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F79C18" w14:textId="77777777" w:rsidR="001150E1" w:rsidRDefault="001150E1" w:rsidP="00F13160">
      <w:pPr>
        <w:spacing w:line="360" w:lineRule="auto"/>
        <w:jc w:val="center"/>
      </w:pPr>
      <w:r>
        <w:rPr>
          <w:noProof/>
        </w:rPr>
        <w:drawing>
          <wp:inline distT="0" distB="0" distL="0" distR="0" wp14:anchorId="0549DE06" wp14:editId="21C163F6">
            <wp:extent cx="5944235" cy="1426845"/>
            <wp:effectExtent l="0" t="0" r="0" b="0"/>
            <wp:docPr id="10546316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4235" cy="1426845"/>
                    </a:xfrm>
                    <a:prstGeom prst="rect">
                      <a:avLst/>
                    </a:prstGeom>
                    <a:noFill/>
                  </pic:spPr>
                </pic:pic>
              </a:graphicData>
            </a:graphic>
          </wp:inline>
        </w:drawing>
      </w:r>
    </w:p>
    <w:p w14:paraId="2BD9262C" w14:textId="77777777" w:rsidR="00FB6183" w:rsidRDefault="00FB6183" w:rsidP="00FB6183">
      <w:pPr>
        <w:spacing w:after="0" w:line="276"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Project Report </w:t>
      </w:r>
    </w:p>
    <w:p w14:paraId="07176CE6" w14:textId="449A31BD" w:rsidR="00FB6183" w:rsidRDefault="00FB6183" w:rsidP="00FB6183">
      <w:pPr>
        <w:spacing w:after="0" w:line="276" w:lineRule="auto"/>
        <w:jc w:val="center"/>
        <w:rPr>
          <w:rFonts w:ascii="Times New Roman" w:hAnsi="Times New Roman" w:cs="Times New Roman"/>
          <w:b/>
          <w:bCs/>
          <w:sz w:val="28"/>
          <w:szCs w:val="28"/>
        </w:rPr>
      </w:pPr>
      <w:proofErr w:type="gramStart"/>
      <w:r>
        <w:rPr>
          <w:rFonts w:ascii="Times New Roman" w:hAnsi="Times New Roman" w:cs="Times New Roman"/>
          <w:b/>
          <w:bCs/>
          <w:sz w:val="28"/>
          <w:szCs w:val="28"/>
        </w:rPr>
        <w:t>on</w:t>
      </w:r>
      <w:proofErr w:type="gramEnd"/>
    </w:p>
    <w:p w14:paraId="51A96326" w14:textId="77777777" w:rsidR="001150E1" w:rsidRPr="001D695D" w:rsidRDefault="001150E1" w:rsidP="00FB6183">
      <w:pPr>
        <w:spacing w:after="0" w:line="276" w:lineRule="auto"/>
        <w:jc w:val="center"/>
        <w:rPr>
          <w:rFonts w:ascii="Times New Roman" w:hAnsi="Times New Roman" w:cs="Times New Roman"/>
          <w:b/>
          <w:bCs/>
          <w:sz w:val="28"/>
          <w:szCs w:val="28"/>
        </w:rPr>
      </w:pPr>
      <w:r w:rsidRPr="001D695D">
        <w:rPr>
          <w:rFonts w:ascii="Times New Roman" w:hAnsi="Times New Roman" w:cs="Times New Roman"/>
          <w:b/>
          <w:bCs/>
          <w:sz w:val="28"/>
          <w:szCs w:val="28"/>
        </w:rPr>
        <w:t>"</w:t>
      </w:r>
      <w:bookmarkStart w:id="0" w:name="_Hlk174988827"/>
      <w:r w:rsidRPr="001D695D">
        <w:rPr>
          <w:rFonts w:ascii="Times New Roman" w:hAnsi="Times New Roman" w:cs="Times New Roman"/>
          <w:b/>
          <w:bCs/>
          <w:sz w:val="28"/>
          <w:szCs w:val="28"/>
        </w:rPr>
        <w:t xml:space="preserve">Corporate Governance and Financial Reporting Quality in Bangladeshi MNCs: </w:t>
      </w:r>
      <w:bookmarkEnd w:id="0"/>
      <w:r w:rsidRPr="001D695D">
        <w:rPr>
          <w:rFonts w:ascii="Times New Roman" w:hAnsi="Times New Roman" w:cs="Times New Roman"/>
          <w:b/>
          <w:bCs/>
          <w:sz w:val="28"/>
          <w:szCs w:val="28"/>
        </w:rPr>
        <w:t>A Pathway towards Transparency and Accountability”</w:t>
      </w:r>
    </w:p>
    <w:p w14:paraId="6A4D7E12" w14:textId="77777777" w:rsidR="001150E1" w:rsidRPr="001D695D" w:rsidRDefault="001150E1" w:rsidP="00940F0C">
      <w:pPr>
        <w:spacing w:line="276" w:lineRule="auto"/>
        <w:rPr>
          <w:rFonts w:ascii="Times New Roman" w:hAnsi="Times New Roman" w:cs="Times New Roman"/>
          <w:b/>
          <w:bCs/>
          <w:sz w:val="28"/>
          <w:szCs w:val="28"/>
        </w:rPr>
      </w:pPr>
    </w:p>
    <w:p w14:paraId="39EA6D81" w14:textId="77777777" w:rsidR="001150E1" w:rsidRPr="001D695D" w:rsidRDefault="001150E1" w:rsidP="00940F0C">
      <w:pPr>
        <w:spacing w:line="276" w:lineRule="auto"/>
        <w:rPr>
          <w:rFonts w:ascii="Times New Roman" w:hAnsi="Times New Roman" w:cs="Times New Roman"/>
          <w:sz w:val="28"/>
          <w:szCs w:val="28"/>
        </w:rPr>
      </w:pPr>
    </w:p>
    <w:p w14:paraId="7177B617" w14:textId="77777777" w:rsidR="001150E1" w:rsidRPr="001D695D" w:rsidRDefault="001150E1" w:rsidP="00A44D4F">
      <w:pPr>
        <w:spacing w:line="276" w:lineRule="auto"/>
        <w:jc w:val="center"/>
        <w:rPr>
          <w:rFonts w:ascii="Times New Roman" w:hAnsi="Times New Roman" w:cs="Times New Roman"/>
          <w:sz w:val="28"/>
          <w:szCs w:val="28"/>
        </w:rPr>
      </w:pPr>
      <w:r w:rsidRPr="001D695D">
        <w:rPr>
          <w:rFonts w:ascii="Times New Roman" w:hAnsi="Times New Roman" w:cs="Times New Roman"/>
          <w:sz w:val="28"/>
          <w:szCs w:val="28"/>
        </w:rPr>
        <w:t>By</w:t>
      </w:r>
    </w:p>
    <w:p w14:paraId="18919475" w14:textId="77777777" w:rsidR="001150E1" w:rsidRPr="001D695D" w:rsidRDefault="001150E1" w:rsidP="00A44D4F">
      <w:pPr>
        <w:spacing w:line="276" w:lineRule="auto"/>
        <w:jc w:val="center"/>
        <w:rPr>
          <w:rFonts w:ascii="Times New Roman" w:hAnsi="Times New Roman" w:cs="Times New Roman"/>
          <w:b/>
          <w:sz w:val="28"/>
          <w:szCs w:val="28"/>
        </w:rPr>
      </w:pPr>
      <w:proofErr w:type="spellStart"/>
      <w:r w:rsidRPr="001D695D">
        <w:rPr>
          <w:rFonts w:ascii="Times New Roman" w:hAnsi="Times New Roman" w:cs="Times New Roman"/>
          <w:b/>
          <w:sz w:val="28"/>
          <w:szCs w:val="28"/>
        </w:rPr>
        <w:t>Sumiya</w:t>
      </w:r>
      <w:proofErr w:type="spellEnd"/>
      <w:r w:rsidRPr="001D695D">
        <w:rPr>
          <w:rFonts w:ascii="Times New Roman" w:hAnsi="Times New Roman" w:cs="Times New Roman"/>
          <w:b/>
          <w:sz w:val="28"/>
          <w:szCs w:val="28"/>
        </w:rPr>
        <w:t xml:space="preserve"> Haque </w:t>
      </w:r>
      <w:proofErr w:type="spellStart"/>
      <w:r w:rsidRPr="001D695D">
        <w:rPr>
          <w:rFonts w:ascii="Times New Roman" w:hAnsi="Times New Roman" w:cs="Times New Roman"/>
          <w:b/>
          <w:sz w:val="28"/>
          <w:szCs w:val="28"/>
        </w:rPr>
        <w:t>Mim</w:t>
      </w:r>
      <w:proofErr w:type="spellEnd"/>
    </w:p>
    <w:p w14:paraId="23F908F9" w14:textId="77777777" w:rsidR="001150E1" w:rsidRPr="001D695D" w:rsidRDefault="001150E1" w:rsidP="00A44D4F">
      <w:pPr>
        <w:spacing w:line="276" w:lineRule="auto"/>
        <w:jc w:val="center"/>
        <w:rPr>
          <w:rFonts w:ascii="Times New Roman" w:hAnsi="Times New Roman" w:cs="Times New Roman"/>
          <w:sz w:val="28"/>
          <w:szCs w:val="28"/>
        </w:rPr>
      </w:pPr>
      <w:r w:rsidRPr="001D695D">
        <w:rPr>
          <w:rFonts w:ascii="Times New Roman" w:hAnsi="Times New Roman" w:cs="Times New Roman"/>
          <w:sz w:val="28"/>
          <w:szCs w:val="28"/>
        </w:rPr>
        <w:t>114 191 009</w:t>
      </w:r>
    </w:p>
    <w:p w14:paraId="23DA0257" w14:textId="77777777" w:rsidR="001150E1" w:rsidRPr="001D695D" w:rsidRDefault="001150E1" w:rsidP="00A44D4F">
      <w:pPr>
        <w:spacing w:line="276" w:lineRule="auto"/>
        <w:jc w:val="center"/>
        <w:rPr>
          <w:rFonts w:ascii="Times New Roman" w:hAnsi="Times New Roman" w:cs="Times New Roman"/>
          <w:sz w:val="28"/>
          <w:szCs w:val="28"/>
        </w:rPr>
      </w:pPr>
    </w:p>
    <w:p w14:paraId="7D987AD3" w14:textId="77777777" w:rsidR="001150E1" w:rsidRPr="001D695D" w:rsidRDefault="001150E1" w:rsidP="00A44D4F">
      <w:pPr>
        <w:spacing w:line="276" w:lineRule="auto"/>
        <w:jc w:val="center"/>
        <w:rPr>
          <w:rFonts w:ascii="Times New Roman" w:hAnsi="Times New Roman" w:cs="Times New Roman"/>
          <w:sz w:val="28"/>
          <w:szCs w:val="28"/>
          <w:u w:val="single"/>
        </w:rPr>
      </w:pPr>
      <w:r w:rsidRPr="001D695D">
        <w:rPr>
          <w:rFonts w:ascii="Times New Roman" w:hAnsi="Times New Roman" w:cs="Times New Roman"/>
          <w:sz w:val="28"/>
          <w:szCs w:val="28"/>
          <w:u w:val="single"/>
        </w:rPr>
        <w:t>Supervised by</w:t>
      </w:r>
    </w:p>
    <w:p w14:paraId="5DACEBD5" w14:textId="77777777" w:rsidR="001150E1" w:rsidRPr="001D695D" w:rsidRDefault="001150E1" w:rsidP="00A44D4F">
      <w:pPr>
        <w:spacing w:line="276" w:lineRule="auto"/>
        <w:jc w:val="center"/>
        <w:rPr>
          <w:rFonts w:ascii="Times New Roman" w:hAnsi="Times New Roman" w:cs="Times New Roman"/>
          <w:b/>
          <w:sz w:val="28"/>
          <w:szCs w:val="28"/>
        </w:rPr>
      </w:pPr>
      <w:r w:rsidRPr="001D695D">
        <w:rPr>
          <w:rFonts w:ascii="Times New Roman" w:hAnsi="Times New Roman" w:cs="Times New Roman"/>
          <w:b/>
          <w:sz w:val="28"/>
          <w:szCs w:val="28"/>
        </w:rPr>
        <w:t>Dr. James Bakul Sarkar</w:t>
      </w:r>
    </w:p>
    <w:p w14:paraId="4DE03BE5" w14:textId="635AD42A" w:rsidR="001150E1" w:rsidRPr="00E5647B" w:rsidRDefault="001150E1" w:rsidP="00A44D4F">
      <w:pPr>
        <w:spacing w:line="276" w:lineRule="auto"/>
        <w:jc w:val="center"/>
        <w:rPr>
          <w:rFonts w:ascii="Times New Roman" w:hAnsi="Times New Roman" w:cs="Times New Roman"/>
          <w:b/>
          <w:bCs/>
          <w:sz w:val="28"/>
          <w:szCs w:val="28"/>
        </w:rPr>
      </w:pPr>
      <w:r w:rsidRPr="00E5647B">
        <w:rPr>
          <w:rFonts w:ascii="Times New Roman" w:hAnsi="Times New Roman" w:cs="Times New Roman"/>
          <w:b/>
          <w:bCs/>
          <w:sz w:val="28"/>
          <w:szCs w:val="28"/>
        </w:rPr>
        <w:t>Professor</w:t>
      </w:r>
    </w:p>
    <w:p w14:paraId="2E66A126" w14:textId="79FBB939" w:rsidR="001150E1" w:rsidRDefault="001150E1" w:rsidP="00A44D4F">
      <w:pPr>
        <w:spacing w:line="276" w:lineRule="auto"/>
        <w:jc w:val="center"/>
        <w:rPr>
          <w:rFonts w:ascii="Times New Roman" w:hAnsi="Times New Roman" w:cs="Times New Roman"/>
          <w:sz w:val="28"/>
          <w:szCs w:val="28"/>
        </w:rPr>
      </w:pPr>
      <w:r w:rsidRPr="001D695D">
        <w:rPr>
          <w:rFonts w:ascii="Times New Roman" w:hAnsi="Times New Roman" w:cs="Times New Roman"/>
          <w:sz w:val="28"/>
          <w:szCs w:val="28"/>
        </w:rPr>
        <w:t xml:space="preserve">School of Business </w:t>
      </w:r>
      <w:r w:rsidR="00E5647B">
        <w:rPr>
          <w:rFonts w:ascii="Times New Roman" w:hAnsi="Times New Roman" w:cs="Times New Roman"/>
          <w:sz w:val="28"/>
          <w:szCs w:val="28"/>
        </w:rPr>
        <w:t>&amp;</w:t>
      </w:r>
      <w:r w:rsidRPr="001D695D">
        <w:rPr>
          <w:rFonts w:ascii="Times New Roman" w:hAnsi="Times New Roman" w:cs="Times New Roman"/>
          <w:sz w:val="28"/>
          <w:szCs w:val="28"/>
        </w:rPr>
        <w:t xml:space="preserve"> Economics</w:t>
      </w:r>
      <w:r w:rsidR="00E5647B">
        <w:rPr>
          <w:rFonts w:ascii="Times New Roman" w:hAnsi="Times New Roman" w:cs="Times New Roman"/>
          <w:sz w:val="28"/>
          <w:szCs w:val="28"/>
        </w:rPr>
        <w:t xml:space="preserve"> &amp; Coordinator,</w:t>
      </w:r>
    </w:p>
    <w:p w14:paraId="45FDCA54" w14:textId="44DFEFD8" w:rsidR="00E5647B" w:rsidRPr="001D695D" w:rsidRDefault="00E5647B" w:rsidP="00A44D4F">
      <w:pPr>
        <w:spacing w:line="276" w:lineRule="auto"/>
        <w:jc w:val="center"/>
        <w:rPr>
          <w:rFonts w:ascii="Times New Roman" w:hAnsi="Times New Roman" w:cs="Times New Roman"/>
          <w:sz w:val="28"/>
          <w:szCs w:val="28"/>
        </w:rPr>
      </w:pPr>
      <w:r>
        <w:rPr>
          <w:rFonts w:ascii="Times New Roman" w:hAnsi="Times New Roman" w:cs="Times New Roman"/>
          <w:sz w:val="28"/>
          <w:szCs w:val="28"/>
        </w:rPr>
        <w:t>BBA in AIS Program</w:t>
      </w:r>
    </w:p>
    <w:p w14:paraId="32410A4B" w14:textId="77777777" w:rsidR="001150E1" w:rsidRPr="001D695D" w:rsidRDefault="001150E1" w:rsidP="00A44D4F">
      <w:pPr>
        <w:spacing w:line="276" w:lineRule="auto"/>
        <w:jc w:val="center"/>
        <w:rPr>
          <w:rFonts w:ascii="Times New Roman" w:hAnsi="Times New Roman" w:cs="Times New Roman"/>
          <w:sz w:val="28"/>
          <w:szCs w:val="28"/>
        </w:rPr>
      </w:pPr>
      <w:r w:rsidRPr="001D695D">
        <w:rPr>
          <w:rFonts w:ascii="Times New Roman" w:hAnsi="Times New Roman" w:cs="Times New Roman"/>
          <w:sz w:val="28"/>
          <w:szCs w:val="28"/>
        </w:rPr>
        <w:t>United International University</w:t>
      </w:r>
    </w:p>
    <w:p w14:paraId="2D2B0E0B" w14:textId="77777777" w:rsidR="00382109" w:rsidRDefault="00382109" w:rsidP="00A44D4F">
      <w:pPr>
        <w:spacing w:line="276" w:lineRule="auto"/>
        <w:jc w:val="center"/>
        <w:rPr>
          <w:rFonts w:ascii="Times New Roman" w:hAnsi="Times New Roman" w:cs="Times New Roman"/>
          <w:sz w:val="28"/>
          <w:szCs w:val="28"/>
        </w:rPr>
      </w:pPr>
    </w:p>
    <w:p w14:paraId="4F0BF5CA" w14:textId="2977A93A" w:rsidR="00B119A7" w:rsidRDefault="001150E1" w:rsidP="00A44D4F">
      <w:pPr>
        <w:spacing w:line="276" w:lineRule="auto"/>
        <w:jc w:val="center"/>
        <w:rPr>
          <w:rFonts w:ascii="Times New Roman" w:hAnsi="Times New Roman" w:cs="Times New Roman"/>
          <w:sz w:val="28"/>
          <w:szCs w:val="28"/>
        </w:rPr>
      </w:pPr>
      <w:r w:rsidRPr="001D695D">
        <w:rPr>
          <w:rFonts w:ascii="Times New Roman" w:hAnsi="Times New Roman" w:cs="Times New Roman"/>
          <w:sz w:val="28"/>
          <w:szCs w:val="28"/>
        </w:rPr>
        <w:t xml:space="preserve">Date of Submission: </w:t>
      </w:r>
      <w:r w:rsidR="00E758DF">
        <w:rPr>
          <w:rFonts w:ascii="Times New Roman" w:hAnsi="Times New Roman" w:cs="Times New Roman"/>
          <w:sz w:val="28"/>
          <w:szCs w:val="28"/>
        </w:rPr>
        <w:t>December 20,</w:t>
      </w:r>
      <w:r w:rsidRPr="001D695D">
        <w:rPr>
          <w:rFonts w:ascii="Times New Roman" w:hAnsi="Times New Roman" w:cs="Times New Roman"/>
          <w:sz w:val="28"/>
          <w:szCs w:val="28"/>
        </w:rPr>
        <w:t xml:space="preserve"> 2024</w:t>
      </w:r>
    </w:p>
    <w:p w14:paraId="005538EA" w14:textId="77777777" w:rsidR="00BD6A0B" w:rsidRDefault="00BD6A0B" w:rsidP="00A44D4F">
      <w:pPr>
        <w:pStyle w:val="NormalWeb"/>
        <w:spacing w:line="276" w:lineRule="auto"/>
        <w:jc w:val="center"/>
        <w:rPr>
          <w:rStyle w:val="Strong"/>
          <w:sz w:val="28"/>
          <w:szCs w:val="28"/>
        </w:rPr>
      </w:pPr>
    </w:p>
    <w:p w14:paraId="05C1AA85" w14:textId="77777777" w:rsidR="00BD6A0B" w:rsidRDefault="00BD6A0B" w:rsidP="00940F0C">
      <w:pPr>
        <w:pStyle w:val="NormalWeb"/>
        <w:spacing w:line="276" w:lineRule="auto"/>
        <w:rPr>
          <w:rStyle w:val="Strong"/>
          <w:sz w:val="28"/>
          <w:szCs w:val="28"/>
        </w:rPr>
      </w:pPr>
    </w:p>
    <w:p w14:paraId="2439EBE2" w14:textId="77777777" w:rsidR="00BD6A0B" w:rsidRDefault="00BD6A0B" w:rsidP="00940F0C">
      <w:pPr>
        <w:pStyle w:val="NormalWeb"/>
        <w:spacing w:line="276" w:lineRule="auto"/>
        <w:rPr>
          <w:rStyle w:val="Strong"/>
          <w:sz w:val="28"/>
          <w:szCs w:val="28"/>
        </w:rPr>
      </w:pPr>
    </w:p>
    <w:p w14:paraId="606A04DC" w14:textId="71B768BC" w:rsidR="00CE551E" w:rsidRPr="004A5201" w:rsidRDefault="00CE551E" w:rsidP="00BD6A0B">
      <w:pPr>
        <w:pStyle w:val="NormalWeb"/>
      </w:pPr>
      <w:r w:rsidRPr="00833066">
        <w:rPr>
          <w:rStyle w:val="Strong"/>
          <w:sz w:val="28"/>
          <w:szCs w:val="28"/>
        </w:rPr>
        <w:t>Letter of Transmittal</w:t>
      </w:r>
      <w:r w:rsidRPr="004A5201">
        <w:br/>
        <w:t>Dr. James Bakul Sarkar</w:t>
      </w:r>
      <w:r w:rsidRPr="004A5201">
        <w:br/>
        <w:t>Professor</w:t>
      </w:r>
      <w:r w:rsidRPr="004A5201">
        <w:br/>
        <w:t>School of Business &amp; Economics</w:t>
      </w:r>
      <w:r w:rsidRPr="004A5201">
        <w:br/>
        <w:t>United International University</w:t>
      </w:r>
    </w:p>
    <w:p w14:paraId="5E4957AB" w14:textId="03F7D53B" w:rsidR="00CE551E" w:rsidRPr="00FB6183" w:rsidRDefault="00CE551E" w:rsidP="00901A88">
      <w:pPr>
        <w:pStyle w:val="NormalWeb"/>
        <w:jc w:val="both"/>
      </w:pPr>
      <w:r w:rsidRPr="004A5201">
        <w:rPr>
          <w:rStyle w:val="Strong"/>
        </w:rPr>
        <w:t>Subject:</w:t>
      </w:r>
      <w:r w:rsidRPr="004A5201">
        <w:t xml:space="preserve"> Submission of Project Report on "Corporate Governance and Financial Reporting Quality in Bangladeshi MNCs</w:t>
      </w:r>
      <w:r w:rsidR="00FB6183">
        <w:t>:</w:t>
      </w:r>
      <w:r w:rsidR="00FB6183" w:rsidRPr="00FB6183">
        <w:rPr>
          <w:b/>
          <w:bCs/>
          <w:sz w:val="28"/>
          <w:szCs w:val="28"/>
        </w:rPr>
        <w:t xml:space="preserve"> </w:t>
      </w:r>
      <w:r w:rsidR="00FB6183" w:rsidRPr="00FB6183">
        <w:rPr>
          <w:bCs/>
        </w:rPr>
        <w:t xml:space="preserve">A Pathway towards Transparency and </w:t>
      </w:r>
      <w:r w:rsidR="00FB6183" w:rsidRPr="00FB6183">
        <w:rPr>
          <w:bCs/>
        </w:rPr>
        <w:t>Accountability</w:t>
      </w:r>
      <w:r w:rsidR="00FB6183" w:rsidRPr="00FB6183">
        <w:t>”</w:t>
      </w:r>
    </w:p>
    <w:p w14:paraId="3EB51C9A" w14:textId="77777777" w:rsidR="00CE551E" w:rsidRPr="00623004" w:rsidRDefault="00CE551E" w:rsidP="00901A88">
      <w:pPr>
        <w:pStyle w:val="NormalWeb"/>
        <w:jc w:val="both"/>
      </w:pPr>
      <w:r w:rsidRPr="00623004">
        <w:rPr>
          <w:rStyle w:val="Strong"/>
        </w:rPr>
        <w:t>Dear Dr. Sarkar,</w:t>
      </w:r>
    </w:p>
    <w:p w14:paraId="451725D9" w14:textId="1171AA3D" w:rsidR="00CE551E" w:rsidRPr="00623004" w:rsidRDefault="00EA7289" w:rsidP="00901A88">
      <w:pPr>
        <w:pStyle w:val="NormalWeb"/>
        <w:jc w:val="both"/>
      </w:pPr>
      <w:r w:rsidRPr="00EA7289">
        <w:t xml:space="preserve">It is my great pleasure and privilege to present this working titled </w:t>
      </w:r>
      <w:r w:rsidR="00CE551E" w:rsidRPr="00623004">
        <w:rPr>
          <w:rStyle w:val="Strong"/>
        </w:rPr>
        <w:t>“Corporate Governance and Financial Reporting Quality in Bangladeshi MNCs.”</w:t>
      </w:r>
      <w:r w:rsidR="00CE551E" w:rsidRPr="00623004">
        <w:t xml:space="preserve"> This report is part of the requirements for completing the </w:t>
      </w:r>
      <w:r w:rsidR="00CE551E" w:rsidRPr="00623004">
        <w:rPr>
          <w:rStyle w:val="Strong"/>
        </w:rPr>
        <w:t>Bachelor of Business Administration</w:t>
      </w:r>
      <w:r w:rsidR="00CE551E" w:rsidRPr="00623004">
        <w:t xml:space="preserve"> degree. </w:t>
      </w:r>
      <w:r w:rsidRPr="00EA7289">
        <w:t>In this particular research, I have engaged in an extensive analysis of the corporate governance practices among the MNCs in Bangladesh, particularly, with regard to the issue of transparency, accountability, and successful incorporation of sustainable development objectives.</w:t>
      </w:r>
    </w:p>
    <w:p w14:paraId="4EB23C07" w14:textId="77777777" w:rsidR="00321768" w:rsidRDefault="00321768" w:rsidP="00901A88">
      <w:pPr>
        <w:pStyle w:val="NormalWeb"/>
        <w:jc w:val="both"/>
      </w:pPr>
      <w:r w:rsidRPr="00321768">
        <w:t>The paper reviews the relationship between significant corporate governance mechanisms; namely the board of directors’ independence, the audit committee and CEO duality to establish the FRQ considering the Bangladeshi environment. Integrated with global benchmarks and contextual strategies, it is the hope of this research to contribute to realistic solutions that improve the governance frameworks for Bangladeshi MNCs. This is done through case studies and a systematic literature review to map theory into practice and, thereby, outline a process for enhancing the competitive and sustainable positions of Bangladeshi corporations operating in the global environment.</w:t>
      </w:r>
    </w:p>
    <w:p w14:paraId="3C8170A9" w14:textId="77777777" w:rsidR="00321768" w:rsidRDefault="00321768" w:rsidP="00901A88">
      <w:pPr>
        <w:pStyle w:val="NormalWeb"/>
        <w:jc w:val="both"/>
      </w:pPr>
      <w:r>
        <w:t>I am particularly indebted to for your advice, your suggestion, criticisms and support during this process of undertaking this work. Your thoughts have been invaluable in setting the direction of the research and in maintaining the critical scholarship necessary for this line of inquiry.</w:t>
      </w:r>
    </w:p>
    <w:p w14:paraId="79EF44E1" w14:textId="61A8F19E" w:rsidR="00321768" w:rsidRDefault="00321768" w:rsidP="00901A88">
      <w:pPr>
        <w:pStyle w:val="NormalWeb"/>
        <w:jc w:val="both"/>
      </w:pPr>
      <w:r>
        <w:t>My intention is that it meets the academic criteria of the report and makes a considerable input to the ongoing debate on corporate governance in Bangladesh. However, in case this report is found suitable for further circulation or publication I would be privilege to be of assistance. To my mind, its conclusions and suggestions can be useful to enhance firms’ corporate governance development and to accustom Bangladeshi companies to transparency and accountability.</w:t>
      </w:r>
    </w:p>
    <w:p w14:paraId="7457AD33" w14:textId="41E7F002" w:rsidR="00CE551E" w:rsidRPr="00623004" w:rsidRDefault="00321768" w:rsidP="00901A88">
      <w:pPr>
        <w:pStyle w:val="NormalWeb"/>
        <w:jc w:val="both"/>
      </w:pPr>
      <w:r w:rsidRPr="00321768">
        <w:t xml:space="preserve">Many thanks for your contributions and support towards this project. </w:t>
      </w:r>
      <w:proofErr w:type="gramStart"/>
      <w:r w:rsidRPr="00321768">
        <w:t>Will await your feedback on this work with lot of expectations</w:t>
      </w:r>
      <w:r w:rsidR="00CE551E" w:rsidRPr="00623004">
        <w:t>.</w:t>
      </w:r>
      <w:proofErr w:type="gramEnd"/>
    </w:p>
    <w:p w14:paraId="13D1E88A" w14:textId="49224EDC" w:rsidR="00095278" w:rsidRPr="00623004" w:rsidRDefault="00CE551E" w:rsidP="00BD6A0B">
      <w:pPr>
        <w:pStyle w:val="NormalWeb"/>
      </w:pPr>
      <w:r w:rsidRPr="00623004">
        <w:t>Yours sincerely</w:t>
      </w:r>
      <w:proofErr w:type="gramStart"/>
      <w:r w:rsidRPr="00623004">
        <w:t>,</w:t>
      </w:r>
      <w:proofErr w:type="gramEnd"/>
      <w:r w:rsidR="008A0766" w:rsidRPr="00623004">
        <w:br/>
      </w:r>
      <w:proofErr w:type="spellStart"/>
      <w:r w:rsidR="008A0766" w:rsidRPr="00623004">
        <w:rPr>
          <w:b/>
          <w:bCs/>
        </w:rPr>
        <w:t>Sumiya</w:t>
      </w:r>
      <w:proofErr w:type="spellEnd"/>
      <w:r w:rsidR="008A0766" w:rsidRPr="00623004">
        <w:rPr>
          <w:b/>
          <w:bCs/>
        </w:rPr>
        <w:t xml:space="preserve"> Haque </w:t>
      </w:r>
      <w:proofErr w:type="spellStart"/>
      <w:r w:rsidR="008A0766" w:rsidRPr="00623004">
        <w:rPr>
          <w:b/>
          <w:bCs/>
        </w:rPr>
        <w:t>Mim</w:t>
      </w:r>
      <w:proofErr w:type="spellEnd"/>
      <w:r w:rsidR="008A0766" w:rsidRPr="00623004">
        <w:br/>
        <w:t>Student ID: 114 191 009</w:t>
      </w:r>
      <w:r w:rsidR="008A0766" w:rsidRPr="00623004">
        <w:br/>
        <w:t>(BBA in AIS)</w:t>
      </w:r>
    </w:p>
    <w:p w14:paraId="06C49520" w14:textId="77777777" w:rsidR="0055391D" w:rsidRDefault="0055391D" w:rsidP="0067438F">
      <w:pPr>
        <w:pStyle w:val="NormalWeb"/>
        <w:spacing w:line="276" w:lineRule="auto"/>
        <w:jc w:val="both"/>
        <w:rPr>
          <w:rStyle w:val="Strong"/>
        </w:rPr>
      </w:pPr>
    </w:p>
    <w:p w14:paraId="4AD60B29" w14:textId="5E052761" w:rsidR="00315343" w:rsidRPr="0055391D" w:rsidRDefault="00315343" w:rsidP="0067438F">
      <w:pPr>
        <w:pStyle w:val="NormalWeb"/>
        <w:spacing w:line="276" w:lineRule="auto"/>
        <w:jc w:val="both"/>
        <w:rPr>
          <w:sz w:val="28"/>
          <w:szCs w:val="28"/>
        </w:rPr>
      </w:pPr>
      <w:r w:rsidRPr="0055391D">
        <w:rPr>
          <w:rStyle w:val="Strong"/>
          <w:sz w:val="28"/>
          <w:szCs w:val="28"/>
        </w:rPr>
        <w:t>Acknowledgment</w:t>
      </w:r>
    </w:p>
    <w:p w14:paraId="092E8E42" w14:textId="1DC914BB" w:rsidR="008A5AEF" w:rsidRPr="004E2B1A" w:rsidRDefault="008A5AEF" w:rsidP="005079E1">
      <w:pPr>
        <w:pStyle w:val="NormalWeb"/>
        <w:spacing w:line="276" w:lineRule="auto"/>
        <w:jc w:val="both"/>
      </w:pPr>
      <w:r w:rsidRPr="004E2B1A">
        <w:t>This project is a memorable accomplishment in my educational process and I am grateful to those individuals and organizations that helped me in the course of this work.</w:t>
      </w:r>
    </w:p>
    <w:p w14:paraId="03249319" w14:textId="06EFACFF" w:rsidR="008A5AEF" w:rsidRPr="004E2B1A" w:rsidRDefault="008A5AEF" w:rsidP="005079E1">
      <w:pPr>
        <w:pStyle w:val="NormalWeb"/>
        <w:spacing w:line="276" w:lineRule="auto"/>
        <w:jc w:val="both"/>
      </w:pPr>
      <w:r w:rsidRPr="004E2B1A">
        <w:t xml:space="preserve">Firstly, I would like to express my huge gratitude for my supervisor, </w:t>
      </w:r>
      <w:r w:rsidRPr="004E2B1A">
        <w:rPr>
          <w:b/>
          <w:bCs/>
        </w:rPr>
        <w:t>Professor Dr. James Bakul Sarkar</w:t>
      </w:r>
      <w:r w:rsidRPr="004E2B1A">
        <w:t xml:space="preserve"> – Professor of </w:t>
      </w:r>
      <w:r w:rsidRPr="004E2B1A">
        <w:rPr>
          <w:b/>
          <w:bCs/>
        </w:rPr>
        <w:t>School of Business and Economics at United International University, Dhaka.</w:t>
      </w:r>
      <w:r w:rsidRPr="004E2B1A">
        <w:t xml:space="preserve"> His kind guidance, useful suggestions, and strong support for academic work have been crucial for the completion of this work Dr. Sarkar has become thoroughly specific in reviewing every work and inspiring to set the highest standards for this work.</w:t>
      </w:r>
    </w:p>
    <w:p w14:paraId="465102C6" w14:textId="4AFF1F48" w:rsidR="00ED2924" w:rsidRPr="004E2B1A" w:rsidRDefault="00ED2924" w:rsidP="005079E1">
      <w:pPr>
        <w:pStyle w:val="NormalWeb"/>
        <w:spacing w:line="276" w:lineRule="auto"/>
        <w:jc w:val="both"/>
      </w:pPr>
      <w:r w:rsidRPr="004E2B1A">
        <w:t xml:space="preserve">I would also like to take this opportunity to thank </w:t>
      </w:r>
      <w:r w:rsidRPr="004E2B1A">
        <w:rPr>
          <w:b/>
          <w:bCs/>
        </w:rPr>
        <w:t>all the members</w:t>
      </w:r>
      <w:r w:rsidRPr="004E2B1A">
        <w:t xml:space="preserve"> of the </w:t>
      </w:r>
      <w:r w:rsidRPr="004E2B1A">
        <w:rPr>
          <w:b/>
          <w:bCs/>
        </w:rPr>
        <w:t>School of Business and Economics faculty and staff.</w:t>
      </w:r>
      <w:r w:rsidRPr="004E2B1A">
        <w:t xml:space="preserve"> This research study could not have been undertaken without their support and guidance of my academic progression as they have been invaluable to my intellectual and personal development for me to acquire the kind of thinking to undertake this research.</w:t>
      </w:r>
    </w:p>
    <w:p w14:paraId="508D343C" w14:textId="77777777" w:rsidR="00ED2924" w:rsidRPr="004E2B1A" w:rsidRDefault="00ED2924" w:rsidP="005079E1">
      <w:pPr>
        <w:pStyle w:val="NormalWeb"/>
        <w:spacing w:line="276" w:lineRule="auto"/>
        <w:jc w:val="both"/>
      </w:pPr>
      <w:proofErr w:type="gramStart"/>
      <w:r w:rsidRPr="004E2B1A">
        <w:t xml:space="preserve">Particular and deep appreciation to the </w:t>
      </w:r>
      <w:r w:rsidRPr="004E2B1A">
        <w:rPr>
          <w:b/>
          <w:bCs/>
        </w:rPr>
        <w:t>industry experts and specialists in corporate governance</w:t>
      </w:r>
      <w:r w:rsidRPr="004E2B1A">
        <w:t xml:space="preserve"> that have volunteered their time, insights, data and opinions.</w:t>
      </w:r>
      <w:proofErr w:type="gramEnd"/>
      <w:r w:rsidRPr="004E2B1A">
        <w:t xml:space="preserve"> Which, thanks to their willingness to share theoretical and practical knowledge, contribute to the relevance and practical value of this </w:t>
      </w:r>
      <w:proofErr w:type="gramStart"/>
      <w:r w:rsidRPr="004E2B1A">
        <w:t>research.</w:t>
      </w:r>
      <w:proofErr w:type="gramEnd"/>
    </w:p>
    <w:p w14:paraId="5743B903" w14:textId="44D07576" w:rsidR="00ED2924" w:rsidRPr="004E2B1A" w:rsidRDefault="00ED2924" w:rsidP="005079E1">
      <w:pPr>
        <w:pStyle w:val="NormalWeb"/>
        <w:spacing w:line="276" w:lineRule="auto"/>
        <w:jc w:val="both"/>
      </w:pPr>
      <w:r w:rsidRPr="004E2B1A">
        <w:t xml:space="preserve">To my </w:t>
      </w:r>
      <w:r w:rsidRPr="004E2B1A">
        <w:rPr>
          <w:b/>
          <w:bCs/>
        </w:rPr>
        <w:t>friends and my family,</w:t>
      </w:r>
      <w:r w:rsidRPr="004E2B1A">
        <w:t xml:space="preserve"> I am most grateful for being supportive and encouraging throughout the making of this project. Being understood, supported and believing in me whenever I am most challenged has been my strength.</w:t>
      </w:r>
    </w:p>
    <w:p w14:paraId="5C1D9290" w14:textId="77777777" w:rsidR="00ED2924" w:rsidRPr="004E2B1A" w:rsidRDefault="00ED2924" w:rsidP="005079E1">
      <w:pPr>
        <w:pStyle w:val="NormalWeb"/>
        <w:spacing w:line="276" w:lineRule="auto"/>
        <w:jc w:val="both"/>
      </w:pPr>
      <w:r w:rsidRPr="004E2B1A">
        <w:t xml:space="preserve">Last of all, this project is dedicated to </w:t>
      </w:r>
      <w:r w:rsidRPr="004E2B1A">
        <w:rPr>
          <w:b/>
          <w:bCs/>
        </w:rPr>
        <w:t>future scholars and professionals</w:t>
      </w:r>
      <w:r w:rsidRPr="004E2B1A">
        <w:t xml:space="preserve"> in the area of corporate governance. In my view, it is my hope that this work advances the writing of literature in this area effectively for helping future research to taking better steps to bring the transparency, accountability and sustainable governance system in Bangladesh as well as other countries.</w:t>
      </w:r>
    </w:p>
    <w:p w14:paraId="4C913677" w14:textId="2D77C255" w:rsidR="00D00EF5" w:rsidRDefault="00ED2924" w:rsidP="005079E1">
      <w:pPr>
        <w:pStyle w:val="NormalWeb"/>
        <w:spacing w:line="276" w:lineRule="auto"/>
        <w:jc w:val="both"/>
      </w:pPr>
      <w:r w:rsidRPr="004E2B1A">
        <w:t>To everyone who made this project a reality, their effort is greatly appreciated. I am indeed grateful for your support throughout the preparation of this paper and always.</w:t>
      </w:r>
    </w:p>
    <w:p w14:paraId="6B13B55A" w14:textId="77777777" w:rsidR="001324E3" w:rsidRDefault="001324E3" w:rsidP="0067438F">
      <w:pPr>
        <w:pStyle w:val="NormalWeb"/>
        <w:spacing w:line="276" w:lineRule="auto"/>
        <w:jc w:val="both"/>
      </w:pPr>
    </w:p>
    <w:p w14:paraId="0859C008" w14:textId="77777777" w:rsidR="001324E3" w:rsidRDefault="001324E3" w:rsidP="0067438F">
      <w:pPr>
        <w:pStyle w:val="NormalWeb"/>
        <w:spacing w:line="276" w:lineRule="auto"/>
        <w:jc w:val="both"/>
      </w:pPr>
    </w:p>
    <w:p w14:paraId="15796391" w14:textId="77777777" w:rsidR="008259C7" w:rsidRPr="004E2B1A" w:rsidRDefault="008259C7" w:rsidP="004E2B1A">
      <w:pPr>
        <w:pBdr>
          <w:top w:val="single" w:sz="6" w:space="1" w:color="auto"/>
        </w:pBdr>
        <w:spacing w:after="0" w:line="360" w:lineRule="auto"/>
        <w:rPr>
          <w:rFonts w:ascii="Times New Roman" w:eastAsia="Times New Roman" w:hAnsi="Times New Roman" w:cs="Times New Roman"/>
          <w:vanish/>
          <w:sz w:val="24"/>
          <w:szCs w:val="24"/>
        </w:rPr>
      </w:pPr>
      <w:r w:rsidRPr="004E2B1A">
        <w:rPr>
          <w:rFonts w:ascii="Times New Roman" w:eastAsia="Times New Roman" w:hAnsi="Times New Roman" w:cs="Times New Roman"/>
          <w:vanish/>
          <w:sz w:val="24"/>
          <w:szCs w:val="24"/>
        </w:rPr>
        <w:t>Bottom of Form</w:t>
      </w:r>
    </w:p>
    <w:p w14:paraId="31468D64" w14:textId="77777777" w:rsidR="00274870" w:rsidRPr="00581A66" w:rsidRDefault="00274870" w:rsidP="00581A66">
      <w:pPr>
        <w:spacing w:before="100" w:beforeAutospacing="1" w:after="100" w:afterAutospacing="1" w:line="276" w:lineRule="auto"/>
        <w:outlineLvl w:val="2"/>
        <w:rPr>
          <w:rFonts w:ascii="Times New Roman" w:eastAsia="Times New Roman" w:hAnsi="Times New Roman" w:cs="Times New Roman"/>
          <w:b/>
          <w:bCs/>
          <w:sz w:val="24"/>
          <w:szCs w:val="24"/>
        </w:rPr>
        <w:sectPr w:rsidR="00274870" w:rsidRPr="00581A66" w:rsidSect="00096F95">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Borders w:offsetFrom="page">
            <w:top w:val="single" w:sz="12" w:space="24" w:color="000000" w:themeColor="text1"/>
            <w:left w:val="single" w:sz="12" w:space="24" w:color="000000" w:themeColor="text1"/>
            <w:bottom w:val="single" w:sz="12" w:space="24" w:color="000000" w:themeColor="text1"/>
            <w:right w:val="single" w:sz="12" w:space="24" w:color="000000" w:themeColor="text1"/>
          </w:pgBorders>
          <w:cols w:space="720"/>
          <w:docGrid w:linePitch="360"/>
        </w:sectPr>
      </w:pPr>
    </w:p>
    <w:p w14:paraId="622E9B86" w14:textId="77777777" w:rsidR="00435F34" w:rsidRDefault="00435F34" w:rsidP="005541F7">
      <w:pPr>
        <w:pStyle w:val="Heading1"/>
        <w:rPr>
          <w:rStyle w:val="Strong"/>
          <w:b/>
          <w:bCs w:val="0"/>
        </w:rPr>
      </w:pPr>
      <w:bookmarkStart w:id="1" w:name="_Toc185634258"/>
    </w:p>
    <w:sdt>
      <w:sdtPr>
        <w:rPr>
          <w:rFonts w:ascii="Times New Roman" w:eastAsiaTheme="minorHAnsi" w:hAnsi="Times New Roman" w:cs="Times New Roman"/>
          <w:b/>
          <w:bCs/>
          <w:color w:val="auto"/>
          <w:sz w:val="24"/>
          <w:szCs w:val="24"/>
        </w:rPr>
        <w:id w:val="-1773848349"/>
        <w:docPartObj>
          <w:docPartGallery w:val="Table of Contents"/>
          <w:docPartUnique/>
        </w:docPartObj>
      </w:sdtPr>
      <w:sdtEndPr>
        <w:rPr>
          <w:noProof/>
        </w:rPr>
      </w:sdtEndPr>
      <w:sdtContent>
        <w:p w14:paraId="15D5E845" w14:textId="71229BEB" w:rsidR="003134AB" w:rsidRPr="0004086F" w:rsidRDefault="0004086F" w:rsidP="0004086F">
          <w:pPr>
            <w:pStyle w:val="TOCHeading"/>
            <w:spacing w:line="276" w:lineRule="auto"/>
            <w:jc w:val="both"/>
            <w:rPr>
              <w:rFonts w:ascii="Times New Roman" w:hAnsi="Times New Roman" w:cs="Times New Roman"/>
              <w:b/>
              <w:bCs/>
              <w:sz w:val="24"/>
              <w:szCs w:val="24"/>
            </w:rPr>
          </w:pPr>
          <w:r w:rsidRPr="0004086F">
            <w:rPr>
              <w:rFonts w:ascii="Times New Roman" w:hAnsi="Times New Roman" w:cs="Times New Roman"/>
              <w:b/>
              <w:bCs/>
              <w:sz w:val="24"/>
              <w:szCs w:val="24"/>
            </w:rPr>
            <w:t xml:space="preserve">Table </w:t>
          </w:r>
          <w:proofErr w:type="gramStart"/>
          <w:r w:rsidRPr="0004086F">
            <w:rPr>
              <w:rFonts w:ascii="Times New Roman" w:hAnsi="Times New Roman" w:cs="Times New Roman"/>
              <w:b/>
              <w:bCs/>
              <w:sz w:val="24"/>
              <w:szCs w:val="24"/>
            </w:rPr>
            <w:t>Of</w:t>
          </w:r>
          <w:proofErr w:type="gramEnd"/>
          <w:r w:rsidRPr="0004086F">
            <w:rPr>
              <w:rFonts w:ascii="Times New Roman" w:hAnsi="Times New Roman" w:cs="Times New Roman"/>
              <w:b/>
              <w:bCs/>
              <w:sz w:val="24"/>
              <w:szCs w:val="24"/>
            </w:rPr>
            <w:t xml:space="preserve"> </w:t>
          </w:r>
          <w:r w:rsidR="003134AB" w:rsidRPr="0004086F">
            <w:rPr>
              <w:rFonts w:ascii="Times New Roman" w:hAnsi="Times New Roman" w:cs="Times New Roman"/>
              <w:b/>
              <w:bCs/>
              <w:sz w:val="24"/>
              <w:szCs w:val="24"/>
            </w:rPr>
            <w:t>Contents</w:t>
          </w:r>
        </w:p>
        <w:p w14:paraId="1C66778E" w14:textId="2888FF65" w:rsidR="0067167C" w:rsidRDefault="0049055F">
          <w:pPr>
            <w:pStyle w:val="TOC1"/>
            <w:rPr>
              <w:rFonts w:asciiTheme="minorHAnsi" w:eastAsiaTheme="minorEastAsia" w:hAnsiTheme="minorHAnsi" w:cstheme="minorBidi"/>
              <w:b w:val="0"/>
              <w:bCs w:val="0"/>
              <w:kern w:val="2"/>
              <w:sz w:val="22"/>
              <w:szCs w:val="22"/>
              <w14:ligatures w14:val="standardContextual"/>
            </w:rPr>
          </w:pPr>
          <w:r w:rsidRPr="0004086F">
            <w:rPr>
              <w:b w:val="0"/>
              <w:bCs w:val="0"/>
            </w:rPr>
            <w:fldChar w:fldCharType="begin"/>
          </w:r>
          <w:r w:rsidRPr="0004086F">
            <w:rPr>
              <w:b w:val="0"/>
              <w:bCs w:val="0"/>
            </w:rPr>
            <w:instrText xml:space="preserve"> TOC \o "1-3" \h \z \u </w:instrText>
          </w:r>
          <w:r w:rsidRPr="0004086F">
            <w:rPr>
              <w:b w:val="0"/>
              <w:bCs w:val="0"/>
            </w:rPr>
            <w:fldChar w:fldCharType="separate"/>
          </w:r>
          <w:hyperlink w:anchor="_Toc185691668" w:history="1">
            <w:r w:rsidR="0067167C" w:rsidRPr="00FB3433">
              <w:rPr>
                <w:rStyle w:val="Hyperlink"/>
                <w:rFonts w:eastAsiaTheme="majorEastAsia"/>
              </w:rPr>
              <w:t>Executive Summary</w:t>
            </w:r>
            <w:r w:rsidR="0067167C">
              <w:rPr>
                <w:webHidden/>
              </w:rPr>
              <w:tab/>
            </w:r>
            <w:r w:rsidR="0067167C">
              <w:rPr>
                <w:webHidden/>
              </w:rPr>
              <w:fldChar w:fldCharType="begin"/>
            </w:r>
            <w:r w:rsidR="0067167C">
              <w:rPr>
                <w:webHidden/>
              </w:rPr>
              <w:instrText xml:space="preserve"> PAGEREF _Toc185691668 \h </w:instrText>
            </w:r>
            <w:r w:rsidR="0067167C">
              <w:rPr>
                <w:webHidden/>
              </w:rPr>
            </w:r>
            <w:r w:rsidR="0067167C">
              <w:rPr>
                <w:webHidden/>
              </w:rPr>
              <w:fldChar w:fldCharType="separate"/>
            </w:r>
            <w:r w:rsidR="0067167C">
              <w:rPr>
                <w:webHidden/>
              </w:rPr>
              <w:t>4</w:t>
            </w:r>
            <w:r w:rsidR="0067167C">
              <w:rPr>
                <w:webHidden/>
              </w:rPr>
              <w:fldChar w:fldCharType="end"/>
            </w:r>
          </w:hyperlink>
        </w:p>
        <w:p w14:paraId="220537F0" w14:textId="0DE71618" w:rsidR="0067167C" w:rsidRDefault="00E8575F">
          <w:pPr>
            <w:pStyle w:val="TOC1"/>
            <w:rPr>
              <w:rFonts w:asciiTheme="minorHAnsi" w:eastAsiaTheme="minorEastAsia" w:hAnsiTheme="minorHAnsi" w:cstheme="minorBidi"/>
              <w:b w:val="0"/>
              <w:bCs w:val="0"/>
              <w:kern w:val="2"/>
              <w:sz w:val="22"/>
              <w:szCs w:val="22"/>
              <w14:ligatures w14:val="standardContextual"/>
            </w:rPr>
          </w:pPr>
          <w:hyperlink w:anchor="_Toc185691669" w:history="1">
            <w:r w:rsidR="0067167C" w:rsidRPr="00FB3433">
              <w:rPr>
                <w:rStyle w:val="Hyperlink"/>
                <w:rFonts w:eastAsiaTheme="majorEastAsia"/>
              </w:rPr>
              <w:t>Chapter 1: Introduction</w:t>
            </w:r>
            <w:r w:rsidR="0067167C">
              <w:rPr>
                <w:webHidden/>
              </w:rPr>
              <w:tab/>
            </w:r>
            <w:r w:rsidR="0067167C">
              <w:rPr>
                <w:webHidden/>
              </w:rPr>
              <w:fldChar w:fldCharType="begin"/>
            </w:r>
            <w:r w:rsidR="0067167C">
              <w:rPr>
                <w:webHidden/>
              </w:rPr>
              <w:instrText xml:space="preserve"> PAGEREF _Toc185691669 \h </w:instrText>
            </w:r>
            <w:r w:rsidR="0067167C">
              <w:rPr>
                <w:webHidden/>
              </w:rPr>
            </w:r>
            <w:r w:rsidR="0067167C">
              <w:rPr>
                <w:webHidden/>
              </w:rPr>
              <w:fldChar w:fldCharType="separate"/>
            </w:r>
            <w:r w:rsidR="0067167C">
              <w:rPr>
                <w:webHidden/>
              </w:rPr>
              <w:t>5</w:t>
            </w:r>
            <w:r w:rsidR="0067167C">
              <w:rPr>
                <w:webHidden/>
              </w:rPr>
              <w:fldChar w:fldCharType="end"/>
            </w:r>
          </w:hyperlink>
        </w:p>
        <w:p w14:paraId="3D3FB240" w14:textId="348FC059" w:rsidR="0067167C" w:rsidRDefault="00E8575F">
          <w:pPr>
            <w:pStyle w:val="TOC2"/>
            <w:tabs>
              <w:tab w:val="right" w:leader="dot" w:pos="9350"/>
            </w:tabs>
            <w:rPr>
              <w:rFonts w:cstheme="minorBidi"/>
              <w:noProof/>
              <w:kern w:val="2"/>
              <w14:ligatures w14:val="standardContextual"/>
            </w:rPr>
          </w:pPr>
          <w:hyperlink w:anchor="_Toc185691670" w:history="1">
            <w:r w:rsidR="0067167C" w:rsidRPr="00FB3433">
              <w:rPr>
                <w:rStyle w:val="Hyperlink"/>
                <w:noProof/>
              </w:rPr>
              <w:t>1.1 Introduction</w:t>
            </w:r>
            <w:r w:rsidR="0067167C">
              <w:rPr>
                <w:noProof/>
                <w:webHidden/>
              </w:rPr>
              <w:tab/>
            </w:r>
            <w:r w:rsidR="0067167C">
              <w:rPr>
                <w:noProof/>
                <w:webHidden/>
              </w:rPr>
              <w:fldChar w:fldCharType="begin"/>
            </w:r>
            <w:r w:rsidR="0067167C">
              <w:rPr>
                <w:noProof/>
                <w:webHidden/>
              </w:rPr>
              <w:instrText xml:space="preserve"> PAGEREF _Toc185691670 \h </w:instrText>
            </w:r>
            <w:r w:rsidR="0067167C">
              <w:rPr>
                <w:noProof/>
                <w:webHidden/>
              </w:rPr>
            </w:r>
            <w:r w:rsidR="0067167C">
              <w:rPr>
                <w:noProof/>
                <w:webHidden/>
              </w:rPr>
              <w:fldChar w:fldCharType="separate"/>
            </w:r>
            <w:r w:rsidR="0067167C">
              <w:rPr>
                <w:noProof/>
                <w:webHidden/>
              </w:rPr>
              <w:t>7</w:t>
            </w:r>
            <w:r w:rsidR="0067167C">
              <w:rPr>
                <w:noProof/>
                <w:webHidden/>
              </w:rPr>
              <w:fldChar w:fldCharType="end"/>
            </w:r>
          </w:hyperlink>
        </w:p>
        <w:p w14:paraId="4FA626B4" w14:textId="3CEB1EE8" w:rsidR="0067167C" w:rsidRDefault="00E8575F">
          <w:pPr>
            <w:pStyle w:val="TOC2"/>
            <w:tabs>
              <w:tab w:val="right" w:leader="dot" w:pos="9350"/>
            </w:tabs>
            <w:rPr>
              <w:rFonts w:cstheme="minorBidi"/>
              <w:noProof/>
              <w:kern w:val="2"/>
              <w14:ligatures w14:val="standardContextual"/>
            </w:rPr>
          </w:pPr>
          <w:hyperlink w:anchor="_Toc185691671" w:history="1">
            <w:r w:rsidR="0067167C" w:rsidRPr="00FB3433">
              <w:rPr>
                <w:rStyle w:val="Hyperlink"/>
                <w:noProof/>
              </w:rPr>
              <w:t>1.2 Problem Statement</w:t>
            </w:r>
            <w:r w:rsidR="0067167C">
              <w:rPr>
                <w:noProof/>
                <w:webHidden/>
              </w:rPr>
              <w:tab/>
            </w:r>
            <w:r w:rsidR="0067167C">
              <w:rPr>
                <w:noProof/>
                <w:webHidden/>
              </w:rPr>
              <w:fldChar w:fldCharType="begin"/>
            </w:r>
            <w:r w:rsidR="0067167C">
              <w:rPr>
                <w:noProof/>
                <w:webHidden/>
              </w:rPr>
              <w:instrText xml:space="preserve"> PAGEREF _Toc185691671 \h </w:instrText>
            </w:r>
            <w:r w:rsidR="0067167C">
              <w:rPr>
                <w:noProof/>
                <w:webHidden/>
              </w:rPr>
            </w:r>
            <w:r w:rsidR="0067167C">
              <w:rPr>
                <w:noProof/>
                <w:webHidden/>
              </w:rPr>
              <w:fldChar w:fldCharType="separate"/>
            </w:r>
            <w:r w:rsidR="0067167C">
              <w:rPr>
                <w:noProof/>
                <w:webHidden/>
              </w:rPr>
              <w:t>7</w:t>
            </w:r>
            <w:r w:rsidR="0067167C">
              <w:rPr>
                <w:noProof/>
                <w:webHidden/>
              </w:rPr>
              <w:fldChar w:fldCharType="end"/>
            </w:r>
          </w:hyperlink>
        </w:p>
        <w:p w14:paraId="34279EFC" w14:textId="491CA096" w:rsidR="0067167C" w:rsidRDefault="00E8575F">
          <w:pPr>
            <w:pStyle w:val="TOC3"/>
            <w:tabs>
              <w:tab w:val="right" w:leader="dot" w:pos="9350"/>
            </w:tabs>
            <w:rPr>
              <w:rFonts w:cstheme="minorBidi"/>
              <w:noProof/>
              <w:kern w:val="2"/>
              <w14:ligatures w14:val="standardContextual"/>
            </w:rPr>
          </w:pPr>
          <w:hyperlink w:anchor="_Toc185691672" w:history="1">
            <w:r w:rsidR="0067167C" w:rsidRPr="00FB3433">
              <w:rPr>
                <w:rStyle w:val="Hyperlink"/>
                <w:rFonts w:ascii="Times New Roman" w:eastAsia="Times New Roman" w:hAnsi="Times New Roman"/>
                <w:b/>
                <w:bCs/>
                <w:noProof/>
              </w:rPr>
              <w:t>Challenges in Corporate Governance for Bangladeshi MNCs</w:t>
            </w:r>
            <w:r w:rsidR="0067167C">
              <w:rPr>
                <w:noProof/>
                <w:webHidden/>
              </w:rPr>
              <w:tab/>
            </w:r>
            <w:r w:rsidR="0067167C">
              <w:rPr>
                <w:noProof/>
                <w:webHidden/>
              </w:rPr>
              <w:fldChar w:fldCharType="begin"/>
            </w:r>
            <w:r w:rsidR="0067167C">
              <w:rPr>
                <w:noProof/>
                <w:webHidden/>
              </w:rPr>
              <w:instrText xml:space="preserve"> PAGEREF _Toc185691672 \h </w:instrText>
            </w:r>
            <w:r w:rsidR="0067167C">
              <w:rPr>
                <w:noProof/>
                <w:webHidden/>
              </w:rPr>
            </w:r>
            <w:r w:rsidR="0067167C">
              <w:rPr>
                <w:noProof/>
                <w:webHidden/>
              </w:rPr>
              <w:fldChar w:fldCharType="separate"/>
            </w:r>
            <w:r w:rsidR="0067167C">
              <w:rPr>
                <w:noProof/>
                <w:webHidden/>
              </w:rPr>
              <w:t>7</w:t>
            </w:r>
            <w:r w:rsidR="0067167C">
              <w:rPr>
                <w:noProof/>
                <w:webHidden/>
              </w:rPr>
              <w:fldChar w:fldCharType="end"/>
            </w:r>
          </w:hyperlink>
        </w:p>
        <w:p w14:paraId="6F0AE9FC" w14:textId="19FD9573" w:rsidR="0067167C" w:rsidRDefault="00E8575F">
          <w:pPr>
            <w:pStyle w:val="TOC2"/>
            <w:tabs>
              <w:tab w:val="right" w:leader="dot" w:pos="9350"/>
            </w:tabs>
            <w:rPr>
              <w:rFonts w:cstheme="minorBidi"/>
              <w:noProof/>
              <w:kern w:val="2"/>
              <w14:ligatures w14:val="standardContextual"/>
            </w:rPr>
          </w:pPr>
          <w:hyperlink w:anchor="_Toc185691673" w:history="1">
            <w:r w:rsidR="0067167C" w:rsidRPr="00FB3433">
              <w:rPr>
                <w:rStyle w:val="Hyperlink"/>
                <w:noProof/>
              </w:rPr>
              <w:t>1.3 Importance of the Study</w:t>
            </w:r>
            <w:r w:rsidR="0067167C">
              <w:rPr>
                <w:noProof/>
                <w:webHidden/>
              </w:rPr>
              <w:tab/>
            </w:r>
            <w:r w:rsidR="0067167C">
              <w:rPr>
                <w:noProof/>
                <w:webHidden/>
              </w:rPr>
              <w:fldChar w:fldCharType="begin"/>
            </w:r>
            <w:r w:rsidR="0067167C">
              <w:rPr>
                <w:noProof/>
                <w:webHidden/>
              </w:rPr>
              <w:instrText xml:space="preserve"> PAGEREF _Toc185691673 \h </w:instrText>
            </w:r>
            <w:r w:rsidR="0067167C">
              <w:rPr>
                <w:noProof/>
                <w:webHidden/>
              </w:rPr>
            </w:r>
            <w:r w:rsidR="0067167C">
              <w:rPr>
                <w:noProof/>
                <w:webHidden/>
              </w:rPr>
              <w:fldChar w:fldCharType="separate"/>
            </w:r>
            <w:r w:rsidR="0067167C">
              <w:rPr>
                <w:noProof/>
                <w:webHidden/>
              </w:rPr>
              <w:t>8</w:t>
            </w:r>
            <w:r w:rsidR="0067167C">
              <w:rPr>
                <w:noProof/>
                <w:webHidden/>
              </w:rPr>
              <w:fldChar w:fldCharType="end"/>
            </w:r>
          </w:hyperlink>
        </w:p>
        <w:p w14:paraId="10BF4A7B" w14:textId="42481C02" w:rsidR="0067167C" w:rsidRDefault="00E8575F">
          <w:pPr>
            <w:pStyle w:val="TOC2"/>
            <w:tabs>
              <w:tab w:val="right" w:leader="dot" w:pos="9350"/>
            </w:tabs>
            <w:rPr>
              <w:rFonts w:cstheme="minorBidi"/>
              <w:noProof/>
              <w:kern w:val="2"/>
              <w14:ligatures w14:val="standardContextual"/>
            </w:rPr>
          </w:pPr>
          <w:hyperlink w:anchor="_Toc185691674" w:history="1">
            <w:r w:rsidR="0067167C" w:rsidRPr="00FB3433">
              <w:rPr>
                <w:rStyle w:val="Hyperlink"/>
                <w:noProof/>
              </w:rPr>
              <w:t>1.4 Conceptual Framework</w:t>
            </w:r>
            <w:r w:rsidR="0067167C">
              <w:rPr>
                <w:noProof/>
                <w:webHidden/>
              </w:rPr>
              <w:tab/>
            </w:r>
            <w:r w:rsidR="0067167C">
              <w:rPr>
                <w:noProof/>
                <w:webHidden/>
              </w:rPr>
              <w:fldChar w:fldCharType="begin"/>
            </w:r>
            <w:r w:rsidR="0067167C">
              <w:rPr>
                <w:noProof/>
                <w:webHidden/>
              </w:rPr>
              <w:instrText xml:space="preserve"> PAGEREF _Toc185691674 \h </w:instrText>
            </w:r>
            <w:r w:rsidR="0067167C">
              <w:rPr>
                <w:noProof/>
                <w:webHidden/>
              </w:rPr>
            </w:r>
            <w:r w:rsidR="0067167C">
              <w:rPr>
                <w:noProof/>
                <w:webHidden/>
              </w:rPr>
              <w:fldChar w:fldCharType="separate"/>
            </w:r>
            <w:r w:rsidR="0067167C">
              <w:rPr>
                <w:noProof/>
                <w:webHidden/>
              </w:rPr>
              <w:t>9</w:t>
            </w:r>
            <w:r w:rsidR="0067167C">
              <w:rPr>
                <w:noProof/>
                <w:webHidden/>
              </w:rPr>
              <w:fldChar w:fldCharType="end"/>
            </w:r>
          </w:hyperlink>
        </w:p>
        <w:p w14:paraId="159913BF" w14:textId="6DEA9423" w:rsidR="0067167C" w:rsidRDefault="00E8575F">
          <w:pPr>
            <w:pStyle w:val="TOC2"/>
            <w:tabs>
              <w:tab w:val="right" w:leader="dot" w:pos="9350"/>
            </w:tabs>
            <w:rPr>
              <w:rFonts w:cstheme="minorBidi"/>
              <w:noProof/>
              <w:kern w:val="2"/>
              <w14:ligatures w14:val="standardContextual"/>
            </w:rPr>
          </w:pPr>
          <w:hyperlink w:anchor="_Toc185691675" w:history="1">
            <w:r w:rsidR="0067167C" w:rsidRPr="00FB3433">
              <w:rPr>
                <w:rStyle w:val="Hyperlink"/>
                <w:noProof/>
              </w:rPr>
              <w:t>1.5 Recent Case Studies</w:t>
            </w:r>
            <w:r w:rsidR="0067167C">
              <w:rPr>
                <w:noProof/>
                <w:webHidden/>
              </w:rPr>
              <w:tab/>
            </w:r>
            <w:r w:rsidR="0067167C">
              <w:rPr>
                <w:noProof/>
                <w:webHidden/>
              </w:rPr>
              <w:fldChar w:fldCharType="begin"/>
            </w:r>
            <w:r w:rsidR="0067167C">
              <w:rPr>
                <w:noProof/>
                <w:webHidden/>
              </w:rPr>
              <w:instrText xml:space="preserve"> PAGEREF _Toc185691675 \h </w:instrText>
            </w:r>
            <w:r w:rsidR="0067167C">
              <w:rPr>
                <w:noProof/>
                <w:webHidden/>
              </w:rPr>
            </w:r>
            <w:r w:rsidR="0067167C">
              <w:rPr>
                <w:noProof/>
                <w:webHidden/>
              </w:rPr>
              <w:fldChar w:fldCharType="separate"/>
            </w:r>
            <w:r w:rsidR="0067167C">
              <w:rPr>
                <w:noProof/>
                <w:webHidden/>
              </w:rPr>
              <w:t>10</w:t>
            </w:r>
            <w:r w:rsidR="0067167C">
              <w:rPr>
                <w:noProof/>
                <w:webHidden/>
              </w:rPr>
              <w:fldChar w:fldCharType="end"/>
            </w:r>
          </w:hyperlink>
        </w:p>
        <w:p w14:paraId="2C974FAB" w14:textId="6D74A151" w:rsidR="0067167C" w:rsidRDefault="00E8575F">
          <w:pPr>
            <w:pStyle w:val="TOC2"/>
            <w:tabs>
              <w:tab w:val="right" w:leader="dot" w:pos="9350"/>
            </w:tabs>
            <w:rPr>
              <w:rFonts w:cstheme="minorBidi"/>
              <w:noProof/>
              <w:kern w:val="2"/>
              <w14:ligatures w14:val="standardContextual"/>
            </w:rPr>
          </w:pPr>
          <w:hyperlink w:anchor="_Toc185691676" w:history="1">
            <w:r w:rsidR="0067167C" w:rsidRPr="00FB3433">
              <w:rPr>
                <w:rStyle w:val="Hyperlink"/>
                <w:noProof/>
              </w:rPr>
              <w:t>1.6 Scope and Justification of the Study</w:t>
            </w:r>
            <w:r w:rsidR="0067167C">
              <w:rPr>
                <w:noProof/>
                <w:webHidden/>
              </w:rPr>
              <w:tab/>
            </w:r>
            <w:r w:rsidR="0067167C">
              <w:rPr>
                <w:noProof/>
                <w:webHidden/>
              </w:rPr>
              <w:fldChar w:fldCharType="begin"/>
            </w:r>
            <w:r w:rsidR="0067167C">
              <w:rPr>
                <w:noProof/>
                <w:webHidden/>
              </w:rPr>
              <w:instrText xml:space="preserve"> PAGEREF _Toc185691676 \h </w:instrText>
            </w:r>
            <w:r w:rsidR="0067167C">
              <w:rPr>
                <w:noProof/>
                <w:webHidden/>
              </w:rPr>
            </w:r>
            <w:r w:rsidR="0067167C">
              <w:rPr>
                <w:noProof/>
                <w:webHidden/>
              </w:rPr>
              <w:fldChar w:fldCharType="separate"/>
            </w:r>
            <w:r w:rsidR="0067167C">
              <w:rPr>
                <w:noProof/>
                <w:webHidden/>
              </w:rPr>
              <w:t>10</w:t>
            </w:r>
            <w:r w:rsidR="0067167C">
              <w:rPr>
                <w:noProof/>
                <w:webHidden/>
              </w:rPr>
              <w:fldChar w:fldCharType="end"/>
            </w:r>
          </w:hyperlink>
        </w:p>
        <w:p w14:paraId="43D81F53" w14:textId="15CBA26D" w:rsidR="0067167C" w:rsidRDefault="00E8575F">
          <w:pPr>
            <w:pStyle w:val="TOC2"/>
            <w:tabs>
              <w:tab w:val="right" w:leader="dot" w:pos="9350"/>
            </w:tabs>
            <w:rPr>
              <w:rFonts w:cstheme="minorBidi"/>
              <w:noProof/>
              <w:kern w:val="2"/>
              <w14:ligatures w14:val="standardContextual"/>
            </w:rPr>
          </w:pPr>
          <w:hyperlink w:anchor="_Toc185691677" w:history="1">
            <w:r w:rsidR="0067167C" w:rsidRPr="00FB3433">
              <w:rPr>
                <w:rStyle w:val="Hyperlink"/>
                <w:noProof/>
              </w:rPr>
              <w:t>1.7 Research Questions</w:t>
            </w:r>
            <w:r w:rsidR="0067167C">
              <w:rPr>
                <w:noProof/>
                <w:webHidden/>
              </w:rPr>
              <w:tab/>
            </w:r>
            <w:r w:rsidR="0067167C">
              <w:rPr>
                <w:noProof/>
                <w:webHidden/>
              </w:rPr>
              <w:fldChar w:fldCharType="begin"/>
            </w:r>
            <w:r w:rsidR="0067167C">
              <w:rPr>
                <w:noProof/>
                <w:webHidden/>
              </w:rPr>
              <w:instrText xml:space="preserve"> PAGEREF _Toc185691677 \h </w:instrText>
            </w:r>
            <w:r w:rsidR="0067167C">
              <w:rPr>
                <w:noProof/>
                <w:webHidden/>
              </w:rPr>
            </w:r>
            <w:r w:rsidR="0067167C">
              <w:rPr>
                <w:noProof/>
                <w:webHidden/>
              </w:rPr>
              <w:fldChar w:fldCharType="separate"/>
            </w:r>
            <w:r w:rsidR="0067167C">
              <w:rPr>
                <w:noProof/>
                <w:webHidden/>
              </w:rPr>
              <w:t>11</w:t>
            </w:r>
            <w:r w:rsidR="0067167C">
              <w:rPr>
                <w:noProof/>
                <w:webHidden/>
              </w:rPr>
              <w:fldChar w:fldCharType="end"/>
            </w:r>
          </w:hyperlink>
        </w:p>
        <w:p w14:paraId="55368293" w14:textId="253F442C" w:rsidR="0067167C" w:rsidRDefault="00E8575F">
          <w:pPr>
            <w:pStyle w:val="TOC2"/>
            <w:tabs>
              <w:tab w:val="right" w:leader="dot" w:pos="9350"/>
            </w:tabs>
            <w:rPr>
              <w:rFonts w:cstheme="minorBidi"/>
              <w:noProof/>
              <w:kern w:val="2"/>
              <w14:ligatures w14:val="standardContextual"/>
            </w:rPr>
          </w:pPr>
          <w:hyperlink w:anchor="_Toc185691678" w:history="1">
            <w:r w:rsidR="0067167C" w:rsidRPr="00FB3433">
              <w:rPr>
                <w:rStyle w:val="Hyperlink"/>
                <w:noProof/>
              </w:rPr>
              <w:t>1.8 Summary of the Study’s Contributions</w:t>
            </w:r>
            <w:r w:rsidR="0067167C">
              <w:rPr>
                <w:noProof/>
                <w:webHidden/>
              </w:rPr>
              <w:tab/>
            </w:r>
            <w:r w:rsidR="0067167C">
              <w:rPr>
                <w:noProof/>
                <w:webHidden/>
              </w:rPr>
              <w:fldChar w:fldCharType="begin"/>
            </w:r>
            <w:r w:rsidR="0067167C">
              <w:rPr>
                <w:noProof/>
                <w:webHidden/>
              </w:rPr>
              <w:instrText xml:space="preserve"> PAGEREF _Toc185691678 \h </w:instrText>
            </w:r>
            <w:r w:rsidR="0067167C">
              <w:rPr>
                <w:noProof/>
                <w:webHidden/>
              </w:rPr>
            </w:r>
            <w:r w:rsidR="0067167C">
              <w:rPr>
                <w:noProof/>
                <w:webHidden/>
              </w:rPr>
              <w:fldChar w:fldCharType="separate"/>
            </w:r>
            <w:r w:rsidR="0067167C">
              <w:rPr>
                <w:noProof/>
                <w:webHidden/>
              </w:rPr>
              <w:t>11</w:t>
            </w:r>
            <w:r w:rsidR="0067167C">
              <w:rPr>
                <w:noProof/>
                <w:webHidden/>
              </w:rPr>
              <w:fldChar w:fldCharType="end"/>
            </w:r>
          </w:hyperlink>
        </w:p>
        <w:p w14:paraId="273C2FEC" w14:textId="697B215C" w:rsidR="0067167C" w:rsidRDefault="00E8575F">
          <w:pPr>
            <w:pStyle w:val="TOC1"/>
            <w:rPr>
              <w:rFonts w:asciiTheme="minorHAnsi" w:eastAsiaTheme="minorEastAsia" w:hAnsiTheme="minorHAnsi" w:cstheme="minorBidi"/>
              <w:b w:val="0"/>
              <w:bCs w:val="0"/>
              <w:kern w:val="2"/>
              <w:sz w:val="22"/>
              <w:szCs w:val="22"/>
              <w14:ligatures w14:val="standardContextual"/>
            </w:rPr>
          </w:pPr>
          <w:hyperlink w:anchor="_Toc185691679" w:history="1">
            <w:r w:rsidR="0067167C" w:rsidRPr="00FB3433">
              <w:rPr>
                <w:rStyle w:val="Hyperlink"/>
                <w:rFonts w:eastAsiaTheme="majorEastAsia"/>
              </w:rPr>
              <w:t>Chapter 2:</w:t>
            </w:r>
            <w:r w:rsidR="0067167C">
              <w:rPr>
                <w:webHidden/>
              </w:rPr>
              <w:tab/>
            </w:r>
            <w:r w:rsidR="0067167C">
              <w:rPr>
                <w:webHidden/>
              </w:rPr>
              <w:fldChar w:fldCharType="begin"/>
            </w:r>
            <w:r w:rsidR="0067167C">
              <w:rPr>
                <w:webHidden/>
              </w:rPr>
              <w:instrText xml:space="preserve"> PAGEREF _Toc185691679 \h </w:instrText>
            </w:r>
            <w:r w:rsidR="0067167C">
              <w:rPr>
                <w:webHidden/>
              </w:rPr>
            </w:r>
            <w:r w:rsidR="0067167C">
              <w:rPr>
                <w:webHidden/>
              </w:rPr>
              <w:fldChar w:fldCharType="separate"/>
            </w:r>
            <w:r w:rsidR="0067167C">
              <w:rPr>
                <w:webHidden/>
              </w:rPr>
              <w:t>12</w:t>
            </w:r>
            <w:r w:rsidR="0067167C">
              <w:rPr>
                <w:webHidden/>
              </w:rPr>
              <w:fldChar w:fldCharType="end"/>
            </w:r>
          </w:hyperlink>
        </w:p>
        <w:p w14:paraId="4B074780" w14:textId="53D565CB" w:rsidR="0067167C" w:rsidRDefault="00E8575F">
          <w:pPr>
            <w:pStyle w:val="TOC1"/>
            <w:rPr>
              <w:rFonts w:asciiTheme="minorHAnsi" w:eastAsiaTheme="minorEastAsia" w:hAnsiTheme="minorHAnsi" w:cstheme="minorBidi"/>
              <w:b w:val="0"/>
              <w:bCs w:val="0"/>
              <w:kern w:val="2"/>
              <w:sz w:val="22"/>
              <w:szCs w:val="22"/>
              <w14:ligatures w14:val="standardContextual"/>
            </w:rPr>
          </w:pPr>
          <w:hyperlink w:anchor="_Toc185691680" w:history="1">
            <w:r w:rsidR="0067167C" w:rsidRPr="00FB3433">
              <w:rPr>
                <w:rStyle w:val="Hyperlink"/>
                <w:rFonts w:eastAsiaTheme="majorEastAsia"/>
              </w:rPr>
              <w:t>Organizational Background &amp; Industry Perspective</w:t>
            </w:r>
            <w:r w:rsidR="0067167C">
              <w:rPr>
                <w:webHidden/>
              </w:rPr>
              <w:tab/>
            </w:r>
            <w:r w:rsidR="0067167C">
              <w:rPr>
                <w:webHidden/>
              </w:rPr>
              <w:fldChar w:fldCharType="begin"/>
            </w:r>
            <w:r w:rsidR="0067167C">
              <w:rPr>
                <w:webHidden/>
              </w:rPr>
              <w:instrText xml:space="preserve"> PAGEREF _Toc185691680 \h </w:instrText>
            </w:r>
            <w:r w:rsidR="0067167C">
              <w:rPr>
                <w:webHidden/>
              </w:rPr>
            </w:r>
            <w:r w:rsidR="0067167C">
              <w:rPr>
                <w:webHidden/>
              </w:rPr>
              <w:fldChar w:fldCharType="separate"/>
            </w:r>
            <w:r w:rsidR="0067167C">
              <w:rPr>
                <w:webHidden/>
              </w:rPr>
              <w:t>12</w:t>
            </w:r>
            <w:r w:rsidR="0067167C">
              <w:rPr>
                <w:webHidden/>
              </w:rPr>
              <w:fldChar w:fldCharType="end"/>
            </w:r>
          </w:hyperlink>
        </w:p>
        <w:p w14:paraId="714EE060" w14:textId="04AF897A" w:rsidR="0067167C" w:rsidRDefault="00E8575F">
          <w:pPr>
            <w:pStyle w:val="TOC2"/>
            <w:tabs>
              <w:tab w:val="right" w:leader="dot" w:pos="9350"/>
            </w:tabs>
            <w:rPr>
              <w:rFonts w:cstheme="minorBidi"/>
              <w:noProof/>
              <w:kern w:val="2"/>
              <w14:ligatures w14:val="standardContextual"/>
            </w:rPr>
          </w:pPr>
          <w:hyperlink w:anchor="_Toc185691681" w:history="1">
            <w:r w:rsidR="0067167C" w:rsidRPr="00FB3433">
              <w:rPr>
                <w:rStyle w:val="Hyperlink"/>
                <w:noProof/>
              </w:rPr>
              <w:t>2.1 Historical Background of Bangladeshi Multinational Corporations (MNCs)</w:t>
            </w:r>
            <w:r w:rsidR="0067167C">
              <w:rPr>
                <w:noProof/>
                <w:webHidden/>
              </w:rPr>
              <w:tab/>
            </w:r>
            <w:r w:rsidR="0067167C">
              <w:rPr>
                <w:noProof/>
                <w:webHidden/>
              </w:rPr>
              <w:fldChar w:fldCharType="begin"/>
            </w:r>
            <w:r w:rsidR="0067167C">
              <w:rPr>
                <w:noProof/>
                <w:webHidden/>
              </w:rPr>
              <w:instrText xml:space="preserve"> PAGEREF _Toc185691681 \h </w:instrText>
            </w:r>
            <w:r w:rsidR="0067167C">
              <w:rPr>
                <w:noProof/>
                <w:webHidden/>
              </w:rPr>
            </w:r>
            <w:r w:rsidR="0067167C">
              <w:rPr>
                <w:noProof/>
                <w:webHidden/>
              </w:rPr>
              <w:fldChar w:fldCharType="separate"/>
            </w:r>
            <w:r w:rsidR="0067167C">
              <w:rPr>
                <w:noProof/>
                <w:webHidden/>
              </w:rPr>
              <w:t>13</w:t>
            </w:r>
            <w:r w:rsidR="0067167C">
              <w:rPr>
                <w:noProof/>
                <w:webHidden/>
              </w:rPr>
              <w:fldChar w:fldCharType="end"/>
            </w:r>
          </w:hyperlink>
        </w:p>
        <w:p w14:paraId="7A02ABC5" w14:textId="6031420F" w:rsidR="0067167C" w:rsidRDefault="00E8575F">
          <w:pPr>
            <w:pStyle w:val="TOC3"/>
            <w:tabs>
              <w:tab w:val="right" w:leader="dot" w:pos="9350"/>
            </w:tabs>
            <w:rPr>
              <w:rFonts w:cstheme="minorBidi"/>
              <w:noProof/>
              <w:kern w:val="2"/>
              <w14:ligatures w14:val="standardContextual"/>
            </w:rPr>
          </w:pPr>
          <w:hyperlink w:anchor="_Toc185691682" w:history="1">
            <w:r w:rsidR="0067167C" w:rsidRPr="00FB3433">
              <w:rPr>
                <w:rStyle w:val="Hyperlink"/>
                <w:noProof/>
              </w:rPr>
              <w:t>Key Milestones in Bangladeshi MNC Development</w:t>
            </w:r>
            <w:r w:rsidR="0067167C">
              <w:rPr>
                <w:noProof/>
                <w:webHidden/>
              </w:rPr>
              <w:tab/>
            </w:r>
            <w:r w:rsidR="0067167C">
              <w:rPr>
                <w:noProof/>
                <w:webHidden/>
              </w:rPr>
              <w:fldChar w:fldCharType="begin"/>
            </w:r>
            <w:r w:rsidR="0067167C">
              <w:rPr>
                <w:noProof/>
                <w:webHidden/>
              </w:rPr>
              <w:instrText xml:space="preserve"> PAGEREF _Toc185691682 \h </w:instrText>
            </w:r>
            <w:r w:rsidR="0067167C">
              <w:rPr>
                <w:noProof/>
                <w:webHidden/>
              </w:rPr>
            </w:r>
            <w:r w:rsidR="0067167C">
              <w:rPr>
                <w:noProof/>
                <w:webHidden/>
              </w:rPr>
              <w:fldChar w:fldCharType="separate"/>
            </w:r>
            <w:r w:rsidR="0067167C">
              <w:rPr>
                <w:noProof/>
                <w:webHidden/>
              </w:rPr>
              <w:t>13</w:t>
            </w:r>
            <w:r w:rsidR="0067167C">
              <w:rPr>
                <w:noProof/>
                <w:webHidden/>
              </w:rPr>
              <w:fldChar w:fldCharType="end"/>
            </w:r>
          </w:hyperlink>
        </w:p>
        <w:p w14:paraId="5384B028" w14:textId="77A99C05" w:rsidR="0067167C" w:rsidRDefault="00E8575F">
          <w:pPr>
            <w:pStyle w:val="TOC3"/>
            <w:tabs>
              <w:tab w:val="right" w:leader="dot" w:pos="9350"/>
            </w:tabs>
            <w:rPr>
              <w:rFonts w:cstheme="minorBidi"/>
              <w:noProof/>
              <w:kern w:val="2"/>
              <w14:ligatures w14:val="standardContextual"/>
            </w:rPr>
          </w:pPr>
          <w:hyperlink w:anchor="_Toc185691683" w:history="1">
            <w:r w:rsidR="0067167C" w:rsidRPr="00FB3433">
              <w:rPr>
                <w:rStyle w:val="Hyperlink"/>
                <w:noProof/>
              </w:rPr>
              <w:t>Examples of Notable MNCs in Bangladesh</w:t>
            </w:r>
            <w:r w:rsidR="0067167C">
              <w:rPr>
                <w:noProof/>
                <w:webHidden/>
              </w:rPr>
              <w:tab/>
            </w:r>
            <w:r w:rsidR="0067167C">
              <w:rPr>
                <w:noProof/>
                <w:webHidden/>
              </w:rPr>
              <w:fldChar w:fldCharType="begin"/>
            </w:r>
            <w:r w:rsidR="0067167C">
              <w:rPr>
                <w:noProof/>
                <w:webHidden/>
              </w:rPr>
              <w:instrText xml:space="preserve"> PAGEREF _Toc185691683 \h </w:instrText>
            </w:r>
            <w:r w:rsidR="0067167C">
              <w:rPr>
                <w:noProof/>
                <w:webHidden/>
              </w:rPr>
            </w:r>
            <w:r w:rsidR="0067167C">
              <w:rPr>
                <w:noProof/>
                <w:webHidden/>
              </w:rPr>
              <w:fldChar w:fldCharType="separate"/>
            </w:r>
            <w:r w:rsidR="0067167C">
              <w:rPr>
                <w:noProof/>
                <w:webHidden/>
              </w:rPr>
              <w:t>14</w:t>
            </w:r>
            <w:r w:rsidR="0067167C">
              <w:rPr>
                <w:noProof/>
                <w:webHidden/>
              </w:rPr>
              <w:fldChar w:fldCharType="end"/>
            </w:r>
          </w:hyperlink>
        </w:p>
        <w:p w14:paraId="2466D7A8" w14:textId="603EF8A4" w:rsidR="0067167C" w:rsidRDefault="00E8575F">
          <w:pPr>
            <w:pStyle w:val="TOC2"/>
            <w:tabs>
              <w:tab w:val="right" w:leader="dot" w:pos="9350"/>
            </w:tabs>
            <w:rPr>
              <w:rFonts w:cstheme="minorBidi"/>
              <w:noProof/>
              <w:kern w:val="2"/>
              <w14:ligatures w14:val="standardContextual"/>
            </w:rPr>
          </w:pPr>
          <w:hyperlink w:anchor="_Toc185691684" w:history="1">
            <w:r w:rsidR="0067167C" w:rsidRPr="00FB3433">
              <w:rPr>
                <w:rStyle w:val="Hyperlink"/>
                <w:noProof/>
              </w:rPr>
              <w:t>2.2 Industry Scenario of Bangladeshi MNCs</w:t>
            </w:r>
            <w:r w:rsidR="0067167C">
              <w:rPr>
                <w:noProof/>
                <w:webHidden/>
              </w:rPr>
              <w:tab/>
            </w:r>
            <w:r w:rsidR="0067167C">
              <w:rPr>
                <w:noProof/>
                <w:webHidden/>
              </w:rPr>
              <w:fldChar w:fldCharType="begin"/>
            </w:r>
            <w:r w:rsidR="0067167C">
              <w:rPr>
                <w:noProof/>
                <w:webHidden/>
              </w:rPr>
              <w:instrText xml:space="preserve"> PAGEREF _Toc185691684 \h </w:instrText>
            </w:r>
            <w:r w:rsidR="0067167C">
              <w:rPr>
                <w:noProof/>
                <w:webHidden/>
              </w:rPr>
            </w:r>
            <w:r w:rsidR="0067167C">
              <w:rPr>
                <w:noProof/>
                <w:webHidden/>
              </w:rPr>
              <w:fldChar w:fldCharType="separate"/>
            </w:r>
            <w:r w:rsidR="0067167C">
              <w:rPr>
                <w:noProof/>
                <w:webHidden/>
              </w:rPr>
              <w:t>14</w:t>
            </w:r>
            <w:r w:rsidR="0067167C">
              <w:rPr>
                <w:noProof/>
                <w:webHidden/>
              </w:rPr>
              <w:fldChar w:fldCharType="end"/>
            </w:r>
          </w:hyperlink>
        </w:p>
        <w:p w14:paraId="186C1BCE" w14:textId="4CF9DF6E" w:rsidR="0067167C" w:rsidRDefault="00E8575F">
          <w:pPr>
            <w:pStyle w:val="TOC3"/>
            <w:tabs>
              <w:tab w:val="right" w:leader="dot" w:pos="9350"/>
            </w:tabs>
            <w:rPr>
              <w:rFonts w:cstheme="minorBidi"/>
              <w:noProof/>
              <w:kern w:val="2"/>
              <w14:ligatures w14:val="standardContextual"/>
            </w:rPr>
          </w:pPr>
          <w:hyperlink w:anchor="_Toc185691685" w:history="1">
            <w:r w:rsidR="0067167C" w:rsidRPr="00FB3433">
              <w:rPr>
                <w:rStyle w:val="Hyperlink"/>
                <w:noProof/>
              </w:rPr>
              <w:t>2.2.1 Telecommunications Industry</w:t>
            </w:r>
            <w:r w:rsidR="0067167C">
              <w:rPr>
                <w:noProof/>
                <w:webHidden/>
              </w:rPr>
              <w:tab/>
            </w:r>
            <w:r w:rsidR="0067167C">
              <w:rPr>
                <w:noProof/>
                <w:webHidden/>
              </w:rPr>
              <w:fldChar w:fldCharType="begin"/>
            </w:r>
            <w:r w:rsidR="0067167C">
              <w:rPr>
                <w:noProof/>
                <w:webHidden/>
              </w:rPr>
              <w:instrText xml:space="preserve"> PAGEREF _Toc185691685 \h </w:instrText>
            </w:r>
            <w:r w:rsidR="0067167C">
              <w:rPr>
                <w:noProof/>
                <w:webHidden/>
              </w:rPr>
            </w:r>
            <w:r w:rsidR="0067167C">
              <w:rPr>
                <w:noProof/>
                <w:webHidden/>
              </w:rPr>
              <w:fldChar w:fldCharType="separate"/>
            </w:r>
            <w:r w:rsidR="0067167C">
              <w:rPr>
                <w:noProof/>
                <w:webHidden/>
              </w:rPr>
              <w:t>15</w:t>
            </w:r>
            <w:r w:rsidR="0067167C">
              <w:rPr>
                <w:noProof/>
                <w:webHidden/>
              </w:rPr>
              <w:fldChar w:fldCharType="end"/>
            </w:r>
          </w:hyperlink>
        </w:p>
        <w:p w14:paraId="0673642A" w14:textId="76F9066E" w:rsidR="0067167C" w:rsidRDefault="00E8575F">
          <w:pPr>
            <w:pStyle w:val="TOC3"/>
            <w:tabs>
              <w:tab w:val="right" w:leader="dot" w:pos="9350"/>
            </w:tabs>
            <w:rPr>
              <w:rFonts w:cstheme="minorBidi"/>
              <w:noProof/>
              <w:kern w:val="2"/>
              <w14:ligatures w14:val="standardContextual"/>
            </w:rPr>
          </w:pPr>
          <w:hyperlink w:anchor="_Toc185691686" w:history="1">
            <w:r w:rsidR="0067167C" w:rsidRPr="00FB3433">
              <w:rPr>
                <w:rStyle w:val="Hyperlink"/>
                <w:noProof/>
              </w:rPr>
              <w:t>2.2.2 Pharmaceutical Industry</w:t>
            </w:r>
            <w:r w:rsidR="0067167C">
              <w:rPr>
                <w:noProof/>
                <w:webHidden/>
              </w:rPr>
              <w:tab/>
            </w:r>
            <w:r w:rsidR="0067167C">
              <w:rPr>
                <w:noProof/>
                <w:webHidden/>
              </w:rPr>
              <w:fldChar w:fldCharType="begin"/>
            </w:r>
            <w:r w:rsidR="0067167C">
              <w:rPr>
                <w:noProof/>
                <w:webHidden/>
              </w:rPr>
              <w:instrText xml:space="preserve"> PAGEREF _Toc185691686 \h </w:instrText>
            </w:r>
            <w:r w:rsidR="0067167C">
              <w:rPr>
                <w:noProof/>
                <w:webHidden/>
              </w:rPr>
            </w:r>
            <w:r w:rsidR="0067167C">
              <w:rPr>
                <w:noProof/>
                <w:webHidden/>
              </w:rPr>
              <w:fldChar w:fldCharType="separate"/>
            </w:r>
            <w:r w:rsidR="0067167C">
              <w:rPr>
                <w:noProof/>
                <w:webHidden/>
              </w:rPr>
              <w:t>16</w:t>
            </w:r>
            <w:r w:rsidR="0067167C">
              <w:rPr>
                <w:noProof/>
                <w:webHidden/>
              </w:rPr>
              <w:fldChar w:fldCharType="end"/>
            </w:r>
          </w:hyperlink>
        </w:p>
        <w:p w14:paraId="13D646D3" w14:textId="3D2682B9" w:rsidR="0067167C" w:rsidRDefault="00E8575F">
          <w:pPr>
            <w:pStyle w:val="TOC3"/>
            <w:tabs>
              <w:tab w:val="right" w:leader="dot" w:pos="9350"/>
            </w:tabs>
            <w:rPr>
              <w:rFonts w:cstheme="minorBidi"/>
              <w:noProof/>
              <w:kern w:val="2"/>
              <w14:ligatures w14:val="standardContextual"/>
            </w:rPr>
          </w:pPr>
          <w:hyperlink w:anchor="_Toc185691687" w:history="1">
            <w:r w:rsidR="0067167C" w:rsidRPr="00FB3433">
              <w:rPr>
                <w:rStyle w:val="Hyperlink"/>
                <w:noProof/>
              </w:rPr>
              <w:t>2.2.3 Financial Services Industry</w:t>
            </w:r>
            <w:r w:rsidR="0067167C">
              <w:rPr>
                <w:noProof/>
                <w:webHidden/>
              </w:rPr>
              <w:tab/>
            </w:r>
            <w:r w:rsidR="0067167C">
              <w:rPr>
                <w:noProof/>
                <w:webHidden/>
              </w:rPr>
              <w:fldChar w:fldCharType="begin"/>
            </w:r>
            <w:r w:rsidR="0067167C">
              <w:rPr>
                <w:noProof/>
                <w:webHidden/>
              </w:rPr>
              <w:instrText xml:space="preserve"> PAGEREF _Toc185691687 \h </w:instrText>
            </w:r>
            <w:r w:rsidR="0067167C">
              <w:rPr>
                <w:noProof/>
                <w:webHidden/>
              </w:rPr>
            </w:r>
            <w:r w:rsidR="0067167C">
              <w:rPr>
                <w:noProof/>
                <w:webHidden/>
              </w:rPr>
              <w:fldChar w:fldCharType="separate"/>
            </w:r>
            <w:r w:rsidR="0067167C">
              <w:rPr>
                <w:noProof/>
                <w:webHidden/>
              </w:rPr>
              <w:t>17</w:t>
            </w:r>
            <w:r w:rsidR="0067167C">
              <w:rPr>
                <w:noProof/>
                <w:webHidden/>
              </w:rPr>
              <w:fldChar w:fldCharType="end"/>
            </w:r>
          </w:hyperlink>
        </w:p>
        <w:p w14:paraId="1E67BC89" w14:textId="5EC5E744" w:rsidR="0067167C" w:rsidRDefault="00E8575F">
          <w:pPr>
            <w:pStyle w:val="TOC2"/>
            <w:tabs>
              <w:tab w:val="right" w:leader="dot" w:pos="9350"/>
            </w:tabs>
            <w:rPr>
              <w:rFonts w:cstheme="minorBidi"/>
              <w:noProof/>
              <w:kern w:val="2"/>
              <w14:ligatures w14:val="standardContextual"/>
            </w:rPr>
          </w:pPr>
          <w:hyperlink w:anchor="_Toc185691688" w:history="1">
            <w:r w:rsidR="0067167C" w:rsidRPr="00FB3433">
              <w:rPr>
                <w:rStyle w:val="Hyperlink"/>
                <w:noProof/>
              </w:rPr>
              <w:t>2.3 Governance Practices Across Industries</w:t>
            </w:r>
            <w:r w:rsidR="0067167C">
              <w:rPr>
                <w:noProof/>
                <w:webHidden/>
              </w:rPr>
              <w:tab/>
            </w:r>
            <w:r w:rsidR="0067167C">
              <w:rPr>
                <w:noProof/>
                <w:webHidden/>
              </w:rPr>
              <w:fldChar w:fldCharType="begin"/>
            </w:r>
            <w:r w:rsidR="0067167C">
              <w:rPr>
                <w:noProof/>
                <w:webHidden/>
              </w:rPr>
              <w:instrText xml:space="preserve"> PAGEREF _Toc185691688 \h </w:instrText>
            </w:r>
            <w:r w:rsidR="0067167C">
              <w:rPr>
                <w:noProof/>
                <w:webHidden/>
              </w:rPr>
            </w:r>
            <w:r w:rsidR="0067167C">
              <w:rPr>
                <w:noProof/>
                <w:webHidden/>
              </w:rPr>
              <w:fldChar w:fldCharType="separate"/>
            </w:r>
            <w:r w:rsidR="0067167C">
              <w:rPr>
                <w:noProof/>
                <w:webHidden/>
              </w:rPr>
              <w:t>18</w:t>
            </w:r>
            <w:r w:rsidR="0067167C">
              <w:rPr>
                <w:noProof/>
                <w:webHidden/>
              </w:rPr>
              <w:fldChar w:fldCharType="end"/>
            </w:r>
          </w:hyperlink>
        </w:p>
        <w:p w14:paraId="0CB889DF" w14:textId="22AAC2B7" w:rsidR="0067167C" w:rsidRDefault="00E8575F">
          <w:pPr>
            <w:pStyle w:val="TOC3"/>
            <w:tabs>
              <w:tab w:val="right" w:leader="dot" w:pos="9350"/>
            </w:tabs>
            <w:rPr>
              <w:rFonts w:cstheme="minorBidi"/>
              <w:noProof/>
              <w:kern w:val="2"/>
              <w14:ligatures w14:val="standardContextual"/>
            </w:rPr>
          </w:pPr>
          <w:hyperlink w:anchor="_Toc185691689" w:history="1">
            <w:r w:rsidR="0067167C" w:rsidRPr="00FB3433">
              <w:rPr>
                <w:rStyle w:val="Hyperlink"/>
                <w:rFonts w:ascii="Times New Roman" w:eastAsia="Times New Roman" w:hAnsi="Times New Roman"/>
                <w:b/>
                <w:bCs/>
                <w:noProof/>
              </w:rPr>
              <w:t>Common Themes:</w:t>
            </w:r>
            <w:r w:rsidR="0067167C">
              <w:rPr>
                <w:noProof/>
                <w:webHidden/>
              </w:rPr>
              <w:tab/>
            </w:r>
            <w:r w:rsidR="0067167C">
              <w:rPr>
                <w:noProof/>
                <w:webHidden/>
              </w:rPr>
              <w:fldChar w:fldCharType="begin"/>
            </w:r>
            <w:r w:rsidR="0067167C">
              <w:rPr>
                <w:noProof/>
                <w:webHidden/>
              </w:rPr>
              <w:instrText xml:space="preserve"> PAGEREF _Toc185691689 \h </w:instrText>
            </w:r>
            <w:r w:rsidR="0067167C">
              <w:rPr>
                <w:noProof/>
                <w:webHidden/>
              </w:rPr>
            </w:r>
            <w:r w:rsidR="0067167C">
              <w:rPr>
                <w:noProof/>
                <w:webHidden/>
              </w:rPr>
              <w:fldChar w:fldCharType="separate"/>
            </w:r>
            <w:r w:rsidR="0067167C">
              <w:rPr>
                <w:noProof/>
                <w:webHidden/>
              </w:rPr>
              <w:t>18</w:t>
            </w:r>
            <w:r w:rsidR="0067167C">
              <w:rPr>
                <w:noProof/>
                <w:webHidden/>
              </w:rPr>
              <w:fldChar w:fldCharType="end"/>
            </w:r>
          </w:hyperlink>
        </w:p>
        <w:p w14:paraId="1E8DE909" w14:textId="611BD9A3" w:rsidR="0067167C" w:rsidRDefault="00E8575F">
          <w:pPr>
            <w:pStyle w:val="TOC2"/>
            <w:tabs>
              <w:tab w:val="right" w:leader="dot" w:pos="9350"/>
            </w:tabs>
            <w:rPr>
              <w:rFonts w:cstheme="minorBidi"/>
              <w:noProof/>
              <w:kern w:val="2"/>
              <w14:ligatures w14:val="standardContextual"/>
            </w:rPr>
          </w:pPr>
          <w:hyperlink w:anchor="_Toc185691690" w:history="1">
            <w:r w:rsidR="0067167C" w:rsidRPr="00FB3433">
              <w:rPr>
                <w:rStyle w:val="Hyperlink"/>
                <w:noProof/>
              </w:rPr>
              <w:t>2.4 Comparative Industry Insights</w:t>
            </w:r>
            <w:r w:rsidR="0067167C">
              <w:rPr>
                <w:noProof/>
                <w:webHidden/>
              </w:rPr>
              <w:tab/>
            </w:r>
            <w:r w:rsidR="0067167C">
              <w:rPr>
                <w:noProof/>
                <w:webHidden/>
              </w:rPr>
              <w:fldChar w:fldCharType="begin"/>
            </w:r>
            <w:r w:rsidR="0067167C">
              <w:rPr>
                <w:noProof/>
                <w:webHidden/>
              </w:rPr>
              <w:instrText xml:space="preserve"> PAGEREF _Toc185691690 \h </w:instrText>
            </w:r>
            <w:r w:rsidR="0067167C">
              <w:rPr>
                <w:noProof/>
                <w:webHidden/>
              </w:rPr>
            </w:r>
            <w:r w:rsidR="0067167C">
              <w:rPr>
                <w:noProof/>
                <w:webHidden/>
              </w:rPr>
              <w:fldChar w:fldCharType="separate"/>
            </w:r>
            <w:r w:rsidR="0067167C">
              <w:rPr>
                <w:noProof/>
                <w:webHidden/>
              </w:rPr>
              <w:t>18</w:t>
            </w:r>
            <w:r w:rsidR="0067167C">
              <w:rPr>
                <w:noProof/>
                <w:webHidden/>
              </w:rPr>
              <w:fldChar w:fldCharType="end"/>
            </w:r>
          </w:hyperlink>
        </w:p>
        <w:p w14:paraId="4531BA83" w14:textId="68CAC490" w:rsidR="0067167C" w:rsidRDefault="00E8575F">
          <w:pPr>
            <w:pStyle w:val="TOC2"/>
            <w:tabs>
              <w:tab w:val="right" w:leader="dot" w:pos="9350"/>
            </w:tabs>
            <w:rPr>
              <w:rFonts w:cstheme="minorBidi"/>
              <w:noProof/>
              <w:kern w:val="2"/>
              <w14:ligatures w14:val="standardContextual"/>
            </w:rPr>
          </w:pPr>
          <w:hyperlink w:anchor="_Toc185691691" w:history="1">
            <w:r w:rsidR="0067167C" w:rsidRPr="00FB3433">
              <w:rPr>
                <w:rStyle w:val="Hyperlink"/>
                <w:noProof/>
              </w:rPr>
              <w:t>2.5 Industry Challenges and Opportunities</w:t>
            </w:r>
            <w:r w:rsidR="0067167C">
              <w:rPr>
                <w:noProof/>
                <w:webHidden/>
              </w:rPr>
              <w:tab/>
            </w:r>
            <w:r w:rsidR="0067167C">
              <w:rPr>
                <w:noProof/>
                <w:webHidden/>
              </w:rPr>
              <w:fldChar w:fldCharType="begin"/>
            </w:r>
            <w:r w:rsidR="0067167C">
              <w:rPr>
                <w:noProof/>
                <w:webHidden/>
              </w:rPr>
              <w:instrText xml:space="preserve"> PAGEREF _Toc185691691 \h </w:instrText>
            </w:r>
            <w:r w:rsidR="0067167C">
              <w:rPr>
                <w:noProof/>
                <w:webHidden/>
              </w:rPr>
            </w:r>
            <w:r w:rsidR="0067167C">
              <w:rPr>
                <w:noProof/>
                <w:webHidden/>
              </w:rPr>
              <w:fldChar w:fldCharType="separate"/>
            </w:r>
            <w:r w:rsidR="0067167C">
              <w:rPr>
                <w:noProof/>
                <w:webHidden/>
              </w:rPr>
              <w:t>18</w:t>
            </w:r>
            <w:r w:rsidR="0067167C">
              <w:rPr>
                <w:noProof/>
                <w:webHidden/>
              </w:rPr>
              <w:fldChar w:fldCharType="end"/>
            </w:r>
          </w:hyperlink>
        </w:p>
        <w:p w14:paraId="1FCD0EEE" w14:textId="5CA740E4" w:rsidR="0067167C" w:rsidRDefault="00E8575F">
          <w:pPr>
            <w:pStyle w:val="TOC3"/>
            <w:tabs>
              <w:tab w:val="right" w:leader="dot" w:pos="9350"/>
            </w:tabs>
            <w:rPr>
              <w:rFonts w:cstheme="minorBidi"/>
              <w:noProof/>
              <w:kern w:val="2"/>
              <w14:ligatures w14:val="standardContextual"/>
            </w:rPr>
          </w:pPr>
          <w:hyperlink w:anchor="_Toc185691692" w:history="1">
            <w:r w:rsidR="0067167C" w:rsidRPr="00FB3433">
              <w:rPr>
                <w:rStyle w:val="Hyperlink"/>
                <w:rFonts w:ascii="Times New Roman" w:eastAsia="Times New Roman" w:hAnsi="Times New Roman"/>
                <w:b/>
                <w:bCs/>
                <w:noProof/>
              </w:rPr>
              <w:t>Key Challenges</w:t>
            </w:r>
            <w:r w:rsidR="0067167C">
              <w:rPr>
                <w:noProof/>
                <w:webHidden/>
              </w:rPr>
              <w:tab/>
            </w:r>
            <w:r w:rsidR="0067167C">
              <w:rPr>
                <w:noProof/>
                <w:webHidden/>
              </w:rPr>
              <w:fldChar w:fldCharType="begin"/>
            </w:r>
            <w:r w:rsidR="0067167C">
              <w:rPr>
                <w:noProof/>
                <w:webHidden/>
              </w:rPr>
              <w:instrText xml:space="preserve"> PAGEREF _Toc185691692 \h </w:instrText>
            </w:r>
            <w:r w:rsidR="0067167C">
              <w:rPr>
                <w:noProof/>
                <w:webHidden/>
              </w:rPr>
            </w:r>
            <w:r w:rsidR="0067167C">
              <w:rPr>
                <w:noProof/>
                <w:webHidden/>
              </w:rPr>
              <w:fldChar w:fldCharType="separate"/>
            </w:r>
            <w:r w:rsidR="0067167C">
              <w:rPr>
                <w:noProof/>
                <w:webHidden/>
              </w:rPr>
              <w:t>18</w:t>
            </w:r>
            <w:r w:rsidR="0067167C">
              <w:rPr>
                <w:noProof/>
                <w:webHidden/>
              </w:rPr>
              <w:fldChar w:fldCharType="end"/>
            </w:r>
          </w:hyperlink>
        </w:p>
        <w:p w14:paraId="18C2840D" w14:textId="61FFCB0C" w:rsidR="0067167C" w:rsidRDefault="00E8575F">
          <w:pPr>
            <w:pStyle w:val="TOC3"/>
            <w:tabs>
              <w:tab w:val="right" w:leader="dot" w:pos="9350"/>
            </w:tabs>
            <w:rPr>
              <w:rFonts w:cstheme="minorBidi"/>
              <w:noProof/>
              <w:kern w:val="2"/>
              <w14:ligatures w14:val="standardContextual"/>
            </w:rPr>
          </w:pPr>
          <w:hyperlink w:anchor="_Toc185691693" w:history="1">
            <w:r w:rsidR="0067167C" w:rsidRPr="00FB3433">
              <w:rPr>
                <w:rStyle w:val="Hyperlink"/>
                <w:rFonts w:ascii="Times New Roman" w:eastAsia="Times New Roman" w:hAnsi="Times New Roman"/>
                <w:b/>
                <w:bCs/>
                <w:noProof/>
              </w:rPr>
              <w:t>Opportunities</w:t>
            </w:r>
            <w:r w:rsidR="0067167C">
              <w:rPr>
                <w:noProof/>
                <w:webHidden/>
              </w:rPr>
              <w:tab/>
            </w:r>
            <w:r w:rsidR="0067167C">
              <w:rPr>
                <w:noProof/>
                <w:webHidden/>
              </w:rPr>
              <w:fldChar w:fldCharType="begin"/>
            </w:r>
            <w:r w:rsidR="0067167C">
              <w:rPr>
                <w:noProof/>
                <w:webHidden/>
              </w:rPr>
              <w:instrText xml:space="preserve"> PAGEREF _Toc185691693 \h </w:instrText>
            </w:r>
            <w:r w:rsidR="0067167C">
              <w:rPr>
                <w:noProof/>
                <w:webHidden/>
              </w:rPr>
            </w:r>
            <w:r w:rsidR="0067167C">
              <w:rPr>
                <w:noProof/>
                <w:webHidden/>
              </w:rPr>
              <w:fldChar w:fldCharType="separate"/>
            </w:r>
            <w:r w:rsidR="0067167C">
              <w:rPr>
                <w:noProof/>
                <w:webHidden/>
              </w:rPr>
              <w:t>19</w:t>
            </w:r>
            <w:r w:rsidR="0067167C">
              <w:rPr>
                <w:noProof/>
                <w:webHidden/>
              </w:rPr>
              <w:fldChar w:fldCharType="end"/>
            </w:r>
          </w:hyperlink>
        </w:p>
        <w:p w14:paraId="7950940D" w14:textId="4C46964B" w:rsidR="0067167C" w:rsidRDefault="00E8575F">
          <w:pPr>
            <w:pStyle w:val="TOC2"/>
            <w:tabs>
              <w:tab w:val="right" w:leader="dot" w:pos="9350"/>
            </w:tabs>
            <w:rPr>
              <w:rFonts w:cstheme="minorBidi"/>
              <w:noProof/>
              <w:kern w:val="2"/>
              <w14:ligatures w14:val="standardContextual"/>
            </w:rPr>
          </w:pPr>
          <w:hyperlink w:anchor="_Toc185691694" w:history="1">
            <w:r w:rsidR="0067167C" w:rsidRPr="00FB3433">
              <w:rPr>
                <w:rStyle w:val="Hyperlink"/>
                <w:noProof/>
              </w:rPr>
              <w:t>2.6 Conclusion</w:t>
            </w:r>
            <w:r w:rsidR="0067167C">
              <w:rPr>
                <w:noProof/>
                <w:webHidden/>
              </w:rPr>
              <w:tab/>
            </w:r>
            <w:r w:rsidR="0067167C">
              <w:rPr>
                <w:noProof/>
                <w:webHidden/>
              </w:rPr>
              <w:fldChar w:fldCharType="begin"/>
            </w:r>
            <w:r w:rsidR="0067167C">
              <w:rPr>
                <w:noProof/>
                <w:webHidden/>
              </w:rPr>
              <w:instrText xml:space="preserve"> PAGEREF _Toc185691694 \h </w:instrText>
            </w:r>
            <w:r w:rsidR="0067167C">
              <w:rPr>
                <w:noProof/>
                <w:webHidden/>
              </w:rPr>
            </w:r>
            <w:r w:rsidR="0067167C">
              <w:rPr>
                <w:noProof/>
                <w:webHidden/>
              </w:rPr>
              <w:fldChar w:fldCharType="separate"/>
            </w:r>
            <w:r w:rsidR="0067167C">
              <w:rPr>
                <w:noProof/>
                <w:webHidden/>
              </w:rPr>
              <w:t>19</w:t>
            </w:r>
            <w:r w:rsidR="0067167C">
              <w:rPr>
                <w:noProof/>
                <w:webHidden/>
              </w:rPr>
              <w:fldChar w:fldCharType="end"/>
            </w:r>
          </w:hyperlink>
        </w:p>
        <w:p w14:paraId="234CB2CE" w14:textId="3D245EF9" w:rsidR="0067167C" w:rsidRDefault="00E8575F">
          <w:pPr>
            <w:pStyle w:val="TOC1"/>
            <w:rPr>
              <w:rFonts w:asciiTheme="minorHAnsi" w:eastAsiaTheme="minorEastAsia" w:hAnsiTheme="minorHAnsi" w:cstheme="minorBidi"/>
              <w:b w:val="0"/>
              <w:bCs w:val="0"/>
              <w:kern w:val="2"/>
              <w:sz w:val="22"/>
              <w:szCs w:val="22"/>
              <w14:ligatures w14:val="standardContextual"/>
            </w:rPr>
          </w:pPr>
          <w:hyperlink w:anchor="_Toc185691695" w:history="1">
            <w:r w:rsidR="0067167C" w:rsidRPr="00FB3433">
              <w:rPr>
                <w:rStyle w:val="Hyperlink"/>
                <w:rFonts w:eastAsiaTheme="majorEastAsia"/>
              </w:rPr>
              <w:t>Chapter 3: Objectives of the Study</w:t>
            </w:r>
            <w:r w:rsidR="0067167C">
              <w:rPr>
                <w:webHidden/>
              </w:rPr>
              <w:tab/>
            </w:r>
            <w:r w:rsidR="0067167C">
              <w:rPr>
                <w:webHidden/>
              </w:rPr>
              <w:fldChar w:fldCharType="begin"/>
            </w:r>
            <w:r w:rsidR="0067167C">
              <w:rPr>
                <w:webHidden/>
              </w:rPr>
              <w:instrText xml:space="preserve"> PAGEREF _Toc185691695 \h </w:instrText>
            </w:r>
            <w:r w:rsidR="0067167C">
              <w:rPr>
                <w:webHidden/>
              </w:rPr>
            </w:r>
            <w:r w:rsidR="0067167C">
              <w:rPr>
                <w:webHidden/>
              </w:rPr>
              <w:fldChar w:fldCharType="separate"/>
            </w:r>
            <w:r w:rsidR="0067167C">
              <w:rPr>
                <w:webHidden/>
              </w:rPr>
              <w:t>20</w:t>
            </w:r>
            <w:r w:rsidR="0067167C">
              <w:rPr>
                <w:webHidden/>
              </w:rPr>
              <w:fldChar w:fldCharType="end"/>
            </w:r>
          </w:hyperlink>
        </w:p>
        <w:p w14:paraId="50745AE2" w14:textId="1BE7D06E" w:rsidR="0067167C" w:rsidRDefault="00E8575F">
          <w:pPr>
            <w:pStyle w:val="TOC2"/>
            <w:tabs>
              <w:tab w:val="right" w:leader="dot" w:pos="9350"/>
            </w:tabs>
            <w:rPr>
              <w:rFonts w:cstheme="minorBidi"/>
              <w:noProof/>
              <w:kern w:val="2"/>
              <w14:ligatures w14:val="standardContextual"/>
            </w:rPr>
          </w:pPr>
          <w:hyperlink w:anchor="_Toc185691696" w:history="1">
            <w:r w:rsidR="0067167C" w:rsidRPr="00FB3433">
              <w:rPr>
                <w:rStyle w:val="Hyperlink"/>
                <w:rFonts w:eastAsia="Times New Roman"/>
                <w:noProof/>
              </w:rPr>
              <w:t>3.1 Objectives of the Study</w:t>
            </w:r>
            <w:r w:rsidR="0067167C">
              <w:rPr>
                <w:noProof/>
                <w:webHidden/>
              </w:rPr>
              <w:tab/>
            </w:r>
            <w:r w:rsidR="0067167C">
              <w:rPr>
                <w:noProof/>
                <w:webHidden/>
              </w:rPr>
              <w:fldChar w:fldCharType="begin"/>
            </w:r>
            <w:r w:rsidR="0067167C">
              <w:rPr>
                <w:noProof/>
                <w:webHidden/>
              </w:rPr>
              <w:instrText xml:space="preserve"> PAGEREF _Toc185691696 \h </w:instrText>
            </w:r>
            <w:r w:rsidR="0067167C">
              <w:rPr>
                <w:noProof/>
                <w:webHidden/>
              </w:rPr>
            </w:r>
            <w:r w:rsidR="0067167C">
              <w:rPr>
                <w:noProof/>
                <w:webHidden/>
              </w:rPr>
              <w:fldChar w:fldCharType="separate"/>
            </w:r>
            <w:r w:rsidR="0067167C">
              <w:rPr>
                <w:noProof/>
                <w:webHidden/>
              </w:rPr>
              <w:t>21</w:t>
            </w:r>
            <w:r w:rsidR="0067167C">
              <w:rPr>
                <w:noProof/>
                <w:webHidden/>
              </w:rPr>
              <w:fldChar w:fldCharType="end"/>
            </w:r>
          </w:hyperlink>
        </w:p>
        <w:p w14:paraId="1ACF65F9" w14:textId="40389C0A" w:rsidR="0067167C" w:rsidRDefault="00E8575F">
          <w:pPr>
            <w:pStyle w:val="TOC3"/>
            <w:tabs>
              <w:tab w:val="right" w:leader="dot" w:pos="9350"/>
            </w:tabs>
            <w:rPr>
              <w:rFonts w:cstheme="minorBidi"/>
              <w:noProof/>
              <w:kern w:val="2"/>
              <w14:ligatures w14:val="standardContextual"/>
            </w:rPr>
          </w:pPr>
          <w:hyperlink w:anchor="_Toc185691697" w:history="1">
            <w:r w:rsidR="0067167C" w:rsidRPr="00FB3433">
              <w:rPr>
                <w:rStyle w:val="Hyperlink"/>
                <w:noProof/>
              </w:rPr>
              <w:t>3.1.1 Primary (Academic) Objective</w:t>
            </w:r>
            <w:r w:rsidR="0067167C">
              <w:rPr>
                <w:noProof/>
                <w:webHidden/>
              </w:rPr>
              <w:tab/>
            </w:r>
            <w:r w:rsidR="0067167C">
              <w:rPr>
                <w:noProof/>
                <w:webHidden/>
              </w:rPr>
              <w:fldChar w:fldCharType="begin"/>
            </w:r>
            <w:r w:rsidR="0067167C">
              <w:rPr>
                <w:noProof/>
                <w:webHidden/>
              </w:rPr>
              <w:instrText xml:space="preserve"> PAGEREF _Toc185691697 \h </w:instrText>
            </w:r>
            <w:r w:rsidR="0067167C">
              <w:rPr>
                <w:noProof/>
                <w:webHidden/>
              </w:rPr>
            </w:r>
            <w:r w:rsidR="0067167C">
              <w:rPr>
                <w:noProof/>
                <w:webHidden/>
              </w:rPr>
              <w:fldChar w:fldCharType="separate"/>
            </w:r>
            <w:r w:rsidR="0067167C">
              <w:rPr>
                <w:noProof/>
                <w:webHidden/>
              </w:rPr>
              <w:t>21</w:t>
            </w:r>
            <w:r w:rsidR="0067167C">
              <w:rPr>
                <w:noProof/>
                <w:webHidden/>
              </w:rPr>
              <w:fldChar w:fldCharType="end"/>
            </w:r>
          </w:hyperlink>
        </w:p>
        <w:p w14:paraId="2187BB14" w14:textId="0C70D1EE" w:rsidR="0067167C" w:rsidRDefault="00E8575F">
          <w:pPr>
            <w:pStyle w:val="TOC3"/>
            <w:tabs>
              <w:tab w:val="right" w:leader="dot" w:pos="9350"/>
            </w:tabs>
            <w:rPr>
              <w:rFonts w:cstheme="minorBidi"/>
              <w:noProof/>
              <w:kern w:val="2"/>
              <w14:ligatures w14:val="standardContextual"/>
            </w:rPr>
          </w:pPr>
          <w:hyperlink w:anchor="_Toc185691698" w:history="1">
            <w:r w:rsidR="0067167C" w:rsidRPr="00FB3433">
              <w:rPr>
                <w:rStyle w:val="Hyperlink"/>
                <w:rFonts w:eastAsia="Times New Roman"/>
                <w:noProof/>
              </w:rPr>
              <w:t>3.1.2 Secondary (Specific) Objectives</w:t>
            </w:r>
            <w:r w:rsidR="0067167C">
              <w:rPr>
                <w:noProof/>
                <w:webHidden/>
              </w:rPr>
              <w:tab/>
            </w:r>
            <w:r w:rsidR="0067167C">
              <w:rPr>
                <w:noProof/>
                <w:webHidden/>
              </w:rPr>
              <w:fldChar w:fldCharType="begin"/>
            </w:r>
            <w:r w:rsidR="0067167C">
              <w:rPr>
                <w:noProof/>
                <w:webHidden/>
              </w:rPr>
              <w:instrText xml:space="preserve"> PAGEREF _Toc185691698 \h </w:instrText>
            </w:r>
            <w:r w:rsidR="0067167C">
              <w:rPr>
                <w:noProof/>
                <w:webHidden/>
              </w:rPr>
            </w:r>
            <w:r w:rsidR="0067167C">
              <w:rPr>
                <w:noProof/>
                <w:webHidden/>
              </w:rPr>
              <w:fldChar w:fldCharType="separate"/>
            </w:r>
            <w:r w:rsidR="0067167C">
              <w:rPr>
                <w:noProof/>
                <w:webHidden/>
              </w:rPr>
              <w:t>22</w:t>
            </w:r>
            <w:r w:rsidR="0067167C">
              <w:rPr>
                <w:noProof/>
                <w:webHidden/>
              </w:rPr>
              <w:fldChar w:fldCharType="end"/>
            </w:r>
          </w:hyperlink>
        </w:p>
        <w:p w14:paraId="6F20BBE4" w14:textId="0938AA84" w:rsidR="0067167C" w:rsidRDefault="00E8575F">
          <w:pPr>
            <w:pStyle w:val="TOC3"/>
            <w:tabs>
              <w:tab w:val="right" w:leader="dot" w:pos="9350"/>
            </w:tabs>
            <w:rPr>
              <w:rFonts w:cstheme="minorBidi"/>
              <w:noProof/>
              <w:kern w:val="2"/>
              <w14:ligatures w14:val="standardContextual"/>
            </w:rPr>
          </w:pPr>
          <w:hyperlink w:anchor="_Toc185691699" w:history="1">
            <w:r w:rsidR="0067167C" w:rsidRPr="00FB3433">
              <w:rPr>
                <w:rStyle w:val="Hyperlink"/>
                <w:rFonts w:eastAsia="Times New Roman"/>
                <w:noProof/>
              </w:rPr>
              <w:t>Visual Representation: Objectives Flowchart</w:t>
            </w:r>
            <w:r w:rsidR="0067167C">
              <w:rPr>
                <w:noProof/>
                <w:webHidden/>
              </w:rPr>
              <w:tab/>
            </w:r>
            <w:r w:rsidR="0067167C">
              <w:rPr>
                <w:noProof/>
                <w:webHidden/>
              </w:rPr>
              <w:fldChar w:fldCharType="begin"/>
            </w:r>
            <w:r w:rsidR="0067167C">
              <w:rPr>
                <w:noProof/>
                <w:webHidden/>
              </w:rPr>
              <w:instrText xml:space="preserve"> PAGEREF _Toc185691699 \h </w:instrText>
            </w:r>
            <w:r w:rsidR="0067167C">
              <w:rPr>
                <w:noProof/>
                <w:webHidden/>
              </w:rPr>
            </w:r>
            <w:r w:rsidR="0067167C">
              <w:rPr>
                <w:noProof/>
                <w:webHidden/>
              </w:rPr>
              <w:fldChar w:fldCharType="separate"/>
            </w:r>
            <w:r w:rsidR="0067167C">
              <w:rPr>
                <w:noProof/>
                <w:webHidden/>
              </w:rPr>
              <w:t>23</w:t>
            </w:r>
            <w:r w:rsidR="0067167C">
              <w:rPr>
                <w:noProof/>
                <w:webHidden/>
              </w:rPr>
              <w:fldChar w:fldCharType="end"/>
            </w:r>
          </w:hyperlink>
        </w:p>
        <w:p w14:paraId="55D4FA8F" w14:textId="24E9FD20" w:rsidR="0067167C" w:rsidRDefault="00E8575F">
          <w:pPr>
            <w:pStyle w:val="TOC3"/>
            <w:tabs>
              <w:tab w:val="right" w:leader="dot" w:pos="9350"/>
            </w:tabs>
            <w:rPr>
              <w:rFonts w:cstheme="minorBidi"/>
              <w:noProof/>
              <w:kern w:val="2"/>
              <w14:ligatures w14:val="standardContextual"/>
            </w:rPr>
          </w:pPr>
          <w:hyperlink w:anchor="_Toc185691700" w:history="1">
            <w:r w:rsidR="0067167C" w:rsidRPr="00FB3433">
              <w:rPr>
                <w:rStyle w:val="Hyperlink"/>
                <w:noProof/>
              </w:rPr>
              <w:t>Flowchart Description</w:t>
            </w:r>
            <w:r w:rsidR="0067167C">
              <w:rPr>
                <w:noProof/>
                <w:webHidden/>
              </w:rPr>
              <w:tab/>
            </w:r>
            <w:r w:rsidR="0067167C">
              <w:rPr>
                <w:noProof/>
                <w:webHidden/>
              </w:rPr>
              <w:fldChar w:fldCharType="begin"/>
            </w:r>
            <w:r w:rsidR="0067167C">
              <w:rPr>
                <w:noProof/>
                <w:webHidden/>
              </w:rPr>
              <w:instrText xml:space="preserve"> PAGEREF _Toc185691700 \h </w:instrText>
            </w:r>
            <w:r w:rsidR="0067167C">
              <w:rPr>
                <w:noProof/>
                <w:webHidden/>
              </w:rPr>
            </w:r>
            <w:r w:rsidR="0067167C">
              <w:rPr>
                <w:noProof/>
                <w:webHidden/>
              </w:rPr>
              <w:fldChar w:fldCharType="separate"/>
            </w:r>
            <w:r w:rsidR="0067167C">
              <w:rPr>
                <w:noProof/>
                <w:webHidden/>
              </w:rPr>
              <w:t>23</w:t>
            </w:r>
            <w:r w:rsidR="0067167C">
              <w:rPr>
                <w:noProof/>
                <w:webHidden/>
              </w:rPr>
              <w:fldChar w:fldCharType="end"/>
            </w:r>
          </w:hyperlink>
        </w:p>
        <w:p w14:paraId="669D2CF8" w14:textId="6633B0B5" w:rsidR="0067167C" w:rsidRDefault="00E8575F">
          <w:pPr>
            <w:pStyle w:val="TOC3"/>
            <w:tabs>
              <w:tab w:val="right" w:leader="dot" w:pos="9350"/>
            </w:tabs>
            <w:rPr>
              <w:rFonts w:cstheme="minorBidi"/>
              <w:noProof/>
              <w:kern w:val="2"/>
              <w14:ligatures w14:val="standardContextual"/>
            </w:rPr>
          </w:pPr>
          <w:hyperlink w:anchor="_Toc185691701" w:history="1">
            <w:r w:rsidR="0067167C" w:rsidRPr="00FB3433">
              <w:rPr>
                <w:rStyle w:val="Hyperlink"/>
                <w:rFonts w:eastAsia="Times New Roman"/>
                <w:noProof/>
              </w:rPr>
              <w:t>Academic Rationale and Contribution</w:t>
            </w:r>
            <w:r w:rsidR="0067167C">
              <w:rPr>
                <w:noProof/>
                <w:webHidden/>
              </w:rPr>
              <w:tab/>
            </w:r>
            <w:r w:rsidR="0067167C">
              <w:rPr>
                <w:noProof/>
                <w:webHidden/>
              </w:rPr>
              <w:fldChar w:fldCharType="begin"/>
            </w:r>
            <w:r w:rsidR="0067167C">
              <w:rPr>
                <w:noProof/>
                <w:webHidden/>
              </w:rPr>
              <w:instrText xml:space="preserve"> PAGEREF _Toc185691701 \h </w:instrText>
            </w:r>
            <w:r w:rsidR="0067167C">
              <w:rPr>
                <w:noProof/>
                <w:webHidden/>
              </w:rPr>
            </w:r>
            <w:r w:rsidR="0067167C">
              <w:rPr>
                <w:noProof/>
                <w:webHidden/>
              </w:rPr>
              <w:fldChar w:fldCharType="separate"/>
            </w:r>
            <w:r w:rsidR="0067167C">
              <w:rPr>
                <w:noProof/>
                <w:webHidden/>
              </w:rPr>
              <w:t>24</w:t>
            </w:r>
            <w:r w:rsidR="0067167C">
              <w:rPr>
                <w:noProof/>
                <w:webHidden/>
              </w:rPr>
              <w:fldChar w:fldCharType="end"/>
            </w:r>
          </w:hyperlink>
        </w:p>
        <w:p w14:paraId="36D30AF3" w14:textId="6726C337" w:rsidR="0067167C" w:rsidRDefault="00E8575F">
          <w:pPr>
            <w:pStyle w:val="TOC1"/>
            <w:rPr>
              <w:rFonts w:asciiTheme="minorHAnsi" w:eastAsiaTheme="minorEastAsia" w:hAnsiTheme="minorHAnsi" w:cstheme="minorBidi"/>
              <w:b w:val="0"/>
              <w:bCs w:val="0"/>
              <w:kern w:val="2"/>
              <w:sz w:val="22"/>
              <w:szCs w:val="22"/>
              <w14:ligatures w14:val="standardContextual"/>
            </w:rPr>
          </w:pPr>
          <w:hyperlink w:anchor="_Toc185691702" w:history="1">
            <w:r w:rsidR="0067167C" w:rsidRPr="00FB3433">
              <w:rPr>
                <w:rStyle w:val="Hyperlink"/>
                <w:rFonts w:eastAsiaTheme="majorEastAsia"/>
              </w:rPr>
              <w:t>Chapter 4: Methodology of the Study</w:t>
            </w:r>
            <w:r w:rsidR="0067167C">
              <w:rPr>
                <w:webHidden/>
              </w:rPr>
              <w:tab/>
            </w:r>
            <w:r w:rsidR="0067167C">
              <w:rPr>
                <w:webHidden/>
              </w:rPr>
              <w:fldChar w:fldCharType="begin"/>
            </w:r>
            <w:r w:rsidR="0067167C">
              <w:rPr>
                <w:webHidden/>
              </w:rPr>
              <w:instrText xml:space="preserve"> PAGEREF _Toc185691702 \h </w:instrText>
            </w:r>
            <w:r w:rsidR="0067167C">
              <w:rPr>
                <w:webHidden/>
              </w:rPr>
            </w:r>
            <w:r w:rsidR="0067167C">
              <w:rPr>
                <w:webHidden/>
              </w:rPr>
              <w:fldChar w:fldCharType="separate"/>
            </w:r>
            <w:r w:rsidR="0067167C">
              <w:rPr>
                <w:webHidden/>
              </w:rPr>
              <w:t>25</w:t>
            </w:r>
            <w:r w:rsidR="0067167C">
              <w:rPr>
                <w:webHidden/>
              </w:rPr>
              <w:fldChar w:fldCharType="end"/>
            </w:r>
          </w:hyperlink>
        </w:p>
        <w:p w14:paraId="5957D27C" w14:textId="2B6292A7" w:rsidR="0067167C" w:rsidRDefault="00E8575F">
          <w:pPr>
            <w:pStyle w:val="TOC2"/>
            <w:tabs>
              <w:tab w:val="right" w:leader="dot" w:pos="9350"/>
            </w:tabs>
            <w:rPr>
              <w:rFonts w:cstheme="minorBidi"/>
              <w:noProof/>
              <w:kern w:val="2"/>
              <w14:ligatures w14:val="standardContextual"/>
            </w:rPr>
          </w:pPr>
          <w:hyperlink w:anchor="_Toc185691703" w:history="1">
            <w:r w:rsidR="0067167C" w:rsidRPr="00FB3433">
              <w:rPr>
                <w:rStyle w:val="Hyperlink"/>
                <w:noProof/>
              </w:rPr>
              <w:t>4.1 Type of Data: Primary vs. Secondary</w:t>
            </w:r>
            <w:r w:rsidR="0067167C">
              <w:rPr>
                <w:noProof/>
                <w:webHidden/>
              </w:rPr>
              <w:tab/>
            </w:r>
            <w:r w:rsidR="0067167C">
              <w:rPr>
                <w:noProof/>
                <w:webHidden/>
              </w:rPr>
              <w:fldChar w:fldCharType="begin"/>
            </w:r>
            <w:r w:rsidR="0067167C">
              <w:rPr>
                <w:noProof/>
                <w:webHidden/>
              </w:rPr>
              <w:instrText xml:space="preserve"> PAGEREF _Toc185691703 \h </w:instrText>
            </w:r>
            <w:r w:rsidR="0067167C">
              <w:rPr>
                <w:noProof/>
                <w:webHidden/>
              </w:rPr>
            </w:r>
            <w:r w:rsidR="0067167C">
              <w:rPr>
                <w:noProof/>
                <w:webHidden/>
              </w:rPr>
              <w:fldChar w:fldCharType="separate"/>
            </w:r>
            <w:r w:rsidR="0067167C">
              <w:rPr>
                <w:noProof/>
                <w:webHidden/>
              </w:rPr>
              <w:t>26</w:t>
            </w:r>
            <w:r w:rsidR="0067167C">
              <w:rPr>
                <w:noProof/>
                <w:webHidden/>
              </w:rPr>
              <w:fldChar w:fldCharType="end"/>
            </w:r>
          </w:hyperlink>
        </w:p>
        <w:p w14:paraId="1932C075" w14:textId="59A9FE57" w:rsidR="0067167C" w:rsidRDefault="00E8575F">
          <w:pPr>
            <w:pStyle w:val="TOC2"/>
            <w:tabs>
              <w:tab w:val="right" w:leader="dot" w:pos="9350"/>
            </w:tabs>
            <w:rPr>
              <w:rFonts w:cstheme="minorBidi"/>
              <w:noProof/>
              <w:kern w:val="2"/>
              <w14:ligatures w14:val="standardContextual"/>
            </w:rPr>
          </w:pPr>
          <w:hyperlink w:anchor="_Toc185691704" w:history="1">
            <w:r w:rsidR="0067167C" w:rsidRPr="00FB3433">
              <w:rPr>
                <w:rStyle w:val="Hyperlink"/>
                <w:noProof/>
              </w:rPr>
              <w:t>4.2 Data Collection Process</w:t>
            </w:r>
            <w:r w:rsidR="0067167C">
              <w:rPr>
                <w:noProof/>
                <w:webHidden/>
              </w:rPr>
              <w:tab/>
            </w:r>
            <w:r w:rsidR="0067167C">
              <w:rPr>
                <w:noProof/>
                <w:webHidden/>
              </w:rPr>
              <w:fldChar w:fldCharType="begin"/>
            </w:r>
            <w:r w:rsidR="0067167C">
              <w:rPr>
                <w:noProof/>
                <w:webHidden/>
              </w:rPr>
              <w:instrText xml:space="preserve"> PAGEREF _Toc185691704 \h </w:instrText>
            </w:r>
            <w:r w:rsidR="0067167C">
              <w:rPr>
                <w:noProof/>
                <w:webHidden/>
              </w:rPr>
            </w:r>
            <w:r w:rsidR="0067167C">
              <w:rPr>
                <w:noProof/>
                <w:webHidden/>
              </w:rPr>
              <w:fldChar w:fldCharType="separate"/>
            </w:r>
            <w:r w:rsidR="0067167C">
              <w:rPr>
                <w:noProof/>
                <w:webHidden/>
              </w:rPr>
              <w:t>27</w:t>
            </w:r>
            <w:r w:rsidR="0067167C">
              <w:rPr>
                <w:noProof/>
                <w:webHidden/>
              </w:rPr>
              <w:fldChar w:fldCharType="end"/>
            </w:r>
          </w:hyperlink>
        </w:p>
        <w:p w14:paraId="4B0E0113" w14:textId="754FE0CD" w:rsidR="0067167C" w:rsidRDefault="00E8575F">
          <w:pPr>
            <w:pStyle w:val="TOC3"/>
            <w:tabs>
              <w:tab w:val="right" w:leader="dot" w:pos="9350"/>
            </w:tabs>
            <w:rPr>
              <w:rFonts w:cstheme="minorBidi"/>
              <w:noProof/>
              <w:kern w:val="2"/>
              <w14:ligatures w14:val="standardContextual"/>
            </w:rPr>
          </w:pPr>
          <w:hyperlink w:anchor="_Toc185691705" w:history="1">
            <w:r w:rsidR="0067167C" w:rsidRPr="00FB3433">
              <w:rPr>
                <w:rStyle w:val="Hyperlink"/>
                <w:noProof/>
              </w:rPr>
              <w:t>4.2.1 Stepwise Data Collection Process</w:t>
            </w:r>
            <w:r w:rsidR="0067167C">
              <w:rPr>
                <w:noProof/>
                <w:webHidden/>
              </w:rPr>
              <w:tab/>
            </w:r>
            <w:r w:rsidR="0067167C">
              <w:rPr>
                <w:noProof/>
                <w:webHidden/>
              </w:rPr>
              <w:fldChar w:fldCharType="begin"/>
            </w:r>
            <w:r w:rsidR="0067167C">
              <w:rPr>
                <w:noProof/>
                <w:webHidden/>
              </w:rPr>
              <w:instrText xml:space="preserve"> PAGEREF _Toc185691705 \h </w:instrText>
            </w:r>
            <w:r w:rsidR="0067167C">
              <w:rPr>
                <w:noProof/>
                <w:webHidden/>
              </w:rPr>
            </w:r>
            <w:r w:rsidR="0067167C">
              <w:rPr>
                <w:noProof/>
                <w:webHidden/>
              </w:rPr>
              <w:fldChar w:fldCharType="separate"/>
            </w:r>
            <w:r w:rsidR="0067167C">
              <w:rPr>
                <w:noProof/>
                <w:webHidden/>
              </w:rPr>
              <w:t>27</w:t>
            </w:r>
            <w:r w:rsidR="0067167C">
              <w:rPr>
                <w:noProof/>
                <w:webHidden/>
              </w:rPr>
              <w:fldChar w:fldCharType="end"/>
            </w:r>
          </w:hyperlink>
        </w:p>
        <w:p w14:paraId="734C150F" w14:textId="29A285A2" w:rsidR="0067167C" w:rsidRDefault="00E8575F">
          <w:pPr>
            <w:pStyle w:val="TOC2"/>
            <w:tabs>
              <w:tab w:val="right" w:leader="dot" w:pos="9350"/>
            </w:tabs>
            <w:rPr>
              <w:rFonts w:cstheme="minorBidi"/>
              <w:noProof/>
              <w:kern w:val="2"/>
              <w14:ligatures w14:val="standardContextual"/>
            </w:rPr>
          </w:pPr>
          <w:hyperlink w:anchor="_Toc185691706" w:history="1">
            <w:r w:rsidR="0067167C" w:rsidRPr="00FB3433">
              <w:rPr>
                <w:rStyle w:val="Hyperlink"/>
                <w:noProof/>
              </w:rPr>
              <w:t>4.3 Sample Size and Justification</w:t>
            </w:r>
            <w:r w:rsidR="0067167C">
              <w:rPr>
                <w:noProof/>
                <w:webHidden/>
              </w:rPr>
              <w:tab/>
            </w:r>
            <w:r w:rsidR="0067167C">
              <w:rPr>
                <w:noProof/>
                <w:webHidden/>
              </w:rPr>
              <w:fldChar w:fldCharType="begin"/>
            </w:r>
            <w:r w:rsidR="0067167C">
              <w:rPr>
                <w:noProof/>
                <w:webHidden/>
              </w:rPr>
              <w:instrText xml:space="preserve"> PAGEREF _Toc185691706 \h </w:instrText>
            </w:r>
            <w:r w:rsidR="0067167C">
              <w:rPr>
                <w:noProof/>
                <w:webHidden/>
              </w:rPr>
            </w:r>
            <w:r w:rsidR="0067167C">
              <w:rPr>
                <w:noProof/>
                <w:webHidden/>
              </w:rPr>
              <w:fldChar w:fldCharType="separate"/>
            </w:r>
            <w:r w:rsidR="0067167C">
              <w:rPr>
                <w:noProof/>
                <w:webHidden/>
              </w:rPr>
              <w:t>28</w:t>
            </w:r>
            <w:r w:rsidR="0067167C">
              <w:rPr>
                <w:noProof/>
                <w:webHidden/>
              </w:rPr>
              <w:fldChar w:fldCharType="end"/>
            </w:r>
          </w:hyperlink>
        </w:p>
        <w:p w14:paraId="48D0D483" w14:textId="1C97311F" w:rsidR="0067167C" w:rsidRDefault="00E8575F">
          <w:pPr>
            <w:pStyle w:val="TOC3"/>
            <w:tabs>
              <w:tab w:val="right" w:leader="dot" w:pos="9350"/>
            </w:tabs>
            <w:rPr>
              <w:rFonts w:cstheme="minorBidi"/>
              <w:noProof/>
              <w:kern w:val="2"/>
              <w14:ligatures w14:val="standardContextual"/>
            </w:rPr>
          </w:pPr>
          <w:hyperlink w:anchor="_Toc185691707" w:history="1">
            <w:r w:rsidR="0067167C" w:rsidRPr="00FB3433">
              <w:rPr>
                <w:rStyle w:val="Hyperlink"/>
                <w:rFonts w:eastAsia="Times New Roman"/>
                <w:noProof/>
              </w:rPr>
              <w:t>Examples of Selected Companies:</w:t>
            </w:r>
            <w:r w:rsidR="0067167C">
              <w:rPr>
                <w:noProof/>
                <w:webHidden/>
              </w:rPr>
              <w:tab/>
            </w:r>
            <w:r w:rsidR="0067167C">
              <w:rPr>
                <w:noProof/>
                <w:webHidden/>
              </w:rPr>
              <w:fldChar w:fldCharType="begin"/>
            </w:r>
            <w:r w:rsidR="0067167C">
              <w:rPr>
                <w:noProof/>
                <w:webHidden/>
              </w:rPr>
              <w:instrText xml:space="preserve"> PAGEREF _Toc185691707 \h </w:instrText>
            </w:r>
            <w:r w:rsidR="0067167C">
              <w:rPr>
                <w:noProof/>
                <w:webHidden/>
              </w:rPr>
            </w:r>
            <w:r w:rsidR="0067167C">
              <w:rPr>
                <w:noProof/>
                <w:webHidden/>
              </w:rPr>
              <w:fldChar w:fldCharType="separate"/>
            </w:r>
            <w:r w:rsidR="0067167C">
              <w:rPr>
                <w:noProof/>
                <w:webHidden/>
              </w:rPr>
              <w:t>29</w:t>
            </w:r>
            <w:r w:rsidR="0067167C">
              <w:rPr>
                <w:noProof/>
                <w:webHidden/>
              </w:rPr>
              <w:fldChar w:fldCharType="end"/>
            </w:r>
          </w:hyperlink>
        </w:p>
        <w:p w14:paraId="0E758D5E" w14:textId="3FBB72B3" w:rsidR="0067167C" w:rsidRDefault="00E8575F">
          <w:pPr>
            <w:pStyle w:val="TOC2"/>
            <w:tabs>
              <w:tab w:val="right" w:leader="dot" w:pos="9350"/>
            </w:tabs>
            <w:rPr>
              <w:rFonts w:cstheme="minorBidi"/>
              <w:noProof/>
              <w:kern w:val="2"/>
              <w14:ligatures w14:val="standardContextual"/>
            </w:rPr>
          </w:pPr>
          <w:hyperlink w:anchor="_Toc185691708" w:history="1">
            <w:r w:rsidR="0067167C" w:rsidRPr="00FB3433">
              <w:rPr>
                <w:rStyle w:val="Hyperlink"/>
                <w:noProof/>
              </w:rPr>
              <w:t>4.4 Sampling Technique</w:t>
            </w:r>
            <w:r w:rsidR="0067167C">
              <w:rPr>
                <w:noProof/>
                <w:webHidden/>
              </w:rPr>
              <w:tab/>
            </w:r>
            <w:r w:rsidR="0067167C">
              <w:rPr>
                <w:noProof/>
                <w:webHidden/>
              </w:rPr>
              <w:fldChar w:fldCharType="begin"/>
            </w:r>
            <w:r w:rsidR="0067167C">
              <w:rPr>
                <w:noProof/>
                <w:webHidden/>
              </w:rPr>
              <w:instrText xml:space="preserve"> PAGEREF _Toc185691708 \h </w:instrText>
            </w:r>
            <w:r w:rsidR="0067167C">
              <w:rPr>
                <w:noProof/>
                <w:webHidden/>
              </w:rPr>
            </w:r>
            <w:r w:rsidR="0067167C">
              <w:rPr>
                <w:noProof/>
                <w:webHidden/>
              </w:rPr>
              <w:fldChar w:fldCharType="separate"/>
            </w:r>
            <w:r w:rsidR="0067167C">
              <w:rPr>
                <w:noProof/>
                <w:webHidden/>
              </w:rPr>
              <w:t>29</w:t>
            </w:r>
            <w:r w:rsidR="0067167C">
              <w:rPr>
                <w:noProof/>
                <w:webHidden/>
              </w:rPr>
              <w:fldChar w:fldCharType="end"/>
            </w:r>
          </w:hyperlink>
        </w:p>
        <w:p w14:paraId="4EBD1894" w14:textId="365932C4" w:rsidR="0067167C" w:rsidRDefault="00E8575F">
          <w:pPr>
            <w:pStyle w:val="TOC2"/>
            <w:tabs>
              <w:tab w:val="right" w:leader="dot" w:pos="9350"/>
            </w:tabs>
            <w:rPr>
              <w:rFonts w:cstheme="minorBidi"/>
              <w:noProof/>
              <w:kern w:val="2"/>
              <w14:ligatures w14:val="standardContextual"/>
            </w:rPr>
          </w:pPr>
          <w:hyperlink w:anchor="_Toc185691709" w:history="1">
            <w:r w:rsidR="0067167C" w:rsidRPr="00FB3433">
              <w:rPr>
                <w:rStyle w:val="Hyperlink"/>
                <w:noProof/>
              </w:rPr>
              <w:t>4.5 Scope: Area and Time</w:t>
            </w:r>
            <w:r w:rsidR="0067167C">
              <w:rPr>
                <w:noProof/>
                <w:webHidden/>
              </w:rPr>
              <w:tab/>
            </w:r>
            <w:r w:rsidR="0067167C">
              <w:rPr>
                <w:noProof/>
                <w:webHidden/>
              </w:rPr>
              <w:fldChar w:fldCharType="begin"/>
            </w:r>
            <w:r w:rsidR="0067167C">
              <w:rPr>
                <w:noProof/>
                <w:webHidden/>
              </w:rPr>
              <w:instrText xml:space="preserve"> PAGEREF _Toc185691709 \h </w:instrText>
            </w:r>
            <w:r w:rsidR="0067167C">
              <w:rPr>
                <w:noProof/>
                <w:webHidden/>
              </w:rPr>
            </w:r>
            <w:r w:rsidR="0067167C">
              <w:rPr>
                <w:noProof/>
                <w:webHidden/>
              </w:rPr>
              <w:fldChar w:fldCharType="separate"/>
            </w:r>
            <w:r w:rsidR="0067167C">
              <w:rPr>
                <w:noProof/>
                <w:webHidden/>
              </w:rPr>
              <w:t>29</w:t>
            </w:r>
            <w:r w:rsidR="0067167C">
              <w:rPr>
                <w:noProof/>
                <w:webHidden/>
              </w:rPr>
              <w:fldChar w:fldCharType="end"/>
            </w:r>
          </w:hyperlink>
        </w:p>
        <w:p w14:paraId="4764BFE7" w14:textId="3ABFBC59" w:rsidR="0067167C" w:rsidRDefault="00E8575F">
          <w:pPr>
            <w:pStyle w:val="TOC2"/>
            <w:tabs>
              <w:tab w:val="right" w:leader="dot" w:pos="9350"/>
            </w:tabs>
            <w:rPr>
              <w:rFonts w:cstheme="minorBidi"/>
              <w:noProof/>
              <w:kern w:val="2"/>
              <w14:ligatures w14:val="standardContextual"/>
            </w:rPr>
          </w:pPr>
          <w:hyperlink w:anchor="_Toc185691710" w:history="1">
            <w:r w:rsidR="0067167C" w:rsidRPr="00FB3433">
              <w:rPr>
                <w:rStyle w:val="Hyperlink"/>
                <w:noProof/>
              </w:rPr>
              <w:t>4.6 Key Variables</w:t>
            </w:r>
            <w:r w:rsidR="0067167C">
              <w:rPr>
                <w:noProof/>
                <w:webHidden/>
              </w:rPr>
              <w:tab/>
            </w:r>
            <w:r w:rsidR="0067167C">
              <w:rPr>
                <w:noProof/>
                <w:webHidden/>
              </w:rPr>
              <w:fldChar w:fldCharType="begin"/>
            </w:r>
            <w:r w:rsidR="0067167C">
              <w:rPr>
                <w:noProof/>
                <w:webHidden/>
              </w:rPr>
              <w:instrText xml:space="preserve"> PAGEREF _Toc185691710 \h </w:instrText>
            </w:r>
            <w:r w:rsidR="0067167C">
              <w:rPr>
                <w:noProof/>
                <w:webHidden/>
              </w:rPr>
            </w:r>
            <w:r w:rsidR="0067167C">
              <w:rPr>
                <w:noProof/>
                <w:webHidden/>
              </w:rPr>
              <w:fldChar w:fldCharType="separate"/>
            </w:r>
            <w:r w:rsidR="0067167C">
              <w:rPr>
                <w:noProof/>
                <w:webHidden/>
              </w:rPr>
              <w:t>29</w:t>
            </w:r>
            <w:r w:rsidR="0067167C">
              <w:rPr>
                <w:noProof/>
                <w:webHidden/>
              </w:rPr>
              <w:fldChar w:fldCharType="end"/>
            </w:r>
          </w:hyperlink>
        </w:p>
        <w:p w14:paraId="7F22EE76" w14:textId="49A27A99" w:rsidR="0067167C" w:rsidRDefault="00E8575F">
          <w:pPr>
            <w:pStyle w:val="TOC2"/>
            <w:tabs>
              <w:tab w:val="right" w:leader="dot" w:pos="9350"/>
            </w:tabs>
            <w:rPr>
              <w:rFonts w:cstheme="minorBidi"/>
              <w:noProof/>
              <w:kern w:val="2"/>
              <w14:ligatures w14:val="standardContextual"/>
            </w:rPr>
          </w:pPr>
          <w:hyperlink w:anchor="_Toc185691711" w:history="1">
            <w:r w:rsidR="0067167C" w:rsidRPr="00FB3433">
              <w:rPr>
                <w:rStyle w:val="Hyperlink"/>
                <w:noProof/>
              </w:rPr>
              <w:t>4.7 Statistical Tools and Techniques</w:t>
            </w:r>
            <w:r w:rsidR="0067167C">
              <w:rPr>
                <w:noProof/>
                <w:webHidden/>
              </w:rPr>
              <w:tab/>
            </w:r>
            <w:r w:rsidR="0067167C">
              <w:rPr>
                <w:noProof/>
                <w:webHidden/>
              </w:rPr>
              <w:fldChar w:fldCharType="begin"/>
            </w:r>
            <w:r w:rsidR="0067167C">
              <w:rPr>
                <w:noProof/>
                <w:webHidden/>
              </w:rPr>
              <w:instrText xml:space="preserve"> PAGEREF _Toc185691711 \h </w:instrText>
            </w:r>
            <w:r w:rsidR="0067167C">
              <w:rPr>
                <w:noProof/>
                <w:webHidden/>
              </w:rPr>
            </w:r>
            <w:r w:rsidR="0067167C">
              <w:rPr>
                <w:noProof/>
                <w:webHidden/>
              </w:rPr>
              <w:fldChar w:fldCharType="separate"/>
            </w:r>
            <w:r w:rsidR="0067167C">
              <w:rPr>
                <w:noProof/>
                <w:webHidden/>
              </w:rPr>
              <w:t>30</w:t>
            </w:r>
            <w:r w:rsidR="0067167C">
              <w:rPr>
                <w:noProof/>
                <w:webHidden/>
              </w:rPr>
              <w:fldChar w:fldCharType="end"/>
            </w:r>
          </w:hyperlink>
        </w:p>
        <w:p w14:paraId="7A231422" w14:textId="4AE819A0" w:rsidR="0067167C" w:rsidRDefault="00E8575F">
          <w:pPr>
            <w:pStyle w:val="TOC2"/>
            <w:tabs>
              <w:tab w:val="right" w:leader="dot" w:pos="9350"/>
            </w:tabs>
            <w:rPr>
              <w:rFonts w:cstheme="minorBidi"/>
              <w:noProof/>
              <w:kern w:val="2"/>
              <w14:ligatures w14:val="standardContextual"/>
            </w:rPr>
          </w:pPr>
          <w:hyperlink w:anchor="_Toc185691712" w:history="1">
            <w:r w:rsidR="0067167C" w:rsidRPr="00FB3433">
              <w:rPr>
                <w:rStyle w:val="Hyperlink"/>
                <w:noProof/>
              </w:rPr>
              <w:t>4.8 Research Process Flow</w:t>
            </w:r>
            <w:r w:rsidR="0067167C">
              <w:rPr>
                <w:noProof/>
                <w:webHidden/>
              </w:rPr>
              <w:tab/>
            </w:r>
            <w:r w:rsidR="0067167C">
              <w:rPr>
                <w:noProof/>
                <w:webHidden/>
              </w:rPr>
              <w:fldChar w:fldCharType="begin"/>
            </w:r>
            <w:r w:rsidR="0067167C">
              <w:rPr>
                <w:noProof/>
                <w:webHidden/>
              </w:rPr>
              <w:instrText xml:space="preserve"> PAGEREF _Toc185691712 \h </w:instrText>
            </w:r>
            <w:r w:rsidR="0067167C">
              <w:rPr>
                <w:noProof/>
                <w:webHidden/>
              </w:rPr>
            </w:r>
            <w:r w:rsidR="0067167C">
              <w:rPr>
                <w:noProof/>
                <w:webHidden/>
              </w:rPr>
              <w:fldChar w:fldCharType="separate"/>
            </w:r>
            <w:r w:rsidR="0067167C">
              <w:rPr>
                <w:noProof/>
                <w:webHidden/>
              </w:rPr>
              <w:t>31</w:t>
            </w:r>
            <w:r w:rsidR="0067167C">
              <w:rPr>
                <w:noProof/>
                <w:webHidden/>
              </w:rPr>
              <w:fldChar w:fldCharType="end"/>
            </w:r>
          </w:hyperlink>
        </w:p>
        <w:p w14:paraId="2EC85284" w14:textId="33387A7D" w:rsidR="0067167C" w:rsidRDefault="00E8575F">
          <w:pPr>
            <w:pStyle w:val="TOC2"/>
            <w:tabs>
              <w:tab w:val="right" w:leader="dot" w:pos="9350"/>
            </w:tabs>
            <w:rPr>
              <w:rFonts w:cstheme="minorBidi"/>
              <w:noProof/>
              <w:kern w:val="2"/>
              <w14:ligatures w14:val="standardContextual"/>
            </w:rPr>
          </w:pPr>
          <w:hyperlink w:anchor="_Toc185691713" w:history="1">
            <w:r w:rsidR="0067167C" w:rsidRPr="00FB3433">
              <w:rPr>
                <w:rStyle w:val="Hyperlink"/>
                <w:noProof/>
              </w:rPr>
              <w:t>4.9 Ensuring Data Reliability and Validity</w:t>
            </w:r>
            <w:r w:rsidR="0067167C">
              <w:rPr>
                <w:noProof/>
                <w:webHidden/>
              </w:rPr>
              <w:tab/>
            </w:r>
            <w:r w:rsidR="0067167C">
              <w:rPr>
                <w:noProof/>
                <w:webHidden/>
              </w:rPr>
              <w:fldChar w:fldCharType="begin"/>
            </w:r>
            <w:r w:rsidR="0067167C">
              <w:rPr>
                <w:noProof/>
                <w:webHidden/>
              </w:rPr>
              <w:instrText xml:space="preserve"> PAGEREF _Toc185691713 \h </w:instrText>
            </w:r>
            <w:r w:rsidR="0067167C">
              <w:rPr>
                <w:noProof/>
                <w:webHidden/>
              </w:rPr>
            </w:r>
            <w:r w:rsidR="0067167C">
              <w:rPr>
                <w:noProof/>
                <w:webHidden/>
              </w:rPr>
              <w:fldChar w:fldCharType="separate"/>
            </w:r>
            <w:r w:rsidR="0067167C">
              <w:rPr>
                <w:noProof/>
                <w:webHidden/>
              </w:rPr>
              <w:t>32</w:t>
            </w:r>
            <w:r w:rsidR="0067167C">
              <w:rPr>
                <w:noProof/>
                <w:webHidden/>
              </w:rPr>
              <w:fldChar w:fldCharType="end"/>
            </w:r>
          </w:hyperlink>
        </w:p>
        <w:p w14:paraId="561256A9" w14:textId="5ADEFC6D" w:rsidR="0067167C" w:rsidRDefault="00E8575F">
          <w:pPr>
            <w:pStyle w:val="TOC2"/>
            <w:tabs>
              <w:tab w:val="right" w:leader="dot" w:pos="9350"/>
            </w:tabs>
            <w:rPr>
              <w:rFonts w:cstheme="minorBidi"/>
              <w:noProof/>
              <w:kern w:val="2"/>
              <w14:ligatures w14:val="standardContextual"/>
            </w:rPr>
          </w:pPr>
          <w:hyperlink w:anchor="_Toc185691714" w:history="1">
            <w:r w:rsidR="0067167C" w:rsidRPr="00FB3433">
              <w:rPr>
                <w:rStyle w:val="Hyperlink"/>
                <w:noProof/>
              </w:rPr>
              <w:t>4.10 Limitations and Future Directions</w:t>
            </w:r>
            <w:r w:rsidR="0067167C">
              <w:rPr>
                <w:noProof/>
                <w:webHidden/>
              </w:rPr>
              <w:tab/>
            </w:r>
            <w:r w:rsidR="0067167C">
              <w:rPr>
                <w:noProof/>
                <w:webHidden/>
              </w:rPr>
              <w:fldChar w:fldCharType="begin"/>
            </w:r>
            <w:r w:rsidR="0067167C">
              <w:rPr>
                <w:noProof/>
                <w:webHidden/>
              </w:rPr>
              <w:instrText xml:space="preserve"> PAGEREF _Toc185691714 \h </w:instrText>
            </w:r>
            <w:r w:rsidR="0067167C">
              <w:rPr>
                <w:noProof/>
                <w:webHidden/>
              </w:rPr>
            </w:r>
            <w:r w:rsidR="0067167C">
              <w:rPr>
                <w:noProof/>
                <w:webHidden/>
              </w:rPr>
              <w:fldChar w:fldCharType="separate"/>
            </w:r>
            <w:r w:rsidR="0067167C">
              <w:rPr>
                <w:noProof/>
                <w:webHidden/>
              </w:rPr>
              <w:t>32</w:t>
            </w:r>
            <w:r w:rsidR="0067167C">
              <w:rPr>
                <w:noProof/>
                <w:webHidden/>
              </w:rPr>
              <w:fldChar w:fldCharType="end"/>
            </w:r>
          </w:hyperlink>
        </w:p>
        <w:p w14:paraId="189380E4" w14:textId="70DABA57" w:rsidR="0067167C" w:rsidRDefault="00E8575F">
          <w:pPr>
            <w:pStyle w:val="TOC2"/>
            <w:tabs>
              <w:tab w:val="right" w:leader="dot" w:pos="9350"/>
            </w:tabs>
            <w:rPr>
              <w:rFonts w:cstheme="minorBidi"/>
              <w:noProof/>
              <w:kern w:val="2"/>
              <w14:ligatures w14:val="standardContextual"/>
            </w:rPr>
          </w:pPr>
          <w:hyperlink w:anchor="_Toc185691715" w:history="1">
            <w:r w:rsidR="0067167C" w:rsidRPr="00FB3433">
              <w:rPr>
                <w:rStyle w:val="Hyperlink"/>
                <w:noProof/>
              </w:rPr>
              <w:t>4.11 Conclusion</w:t>
            </w:r>
            <w:r w:rsidR="0067167C">
              <w:rPr>
                <w:noProof/>
                <w:webHidden/>
              </w:rPr>
              <w:tab/>
            </w:r>
            <w:r w:rsidR="0067167C">
              <w:rPr>
                <w:noProof/>
                <w:webHidden/>
              </w:rPr>
              <w:fldChar w:fldCharType="begin"/>
            </w:r>
            <w:r w:rsidR="0067167C">
              <w:rPr>
                <w:noProof/>
                <w:webHidden/>
              </w:rPr>
              <w:instrText xml:space="preserve"> PAGEREF _Toc185691715 \h </w:instrText>
            </w:r>
            <w:r w:rsidR="0067167C">
              <w:rPr>
                <w:noProof/>
                <w:webHidden/>
              </w:rPr>
            </w:r>
            <w:r w:rsidR="0067167C">
              <w:rPr>
                <w:noProof/>
                <w:webHidden/>
              </w:rPr>
              <w:fldChar w:fldCharType="separate"/>
            </w:r>
            <w:r w:rsidR="0067167C">
              <w:rPr>
                <w:noProof/>
                <w:webHidden/>
              </w:rPr>
              <w:t>32</w:t>
            </w:r>
            <w:r w:rsidR="0067167C">
              <w:rPr>
                <w:noProof/>
                <w:webHidden/>
              </w:rPr>
              <w:fldChar w:fldCharType="end"/>
            </w:r>
          </w:hyperlink>
        </w:p>
        <w:p w14:paraId="6DC46917" w14:textId="2514F4CA" w:rsidR="0067167C" w:rsidRDefault="00E8575F">
          <w:pPr>
            <w:pStyle w:val="TOC1"/>
            <w:rPr>
              <w:rFonts w:asciiTheme="minorHAnsi" w:eastAsiaTheme="minorEastAsia" w:hAnsiTheme="minorHAnsi" w:cstheme="minorBidi"/>
              <w:b w:val="0"/>
              <w:bCs w:val="0"/>
              <w:kern w:val="2"/>
              <w:sz w:val="22"/>
              <w:szCs w:val="22"/>
              <w14:ligatures w14:val="standardContextual"/>
            </w:rPr>
          </w:pPr>
          <w:hyperlink w:anchor="_Toc185691716" w:history="1">
            <w:r w:rsidR="0067167C" w:rsidRPr="00FB3433">
              <w:rPr>
                <w:rStyle w:val="Hyperlink"/>
                <w:rFonts w:eastAsiaTheme="majorEastAsia"/>
              </w:rPr>
              <w:t>Chapter 5: Literature Review</w:t>
            </w:r>
            <w:r w:rsidR="0067167C">
              <w:rPr>
                <w:webHidden/>
              </w:rPr>
              <w:tab/>
            </w:r>
            <w:r w:rsidR="0067167C">
              <w:rPr>
                <w:webHidden/>
              </w:rPr>
              <w:fldChar w:fldCharType="begin"/>
            </w:r>
            <w:r w:rsidR="0067167C">
              <w:rPr>
                <w:webHidden/>
              </w:rPr>
              <w:instrText xml:space="preserve"> PAGEREF _Toc185691716 \h </w:instrText>
            </w:r>
            <w:r w:rsidR="0067167C">
              <w:rPr>
                <w:webHidden/>
              </w:rPr>
            </w:r>
            <w:r w:rsidR="0067167C">
              <w:rPr>
                <w:webHidden/>
              </w:rPr>
              <w:fldChar w:fldCharType="separate"/>
            </w:r>
            <w:r w:rsidR="0067167C">
              <w:rPr>
                <w:webHidden/>
              </w:rPr>
              <w:t>33</w:t>
            </w:r>
            <w:r w:rsidR="0067167C">
              <w:rPr>
                <w:webHidden/>
              </w:rPr>
              <w:fldChar w:fldCharType="end"/>
            </w:r>
          </w:hyperlink>
        </w:p>
        <w:p w14:paraId="23009563" w14:textId="237E0A40" w:rsidR="0067167C" w:rsidRDefault="00E8575F">
          <w:pPr>
            <w:pStyle w:val="TOC2"/>
            <w:tabs>
              <w:tab w:val="right" w:leader="dot" w:pos="9350"/>
            </w:tabs>
            <w:rPr>
              <w:rFonts w:cstheme="minorBidi"/>
              <w:noProof/>
              <w:kern w:val="2"/>
              <w14:ligatures w14:val="standardContextual"/>
            </w:rPr>
          </w:pPr>
          <w:hyperlink w:anchor="_Toc185691717" w:history="1">
            <w:r w:rsidR="0067167C" w:rsidRPr="00FB3433">
              <w:rPr>
                <w:rStyle w:val="Hyperlink"/>
                <w:noProof/>
              </w:rPr>
              <w:t>5.1 Overview of Bangladeshi Multinational Companies (MNCs)</w:t>
            </w:r>
            <w:r w:rsidR="0067167C">
              <w:rPr>
                <w:noProof/>
                <w:webHidden/>
              </w:rPr>
              <w:tab/>
            </w:r>
            <w:r w:rsidR="0067167C">
              <w:rPr>
                <w:noProof/>
                <w:webHidden/>
              </w:rPr>
              <w:fldChar w:fldCharType="begin"/>
            </w:r>
            <w:r w:rsidR="0067167C">
              <w:rPr>
                <w:noProof/>
                <w:webHidden/>
              </w:rPr>
              <w:instrText xml:space="preserve"> PAGEREF _Toc185691717 \h </w:instrText>
            </w:r>
            <w:r w:rsidR="0067167C">
              <w:rPr>
                <w:noProof/>
                <w:webHidden/>
              </w:rPr>
            </w:r>
            <w:r w:rsidR="0067167C">
              <w:rPr>
                <w:noProof/>
                <w:webHidden/>
              </w:rPr>
              <w:fldChar w:fldCharType="separate"/>
            </w:r>
            <w:r w:rsidR="0067167C">
              <w:rPr>
                <w:noProof/>
                <w:webHidden/>
              </w:rPr>
              <w:t>34</w:t>
            </w:r>
            <w:r w:rsidR="0067167C">
              <w:rPr>
                <w:noProof/>
                <w:webHidden/>
              </w:rPr>
              <w:fldChar w:fldCharType="end"/>
            </w:r>
          </w:hyperlink>
        </w:p>
        <w:p w14:paraId="686FBE85" w14:textId="4FAFBA2A" w:rsidR="0067167C" w:rsidRDefault="00E8575F">
          <w:pPr>
            <w:pStyle w:val="TOC2"/>
            <w:tabs>
              <w:tab w:val="right" w:leader="dot" w:pos="9350"/>
            </w:tabs>
            <w:rPr>
              <w:rFonts w:cstheme="minorBidi"/>
              <w:noProof/>
              <w:kern w:val="2"/>
              <w14:ligatures w14:val="standardContextual"/>
            </w:rPr>
          </w:pPr>
          <w:hyperlink w:anchor="_Toc185691718" w:history="1">
            <w:r w:rsidR="0067167C" w:rsidRPr="00FB3433">
              <w:rPr>
                <w:rStyle w:val="Hyperlink"/>
                <w:noProof/>
              </w:rPr>
              <w:t>5.2 Theoretical Foundations of Corporate Governance</w:t>
            </w:r>
            <w:r w:rsidR="0067167C">
              <w:rPr>
                <w:noProof/>
                <w:webHidden/>
              </w:rPr>
              <w:tab/>
            </w:r>
            <w:r w:rsidR="0067167C">
              <w:rPr>
                <w:noProof/>
                <w:webHidden/>
              </w:rPr>
              <w:fldChar w:fldCharType="begin"/>
            </w:r>
            <w:r w:rsidR="0067167C">
              <w:rPr>
                <w:noProof/>
                <w:webHidden/>
              </w:rPr>
              <w:instrText xml:space="preserve"> PAGEREF _Toc185691718 \h </w:instrText>
            </w:r>
            <w:r w:rsidR="0067167C">
              <w:rPr>
                <w:noProof/>
                <w:webHidden/>
              </w:rPr>
            </w:r>
            <w:r w:rsidR="0067167C">
              <w:rPr>
                <w:noProof/>
                <w:webHidden/>
              </w:rPr>
              <w:fldChar w:fldCharType="separate"/>
            </w:r>
            <w:r w:rsidR="0067167C">
              <w:rPr>
                <w:noProof/>
                <w:webHidden/>
              </w:rPr>
              <w:t>34</w:t>
            </w:r>
            <w:r w:rsidR="0067167C">
              <w:rPr>
                <w:noProof/>
                <w:webHidden/>
              </w:rPr>
              <w:fldChar w:fldCharType="end"/>
            </w:r>
          </w:hyperlink>
        </w:p>
        <w:p w14:paraId="21ECE011" w14:textId="31E6B8DA" w:rsidR="0067167C" w:rsidRDefault="00E8575F">
          <w:pPr>
            <w:pStyle w:val="TOC3"/>
            <w:tabs>
              <w:tab w:val="right" w:leader="dot" w:pos="9350"/>
            </w:tabs>
            <w:rPr>
              <w:rFonts w:cstheme="minorBidi"/>
              <w:noProof/>
              <w:kern w:val="2"/>
              <w14:ligatures w14:val="standardContextual"/>
            </w:rPr>
          </w:pPr>
          <w:hyperlink w:anchor="_Toc185691719" w:history="1">
            <w:r w:rsidR="0067167C" w:rsidRPr="00FB3433">
              <w:rPr>
                <w:rStyle w:val="Hyperlink"/>
                <w:noProof/>
              </w:rPr>
              <w:t>5.2.1 Agency Theory</w:t>
            </w:r>
            <w:r w:rsidR="0067167C">
              <w:rPr>
                <w:noProof/>
                <w:webHidden/>
              </w:rPr>
              <w:tab/>
            </w:r>
            <w:r w:rsidR="0067167C">
              <w:rPr>
                <w:noProof/>
                <w:webHidden/>
              </w:rPr>
              <w:fldChar w:fldCharType="begin"/>
            </w:r>
            <w:r w:rsidR="0067167C">
              <w:rPr>
                <w:noProof/>
                <w:webHidden/>
              </w:rPr>
              <w:instrText xml:space="preserve"> PAGEREF _Toc185691719 \h </w:instrText>
            </w:r>
            <w:r w:rsidR="0067167C">
              <w:rPr>
                <w:noProof/>
                <w:webHidden/>
              </w:rPr>
            </w:r>
            <w:r w:rsidR="0067167C">
              <w:rPr>
                <w:noProof/>
                <w:webHidden/>
              </w:rPr>
              <w:fldChar w:fldCharType="separate"/>
            </w:r>
            <w:r w:rsidR="0067167C">
              <w:rPr>
                <w:noProof/>
                <w:webHidden/>
              </w:rPr>
              <w:t>35</w:t>
            </w:r>
            <w:r w:rsidR="0067167C">
              <w:rPr>
                <w:noProof/>
                <w:webHidden/>
              </w:rPr>
              <w:fldChar w:fldCharType="end"/>
            </w:r>
          </w:hyperlink>
        </w:p>
        <w:p w14:paraId="175CA74C" w14:textId="0A911EAE" w:rsidR="0067167C" w:rsidRDefault="00E8575F">
          <w:pPr>
            <w:pStyle w:val="TOC3"/>
            <w:tabs>
              <w:tab w:val="right" w:leader="dot" w:pos="9350"/>
            </w:tabs>
            <w:rPr>
              <w:rFonts w:cstheme="minorBidi"/>
              <w:noProof/>
              <w:kern w:val="2"/>
              <w14:ligatures w14:val="standardContextual"/>
            </w:rPr>
          </w:pPr>
          <w:hyperlink w:anchor="_Toc185691720" w:history="1">
            <w:r w:rsidR="0067167C" w:rsidRPr="00FB3433">
              <w:rPr>
                <w:rStyle w:val="Hyperlink"/>
                <w:noProof/>
              </w:rPr>
              <w:t>5.2.2 Stakeholder Theory</w:t>
            </w:r>
            <w:r w:rsidR="0067167C">
              <w:rPr>
                <w:noProof/>
                <w:webHidden/>
              </w:rPr>
              <w:tab/>
            </w:r>
            <w:r w:rsidR="0067167C">
              <w:rPr>
                <w:noProof/>
                <w:webHidden/>
              </w:rPr>
              <w:fldChar w:fldCharType="begin"/>
            </w:r>
            <w:r w:rsidR="0067167C">
              <w:rPr>
                <w:noProof/>
                <w:webHidden/>
              </w:rPr>
              <w:instrText xml:space="preserve"> PAGEREF _Toc185691720 \h </w:instrText>
            </w:r>
            <w:r w:rsidR="0067167C">
              <w:rPr>
                <w:noProof/>
                <w:webHidden/>
              </w:rPr>
            </w:r>
            <w:r w:rsidR="0067167C">
              <w:rPr>
                <w:noProof/>
                <w:webHidden/>
              </w:rPr>
              <w:fldChar w:fldCharType="separate"/>
            </w:r>
            <w:r w:rsidR="0067167C">
              <w:rPr>
                <w:noProof/>
                <w:webHidden/>
              </w:rPr>
              <w:t>35</w:t>
            </w:r>
            <w:r w:rsidR="0067167C">
              <w:rPr>
                <w:noProof/>
                <w:webHidden/>
              </w:rPr>
              <w:fldChar w:fldCharType="end"/>
            </w:r>
          </w:hyperlink>
        </w:p>
        <w:p w14:paraId="588ACE26" w14:textId="73042945" w:rsidR="0067167C" w:rsidRDefault="00E8575F">
          <w:pPr>
            <w:pStyle w:val="TOC3"/>
            <w:tabs>
              <w:tab w:val="right" w:leader="dot" w:pos="9350"/>
            </w:tabs>
            <w:rPr>
              <w:rFonts w:cstheme="minorBidi"/>
              <w:noProof/>
              <w:kern w:val="2"/>
              <w14:ligatures w14:val="standardContextual"/>
            </w:rPr>
          </w:pPr>
          <w:hyperlink w:anchor="_Toc185691721" w:history="1">
            <w:r w:rsidR="0067167C" w:rsidRPr="00FB3433">
              <w:rPr>
                <w:rStyle w:val="Hyperlink"/>
                <w:noProof/>
              </w:rPr>
              <w:t>5.2.3 Resource Dependency Theory (RDT)</w:t>
            </w:r>
            <w:r w:rsidR="0067167C">
              <w:rPr>
                <w:noProof/>
                <w:webHidden/>
              </w:rPr>
              <w:tab/>
            </w:r>
            <w:r w:rsidR="0067167C">
              <w:rPr>
                <w:noProof/>
                <w:webHidden/>
              </w:rPr>
              <w:fldChar w:fldCharType="begin"/>
            </w:r>
            <w:r w:rsidR="0067167C">
              <w:rPr>
                <w:noProof/>
                <w:webHidden/>
              </w:rPr>
              <w:instrText xml:space="preserve"> PAGEREF _Toc185691721 \h </w:instrText>
            </w:r>
            <w:r w:rsidR="0067167C">
              <w:rPr>
                <w:noProof/>
                <w:webHidden/>
              </w:rPr>
            </w:r>
            <w:r w:rsidR="0067167C">
              <w:rPr>
                <w:noProof/>
                <w:webHidden/>
              </w:rPr>
              <w:fldChar w:fldCharType="separate"/>
            </w:r>
            <w:r w:rsidR="0067167C">
              <w:rPr>
                <w:noProof/>
                <w:webHidden/>
              </w:rPr>
              <w:t>35</w:t>
            </w:r>
            <w:r w:rsidR="0067167C">
              <w:rPr>
                <w:noProof/>
                <w:webHidden/>
              </w:rPr>
              <w:fldChar w:fldCharType="end"/>
            </w:r>
          </w:hyperlink>
        </w:p>
        <w:p w14:paraId="601362D7" w14:textId="5B522146" w:rsidR="0067167C" w:rsidRDefault="00E8575F">
          <w:pPr>
            <w:pStyle w:val="TOC2"/>
            <w:tabs>
              <w:tab w:val="right" w:leader="dot" w:pos="9350"/>
            </w:tabs>
            <w:rPr>
              <w:rFonts w:cstheme="minorBidi"/>
              <w:noProof/>
              <w:kern w:val="2"/>
              <w14:ligatures w14:val="standardContextual"/>
            </w:rPr>
          </w:pPr>
          <w:hyperlink w:anchor="_Toc185691722" w:history="1">
            <w:r w:rsidR="0067167C" w:rsidRPr="00FB3433">
              <w:rPr>
                <w:rStyle w:val="Hyperlink"/>
                <w:noProof/>
              </w:rPr>
              <w:t>5.3 Sustainability Reporting Frameworks</w:t>
            </w:r>
            <w:r w:rsidR="0067167C">
              <w:rPr>
                <w:noProof/>
                <w:webHidden/>
              </w:rPr>
              <w:tab/>
            </w:r>
            <w:r w:rsidR="0067167C">
              <w:rPr>
                <w:noProof/>
                <w:webHidden/>
              </w:rPr>
              <w:fldChar w:fldCharType="begin"/>
            </w:r>
            <w:r w:rsidR="0067167C">
              <w:rPr>
                <w:noProof/>
                <w:webHidden/>
              </w:rPr>
              <w:instrText xml:space="preserve"> PAGEREF _Toc185691722 \h </w:instrText>
            </w:r>
            <w:r w:rsidR="0067167C">
              <w:rPr>
                <w:noProof/>
                <w:webHidden/>
              </w:rPr>
            </w:r>
            <w:r w:rsidR="0067167C">
              <w:rPr>
                <w:noProof/>
                <w:webHidden/>
              </w:rPr>
              <w:fldChar w:fldCharType="separate"/>
            </w:r>
            <w:r w:rsidR="0067167C">
              <w:rPr>
                <w:noProof/>
                <w:webHidden/>
              </w:rPr>
              <w:t>36</w:t>
            </w:r>
            <w:r w:rsidR="0067167C">
              <w:rPr>
                <w:noProof/>
                <w:webHidden/>
              </w:rPr>
              <w:fldChar w:fldCharType="end"/>
            </w:r>
          </w:hyperlink>
        </w:p>
        <w:p w14:paraId="62C3C68B" w14:textId="6F6DA6F4" w:rsidR="0067167C" w:rsidRDefault="00E8575F">
          <w:pPr>
            <w:pStyle w:val="TOC2"/>
            <w:tabs>
              <w:tab w:val="right" w:leader="dot" w:pos="9350"/>
            </w:tabs>
            <w:rPr>
              <w:rFonts w:cstheme="minorBidi"/>
              <w:noProof/>
              <w:kern w:val="2"/>
              <w14:ligatures w14:val="standardContextual"/>
            </w:rPr>
          </w:pPr>
          <w:hyperlink w:anchor="_Toc185691723" w:history="1">
            <w:r w:rsidR="0067167C" w:rsidRPr="00FB3433">
              <w:rPr>
                <w:rStyle w:val="Hyperlink"/>
                <w:noProof/>
              </w:rPr>
              <w:t>5.4 Comparative Studies in Corporate Governance</w:t>
            </w:r>
            <w:r w:rsidR="0067167C">
              <w:rPr>
                <w:noProof/>
                <w:webHidden/>
              </w:rPr>
              <w:tab/>
            </w:r>
            <w:r w:rsidR="0067167C">
              <w:rPr>
                <w:noProof/>
                <w:webHidden/>
              </w:rPr>
              <w:fldChar w:fldCharType="begin"/>
            </w:r>
            <w:r w:rsidR="0067167C">
              <w:rPr>
                <w:noProof/>
                <w:webHidden/>
              </w:rPr>
              <w:instrText xml:space="preserve"> PAGEREF _Toc185691723 \h </w:instrText>
            </w:r>
            <w:r w:rsidR="0067167C">
              <w:rPr>
                <w:noProof/>
                <w:webHidden/>
              </w:rPr>
            </w:r>
            <w:r w:rsidR="0067167C">
              <w:rPr>
                <w:noProof/>
                <w:webHidden/>
              </w:rPr>
              <w:fldChar w:fldCharType="separate"/>
            </w:r>
            <w:r w:rsidR="0067167C">
              <w:rPr>
                <w:noProof/>
                <w:webHidden/>
              </w:rPr>
              <w:t>37</w:t>
            </w:r>
            <w:r w:rsidR="0067167C">
              <w:rPr>
                <w:noProof/>
                <w:webHidden/>
              </w:rPr>
              <w:fldChar w:fldCharType="end"/>
            </w:r>
          </w:hyperlink>
        </w:p>
        <w:p w14:paraId="0BA4A6AE" w14:textId="6DB1491D" w:rsidR="0067167C" w:rsidRDefault="00E8575F">
          <w:pPr>
            <w:pStyle w:val="TOC2"/>
            <w:tabs>
              <w:tab w:val="right" w:leader="dot" w:pos="9350"/>
            </w:tabs>
            <w:rPr>
              <w:rFonts w:cstheme="minorBidi"/>
              <w:noProof/>
              <w:kern w:val="2"/>
              <w14:ligatures w14:val="standardContextual"/>
            </w:rPr>
          </w:pPr>
          <w:hyperlink w:anchor="_Toc185691724" w:history="1">
            <w:r w:rsidR="0067167C" w:rsidRPr="00FB3433">
              <w:rPr>
                <w:rStyle w:val="Hyperlink"/>
                <w:noProof/>
              </w:rPr>
              <w:t>5.5 Corporate Governance Challenges in Bangladeshi MNCs</w:t>
            </w:r>
            <w:r w:rsidR="0067167C">
              <w:rPr>
                <w:noProof/>
                <w:webHidden/>
              </w:rPr>
              <w:tab/>
            </w:r>
            <w:r w:rsidR="0067167C">
              <w:rPr>
                <w:noProof/>
                <w:webHidden/>
              </w:rPr>
              <w:fldChar w:fldCharType="begin"/>
            </w:r>
            <w:r w:rsidR="0067167C">
              <w:rPr>
                <w:noProof/>
                <w:webHidden/>
              </w:rPr>
              <w:instrText xml:space="preserve"> PAGEREF _Toc185691724 \h </w:instrText>
            </w:r>
            <w:r w:rsidR="0067167C">
              <w:rPr>
                <w:noProof/>
                <w:webHidden/>
              </w:rPr>
            </w:r>
            <w:r w:rsidR="0067167C">
              <w:rPr>
                <w:noProof/>
                <w:webHidden/>
              </w:rPr>
              <w:fldChar w:fldCharType="separate"/>
            </w:r>
            <w:r w:rsidR="0067167C">
              <w:rPr>
                <w:noProof/>
                <w:webHidden/>
              </w:rPr>
              <w:t>37</w:t>
            </w:r>
            <w:r w:rsidR="0067167C">
              <w:rPr>
                <w:noProof/>
                <w:webHidden/>
              </w:rPr>
              <w:fldChar w:fldCharType="end"/>
            </w:r>
          </w:hyperlink>
        </w:p>
        <w:p w14:paraId="469B0F11" w14:textId="2BE952B8" w:rsidR="0067167C" w:rsidRDefault="00E8575F">
          <w:pPr>
            <w:pStyle w:val="TOC2"/>
            <w:tabs>
              <w:tab w:val="right" w:leader="dot" w:pos="9350"/>
            </w:tabs>
            <w:rPr>
              <w:rFonts w:cstheme="minorBidi"/>
              <w:noProof/>
              <w:kern w:val="2"/>
              <w14:ligatures w14:val="standardContextual"/>
            </w:rPr>
          </w:pPr>
          <w:hyperlink w:anchor="_Toc185691725" w:history="1">
            <w:r w:rsidR="0067167C" w:rsidRPr="00FB3433">
              <w:rPr>
                <w:rStyle w:val="Hyperlink"/>
                <w:noProof/>
              </w:rPr>
              <w:t>5.6 Industry Trends and Challenges</w:t>
            </w:r>
            <w:r w:rsidR="0067167C">
              <w:rPr>
                <w:noProof/>
                <w:webHidden/>
              </w:rPr>
              <w:tab/>
            </w:r>
            <w:r w:rsidR="0067167C">
              <w:rPr>
                <w:noProof/>
                <w:webHidden/>
              </w:rPr>
              <w:fldChar w:fldCharType="begin"/>
            </w:r>
            <w:r w:rsidR="0067167C">
              <w:rPr>
                <w:noProof/>
                <w:webHidden/>
              </w:rPr>
              <w:instrText xml:space="preserve"> PAGEREF _Toc185691725 \h </w:instrText>
            </w:r>
            <w:r w:rsidR="0067167C">
              <w:rPr>
                <w:noProof/>
                <w:webHidden/>
              </w:rPr>
            </w:r>
            <w:r w:rsidR="0067167C">
              <w:rPr>
                <w:noProof/>
                <w:webHidden/>
              </w:rPr>
              <w:fldChar w:fldCharType="separate"/>
            </w:r>
            <w:r w:rsidR="0067167C">
              <w:rPr>
                <w:noProof/>
                <w:webHidden/>
              </w:rPr>
              <w:t>38</w:t>
            </w:r>
            <w:r w:rsidR="0067167C">
              <w:rPr>
                <w:noProof/>
                <w:webHidden/>
              </w:rPr>
              <w:fldChar w:fldCharType="end"/>
            </w:r>
          </w:hyperlink>
        </w:p>
        <w:p w14:paraId="459DDF4F" w14:textId="4BB24437" w:rsidR="0067167C" w:rsidRDefault="00E8575F">
          <w:pPr>
            <w:pStyle w:val="TOC2"/>
            <w:tabs>
              <w:tab w:val="right" w:leader="dot" w:pos="9350"/>
            </w:tabs>
            <w:rPr>
              <w:rFonts w:cstheme="minorBidi"/>
              <w:noProof/>
              <w:kern w:val="2"/>
              <w14:ligatures w14:val="standardContextual"/>
            </w:rPr>
          </w:pPr>
          <w:hyperlink w:anchor="_Toc185691726" w:history="1">
            <w:r w:rsidR="0067167C" w:rsidRPr="00FB3433">
              <w:rPr>
                <w:rStyle w:val="Hyperlink"/>
                <w:noProof/>
              </w:rPr>
              <w:t>5.7 Corporate Governance Reforms</w:t>
            </w:r>
            <w:r w:rsidR="0067167C">
              <w:rPr>
                <w:noProof/>
                <w:webHidden/>
              </w:rPr>
              <w:tab/>
            </w:r>
            <w:r w:rsidR="0067167C">
              <w:rPr>
                <w:noProof/>
                <w:webHidden/>
              </w:rPr>
              <w:fldChar w:fldCharType="begin"/>
            </w:r>
            <w:r w:rsidR="0067167C">
              <w:rPr>
                <w:noProof/>
                <w:webHidden/>
              </w:rPr>
              <w:instrText xml:space="preserve"> PAGEREF _Toc185691726 \h </w:instrText>
            </w:r>
            <w:r w:rsidR="0067167C">
              <w:rPr>
                <w:noProof/>
                <w:webHidden/>
              </w:rPr>
            </w:r>
            <w:r w:rsidR="0067167C">
              <w:rPr>
                <w:noProof/>
                <w:webHidden/>
              </w:rPr>
              <w:fldChar w:fldCharType="separate"/>
            </w:r>
            <w:r w:rsidR="0067167C">
              <w:rPr>
                <w:noProof/>
                <w:webHidden/>
              </w:rPr>
              <w:t>38</w:t>
            </w:r>
            <w:r w:rsidR="0067167C">
              <w:rPr>
                <w:noProof/>
                <w:webHidden/>
              </w:rPr>
              <w:fldChar w:fldCharType="end"/>
            </w:r>
          </w:hyperlink>
        </w:p>
        <w:p w14:paraId="548CB543" w14:textId="61236A65" w:rsidR="0067167C" w:rsidRDefault="00E8575F">
          <w:pPr>
            <w:pStyle w:val="TOC2"/>
            <w:tabs>
              <w:tab w:val="right" w:leader="dot" w:pos="9350"/>
            </w:tabs>
            <w:rPr>
              <w:rFonts w:cstheme="minorBidi"/>
              <w:noProof/>
              <w:kern w:val="2"/>
              <w14:ligatures w14:val="standardContextual"/>
            </w:rPr>
          </w:pPr>
          <w:hyperlink w:anchor="_Toc185691727" w:history="1">
            <w:r w:rsidR="0067167C" w:rsidRPr="00FB3433">
              <w:rPr>
                <w:rStyle w:val="Hyperlink"/>
                <w:noProof/>
              </w:rPr>
              <w:t>5.8 Transparency and Sustainability in Governance</w:t>
            </w:r>
            <w:r w:rsidR="0067167C">
              <w:rPr>
                <w:noProof/>
                <w:webHidden/>
              </w:rPr>
              <w:tab/>
            </w:r>
            <w:r w:rsidR="0067167C">
              <w:rPr>
                <w:noProof/>
                <w:webHidden/>
              </w:rPr>
              <w:fldChar w:fldCharType="begin"/>
            </w:r>
            <w:r w:rsidR="0067167C">
              <w:rPr>
                <w:noProof/>
                <w:webHidden/>
              </w:rPr>
              <w:instrText xml:space="preserve"> PAGEREF _Toc185691727 \h </w:instrText>
            </w:r>
            <w:r w:rsidR="0067167C">
              <w:rPr>
                <w:noProof/>
                <w:webHidden/>
              </w:rPr>
            </w:r>
            <w:r w:rsidR="0067167C">
              <w:rPr>
                <w:noProof/>
                <w:webHidden/>
              </w:rPr>
              <w:fldChar w:fldCharType="separate"/>
            </w:r>
            <w:r w:rsidR="0067167C">
              <w:rPr>
                <w:noProof/>
                <w:webHidden/>
              </w:rPr>
              <w:t>38</w:t>
            </w:r>
            <w:r w:rsidR="0067167C">
              <w:rPr>
                <w:noProof/>
                <w:webHidden/>
              </w:rPr>
              <w:fldChar w:fldCharType="end"/>
            </w:r>
          </w:hyperlink>
        </w:p>
        <w:p w14:paraId="3512A3D5" w14:textId="41C7F2D3" w:rsidR="0067167C" w:rsidRDefault="00E8575F">
          <w:pPr>
            <w:pStyle w:val="TOC3"/>
            <w:tabs>
              <w:tab w:val="right" w:leader="dot" w:pos="9350"/>
            </w:tabs>
            <w:rPr>
              <w:rFonts w:cstheme="minorBidi"/>
              <w:noProof/>
              <w:kern w:val="2"/>
              <w14:ligatures w14:val="standardContextual"/>
            </w:rPr>
          </w:pPr>
          <w:hyperlink w:anchor="_Toc185691728" w:history="1">
            <w:r w:rsidR="0067167C" w:rsidRPr="00FB3433">
              <w:rPr>
                <w:rStyle w:val="Hyperlink"/>
                <w:noProof/>
              </w:rPr>
              <w:t>Literature Matrix Table</w:t>
            </w:r>
            <w:r w:rsidR="0067167C">
              <w:rPr>
                <w:noProof/>
                <w:webHidden/>
              </w:rPr>
              <w:tab/>
            </w:r>
            <w:r w:rsidR="0067167C">
              <w:rPr>
                <w:noProof/>
                <w:webHidden/>
              </w:rPr>
              <w:fldChar w:fldCharType="begin"/>
            </w:r>
            <w:r w:rsidR="0067167C">
              <w:rPr>
                <w:noProof/>
                <w:webHidden/>
              </w:rPr>
              <w:instrText xml:space="preserve"> PAGEREF _Toc185691728 \h </w:instrText>
            </w:r>
            <w:r w:rsidR="0067167C">
              <w:rPr>
                <w:noProof/>
                <w:webHidden/>
              </w:rPr>
            </w:r>
            <w:r w:rsidR="0067167C">
              <w:rPr>
                <w:noProof/>
                <w:webHidden/>
              </w:rPr>
              <w:fldChar w:fldCharType="separate"/>
            </w:r>
            <w:r w:rsidR="0067167C">
              <w:rPr>
                <w:noProof/>
                <w:webHidden/>
              </w:rPr>
              <w:t>39</w:t>
            </w:r>
            <w:r w:rsidR="0067167C">
              <w:rPr>
                <w:noProof/>
                <w:webHidden/>
              </w:rPr>
              <w:fldChar w:fldCharType="end"/>
            </w:r>
          </w:hyperlink>
        </w:p>
        <w:p w14:paraId="2723E9B6" w14:textId="4563AC87" w:rsidR="0067167C" w:rsidRDefault="00E8575F">
          <w:pPr>
            <w:pStyle w:val="TOC2"/>
            <w:tabs>
              <w:tab w:val="right" w:leader="dot" w:pos="9350"/>
            </w:tabs>
            <w:rPr>
              <w:rFonts w:cstheme="minorBidi"/>
              <w:noProof/>
              <w:kern w:val="2"/>
              <w14:ligatures w14:val="standardContextual"/>
            </w:rPr>
          </w:pPr>
          <w:hyperlink w:anchor="_Toc185691729" w:history="1">
            <w:r w:rsidR="0067167C" w:rsidRPr="00FB3433">
              <w:rPr>
                <w:rStyle w:val="Hyperlink"/>
                <w:noProof/>
              </w:rPr>
              <w:t>5.9 Conclusion</w:t>
            </w:r>
            <w:r w:rsidR="0067167C">
              <w:rPr>
                <w:noProof/>
                <w:webHidden/>
              </w:rPr>
              <w:tab/>
            </w:r>
            <w:r w:rsidR="0067167C">
              <w:rPr>
                <w:noProof/>
                <w:webHidden/>
              </w:rPr>
              <w:fldChar w:fldCharType="begin"/>
            </w:r>
            <w:r w:rsidR="0067167C">
              <w:rPr>
                <w:noProof/>
                <w:webHidden/>
              </w:rPr>
              <w:instrText xml:space="preserve"> PAGEREF _Toc185691729 \h </w:instrText>
            </w:r>
            <w:r w:rsidR="0067167C">
              <w:rPr>
                <w:noProof/>
                <w:webHidden/>
              </w:rPr>
            </w:r>
            <w:r w:rsidR="0067167C">
              <w:rPr>
                <w:noProof/>
                <w:webHidden/>
              </w:rPr>
              <w:fldChar w:fldCharType="separate"/>
            </w:r>
            <w:r w:rsidR="0067167C">
              <w:rPr>
                <w:noProof/>
                <w:webHidden/>
              </w:rPr>
              <w:t>39</w:t>
            </w:r>
            <w:r w:rsidR="0067167C">
              <w:rPr>
                <w:noProof/>
                <w:webHidden/>
              </w:rPr>
              <w:fldChar w:fldCharType="end"/>
            </w:r>
          </w:hyperlink>
        </w:p>
        <w:p w14:paraId="27C9C1F6" w14:textId="348F3AF2" w:rsidR="0067167C" w:rsidRDefault="00E8575F">
          <w:pPr>
            <w:pStyle w:val="TOC1"/>
            <w:rPr>
              <w:rFonts w:asciiTheme="minorHAnsi" w:eastAsiaTheme="minorEastAsia" w:hAnsiTheme="minorHAnsi" w:cstheme="minorBidi"/>
              <w:b w:val="0"/>
              <w:bCs w:val="0"/>
              <w:kern w:val="2"/>
              <w:sz w:val="22"/>
              <w:szCs w:val="22"/>
              <w14:ligatures w14:val="standardContextual"/>
            </w:rPr>
          </w:pPr>
          <w:hyperlink w:anchor="_Toc185691730" w:history="1">
            <w:r w:rsidR="0067167C" w:rsidRPr="00FB3433">
              <w:rPr>
                <w:rStyle w:val="Hyperlink"/>
                <w:rFonts w:eastAsiaTheme="majorEastAsia"/>
              </w:rPr>
              <w:t>Chapter 6: Findings and Analysis</w:t>
            </w:r>
            <w:r w:rsidR="0067167C">
              <w:rPr>
                <w:webHidden/>
              </w:rPr>
              <w:tab/>
            </w:r>
            <w:r w:rsidR="0067167C">
              <w:rPr>
                <w:webHidden/>
              </w:rPr>
              <w:fldChar w:fldCharType="begin"/>
            </w:r>
            <w:r w:rsidR="0067167C">
              <w:rPr>
                <w:webHidden/>
              </w:rPr>
              <w:instrText xml:space="preserve"> PAGEREF _Toc185691730 \h </w:instrText>
            </w:r>
            <w:r w:rsidR="0067167C">
              <w:rPr>
                <w:webHidden/>
              </w:rPr>
            </w:r>
            <w:r w:rsidR="0067167C">
              <w:rPr>
                <w:webHidden/>
              </w:rPr>
              <w:fldChar w:fldCharType="separate"/>
            </w:r>
            <w:r w:rsidR="0067167C">
              <w:rPr>
                <w:webHidden/>
              </w:rPr>
              <w:t>40</w:t>
            </w:r>
            <w:r w:rsidR="0067167C">
              <w:rPr>
                <w:webHidden/>
              </w:rPr>
              <w:fldChar w:fldCharType="end"/>
            </w:r>
          </w:hyperlink>
        </w:p>
        <w:p w14:paraId="0222C1DA" w14:textId="2ED3C88E" w:rsidR="0067167C" w:rsidRDefault="00E8575F">
          <w:pPr>
            <w:pStyle w:val="TOC2"/>
            <w:tabs>
              <w:tab w:val="right" w:leader="dot" w:pos="9350"/>
            </w:tabs>
            <w:rPr>
              <w:rFonts w:cstheme="minorBidi"/>
              <w:noProof/>
              <w:kern w:val="2"/>
              <w14:ligatures w14:val="standardContextual"/>
            </w:rPr>
          </w:pPr>
          <w:hyperlink w:anchor="_Toc185691731" w:history="1">
            <w:r w:rsidR="0067167C" w:rsidRPr="00FB3433">
              <w:rPr>
                <w:rStyle w:val="Hyperlink"/>
                <w:noProof/>
              </w:rPr>
              <w:t>6.1 Introduction</w:t>
            </w:r>
            <w:r w:rsidR="0067167C">
              <w:rPr>
                <w:noProof/>
                <w:webHidden/>
              </w:rPr>
              <w:tab/>
            </w:r>
            <w:r w:rsidR="0067167C">
              <w:rPr>
                <w:noProof/>
                <w:webHidden/>
              </w:rPr>
              <w:fldChar w:fldCharType="begin"/>
            </w:r>
            <w:r w:rsidR="0067167C">
              <w:rPr>
                <w:noProof/>
                <w:webHidden/>
              </w:rPr>
              <w:instrText xml:space="preserve"> PAGEREF _Toc185691731 \h </w:instrText>
            </w:r>
            <w:r w:rsidR="0067167C">
              <w:rPr>
                <w:noProof/>
                <w:webHidden/>
              </w:rPr>
            </w:r>
            <w:r w:rsidR="0067167C">
              <w:rPr>
                <w:noProof/>
                <w:webHidden/>
              </w:rPr>
              <w:fldChar w:fldCharType="separate"/>
            </w:r>
            <w:r w:rsidR="0067167C">
              <w:rPr>
                <w:noProof/>
                <w:webHidden/>
              </w:rPr>
              <w:t>41</w:t>
            </w:r>
            <w:r w:rsidR="0067167C">
              <w:rPr>
                <w:noProof/>
                <w:webHidden/>
              </w:rPr>
              <w:fldChar w:fldCharType="end"/>
            </w:r>
          </w:hyperlink>
        </w:p>
        <w:p w14:paraId="0A73869D" w14:textId="366B579D" w:rsidR="0067167C" w:rsidRDefault="00E8575F">
          <w:pPr>
            <w:pStyle w:val="TOC2"/>
            <w:tabs>
              <w:tab w:val="right" w:leader="dot" w:pos="9350"/>
            </w:tabs>
            <w:rPr>
              <w:rFonts w:cstheme="minorBidi"/>
              <w:noProof/>
              <w:kern w:val="2"/>
              <w14:ligatures w14:val="standardContextual"/>
            </w:rPr>
          </w:pPr>
          <w:hyperlink w:anchor="_Toc185691732" w:history="1">
            <w:r w:rsidR="0067167C" w:rsidRPr="00FB3433">
              <w:rPr>
                <w:rStyle w:val="Hyperlink"/>
                <w:noProof/>
              </w:rPr>
              <w:t>6.2 Descriptive Statistics and Data Overview</w:t>
            </w:r>
            <w:r w:rsidR="0067167C">
              <w:rPr>
                <w:noProof/>
                <w:webHidden/>
              </w:rPr>
              <w:tab/>
            </w:r>
            <w:r w:rsidR="0067167C">
              <w:rPr>
                <w:noProof/>
                <w:webHidden/>
              </w:rPr>
              <w:fldChar w:fldCharType="begin"/>
            </w:r>
            <w:r w:rsidR="0067167C">
              <w:rPr>
                <w:noProof/>
                <w:webHidden/>
              </w:rPr>
              <w:instrText xml:space="preserve"> PAGEREF _Toc185691732 \h </w:instrText>
            </w:r>
            <w:r w:rsidR="0067167C">
              <w:rPr>
                <w:noProof/>
                <w:webHidden/>
              </w:rPr>
            </w:r>
            <w:r w:rsidR="0067167C">
              <w:rPr>
                <w:noProof/>
                <w:webHidden/>
              </w:rPr>
              <w:fldChar w:fldCharType="separate"/>
            </w:r>
            <w:r w:rsidR="0067167C">
              <w:rPr>
                <w:noProof/>
                <w:webHidden/>
              </w:rPr>
              <w:t>41</w:t>
            </w:r>
            <w:r w:rsidR="0067167C">
              <w:rPr>
                <w:noProof/>
                <w:webHidden/>
              </w:rPr>
              <w:fldChar w:fldCharType="end"/>
            </w:r>
          </w:hyperlink>
        </w:p>
        <w:p w14:paraId="0CFFF448" w14:textId="31CB8A8E" w:rsidR="0067167C" w:rsidRDefault="00E8575F">
          <w:pPr>
            <w:pStyle w:val="TOC2"/>
            <w:tabs>
              <w:tab w:val="right" w:leader="dot" w:pos="9350"/>
            </w:tabs>
            <w:rPr>
              <w:rFonts w:cstheme="minorBidi"/>
              <w:noProof/>
              <w:kern w:val="2"/>
              <w14:ligatures w14:val="standardContextual"/>
            </w:rPr>
          </w:pPr>
          <w:hyperlink w:anchor="_Toc185691733" w:history="1">
            <w:r w:rsidR="0067167C" w:rsidRPr="00FB3433">
              <w:rPr>
                <w:rStyle w:val="Hyperlink"/>
                <w:noProof/>
              </w:rPr>
              <w:t>6.3 Corporate Governance Disclosure Analysis</w:t>
            </w:r>
            <w:r w:rsidR="0067167C">
              <w:rPr>
                <w:noProof/>
                <w:webHidden/>
              </w:rPr>
              <w:tab/>
            </w:r>
            <w:r w:rsidR="0067167C">
              <w:rPr>
                <w:noProof/>
                <w:webHidden/>
              </w:rPr>
              <w:fldChar w:fldCharType="begin"/>
            </w:r>
            <w:r w:rsidR="0067167C">
              <w:rPr>
                <w:noProof/>
                <w:webHidden/>
              </w:rPr>
              <w:instrText xml:space="preserve"> PAGEREF _Toc185691733 \h </w:instrText>
            </w:r>
            <w:r w:rsidR="0067167C">
              <w:rPr>
                <w:noProof/>
                <w:webHidden/>
              </w:rPr>
            </w:r>
            <w:r w:rsidR="0067167C">
              <w:rPr>
                <w:noProof/>
                <w:webHidden/>
              </w:rPr>
              <w:fldChar w:fldCharType="separate"/>
            </w:r>
            <w:r w:rsidR="0067167C">
              <w:rPr>
                <w:noProof/>
                <w:webHidden/>
              </w:rPr>
              <w:t>42</w:t>
            </w:r>
            <w:r w:rsidR="0067167C">
              <w:rPr>
                <w:noProof/>
                <w:webHidden/>
              </w:rPr>
              <w:fldChar w:fldCharType="end"/>
            </w:r>
          </w:hyperlink>
        </w:p>
        <w:p w14:paraId="524B1DF3" w14:textId="02E4AF7A" w:rsidR="0067167C" w:rsidRDefault="00E8575F">
          <w:pPr>
            <w:pStyle w:val="TOC2"/>
            <w:tabs>
              <w:tab w:val="right" w:leader="dot" w:pos="9350"/>
            </w:tabs>
            <w:rPr>
              <w:rFonts w:cstheme="minorBidi"/>
              <w:noProof/>
              <w:kern w:val="2"/>
              <w14:ligatures w14:val="standardContextual"/>
            </w:rPr>
          </w:pPr>
          <w:hyperlink w:anchor="_Toc185691734" w:history="1">
            <w:r w:rsidR="0067167C" w:rsidRPr="00FB3433">
              <w:rPr>
                <w:rStyle w:val="Hyperlink"/>
                <w:noProof/>
              </w:rPr>
              <w:t>6.4 Correlation Analysis</w:t>
            </w:r>
            <w:r w:rsidR="0067167C">
              <w:rPr>
                <w:noProof/>
                <w:webHidden/>
              </w:rPr>
              <w:tab/>
            </w:r>
            <w:r w:rsidR="0067167C">
              <w:rPr>
                <w:noProof/>
                <w:webHidden/>
              </w:rPr>
              <w:fldChar w:fldCharType="begin"/>
            </w:r>
            <w:r w:rsidR="0067167C">
              <w:rPr>
                <w:noProof/>
                <w:webHidden/>
              </w:rPr>
              <w:instrText xml:space="preserve"> PAGEREF _Toc185691734 \h </w:instrText>
            </w:r>
            <w:r w:rsidR="0067167C">
              <w:rPr>
                <w:noProof/>
                <w:webHidden/>
              </w:rPr>
            </w:r>
            <w:r w:rsidR="0067167C">
              <w:rPr>
                <w:noProof/>
                <w:webHidden/>
              </w:rPr>
              <w:fldChar w:fldCharType="separate"/>
            </w:r>
            <w:r w:rsidR="0067167C">
              <w:rPr>
                <w:noProof/>
                <w:webHidden/>
              </w:rPr>
              <w:t>43</w:t>
            </w:r>
            <w:r w:rsidR="0067167C">
              <w:rPr>
                <w:noProof/>
                <w:webHidden/>
              </w:rPr>
              <w:fldChar w:fldCharType="end"/>
            </w:r>
          </w:hyperlink>
        </w:p>
        <w:p w14:paraId="26C8DFE1" w14:textId="6C2FDE13" w:rsidR="0067167C" w:rsidRDefault="00E8575F">
          <w:pPr>
            <w:pStyle w:val="TOC2"/>
            <w:tabs>
              <w:tab w:val="right" w:leader="dot" w:pos="9350"/>
            </w:tabs>
            <w:rPr>
              <w:rFonts w:cstheme="minorBidi"/>
              <w:noProof/>
              <w:kern w:val="2"/>
              <w14:ligatures w14:val="standardContextual"/>
            </w:rPr>
          </w:pPr>
          <w:hyperlink w:anchor="_Toc185691735" w:history="1">
            <w:r w:rsidR="0067167C" w:rsidRPr="00FB3433">
              <w:rPr>
                <w:rStyle w:val="Hyperlink"/>
                <w:noProof/>
              </w:rPr>
              <w:t>6.5 Regression Analysis</w:t>
            </w:r>
            <w:r w:rsidR="0067167C">
              <w:rPr>
                <w:noProof/>
                <w:webHidden/>
              </w:rPr>
              <w:tab/>
            </w:r>
            <w:r w:rsidR="0067167C">
              <w:rPr>
                <w:noProof/>
                <w:webHidden/>
              </w:rPr>
              <w:fldChar w:fldCharType="begin"/>
            </w:r>
            <w:r w:rsidR="0067167C">
              <w:rPr>
                <w:noProof/>
                <w:webHidden/>
              </w:rPr>
              <w:instrText xml:space="preserve"> PAGEREF _Toc185691735 \h </w:instrText>
            </w:r>
            <w:r w:rsidR="0067167C">
              <w:rPr>
                <w:noProof/>
                <w:webHidden/>
              </w:rPr>
            </w:r>
            <w:r w:rsidR="0067167C">
              <w:rPr>
                <w:noProof/>
                <w:webHidden/>
              </w:rPr>
              <w:fldChar w:fldCharType="separate"/>
            </w:r>
            <w:r w:rsidR="0067167C">
              <w:rPr>
                <w:noProof/>
                <w:webHidden/>
              </w:rPr>
              <w:t>44</w:t>
            </w:r>
            <w:r w:rsidR="0067167C">
              <w:rPr>
                <w:noProof/>
                <w:webHidden/>
              </w:rPr>
              <w:fldChar w:fldCharType="end"/>
            </w:r>
          </w:hyperlink>
        </w:p>
        <w:p w14:paraId="03417D34" w14:textId="04B84648" w:rsidR="0067167C" w:rsidRDefault="00E8575F">
          <w:pPr>
            <w:pStyle w:val="TOC2"/>
            <w:tabs>
              <w:tab w:val="right" w:leader="dot" w:pos="9350"/>
            </w:tabs>
            <w:rPr>
              <w:rFonts w:cstheme="minorBidi"/>
              <w:noProof/>
              <w:kern w:val="2"/>
              <w14:ligatures w14:val="standardContextual"/>
            </w:rPr>
          </w:pPr>
          <w:hyperlink w:anchor="_Toc185691736" w:history="1">
            <w:r w:rsidR="0067167C" w:rsidRPr="00FB3433">
              <w:rPr>
                <w:rStyle w:val="Hyperlink"/>
                <w:noProof/>
              </w:rPr>
              <w:t>6.6 Sectoral Deep Dives</w:t>
            </w:r>
            <w:r w:rsidR="0067167C">
              <w:rPr>
                <w:noProof/>
                <w:webHidden/>
              </w:rPr>
              <w:tab/>
            </w:r>
            <w:r w:rsidR="0067167C">
              <w:rPr>
                <w:noProof/>
                <w:webHidden/>
              </w:rPr>
              <w:fldChar w:fldCharType="begin"/>
            </w:r>
            <w:r w:rsidR="0067167C">
              <w:rPr>
                <w:noProof/>
                <w:webHidden/>
              </w:rPr>
              <w:instrText xml:space="preserve"> PAGEREF _Toc185691736 \h </w:instrText>
            </w:r>
            <w:r w:rsidR="0067167C">
              <w:rPr>
                <w:noProof/>
                <w:webHidden/>
              </w:rPr>
            </w:r>
            <w:r w:rsidR="0067167C">
              <w:rPr>
                <w:noProof/>
                <w:webHidden/>
              </w:rPr>
              <w:fldChar w:fldCharType="separate"/>
            </w:r>
            <w:r w:rsidR="0067167C">
              <w:rPr>
                <w:noProof/>
                <w:webHidden/>
              </w:rPr>
              <w:t>47</w:t>
            </w:r>
            <w:r w:rsidR="0067167C">
              <w:rPr>
                <w:noProof/>
                <w:webHidden/>
              </w:rPr>
              <w:fldChar w:fldCharType="end"/>
            </w:r>
          </w:hyperlink>
        </w:p>
        <w:p w14:paraId="026CEBCB" w14:textId="7E113BBE" w:rsidR="0067167C" w:rsidRDefault="00E8575F">
          <w:pPr>
            <w:pStyle w:val="TOC2"/>
            <w:tabs>
              <w:tab w:val="right" w:leader="dot" w:pos="9350"/>
            </w:tabs>
            <w:rPr>
              <w:rFonts w:cstheme="minorBidi"/>
              <w:noProof/>
              <w:kern w:val="2"/>
              <w14:ligatures w14:val="standardContextual"/>
            </w:rPr>
          </w:pPr>
          <w:hyperlink w:anchor="_Toc185691737" w:history="1">
            <w:r w:rsidR="0067167C" w:rsidRPr="00FB3433">
              <w:rPr>
                <w:rStyle w:val="Hyperlink"/>
                <w:noProof/>
              </w:rPr>
              <w:t>6.7 Ethical Considerations</w:t>
            </w:r>
            <w:r w:rsidR="0067167C">
              <w:rPr>
                <w:noProof/>
                <w:webHidden/>
              </w:rPr>
              <w:tab/>
            </w:r>
            <w:r w:rsidR="0067167C">
              <w:rPr>
                <w:noProof/>
                <w:webHidden/>
              </w:rPr>
              <w:fldChar w:fldCharType="begin"/>
            </w:r>
            <w:r w:rsidR="0067167C">
              <w:rPr>
                <w:noProof/>
                <w:webHidden/>
              </w:rPr>
              <w:instrText xml:space="preserve"> PAGEREF _Toc185691737 \h </w:instrText>
            </w:r>
            <w:r w:rsidR="0067167C">
              <w:rPr>
                <w:noProof/>
                <w:webHidden/>
              </w:rPr>
            </w:r>
            <w:r w:rsidR="0067167C">
              <w:rPr>
                <w:noProof/>
                <w:webHidden/>
              </w:rPr>
              <w:fldChar w:fldCharType="separate"/>
            </w:r>
            <w:r w:rsidR="0067167C">
              <w:rPr>
                <w:noProof/>
                <w:webHidden/>
              </w:rPr>
              <w:t>48</w:t>
            </w:r>
            <w:r w:rsidR="0067167C">
              <w:rPr>
                <w:noProof/>
                <w:webHidden/>
              </w:rPr>
              <w:fldChar w:fldCharType="end"/>
            </w:r>
          </w:hyperlink>
        </w:p>
        <w:p w14:paraId="279E6B32" w14:textId="43E14CE2" w:rsidR="0067167C" w:rsidRDefault="00E8575F">
          <w:pPr>
            <w:pStyle w:val="TOC2"/>
            <w:tabs>
              <w:tab w:val="right" w:leader="dot" w:pos="9350"/>
            </w:tabs>
            <w:rPr>
              <w:rFonts w:cstheme="minorBidi"/>
              <w:noProof/>
              <w:kern w:val="2"/>
              <w14:ligatures w14:val="standardContextual"/>
            </w:rPr>
          </w:pPr>
          <w:hyperlink w:anchor="_Toc185691738" w:history="1">
            <w:r w:rsidR="0067167C" w:rsidRPr="00FB3433">
              <w:rPr>
                <w:rStyle w:val="Hyperlink"/>
                <w:noProof/>
              </w:rPr>
              <w:t>6.8 Limitations and Future Directions</w:t>
            </w:r>
            <w:r w:rsidR="0067167C">
              <w:rPr>
                <w:noProof/>
                <w:webHidden/>
              </w:rPr>
              <w:tab/>
            </w:r>
            <w:r w:rsidR="0067167C">
              <w:rPr>
                <w:noProof/>
                <w:webHidden/>
              </w:rPr>
              <w:fldChar w:fldCharType="begin"/>
            </w:r>
            <w:r w:rsidR="0067167C">
              <w:rPr>
                <w:noProof/>
                <w:webHidden/>
              </w:rPr>
              <w:instrText xml:space="preserve"> PAGEREF _Toc185691738 \h </w:instrText>
            </w:r>
            <w:r w:rsidR="0067167C">
              <w:rPr>
                <w:noProof/>
                <w:webHidden/>
              </w:rPr>
            </w:r>
            <w:r w:rsidR="0067167C">
              <w:rPr>
                <w:noProof/>
                <w:webHidden/>
              </w:rPr>
              <w:fldChar w:fldCharType="separate"/>
            </w:r>
            <w:r w:rsidR="0067167C">
              <w:rPr>
                <w:noProof/>
                <w:webHidden/>
              </w:rPr>
              <w:t>48</w:t>
            </w:r>
            <w:r w:rsidR="0067167C">
              <w:rPr>
                <w:noProof/>
                <w:webHidden/>
              </w:rPr>
              <w:fldChar w:fldCharType="end"/>
            </w:r>
          </w:hyperlink>
        </w:p>
        <w:p w14:paraId="03831A3B" w14:textId="196EEED8" w:rsidR="0067167C" w:rsidRDefault="00E8575F">
          <w:pPr>
            <w:pStyle w:val="TOC2"/>
            <w:tabs>
              <w:tab w:val="right" w:leader="dot" w:pos="9350"/>
            </w:tabs>
            <w:rPr>
              <w:rFonts w:cstheme="minorBidi"/>
              <w:noProof/>
              <w:kern w:val="2"/>
              <w14:ligatures w14:val="standardContextual"/>
            </w:rPr>
          </w:pPr>
          <w:hyperlink w:anchor="_Toc185691739" w:history="1">
            <w:r w:rsidR="0067167C" w:rsidRPr="00FB3433">
              <w:rPr>
                <w:rStyle w:val="Hyperlink"/>
                <w:noProof/>
              </w:rPr>
              <w:t>6.9 Conclusion</w:t>
            </w:r>
            <w:r w:rsidR="0067167C">
              <w:rPr>
                <w:noProof/>
                <w:webHidden/>
              </w:rPr>
              <w:tab/>
            </w:r>
            <w:r w:rsidR="0067167C">
              <w:rPr>
                <w:noProof/>
                <w:webHidden/>
              </w:rPr>
              <w:fldChar w:fldCharType="begin"/>
            </w:r>
            <w:r w:rsidR="0067167C">
              <w:rPr>
                <w:noProof/>
                <w:webHidden/>
              </w:rPr>
              <w:instrText xml:space="preserve"> PAGEREF _Toc185691739 \h </w:instrText>
            </w:r>
            <w:r w:rsidR="0067167C">
              <w:rPr>
                <w:noProof/>
                <w:webHidden/>
              </w:rPr>
            </w:r>
            <w:r w:rsidR="0067167C">
              <w:rPr>
                <w:noProof/>
                <w:webHidden/>
              </w:rPr>
              <w:fldChar w:fldCharType="separate"/>
            </w:r>
            <w:r w:rsidR="0067167C">
              <w:rPr>
                <w:noProof/>
                <w:webHidden/>
              </w:rPr>
              <w:t>49</w:t>
            </w:r>
            <w:r w:rsidR="0067167C">
              <w:rPr>
                <w:noProof/>
                <w:webHidden/>
              </w:rPr>
              <w:fldChar w:fldCharType="end"/>
            </w:r>
          </w:hyperlink>
        </w:p>
        <w:p w14:paraId="5791F6B0" w14:textId="0C860682" w:rsidR="0067167C" w:rsidRDefault="00E8575F">
          <w:pPr>
            <w:pStyle w:val="TOC1"/>
            <w:rPr>
              <w:rFonts w:asciiTheme="minorHAnsi" w:eastAsiaTheme="minorEastAsia" w:hAnsiTheme="minorHAnsi" w:cstheme="minorBidi"/>
              <w:b w:val="0"/>
              <w:bCs w:val="0"/>
              <w:kern w:val="2"/>
              <w:sz w:val="22"/>
              <w:szCs w:val="22"/>
              <w14:ligatures w14:val="standardContextual"/>
            </w:rPr>
          </w:pPr>
          <w:hyperlink w:anchor="_Toc185691740" w:history="1">
            <w:r w:rsidR="0067167C" w:rsidRPr="00FB3433">
              <w:rPr>
                <w:rStyle w:val="Hyperlink"/>
                <w:rFonts w:eastAsiaTheme="majorEastAsia"/>
              </w:rPr>
              <w:t>Chapter 7: Recommendations and Conclusion</w:t>
            </w:r>
            <w:r w:rsidR="0067167C">
              <w:rPr>
                <w:webHidden/>
              </w:rPr>
              <w:tab/>
            </w:r>
            <w:r w:rsidR="0067167C">
              <w:rPr>
                <w:webHidden/>
              </w:rPr>
              <w:fldChar w:fldCharType="begin"/>
            </w:r>
            <w:r w:rsidR="0067167C">
              <w:rPr>
                <w:webHidden/>
              </w:rPr>
              <w:instrText xml:space="preserve"> PAGEREF _Toc185691740 \h </w:instrText>
            </w:r>
            <w:r w:rsidR="0067167C">
              <w:rPr>
                <w:webHidden/>
              </w:rPr>
            </w:r>
            <w:r w:rsidR="0067167C">
              <w:rPr>
                <w:webHidden/>
              </w:rPr>
              <w:fldChar w:fldCharType="separate"/>
            </w:r>
            <w:r w:rsidR="0067167C">
              <w:rPr>
                <w:webHidden/>
              </w:rPr>
              <w:t>50</w:t>
            </w:r>
            <w:r w:rsidR="0067167C">
              <w:rPr>
                <w:webHidden/>
              </w:rPr>
              <w:fldChar w:fldCharType="end"/>
            </w:r>
          </w:hyperlink>
        </w:p>
        <w:p w14:paraId="15B1B30E" w14:textId="3D5E424A" w:rsidR="0067167C" w:rsidRDefault="00E8575F">
          <w:pPr>
            <w:pStyle w:val="TOC2"/>
            <w:tabs>
              <w:tab w:val="right" w:leader="dot" w:pos="9350"/>
            </w:tabs>
            <w:rPr>
              <w:rFonts w:cstheme="minorBidi"/>
              <w:noProof/>
              <w:kern w:val="2"/>
              <w14:ligatures w14:val="standardContextual"/>
            </w:rPr>
          </w:pPr>
          <w:hyperlink w:anchor="_Toc185691741" w:history="1">
            <w:r w:rsidR="0067167C" w:rsidRPr="00FB3433">
              <w:rPr>
                <w:rStyle w:val="Hyperlink"/>
                <w:noProof/>
              </w:rPr>
              <w:t>7.1 Introduction</w:t>
            </w:r>
            <w:r w:rsidR="0067167C">
              <w:rPr>
                <w:noProof/>
                <w:webHidden/>
              </w:rPr>
              <w:tab/>
            </w:r>
            <w:r w:rsidR="0067167C">
              <w:rPr>
                <w:noProof/>
                <w:webHidden/>
              </w:rPr>
              <w:fldChar w:fldCharType="begin"/>
            </w:r>
            <w:r w:rsidR="0067167C">
              <w:rPr>
                <w:noProof/>
                <w:webHidden/>
              </w:rPr>
              <w:instrText xml:space="preserve"> PAGEREF _Toc185691741 \h </w:instrText>
            </w:r>
            <w:r w:rsidR="0067167C">
              <w:rPr>
                <w:noProof/>
                <w:webHidden/>
              </w:rPr>
            </w:r>
            <w:r w:rsidR="0067167C">
              <w:rPr>
                <w:noProof/>
                <w:webHidden/>
              </w:rPr>
              <w:fldChar w:fldCharType="separate"/>
            </w:r>
            <w:r w:rsidR="0067167C">
              <w:rPr>
                <w:noProof/>
                <w:webHidden/>
              </w:rPr>
              <w:t>51</w:t>
            </w:r>
            <w:r w:rsidR="0067167C">
              <w:rPr>
                <w:noProof/>
                <w:webHidden/>
              </w:rPr>
              <w:fldChar w:fldCharType="end"/>
            </w:r>
          </w:hyperlink>
        </w:p>
        <w:p w14:paraId="5D2ECFE4" w14:textId="5325B4AF" w:rsidR="0067167C" w:rsidRDefault="00E8575F">
          <w:pPr>
            <w:pStyle w:val="TOC2"/>
            <w:tabs>
              <w:tab w:val="right" w:leader="dot" w:pos="9350"/>
            </w:tabs>
            <w:rPr>
              <w:rFonts w:cstheme="minorBidi"/>
              <w:noProof/>
              <w:kern w:val="2"/>
              <w14:ligatures w14:val="standardContextual"/>
            </w:rPr>
          </w:pPr>
          <w:hyperlink w:anchor="_Toc185691742" w:history="1">
            <w:r w:rsidR="0067167C" w:rsidRPr="00FB3433">
              <w:rPr>
                <w:rStyle w:val="Hyperlink"/>
                <w:noProof/>
              </w:rPr>
              <w:t>7.2 Recommendations for Governance Reforms</w:t>
            </w:r>
            <w:r w:rsidR="0067167C">
              <w:rPr>
                <w:noProof/>
                <w:webHidden/>
              </w:rPr>
              <w:tab/>
            </w:r>
            <w:r w:rsidR="0067167C">
              <w:rPr>
                <w:noProof/>
                <w:webHidden/>
              </w:rPr>
              <w:fldChar w:fldCharType="begin"/>
            </w:r>
            <w:r w:rsidR="0067167C">
              <w:rPr>
                <w:noProof/>
                <w:webHidden/>
              </w:rPr>
              <w:instrText xml:space="preserve"> PAGEREF _Toc185691742 \h </w:instrText>
            </w:r>
            <w:r w:rsidR="0067167C">
              <w:rPr>
                <w:noProof/>
                <w:webHidden/>
              </w:rPr>
            </w:r>
            <w:r w:rsidR="0067167C">
              <w:rPr>
                <w:noProof/>
                <w:webHidden/>
              </w:rPr>
              <w:fldChar w:fldCharType="separate"/>
            </w:r>
            <w:r w:rsidR="0067167C">
              <w:rPr>
                <w:noProof/>
                <w:webHidden/>
              </w:rPr>
              <w:t>51</w:t>
            </w:r>
            <w:r w:rsidR="0067167C">
              <w:rPr>
                <w:noProof/>
                <w:webHidden/>
              </w:rPr>
              <w:fldChar w:fldCharType="end"/>
            </w:r>
          </w:hyperlink>
        </w:p>
        <w:p w14:paraId="67EA3352" w14:textId="2466672C" w:rsidR="0067167C" w:rsidRDefault="00E8575F">
          <w:pPr>
            <w:pStyle w:val="TOC3"/>
            <w:tabs>
              <w:tab w:val="right" w:leader="dot" w:pos="9350"/>
            </w:tabs>
            <w:rPr>
              <w:rFonts w:cstheme="minorBidi"/>
              <w:noProof/>
              <w:kern w:val="2"/>
              <w14:ligatures w14:val="standardContextual"/>
            </w:rPr>
          </w:pPr>
          <w:hyperlink w:anchor="_Toc185691743" w:history="1">
            <w:r w:rsidR="0067167C" w:rsidRPr="00FB3433">
              <w:rPr>
                <w:rStyle w:val="Hyperlink"/>
                <w:noProof/>
              </w:rPr>
              <w:t>7.2.1 Governance Recommendation Framework</w:t>
            </w:r>
            <w:r w:rsidR="0067167C">
              <w:rPr>
                <w:noProof/>
                <w:webHidden/>
              </w:rPr>
              <w:tab/>
            </w:r>
            <w:r w:rsidR="0067167C">
              <w:rPr>
                <w:noProof/>
                <w:webHidden/>
              </w:rPr>
              <w:fldChar w:fldCharType="begin"/>
            </w:r>
            <w:r w:rsidR="0067167C">
              <w:rPr>
                <w:noProof/>
                <w:webHidden/>
              </w:rPr>
              <w:instrText xml:space="preserve"> PAGEREF _Toc185691743 \h </w:instrText>
            </w:r>
            <w:r w:rsidR="0067167C">
              <w:rPr>
                <w:noProof/>
                <w:webHidden/>
              </w:rPr>
            </w:r>
            <w:r w:rsidR="0067167C">
              <w:rPr>
                <w:noProof/>
                <w:webHidden/>
              </w:rPr>
              <w:fldChar w:fldCharType="separate"/>
            </w:r>
            <w:r w:rsidR="0067167C">
              <w:rPr>
                <w:noProof/>
                <w:webHidden/>
              </w:rPr>
              <w:t>51</w:t>
            </w:r>
            <w:r w:rsidR="0067167C">
              <w:rPr>
                <w:noProof/>
                <w:webHidden/>
              </w:rPr>
              <w:fldChar w:fldCharType="end"/>
            </w:r>
          </w:hyperlink>
        </w:p>
        <w:p w14:paraId="1EBFB44C" w14:textId="754836CA" w:rsidR="0067167C" w:rsidRDefault="00E8575F">
          <w:pPr>
            <w:pStyle w:val="TOC3"/>
            <w:tabs>
              <w:tab w:val="right" w:leader="dot" w:pos="9350"/>
            </w:tabs>
            <w:rPr>
              <w:rFonts w:cstheme="minorBidi"/>
              <w:noProof/>
              <w:kern w:val="2"/>
              <w14:ligatures w14:val="standardContextual"/>
            </w:rPr>
          </w:pPr>
          <w:hyperlink w:anchor="_Toc185691744" w:history="1">
            <w:r w:rsidR="0067167C" w:rsidRPr="00FB3433">
              <w:rPr>
                <w:rStyle w:val="Hyperlink"/>
                <w:noProof/>
              </w:rPr>
              <w:t>7.2.2 Ethical Governance</w:t>
            </w:r>
            <w:r w:rsidR="0067167C">
              <w:rPr>
                <w:noProof/>
                <w:webHidden/>
              </w:rPr>
              <w:tab/>
            </w:r>
            <w:r w:rsidR="0067167C">
              <w:rPr>
                <w:noProof/>
                <w:webHidden/>
              </w:rPr>
              <w:fldChar w:fldCharType="begin"/>
            </w:r>
            <w:r w:rsidR="0067167C">
              <w:rPr>
                <w:noProof/>
                <w:webHidden/>
              </w:rPr>
              <w:instrText xml:space="preserve"> PAGEREF _Toc185691744 \h </w:instrText>
            </w:r>
            <w:r w:rsidR="0067167C">
              <w:rPr>
                <w:noProof/>
                <w:webHidden/>
              </w:rPr>
            </w:r>
            <w:r w:rsidR="0067167C">
              <w:rPr>
                <w:noProof/>
                <w:webHidden/>
              </w:rPr>
              <w:fldChar w:fldCharType="separate"/>
            </w:r>
            <w:r w:rsidR="0067167C">
              <w:rPr>
                <w:noProof/>
                <w:webHidden/>
              </w:rPr>
              <w:t>52</w:t>
            </w:r>
            <w:r w:rsidR="0067167C">
              <w:rPr>
                <w:noProof/>
                <w:webHidden/>
              </w:rPr>
              <w:fldChar w:fldCharType="end"/>
            </w:r>
          </w:hyperlink>
        </w:p>
        <w:p w14:paraId="3B74837A" w14:textId="63A864E0" w:rsidR="0067167C" w:rsidRDefault="00E8575F">
          <w:pPr>
            <w:pStyle w:val="TOC3"/>
            <w:tabs>
              <w:tab w:val="right" w:leader="dot" w:pos="9350"/>
            </w:tabs>
            <w:rPr>
              <w:rFonts w:cstheme="minorBidi"/>
              <w:noProof/>
              <w:kern w:val="2"/>
              <w14:ligatures w14:val="standardContextual"/>
            </w:rPr>
          </w:pPr>
          <w:hyperlink w:anchor="_Toc185691745" w:history="1">
            <w:r w:rsidR="0067167C" w:rsidRPr="00FB3433">
              <w:rPr>
                <w:rStyle w:val="Hyperlink"/>
                <w:noProof/>
              </w:rPr>
              <w:t>7.2.3 Risk Management</w:t>
            </w:r>
            <w:r w:rsidR="0067167C">
              <w:rPr>
                <w:noProof/>
                <w:webHidden/>
              </w:rPr>
              <w:tab/>
            </w:r>
            <w:r w:rsidR="0067167C">
              <w:rPr>
                <w:noProof/>
                <w:webHidden/>
              </w:rPr>
              <w:fldChar w:fldCharType="begin"/>
            </w:r>
            <w:r w:rsidR="0067167C">
              <w:rPr>
                <w:noProof/>
                <w:webHidden/>
              </w:rPr>
              <w:instrText xml:space="preserve"> PAGEREF _Toc185691745 \h </w:instrText>
            </w:r>
            <w:r w:rsidR="0067167C">
              <w:rPr>
                <w:noProof/>
                <w:webHidden/>
              </w:rPr>
            </w:r>
            <w:r w:rsidR="0067167C">
              <w:rPr>
                <w:noProof/>
                <w:webHidden/>
              </w:rPr>
              <w:fldChar w:fldCharType="separate"/>
            </w:r>
            <w:r w:rsidR="0067167C">
              <w:rPr>
                <w:noProof/>
                <w:webHidden/>
              </w:rPr>
              <w:t>53</w:t>
            </w:r>
            <w:r w:rsidR="0067167C">
              <w:rPr>
                <w:noProof/>
                <w:webHidden/>
              </w:rPr>
              <w:fldChar w:fldCharType="end"/>
            </w:r>
          </w:hyperlink>
        </w:p>
        <w:p w14:paraId="7FE4BE2D" w14:textId="1C799347" w:rsidR="0067167C" w:rsidRDefault="00E8575F">
          <w:pPr>
            <w:pStyle w:val="TOC3"/>
            <w:tabs>
              <w:tab w:val="right" w:leader="dot" w:pos="9350"/>
            </w:tabs>
            <w:rPr>
              <w:rFonts w:cstheme="minorBidi"/>
              <w:noProof/>
              <w:kern w:val="2"/>
              <w14:ligatures w14:val="standardContextual"/>
            </w:rPr>
          </w:pPr>
          <w:hyperlink w:anchor="_Toc185691746" w:history="1">
            <w:r w:rsidR="0067167C" w:rsidRPr="00FB3433">
              <w:rPr>
                <w:rStyle w:val="Hyperlink"/>
                <w:noProof/>
              </w:rPr>
              <w:t>7.2.4 Financial Transparency</w:t>
            </w:r>
            <w:r w:rsidR="0067167C">
              <w:rPr>
                <w:noProof/>
                <w:webHidden/>
              </w:rPr>
              <w:tab/>
            </w:r>
            <w:r w:rsidR="0067167C">
              <w:rPr>
                <w:noProof/>
                <w:webHidden/>
              </w:rPr>
              <w:fldChar w:fldCharType="begin"/>
            </w:r>
            <w:r w:rsidR="0067167C">
              <w:rPr>
                <w:noProof/>
                <w:webHidden/>
              </w:rPr>
              <w:instrText xml:space="preserve"> PAGEREF _Toc185691746 \h </w:instrText>
            </w:r>
            <w:r w:rsidR="0067167C">
              <w:rPr>
                <w:noProof/>
                <w:webHidden/>
              </w:rPr>
            </w:r>
            <w:r w:rsidR="0067167C">
              <w:rPr>
                <w:noProof/>
                <w:webHidden/>
              </w:rPr>
              <w:fldChar w:fldCharType="separate"/>
            </w:r>
            <w:r w:rsidR="0067167C">
              <w:rPr>
                <w:noProof/>
                <w:webHidden/>
              </w:rPr>
              <w:t>54</w:t>
            </w:r>
            <w:r w:rsidR="0067167C">
              <w:rPr>
                <w:noProof/>
                <w:webHidden/>
              </w:rPr>
              <w:fldChar w:fldCharType="end"/>
            </w:r>
          </w:hyperlink>
        </w:p>
        <w:p w14:paraId="0560C2E8" w14:textId="7224DB06" w:rsidR="0067167C" w:rsidRDefault="00E8575F">
          <w:pPr>
            <w:pStyle w:val="TOC3"/>
            <w:tabs>
              <w:tab w:val="right" w:leader="dot" w:pos="9350"/>
            </w:tabs>
            <w:rPr>
              <w:rFonts w:cstheme="minorBidi"/>
              <w:noProof/>
              <w:kern w:val="2"/>
              <w14:ligatures w14:val="standardContextual"/>
            </w:rPr>
          </w:pPr>
          <w:hyperlink w:anchor="_Toc185691747" w:history="1">
            <w:r w:rsidR="0067167C" w:rsidRPr="00FB3433">
              <w:rPr>
                <w:rStyle w:val="Hyperlink"/>
                <w:noProof/>
              </w:rPr>
              <w:t>7.2.5 Sustainability Practices</w:t>
            </w:r>
            <w:r w:rsidR="0067167C">
              <w:rPr>
                <w:noProof/>
                <w:webHidden/>
              </w:rPr>
              <w:tab/>
            </w:r>
            <w:r w:rsidR="0067167C">
              <w:rPr>
                <w:noProof/>
                <w:webHidden/>
              </w:rPr>
              <w:fldChar w:fldCharType="begin"/>
            </w:r>
            <w:r w:rsidR="0067167C">
              <w:rPr>
                <w:noProof/>
                <w:webHidden/>
              </w:rPr>
              <w:instrText xml:space="preserve"> PAGEREF _Toc185691747 \h </w:instrText>
            </w:r>
            <w:r w:rsidR="0067167C">
              <w:rPr>
                <w:noProof/>
                <w:webHidden/>
              </w:rPr>
            </w:r>
            <w:r w:rsidR="0067167C">
              <w:rPr>
                <w:noProof/>
                <w:webHidden/>
              </w:rPr>
              <w:fldChar w:fldCharType="separate"/>
            </w:r>
            <w:r w:rsidR="0067167C">
              <w:rPr>
                <w:noProof/>
                <w:webHidden/>
              </w:rPr>
              <w:t>54</w:t>
            </w:r>
            <w:r w:rsidR="0067167C">
              <w:rPr>
                <w:noProof/>
                <w:webHidden/>
              </w:rPr>
              <w:fldChar w:fldCharType="end"/>
            </w:r>
          </w:hyperlink>
        </w:p>
        <w:p w14:paraId="6C21E9D0" w14:textId="0FCB0059" w:rsidR="0067167C" w:rsidRDefault="00E8575F">
          <w:pPr>
            <w:pStyle w:val="TOC2"/>
            <w:tabs>
              <w:tab w:val="right" w:leader="dot" w:pos="9350"/>
            </w:tabs>
            <w:rPr>
              <w:rFonts w:cstheme="minorBidi"/>
              <w:noProof/>
              <w:kern w:val="2"/>
              <w14:ligatures w14:val="standardContextual"/>
            </w:rPr>
          </w:pPr>
          <w:hyperlink w:anchor="_Toc185691748" w:history="1">
            <w:r w:rsidR="0067167C" w:rsidRPr="00FB3433">
              <w:rPr>
                <w:rStyle w:val="Hyperlink"/>
                <w:noProof/>
              </w:rPr>
              <w:t>7.3 Challenges and Proposed Solutions</w:t>
            </w:r>
            <w:r w:rsidR="0067167C">
              <w:rPr>
                <w:noProof/>
                <w:webHidden/>
              </w:rPr>
              <w:tab/>
            </w:r>
            <w:r w:rsidR="0067167C">
              <w:rPr>
                <w:noProof/>
                <w:webHidden/>
              </w:rPr>
              <w:fldChar w:fldCharType="begin"/>
            </w:r>
            <w:r w:rsidR="0067167C">
              <w:rPr>
                <w:noProof/>
                <w:webHidden/>
              </w:rPr>
              <w:instrText xml:space="preserve"> PAGEREF _Toc185691748 \h </w:instrText>
            </w:r>
            <w:r w:rsidR="0067167C">
              <w:rPr>
                <w:noProof/>
                <w:webHidden/>
              </w:rPr>
            </w:r>
            <w:r w:rsidR="0067167C">
              <w:rPr>
                <w:noProof/>
                <w:webHidden/>
              </w:rPr>
              <w:fldChar w:fldCharType="separate"/>
            </w:r>
            <w:r w:rsidR="0067167C">
              <w:rPr>
                <w:noProof/>
                <w:webHidden/>
              </w:rPr>
              <w:t>55</w:t>
            </w:r>
            <w:r w:rsidR="0067167C">
              <w:rPr>
                <w:noProof/>
                <w:webHidden/>
              </w:rPr>
              <w:fldChar w:fldCharType="end"/>
            </w:r>
          </w:hyperlink>
        </w:p>
        <w:p w14:paraId="6C13BEDB" w14:textId="1F628562" w:rsidR="0067167C" w:rsidRDefault="00E8575F">
          <w:pPr>
            <w:pStyle w:val="TOC2"/>
            <w:tabs>
              <w:tab w:val="right" w:leader="dot" w:pos="9350"/>
            </w:tabs>
            <w:rPr>
              <w:rFonts w:cstheme="minorBidi"/>
              <w:noProof/>
              <w:kern w:val="2"/>
              <w14:ligatures w14:val="standardContextual"/>
            </w:rPr>
          </w:pPr>
          <w:hyperlink w:anchor="_Toc185691749" w:history="1">
            <w:r w:rsidR="0067167C" w:rsidRPr="00FB3433">
              <w:rPr>
                <w:rStyle w:val="Hyperlink"/>
                <w:noProof/>
              </w:rPr>
              <w:t>7.4 Conclusion</w:t>
            </w:r>
            <w:r w:rsidR="0067167C">
              <w:rPr>
                <w:noProof/>
                <w:webHidden/>
              </w:rPr>
              <w:tab/>
            </w:r>
            <w:r w:rsidR="0067167C">
              <w:rPr>
                <w:noProof/>
                <w:webHidden/>
              </w:rPr>
              <w:fldChar w:fldCharType="begin"/>
            </w:r>
            <w:r w:rsidR="0067167C">
              <w:rPr>
                <w:noProof/>
                <w:webHidden/>
              </w:rPr>
              <w:instrText xml:space="preserve"> PAGEREF _Toc185691749 \h </w:instrText>
            </w:r>
            <w:r w:rsidR="0067167C">
              <w:rPr>
                <w:noProof/>
                <w:webHidden/>
              </w:rPr>
            </w:r>
            <w:r w:rsidR="0067167C">
              <w:rPr>
                <w:noProof/>
                <w:webHidden/>
              </w:rPr>
              <w:fldChar w:fldCharType="separate"/>
            </w:r>
            <w:r w:rsidR="0067167C">
              <w:rPr>
                <w:noProof/>
                <w:webHidden/>
              </w:rPr>
              <w:t>56</w:t>
            </w:r>
            <w:r w:rsidR="0067167C">
              <w:rPr>
                <w:noProof/>
                <w:webHidden/>
              </w:rPr>
              <w:fldChar w:fldCharType="end"/>
            </w:r>
          </w:hyperlink>
        </w:p>
        <w:p w14:paraId="4C8DBFC9" w14:textId="17424161" w:rsidR="0067167C" w:rsidRDefault="00E8575F">
          <w:pPr>
            <w:pStyle w:val="TOC2"/>
            <w:tabs>
              <w:tab w:val="right" w:leader="dot" w:pos="9350"/>
            </w:tabs>
            <w:rPr>
              <w:rFonts w:cstheme="minorBidi"/>
              <w:noProof/>
              <w:kern w:val="2"/>
              <w14:ligatures w14:val="standardContextual"/>
            </w:rPr>
          </w:pPr>
          <w:hyperlink w:anchor="_Toc185691750" w:history="1">
            <w:r w:rsidR="0067167C" w:rsidRPr="00FB3433">
              <w:rPr>
                <w:rStyle w:val="Hyperlink"/>
                <w:noProof/>
              </w:rPr>
              <w:t>7.5 Future Directions</w:t>
            </w:r>
            <w:r w:rsidR="0067167C">
              <w:rPr>
                <w:noProof/>
                <w:webHidden/>
              </w:rPr>
              <w:tab/>
            </w:r>
            <w:r w:rsidR="0067167C">
              <w:rPr>
                <w:noProof/>
                <w:webHidden/>
              </w:rPr>
              <w:fldChar w:fldCharType="begin"/>
            </w:r>
            <w:r w:rsidR="0067167C">
              <w:rPr>
                <w:noProof/>
                <w:webHidden/>
              </w:rPr>
              <w:instrText xml:space="preserve"> PAGEREF _Toc185691750 \h </w:instrText>
            </w:r>
            <w:r w:rsidR="0067167C">
              <w:rPr>
                <w:noProof/>
                <w:webHidden/>
              </w:rPr>
            </w:r>
            <w:r w:rsidR="0067167C">
              <w:rPr>
                <w:noProof/>
                <w:webHidden/>
              </w:rPr>
              <w:fldChar w:fldCharType="separate"/>
            </w:r>
            <w:r w:rsidR="0067167C">
              <w:rPr>
                <w:noProof/>
                <w:webHidden/>
              </w:rPr>
              <w:t>56</w:t>
            </w:r>
            <w:r w:rsidR="0067167C">
              <w:rPr>
                <w:noProof/>
                <w:webHidden/>
              </w:rPr>
              <w:fldChar w:fldCharType="end"/>
            </w:r>
          </w:hyperlink>
        </w:p>
        <w:p w14:paraId="75034EF8" w14:textId="50253B7E" w:rsidR="0067167C" w:rsidRDefault="00E8575F">
          <w:pPr>
            <w:pStyle w:val="TOC2"/>
            <w:tabs>
              <w:tab w:val="right" w:leader="dot" w:pos="9350"/>
            </w:tabs>
            <w:rPr>
              <w:rFonts w:cstheme="minorBidi"/>
              <w:noProof/>
              <w:kern w:val="2"/>
              <w14:ligatures w14:val="standardContextual"/>
            </w:rPr>
          </w:pPr>
          <w:hyperlink w:anchor="_Toc185691751" w:history="1">
            <w:r w:rsidR="0067167C" w:rsidRPr="00FB3433">
              <w:rPr>
                <w:rStyle w:val="Hyperlink"/>
                <w:noProof/>
              </w:rPr>
              <w:t>7.6 Final Vision: A Call to Action</w:t>
            </w:r>
            <w:r w:rsidR="0067167C">
              <w:rPr>
                <w:noProof/>
                <w:webHidden/>
              </w:rPr>
              <w:tab/>
            </w:r>
            <w:r w:rsidR="0067167C">
              <w:rPr>
                <w:noProof/>
                <w:webHidden/>
              </w:rPr>
              <w:fldChar w:fldCharType="begin"/>
            </w:r>
            <w:r w:rsidR="0067167C">
              <w:rPr>
                <w:noProof/>
                <w:webHidden/>
              </w:rPr>
              <w:instrText xml:space="preserve"> PAGEREF _Toc185691751 \h </w:instrText>
            </w:r>
            <w:r w:rsidR="0067167C">
              <w:rPr>
                <w:noProof/>
                <w:webHidden/>
              </w:rPr>
            </w:r>
            <w:r w:rsidR="0067167C">
              <w:rPr>
                <w:noProof/>
                <w:webHidden/>
              </w:rPr>
              <w:fldChar w:fldCharType="separate"/>
            </w:r>
            <w:r w:rsidR="0067167C">
              <w:rPr>
                <w:noProof/>
                <w:webHidden/>
              </w:rPr>
              <w:t>57</w:t>
            </w:r>
            <w:r w:rsidR="0067167C">
              <w:rPr>
                <w:noProof/>
                <w:webHidden/>
              </w:rPr>
              <w:fldChar w:fldCharType="end"/>
            </w:r>
          </w:hyperlink>
        </w:p>
        <w:p w14:paraId="1AF96ED7" w14:textId="48E1C4C7" w:rsidR="0067167C" w:rsidRDefault="00E8575F">
          <w:pPr>
            <w:pStyle w:val="TOC2"/>
            <w:tabs>
              <w:tab w:val="right" w:leader="dot" w:pos="9350"/>
            </w:tabs>
            <w:rPr>
              <w:rFonts w:cstheme="minorBidi"/>
              <w:noProof/>
              <w:kern w:val="2"/>
              <w14:ligatures w14:val="standardContextual"/>
            </w:rPr>
          </w:pPr>
          <w:hyperlink w:anchor="_Toc185691752" w:history="1">
            <w:r w:rsidR="0067167C" w:rsidRPr="00FB3433">
              <w:rPr>
                <w:rStyle w:val="Hyperlink"/>
                <w:noProof/>
              </w:rPr>
              <w:t>Closing Statement:</w:t>
            </w:r>
            <w:r w:rsidR="0067167C">
              <w:rPr>
                <w:noProof/>
                <w:webHidden/>
              </w:rPr>
              <w:tab/>
            </w:r>
            <w:r w:rsidR="0067167C">
              <w:rPr>
                <w:noProof/>
                <w:webHidden/>
              </w:rPr>
              <w:fldChar w:fldCharType="begin"/>
            </w:r>
            <w:r w:rsidR="0067167C">
              <w:rPr>
                <w:noProof/>
                <w:webHidden/>
              </w:rPr>
              <w:instrText xml:space="preserve"> PAGEREF _Toc185691752 \h </w:instrText>
            </w:r>
            <w:r w:rsidR="0067167C">
              <w:rPr>
                <w:noProof/>
                <w:webHidden/>
              </w:rPr>
            </w:r>
            <w:r w:rsidR="0067167C">
              <w:rPr>
                <w:noProof/>
                <w:webHidden/>
              </w:rPr>
              <w:fldChar w:fldCharType="separate"/>
            </w:r>
            <w:r w:rsidR="0067167C">
              <w:rPr>
                <w:noProof/>
                <w:webHidden/>
              </w:rPr>
              <w:t>57</w:t>
            </w:r>
            <w:r w:rsidR="0067167C">
              <w:rPr>
                <w:noProof/>
                <w:webHidden/>
              </w:rPr>
              <w:fldChar w:fldCharType="end"/>
            </w:r>
          </w:hyperlink>
        </w:p>
        <w:p w14:paraId="6E1DF390" w14:textId="72AD54BA" w:rsidR="0067167C" w:rsidRDefault="00E8575F">
          <w:pPr>
            <w:pStyle w:val="TOC1"/>
            <w:rPr>
              <w:rFonts w:asciiTheme="minorHAnsi" w:eastAsiaTheme="minorEastAsia" w:hAnsiTheme="minorHAnsi" w:cstheme="minorBidi"/>
              <w:b w:val="0"/>
              <w:bCs w:val="0"/>
              <w:kern w:val="2"/>
              <w:sz w:val="22"/>
              <w:szCs w:val="22"/>
              <w14:ligatures w14:val="standardContextual"/>
            </w:rPr>
          </w:pPr>
          <w:hyperlink w:anchor="_Toc185691753" w:history="1">
            <w:r w:rsidR="0067167C" w:rsidRPr="00FB3433">
              <w:rPr>
                <w:rStyle w:val="Hyperlink"/>
                <w:rFonts w:eastAsiaTheme="majorEastAsia"/>
              </w:rPr>
              <w:t>Chapter 8</w:t>
            </w:r>
            <w:r w:rsidR="0067167C">
              <w:rPr>
                <w:webHidden/>
              </w:rPr>
              <w:tab/>
            </w:r>
            <w:r w:rsidR="0067167C">
              <w:rPr>
                <w:webHidden/>
              </w:rPr>
              <w:fldChar w:fldCharType="begin"/>
            </w:r>
            <w:r w:rsidR="0067167C">
              <w:rPr>
                <w:webHidden/>
              </w:rPr>
              <w:instrText xml:space="preserve"> PAGEREF _Toc185691753 \h </w:instrText>
            </w:r>
            <w:r w:rsidR="0067167C">
              <w:rPr>
                <w:webHidden/>
              </w:rPr>
            </w:r>
            <w:r w:rsidR="0067167C">
              <w:rPr>
                <w:webHidden/>
              </w:rPr>
              <w:fldChar w:fldCharType="separate"/>
            </w:r>
            <w:r w:rsidR="0067167C">
              <w:rPr>
                <w:webHidden/>
              </w:rPr>
              <w:t>58</w:t>
            </w:r>
            <w:r w:rsidR="0067167C">
              <w:rPr>
                <w:webHidden/>
              </w:rPr>
              <w:fldChar w:fldCharType="end"/>
            </w:r>
          </w:hyperlink>
        </w:p>
        <w:p w14:paraId="0E15C3C4" w14:textId="587BF5E8" w:rsidR="0067167C" w:rsidRDefault="00E8575F">
          <w:pPr>
            <w:pStyle w:val="TOC2"/>
            <w:tabs>
              <w:tab w:val="right" w:leader="dot" w:pos="9350"/>
            </w:tabs>
            <w:rPr>
              <w:rFonts w:cstheme="minorBidi"/>
              <w:noProof/>
              <w:kern w:val="2"/>
              <w14:ligatures w14:val="standardContextual"/>
            </w:rPr>
          </w:pPr>
          <w:hyperlink w:anchor="_Toc185691754" w:history="1">
            <w:r w:rsidR="0067167C" w:rsidRPr="00FB3433">
              <w:rPr>
                <w:rStyle w:val="Hyperlink"/>
                <w:noProof/>
              </w:rPr>
              <w:t>References</w:t>
            </w:r>
            <w:r w:rsidR="0067167C">
              <w:rPr>
                <w:noProof/>
                <w:webHidden/>
              </w:rPr>
              <w:tab/>
            </w:r>
            <w:r w:rsidR="0067167C">
              <w:rPr>
                <w:noProof/>
                <w:webHidden/>
              </w:rPr>
              <w:fldChar w:fldCharType="begin"/>
            </w:r>
            <w:r w:rsidR="0067167C">
              <w:rPr>
                <w:noProof/>
                <w:webHidden/>
              </w:rPr>
              <w:instrText xml:space="preserve"> PAGEREF _Toc185691754 \h </w:instrText>
            </w:r>
            <w:r w:rsidR="0067167C">
              <w:rPr>
                <w:noProof/>
                <w:webHidden/>
              </w:rPr>
            </w:r>
            <w:r w:rsidR="0067167C">
              <w:rPr>
                <w:noProof/>
                <w:webHidden/>
              </w:rPr>
              <w:fldChar w:fldCharType="separate"/>
            </w:r>
            <w:r w:rsidR="0067167C">
              <w:rPr>
                <w:noProof/>
                <w:webHidden/>
              </w:rPr>
              <w:t>59</w:t>
            </w:r>
            <w:r w:rsidR="0067167C">
              <w:rPr>
                <w:noProof/>
                <w:webHidden/>
              </w:rPr>
              <w:fldChar w:fldCharType="end"/>
            </w:r>
          </w:hyperlink>
        </w:p>
        <w:p w14:paraId="7403F1C5" w14:textId="03C21128" w:rsidR="0067167C" w:rsidRDefault="00E8575F">
          <w:pPr>
            <w:pStyle w:val="TOC2"/>
            <w:tabs>
              <w:tab w:val="right" w:leader="dot" w:pos="9350"/>
            </w:tabs>
            <w:rPr>
              <w:rFonts w:cstheme="minorBidi"/>
              <w:noProof/>
              <w:kern w:val="2"/>
              <w14:ligatures w14:val="standardContextual"/>
            </w:rPr>
          </w:pPr>
          <w:hyperlink w:anchor="_Toc185691755" w:history="1">
            <w:r w:rsidR="0067167C" w:rsidRPr="00FB3433">
              <w:rPr>
                <w:rStyle w:val="Hyperlink"/>
                <w:noProof/>
              </w:rPr>
              <w:t>Appendix</w:t>
            </w:r>
            <w:r w:rsidR="0067167C">
              <w:rPr>
                <w:noProof/>
                <w:webHidden/>
              </w:rPr>
              <w:tab/>
            </w:r>
            <w:r w:rsidR="0067167C">
              <w:rPr>
                <w:noProof/>
                <w:webHidden/>
              </w:rPr>
              <w:fldChar w:fldCharType="begin"/>
            </w:r>
            <w:r w:rsidR="0067167C">
              <w:rPr>
                <w:noProof/>
                <w:webHidden/>
              </w:rPr>
              <w:instrText xml:space="preserve"> PAGEREF _Toc185691755 \h </w:instrText>
            </w:r>
            <w:r w:rsidR="0067167C">
              <w:rPr>
                <w:noProof/>
                <w:webHidden/>
              </w:rPr>
            </w:r>
            <w:r w:rsidR="0067167C">
              <w:rPr>
                <w:noProof/>
                <w:webHidden/>
              </w:rPr>
              <w:fldChar w:fldCharType="separate"/>
            </w:r>
            <w:r w:rsidR="0067167C">
              <w:rPr>
                <w:noProof/>
                <w:webHidden/>
              </w:rPr>
              <w:t>61</w:t>
            </w:r>
            <w:r w:rsidR="0067167C">
              <w:rPr>
                <w:noProof/>
                <w:webHidden/>
              </w:rPr>
              <w:fldChar w:fldCharType="end"/>
            </w:r>
          </w:hyperlink>
        </w:p>
        <w:p w14:paraId="027FE494" w14:textId="565EFBEA" w:rsidR="005C33D8" w:rsidRDefault="0049055F" w:rsidP="005C33D8">
          <w:pPr>
            <w:spacing w:line="276" w:lineRule="auto"/>
            <w:jc w:val="both"/>
            <w:rPr>
              <w:rFonts w:ascii="Times New Roman" w:eastAsia="Times New Roman" w:hAnsi="Times New Roman" w:cs="Times New Roman"/>
              <w:b/>
              <w:bCs/>
              <w:noProof/>
              <w:sz w:val="24"/>
              <w:szCs w:val="24"/>
            </w:rPr>
          </w:pPr>
          <w:r w:rsidRPr="0004086F">
            <w:rPr>
              <w:rFonts w:ascii="Times New Roman" w:eastAsia="Times New Roman" w:hAnsi="Times New Roman" w:cs="Times New Roman"/>
              <w:b/>
              <w:bCs/>
              <w:noProof/>
              <w:sz w:val="24"/>
              <w:szCs w:val="24"/>
            </w:rPr>
            <w:fldChar w:fldCharType="end"/>
          </w:r>
        </w:p>
        <w:p w14:paraId="23EE25CB" w14:textId="77777777" w:rsidR="005C33D8" w:rsidRDefault="005C33D8" w:rsidP="005C33D8">
          <w:pPr>
            <w:spacing w:line="276" w:lineRule="auto"/>
            <w:jc w:val="both"/>
            <w:rPr>
              <w:rFonts w:ascii="Times New Roman" w:eastAsia="Times New Roman" w:hAnsi="Times New Roman" w:cs="Times New Roman"/>
              <w:b/>
              <w:bCs/>
              <w:noProof/>
              <w:sz w:val="24"/>
              <w:szCs w:val="24"/>
            </w:rPr>
          </w:pPr>
        </w:p>
        <w:p w14:paraId="7E8331DA" w14:textId="7F70C2CD" w:rsidR="005C33D8" w:rsidRDefault="00E8575F" w:rsidP="005C33D8">
          <w:pPr>
            <w:spacing w:line="276" w:lineRule="auto"/>
            <w:jc w:val="both"/>
            <w:rPr>
              <w:rFonts w:ascii="Times New Roman" w:hAnsi="Times New Roman" w:cs="Times New Roman"/>
              <w:b/>
              <w:bCs/>
              <w:noProof/>
              <w:sz w:val="24"/>
              <w:szCs w:val="24"/>
            </w:rPr>
          </w:pPr>
        </w:p>
      </w:sdtContent>
    </w:sdt>
    <w:p w14:paraId="4E06138E" w14:textId="77777777" w:rsidR="006F7FE6" w:rsidRDefault="006F7FE6" w:rsidP="007A7E06">
      <w:pPr>
        <w:pStyle w:val="Heading1"/>
        <w:rPr>
          <w:rStyle w:val="Strong"/>
          <w:b/>
          <w:bCs w:val="0"/>
        </w:rPr>
      </w:pPr>
    </w:p>
    <w:p w14:paraId="7687E8FC" w14:textId="77777777" w:rsidR="006F7FE6" w:rsidRDefault="006F7FE6" w:rsidP="006F7FE6"/>
    <w:p w14:paraId="05A349D4" w14:textId="77777777" w:rsidR="006F7FE6" w:rsidRDefault="006F7FE6" w:rsidP="006F7FE6"/>
    <w:p w14:paraId="0322941E" w14:textId="77777777" w:rsidR="006F7FE6" w:rsidRPr="006F7FE6" w:rsidRDefault="006F7FE6" w:rsidP="006F7FE6"/>
    <w:p w14:paraId="128651D7" w14:textId="7C5E7045" w:rsidR="00D64A2A" w:rsidRDefault="00D64A2A" w:rsidP="00FB6183">
      <w:pPr>
        <w:pStyle w:val="Heading1"/>
        <w:jc w:val="center"/>
        <w:rPr>
          <w:rStyle w:val="Strong"/>
          <w:b/>
          <w:bCs w:val="0"/>
        </w:rPr>
      </w:pPr>
      <w:bookmarkStart w:id="2" w:name="_Toc185691668"/>
      <w:r w:rsidRPr="00435F34">
        <w:rPr>
          <w:rStyle w:val="Strong"/>
          <w:b/>
          <w:bCs w:val="0"/>
        </w:rPr>
        <w:lastRenderedPageBreak/>
        <w:t>Executive Summary</w:t>
      </w:r>
      <w:bookmarkEnd w:id="1"/>
      <w:bookmarkEnd w:id="2"/>
    </w:p>
    <w:p w14:paraId="768F5DA9" w14:textId="579B4769" w:rsidR="005C33D8" w:rsidRPr="005C33D8" w:rsidRDefault="00FB6183" w:rsidP="00FB6183">
      <w:pPr>
        <w:tabs>
          <w:tab w:val="left" w:pos="6570"/>
        </w:tabs>
      </w:pPr>
      <w:r>
        <w:tab/>
      </w:r>
    </w:p>
    <w:p w14:paraId="461576FD" w14:textId="199AE31E" w:rsidR="00633986" w:rsidRPr="00E758DF" w:rsidRDefault="00633986" w:rsidP="000103A0">
      <w:pPr>
        <w:spacing w:line="276" w:lineRule="auto"/>
        <w:jc w:val="both"/>
        <w:rPr>
          <w:rFonts w:ascii="Times New Roman" w:hAnsi="Times New Roman" w:cs="Times New Roman"/>
          <w:sz w:val="24"/>
          <w:szCs w:val="24"/>
        </w:rPr>
      </w:pPr>
      <w:bookmarkStart w:id="3" w:name="_Toc185634259"/>
      <w:r w:rsidRPr="00E758DF">
        <w:rPr>
          <w:rFonts w:ascii="Times New Roman" w:hAnsi="Times New Roman" w:cs="Times New Roman"/>
          <w:sz w:val="24"/>
          <w:szCs w:val="24"/>
        </w:rPr>
        <w:t xml:space="preserve">The subject of this paper </w:t>
      </w:r>
      <w:r w:rsidR="00FB6183" w:rsidRPr="00E758DF">
        <w:rPr>
          <w:rFonts w:ascii="Times New Roman" w:hAnsi="Times New Roman" w:cs="Times New Roman"/>
          <w:sz w:val="24"/>
          <w:szCs w:val="24"/>
        </w:rPr>
        <w:t>focuses</w:t>
      </w:r>
      <w:r w:rsidRPr="00E758DF">
        <w:rPr>
          <w:rFonts w:ascii="Times New Roman" w:hAnsi="Times New Roman" w:cs="Times New Roman"/>
          <w:sz w:val="24"/>
          <w:szCs w:val="24"/>
        </w:rPr>
        <w:t xml:space="preserve"> on the extent to which corporate governance </w:t>
      </w:r>
      <w:r w:rsidR="006441DC" w:rsidRPr="00E758DF">
        <w:rPr>
          <w:rFonts w:ascii="Times New Roman" w:hAnsi="Times New Roman" w:cs="Times New Roman"/>
          <w:sz w:val="24"/>
          <w:szCs w:val="24"/>
        </w:rPr>
        <w:t>affects</w:t>
      </w:r>
      <w:r w:rsidRPr="00E758DF">
        <w:rPr>
          <w:rFonts w:ascii="Times New Roman" w:hAnsi="Times New Roman" w:cs="Times New Roman"/>
          <w:sz w:val="24"/>
          <w:szCs w:val="24"/>
        </w:rPr>
        <w:t xml:space="preserve"> </w:t>
      </w:r>
      <w:r w:rsidR="00E828FC" w:rsidRPr="00E758DF">
        <w:rPr>
          <w:rFonts w:ascii="Times New Roman" w:hAnsi="Times New Roman" w:cs="Times New Roman"/>
          <w:sz w:val="24"/>
          <w:szCs w:val="24"/>
        </w:rPr>
        <w:t xml:space="preserve">the </w:t>
      </w:r>
      <w:r w:rsidR="00E828FC" w:rsidRPr="00E758DF">
        <w:rPr>
          <w:rFonts w:ascii="Times New Roman" w:hAnsi="Times New Roman" w:cs="Times New Roman"/>
          <w:bCs/>
          <w:sz w:val="24"/>
          <w:szCs w:val="24"/>
        </w:rPr>
        <w:t xml:space="preserve">Financial Reporting Quality </w:t>
      </w:r>
      <w:r w:rsidRPr="00E758DF">
        <w:rPr>
          <w:rFonts w:ascii="Times New Roman" w:hAnsi="Times New Roman" w:cs="Times New Roman"/>
          <w:bCs/>
          <w:sz w:val="24"/>
          <w:szCs w:val="24"/>
        </w:rPr>
        <w:t xml:space="preserve">FRQ </w:t>
      </w:r>
      <w:r w:rsidRPr="00E758DF">
        <w:rPr>
          <w:rFonts w:ascii="Times New Roman" w:hAnsi="Times New Roman" w:cs="Times New Roman"/>
          <w:sz w:val="24"/>
          <w:szCs w:val="24"/>
        </w:rPr>
        <w:t>and the level of transparency for Bangladeshi MNCs. Looking into governance frameworks, the study goes further deeper exploring structured functionalist strategies of ethical accountability, transparency to assist in portraying competitive sustainable business internationalism.</w:t>
      </w:r>
      <w:bookmarkEnd w:id="3"/>
    </w:p>
    <w:p w14:paraId="4082934A" w14:textId="5CE0961F" w:rsidR="00633986" w:rsidRPr="00E758DF" w:rsidRDefault="00633986" w:rsidP="000103A0">
      <w:pPr>
        <w:spacing w:line="276" w:lineRule="auto"/>
        <w:jc w:val="both"/>
        <w:rPr>
          <w:rFonts w:ascii="Times New Roman" w:hAnsi="Times New Roman" w:cs="Times New Roman"/>
          <w:sz w:val="24"/>
          <w:szCs w:val="24"/>
        </w:rPr>
      </w:pPr>
      <w:bookmarkStart w:id="4" w:name="_Toc185634260"/>
      <w:r w:rsidRPr="00E758DF">
        <w:rPr>
          <w:rFonts w:ascii="Times New Roman" w:hAnsi="Times New Roman" w:cs="Times New Roman"/>
          <w:sz w:val="24"/>
          <w:szCs w:val="24"/>
        </w:rPr>
        <w:t xml:space="preserve">The data collection techniques used in the research are structured questionnaires both primary and secondary data that is analyzed descriptively, comparatively and by regression analysis. The survey includes </w:t>
      </w:r>
      <w:r w:rsidRPr="00E758DF">
        <w:rPr>
          <w:rFonts w:ascii="Times New Roman" w:hAnsi="Times New Roman" w:cs="Times New Roman"/>
          <w:bCs/>
          <w:sz w:val="24"/>
          <w:szCs w:val="24"/>
        </w:rPr>
        <w:t>25 top MNCs</w:t>
      </w:r>
      <w:r w:rsidRPr="00E758DF">
        <w:rPr>
          <w:rFonts w:ascii="Times New Roman" w:hAnsi="Times New Roman" w:cs="Times New Roman"/>
          <w:sz w:val="24"/>
          <w:szCs w:val="24"/>
        </w:rPr>
        <w:t xml:space="preserve"> of telecoms, pharmaceutical and financial service industries in Bangladesh. Specific aspects of governance captured include; </w:t>
      </w:r>
      <w:r w:rsidRPr="00E758DF">
        <w:rPr>
          <w:rFonts w:ascii="Times New Roman" w:hAnsi="Times New Roman" w:cs="Times New Roman"/>
          <w:bCs/>
          <w:sz w:val="24"/>
          <w:szCs w:val="24"/>
        </w:rPr>
        <w:t xml:space="preserve">board of </w:t>
      </w:r>
      <w:r w:rsidR="006441DC" w:rsidRPr="00E758DF">
        <w:rPr>
          <w:rFonts w:ascii="Times New Roman" w:hAnsi="Times New Roman" w:cs="Times New Roman"/>
          <w:bCs/>
          <w:sz w:val="24"/>
          <w:szCs w:val="24"/>
        </w:rPr>
        <w:t>directors’</w:t>
      </w:r>
      <w:r w:rsidRPr="00E758DF">
        <w:rPr>
          <w:rFonts w:ascii="Times New Roman" w:hAnsi="Times New Roman" w:cs="Times New Roman"/>
          <w:bCs/>
          <w:sz w:val="24"/>
          <w:szCs w:val="24"/>
        </w:rPr>
        <w:t xml:space="preserve"> independence, audit committee, CEO/Board duality and IFRS.</w:t>
      </w:r>
      <w:r w:rsidRPr="00E758DF">
        <w:rPr>
          <w:rFonts w:ascii="Times New Roman" w:hAnsi="Times New Roman" w:cs="Times New Roman"/>
          <w:sz w:val="24"/>
          <w:szCs w:val="24"/>
        </w:rPr>
        <w:t xml:space="preserve"> The evidence for the study supports the presumption that sound structures of governance improve the financial performance and reliability of this report.</w:t>
      </w:r>
      <w:bookmarkEnd w:id="4"/>
    </w:p>
    <w:p w14:paraId="6C594D61" w14:textId="4C2E76A6" w:rsidR="00633986" w:rsidRPr="00E758DF" w:rsidRDefault="00633986" w:rsidP="000103A0">
      <w:pPr>
        <w:spacing w:line="276" w:lineRule="auto"/>
        <w:jc w:val="both"/>
        <w:rPr>
          <w:rFonts w:ascii="Times New Roman" w:hAnsi="Times New Roman" w:cs="Times New Roman"/>
          <w:sz w:val="24"/>
          <w:szCs w:val="24"/>
        </w:rPr>
      </w:pPr>
      <w:bookmarkStart w:id="5" w:name="_Toc185634261"/>
      <w:r w:rsidRPr="00E758DF">
        <w:rPr>
          <w:rFonts w:ascii="Times New Roman" w:hAnsi="Times New Roman" w:cs="Times New Roman"/>
          <w:sz w:val="24"/>
          <w:szCs w:val="24"/>
        </w:rPr>
        <w:t xml:space="preserve">When </w:t>
      </w:r>
      <w:r w:rsidRPr="00E758DF">
        <w:rPr>
          <w:rFonts w:ascii="Times New Roman" w:hAnsi="Times New Roman" w:cs="Times New Roman"/>
          <w:bCs/>
          <w:sz w:val="24"/>
          <w:szCs w:val="24"/>
        </w:rPr>
        <w:t>board of directors are diverse and independent,</w:t>
      </w:r>
      <w:r w:rsidRPr="00E758DF">
        <w:rPr>
          <w:rFonts w:ascii="Times New Roman" w:hAnsi="Times New Roman" w:cs="Times New Roman"/>
          <w:sz w:val="24"/>
          <w:szCs w:val="24"/>
        </w:rPr>
        <w:t xml:space="preserve"> the economic returns </w:t>
      </w:r>
      <w:r w:rsidR="006441DC" w:rsidRPr="00E758DF">
        <w:rPr>
          <w:rFonts w:ascii="Times New Roman" w:hAnsi="Times New Roman" w:cs="Times New Roman"/>
          <w:sz w:val="24"/>
          <w:szCs w:val="24"/>
        </w:rPr>
        <w:t>show</w:t>
      </w:r>
      <w:r w:rsidRPr="00E758DF">
        <w:rPr>
          <w:rFonts w:ascii="Times New Roman" w:hAnsi="Times New Roman" w:cs="Times New Roman"/>
          <w:sz w:val="24"/>
          <w:szCs w:val="24"/>
        </w:rPr>
        <w:t xml:space="preserve"> </w:t>
      </w:r>
      <w:r w:rsidRPr="00E758DF">
        <w:rPr>
          <w:rFonts w:ascii="Times New Roman" w:hAnsi="Times New Roman" w:cs="Times New Roman"/>
          <w:bCs/>
          <w:sz w:val="24"/>
          <w:szCs w:val="24"/>
        </w:rPr>
        <w:t>15% of asset returns of those firms</w:t>
      </w:r>
      <w:r w:rsidR="00A00193" w:rsidRPr="00E758DF">
        <w:rPr>
          <w:rFonts w:ascii="Times New Roman" w:hAnsi="Times New Roman" w:cs="Times New Roman"/>
          <w:bCs/>
          <w:sz w:val="24"/>
          <w:szCs w:val="24"/>
        </w:rPr>
        <w:t xml:space="preserve"> (ROA)</w:t>
      </w:r>
      <w:r w:rsidRPr="00E758DF">
        <w:rPr>
          <w:rFonts w:ascii="Times New Roman" w:hAnsi="Times New Roman" w:cs="Times New Roman"/>
          <w:bCs/>
          <w:sz w:val="24"/>
          <w:szCs w:val="24"/>
        </w:rPr>
        <w:t>,</w:t>
      </w:r>
      <w:r w:rsidRPr="00E758DF">
        <w:rPr>
          <w:rFonts w:ascii="Times New Roman" w:hAnsi="Times New Roman" w:cs="Times New Roman"/>
          <w:sz w:val="24"/>
          <w:szCs w:val="24"/>
        </w:rPr>
        <w:t xml:space="preserve"> proving the positive impact of sound governance to its operational returns. The absence of how audit committees operate independently underscores the need for having more independent members of the committees, particularly board members: the ratio of firms having </w:t>
      </w:r>
      <w:r w:rsidRPr="00E758DF">
        <w:rPr>
          <w:rFonts w:ascii="Times New Roman" w:hAnsi="Times New Roman" w:cs="Times New Roman"/>
          <w:bCs/>
          <w:sz w:val="24"/>
          <w:szCs w:val="24"/>
        </w:rPr>
        <w:t>more than 60% independent audit committee members had 20 percent fewer cases of financial statement fraud.</w:t>
      </w:r>
      <w:r w:rsidRPr="00E758DF">
        <w:rPr>
          <w:rFonts w:ascii="Times New Roman" w:hAnsi="Times New Roman" w:cs="Times New Roman"/>
          <w:sz w:val="24"/>
          <w:szCs w:val="24"/>
        </w:rPr>
        <w:t xml:space="preserve"> Also, a distinction between the CEO and chair of the board was adopted to </w:t>
      </w:r>
      <w:r w:rsidRPr="00E758DF">
        <w:rPr>
          <w:rFonts w:ascii="Times New Roman" w:hAnsi="Times New Roman" w:cs="Times New Roman"/>
          <w:bCs/>
          <w:sz w:val="24"/>
          <w:szCs w:val="24"/>
        </w:rPr>
        <w:t>improve transparency</w:t>
      </w:r>
      <w:r w:rsidRPr="00E758DF">
        <w:rPr>
          <w:rFonts w:ascii="Times New Roman" w:hAnsi="Times New Roman" w:cs="Times New Roman"/>
          <w:sz w:val="24"/>
          <w:szCs w:val="24"/>
        </w:rPr>
        <w:t xml:space="preserve"> by reducing power concentration and conflict of interest </w:t>
      </w:r>
      <w:r w:rsidRPr="00E758DF">
        <w:rPr>
          <w:rFonts w:ascii="Times New Roman" w:hAnsi="Times New Roman" w:cs="Times New Roman"/>
          <w:bCs/>
          <w:sz w:val="24"/>
          <w:szCs w:val="24"/>
        </w:rPr>
        <w:t>by 10%.</w:t>
      </w:r>
      <w:r w:rsidRPr="00E758DF">
        <w:rPr>
          <w:rFonts w:ascii="Times New Roman" w:hAnsi="Times New Roman" w:cs="Times New Roman"/>
          <w:sz w:val="24"/>
          <w:szCs w:val="24"/>
        </w:rPr>
        <w:t xml:space="preserve"> The further enhancement of </w:t>
      </w:r>
      <w:r w:rsidRPr="00E758DF">
        <w:rPr>
          <w:rFonts w:ascii="Times New Roman" w:hAnsi="Times New Roman" w:cs="Times New Roman"/>
          <w:bCs/>
          <w:sz w:val="24"/>
          <w:szCs w:val="24"/>
        </w:rPr>
        <w:t>IFRS standards</w:t>
      </w:r>
      <w:r w:rsidRPr="00E758DF">
        <w:rPr>
          <w:rFonts w:ascii="Times New Roman" w:hAnsi="Times New Roman" w:cs="Times New Roman"/>
          <w:sz w:val="24"/>
          <w:szCs w:val="24"/>
        </w:rPr>
        <w:t xml:space="preserve"> and the effective internal controls raised confidence and financial stability of the stakeholders.</w:t>
      </w:r>
      <w:bookmarkEnd w:id="5"/>
    </w:p>
    <w:p w14:paraId="38FA77BA" w14:textId="75FC51B1" w:rsidR="00633986" w:rsidRPr="00E758DF" w:rsidRDefault="00633986" w:rsidP="000103A0">
      <w:pPr>
        <w:spacing w:line="276" w:lineRule="auto"/>
        <w:jc w:val="both"/>
        <w:rPr>
          <w:rFonts w:ascii="Times New Roman" w:hAnsi="Times New Roman" w:cs="Times New Roman"/>
          <w:sz w:val="24"/>
          <w:szCs w:val="24"/>
        </w:rPr>
      </w:pPr>
      <w:bookmarkStart w:id="6" w:name="_Toc185634262"/>
      <w:r w:rsidRPr="00E758DF">
        <w:rPr>
          <w:rFonts w:ascii="Times New Roman" w:hAnsi="Times New Roman" w:cs="Times New Roman"/>
          <w:sz w:val="24"/>
          <w:szCs w:val="24"/>
        </w:rPr>
        <w:t xml:space="preserve">In improving the standards of </w:t>
      </w:r>
      <w:r w:rsidR="006441DC" w:rsidRPr="00E758DF">
        <w:rPr>
          <w:rFonts w:ascii="Times New Roman" w:hAnsi="Times New Roman" w:cs="Times New Roman"/>
          <w:sz w:val="24"/>
          <w:szCs w:val="24"/>
        </w:rPr>
        <w:t>governance,</w:t>
      </w:r>
      <w:r w:rsidRPr="00E758DF">
        <w:rPr>
          <w:rFonts w:ascii="Times New Roman" w:hAnsi="Times New Roman" w:cs="Times New Roman"/>
          <w:sz w:val="24"/>
          <w:szCs w:val="24"/>
        </w:rPr>
        <w:t xml:space="preserve"> the study proposes </w:t>
      </w:r>
      <w:r w:rsidR="006441DC" w:rsidRPr="00E758DF">
        <w:rPr>
          <w:rFonts w:ascii="Times New Roman" w:hAnsi="Times New Roman" w:cs="Times New Roman"/>
          <w:sz w:val="24"/>
          <w:szCs w:val="24"/>
        </w:rPr>
        <w:t>prestigious</w:t>
      </w:r>
      <w:r w:rsidRPr="00E758DF">
        <w:rPr>
          <w:rFonts w:ascii="Times New Roman" w:hAnsi="Times New Roman" w:cs="Times New Roman"/>
          <w:sz w:val="24"/>
          <w:szCs w:val="24"/>
        </w:rPr>
        <w:t xml:space="preserve"> </w:t>
      </w:r>
      <w:r w:rsidRPr="00E758DF">
        <w:rPr>
          <w:rFonts w:ascii="Times New Roman" w:hAnsi="Times New Roman" w:cs="Times New Roman"/>
          <w:bCs/>
          <w:sz w:val="24"/>
          <w:szCs w:val="24"/>
        </w:rPr>
        <w:t>independent board committees</w:t>
      </w:r>
      <w:r w:rsidRPr="00E758DF">
        <w:rPr>
          <w:rFonts w:ascii="Times New Roman" w:hAnsi="Times New Roman" w:cs="Times New Roman"/>
          <w:sz w:val="24"/>
          <w:szCs w:val="24"/>
        </w:rPr>
        <w:t xml:space="preserve"> in operational domains, increased </w:t>
      </w:r>
      <w:r w:rsidRPr="00E758DF">
        <w:rPr>
          <w:rFonts w:ascii="Times New Roman" w:hAnsi="Times New Roman" w:cs="Times New Roman"/>
          <w:bCs/>
          <w:sz w:val="24"/>
          <w:szCs w:val="24"/>
        </w:rPr>
        <w:t>independence of the audit committees</w:t>
      </w:r>
      <w:r w:rsidRPr="00E758DF">
        <w:rPr>
          <w:rFonts w:ascii="Times New Roman" w:hAnsi="Times New Roman" w:cs="Times New Roman"/>
          <w:sz w:val="24"/>
          <w:szCs w:val="24"/>
        </w:rPr>
        <w:t xml:space="preserve"> and clear demarcation of responsibilities between the </w:t>
      </w:r>
      <w:r w:rsidRPr="00E758DF">
        <w:rPr>
          <w:rFonts w:ascii="Times New Roman" w:hAnsi="Times New Roman" w:cs="Times New Roman"/>
          <w:bCs/>
          <w:sz w:val="24"/>
          <w:szCs w:val="24"/>
        </w:rPr>
        <w:t>CEO and the Chairman of the board.</w:t>
      </w:r>
      <w:r w:rsidRPr="00E758DF">
        <w:rPr>
          <w:rFonts w:ascii="Times New Roman" w:hAnsi="Times New Roman" w:cs="Times New Roman"/>
          <w:sz w:val="24"/>
          <w:szCs w:val="24"/>
        </w:rPr>
        <w:t xml:space="preserve"> The other recommendations are training with practical evocations of governance practices and the use of </w:t>
      </w:r>
      <w:r w:rsidRPr="00E758DF">
        <w:rPr>
          <w:rFonts w:ascii="Times New Roman" w:hAnsi="Times New Roman" w:cs="Times New Roman"/>
          <w:bCs/>
          <w:sz w:val="24"/>
          <w:szCs w:val="24"/>
        </w:rPr>
        <w:t>AI-based compliance solutions</w:t>
      </w:r>
      <w:r w:rsidRPr="00E758DF">
        <w:rPr>
          <w:rFonts w:ascii="Times New Roman" w:hAnsi="Times New Roman" w:cs="Times New Roman"/>
          <w:sz w:val="24"/>
          <w:szCs w:val="24"/>
        </w:rPr>
        <w:t xml:space="preserve"> to</w:t>
      </w:r>
      <w:bookmarkStart w:id="7" w:name="_GoBack"/>
      <w:bookmarkEnd w:id="7"/>
      <w:r w:rsidRPr="00E758DF">
        <w:rPr>
          <w:rFonts w:ascii="Times New Roman" w:hAnsi="Times New Roman" w:cs="Times New Roman"/>
          <w:sz w:val="24"/>
          <w:szCs w:val="24"/>
        </w:rPr>
        <w:t xml:space="preserve"> increase precision and confidence.</w:t>
      </w:r>
      <w:bookmarkEnd w:id="6"/>
    </w:p>
    <w:p w14:paraId="5B1DDD4C" w14:textId="7BCFED37" w:rsidR="00427466" w:rsidRPr="00E758DF" w:rsidRDefault="00633986" w:rsidP="000103A0">
      <w:pPr>
        <w:spacing w:line="276" w:lineRule="auto"/>
        <w:jc w:val="both"/>
        <w:rPr>
          <w:rFonts w:ascii="Times New Roman" w:hAnsi="Times New Roman" w:cs="Times New Roman"/>
          <w:sz w:val="24"/>
          <w:szCs w:val="24"/>
        </w:rPr>
      </w:pPr>
      <w:bookmarkStart w:id="8" w:name="_Toc185634263"/>
      <w:r w:rsidRPr="00E758DF">
        <w:rPr>
          <w:rFonts w:ascii="Times New Roman" w:hAnsi="Times New Roman" w:cs="Times New Roman"/>
          <w:sz w:val="24"/>
          <w:szCs w:val="24"/>
        </w:rPr>
        <w:t xml:space="preserve">While prior research is scarce, this report fills some of these gaps by incorporating sustainability into Bangladeshi MNC governance topics and stressing transparency, accountability, or ethical standards for these corporations. This work benefits academics, practitioners, and policymakers by providing practical recommendations and a new theoretical perspective on how to raise Bangladeshi MNCs to international standards of governance. The recommendation and the findings included here are aimed to </w:t>
      </w:r>
      <w:r w:rsidRPr="00E758DF">
        <w:rPr>
          <w:rFonts w:ascii="Times New Roman" w:hAnsi="Times New Roman" w:cs="Times New Roman"/>
          <w:bCs/>
          <w:sz w:val="24"/>
          <w:szCs w:val="24"/>
        </w:rPr>
        <w:t>improve image, competitiveness, and performance</w:t>
      </w:r>
      <w:r w:rsidRPr="00E758DF">
        <w:rPr>
          <w:rFonts w:ascii="Times New Roman" w:hAnsi="Times New Roman" w:cs="Times New Roman"/>
          <w:sz w:val="24"/>
          <w:szCs w:val="24"/>
        </w:rPr>
        <w:t xml:space="preserve"> of the Bangladeshi corporations at the global level.</w:t>
      </w:r>
      <w:bookmarkEnd w:id="8"/>
    </w:p>
    <w:p w14:paraId="192798E5" w14:textId="77777777" w:rsidR="00427466" w:rsidRPr="00E302C6" w:rsidRDefault="00427466" w:rsidP="00E302C6">
      <w:pPr>
        <w:jc w:val="both"/>
        <w:rPr>
          <w:rFonts w:ascii="Times New Roman" w:hAnsi="Times New Roman" w:cs="Times New Roman"/>
          <w:b/>
          <w:bCs/>
          <w:sz w:val="24"/>
          <w:szCs w:val="24"/>
        </w:rPr>
      </w:pPr>
    </w:p>
    <w:p w14:paraId="588324E8" w14:textId="77777777" w:rsidR="00427466" w:rsidRPr="00581A66" w:rsidRDefault="00427466" w:rsidP="00581A66">
      <w:pPr>
        <w:spacing w:before="100" w:beforeAutospacing="1" w:after="100" w:afterAutospacing="1" w:line="276" w:lineRule="auto"/>
        <w:rPr>
          <w:rFonts w:ascii="Times New Roman" w:eastAsia="Times New Roman" w:hAnsi="Times New Roman" w:cs="Times New Roman"/>
          <w:b/>
          <w:bCs/>
          <w:sz w:val="24"/>
          <w:szCs w:val="24"/>
        </w:rPr>
      </w:pPr>
    </w:p>
    <w:p w14:paraId="38C4C7CA" w14:textId="77777777" w:rsidR="00427466" w:rsidRPr="00581A66" w:rsidRDefault="00427466" w:rsidP="00581A66">
      <w:pPr>
        <w:spacing w:before="100" w:beforeAutospacing="1" w:after="100" w:afterAutospacing="1" w:line="276" w:lineRule="auto"/>
        <w:rPr>
          <w:rFonts w:ascii="Times New Roman" w:eastAsia="Times New Roman" w:hAnsi="Times New Roman" w:cs="Times New Roman"/>
          <w:b/>
          <w:bCs/>
          <w:sz w:val="24"/>
          <w:szCs w:val="24"/>
        </w:rPr>
      </w:pPr>
    </w:p>
    <w:p w14:paraId="30F05376" w14:textId="77777777" w:rsidR="00427466" w:rsidRPr="00581A66" w:rsidRDefault="00427466" w:rsidP="00581A66">
      <w:pPr>
        <w:spacing w:before="100" w:beforeAutospacing="1" w:after="100" w:afterAutospacing="1" w:line="276" w:lineRule="auto"/>
        <w:rPr>
          <w:rFonts w:ascii="Times New Roman" w:eastAsia="Times New Roman" w:hAnsi="Times New Roman" w:cs="Times New Roman"/>
          <w:b/>
          <w:bCs/>
          <w:sz w:val="24"/>
          <w:szCs w:val="24"/>
        </w:rPr>
      </w:pPr>
    </w:p>
    <w:p w14:paraId="4187A589" w14:textId="77777777" w:rsidR="00427466" w:rsidRPr="00581A66" w:rsidRDefault="00427466" w:rsidP="00581A66">
      <w:pPr>
        <w:spacing w:before="100" w:beforeAutospacing="1" w:after="100" w:afterAutospacing="1" w:line="276" w:lineRule="auto"/>
        <w:rPr>
          <w:rFonts w:ascii="Times New Roman" w:eastAsia="Times New Roman" w:hAnsi="Times New Roman" w:cs="Times New Roman"/>
          <w:b/>
          <w:bCs/>
          <w:sz w:val="24"/>
          <w:szCs w:val="24"/>
        </w:rPr>
      </w:pPr>
    </w:p>
    <w:p w14:paraId="1B0ADE3B" w14:textId="77777777" w:rsidR="00427466" w:rsidRPr="00581A66" w:rsidRDefault="00427466" w:rsidP="00581A66">
      <w:pPr>
        <w:spacing w:before="100" w:beforeAutospacing="1" w:after="100" w:afterAutospacing="1" w:line="276" w:lineRule="auto"/>
        <w:rPr>
          <w:rFonts w:ascii="Times New Roman" w:eastAsia="Times New Roman" w:hAnsi="Times New Roman" w:cs="Times New Roman"/>
          <w:b/>
          <w:bCs/>
          <w:sz w:val="24"/>
          <w:szCs w:val="24"/>
        </w:rPr>
      </w:pPr>
    </w:p>
    <w:p w14:paraId="08B0A387" w14:textId="77777777" w:rsidR="00427466" w:rsidRPr="00581A66" w:rsidRDefault="00427466" w:rsidP="00581A66">
      <w:pPr>
        <w:spacing w:before="100" w:beforeAutospacing="1" w:after="100" w:afterAutospacing="1" w:line="276" w:lineRule="auto"/>
        <w:rPr>
          <w:rFonts w:ascii="Times New Roman" w:eastAsia="Times New Roman" w:hAnsi="Times New Roman" w:cs="Times New Roman"/>
          <w:b/>
          <w:bCs/>
          <w:sz w:val="24"/>
          <w:szCs w:val="24"/>
        </w:rPr>
      </w:pPr>
    </w:p>
    <w:p w14:paraId="2FA085F1" w14:textId="77777777" w:rsidR="00427466" w:rsidRPr="00581A66" w:rsidRDefault="00427466" w:rsidP="00581A66">
      <w:pPr>
        <w:spacing w:before="100" w:beforeAutospacing="1" w:after="100" w:afterAutospacing="1" w:line="276" w:lineRule="auto"/>
        <w:rPr>
          <w:rFonts w:ascii="Times New Roman" w:eastAsia="Times New Roman" w:hAnsi="Times New Roman" w:cs="Times New Roman"/>
          <w:b/>
          <w:bCs/>
          <w:sz w:val="24"/>
          <w:szCs w:val="24"/>
        </w:rPr>
      </w:pPr>
    </w:p>
    <w:p w14:paraId="5F481E59" w14:textId="77777777" w:rsidR="00427466" w:rsidRPr="00581A66" w:rsidRDefault="00427466" w:rsidP="00581A66">
      <w:pPr>
        <w:spacing w:before="100" w:beforeAutospacing="1" w:after="100" w:afterAutospacing="1" w:line="276" w:lineRule="auto"/>
        <w:rPr>
          <w:rFonts w:ascii="Times New Roman" w:eastAsia="Times New Roman" w:hAnsi="Times New Roman" w:cs="Times New Roman"/>
          <w:b/>
          <w:bCs/>
          <w:sz w:val="24"/>
          <w:szCs w:val="24"/>
        </w:rPr>
      </w:pPr>
    </w:p>
    <w:p w14:paraId="4962064A" w14:textId="77777777" w:rsidR="00427466" w:rsidRPr="00581A66" w:rsidRDefault="00427466" w:rsidP="00581A66">
      <w:pPr>
        <w:spacing w:before="100" w:beforeAutospacing="1" w:after="100" w:afterAutospacing="1" w:line="276" w:lineRule="auto"/>
        <w:rPr>
          <w:rFonts w:ascii="Times New Roman" w:eastAsia="Times New Roman" w:hAnsi="Times New Roman" w:cs="Times New Roman"/>
          <w:b/>
          <w:bCs/>
          <w:sz w:val="24"/>
          <w:szCs w:val="24"/>
        </w:rPr>
      </w:pPr>
    </w:p>
    <w:p w14:paraId="35011E23" w14:textId="77777777" w:rsidR="000762C7" w:rsidRPr="00581A66" w:rsidRDefault="000762C7" w:rsidP="00581A66">
      <w:pPr>
        <w:pStyle w:val="Heading1"/>
        <w:spacing w:line="276" w:lineRule="auto"/>
        <w:jc w:val="center"/>
        <w:rPr>
          <w:rFonts w:eastAsia="Times New Roman" w:cs="Times New Roman"/>
          <w:sz w:val="24"/>
          <w:szCs w:val="24"/>
        </w:rPr>
      </w:pPr>
    </w:p>
    <w:p w14:paraId="64A73F2D" w14:textId="7FCEA77F" w:rsidR="00427466" w:rsidRPr="00435F34" w:rsidRDefault="00427466" w:rsidP="001C4EC3">
      <w:pPr>
        <w:pStyle w:val="Heading1"/>
        <w:jc w:val="center"/>
      </w:pPr>
      <w:bookmarkStart w:id="9" w:name="_Toc185634264"/>
      <w:bookmarkStart w:id="10" w:name="_Toc185691669"/>
      <w:r w:rsidRPr="00435F34">
        <w:t>Chapter 1: Introduction</w:t>
      </w:r>
      <w:bookmarkEnd w:id="9"/>
      <w:bookmarkEnd w:id="10"/>
    </w:p>
    <w:p w14:paraId="45D1A980" w14:textId="77777777" w:rsidR="00427466" w:rsidRPr="00435F34" w:rsidRDefault="00427466" w:rsidP="00435F34">
      <w:pPr>
        <w:pStyle w:val="Heading1"/>
      </w:pPr>
    </w:p>
    <w:p w14:paraId="667834FF" w14:textId="77777777" w:rsidR="00427466" w:rsidRPr="00581A66" w:rsidRDefault="00427466" w:rsidP="00581A66">
      <w:pPr>
        <w:spacing w:before="100" w:beforeAutospacing="1" w:after="100" w:afterAutospacing="1" w:line="276" w:lineRule="auto"/>
        <w:rPr>
          <w:rFonts w:ascii="Times New Roman" w:eastAsia="Times New Roman" w:hAnsi="Times New Roman" w:cs="Times New Roman"/>
          <w:b/>
          <w:bCs/>
          <w:sz w:val="24"/>
          <w:szCs w:val="24"/>
        </w:rPr>
      </w:pPr>
    </w:p>
    <w:p w14:paraId="6C2E181A" w14:textId="77777777" w:rsidR="00B66F0E" w:rsidRPr="00581A66" w:rsidRDefault="00B66F0E" w:rsidP="00581A66">
      <w:pPr>
        <w:spacing w:before="100" w:beforeAutospacing="1" w:after="100" w:afterAutospacing="1" w:line="276" w:lineRule="auto"/>
        <w:rPr>
          <w:rFonts w:ascii="Times New Roman" w:eastAsia="Times New Roman" w:hAnsi="Times New Roman" w:cs="Times New Roman"/>
          <w:b/>
          <w:bCs/>
          <w:sz w:val="24"/>
          <w:szCs w:val="24"/>
        </w:rPr>
      </w:pPr>
    </w:p>
    <w:p w14:paraId="03415D20" w14:textId="77777777" w:rsidR="0054007D" w:rsidRPr="00581A66" w:rsidRDefault="0054007D" w:rsidP="00581A66">
      <w:pPr>
        <w:spacing w:before="100" w:beforeAutospacing="1" w:after="100" w:afterAutospacing="1" w:line="276" w:lineRule="auto"/>
        <w:jc w:val="both"/>
        <w:rPr>
          <w:rFonts w:ascii="Times New Roman" w:eastAsia="Times New Roman" w:hAnsi="Times New Roman" w:cs="Times New Roman"/>
          <w:b/>
          <w:bCs/>
          <w:sz w:val="24"/>
          <w:szCs w:val="24"/>
        </w:rPr>
      </w:pPr>
    </w:p>
    <w:p w14:paraId="681074A0" w14:textId="77777777" w:rsidR="00274870" w:rsidRPr="00581A66" w:rsidRDefault="00274870" w:rsidP="00581A66">
      <w:pPr>
        <w:spacing w:before="100" w:beforeAutospacing="1" w:after="100" w:afterAutospacing="1" w:line="276" w:lineRule="auto"/>
        <w:jc w:val="both"/>
        <w:rPr>
          <w:rFonts w:ascii="Times New Roman" w:eastAsia="Times New Roman" w:hAnsi="Times New Roman" w:cs="Times New Roman"/>
          <w:b/>
          <w:bCs/>
          <w:sz w:val="24"/>
          <w:szCs w:val="24"/>
        </w:rPr>
      </w:pPr>
    </w:p>
    <w:p w14:paraId="57E811F4" w14:textId="77777777" w:rsidR="00E813D2" w:rsidRPr="00581A66" w:rsidRDefault="00E813D2" w:rsidP="00581A66">
      <w:pPr>
        <w:spacing w:before="100" w:beforeAutospacing="1" w:after="100" w:afterAutospacing="1" w:line="276" w:lineRule="auto"/>
        <w:jc w:val="both"/>
        <w:rPr>
          <w:rFonts w:ascii="Times New Roman" w:eastAsia="Times New Roman" w:hAnsi="Times New Roman" w:cs="Times New Roman"/>
          <w:b/>
          <w:bCs/>
          <w:sz w:val="24"/>
          <w:szCs w:val="24"/>
        </w:rPr>
      </w:pPr>
    </w:p>
    <w:p w14:paraId="5E319195" w14:textId="77777777" w:rsidR="00E813D2" w:rsidRPr="00581A66" w:rsidRDefault="00E813D2" w:rsidP="00581A66">
      <w:pPr>
        <w:spacing w:before="100" w:beforeAutospacing="1" w:after="100" w:afterAutospacing="1" w:line="276" w:lineRule="auto"/>
        <w:jc w:val="both"/>
        <w:rPr>
          <w:rFonts w:ascii="Times New Roman" w:eastAsia="Times New Roman" w:hAnsi="Times New Roman" w:cs="Times New Roman"/>
          <w:b/>
          <w:bCs/>
          <w:sz w:val="24"/>
          <w:szCs w:val="24"/>
        </w:rPr>
      </w:pPr>
    </w:p>
    <w:p w14:paraId="6D4E5A5D" w14:textId="77777777" w:rsidR="00E813D2" w:rsidRPr="00581A66" w:rsidRDefault="00E813D2" w:rsidP="00581A66">
      <w:pPr>
        <w:spacing w:before="100" w:beforeAutospacing="1" w:after="100" w:afterAutospacing="1" w:line="276" w:lineRule="auto"/>
        <w:jc w:val="both"/>
        <w:rPr>
          <w:rFonts w:ascii="Times New Roman" w:eastAsia="Times New Roman" w:hAnsi="Times New Roman" w:cs="Times New Roman"/>
          <w:b/>
          <w:bCs/>
          <w:sz w:val="24"/>
          <w:szCs w:val="24"/>
        </w:rPr>
      </w:pPr>
    </w:p>
    <w:p w14:paraId="43B440EF" w14:textId="77777777" w:rsidR="00E813D2" w:rsidRPr="00581A66" w:rsidRDefault="00E813D2" w:rsidP="00581A66">
      <w:pPr>
        <w:spacing w:before="100" w:beforeAutospacing="1" w:after="100" w:afterAutospacing="1" w:line="276" w:lineRule="auto"/>
        <w:jc w:val="both"/>
        <w:rPr>
          <w:rFonts w:ascii="Times New Roman" w:eastAsia="Times New Roman" w:hAnsi="Times New Roman" w:cs="Times New Roman"/>
          <w:b/>
          <w:bCs/>
          <w:sz w:val="24"/>
          <w:szCs w:val="24"/>
        </w:rPr>
      </w:pPr>
    </w:p>
    <w:p w14:paraId="3C3C222D" w14:textId="77777777" w:rsidR="007A2E10" w:rsidRPr="00581A66" w:rsidRDefault="007A2E10" w:rsidP="00581A66">
      <w:pPr>
        <w:pStyle w:val="Heading2"/>
        <w:spacing w:line="276" w:lineRule="auto"/>
        <w:rPr>
          <w:rFonts w:eastAsia="Times New Roman" w:cs="Times New Roman"/>
          <w:szCs w:val="24"/>
        </w:rPr>
      </w:pPr>
    </w:p>
    <w:p w14:paraId="64D4327C" w14:textId="77777777" w:rsidR="007A2E10" w:rsidRPr="00581A66" w:rsidRDefault="007A2E10" w:rsidP="00581A66">
      <w:pPr>
        <w:pStyle w:val="Heading2"/>
        <w:spacing w:line="276" w:lineRule="auto"/>
        <w:rPr>
          <w:rFonts w:eastAsia="Times New Roman" w:cs="Times New Roman"/>
          <w:szCs w:val="24"/>
        </w:rPr>
      </w:pPr>
    </w:p>
    <w:p w14:paraId="3DCC22BE" w14:textId="7D811EDC" w:rsidR="00F227B4" w:rsidRPr="00E60F2A" w:rsidRDefault="00F227B4" w:rsidP="00C00D85">
      <w:bookmarkStart w:id="11" w:name="_Toc185634265"/>
      <w:r>
        <w:rPr>
          <w:noProof/>
        </w:rPr>
        <w:drawing>
          <wp:inline distT="0" distB="0" distL="0" distR="0" wp14:anchorId="7B2A2ABF" wp14:editId="4D70F1EE">
            <wp:extent cx="5991225" cy="7647656"/>
            <wp:effectExtent l="0" t="0" r="0" b="0"/>
            <wp:docPr id="19160168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16871" name="Picture 1916016871"/>
                    <pic:cNvPicPr/>
                  </pic:nvPicPr>
                  <pic:blipFill>
                    <a:blip r:embed="rId16">
                      <a:extLst>
                        <a:ext uri="{28A0092B-C50C-407E-A947-70E740481C1C}">
                          <a14:useLocalDpi xmlns:a14="http://schemas.microsoft.com/office/drawing/2010/main" val="0"/>
                        </a:ext>
                      </a:extLst>
                    </a:blip>
                    <a:stretch>
                      <a:fillRect/>
                    </a:stretch>
                  </pic:blipFill>
                  <pic:spPr>
                    <a:xfrm>
                      <a:off x="0" y="0"/>
                      <a:ext cx="6002760" cy="7662380"/>
                    </a:xfrm>
                    <a:prstGeom prst="rect">
                      <a:avLst/>
                    </a:prstGeom>
                  </pic:spPr>
                </pic:pic>
              </a:graphicData>
            </a:graphic>
          </wp:inline>
        </w:drawing>
      </w:r>
      <w:bookmarkEnd w:id="11"/>
    </w:p>
    <w:p w14:paraId="714876B6" w14:textId="13FE5FA1" w:rsidR="00514E56" w:rsidRPr="00606C54" w:rsidRDefault="00435F34" w:rsidP="00606C54">
      <w:pPr>
        <w:pStyle w:val="Heading2"/>
        <w:spacing w:line="276" w:lineRule="auto"/>
        <w:jc w:val="both"/>
        <w:rPr>
          <w:rFonts w:cs="Times New Roman"/>
          <w:szCs w:val="24"/>
        </w:rPr>
      </w:pPr>
      <w:bookmarkStart w:id="12" w:name="_Toc185634266"/>
      <w:bookmarkStart w:id="13" w:name="_Toc185691670"/>
      <w:r w:rsidRPr="00606C54">
        <w:rPr>
          <w:rFonts w:cs="Times New Roman"/>
          <w:szCs w:val="24"/>
        </w:rPr>
        <w:lastRenderedPageBreak/>
        <w:t xml:space="preserve">1.1 </w:t>
      </w:r>
      <w:r w:rsidR="00514E56" w:rsidRPr="00606C54">
        <w:rPr>
          <w:rFonts w:cs="Times New Roman"/>
          <w:szCs w:val="24"/>
        </w:rPr>
        <w:t>Introduction</w:t>
      </w:r>
      <w:bookmarkEnd w:id="12"/>
      <w:bookmarkEnd w:id="13"/>
    </w:p>
    <w:p w14:paraId="26552B59" w14:textId="3618152D" w:rsidR="00387ED4" w:rsidRPr="00606C54" w:rsidRDefault="00387ED4" w:rsidP="00606C54">
      <w:pPr>
        <w:spacing w:line="276" w:lineRule="auto"/>
        <w:jc w:val="both"/>
        <w:rPr>
          <w:rFonts w:ascii="Times New Roman" w:hAnsi="Times New Roman" w:cs="Times New Roman"/>
          <w:sz w:val="24"/>
          <w:szCs w:val="24"/>
        </w:rPr>
      </w:pPr>
      <w:r w:rsidRPr="00606C54">
        <w:rPr>
          <w:rFonts w:ascii="Times New Roman" w:hAnsi="Times New Roman" w:cs="Times New Roman"/>
          <w:noProof/>
          <w:sz w:val="24"/>
          <w:szCs w:val="24"/>
        </w:rPr>
        <w:drawing>
          <wp:inline distT="0" distB="0" distL="0" distR="0" wp14:anchorId="54F12328" wp14:editId="3F322147">
            <wp:extent cx="2943225" cy="1767603"/>
            <wp:effectExtent l="0" t="0" r="0" b="4445"/>
            <wp:docPr id="211460276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602767" name="Picture 211460276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49879" cy="1771599"/>
                    </a:xfrm>
                    <a:prstGeom prst="rect">
                      <a:avLst/>
                    </a:prstGeom>
                  </pic:spPr>
                </pic:pic>
              </a:graphicData>
            </a:graphic>
          </wp:inline>
        </w:drawing>
      </w:r>
    </w:p>
    <w:p w14:paraId="268F7A60" w14:textId="3B02E3F8" w:rsidR="00691F1D" w:rsidRPr="00606C54" w:rsidRDefault="00691F1D" w:rsidP="00606C54">
      <w:pPr>
        <w:spacing w:before="100" w:beforeAutospacing="1" w:after="100" w:afterAutospacing="1" w:line="276" w:lineRule="auto"/>
        <w:jc w:val="both"/>
        <w:rPr>
          <w:rFonts w:ascii="Times New Roman" w:eastAsia="Times New Roman" w:hAnsi="Times New Roman" w:cs="Times New Roman"/>
          <w:sz w:val="24"/>
          <w:szCs w:val="24"/>
        </w:rPr>
      </w:pPr>
      <w:r w:rsidRPr="00606C54">
        <w:rPr>
          <w:rFonts w:ascii="Times New Roman" w:eastAsia="Times New Roman" w:hAnsi="Times New Roman" w:cs="Times New Roman"/>
          <w:sz w:val="24"/>
          <w:szCs w:val="24"/>
        </w:rPr>
        <w:t>Corporation governance is the manner in which companies and other corporations are administered, directed and monitored for the purposes of providing stakeholders and the public with value. Thus, it plays the role of basic pillar for economic stability, organizational dependability and growth.</w:t>
      </w:r>
    </w:p>
    <w:p w14:paraId="69567CA7" w14:textId="77777777" w:rsidR="00691F1D" w:rsidRPr="00606C54" w:rsidRDefault="00691F1D" w:rsidP="00606C54">
      <w:pPr>
        <w:spacing w:before="100" w:beforeAutospacing="1" w:after="100" w:afterAutospacing="1" w:line="276" w:lineRule="auto"/>
        <w:jc w:val="both"/>
        <w:rPr>
          <w:rFonts w:ascii="Times New Roman" w:eastAsia="Times New Roman" w:hAnsi="Times New Roman" w:cs="Times New Roman"/>
          <w:sz w:val="24"/>
          <w:szCs w:val="24"/>
        </w:rPr>
      </w:pPr>
      <w:proofErr w:type="gramStart"/>
      <w:r w:rsidRPr="00606C54">
        <w:rPr>
          <w:rFonts w:ascii="Times New Roman" w:eastAsia="Times New Roman" w:hAnsi="Times New Roman" w:cs="Times New Roman"/>
          <w:sz w:val="24"/>
          <w:szCs w:val="24"/>
        </w:rPr>
        <w:t>Evidences from the corporate world including the infamous cases of Enron and WorldCom and more recently the fall of FTX in 2022 bear witness the structural deficits that mar risk management and compliance, regulatory agencies and corporate board accountability.</w:t>
      </w:r>
      <w:proofErr w:type="gramEnd"/>
      <w:r w:rsidRPr="00606C54">
        <w:rPr>
          <w:rFonts w:ascii="Times New Roman" w:eastAsia="Times New Roman" w:hAnsi="Times New Roman" w:cs="Times New Roman"/>
          <w:sz w:val="24"/>
          <w:szCs w:val="24"/>
        </w:rPr>
        <w:t xml:space="preserve"> These failures have resulted into billions of dollars loss and severe damage on the reputation of the world economy.</w:t>
      </w:r>
    </w:p>
    <w:p w14:paraId="0474CEF1" w14:textId="35F91352" w:rsidR="00514E56" w:rsidRPr="00606C54" w:rsidRDefault="00691F1D" w:rsidP="00606C54">
      <w:pPr>
        <w:spacing w:before="100" w:beforeAutospacing="1" w:after="100" w:afterAutospacing="1" w:line="276" w:lineRule="auto"/>
        <w:jc w:val="both"/>
        <w:rPr>
          <w:rFonts w:ascii="Times New Roman" w:eastAsia="Times New Roman" w:hAnsi="Times New Roman" w:cs="Times New Roman"/>
          <w:sz w:val="24"/>
          <w:szCs w:val="24"/>
        </w:rPr>
      </w:pPr>
      <w:r w:rsidRPr="00606C54">
        <w:rPr>
          <w:rFonts w:ascii="Times New Roman" w:eastAsia="Times New Roman" w:hAnsi="Times New Roman" w:cs="Times New Roman"/>
          <w:sz w:val="24"/>
          <w:szCs w:val="24"/>
        </w:rPr>
        <w:t xml:space="preserve">Consequently, in the context of the Bangladesh environment, the topic of corporate governance has emerged as an important option, particularly for MNCs. These firms have to overcome peculiar circumstances to ensure they operate and relate to global governance standards since most are </w:t>
      </w:r>
      <w:r w:rsidRPr="00606C54">
        <w:rPr>
          <w:rFonts w:ascii="Times New Roman" w:eastAsia="Times New Roman" w:hAnsi="Times New Roman" w:cs="Times New Roman"/>
          <w:b/>
          <w:bCs/>
          <w:sz w:val="24"/>
          <w:szCs w:val="24"/>
        </w:rPr>
        <w:t>family businesses, regulation is poor to intermediate, and politics often interferes.</w:t>
      </w:r>
      <w:r w:rsidRPr="00606C54">
        <w:rPr>
          <w:rFonts w:ascii="Times New Roman" w:eastAsia="Times New Roman" w:hAnsi="Times New Roman" w:cs="Times New Roman"/>
          <w:sz w:val="24"/>
          <w:szCs w:val="24"/>
        </w:rPr>
        <w:t xml:space="preserve"> To this end, resolving these challenges is crucial for building an ethical culture and investor confidence and for creating organizations of integrity in Bangladesh.</w:t>
      </w:r>
    </w:p>
    <w:p w14:paraId="10339559" w14:textId="459FD028" w:rsidR="00514E56" w:rsidRPr="00606C54" w:rsidRDefault="00514E56" w:rsidP="00606C54">
      <w:pPr>
        <w:spacing w:after="0" w:line="276" w:lineRule="auto"/>
        <w:jc w:val="both"/>
        <w:rPr>
          <w:rFonts w:ascii="Times New Roman" w:eastAsia="Times New Roman" w:hAnsi="Times New Roman" w:cs="Times New Roman"/>
          <w:sz w:val="24"/>
          <w:szCs w:val="24"/>
        </w:rPr>
      </w:pPr>
    </w:p>
    <w:p w14:paraId="25F527BD" w14:textId="77777777" w:rsidR="00514E56" w:rsidRPr="00606C54" w:rsidRDefault="00514E56" w:rsidP="00606C54">
      <w:pPr>
        <w:pStyle w:val="Heading2"/>
        <w:spacing w:line="276" w:lineRule="auto"/>
        <w:jc w:val="both"/>
        <w:rPr>
          <w:rFonts w:cs="Times New Roman"/>
          <w:szCs w:val="24"/>
        </w:rPr>
      </w:pPr>
      <w:bookmarkStart w:id="14" w:name="_Toc185634267"/>
      <w:bookmarkStart w:id="15" w:name="_Toc185691671"/>
      <w:r w:rsidRPr="00606C54">
        <w:rPr>
          <w:rFonts w:cs="Times New Roman"/>
          <w:szCs w:val="24"/>
        </w:rPr>
        <w:t>1.2 Problem Statement</w:t>
      </w:r>
      <w:bookmarkEnd w:id="14"/>
      <w:bookmarkEnd w:id="15"/>
    </w:p>
    <w:p w14:paraId="49023E2C" w14:textId="77777777" w:rsidR="00514E56" w:rsidRPr="00606C54" w:rsidRDefault="00514E56" w:rsidP="00606C54">
      <w:pPr>
        <w:spacing w:before="100" w:beforeAutospacing="1" w:after="100" w:afterAutospacing="1" w:line="276" w:lineRule="auto"/>
        <w:jc w:val="both"/>
        <w:outlineLvl w:val="2"/>
        <w:rPr>
          <w:rFonts w:ascii="Times New Roman" w:eastAsia="Times New Roman" w:hAnsi="Times New Roman" w:cs="Times New Roman"/>
          <w:b/>
          <w:bCs/>
          <w:sz w:val="24"/>
          <w:szCs w:val="24"/>
        </w:rPr>
      </w:pPr>
      <w:bookmarkStart w:id="16" w:name="_Toc185634268"/>
      <w:bookmarkStart w:id="17" w:name="_Toc185691672"/>
      <w:r w:rsidRPr="00606C54">
        <w:rPr>
          <w:rFonts w:ascii="Times New Roman" w:eastAsia="Times New Roman" w:hAnsi="Times New Roman" w:cs="Times New Roman"/>
          <w:b/>
          <w:bCs/>
          <w:sz w:val="24"/>
          <w:szCs w:val="24"/>
        </w:rPr>
        <w:t>Challenges in Corporate Governance for Bangladeshi MNCs</w:t>
      </w:r>
      <w:bookmarkEnd w:id="16"/>
      <w:bookmarkEnd w:id="17"/>
    </w:p>
    <w:p w14:paraId="3EDB98C9" w14:textId="77777777" w:rsidR="00D23F1B" w:rsidRPr="00606C54" w:rsidRDefault="00D23F1B" w:rsidP="00606C54">
      <w:pPr>
        <w:spacing w:after="0" w:line="276" w:lineRule="auto"/>
        <w:jc w:val="both"/>
        <w:rPr>
          <w:rFonts w:ascii="Times New Roman" w:eastAsia="Times New Roman" w:hAnsi="Times New Roman" w:cs="Times New Roman"/>
          <w:sz w:val="24"/>
          <w:szCs w:val="24"/>
        </w:rPr>
      </w:pPr>
      <w:r w:rsidRPr="00606C54">
        <w:rPr>
          <w:rFonts w:ascii="Times New Roman" w:eastAsia="Times New Roman" w:hAnsi="Times New Roman" w:cs="Times New Roman"/>
          <w:sz w:val="24"/>
          <w:szCs w:val="24"/>
        </w:rPr>
        <w:t>However, the extent of globalization and growth in the last two decades of the previous century and this century reveals that Bangladeshi MNCs are far behind international standard of governance. Key challenges include:</w:t>
      </w:r>
    </w:p>
    <w:p w14:paraId="4E950922" w14:textId="77777777" w:rsidR="00421DF3" w:rsidRPr="00606C54" w:rsidRDefault="00421DF3" w:rsidP="00606C54">
      <w:pPr>
        <w:spacing w:after="0" w:line="276" w:lineRule="auto"/>
        <w:jc w:val="both"/>
        <w:rPr>
          <w:rFonts w:ascii="Times New Roman" w:eastAsia="Times New Roman" w:hAnsi="Times New Roman" w:cs="Times New Roman"/>
          <w:sz w:val="24"/>
          <w:szCs w:val="24"/>
        </w:rPr>
      </w:pPr>
    </w:p>
    <w:p w14:paraId="0AC76512" w14:textId="77777777" w:rsidR="00A30AF2" w:rsidRPr="00606C54" w:rsidRDefault="00A30AF2" w:rsidP="00606C54">
      <w:pPr>
        <w:spacing w:after="0" w:line="276" w:lineRule="auto"/>
        <w:jc w:val="both"/>
        <w:rPr>
          <w:rFonts w:ascii="Times New Roman" w:eastAsia="Times New Roman" w:hAnsi="Times New Roman" w:cs="Times New Roman"/>
          <w:sz w:val="24"/>
          <w:szCs w:val="24"/>
        </w:rPr>
      </w:pPr>
    </w:p>
    <w:p w14:paraId="0981270C" w14:textId="695B3B29" w:rsidR="00D23F1B" w:rsidRPr="00606C54" w:rsidRDefault="00D23F1B" w:rsidP="00E8575F">
      <w:pPr>
        <w:pStyle w:val="ListParagraph"/>
        <w:numPr>
          <w:ilvl w:val="0"/>
          <w:numId w:val="58"/>
        </w:numPr>
        <w:spacing w:after="0" w:line="276" w:lineRule="auto"/>
        <w:jc w:val="both"/>
        <w:rPr>
          <w:rFonts w:ascii="Times New Roman" w:eastAsia="Times New Roman" w:hAnsi="Times New Roman" w:cs="Times New Roman"/>
          <w:b/>
          <w:bCs/>
          <w:sz w:val="24"/>
          <w:szCs w:val="24"/>
        </w:rPr>
      </w:pPr>
      <w:r w:rsidRPr="00606C54">
        <w:rPr>
          <w:rFonts w:ascii="Times New Roman" w:eastAsia="Times New Roman" w:hAnsi="Times New Roman" w:cs="Times New Roman"/>
          <w:b/>
          <w:bCs/>
          <w:sz w:val="24"/>
          <w:szCs w:val="24"/>
        </w:rPr>
        <w:t>Weak Institutional Frameworks:</w:t>
      </w:r>
    </w:p>
    <w:p w14:paraId="3AC3AA89" w14:textId="77777777" w:rsidR="00D23F1B" w:rsidRPr="00606C54" w:rsidRDefault="00D23F1B" w:rsidP="00606C54">
      <w:pPr>
        <w:spacing w:after="0" w:line="276" w:lineRule="auto"/>
        <w:jc w:val="both"/>
        <w:rPr>
          <w:rFonts w:ascii="Times New Roman" w:eastAsia="Times New Roman" w:hAnsi="Times New Roman" w:cs="Times New Roman"/>
          <w:sz w:val="24"/>
          <w:szCs w:val="24"/>
        </w:rPr>
      </w:pPr>
      <w:r w:rsidRPr="00606C54">
        <w:rPr>
          <w:rFonts w:ascii="Times New Roman" w:eastAsia="Times New Roman" w:hAnsi="Times New Roman" w:cs="Times New Roman"/>
          <w:sz w:val="24"/>
          <w:szCs w:val="24"/>
        </w:rPr>
        <w:lastRenderedPageBreak/>
        <w:t>When there are no strong institutions, compliance with governance exhibits unpredictable ruptures leaving undertakings weak somewhere in oversight.</w:t>
      </w:r>
    </w:p>
    <w:p w14:paraId="7F7225EE" w14:textId="5EA77E7D" w:rsidR="00D23F1B" w:rsidRPr="00606C54" w:rsidRDefault="00D23F1B" w:rsidP="00E8575F">
      <w:pPr>
        <w:pStyle w:val="ListParagraph"/>
        <w:numPr>
          <w:ilvl w:val="0"/>
          <w:numId w:val="58"/>
        </w:numPr>
        <w:spacing w:after="0" w:line="276" w:lineRule="auto"/>
        <w:jc w:val="both"/>
        <w:rPr>
          <w:rFonts w:ascii="Times New Roman" w:eastAsia="Times New Roman" w:hAnsi="Times New Roman" w:cs="Times New Roman"/>
          <w:b/>
          <w:bCs/>
          <w:sz w:val="24"/>
          <w:szCs w:val="24"/>
        </w:rPr>
      </w:pPr>
      <w:r w:rsidRPr="00606C54">
        <w:rPr>
          <w:rFonts w:ascii="Times New Roman" w:eastAsia="Times New Roman" w:hAnsi="Times New Roman" w:cs="Times New Roman"/>
          <w:b/>
          <w:bCs/>
          <w:sz w:val="24"/>
          <w:szCs w:val="24"/>
        </w:rPr>
        <w:t>Concentrated Ownership Structures:</w:t>
      </w:r>
    </w:p>
    <w:p w14:paraId="59260555" w14:textId="77777777" w:rsidR="00D23F1B" w:rsidRPr="00606C54" w:rsidRDefault="00D23F1B" w:rsidP="00606C54">
      <w:pPr>
        <w:spacing w:after="0" w:line="276" w:lineRule="auto"/>
        <w:jc w:val="both"/>
        <w:rPr>
          <w:rFonts w:ascii="Times New Roman" w:eastAsia="Times New Roman" w:hAnsi="Times New Roman" w:cs="Times New Roman"/>
          <w:sz w:val="24"/>
          <w:szCs w:val="24"/>
        </w:rPr>
      </w:pPr>
      <w:r w:rsidRPr="00606C54">
        <w:rPr>
          <w:rFonts w:ascii="Times New Roman" w:eastAsia="Times New Roman" w:hAnsi="Times New Roman" w:cs="Times New Roman"/>
          <w:sz w:val="24"/>
          <w:szCs w:val="24"/>
        </w:rPr>
        <w:t>Family dominated boards hinder independency decision-making authority and accountability hence ineffective in their governance process.</w:t>
      </w:r>
    </w:p>
    <w:p w14:paraId="22A7810C" w14:textId="348F18D6" w:rsidR="00D23F1B" w:rsidRPr="00606C54" w:rsidRDefault="00D23F1B" w:rsidP="00E8575F">
      <w:pPr>
        <w:pStyle w:val="ListParagraph"/>
        <w:numPr>
          <w:ilvl w:val="0"/>
          <w:numId w:val="58"/>
        </w:numPr>
        <w:spacing w:after="0" w:line="276" w:lineRule="auto"/>
        <w:jc w:val="both"/>
        <w:rPr>
          <w:rFonts w:ascii="Times New Roman" w:eastAsia="Times New Roman" w:hAnsi="Times New Roman" w:cs="Times New Roman"/>
          <w:b/>
          <w:bCs/>
          <w:sz w:val="24"/>
          <w:szCs w:val="24"/>
        </w:rPr>
      </w:pPr>
      <w:r w:rsidRPr="00606C54">
        <w:rPr>
          <w:rFonts w:ascii="Times New Roman" w:eastAsia="Times New Roman" w:hAnsi="Times New Roman" w:cs="Times New Roman"/>
          <w:b/>
          <w:bCs/>
          <w:sz w:val="24"/>
          <w:szCs w:val="24"/>
        </w:rPr>
        <w:t>Political Interference:</w:t>
      </w:r>
    </w:p>
    <w:p w14:paraId="0F0E63CF" w14:textId="77777777" w:rsidR="00D23F1B" w:rsidRPr="00606C54" w:rsidRDefault="00D23F1B" w:rsidP="00606C54">
      <w:pPr>
        <w:spacing w:after="0" w:line="276" w:lineRule="auto"/>
        <w:jc w:val="both"/>
        <w:rPr>
          <w:rFonts w:ascii="Times New Roman" w:eastAsia="Times New Roman" w:hAnsi="Times New Roman" w:cs="Times New Roman"/>
          <w:sz w:val="24"/>
          <w:szCs w:val="24"/>
        </w:rPr>
      </w:pPr>
      <w:r w:rsidRPr="00606C54">
        <w:rPr>
          <w:rFonts w:ascii="Times New Roman" w:eastAsia="Times New Roman" w:hAnsi="Times New Roman" w:cs="Times New Roman"/>
          <w:sz w:val="24"/>
          <w:szCs w:val="24"/>
        </w:rPr>
        <w:t>Political interference occurs more frequently and undermines the company’s good decision-making throughout the compliance and audit departments.</w:t>
      </w:r>
    </w:p>
    <w:p w14:paraId="36552290" w14:textId="77777777" w:rsidR="00AC4487" w:rsidRPr="00606C54" w:rsidRDefault="00AC4487" w:rsidP="00606C54">
      <w:pPr>
        <w:spacing w:after="0" w:line="276" w:lineRule="auto"/>
        <w:jc w:val="both"/>
        <w:rPr>
          <w:rFonts w:ascii="Times New Roman" w:eastAsia="Times New Roman" w:hAnsi="Times New Roman" w:cs="Times New Roman"/>
          <w:sz w:val="24"/>
          <w:szCs w:val="24"/>
        </w:rPr>
      </w:pPr>
    </w:p>
    <w:p w14:paraId="3617A363" w14:textId="10B1317F" w:rsidR="00D23F1B" w:rsidRPr="00606C54" w:rsidRDefault="00D23F1B" w:rsidP="00E8575F">
      <w:pPr>
        <w:pStyle w:val="ListParagraph"/>
        <w:numPr>
          <w:ilvl w:val="0"/>
          <w:numId w:val="59"/>
        </w:numPr>
        <w:spacing w:after="0" w:line="276" w:lineRule="auto"/>
        <w:jc w:val="both"/>
        <w:rPr>
          <w:rFonts w:ascii="Times New Roman" w:eastAsia="Times New Roman" w:hAnsi="Times New Roman" w:cs="Times New Roman"/>
          <w:sz w:val="24"/>
          <w:szCs w:val="24"/>
        </w:rPr>
      </w:pPr>
      <w:r w:rsidRPr="00606C54">
        <w:rPr>
          <w:rFonts w:ascii="Times New Roman" w:eastAsia="Times New Roman" w:hAnsi="Times New Roman" w:cs="Times New Roman"/>
          <w:b/>
          <w:bCs/>
          <w:sz w:val="24"/>
          <w:szCs w:val="24"/>
        </w:rPr>
        <w:t>Example:</w:t>
      </w:r>
      <w:r w:rsidRPr="00606C54">
        <w:rPr>
          <w:rFonts w:ascii="Times New Roman" w:eastAsia="Times New Roman" w:hAnsi="Times New Roman" w:cs="Times New Roman"/>
          <w:sz w:val="24"/>
          <w:szCs w:val="24"/>
        </w:rPr>
        <w:t xml:space="preserve"> </w:t>
      </w:r>
      <w:proofErr w:type="spellStart"/>
      <w:r w:rsidRPr="00606C54">
        <w:rPr>
          <w:rFonts w:ascii="Times New Roman" w:eastAsia="Times New Roman" w:hAnsi="Times New Roman" w:cs="Times New Roman"/>
          <w:sz w:val="24"/>
          <w:szCs w:val="24"/>
        </w:rPr>
        <w:t>Grameenphone</w:t>
      </w:r>
      <w:proofErr w:type="spellEnd"/>
      <w:r w:rsidRPr="00606C54">
        <w:rPr>
          <w:rFonts w:ascii="Times New Roman" w:eastAsia="Times New Roman" w:hAnsi="Times New Roman" w:cs="Times New Roman"/>
          <w:sz w:val="24"/>
          <w:szCs w:val="24"/>
        </w:rPr>
        <w:t xml:space="preserve"> a </w:t>
      </w:r>
      <w:proofErr w:type="spellStart"/>
      <w:r w:rsidRPr="00606C54">
        <w:rPr>
          <w:rFonts w:ascii="Times New Roman" w:eastAsia="Times New Roman" w:hAnsi="Times New Roman" w:cs="Times New Roman"/>
          <w:sz w:val="24"/>
          <w:szCs w:val="24"/>
        </w:rPr>
        <w:t>Robi</w:t>
      </w:r>
      <w:proofErr w:type="spellEnd"/>
      <w:r w:rsidRPr="00606C54">
        <w:rPr>
          <w:rFonts w:ascii="Times New Roman" w:eastAsia="Times New Roman" w:hAnsi="Times New Roman" w:cs="Times New Roman"/>
          <w:sz w:val="24"/>
          <w:szCs w:val="24"/>
        </w:rPr>
        <w:t xml:space="preserve"> </w:t>
      </w:r>
      <w:proofErr w:type="spellStart"/>
      <w:r w:rsidRPr="00606C54">
        <w:rPr>
          <w:rFonts w:ascii="Times New Roman" w:eastAsia="Times New Roman" w:hAnsi="Times New Roman" w:cs="Times New Roman"/>
          <w:sz w:val="24"/>
          <w:szCs w:val="24"/>
        </w:rPr>
        <w:t>Axiata</w:t>
      </w:r>
      <w:proofErr w:type="spellEnd"/>
      <w:r w:rsidRPr="00606C54">
        <w:rPr>
          <w:rFonts w:ascii="Times New Roman" w:eastAsia="Times New Roman" w:hAnsi="Times New Roman" w:cs="Times New Roman"/>
          <w:sz w:val="24"/>
          <w:szCs w:val="24"/>
        </w:rPr>
        <w:t xml:space="preserve"> have also suffered from some form of governance breakdown because of regulatory non-compliance (</w:t>
      </w:r>
      <w:proofErr w:type="spellStart"/>
      <w:r w:rsidRPr="00606C54">
        <w:rPr>
          <w:rFonts w:ascii="Times New Roman" w:eastAsia="Times New Roman" w:hAnsi="Times New Roman" w:cs="Times New Roman"/>
          <w:sz w:val="24"/>
          <w:szCs w:val="24"/>
        </w:rPr>
        <w:t>Uddin</w:t>
      </w:r>
      <w:proofErr w:type="spellEnd"/>
      <w:r w:rsidRPr="00606C54">
        <w:rPr>
          <w:rFonts w:ascii="Times New Roman" w:eastAsia="Times New Roman" w:hAnsi="Times New Roman" w:cs="Times New Roman"/>
          <w:sz w:val="24"/>
          <w:szCs w:val="24"/>
        </w:rPr>
        <w:t>, 2021; Islam &amp; Rahman, 2022).</w:t>
      </w:r>
    </w:p>
    <w:p w14:paraId="1C5C6F4E" w14:textId="56BA3526" w:rsidR="00E461F9" w:rsidRPr="00606C54" w:rsidRDefault="00E461F9" w:rsidP="00606C54">
      <w:pPr>
        <w:spacing w:line="276" w:lineRule="auto"/>
        <w:jc w:val="both"/>
        <w:rPr>
          <w:rFonts w:ascii="Times New Roman" w:hAnsi="Times New Roman" w:cs="Times New Roman"/>
          <w:sz w:val="24"/>
          <w:szCs w:val="24"/>
        </w:rPr>
      </w:pPr>
      <w:bookmarkStart w:id="18" w:name="_Toc185634269"/>
      <w:r w:rsidRPr="00606C54">
        <w:rPr>
          <w:rFonts w:ascii="Times New Roman" w:hAnsi="Times New Roman" w:cs="Times New Roman"/>
          <w:sz w:val="24"/>
          <w:szCs w:val="24"/>
        </w:rPr>
        <w:t>These challenges convey the need for policy changes and specific management environment that responds to local conditions and at the same time is compliant with global standards.</w:t>
      </w:r>
      <w:bookmarkEnd w:id="18"/>
    </w:p>
    <w:p w14:paraId="6B7518DC" w14:textId="77777777" w:rsidR="00DE5376" w:rsidRPr="00606C54" w:rsidRDefault="00DE5376" w:rsidP="00606C54">
      <w:pPr>
        <w:spacing w:line="276" w:lineRule="auto"/>
        <w:jc w:val="both"/>
        <w:rPr>
          <w:rFonts w:ascii="Times New Roman" w:hAnsi="Times New Roman" w:cs="Times New Roman"/>
          <w:sz w:val="24"/>
          <w:szCs w:val="24"/>
        </w:rPr>
      </w:pPr>
    </w:p>
    <w:p w14:paraId="057661CF" w14:textId="77777777" w:rsidR="00DE5376" w:rsidRPr="00606C54" w:rsidRDefault="00DE5376" w:rsidP="00606C54">
      <w:pPr>
        <w:spacing w:line="276" w:lineRule="auto"/>
        <w:jc w:val="both"/>
        <w:rPr>
          <w:rFonts w:ascii="Times New Roman" w:hAnsi="Times New Roman" w:cs="Times New Roman"/>
          <w:sz w:val="24"/>
          <w:szCs w:val="24"/>
        </w:rPr>
      </w:pPr>
    </w:p>
    <w:p w14:paraId="5B96A72A" w14:textId="4EEE05AC" w:rsidR="00514E56" w:rsidRPr="00606C54" w:rsidRDefault="00514E56" w:rsidP="00606C54">
      <w:pPr>
        <w:pStyle w:val="Heading2"/>
        <w:spacing w:line="276" w:lineRule="auto"/>
        <w:jc w:val="both"/>
        <w:rPr>
          <w:rFonts w:cs="Times New Roman"/>
          <w:szCs w:val="24"/>
        </w:rPr>
      </w:pPr>
      <w:bookmarkStart w:id="19" w:name="_Toc185634270"/>
      <w:bookmarkStart w:id="20" w:name="_Toc185691673"/>
      <w:r w:rsidRPr="00606C54">
        <w:rPr>
          <w:rFonts w:cs="Times New Roman"/>
          <w:szCs w:val="24"/>
        </w:rPr>
        <w:t>1.3 Importance of the Study</w:t>
      </w:r>
      <w:bookmarkEnd w:id="19"/>
      <w:bookmarkEnd w:id="20"/>
    </w:p>
    <w:p w14:paraId="548EFB57" w14:textId="0C4D2D6C" w:rsidR="00EA1D60" w:rsidRPr="00606C54" w:rsidRDefault="00EA1D60" w:rsidP="00606C54">
      <w:pPr>
        <w:spacing w:line="276" w:lineRule="auto"/>
        <w:jc w:val="both"/>
        <w:rPr>
          <w:rFonts w:ascii="Times New Roman" w:hAnsi="Times New Roman" w:cs="Times New Roman"/>
          <w:sz w:val="24"/>
          <w:szCs w:val="24"/>
        </w:rPr>
      </w:pPr>
      <w:r w:rsidRPr="00606C54">
        <w:rPr>
          <w:rFonts w:ascii="Times New Roman" w:hAnsi="Times New Roman" w:cs="Times New Roman"/>
          <w:noProof/>
          <w:sz w:val="24"/>
          <w:szCs w:val="24"/>
        </w:rPr>
        <w:drawing>
          <wp:inline distT="0" distB="0" distL="0" distR="0" wp14:anchorId="07D44288" wp14:editId="75091B04">
            <wp:extent cx="3343275" cy="981075"/>
            <wp:effectExtent l="0" t="0" r="9525" b="9525"/>
            <wp:docPr id="173700667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006672" name="Picture 1737006672"/>
                    <pic:cNvPicPr/>
                  </pic:nvPicPr>
                  <pic:blipFill>
                    <a:blip r:embed="rId18">
                      <a:extLst>
                        <a:ext uri="{28A0092B-C50C-407E-A947-70E740481C1C}">
                          <a14:useLocalDpi xmlns:a14="http://schemas.microsoft.com/office/drawing/2010/main" val="0"/>
                        </a:ext>
                      </a:extLst>
                    </a:blip>
                    <a:stretch>
                      <a:fillRect/>
                    </a:stretch>
                  </pic:blipFill>
                  <pic:spPr>
                    <a:xfrm>
                      <a:off x="0" y="0"/>
                      <a:ext cx="3343275" cy="981075"/>
                    </a:xfrm>
                    <a:prstGeom prst="rect">
                      <a:avLst/>
                    </a:prstGeom>
                  </pic:spPr>
                </pic:pic>
              </a:graphicData>
            </a:graphic>
          </wp:inline>
        </w:drawing>
      </w:r>
    </w:p>
    <w:p w14:paraId="48AB0DE3" w14:textId="77777777" w:rsidR="006C7CA2" w:rsidRPr="00606C54" w:rsidRDefault="006C7CA2" w:rsidP="00606C54">
      <w:pPr>
        <w:spacing w:line="276" w:lineRule="auto"/>
        <w:jc w:val="both"/>
        <w:rPr>
          <w:rFonts w:ascii="Times New Roman" w:hAnsi="Times New Roman" w:cs="Times New Roman"/>
          <w:sz w:val="24"/>
          <w:szCs w:val="24"/>
        </w:rPr>
      </w:pPr>
      <w:r w:rsidRPr="00606C54">
        <w:rPr>
          <w:rFonts w:ascii="Times New Roman" w:hAnsi="Times New Roman" w:cs="Times New Roman"/>
          <w:sz w:val="24"/>
          <w:szCs w:val="24"/>
        </w:rPr>
        <w:t>Improving corporate governance in Bangladeshi MNCs is critical for the following reasons:</w:t>
      </w:r>
    </w:p>
    <w:p w14:paraId="6540A251" w14:textId="406C7B85" w:rsidR="006C7CA2" w:rsidRPr="00606C54" w:rsidRDefault="006C7CA2" w:rsidP="00E8575F">
      <w:pPr>
        <w:pStyle w:val="ListParagraph"/>
        <w:numPr>
          <w:ilvl w:val="0"/>
          <w:numId w:val="60"/>
        </w:numPr>
        <w:spacing w:line="276" w:lineRule="auto"/>
        <w:jc w:val="both"/>
        <w:rPr>
          <w:rFonts w:ascii="Times New Roman" w:hAnsi="Times New Roman" w:cs="Times New Roman"/>
          <w:sz w:val="24"/>
          <w:szCs w:val="24"/>
        </w:rPr>
      </w:pPr>
      <w:r w:rsidRPr="00606C54">
        <w:rPr>
          <w:rFonts w:ascii="Times New Roman" w:hAnsi="Times New Roman" w:cs="Times New Roman"/>
          <w:b/>
          <w:bCs/>
          <w:sz w:val="24"/>
          <w:szCs w:val="24"/>
        </w:rPr>
        <w:t>Investor Confidence:</w:t>
      </w:r>
      <w:r w:rsidRPr="00606C54">
        <w:rPr>
          <w:rFonts w:ascii="Times New Roman" w:hAnsi="Times New Roman" w:cs="Times New Roman"/>
          <w:sz w:val="24"/>
          <w:szCs w:val="24"/>
        </w:rPr>
        <w:t xml:space="preserve"> Improving efficiency in financial reports will enable many local and international investors, hence promoting stability in the economy.</w:t>
      </w:r>
    </w:p>
    <w:p w14:paraId="7B9FE9FE" w14:textId="09D02743" w:rsidR="006C7CA2" w:rsidRPr="00606C54" w:rsidRDefault="006C7CA2" w:rsidP="00E8575F">
      <w:pPr>
        <w:pStyle w:val="ListParagraph"/>
        <w:numPr>
          <w:ilvl w:val="0"/>
          <w:numId w:val="60"/>
        </w:numPr>
        <w:spacing w:line="276" w:lineRule="auto"/>
        <w:jc w:val="both"/>
        <w:rPr>
          <w:rFonts w:ascii="Times New Roman" w:hAnsi="Times New Roman" w:cs="Times New Roman"/>
          <w:sz w:val="24"/>
          <w:szCs w:val="24"/>
        </w:rPr>
      </w:pPr>
      <w:r w:rsidRPr="00606C54">
        <w:rPr>
          <w:rFonts w:ascii="Times New Roman" w:hAnsi="Times New Roman" w:cs="Times New Roman"/>
          <w:b/>
          <w:bCs/>
          <w:sz w:val="24"/>
          <w:szCs w:val="24"/>
        </w:rPr>
        <w:t>Global Competitiveness:</w:t>
      </w:r>
      <w:r w:rsidRPr="00606C54">
        <w:rPr>
          <w:rFonts w:ascii="Times New Roman" w:hAnsi="Times New Roman" w:cs="Times New Roman"/>
          <w:sz w:val="24"/>
          <w:szCs w:val="24"/>
        </w:rPr>
        <w:t xml:space="preserve"> Integration of that policy with ESG</w:t>
      </w:r>
      <w:r w:rsidR="008304BB" w:rsidRPr="00606C54">
        <w:rPr>
          <w:rFonts w:ascii="Times New Roman" w:hAnsi="Times New Roman" w:cs="Times New Roman"/>
          <w:sz w:val="24"/>
          <w:szCs w:val="24"/>
        </w:rPr>
        <w:t xml:space="preserve"> </w:t>
      </w:r>
      <w:r w:rsidR="008304BB" w:rsidRPr="00606C54">
        <w:rPr>
          <w:rFonts w:ascii="Times New Roman" w:hAnsi="Times New Roman" w:cs="Times New Roman"/>
          <w:b/>
          <w:bCs/>
          <w:sz w:val="24"/>
          <w:szCs w:val="24"/>
        </w:rPr>
        <w:t>(Environmental, Social, and Governance)</w:t>
      </w:r>
      <w:r w:rsidRPr="00606C54">
        <w:rPr>
          <w:rFonts w:ascii="Times New Roman" w:hAnsi="Times New Roman" w:cs="Times New Roman"/>
          <w:sz w:val="24"/>
          <w:szCs w:val="24"/>
        </w:rPr>
        <w:t xml:space="preserve"> norms will increase Bangladeshi firms’ international image and reputation.</w:t>
      </w:r>
    </w:p>
    <w:p w14:paraId="40E0BD0B" w14:textId="5DF61D3A" w:rsidR="006C7CA2" w:rsidRPr="00606C54" w:rsidRDefault="006C7CA2" w:rsidP="00E8575F">
      <w:pPr>
        <w:pStyle w:val="ListParagraph"/>
        <w:numPr>
          <w:ilvl w:val="0"/>
          <w:numId w:val="60"/>
        </w:numPr>
        <w:spacing w:line="276" w:lineRule="auto"/>
        <w:jc w:val="both"/>
        <w:rPr>
          <w:rFonts w:ascii="Times New Roman" w:hAnsi="Times New Roman" w:cs="Times New Roman"/>
          <w:sz w:val="24"/>
          <w:szCs w:val="24"/>
        </w:rPr>
      </w:pPr>
      <w:r w:rsidRPr="00606C54">
        <w:rPr>
          <w:rFonts w:ascii="Times New Roman" w:hAnsi="Times New Roman" w:cs="Times New Roman"/>
          <w:b/>
          <w:bCs/>
          <w:sz w:val="24"/>
          <w:szCs w:val="24"/>
        </w:rPr>
        <w:t>Economic Development:</w:t>
      </w:r>
      <w:r w:rsidRPr="00606C54">
        <w:rPr>
          <w:rFonts w:ascii="Times New Roman" w:hAnsi="Times New Roman" w:cs="Times New Roman"/>
          <w:sz w:val="24"/>
          <w:szCs w:val="24"/>
        </w:rPr>
        <w:t xml:space="preserve"> Good governance enhances the capacity of </w:t>
      </w:r>
      <w:r w:rsidR="00F622F1" w:rsidRPr="00606C54">
        <w:rPr>
          <w:rFonts w:ascii="Times New Roman" w:hAnsi="Times New Roman" w:cs="Times New Roman"/>
          <w:sz w:val="24"/>
          <w:szCs w:val="24"/>
        </w:rPr>
        <w:t>organizations</w:t>
      </w:r>
      <w:r w:rsidRPr="00606C54">
        <w:rPr>
          <w:rFonts w:ascii="Times New Roman" w:hAnsi="Times New Roman" w:cs="Times New Roman"/>
          <w:sz w:val="24"/>
          <w:szCs w:val="24"/>
        </w:rPr>
        <w:t>, enhancing their productivity with an impact on GDP and employment.</w:t>
      </w:r>
    </w:p>
    <w:p w14:paraId="08C12DEF" w14:textId="14ADD3DB" w:rsidR="006C7CA2" w:rsidRPr="00606C54" w:rsidRDefault="006C7CA2" w:rsidP="00E8575F">
      <w:pPr>
        <w:pStyle w:val="ListParagraph"/>
        <w:numPr>
          <w:ilvl w:val="0"/>
          <w:numId w:val="60"/>
        </w:numPr>
        <w:spacing w:line="276" w:lineRule="auto"/>
        <w:jc w:val="both"/>
        <w:rPr>
          <w:rFonts w:ascii="Times New Roman" w:hAnsi="Times New Roman" w:cs="Times New Roman"/>
          <w:sz w:val="24"/>
          <w:szCs w:val="24"/>
        </w:rPr>
      </w:pPr>
      <w:r w:rsidRPr="00606C54">
        <w:rPr>
          <w:rFonts w:ascii="Times New Roman" w:hAnsi="Times New Roman" w:cs="Times New Roman"/>
          <w:b/>
          <w:bCs/>
          <w:sz w:val="24"/>
          <w:szCs w:val="24"/>
        </w:rPr>
        <w:t>Sustainability:</w:t>
      </w:r>
      <w:r w:rsidRPr="00606C54">
        <w:rPr>
          <w:rFonts w:ascii="Times New Roman" w:hAnsi="Times New Roman" w:cs="Times New Roman"/>
          <w:sz w:val="24"/>
          <w:szCs w:val="24"/>
        </w:rPr>
        <w:t xml:space="preserve"> Promoting ethical governance practices for sustainable business means that it will be accountable</w:t>
      </w:r>
      <w:r w:rsidR="00F622F1" w:rsidRPr="00606C54">
        <w:rPr>
          <w:rFonts w:ascii="Times New Roman" w:hAnsi="Times New Roman" w:cs="Times New Roman"/>
          <w:sz w:val="24"/>
          <w:szCs w:val="24"/>
        </w:rPr>
        <w:t>.</w:t>
      </w:r>
    </w:p>
    <w:p w14:paraId="3E0F5EFB" w14:textId="492E7B02" w:rsidR="00F622F1" w:rsidRPr="00606C54" w:rsidRDefault="00F622F1" w:rsidP="00606C54">
      <w:pPr>
        <w:spacing w:line="276" w:lineRule="auto"/>
        <w:jc w:val="both"/>
        <w:rPr>
          <w:rFonts w:ascii="Times New Roman" w:hAnsi="Times New Roman" w:cs="Times New Roman"/>
          <w:sz w:val="24"/>
          <w:szCs w:val="24"/>
        </w:rPr>
      </w:pPr>
      <w:r w:rsidRPr="00606C54">
        <w:rPr>
          <w:rFonts w:ascii="Times New Roman" w:hAnsi="Times New Roman" w:cs="Times New Roman"/>
          <w:sz w:val="24"/>
          <w:szCs w:val="24"/>
        </w:rPr>
        <w:t xml:space="preserve">The study receives increased importance to highlight that </w:t>
      </w:r>
      <w:proofErr w:type="spellStart"/>
      <w:r w:rsidRPr="00606C54">
        <w:rPr>
          <w:rFonts w:ascii="Times New Roman" w:hAnsi="Times New Roman" w:cs="Times New Roman"/>
          <w:sz w:val="24"/>
          <w:szCs w:val="24"/>
        </w:rPr>
        <w:t>Waheduzzaman</w:t>
      </w:r>
      <w:proofErr w:type="spellEnd"/>
      <w:r w:rsidRPr="00606C54">
        <w:rPr>
          <w:rFonts w:ascii="Times New Roman" w:hAnsi="Times New Roman" w:cs="Times New Roman"/>
          <w:sz w:val="24"/>
          <w:szCs w:val="24"/>
        </w:rPr>
        <w:t xml:space="preserve"> &amp; </w:t>
      </w:r>
      <w:proofErr w:type="spellStart"/>
      <w:r w:rsidRPr="00606C54">
        <w:rPr>
          <w:rFonts w:ascii="Times New Roman" w:hAnsi="Times New Roman" w:cs="Times New Roman"/>
          <w:sz w:val="24"/>
          <w:szCs w:val="24"/>
        </w:rPr>
        <w:t>Alam</w:t>
      </w:r>
      <w:proofErr w:type="spellEnd"/>
      <w:r w:rsidRPr="00606C54">
        <w:rPr>
          <w:rFonts w:ascii="Times New Roman" w:hAnsi="Times New Roman" w:cs="Times New Roman"/>
          <w:sz w:val="24"/>
          <w:szCs w:val="24"/>
        </w:rPr>
        <w:t xml:space="preserve"> (2014) assert that the participatory governance models can enhance the level of trust and operational efficiency.</w:t>
      </w:r>
    </w:p>
    <w:p w14:paraId="59118AEC" w14:textId="77777777" w:rsidR="00514093" w:rsidRPr="00606C54" w:rsidRDefault="00514093" w:rsidP="00606C54">
      <w:pPr>
        <w:spacing w:line="276" w:lineRule="auto"/>
        <w:jc w:val="both"/>
        <w:rPr>
          <w:rFonts w:ascii="Times New Roman" w:hAnsi="Times New Roman" w:cs="Times New Roman"/>
          <w:sz w:val="24"/>
          <w:szCs w:val="24"/>
        </w:rPr>
      </w:pPr>
    </w:p>
    <w:p w14:paraId="3DA79D21" w14:textId="77777777" w:rsidR="00E971C9" w:rsidRPr="00606C54" w:rsidRDefault="00E971C9" w:rsidP="00606C54">
      <w:pPr>
        <w:spacing w:line="276" w:lineRule="auto"/>
        <w:jc w:val="both"/>
        <w:rPr>
          <w:rFonts w:ascii="Times New Roman" w:hAnsi="Times New Roman" w:cs="Times New Roman"/>
          <w:sz w:val="24"/>
          <w:szCs w:val="24"/>
        </w:rPr>
      </w:pPr>
    </w:p>
    <w:p w14:paraId="7C6F62F3" w14:textId="77777777" w:rsidR="00514093" w:rsidRPr="00606C54" w:rsidRDefault="00514093" w:rsidP="00606C54">
      <w:pPr>
        <w:spacing w:line="276" w:lineRule="auto"/>
        <w:jc w:val="both"/>
        <w:rPr>
          <w:rFonts w:ascii="Times New Roman" w:hAnsi="Times New Roman" w:cs="Times New Roman"/>
          <w:sz w:val="24"/>
          <w:szCs w:val="24"/>
        </w:rPr>
      </w:pPr>
    </w:p>
    <w:p w14:paraId="71197BD9" w14:textId="77777777" w:rsidR="00503661" w:rsidRPr="00606C54" w:rsidRDefault="00503661" w:rsidP="00606C54">
      <w:pPr>
        <w:spacing w:line="276" w:lineRule="auto"/>
        <w:jc w:val="both"/>
        <w:rPr>
          <w:rFonts w:ascii="Times New Roman" w:hAnsi="Times New Roman" w:cs="Times New Roman"/>
          <w:sz w:val="24"/>
          <w:szCs w:val="24"/>
        </w:rPr>
      </w:pPr>
    </w:p>
    <w:p w14:paraId="00A3F2C5" w14:textId="77777777" w:rsidR="00514E56" w:rsidRPr="00606C54" w:rsidRDefault="00514E56" w:rsidP="00606C54">
      <w:pPr>
        <w:pStyle w:val="Heading2"/>
        <w:spacing w:line="276" w:lineRule="auto"/>
        <w:jc w:val="both"/>
        <w:rPr>
          <w:rFonts w:cs="Times New Roman"/>
          <w:szCs w:val="24"/>
        </w:rPr>
      </w:pPr>
      <w:bookmarkStart w:id="21" w:name="_Toc185634271"/>
      <w:bookmarkStart w:id="22" w:name="_Toc185691674"/>
      <w:r w:rsidRPr="00606C54">
        <w:rPr>
          <w:rFonts w:cs="Times New Roman"/>
          <w:szCs w:val="24"/>
        </w:rPr>
        <w:t>1.4 Conceptual Framework</w:t>
      </w:r>
      <w:bookmarkEnd w:id="21"/>
      <w:bookmarkEnd w:id="22"/>
    </w:p>
    <w:p w14:paraId="2A2E063E" w14:textId="77777777" w:rsidR="00503661" w:rsidRPr="00606C54" w:rsidRDefault="00503661" w:rsidP="00606C54">
      <w:pPr>
        <w:spacing w:line="276" w:lineRule="auto"/>
        <w:jc w:val="both"/>
        <w:rPr>
          <w:rFonts w:ascii="Times New Roman" w:hAnsi="Times New Roman" w:cs="Times New Roman"/>
          <w:sz w:val="24"/>
          <w:szCs w:val="24"/>
        </w:rPr>
      </w:pPr>
    </w:p>
    <w:p w14:paraId="26D66BAD" w14:textId="77777777" w:rsidR="00391983" w:rsidRPr="00606C54" w:rsidRDefault="00391983" w:rsidP="00606C54">
      <w:pPr>
        <w:spacing w:line="276" w:lineRule="auto"/>
        <w:jc w:val="both"/>
        <w:rPr>
          <w:rFonts w:ascii="Times New Roman" w:hAnsi="Times New Roman" w:cs="Times New Roman"/>
          <w:sz w:val="24"/>
          <w:szCs w:val="24"/>
        </w:rPr>
      </w:pPr>
      <w:r w:rsidRPr="00606C54">
        <w:rPr>
          <w:rFonts w:ascii="Times New Roman" w:hAnsi="Times New Roman" w:cs="Times New Roman"/>
          <w:sz w:val="24"/>
          <w:szCs w:val="24"/>
        </w:rPr>
        <w:t xml:space="preserve">In this study, major corporate governance mechanisms are defined broadly and their influence on </w:t>
      </w:r>
      <w:r w:rsidRPr="00606C54">
        <w:rPr>
          <w:rFonts w:ascii="Times New Roman" w:hAnsi="Times New Roman" w:cs="Times New Roman"/>
          <w:b/>
          <w:bCs/>
          <w:sz w:val="24"/>
          <w:szCs w:val="24"/>
        </w:rPr>
        <w:t>financial transparency</w:t>
      </w:r>
      <w:r w:rsidRPr="00606C54">
        <w:rPr>
          <w:rFonts w:ascii="Times New Roman" w:hAnsi="Times New Roman" w:cs="Times New Roman"/>
          <w:sz w:val="24"/>
          <w:szCs w:val="24"/>
        </w:rPr>
        <w:t xml:space="preserve"> and </w:t>
      </w:r>
      <w:r w:rsidRPr="00606C54">
        <w:rPr>
          <w:rFonts w:ascii="Times New Roman" w:hAnsi="Times New Roman" w:cs="Times New Roman"/>
          <w:b/>
          <w:bCs/>
          <w:sz w:val="24"/>
          <w:szCs w:val="24"/>
        </w:rPr>
        <w:t>stakeholder trust</w:t>
      </w:r>
      <w:r w:rsidRPr="00606C54">
        <w:rPr>
          <w:rFonts w:ascii="Times New Roman" w:hAnsi="Times New Roman" w:cs="Times New Roman"/>
          <w:sz w:val="24"/>
          <w:szCs w:val="24"/>
        </w:rPr>
        <w:t xml:space="preserve"> is examined.</w:t>
      </w:r>
    </w:p>
    <w:p w14:paraId="26C94A97" w14:textId="77777777" w:rsidR="00503661" w:rsidRPr="00606C54" w:rsidRDefault="00503661" w:rsidP="00606C54">
      <w:pPr>
        <w:spacing w:line="276" w:lineRule="auto"/>
        <w:jc w:val="both"/>
        <w:rPr>
          <w:rFonts w:ascii="Times New Roman" w:hAnsi="Times New Roman" w:cs="Times New Roman"/>
          <w:sz w:val="24"/>
          <w:szCs w:val="24"/>
        </w:rPr>
      </w:pPr>
    </w:p>
    <w:p w14:paraId="0AED883E" w14:textId="3006D3C3" w:rsidR="00391983" w:rsidRPr="00606C54" w:rsidRDefault="00391983" w:rsidP="00E8575F">
      <w:pPr>
        <w:pStyle w:val="ListParagraph"/>
        <w:numPr>
          <w:ilvl w:val="0"/>
          <w:numId w:val="61"/>
        </w:numPr>
        <w:spacing w:line="276" w:lineRule="auto"/>
        <w:jc w:val="both"/>
        <w:rPr>
          <w:rFonts w:ascii="Times New Roman" w:hAnsi="Times New Roman" w:cs="Times New Roman"/>
          <w:sz w:val="24"/>
          <w:szCs w:val="24"/>
        </w:rPr>
      </w:pPr>
      <w:r w:rsidRPr="00606C54">
        <w:rPr>
          <w:rFonts w:ascii="Times New Roman" w:hAnsi="Times New Roman" w:cs="Times New Roman"/>
          <w:b/>
          <w:bCs/>
          <w:sz w:val="24"/>
          <w:szCs w:val="24"/>
        </w:rPr>
        <w:t>Board Diversity:</w:t>
      </w:r>
      <w:r w:rsidRPr="00606C54">
        <w:rPr>
          <w:rFonts w:ascii="Times New Roman" w:hAnsi="Times New Roman" w:cs="Times New Roman"/>
          <w:sz w:val="24"/>
          <w:szCs w:val="24"/>
        </w:rPr>
        <w:t xml:space="preserve"> Encourage minority decision-making views and is inclusive.</w:t>
      </w:r>
    </w:p>
    <w:p w14:paraId="5590756F" w14:textId="1A63B22B" w:rsidR="00391983" w:rsidRPr="00606C54" w:rsidRDefault="00391983" w:rsidP="00E8575F">
      <w:pPr>
        <w:pStyle w:val="ListParagraph"/>
        <w:numPr>
          <w:ilvl w:val="0"/>
          <w:numId w:val="61"/>
        </w:numPr>
        <w:spacing w:line="276" w:lineRule="auto"/>
        <w:jc w:val="both"/>
        <w:rPr>
          <w:rFonts w:ascii="Times New Roman" w:hAnsi="Times New Roman" w:cs="Times New Roman"/>
          <w:sz w:val="24"/>
          <w:szCs w:val="24"/>
        </w:rPr>
      </w:pPr>
      <w:r w:rsidRPr="00606C54">
        <w:rPr>
          <w:rFonts w:ascii="Times New Roman" w:hAnsi="Times New Roman" w:cs="Times New Roman"/>
          <w:b/>
          <w:bCs/>
          <w:sz w:val="24"/>
          <w:szCs w:val="24"/>
        </w:rPr>
        <w:t>Audit Committee Independence:</w:t>
      </w:r>
      <w:r w:rsidRPr="00606C54">
        <w:rPr>
          <w:rFonts w:ascii="Times New Roman" w:hAnsi="Times New Roman" w:cs="Times New Roman"/>
          <w:sz w:val="24"/>
          <w:szCs w:val="24"/>
        </w:rPr>
        <w:t xml:space="preserve"> Their presence increases fairness over companies’ operations and guarantees accurate accounting values.</w:t>
      </w:r>
    </w:p>
    <w:p w14:paraId="21F60508" w14:textId="06CA275D" w:rsidR="00391983" w:rsidRPr="00606C54" w:rsidRDefault="00391983" w:rsidP="00E8575F">
      <w:pPr>
        <w:pStyle w:val="ListParagraph"/>
        <w:numPr>
          <w:ilvl w:val="0"/>
          <w:numId w:val="61"/>
        </w:numPr>
        <w:spacing w:line="276" w:lineRule="auto"/>
        <w:jc w:val="both"/>
        <w:rPr>
          <w:rFonts w:ascii="Times New Roman" w:hAnsi="Times New Roman" w:cs="Times New Roman"/>
          <w:sz w:val="24"/>
          <w:szCs w:val="24"/>
        </w:rPr>
      </w:pPr>
      <w:r w:rsidRPr="00606C54">
        <w:rPr>
          <w:rFonts w:ascii="Times New Roman" w:hAnsi="Times New Roman" w:cs="Times New Roman"/>
          <w:b/>
          <w:bCs/>
          <w:sz w:val="24"/>
          <w:szCs w:val="24"/>
        </w:rPr>
        <w:t>CEO Duality:</w:t>
      </w:r>
      <w:r w:rsidRPr="00606C54">
        <w:rPr>
          <w:rFonts w:ascii="Times New Roman" w:hAnsi="Times New Roman" w:cs="Times New Roman"/>
          <w:sz w:val="24"/>
          <w:szCs w:val="24"/>
        </w:rPr>
        <w:t xml:space="preserve"> The interpretation of rules for two-separate-buttons theory shows that the separation of the CEO and Chair is effective in reducing conflicts of interest as well as improving accountability.</w:t>
      </w:r>
    </w:p>
    <w:p w14:paraId="7DA66EEF" w14:textId="77777777" w:rsidR="00503661" w:rsidRPr="00606C54" w:rsidRDefault="00503661" w:rsidP="00606C54">
      <w:pPr>
        <w:pStyle w:val="ListParagraph"/>
        <w:spacing w:line="276" w:lineRule="auto"/>
        <w:jc w:val="both"/>
        <w:rPr>
          <w:rFonts w:ascii="Times New Roman" w:hAnsi="Times New Roman" w:cs="Times New Roman"/>
          <w:sz w:val="24"/>
          <w:szCs w:val="24"/>
        </w:rPr>
      </w:pPr>
    </w:p>
    <w:p w14:paraId="1B1767F4" w14:textId="6BB7A155" w:rsidR="009264FB" w:rsidRPr="00606C54" w:rsidRDefault="009264FB" w:rsidP="00606C54">
      <w:pPr>
        <w:spacing w:line="276" w:lineRule="auto"/>
        <w:jc w:val="both"/>
        <w:rPr>
          <w:rFonts w:ascii="Times New Roman" w:hAnsi="Times New Roman" w:cs="Times New Roman"/>
          <w:b/>
          <w:bCs/>
          <w:sz w:val="24"/>
          <w:szCs w:val="24"/>
        </w:rPr>
      </w:pPr>
      <w:r w:rsidRPr="00606C54">
        <w:rPr>
          <w:rFonts w:ascii="Times New Roman" w:hAnsi="Times New Roman" w:cs="Times New Roman"/>
          <w:sz w:val="24"/>
          <w:szCs w:val="24"/>
        </w:rPr>
        <w:t xml:space="preserve">All these mechanisms contribute to </w:t>
      </w:r>
      <w:r w:rsidRPr="00606C54">
        <w:rPr>
          <w:rFonts w:ascii="Times New Roman" w:hAnsi="Times New Roman" w:cs="Times New Roman"/>
          <w:b/>
          <w:bCs/>
          <w:sz w:val="24"/>
          <w:szCs w:val="24"/>
        </w:rPr>
        <w:t>financial transparency</w:t>
      </w:r>
      <w:r w:rsidRPr="00606C54">
        <w:rPr>
          <w:rFonts w:ascii="Times New Roman" w:hAnsi="Times New Roman" w:cs="Times New Roman"/>
          <w:sz w:val="24"/>
          <w:szCs w:val="24"/>
        </w:rPr>
        <w:t xml:space="preserve"> whereby </w:t>
      </w:r>
      <w:r w:rsidRPr="00606C54">
        <w:rPr>
          <w:rFonts w:ascii="Times New Roman" w:hAnsi="Times New Roman" w:cs="Times New Roman"/>
          <w:b/>
          <w:bCs/>
          <w:sz w:val="24"/>
          <w:szCs w:val="24"/>
        </w:rPr>
        <w:t>stakeholders develop trust and increased accountability.</w:t>
      </w:r>
    </w:p>
    <w:p w14:paraId="51D9810E" w14:textId="77777777" w:rsidR="002C63F1" w:rsidRPr="00606C54" w:rsidRDefault="002C63F1" w:rsidP="00606C54">
      <w:pPr>
        <w:spacing w:line="276" w:lineRule="auto"/>
        <w:jc w:val="both"/>
        <w:rPr>
          <w:rFonts w:ascii="Times New Roman" w:hAnsi="Times New Roman" w:cs="Times New Roman"/>
          <w:b/>
          <w:bCs/>
          <w:sz w:val="24"/>
          <w:szCs w:val="24"/>
        </w:rPr>
      </w:pPr>
    </w:p>
    <w:p w14:paraId="3E990841" w14:textId="77777777" w:rsidR="002C63F1" w:rsidRPr="00606C54" w:rsidRDefault="002C63F1" w:rsidP="00606C54">
      <w:pPr>
        <w:spacing w:line="276" w:lineRule="auto"/>
        <w:jc w:val="both"/>
        <w:rPr>
          <w:rFonts w:ascii="Times New Roman" w:hAnsi="Times New Roman" w:cs="Times New Roman"/>
          <w:b/>
          <w:bCs/>
          <w:sz w:val="24"/>
          <w:szCs w:val="24"/>
        </w:rPr>
      </w:pPr>
    </w:p>
    <w:p w14:paraId="3BD19DC9" w14:textId="77777777" w:rsidR="00C77240" w:rsidRPr="00606C54" w:rsidRDefault="00C77240" w:rsidP="00606C54">
      <w:pPr>
        <w:spacing w:before="100" w:beforeAutospacing="1" w:after="100" w:afterAutospacing="1" w:line="276" w:lineRule="auto"/>
        <w:jc w:val="both"/>
        <w:outlineLvl w:val="2"/>
        <w:rPr>
          <w:rFonts w:ascii="Times New Roman" w:eastAsia="Times New Roman" w:hAnsi="Times New Roman" w:cs="Times New Roman"/>
          <w:noProof/>
          <w:sz w:val="24"/>
          <w:szCs w:val="24"/>
        </w:rPr>
      </w:pPr>
      <w:bookmarkStart w:id="23" w:name="_Toc185450162"/>
    </w:p>
    <w:p w14:paraId="5632A612" w14:textId="19B2831A" w:rsidR="00A45CA4" w:rsidRPr="00606C54" w:rsidRDefault="008F2686" w:rsidP="00606C54">
      <w:pPr>
        <w:spacing w:line="276" w:lineRule="auto"/>
        <w:jc w:val="both"/>
        <w:rPr>
          <w:rFonts w:ascii="Times New Roman" w:hAnsi="Times New Roman" w:cs="Times New Roman"/>
          <w:sz w:val="24"/>
          <w:szCs w:val="24"/>
        </w:rPr>
      </w:pPr>
      <w:bookmarkStart w:id="24" w:name="_Toc185634272"/>
      <w:bookmarkEnd w:id="23"/>
      <w:r w:rsidRPr="00606C54">
        <w:rPr>
          <w:rFonts w:ascii="Times New Roman" w:hAnsi="Times New Roman" w:cs="Times New Roman"/>
          <w:noProof/>
          <w:sz w:val="24"/>
          <w:szCs w:val="24"/>
        </w:rPr>
        <w:drawing>
          <wp:inline distT="0" distB="0" distL="0" distR="0" wp14:anchorId="705C475F" wp14:editId="6243CC49">
            <wp:extent cx="5429250" cy="2131097"/>
            <wp:effectExtent l="0" t="0" r="0" b="2540"/>
            <wp:docPr id="9976189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618969" name="Picture 99761896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34452" cy="2133139"/>
                    </a:xfrm>
                    <a:prstGeom prst="rect">
                      <a:avLst/>
                    </a:prstGeom>
                  </pic:spPr>
                </pic:pic>
              </a:graphicData>
            </a:graphic>
          </wp:inline>
        </w:drawing>
      </w:r>
      <w:bookmarkEnd w:id="24"/>
    </w:p>
    <w:p w14:paraId="6C1AEE88" w14:textId="77777777" w:rsidR="00503661" w:rsidRPr="00606C54" w:rsidRDefault="00503661" w:rsidP="00606C54">
      <w:pPr>
        <w:spacing w:before="100" w:beforeAutospacing="1" w:after="100" w:afterAutospacing="1" w:line="276" w:lineRule="auto"/>
        <w:jc w:val="both"/>
        <w:outlineLvl w:val="2"/>
        <w:rPr>
          <w:rFonts w:ascii="Times New Roman" w:eastAsia="Times New Roman" w:hAnsi="Times New Roman" w:cs="Times New Roman"/>
          <w:b/>
          <w:bCs/>
          <w:sz w:val="24"/>
          <w:szCs w:val="24"/>
        </w:rPr>
      </w:pPr>
    </w:p>
    <w:p w14:paraId="7B9E8B7C" w14:textId="77777777" w:rsidR="00C77240" w:rsidRPr="00606C54" w:rsidRDefault="00C77240" w:rsidP="00606C54">
      <w:pPr>
        <w:spacing w:line="276" w:lineRule="auto"/>
        <w:jc w:val="both"/>
        <w:rPr>
          <w:rFonts w:ascii="Times New Roman" w:hAnsi="Times New Roman" w:cs="Times New Roman"/>
          <w:b/>
          <w:bCs/>
          <w:sz w:val="24"/>
          <w:szCs w:val="24"/>
        </w:rPr>
      </w:pPr>
      <w:r w:rsidRPr="00606C54">
        <w:rPr>
          <w:rFonts w:ascii="Times New Roman" w:hAnsi="Times New Roman" w:cs="Times New Roman"/>
          <w:b/>
          <w:bCs/>
          <w:sz w:val="24"/>
          <w:szCs w:val="24"/>
        </w:rPr>
        <w:lastRenderedPageBreak/>
        <w:t>Figure 1.4.1: Conceptual Framework for Corporate Governance and Financial Transparency</w:t>
      </w:r>
    </w:p>
    <w:p w14:paraId="400C003B" w14:textId="13A866C0" w:rsidR="00514E56" w:rsidRPr="00606C54" w:rsidRDefault="00514E56" w:rsidP="00606C54">
      <w:pPr>
        <w:spacing w:after="0" w:line="276" w:lineRule="auto"/>
        <w:jc w:val="both"/>
        <w:rPr>
          <w:rFonts w:ascii="Times New Roman" w:eastAsia="Times New Roman" w:hAnsi="Times New Roman" w:cs="Times New Roman"/>
          <w:sz w:val="24"/>
          <w:szCs w:val="24"/>
        </w:rPr>
      </w:pPr>
    </w:p>
    <w:p w14:paraId="502E71D8" w14:textId="77777777" w:rsidR="00503661" w:rsidRPr="00606C54" w:rsidRDefault="00503661" w:rsidP="00606C54">
      <w:pPr>
        <w:spacing w:after="0" w:line="276" w:lineRule="auto"/>
        <w:jc w:val="both"/>
        <w:rPr>
          <w:rFonts w:ascii="Times New Roman" w:eastAsia="Times New Roman" w:hAnsi="Times New Roman" w:cs="Times New Roman"/>
          <w:sz w:val="24"/>
          <w:szCs w:val="24"/>
        </w:rPr>
      </w:pPr>
    </w:p>
    <w:p w14:paraId="3D973AEC" w14:textId="77777777" w:rsidR="00503661" w:rsidRPr="00606C54" w:rsidRDefault="00503661" w:rsidP="00606C54">
      <w:pPr>
        <w:spacing w:after="0" w:line="276" w:lineRule="auto"/>
        <w:jc w:val="both"/>
        <w:rPr>
          <w:rFonts w:ascii="Times New Roman" w:eastAsia="Times New Roman" w:hAnsi="Times New Roman" w:cs="Times New Roman"/>
          <w:sz w:val="24"/>
          <w:szCs w:val="24"/>
        </w:rPr>
      </w:pPr>
    </w:p>
    <w:p w14:paraId="48ED0124" w14:textId="77777777" w:rsidR="00503661" w:rsidRPr="00606C54" w:rsidRDefault="00503661" w:rsidP="00606C54">
      <w:pPr>
        <w:spacing w:after="0" w:line="276" w:lineRule="auto"/>
        <w:jc w:val="both"/>
        <w:rPr>
          <w:rFonts w:ascii="Times New Roman" w:eastAsia="Times New Roman" w:hAnsi="Times New Roman" w:cs="Times New Roman"/>
          <w:sz w:val="24"/>
          <w:szCs w:val="24"/>
        </w:rPr>
      </w:pPr>
    </w:p>
    <w:p w14:paraId="2771B9AB" w14:textId="7F861BD5" w:rsidR="00514E56" w:rsidRPr="00606C54" w:rsidRDefault="005541F7" w:rsidP="00606C54">
      <w:pPr>
        <w:pStyle w:val="Heading2"/>
        <w:spacing w:line="276" w:lineRule="auto"/>
        <w:jc w:val="both"/>
        <w:rPr>
          <w:rFonts w:cs="Times New Roman"/>
          <w:szCs w:val="24"/>
        </w:rPr>
      </w:pPr>
      <w:bookmarkStart w:id="25" w:name="_Toc185634273"/>
      <w:bookmarkStart w:id="26" w:name="_Toc185691675"/>
      <w:r w:rsidRPr="00606C54">
        <w:rPr>
          <w:rFonts w:cs="Times New Roman"/>
          <w:szCs w:val="24"/>
        </w:rPr>
        <w:t xml:space="preserve">1.5 </w:t>
      </w:r>
      <w:r w:rsidR="00514E56" w:rsidRPr="00606C54">
        <w:rPr>
          <w:rFonts w:cs="Times New Roman"/>
          <w:szCs w:val="24"/>
        </w:rPr>
        <w:t>Recent Case Studies</w:t>
      </w:r>
      <w:bookmarkEnd w:id="25"/>
      <w:bookmarkEnd w:id="26"/>
    </w:p>
    <w:p w14:paraId="6EB68C48" w14:textId="77777777" w:rsidR="00EB4494" w:rsidRPr="00606C54" w:rsidRDefault="00EB4494" w:rsidP="00606C54">
      <w:pPr>
        <w:spacing w:line="276" w:lineRule="auto"/>
        <w:jc w:val="both"/>
        <w:rPr>
          <w:rFonts w:ascii="Times New Roman" w:hAnsi="Times New Roman" w:cs="Times New Roman"/>
          <w:sz w:val="24"/>
          <w:szCs w:val="24"/>
        </w:rPr>
      </w:pPr>
    </w:p>
    <w:p w14:paraId="32CAFC6F" w14:textId="77777777" w:rsidR="00652720" w:rsidRPr="00606C54" w:rsidRDefault="00652720" w:rsidP="00606C54">
      <w:pPr>
        <w:pStyle w:val="ListParagraph"/>
        <w:spacing w:line="276" w:lineRule="auto"/>
        <w:jc w:val="both"/>
        <w:rPr>
          <w:rFonts w:ascii="Times New Roman" w:hAnsi="Times New Roman" w:cs="Times New Roman"/>
          <w:sz w:val="24"/>
          <w:szCs w:val="24"/>
        </w:rPr>
      </w:pPr>
    </w:p>
    <w:p w14:paraId="3316C0A9" w14:textId="23DAF97B" w:rsidR="00E3208F" w:rsidRPr="00606C54" w:rsidRDefault="00E3208F" w:rsidP="00E8575F">
      <w:pPr>
        <w:pStyle w:val="ListParagraph"/>
        <w:numPr>
          <w:ilvl w:val="0"/>
          <w:numId w:val="62"/>
        </w:numPr>
        <w:spacing w:after="0" w:line="276" w:lineRule="auto"/>
        <w:jc w:val="both"/>
        <w:rPr>
          <w:rFonts w:ascii="Times New Roman" w:eastAsia="Times New Roman" w:hAnsi="Times New Roman" w:cs="Times New Roman"/>
          <w:b/>
          <w:bCs/>
          <w:sz w:val="24"/>
          <w:szCs w:val="24"/>
        </w:rPr>
      </w:pPr>
      <w:proofErr w:type="spellStart"/>
      <w:r w:rsidRPr="00606C54">
        <w:rPr>
          <w:rFonts w:ascii="Times New Roman" w:eastAsia="Times New Roman" w:hAnsi="Times New Roman" w:cs="Times New Roman"/>
          <w:b/>
          <w:bCs/>
          <w:sz w:val="24"/>
          <w:szCs w:val="24"/>
        </w:rPr>
        <w:t>Grameenphone</w:t>
      </w:r>
      <w:proofErr w:type="spellEnd"/>
      <w:r w:rsidRPr="00606C54">
        <w:rPr>
          <w:rFonts w:ascii="Times New Roman" w:eastAsia="Times New Roman" w:hAnsi="Times New Roman" w:cs="Times New Roman"/>
          <w:b/>
          <w:bCs/>
          <w:sz w:val="24"/>
          <w:szCs w:val="24"/>
        </w:rPr>
        <w:t xml:space="preserve"> (2023):</w:t>
      </w:r>
    </w:p>
    <w:p w14:paraId="2E4F4783" w14:textId="1D8CDEC8" w:rsidR="00C14EBA" w:rsidRPr="00606C54" w:rsidRDefault="00E3208F" w:rsidP="00606C54">
      <w:pPr>
        <w:pStyle w:val="ListParagraph"/>
        <w:spacing w:after="0" w:line="276" w:lineRule="auto"/>
        <w:jc w:val="both"/>
        <w:rPr>
          <w:rFonts w:ascii="Times New Roman" w:eastAsia="Times New Roman" w:hAnsi="Times New Roman" w:cs="Times New Roman"/>
          <w:sz w:val="24"/>
          <w:szCs w:val="24"/>
        </w:rPr>
      </w:pPr>
      <w:r w:rsidRPr="00606C54">
        <w:rPr>
          <w:rFonts w:ascii="Times New Roman" w:eastAsia="Times New Roman" w:hAnsi="Times New Roman" w:cs="Times New Roman"/>
          <w:sz w:val="24"/>
          <w:szCs w:val="24"/>
        </w:rPr>
        <w:t>Regulatory sanctions made compliance issues bring out matters relating to governance failures. Lack of strict compliance to the set governance standards presented operation challenges.</w:t>
      </w:r>
    </w:p>
    <w:p w14:paraId="20C24A95" w14:textId="77777777" w:rsidR="00C14EBA" w:rsidRPr="00606C54" w:rsidRDefault="00C14EBA" w:rsidP="00606C54">
      <w:pPr>
        <w:pStyle w:val="ListParagraph"/>
        <w:spacing w:after="0" w:line="276" w:lineRule="auto"/>
        <w:jc w:val="both"/>
        <w:rPr>
          <w:rFonts w:ascii="Times New Roman" w:eastAsia="Times New Roman" w:hAnsi="Times New Roman" w:cs="Times New Roman"/>
          <w:sz w:val="24"/>
          <w:szCs w:val="24"/>
        </w:rPr>
      </w:pPr>
    </w:p>
    <w:p w14:paraId="46F7B9BE" w14:textId="6A525755" w:rsidR="00E3208F" w:rsidRPr="00606C54" w:rsidRDefault="00E3208F" w:rsidP="00E8575F">
      <w:pPr>
        <w:pStyle w:val="ListParagraph"/>
        <w:numPr>
          <w:ilvl w:val="0"/>
          <w:numId w:val="62"/>
        </w:numPr>
        <w:spacing w:after="0" w:line="276" w:lineRule="auto"/>
        <w:jc w:val="both"/>
        <w:rPr>
          <w:rFonts w:ascii="Times New Roman" w:eastAsia="Times New Roman" w:hAnsi="Times New Roman" w:cs="Times New Roman"/>
          <w:b/>
          <w:bCs/>
          <w:sz w:val="24"/>
          <w:szCs w:val="24"/>
        </w:rPr>
      </w:pPr>
      <w:r w:rsidRPr="00606C54">
        <w:rPr>
          <w:rFonts w:ascii="Times New Roman" w:eastAsia="Times New Roman" w:hAnsi="Times New Roman" w:cs="Times New Roman"/>
          <w:b/>
          <w:bCs/>
          <w:sz w:val="24"/>
          <w:szCs w:val="24"/>
        </w:rPr>
        <w:t>ESG Reporting in Telecommunications and Banking:</w:t>
      </w:r>
    </w:p>
    <w:p w14:paraId="20684962" w14:textId="3B516280" w:rsidR="00514E56" w:rsidRPr="00606C54" w:rsidRDefault="00E3208F" w:rsidP="00606C54">
      <w:pPr>
        <w:pStyle w:val="ListParagraph"/>
        <w:spacing w:after="0" w:line="276" w:lineRule="auto"/>
        <w:jc w:val="both"/>
        <w:rPr>
          <w:rFonts w:ascii="Times New Roman" w:eastAsia="Times New Roman" w:hAnsi="Times New Roman" w:cs="Times New Roman"/>
          <w:b/>
          <w:bCs/>
          <w:sz w:val="24"/>
          <w:szCs w:val="24"/>
        </w:rPr>
      </w:pPr>
      <w:r w:rsidRPr="00606C54">
        <w:rPr>
          <w:rFonts w:ascii="Times New Roman" w:eastAsia="Times New Roman" w:hAnsi="Times New Roman" w:cs="Times New Roman"/>
          <w:sz w:val="24"/>
          <w:szCs w:val="24"/>
        </w:rPr>
        <w:t xml:space="preserve">Measures taken to ensure local practice meets international standards (Global Reporting Initiative) show promise but demonstrate existing weaknesses in sustainably and ethical </w:t>
      </w:r>
      <w:r w:rsidR="0005243A" w:rsidRPr="00606C54">
        <w:rPr>
          <w:rFonts w:ascii="Times New Roman" w:eastAsia="Times New Roman" w:hAnsi="Times New Roman" w:cs="Times New Roman"/>
          <w:sz w:val="24"/>
          <w:szCs w:val="24"/>
        </w:rPr>
        <w:t>standards. These</w:t>
      </w:r>
      <w:r w:rsidRPr="00606C54">
        <w:rPr>
          <w:rFonts w:ascii="Times New Roman" w:eastAsia="Times New Roman" w:hAnsi="Times New Roman" w:cs="Times New Roman"/>
          <w:sz w:val="24"/>
          <w:szCs w:val="24"/>
        </w:rPr>
        <w:t xml:space="preserve"> case studies raise the issue of increased demands for the actions based on governance reforms aimed at increasing compliance of </w:t>
      </w:r>
      <w:r w:rsidRPr="00606C54">
        <w:rPr>
          <w:rFonts w:ascii="Times New Roman" w:eastAsia="Times New Roman" w:hAnsi="Times New Roman" w:cs="Times New Roman"/>
          <w:b/>
          <w:bCs/>
          <w:sz w:val="24"/>
          <w:szCs w:val="24"/>
        </w:rPr>
        <w:t>local practice</w:t>
      </w:r>
      <w:r w:rsidRPr="00606C54">
        <w:rPr>
          <w:rFonts w:ascii="Times New Roman" w:eastAsia="Times New Roman" w:hAnsi="Times New Roman" w:cs="Times New Roman"/>
          <w:sz w:val="24"/>
          <w:szCs w:val="24"/>
        </w:rPr>
        <w:t xml:space="preserve"> with </w:t>
      </w:r>
      <w:r w:rsidRPr="00606C54">
        <w:rPr>
          <w:rFonts w:ascii="Times New Roman" w:eastAsia="Times New Roman" w:hAnsi="Times New Roman" w:cs="Times New Roman"/>
          <w:b/>
          <w:bCs/>
          <w:sz w:val="24"/>
          <w:szCs w:val="24"/>
        </w:rPr>
        <w:t>global standards.</w:t>
      </w:r>
    </w:p>
    <w:p w14:paraId="767167A3" w14:textId="77777777" w:rsidR="004A1D46" w:rsidRPr="00606C54" w:rsidRDefault="004A1D46" w:rsidP="00606C54">
      <w:pPr>
        <w:pStyle w:val="ListParagraph"/>
        <w:spacing w:after="0" w:line="276" w:lineRule="auto"/>
        <w:jc w:val="both"/>
        <w:rPr>
          <w:rFonts w:ascii="Times New Roman" w:eastAsia="Times New Roman" w:hAnsi="Times New Roman" w:cs="Times New Roman"/>
          <w:sz w:val="24"/>
          <w:szCs w:val="24"/>
        </w:rPr>
      </w:pPr>
    </w:p>
    <w:p w14:paraId="79677E98" w14:textId="77777777" w:rsidR="00EB4494" w:rsidRPr="00606C54" w:rsidRDefault="00EB4494" w:rsidP="00606C54">
      <w:pPr>
        <w:pStyle w:val="ListParagraph"/>
        <w:spacing w:after="0" w:line="276" w:lineRule="auto"/>
        <w:jc w:val="both"/>
        <w:rPr>
          <w:rFonts w:ascii="Times New Roman" w:eastAsia="Times New Roman" w:hAnsi="Times New Roman" w:cs="Times New Roman"/>
          <w:sz w:val="24"/>
          <w:szCs w:val="24"/>
        </w:rPr>
      </w:pPr>
    </w:p>
    <w:p w14:paraId="463873B1" w14:textId="77777777" w:rsidR="00EB4494" w:rsidRPr="00606C54" w:rsidRDefault="00EB4494" w:rsidP="00606C54">
      <w:pPr>
        <w:pStyle w:val="ListParagraph"/>
        <w:spacing w:after="0" w:line="276" w:lineRule="auto"/>
        <w:jc w:val="both"/>
        <w:rPr>
          <w:rFonts w:ascii="Times New Roman" w:eastAsia="Times New Roman" w:hAnsi="Times New Roman" w:cs="Times New Roman"/>
          <w:sz w:val="24"/>
          <w:szCs w:val="24"/>
        </w:rPr>
      </w:pPr>
    </w:p>
    <w:p w14:paraId="5BD3F989" w14:textId="6351FF97" w:rsidR="00514E56" w:rsidRPr="00606C54" w:rsidRDefault="00593C7E" w:rsidP="00606C54">
      <w:pPr>
        <w:pStyle w:val="Heading2"/>
        <w:spacing w:line="276" w:lineRule="auto"/>
        <w:jc w:val="both"/>
        <w:rPr>
          <w:rFonts w:cs="Times New Roman"/>
          <w:szCs w:val="24"/>
        </w:rPr>
      </w:pPr>
      <w:r w:rsidRPr="00606C54">
        <w:rPr>
          <w:rFonts w:cs="Times New Roman"/>
          <w:szCs w:val="24"/>
        </w:rPr>
        <w:t xml:space="preserve"> </w:t>
      </w:r>
      <w:bookmarkStart w:id="27" w:name="_Toc185634274"/>
      <w:bookmarkStart w:id="28" w:name="_Toc185691676"/>
      <w:r w:rsidR="00514E56" w:rsidRPr="00606C54">
        <w:rPr>
          <w:rFonts w:cs="Times New Roman"/>
          <w:szCs w:val="24"/>
        </w:rPr>
        <w:t>1.6 Scope and Justification of the Study</w:t>
      </w:r>
      <w:bookmarkEnd w:id="27"/>
      <w:bookmarkEnd w:id="28"/>
    </w:p>
    <w:p w14:paraId="227E80BD" w14:textId="77777777" w:rsidR="00435F34" w:rsidRPr="00606C54" w:rsidRDefault="00435F34" w:rsidP="00606C54">
      <w:pPr>
        <w:spacing w:line="276" w:lineRule="auto"/>
        <w:jc w:val="both"/>
        <w:rPr>
          <w:rFonts w:ascii="Times New Roman" w:hAnsi="Times New Roman" w:cs="Times New Roman"/>
          <w:sz w:val="24"/>
          <w:szCs w:val="24"/>
        </w:rPr>
      </w:pPr>
    </w:p>
    <w:p w14:paraId="2CDF606D" w14:textId="5BC73080" w:rsidR="00085FE7" w:rsidRPr="00606C54" w:rsidRDefault="00593C7E" w:rsidP="00606C54">
      <w:pPr>
        <w:spacing w:after="0" w:line="276" w:lineRule="auto"/>
        <w:jc w:val="both"/>
        <w:rPr>
          <w:rFonts w:ascii="Times New Roman" w:eastAsia="Times New Roman" w:hAnsi="Times New Roman" w:cs="Times New Roman"/>
          <w:sz w:val="24"/>
          <w:szCs w:val="24"/>
        </w:rPr>
      </w:pPr>
      <w:r w:rsidRPr="00606C54">
        <w:rPr>
          <w:rFonts w:ascii="Times New Roman" w:eastAsia="Times New Roman" w:hAnsi="Times New Roman" w:cs="Times New Roman"/>
          <w:sz w:val="24"/>
          <w:szCs w:val="24"/>
        </w:rPr>
        <w:t xml:space="preserve"> </w:t>
      </w:r>
      <w:r w:rsidR="00085FE7" w:rsidRPr="00606C54">
        <w:rPr>
          <w:rFonts w:ascii="Times New Roman" w:eastAsia="Times New Roman" w:hAnsi="Times New Roman" w:cs="Times New Roman"/>
          <w:sz w:val="24"/>
          <w:szCs w:val="24"/>
        </w:rPr>
        <w:t>This study focuses on governance challenges specific to Bangladeshi MNCs, including:</w:t>
      </w:r>
    </w:p>
    <w:p w14:paraId="10830972" w14:textId="2FE9672E" w:rsidR="00085FE7" w:rsidRPr="00606C54" w:rsidRDefault="00085FE7" w:rsidP="00E8575F">
      <w:pPr>
        <w:pStyle w:val="ListParagraph"/>
        <w:numPr>
          <w:ilvl w:val="0"/>
          <w:numId w:val="63"/>
        </w:numPr>
        <w:spacing w:after="0" w:line="276" w:lineRule="auto"/>
        <w:jc w:val="both"/>
        <w:rPr>
          <w:rFonts w:ascii="Times New Roman" w:eastAsia="Times New Roman" w:hAnsi="Times New Roman" w:cs="Times New Roman"/>
          <w:sz w:val="24"/>
          <w:szCs w:val="24"/>
        </w:rPr>
      </w:pPr>
      <w:r w:rsidRPr="00606C54">
        <w:rPr>
          <w:rFonts w:ascii="Times New Roman" w:eastAsia="Times New Roman" w:hAnsi="Times New Roman" w:cs="Times New Roman"/>
          <w:b/>
          <w:bCs/>
          <w:sz w:val="24"/>
          <w:szCs w:val="24"/>
        </w:rPr>
        <w:t>Family-Controlled Ownership Structures:</w:t>
      </w:r>
      <w:r w:rsidRPr="00606C54">
        <w:rPr>
          <w:rFonts w:ascii="Times New Roman" w:eastAsia="Times New Roman" w:hAnsi="Times New Roman" w:cs="Times New Roman"/>
          <w:sz w:val="24"/>
          <w:szCs w:val="24"/>
        </w:rPr>
        <w:t xml:space="preserve"> Interfering with the achievement of transparency and professionalism in regards to decision making.</w:t>
      </w:r>
    </w:p>
    <w:p w14:paraId="0E0E17B5" w14:textId="3C1824BC" w:rsidR="00085FE7" w:rsidRPr="00606C54" w:rsidRDefault="00085FE7" w:rsidP="00E8575F">
      <w:pPr>
        <w:pStyle w:val="ListParagraph"/>
        <w:numPr>
          <w:ilvl w:val="0"/>
          <w:numId w:val="63"/>
        </w:numPr>
        <w:spacing w:after="0" w:line="276" w:lineRule="auto"/>
        <w:jc w:val="both"/>
        <w:rPr>
          <w:rFonts w:ascii="Times New Roman" w:eastAsia="Times New Roman" w:hAnsi="Times New Roman" w:cs="Times New Roman"/>
          <w:sz w:val="24"/>
          <w:szCs w:val="24"/>
        </w:rPr>
      </w:pPr>
      <w:r w:rsidRPr="00606C54">
        <w:rPr>
          <w:rFonts w:ascii="Times New Roman" w:eastAsia="Times New Roman" w:hAnsi="Times New Roman" w:cs="Times New Roman"/>
          <w:b/>
          <w:bCs/>
          <w:sz w:val="24"/>
          <w:szCs w:val="24"/>
        </w:rPr>
        <w:t>Weak Regulatory Enforcement:</w:t>
      </w:r>
      <w:r w:rsidRPr="00606C54">
        <w:rPr>
          <w:rFonts w:ascii="Times New Roman" w:eastAsia="Times New Roman" w:hAnsi="Times New Roman" w:cs="Times New Roman"/>
          <w:sz w:val="24"/>
          <w:szCs w:val="24"/>
        </w:rPr>
        <w:t xml:space="preserve"> Lack of proper procedure in enforcing the governance compliance enhances the existing problem in the organization.</w:t>
      </w:r>
    </w:p>
    <w:p w14:paraId="4DB0448F" w14:textId="7ADF4EC6" w:rsidR="00085FE7" w:rsidRPr="00606C54" w:rsidRDefault="00085FE7" w:rsidP="00E8575F">
      <w:pPr>
        <w:pStyle w:val="ListParagraph"/>
        <w:numPr>
          <w:ilvl w:val="0"/>
          <w:numId w:val="63"/>
        </w:numPr>
        <w:spacing w:after="0" w:line="276" w:lineRule="auto"/>
        <w:jc w:val="both"/>
        <w:rPr>
          <w:rFonts w:ascii="Times New Roman" w:eastAsia="Times New Roman" w:hAnsi="Times New Roman" w:cs="Times New Roman"/>
          <w:sz w:val="24"/>
          <w:szCs w:val="24"/>
        </w:rPr>
      </w:pPr>
      <w:r w:rsidRPr="00606C54">
        <w:rPr>
          <w:rFonts w:ascii="Times New Roman" w:eastAsia="Times New Roman" w:hAnsi="Times New Roman" w:cs="Times New Roman"/>
          <w:b/>
          <w:bCs/>
          <w:sz w:val="24"/>
          <w:szCs w:val="24"/>
        </w:rPr>
        <w:t>Integration of Sustainability Reporting:</w:t>
      </w:r>
      <w:r w:rsidRPr="00606C54">
        <w:rPr>
          <w:rFonts w:ascii="Times New Roman" w:eastAsia="Times New Roman" w:hAnsi="Times New Roman" w:cs="Times New Roman"/>
          <w:sz w:val="24"/>
          <w:szCs w:val="24"/>
        </w:rPr>
        <w:t xml:space="preserve"> There is restricted use of universal system programs such as </w:t>
      </w:r>
      <w:r w:rsidRPr="00606C54">
        <w:rPr>
          <w:rFonts w:ascii="Times New Roman" w:eastAsia="Times New Roman" w:hAnsi="Times New Roman" w:cs="Times New Roman"/>
          <w:b/>
          <w:bCs/>
          <w:sz w:val="24"/>
          <w:szCs w:val="24"/>
        </w:rPr>
        <w:t>GRI.</w:t>
      </w:r>
    </w:p>
    <w:p w14:paraId="5EF47697" w14:textId="7E42F890" w:rsidR="00514E56" w:rsidRPr="00606C54" w:rsidRDefault="00085FE7" w:rsidP="00606C54">
      <w:pPr>
        <w:pStyle w:val="ListParagraph"/>
        <w:spacing w:after="0" w:line="276" w:lineRule="auto"/>
        <w:jc w:val="both"/>
        <w:rPr>
          <w:rFonts w:ascii="Times New Roman" w:eastAsia="Times New Roman" w:hAnsi="Times New Roman" w:cs="Times New Roman"/>
          <w:sz w:val="24"/>
          <w:szCs w:val="24"/>
        </w:rPr>
      </w:pPr>
      <w:r w:rsidRPr="00606C54">
        <w:rPr>
          <w:rFonts w:ascii="Times New Roman" w:eastAsia="Times New Roman" w:hAnsi="Times New Roman" w:cs="Times New Roman"/>
          <w:sz w:val="24"/>
          <w:szCs w:val="24"/>
        </w:rPr>
        <w:t xml:space="preserve">The study </w:t>
      </w:r>
      <w:r w:rsidRPr="00606C54">
        <w:rPr>
          <w:rFonts w:ascii="Times New Roman" w:eastAsia="Times New Roman" w:hAnsi="Times New Roman" w:cs="Times New Roman"/>
          <w:b/>
          <w:bCs/>
          <w:sz w:val="24"/>
          <w:szCs w:val="24"/>
        </w:rPr>
        <w:t>extends policy advice</w:t>
      </w:r>
      <w:r w:rsidRPr="00606C54">
        <w:rPr>
          <w:rFonts w:ascii="Times New Roman" w:eastAsia="Times New Roman" w:hAnsi="Times New Roman" w:cs="Times New Roman"/>
          <w:sz w:val="24"/>
          <w:szCs w:val="24"/>
        </w:rPr>
        <w:t xml:space="preserve"> that is useful for the Bangladeshi authorities to augment the standards of their governance, support the sustainable development of Bangladeshi MNCs, and increase stakeholder trust in those companies.</w:t>
      </w:r>
    </w:p>
    <w:p w14:paraId="36DF6D32" w14:textId="77777777" w:rsidR="00B97626" w:rsidRPr="00606C54" w:rsidRDefault="00B97626" w:rsidP="00606C54">
      <w:pPr>
        <w:pStyle w:val="ListParagraph"/>
        <w:spacing w:after="0" w:line="276" w:lineRule="auto"/>
        <w:jc w:val="both"/>
        <w:rPr>
          <w:rFonts w:ascii="Times New Roman" w:eastAsia="Times New Roman" w:hAnsi="Times New Roman" w:cs="Times New Roman"/>
          <w:sz w:val="24"/>
          <w:szCs w:val="24"/>
        </w:rPr>
      </w:pPr>
    </w:p>
    <w:p w14:paraId="1503E946" w14:textId="77777777" w:rsidR="00DB37D0" w:rsidRPr="00606C54" w:rsidRDefault="00DB37D0" w:rsidP="00606C54">
      <w:pPr>
        <w:pStyle w:val="ListParagraph"/>
        <w:spacing w:after="0" w:line="276" w:lineRule="auto"/>
        <w:jc w:val="both"/>
        <w:rPr>
          <w:rFonts w:ascii="Times New Roman" w:eastAsia="Times New Roman" w:hAnsi="Times New Roman" w:cs="Times New Roman"/>
          <w:sz w:val="24"/>
          <w:szCs w:val="24"/>
        </w:rPr>
      </w:pPr>
    </w:p>
    <w:p w14:paraId="20203C72" w14:textId="77777777" w:rsidR="00DB37D0" w:rsidRPr="00606C54" w:rsidRDefault="00DB37D0" w:rsidP="00606C54">
      <w:pPr>
        <w:pStyle w:val="ListParagraph"/>
        <w:spacing w:after="0" w:line="276" w:lineRule="auto"/>
        <w:jc w:val="both"/>
        <w:rPr>
          <w:rFonts w:ascii="Times New Roman" w:eastAsia="Times New Roman" w:hAnsi="Times New Roman" w:cs="Times New Roman"/>
          <w:sz w:val="24"/>
          <w:szCs w:val="24"/>
        </w:rPr>
      </w:pPr>
    </w:p>
    <w:p w14:paraId="6F324B90" w14:textId="77777777" w:rsidR="00DB37D0" w:rsidRPr="00606C54" w:rsidRDefault="00DB37D0" w:rsidP="00606C54">
      <w:pPr>
        <w:pStyle w:val="ListParagraph"/>
        <w:spacing w:after="0" w:line="276" w:lineRule="auto"/>
        <w:jc w:val="both"/>
        <w:rPr>
          <w:rFonts w:ascii="Times New Roman" w:eastAsia="Times New Roman" w:hAnsi="Times New Roman" w:cs="Times New Roman"/>
          <w:sz w:val="24"/>
          <w:szCs w:val="24"/>
        </w:rPr>
      </w:pPr>
    </w:p>
    <w:p w14:paraId="21E66DE4" w14:textId="77777777" w:rsidR="00DB37D0" w:rsidRPr="00606C54" w:rsidRDefault="00DB37D0" w:rsidP="00606C54">
      <w:pPr>
        <w:pStyle w:val="ListParagraph"/>
        <w:spacing w:after="0" w:line="276" w:lineRule="auto"/>
        <w:jc w:val="both"/>
        <w:rPr>
          <w:rFonts w:ascii="Times New Roman" w:eastAsia="Times New Roman" w:hAnsi="Times New Roman" w:cs="Times New Roman"/>
          <w:sz w:val="24"/>
          <w:szCs w:val="24"/>
        </w:rPr>
      </w:pPr>
    </w:p>
    <w:p w14:paraId="4CFED4BF" w14:textId="77777777" w:rsidR="00DB37D0" w:rsidRPr="00606C54" w:rsidRDefault="00DB37D0" w:rsidP="00606C54">
      <w:pPr>
        <w:pStyle w:val="ListParagraph"/>
        <w:spacing w:after="0" w:line="276" w:lineRule="auto"/>
        <w:jc w:val="both"/>
        <w:rPr>
          <w:rFonts w:ascii="Times New Roman" w:eastAsia="Times New Roman" w:hAnsi="Times New Roman" w:cs="Times New Roman"/>
          <w:sz w:val="24"/>
          <w:szCs w:val="24"/>
        </w:rPr>
      </w:pPr>
    </w:p>
    <w:p w14:paraId="3FD8AA18" w14:textId="77777777" w:rsidR="00EB4494" w:rsidRPr="00BB2550" w:rsidRDefault="00EB4494" w:rsidP="00BB2550">
      <w:pPr>
        <w:spacing w:after="0" w:line="276" w:lineRule="auto"/>
        <w:jc w:val="both"/>
        <w:rPr>
          <w:rFonts w:ascii="Times New Roman" w:eastAsia="Times New Roman" w:hAnsi="Times New Roman" w:cs="Times New Roman"/>
          <w:sz w:val="24"/>
          <w:szCs w:val="24"/>
        </w:rPr>
      </w:pPr>
    </w:p>
    <w:p w14:paraId="637674DE" w14:textId="77777777" w:rsidR="00514E56" w:rsidRPr="00606C54" w:rsidRDefault="00514E56" w:rsidP="00606C54">
      <w:pPr>
        <w:pStyle w:val="Heading2"/>
        <w:spacing w:line="276" w:lineRule="auto"/>
        <w:jc w:val="both"/>
        <w:rPr>
          <w:rFonts w:cs="Times New Roman"/>
          <w:szCs w:val="24"/>
        </w:rPr>
      </w:pPr>
      <w:bookmarkStart w:id="29" w:name="_Toc185634275"/>
      <w:bookmarkStart w:id="30" w:name="_Toc185691677"/>
      <w:r w:rsidRPr="00606C54">
        <w:rPr>
          <w:rFonts w:cs="Times New Roman"/>
          <w:szCs w:val="24"/>
        </w:rPr>
        <w:t>1.7 Research Questions</w:t>
      </w:r>
      <w:bookmarkEnd w:id="29"/>
      <w:bookmarkEnd w:id="30"/>
    </w:p>
    <w:p w14:paraId="6194D4C2" w14:textId="77777777" w:rsidR="004624B4" w:rsidRPr="00606C54" w:rsidRDefault="004624B4" w:rsidP="00606C54">
      <w:pPr>
        <w:spacing w:line="276" w:lineRule="auto"/>
        <w:jc w:val="both"/>
        <w:rPr>
          <w:rFonts w:ascii="Times New Roman" w:hAnsi="Times New Roman" w:cs="Times New Roman"/>
          <w:sz w:val="24"/>
          <w:szCs w:val="24"/>
        </w:rPr>
      </w:pPr>
    </w:p>
    <w:p w14:paraId="401FA092" w14:textId="77777777" w:rsidR="004E668D" w:rsidRPr="00606C54" w:rsidRDefault="004E668D" w:rsidP="00606C54">
      <w:pPr>
        <w:spacing w:after="0" w:line="276" w:lineRule="auto"/>
        <w:jc w:val="both"/>
        <w:rPr>
          <w:rFonts w:ascii="Times New Roman" w:eastAsia="Times New Roman" w:hAnsi="Times New Roman" w:cs="Times New Roman"/>
          <w:sz w:val="24"/>
          <w:szCs w:val="24"/>
        </w:rPr>
      </w:pPr>
      <w:r w:rsidRPr="00606C54">
        <w:rPr>
          <w:rFonts w:ascii="Times New Roman" w:eastAsia="Times New Roman" w:hAnsi="Times New Roman" w:cs="Times New Roman"/>
          <w:sz w:val="24"/>
          <w:szCs w:val="24"/>
        </w:rPr>
        <w:t>This study investigates the relationship between corporate governance and financial transparency through the following questions:</w:t>
      </w:r>
    </w:p>
    <w:p w14:paraId="02BF5899" w14:textId="77777777" w:rsidR="001430F7" w:rsidRPr="00606C54" w:rsidRDefault="001430F7" w:rsidP="00606C54">
      <w:pPr>
        <w:spacing w:after="0" w:line="276" w:lineRule="auto"/>
        <w:jc w:val="both"/>
        <w:rPr>
          <w:rFonts w:ascii="Times New Roman" w:eastAsia="Times New Roman" w:hAnsi="Times New Roman" w:cs="Times New Roman"/>
          <w:sz w:val="24"/>
          <w:szCs w:val="24"/>
        </w:rPr>
      </w:pPr>
    </w:p>
    <w:p w14:paraId="185FDBA1" w14:textId="104110B5" w:rsidR="004E668D" w:rsidRPr="00606C54" w:rsidRDefault="004E668D" w:rsidP="00E8575F">
      <w:pPr>
        <w:pStyle w:val="ListParagraph"/>
        <w:numPr>
          <w:ilvl w:val="0"/>
          <w:numId w:val="64"/>
        </w:numPr>
        <w:spacing w:after="0" w:line="276" w:lineRule="auto"/>
        <w:jc w:val="both"/>
        <w:rPr>
          <w:rFonts w:ascii="Times New Roman" w:eastAsia="Times New Roman" w:hAnsi="Times New Roman" w:cs="Times New Roman"/>
          <w:sz w:val="24"/>
          <w:szCs w:val="24"/>
        </w:rPr>
      </w:pPr>
      <w:r w:rsidRPr="00606C54">
        <w:rPr>
          <w:rFonts w:ascii="Times New Roman" w:eastAsia="Times New Roman" w:hAnsi="Times New Roman" w:cs="Times New Roman"/>
          <w:sz w:val="24"/>
          <w:szCs w:val="24"/>
        </w:rPr>
        <w:t xml:space="preserve">In what way does </w:t>
      </w:r>
      <w:r w:rsidRPr="00606C54">
        <w:rPr>
          <w:rFonts w:ascii="Times New Roman" w:eastAsia="Times New Roman" w:hAnsi="Times New Roman" w:cs="Times New Roman"/>
          <w:b/>
          <w:bCs/>
          <w:sz w:val="24"/>
          <w:szCs w:val="24"/>
        </w:rPr>
        <w:t>board of directors’ diversity</w:t>
      </w:r>
      <w:r w:rsidRPr="00606C54">
        <w:rPr>
          <w:rFonts w:ascii="Times New Roman" w:eastAsia="Times New Roman" w:hAnsi="Times New Roman" w:cs="Times New Roman"/>
          <w:sz w:val="24"/>
          <w:szCs w:val="24"/>
        </w:rPr>
        <w:t xml:space="preserve">, </w:t>
      </w:r>
      <w:r w:rsidRPr="00606C54">
        <w:rPr>
          <w:rFonts w:ascii="Times New Roman" w:eastAsia="Times New Roman" w:hAnsi="Times New Roman" w:cs="Times New Roman"/>
          <w:b/>
          <w:bCs/>
          <w:sz w:val="24"/>
          <w:szCs w:val="24"/>
        </w:rPr>
        <w:t>audit committee independence,</w:t>
      </w:r>
      <w:r w:rsidRPr="00606C54">
        <w:rPr>
          <w:rFonts w:ascii="Times New Roman" w:eastAsia="Times New Roman" w:hAnsi="Times New Roman" w:cs="Times New Roman"/>
          <w:sz w:val="24"/>
          <w:szCs w:val="24"/>
        </w:rPr>
        <w:t xml:space="preserve"> and </w:t>
      </w:r>
      <w:r w:rsidRPr="00606C54">
        <w:rPr>
          <w:rFonts w:ascii="Times New Roman" w:eastAsia="Times New Roman" w:hAnsi="Times New Roman" w:cs="Times New Roman"/>
          <w:b/>
          <w:bCs/>
          <w:sz w:val="24"/>
          <w:szCs w:val="24"/>
        </w:rPr>
        <w:t>CEO duality</w:t>
      </w:r>
      <w:r w:rsidRPr="00606C54">
        <w:rPr>
          <w:rFonts w:ascii="Times New Roman" w:eastAsia="Times New Roman" w:hAnsi="Times New Roman" w:cs="Times New Roman"/>
          <w:sz w:val="24"/>
          <w:szCs w:val="24"/>
        </w:rPr>
        <w:t xml:space="preserve"> influence financial transparency of Bangladeshi MNC?</w:t>
      </w:r>
    </w:p>
    <w:p w14:paraId="30797A1E" w14:textId="4D88F371" w:rsidR="004E668D" w:rsidRPr="00606C54" w:rsidRDefault="004E668D" w:rsidP="00E8575F">
      <w:pPr>
        <w:pStyle w:val="ListParagraph"/>
        <w:numPr>
          <w:ilvl w:val="0"/>
          <w:numId w:val="64"/>
        </w:numPr>
        <w:spacing w:after="0" w:line="276" w:lineRule="auto"/>
        <w:jc w:val="both"/>
        <w:rPr>
          <w:rFonts w:ascii="Times New Roman" w:eastAsia="Times New Roman" w:hAnsi="Times New Roman" w:cs="Times New Roman"/>
          <w:sz w:val="24"/>
          <w:szCs w:val="24"/>
        </w:rPr>
      </w:pPr>
      <w:r w:rsidRPr="00606C54">
        <w:rPr>
          <w:rFonts w:ascii="Times New Roman" w:eastAsia="Times New Roman" w:hAnsi="Times New Roman" w:cs="Times New Roman"/>
          <w:sz w:val="24"/>
          <w:szCs w:val="24"/>
        </w:rPr>
        <w:t xml:space="preserve">How can </w:t>
      </w:r>
      <w:r w:rsidRPr="00606C54">
        <w:rPr>
          <w:rFonts w:ascii="Times New Roman" w:eastAsia="Times New Roman" w:hAnsi="Times New Roman" w:cs="Times New Roman"/>
          <w:b/>
          <w:bCs/>
          <w:sz w:val="24"/>
          <w:szCs w:val="24"/>
        </w:rPr>
        <w:t>sustainability reporting</w:t>
      </w:r>
      <w:r w:rsidRPr="00606C54">
        <w:rPr>
          <w:rFonts w:ascii="Times New Roman" w:eastAsia="Times New Roman" w:hAnsi="Times New Roman" w:cs="Times New Roman"/>
          <w:sz w:val="24"/>
          <w:szCs w:val="24"/>
        </w:rPr>
        <w:t xml:space="preserve"> lead to improvements in a firm’s expected value and improve stakeholders’ confidence?</w:t>
      </w:r>
    </w:p>
    <w:p w14:paraId="2C3D0E9E" w14:textId="3816A970" w:rsidR="00514E56" w:rsidRPr="00606C54" w:rsidRDefault="004E668D" w:rsidP="00E8575F">
      <w:pPr>
        <w:pStyle w:val="ListParagraph"/>
        <w:numPr>
          <w:ilvl w:val="0"/>
          <w:numId w:val="64"/>
        </w:numPr>
        <w:spacing w:after="0" w:line="276" w:lineRule="auto"/>
        <w:jc w:val="both"/>
        <w:rPr>
          <w:rFonts w:ascii="Times New Roman" w:eastAsia="Times New Roman" w:hAnsi="Times New Roman" w:cs="Times New Roman"/>
          <w:sz w:val="24"/>
          <w:szCs w:val="24"/>
        </w:rPr>
      </w:pPr>
      <w:r w:rsidRPr="00606C54">
        <w:rPr>
          <w:rFonts w:ascii="Times New Roman" w:eastAsia="Times New Roman" w:hAnsi="Times New Roman" w:cs="Times New Roman"/>
          <w:sz w:val="24"/>
          <w:szCs w:val="24"/>
        </w:rPr>
        <w:t>What kind of changes can exist and be put into practice to make Bangladeshi governance conform to the international standards in the governance?</w:t>
      </w:r>
    </w:p>
    <w:p w14:paraId="2FA6830C" w14:textId="77777777" w:rsidR="004624B4" w:rsidRPr="00606C54" w:rsidRDefault="004624B4" w:rsidP="00606C54">
      <w:pPr>
        <w:pStyle w:val="ListParagraph"/>
        <w:spacing w:after="0" w:line="276" w:lineRule="auto"/>
        <w:jc w:val="both"/>
        <w:rPr>
          <w:rFonts w:ascii="Times New Roman" w:eastAsia="Times New Roman" w:hAnsi="Times New Roman" w:cs="Times New Roman"/>
          <w:sz w:val="24"/>
          <w:szCs w:val="24"/>
        </w:rPr>
      </w:pPr>
    </w:p>
    <w:p w14:paraId="3D668BB4" w14:textId="77777777" w:rsidR="00514E56" w:rsidRPr="00606C54" w:rsidRDefault="00514E56" w:rsidP="00606C54">
      <w:pPr>
        <w:pStyle w:val="Heading2"/>
        <w:spacing w:line="276" w:lineRule="auto"/>
        <w:jc w:val="both"/>
        <w:rPr>
          <w:rFonts w:cs="Times New Roman"/>
          <w:szCs w:val="24"/>
        </w:rPr>
      </w:pPr>
      <w:bookmarkStart w:id="31" w:name="_Toc185634276"/>
      <w:bookmarkStart w:id="32" w:name="_Toc185691678"/>
      <w:r w:rsidRPr="00606C54">
        <w:rPr>
          <w:rFonts w:cs="Times New Roman"/>
          <w:szCs w:val="24"/>
        </w:rPr>
        <w:t>1.8 Summary of the Study’s Contributions</w:t>
      </w:r>
      <w:bookmarkEnd w:id="31"/>
      <w:bookmarkEnd w:id="32"/>
    </w:p>
    <w:p w14:paraId="2488F49D" w14:textId="0D4F7F1B" w:rsidR="00EA1D60" w:rsidRPr="00606C54" w:rsidRDefault="00EA1D60" w:rsidP="00606C54">
      <w:pPr>
        <w:pStyle w:val="Heading2"/>
        <w:spacing w:line="276" w:lineRule="auto"/>
        <w:jc w:val="both"/>
        <w:rPr>
          <w:rFonts w:cs="Times New Roman"/>
          <w:szCs w:val="24"/>
        </w:rPr>
      </w:pPr>
    </w:p>
    <w:p w14:paraId="0C5A67E2" w14:textId="77777777" w:rsidR="008D174E" w:rsidRPr="00606C54" w:rsidRDefault="008D174E" w:rsidP="00606C54">
      <w:pPr>
        <w:spacing w:before="100" w:beforeAutospacing="1" w:after="100" w:afterAutospacing="1" w:line="276" w:lineRule="auto"/>
        <w:jc w:val="both"/>
        <w:rPr>
          <w:rFonts w:ascii="Times New Roman" w:eastAsia="Times New Roman" w:hAnsi="Times New Roman" w:cs="Times New Roman"/>
          <w:sz w:val="24"/>
          <w:szCs w:val="24"/>
        </w:rPr>
      </w:pPr>
      <w:r w:rsidRPr="00606C54">
        <w:rPr>
          <w:rFonts w:ascii="Times New Roman" w:eastAsia="Times New Roman" w:hAnsi="Times New Roman" w:cs="Times New Roman"/>
          <w:sz w:val="24"/>
          <w:szCs w:val="24"/>
        </w:rPr>
        <w:t>This research addresses critical knowledge gaps by:</w:t>
      </w:r>
    </w:p>
    <w:p w14:paraId="034FFD55" w14:textId="4579D5C3" w:rsidR="008D174E" w:rsidRPr="00606C54" w:rsidRDefault="008D174E" w:rsidP="00E8575F">
      <w:pPr>
        <w:pStyle w:val="ListParagraph"/>
        <w:numPr>
          <w:ilvl w:val="0"/>
          <w:numId w:val="65"/>
        </w:numPr>
        <w:spacing w:before="100" w:beforeAutospacing="1" w:after="100" w:afterAutospacing="1" w:line="276" w:lineRule="auto"/>
        <w:jc w:val="both"/>
        <w:rPr>
          <w:rFonts w:ascii="Times New Roman" w:eastAsia="Times New Roman" w:hAnsi="Times New Roman" w:cs="Times New Roman"/>
          <w:sz w:val="24"/>
          <w:szCs w:val="24"/>
        </w:rPr>
      </w:pPr>
      <w:r w:rsidRPr="00606C54">
        <w:rPr>
          <w:rFonts w:ascii="Times New Roman" w:eastAsia="Times New Roman" w:hAnsi="Times New Roman" w:cs="Times New Roman"/>
          <w:b/>
          <w:bCs/>
          <w:sz w:val="24"/>
          <w:szCs w:val="24"/>
        </w:rPr>
        <w:t>Strengthening Policy Development:</w:t>
      </w:r>
      <w:r w:rsidRPr="00606C54">
        <w:rPr>
          <w:rFonts w:ascii="Times New Roman" w:eastAsia="Times New Roman" w:hAnsi="Times New Roman" w:cs="Times New Roman"/>
          <w:sz w:val="24"/>
          <w:szCs w:val="24"/>
        </w:rPr>
        <w:t xml:space="preserve"> As for foreign investment, presenting a list of measures that should help upgrade governance standards and attract foreign investment.</w:t>
      </w:r>
    </w:p>
    <w:p w14:paraId="2EB64A25" w14:textId="423B0974" w:rsidR="008D174E" w:rsidRPr="00606C54" w:rsidRDefault="008D174E" w:rsidP="00E8575F">
      <w:pPr>
        <w:pStyle w:val="ListParagraph"/>
        <w:numPr>
          <w:ilvl w:val="0"/>
          <w:numId w:val="65"/>
        </w:numPr>
        <w:spacing w:before="100" w:beforeAutospacing="1" w:after="100" w:afterAutospacing="1" w:line="276" w:lineRule="auto"/>
        <w:jc w:val="both"/>
        <w:rPr>
          <w:rFonts w:ascii="Times New Roman" w:eastAsia="Times New Roman" w:hAnsi="Times New Roman" w:cs="Times New Roman"/>
          <w:sz w:val="24"/>
          <w:szCs w:val="24"/>
        </w:rPr>
      </w:pPr>
      <w:r w:rsidRPr="00606C54">
        <w:rPr>
          <w:rFonts w:ascii="Times New Roman" w:eastAsia="Times New Roman" w:hAnsi="Times New Roman" w:cs="Times New Roman"/>
          <w:b/>
          <w:bCs/>
          <w:sz w:val="24"/>
          <w:szCs w:val="24"/>
        </w:rPr>
        <w:t>Enhancing Financial Transparency:</w:t>
      </w:r>
      <w:r w:rsidRPr="00606C54">
        <w:rPr>
          <w:rFonts w:ascii="Times New Roman" w:eastAsia="Times New Roman" w:hAnsi="Times New Roman" w:cs="Times New Roman"/>
          <w:sz w:val="24"/>
          <w:szCs w:val="24"/>
        </w:rPr>
        <w:t xml:space="preserve"> Suggesting ways for enhancing the quality of integrated reporting and investors’ confidence.</w:t>
      </w:r>
    </w:p>
    <w:p w14:paraId="224743FD" w14:textId="1D1558D4" w:rsidR="008D174E" w:rsidRPr="00606C54" w:rsidRDefault="008D174E" w:rsidP="00E8575F">
      <w:pPr>
        <w:pStyle w:val="ListParagraph"/>
        <w:numPr>
          <w:ilvl w:val="0"/>
          <w:numId w:val="65"/>
        </w:numPr>
        <w:spacing w:before="100" w:beforeAutospacing="1" w:after="100" w:afterAutospacing="1" w:line="276" w:lineRule="auto"/>
        <w:jc w:val="both"/>
        <w:rPr>
          <w:rFonts w:ascii="Times New Roman" w:eastAsia="Times New Roman" w:hAnsi="Times New Roman" w:cs="Times New Roman"/>
          <w:sz w:val="24"/>
          <w:szCs w:val="24"/>
        </w:rPr>
      </w:pPr>
      <w:r w:rsidRPr="00606C54">
        <w:rPr>
          <w:rFonts w:ascii="Times New Roman" w:eastAsia="Times New Roman" w:hAnsi="Times New Roman" w:cs="Times New Roman"/>
          <w:b/>
          <w:bCs/>
          <w:sz w:val="24"/>
          <w:szCs w:val="24"/>
        </w:rPr>
        <w:t>Supporting Economic Competitiveness:</w:t>
      </w:r>
      <w:r w:rsidRPr="00606C54">
        <w:rPr>
          <w:rFonts w:ascii="Times New Roman" w:eastAsia="Times New Roman" w:hAnsi="Times New Roman" w:cs="Times New Roman"/>
          <w:sz w:val="24"/>
          <w:szCs w:val="24"/>
        </w:rPr>
        <w:t xml:space="preserve"> Showcasing that the standards of global governance can enhance the recognition of Bangladeshi MNCs on the international level.</w:t>
      </w:r>
    </w:p>
    <w:p w14:paraId="2C6722FE" w14:textId="23080386" w:rsidR="00514E56" w:rsidRPr="00606C54" w:rsidRDefault="008D174E" w:rsidP="00606C54">
      <w:pPr>
        <w:spacing w:before="100" w:beforeAutospacing="1" w:after="100" w:afterAutospacing="1" w:line="276" w:lineRule="auto"/>
        <w:jc w:val="both"/>
        <w:rPr>
          <w:rFonts w:ascii="Times New Roman" w:eastAsia="Times New Roman" w:hAnsi="Times New Roman" w:cs="Times New Roman"/>
          <w:sz w:val="24"/>
          <w:szCs w:val="24"/>
        </w:rPr>
      </w:pPr>
      <w:r w:rsidRPr="00606C54">
        <w:rPr>
          <w:rFonts w:ascii="Times New Roman" w:eastAsia="Times New Roman" w:hAnsi="Times New Roman" w:cs="Times New Roman"/>
          <w:sz w:val="24"/>
          <w:szCs w:val="24"/>
        </w:rPr>
        <w:t xml:space="preserve">Furthermore, </w:t>
      </w:r>
      <w:r w:rsidRPr="00606C54">
        <w:rPr>
          <w:rFonts w:ascii="Times New Roman" w:eastAsia="Times New Roman" w:hAnsi="Times New Roman" w:cs="Times New Roman"/>
          <w:b/>
          <w:bCs/>
          <w:sz w:val="24"/>
          <w:szCs w:val="24"/>
        </w:rPr>
        <w:t>comparative studies of governance</w:t>
      </w:r>
      <w:r w:rsidRPr="00606C54">
        <w:rPr>
          <w:rFonts w:ascii="Times New Roman" w:eastAsia="Times New Roman" w:hAnsi="Times New Roman" w:cs="Times New Roman"/>
          <w:sz w:val="24"/>
          <w:szCs w:val="24"/>
        </w:rPr>
        <w:t xml:space="preserve"> attained from the experiences of India and Vietnam offer a guidance map for necessary reforms in the light of Bangladeshi context that fits the current international trends.</w:t>
      </w:r>
    </w:p>
    <w:p w14:paraId="15399F29" w14:textId="77777777" w:rsidR="00155AC3" w:rsidRPr="00606C54" w:rsidRDefault="00155AC3" w:rsidP="00606C54">
      <w:pPr>
        <w:spacing w:before="100" w:beforeAutospacing="1" w:after="100" w:afterAutospacing="1" w:line="276" w:lineRule="auto"/>
        <w:jc w:val="both"/>
        <w:rPr>
          <w:rFonts w:ascii="Times New Roman" w:eastAsia="Times New Roman" w:hAnsi="Times New Roman" w:cs="Times New Roman"/>
          <w:sz w:val="24"/>
          <w:szCs w:val="24"/>
        </w:rPr>
      </w:pPr>
    </w:p>
    <w:p w14:paraId="49BD28C3" w14:textId="729B5999" w:rsidR="00232668" w:rsidRPr="00292F1A" w:rsidRDefault="00232668" w:rsidP="00292F1A">
      <w:pPr>
        <w:spacing w:before="100" w:beforeAutospacing="1" w:after="100" w:afterAutospacing="1" w:line="276" w:lineRule="auto"/>
        <w:jc w:val="both"/>
        <w:rPr>
          <w:rFonts w:ascii="Times New Roman" w:eastAsia="Times New Roman" w:hAnsi="Times New Roman" w:cs="Times New Roman"/>
          <w:i/>
          <w:iCs/>
          <w:sz w:val="24"/>
          <w:szCs w:val="24"/>
        </w:rPr>
      </w:pPr>
    </w:p>
    <w:p w14:paraId="6190FE31" w14:textId="379FE13C" w:rsidR="00903A32" w:rsidRPr="00292F1A" w:rsidRDefault="00903A32" w:rsidP="00292F1A">
      <w:pPr>
        <w:spacing w:before="100" w:beforeAutospacing="1" w:after="100" w:afterAutospacing="1" w:line="276" w:lineRule="auto"/>
        <w:jc w:val="both"/>
        <w:rPr>
          <w:rFonts w:ascii="Times New Roman" w:eastAsia="Times New Roman" w:hAnsi="Times New Roman" w:cs="Times New Roman"/>
          <w:sz w:val="24"/>
          <w:szCs w:val="24"/>
        </w:rPr>
      </w:pPr>
    </w:p>
    <w:p w14:paraId="45B86E01" w14:textId="77777777" w:rsidR="00903A32" w:rsidRPr="00292F1A" w:rsidRDefault="00903A32" w:rsidP="00292F1A">
      <w:pPr>
        <w:spacing w:before="100" w:beforeAutospacing="1" w:after="100" w:afterAutospacing="1" w:line="276" w:lineRule="auto"/>
        <w:jc w:val="both"/>
        <w:rPr>
          <w:rFonts w:ascii="Times New Roman" w:eastAsia="Times New Roman" w:hAnsi="Times New Roman" w:cs="Times New Roman"/>
          <w:sz w:val="24"/>
          <w:szCs w:val="24"/>
        </w:rPr>
      </w:pPr>
    </w:p>
    <w:p w14:paraId="78D19B20" w14:textId="21EE4681" w:rsidR="00232668" w:rsidRPr="00581A66" w:rsidRDefault="00232668" w:rsidP="00581A66">
      <w:pPr>
        <w:spacing w:after="0" w:line="276" w:lineRule="auto"/>
        <w:jc w:val="both"/>
        <w:rPr>
          <w:rFonts w:ascii="Times New Roman" w:eastAsia="Times New Roman" w:hAnsi="Times New Roman" w:cs="Times New Roman"/>
          <w:sz w:val="24"/>
          <w:szCs w:val="24"/>
        </w:rPr>
      </w:pPr>
    </w:p>
    <w:p w14:paraId="275CBF99" w14:textId="6223C18E" w:rsidR="008445C9" w:rsidRPr="00581A66" w:rsidRDefault="008445C9" w:rsidP="00581A66">
      <w:pPr>
        <w:spacing w:line="276" w:lineRule="auto"/>
        <w:ind w:left="720"/>
        <w:jc w:val="both"/>
        <w:rPr>
          <w:rFonts w:ascii="Times New Roman" w:hAnsi="Times New Roman" w:cs="Times New Roman"/>
          <w:bCs/>
          <w:sz w:val="24"/>
          <w:szCs w:val="24"/>
        </w:rPr>
      </w:pPr>
    </w:p>
    <w:p w14:paraId="4F1C0965" w14:textId="77777777" w:rsidR="007B0391" w:rsidRPr="00581A66" w:rsidRDefault="007B0391" w:rsidP="00581A66">
      <w:pPr>
        <w:spacing w:before="100" w:beforeAutospacing="1" w:after="100" w:afterAutospacing="1" w:line="276" w:lineRule="auto"/>
        <w:jc w:val="center"/>
        <w:outlineLvl w:val="0"/>
        <w:rPr>
          <w:rFonts w:ascii="Times New Roman" w:eastAsia="Times New Roman" w:hAnsi="Times New Roman" w:cs="Times New Roman"/>
          <w:b/>
          <w:bCs/>
          <w:kern w:val="36"/>
          <w:sz w:val="24"/>
          <w:szCs w:val="24"/>
        </w:rPr>
      </w:pPr>
    </w:p>
    <w:p w14:paraId="220B53B4" w14:textId="77777777" w:rsidR="007B0391" w:rsidRPr="00581A66" w:rsidRDefault="007B0391" w:rsidP="00581A66">
      <w:pPr>
        <w:spacing w:before="100" w:beforeAutospacing="1" w:after="100" w:afterAutospacing="1" w:line="276" w:lineRule="auto"/>
        <w:jc w:val="center"/>
        <w:outlineLvl w:val="0"/>
        <w:rPr>
          <w:rFonts w:ascii="Times New Roman" w:eastAsia="Times New Roman" w:hAnsi="Times New Roman" w:cs="Times New Roman"/>
          <w:b/>
          <w:bCs/>
          <w:kern w:val="36"/>
          <w:sz w:val="24"/>
          <w:szCs w:val="24"/>
        </w:rPr>
      </w:pPr>
    </w:p>
    <w:p w14:paraId="60450914" w14:textId="77777777" w:rsidR="007B0391" w:rsidRPr="00581A66" w:rsidRDefault="007B0391" w:rsidP="00581A66">
      <w:pPr>
        <w:spacing w:before="100" w:beforeAutospacing="1" w:after="100" w:afterAutospacing="1" w:line="276" w:lineRule="auto"/>
        <w:jc w:val="center"/>
        <w:outlineLvl w:val="0"/>
        <w:rPr>
          <w:rFonts w:ascii="Times New Roman" w:eastAsia="Times New Roman" w:hAnsi="Times New Roman" w:cs="Times New Roman"/>
          <w:b/>
          <w:bCs/>
          <w:kern w:val="36"/>
          <w:sz w:val="24"/>
          <w:szCs w:val="24"/>
        </w:rPr>
      </w:pPr>
    </w:p>
    <w:p w14:paraId="123EACCA" w14:textId="77777777" w:rsidR="007B0391" w:rsidRPr="00581A66" w:rsidRDefault="007B0391" w:rsidP="00581A66">
      <w:pPr>
        <w:spacing w:before="100" w:beforeAutospacing="1" w:after="100" w:afterAutospacing="1" w:line="276" w:lineRule="auto"/>
        <w:jc w:val="center"/>
        <w:outlineLvl w:val="0"/>
        <w:rPr>
          <w:rFonts w:ascii="Times New Roman" w:eastAsia="Times New Roman" w:hAnsi="Times New Roman" w:cs="Times New Roman"/>
          <w:b/>
          <w:bCs/>
          <w:kern w:val="36"/>
          <w:sz w:val="24"/>
          <w:szCs w:val="24"/>
        </w:rPr>
      </w:pPr>
    </w:p>
    <w:p w14:paraId="4640F3CD" w14:textId="77777777" w:rsidR="007B0391" w:rsidRPr="00581A66" w:rsidRDefault="007B0391" w:rsidP="00581A66">
      <w:pPr>
        <w:spacing w:before="100" w:beforeAutospacing="1" w:after="100" w:afterAutospacing="1" w:line="276" w:lineRule="auto"/>
        <w:jc w:val="center"/>
        <w:outlineLvl w:val="0"/>
        <w:rPr>
          <w:rFonts w:ascii="Times New Roman" w:eastAsia="Times New Roman" w:hAnsi="Times New Roman" w:cs="Times New Roman"/>
          <w:b/>
          <w:bCs/>
          <w:kern w:val="36"/>
          <w:sz w:val="24"/>
          <w:szCs w:val="24"/>
        </w:rPr>
      </w:pPr>
    </w:p>
    <w:p w14:paraId="7F550763" w14:textId="77777777" w:rsidR="008A01B0" w:rsidRDefault="008A01B0" w:rsidP="003404DF">
      <w:pPr>
        <w:pStyle w:val="Heading1"/>
        <w:spacing w:line="276" w:lineRule="auto"/>
        <w:jc w:val="center"/>
        <w:rPr>
          <w:rFonts w:eastAsia="Times New Roman" w:cs="Times New Roman"/>
          <w:szCs w:val="28"/>
        </w:rPr>
      </w:pPr>
    </w:p>
    <w:p w14:paraId="0DC20D4E" w14:textId="77777777" w:rsidR="008A01B0" w:rsidRDefault="008A01B0" w:rsidP="003404DF">
      <w:pPr>
        <w:pStyle w:val="Heading1"/>
        <w:spacing w:line="276" w:lineRule="auto"/>
        <w:jc w:val="center"/>
        <w:rPr>
          <w:rFonts w:eastAsia="Times New Roman" w:cs="Times New Roman"/>
          <w:szCs w:val="28"/>
        </w:rPr>
      </w:pPr>
    </w:p>
    <w:p w14:paraId="0FFF705D" w14:textId="77777777" w:rsidR="00591404" w:rsidRDefault="00591404" w:rsidP="005541F7">
      <w:pPr>
        <w:pStyle w:val="Heading1"/>
        <w:jc w:val="center"/>
        <w:rPr>
          <w:rFonts w:eastAsia="Times New Roman"/>
        </w:rPr>
      </w:pPr>
      <w:bookmarkStart w:id="33" w:name="_Toc185634277"/>
    </w:p>
    <w:p w14:paraId="1720F6D6" w14:textId="245946D7" w:rsidR="007B0391" w:rsidRPr="00435F34" w:rsidRDefault="00655BCF" w:rsidP="00ED791A">
      <w:pPr>
        <w:pStyle w:val="Heading1"/>
        <w:jc w:val="center"/>
      </w:pPr>
      <w:bookmarkStart w:id="34" w:name="_Toc185691679"/>
      <w:r w:rsidRPr="00435F34">
        <w:t>Chapter 2:</w:t>
      </w:r>
      <w:bookmarkEnd w:id="33"/>
      <w:bookmarkEnd w:id="34"/>
    </w:p>
    <w:p w14:paraId="73082814" w14:textId="067D7C94" w:rsidR="00655BCF" w:rsidRPr="00435F34" w:rsidRDefault="00655BCF" w:rsidP="00ED791A">
      <w:pPr>
        <w:pStyle w:val="Heading1"/>
        <w:jc w:val="center"/>
      </w:pPr>
      <w:bookmarkStart w:id="35" w:name="_Toc185634278"/>
      <w:bookmarkStart w:id="36" w:name="_Toc185691680"/>
      <w:r w:rsidRPr="00435F34">
        <w:t>Organizational Background &amp; Industry Perspective</w:t>
      </w:r>
      <w:bookmarkEnd w:id="35"/>
      <w:bookmarkEnd w:id="36"/>
    </w:p>
    <w:p w14:paraId="1AF6806D" w14:textId="781A107A" w:rsidR="00655BCF" w:rsidRPr="00435F34" w:rsidRDefault="00655BCF" w:rsidP="00435F34">
      <w:pPr>
        <w:pStyle w:val="Heading1"/>
      </w:pPr>
    </w:p>
    <w:p w14:paraId="284C8A8F" w14:textId="77777777" w:rsidR="007B0391" w:rsidRPr="003404DF" w:rsidRDefault="007B0391" w:rsidP="005541F7">
      <w:pPr>
        <w:pStyle w:val="Heading1"/>
        <w:jc w:val="center"/>
        <w:rPr>
          <w:rFonts w:eastAsia="Times New Roman"/>
          <w:bCs/>
        </w:rPr>
      </w:pPr>
    </w:p>
    <w:p w14:paraId="28D59F8C" w14:textId="77777777" w:rsidR="007B0391" w:rsidRPr="00581A66" w:rsidRDefault="007B0391" w:rsidP="00581A66">
      <w:pPr>
        <w:spacing w:before="100" w:beforeAutospacing="1" w:after="100" w:afterAutospacing="1" w:line="276" w:lineRule="auto"/>
        <w:outlineLvl w:val="1"/>
        <w:rPr>
          <w:rFonts w:ascii="Times New Roman" w:eastAsia="Times New Roman" w:hAnsi="Times New Roman" w:cs="Times New Roman"/>
          <w:b/>
          <w:bCs/>
          <w:sz w:val="24"/>
          <w:szCs w:val="24"/>
        </w:rPr>
      </w:pPr>
    </w:p>
    <w:p w14:paraId="6262A712" w14:textId="77777777" w:rsidR="007B0391" w:rsidRPr="00581A66" w:rsidRDefault="007B0391" w:rsidP="00581A66">
      <w:pPr>
        <w:spacing w:before="100" w:beforeAutospacing="1" w:after="100" w:afterAutospacing="1" w:line="276" w:lineRule="auto"/>
        <w:outlineLvl w:val="1"/>
        <w:rPr>
          <w:rFonts w:ascii="Times New Roman" w:eastAsia="Times New Roman" w:hAnsi="Times New Roman" w:cs="Times New Roman"/>
          <w:b/>
          <w:bCs/>
          <w:sz w:val="24"/>
          <w:szCs w:val="24"/>
        </w:rPr>
      </w:pPr>
    </w:p>
    <w:p w14:paraId="6CED2E89" w14:textId="77777777" w:rsidR="007B0391" w:rsidRPr="00581A66" w:rsidRDefault="007B0391" w:rsidP="00581A66">
      <w:pPr>
        <w:spacing w:before="100" w:beforeAutospacing="1" w:after="100" w:afterAutospacing="1" w:line="276" w:lineRule="auto"/>
        <w:outlineLvl w:val="1"/>
        <w:rPr>
          <w:rFonts w:ascii="Times New Roman" w:eastAsia="Times New Roman" w:hAnsi="Times New Roman" w:cs="Times New Roman"/>
          <w:b/>
          <w:bCs/>
          <w:sz w:val="24"/>
          <w:szCs w:val="24"/>
        </w:rPr>
      </w:pPr>
    </w:p>
    <w:p w14:paraId="62D5D3FF" w14:textId="77777777" w:rsidR="007B0391" w:rsidRPr="00581A66" w:rsidRDefault="007B0391" w:rsidP="00581A66">
      <w:pPr>
        <w:spacing w:before="100" w:beforeAutospacing="1" w:after="100" w:afterAutospacing="1" w:line="276" w:lineRule="auto"/>
        <w:outlineLvl w:val="1"/>
        <w:rPr>
          <w:rFonts w:ascii="Times New Roman" w:eastAsia="Times New Roman" w:hAnsi="Times New Roman" w:cs="Times New Roman"/>
          <w:b/>
          <w:bCs/>
          <w:sz w:val="24"/>
          <w:szCs w:val="24"/>
        </w:rPr>
      </w:pPr>
    </w:p>
    <w:p w14:paraId="77701590" w14:textId="77777777" w:rsidR="007B0391" w:rsidRPr="00581A66" w:rsidRDefault="007B0391" w:rsidP="00581A66">
      <w:pPr>
        <w:spacing w:before="100" w:beforeAutospacing="1" w:after="100" w:afterAutospacing="1" w:line="276" w:lineRule="auto"/>
        <w:outlineLvl w:val="1"/>
        <w:rPr>
          <w:rFonts w:ascii="Times New Roman" w:eastAsia="Times New Roman" w:hAnsi="Times New Roman" w:cs="Times New Roman"/>
          <w:b/>
          <w:bCs/>
          <w:sz w:val="24"/>
          <w:szCs w:val="24"/>
        </w:rPr>
      </w:pPr>
    </w:p>
    <w:p w14:paraId="49804241" w14:textId="77777777" w:rsidR="007B0391" w:rsidRPr="00581A66" w:rsidRDefault="007B0391" w:rsidP="00581A66">
      <w:pPr>
        <w:spacing w:before="100" w:beforeAutospacing="1" w:after="100" w:afterAutospacing="1" w:line="276" w:lineRule="auto"/>
        <w:outlineLvl w:val="1"/>
        <w:rPr>
          <w:rFonts w:ascii="Times New Roman" w:eastAsia="Times New Roman" w:hAnsi="Times New Roman" w:cs="Times New Roman"/>
          <w:b/>
          <w:bCs/>
          <w:sz w:val="24"/>
          <w:szCs w:val="24"/>
        </w:rPr>
      </w:pPr>
    </w:p>
    <w:p w14:paraId="730AEB36" w14:textId="77777777" w:rsidR="007B0391" w:rsidRPr="00581A66" w:rsidRDefault="007B0391" w:rsidP="00581A66">
      <w:pPr>
        <w:spacing w:before="100" w:beforeAutospacing="1" w:after="100" w:afterAutospacing="1" w:line="276" w:lineRule="auto"/>
        <w:outlineLvl w:val="1"/>
        <w:rPr>
          <w:rFonts w:ascii="Times New Roman" w:eastAsia="Times New Roman" w:hAnsi="Times New Roman" w:cs="Times New Roman"/>
          <w:b/>
          <w:bCs/>
          <w:sz w:val="24"/>
          <w:szCs w:val="24"/>
        </w:rPr>
      </w:pPr>
    </w:p>
    <w:p w14:paraId="7D2517C8" w14:textId="77777777" w:rsidR="007B0391" w:rsidRPr="00581A66" w:rsidRDefault="007B0391" w:rsidP="00581A66">
      <w:pPr>
        <w:spacing w:before="100" w:beforeAutospacing="1" w:after="100" w:afterAutospacing="1" w:line="276" w:lineRule="auto"/>
        <w:outlineLvl w:val="1"/>
        <w:rPr>
          <w:rFonts w:ascii="Times New Roman" w:eastAsia="Times New Roman" w:hAnsi="Times New Roman" w:cs="Times New Roman"/>
          <w:b/>
          <w:bCs/>
          <w:sz w:val="24"/>
          <w:szCs w:val="24"/>
        </w:rPr>
      </w:pPr>
    </w:p>
    <w:p w14:paraId="4A08B7E1" w14:textId="77777777" w:rsidR="00C35B82" w:rsidRPr="00581A66" w:rsidRDefault="00C35B82" w:rsidP="00581A66">
      <w:pPr>
        <w:spacing w:before="100" w:beforeAutospacing="1" w:after="100" w:afterAutospacing="1" w:line="276" w:lineRule="auto"/>
        <w:outlineLvl w:val="1"/>
        <w:rPr>
          <w:rFonts w:ascii="Times New Roman" w:eastAsia="Times New Roman" w:hAnsi="Times New Roman" w:cs="Times New Roman"/>
          <w:b/>
          <w:bCs/>
          <w:sz w:val="24"/>
          <w:szCs w:val="24"/>
        </w:rPr>
      </w:pPr>
    </w:p>
    <w:p w14:paraId="78EE8876" w14:textId="77777777" w:rsidR="0038231B" w:rsidRPr="00581A66" w:rsidRDefault="0038231B" w:rsidP="00581A66">
      <w:pPr>
        <w:spacing w:before="100" w:beforeAutospacing="1" w:after="100" w:afterAutospacing="1" w:line="276" w:lineRule="auto"/>
        <w:outlineLvl w:val="1"/>
        <w:rPr>
          <w:rFonts w:ascii="Times New Roman" w:eastAsia="Times New Roman" w:hAnsi="Times New Roman" w:cs="Times New Roman"/>
          <w:b/>
          <w:bCs/>
          <w:sz w:val="24"/>
          <w:szCs w:val="24"/>
        </w:rPr>
      </w:pPr>
    </w:p>
    <w:p w14:paraId="16DD5E3E" w14:textId="7AF883CF" w:rsidR="00F90ED8" w:rsidRDefault="00F90ED8" w:rsidP="005541F7">
      <w:pPr>
        <w:pStyle w:val="Heading2"/>
      </w:pPr>
      <w:bookmarkStart w:id="37" w:name="_Toc185634279"/>
    </w:p>
    <w:p w14:paraId="7DA9A47E" w14:textId="7FAFD077" w:rsidR="00655BCF" w:rsidRPr="000A7F23" w:rsidRDefault="00655BCF" w:rsidP="000A7F23">
      <w:pPr>
        <w:pStyle w:val="Heading2"/>
        <w:spacing w:line="276" w:lineRule="auto"/>
        <w:jc w:val="both"/>
        <w:rPr>
          <w:rFonts w:cs="Times New Roman"/>
          <w:szCs w:val="24"/>
        </w:rPr>
      </w:pPr>
      <w:bookmarkStart w:id="38" w:name="_Toc185691681"/>
      <w:r w:rsidRPr="000A7F23">
        <w:rPr>
          <w:rFonts w:cs="Times New Roman"/>
          <w:szCs w:val="24"/>
        </w:rPr>
        <w:t>2.1 Historical Background of Bangladeshi Multinational Corporations (MNCs)</w:t>
      </w:r>
      <w:bookmarkEnd w:id="37"/>
      <w:bookmarkEnd w:id="38"/>
    </w:p>
    <w:p w14:paraId="25BA934B" w14:textId="64D88F71" w:rsidR="00DA1C50" w:rsidRPr="000A7F23" w:rsidRDefault="00DA1C50" w:rsidP="000A7F23">
      <w:pPr>
        <w:spacing w:line="276" w:lineRule="auto"/>
        <w:jc w:val="both"/>
        <w:rPr>
          <w:rFonts w:ascii="Times New Roman" w:hAnsi="Times New Roman" w:cs="Times New Roman"/>
          <w:sz w:val="24"/>
          <w:szCs w:val="24"/>
        </w:rPr>
      </w:pPr>
      <w:bookmarkStart w:id="39" w:name="_Toc185634280"/>
      <w:r w:rsidRPr="000A7F23">
        <w:rPr>
          <w:rFonts w:ascii="Times New Roman" w:hAnsi="Times New Roman" w:cs="Times New Roman"/>
          <w:sz w:val="24"/>
          <w:szCs w:val="24"/>
        </w:rPr>
        <w:t xml:space="preserve">Bangladesh over the last couple of decades has achieved sustaining economic growth and has come up as a preferred destination for </w:t>
      </w:r>
      <w:r w:rsidRPr="000A7F23">
        <w:rPr>
          <w:rFonts w:ascii="Times New Roman" w:hAnsi="Times New Roman" w:cs="Times New Roman"/>
          <w:b/>
          <w:bCs/>
          <w:sz w:val="24"/>
          <w:szCs w:val="24"/>
        </w:rPr>
        <w:t>manufacturing, services and investment.</w:t>
      </w:r>
      <w:r w:rsidRPr="000A7F23">
        <w:rPr>
          <w:rFonts w:ascii="Times New Roman" w:hAnsi="Times New Roman" w:cs="Times New Roman"/>
          <w:sz w:val="24"/>
          <w:szCs w:val="24"/>
        </w:rPr>
        <w:t xml:space="preserve"> This has in most cases been achieved through industrial development through the efforts of multinational corporations (MNCs) whose role </w:t>
      </w:r>
      <w:proofErr w:type="gramStart"/>
      <w:r w:rsidRPr="000A7F23">
        <w:rPr>
          <w:rFonts w:ascii="Times New Roman" w:hAnsi="Times New Roman" w:cs="Times New Roman"/>
          <w:sz w:val="24"/>
          <w:szCs w:val="24"/>
        </w:rPr>
        <w:t>include</w:t>
      </w:r>
      <w:proofErr w:type="gramEnd"/>
      <w:r w:rsidRPr="000A7F23">
        <w:rPr>
          <w:rFonts w:ascii="Times New Roman" w:hAnsi="Times New Roman" w:cs="Times New Roman"/>
          <w:sz w:val="24"/>
          <w:szCs w:val="24"/>
        </w:rPr>
        <w:t xml:space="preserve"> creating employment opportunities and promoting innovation.</w:t>
      </w:r>
      <w:bookmarkEnd w:id="39"/>
    </w:p>
    <w:p w14:paraId="76FC97C6" w14:textId="12D237FD" w:rsidR="00655BCF" w:rsidRPr="000A7F23" w:rsidRDefault="00655BCF" w:rsidP="000A7F23">
      <w:pPr>
        <w:pStyle w:val="Heading3"/>
        <w:spacing w:line="276" w:lineRule="auto"/>
        <w:jc w:val="both"/>
        <w:rPr>
          <w:rFonts w:cs="Times New Roman"/>
        </w:rPr>
      </w:pPr>
      <w:bookmarkStart w:id="40" w:name="_Toc185634281"/>
      <w:bookmarkStart w:id="41" w:name="_Toc185691682"/>
      <w:r w:rsidRPr="000A7F23">
        <w:rPr>
          <w:rFonts w:cs="Times New Roman"/>
        </w:rPr>
        <w:t>Key Milestones in Bangladeshi MNC Development</w:t>
      </w:r>
      <w:bookmarkEnd w:id="40"/>
      <w:bookmarkEnd w:id="41"/>
    </w:p>
    <w:p w14:paraId="3C2966B3" w14:textId="77777777" w:rsidR="00435F34" w:rsidRPr="000A7F23" w:rsidRDefault="00435F34" w:rsidP="000A7F23">
      <w:pPr>
        <w:spacing w:line="276" w:lineRule="auto"/>
        <w:jc w:val="both"/>
        <w:rPr>
          <w:rFonts w:ascii="Times New Roman" w:hAnsi="Times New Roman" w:cs="Times New Roman"/>
          <w:sz w:val="24"/>
          <w:szCs w:val="24"/>
        </w:rPr>
      </w:pPr>
    </w:p>
    <w:p w14:paraId="74648756" w14:textId="3ADFDC4B" w:rsidR="008700C7" w:rsidRPr="000A7F23" w:rsidRDefault="008700C7" w:rsidP="000A7F23">
      <w:pPr>
        <w:spacing w:line="276" w:lineRule="auto"/>
        <w:jc w:val="both"/>
        <w:rPr>
          <w:rFonts w:ascii="Times New Roman" w:hAnsi="Times New Roman" w:cs="Times New Roman"/>
          <w:sz w:val="24"/>
          <w:szCs w:val="24"/>
        </w:rPr>
      </w:pPr>
      <w:bookmarkStart w:id="42" w:name="_Toc185634282"/>
      <w:r w:rsidRPr="000A7F23">
        <w:rPr>
          <w:rFonts w:ascii="Times New Roman" w:hAnsi="Times New Roman" w:cs="Times New Roman"/>
          <w:noProof/>
          <w:sz w:val="24"/>
          <w:szCs w:val="24"/>
        </w:rPr>
        <w:drawing>
          <wp:inline distT="0" distB="0" distL="0" distR="0" wp14:anchorId="3912F67F" wp14:editId="46CF7517">
            <wp:extent cx="6163310" cy="3838575"/>
            <wp:effectExtent l="0" t="0" r="8890" b="9525"/>
            <wp:docPr id="20913066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306661" name="Picture 209130666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66414" cy="3840508"/>
                    </a:xfrm>
                    <a:prstGeom prst="rect">
                      <a:avLst/>
                    </a:prstGeom>
                  </pic:spPr>
                </pic:pic>
              </a:graphicData>
            </a:graphic>
          </wp:inline>
        </w:drawing>
      </w:r>
      <w:bookmarkEnd w:id="42"/>
    </w:p>
    <w:p w14:paraId="53576B42" w14:textId="77777777" w:rsidR="00655BCF" w:rsidRPr="000A7F23" w:rsidRDefault="00655BCF" w:rsidP="00E8575F">
      <w:pPr>
        <w:numPr>
          <w:ilvl w:val="0"/>
          <w:numId w:val="1"/>
        </w:num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b/>
          <w:bCs/>
          <w:sz w:val="24"/>
          <w:szCs w:val="24"/>
        </w:rPr>
        <w:t>1970s–1980s</w:t>
      </w:r>
      <w:r w:rsidRPr="000A7F23">
        <w:rPr>
          <w:rFonts w:ascii="Times New Roman" w:eastAsia="Times New Roman" w:hAnsi="Times New Roman" w:cs="Times New Roman"/>
          <w:sz w:val="24"/>
          <w:szCs w:val="24"/>
        </w:rPr>
        <w:t>:</w:t>
      </w:r>
    </w:p>
    <w:p w14:paraId="5BBAA535" w14:textId="72FC06EC" w:rsidR="00655BCF" w:rsidRPr="000A7F23" w:rsidRDefault="00655BCF" w:rsidP="00E8575F">
      <w:pPr>
        <w:numPr>
          <w:ilvl w:val="1"/>
          <w:numId w:val="1"/>
        </w:num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sz w:val="24"/>
          <w:szCs w:val="24"/>
        </w:rPr>
        <w:t xml:space="preserve">Early foreign </w:t>
      </w:r>
      <w:r w:rsidR="00AF09C0" w:rsidRPr="000A7F23">
        <w:rPr>
          <w:rFonts w:ascii="Times New Roman" w:eastAsia="Times New Roman" w:hAnsi="Times New Roman" w:cs="Times New Roman"/>
          <w:sz w:val="24"/>
          <w:szCs w:val="24"/>
        </w:rPr>
        <w:t>investments, the initial FDI flows are regarded as export promoting sectors like readymade garments (RMG) and textile which are the pillars of Bangladesh economy.</w:t>
      </w:r>
    </w:p>
    <w:p w14:paraId="2260C11E" w14:textId="470CE9DF" w:rsidR="00655BCF" w:rsidRPr="000A7F23" w:rsidRDefault="00655BCF" w:rsidP="00E8575F">
      <w:pPr>
        <w:numPr>
          <w:ilvl w:val="1"/>
          <w:numId w:val="1"/>
        </w:num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i/>
          <w:iCs/>
          <w:sz w:val="24"/>
          <w:szCs w:val="24"/>
        </w:rPr>
        <w:t>Significance</w:t>
      </w:r>
      <w:r w:rsidRPr="000A7F23">
        <w:rPr>
          <w:rFonts w:ascii="Times New Roman" w:eastAsia="Times New Roman" w:hAnsi="Times New Roman" w:cs="Times New Roman"/>
          <w:sz w:val="24"/>
          <w:szCs w:val="24"/>
        </w:rPr>
        <w:t xml:space="preserve">: </w:t>
      </w:r>
      <w:r w:rsidR="00486317" w:rsidRPr="000A7F23">
        <w:rPr>
          <w:rFonts w:ascii="Times New Roman" w:eastAsia="Times New Roman" w:hAnsi="Times New Roman" w:cs="Times New Roman"/>
          <w:sz w:val="24"/>
          <w:szCs w:val="24"/>
        </w:rPr>
        <w:t xml:space="preserve">Overall, the </w:t>
      </w:r>
      <w:r w:rsidR="00486317" w:rsidRPr="000A7F23">
        <w:rPr>
          <w:rFonts w:ascii="Times New Roman" w:eastAsia="Times New Roman" w:hAnsi="Times New Roman" w:cs="Times New Roman"/>
          <w:b/>
          <w:bCs/>
          <w:sz w:val="24"/>
          <w:szCs w:val="24"/>
        </w:rPr>
        <w:t>RMG</w:t>
      </w:r>
      <w:r w:rsidR="00486317" w:rsidRPr="000A7F23">
        <w:rPr>
          <w:rFonts w:ascii="Times New Roman" w:eastAsia="Times New Roman" w:hAnsi="Times New Roman" w:cs="Times New Roman"/>
          <w:sz w:val="24"/>
          <w:szCs w:val="24"/>
        </w:rPr>
        <w:t xml:space="preserve"> sector contributed enormously towards increasing economic growth and employment opportunity for more investment.</w:t>
      </w:r>
    </w:p>
    <w:p w14:paraId="74DD4DB9" w14:textId="77777777" w:rsidR="00655BCF" w:rsidRPr="000A7F23" w:rsidRDefault="00655BCF" w:rsidP="00E8575F">
      <w:pPr>
        <w:numPr>
          <w:ilvl w:val="0"/>
          <w:numId w:val="1"/>
        </w:num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b/>
          <w:bCs/>
          <w:sz w:val="24"/>
          <w:szCs w:val="24"/>
        </w:rPr>
        <w:t>1990s</w:t>
      </w:r>
      <w:r w:rsidRPr="000A7F23">
        <w:rPr>
          <w:rFonts w:ascii="Times New Roman" w:eastAsia="Times New Roman" w:hAnsi="Times New Roman" w:cs="Times New Roman"/>
          <w:sz w:val="24"/>
          <w:szCs w:val="24"/>
        </w:rPr>
        <w:t>:</w:t>
      </w:r>
    </w:p>
    <w:p w14:paraId="68FBAA64" w14:textId="6EF70F2D" w:rsidR="00655BCF" w:rsidRPr="000A7F23" w:rsidRDefault="00002B34" w:rsidP="00E8575F">
      <w:pPr>
        <w:numPr>
          <w:ilvl w:val="1"/>
          <w:numId w:val="1"/>
        </w:num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sz w:val="24"/>
          <w:szCs w:val="24"/>
        </w:rPr>
        <w:t>Privatization and liberalization policies generated economic tender foreign companies’ investment.</w:t>
      </w:r>
    </w:p>
    <w:p w14:paraId="19C4A5A8" w14:textId="5D6DEB22" w:rsidR="00655BCF" w:rsidRPr="000A7F23" w:rsidRDefault="00002B34" w:rsidP="00E8575F">
      <w:pPr>
        <w:numPr>
          <w:ilvl w:val="1"/>
          <w:numId w:val="1"/>
        </w:num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sz w:val="24"/>
          <w:szCs w:val="24"/>
        </w:rPr>
        <w:lastRenderedPageBreak/>
        <w:t xml:space="preserve">From 1997 with the investment of </w:t>
      </w:r>
      <w:r w:rsidRPr="000A7F23">
        <w:rPr>
          <w:rFonts w:ascii="Times New Roman" w:eastAsia="Times New Roman" w:hAnsi="Times New Roman" w:cs="Times New Roman"/>
          <w:b/>
          <w:bCs/>
          <w:sz w:val="24"/>
          <w:szCs w:val="24"/>
        </w:rPr>
        <w:t xml:space="preserve">multinational telecom </w:t>
      </w:r>
      <w:proofErr w:type="spellStart"/>
      <w:r w:rsidRPr="000A7F23">
        <w:rPr>
          <w:rFonts w:ascii="Times New Roman" w:eastAsia="Times New Roman" w:hAnsi="Times New Roman" w:cs="Times New Roman"/>
          <w:b/>
          <w:bCs/>
          <w:sz w:val="24"/>
          <w:szCs w:val="24"/>
        </w:rPr>
        <w:t>Grameen</w:t>
      </w:r>
      <w:proofErr w:type="spellEnd"/>
      <w:r w:rsidRPr="000A7F23">
        <w:rPr>
          <w:rFonts w:ascii="Times New Roman" w:eastAsia="Times New Roman" w:hAnsi="Times New Roman" w:cs="Times New Roman"/>
          <w:b/>
          <w:bCs/>
          <w:sz w:val="24"/>
          <w:szCs w:val="24"/>
        </w:rPr>
        <w:t xml:space="preserve"> phone,</w:t>
      </w:r>
      <w:r w:rsidRPr="000A7F23">
        <w:rPr>
          <w:rFonts w:ascii="Times New Roman" w:eastAsia="Times New Roman" w:hAnsi="Times New Roman" w:cs="Times New Roman"/>
          <w:sz w:val="24"/>
          <w:szCs w:val="24"/>
        </w:rPr>
        <w:t xml:space="preserve"> the concepts of connectivity and communication changed.</w:t>
      </w:r>
    </w:p>
    <w:p w14:paraId="2813E404" w14:textId="77777777" w:rsidR="00655BCF" w:rsidRPr="000A7F23" w:rsidRDefault="00655BCF" w:rsidP="00E8575F">
      <w:pPr>
        <w:numPr>
          <w:ilvl w:val="0"/>
          <w:numId w:val="1"/>
        </w:num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b/>
          <w:bCs/>
          <w:sz w:val="24"/>
          <w:szCs w:val="24"/>
        </w:rPr>
        <w:t>2000s</w:t>
      </w:r>
      <w:r w:rsidRPr="000A7F23">
        <w:rPr>
          <w:rFonts w:ascii="Times New Roman" w:eastAsia="Times New Roman" w:hAnsi="Times New Roman" w:cs="Times New Roman"/>
          <w:sz w:val="24"/>
          <w:szCs w:val="24"/>
        </w:rPr>
        <w:t>:</w:t>
      </w:r>
    </w:p>
    <w:p w14:paraId="1E1F39F5" w14:textId="1843198B" w:rsidR="00655BCF" w:rsidRPr="000A7F23" w:rsidRDefault="00C77CE1" w:rsidP="00E8575F">
      <w:pPr>
        <w:numPr>
          <w:ilvl w:val="1"/>
          <w:numId w:val="1"/>
        </w:num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sz w:val="24"/>
          <w:szCs w:val="24"/>
        </w:rPr>
        <w:t>Consolidation of own local superstars such as</w:t>
      </w:r>
      <w:r w:rsidRPr="000A7F23">
        <w:rPr>
          <w:rFonts w:ascii="Times New Roman" w:eastAsia="Times New Roman" w:hAnsi="Times New Roman" w:cs="Times New Roman"/>
          <w:b/>
          <w:bCs/>
          <w:sz w:val="24"/>
          <w:szCs w:val="24"/>
        </w:rPr>
        <w:t xml:space="preserve"> </w:t>
      </w:r>
      <w:proofErr w:type="spellStart"/>
      <w:r w:rsidRPr="000A7F23">
        <w:rPr>
          <w:rFonts w:ascii="Times New Roman" w:eastAsia="Times New Roman" w:hAnsi="Times New Roman" w:cs="Times New Roman"/>
          <w:b/>
          <w:bCs/>
          <w:sz w:val="24"/>
          <w:szCs w:val="24"/>
        </w:rPr>
        <w:t>Beximco</w:t>
      </w:r>
      <w:proofErr w:type="spellEnd"/>
      <w:r w:rsidRPr="000A7F23">
        <w:rPr>
          <w:rFonts w:ascii="Times New Roman" w:eastAsia="Times New Roman" w:hAnsi="Times New Roman" w:cs="Times New Roman"/>
          <w:b/>
          <w:bCs/>
          <w:sz w:val="24"/>
          <w:szCs w:val="24"/>
        </w:rPr>
        <w:t xml:space="preserve"> Pharmaceuticals &amp; Square Group</w:t>
      </w:r>
      <w:r w:rsidRPr="000A7F23">
        <w:rPr>
          <w:rFonts w:ascii="Times New Roman" w:eastAsia="Times New Roman" w:hAnsi="Times New Roman" w:cs="Times New Roman"/>
          <w:sz w:val="24"/>
          <w:szCs w:val="24"/>
        </w:rPr>
        <w:t xml:space="preserve"> going out for </w:t>
      </w:r>
      <w:r w:rsidR="002D7806" w:rsidRPr="000A7F23">
        <w:rPr>
          <w:rFonts w:ascii="Times New Roman" w:eastAsia="Times New Roman" w:hAnsi="Times New Roman" w:cs="Times New Roman"/>
          <w:sz w:val="24"/>
          <w:szCs w:val="24"/>
        </w:rPr>
        <w:t>international</w:t>
      </w:r>
      <w:r w:rsidRPr="000A7F23">
        <w:rPr>
          <w:rFonts w:ascii="Times New Roman" w:eastAsia="Times New Roman" w:hAnsi="Times New Roman" w:cs="Times New Roman"/>
          <w:sz w:val="24"/>
          <w:szCs w:val="24"/>
        </w:rPr>
        <w:t xml:space="preserve"> business and helping to generate foreign exchange income.</w:t>
      </w:r>
    </w:p>
    <w:p w14:paraId="2EFF30F0" w14:textId="39F7FD28" w:rsidR="00655BCF" w:rsidRPr="000A7F23" w:rsidRDefault="002D7806" w:rsidP="00E8575F">
      <w:pPr>
        <w:numPr>
          <w:ilvl w:val="1"/>
          <w:numId w:val="1"/>
        </w:num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sz w:val="24"/>
          <w:szCs w:val="24"/>
        </w:rPr>
        <w:t xml:space="preserve">The processes of </w:t>
      </w:r>
      <w:r w:rsidRPr="000A7F23">
        <w:rPr>
          <w:rFonts w:ascii="Times New Roman" w:eastAsia="Times New Roman" w:hAnsi="Times New Roman" w:cs="Times New Roman"/>
          <w:b/>
          <w:bCs/>
          <w:sz w:val="24"/>
          <w:szCs w:val="24"/>
        </w:rPr>
        <w:t>International Financial Reporting Standards (IFRS)</w:t>
      </w:r>
      <w:r w:rsidRPr="000A7F23">
        <w:rPr>
          <w:rFonts w:ascii="Times New Roman" w:eastAsia="Times New Roman" w:hAnsi="Times New Roman" w:cs="Times New Roman"/>
          <w:sz w:val="24"/>
          <w:szCs w:val="24"/>
        </w:rPr>
        <w:t xml:space="preserve"> implementation started in the leading companies</w:t>
      </w:r>
      <w:r w:rsidRPr="000A7F23">
        <w:rPr>
          <w:rFonts w:ascii="Times New Roman" w:eastAsia="Times New Roman" w:hAnsi="Times New Roman" w:cs="Times New Roman"/>
          <w:b/>
          <w:bCs/>
          <w:sz w:val="24"/>
          <w:szCs w:val="24"/>
        </w:rPr>
        <w:t>.</w:t>
      </w:r>
      <w:r w:rsidR="00655BCF" w:rsidRPr="000A7F23">
        <w:rPr>
          <w:rFonts w:ascii="Times New Roman" w:eastAsia="Times New Roman" w:hAnsi="Times New Roman" w:cs="Times New Roman"/>
          <w:sz w:val="24"/>
          <w:szCs w:val="24"/>
        </w:rPr>
        <w:t xml:space="preserve"> </w:t>
      </w:r>
    </w:p>
    <w:p w14:paraId="0F05453A" w14:textId="77777777" w:rsidR="00655BCF" w:rsidRPr="000A7F23" w:rsidRDefault="00655BCF" w:rsidP="00E8575F">
      <w:pPr>
        <w:numPr>
          <w:ilvl w:val="0"/>
          <w:numId w:val="1"/>
        </w:num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b/>
          <w:bCs/>
          <w:sz w:val="24"/>
          <w:szCs w:val="24"/>
        </w:rPr>
        <w:t>2010s–Present</w:t>
      </w:r>
      <w:r w:rsidRPr="000A7F23">
        <w:rPr>
          <w:rFonts w:ascii="Times New Roman" w:eastAsia="Times New Roman" w:hAnsi="Times New Roman" w:cs="Times New Roman"/>
          <w:sz w:val="24"/>
          <w:szCs w:val="24"/>
        </w:rPr>
        <w:t>:</w:t>
      </w:r>
    </w:p>
    <w:p w14:paraId="583D73F9" w14:textId="44C03A25" w:rsidR="00655BCF" w:rsidRPr="000A7F23" w:rsidRDefault="00FB0037" w:rsidP="00E8575F">
      <w:pPr>
        <w:numPr>
          <w:ilvl w:val="1"/>
          <w:numId w:val="1"/>
        </w:num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hAnsi="Times New Roman" w:cs="Times New Roman"/>
          <w:sz w:val="24"/>
          <w:szCs w:val="24"/>
        </w:rPr>
        <w:t xml:space="preserve"> </w:t>
      </w:r>
      <w:r w:rsidRPr="000A7F23">
        <w:rPr>
          <w:rFonts w:ascii="Times New Roman" w:eastAsia="Times New Roman" w:hAnsi="Times New Roman" w:cs="Times New Roman"/>
          <w:sz w:val="24"/>
          <w:szCs w:val="24"/>
        </w:rPr>
        <w:t xml:space="preserve">Focus areas are </w:t>
      </w:r>
      <w:r w:rsidRPr="000A7F23">
        <w:rPr>
          <w:rFonts w:ascii="Times New Roman" w:eastAsia="Times New Roman" w:hAnsi="Times New Roman" w:cs="Times New Roman"/>
          <w:b/>
          <w:bCs/>
          <w:sz w:val="24"/>
          <w:szCs w:val="24"/>
        </w:rPr>
        <w:t>corporate governance and transparency, ESG</w:t>
      </w:r>
      <w:r w:rsidRPr="000A7F23">
        <w:rPr>
          <w:rFonts w:ascii="Times New Roman" w:eastAsia="Times New Roman" w:hAnsi="Times New Roman" w:cs="Times New Roman"/>
          <w:sz w:val="24"/>
          <w:szCs w:val="24"/>
        </w:rPr>
        <w:t xml:space="preserve"> </w:t>
      </w:r>
      <w:r w:rsidRPr="000A7F23">
        <w:rPr>
          <w:rFonts w:ascii="Times New Roman" w:eastAsia="Times New Roman" w:hAnsi="Times New Roman" w:cs="Times New Roman"/>
          <w:b/>
          <w:bCs/>
          <w:sz w:val="24"/>
          <w:szCs w:val="24"/>
        </w:rPr>
        <w:t xml:space="preserve">(Environmental, Social, </w:t>
      </w:r>
      <w:proofErr w:type="gramStart"/>
      <w:r w:rsidRPr="000A7F23">
        <w:rPr>
          <w:rFonts w:ascii="Times New Roman" w:eastAsia="Times New Roman" w:hAnsi="Times New Roman" w:cs="Times New Roman"/>
          <w:b/>
          <w:bCs/>
          <w:sz w:val="24"/>
          <w:szCs w:val="24"/>
        </w:rPr>
        <w:t>Governance</w:t>
      </w:r>
      <w:proofErr w:type="gramEnd"/>
      <w:r w:rsidRPr="000A7F23">
        <w:rPr>
          <w:rFonts w:ascii="Times New Roman" w:eastAsia="Times New Roman" w:hAnsi="Times New Roman" w:cs="Times New Roman"/>
          <w:b/>
          <w:bCs/>
          <w:sz w:val="24"/>
          <w:szCs w:val="24"/>
        </w:rPr>
        <w:t xml:space="preserve">) </w:t>
      </w:r>
      <w:r w:rsidRPr="000A7F23">
        <w:rPr>
          <w:rFonts w:ascii="Times New Roman" w:eastAsia="Times New Roman" w:hAnsi="Times New Roman" w:cs="Times New Roman"/>
          <w:sz w:val="24"/>
          <w:szCs w:val="24"/>
        </w:rPr>
        <w:t xml:space="preserve">policies or standards, and technological </w:t>
      </w:r>
      <w:proofErr w:type="spellStart"/>
      <w:r w:rsidRPr="000A7F23">
        <w:rPr>
          <w:rFonts w:ascii="Times New Roman" w:eastAsia="Times New Roman" w:hAnsi="Times New Roman" w:cs="Times New Roman"/>
          <w:sz w:val="24"/>
          <w:szCs w:val="24"/>
        </w:rPr>
        <w:t>upgradation</w:t>
      </w:r>
      <w:proofErr w:type="spellEnd"/>
      <w:r w:rsidR="00655BCF" w:rsidRPr="000A7F23">
        <w:rPr>
          <w:rFonts w:ascii="Times New Roman" w:eastAsia="Times New Roman" w:hAnsi="Times New Roman" w:cs="Times New Roman"/>
          <w:sz w:val="24"/>
          <w:szCs w:val="24"/>
        </w:rPr>
        <w:t>.</w:t>
      </w:r>
    </w:p>
    <w:p w14:paraId="624BAB12" w14:textId="2BC044B4" w:rsidR="009A38B5" w:rsidRPr="000A7F23" w:rsidRDefault="009A38B5" w:rsidP="00E8575F">
      <w:pPr>
        <w:numPr>
          <w:ilvl w:val="1"/>
          <w:numId w:val="1"/>
        </w:num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sz w:val="24"/>
          <w:szCs w:val="24"/>
        </w:rPr>
        <w:t xml:space="preserve">In financial services, modernization through the digital platform and the utilization of </w:t>
      </w:r>
      <w:r w:rsidRPr="000A7F23">
        <w:rPr>
          <w:rFonts w:ascii="Times New Roman" w:eastAsia="Times New Roman" w:hAnsi="Times New Roman" w:cs="Times New Roman"/>
          <w:b/>
          <w:bCs/>
          <w:sz w:val="24"/>
          <w:szCs w:val="24"/>
        </w:rPr>
        <w:t>4G and 5G</w:t>
      </w:r>
      <w:r w:rsidRPr="000A7F23">
        <w:rPr>
          <w:rFonts w:ascii="Times New Roman" w:eastAsia="Times New Roman" w:hAnsi="Times New Roman" w:cs="Times New Roman"/>
          <w:sz w:val="24"/>
          <w:szCs w:val="24"/>
        </w:rPr>
        <w:t xml:space="preserve"> networks in telecommunication acted as the primary agents influencing </w:t>
      </w:r>
      <w:proofErr w:type="spellStart"/>
      <w:r w:rsidRPr="000A7F23">
        <w:rPr>
          <w:rFonts w:ascii="Times New Roman" w:eastAsia="Times New Roman" w:hAnsi="Times New Roman" w:cs="Times New Roman"/>
          <w:sz w:val="24"/>
          <w:szCs w:val="24"/>
        </w:rPr>
        <w:t>sectoral</w:t>
      </w:r>
      <w:proofErr w:type="spellEnd"/>
      <w:r w:rsidRPr="000A7F23">
        <w:rPr>
          <w:rFonts w:ascii="Times New Roman" w:eastAsia="Times New Roman" w:hAnsi="Times New Roman" w:cs="Times New Roman"/>
          <w:sz w:val="24"/>
          <w:szCs w:val="24"/>
        </w:rPr>
        <w:t xml:space="preserve"> developments.</w:t>
      </w:r>
    </w:p>
    <w:p w14:paraId="618B8417" w14:textId="58D2361F" w:rsidR="00655BCF" w:rsidRPr="000A7F23" w:rsidRDefault="00655BCF" w:rsidP="000A7F23">
      <w:pPr>
        <w:pStyle w:val="Heading3"/>
        <w:spacing w:line="276" w:lineRule="auto"/>
        <w:jc w:val="both"/>
        <w:rPr>
          <w:rFonts w:cs="Times New Roman"/>
        </w:rPr>
      </w:pPr>
      <w:bookmarkStart w:id="43" w:name="_Toc185634284"/>
      <w:bookmarkStart w:id="44" w:name="_Toc185691683"/>
      <w:r w:rsidRPr="000A7F23">
        <w:rPr>
          <w:rFonts w:cs="Times New Roman"/>
        </w:rPr>
        <w:t>Examples of Notable MNCs in Bangladesh</w:t>
      </w:r>
      <w:bookmarkEnd w:id="43"/>
      <w:bookmarkEnd w:id="44"/>
    </w:p>
    <w:p w14:paraId="40575314" w14:textId="3CD40AD9" w:rsidR="00655BCF" w:rsidRPr="000A7F23" w:rsidRDefault="00655BCF" w:rsidP="00E8575F">
      <w:pPr>
        <w:numPr>
          <w:ilvl w:val="0"/>
          <w:numId w:val="2"/>
        </w:numPr>
        <w:spacing w:before="100" w:beforeAutospacing="1" w:after="100" w:afterAutospacing="1" w:line="276" w:lineRule="auto"/>
        <w:jc w:val="both"/>
        <w:rPr>
          <w:rFonts w:ascii="Times New Roman" w:eastAsia="Times New Roman" w:hAnsi="Times New Roman" w:cs="Times New Roman"/>
          <w:sz w:val="24"/>
          <w:szCs w:val="24"/>
        </w:rPr>
      </w:pPr>
      <w:proofErr w:type="spellStart"/>
      <w:r w:rsidRPr="000A7F23">
        <w:rPr>
          <w:rFonts w:ascii="Times New Roman" w:eastAsia="Times New Roman" w:hAnsi="Times New Roman" w:cs="Times New Roman"/>
          <w:b/>
          <w:bCs/>
          <w:sz w:val="24"/>
          <w:szCs w:val="24"/>
        </w:rPr>
        <w:t>Grameenphone</w:t>
      </w:r>
      <w:proofErr w:type="spellEnd"/>
      <w:r w:rsidRPr="000A7F23">
        <w:rPr>
          <w:rFonts w:ascii="Times New Roman" w:eastAsia="Times New Roman" w:hAnsi="Times New Roman" w:cs="Times New Roman"/>
          <w:b/>
          <w:bCs/>
          <w:sz w:val="24"/>
          <w:szCs w:val="24"/>
        </w:rPr>
        <w:t xml:space="preserve"> Ltd. (Telecommunications)</w:t>
      </w:r>
      <w:r w:rsidRPr="000A7F23">
        <w:rPr>
          <w:rFonts w:ascii="Times New Roman" w:eastAsia="Times New Roman" w:hAnsi="Times New Roman" w:cs="Times New Roman"/>
          <w:sz w:val="24"/>
          <w:szCs w:val="24"/>
        </w:rPr>
        <w:t xml:space="preserve">: </w:t>
      </w:r>
      <w:r w:rsidR="0024497C" w:rsidRPr="000A7F23">
        <w:rPr>
          <w:rFonts w:ascii="Times New Roman" w:eastAsia="Times New Roman" w:hAnsi="Times New Roman" w:cs="Times New Roman"/>
          <w:sz w:val="24"/>
          <w:szCs w:val="24"/>
        </w:rPr>
        <w:t>A global leader in connecting people and units including enhancing the positive impacts of governance.</w:t>
      </w:r>
    </w:p>
    <w:p w14:paraId="711AEF3E" w14:textId="6A6F946D" w:rsidR="00655BCF" w:rsidRPr="000A7F23" w:rsidRDefault="00655BCF" w:rsidP="00E8575F">
      <w:pPr>
        <w:numPr>
          <w:ilvl w:val="0"/>
          <w:numId w:val="2"/>
        </w:numPr>
        <w:spacing w:before="100" w:beforeAutospacing="1" w:after="100" w:afterAutospacing="1" w:line="276" w:lineRule="auto"/>
        <w:jc w:val="both"/>
        <w:rPr>
          <w:rFonts w:ascii="Times New Roman" w:eastAsia="Times New Roman" w:hAnsi="Times New Roman" w:cs="Times New Roman"/>
          <w:sz w:val="24"/>
          <w:szCs w:val="24"/>
        </w:rPr>
      </w:pPr>
      <w:proofErr w:type="spellStart"/>
      <w:r w:rsidRPr="000A7F23">
        <w:rPr>
          <w:rFonts w:ascii="Times New Roman" w:eastAsia="Times New Roman" w:hAnsi="Times New Roman" w:cs="Times New Roman"/>
          <w:b/>
          <w:bCs/>
          <w:sz w:val="24"/>
          <w:szCs w:val="24"/>
        </w:rPr>
        <w:t>Beximco</w:t>
      </w:r>
      <w:proofErr w:type="spellEnd"/>
      <w:r w:rsidRPr="000A7F23">
        <w:rPr>
          <w:rFonts w:ascii="Times New Roman" w:eastAsia="Times New Roman" w:hAnsi="Times New Roman" w:cs="Times New Roman"/>
          <w:b/>
          <w:bCs/>
          <w:sz w:val="24"/>
          <w:szCs w:val="24"/>
        </w:rPr>
        <w:t xml:space="preserve"> Pharmaceuticals (Pharmaceuticals)</w:t>
      </w:r>
      <w:r w:rsidRPr="000A7F23">
        <w:rPr>
          <w:rFonts w:ascii="Times New Roman" w:eastAsia="Times New Roman" w:hAnsi="Times New Roman" w:cs="Times New Roman"/>
          <w:sz w:val="24"/>
          <w:szCs w:val="24"/>
        </w:rPr>
        <w:t xml:space="preserve">: </w:t>
      </w:r>
      <w:r w:rsidR="0024497C" w:rsidRPr="000A7F23">
        <w:rPr>
          <w:rFonts w:ascii="Times New Roman" w:eastAsia="Times New Roman" w:hAnsi="Times New Roman" w:cs="Times New Roman"/>
          <w:sz w:val="24"/>
          <w:szCs w:val="24"/>
        </w:rPr>
        <w:t>Manufacturing and exporting of high quality affordable generic medicines to over 50 countries.</w:t>
      </w:r>
    </w:p>
    <w:p w14:paraId="31591A94" w14:textId="2648FB70" w:rsidR="00655BCF" w:rsidRPr="000A7F23" w:rsidRDefault="00655BCF" w:rsidP="00E8575F">
      <w:pPr>
        <w:numPr>
          <w:ilvl w:val="0"/>
          <w:numId w:val="2"/>
        </w:num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b/>
          <w:bCs/>
          <w:sz w:val="24"/>
          <w:szCs w:val="24"/>
        </w:rPr>
        <w:t>Standard Chartered Bangladesh (Financial Services)</w:t>
      </w:r>
      <w:r w:rsidRPr="000A7F23">
        <w:rPr>
          <w:rFonts w:ascii="Times New Roman" w:eastAsia="Times New Roman" w:hAnsi="Times New Roman" w:cs="Times New Roman"/>
          <w:sz w:val="24"/>
          <w:szCs w:val="24"/>
        </w:rPr>
        <w:t xml:space="preserve">: </w:t>
      </w:r>
      <w:r w:rsidR="0024497C" w:rsidRPr="000A7F23">
        <w:rPr>
          <w:rFonts w:ascii="Times New Roman" w:eastAsia="Times New Roman" w:hAnsi="Times New Roman" w:cs="Times New Roman"/>
          <w:sz w:val="24"/>
          <w:szCs w:val="24"/>
        </w:rPr>
        <w:t>In other additional sub sectors included encouraging FDI and trade financing.</w:t>
      </w:r>
    </w:p>
    <w:p w14:paraId="17FAB661" w14:textId="0DE00DB1" w:rsidR="00655BCF" w:rsidRPr="000A7F23" w:rsidRDefault="00655BCF" w:rsidP="00E8575F">
      <w:pPr>
        <w:numPr>
          <w:ilvl w:val="0"/>
          <w:numId w:val="2"/>
        </w:numPr>
        <w:spacing w:before="100" w:beforeAutospacing="1" w:after="0" w:afterAutospacing="1"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b/>
          <w:bCs/>
          <w:sz w:val="24"/>
          <w:szCs w:val="24"/>
        </w:rPr>
        <w:t>Unilever Bangladesh (Consumer Goods)</w:t>
      </w:r>
      <w:r w:rsidRPr="000A7F23">
        <w:rPr>
          <w:rFonts w:ascii="Times New Roman" w:eastAsia="Times New Roman" w:hAnsi="Times New Roman" w:cs="Times New Roman"/>
          <w:sz w:val="24"/>
          <w:szCs w:val="24"/>
        </w:rPr>
        <w:t xml:space="preserve">: </w:t>
      </w:r>
      <w:r w:rsidR="0024497C" w:rsidRPr="000A7F23">
        <w:rPr>
          <w:rFonts w:ascii="Times New Roman" w:eastAsia="Times New Roman" w:hAnsi="Times New Roman" w:cs="Times New Roman"/>
          <w:sz w:val="24"/>
          <w:szCs w:val="24"/>
        </w:rPr>
        <w:t>Educating for the improvement of such matters as ethical business practices and sustainable development.</w:t>
      </w:r>
    </w:p>
    <w:p w14:paraId="0833619C" w14:textId="77777777" w:rsidR="00655BCF" w:rsidRPr="000A7F23" w:rsidRDefault="00655BCF" w:rsidP="000A7F23">
      <w:pPr>
        <w:pStyle w:val="Heading2"/>
        <w:spacing w:line="276" w:lineRule="auto"/>
        <w:jc w:val="both"/>
        <w:rPr>
          <w:rFonts w:cs="Times New Roman"/>
          <w:szCs w:val="24"/>
        </w:rPr>
      </w:pPr>
      <w:bookmarkStart w:id="45" w:name="_Toc185634285"/>
      <w:bookmarkStart w:id="46" w:name="_Toc185691684"/>
      <w:r w:rsidRPr="000A7F23">
        <w:rPr>
          <w:rFonts w:cs="Times New Roman"/>
          <w:szCs w:val="24"/>
        </w:rPr>
        <w:t>2.2 Industry Scenario of Bangladeshi MNCs</w:t>
      </w:r>
      <w:bookmarkEnd w:id="45"/>
      <w:bookmarkEnd w:id="46"/>
    </w:p>
    <w:p w14:paraId="4A8EDA4B" w14:textId="2D418392" w:rsidR="00F90ED8" w:rsidRPr="000A7F23" w:rsidRDefault="00F90ED8" w:rsidP="000A7F23">
      <w:pPr>
        <w:spacing w:line="276" w:lineRule="auto"/>
        <w:jc w:val="both"/>
        <w:rPr>
          <w:rFonts w:ascii="Times New Roman" w:hAnsi="Times New Roman" w:cs="Times New Roman"/>
          <w:sz w:val="24"/>
          <w:szCs w:val="24"/>
        </w:rPr>
      </w:pPr>
      <w:r w:rsidRPr="000A7F23">
        <w:rPr>
          <w:rFonts w:ascii="Times New Roman" w:hAnsi="Times New Roman" w:cs="Times New Roman"/>
          <w:noProof/>
          <w:sz w:val="24"/>
          <w:szCs w:val="24"/>
        </w:rPr>
        <w:drawing>
          <wp:inline distT="0" distB="0" distL="0" distR="0" wp14:anchorId="456147EA" wp14:editId="782D5F59">
            <wp:extent cx="2895600" cy="2143125"/>
            <wp:effectExtent l="0" t="0" r="0" b="9525"/>
            <wp:docPr id="188504727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047278" name="Picture 1885047278"/>
                    <pic:cNvPicPr/>
                  </pic:nvPicPr>
                  <pic:blipFill>
                    <a:blip r:embed="rId21">
                      <a:extLst>
                        <a:ext uri="{28A0092B-C50C-407E-A947-70E740481C1C}">
                          <a14:useLocalDpi xmlns:a14="http://schemas.microsoft.com/office/drawing/2010/main" val="0"/>
                        </a:ext>
                      </a:extLst>
                    </a:blip>
                    <a:stretch>
                      <a:fillRect/>
                    </a:stretch>
                  </pic:blipFill>
                  <pic:spPr>
                    <a:xfrm>
                      <a:off x="0" y="0"/>
                      <a:ext cx="2895600" cy="2143125"/>
                    </a:xfrm>
                    <a:prstGeom prst="rect">
                      <a:avLst/>
                    </a:prstGeom>
                  </pic:spPr>
                </pic:pic>
              </a:graphicData>
            </a:graphic>
          </wp:inline>
        </w:drawing>
      </w:r>
    </w:p>
    <w:p w14:paraId="36346441" w14:textId="4F9F3A8E" w:rsidR="00655BCF" w:rsidRPr="000A7F23" w:rsidRDefault="00965282" w:rsidP="000A7F23">
      <w:p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sz w:val="24"/>
          <w:szCs w:val="24"/>
        </w:rPr>
        <w:t xml:space="preserve">The environment of Bangladeshi MNCs is characterized by dynamic </w:t>
      </w:r>
      <w:r w:rsidRPr="000A7F23">
        <w:rPr>
          <w:rFonts w:ascii="Times New Roman" w:eastAsia="Times New Roman" w:hAnsi="Times New Roman" w:cs="Times New Roman"/>
          <w:b/>
          <w:bCs/>
          <w:sz w:val="24"/>
          <w:szCs w:val="24"/>
        </w:rPr>
        <w:t>technological progression, effective implementation of policies and integration into global economy.</w:t>
      </w:r>
      <w:r w:rsidRPr="000A7F23">
        <w:rPr>
          <w:rFonts w:ascii="Times New Roman" w:eastAsia="Times New Roman" w:hAnsi="Times New Roman" w:cs="Times New Roman"/>
          <w:sz w:val="24"/>
          <w:szCs w:val="24"/>
        </w:rPr>
        <w:t xml:space="preserve"> The selected focus </w:t>
      </w:r>
      <w:r w:rsidRPr="000A7F23">
        <w:rPr>
          <w:rFonts w:ascii="Times New Roman" w:eastAsia="Times New Roman" w:hAnsi="Times New Roman" w:cs="Times New Roman"/>
          <w:sz w:val="24"/>
          <w:szCs w:val="24"/>
        </w:rPr>
        <w:lastRenderedPageBreak/>
        <w:t xml:space="preserve">industries as well as </w:t>
      </w:r>
      <w:r w:rsidRPr="000A7F23">
        <w:rPr>
          <w:rFonts w:ascii="Times New Roman" w:eastAsia="Times New Roman" w:hAnsi="Times New Roman" w:cs="Times New Roman"/>
          <w:b/>
          <w:bCs/>
          <w:sz w:val="24"/>
          <w:szCs w:val="24"/>
        </w:rPr>
        <w:t>telecommunications, pharmaceutical and financial services industries</w:t>
      </w:r>
      <w:r w:rsidRPr="000A7F23">
        <w:rPr>
          <w:rFonts w:ascii="Times New Roman" w:eastAsia="Times New Roman" w:hAnsi="Times New Roman" w:cs="Times New Roman"/>
          <w:sz w:val="24"/>
          <w:szCs w:val="24"/>
        </w:rPr>
        <w:t xml:space="preserve"> play crucial roles in stimulating Bangladesh’s economic growth and international competitiveness.</w:t>
      </w:r>
    </w:p>
    <w:p w14:paraId="12F6EF80" w14:textId="48412499" w:rsidR="00655BCF" w:rsidRPr="000A7F23" w:rsidRDefault="00655BCF" w:rsidP="000A7F23">
      <w:pPr>
        <w:spacing w:after="0" w:line="276" w:lineRule="auto"/>
        <w:jc w:val="both"/>
        <w:rPr>
          <w:rFonts w:ascii="Times New Roman" w:eastAsia="Times New Roman" w:hAnsi="Times New Roman" w:cs="Times New Roman"/>
          <w:sz w:val="24"/>
          <w:szCs w:val="24"/>
        </w:rPr>
      </w:pPr>
    </w:p>
    <w:p w14:paraId="264ECBD5" w14:textId="77777777" w:rsidR="00655BCF" w:rsidRPr="000A7F23" w:rsidRDefault="00655BCF" w:rsidP="000A7F23">
      <w:pPr>
        <w:pStyle w:val="Heading3"/>
        <w:spacing w:line="276" w:lineRule="auto"/>
        <w:jc w:val="both"/>
        <w:rPr>
          <w:rFonts w:cs="Times New Roman"/>
        </w:rPr>
      </w:pPr>
      <w:bookmarkStart w:id="47" w:name="_Toc185634286"/>
      <w:bookmarkStart w:id="48" w:name="_Toc185691685"/>
      <w:r w:rsidRPr="000A7F23">
        <w:rPr>
          <w:rFonts w:cs="Times New Roman"/>
        </w:rPr>
        <w:t>2.2.1 Telecommunications Industry</w:t>
      </w:r>
      <w:bookmarkEnd w:id="47"/>
      <w:bookmarkEnd w:id="48"/>
    </w:p>
    <w:p w14:paraId="28392FCD" w14:textId="77777777" w:rsidR="00A97F8D" w:rsidRPr="000A7F23" w:rsidRDefault="00A97F8D" w:rsidP="000A7F23">
      <w:p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sz w:val="24"/>
          <w:szCs w:val="24"/>
        </w:rPr>
        <w:t xml:space="preserve">Telecommunication as one of the most vibrant sectors in the Bangladesh economy and plays </w:t>
      </w:r>
      <w:proofErr w:type="gramStart"/>
      <w:r w:rsidRPr="000A7F23">
        <w:rPr>
          <w:rFonts w:ascii="Times New Roman" w:eastAsia="Times New Roman" w:hAnsi="Times New Roman" w:cs="Times New Roman"/>
          <w:sz w:val="24"/>
          <w:szCs w:val="24"/>
        </w:rPr>
        <w:t>a crucial role in nation-building rush</w:t>
      </w:r>
      <w:proofErr w:type="gramEnd"/>
      <w:r w:rsidRPr="000A7F23">
        <w:rPr>
          <w:rFonts w:ascii="Times New Roman" w:eastAsia="Times New Roman" w:hAnsi="Times New Roman" w:cs="Times New Roman"/>
          <w:sz w:val="24"/>
          <w:szCs w:val="24"/>
        </w:rPr>
        <w:t xml:space="preserve"> and is obsessed towards digital Bangladesh.</w:t>
      </w:r>
    </w:p>
    <w:p w14:paraId="4A15DA94" w14:textId="77777777" w:rsidR="00A97F8D" w:rsidRPr="000A7F23" w:rsidRDefault="00A97F8D" w:rsidP="000A7F23">
      <w:pPr>
        <w:spacing w:before="100" w:beforeAutospacing="1" w:after="100" w:afterAutospacing="1" w:line="276" w:lineRule="auto"/>
        <w:jc w:val="both"/>
        <w:rPr>
          <w:rFonts w:ascii="Times New Roman" w:eastAsia="Times New Roman" w:hAnsi="Times New Roman" w:cs="Times New Roman"/>
          <w:sz w:val="24"/>
          <w:szCs w:val="24"/>
        </w:rPr>
      </w:pPr>
    </w:p>
    <w:p w14:paraId="4FA75FD1" w14:textId="34EB8338" w:rsidR="00655BCF" w:rsidRPr="000A7F23" w:rsidRDefault="00655BCF" w:rsidP="000A7F23">
      <w:p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b/>
          <w:bCs/>
          <w:sz w:val="24"/>
          <w:szCs w:val="24"/>
        </w:rPr>
        <w:t>Market Leaders</w:t>
      </w:r>
      <w:r w:rsidRPr="000A7F23">
        <w:rPr>
          <w:rFonts w:ascii="Times New Roman" w:eastAsia="Times New Roman" w:hAnsi="Times New Roman" w:cs="Times New Roman"/>
          <w:sz w:val="24"/>
          <w:szCs w:val="24"/>
        </w:rPr>
        <w:t>:</w:t>
      </w:r>
    </w:p>
    <w:p w14:paraId="3003840C" w14:textId="2D2D30BC" w:rsidR="004B096A" w:rsidRPr="000A7F23" w:rsidRDefault="004B096A" w:rsidP="000A7F23">
      <w:p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noProof/>
          <w:sz w:val="24"/>
          <w:szCs w:val="24"/>
        </w:rPr>
        <w:drawing>
          <wp:inline distT="0" distB="0" distL="0" distR="0" wp14:anchorId="39B3734A" wp14:editId="42C01ABE">
            <wp:extent cx="1571625" cy="1571625"/>
            <wp:effectExtent l="0" t="0" r="9525" b="9525"/>
            <wp:docPr id="126640540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405404" name="Picture 1266405404"/>
                    <pic:cNvPicPr/>
                  </pic:nvPicPr>
                  <pic:blipFill>
                    <a:blip r:embed="rId22">
                      <a:extLst>
                        <a:ext uri="{28A0092B-C50C-407E-A947-70E740481C1C}">
                          <a14:useLocalDpi xmlns:a14="http://schemas.microsoft.com/office/drawing/2010/main" val="0"/>
                        </a:ext>
                      </a:extLst>
                    </a:blip>
                    <a:stretch>
                      <a:fillRect/>
                    </a:stretch>
                  </pic:blipFill>
                  <pic:spPr>
                    <a:xfrm>
                      <a:off x="0" y="0"/>
                      <a:ext cx="1571625" cy="1571625"/>
                    </a:xfrm>
                    <a:prstGeom prst="rect">
                      <a:avLst/>
                    </a:prstGeom>
                  </pic:spPr>
                </pic:pic>
              </a:graphicData>
            </a:graphic>
          </wp:inline>
        </w:drawing>
      </w:r>
    </w:p>
    <w:p w14:paraId="6313A253" w14:textId="77777777" w:rsidR="00655BCF" w:rsidRPr="000A7F23" w:rsidRDefault="00655BCF" w:rsidP="00E8575F">
      <w:pPr>
        <w:numPr>
          <w:ilvl w:val="1"/>
          <w:numId w:val="3"/>
        </w:numPr>
        <w:spacing w:before="100" w:beforeAutospacing="1" w:after="100" w:afterAutospacing="1" w:line="276" w:lineRule="auto"/>
        <w:jc w:val="both"/>
        <w:rPr>
          <w:rFonts w:ascii="Times New Roman" w:eastAsia="Times New Roman" w:hAnsi="Times New Roman" w:cs="Times New Roman"/>
          <w:sz w:val="24"/>
          <w:szCs w:val="24"/>
        </w:rPr>
      </w:pPr>
      <w:proofErr w:type="spellStart"/>
      <w:r w:rsidRPr="000A7F23">
        <w:rPr>
          <w:rFonts w:ascii="Times New Roman" w:eastAsia="Times New Roman" w:hAnsi="Times New Roman" w:cs="Times New Roman"/>
          <w:b/>
          <w:bCs/>
          <w:sz w:val="24"/>
          <w:szCs w:val="24"/>
        </w:rPr>
        <w:t>Grameenphone</w:t>
      </w:r>
      <w:proofErr w:type="spellEnd"/>
    </w:p>
    <w:p w14:paraId="03473C59" w14:textId="77777777" w:rsidR="00655BCF" w:rsidRPr="000A7F23" w:rsidRDefault="00655BCF" w:rsidP="00E8575F">
      <w:pPr>
        <w:numPr>
          <w:ilvl w:val="1"/>
          <w:numId w:val="3"/>
        </w:numPr>
        <w:spacing w:before="100" w:beforeAutospacing="1" w:after="100" w:afterAutospacing="1" w:line="276" w:lineRule="auto"/>
        <w:jc w:val="both"/>
        <w:rPr>
          <w:rFonts w:ascii="Times New Roman" w:eastAsia="Times New Roman" w:hAnsi="Times New Roman" w:cs="Times New Roman"/>
          <w:sz w:val="24"/>
          <w:szCs w:val="24"/>
        </w:rPr>
      </w:pPr>
      <w:proofErr w:type="spellStart"/>
      <w:r w:rsidRPr="000A7F23">
        <w:rPr>
          <w:rFonts w:ascii="Times New Roman" w:eastAsia="Times New Roman" w:hAnsi="Times New Roman" w:cs="Times New Roman"/>
          <w:b/>
          <w:bCs/>
          <w:sz w:val="24"/>
          <w:szCs w:val="24"/>
        </w:rPr>
        <w:t>Robi</w:t>
      </w:r>
      <w:proofErr w:type="spellEnd"/>
      <w:r w:rsidRPr="000A7F23">
        <w:rPr>
          <w:rFonts w:ascii="Times New Roman" w:eastAsia="Times New Roman" w:hAnsi="Times New Roman" w:cs="Times New Roman"/>
          <w:b/>
          <w:bCs/>
          <w:sz w:val="24"/>
          <w:szCs w:val="24"/>
        </w:rPr>
        <w:t xml:space="preserve"> </w:t>
      </w:r>
      <w:proofErr w:type="spellStart"/>
      <w:r w:rsidRPr="000A7F23">
        <w:rPr>
          <w:rFonts w:ascii="Times New Roman" w:eastAsia="Times New Roman" w:hAnsi="Times New Roman" w:cs="Times New Roman"/>
          <w:b/>
          <w:bCs/>
          <w:sz w:val="24"/>
          <w:szCs w:val="24"/>
        </w:rPr>
        <w:t>Axiata</w:t>
      </w:r>
      <w:proofErr w:type="spellEnd"/>
    </w:p>
    <w:p w14:paraId="5EE2CEEA" w14:textId="17781724" w:rsidR="00655BCF" w:rsidRPr="000A7F23" w:rsidRDefault="00655BCF" w:rsidP="00E8575F">
      <w:pPr>
        <w:numPr>
          <w:ilvl w:val="1"/>
          <w:numId w:val="3"/>
        </w:numPr>
        <w:spacing w:before="100" w:beforeAutospacing="1" w:after="100" w:afterAutospacing="1" w:line="276" w:lineRule="auto"/>
        <w:jc w:val="both"/>
        <w:rPr>
          <w:rFonts w:ascii="Times New Roman" w:eastAsia="Times New Roman" w:hAnsi="Times New Roman" w:cs="Times New Roman"/>
          <w:sz w:val="24"/>
          <w:szCs w:val="24"/>
        </w:rPr>
      </w:pPr>
      <w:proofErr w:type="spellStart"/>
      <w:r w:rsidRPr="000A7F23">
        <w:rPr>
          <w:rFonts w:ascii="Times New Roman" w:eastAsia="Times New Roman" w:hAnsi="Times New Roman" w:cs="Times New Roman"/>
          <w:b/>
          <w:bCs/>
          <w:sz w:val="24"/>
          <w:szCs w:val="24"/>
        </w:rPr>
        <w:t>Banglalink</w:t>
      </w:r>
      <w:proofErr w:type="spellEnd"/>
      <w:r w:rsidR="004B096A" w:rsidRPr="000A7F23">
        <w:rPr>
          <w:rFonts w:ascii="Times New Roman" w:eastAsia="Times New Roman" w:hAnsi="Times New Roman" w:cs="Times New Roman"/>
          <w:b/>
          <w:bCs/>
          <w:sz w:val="24"/>
          <w:szCs w:val="24"/>
        </w:rPr>
        <w:t xml:space="preserve">                                                          </w:t>
      </w:r>
    </w:p>
    <w:p w14:paraId="3E28C3C6" w14:textId="77777777" w:rsidR="00655BCF" w:rsidRPr="000A7F23" w:rsidRDefault="00655BCF" w:rsidP="00E8575F">
      <w:pPr>
        <w:numPr>
          <w:ilvl w:val="0"/>
          <w:numId w:val="3"/>
        </w:num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b/>
          <w:bCs/>
          <w:sz w:val="24"/>
          <w:szCs w:val="24"/>
        </w:rPr>
        <w:t>Recent Achievements</w:t>
      </w:r>
      <w:r w:rsidRPr="000A7F23">
        <w:rPr>
          <w:rFonts w:ascii="Times New Roman" w:eastAsia="Times New Roman" w:hAnsi="Times New Roman" w:cs="Times New Roman"/>
          <w:sz w:val="24"/>
          <w:szCs w:val="24"/>
        </w:rPr>
        <w:t>:</w:t>
      </w:r>
    </w:p>
    <w:p w14:paraId="3CEB4877" w14:textId="064E73DC" w:rsidR="00655BCF" w:rsidRPr="000A7F23" w:rsidRDefault="00A25091" w:rsidP="00E8575F">
      <w:pPr>
        <w:numPr>
          <w:ilvl w:val="1"/>
          <w:numId w:val="3"/>
        </w:num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sz w:val="24"/>
          <w:szCs w:val="24"/>
        </w:rPr>
        <w:t xml:space="preserve">Development of </w:t>
      </w:r>
      <w:r w:rsidRPr="000A7F23">
        <w:rPr>
          <w:rFonts w:ascii="Times New Roman" w:eastAsia="Times New Roman" w:hAnsi="Times New Roman" w:cs="Times New Roman"/>
          <w:b/>
          <w:bCs/>
          <w:sz w:val="24"/>
          <w:szCs w:val="24"/>
        </w:rPr>
        <w:t>4G</w:t>
      </w:r>
      <w:r w:rsidRPr="000A7F23">
        <w:rPr>
          <w:rFonts w:ascii="Times New Roman" w:eastAsia="Times New Roman" w:hAnsi="Times New Roman" w:cs="Times New Roman"/>
          <w:sz w:val="24"/>
          <w:szCs w:val="24"/>
        </w:rPr>
        <w:t xml:space="preserve"> networks in urban areas as well as the rural areas</w:t>
      </w:r>
    </w:p>
    <w:p w14:paraId="2947C64A" w14:textId="7BEA4A9C" w:rsidR="00655BCF" w:rsidRPr="000A7F23" w:rsidRDefault="00EC0DA1" w:rsidP="00E8575F">
      <w:pPr>
        <w:numPr>
          <w:ilvl w:val="1"/>
          <w:numId w:val="3"/>
        </w:num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sz w:val="24"/>
          <w:szCs w:val="24"/>
        </w:rPr>
        <w:t xml:space="preserve">The development of </w:t>
      </w:r>
      <w:r w:rsidRPr="000A7F23">
        <w:rPr>
          <w:rFonts w:ascii="Times New Roman" w:eastAsia="Times New Roman" w:hAnsi="Times New Roman" w:cs="Times New Roman"/>
          <w:b/>
          <w:bCs/>
          <w:sz w:val="24"/>
          <w:szCs w:val="24"/>
        </w:rPr>
        <w:t>5G</w:t>
      </w:r>
      <w:r w:rsidRPr="000A7F23">
        <w:rPr>
          <w:rFonts w:ascii="Times New Roman" w:eastAsia="Times New Roman" w:hAnsi="Times New Roman" w:cs="Times New Roman"/>
          <w:sz w:val="24"/>
          <w:szCs w:val="24"/>
        </w:rPr>
        <w:t xml:space="preserve"> structures to support an organization’s transformation to the digital world.</w:t>
      </w:r>
    </w:p>
    <w:p w14:paraId="418EBC2E" w14:textId="31C80044" w:rsidR="00655BCF" w:rsidRPr="000A7F23" w:rsidRDefault="00655BCF" w:rsidP="00E8575F">
      <w:pPr>
        <w:numPr>
          <w:ilvl w:val="1"/>
          <w:numId w:val="3"/>
        </w:num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b/>
          <w:bCs/>
          <w:sz w:val="24"/>
          <w:szCs w:val="24"/>
        </w:rPr>
        <w:t xml:space="preserve">ESG </w:t>
      </w:r>
      <w:r w:rsidR="00EC0DA1" w:rsidRPr="000A7F23">
        <w:rPr>
          <w:rFonts w:ascii="Times New Roman" w:eastAsia="Times New Roman" w:hAnsi="Times New Roman" w:cs="Times New Roman"/>
          <w:b/>
          <w:bCs/>
          <w:sz w:val="24"/>
          <w:szCs w:val="24"/>
        </w:rPr>
        <w:t>Reporting</w:t>
      </w:r>
      <w:r w:rsidR="00EC0DA1" w:rsidRPr="000A7F23">
        <w:rPr>
          <w:rFonts w:ascii="Times New Roman" w:eastAsia="Times New Roman" w:hAnsi="Times New Roman" w:cs="Times New Roman"/>
          <w:sz w:val="24"/>
          <w:szCs w:val="24"/>
        </w:rPr>
        <w:t xml:space="preserve"> initiatives relate to energy efficient infrastructure and low carbon emission.</w:t>
      </w:r>
    </w:p>
    <w:p w14:paraId="1BD60C80" w14:textId="77777777" w:rsidR="00655BCF" w:rsidRPr="000A7F23" w:rsidRDefault="00655BCF" w:rsidP="00E8575F">
      <w:pPr>
        <w:numPr>
          <w:ilvl w:val="0"/>
          <w:numId w:val="3"/>
        </w:num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b/>
          <w:bCs/>
          <w:sz w:val="24"/>
          <w:szCs w:val="24"/>
        </w:rPr>
        <w:t>Key Governance Challenges</w:t>
      </w:r>
      <w:r w:rsidRPr="000A7F23">
        <w:rPr>
          <w:rFonts w:ascii="Times New Roman" w:eastAsia="Times New Roman" w:hAnsi="Times New Roman" w:cs="Times New Roman"/>
          <w:sz w:val="24"/>
          <w:szCs w:val="24"/>
        </w:rPr>
        <w:t>:</w:t>
      </w:r>
    </w:p>
    <w:p w14:paraId="7DAA5187" w14:textId="5236BA53" w:rsidR="00655BCF" w:rsidRPr="000A7F23" w:rsidRDefault="00655BCF" w:rsidP="00E8575F">
      <w:pPr>
        <w:numPr>
          <w:ilvl w:val="1"/>
          <w:numId w:val="4"/>
        </w:numPr>
        <w:spacing w:before="100" w:beforeAutospacing="1" w:after="100" w:afterAutospacing="1" w:line="276" w:lineRule="auto"/>
        <w:ind w:left="1440" w:hanging="360"/>
        <w:jc w:val="both"/>
        <w:rPr>
          <w:rFonts w:ascii="Times New Roman" w:eastAsia="Times New Roman" w:hAnsi="Times New Roman" w:cs="Times New Roman"/>
          <w:b/>
          <w:bCs/>
          <w:sz w:val="24"/>
          <w:szCs w:val="24"/>
        </w:rPr>
      </w:pPr>
      <w:r w:rsidRPr="000A7F23">
        <w:rPr>
          <w:rFonts w:ascii="Times New Roman" w:eastAsia="Times New Roman" w:hAnsi="Times New Roman" w:cs="Times New Roman"/>
          <w:b/>
          <w:bCs/>
          <w:sz w:val="24"/>
          <w:szCs w:val="24"/>
        </w:rPr>
        <w:t xml:space="preserve">Regulatory </w:t>
      </w:r>
      <w:r w:rsidR="002236C0" w:rsidRPr="000A7F23">
        <w:rPr>
          <w:rFonts w:ascii="Times New Roman" w:eastAsia="Times New Roman" w:hAnsi="Times New Roman" w:cs="Times New Roman"/>
          <w:b/>
          <w:bCs/>
          <w:sz w:val="24"/>
          <w:szCs w:val="24"/>
        </w:rPr>
        <w:t>Compliance</w:t>
      </w:r>
      <w:r w:rsidR="002236C0" w:rsidRPr="000A7F23">
        <w:rPr>
          <w:rFonts w:ascii="Times New Roman" w:eastAsia="Times New Roman" w:hAnsi="Times New Roman" w:cs="Times New Roman"/>
          <w:sz w:val="24"/>
          <w:szCs w:val="24"/>
        </w:rPr>
        <w:t xml:space="preserve">: They basically need to be aligned to the guidelines set by the </w:t>
      </w:r>
      <w:r w:rsidR="002236C0" w:rsidRPr="000A7F23">
        <w:rPr>
          <w:rFonts w:ascii="Times New Roman" w:eastAsia="Times New Roman" w:hAnsi="Times New Roman" w:cs="Times New Roman"/>
          <w:b/>
          <w:bCs/>
          <w:sz w:val="24"/>
          <w:szCs w:val="24"/>
        </w:rPr>
        <w:t>Bangladesh Telecommunication Regulatory Commission (BTRC).</w:t>
      </w:r>
    </w:p>
    <w:p w14:paraId="0A06AFBE" w14:textId="05A23F76" w:rsidR="00655BCF" w:rsidRPr="000A7F23" w:rsidRDefault="00655BCF" w:rsidP="00E8575F">
      <w:pPr>
        <w:numPr>
          <w:ilvl w:val="1"/>
          <w:numId w:val="4"/>
        </w:numPr>
        <w:spacing w:before="100" w:beforeAutospacing="1" w:after="100" w:afterAutospacing="1" w:line="276" w:lineRule="auto"/>
        <w:ind w:left="1440" w:hanging="360"/>
        <w:jc w:val="both"/>
        <w:rPr>
          <w:rFonts w:ascii="Times New Roman" w:eastAsia="Times New Roman" w:hAnsi="Times New Roman" w:cs="Times New Roman"/>
          <w:sz w:val="24"/>
          <w:szCs w:val="24"/>
        </w:rPr>
      </w:pPr>
      <w:r w:rsidRPr="000A7F23">
        <w:rPr>
          <w:rFonts w:ascii="Times New Roman" w:eastAsia="Times New Roman" w:hAnsi="Times New Roman" w:cs="Times New Roman"/>
          <w:b/>
          <w:bCs/>
          <w:sz w:val="24"/>
          <w:szCs w:val="24"/>
        </w:rPr>
        <w:t>Audit Transparency</w:t>
      </w:r>
      <w:r w:rsidRPr="000A7F23">
        <w:rPr>
          <w:rFonts w:ascii="Times New Roman" w:eastAsia="Times New Roman" w:hAnsi="Times New Roman" w:cs="Times New Roman"/>
          <w:sz w:val="24"/>
          <w:szCs w:val="24"/>
        </w:rPr>
        <w:t xml:space="preserve">: </w:t>
      </w:r>
      <w:r w:rsidR="002236C0" w:rsidRPr="000A7F23">
        <w:rPr>
          <w:rFonts w:ascii="Times New Roman" w:eastAsia="Times New Roman" w:hAnsi="Times New Roman" w:cs="Times New Roman"/>
          <w:sz w:val="24"/>
          <w:szCs w:val="24"/>
        </w:rPr>
        <w:t>Maintaining clarity of financial and operating statements, where necessary.</w:t>
      </w:r>
    </w:p>
    <w:p w14:paraId="3D90BDB4" w14:textId="245E0B7E" w:rsidR="00655BCF" w:rsidRPr="000A7F23" w:rsidRDefault="00655BCF" w:rsidP="00E8575F">
      <w:pPr>
        <w:numPr>
          <w:ilvl w:val="1"/>
          <w:numId w:val="4"/>
        </w:numPr>
        <w:spacing w:before="100" w:beforeAutospacing="1" w:after="100" w:afterAutospacing="1" w:line="276" w:lineRule="auto"/>
        <w:ind w:left="1440" w:hanging="360"/>
        <w:jc w:val="both"/>
        <w:rPr>
          <w:rFonts w:ascii="Times New Roman" w:eastAsia="Times New Roman" w:hAnsi="Times New Roman" w:cs="Times New Roman"/>
          <w:sz w:val="24"/>
          <w:szCs w:val="24"/>
        </w:rPr>
      </w:pPr>
      <w:r w:rsidRPr="000A7F23">
        <w:rPr>
          <w:rFonts w:ascii="Times New Roman" w:eastAsia="Times New Roman" w:hAnsi="Times New Roman" w:cs="Times New Roman"/>
          <w:b/>
          <w:bCs/>
          <w:sz w:val="24"/>
          <w:szCs w:val="24"/>
        </w:rPr>
        <w:t>Political Interference</w:t>
      </w:r>
      <w:r w:rsidRPr="000A7F23">
        <w:rPr>
          <w:rFonts w:ascii="Times New Roman" w:eastAsia="Times New Roman" w:hAnsi="Times New Roman" w:cs="Times New Roman"/>
          <w:sz w:val="24"/>
          <w:szCs w:val="24"/>
        </w:rPr>
        <w:t xml:space="preserve">: </w:t>
      </w:r>
      <w:r w:rsidR="00572AC5" w:rsidRPr="000A7F23">
        <w:rPr>
          <w:rFonts w:ascii="Times New Roman" w:eastAsia="Times New Roman" w:hAnsi="Times New Roman" w:cs="Times New Roman"/>
          <w:sz w:val="24"/>
          <w:szCs w:val="24"/>
        </w:rPr>
        <w:t>Problems related to the regulation of tariffs and the receipt of licenses.</w:t>
      </w:r>
    </w:p>
    <w:p w14:paraId="74CA6646" w14:textId="5BC24E42" w:rsidR="00655BCF" w:rsidRPr="000A7F23" w:rsidRDefault="00655BCF" w:rsidP="000A7F23">
      <w:pPr>
        <w:spacing w:after="0" w:line="276" w:lineRule="auto"/>
        <w:jc w:val="both"/>
        <w:rPr>
          <w:rFonts w:ascii="Times New Roman" w:eastAsia="Times New Roman" w:hAnsi="Times New Roman" w:cs="Times New Roman"/>
          <w:sz w:val="24"/>
          <w:szCs w:val="24"/>
        </w:rPr>
      </w:pPr>
    </w:p>
    <w:p w14:paraId="13C27B00" w14:textId="77777777" w:rsidR="00655BCF" w:rsidRPr="000A7F23" w:rsidRDefault="00655BCF" w:rsidP="000A7F23">
      <w:pPr>
        <w:pStyle w:val="Heading3"/>
        <w:spacing w:line="276" w:lineRule="auto"/>
        <w:jc w:val="both"/>
        <w:rPr>
          <w:rFonts w:cs="Times New Roman"/>
        </w:rPr>
      </w:pPr>
      <w:bookmarkStart w:id="49" w:name="_Toc185634287"/>
      <w:bookmarkStart w:id="50" w:name="_Toc185691686"/>
      <w:r w:rsidRPr="000A7F23">
        <w:rPr>
          <w:rFonts w:cs="Times New Roman"/>
        </w:rPr>
        <w:lastRenderedPageBreak/>
        <w:t>2.2.2 Pharmaceutical Industry</w:t>
      </w:r>
      <w:bookmarkEnd w:id="49"/>
      <w:bookmarkEnd w:id="50"/>
    </w:p>
    <w:p w14:paraId="00312C4E" w14:textId="77777777" w:rsidR="007A3B46" w:rsidRPr="000A7F23" w:rsidRDefault="00655BCF" w:rsidP="000A7F23">
      <w:p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sz w:val="24"/>
          <w:szCs w:val="24"/>
        </w:rPr>
        <w:t xml:space="preserve">The </w:t>
      </w:r>
      <w:proofErr w:type="gramStart"/>
      <w:r w:rsidR="007A3B46" w:rsidRPr="000A7F23">
        <w:rPr>
          <w:rFonts w:ascii="Times New Roman" w:eastAsia="Times New Roman" w:hAnsi="Times New Roman" w:cs="Times New Roman"/>
          <w:sz w:val="24"/>
          <w:szCs w:val="24"/>
        </w:rPr>
        <w:t>Currently</w:t>
      </w:r>
      <w:proofErr w:type="gramEnd"/>
      <w:r w:rsidR="007A3B46" w:rsidRPr="000A7F23">
        <w:rPr>
          <w:rFonts w:ascii="Times New Roman" w:eastAsia="Times New Roman" w:hAnsi="Times New Roman" w:cs="Times New Roman"/>
          <w:sz w:val="24"/>
          <w:szCs w:val="24"/>
        </w:rPr>
        <w:t>, the pharmaceutical industry continues to be one of the most important industries of Bangladesh and currently its generic medicine has earned a good reputation in global markets for its quality and affordable prices.</w:t>
      </w:r>
    </w:p>
    <w:p w14:paraId="317BD537" w14:textId="3C6B6C94" w:rsidR="00655BCF" w:rsidRPr="000A7F23" w:rsidRDefault="00655BCF" w:rsidP="000A7F23">
      <w:p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b/>
          <w:bCs/>
          <w:sz w:val="24"/>
          <w:szCs w:val="24"/>
        </w:rPr>
        <w:t>Market Leaders</w:t>
      </w:r>
      <w:r w:rsidRPr="000A7F23">
        <w:rPr>
          <w:rFonts w:ascii="Times New Roman" w:eastAsia="Times New Roman" w:hAnsi="Times New Roman" w:cs="Times New Roman"/>
          <w:sz w:val="24"/>
          <w:szCs w:val="24"/>
        </w:rPr>
        <w:t>:</w:t>
      </w:r>
    </w:p>
    <w:p w14:paraId="416FEBC6" w14:textId="20EF9D46" w:rsidR="00CA138E" w:rsidRPr="000A7F23" w:rsidRDefault="00CA138E" w:rsidP="000A7F23">
      <w:p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noProof/>
          <w:sz w:val="24"/>
          <w:szCs w:val="24"/>
        </w:rPr>
        <w:drawing>
          <wp:inline distT="0" distB="0" distL="0" distR="0" wp14:anchorId="237148E5" wp14:editId="2A7745B0">
            <wp:extent cx="2076450" cy="1819275"/>
            <wp:effectExtent l="0" t="0" r="0" b="9525"/>
            <wp:docPr id="188853064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530642" name="Picture 1888530642"/>
                    <pic:cNvPicPr/>
                  </pic:nvPicPr>
                  <pic:blipFill>
                    <a:blip r:embed="rId23">
                      <a:extLst>
                        <a:ext uri="{28A0092B-C50C-407E-A947-70E740481C1C}">
                          <a14:useLocalDpi xmlns:a14="http://schemas.microsoft.com/office/drawing/2010/main" val="0"/>
                        </a:ext>
                      </a:extLst>
                    </a:blip>
                    <a:stretch>
                      <a:fillRect/>
                    </a:stretch>
                  </pic:blipFill>
                  <pic:spPr>
                    <a:xfrm>
                      <a:off x="0" y="0"/>
                      <a:ext cx="2076450" cy="1819275"/>
                    </a:xfrm>
                    <a:prstGeom prst="rect">
                      <a:avLst/>
                    </a:prstGeom>
                  </pic:spPr>
                </pic:pic>
              </a:graphicData>
            </a:graphic>
          </wp:inline>
        </w:drawing>
      </w:r>
    </w:p>
    <w:p w14:paraId="76AF62A3" w14:textId="77777777" w:rsidR="00655BCF" w:rsidRPr="000A7F23" w:rsidRDefault="00655BCF" w:rsidP="00E8575F">
      <w:pPr>
        <w:numPr>
          <w:ilvl w:val="1"/>
          <w:numId w:val="5"/>
        </w:numPr>
        <w:spacing w:before="100" w:beforeAutospacing="1" w:after="100" w:afterAutospacing="1" w:line="276" w:lineRule="auto"/>
        <w:jc w:val="both"/>
        <w:rPr>
          <w:rFonts w:ascii="Times New Roman" w:eastAsia="Times New Roman" w:hAnsi="Times New Roman" w:cs="Times New Roman"/>
          <w:sz w:val="24"/>
          <w:szCs w:val="24"/>
        </w:rPr>
      </w:pPr>
      <w:proofErr w:type="spellStart"/>
      <w:r w:rsidRPr="000A7F23">
        <w:rPr>
          <w:rFonts w:ascii="Times New Roman" w:eastAsia="Times New Roman" w:hAnsi="Times New Roman" w:cs="Times New Roman"/>
          <w:b/>
          <w:bCs/>
          <w:sz w:val="24"/>
          <w:szCs w:val="24"/>
        </w:rPr>
        <w:t>Beximco</w:t>
      </w:r>
      <w:proofErr w:type="spellEnd"/>
      <w:r w:rsidRPr="000A7F23">
        <w:rPr>
          <w:rFonts w:ascii="Times New Roman" w:eastAsia="Times New Roman" w:hAnsi="Times New Roman" w:cs="Times New Roman"/>
          <w:b/>
          <w:bCs/>
          <w:sz w:val="24"/>
          <w:szCs w:val="24"/>
        </w:rPr>
        <w:t xml:space="preserve"> Pharmaceuticals</w:t>
      </w:r>
    </w:p>
    <w:p w14:paraId="4168083E" w14:textId="77777777" w:rsidR="00655BCF" w:rsidRPr="000A7F23" w:rsidRDefault="00655BCF" w:rsidP="00E8575F">
      <w:pPr>
        <w:numPr>
          <w:ilvl w:val="1"/>
          <w:numId w:val="5"/>
        </w:num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b/>
          <w:bCs/>
          <w:sz w:val="24"/>
          <w:szCs w:val="24"/>
        </w:rPr>
        <w:t>Square Pharmaceuticals</w:t>
      </w:r>
    </w:p>
    <w:p w14:paraId="4F110445" w14:textId="77777777" w:rsidR="00655BCF" w:rsidRPr="000A7F23" w:rsidRDefault="00655BCF" w:rsidP="00E8575F">
      <w:pPr>
        <w:numPr>
          <w:ilvl w:val="1"/>
          <w:numId w:val="5"/>
        </w:numPr>
        <w:spacing w:before="100" w:beforeAutospacing="1" w:after="100" w:afterAutospacing="1" w:line="276" w:lineRule="auto"/>
        <w:jc w:val="both"/>
        <w:rPr>
          <w:rFonts w:ascii="Times New Roman" w:eastAsia="Times New Roman" w:hAnsi="Times New Roman" w:cs="Times New Roman"/>
          <w:sz w:val="24"/>
          <w:szCs w:val="24"/>
        </w:rPr>
      </w:pPr>
      <w:proofErr w:type="spellStart"/>
      <w:r w:rsidRPr="000A7F23">
        <w:rPr>
          <w:rFonts w:ascii="Times New Roman" w:eastAsia="Times New Roman" w:hAnsi="Times New Roman" w:cs="Times New Roman"/>
          <w:b/>
          <w:bCs/>
          <w:sz w:val="24"/>
          <w:szCs w:val="24"/>
        </w:rPr>
        <w:t>Renata</w:t>
      </w:r>
      <w:proofErr w:type="spellEnd"/>
      <w:r w:rsidRPr="000A7F23">
        <w:rPr>
          <w:rFonts w:ascii="Times New Roman" w:eastAsia="Times New Roman" w:hAnsi="Times New Roman" w:cs="Times New Roman"/>
          <w:b/>
          <w:bCs/>
          <w:sz w:val="24"/>
          <w:szCs w:val="24"/>
        </w:rPr>
        <w:t xml:space="preserve"> Limited</w:t>
      </w:r>
    </w:p>
    <w:p w14:paraId="5ADDAB6C" w14:textId="77777777" w:rsidR="00655BCF" w:rsidRPr="000A7F23" w:rsidRDefault="00655BCF" w:rsidP="00E8575F">
      <w:pPr>
        <w:numPr>
          <w:ilvl w:val="0"/>
          <w:numId w:val="5"/>
        </w:num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b/>
          <w:bCs/>
          <w:sz w:val="24"/>
          <w:szCs w:val="24"/>
        </w:rPr>
        <w:t>Recent Achievements</w:t>
      </w:r>
      <w:r w:rsidRPr="000A7F23">
        <w:rPr>
          <w:rFonts w:ascii="Times New Roman" w:eastAsia="Times New Roman" w:hAnsi="Times New Roman" w:cs="Times New Roman"/>
          <w:sz w:val="24"/>
          <w:szCs w:val="24"/>
        </w:rPr>
        <w:t>:</w:t>
      </w:r>
    </w:p>
    <w:p w14:paraId="05063EB5" w14:textId="01C68546" w:rsidR="00655BCF" w:rsidRPr="000A7F23" w:rsidRDefault="00E74259" w:rsidP="00E8575F">
      <w:pPr>
        <w:numPr>
          <w:ilvl w:val="1"/>
          <w:numId w:val="5"/>
        </w:num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sz w:val="24"/>
          <w:szCs w:val="24"/>
        </w:rPr>
        <w:t xml:space="preserve">Approval of the manufacturer and exporter of vaccines for </w:t>
      </w:r>
      <w:r w:rsidRPr="000A7F23">
        <w:rPr>
          <w:rFonts w:ascii="Times New Roman" w:eastAsia="Times New Roman" w:hAnsi="Times New Roman" w:cs="Times New Roman"/>
          <w:b/>
          <w:bCs/>
          <w:sz w:val="24"/>
          <w:szCs w:val="24"/>
        </w:rPr>
        <w:t>COVID-19</w:t>
      </w:r>
      <w:r w:rsidRPr="000A7F23">
        <w:rPr>
          <w:rFonts w:ascii="Times New Roman" w:eastAsia="Times New Roman" w:hAnsi="Times New Roman" w:cs="Times New Roman"/>
          <w:sz w:val="24"/>
          <w:szCs w:val="24"/>
        </w:rPr>
        <w:t xml:space="preserve"> and other products from the healthcare sector during the pandemic</w:t>
      </w:r>
    </w:p>
    <w:p w14:paraId="5BA04B84" w14:textId="107E7FDB" w:rsidR="00655BCF" w:rsidRPr="000A7F23" w:rsidRDefault="00E74259" w:rsidP="00E8575F">
      <w:pPr>
        <w:numPr>
          <w:ilvl w:val="1"/>
          <w:numId w:val="5"/>
        </w:num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sz w:val="24"/>
          <w:szCs w:val="24"/>
        </w:rPr>
        <w:t xml:space="preserve">Structural integration with the </w:t>
      </w:r>
      <w:r w:rsidRPr="000A7F23">
        <w:rPr>
          <w:rFonts w:ascii="Times New Roman" w:eastAsia="Times New Roman" w:hAnsi="Times New Roman" w:cs="Times New Roman"/>
          <w:b/>
          <w:bCs/>
          <w:sz w:val="24"/>
          <w:szCs w:val="24"/>
        </w:rPr>
        <w:t>International Financial Reporting Standard (IFRS)</w:t>
      </w:r>
      <w:r w:rsidRPr="000A7F23">
        <w:rPr>
          <w:rFonts w:ascii="Times New Roman" w:eastAsia="Times New Roman" w:hAnsi="Times New Roman" w:cs="Times New Roman"/>
          <w:sz w:val="24"/>
          <w:szCs w:val="24"/>
        </w:rPr>
        <w:t xml:space="preserve"> and other progressive sustainability approaches such as efficient energy production at the manufacturing plants.</w:t>
      </w:r>
    </w:p>
    <w:p w14:paraId="2F7DF5C6" w14:textId="77777777" w:rsidR="00655BCF" w:rsidRPr="000A7F23" w:rsidRDefault="00655BCF" w:rsidP="00E8575F">
      <w:pPr>
        <w:numPr>
          <w:ilvl w:val="0"/>
          <w:numId w:val="5"/>
        </w:num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b/>
          <w:bCs/>
          <w:sz w:val="24"/>
          <w:szCs w:val="24"/>
        </w:rPr>
        <w:t>Global Impact</w:t>
      </w:r>
      <w:r w:rsidRPr="000A7F23">
        <w:rPr>
          <w:rFonts w:ascii="Times New Roman" w:eastAsia="Times New Roman" w:hAnsi="Times New Roman" w:cs="Times New Roman"/>
          <w:sz w:val="24"/>
          <w:szCs w:val="24"/>
        </w:rPr>
        <w:t>:</w:t>
      </w:r>
    </w:p>
    <w:p w14:paraId="0E4A7936" w14:textId="7FBE308E" w:rsidR="00655BCF" w:rsidRPr="000A7F23" w:rsidRDefault="00407FC5" w:rsidP="00E8575F">
      <w:pPr>
        <w:numPr>
          <w:ilvl w:val="1"/>
          <w:numId w:val="5"/>
        </w:num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sz w:val="24"/>
          <w:szCs w:val="24"/>
        </w:rPr>
        <w:t xml:space="preserve">Pharmaceutical products from Bangladesh are supplied to </w:t>
      </w:r>
      <w:r w:rsidRPr="000A7F23">
        <w:rPr>
          <w:rFonts w:ascii="Times New Roman" w:eastAsia="Times New Roman" w:hAnsi="Times New Roman" w:cs="Times New Roman"/>
          <w:b/>
          <w:bCs/>
          <w:sz w:val="24"/>
          <w:szCs w:val="24"/>
        </w:rPr>
        <w:t>over one hundred countries</w:t>
      </w:r>
      <w:r w:rsidRPr="000A7F23">
        <w:rPr>
          <w:rFonts w:ascii="Times New Roman" w:eastAsia="Times New Roman" w:hAnsi="Times New Roman" w:cs="Times New Roman"/>
          <w:sz w:val="24"/>
          <w:szCs w:val="24"/>
        </w:rPr>
        <w:t xml:space="preserve"> worldwide to meet the peoples’ need for affordable and quality medicines.</w:t>
      </w:r>
    </w:p>
    <w:p w14:paraId="5A18BCA5" w14:textId="77777777" w:rsidR="00655BCF" w:rsidRPr="000A7F23" w:rsidRDefault="00655BCF" w:rsidP="00E8575F">
      <w:pPr>
        <w:numPr>
          <w:ilvl w:val="0"/>
          <w:numId w:val="5"/>
        </w:num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b/>
          <w:bCs/>
          <w:sz w:val="24"/>
          <w:szCs w:val="24"/>
        </w:rPr>
        <w:t>Key Governance Challenges</w:t>
      </w:r>
      <w:r w:rsidRPr="000A7F23">
        <w:rPr>
          <w:rFonts w:ascii="Times New Roman" w:eastAsia="Times New Roman" w:hAnsi="Times New Roman" w:cs="Times New Roman"/>
          <w:sz w:val="24"/>
          <w:szCs w:val="24"/>
        </w:rPr>
        <w:t>:</w:t>
      </w:r>
    </w:p>
    <w:p w14:paraId="0209F058" w14:textId="31CD9932" w:rsidR="00655BCF" w:rsidRPr="000A7F23" w:rsidRDefault="00655BCF" w:rsidP="00E8575F">
      <w:pPr>
        <w:numPr>
          <w:ilvl w:val="1"/>
          <w:numId w:val="6"/>
        </w:numPr>
        <w:spacing w:before="100" w:beforeAutospacing="1" w:after="100" w:afterAutospacing="1" w:line="276" w:lineRule="auto"/>
        <w:ind w:left="1440" w:hanging="360"/>
        <w:jc w:val="both"/>
        <w:rPr>
          <w:rFonts w:ascii="Times New Roman" w:eastAsia="Times New Roman" w:hAnsi="Times New Roman" w:cs="Times New Roman"/>
          <w:sz w:val="24"/>
          <w:szCs w:val="24"/>
        </w:rPr>
      </w:pPr>
      <w:r w:rsidRPr="000A7F23">
        <w:rPr>
          <w:rFonts w:ascii="Times New Roman" w:eastAsia="Times New Roman" w:hAnsi="Times New Roman" w:cs="Times New Roman"/>
          <w:b/>
          <w:bCs/>
          <w:sz w:val="24"/>
          <w:szCs w:val="24"/>
        </w:rPr>
        <w:t>Family Dominance</w:t>
      </w:r>
      <w:r w:rsidRPr="000A7F23">
        <w:rPr>
          <w:rFonts w:ascii="Times New Roman" w:eastAsia="Times New Roman" w:hAnsi="Times New Roman" w:cs="Times New Roman"/>
          <w:sz w:val="24"/>
          <w:szCs w:val="24"/>
        </w:rPr>
        <w:t xml:space="preserve">: </w:t>
      </w:r>
      <w:r w:rsidR="00C137DA" w:rsidRPr="000A7F23">
        <w:rPr>
          <w:rFonts w:ascii="Times New Roman" w:eastAsia="Times New Roman" w:hAnsi="Times New Roman" w:cs="Times New Roman"/>
          <w:sz w:val="24"/>
          <w:szCs w:val="24"/>
        </w:rPr>
        <w:t>This is because family-controlled boards often resist outside influence, partly by retaining a great deal of control over the board and restricting the independence and decision-making variety.</w:t>
      </w:r>
    </w:p>
    <w:p w14:paraId="525610BF" w14:textId="1021B8AF" w:rsidR="00655BCF" w:rsidRPr="000A7F23" w:rsidRDefault="00655BCF" w:rsidP="00E8575F">
      <w:pPr>
        <w:numPr>
          <w:ilvl w:val="1"/>
          <w:numId w:val="6"/>
        </w:numPr>
        <w:spacing w:before="100" w:beforeAutospacing="1" w:after="100" w:afterAutospacing="1" w:line="276" w:lineRule="auto"/>
        <w:ind w:left="1440" w:hanging="360"/>
        <w:jc w:val="both"/>
        <w:rPr>
          <w:rFonts w:ascii="Times New Roman" w:eastAsia="Times New Roman" w:hAnsi="Times New Roman" w:cs="Times New Roman"/>
          <w:sz w:val="24"/>
          <w:szCs w:val="24"/>
        </w:rPr>
      </w:pPr>
      <w:r w:rsidRPr="000A7F23">
        <w:rPr>
          <w:rFonts w:ascii="Times New Roman" w:eastAsia="Times New Roman" w:hAnsi="Times New Roman" w:cs="Times New Roman"/>
          <w:b/>
          <w:bCs/>
          <w:sz w:val="24"/>
          <w:szCs w:val="24"/>
        </w:rPr>
        <w:t>Reporting Standards</w:t>
      </w:r>
      <w:r w:rsidRPr="000A7F23">
        <w:rPr>
          <w:rFonts w:ascii="Times New Roman" w:eastAsia="Times New Roman" w:hAnsi="Times New Roman" w:cs="Times New Roman"/>
          <w:sz w:val="24"/>
          <w:szCs w:val="24"/>
        </w:rPr>
        <w:t>:</w:t>
      </w:r>
      <w:r w:rsidR="00C137DA" w:rsidRPr="000A7F23">
        <w:rPr>
          <w:rFonts w:ascii="Times New Roman" w:eastAsia="Times New Roman" w:hAnsi="Times New Roman" w:cs="Times New Roman"/>
          <w:sz w:val="24"/>
          <w:szCs w:val="24"/>
        </w:rPr>
        <w:t xml:space="preserve"> Some of the difficulties in engaging sophisticated financial reporting </w:t>
      </w:r>
      <w:r w:rsidR="00E726C5" w:rsidRPr="000A7F23">
        <w:rPr>
          <w:rFonts w:ascii="Times New Roman" w:eastAsia="Times New Roman" w:hAnsi="Times New Roman" w:cs="Times New Roman"/>
          <w:sz w:val="24"/>
          <w:szCs w:val="24"/>
        </w:rPr>
        <w:t>systems.</w:t>
      </w:r>
    </w:p>
    <w:p w14:paraId="4ACD52BE" w14:textId="53C23043" w:rsidR="00655BCF" w:rsidRPr="000A7F23" w:rsidRDefault="00655BCF" w:rsidP="000A7F23">
      <w:pPr>
        <w:spacing w:after="0" w:line="276" w:lineRule="auto"/>
        <w:jc w:val="both"/>
        <w:rPr>
          <w:rFonts w:ascii="Times New Roman" w:eastAsia="Times New Roman" w:hAnsi="Times New Roman" w:cs="Times New Roman"/>
          <w:sz w:val="24"/>
          <w:szCs w:val="24"/>
        </w:rPr>
      </w:pPr>
    </w:p>
    <w:p w14:paraId="41EC2E52" w14:textId="77777777" w:rsidR="00655BCF" w:rsidRPr="000A7F23" w:rsidRDefault="00655BCF" w:rsidP="000A7F23">
      <w:pPr>
        <w:pStyle w:val="Heading3"/>
        <w:spacing w:line="276" w:lineRule="auto"/>
        <w:jc w:val="both"/>
        <w:rPr>
          <w:rFonts w:cs="Times New Roman"/>
        </w:rPr>
      </w:pPr>
      <w:bookmarkStart w:id="51" w:name="_Toc185634288"/>
      <w:bookmarkStart w:id="52" w:name="_Toc185691687"/>
      <w:r w:rsidRPr="000A7F23">
        <w:rPr>
          <w:rFonts w:cs="Times New Roman"/>
        </w:rPr>
        <w:lastRenderedPageBreak/>
        <w:t>2.2.3 Financial Services Industry</w:t>
      </w:r>
      <w:bookmarkEnd w:id="51"/>
      <w:bookmarkEnd w:id="52"/>
    </w:p>
    <w:p w14:paraId="1CB9DDD4" w14:textId="2A1770F7" w:rsidR="00655BCF" w:rsidRPr="000A7F23" w:rsidRDefault="000232C4" w:rsidP="000A7F23">
      <w:p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sz w:val="24"/>
          <w:szCs w:val="24"/>
        </w:rPr>
        <w:t>The financial services industry particularly, has not been left behind in implementation of reforms as relate to transparency risk management and technological advancement.</w:t>
      </w:r>
    </w:p>
    <w:p w14:paraId="217FBFEC" w14:textId="77777777" w:rsidR="00655BCF" w:rsidRPr="000A7F23" w:rsidRDefault="00655BCF" w:rsidP="00E8575F">
      <w:pPr>
        <w:numPr>
          <w:ilvl w:val="0"/>
          <w:numId w:val="7"/>
        </w:num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b/>
          <w:bCs/>
          <w:sz w:val="24"/>
          <w:szCs w:val="24"/>
        </w:rPr>
        <w:t>Market Leaders</w:t>
      </w:r>
      <w:r w:rsidRPr="000A7F23">
        <w:rPr>
          <w:rFonts w:ascii="Times New Roman" w:eastAsia="Times New Roman" w:hAnsi="Times New Roman" w:cs="Times New Roman"/>
          <w:sz w:val="24"/>
          <w:szCs w:val="24"/>
        </w:rPr>
        <w:t>:</w:t>
      </w:r>
    </w:p>
    <w:p w14:paraId="27493613" w14:textId="5A97CDAC" w:rsidR="00CA138E" w:rsidRPr="000A7F23" w:rsidRDefault="00CA138E" w:rsidP="000A7F23">
      <w:pPr>
        <w:spacing w:before="100" w:beforeAutospacing="1" w:after="100" w:afterAutospacing="1" w:line="276" w:lineRule="auto"/>
        <w:ind w:left="720"/>
        <w:jc w:val="both"/>
        <w:rPr>
          <w:rFonts w:ascii="Times New Roman" w:eastAsia="Times New Roman" w:hAnsi="Times New Roman" w:cs="Times New Roman"/>
          <w:sz w:val="24"/>
          <w:szCs w:val="24"/>
        </w:rPr>
      </w:pPr>
      <w:r w:rsidRPr="000A7F23">
        <w:rPr>
          <w:rFonts w:ascii="Times New Roman" w:eastAsia="Times New Roman" w:hAnsi="Times New Roman" w:cs="Times New Roman"/>
          <w:noProof/>
          <w:sz w:val="24"/>
          <w:szCs w:val="24"/>
        </w:rPr>
        <w:drawing>
          <wp:inline distT="0" distB="0" distL="0" distR="0" wp14:anchorId="70AF5E44" wp14:editId="79C4837F">
            <wp:extent cx="2143125" cy="2143125"/>
            <wp:effectExtent l="0" t="0" r="9525" b="9525"/>
            <wp:docPr id="44375754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757549" name="Picture 443757549"/>
                    <pic:cNvPicPr/>
                  </pic:nvPicPr>
                  <pic:blipFill>
                    <a:blip r:embed="rId24">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p w14:paraId="3CF27329" w14:textId="77777777" w:rsidR="00655BCF" w:rsidRPr="000A7F23" w:rsidRDefault="00655BCF" w:rsidP="00E8575F">
      <w:pPr>
        <w:numPr>
          <w:ilvl w:val="1"/>
          <w:numId w:val="7"/>
        </w:num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b/>
          <w:bCs/>
          <w:sz w:val="24"/>
          <w:szCs w:val="24"/>
        </w:rPr>
        <w:t>Standard Chartered Bangladesh</w:t>
      </w:r>
    </w:p>
    <w:p w14:paraId="3C38CF1A" w14:textId="77777777" w:rsidR="00655BCF" w:rsidRPr="000A7F23" w:rsidRDefault="00655BCF" w:rsidP="00E8575F">
      <w:pPr>
        <w:numPr>
          <w:ilvl w:val="1"/>
          <w:numId w:val="7"/>
        </w:num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b/>
          <w:bCs/>
          <w:sz w:val="24"/>
          <w:szCs w:val="24"/>
        </w:rPr>
        <w:t>HSBC Bangladesh</w:t>
      </w:r>
    </w:p>
    <w:p w14:paraId="6A6DDECD" w14:textId="77777777" w:rsidR="00655BCF" w:rsidRPr="000A7F23" w:rsidRDefault="00655BCF" w:rsidP="00E8575F">
      <w:pPr>
        <w:numPr>
          <w:ilvl w:val="1"/>
          <w:numId w:val="7"/>
        </w:num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b/>
          <w:bCs/>
          <w:sz w:val="24"/>
          <w:szCs w:val="24"/>
        </w:rPr>
        <w:t>BRAC Bank</w:t>
      </w:r>
    </w:p>
    <w:p w14:paraId="14094DD2" w14:textId="77777777" w:rsidR="00655BCF" w:rsidRPr="000A7F23" w:rsidRDefault="00655BCF" w:rsidP="00E8575F">
      <w:pPr>
        <w:numPr>
          <w:ilvl w:val="0"/>
          <w:numId w:val="7"/>
        </w:num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b/>
          <w:bCs/>
          <w:sz w:val="24"/>
          <w:szCs w:val="24"/>
        </w:rPr>
        <w:t>Recent Achievements</w:t>
      </w:r>
      <w:r w:rsidRPr="000A7F23">
        <w:rPr>
          <w:rFonts w:ascii="Times New Roman" w:eastAsia="Times New Roman" w:hAnsi="Times New Roman" w:cs="Times New Roman"/>
          <w:sz w:val="24"/>
          <w:szCs w:val="24"/>
        </w:rPr>
        <w:t>:</w:t>
      </w:r>
    </w:p>
    <w:p w14:paraId="43FB219E" w14:textId="291D78C3" w:rsidR="00655BCF" w:rsidRPr="000A7F23" w:rsidRDefault="00B01481" w:rsidP="00E8575F">
      <w:pPr>
        <w:numPr>
          <w:ilvl w:val="1"/>
          <w:numId w:val="7"/>
        </w:num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sz w:val="24"/>
          <w:szCs w:val="24"/>
        </w:rPr>
        <w:t xml:space="preserve">Expanding prospect of digital banking and other related technologies (such as </w:t>
      </w:r>
      <w:proofErr w:type="spellStart"/>
      <w:r w:rsidRPr="000A7F23">
        <w:rPr>
          <w:rFonts w:ascii="Times New Roman" w:eastAsia="Times New Roman" w:hAnsi="Times New Roman" w:cs="Times New Roman"/>
          <w:b/>
          <w:bCs/>
          <w:sz w:val="24"/>
          <w:szCs w:val="24"/>
        </w:rPr>
        <w:t>bKash</w:t>
      </w:r>
      <w:proofErr w:type="spellEnd"/>
      <w:r w:rsidRPr="000A7F23">
        <w:rPr>
          <w:rFonts w:ascii="Times New Roman" w:eastAsia="Times New Roman" w:hAnsi="Times New Roman" w:cs="Times New Roman"/>
          <w:sz w:val="24"/>
          <w:szCs w:val="24"/>
        </w:rPr>
        <w:t xml:space="preserve"> and </w:t>
      </w:r>
      <w:r w:rsidRPr="000A7F23">
        <w:rPr>
          <w:rFonts w:ascii="Times New Roman" w:eastAsia="Times New Roman" w:hAnsi="Times New Roman" w:cs="Times New Roman"/>
          <w:b/>
          <w:bCs/>
          <w:sz w:val="24"/>
          <w:szCs w:val="24"/>
        </w:rPr>
        <w:t>mobile banking</w:t>
      </w:r>
      <w:r w:rsidRPr="000A7F23">
        <w:rPr>
          <w:rFonts w:ascii="Times New Roman" w:eastAsia="Times New Roman" w:hAnsi="Times New Roman" w:cs="Times New Roman"/>
          <w:sz w:val="24"/>
          <w:szCs w:val="24"/>
        </w:rPr>
        <w:t>).</w:t>
      </w:r>
    </w:p>
    <w:p w14:paraId="14458A4F" w14:textId="2F3FCF6D" w:rsidR="00655BCF" w:rsidRPr="000A7F23" w:rsidRDefault="00B01481" w:rsidP="00E8575F">
      <w:pPr>
        <w:numPr>
          <w:ilvl w:val="1"/>
          <w:numId w:val="7"/>
        </w:num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sz w:val="24"/>
          <w:szCs w:val="24"/>
        </w:rPr>
        <w:t xml:space="preserve">Implementation of </w:t>
      </w:r>
      <w:r w:rsidRPr="000A7F23">
        <w:rPr>
          <w:rFonts w:ascii="Times New Roman" w:eastAsia="Times New Roman" w:hAnsi="Times New Roman" w:cs="Times New Roman"/>
          <w:b/>
          <w:bCs/>
          <w:sz w:val="24"/>
          <w:szCs w:val="24"/>
        </w:rPr>
        <w:t>international financial reporting standards</w:t>
      </w:r>
      <w:r w:rsidRPr="000A7F23">
        <w:rPr>
          <w:rFonts w:ascii="Times New Roman" w:eastAsia="Times New Roman" w:hAnsi="Times New Roman" w:cs="Times New Roman"/>
          <w:sz w:val="24"/>
          <w:szCs w:val="24"/>
        </w:rPr>
        <w:t xml:space="preserve"> towards increasing reporting accountabilities.</w:t>
      </w:r>
    </w:p>
    <w:p w14:paraId="4AD7BF5B" w14:textId="77777777" w:rsidR="00655BCF" w:rsidRPr="000A7F23" w:rsidRDefault="00655BCF" w:rsidP="00E8575F">
      <w:pPr>
        <w:numPr>
          <w:ilvl w:val="0"/>
          <w:numId w:val="7"/>
        </w:num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b/>
          <w:bCs/>
          <w:sz w:val="24"/>
          <w:szCs w:val="24"/>
        </w:rPr>
        <w:t>Future Trends</w:t>
      </w:r>
      <w:r w:rsidRPr="000A7F23">
        <w:rPr>
          <w:rFonts w:ascii="Times New Roman" w:eastAsia="Times New Roman" w:hAnsi="Times New Roman" w:cs="Times New Roman"/>
          <w:sz w:val="24"/>
          <w:szCs w:val="24"/>
        </w:rPr>
        <w:t>:</w:t>
      </w:r>
    </w:p>
    <w:p w14:paraId="51D4EAE9" w14:textId="4F667033" w:rsidR="00655BCF" w:rsidRPr="000A7F23" w:rsidRDefault="00545415" w:rsidP="00E8575F">
      <w:pPr>
        <w:numPr>
          <w:ilvl w:val="1"/>
          <w:numId w:val="7"/>
        </w:num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sz w:val="24"/>
          <w:szCs w:val="24"/>
        </w:rPr>
        <w:t xml:space="preserve">Integration of </w:t>
      </w:r>
      <w:r w:rsidRPr="000A7F23">
        <w:rPr>
          <w:rFonts w:ascii="Times New Roman" w:eastAsia="Times New Roman" w:hAnsi="Times New Roman" w:cs="Times New Roman"/>
          <w:b/>
          <w:bCs/>
          <w:sz w:val="24"/>
          <w:szCs w:val="24"/>
        </w:rPr>
        <w:t>advanced compliance AI systems</w:t>
      </w:r>
      <w:r w:rsidRPr="000A7F23">
        <w:rPr>
          <w:rFonts w:ascii="Times New Roman" w:eastAsia="Times New Roman" w:hAnsi="Times New Roman" w:cs="Times New Roman"/>
          <w:sz w:val="24"/>
          <w:szCs w:val="24"/>
        </w:rPr>
        <w:t xml:space="preserve"> that makes the governance system stronger.</w:t>
      </w:r>
    </w:p>
    <w:p w14:paraId="7044D937" w14:textId="30E0E723" w:rsidR="00655BCF" w:rsidRPr="000A7F23" w:rsidRDefault="00545415" w:rsidP="00E8575F">
      <w:pPr>
        <w:numPr>
          <w:ilvl w:val="1"/>
          <w:numId w:val="7"/>
        </w:num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sz w:val="24"/>
          <w:szCs w:val="24"/>
        </w:rPr>
        <w:t xml:space="preserve">To focus more on the use of </w:t>
      </w:r>
      <w:proofErr w:type="spellStart"/>
      <w:r w:rsidRPr="000A7F23">
        <w:rPr>
          <w:rFonts w:ascii="Times New Roman" w:eastAsia="Times New Roman" w:hAnsi="Times New Roman" w:cs="Times New Roman"/>
          <w:b/>
          <w:bCs/>
          <w:sz w:val="24"/>
          <w:szCs w:val="24"/>
        </w:rPr>
        <w:t>blockchain</w:t>
      </w:r>
      <w:proofErr w:type="spellEnd"/>
      <w:r w:rsidRPr="000A7F23">
        <w:rPr>
          <w:rFonts w:ascii="Times New Roman" w:eastAsia="Times New Roman" w:hAnsi="Times New Roman" w:cs="Times New Roman"/>
          <w:b/>
          <w:bCs/>
          <w:sz w:val="24"/>
          <w:szCs w:val="24"/>
        </w:rPr>
        <w:t xml:space="preserve"> technology</w:t>
      </w:r>
      <w:r w:rsidRPr="000A7F23">
        <w:rPr>
          <w:rFonts w:ascii="Times New Roman" w:eastAsia="Times New Roman" w:hAnsi="Times New Roman" w:cs="Times New Roman"/>
          <w:sz w:val="24"/>
          <w:szCs w:val="24"/>
        </w:rPr>
        <w:t xml:space="preserve"> in the fight against fraud and transparency of the transaction.</w:t>
      </w:r>
    </w:p>
    <w:p w14:paraId="1C4DF464" w14:textId="77777777" w:rsidR="00655BCF" w:rsidRPr="000A7F23" w:rsidRDefault="00655BCF" w:rsidP="00E8575F">
      <w:pPr>
        <w:numPr>
          <w:ilvl w:val="0"/>
          <w:numId w:val="7"/>
        </w:num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b/>
          <w:bCs/>
          <w:sz w:val="24"/>
          <w:szCs w:val="24"/>
        </w:rPr>
        <w:t>Key Governance Challenges</w:t>
      </w:r>
      <w:r w:rsidRPr="000A7F23">
        <w:rPr>
          <w:rFonts w:ascii="Times New Roman" w:eastAsia="Times New Roman" w:hAnsi="Times New Roman" w:cs="Times New Roman"/>
          <w:sz w:val="24"/>
          <w:szCs w:val="24"/>
        </w:rPr>
        <w:t>:</w:t>
      </w:r>
    </w:p>
    <w:p w14:paraId="75A558E5" w14:textId="47AA797A" w:rsidR="00655BCF" w:rsidRPr="000A7F23" w:rsidRDefault="00545415" w:rsidP="00E8575F">
      <w:pPr>
        <w:numPr>
          <w:ilvl w:val="1"/>
          <w:numId w:val="8"/>
        </w:numPr>
        <w:spacing w:before="100" w:beforeAutospacing="1" w:after="100" w:afterAutospacing="1" w:line="276" w:lineRule="auto"/>
        <w:ind w:left="1440" w:hanging="360"/>
        <w:jc w:val="both"/>
        <w:rPr>
          <w:rFonts w:ascii="Times New Roman" w:eastAsia="Times New Roman" w:hAnsi="Times New Roman" w:cs="Times New Roman"/>
          <w:sz w:val="24"/>
          <w:szCs w:val="24"/>
        </w:rPr>
      </w:pPr>
      <w:r w:rsidRPr="000A7F23">
        <w:rPr>
          <w:rFonts w:ascii="Times New Roman" w:eastAsia="Times New Roman" w:hAnsi="Times New Roman" w:cs="Times New Roman"/>
          <w:sz w:val="24"/>
          <w:szCs w:val="24"/>
        </w:rPr>
        <w:t>Lack of internal control in local financial institutions.</w:t>
      </w:r>
    </w:p>
    <w:p w14:paraId="1AE89055" w14:textId="1D095AA6" w:rsidR="00655BCF" w:rsidRDefault="00545415" w:rsidP="00E8575F">
      <w:pPr>
        <w:numPr>
          <w:ilvl w:val="1"/>
          <w:numId w:val="8"/>
        </w:numPr>
        <w:spacing w:before="100" w:beforeAutospacing="1" w:after="0" w:afterAutospacing="1" w:line="276" w:lineRule="auto"/>
        <w:ind w:left="1440" w:hanging="360"/>
        <w:jc w:val="both"/>
        <w:rPr>
          <w:rFonts w:ascii="Times New Roman" w:eastAsia="Times New Roman" w:hAnsi="Times New Roman" w:cs="Times New Roman"/>
          <w:b/>
          <w:bCs/>
          <w:sz w:val="24"/>
          <w:szCs w:val="24"/>
        </w:rPr>
      </w:pPr>
      <w:r w:rsidRPr="000A7F23">
        <w:rPr>
          <w:rFonts w:ascii="Times New Roman" w:eastAsia="Times New Roman" w:hAnsi="Times New Roman" w:cs="Times New Roman"/>
          <w:sz w:val="24"/>
          <w:szCs w:val="24"/>
        </w:rPr>
        <w:t xml:space="preserve">Small representation of organizations implementing </w:t>
      </w:r>
      <w:r w:rsidRPr="000A7F23">
        <w:rPr>
          <w:rFonts w:ascii="Times New Roman" w:eastAsia="Times New Roman" w:hAnsi="Times New Roman" w:cs="Times New Roman"/>
          <w:b/>
          <w:bCs/>
          <w:sz w:val="24"/>
          <w:szCs w:val="24"/>
        </w:rPr>
        <w:t>technology-based risk management systems.</w:t>
      </w:r>
    </w:p>
    <w:p w14:paraId="057E322E" w14:textId="77777777" w:rsidR="006B7BAA" w:rsidRDefault="006B7BAA" w:rsidP="006B7BAA">
      <w:pPr>
        <w:spacing w:before="100" w:beforeAutospacing="1" w:after="0" w:afterAutospacing="1" w:line="276" w:lineRule="auto"/>
        <w:ind w:left="1440"/>
        <w:jc w:val="both"/>
        <w:rPr>
          <w:rFonts w:ascii="Times New Roman" w:eastAsia="Times New Roman" w:hAnsi="Times New Roman" w:cs="Times New Roman"/>
          <w:b/>
          <w:bCs/>
          <w:sz w:val="24"/>
          <w:szCs w:val="24"/>
        </w:rPr>
      </w:pPr>
    </w:p>
    <w:p w14:paraId="57C88601" w14:textId="77777777" w:rsidR="006B7BAA" w:rsidRPr="000A7F23" w:rsidRDefault="006B7BAA" w:rsidP="006B7BAA">
      <w:pPr>
        <w:spacing w:before="100" w:beforeAutospacing="1" w:after="0" w:afterAutospacing="1" w:line="276" w:lineRule="auto"/>
        <w:ind w:left="1440"/>
        <w:jc w:val="both"/>
        <w:rPr>
          <w:rFonts w:ascii="Times New Roman" w:eastAsia="Times New Roman" w:hAnsi="Times New Roman" w:cs="Times New Roman"/>
          <w:b/>
          <w:bCs/>
          <w:sz w:val="24"/>
          <w:szCs w:val="24"/>
        </w:rPr>
      </w:pPr>
    </w:p>
    <w:p w14:paraId="66F5DC27" w14:textId="77777777" w:rsidR="00655BCF" w:rsidRPr="000A7F23" w:rsidRDefault="00655BCF" w:rsidP="000A7F23">
      <w:pPr>
        <w:pStyle w:val="Heading2"/>
        <w:spacing w:line="276" w:lineRule="auto"/>
        <w:jc w:val="both"/>
        <w:rPr>
          <w:rFonts w:cs="Times New Roman"/>
          <w:szCs w:val="24"/>
        </w:rPr>
      </w:pPr>
      <w:bookmarkStart w:id="53" w:name="_Toc185634289"/>
      <w:bookmarkStart w:id="54" w:name="_Toc185691688"/>
      <w:r w:rsidRPr="000A7F23">
        <w:rPr>
          <w:rFonts w:cs="Times New Roman"/>
          <w:szCs w:val="24"/>
        </w:rPr>
        <w:lastRenderedPageBreak/>
        <w:t xml:space="preserve">2.3 Governance Practices </w:t>
      </w:r>
      <w:proofErr w:type="gramStart"/>
      <w:r w:rsidRPr="000A7F23">
        <w:rPr>
          <w:rFonts w:cs="Times New Roman"/>
          <w:szCs w:val="24"/>
        </w:rPr>
        <w:t>Across</w:t>
      </w:r>
      <w:proofErr w:type="gramEnd"/>
      <w:r w:rsidRPr="000A7F23">
        <w:rPr>
          <w:rFonts w:cs="Times New Roman"/>
          <w:szCs w:val="24"/>
        </w:rPr>
        <w:t xml:space="preserve"> Industries</w:t>
      </w:r>
      <w:bookmarkEnd w:id="53"/>
      <w:bookmarkEnd w:id="54"/>
    </w:p>
    <w:p w14:paraId="010BA4C1" w14:textId="77777777" w:rsidR="00655BCF" w:rsidRPr="000A7F23" w:rsidRDefault="00655BCF" w:rsidP="000A7F23">
      <w:pPr>
        <w:spacing w:before="100" w:beforeAutospacing="1" w:after="100" w:afterAutospacing="1" w:line="276" w:lineRule="auto"/>
        <w:jc w:val="both"/>
        <w:outlineLvl w:val="2"/>
        <w:rPr>
          <w:rFonts w:ascii="Times New Roman" w:eastAsia="Times New Roman" w:hAnsi="Times New Roman" w:cs="Times New Roman"/>
          <w:b/>
          <w:bCs/>
          <w:sz w:val="24"/>
          <w:szCs w:val="24"/>
        </w:rPr>
      </w:pPr>
      <w:bookmarkStart w:id="55" w:name="_Toc185634290"/>
      <w:bookmarkStart w:id="56" w:name="_Toc185691689"/>
      <w:r w:rsidRPr="000A7F23">
        <w:rPr>
          <w:rFonts w:ascii="Times New Roman" w:eastAsia="Times New Roman" w:hAnsi="Times New Roman" w:cs="Times New Roman"/>
          <w:b/>
          <w:bCs/>
          <w:sz w:val="24"/>
          <w:szCs w:val="24"/>
        </w:rPr>
        <w:t>Common Themes:</w:t>
      </w:r>
      <w:bookmarkEnd w:id="55"/>
      <w:bookmarkEnd w:id="56"/>
    </w:p>
    <w:p w14:paraId="36BC38C3" w14:textId="77777777" w:rsidR="00655BCF" w:rsidRPr="000A7F23" w:rsidRDefault="00655BCF" w:rsidP="00E8575F">
      <w:pPr>
        <w:numPr>
          <w:ilvl w:val="0"/>
          <w:numId w:val="9"/>
        </w:num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b/>
          <w:bCs/>
          <w:sz w:val="24"/>
          <w:szCs w:val="24"/>
        </w:rPr>
        <w:t>Board Independence</w:t>
      </w:r>
      <w:r w:rsidRPr="000A7F23">
        <w:rPr>
          <w:rFonts w:ascii="Times New Roman" w:eastAsia="Times New Roman" w:hAnsi="Times New Roman" w:cs="Times New Roman"/>
          <w:sz w:val="24"/>
          <w:szCs w:val="24"/>
        </w:rPr>
        <w:t>:</w:t>
      </w:r>
    </w:p>
    <w:p w14:paraId="6DDA509A" w14:textId="6C892AC3" w:rsidR="00655BCF" w:rsidRPr="000A7F23" w:rsidRDefault="000A0969" w:rsidP="00E8575F">
      <w:pPr>
        <w:numPr>
          <w:ilvl w:val="1"/>
          <w:numId w:val="9"/>
        </w:num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sz w:val="24"/>
          <w:szCs w:val="24"/>
        </w:rPr>
        <w:t xml:space="preserve">Currently being implemented in the telecommunications and the financial industry for better </w:t>
      </w:r>
      <w:r w:rsidR="00652BCD" w:rsidRPr="000A7F23">
        <w:rPr>
          <w:rFonts w:ascii="Times New Roman" w:eastAsia="Times New Roman" w:hAnsi="Times New Roman" w:cs="Times New Roman"/>
          <w:sz w:val="24"/>
          <w:szCs w:val="24"/>
        </w:rPr>
        <w:t>monitoring.</w:t>
      </w:r>
    </w:p>
    <w:p w14:paraId="6B531F5A" w14:textId="77777777" w:rsidR="00655BCF" w:rsidRPr="000A7F23" w:rsidRDefault="00655BCF" w:rsidP="00E8575F">
      <w:pPr>
        <w:numPr>
          <w:ilvl w:val="0"/>
          <w:numId w:val="9"/>
        </w:num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b/>
          <w:bCs/>
          <w:sz w:val="24"/>
          <w:szCs w:val="24"/>
        </w:rPr>
        <w:t>Audit Committee Independence</w:t>
      </w:r>
      <w:r w:rsidRPr="000A7F23">
        <w:rPr>
          <w:rFonts w:ascii="Times New Roman" w:eastAsia="Times New Roman" w:hAnsi="Times New Roman" w:cs="Times New Roman"/>
          <w:sz w:val="24"/>
          <w:szCs w:val="24"/>
        </w:rPr>
        <w:t>:</w:t>
      </w:r>
    </w:p>
    <w:p w14:paraId="6EE69FD3" w14:textId="0E61A17C" w:rsidR="00655BCF" w:rsidRPr="000A7F23" w:rsidRDefault="000A0969" w:rsidP="00E8575F">
      <w:pPr>
        <w:numPr>
          <w:ilvl w:val="1"/>
          <w:numId w:val="9"/>
        </w:num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sz w:val="24"/>
          <w:szCs w:val="24"/>
        </w:rPr>
        <w:t xml:space="preserve">Relatively more implemented in pharmaceutical industries but still very weak in </w:t>
      </w:r>
      <w:r w:rsidR="00655BCF" w:rsidRPr="000A7F23">
        <w:rPr>
          <w:rFonts w:ascii="Times New Roman" w:eastAsia="Times New Roman" w:hAnsi="Times New Roman" w:cs="Times New Roman"/>
          <w:sz w:val="24"/>
          <w:szCs w:val="24"/>
        </w:rPr>
        <w:t>family-dominated firms.</w:t>
      </w:r>
    </w:p>
    <w:p w14:paraId="208E63A8" w14:textId="77777777" w:rsidR="00655BCF" w:rsidRPr="000A7F23" w:rsidRDefault="00655BCF" w:rsidP="00E8575F">
      <w:pPr>
        <w:numPr>
          <w:ilvl w:val="0"/>
          <w:numId w:val="9"/>
        </w:num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b/>
          <w:bCs/>
          <w:sz w:val="24"/>
          <w:szCs w:val="24"/>
        </w:rPr>
        <w:t>Sustainability Reporting</w:t>
      </w:r>
      <w:r w:rsidRPr="000A7F23">
        <w:rPr>
          <w:rFonts w:ascii="Times New Roman" w:eastAsia="Times New Roman" w:hAnsi="Times New Roman" w:cs="Times New Roman"/>
          <w:sz w:val="24"/>
          <w:szCs w:val="24"/>
        </w:rPr>
        <w:t>:</w:t>
      </w:r>
    </w:p>
    <w:p w14:paraId="23DFDE12" w14:textId="4EB9877D" w:rsidR="00655BCF" w:rsidRPr="000A7F23" w:rsidRDefault="00652BCD" w:rsidP="00E8575F">
      <w:pPr>
        <w:numPr>
          <w:ilvl w:val="1"/>
          <w:numId w:val="9"/>
        </w:num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sz w:val="24"/>
          <w:szCs w:val="24"/>
        </w:rPr>
        <w:t xml:space="preserve">ESG adoption and reporting seem most developed in the </w:t>
      </w:r>
      <w:r w:rsidRPr="000A7F23">
        <w:rPr>
          <w:rFonts w:ascii="Times New Roman" w:eastAsia="Times New Roman" w:hAnsi="Times New Roman" w:cs="Times New Roman"/>
          <w:b/>
          <w:bCs/>
          <w:sz w:val="24"/>
          <w:szCs w:val="24"/>
        </w:rPr>
        <w:t>telecommunications</w:t>
      </w:r>
      <w:r w:rsidRPr="000A7F23">
        <w:rPr>
          <w:rFonts w:ascii="Times New Roman" w:eastAsia="Times New Roman" w:hAnsi="Times New Roman" w:cs="Times New Roman"/>
          <w:sz w:val="24"/>
          <w:szCs w:val="24"/>
        </w:rPr>
        <w:t xml:space="preserve"> and the </w:t>
      </w:r>
      <w:r w:rsidRPr="000A7F23">
        <w:rPr>
          <w:rFonts w:ascii="Times New Roman" w:eastAsia="Times New Roman" w:hAnsi="Times New Roman" w:cs="Times New Roman"/>
          <w:b/>
          <w:bCs/>
          <w:sz w:val="24"/>
          <w:szCs w:val="24"/>
        </w:rPr>
        <w:t>consumer goods sectors.</w:t>
      </w:r>
    </w:p>
    <w:p w14:paraId="5E572BA2" w14:textId="77777777" w:rsidR="00655BCF" w:rsidRPr="000A7F23" w:rsidRDefault="00655BCF" w:rsidP="000A7F23">
      <w:pPr>
        <w:pStyle w:val="Heading2"/>
        <w:spacing w:line="276" w:lineRule="auto"/>
        <w:jc w:val="both"/>
        <w:rPr>
          <w:rFonts w:cs="Times New Roman"/>
          <w:szCs w:val="24"/>
        </w:rPr>
      </w:pPr>
      <w:bookmarkStart w:id="57" w:name="_Toc185634291"/>
      <w:bookmarkStart w:id="58" w:name="_Toc185691690"/>
      <w:r w:rsidRPr="000A7F23">
        <w:rPr>
          <w:rFonts w:cs="Times New Roman"/>
          <w:szCs w:val="24"/>
        </w:rPr>
        <w:t>2.4 Comparative Industry Insights</w:t>
      </w:r>
      <w:bookmarkEnd w:id="57"/>
      <w:bookmarkEnd w:id="58"/>
    </w:p>
    <w:p w14:paraId="0641963A" w14:textId="77777777" w:rsidR="00435F34" w:rsidRPr="000A7F23" w:rsidRDefault="00435F34" w:rsidP="000A7F23">
      <w:pPr>
        <w:spacing w:line="276" w:lineRule="auto"/>
        <w:jc w:val="both"/>
        <w:rPr>
          <w:rFonts w:ascii="Times New Roman" w:hAnsi="Times New Roman" w:cs="Times New Roman"/>
          <w:sz w:val="24"/>
          <w:szCs w:val="24"/>
        </w:rPr>
      </w:pPr>
    </w:p>
    <w:tbl>
      <w:tblPr>
        <w:tblStyle w:val="GridTable4Accent1"/>
        <w:tblW w:w="0" w:type="auto"/>
        <w:tblLook w:val="04A0" w:firstRow="1" w:lastRow="0" w:firstColumn="1" w:lastColumn="0" w:noHBand="0" w:noVBand="1"/>
      </w:tblPr>
      <w:tblGrid>
        <w:gridCol w:w="2336"/>
        <w:gridCol w:w="2328"/>
        <w:gridCol w:w="2780"/>
        <w:gridCol w:w="2132"/>
      </w:tblGrid>
      <w:tr w:rsidR="00655BCF" w:rsidRPr="000A7F23" w14:paraId="28150EF8" w14:textId="77777777" w:rsidTr="005914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131D08C" w14:textId="77777777" w:rsidR="00655BCF" w:rsidRPr="000A7F23" w:rsidRDefault="00655BCF" w:rsidP="000A7F23">
            <w:pPr>
              <w:spacing w:line="276" w:lineRule="auto"/>
              <w:jc w:val="both"/>
              <w:rPr>
                <w:rFonts w:ascii="Times New Roman" w:eastAsia="Times New Roman" w:hAnsi="Times New Roman" w:cs="Times New Roman"/>
                <w:b w:val="0"/>
                <w:bCs w:val="0"/>
                <w:sz w:val="24"/>
                <w:szCs w:val="24"/>
              </w:rPr>
            </w:pPr>
            <w:r w:rsidRPr="000A7F23">
              <w:rPr>
                <w:rFonts w:ascii="Times New Roman" w:eastAsia="Times New Roman" w:hAnsi="Times New Roman" w:cs="Times New Roman"/>
                <w:sz w:val="24"/>
                <w:szCs w:val="24"/>
              </w:rPr>
              <w:t>Sector</w:t>
            </w:r>
          </w:p>
        </w:tc>
        <w:tc>
          <w:tcPr>
            <w:tcW w:w="0" w:type="auto"/>
            <w:hideMark/>
          </w:tcPr>
          <w:p w14:paraId="7F1A7DDF" w14:textId="77777777" w:rsidR="00655BCF" w:rsidRPr="000A7F23" w:rsidRDefault="00655BCF" w:rsidP="000A7F23">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0A7F23">
              <w:rPr>
                <w:rFonts w:ascii="Times New Roman" w:eastAsia="Times New Roman" w:hAnsi="Times New Roman" w:cs="Times New Roman"/>
                <w:sz w:val="24"/>
                <w:szCs w:val="24"/>
              </w:rPr>
              <w:t>Strengths</w:t>
            </w:r>
          </w:p>
        </w:tc>
        <w:tc>
          <w:tcPr>
            <w:tcW w:w="0" w:type="auto"/>
            <w:hideMark/>
          </w:tcPr>
          <w:p w14:paraId="365BCD3F" w14:textId="77777777" w:rsidR="00655BCF" w:rsidRPr="000A7F23" w:rsidRDefault="00655BCF" w:rsidP="000A7F23">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0A7F23">
              <w:rPr>
                <w:rFonts w:ascii="Times New Roman" w:eastAsia="Times New Roman" w:hAnsi="Times New Roman" w:cs="Times New Roman"/>
                <w:sz w:val="24"/>
                <w:szCs w:val="24"/>
              </w:rPr>
              <w:t>Challenges</w:t>
            </w:r>
          </w:p>
        </w:tc>
        <w:tc>
          <w:tcPr>
            <w:tcW w:w="0" w:type="auto"/>
            <w:hideMark/>
          </w:tcPr>
          <w:p w14:paraId="7ADDBFD4" w14:textId="77777777" w:rsidR="00655BCF" w:rsidRPr="000A7F23" w:rsidRDefault="00655BCF" w:rsidP="000A7F23">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0A7F23">
              <w:rPr>
                <w:rFonts w:ascii="Times New Roman" w:eastAsia="Times New Roman" w:hAnsi="Times New Roman" w:cs="Times New Roman"/>
                <w:sz w:val="24"/>
                <w:szCs w:val="24"/>
              </w:rPr>
              <w:t>Examples</w:t>
            </w:r>
          </w:p>
        </w:tc>
      </w:tr>
      <w:tr w:rsidR="00655BCF" w:rsidRPr="000A7F23" w14:paraId="4F2EEC1E" w14:textId="77777777" w:rsidTr="005914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AEC09BF" w14:textId="77777777" w:rsidR="00655BCF" w:rsidRPr="000A7F23" w:rsidRDefault="00655BCF" w:rsidP="000A7F23">
            <w:pPr>
              <w:spacing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sz w:val="24"/>
                <w:szCs w:val="24"/>
              </w:rPr>
              <w:t>Telecommunications</w:t>
            </w:r>
          </w:p>
        </w:tc>
        <w:tc>
          <w:tcPr>
            <w:tcW w:w="0" w:type="auto"/>
            <w:hideMark/>
          </w:tcPr>
          <w:p w14:paraId="5C3ED36E" w14:textId="5F176A05" w:rsidR="00655BCF" w:rsidRPr="000A7F23" w:rsidRDefault="002E4619" w:rsidP="000A7F2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A7F23">
              <w:rPr>
                <w:rFonts w:ascii="Times New Roman" w:eastAsia="Times New Roman" w:hAnsi="Times New Roman" w:cs="Times New Roman"/>
                <w:sz w:val="24"/>
                <w:szCs w:val="24"/>
              </w:rPr>
              <w:t>High digitalization, ESG expertise</w:t>
            </w:r>
          </w:p>
        </w:tc>
        <w:tc>
          <w:tcPr>
            <w:tcW w:w="0" w:type="auto"/>
            <w:hideMark/>
          </w:tcPr>
          <w:p w14:paraId="71420424" w14:textId="16FFDB38" w:rsidR="00655BCF" w:rsidRPr="000A7F23" w:rsidRDefault="002E4619" w:rsidP="000A7F2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A7F23">
              <w:rPr>
                <w:rFonts w:ascii="Times New Roman" w:eastAsia="Times New Roman" w:hAnsi="Times New Roman" w:cs="Times New Roman"/>
                <w:sz w:val="24"/>
                <w:szCs w:val="24"/>
              </w:rPr>
              <w:t>Some of the problem areas include the following: Regulatory issues &amp; Political factors</w:t>
            </w:r>
          </w:p>
        </w:tc>
        <w:tc>
          <w:tcPr>
            <w:tcW w:w="0" w:type="auto"/>
            <w:hideMark/>
          </w:tcPr>
          <w:p w14:paraId="0CA5C979" w14:textId="77777777" w:rsidR="00655BCF" w:rsidRPr="000A7F23" w:rsidRDefault="00655BCF" w:rsidP="000A7F2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roofErr w:type="spellStart"/>
            <w:r w:rsidRPr="000A7F23">
              <w:rPr>
                <w:rFonts w:ascii="Times New Roman" w:eastAsia="Times New Roman" w:hAnsi="Times New Roman" w:cs="Times New Roman"/>
                <w:sz w:val="24"/>
                <w:szCs w:val="24"/>
              </w:rPr>
              <w:t>Grameenphone</w:t>
            </w:r>
            <w:proofErr w:type="spellEnd"/>
            <w:r w:rsidRPr="000A7F23">
              <w:rPr>
                <w:rFonts w:ascii="Times New Roman" w:eastAsia="Times New Roman" w:hAnsi="Times New Roman" w:cs="Times New Roman"/>
                <w:sz w:val="24"/>
                <w:szCs w:val="24"/>
              </w:rPr>
              <w:t xml:space="preserve">, </w:t>
            </w:r>
            <w:proofErr w:type="spellStart"/>
            <w:r w:rsidRPr="000A7F23">
              <w:rPr>
                <w:rFonts w:ascii="Times New Roman" w:eastAsia="Times New Roman" w:hAnsi="Times New Roman" w:cs="Times New Roman"/>
                <w:sz w:val="24"/>
                <w:szCs w:val="24"/>
              </w:rPr>
              <w:t>Robi</w:t>
            </w:r>
            <w:proofErr w:type="spellEnd"/>
            <w:r w:rsidRPr="000A7F23">
              <w:rPr>
                <w:rFonts w:ascii="Times New Roman" w:eastAsia="Times New Roman" w:hAnsi="Times New Roman" w:cs="Times New Roman"/>
                <w:sz w:val="24"/>
                <w:szCs w:val="24"/>
              </w:rPr>
              <w:t xml:space="preserve"> </w:t>
            </w:r>
            <w:proofErr w:type="spellStart"/>
            <w:r w:rsidRPr="000A7F23">
              <w:rPr>
                <w:rFonts w:ascii="Times New Roman" w:eastAsia="Times New Roman" w:hAnsi="Times New Roman" w:cs="Times New Roman"/>
                <w:sz w:val="24"/>
                <w:szCs w:val="24"/>
              </w:rPr>
              <w:t>Axiata</w:t>
            </w:r>
            <w:proofErr w:type="spellEnd"/>
          </w:p>
        </w:tc>
      </w:tr>
      <w:tr w:rsidR="00655BCF" w:rsidRPr="000A7F23" w14:paraId="78DD5FAF" w14:textId="77777777" w:rsidTr="00591404">
        <w:tc>
          <w:tcPr>
            <w:cnfStyle w:val="001000000000" w:firstRow="0" w:lastRow="0" w:firstColumn="1" w:lastColumn="0" w:oddVBand="0" w:evenVBand="0" w:oddHBand="0" w:evenHBand="0" w:firstRowFirstColumn="0" w:firstRowLastColumn="0" w:lastRowFirstColumn="0" w:lastRowLastColumn="0"/>
            <w:tcW w:w="0" w:type="auto"/>
            <w:hideMark/>
          </w:tcPr>
          <w:p w14:paraId="56250779" w14:textId="77777777" w:rsidR="00655BCF" w:rsidRPr="000A7F23" w:rsidRDefault="00655BCF" w:rsidP="000A7F23">
            <w:pPr>
              <w:spacing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sz w:val="24"/>
                <w:szCs w:val="24"/>
              </w:rPr>
              <w:t>Pharmaceuticals</w:t>
            </w:r>
          </w:p>
        </w:tc>
        <w:tc>
          <w:tcPr>
            <w:tcW w:w="0" w:type="auto"/>
            <w:hideMark/>
          </w:tcPr>
          <w:p w14:paraId="659C9F39" w14:textId="00FD1E80" w:rsidR="00655BCF" w:rsidRPr="000A7F23" w:rsidRDefault="002E4619" w:rsidP="000A7F2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A7F23">
              <w:rPr>
                <w:rFonts w:ascii="Times New Roman" w:eastAsia="Times New Roman" w:hAnsi="Times New Roman" w:cs="Times New Roman"/>
                <w:sz w:val="24"/>
                <w:szCs w:val="24"/>
              </w:rPr>
              <w:t xml:space="preserve">International market </w:t>
            </w:r>
            <w:proofErr w:type="gramStart"/>
            <w:r w:rsidRPr="000A7F23">
              <w:rPr>
                <w:rFonts w:ascii="Times New Roman" w:eastAsia="Times New Roman" w:hAnsi="Times New Roman" w:cs="Times New Roman"/>
                <w:sz w:val="24"/>
                <w:szCs w:val="24"/>
              </w:rPr>
              <w:t>access,</w:t>
            </w:r>
            <w:proofErr w:type="gramEnd"/>
            <w:r w:rsidRPr="000A7F23">
              <w:rPr>
                <w:rFonts w:ascii="Times New Roman" w:eastAsia="Times New Roman" w:hAnsi="Times New Roman" w:cs="Times New Roman"/>
                <w:sz w:val="24"/>
                <w:szCs w:val="24"/>
              </w:rPr>
              <w:t xml:space="preserve"> and solid export segment.</w:t>
            </w:r>
          </w:p>
        </w:tc>
        <w:tc>
          <w:tcPr>
            <w:tcW w:w="0" w:type="auto"/>
            <w:hideMark/>
          </w:tcPr>
          <w:p w14:paraId="4495279F" w14:textId="29DFC8E3" w:rsidR="00655BCF" w:rsidRPr="000A7F23" w:rsidRDefault="002E4619" w:rsidP="000A7F2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A7F23">
              <w:rPr>
                <w:rFonts w:ascii="Times New Roman" w:eastAsia="Times New Roman" w:hAnsi="Times New Roman" w:cs="Times New Roman"/>
                <w:sz w:val="24"/>
                <w:szCs w:val="24"/>
              </w:rPr>
              <w:t>The lack of family dominance and reporting gaps</w:t>
            </w:r>
          </w:p>
        </w:tc>
        <w:tc>
          <w:tcPr>
            <w:tcW w:w="0" w:type="auto"/>
            <w:hideMark/>
          </w:tcPr>
          <w:p w14:paraId="291DD767" w14:textId="77777777" w:rsidR="00655BCF" w:rsidRPr="000A7F23" w:rsidRDefault="00655BCF" w:rsidP="000A7F2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roofErr w:type="spellStart"/>
            <w:r w:rsidRPr="000A7F23">
              <w:rPr>
                <w:rFonts w:ascii="Times New Roman" w:eastAsia="Times New Roman" w:hAnsi="Times New Roman" w:cs="Times New Roman"/>
                <w:sz w:val="24"/>
                <w:szCs w:val="24"/>
              </w:rPr>
              <w:t>Beximco</w:t>
            </w:r>
            <w:proofErr w:type="spellEnd"/>
            <w:r w:rsidRPr="000A7F23">
              <w:rPr>
                <w:rFonts w:ascii="Times New Roman" w:eastAsia="Times New Roman" w:hAnsi="Times New Roman" w:cs="Times New Roman"/>
                <w:sz w:val="24"/>
                <w:szCs w:val="24"/>
              </w:rPr>
              <w:t>, Square Pharmaceuticals</w:t>
            </w:r>
          </w:p>
        </w:tc>
      </w:tr>
      <w:tr w:rsidR="00655BCF" w:rsidRPr="000A7F23" w14:paraId="01BC9D05" w14:textId="77777777" w:rsidTr="005914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FACB189" w14:textId="77777777" w:rsidR="00655BCF" w:rsidRPr="000A7F23" w:rsidRDefault="00655BCF" w:rsidP="000A7F23">
            <w:pPr>
              <w:spacing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sz w:val="24"/>
                <w:szCs w:val="24"/>
              </w:rPr>
              <w:t>Financial Services</w:t>
            </w:r>
          </w:p>
        </w:tc>
        <w:tc>
          <w:tcPr>
            <w:tcW w:w="0" w:type="auto"/>
            <w:hideMark/>
          </w:tcPr>
          <w:p w14:paraId="7F23C36F" w14:textId="43D94AC5" w:rsidR="00655BCF" w:rsidRPr="000A7F23" w:rsidRDefault="002E4619" w:rsidP="000A7F2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A7F23">
              <w:rPr>
                <w:rFonts w:ascii="Times New Roman" w:eastAsia="Times New Roman" w:hAnsi="Times New Roman" w:cs="Times New Roman"/>
                <w:sz w:val="24"/>
                <w:szCs w:val="24"/>
              </w:rPr>
              <w:t xml:space="preserve">New reforms in regulation, drive in the use of </w:t>
            </w:r>
            <w:proofErr w:type="spellStart"/>
            <w:r w:rsidRPr="000A7F23">
              <w:rPr>
                <w:rFonts w:ascii="Times New Roman" w:eastAsia="Times New Roman" w:hAnsi="Times New Roman" w:cs="Times New Roman"/>
                <w:sz w:val="24"/>
                <w:szCs w:val="24"/>
              </w:rPr>
              <w:t>FinTech</w:t>
            </w:r>
            <w:proofErr w:type="spellEnd"/>
          </w:p>
        </w:tc>
        <w:tc>
          <w:tcPr>
            <w:tcW w:w="0" w:type="auto"/>
            <w:hideMark/>
          </w:tcPr>
          <w:p w14:paraId="1A0D8465" w14:textId="31A9DBE7" w:rsidR="00655BCF" w:rsidRPr="000A7F23" w:rsidRDefault="002E4619" w:rsidP="000A7F2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A7F23">
              <w:rPr>
                <w:rFonts w:ascii="Times New Roman" w:eastAsia="Times New Roman" w:hAnsi="Times New Roman" w:cs="Times New Roman"/>
                <w:sz w:val="24"/>
                <w:szCs w:val="24"/>
              </w:rPr>
              <w:t>The problem of weak internal controls in local banks</w:t>
            </w:r>
          </w:p>
        </w:tc>
        <w:tc>
          <w:tcPr>
            <w:tcW w:w="0" w:type="auto"/>
            <w:hideMark/>
          </w:tcPr>
          <w:p w14:paraId="139CCEF7" w14:textId="77777777" w:rsidR="00655BCF" w:rsidRPr="000A7F23" w:rsidRDefault="00655BCF" w:rsidP="000A7F2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A7F23">
              <w:rPr>
                <w:rFonts w:ascii="Times New Roman" w:eastAsia="Times New Roman" w:hAnsi="Times New Roman" w:cs="Times New Roman"/>
                <w:sz w:val="24"/>
                <w:szCs w:val="24"/>
              </w:rPr>
              <w:t>Standard Chartered, BRAC Bank</w:t>
            </w:r>
          </w:p>
        </w:tc>
      </w:tr>
    </w:tbl>
    <w:p w14:paraId="3BE080A3" w14:textId="73CD37C6" w:rsidR="00655BCF" w:rsidRPr="000A7F23" w:rsidRDefault="00655BCF" w:rsidP="000A7F23">
      <w:pPr>
        <w:spacing w:after="0" w:line="276" w:lineRule="auto"/>
        <w:jc w:val="both"/>
        <w:rPr>
          <w:rFonts w:ascii="Times New Roman" w:eastAsia="Times New Roman" w:hAnsi="Times New Roman" w:cs="Times New Roman"/>
          <w:sz w:val="24"/>
          <w:szCs w:val="24"/>
        </w:rPr>
      </w:pPr>
    </w:p>
    <w:p w14:paraId="2EB3D36C" w14:textId="77777777" w:rsidR="00655BCF" w:rsidRPr="000A7F23" w:rsidRDefault="00655BCF" w:rsidP="000A7F23">
      <w:pPr>
        <w:pStyle w:val="Heading2"/>
        <w:spacing w:line="276" w:lineRule="auto"/>
        <w:jc w:val="both"/>
        <w:rPr>
          <w:rFonts w:cs="Times New Roman"/>
          <w:szCs w:val="24"/>
        </w:rPr>
      </w:pPr>
      <w:bookmarkStart w:id="59" w:name="_Toc185634292"/>
      <w:bookmarkStart w:id="60" w:name="_Toc185691691"/>
      <w:r w:rsidRPr="000A7F23">
        <w:rPr>
          <w:rFonts w:cs="Times New Roman"/>
          <w:szCs w:val="24"/>
        </w:rPr>
        <w:t>2.5 Industry Challenges and Opportunities</w:t>
      </w:r>
      <w:bookmarkEnd w:id="59"/>
      <w:bookmarkEnd w:id="60"/>
    </w:p>
    <w:p w14:paraId="43C2976C" w14:textId="77777777" w:rsidR="00655BCF" w:rsidRPr="000A7F23" w:rsidRDefault="00655BCF" w:rsidP="000A7F23">
      <w:pPr>
        <w:spacing w:before="100" w:beforeAutospacing="1" w:after="100" w:afterAutospacing="1" w:line="276" w:lineRule="auto"/>
        <w:jc w:val="both"/>
        <w:outlineLvl w:val="2"/>
        <w:rPr>
          <w:rFonts w:ascii="Times New Roman" w:eastAsia="Times New Roman" w:hAnsi="Times New Roman" w:cs="Times New Roman"/>
          <w:b/>
          <w:bCs/>
          <w:sz w:val="24"/>
          <w:szCs w:val="24"/>
        </w:rPr>
      </w:pPr>
      <w:bookmarkStart w:id="61" w:name="_Toc185634293"/>
      <w:bookmarkStart w:id="62" w:name="_Toc185691692"/>
      <w:r w:rsidRPr="000A7F23">
        <w:rPr>
          <w:rFonts w:ascii="Times New Roman" w:eastAsia="Times New Roman" w:hAnsi="Times New Roman" w:cs="Times New Roman"/>
          <w:b/>
          <w:bCs/>
          <w:sz w:val="24"/>
          <w:szCs w:val="24"/>
        </w:rPr>
        <w:t>Key Challenges</w:t>
      </w:r>
      <w:bookmarkEnd w:id="61"/>
      <w:bookmarkEnd w:id="62"/>
    </w:p>
    <w:p w14:paraId="1B37E520" w14:textId="07B8024C" w:rsidR="00655BCF" w:rsidRPr="000A7F23" w:rsidRDefault="00655BCF" w:rsidP="00E8575F">
      <w:pPr>
        <w:numPr>
          <w:ilvl w:val="0"/>
          <w:numId w:val="10"/>
        </w:num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b/>
          <w:bCs/>
          <w:sz w:val="24"/>
          <w:szCs w:val="24"/>
        </w:rPr>
        <w:t>Weak Regulatory Frameworks</w:t>
      </w:r>
      <w:r w:rsidRPr="000A7F23">
        <w:rPr>
          <w:rFonts w:ascii="Times New Roman" w:eastAsia="Times New Roman" w:hAnsi="Times New Roman" w:cs="Times New Roman"/>
          <w:sz w:val="24"/>
          <w:szCs w:val="24"/>
        </w:rPr>
        <w:t xml:space="preserve">: </w:t>
      </w:r>
      <w:r w:rsidR="00450113" w:rsidRPr="000A7F23">
        <w:rPr>
          <w:rFonts w:ascii="Times New Roman" w:eastAsia="Times New Roman" w:hAnsi="Times New Roman" w:cs="Times New Roman"/>
          <w:sz w:val="24"/>
          <w:szCs w:val="24"/>
        </w:rPr>
        <w:t>Lack of strict implementation of governance codes and the problem of low financial transparency.</w:t>
      </w:r>
    </w:p>
    <w:p w14:paraId="4A5DBCC3" w14:textId="66F548F5" w:rsidR="00655BCF" w:rsidRPr="000A7F23" w:rsidRDefault="00655BCF" w:rsidP="00E8575F">
      <w:pPr>
        <w:numPr>
          <w:ilvl w:val="0"/>
          <w:numId w:val="10"/>
        </w:num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b/>
          <w:bCs/>
          <w:sz w:val="24"/>
          <w:szCs w:val="24"/>
        </w:rPr>
        <w:t>Concentrated Ownership</w:t>
      </w:r>
      <w:r w:rsidRPr="000A7F23">
        <w:rPr>
          <w:rFonts w:ascii="Times New Roman" w:eastAsia="Times New Roman" w:hAnsi="Times New Roman" w:cs="Times New Roman"/>
          <w:sz w:val="24"/>
          <w:szCs w:val="24"/>
        </w:rPr>
        <w:t>:</w:t>
      </w:r>
      <w:r w:rsidR="00450113" w:rsidRPr="000A7F23">
        <w:rPr>
          <w:rFonts w:ascii="Times New Roman" w:eastAsia="Times New Roman" w:hAnsi="Times New Roman" w:cs="Times New Roman"/>
          <w:sz w:val="24"/>
          <w:szCs w:val="24"/>
        </w:rPr>
        <w:t xml:space="preserve"> Family run businesses are less board independent and have restricted control over strategic matters.</w:t>
      </w:r>
    </w:p>
    <w:p w14:paraId="091F7144" w14:textId="5016EF30" w:rsidR="00655BCF" w:rsidRDefault="00655BCF" w:rsidP="00E8575F">
      <w:pPr>
        <w:numPr>
          <w:ilvl w:val="0"/>
          <w:numId w:val="10"/>
        </w:num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b/>
          <w:bCs/>
          <w:sz w:val="24"/>
          <w:szCs w:val="24"/>
        </w:rPr>
        <w:t>Political and Institutional Barriers</w:t>
      </w:r>
      <w:r w:rsidRPr="000A7F23">
        <w:rPr>
          <w:rFonts w:ascii="Times New Roman" w:eastAsia="Times New Roman" w:hAnsi="Times New Roman" w:cs="Times New Roman"/>
          <w:sz w:val="24"/>
          <w:szCs w:val="24"/>
        </w:rPr>
        <w:t xml:space="preserve">: </w:t>
      </w:r>
      <w:r w:rsidR="00450113" w:rsidRPr="000A7F23">
        <w:rPr>
          <w:rFonts w:ascii="Times New Roman" w:eastAsia="Times New Roman" w:hAnsi="Times New Roman" w:cs="Times New Roman"/>
          <w:sz w:val="24"/>
          <w:szCs w:val="24"/>
        </w:rPr>
        <w:t>These include regulatory constraints or restrictions of political interference within the business.</w:t>
      </w:r>
    </w:p>
    <w:p w14:paraId="70589E20" w14:textId="77777777" w:rsidR="00030F43" w:rsidRDefault="00030F43" w:rsidP="00030F43">
      <w:pPr>
        <w:spacing w:before="100" w:beforeAutospacing="1" w:after="100" w:afterAutospacing="1" w:line="276" w:lineRule="auto"/>
        <w:ind w:left="720"/>
        <w:jc w:val="both"/>
        <w:rPr>
          <w:rFonts w:ascii="Times New Roman" w:eastAsia="Times New Roman" w:hAnsi="Times New Roman" w:cs="Times New Roman"/>
          <w:b/>
          <w:bCs/>
          <w:sz w:val="24"/>
          <w:szCs w:val="24"/>
        </w:rPr>
      </w:pPr>
    </w:p>
    <w:p w14:paraId="16506299" w14:textId="77777777" w:rsidR="00030F43" w:rsidRDefault="00030F43" w:rsidP="00030F43">
      <w:pPr>
        <w:spacing w:before="100" w:beforeAutospacing="1" w:after="100" w:afterAutospacing="1" w:line="276" w:lineRule="auto"/>
        <w:ind w:left="720"/>
        <w:jc w:val="both"/>
        <w:rPr>
          <w:rFonts w:ascii="Times New Roman" w:eastAsia="Times New Roman" w:hAnsi="Times New Roman" w:cs="Times New Roman"/>
          <w:b/>
          <w:bCs/>
          <w:sz w:val="24"/>
          <w:szCs w:val="24"/>
        </w:rPr>
      </w:pPr>
    </w:p>
    <w:p w14:paraId="42F7C11C" w14:textId="77777777" w:rsidR="00030F43" w:rsidRPr="000A7F23" w:rsidRDefault="00030F43" w:rsidP="00030F43">
      <w:pPr>
        <w:spacing w:before="100" w:beforeAutospacing="1" w:after="100" w:afterAutospacing="1" w:line="276" w:lineRule="auto"/>
        <w:ind w:left="720"/>
        <w:jc w:val="both"/>
        <w:rPr>
          <w:rFonts w:ascii="Times New Roman" w:eastAsia="Times New Roman" w:hAnsi="Times New Roman" w:cs="Times New Roman"/>
          <w:sz w:val="24"/>
          <w:szCs w:val="24"/>
        </w:rPr>
      </w:pPr>
    </w:p>
    <w:p w14:paraId="1648EAD0" w14:textId="77777777" w:rsidR="00655BCF" w:rsidRPr="000A7F23" w:rsidRDefault="00655BCF" w:rsidP="000A7F23">
      <w:pPr>
        <w:spacing w:before="100" w:beforeAutospacing="1" w:after="100" w:afterAutospacing="1" w:line="276" w:lineRule="auto"/>
        <w:jc w:val="both"/>
        <w:outlineLvl w:val="2"/>
        <w:rPr>
          <w:rFonts w:ascii="Times New Roman" w:eastAsia="Times New Roman" w:hAnsi="Times New Roman" w:cs="Times New Roman"/>
          <w:b/>
          <w:bCs/>
          <w:sz w:val="24"/>
          <w:szCs w:val="24"/>
        </w:rPr>
      </w:pPr>
      <w:bookmarkStart w:id="63" w:name="_Toc185634294"/>
      <w:bookmarkStart w:id="64" w:name="_Toc185691693"/>
      <w:r w:rsidRPr="000A7F23">
        <w:rPr>
          <w:rFonts w:ascii="Times New Roman" w:eastAsia="Times New Roman" w:hAnsi="Times New Roman" w:cs="Times New Roman"/>
          <w:b/>
          <w:bCs/>
          <w:sz w:val="24"/>
          <w:szCs w:val="24"/>
        </w:rPr>
        <w:t>Opportunities</w:t>
      </w:r>
      <w:bookmarkEnd w:id="63"/>
      <w:bookmarkEnd w:id="64"/>
    </w:p>
    <w:p w14:paraId="0664EE61" w14:textId="66699A68" w:rsidR="00655BCF" w:rsidRPr="000A7F23" w:rsidRDefault="00655BCF" w:rsidP="00E8575F">
      <w:pPr>
        <w:numPr>
          <w:ilvl w:val="0"/>
          <w:numId w:val="11"/>
        </w:num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b/>
          <w:bCs/>
          <w:sz w:val="24"/>
          <w:szCs w:val="24"/>
        </w:rPr>
        <w:t>Adoption of Global Standards</w:t>
      </w:r>
      <w:r w:rsidRPr="000A7F23">
        <w:rPr>
          <w:rFonts w:ascii="Times New Roman" w:eastAsia="Times New Roman" w:hAnsi="Times New Roman" w:cs="Times New Roman"/>
          <w:sz w:val="24"/>
          <w:szCs w:val="24"/>
        </w:rPr>
        <w:t xml:space="preserve">: </w:t>
      </w:r>
      <w:r w:rsidR="00D06313" w:rsidRPr="000A7F23">
        <w:rPr>
          <w:rFonts w:ascii="Times New Roman" w:eastAsia="Times New Roman" w:hAnsi="Times New Roman" w:cs="Times New Roman"/>
          <w:sz w:val="24"/>
          <w:szCs w:val="24"/>
        </w:rPr>
        <w:t xml:space="preserve">Adoption of </w:t>
      </w:r>
      <w:r w:rsidR="00D06313" w:rsidRPr="000A7F23">
        <w:rPr>
          <w:rFonts w:ascii="Times New Roman" w:eastAsia="Times New Roman" w:hAnsi="Times New Roman" w:cs="Times New Roman"/>
          <w:b/>
          <w:bCs/>
          <w:sz w:val="24"/>
          <w:szCs w:val="24"/>
        </w:rPr>
        <w:t xml:space="preserve">IFRS </w:t>
      </w:r>
      <w:r w:rsidR="00D06313" w:rsidRPr="000A7F23">
        <w:rPr>
          <w:rFonts w:ascii="Times New Roman" w:eastAsia="Times New Roman" w:hAnsi="Times New Roman" w:cs="Times New Roman"/>
          <w:sz w:val="24"/>
          <w:szCs w:val="24"/>
        </w:rPr>
        <w:t xml:space="preserve">and </w:t>
      </w:r>
      <w:r w:rsidR="00D06313" w:rsidRPr="000A7F23">
        <w:rPr>
          <w:rFonts w:ascii="Times New Roman" w:eastAsia="Times New Roman" w:hAnsi="Times New Roman" w:cs="Times New Roman"/>
          <w:b/>
          <w:bCs/>
          <w:sz w:val="24"/>
          <w:szCs w:val="24"/>
        </w:rPr>
        <w:t>ESG</w:t>
      </w:r>
      <w:r w:rsidR="00D06313" w:rsidRPr="000A7F23">
        <w:rPr>
          <w:rFonts w:ascii="Times New Roman" w:eastAsia="Times New Roman" w:hAnsi="Times New Roman" w:cs="Times New Roman"/>
          <w:sz w:val="24"/>
          <w:szCs w:val="24"/>
        </w:rPr>
        <w:t xml:space="preserve"> frameworks to practice with regard to global best practices.</w:t>
      </w:r>
    </w:p>
    <w:p w14:paraId="6919B748" w14:textId="792110DA" w:rsidR="00655BCF" w:rsidRPr="000A7F23" w:rsidRDefault="00655BCF" w:rsidP="00E8575F">
      <w:pPr>
        <w:numPr>
          <w:ilvl w:val="0"/>
          <w:numId w:val="11"/>
        </w:num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b/>
          <w:bCs/>
          <w:sz w:val="24"/>
          <w:szCs w:val="24"/>
        </w:rPr>
        <w:t>Technological Integration</w:t>
      </w:r>
      <w:r w:rsidRPr="000A7F23">
        <w:rPr>
          <w:rFonts w:ascii="Times New Roman" w:eastAsia="Times New Roman" w:hAnsi="Times New Roman" w:cs="Times New Roman"/>
          <w:sz w:val="24"/>
          <w:szCs w:val="24"/>
        </w:rPr>
        <w:t xml:space="preserve">: </w:t>
      </w:r>
      <w:r w:rsidR="00D06313" w:rsidRPr="000A7F23">
        <w:rPr>
          <w:rFonts w:ascii="Times New Roman" w:eastAsia="Times New Roman" w:hAnsi="Times New Roman" w:cs="Times New Roman"/>
          <w:sz w:val="24"/>
          <w:szCs w:val="24"/>
        </w:rPr>
        <w:t xml:space="preserve">Amid </w:t>
      </w:r>
      <w:r w:rsidR="00D06313" w:rsidRPr="000A7F23">
        <w:rPr>
          <w:rFonts w:ascii="Times New Roman" w:eastAsia="Times New Roman" w:hAnsi="Times New Roman" w:cs="Times New Roman"/>
          <w:b/>
          <w:bCs/>
          <w:sz w:val="24"/>
          <w:szCs w:val="24"/>
        </w:rPr>
        <w:t>AI</w:t>
      </w:r>
      <w:r w:rsidR="00D06313" w:rsidRPr="000A7F23">
        <w:rPr>
          <w:rFonts w:ascii="Times New Roman" w:eastAsia="Times New Roman" w:hAnsi="Times New Roman" w:cs="Times New Roman"/>
          <w:sz w:val="24"/>
          <w:szCs w:val="24"/>
        </w:rPr>
        <w:t xml:space="preserve"> and </w:t>
      </w:r>
      <w:proofErr w:type="spellStart"/>
      <w:r w:rsidR="00D06313" w:rsidRPr="000A7F23">
        <w:rPr>
          <w:rFonts w:ascii="Times New Roman" w:eastAsia="Times New Roman" w:hAnsi="Times New Roman" w:cs="Times New Roman"/>
          <w:b/>
          <w:bCs/>
          <w:sz w:val="24"/>
          <w:szCs w:val="24"/>
        </w:rPr>
        <w:t>blockchain</w:t>
      </w:r>
      <w:proofErr w:type="spellEnd"/>
      <w:r w:rsidR="00D06313" w:rsidRPr="000A7F23">
        <w:rPr>
          <w:rFonts w:ascii="Times New Roman" w:eastAsia="Times New Roman" w:hAnsi="Times New Roman" w:cs="Times New Roman"/>
          <w:sz w:val="24"/>
          <w:szCs w:val="24"/>
        </w:rPr>
        <w:t xml:space="preserve"> for the financial accountability, decision making and auditing for fraud.</w:t>
      </w:r>
    </w:p>
    <w:p w14:paraId="1A994044" w14:textId="74DA1277" w:rsidR="00655BCF" w:rsidRPr="000A7F23" w:rsidRDefault="00655BCF" w:rsidP="00E8575F">
      <w:pPr>
        <w:numPr>
          <w:ilvl w:val="0"/>
          <w:numId w:val="11"/>
        </w:num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eastAsia="Times New Roman" w:hAnsi="Times New Roman" w:cs="Times New Roman"/>
          <w:b/>
          <w:bCs/>
          <w:sz w:val="24"/>
          <w:szCs w:val="24"/>
        </w:rPr>
        <w:t>Sustainability Initiatives</w:t>
      </w:r>
      <w:r w:rsidRPr="000A7F23">
        <w:rPr>
          <w:rFonts w:ascii="Times New Roman" w:eastAsia="Times New Roman" w:hAnsi="Times New Roman" w:cs="Times New Roman"/>
          <w:sz w:val="24"/>
          <w:szCs w:val="24"/>
        </w:rPr>
        <w:t xml:space="preserve">: </w:t>
      </w:r>
      <w:r w:rsidR="000902B3" w:rsidRPr="000A7F23">
        <w:rPr>
          <w:rFonts w:ascii="Times New Roman" w:eastAsia="Times New Roman" w:hAnsi="Times New Roman" w:cs="Times New Roman"/>
          <w:sz w:val="24"/>
          <w:szCs w:val="24"/>
        </w:rPr>
        <w:t xml:space="preserve">Advancing </w:t>
      </w:r>
      <w:r w:rsidR="000902B3" w:rsidRPr="000A7F23">
        <w:rPr>
          <w:rFonts w:ascii="Times New Roman" w:eastAsia="Times New Roman" w:hAnsi="Times New Roman" w:cs="Times New Roman"/>
          <w:b/>
          <w:bCs/>
          <w:sz w:val="24"/>
          <w:szCs w:val="24"/>
        </w:rPr>
        <w:t>ESG</w:t>
      </w:r>
      <w:r w:rsidR="000902B3" w:rsidRPr="000A7F23">
        <w:rPr>
          <w:rFonts w:ascii="Times New Roman" w:eastAsia="Times New Roman" w:hAnsi="Times New Roman" w:cs="Times New Roman"/>
          <w:sz w:val="24"/>
          <w:szCs w:val="24"/>
        </w:rPr>
        <w:t xml:space="preserve"> reporting for the purpose of targeting global investors and increasing competitive advantage</w:t>
      </w:r>
    </w:p>
    <w:p w14:paraId="044334E4" w14:textId="05ED1863" w:rsidR="00655BCF" w:rsidRPr="000A7F23" w:rsidRDefault="00655BCF" w:rsidP="000A7F23">
      <w:pPr>
        <w:spacing w:after="0" w:line="276" w:lineRule="auto"/>
        <w:jc w:val="both"/>
        <w:rPr>
          <w:rFonts w:ascii="Times New Roman" w:eastAsia="Times New Roman" w:hAnsi="Times New Roman" w:cs="Times New Roman"/>
          <w:sz w:val="24"/>
          <w:szCs w:val="24"/>
        </w:rPr>
      </w:pPr>
    </w:p>
    <w:p w14:paraId="2150CD8C" w14:textId="77777777" w:rsidR="00655BCF" w:rsidRPr="000A7F23" w:rsidRDefault="00655BCF" w:rsidP="000A7F23">
      <w:pPr>
        <w:pStyle w:val="Heading2"/>
        <w:spacing w:line="276" w:lineRule="auto"/>
        <w:jc w:val="both"/>
        <w:rPr>
          <w:rFonts w:cs="Times New Roman"/>
          <w:szCs w:val="24"/>
        </w:rPr>
      </w:pPr>
      <w:bookmarkStart w:id="65" w:name="_Toc185634295"/>
      <w:bookmarkStart w:id="66" w:name="_Toc185691694"/>
      <w:r w:rsidRPr="000A7F23">
        <w:rPr>
          <w:rFonts w:cs="Times New Roman"/>
          <w:szCs w:val="24"/>
        </w:rPr>
        <w:t>2.6 Conclusion</w:t>
      </w:r>
      <w:bookmarkEnd w:id="65"/>
      <w:bookmarkEnd w:id="66"/>
    </w:p>
    <w:p w14:paraId="33EA289C" w14:textId="3A17AEE3" w:rsidR="00655BCF" w:rsidRPr="000A7F23" w:rsidRDefault="001E352D" w:rsidP="000A7F23">
      <w:pPr>
        <w:spacing w:before="100" w:beforeAutospacing="1" w:after="100" w:afterAutospacing="1" w:line="276" w:lineRule="auto"/>
        <w:jc w:val="both"/>
        <w:rPr>
          <w:rFonts w:ascii="Times New Roman" w:eastAsia="Times New Roman" w:hAnsi="Times New Roman" w:cs="Times New Roman"/>
          <w:sz w:val="24"/>
          <w:szCs w:val="24"/>
        </w:rPr>
      </w:pPr>
      <w:r w:rsidRPr="000A7F23">
        <w:rPr>
          <w:rFonts w:ascii="Times New Roman" w:hAnsi="Times New Roman" w:cs="Times New Roman"/>
          <w:sz w:val="24"/>
          <w:szCs w:val="24"/>
        </w:rPr>
        <w:t xml:space="preserve"> </w:t>
      </w:r>
      <w:r w:rsidRPr="000A7F23">
        <w:rPr>
          <w:rFonts w:ascii="Times New Roman" w:eastAsia="Times New Roman" w:hAnsi="Times New Roman" w:cs="Times New Roman"/>
          <w:sz w:val="24"/>
          <w:szCs w:val="24"/>
        </w:rPr>
        <w:t xml:space="preserve">The nature of Bangladeshi MNCs and the industry area shows their importance for the economic growth of Bangladesh. However, the above benefits have been associated with important governance issues including </w:t>
      </w:r>
      <w:r w:rsidRPr="000A7F23">
        <w:rPr>
          <w:rFonts w:ascii="Times New Roman" w:eastAsia="Times New Roman" w:hAnsi="Times New Roman" w:cs="Times New Roman"/>
          <w:b/>
          <w:bCs/>
          <w:sz w:val="24"/>
          <w:szCs w:val="24"/>
        </w:rPr>
        <w:t>weak corporate governance mechanisms,</w:t>
      </w:r>
      <w:r w:rsidRPr="000A7F23">
        <w:rPr>
          <w:rFonts w:ascii="Times New Roman" w:eastAsia="Times New Roman" w:hAnsi="Times New Roman" w:cs="Times New Roman"/>
          <w:sz w:val="24"/>
          <w:szCs w:val="24"/>
        </w:rPr>
        <w:t xml:space="preserve"> high concentration ownership structure, and </w:t>
      </w:r>
      <w:r w:rsidRPr="000A7F23">
        <w:rPr>
          <w:rFonts w:ascii="Times New Roman" w:eastAsia="Times New Roman" w:hAnsi="Times New Roman" w:cs="Times New Roman"/>
          <w:b/>
          <w:bCs/>
          <w:sz w:val="24"/>
          <w:szCs w:val="24"/>
        </w:rPr>
        <w:t>political influencing.</w:t>
      </w:r>
      <w:r w:rsidRPr="000A7F23">
        <w:rPr>
          <w:rFonts w:ascii="Times New Roman" w:eastAsia="Times New Roman" w:hAnsi="Times New Roman" w:cs="Times New Roman"/>
          <w:sz w:val="24"/>
          <w:szCs w:val="24"/>
        </w:rPr>
        <w:t xml:space="preserve"> Thus, Bangladeshi MNCs should assure </w:t>
      </w:r>
      <w:r w:rsidRPr="000A7F23">
        <w:rPr>
          <w:rFonts w:ascii="Times New Roman" w:eastAsia="Times New Roman" w:hAnsi="Times New Roman" w:cs="Times New Roman"/>
          <w:b/>
          <w:bCs/>
          <w:sz w:val="24"/>
          <w:szCs w:val="24"/>
        </w:rPr>
        <w:t>international governance standards,</w:t>
      </w:r>
      <w:r w:rsidRPr="000A7F23">
        <w:rPr>
          <w:rFonts w:ascii="Times New Roman" w:eastAsia="Times New Roman" w:hAnsi="Times New Roman" w:cs="Times New Roman"/>
          <w:sz w:val="24"/>
          <w:szCs w:val="24"/>
        </w:rPr>
        <w:t xml:space="preserve"> employ the </w:t>
      </w:r>
      <w:r w:rsidRPr="000A7F23">
        <w:rPr>
          <w:rFonts w:ascii="Times New Roman" w:eastAsia="Times New Roman" w:hAnsi="Times New Roman" w:cs="Times New Roman"/>
          <w:b/>
          <w:bCs/>
          <w:sz w:val="24"/>
          <w:szCs w:val="24"/>
        </w:rPr>
        <w:t>latest technology supremacy,</w:t>
      </w:r>
      <w:r w:rsidRPr="000A7F23">
        <w:rPr>
          <w:rFonts w:ascii="Times New Roman" w:eastAsia="Times New Roman" w:hAnsi="Times New Roman" w:cs="Times New Roman"/>
          <w:sz w:val="24"/>
          <w:szCs w:val="24"/>
        </w:rPr>
        <w:t xml:space="preserve"> and give strategic importance to</w:t>
      </w:r>
      <w:r w:rsidRPr="000A7F23">
        <w:rPr>
          <w:rFonts w:ascii="Times New Roman" w:eastAsia="Times New Roman" w:hAnsi="Times New Roman" w:cs="Times New Roman"/>
          <w:b/>
          <w:bCs/>
          <w:sz w:val="24"/>
          <w:szCs w:val="24"/>
        </w:rPr>
        <w:t xml:space="preserve"> sustainability</w:t>
      </w:r>
      <w:r w:rsidRPr="000A7F23">
        <w:rPr>
          <w:rFonts w:ascii="Times New Roman" w:eastAsia="Times New Roman" w:hAnsi="Times New Roman" w:cs="Times New Roman"/>
          <w:sz w:val="24"/>
          <w:szCs w:val="24"/>
        </w:rPr>
        <w:t xml:space="preserve"> to get higher global competitiveness by raising </w:t>
      </w:r>
      <w:r w:rsidRPr="000A7F23">
        <w:rPr>
          <w:rFonts w:ascii="Times New Roman" w:eastAsia="Times New Roman" w:hAnsi="Times New Roman" w:cs="Times New Roman"/>
          <w:b/>
          <w:bCs/>
          <w:sz w:val="24"/>
          <w:szCs w:val="24"/>
        </w:rPr>
        <w:t>transparency</w:t>
      </w:r>
      <w:r w:rsidRPr="000A7F23">
        <w:rPr>
          <w:rFonts w:ascii="Times New Roman" w:eastAsia="Times New Roman" w:hAnsi="Times New Roman" w:cs="Times New Roman"/>
          <w:sz w:val="24"/>
          <w:szCs w:val="24"/>
        </w:rPr>
        <w:t xml:space="preserve"> and </w:t>
      </w:r>
      <w:r w:rsidRPr="000A7F23">
        <w:rPr>
          <w:rFonts w:ascii="Times New Roman" w:eastAsia="Times New Roman" w:hAnsi="Times New Roman" w:cs="Times New Roman"/>
          <w:b/>
          <w:bCs/>
          <w:sz w:val="24"/>
          <w:szCs w:val="24"/>
        </w:rPr>
        <w:t xml:space="preserve">accountability </w:t>
      </w:r>
      <w:r w:rsidRPr="000A7F23">
        <w:rPr>
          <w:rFonts w:ascii="Times New Roman" w:eastAsia="Times New Roman" w:hAnsi="Times New Roman" w:cs="Times New Roman"/>
          <w:sz w:val="24"/>
          <w:szCs w:val="24"/>
        </w:rPr>
        <w:t xml:space="preserve">along with </w:t>
      </w:r>
      <w:r w:rsidRPr="000A7F23">
        <w:rPr>
          <w:rFonts w:ascii="Times New Roman" w:eastAsia="Times New Roman" w:hAnsi="Times New Roman" w:cs="Times New Roman"/>
          <w:b/>
          <w:bCs/>
          <w:sz w:val="24"/>
          <w:szCs w:val="24"/>
        </w:rPr>
        <w:t>economic sustainability.</w:t>
      </w:r>
    </w:p>
    <w:p w14:paraId="3924BDB7" w14:textId="287E075C" w:rsidR="00655BCF" w:rsidRPr="000A7F23" w:rsidRDefault="00655BCF" w:rsidP="000A7F23">
      <w:pPr>
        <w:spacing w:after="0" w:line="276" w:lineRule="auto"/>
        <w:jc w:val="both"/>
        <w:rPr>
          <w:rFonts w:ascii="Times New Roman" w:eastAsia="Times New Roman" w:hAnsi="Times New Roman" w:cs="Times New Roman"/>
          <w:sz w:val="24"/>
          <w:szCs w:val="24"/>
        </w:rPr>
      </w:pPr>
    </w:p>
    <w:p w14:paraId="64188B81" w14:textId="77777777" w:rsidR="00CB72D7" w:rsidRPr="000A7F23" w:rsidRDefault="00CB72D7" w:rsidP="000A7F23">
      <w:pPr>
        <w:spacing w:before="100" w:beforeAutospacing="1" w:after="100" w:afterAutospacing="1" w:line="276" w:lineRule="auto"/>
        <w:jc w:val="both"/>
        <w:rPr>
          <w:rFonts w:ascii="Times New Roman" w:eastAsia="Times New Roman" w:hAnsi="Times New Roman" w:cs="Times New Roman"/>
          <w:sz w:val="24"/>
          <w:szCs w:val="24"/>
        </w:rPr>
      </w:pPr>
    </w:p>
    <w:p w14:paraId="6547879B" w14:textId="77777777" w:rsidR="00CB72D7" w:rsidRPr="000A7F23" w:rsidRDefault="00CB72D7" w:rsidP="000A7F23">
      <w:pPr>
        <w:spacing w:after="0" w:line="276" w:lineRule="auto"/>
        <w:jc w:val="both"/>
        <w:rPr>
          <w:rFonts w:ascii="Times New Roman" w:eastAsia="Times New Roman" w:hAnsi="Times New Roman" w:cs="Times New Roman"/>
          <w:sz w:val="24"/>
          <w:szCs w:val="24"/>
        </w:rPr>
      </w:pPr>
    </w:p>
    <w:p w14:paraId="1497FB02" w14:textId="77777777" w:rsidR="00763A2A" w:rsidRPr="000A7F23" w:rsidRDefault="00763A2A" w:rsidP="000A7F23">
      <w:pPr>
        <w:spacing w:before="100" w:beforeAutospacing="1" w:after="100" w:afterAutospacing="1" w:line="276" w:lineRule="auto"/>
        <w:jc w:val="both"/>
        <w:rPr>
          <w:rFonts w:ascii="Times New Roman" w:eastAsia="Times New Roman" w:hAnsi="Times New Roman" w:cs="Times New Roman"/>
          <w:sz w:val="24"/>
          <w:szCs w:val="24"/>
        </w:rPr>
      </w:pPr>
    </w:p>
    <w:p w14:paraId="30A0C0CD" w14:textId="77777777" w:rsidR="00C35B82" w:rsidRPr="000A7F23" w:rsidRDefault="00C35B82" w:rsidP="000A7F23">
      <w:pPr>
        <w:spacing w:before="100" w:beforeAutospacing="1" w:after="100" w:afterAutospacing="1" w:line="276" w:lineRule="auto"/>
        <w:jc w:val="both"/>
        <w:outlineLvl w:val="1"/>
        <w:rPr>
          <w:rFonts w:ascii="Times New Roman" w:eastAsia="Times New Roman" w:hAnsi="Times New Roman" w:cs="Times New Roman"/>
          <w:b/>
          <w:bCs/>
          <w:sz w:val="24"/>
          <w:szCs w:val="24"/>
        </w:rPr>
      </w:pPr>
    </w:p>
    <w:p w14:paraId="0A8A5B87" w14:textId="77777777" w:rsidR="00C35B82" w:rsidRPr="00581A66" w:rsidRDefault="00C35B82" w:rsidP="00581A66">
      <w:pPr>
        <w:spacing w:before="100" w:beforeAutospacing="1" w:after="100" w:afterAutospacing="1" w:line="276" w:lineRule="auto"/>
        <w:jc w:val="center"/>
        <w:outlineLvl w:val="1"/>
        <w:rPr>
          <w:rFonts w:ascii="Times New Roman" w:eastAsia="Times New Roman" w:hAnsi="Times New Roman" w:cs="Times New Roman"/>
          <w:b/>
          <w:bCs/>
          <w:sz w:val="24"/>
          <w:szCs w:val="24"/>
        </w:rPr>
      </w:pPr>
    </w:p>
    <w:p w14:paraId="2992109F" w14:textId="77777777" w:rsidR="00C35B82" w:rsidRPr="00581A66" w:rsidRDefault="00C35B82" w:rsidP="00581A66">
      <w:pPr>
        <w:spacing w:before="100" w:beforeAutospacing="1" w:after="100" w:afterAutospacing="1" w:line="276" w:lineRule="auto"/>
        <w:jc w:val="center"/>
        <w:outlineLvl w:val="1"/>
        <w:rPr>
          <w:rFonts w:ascii="Times New Roman" w:eastAsia="Times New Roman" w:hAnsi="Times New Roman" w:cs="Times New Roman"/>
          <w:b/>
          <w:bCs/>
          <w:sz w:val="24"/>
          <w:szCs w:val="24"/>
        </w:rPr>
      </w:pPr>
    </w:p>
    <w:p w14:paraId="4EC67B1B" w14:textId="77777777" w:rsidR="00C35B82" w:rsidRPr="00581A66" w:rsidRDefault="00C35B82" w:rsidP="00581A66">
      <w:pPr>
        <w:spacing w:before="100" w:beforeAutospacing="1" w:after="100" w:afterAutospacing="1" w:line="276" w:lineRule="auto"/>
        <w:jc w:val="center"/>
        <w:outlineLvl w:val="1"/>
        <w:rPr>
          <w:rFonts w:ascii="Times New Roman" w:eastAsia="Times New Roman" w:hAnsi="Times New Roman" w:cs="Times New Roman"/>
          <w:b/>
          <w:bCs/>
          <w:sz w:val="24"/>
          <w:szCs w:val="24"/>
        </w:rPr>
      </w:pPr>
    </w:p>
    <w:p w14:paraId="199639DC" w14:textId="77777777" w:rsidR="00C35B82" w:rsidRPr="00581A66" w:rsidRDefault="00C35B82" w:rsidP="00581A66">
      <w:pPr>
        <w:spacing w:before="100" w:beforeAutospacing="1" w:after="100" w:afterAutospacing="1" w:line="276" w:lineRule="auto"/>
        <w:jc w:val="center"/>
        <w:outlineLvl w:val="1"/>
        <w:rPr>
          <w:rFonts w:ascii="Times New Roman" w:eastAsia="Times New Roman" w:hAnsi="Times New Roman" w:cs="Times New Roman"/>
          <w:b/>
          <w:bCs/>
          <w:sz w:val="24"/>
          <w:szCs w:val="24"/>
        </w:rPr>
      </w:pPr>
    </w:p>
    <w:p w14:paraId="49536CC2" w14:textId="77777777" w:rsidR="00C35B82" w:rsidRPr="00581A66" w:rsidRDefault="00C35B82" w:rsidP="00581A66">
      <w:pPr>
        <w:spacing w:before="100" w:beforeAutospacing="1" w:after="100" w:afterAutospacing="1" w:line="276" w:lineRule="auto"/>
        <w:jc w:val="center"/>
        <w:outlineLvl w:val="1"/>
        <w:rPr>
          <w:rFonts w:ascii="Times New Roman" w:eastAsia="Times New Roman" w:hAnsi="Times New Roman" w:cs="Times New Roman"/>
          <w:b/>
          <w:bCs/>
          <w:sz w:val="24"/>
          <w:szCs w:val="24"/>
        </w:rPr>
      </w:pPr>
    </w:p>
    <w:p w14:paraId="71D0A37D" w14:textId="77777777" w:rsidR="00C35B82" w:rsidRPr="00581A66" w:rsidRDefault="00C35B82" w:rsidP="00581A66">
      <w:pPr>
        <w:spacing w:before="100" w:beforeAutospacing="1" w:after="100" w:afterAutospacing="1" w:line="276" w:lineRule="auto"/>
        <w:jc w:val="center"/>
        <w:outlineLvl w:val="1"/>
        <w:rPr>
          <w:rFonts w:ascii="Times New Roman" w:eastAsia="Times New Roman" w:hAnsi="Times New Roman" w:cs="Times New Roman"/>
          <w:b/>
          <w:bCs/>
          <w:sz w:val="24"/>
          <w:szCs w:val="24"/>
        </w:rPr>
      </w:pPr>
    </w:p>
    <w:p w14:paraId="2BF65568" w14:textId="77777777" w:rsidR="00C35B82" w:rsidRPr="00581A66" w:rsidRDefault="00C35B82" w:rsidP="00581A66">
      <w:pPr>
        <w:spacing w:before="100" w:beforeAutospacing="1" w:after="100" w:afterAutospacing="1" w:line="276" w:lineRule="auto"/>
        <w:jc w:val="center"/>
        <w:outlineLvl w:val="1"/>
        <w:rPr>
          <w:rFonts w:ascii="Times New Roman" w:eastAsia="Times New Roman" w:hAnsi="Times New Roman" w:cs="Times New Roman"/>
          <w:b/>
          <w:bCs/>
          <w:sz w:val="24"/>
          <w:szCs w:val="24"/>
        </w:rPr>
      </w:pPr>
    </w:p>
    <w:p w14:paraId="53B179C0" w14:textId="77777777" w:rsidR="006B087B" w:rsidRDefault="006B087B" w:rsidP="00581A66">
      <w:pPr>
        <w:pStyle w:val="Heading1"/>
        <w:spacing w:line="276" w:lineRule="auto"/>
        <w:jc w:val="center"/>
        <w:rPr>
          <w:rFonts w:eastAsia="Times New Roman" w:cs="Times New Roman"/>
          <w:sz w:val="24"/>
          <w:szCs w:val="24"/>
        </w:rPr>
      </w:pPr>
    </w:p>
    <w:p w14:paraId="2A77F74E" w14:textId="77777777" w:rsidR="006B087B" w:rsidRDefault="006B087B" w:rsidP="00581A66">
      <w:pPr>
        <w:pStyle w:val="Heading1"/>
        <w:spacing w:line="276" w:lineRule="auto"/>
        <w:jc w:val="center"/>
        <w:rPr>
          <w:rFonts w:eastAsia="Times New Roman" w:cs="Times New Roman"/>
          <w:sz w:val="24"/>
          <w:szCs w:val="24"/>
        </w:rPr>
      </w:pPr>
    </w:p>
    <w:p w14:paraId="47E93955" w14:textId="77777777" w:rsidR="006B087B" w:rsidRDefault="006B087B" w:rsidP="00581A66">
      <w:pPr>
        <w:pStyle w:val="Heading1"/>
        <w:spacing w:line="276" w:lineRule="auto"/>
        <w:jc w:val="center"/>
        <w:rPr>
          <w:rFonts w:eastAsia="Times New Roman" w:cs="Times New Roman"/>
          <w:sz w:val="24"/>
          <w:szCs w:val="24"/>
        </w:rPr>
      </w:pPr>
    </w:p>
    <w:p w14:paraId="6CF8D75B" w14:textId="77777777" w:rsidR="006B087B" w:rsidRDefault="006B087B" w:rsidP="00581A66">
      <w:pPr>
        <w:pStyle w:val="Heading1"/>
        <w:spacing w:line="276" w:lineRule="auto"/>
        <w:jc w:val="center"/>
        <w:rPr>
          <w:rFonts w:eastAsia="Times New Roman" w:cs="Times New Roman"/>
          <w:sz w:val="24"/>
          <w:szCs w:val="24"/>
        </w:rPr>
      </w:pPr>
    </w:p>
    <w:p w14:paraId="1670E955" w14:textId="77777777" w:rsidR="006B087B" w:rsidRDefault="006B087B" w:rsidP="00581A66">
      <w:pPr>
        <w:pStyle w:val="Heading1"/>
        <w:spacing w:line="276" w:lineRule="auto"/>
        <w:jc w:val="center"/>
        <w:rPr>
          <w:rFonts w:eastAsia="Times New Roman" w:cs="Times New Roman"/>
          <w:sz w:val="24"/>
          <w:szCs w:val="24"/>
        </w:rPr>
      </w:pPr>
    </w:p>
    <w:p w14:paraId="0CB52973" w14:textId="77777777" w:rsidR="006B087B" w:rsidRDefault="006B087B" w:rsidP="00581A66">
      <w:pPr>
        <w:pStyle w:val="Heading1"/>
        <w:spacing w:line="276" w:lineRule="auto"/>
        <w:jc w:val="center"/>
        <w:rPr>
          <w:rFonts w:eastAsia="Times New Roman" w:cs="Times New Roman"/>
          <w:sz w:val="24"/>
          <w:szCs w:val="24"/>
        </w:rPr>
      </w:pPr>
    </w:p>
    <w:p w14:paraId="35B381A4" w14:textId="77777777" w:rsidR="006B087B" w:rsidRDefault="006B087B" w:rsidP="00581A66">
      <w:pPr>
        <w:pStyle w:val="Heading1"/>
        <w:spacing w:line="276" w:lineRule="auto"/>
        <w:jc w:val="center"/>
        <w:rPr>
          <w:rFonts w:eastAsia="Times New Roman" w:cs="Times New Roman"/>
          <w:sz w:val="24"/>
          <w:szCs w:val="24"/>
        </w:rPr>
      </w:pPr>
    </w:p>
    <w:p w14:paraId="748F625C" w14:textId="77777777" w:rsidR="006B087B" w:rsidRDefault="006B087B" w:rsidP="00581A66">
      <w:pPr>
        <w:pStyle w:val="Heading1"/>
        <w:spacing w:line="276" w:lineRule="auto"/>
        <w:jc w:val="center"/>
        <w:rPr>
          <w:rFonts w:eastAsia="Times New Roman" w:cs="Times New Roman"/>
          <w:sz w:val="24"/>
          <w:szCs w:val="24"/>
        </w:rPr>
      </w:pPr>
    </w:p>
    <w:p w14:paraId="6A9E2E90" w14:textId="77777777" w:rsidR="006B087B" w:rsidRDefault="006B087B" w:rsidP="00581A66">
      <w:pPr>
        <w:pStyle w:val="Heading1"/>
        <w:spacing w:line="276" w:lineRule="auto"/>
        <w:jc w:val="center"/>
        <w:rPr>
          <w:rFonts w:eastAsia="Times New Roman" w:cs="Times New Roman"/>
          <w:sz w:val="24"/>
          <w:szCs w:val="24"/>
        </w:rPr>
      </w:pPr>
    </w:p>
    <w:p w14:paraId="319D2038" w14:textId="3D461FCD" w:rsidR="00E47510" w:rsidRPr="00435F34" w:rsidRDefault="00E47510" w:rsidP="007C173A">
      <w:pPr>
        <w:pStyle w:val="Heading1"/>
        <w:jc w:val="center"/>
      </w:pPr>
      <w:bookmarkStart w:id="67" w:name="_Toc185634296"/>
      <w:bookmarkStart w:id="68" w:name="_Toc185691695"/>
      <w:r w:rsidRPr="00435F34">
        <w:t>Chapter 3: Objectives of the Study</w:t>
      </w:r>
      <w:bookmarkEnd w:id="67"/>
      <w:bookmarkEnd w:id="68"/>
    </w:p>
    <w:p w14:paraId="7DB1797E" w14:textId="77777777" w:rsidR="00C35B82" w:rsidRPr="00581A66" w:rsidRDefault="00C35B82" w:rsidP="007C173A">
      <w:pPr>
        <w:spacing w:before="100" w:beforeAutospacing="1" w:after="100" w:afterAutospacing="1" w:line="276" w:lineRule="auto"/>
        <w:jc w:val="center"/>
        <w:outlineLvl w:val="2"/>
        <w:rPr>
          <w:rFonts w:ascii="Times New Roman" w:eastAsia="Times New Roman" w:hAnsi="Times New Roman" w:cs="Times New Roman"/>
          <w:b/>
          <w:bCs/>
          <w:sz w:val="24"/>
          <w:szCs w:val="24"/>
        </w:rPr>
      </w:pPr>
    </w:p>
    <w:p w14:paraId="3104CD89" w14:textId="77777777" w:rsidR="00C35B82" w:rsidRPr="00581A66" w:rsidRDefault="00C35B82" w:rsidP="00581A66">
      <w:pPr>
        <w:spacing w:before="100" w:beforeAutospacing="1" w:after="100" w:afterAutospacing="1" w:line="276" w:lineRule="auto"/>
        <w:outlineLvl w:val="2"/>
        <w:rPr>
          <w:rFonts w:ascii="Times New Roman" w:eastAsia="Times New Roman" w:hAnsi="Times New Roman" w:cs="Times New Roman"/>
          <w:b/>
          <w:bCs/>
          <w:sz w:val="24"/>
          <w:szCs w:val="24"/>
        </w:rPr>
      </w:pPr>
    </w:p>
    <w:p w14:paraId="6181359D" w14:textId="77777777" w:rsidR="00C35B82" w:rsidRPr="00581A66" w:rsidRDefault="00C35B82" w:rsidP="00581A66">
      <w:pPr>
        <w:spacing w:before="100" w:beforeAutospacing="1" w:after="100" w:afterAutospacing="1" w:line="276" w:lineRule="auto"/>
        <w:outlineLvl w:val="2"/>
        <w:rPr>
          <w:rFonts w:ascii="Times New Roman" w:eastAsia="Times New Roman" w:hAnsi="Times New Roman" w:cs="Times New Roman"/>
          <w:b/>
          <w:bCs/>
          <w:sz w:val="24"/>
          <w:szCs w:val="24"/>
        </w:rPr>
      </w:pPr>
    </w:p>
    <w:p w14:paraId="607D0364" w14:textId="77777777" w:rsidR="00C35B82" w:rsidRPr="00581A66" w:rsidRDefault="00C35B82" w:rsidP="00581A66">
      <w:pPr>
        <w:spacing w:before="100" w:beforeAutospacing="1" w:after="100" w:afterAutospacing="1" w:line="276" w:lineRule="auto"/>
        <w:outlineLvl w:val="2"/>
        <w:rPr>
          <w:rFonts w:ascii="Times New Roman" w:eastAsia="Times New Roman" w:hAnsi="Times New Roman" w:cs="Times New Roman"/>
          <w:b/>
          <w:bCs/>
          <w:sz w:val="24"/>
          <w:szCs w:val="24"/>
        </w:rPr>
      </w:pPr>
    </w:p>
    <w:p w14:paraId="63D05412" w14:textId="77777777" w:rsidR="00C35B82" w:rsidRPr="00581A66" w:rsidRDefault="00C35B82" w:rsidP="00581A66">
      <w:pPr>
        <w:spacing w:before="100" w:beforeAutospacing="1" w:after="100" w:afterAutospacing="1" w:line="276" w:lineRule="auto"/>
        <w:outlineLvl w:val="2"/>
        <w:rPr>
          <w:rFonts w:ascii="Times New Roman" w:eastAsia="Times New Roman" w:hAnsi="Times New Roman" w:cs="Times New Roman"/>
          <w:b/>
          <w:bCs/>
          <w:sz w:val="24"/>
          <w:szCs w:val="24"/>
        </w:rPr>
      </w:pPr>
    </w:p>
    <w:p w14:paraId="1A74E481" w14:textId="77777777" w:rsidR="00C35B82" w:rsidRPr="00581A66" w:rsidRDefault="00C35B82" w:rsidP="00581A66">
      <w:pPr>
        <w:spacing w:before="100" w:beforeAutospacing="1" w:after="100" w:afterAutospacing="1" w:line="276" w:lineRule="auto"/>
        <w:outlineLvl w:val="2"/>
        <w:rPr>
          <w:rFonts w:ascii="Times New Roman" w:eastAsia="Times New Roman" w:hAnsi="Times New Roman" w:cs="Times New Roman"/>
          <w:b/>
          <w:bCs/>
          <w:sz w:val="24"/>
          <w:szCs w:val="24"/>
        </w:rPr>
      </w:pPr>
    </w:p>
    <w:p w14:paraId="54F49A32" w14:textId="77777777" w:rsidR="001B0A7A" w:rsidRDefault="001B0A7A" w:rsidP="00B43E1D">
      <w:pPr>
        <w:spacing w:before="100" w:beforeAutospacing="1" w:after="100" w:afterAutospacing="1" w:line="240" w:lineRule="auto"/>
        <w:outlineLvl w:val="2"/>
        <w:rPr>
          <w:rFonts w:ascii="Times New Roman" w:eastAsia="Times New Roman" w:hAnsi="Times New Roman" w:cs="Times New Roman"/>
          <w:b/>
          <w:bCs/>
          <w:sz w:val="27"/>
          <w:szCs w:val="27"/>
        </w:rPr>
      </w:pPr>
    </w:p>
    <w:p w14:paraId="5BA31B0A" w14:textId="77777777" w:rsidR="007C173A" w:rsidRDefault="007C173A" w:rsidP="00294D82">
      <w:pPr>
        <w:pStyle w:val="Heading2"/>
        <w:spacing w:line="276" w:lineRule="auto"/>
        <w:jc w:val="both"/>
        <w:rPr>
          <w:rFonts w:eastAsia="Times New Roman" w:cs="Times New Roman"/>
          <w:szCs w:val="24"/>
        </w:rPr>
      </w:pPr>
      <w:bookmarkStart w:id="69" w:name="_Toc185634297"/>
    </w:p>
    <w:p w14:paraId="0FF2B3AB" w14:textId="3282B694" w:rsidR="00B43E1D" w:rsidRPr="00294D82" w:rsidRDefault="00B43E1D" w:rsidP="00294D82">
      <w:pPr>
        <w:pStyle w:val="Heading2"/>
        <w:spacing w:line="276" w:lineRule="auto"/>
        <w:jc w:val="both"/>
        <w:rPr>
          <w:rFonts w:eastAsia="Times New Roman" w:cs="Times New Roman"/>
          <w:szCs w:val="24"/>
        </w:rPr>
      </w:pPr>
      <w:bookmarkStart w:id="70" w:name="_Toc185691696"/>
      <w:r w:rsidRPr="00294D82">
        <w:rPr>
          <w:rFonts w:eastAsia="Times New Roman" w:cs="Times New Roman"/>
          <w:szCs w:val="24"/>
        </w:rPr>
        <w:t>3.1 Objectives of the Study</w:t>
      </w:r>
      <w:bookmarkEnd w:id="69"/>
      <w:bookmarkEnd w:id="70"/>
    </w:p>
    <w:p w14:paraId="6CE36B4E" w14:textId="1E940957" w:rsidR="00B43E1D" w:rsidRPr="00294D82" w:rsidRDefault="00333AD9" w:rsidP="00294D82">
      <w:pPr>
        <w:spacing w:before="100" w:beforeAutospacing="1" w:after="100" w:afterAutospacing="1" w:line="276" w:lineRule="auto"/>
        <w:jc w:val="both"/>
        <w:rPr>
          <w:rFonts w:ascii="Times New Roman" w:eastAsia="Times New Roman" w:hAnsi="Times New Roman" w:cs="Times New Roman"/>
          <w:sz w:val="24"/>
          <w:szCs w:val="24"/>
        </w:rPr>
      </w:pPr>
      <w:r w:rsidRPr="00294D82">
        <w:rPr>
          <w:rFonts w:ascii="Times New Roman" w:eastAsia="Times New Roman" w:hAnsi="Times New Roman" w:cs="Times New Roman"/>
          <w:sz w:val="24"/>
          <w:szCs w:val="24"/>
        </w:rPr>
        <w:t>Therefore, the objective of this study is to provide a critical evaluation of the studies that have looked at the application of corporate governance mechanisms with the view of explaining the extent of transparency, accountability and the resultant operational performance among the Multinational Corporation (MNCs) in Bangladesh. By sorting out the objectives into the categories of the main and secondary study objectives, the research optimization of the exploration of the selected research topic is provided while providing a theoretical and practical coverage of the assessed corporate governance challenges.</w:t>
      </w:r>
    </w:p>
    <w:p w14:paraId="34D4FEDC" w14:textId="68FC8FD7" w:rsidR="001E628E" w:rsidRPr="00294D82" w:rsidRDefault="001E628E" w:rsidP="00294D82">
      <w:pPr>
        <w:spacing w:before="100" w:beforeAutospacing="1" w:after="100" w:afterAutospacing="1" w:line="276" w:lineRule="auto"/>
        <w:jc w:val="both"/>
        <w:rPr>
          <w:rFonts w:ascii="Times New Roman" w:eastAsia="Times New Roman" w:hAnsi="Times New Roman" w:cs="Times New Roman"/>
          <w:sz w:val="24"/>
          <w:szCs w:val="24"/>
        </w:rPr>
      </w:pPr>
      <w:r w:rsidRPr="00294D82">
        <w:rPr>
          <w:rFonts w:ascii="Times New Roman" w:eastAsia="Times New Roman" w:hAnsi="Times New Roman" w:cs="Times New Roman"/>
          <w:noProof/>
          <w:sz w:val="24"/>
          <w:szCs w:val="24"/>
        </w:rPr>
        <w:drawing>
          <wp:inline distT="0" distB="0" distL="0" distR="0" wp14:anchorId="3C271C53" wp14:editId="2374C092">
            <wp:extent cx="2619375" cy="1933575"/>
            <wp:effectExtent l="0" t="0" r="9525" b="9525"/>
            <wp:docPr id="14946745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674524" name="Picture 1494674524"/>
                    <pic:cNvPicPr/>
                  </pic:nvPicPr>
                  <pic:blipFill>
                    <a:blip r:embed="rId25">
                      <a:extLst>
                        <a:ext uri="{28A0092B-C50C-407E-A947-70E740481C1C}">
                          <a14:useLocalDpi xmlns:a14="http://schemas.microsoft.com/office/drawing/2010/main" val="0"/>
                        </a:ext>
                      </a:extLst>
                    </a:blip>
                    <a:stretch>
                      <a:fillRect/>
                    </a:stretch>
                  </pic:blipFill>
                  <pic:spPr>
                    <a:xfrm>
                      <a:off x="0" y="0"/>
                      <a:ext cx="2619375" cy="1933575"/>
                    </a:xfrm>
                    <a:prstGeom prst="rect">
                      <a:avLst/>
                    </a:prstGeom>
                  </pic:spPr>
                </pic:pic>
              </a:graphicData>
            </a:graphic>
          </wp:inline>
        </w:drawing>
      </w:r>
    </w:p>
    <w:p w14:paraId="58CB82E0" w14:textId="77777777" w:rsidR="007C7BE8" w:rsidRPr="00294D82" w:rsidRDefault="007C7BE8" w:rsidP="00294D82">
      <w:pPr>
        <w:spacing w:before="100" w:beforeAutospacing="1" w:after="100" w:afterAutospacing="1" w:line="276" w:lineRule="auto"/>
        <w:jc w:val="both"/>
        <w:rPr>
          <w:rFonts w:ascii="Times New Roman" w:eastAsia="Times New Roman" w:hAnsi="Times New Roman" w:cs="Times New Roman"/>
          <w:sz w:val="24"/>
          <w:szCs w:val="24"/>
        </w:rPr>
      </w:pPr>
    </w:p>
    <w:p w14:paraId="6B987469" w14:textId="77777777" w:rsidR="00B43E1D" w:rsidRPr="00294D82" w:rsidRDefault="00B43E1D" w:rsidP="00294D82">
      <w:pPr>
        <w:pStyle w:val="Heading3"/>
        <w:spacing w:line="276" w:lineRule="auto"/>
        <w:jc w:val="both"/>
        <w:rPr>
          <w:rFonts w:cs="Times New Roman"/>
        </w:rPr>
      </w:pPr>
      <w:bookmarkStart w:id="71" w:name="_Toc185634298"/>
      <w:bookmarkStart w:id="72" w:name="_Toc185691697"/>
      <w:r w:rsidRPr="00294D82">
        <w:rPr>
          <w:rFonts w:cs="Times New Roman"/>
        </w:rPr>
        <w:t>3.1.1 Primary (Academic) Objective</w:t>
      </w:r>
      <w:bookmarkEnd w:id="71"/>
      <w:bookmarkEnd w:id="72"/>
    </w:p>
    <w:p w14:paraId="52B6E1B2" w14:textId="31C21C8B" w:rsidR="00B43E1D" w:rsidRPr="00294D82" w:rsidRDefault="00B43E1D" w:rsidP="00294D82">
      <w:pPr>
        <w:spacing w:before="100" w:beforeAutospacing="1" w:after="100" w:afterAutospacing="1" w:line="276" w:lineRule="auto"/>
        <w:jc w:val="both"/>
        <w:rPr>
          <w:rFonts w:ascii="Times New Roman" w:eastAsia="Times New Roman" w:hAnsi="Times New Roman" w:cs="Times New Roman"/>
          <w:sz w:val="24"/>
          <w:szCs w:val="24"/>
        </w:rPr>
      </w:pPr>
      <w:r w:rsidRPr="00294D82">
        <w:rPr>
          <w:rFonts w:ascii="Times New Roman" w:eastAsia="Times New Roman" w:hAnsi="Times New Roman" w:cs="Times New Roman"/>
          <w:sz w:val="24"/>
          <w:szCs w:val="24"/>
        </w:rPr>
        <w:t>The primary academic objective of this research</w:t>
      </w:r>
      <w:r w:rsidR="00916DCB" w:rsidRPr="00294D82">
        <w:rPr>
          <w:rFonts w:ascii="Times New Roman" w:eastAsia="Times New Roman" w:hAnsi="Times New Roman" w:cs="Times New Roman"/>
          <w:sz w:val="24"/>
          <w:szCs w:val="24"/>
        </w:rPr>
        <w:t xml:space="preserve"> is to assess the effectiveness of primary corporate governance factors on financial reporting and stakeholders’ trust.</w:t>
      </w:r>
    </w:p>
    <w:p w14:paraId="4CFD45C0" w14:textId="0254D564" w:rsidR="00B43E1D" w:rsidRPr="00294D82" w:rsidRDefault="00B43E1D" w:rsidP="00E8575F">
      <w:pPr>
        <w:numPr>
          <w:ilvl w:val="0"/>
          <w:numId w:val="66"/>
        </w:numPr>
        <w:spacing w:before="100" w:beforeAutospacing="1" w:after="100" w:afterAutospacing="1" w:line="276" w:lineRule="auto"/>
        <w:jc w:val="both"/>
        <w:rPr>
          <w:rFonts w:ascii="Times New Roman" w:eastAsia="Times New Roman" w:hAnsi="Times New Roman" w:cs="Times New Roman"/>
          <w:sz w:val="24"/>
          <w:szCs w:val="24"/>
        </w:rPr>
      </w:pPr>
      <w:r w:rsidRPr="00294D82">
        <w:rPr>
          <w:rFonts w:ascii="Times New Roman" w:eastAsia="Times New Roman" w:hAnsi="Times New Roman" w:cs="Times New Roman"/>
          <w:b/>
          <w:bCs/>
          <w:sz w:val="24"/>
          <w:szCs w:val="24"/>
        </w:rPr>
        <w:t>Board Independence</w:t>
      </w:r>
      <w:r w:rsidRPr="00294D82">
        <w:rPr>
          <w:rFonts w:ascii="Times New Roman" w:eastAsia="Times New Roman" w:hAnsi="Times New Roman" w:cs="Times New Roman"/>
          <w:sz w:val="24"/>
          <w:szCs w:val="24"/>
        </w:rPr>
        <w:t xml:space="preserve">: </w:t>
      </w:r>
      <w:r w:rsidR="001C3A87" w:rsidRPr="00294D82">
        <w:rPr>
          <w:rFonts w:ascii="Times New Roman" w:eastAsia="Times New Roman" w:hAnsi="Times New Roman" w:cs="Times New Roman"/>
          <w:sz w:val="24"/>
          <w:szCs w:val="24"/>
        </w:rPr>
        <w:t>Examine ways by which independent directors can increase the decision-making processes and ethical governance.</w:t>
      </w:r>
    </w:p>
    <w:p w14:paraId="2B69B9A8" w14:textId="752C8188" w:rsidR="00B43E1D" w:rsidRPr="00294D82" w:rsidRDefault="00B43E1D" w:rsidP="00E8575F">
      <w:pPr>
        <w:numPr>
          <w:ilvl w:val="0"/>
          <w:numId w:val="66"/>
        </w:numPr>
        <w:spacing w:before="100" w:beforeAutospacing="1" w:after="100" w:afterAutospacing="1" w:line="276" w:lineRule="auto"/>
        <w:jc w:val="both"/>
        <w:rPr>
          <w:rFonts w:ascii="Times New Roman" w:eastAsia="Times New Roman" w:hAnsi="Times New Roman" w:cs="Times New Roman"/>
          <w:sz w:val="24"/>
          <w:szCs w:val="24"/>
        </w:rPr>
      </w:pPr>
      <w:r w:rsidRPr="00294D82">
        <w:rPr>
          <w:rFonts w:ascii="Times New Roman" w:eastAsia="Times New Roman" w:hAnsi="Times New Roman" w:cs="Times New Roman"/>
          <w:b/>
          <w:bCs/>
          <w:sz w:val="24"/>
          <w:szCs w:val="24"/>
        </w:rPr>
        <w:t>Audit Committee Quality</w:t>
      </w:r>
      <w:r w:rsidRPr="00294D82">
        <w:rPr>
          <w:rFonts w:ascii="Times New Roman" w:eastAsia="Times New Roman" w:hAnsi="Times New Roman" w:cs="Times New Roman"/>
          <w:sz w:val="24"/>
          <w:szCs w:val="24"/>
        </w:rPr>
        <w:t xml:space="preserve">: </w:t>
      </w:r>
      <w:r w:rsidR="001C3A87" w:rsidRPr="00294D82">
        <w:rPr>
          <w:rFonts w:ascii="Times New Roman" w:eastAsia="Times New Roman" w:hAnsi="Times New Roman" w:cs="Times New Roman"/>
          <w:sz w:val="24"/>
          <w:szCs w:val="24"/>
        </w:rPr>
        <w:t>Considering the functions of audit committees in relation to the increase in governance reliability and reduction of the number of fraud cases.</w:t>
      </w:r>
    </w:p>
    <w:p w14:paraId="120432E2" w14:textId="7FE03F8E" w:rsidR="00B43E1D" w:rsidRPr="00294D82" w:rsidRDefault="00B43E1D" w:rsidP="00E8575F">
      <w:pPr>
        <w:numPr>
          <w:ilvl w:val="0"/>
          <w:numId w:val="66"/>
        </w:numPr>
        <w:spacing w:before="100" w:beforeAutospacing="1" w:after="100" w:afterAutospacing="1" w:line="276" w:lineRule="auto"/>
        <w:jc w:val="both"/>
        <w:rPr>
          <w:rFonts w:ascii="Times New Roman" w:eastAsia="Times New Roman" w:hAnsi="Times New Roman" w:cs="Times New Roman"/>
          <w:sz w:val="24"/>
          <w:szCs w:val="24"/>
        </w:rPr>
      </w:pPr>
      <w:r w:rsidRPr="00294D82">
        <w:rPr>
          <w:rFonts w:ascii="Times New Roman" w:eastAsia="Times New Roman" w:hAnsi="Times New Roman" w:cs="Times New Roman"/>
          <w:b/>
          <w:bCs/>
          <w:sz w:val="24"/>
          <w:szCs w:val="24"/>
        </w:rPr>
        <w:t>CEO Duality</w:t>
      </w:r>
      <w:r w:rsidRPr="00294D82">
        <w:rPr>
          <w:rFonts w:ascii="Times New Roman" w:eastAsia="Times New Roman" w:hAnsi="Times New Roman" w:cs="Times New Roman"/>
          <w:sz w:val="24"/>
          <w:szCs w:val="24"/>
        </w:rPr>
        <w:t xml:space="preserve">: </w:t>
      </w:r>
      <w:r w:rsidR="001C3A87" w:rsidRPr="00294D82">
        <w:rPr>
          <w:rFonts w:ascii="Times New Roman" w:eastAsia="Times New Roman" w:hAnsi="Times New Roman" w:cs="Times New Roman"/>
          <w:sz w:val="24"/>
          <w:szCs w:val="24"/>
        </w:rPr>
        <w:t>Evaluating organizational separation and duality of CEO and Chairperson of the Board and independence to avoid conflict of interest and power.</w:t>
      </w:r>
    </w:p>
    <w:p w14:paraId="02E98C6E" w14:textId="26C58E1C" w:rsidR="001C3A87" w:rsidRPr="00294D82" w:rsidRDefault="00B43E1D" w:rsidP="00E8575F">
      <w:pPr>
        <w:numPr>
          <w:ilvl w:val="0"/>
          <w:numId w:val="66"/>
        </w:numPr>
        <w:spacing w:before="100" w:beforeAutospacing="1" w:after="100" w:afterAutospacing="1" w:line="276" w:lineRule="auto"/>
        <w:jc w:val="both"/>
        <w:rPr>
          <w:rFonts w:ascii="Times New Roman" w:eastAsia="Times New Roman" w:hAnsi="Times New Roman" w:cs="Times New Roman"/>
          <w:sz w:val="24"/>
          <w:szCs w:val="24"/>
        </w:rPr>
      </w:pPr>
      <w:r w:rsidRPr="00294D82">
        <w:rPr>
          <w:rFonts w:ascii="Times New Roman" w:eastAsia="Times New Roman" w:hAnsi="Times New Roman" w:cs="Times New Roman"/>
          <w:b/>
          <w:bCs/>
          <w:sz w:val="24"/>
          <w:szCs w:val="24"/>
        </w:rPr>
        <w:t>Compliance with International Financial Reporting Standards (IFRS)</w:t>
      </w:r>
      <w:r w:rsidRPr="00294D82">
        <w:rPr>
          <w:rFonts w:ascii="Times New Roman" w:eastAsia="Times New Roman" w:hAnsi="Times New Roman" w:cs="Times New Roman"/>
          <w:sz w:val="24"/>
          <w:szCs w:val="24"/>
        </w:rPr>
        <w:t xml:space="preserve">: </w:t>
      </w:r>
      <w:r w:rsidR="001C3A87" w:rsidRPr="00294D82">
        <w:rPr>
          <w:rFonts w:ascii="Times New Roman" w:eastAsia="Times New Roman" w:hAnsi="Times New Roman" w:cs="Times New Roman"/>
          <w:sz w:val="24"/>
          <w:szCs w:val="24"/>
        </w:rPr>
        <w:t>Assessing the degree of IFRS implementation as a measure for enhancing reporting transparency and increasing the company’s competitiveness on the international market.</w:t>
      </w:r>
    </w:p>
    <w:p w14:paraId="07E44834" w14:textId="77777777" w:rsidR="00D2492C" w:rsidRPr="00294D82" w:rsidRDefault="00D2492C" w:rsidP="00294D82">
      <w:pPr>
        <w:spacing w:before="100" w:beforeAutospacing="1" w:after="100" w:afterAutospacing="1" w:line="276" w:lineRule="auto"/>
        <w:ind w:left="720"/>
        <w:jc w:val="both"/>
        <w:rPr>
          <w:rFonts w:ascii="Times New Roman" w:eastAsia="Times New Roman" w:hAnsi="Times New Roman" w:cs="Times New Roman"/>
          <w:sz w:val="24"/>
          <w:szCs w:val="24"/>
        </w:rPr>
      </w:pPr>
    </w:p>
    <w:p w14:paraId="70BA8F15" w14:textId="16199FF4" w:rsidR="00B43E1D" w:rsidRPr="00294D82" w:rsidRDefault="001C3A87" w:rsidP="00294D82">
      <w:pPr>
        <w:spacing w:before="100" w:beforeAutospacing="1" w:after="100" w:afterAutospacing="1" w:line="276" w:lineRule="auto"/>
        <w:jc w:val="both"/>
        <w:rPr>
          <w:rFonts w:ascii="Times New Roman" w:eastAsia="Times New Roman" w:hAnsi="Times New Roman" w:cs="Times New Roman"/>
          <w:sz w:val="24"/>
          <w:szCs w:val="24"/>
        </w:rPr>
      </w:pPr>
      <w:r w:rsidRPr="00294D82">
        <w:rPr>
          <w:rFonts w:ascii="Times New Roman" w:eastAsia="Times New Roman" w:hAnsi="Times New Roman" w:cs="Times New Roman"/>
          <w:sz w:val="24"/>
          <w:szCs w:val="24"/>
        </w:rPr>
        <w:lastRenderedPageBreak/>
        <w:t>The above stated primary objective forms the basis of the study, and responds to the research questions that relate to the theoretical and academic significance of corporate governance in Bangladesh.</w:t>
      </w:r>
    </w:p>
    <w:p w14:paraId="7510BDA5" w14:textId="77777777" w:rsidR="007C7BE8" w:rsidRPr="00294D82" w:rsidRDefault="007C7BE8" w:rsidP="00294D82">
      <w:pPr>
        <w:spacing w:before="100" w:beforeAutospacing="1" w:after="100" w:afterAutospacing="1" w:line="276" w:lineRule="auto"/>
        <w:jc w:val="both"/>
        <w:rPr>
          <w:rFonts w:ascii="Times New Roman" w:eastAsia="Times New Roman" w:hAnsi="Times New Roman" w:cs="Times New Roman"/>
          <w:sz w:val="24"/>
          <w:szCs w:val="24"/>
        </w:rPr>
      </w:pPr>
    </w:p>
    <w:p w14:paraId="401006A0" w14:textId="77777777" w:rsidR="00B43E1D" w:rsidRPr="00294D82" w:rsidRDefault="00B43E1D" w:rsidP="00294D82">
      <w:pPr>
        <w:pStyle w:val="Heading3"/>
        <w:spacing w:line="276" w:lineRule="auto"/>
        <w:jc w:val="both"/>
        <w:rPr>
          <w:rFonts w:eastAsia="Times New Roman" w:cs="Times New Roman"/>
        </w:rPr>
      </w:pPr>
      <w:bookmarkStart w:id="73" w:name="_Toc185634299"/>
      <w:bookmarkStart w:id="74" w:name="_Toc185691698"/>
      <w:r w:rsidRPr="00294D82">
        <w:rPr>
          <w:rFonts w:eastAsia="Times New Roman" w:cs="Times New Roman"/>
        </w:rPr>
        <w:t>3.1.2 Secondary (Specific) Objectives</w:t>
      </w:r>
      <w:bookmarkEnd w:id="73"/>
      <w:bookmarkEnd w:id="74"/>
    </w:p>
    <w:p w14:paraId="2CB6355F" w14:textId="088D8295" w:rsidR="00854838" w:rsidRPr="00294D82" w:rsidRDefault="00B43E1D" w:rsidP="00294D82">
      <w:pPr>
        <w:spacing w:before="100" w:beforeAutospacing="1" w:after="100" w:afterAutospacing="1" w:line="276" w:lineRule="auto"/>
        <w:jc w:val="both"/>
        <w:rPr>
          <w:rFonts w:ascii="Times New Roman" w:eastAsia="Times New Roman" w:hAnsi="Times New Roman" w:cs="Times New Roman"/>
          <w:sz w:val="24"/>
          <w:szCs w:val="24"/>
        </w:rPr>
      </w:pPr>
      <w:r w:rsidRPr="00294D82">
        <w:rPr>
          <w:rFonts w:ascii="Times New Roman" w:eastAsia="Times New Roman" w:hAnsi="Times New Roman" w:cs="Times New Roman"/>
          <w:sz w:val="24"/>
          <w:szCs w:val="24"/>
        </w:rPr>
        <w:t>To achieve the broader aim outlined in the primary objective, the following secondary objectives have been identified:</w:t>
      </w:r>
    </w:p>
    <w:p w14:paraId="2DB78195" w14:textId="7F818F35" w:rsidR="00854838" w:rsidRPr="00294D82" w:rsidRDefault="00B43E1D" w:rsidP="00E8575F">
      <w:pPr>
        <w:numPr>
          <w:ilvl w:val="0"/>
          <w:numId w:val="67"/>
        </w:numPr>
        <w:spacing w:before="100" w:beforeAutospacing="1" w:after="100" w:afterAutospacing="1" w:line="276" w:lineRule="auto"/>
        <w:jc w:val="both"/>
        <w:rPr>
          <w:rFonts w:ascii="Times New Roman" w:eastAsia="Times New Roman" w:hAnsi="Times New Roman" w:cs="Times New Roman"/>
          <w:sz w:val="24"/>
          <w:szCs w:val="24"/>
        </w:rPr>
      </w:pPr>
      <w:r w:rsidRPr="00294D82">
        <w:rPr>
          <w:rFonts w:ascii="Times New Roman" w:eastAsia="Times New Roman" w:hAnsi="Times New Roman" w:cs="Times New Roman"/>
          <w:b/>
          <w:bCs/>
          <w:sz w:val="24"/>
          <w:szCs w:val="24"/>
        </w:rPr>
        <w:t>To analyze the influence of board independence on corporate transparency and decision-making effectiveness</w:t>
      </w:r>
      <w:r w:rsidRPr="00294D82">
        <w:rPr>
          <w:rFonts w:ascii="Times New Roman" w:eastAsia="Times New Roman" w:hAnsi="Times New Roman" w:cs="Times New Roman"/>
          <w:sz w:val="24"/>
          <w:szCs w:val="24"/>
        </w:rPr>
        <w:t>:</w:t>
      </w:r>
    </w:p>
    <w:p w14:paraId="7C02FE7C" w14:textId="38970C9A" w:rsidR="00B43E1D" w:rsidRPr="00294D82" w:rsidRDefault="00DA26F6" w:rsidP="00E8575F">
      <w:pPr>
        <w:numPr>
          <w:ilvl w:val="1"/>
          <w:numId w:val="67"/>
        </w:numPr>
        <w:spacing w:before="100" w:beforeAutospacing="1" w:after="100" w:afterAutospacing="1" w:line="276" w:lineRule="auto"/>
        <w:jc w:val="both"/>
        <w:rPr>
          <w:rFonts w:ascii="Times New Roman" w:eastAsia="Times New Roman" w:hAnsi="Times New Roman" w:cs="Times New Roman"/>
          <w:sz w:val="24"/>
          <w:szCs w:val="24"/>
        </w:rPr>
      </w:pPr>
      <w:r w:rsidRPr="00294D82">
        <w:rPr>
          <w:rFonts w:ascii="Times New Roman" w:eastAsia="Times New Roman" w:hAnsi="Times New Roman" w:cs="Times New Roman"/>
          <w:sz w:val="24"/>
          <w:szCs w:val="24"/>
        </w:rPr>
        <w:t>Examining the connection between board composition and the organization capacity to maintain impartiality in decision making.</w:t>
      </w:r>
    </w:p>
    <w:p w14:paraId="101201A0" w14:textId="173D2D2F" w:rsidR="00D2492C" w:rsidRPr="00294D82" w:rsidRDefault="00DA26F6" w:rsidP="00E8575F">
      <w:pPr>
        <w:numPr>
          <w:ilvl w:val="1"/>
          <w:numId w:val="67"/>
        </w:numPr>
        <w:spacing w:before="100" w:beforeAutospacing="1" w:after="100" w:afterAutospacing="1" w:line="276" w:lineRule="auto"/>
        <w:jc w:val="both"/>
        <w:rPr>
          <w:rFonts w:ascii="Times New Roman" w:eastAsia="Times New Roman" w:hAnsi="Times New Roman" w:cs="Times New Roman"/>
          <w:sz w:val="24"/>
          <w:szCs w:val="24"/>
        </w:rPr>
      </w:pPr>
      <w:r w:rsidRPr="00294D82">
        <w:rPr>
          <w:rFonts w:ascii="Times New Roman" w:eastAsia="Times New Roman" w:hAnsi="Times New Roman" w:cs="Times New Roman"/>
          <w:sz w:val="24"/>
          <w:szCs w:val="24"/>
        </w:rPr>
        <w:t>Investigating how mixed boards work towards minimizing the risks of governance and improving accountability.</w:t>
      </w:r>
    </w:p>
    <w:p w14:paraId="3B33DBEE" w14:textId="77777777" w:rsidR="00B43E1D" w:rsidRPr="00294D82" w:rsidRDefault="00B43E1D" w:rsidP="00E8575F">
      <w:pPr>
        <w:numPr>
          <w:ilvl w:val="0"/>
          <w:numId w:val="67"/>
        </w:numPr>
        <w:spacing w:before="100" w:beforeAutospacing="1" w:after="100" w:afterAutospacing="1" w:line="276" w:lineRule="auto"/>
        <w:jc w:val="both"/>
        <w:rPr>
          <w:rFonts w:ascii="Times New Roman" w:eastAsia="Times New Roman" w:hAnsi="Times New Roman" w:cs="Times New Roman"/>
          <w:sz w:val="24"/>
          <w:szCs w:val="24"/>
        </w:rPr>
      </w:pPr>
      <w:r w:rsidRPr="00294D82">
        <w:rPr>
          <w:rFonts w:ascii="Times New Roman" w:eastAsia="Times New Roman" w:hAnsi="Times New Roman" w:cs="Times New Roman"/>
          <w:b/>
          <w:bCs/>
          <w:sz w:val="24"/>
          <w:szCs w:val="24"/>
        </w:rPr>
        <w:t>To evaluate the role of audit committee quality in improving governance reliability and financial accountability</w:t>
      </w:r>
      <w:r w:rsidRPr="00294D82">
        <w:rPr>
          <w:rFonts w:ascii="Times New Roman" w:eastAsia="Times New Roman" w:hAnsi="Times New Roman" w:cs="Times New Roman"/>
          <w:sz w:val="24"/>
          <w:szCs w:val="24"/>
        </w:rPr>
        <w:t>:</w:t>
      </w:r>
    </w:p>
    <w:p w14:paraId="4F891F83" w14:textId="200261F1" w:rsidR="00B43E1D" w:rsidRPr="00294D82" w:rsidRDefault="00DA26F6" w:rsidP="00E8575F">
      <w:pPr>
        <w:numPr>
          <w:ilvl w:val="1"/>
          <w:numId w:val="67"/>
        </w:numPr>
        <w:spacing w:before="100" w:beforeAutospacing="1" w:after="100" w:afterAutospacing="1" w:line="276" w:lineRule="auto"/>
        <w:jc w:val="both"/>
        <w:rPr>
          <w:rFonts w:ascii="Times New Roman" w:eastAsia="Times New Roman" w:hAnsi="Times New Roman" w:cs="Times New Roman"/>
          <w:sz w:val="24"/>
          <w:szCs w:val="24"/>
        </w:rPr>
      </w:pPr>
      <w:r w:rsidRPr="00294D82">
        <w:rPr>
          <w:rFonts w:ascii="Times New Roman" w:eastAsia="Times New Roman" w:hAnsi="Times New Roman" w:cs="Times New Roman"/>
          <w:sz w:val="24"/>
          <w:szCs w:val="24"/>
        </w:rPr>
        <w:t>Evaluating the extent to which the audit committees wade through the governance standards.</w:t>
      </w:r>
    </w:p>
    <w:p w14:paraId="139F699E" w14:textId="37915DB0" w:rsidR="00D2492C" w:rsidRPr="00294D82" w:rsidRDefault="00DA26F6" w:rsidP="00E8575F">
      <w:pPr>
        <w:numPr>
          <w:ilvl w:val="1"/>
          <w:numId w:val="67"/>
        </w:numPr>
        <w:spacing w:before="100" w:beforeAutospacing="1" w:after="100" w:afterAutospacing="1" w:line="276" w:lineRule="auto"/>
        <w:jc w:val="both"/>
        <w:rPr>
          <w:rFonts w:ascii="Times New Roman" w:eastAsia="Times New Roman" w:hAnsi="Times New Roman" w:cs="Times New Roman"/>
          <w:sz w:val="24"/>
          <w:szCs w:val="24"/>
        </w:rPr>
      </w:pPr>
      <w:r w:rsidRPr="00294D82">
        <w:rPr>
          <w:rFonts w:ascii="Times New Roman" w:eastAsia="Times New Roman" w:hAnsi="Times New Roman" w:cs="Times New Roman"/>
          <w:sz w:val="24"/>
          <w:szCs w:val="24"/>
        </w:rPr>
        <w:t>Analyzing their success in terms of reducing the occurrences of financial fraud and fraud related embezzlement</w:t>
      </w:r>
      <w:r w:rsidR="00854838" w:rsidRPr="00294D82">
        <w:rPr>
          <w:rFonts w:ascii="Times New Roman" w:eastAsia="Times New Roman" w:hAnsi="Times New Roman" w:cs="Times New Roman"/>
          <w:sz w:val="24"/>
          <w:szCs w:val="24"/>
        </w:rPr>
        <w:t>.</w:t>
      </w:r>
    </w:p>
    <w:p w14:paraId="19FCF983" w14:textId="77777777" w:rsidR="00B43E1D" w:rsidRPr="00294D82" w:rsidRDefault="00B43E1D" w:rsidP="00E8575F">
      <w:pPr>
        <w:numPr>
          <w:ilvl w:val="0"/>
          <w:numId w:val="67"/>
        </w:numPr>
        <w:spacing w:before="100" w:beforeAutospacing="1" w:after="100" w:afterAutospacing="1" w:line="276" w:lineRule="auto"/>
        <w:jc w:val="both"/>
        <w:rPr>
          <w:rFonts w:ascii="Times New Roman" w:eastAsia="Times New Roman" w:hAnsi="Times New Roman" w:cs="Times New Roman"/>
          <w:sz w:val="24"/>
          <w:szCs w:val="24"/>
        </w:rPr>
      </w:pPr>
      <w:r w:rsidRPr="00294D82">
        <w:rPr>
          <w:rFonts w:ascii="Times New Roman" w:eastAsia="Times New Roman" w:hAnsi="Times New Roman" w:cs="Times New Roman"/>
          <w:b/>
          <w:bCs/>
          <w:sz w:val="24"/>
          <w:szCs w:val="24"/>
        </w:rPr>
        <w:t>To assess the impact of CEO duality on resolving conflicts of interest and enhancing firm performance</w:t>
      </w:r>
      <w:r w:rsidRPr="00294D82">
        <w:rPr>
          <w:rFonts w:ascii="Times New Roman" w:eastAsia="Times New Roman" w:hAnsi="Times New Roman" w:cs="Times New Roman"/>
          <w:sz w:val="24"/>
          <w:szCs w:val="24"/>
        </w:rPr>
        <w:t>:</w:t>
      </w:r>
    </w:p>
    <w:p w14:paraId="18FCD528" w14:textId="0ADE14EA" w:rsidR="00B43E1D" w:rsidRPr="00294D82" w:rsidRDefault="00B17D16" w:rsidP="00E8575F">
      <w:pPr>
        <w:numPr>
          <w:ilvl w:val="1"/>
          <w:numId w:val="67"/>
        </w:numPr>
        <w:spacing w:before="100" w:beforeAutospacing="1" w:after="100" w:afterAutospacing="1" w:line="276" w:lineRule="auto"/>
        <w:jc w:val="both"/>
        <w:rPr>
          <w:rFonts w:ascii="Times New Roman" w:eastAsia="Times New Roman" w:hAnsi="Times New Roman" w:cs="Times New Roman"/>
          <w:sz w:val="24"/>
          <w:szCs w:val="24"/>
        </w:rPr>
      </w:pPr>
      <w:r w:rsidRPr="00294D82">
        <w:rPr>
          <w:rFonts w:ascii="Times New Roman" w:eastAsia="Times New Roman" w:hAnsi="Times New Roman" w:cs="Times New Roman"/>
          <w:sz w:val="24"/>
          <w:szCs w:val="24"/>
        </w:rPr>
        <w:t>Understanding on transparency and working effectiveness where roles are separated.</w:t>
      </w:r>
    </w:p>
    <w:p w14:paraId="4DB56FA6" w14:textId="1AF0964C" w:rsidR="00D2492C" w:rsidRPr="00294D82" w:rsidRDefault="00B17D16" w:rsidP="00E8575F">
      <w:pPr>
        <w:numPr>
          <w:ilvl w:val="1"/>
          <w:numId w:val="67"/>
        </w:numPr>
        <w:spacing w:before="100" w:beforeAutospacing="1" w:after="100" w:afterAutospacing="1" w:line="276" w:lineRule="auto"/>
        <w:jc w:val="both"/>
        <w:rPr>
          <w:rFonts w:ascii="Times New Roman" w:eastAsia="Times New Roman" w:hAnsi="Times New Roman" w:cs="Times New Roman"/>
          <w:sz w:val="24"/>
          <w:szCs w:val="24"/>
        </w:rPr>
      </w:pPr>
      <w:r w:rsidRPr="00294D82">
        <w:rPr>
          <w:rFonts w:ascii="Times New Roman" w:eastAsia="Times New Roman" w:hAnsi="Times New Roman" w:cs="Times New Roman"/>
          <w:sz w:val="24"/>
          <w:szCs w:val="24"/>
        </w:rPr>
        <w:t>Establishing and developing strategies on decentralization of power within governance structures.</w:t>
      </w:r>
    </w:p>
    <w:p w14:paraId="6DE1F90A" w14:textId="77777777" w:rsidR="00B43E1D" w:rsidRPr="00294D82" w:rsidRDefault="00B43E1D" w:rsidP="00E8575F">
      <w:pPr>
        <w:numPr>
          <w:ilvl w:val="0"/>
          <w:numId w:val="67"/>
        </w:numPr>
        <w:spacing w:before="100" w:beforeAutospacing="1" w:after="100" w:afterAutospacing="1" w:line="276" w:lineRule="auto"/>
        <w:jc w:val="both"/>
        <w:rPr>
          <w:rFonts w:ascii="Times New Roman" w:eastAsia="Times New Roman" w:hAnsi="Times New Roman" w:cs="Times New Roman"/>
          <w:sz w:val="24"/>
          <w:szCs w:val="24"/>
        </w:rPr>
      </w:pPr>
      <w:r w:rsidRPr="00294D82">
        <w:rPr>
          <w:rFonts w:ascii="Times New Roman" w:eastAsia="Times New Roman" w:hAnsi="Times New Roman" w:cs="Times New Roman"/>
          <w:b/>
          <w:bCs/>
          <w:sz w:val="24"/>
          <w:szCs w:val="24"/>
        </w:rPr>
        <w:t>To measure the adoption and effects of IFRS and ESG compliance on reporting transparency and competitiveness</w:t>
      </w:r>
      <w:r w:rsidRPr="00294D82">
        <w:rPr>
          <w:rFonts w:ascii="Times New Roman" w:eastAsia="Times New Roman" w:hAnsi="Times New Roman" w:cs="Times New Roman"/>
          <w:sz w:val="24"/>
          <w:szCs w:val="24"/>
        </w:rPr>
        <w:t>:</w:t>
      </w:r>
    </w:p>
    <w:p w14:paraId="111BD3F2" w14:textId="1BAB3C61" w:rsidR="00B43E1D" w:rsidRPr="00294D82" w:rsidRDefault="001C670F" w:rsidP="00E8575F">
      <w:pPr>
        <w:numPr>
          <w:ilvl w:val="1"/>
          <w:numId w:val="67"/>
        </w:numPr>
        <w:spacing w:before="100" w:beforeAutospacing="1" w:after="100" w:afterAutospacing="1" w:line="276" w:lineRule="auto"/>
        <w:jc w:val="both"/>
        <w:rPr>
          <w:rFonts w:ascii="Times New Roman" w:eastAsia="Times New Roman" w:hAnsi="Times New Roman" w:cs="Times New Roman"/>
          <w:sz w:val="24"/>
          <w:szCs w:val="24"/>
        </w:rPr>
      </w:pPr>
      <w:r w:rsidRPr="00294D82">
        <w:rPr>
          <w:rFonts w:ascii="Times New Roman" w:eastAsia="Times New Roman" w:hAnsi="Times New Roman" w:cs="Times New Roman"/>
          <w:sz w:val="24"/>
          <w:szCs w:val="24"/>
        </w:rPr>
        <w:t>Studies related to the level of IFRS adopting Bangladeshi MNCs and the effect on the quality of financial reporting of IFRS.</w:t>
      </w:r>
    </w:p>
    <w:p w14:paraId="5AB87FDE" w14:textId="5455EFAC" w:rsidR="00D2492C" w:rsidRPr="00294D82" w:rsidRDefault="001C670F" w:rsidP="00E8575F">
      <w:pPr>
        <w:numPr>
          <w:ilvl w:val="1"/>
          <w:numId w:val="67"/>
        </w:numPr>
        <w:spacing w:before="100" w:beforeAutospacing="1" w:after="100" w:afterAutospacing="1" w:line="276" w:lineRule="auto"/>
        <w:jc w:val="both"/>
        <w:rPr>
          <w:rFonts w:ascii="Times New Roman" w:eastAsia="Times New Roman" w:hAnsi="Times New Roman" w:cs="Times New Roman"/>
          <w:sz w:val="24"/>
          <w:szCs w:val="24"/>
        </w:rPr>
      </w:pPr>
      <w:r w:rsidRPr="00294D82">
        <w:rPr>
          <w:rFonts w:ascii="Times New Roman" w:eastAsia="Times New Roman" w:hAnsi="Times New Roman" w:cs="Times New Roman"/>
          <w:sz w:val="24"/>
          <w:szCs w:val="24"/>
        </w:rPr>
        <w:t>As evaluating what the ESG practices make to the global competitiveness of Bangladeshi firms</w:t>
      </w:r>
      <w:r w:rsidR="00B43E1D" w:rsidRPr="00294D82">
        <w:rPr>
          <w:rFonts w:ascii="Times New Roman" w:eastAsia="Times New Roman" w:hAnsi="Times New Roman" w:cs="Times New Roman"/>
          <w:sz w:val="24"/>
          <w:szCs w:val="24"/>
        </w:rPr>
        <w:t>.</w:t>
      </w:r>
    </w:p>
    <w:p w14:paraId="277430E6" w14:textId="77777777" w:rsidR="00B43E1D" w:rsidRPr="00294D82" w:rsidRDefault="00B43E1D" w:rsidP="00E8575F">
      <w:pPr>
        <w:numPr>
          <w:ilvl w:val="0"/>
          <w:numId w:val="67"/>
        </w:numPr>
        <w:spacing w:before="100" w:beforeAutospacing="1" w:after="100" w:afterAutospacing="1" w:line="276" w:lineRule="auto"/>
        <w:jc w:val="both"/>
        <w:rPr>
          <w:rFonts w:ascii="Times New Roman" w:eastAsia="Times New Roman" w:hAnsi="Times New Roman" w:cs="Times New Roman"/>
          <w:sz w:val="24"/>
          <w:szCs w:val="24"/>
        </w:rPr>
      </w:pPr>
      <w:r w:rsidRPr="00294D82">
        <w:rPr>
          <w:rFonts w:ascii="Times New Roman" w:eastAsia="Times New Roman" w:hAnsi="Times New Roman" w:cs="Times New Roman"/>
          <w:b/>
          <w:bCs/>
          <w:sz w:val="24"/>
          <w:szCs w:val="24"/>
        </w:rPr>
        <w:t>To propose actionable governance reforms aimed at improving operational efficiency, stakeholder confidence, and alignment with global best practices</w:t>
      </w:r>
      <w:r w:rsidRPr="00294D82">
        <w:rPr>
          <w:rFonts w:ascii="Times New Roman" w:eastAsia="Times New Roman" w:hAnsi="Times New Roman" w:cs="Times New Roman"/>
          <w:sz w:val="24"/>
          <w:szCs w:val="24"/>
        </w:rPr>
        <w:t>:</w:t>
      </w:r>
    </w:p>
    <w:p w14:paraId="2F84AAEB" w14:textId="5381F4CE" w:rsidR="00B43E1D" w:rsidRPr="00294D82" w:rsidRDefault="00AC52FF" w:rsidP="00E8575F">
      <w:pPr>
        <w:numPr>
          <w:ilvl w:val="1"/>
          <w:numId w:val="67"/>
        </w:numPr>
        <w:spacing w:before="100" w:beforeAutospacing="1" w:after="100" w:afterAutospacing="1" w:line="276" w:lineRule="auto"/>
        <w:jc w:val="both"/>
        <w:rPr>
          <w:rFonts w:ascii="Times New Roman" w:eastAsia="Times New Roman" w:hAnsi="Times New Roman" w:cs="Times New Roman"/>
          <w:sz w:val="24"/>
          <w:szCs w:val="24"/>
        </w:rPr>
      </w:pPr>
      <w:r w:rsidRPr="00294D82">
        <w:rPr>
          <w:rFonts w:ascii="Times New Roman" w:eastAsia="Times New Roman" w:hAnsi="Times New Roman" w:cs="Times New Roman"/>
          <w:sz w:val="24"/>
          <w:szCs w:val="24"/>
        </w:rPr>
        <w:t>Offering implementable solutions based on the exploration of the specific issues that face Bangladeshi MNCs.</w:t>
      </w:r>
    </w:p>
    <w:p w14:paraId="0036FD85" w14:textId="64060C49" w:rsidR="007C7BE8" w:rsidRPr="001E4F64" w:rsidRDefault="00AC52FF" w:rsidP="00E8575F">
      <w:pPr>
        <w:numPr>
          <w:ilvl w:val="1"/>
          <w:numId w:val="67"/>
        </w:numPr>
        <w:spacing w:before="100" w:beforeAutospacing="1" w:after="0" w:afterAutospacing="1" w:line="276" w:lineRule="auto"/>
        <w:jc w:val="both"/>
        <w:rPr>
          <w:rFonts w:ascii="Times New Roman" w:eastAsia="Times New Roman" w:hAnsi="Times New Roman" w:cs="Times New Roman"/>
          <w:sz w:val="24"/>
          <w:szCs w:val="24"/>
        </w:rPr>
      </w:pPr>
      <w:r w:rsidRPr="00294D82">
        <w:rPr>
          <w:rFonts w:ascii="Times New Roman" w:eastAsia="Times New Roman" w:hAnsi="Times New Roman" w:cs="Times New Roman"/>
          <w:sz w:val="24"/>
          <w:szCs w:val="24"/>
        </w:rPr>
        <w:t>Developing a strategy to attain stable and healthy growth, and increase investors’ trust.</w:t>
      </w:r>
    </w:p>
    <w:p w14:paraId="3FACEDBE" w14:textId="77777777" w:rsidR="00B43E1D" w:rsidRPr="00294D82" w:rsidRDefault="00B43E1D" w:rsidP="00294D82">
      <w:pPr>
        <w:pStyle w:val="Heading3"/>
        <w:spacing w:line="276" w:lineRule="auto"/>
        <w:jc w:val="both"/>
        <w:rPr>
          <w:rFonts w:eastAsia="Times New Roman" w:cs="Times New Roman"/>
        </w:rPr>
      </w:pPr>
      <w:bookmarkStart w:id="75" w:name="_Toc185634300"/>
      <w:bookmarkStart w:id="76" w:name="_Toc185691699"/>
      <w:r w:rsidRPr="00294D82">
        <w:rPr>
          <w:rFonts w:eastAsia="Times New Roman" w:cs="Times New Roman"/>
        </w:rPr>
        <w:lastRenderedPageBreak/>
        <w:t>Visual Representation: Objectives Flowchart</w:t>
      </w:r>
      <w:bookmarkEnd w:id="75"/>
      <w:bookmarkEnd w:id="76"/>
    </w:p>
    <w:p w14:paraId="68297274" w14:textId="47D0CDE6" w:rsidR="00B43E1D" w:rsidRPr="00294D82" w:rsidRDefault="00AC52FF" w:rsidP="00294D82">
      <w:pPr>
        <w:spacing w:before="100" w:beforeAutospacing="1" w:after="100" w:afterAutospacing="1" w:line="276" w:lineRule="auto"/>
        <w:jc w:val="both"/>
        <w:rPr>
          <w:rFonts w:ascii="Times New Roman" w:eastAsia="Times New Roman" w:hAnsi="Times New Roman" w:cs="Times New Roman"/>
          <w:sz w:val="24"/>
          <w:szCs w:val="24"/>
        </w:rPr>
      </w:pPr>
      <w:r w:rsidRPr="00294D82">
        <w:rPr>
          <w:rFonts w:ascii="Times New Roman" w:eastAsia="Times New Roman" w:hAnsi="Times New Roman" w:cs="Times New Roman"/>
          <w:sz w:val="24"/>
          <w:szCs w:val="24"/>
        </w:rPr>
        <w:t>To make the study objectives concise and easy to understand the following flow chart has been included below. The flowchart presented in the paper shows that research objectives are interconnected and arranged logically to provide a systemic solution to the problems of corporate governance in Bangladeshi MNCs.</w:t>
      </w:r>
    </w:p>
    <w:p w14:paraId="1DF9DA90" w14:textId="77777777" w:rsidR="006E5EBC" w:rsidRPr="00294D82" w:rsidRDefault="00B43E1D" w:rsidP="00294D82">
      <w:pPr>
        <w:spacing w:before="100" w:beforeAutospacing="1" w:after="100" w:afterAutospacing="1" w:line="276" w:lineRule="auto"/>
        <w:jc w:val="both"/>
        <w:rPr>
          <w:rStyle w:val="Heading3Char"/>
          <w:rFonts w:cs="Times New Roman"/>
        </w:rPr>
      </w:pPr>
      <w:r w:rsidRPr="00294D82">
        <w:rPr>
          <w:rFonts w:ascii="Times New Roman" w:eastAsia="Times New Roman" w:hAnsi="Times New Roman" w:cs="Times New Roman"/>
          <w:noProof/>
          <w:sz w:val="24"/>
          <w:szCs w:val="24"/>
        </w:rPr>
        <w:drawing>
          <wp:inline distT="0" distB="0" distL="0" distR="0" wp14:anchorId="736D0B93" wp14:editId="4666E4CE">
            <wp:extent cx="5943600" cy="3625850"/>
            <wp:effectExtent l="0" t="0" r="0" b="0"/>
            <wp:docPr id="6954033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403304" name="Picture 695403304"/>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3625850"/>
                    </a:xfrm>
                    <a:prstGeom prst="rect">
                      <a:avLst/>
                    </a:prstGeom>
                  </pic:spPr>
                </pic:pic>
              </a:graphicData>
            </a:graphic>
          </wp:inline>
        </w:drawing>
      </w:r>
    </w:p>
    <w:p w14:paraId="6613CCC5" w14:textId="2A767882" w:rsidR="00B43E1D" w:rsidRPr="00294D82" w:rsidRDefault="00B43E1D" w:rsidP="00294D82">
      <w:pPr>
        <w:pStyle w:val="Heading3"/>
        <w:spacing w:line="276" w:lineRule="auto"/>
        <w:jc w:val="both"/>
        <w:rPr>
          <w:rFonts w:cs="Times New Roman"/>
        </w:rPr>
      </w:pPr>
      <w:bookmarkStart w:id="77" w:name="_Toc185691700"/>
      <w:r w:rsidRPr="00294D82">
        <w:rPr>
          <w:rStyle w:val="Heading3Char"/>
          <w:rFonts w:cs="Times New Roman"/>
          <w:b/>
        </w:rPr>
        <w:t>Flowchart Description</w:t>
      </w:r>
      <w:bookmarkEnd w:id="77"/>
    </w:p>
    <w:p w14:paraId="20A390C3" w14:textId="77777777" w:rsidR="00B43E1D" w:rsidRPr="00294D82" w:rsidRDefault="00B43E1D" w:rsidP="00294D82">
      <w:pPr>
        <w:spacing w:before="100" w:beforeAutospacing="1" w:after="100" w:afterAutospacing="1" w:line="276" w:lineRule="auto"/>
        <w:jc w:val="both"/>
        <w:rPr>
          <w:rFonts w:ascii="Times New Roman" w:eastAsia="Times New Roman" w:hAnsi="Times New Roman" w:cs="Times New Roman"/>
          <w:sz w:val="24"/>
          <w:szCs w:val="24"/>
        </w:rPr>
      </w:pPr>
      <w:r w:rsidRPr="00294D82">
        <w:rPr>
          <w:rFonts w:ascii="Times New Roman" w:eastAsia="Times New Roman" w:hAnsi="Times New Roman" w:cs="Times New Roman"/>
          <w:sz w:val="24"/>
          <w:szCs w:val="24"/>
        </w:rPr>
        <w:t>The flowchart serves as a visual representation of the research objectives, emphasizing the step-by-step methodology used to achieve the study’s goals:</w:t>
      </w:r>
    </w:p>
    <w:p w14:paraId="3DF55198" w14:textId="77777777" w:rsidR="00B43E1D" w:rsidRPr="00294D82" w:rsidRDefault="00B43E1D" w:rsidP="00E8575F">
      <w:pPr>
        <w:numPr>
          <w:ilvl w:val="0"/>
          <w:numId w:val="68"/>
        </w:numPr>
        <w:spacing w:before="100" w:beforeAutospacing="1" w:after="100" w:afterAutospacing="1" w:line="276" w:lineRule="auto"/>
        <w:jc w:val="both"/>
        <w:rPr>
          <w:rFonts w:ascii="Times New Roman" w:eastAsia="Times New Roman" w:hAnsi="Times New Roman" w:cs="Times New Roman"/>
          <w:sz w:val="24"/>
          <w:szCs w:val="24"/>
        </w:rPr>
      </w:pPr>
      <w:r w:rsidRPr="00294D82">
        <w:rPr>
          <w:rFonts w:ascii="Times New Roman" w:eastAsia="Times New Roman" w:hAnsi="Times New Roman" w:cs="Times New Roman"/>
          <w:b/>
          <w:bCs/>
          <w:sz w:val="24"/>
          <w:szCs w:val="24"/>
        </w:rPr>
        <w:t>Identify Governance Practices</w:t>
      </w:r>
      <w:r w:rsidRPr="00294D82">
        <w:rPr>
          <w:rFonts w:ascii="Times New Roman" w:eastAsia="Times New Roman" w:hAnsi="Times New Roman" w:cs="Times New Roman"/>
          <w:sz w:val="24"/>
          <w:szCs w:val="24"/>
        </w:rPr>
        <w:t>:</w:t>
      </w:r>
    </w:p>
    <w:p w14:paraId="07481C5F" w14:textId="63235309" w:rsidR="00B43E1D" w:rsidRPr="00294D82" w:rsidRDefault="00E55982" w:rsidP="00E8575F">
      <w:pPr>
        <w:numPr>
          <w:ilvl w:val="1"/>
          <w:numId w:val="68"/>
        </w:numPr>
        <w:spacing w:before="100" w:beforeAutospacing="1" w:after="100" w:afterAutospacing="1" w:line="276" w:lineRule="auto"/>
        <w:jc w:val="both"/>
        <w:rPr>
          <w:rFonts w:ascii="Times New Roman" w:eastAsia="Times New Roman" w:hAnsi="Times New Roman" w:cs="Times New Roman"/>
          <w:sz w:val="24"/>
          <w:szCs w:val="24"/>
        </w:rPr>
      </w:pPr>
      <w:r w:rsidRPr="00294D82">
        <w:rPr>
          <w:rFonts w:ascii="Times New Roman" w:eastAsia="Times New Roman" w:hAnsi="Times New Roman" w:cs="Times New Roman"/>
          <w:sz w:val="24"/>
          <w:szCs w:val="24"/>
        </w:rPr>
        <w:t>This basic stage includes assessment of some governance structures, where we can distinguish board of director’s independence, audit committee, duality between the CEO and chairman of the board, and IFRS adoption.</w:t>
      </w:r>
    </w:p>
    <w:p w14:paraId="74752E6B" w14:textId="3BBD74E8" w:rsidR="00B43E1D" w:rsidRPr="00294D82" w:rsidRDefault="00E55982" w:rsidP="00E8575F">
      <w:pPr>
        <w:numPr>
          <w:ilvl w:val="1"/>
          <w:numId w:val="68"/>
        </w:numPr>
        <w:spacing w:before="100" w:beforeAutospacing="1" w:after="100" w:afterAutospacing="1" w:line="276" w:lineRule="auto"/>
        <w:jc w:val="both"/>
        <w:rPr>
          <w:rFonts w:ascii="Times New Roman" w:eastAsia="Times New Roman" w:hAnsi="Times New Roman" w:cs="Times New Roman"/>
          <w:sz w:val="24"/>
          <w:szCs w:val="24"/>
        </w:rPr>
      </w:pPr>
      <w:r w:rsidRPr="00294D82">
        <w:rPr>
          <w:rFonts w:ascii="Times New Roman" w:eastAsia="Times New Roman" w:hAnsi="Times New Roman" w:cs="Times New Roman"/>
          <w:sz w:val="24"/>
          <w:szCs w:val="24"/>
        </w:rPr>
        <w:t>The emphasis is on the identification of the existing situation in Bangladeshi MNCs and their compliance with international practices.</w:t>
      </w:r>
    </w:p>
    <w:p w14:paraId="4E82AAC4" w14:textId="77777777" w:rsidR="00B43E1D" w:rsidRPr="00294D82" w:rsidRDefault="00B43E1D" w:rsidP="00E8575F">
      <w:pPr>
        <w:numPr>
          <w:ilvl w:val="0"/>
          <w:numId w:val="68"/>
        </w:numPr>
        <w:spacing w:before="100" w:beforeAutospacing="1" w:after="100" w:afterAutospacing="1" w:line="276" w:lineRule="auto"/>
        <w:jc w:val="both"/>
        <w:rPr>
          <w:rFonts w:ascii="Times New Roman" w:eastAsia="Times New Roman" w:hAnsi="Times New Roman" w:cs="Times New Roman"/>
          <w:sz w:val="24"/>
          <w:szCs w:val="24"/>
        </w:rPr>
      </w:pPr>
      <w:r w:rsidRPr="00294D82">
        <w:rPr>
          <w:rFonts w:ascii="Times New Roman" w:eastAsia="Times New Roman" w:hAnsi="Times New Roman" w:cs="Times New Roman"/>
          <w:b/>
          <w:bCs/>
          <w:sz w:val="24"/>
          <w:szCs w:val="24"/>
        </w:rPr>
        <w:t>Analyze Impact on Transparency</w:t>
      </w:r>
      <w:r w:rsidRPr="00294D82">
        <w:rPr>
          <w:rFonts w:ascii="Times New Roman" w:eastAsia="Times New Roman" w:hAnsi="Times New Roman" w:cs="Times New Roman"/>
          <w:sz w:val="24"/>
          <w:szCs w:val="24"/>
        </w:rPr>
        <w:t>:</w:t>
      </w:r>
    </w:p>
    <w:p w14:paraId="05DE10A0" w14:textId="42F20B2F" w:rsidR="00B43E1D" w:rsidRPr="00294D82" w:rsidRDefault="00E55982" w:rsidP="00E8575F">
      <w:pPr>
        <w:numPr>
          <w:ilvl w:val="1"/>
          <w:numId w:val="68"/>
        </w:numPr>
        <w:spacing w:before="100" w:beforeAutospacing="1" w:after="100" w:afterAutospacing="1" w:line="276" w:lineRule="auto"/>
        <w:jc w:val="both"/>
        <w:rPr>
          <w:rFonts w:ascii="Times New Roman" w:eastAsia="Times New Roman" w:hAnsi="Times New Roman" w:cs="Times New Roman"/>
          <w:sz w:val="24"/>
          <w:szCs w:val="24"/>
        </w:rPr>
      </w:pPr>
      <w:r w:rsidRPr="00294D82">
        <w:rPr>
          <w:rFonts w:ascii="Times New Roman" w:eastAsia="Times New Roman" w:hAnsi="Times New Roman" w:cs="Times New Roman"/>
          <w:sz w:val="24"/>
          <w:szCs w:val="24"/>
        </w:rPr>
        <w:t>At this step, it determines the extent of the impact that these governance practices have on financial transparency, decision making and stakeholders.</w:t>
      </w:r>
      <w:r w:rsidRPr="00294D82">
        <w:rPr>
          <w:rFonts w:ascii="Times New Roman" w:eastAsia="Times New Roman" w:hAnsi="Times New Roman" w:cs="Times New Roman"/>
          <w:sz w:val="24"/>
          <w:szCs w:val="24"/>
        </w:rPr>
        <w:t></w:t>
      </w:r>
    </w:p>
    <w:p w14:paraId="3330816C" w14:textId="3D6244D8" w:rsidR="00B43E1D" w:rsidRPr="00294D82" w:rsidRDefault="00E55982" w:rsidP="00E8575F">
      <w:pPr>
        <w:numPr>
          <w:ilvl w:val="1"/>
          <w:numId w:val="68"/>
        </w:numPr>
        <w:spacing w:before="100" w:beforeAutospacing="1" w:after="100" w:afterAutospacing="1" w:line="276" w:lineRule="auto"/>
        <w:jc w:val="both"/>
        <w:rPr>
          <w:rFonts w:ascii="Times New Roman" w:eastAsia="Times New Roman" w:hAnsi="Times New Roman" w:cs="Times New Roman"/>
          <w:sz w:val="24"/>
          <w:szCs w:val="24"/>
        </w:rPr>
      </w:pPr>
      <w:r w:rsidRPr="00294D82">
        <w:rPr>
          <w:rFonts w:ascii="Times New Roman" w:eastAsia="Times New Roman" w:hAnsi="Times New Roman" w:cs="Times New Roman"/>
          <w:sz w:val="24"/>
          <w:szCs w:val="24"/>
        </w:rPr>
        <w:lastRenderedPageBreak/>
        <w:t>It also focuses on the relationship level between governance mechanisms and the organizational performance.</w:t>
      </w:r>
    </w:p>
    <w:p w14:paraId="66E1E805" w14:textId="77777777" w:rsidR="00B43E1D" w:rsidRPr="00294D82" w:rsidRDefault="00B43E1D" w:rsidP="00E8575F">
      <w:pPr>
        <w:numPr>
          <w:ilvl w:val="0"/>
          <w:numId w:val="68"/>
        </w:numPr>
        <w:spacing w:before="100" w:beforeAutospacing="1" w:after="100" w:afterAutospacing="1" w:line="276" w:lineRule="auto"/>
        <w:jc w:val="both"/>
        <w:rPr>
          <w:rFonts w:ascii="Times New Roman" w:eastAsia="Times New Roman" w:hAnsi="Times New Roman" w:cs="Times New Roman"/>
          <w:sz w:val="24"/>
          <w:szCs w:val="24"/>
        </w:rPr>
      </w:pPr>
      <w:r w:rsidRPr="00294D82">
        <w:rPr>
          <w:rFonts w:ascii="Times New Roman" w:eastAsia="Times New Roman" w:hAnsi="Times New Roman" w:cs="Times New Roman"/>
          <w:b/>
          <w:bCs/>
          <w:sz w:val="24"/>
          <w:szCs w:val="24"/>
        </w:rPr>
        <w:t>Explore Governance Reforms</w:t>
      </w:r>
      <w:r w:rsidRPr="00294D82">
        <w:rPr>
          <w:rFonts w:ascii="Times New Roman" w:eastAsia="Times New Roman" w:hAnsi="Times New Roman" w:cs="Times New Roman"/>
          <w:sz w:val="24"/>
          <w:szCs w:val="24"/>
        </w:rPr>
        <w:t>:</w:t>
      </w:r>
    </w:p>
    <w:p w14:paraId="038EF537" w14:textId="654424D5" w:rsidR="00B43E1D" w:rsidRPr="00294D82" w:rsidRDefault="0050699C" w:rsidP="00E8575F">
      <w:pPr>
        <w:numPr>
          <w:ilvl w:val="1"/>
          <w:numId w:val="68"/>
        </w:numPr>
        <w:spacing w:before="100" w:beforeAutospacing="1" w:after="100" w:afterAutospacing="1" w:line="276" w:lineRule="auto"/>
        <w:jc w:val="both"/>
        <w:rPr>
          <w:rFonts w:ascii="Times New Roman" w:eastAsia="Times New Roman" w:hAnsi="Times New Roman" w:cs="Times New Roman"/>
          <w:sz w:val="24"/>
          <w:szCs w:val="24"/>
        </w:rPr>
      </w:pPr>
      <w:r w:rsidRPr="00294D82">
        <w:rPr>
          <w:rFonts w:ascii="Times New Roman" w:eastAsia="Times New Roman" w:hAnsi="Times New Roman" w:cs="Times New Roman"/>
          <w:sz w:val="24"/>
          <w:szCs w:val="24"/>
        </w:rPr>
        <w:t>This stage is to recognize lacunae and shortcomings of existing governance frameworks like the high level of concentration in corporate ownership structures and low effectiveness of regulatory compliance.</w:t>
      </w:r>
    </w:p>
    <w:p w14:paraId="1E61F9F4" w14:textId="790747B6" w:rsidR="00B43E1D" w:rsidRPr="00294D82" w:rsidRDefault="00B43E1D" w:rsidP="00E8575F">
      <w:pPr>
        <w:numPr>
          <w:ilvl w:val="1"/>
          <w:numId w:val="68"/>
        </w:numPr>
        <w:spacing w:before="100" w:beforeAutospacing="1" w:after="100" w:afterAutospacing="1" w:line="276" w:lineRule="auto"/>
        <w:jc w:val="both"/>
        <w:rPr>
          <w:rFonts w:ascii="Times New Roman" w:eastAsia="Times New Roman" w:hAnsi="Times New Roman" w:cs="Times New Roman"/>
          <w:sz w:val="24"/>
          <w:szCs w:val="24"/>
        </w:rPr>
      </w:pPr>
      <w:r w:rsidRPr="00294D82">
        <w:rPr>
          <w:rFonts w:ascii="Times New Roman" w:eastAsia="Times New Roman" w:hAnsi="Times New Roman" w:cs="Times New Roman"/>
          <w:sz w:val="24"/>
          <w:szCs w:val="24"/>
        </w:rPr>
        <w:t>T</w:t>
      </w:r>
      <w:r w:rsidR="0050699C" w:rsidRPr="00294D82">
        <w:rPr>
          <w:rFonts w:ascii="Times New Roman" w:eastAsia="Times New Roman" w:hAnsi="Times New Roman" w:cs="Times New Roman"/>
          <w:sz w:val="24"/>
          <w:szCs w:val="24"/>
        </w:rPr>
        <w:t>he analysis in particular tries to look into the issues that relate to how Bangladeshi MNCs contemplate aligning with global governance benchmarks regulatory enforcement.</w:t>
      </w:r>
    </w:p>
    <w:p w14:paraId="2FBEB73F" w14:textId="77777777" w:rsidR="00B43E1D" w:rsidRPr="00294D82" w:rsidRDefault="00B43E1D" w:rsidP="00E8575F">
      <w:pPr>
        <w:numPr>
          <w:ilvl w:val="0"/>
          <w:numId w:val="68"/>
        </w:numPr>
        <w:spacing w:before="100" w:beforeAutospacing="1" w:after="100" w:afterAutospacing="1" w:line="276" w:lineRule="auto"/>
        <w:jc w:val="both"/>
        <w:rPr>
          <w:rFonts w:ascii="Times New Roman" w:eastAsia="Times New Roman" w:hAnsi="Times New Roman" w:cs="Times New Roman"/>
          <w:sz w:val="24"/>
          <w:szCs w:val="24"/>
        </w:rPr>
      </w:pPr>
      <w:r w:rsidRPr="00294D82">
        <w:rPr>
          <w:rFonts w:ascii="Times New Roman" w:eastAsia="Times New Roman" w:hAnsi="Times New Roman" w:cs="Times New Roman"/>
          <w:b/>
          <w:bCs/>
          <w:sz w:val="24"/>
          <w:szCs w:val="24"/>
        </w:rPr>
        <w:t>Recommend Strategic Frameworks</w:t>
      </w:r>
      <w:r w:rsidRPr="00294D82">
        <w:rPr>
          <w:rFonts w:ascii="Times New Roman" w:eastAsia="Times New Roman" w:hAnsi="Times New Roman" w:cs="Times New Roman"/>
          <w:sz w:val="24"/>
          <w:szCs w:val="24"/>
        </w:rPr>
        <w:t>:</w:t>
      </w:r>
    </w:p>
    <w:p w14:paraId="4288A8CE" w14:textId="19415FF2" w:rsidR="00B43E1D" w:rsidRPr="00294D82" w:rsidRDefault="0050699C" w:rsidP="00E8575F">
      <w:pPr>
        <w:numPr>
          <w:ilvl w:val="1"/>
          <w:numId w:val="68"/>
        </w:numPr>
        <w:spacing w:before="100" w:beforeAutospacing="1" w:after="100" w:afterAutospacing="1" w:line="276" w:lineRule="auto"/>
        <w:jc w:val="both"/>
        <w:rPr>
          <w:rFonts w:ascii="Times New Roman" w:eastAsia="Times New Roman" w:hAnsi="Times New Roman" w:cs="Times New Roman"/>
          <w:sz w:val="24"/>
          <w:szCs w:val="24"/>
        </w:rPr>
      </w:pPr>
      <w:r w:rsidRPr="00294D82">
        <w:rPr>
          <w:rFonts w:ascii="Times New Roman" w:eastAsia="Times New Roman" w:hAnsi="Times New Roman" w:cs="Times New Roman"/>
          <w:sz w:val="24"/>
          <w:szCs w:val="24"/>
        </w:rPr>
        <w:t>In view of the facts derived from this research, the work outlines reform measures and strategic management approaches to enhance governance arrangements</w:t>
      </w:r>
    </w:p>
    <w:p w14:paraId="0FC0B42A" w14:textId="702E629C" w:rsidR="00B43E1D" w:rsidRPr="00294D82" w:rsidRDefault="0050699C" w:rsidP="00E8575F">
      <w:pPr>
        <w:numPr>
          <w:ilvl w:val="1"/>
          <w:numId w:val="68"/>
        </w:numPr>
        <w:spacing w:before="100" w:beforeAutospacing="1" w:after="100" w:afterAutospacing="1" w:line="276" w:lineRule="auto"/>
        <w:jc w:val="both"/>
        <w:rPr>
          <w:rFonts w:ascii="Times New Roman" w:eastAsia="Times New Roman" w:hAnsi="Times New Roman" w:cs="Times New Roman"/>
          <w:sz w:val="24"/>
          <w:szCs w:val="24"/>
        </w:rPr>
      </w:pPr>
      <w:r w:rsidRPr="00294D82">
        <w:rPr>
          <w:rFonts w:ascii="Times New Roman" w:eastAsia="Times New Roman" w:hAnsi="Times New Roman" w:cs="Times New Roman"/>
          <w:sz w:val="24"/>
          <w:szCs w:val="24"/>
        </w:rPr>
        <w:t>Some of these recommendations are to improve operation, increase stakeholders’ confidence, and meet regulatory requirement.</w:t>
      </w:r>
    </w:p>
    <w:p w14:paraId="6ECC741D" w14:textId="77777777" w:rsidR="00B43E1D" w:rsidRPr="00294D82" w:rsidRDefault="00B43E1D" w:rsidP="00E8575F">
      <w:pPr>
        <w:numPr>
          <w:ilvl w:val="0"/>
          <w:numId w:val="68"/>
        </w:numPr>
        <w:spacing w:before="100" w:beforeAutospacing="1" w:after="100" w:afterAutospacing="1" w:line="276" w:lineRule="auto"/>
        <w:jc w:val="both"/>
        <w:rPr>
          <w:rFonts w:ascii="Times New Roman" w:eastAsia="Times New Roman" w:hAnsi="Times New Roman" w:cs="Times New Roman"/>
          <w:sz w:val="24"/>
          <w:szCs w:val="24"/>
        </w:rPr>
      </w:pPr>
      <w:r w:rsidRPr="00294D82">
        <w:rPr>
          <w:rFonts w:ascii="Times New Roman" w:eastAsia="Times New Roman" w:hAnsi="Times New Roman" w:cs="Times New Roman"/>
          <w:b/>
          <w:bCs/>
          <w:sz w:val="24"/>
          <w:szCs w:val="24"/>
        </w:rPr>
        <w:t>Assess ESG Integration</w:t>
      </w:r>
      <w:r w:rsidRPr="00294D82">
        <w:rPr>
          <w:rFonts w:ascii="Times New Roman" w:eastAsia="Times New Roman" w:hAnsi="Times New Roman" w:cs="Times New Roman"/>
          <w:sz w:val="24"/>
          <w:szCs w:val="24"/>
        </w:rPr>
        <w:t>:</w:t>
      </w:r>
    </w:p>
    <w:p w14:paraId="348F79F7" w14:textId="311270F3" w:rsidR="00B43E1D" w:rsidRPr="00294D82" w:rsidRDefault="0050699C" w:rsidP="00E8575F">
      <w:pPr>
        <w:numPr>
          <w:ilvl w:val="1"/>
          <w:numId w:val="68"/>
        </w:numPr>
        <w:spacing w:before="100" w:beforeAutospacing="1" w:after="100" w:afterAutospacing="1" w:line="276" w:lineRule="auto"/>
        <w:jc w:val="both"/>
        <w:rPr>
          <w:rFonts w:ascii="Times New Roman" w:eastAsia="Times New Roman" w:hAnsi="Times New Roman" w:cs="Times New Roman"/>
          <w:sz w:val="24"/>
          <w:szCs w:val="24"/>
        </w:rPr>
      </w:pPr>
      <w:r w:rsidRPr="00294D82">
        <w:rPr>
          <w:rFonts w:ascii="Times New Roman" w:eastAsia="Times New Roman" w:hAnsi="Times New Roman" w:cs="Times New Roman"/>
          <w:sz w:val="24"/>
          <w:szCs w:val="24"/>
        </w:rPr>
        <w:t xml:space="preserve">Last but not the </w:t>
      </w:r>
      <w:proofErr w:type="gramStart"/>
      <w:r w:rsidRPr="00294D82">
        <w:rPr>
          <w:rFonts w:ascii="Times New Roman" w:eastAsia="Times New Roman" w:hAnsi="Times New Roman" w:cs="Times New Roman"/>
          <w:sz w:val="24"/>
          <w:szCs w:val="24"/>
        </w:rPr>
        <w:t>least,</w:t>
      </w:r>
      <w:proofErr w:type="gramEnd"/>
      <w:r w:rsidRPr="00294D82">
        <w:rPr>
          <w:rFonts w:ascii="Times New Roman" w:eastAsia="Times New Roman" w:hAnsi="Times New Roman" w:cs="Times New Roman"/>
          <w:sz w:val="24"/>
          <w:szCs w:val="24"/>
        </w:rPr>
        <w:t xml:space="preserve"> the study assesses integration of ESG factors to corporate governance systems.</w:t>
      </w:r>
    </w:p>
    <w:p w14:paraId="5B70780E" w14:textId="258FF5F0" w:rsidR="00B43E1D" w:rsidRPr="00294D82" w:rsidRDefault="00B43E1D" w:rsidP="00E8575F">
      <w:pPr>
        <w:numPr>
          <w:ilvl w:val="1"/>
          <w:numId w:val="68"/>
        </w:numPr>
        <w:spacing w:before="100" w:beforeAutospacing="1" w:after="100" w:afterAutospacing="1" w:line="276" w:lineRule="auto"/>
        <w:jc w:val="both"/>
        <w:rPr>
          <w:rFonts w:ascii="Times New Roman" w:eastAsia="Times New Roman" w:hAnsi="Times New Roman" w:cs="Times New Roman"/>
          <w:sz w:val="24"/>
          <w:szCs w:val="24"/>
        </w:rPr>
      </w:pPr>
      <w:r w:rsidRPr="00294D82">
        <w:rPr>
          <w:rFonts w:ascii="Times New Roman" w:eastAsia="Times New Roman" w:hAnsi="Times New Roman" w:cs="Times New Roman"/>
          <w:sz w:val="24"/>
          <w:szCs w:val="24"/>
        </w:rPr>
        <w:t>The analysis</w:t>
      </w:r>
      <w:r w:rsidR="0050699C" w:rsidRPr="00294D82">
        <w:rPr>
          <w:rFonts w:ascii="Times New Roman" w:hAnsi="Times New Roman" w:cs="Times New Roman"/>
          <w:sz w:val="24"/>
          <w:szCs w:val="24"/>
        </w:rPr>
        <w:t xml:space="preserve"> </w:t>
      </w:r>
      <w:r w:rsidR="0050699C" w:rsidRPr="00294D82">
        <w:rPr>
          <w:rFonts w:ascii="Times New Roman" w:eastAsia="Times New Roman" w:hAnsi="Times New Roman" w:cs="Times New Roman"/>
          <w:sz w:val="24"/>
          <w:szCs w:val="24"/>
        </w:rPr>
        <w:t>also points to aspects such as ESG compliance aimed at long-term optimization of sustainability and reaching the level of competitiveness on an international level.</w:t>
      </w:r>
      <w:r w:rsidRPr="00294D82">
        <w:rPr>
          <w:rFonts w:ascii="Times New Roman" w:eastAsia="Times New Roman" w:hAnsi="Times New Roman" w:cs="Times New Roman"/>
          <w:sz w:val="24"/>
          <w:szCs w:val="24"/>
        </w:rPr>
        <w:t xml:space="preserve"> </w:t>
      </w:r>
    </w:p>
    <w:p w14:paraId="5717A5F1" w14:textId="77777777" w:rsidR="007C7BE8" w:rsidRPr="00294D82" w:rsidRDefault="007C7BE8" w:rsidP="00294D82">
      <w:pPr>
        <w:spacing w:before="100" w:beforeAutospacing="1" w:after="100" w:afterAutospacing="1" w:line="276" w:lineRule="auto"/>
        <w:ind w:left="1440"/>
        <w:jc w:val="both"/>
        <w:rPr>
          <w:rFonts w:ascii="Times New Roman" w:eastAsia="Times New Roman" w:hAnsi="Times New Roman" w:cs="Times New Roman"/>
          <w:sz w:val="24"/>
          <w:szCs w:val="24"/>
        </w:rPr>
      </w:pPr>
    </w:p>
    <w:p w14:paraId="331928AE" w14:textId="77777777" w:rsidR="007C7BE8" w:rsidRPr="00294D82" w:rsidRDefault="007C7BE8" w:rsidP="00294D82">
      <w:pPr>
        <w:spacing w:before="100" w:beforeAutospacing="1" w:after="100" w:afterAutospacing="1" w:line="276" w:lineRule="auto"/>
        <w:ind w:left="1440"/>
        <w:jc w:val="both"/>
        <w:rPr>
          <w:rFonts w:ascii="Times New Roman" w:eastAsia="Times New Roman" w:hAnsi="Times New Roman" w:cs="Times New Roman"/>
          <w:sz w:val="24"/>
          <w:szCs w:val="24"/>
        </w:rPr>
      </w:pPr>
    </w:p>
    <w:p w14:paraId="01E7DF83" w14:textId="77777777" w:rsidR="00AC52FF" w:rsidRPr="00294D82" w:rsidRDefault="00B43E1D" w:rsidP="00294D82">
      <w:pPr>
        <w:pStyle w:val="Heading3"/>
        <w:spacing w:line="276" w:lineRule="auto"/>
        <w:jc w:val="both"/>
        <w:rPr>
          <w:rFonts w:eastAsia="Times New Roman" w:cs="Times New Roman"/>
        </w:rPr>
      </w:pPr>
      <w:bookmarkStart w:id="78" w:name="_Toc185634301"/>
      <w:bookmarkStart w:id="79" w:name="_Toc185691701"/>
      <w:r w:rsidRPr="00294D82">
        <w:rPr>
          <w:rFonts w:eastAsia="Times New Roman" w:cs="Times New Roman"/>
        </w:rPr>
        <w:t>Academic Rationale and Contribution</w:t>
      </w:r>
      <w:bookmarkEnd w:id="78"/>
      <w:bookmarkEnd w:id="79"/>
    </w:p>
    <w:p w14:paraId="6042C4E3" w14:textId="4F20B840" w:rsidR="00AC52FF" w:rsidRPr="00294D82" w:rsidRDefault="00AC52FF" w:rsidP="00294D82">
      <w:pPr>
        <w:spacing w:line="276" w:lineRule="auto"/>
        <w:jc w:val="both"/>
        <w:rPr>
          <w:rFonts w:ascii="Times New Roman" w:hAnsi="Times New Roman" w:cs="Times New Roman"/>
          <w:b/>
          <w:bCs/>
          <w:sz w:val="24"/>
          <w:szCs w:val="24"/>
        </w:rPr>
      </w:pPr>
      <w:r w:rsidRPr="00294D82">
        <w:rPr>
          <w:rFonts w:ascii="Times New Roman" w:hAnsi="Times New Roman" w:cs="Times New Roman"/>
          <w:sz w:val="24"/>
          <w:szCs w:val="24"/>
        </w:rPr>
        <w:t xml:space="preserve"> </w:t>
      </w:r>
      <w:bookmarkStart w:id="80" w:name="_Toc185634302"/>
      <w:r w:rsidRPr="00294D82">
        <w:rPr>
          <w:rFonts w:ascii="Times New Roman" w:hAnsi="Times New Roman" w:cs="Times New Roman"/>
          <w:sz w:val="24"/>
          <w:szCs w:val="24"/>
        </w:rPr>
        <w:t>The systematic approach used in this chapter guarantees that the authors cover all aspects of corporate governance in Bangladesh MNCs both from the theoretical and practical perspectives. The division of goals into the primary and secondary ones emphasizes that the study aims at dealing with the issues of governance in multiple perspectives.</w:t>
      </w:r>
      <w:bookmarkEnd w:id="80"/>
    </w:p>
    <w:p w14:paraId="1E4A12F6" w14:textId="58745E4B" w:rsidR="00B43E1D" w:rsidRPr="00294D82" w:rsidRDefault="00AC52FF" w:rsidP="00294D82">
      <w:pPr>
        <w:spacing w:line="276" w:lineRule="auto"/>
        <w:jc w:val="both"/>
        <w:rPr>
          <w:rFonts w:ascii="Times New Roman" w:hAnsi="Times New Roman" w:cs="Times New Roman"/>
          <w:sz w:val="24"/>
          <w:szCs w:val="24"/>
        </w:rPr>
      </w:pPr>
      <w:r w:rsidRPr="00294D82">
        <w:rPr>
          <w:rFonts w:ascii="Times New Roman" w:hAnsi="Times New Roman" w:cs="Times New Roman"/>
          <w:sz w:val="24"/>
          <w:szCs w:val="24"/>
        </w:rPr>
        <w:t>Besides, the idea of using a figure showing all the component goals of the research offers a logical flow of the goals, which adds to the organization of the overall chapter. This not only gives the endeavor an academic discipline but also underlines its purpose of enriching the existing literature on corporate governance in emerging economies.</w:t>
      </w:r>
    </w:p>
    <w:p w14:paraId="0701FA06" w14:textId="77777777" w:rsidR="00C35B82" w:rsidRPr="00294D82" w:rsidRDefault="00C35B82" w:rsidP="00294D82">
      <w:pPr>
        <w:spacing w:line="276" w:lineRule="auto"/>
        <w:jc w:val="both"/>
        <w:rPr>
          <w:rFonts w:ascii="Times New Roman" w:hAnsi="Times New Roman" w:cs="Times New Roman"/>
          <w:b/>
          <w:bCs/>
          <w:sz w:val="24"/>
          <w:szCs w:val="24"/>
        </w:rPr>
      </w:pPr>
    </w:p>
    <w:p w14:paraId="6E1FF265" w14:textId="77777777" w:rsidR="00C35B82" w:rsidRPr="00294D82" w:rsidRDefault="00C35B82" w:rsidP="00294D82">
      <w:pPr>
        <w:spacing w:before="100" w:beforeAutospacing="1" w:after="100" w:afterAutospacing="1" w:line="276" w:lineRule="auto"/>
        <w:jc w:val="both"/>
        <w:outlineLvl w:val="2"/>
        <w:rPr>
          <w:rFonts w:ascii="Times New Roman" w:eastAsia="Times New Roman" w:hAnsi="Times New Roman" w:cs="Times New Roman"/>
          <w:b/>
          <w:bCs/>
          <w:sz w:val="24"/>
          <w:szCs w:val="24"/>
        </w:rPr>
      </w:pPr>
    </w:p>
    <w:p w14:paraId="0ACA14B7" w14:textId="77777777" w:rsidR="00C35B82" w:rsidRPr="00581A66" w:rsidRDefault="00C35B82" w:rsidP="00F36DD8">
      <w:pPr>
        <w:spacing w:before="100" w:beforeAutospacing="1" w:after="100" w:afterAutospacing="1" w:line="276" w:lineRule="auto"/>
        <w:jc w:val="both"/>
        <w:outlineLvl w:val="2"/>
        <w:rPr>
          <w:rFonts w:ascii="Times New Roman" w:eastAsia="Times New Roman" w:hAnsi="Times New Roman" w:cs="Times New Roman"/>
          <w:b/>
          <w:bCs/>
          <w:sz w:val="24"/>
          <w:szCs w:val="24"/>
        </w:rPr>
      </w:pPr>
    </w:p>
    <w:p w14:paraId="59A1CB97" w14:textId="77777777" w:rsidR="004704A1" w:rsidRPr="00581A66" w:rsidRDefault="004704A1" w:rsidP="00581A66">
      <w:pPr>
        <w:spacing w:before="100" w:beforeAutospacing="1" w:after="100" w:afterAutospacing="1" w:line="276" w:lineRule="auto"/>
        <w:outlineLvl w:val="2"/>
        <w:rPr>
          <w:rFonts w:ascii="Times New Roman" w:eastAsia="Times New Roman" w:hAnsi="Times New Roman" w:cs="Times New Roman"/>
          <w:b/>
          <w:bCs/>
          <w:sz w:val="24"/>
          <w:szCs w:val="24"/>
        </w:rPr>
      </w:pPr>
    </w:p>
    <w:p w14:paraId="1A1691CE" w14:textId="6AB23DFF" w:rsidR="00763A2A" w:rsidRPr="00581A66" w:rsidRDefault="00763A2A" w:rsidP="00581A66">
      <w:pPr>
        <w:spacing w:before="100" w:beforeAutospacing="1" w:after="100" w:afterAutospacing="1" w:line="276" w:lineRule="auto"/>
        <w:rPr>
          <w:rFonts w:ascii="Times New Roman" w:hAnsi="Times New Roman" w:cs="Times New Roman"/>
          <w:sz w:val="24"/>
          <w:szCs w:val="24"/>
        </w:rPr>
      </w:pPr>
    </w:p>
    <w:p w14:paraId="3576CC0D" w14:textId="431E6F11" w:rsidR="00A37CB9" w:rsidRPr="00581A66" w:rsidRDefault="00A37CB9" w:rsidP="00581A66">
      <w:pPr>
        <w:spacing w:before="100" w:beforeAutospacing="1" w:after="100" w:afterAutospacing="1" w:line="276" w:lineRule="auto"/>
        <w:rPr>
          <w:rFonts w:ascii="Times New Roman" w:eastAsia="Times New Roman" w:hAnsi="Times New Roman" w:cs="Times New Roman"/>
          <w:sz w:val="24"/>
          <w:szCs w:val="24"/>
        </w:rPr>
      </w:pPr>
    </w:p>
    <w:p w14:paraId="062E6710" w14:textId="77777777" w:rsidR="003C1E9A" w:rsidRPr="00581A66" w:rsidRDefault="003C1E9A" w:rsidP="00581A66">
      <w:pPr>
        <w:spacing w:before="100" w:beforeAutospacing="1" w:after="100" w:afterAutospacing="1" w:line="276" w:lineRule="auto"/>
        <w:outlineLvl w:val="1"/>
        <w:rPr>
          <w:rFonts w:ascii="Times New Roman" w:eastAsia="Times New Roman" w:hAnsi="Times New Roman" w:cs="Times New Roman"/>
          <w:b/>
          <w:bCs/>
          <w:sz w:val="24"/>
          <w:szCs w:val="24"/>
        </w:rPr>
      </w:pPr>
    </w:p>
    <w:p w14:paraId="21680C35" w14:textId="08CF4EAA" w:rsidR="003C1E9A" w:rsidRPr="00581A66" w:rsidRDefault="003C1E9A" w:rsidP="00581A66">
      <w:pPr>
        <w:spacing w:before="100" w:beforeAutospacing="1" w:after="100" w:afterAutospacing="1" w:line="276" w:lineRule="auto"/>
        <w:outlineLvl w:val="1"/>
        <w:rPr>
          <w:rFonts w:ascii="Times New Roman" w:eastAsia="Times New Roman" w:hAnsi="Times New Roman" w:cs="Times New Roman"/>
          <w:b/>
          <w:bCs/>
          <w:sz w:val="24"/>
          <w:szCs w:val="24"/>
        </w:rPr>
      </w:pPr>
    </w:p>
    <w:p w14:paraId="0179B884" w14:textId="77777777" w:rsidR="003C1E9A" w:rsidRPr="00581A66" w:rsidRDefault="003C1E9A" w:rsidP="00581A66">
      <w:pPr>
        <w:spacing w:before="100" w:beforeAutospacing="1" w:after="100" w:afterAutospacing="1" w:line="276" w:lineRule="auto"/>
        <w:outlineLvl w:val="1"/>
        <w:rPr>
          <w:rFonts w:ascii="Times New Roman" w:eastAsia="Times New Roman" w:hAnsi="Times New Roman" w:cs="Times New Roman"/>
          <w:b/>
          <w:bCs/>
          <w:sz w:val="24"/>
          <w:szCs w:val="24"/>
        </w:rPr>
      </w:pPr>
    </w:p>
    <w:p w14:paraId="141725D6" w14:textId="77777777" w:rsidR="003C1E9A" w:rsidRPr="00581A66" w:rsidRDefault="003C1E9A" w:rsidP="00581A66">
      <w:pPr>
        <w:spacing w:before="100" w:beforeAutospacing="1" w:after="100" w:afterAutospacing="1" w:line="276" w:lineRule="auto"/>
        <w:outlineLvl w:val="1"/>
        <w:rPr>
          <w:rFonts w:ascii="Times New Roman" w:eastAsia="Times New Roman" w:hAnsi="Times New Roman" w:cs="Times New Roman"/>
          <w:b/>
          <w:bCs/>
          <w:sz w:val="24"/>
          <w:szCs w:val="24"/>
        </w:rPr>
      </w:pPr>
    </w:p>
    <w:p w14:paraId="1A60EDFF" w14:textId="77777777" w:rsidR="003C1E9A" w:rsidRPr="00581A66" w:rsidRDefault="003C1E9A" w:rsidP="00581A66">
      <w:pPr>
        <w:spacing w:before="100" w:beforeAutospacing="1" w:after="100" w:afterAutospacing="1" w:line="276" w:lineRule="auto"/>
        <w:outlineLvl w:val="1"/>
        <w:rPr>
          <w:rFonts w:ascii="Times New Roman" w:eastAsia="Times New Roman" w:hAnsi="Times New Roman" w:cs="Times New Roman"/>
          <w:b/>
          <w:bCs/>
          <w:sz w:val="24"/>
          <w:szCs w:val="24"/>
        </w:rPr>
      </w:pPr>
    </w:p>
    <w:p w14:paraId="59F62AF4" w14:textId="77777777" w:rsidR="003C1E9A" w:rsidRPr="00581A66" w:rsidRDefault="003C1E9A" w:rsidP="00581A66">
      <w:pPr>
        <w:spacing w:before="100" w:beforeAutospacing="1" w:after="100" w:afterAutospacing="1" w:line="276" w:lineRule="auto"/>
        <w:outlineLvl w:val="1"/>
        <w:rPr>
          <w:rFonts w:ascii="Times New Roman" w:eastAsia="Times New Roman" w:hAnsi="Times New Roman" w:cs="Times New Roman"/>
          <w:b/>
          <w:bCs/>
          <w:sz w:val="24"/>
          <w:szCs w:val="24"/>
        </w:rPr>
      </w:pPr>
    </w:p>
    <w:p w14:paraId="09C6BD73" w14:textId="77777777" w:rsidR="003C1E9A" w:rsidRPr="00581A66" w:rsidRDefault="003C1E9A" w:rsidP="00581A66">
      <w:pPr>
        <w:spacing w:before="100" w:beforeAutospacing="1" w:after="100" w:afterAutospacing="1" w:line="276" w:lineRule="auto"/>
        <w:outlineLvl w:val="1"/>
        <w:rPr>
          <w:rFonts w:ascii="Times New Roman" w:eastAsia="Times New Roman" w:hAnsi="Times New Roman" w:cs="Times New Roman"/>
          <w:b/>
          <w:bCs/>
          <w:sz w:val="24"/>
          <w:szCs w:val="24"/>
        </w:rPr>
      </w:pPr>
    </w:p>
    <w:p w14:paraId="34917AFE" w14:textId="02755FB7" w:rsidR="00F104C2" w:rsidRPr="005541F7" w:rsidRDefault="00F104C2" w:rsidP="004B573F">
      <w:pPr>
        <w:pStyle w:val="Heading1"/>
        <w:jc w:val="center"/>
      </w:pPr>
      <w:bookmarkStart w:id="81" w:name="_Toc185634303"/>
      <w:bookmarkStart w:id="82" w:name="_Toc185691702"/>
      <w:r w:rsidRPr="005541F7">
        <w:t>Chapter 4: Methodology of the Study</w:t>
      </w:r>
      <w:bookmarkEnd w:id="81"/>
      <w:bookmarkEnd w:id="82"/>
    </w:p>
    <w:p w14:paraId="25B5264F" w14:textId="77777777" w:rsidR="003C1E9A" w:rsidRPr="00CA47DD" w:rsidRDefault="003C1E9A" w:rsidP="00435F34">
      <w:pPr>
        <w:pStyle w:val="Heading1"/>
        <w:rPr>
          <w:rFonts w:eastAsia="Times New Roman" w:cs="Times New Roman"/>
          <w:szCs w:val="28"/>
        </w:rPr>
      </w:pPr>
    </w:p>
    <w:p w14:paraId="4D771D57" w14:textId="77777777" w:rsidR="003C1E9A" w:rsidRPr="00581A66" w:rsidRDefault="003C1E9A" w:rsidP="00581A66">
      <w:pPr>
        <w:spacing w:before="100" w:beforeAutospacing="1" w:after="100" w:afterAutospacing="1" w:line="276" w:lineRule="auto"/>
        <w:rPr>
          <w:rFonts w:ascii="Times New Roman" w:eastAsia="Times New Roman" w:hAnsi="Times New Roman" w:cs="Times New Roman"/>
          <w:sz w:val="24"/>
          <w:szCs w:val="24"/>
        </w:rPr>
      </w:pPr>
    </w:p>
    <w:p w14:paraId="343F7F65" w14:textId="77777777" w:rsidR="003C1E9A" w:rsidRPr="00581A66" w:rsidRDefault="003C1E9A" w:rsidP="00581A66">
      <w:pPr>
        <w:spacing w:before="100" w:beforeAutospacing="1" w:after="100" w:afterAutospacing="1" w:line="276" w:lineRule="auto"/>
        <w:rPr>
          <w:rFonts w:ascii="Times New Roman" w:eastAsia="Times New Roman" w:hAnsi="Times New Roman" w:cs="Times New Roman"/>
          <w:sz w:val="24"/>
          <w:szCs w:val="24"/>
        </w:rPr>
      </w:pPr>
    </w:p>
    <w:p w14:paraId="3F8BA188" w14:textId="77777777" w:rsidR="003C1E9A" w:rsidRPr="00581A66" w:rsidRDefault="003C1E9A" w:rsidP="00581A66">
      <w:pPr>
        <w:spacing w:before="100" w:beforeAutospacing="1" w:after="100" w:afterAutospacing="1" w:line="276" w:lineRule="auto"/>
        <w:rPr>
          <w:rFonts w:ascii="Times New Roman" w:eastAsia="Times New Roman" w:hAnsi="Times New Roman" w:cs="Times New Roman"/>
          <w:sz w:val="24"/>
          <w:szCs w:val="24"/>
        </w:rPr>
      </w:pPr>
    </w:p>
    <w:p w14:paraId="7EE1EC20" w14:textId="77777777" w:rsidR="003C1E9A" w:rsidRPr="00581A66" w:rsidRDefault="003C1E9A" w:rsidP="00581A66">
      <w:pPr>
        <w:spacing w:before="100" w:beforeAutospacing="1" w:after="100" w:afterAutospacing="1" w:line="276" w:lineRule="auto"/>
        <w:rPr>
          <w:rFonts w:ascii="Times New Roman" w:eastAsia="Times New Roman" w:hAnsi="Times New Roman" w:cs="Times New Roman"/>
          <w:sz w:val="24"/>
          <w:szCs w:val="24"/>
        </w:rPr>
      </w:pPr>
    </w:p>
    <w:p w14:paraId="14C531EF" w14:textId="77777777" w:rsidR="003C1E9A" w:rsidRPr="00581A66" w:rsidRDefault="003C1E9A" w:rsidP="00581A66">
      <w:pPr>
        <w:spacing w:before="100" w:beforeAutospacing="1" w:after="100" w:afterAutospacing="1" w:line="276" w:lineRule="auto"/>
        <w:rPr>
          <w:rFonts w:ascii="Times New Roman" w:eastAsia="Times New Roman" w:hAnsi="Times New Roman" w:cs="Times New Roman"/>
          <w:sz w:val="24"/>
          <w:szCs w:val="24"/>
        </w:rPr>
      </w:pPr>
    </w:p>
    <w:p w14:paraId="231CDF77" w14:textId="77777777" w:rsidR="003C1E9A" w:rsidRPr="00581A66" w:rsidRDefault="003C1E9A" w:rsidP="00581A66">
      <w:pPr>
        <w:spacing w:before="100" w:beforeAutospacing="1" w:after="100" w:afterAutospacing="1" w:line="276" w:lineRule="auto"/>
        <w:rPr>
          <w:rFonts w:ascii="Times New Roman" w:eastAsia="Times New Roman" w:hAnsi="Times New Roman" w:cs="Times New Roman"/>
          <w:sz w:val="24"/>
          <w:szCs w:val="24"/>
        </w:rPr>
      </w:pPr>
    </w:p>
    <w:p w14:paraId="42D4185F" w14:textId="77777777" w:rsidR="003C1E9A" w:rsidRPr="00581A66" w:rsidRDefault="003C1E9A" w:rsidP="00581A66">
      <w:pPr>
        <w:spacing w:before="100" w:beforeAutospacing="1" w:after="100" w:afterAutospacing="1" w:line="276" w:lineRule="auto"/>
        <w:rPr>
          <w:rFonts w:ascii="Times New Roman" w:eastAsia="Times New Roman" w:hAnsi="Times New Roman" w:cs="Times New Roman"/>
          <w:sz w:val="24"/>
          <w:szCs w:val="24"/>
        </w:rPr>
      </w:pPr>
    </w:p>
    <w:p w14:paraId="3D9273B4" w14:textId="77777777" w:rsidR="00895695" w:rsidRDefault="00895695" w:rsidP="00A11A9D">
      <w:pPr>
        <w:spacing w:before="100" w:beforeAutospacing="1" w:after="100" w:afterAutospacing="1" w:line="276" w:lineRule="auto"/>
        <w:jc w:val="both"/>
        <w:rPr>
          <w:rFonts w:ascii="Times New Roman" w:eastAsia="Times New Roman" w:hAnsi="Times New Roman" w:cs="Times New Roman"/>
          <w:sz w:val="24"/>
          <w:szCs w:val="24"/>
        </w:rPr>
      </w:pPr>
    </w:p>
    <w:p w14:paraId="18309ABF" w14:textId="77777777" w:rsidR="00CB53F2" w:rsidRDefault="00CB53F2" w:rsidP="00615BC8">
      <w:pPr>
        <w:spacing w:before="100" w:beforeAutospacing="1" w:after="100" w:afterAutospacing="1" w:line="276" w:lineRule="auto"/>
        <w:jc w:val="both"/>
        <w:rPr>
          <w:rFonts w:ascii="Times New Roman" w:eastAsia="Times New Roman" w:hAnsi="Times New Roman" w:cs="Times New Roman"/>
          <w:sz w:val="24"/>
          <w:szCs w:val="24"/>
        </w:rPr>
      </w:pPr>
    </w:p>
    <w:p w14:paraId="4C283A8A" w14:textId="3C5807D0" w:rsidR="00F104C2" w:rsidRPr="00CB53F2" w:rsidRDefault="003B37F9" w:rsidP="00CB53F2">
      <w:p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sz w:val="24"/>
          <w:szCs w:val="24"/>
        </w:rPr>
        <w:lastRenderedPageBreak/>
        <w:t>This chapter defines the broad research methodology followed for the study, data collection technique, variables, instruments, and methods used to analyze the impact of corporate governance characteristic on financial transparency in the Bangladeshi MNCs.</w:t>
      </w:r>
    </w:p>
    <w:p w14:paraId="3E5A98EC" w14:textId="3656527F" w:rsidR="00F104C2" w:rsidRPr="00CB53F2" w:rsidRDefault="00AD0D93" w:rsidP="00E35302">
      <w:p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noProof/>
          <w:sz w:val="24"/>
          <w:szCs w:val="24"/>
        </w:rPr>
        <w:drawing>
          <wp:inline distT="0" distB="0" distL="0" distR="0" wp14:anchorId="0482DEFA" wp14:editId="5ECECD67">
            <wp:extent cx="2257425" cy="2257425"/>
            <wp:effectExtent l="0" t="0" r="9525" b="9525"/>
            <wp:docPr id="10261306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130627" name="Picture 1026130627"/>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257425" cy="2257425"/>
                    </a:xfrm>
                    <a:prstGeom prst="rect">
                      <a:avLst/>
                    </a:prstGeom>
                  </pic:spPr>
                </pic:pic>
              </a:graphicData>
            </a:graphic>
          </wp:inline>
        </w:drawing>
      </w:r>
    </w:p>
    <w:p w14:paraId="34A978F1" w14:textId="77777777" w:rsidR="00F104C2" w:rsidRPr="00CB53F2" w:rsidRDefault="00F104C2" w:rsidP="00CB53F2">
      <w:pPr>
        <w:pStyle w:val="Heading2"/>
        <w:spacing w:line="276" w:lineRule="auto"/>
        <w:jc w:val="both"/>
        <w:rPr>
          <w:rFonts w:cs="Times New Roman"/>
          <w:szCs w:val="24"/>
        </w:rPr>
      </w:pPr>
      <w:bookmarkStart w:id="83" w:name="_Toc185634304"/>
      <w:bookmarkStart w:id="84" w:name="_Toc185691703"/>
      <w:r w:rsidRPr="00CB53F2">
        <w:rPr>
          <w:rFonts w:cs="Times New Roman"/>
          <w:szCs w:val="24"/>
        </w:rPr>
        <w:t>4.1 Type of Data: Primary vs. Secondary</w:t>
      </w:r>
      <w:bookmarkEnd w:id="83"/>
      <w:bookmarkEnd w:id="84"/>
    </w:p>
    <w:p w14:paraId="64917BE8" w14:textId="6AF3180C" w:rsidR="00F104C2" w:rsidRPr="00CB53F2" w:rsidRDefault="003B37F9" w:rsidP="00CB53F2">
      <w:p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sz w:val="24"/>
          <w:szCs w:val="24"/>
        </w:rPr>
        <w:t xml:space="preserve">To get the more reliable data results, this study used both the </w:t>
      </w:r>
      <w:r w:rsidRPr="00CB53F2">
        <w:rPr>
          <w:rFonts w:ascii="Times New Roman" w:eastAsia="Times New Roman" w:hAnsi="Times New Roman" w:cs="Times New Roman"/>
          <w:b/>
          <w:bCs/>
          <w:sz w:val="24"/>
          <w:szCs w:val="24"/>
        </w:rPr>
        <w:t>primary</w:t>
      </w:r>
      <w:r w:rsidRPr="00CB53F2">
        <w:rPr>
          <w:rFonts w:ascii="Times New Roman" w:eastAsia="Times New Roman" w:hAnsi="Times New Roman" w:cs="Times New Roman"/>
          <w:sz w:val="24"/>
          <w:szCs w:val="24"/>
        </w:rPr>
        <w:t xml:space="preserve"> and </w:t>
      </w:r>
      <w:r w:rsidRPr="00CB53F2">
        <w:rPr>
          <w:rFonts w:ascii="Times New Roman" w:eastAsia="Times New Roman" w:hAnsi="Times New Roman" w:cs="Times New Roman"/>
          <w:b/>
          <w:bCs/>
          <w:sz w:val="24"/>
          <w:szCs w:val="24"/>
        </w:rPr>
        <w:t>secondary</w:t>
      </w:r>
      <w:r w:rsidRPr="00CB53F2">
        <w:rPr>
          <w:rFonts w:ascii="Times New Roman" w:eastAsia="Times New Roman" w:hAnsi="Times New Roman" w:cs="Times New Roman"/>
          <w:sz w:val="24"/>
          <w:szCs w:val="24"/>
        </w:rPr>
        <w:t xml:space="preserve"> data collection techniques</w:t>
      </w:r>
    </w:p>
    <w:p w14:paraId="3C4B62A0" w14:textId="77777777" w:rsidR="00F104C2" w:rsidRPr="00CB53F2" w:rsidRDefault="00F104C2" w:rsidP="00E35302">
      <w:pPr>
        <w:spacing w:before="100" w:beforeAutospacing="1" w:after="100" w:afterAutospacing="1" w:line="276" w:lineRule="auto"/>
        <w:ind w:left="720"/>
        <w:jc w:val="both"/>
        <w:rPr>
          <w:rFonts w:ascii="Times New Roman" w:eastAsia="Times New Roman" w:hAnsi="Times New Roman" w:cs="Times New Roman"/>
          <w:sz w:val="24"/>
          <w:szCs w:val="24"/>
        </w:rPr>
      </w:pPr>
      <w:r w:rsidRPr="00CB53F2">
        <w:rPr>
          <w:rFonts w:ascii="Times New Roman" w:eastAsia="Times New Roman" w:hAnsi="Times New Roman" w:cs="Times New Roman"/>
          <w:b/>
          <w:bCs/>
          <w:sz w:val="24"/>
          <w:szCs w:val="24"/>
        </w:rPr>
        <w:t>Primary Data</w:t>
      </w:r>
      <w:r w:rsidRPr="00CB53F2">
        <w:rPr>
          <w:rFonts w:ascii="Times New Roman" w:eastAsia="Times New Roman" w:hAnsi="Times New Roman" w:cs="Times New Roman"/>
          <w:sz w:val="24"/>
          <w:szCs w:val="24"/>
        </w:rPr>
        <w:t>:</w:t>
      </w:r>
    </w:p>
    <w:p w14:paraId="33136AD1" w14:textId="77777777" w:rsidR="00F104C2" w:rsidRPr="00CB53F2" w:rsidRDefault="00F104C2" w:rsidP="00E8575F">
      <w:pPr>
        <w:numPr>
          <w:ilvl w:val="1"/>
          <w:numId w:val="12"/>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sz w:val="24"/>
          <w:szCs w:val="24"/>
        </w:rPr>
        <w:t>Structured interviews and surveys conducted with key stakeholders, including:</w:t>
      </w:r>
    </w:p>
    <w:p w14:paraId="0AF5B3D6" w14:textId="77777777" w:rsidR="00F104C2" w:rsidRPr="00CB53F2" w:rsidRDefault="00F104C2" w:rsidP="00E8575F">
      <w:pPr>
        <w:numPr>
          <w:ilvl w:val="2"/>
          <w:numId w:val="12"/>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sz w:val="24"/>
          <w:szCs w:val="24"/>
        </w:rPr>
        <w:t>Board members</w:t>
      </w:r>
    </w:p>
    <w:p w14:paraId="0F00DF67" w14:textId="77777777" w:rsidR="00F104C2" w:rsidRPr="00CB53F2" w:rsidRDefault="00F104C2" w:rsidP="00E8575F">
      <w:pPr>
        <w:numPr>
          <w:ilvl w:val="2"/>
          <w:numId w:val="12"/>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sz w:val="24"/>
          <w:szCs w:val="24"/>
        </w:rPr>
        <w:t>Corporate governance professionals</w:t>
      </w:r>
    </w:p>
    <w:p w14:paraId="2F8730E9" w14:textId="77777777" w:rsidR="00F104C2" w:rsidRPr="00CB53F2" w:rsidRDefault="00F104C2" w:rsidP="00E8575F">
      <w:pPr>
        <w:numPr>
          <w:ilvl w:val="2"/>
          <w:numId w:val="12"/>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sz w:val="24"/>
          <w:szCs w:val="24"/>
        </w:rPr>
        <w:t>Financial auditors</w:t>
      </w:r>
    </w:p>
    <w:p w14:paraId="706C20DA" w14:textId="77777777" w:rsidR="00F104C2" w:rsidRPr="00CB53F2" w:rsidRDefault="00F104C2" w:rsidP="00E8575F">
      <w:pPr>
        <w:numPr>
          <w:ilvl w:val="2"/>
          <w:numId w:val="12"/>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sz w:val="24"/>
          <w:szCs w:val="24"/>
        </w:rPr>
        <w:t>Senior executives of selected Bangladeshi MNCs.</w:t>
      </w:r>
    </w:p>
    <w:p w14:paraId="7F352C99" w14:textId="1362C2BB" w:rsidR="00F104C2" w:rsidRPr="00CB53F2" w:rsidRDefault="00F104C2" w:rsidP="00E8575F">
      <w:pPr>
        <w:numPr>
          <w:ilvl w:val="1"/>
          <w:numId w:val="12"/>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b/>
          <w:bCs/>
          <w:sz w:val="24"/>
          <w:szCs w:val="24"/>
        </w:rPr>
        <w:t>Challenges</w:t>
      </w:r>
      <w:r w:rsidRPr="00CB53F2">
        <w:rPr>
          <w:rFonts w:ascii="Times New Roman" w:eastAsia="Times New Roman" w:hAnsi="Times New Roman" w:cs="Times New Roman"/>
          <w:sz w:val="24"/>
          <w:szCs w:val="24"/>
        </w:rPr>
        <w:t xml:space="preserve">: </w:t>
      </w:r>
      <w:r w:rsidR="00FA16D7" w:rsidRPr="00CB53F2">
        <w:rPr>
          <w:rFonts w:ascii="Times New Roman" w:eastAsia="Times New Roman" w:hAnsi="Times New Roman" w:cs="Times New Roman"/>
          <w:sz w:val="24"/>
          <w:szCs w:val="24"/>
        </w:rPr>
        <w:t>Some of the inevitable challenges include; Failed response rates, confidentiality concerns, and absence of some professionals.</w:t>
      </w:r>
    </w:p>
    <w:p w14:paraId="35FCEEE1" w14:textId="020DDE80" w:rsidR="00F104C2" w:rsidRPr="00CB53F2" w:rsidRDefault="00F104C2" w:rsidP="00E8575F">
      <w:pPr>
        <w:numPr>
          <w:ilvl w:val="1"/>
          <w:numId w:val="12"/>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b/>
          <w:bCs/>
          <w:sz w:val="24"/>
          <w:szCs w:val="24"/>
        </w:rPr>
        <w:t>Mitigation</w:t>
      </w:r>
      <w:r w:rsidRPr="00CB53F2">
        <w:rPr>
          <w:rFonts w:ascii="Times New Roman" w:eastAsia="Times New Roman" w:hAnsi="Times New Roman" w:cs="Times New Roman"/>
          <w:sz w:val="24"/>
          <w:szCs w:val="24"/>
        </w:rPr>
        <w:t xml:space="preserve">: </w:t>
      </w:r>
      <w:r w:rsidR="00FA16D7" w:rsidRPr="00CB53F2">
        <w:rPr>
          <w:rFonts w:ascii="Times New Roman" w:eastAsia="Times New Roman" w:hAnsi="Times New Roman" w:cs="Times New Roman"/>
          <w:sz w:val="24"/>
          <w:szCs w:val="24"/>
        </w:rPr>
        <w:t>Provided secondary data to support the findings and where necessary, to validate, the results.</w:t>
      </w:r>
    </w:p>
    <w:p w14:paraId="43650CF9" w14:textId="77777777" w:rsidR="00F104C2" w:rsidRPr="00CB53F2" w:rsidRDefault="00F104C2" w:rsidP="00E35302">
      <w:pPr>
        <w:spacing w:before="100" w:beforeAutospacing="1" w:after="100" w:afterAutospacing="1" w:line="276" w:lineRule="auto"/>
        <w:ind w:left="720"/>
        <w:jc w:val="both"/>
        <w:rPr>
          <w:rFonts w:ascii="Times New Roman" w:eastAsia="Times New Roman" w:hAnsi="Times New Roman" w:cs="Times New Roman"/>
          <w:sz w:val="24"/>
          <w:szCs w:val="24"/>
        </w:rPr>
      </w:pPr>
      <w:r w:rsidRPr="00CB53F2">
        <w:rPr>
          <w:rFonts w:ascii="Times New Roman" w:eastAsia="Times New Roman" w:hAnsi="Times New Roman" w:cs="Times New Roman"/>
          <w:b/>
          <w:bCs/>
          <w:sz w:val="24"/>
          <w:szCs w:val="24"/>
        </w:rPr>
        <w:t>Secondary Data</w:t>
      </w:r>
      <w:r w:rsidRPr="00CB53F2">
        <w:rPr>
          <w:rFonts w:ascii="Times New Roman" w:eastAsia="Times New Roman" w:hAnsi="Times New Roman" w:cs="Times New Roman"/>
          <w:sz w:val="24"/>
          <w:szCs w:val="24"/>
        </w:rPr>
        <w:t>:</w:t>
      </w:r>
    </w:p>
    <w:p w14:paraId="16AF8121" w14:textId="77777777" w:rsidR="00F104C2" w:rsidRPr="00CB53F2" w:rsidRDefault="00F104C2" w:rsidP="00E8575F">
      <w:pPr>
        <w:numPr>
          <w:ilvl w:val="1"/>
          <w:numId w:val="12"/>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sz w:val="24"/>
          <w:szCs w:val="24"/>
        </w:rPr>
        <w:t>Reliable and verifiable sources, including:</w:t>
      </w:r>
    </w:p>
    <w:p w14:paraId="65F98C34" w14:textId="48C490C0" w:rsidR="00F104C2" w:rsidRPr="00CB53F2" w:rsidRDefault="00FA16D7" w:rsidP="00E8575F">
      <w:pPr>
        <w:numPr>
          <w:ilvl w:val="2"/>
          <w:numId w:val="12"/>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sz w:val="24"/>
          <w:szCs w:val="24"/>
        </w:rPr>
        <w:t>MNCs annual reports and accounts, balance sheets and statements, and sustainability reports.</w:t>
      </w:r>
    </w:p>
    <w:p w14:paraId="450AC847" w14:textId="60FC5A35" w:rsidR="00FA16D7" w:rsidRPr="00CB53F2" w:rsidRDefault="00FA16D7" w:rsidP="00E8575F">
      <w:pPr>
        <w:numPr>
          <w:ilvl w:val="2"/>
          <w:numId w:val="12"/>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sz w:val="24"/>
          <w:szCs w:val="24"/>
        </w:rPr>
        <w:t>Journal articles, papers published by the manufacturers, and BSEC regulatory papers.</w:t>
      </w:r>
    </w:p>
    <w:p w14:paraId="45989D18" w14:textId="63552850" w:rsidR="00F104C2" w:rsidRPr="00CB53F2" w:rsidRDefault="00FA16D7" w:rsidP="00E8575F">
      <w:pPr>
        <w:numPr>
          <w:ilvl w:val="2"/>
          <w:numId w:val="12"/>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sz w:val="24"/>
          <w:szCs w:val="24"/>
        </w:rPr>
        <w:lastRenderedPageBreak/>
        <w:t>Public sources of financial information and examples of Research papers, case studies</w:t>
      </w:r>
      <w:r w:rsidR="00F104C2" w:rsidRPr="00CB53F2">
        <w:rPr>
          <w:rFonts w:ascii="Times New Roman" w:eastAsia="Times New Roman" w:hAnsi="Times New Roman" w:cs="Times New Roman"/>
          <w:sz w:val="24"/>
          <w:szCs w:val="24"/>
        </w:rPr>
        <w:t>.</w:t>
      </w:r>
    </w:p>
    <w:p w14:paraId="0ACF7A4A" w14:textId="54F875D4" w:rsidR="00F104C2" w:rsidRPr="00CB53F2" w:rsidRDefault="00F104C2" w:rsidP="00CB53F2">
      <w:pPr>
        <w:spacing w:after="0" w:line="276" w:lineRule="auto"/>
        <w:jc w:val="both"/>
        <w:rPr>
          <w:rFonts w:ascii="Times New Roman" w:eastAsia="Times New Roman" w:hAnsi="Times New Roman" w:cs="Times New Roman"/>
          <w:sz w:val="24"/>
          <w:szCs w:val="24"/>
        </w:rPr>
      </w:pPr>
    </w:p>
    <w:p w14:paraId="549310D2" w14:textId="2004161E" w:rsidR="00F104C2" w:rsidRPr="00CB53F2" w:rsidRDefault="00435F34" w:rsidP="00CB53F2">
      <w:pPr>
        <w:pStyle w:val="Heading2"/>
        <w:spacing w:line="276" w:lineRule="auto"/>
        <w:jc w:val="both"/>
        <w:rPr>
          <w:rFonts w:cs="Times New Roman"/>
          <w:szCs w:val="24"/>
        </w:rPr>
      </w:pPr>
      <w:bookmarkStart w:id="85" w:name="_Toc185634305"/>
      <w:bookmarkStart w:id="86" w:name="_Toc185691704"/>
      <w:r w:rsidRPr="00CB53F2">
        <w:rPr>
          <w:rFonts w:cs="Times New Roman"/>
          <w:szCs w:val="24"/>
        </w:rPr>
        <w:t xml:space="preserve">4.2 </w:t>
      </w:r>
      <w:r w:rsidR="00F104C2" w:rsidRPr="00CB53F2">
        <w:rPr>
          <w:rFonts w:cs="Times New Roman"/>
          <w:szCs w:val="24"/>
        </w:rPr>
        <w:t>Data Collection Process</w:t>
      </w:r>
      <w:bookmarkEnd w:id="85"/>
      <w:bookmarkEnd w:id="86"/>
    </w:p>
    <w:p w14:paraId="2752D2F1" w14:textId="77777777" w:rsidR="00827F2E" w:rsidRPr="00CB53F2" w:rsidRDefault="00827F2E" w:rsidP="00CB53F2">
      <w:pPr>
        <w:pStyle w:val="Heading2"/>
        <w:spacing w:line="276" w:lineRule="auto"/>
        <w:jc w:val="both"/>
        <w:rPr>
          <w:rFonts w:cs="Times New Roman"/>
          <w:szCs w:val="24"/>
        </w:rPr>
      </w:pPr>
    </w:p>
    <w:p w14:paraId="720DDE32" w14:textId="038E7C61" w:rsidR="00B65FD7" w:rsidRPr="00CB53F2" w:rsidRDefault="00A94536" w:rsidP="00CB53F2">
      <w:pPr>
        <w:pStyle w:val="Heading3"/>
        <w:spacing w:line="276" w:lineRule="auto"/>
        <w:jc w:val="both"/>
        <w:rPr>
          <w:rFonts w:cs="Times New Roman"/>
        </w:rPr>
      </w:pPr>
      <w:bookmarkStart w:id="87" w:name="_Toc185691705"/>
      <w:r w:rsidRPr="00CB53F2">
        <w:rPr>
          <w:rFonts w:cs="Times New Roman"/>
        </w:rPr>
        <w:t xml:space="preserve">4.2.1 </w:t>
      </w:r>
      <w:r w:rsidR="00B65FD7" w:rsidRPr="00CB53F2">
        <w:rPr>
          <w:rFonts w:cs="Times New Roman"/>
        </w:rPr>
        <w:t>Stepwise Data Collection Process</w:t>
      </w:r>
      <w:bookmarkEnd w:id="87"/>
    </w:p>
    <w:p w14:paraId="5F7B673C" w14:textId="77777777" w:rsidR="00B65FD7" w:rsidRDefault="00B65FD7" w:rsidP="00CB53F2">
      <w:pPr>
        <w:pStyle w:val="ListParagraph"/>
        <w:spacing w:line="276" w:lineRule="auto"/>
        <w:ind w:left="1080"/>
        <w:jc w:val="both"/>
        <w:rPr>
          <w:rFonts w:ascii="Times New Roman" w:hAnsi="Times New Roman" w:cs="Times New Roman"/>
          <w:sz w:val="24"/>
          <w:szCs w:val="24"/>
        </w:rPr>
      </w:pPr>
    </w:p>
    <w:p w14:paraId="48CAAB9A" w14:textId="77777777" w:rsidR="00833886" w:rsidRPr="00CB53F2" w:rsidRDefault="00833886" w:rsidP="00CB53F2">
      <w:pPr>
        <w:pStyle w:val="ListParagraph"/>
        <w:spacing w:line="276" w:lineRule="auto"/>
        <w:ind w:left="1080"/>
        <w:jc w:val="both"/>
        <w:rPr>
          <w:rFonts w:ascii="Times New Roman" w:hAnsi="Times New Roman" w:cs="Times New Roman"/>
          <w:sz w:val="24"/>
          <w:szCs w:val="24"/>
        </w:rPr>
      </w:pPr>
    </w:p>
    <w:p w14:paraId="3EC224E5" w14:textId="5D458E75" w:rsidR="00B65FD7" w:rsidRPr="00CB53F2" w:rsidRDefault="00B65FD7" w:rsidP="00CB53F2">
      <w:pPr>
        <w:pStyle w:val="ListParagraph"/>
        <w:spacing w:line="276" w:lineRule="auto"/>
        <w:ind w:left="1080"/>
        <w:jc w:val="both"/>
        <w:rPr>
          <w:rFonts w:ascii="Times New Roman" w:hAnsi="Times New Roman" w:cs="Times New Roman"/>
          <w:sz w:val="24"/>
          <w:szCs w:val="24"/>
        </w:rPr>
      </w:pPr>
      <w:r w:rsidRPr="00CB53F2">
        <w:rPr>
          <w:rFonts w:ascii="Times New Roman" w:hAnsi="Times New Roman" w:cs="Times New Roman"/>
          <w:sz w:val="24"/>
          <w:szCs w:val="24"/>
        </w:rPr>
        <w:t>"To provide a visual representation of the structured data collection process, the following diagram (Figure 4.2.1) outlines the key steps, starting from stakeholder engagement to results consolidation.</w:t>
      </w:r>
    </w:p>
    <w:p w14:paraId="03AB6566" w14:textId="77777777" w:rsidR="00B65FD7" w:rsidRPr="00CB53F2" w:rsidRDefault="00B65FD7" w:rsidP="00CB53F2">
      <w:pPr>
        <w:pStyle w:val="ListParagraph"/>
        <w:spacing w:line="276" w:lineRule="auto"/>
        <w:ind w:left="1080"/>
        <w:jc w:val="both"/>
        <w:rPr>
          <w:rFonts w:ascii="Times New Roman" w:hAnsi="Times New Roman" w:cs="Times New Roman"/>
          <w:sz w:val="24"/>
          <w:szCs w:val="24"/>
        </w:rPr>
      </w:pPr>
    </w:p>
    <w:p w14:paraId="5E9DEE7F" w14:textId="77777777" w:rsidR="00827F2E" w:rsidRPr="00CB53F2" w:rsidRDefault="00827F2E" w:rsidP="00CB53F2">
      <w:pPr>
        <w:pStyle w:val="ListParagraph"/>
        <w:spacing w:line="276" w:lineRule="auto"/>
        <w:ind w:left="1080"/>
        <w:jc w:val="both"/>
        <w:rPr>
          <w:rFonts w:ascii="Times New Roman" w:hAnsi="Times New Roman" w:cs="Times New Roman"/>
          <w:sz w:val="24"/>
          <w:szCs w:val="24"/>
        </w:rPr>
      </w:pPr>
    </w:p>
    <w:p w14:paraId="294BAB77" w14:textId="5FA70837" w:rsidR="00B65FD7" w:rsidRPr="00CB53F2" w:rsidRDefault="00B65FD7" w:rsidP="00CB53F2">
      <w:pPr>
        <w:pStyle w:val="ListParagraph"/>
        <w:spacing w:line="276" w:lineRule="auto"/>
        <w:ind w:left="1080"/>
        <w:jc w:val="both"/>
        <w:rPr>
          <w:rFonts w:ascii="Times New Roman" w:hAnsi="Times New Roman" w:cs="Times New Roman"/>
          <w:sz w:val="24"/>
          <w:szCs w:val="24"/>
        </w:rPr>
      </w:pPr>
      <w:r w:rsidRPr="00CB53F2">
        <w:rPr>
          <w:rFonts w:ascii="Times New Roman" w:hAnsi="Times New Roman" w:cs="Times New Roman"/>
          <w:noProof/>
          <w:sz w:val="24"/>
          <w:szCs w:val="24"/>
        </w:rPr>
        <w:drawing>
          <wp:inline distT="0" distB="0" distL="0" distR="0" wp14:anchorId="25F317CC" wp14:editId="0BC8D3E6">
            <wp:extent cx="3962400" cy="2971800"/>
            <wp:effectExtent l="0" t="0" r="0" b="0"/>
            <wp:docPr id="160757063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570635" name="Picture 1607570635"/>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962400" cy="2971800"/>
                    </a:xfrm>
                    <a:prstGeom prst="rect">
                      <a:avLst/>
                    </a:prstGeom>
                  </pic:spPr>
                </pic:pic>
              </a:graphicData>
            </a:graphic>
          </wp:inline>
        </w:drawing>
      </w:r>
    </w:p>
    <w:p w14:paraId="0C29A92F" w14:textId="77777777" w:rsidR="00827F2E" w:rsidRDefault="00827F2E" w:rsidP="00CB53F2">
      <w:pPr>
        <w:pStyle w:val="ListParagraph"/>
        <w:spacing w:line="276" w:lineRule="auto"/>
        <w:ind w:left="1080"/>
        <w:jc w:val="both"/>
        <w:rPr>
          <w:rFonts w:ascii="Times New Roman" w:hAnsi="Times New Roman" w:cs="Times New Roman"/>
          <w:sz w:val="24"/>
          <w:szCs w:val="24"/>
        </w:rPr>
      </w:pPr>
    </w:p>
    <w:p w14:paraId="2B578F14" w14:textId="77777777" w:rsidR="00833886" w:rsidRPr="00CB53F2" w:rsidRDefault="00833886" w:rsidP="00CB53F2">
      <w:pPr>
        <w:pStyle w:val="ListParagraph"/>
        <w:spacing w:line="276" w:lineRule="auto"/>
        <w:ind w:left="1080"/>
        <w:jc w:val="both"/>
        <w:rPr>
          <w:rFonts w:ascii="Times New Roman" w:hAnsi="Times New Roman" w:cs="Times New Roman"/>
          <w:sz w:val="24"/>
          <w:szCs w:val="24"/>
        </w:rPr>
      </w:pPr>
    </w:p>
    <w:p w14:paraId="4EA6C072" w14:textId="025F6AD3" w:rsidR="00257CA5" w:rsidRPr="00257CA5" w:rsidRDefault="00B65FD7" w:rsidP="00257CA5">
      <w:pPr>
        <w:spacing w:before="100" w:beforeAutospacing="1" w:after="100" w:afterAutospacing="1" w:line="276" w:lineRule="auto"/>
        <w:ind w:left="720"/>
        <w:jc w:val="both"/>
        <w:rPr>
          <w:rFonts w:ascii="Times New Roman" w:hAnsi="Times New Roman" w:cs="Times New Roman"/>
          <w:b/>
          <w:bCs/>
          <w:sz w:val="24"/>
          <w:szCs w:val="24"/>
        </w:rPr>
      </w:pPr>
      <w:proofErr w:type="gramStart"/>
      <w:r w:rsidRPr="00CB53F2">
        <w:rPr>
          <w:rFonts w:ascii="Times New Roman" w:hAnsi="Times New Roman" w:cs="Times New Roman"/>
          <w:b/>
          <w:bCs/>
          <w:sz w:val="24"/>
          <w:szCs w:val="24"/>
        </w:rPr>
        <w:t>"Figure 4.2.1: Stepwise Data Collection Process for Corporate Governance Analysis"</w:t>
      </w:r>
      <w:r w:rsidR="00257CA5" w:rsidRPr="00257CA5">
        <w:rPr>
          <w:rFonts w:ascii="Times New Roman" w:hAnsi="Times New Roman" w:cs="Times New Roman"/>
          <w:b/>
          <w:bCs/>
          <w:sz w:val="24"/>
          <w:szCs w:val="24"/>
        </w:rPr>
        <w:t xml:space="preserve"> highlighting stakeholder engagement, data analysis, and validation."</w:t>
      </w:r>
      <w:proofErr w:type="gramEnd"/>
    </w:p>
    <w:p w14:paraId="466119DC" w14:textId="77777777" w:rsidR="00827F2E" w:rsidRDefault="00827F2E" w:rsidP="00833886">
      <w:pPr>
        <w:spacing w:line="276" w:lineRule="auto"/>
        <w:jc w:val="both"/>
        <w:rPr>
          <w:rFonts w:ascii="Times New Roman" w:hAnsi="Times New Roman" w:cs="Times New Roman"/>
          <w:b/>
          <w:bCs/>
          <w:sz w:val="24"/>
          <w:szCs w:val="24"/>
        </w:rPr>
      </w:pPr>
    </w:p>
    <w:p w14:paraId="4B5CEE84" w14:textId="77777777" w:rsidR="00833886" w:rsidRDefault="00833886" w:rsidP="00833886">
      <w:pPr>
        <w:spacing w:line="276" w:lineRule="auto"/>
        <w:jc w:val="both"/>
        <w:rPr>
          <w:rFonts w:ascii="Times New Roman" w:hAnsi="Times New Roman" w:cs="Times New Roman"/>
          <w:b/>
          <w:bCs/>
          <w:sz w:val="24"/>
          <w:szCs w:val="24"/>
        </w:rPr>
      </w:pPr>
    </w:p>
    <w:p w14:paraId="2A6FD7B3" w14:textId="77777777" w:rsidR="00833886" w:rsidRDefault="00833886" w:rsidP="00833886">
      <w:pPr>
        <w:spacing w:line="276" w:lineRule="auto"/>
        <w:jc w:val="both"/>
        <w:rPr>
          <w:rFonts w:ascii="Times New Roman" w:hAnsi="Times New Roman" w:cs="Times New Roman"/>
          <w:b/>
          <w:bCs/>
          <w:sz w:val="24"/>
          <w:szCs w:val="24"/>
        </w:rPr>
      </w:pPr>
    </w:p>
    <w:p w14:paraId="27938DDE" w14:textId="77777777" w:rsidR="00833886" w:rsidRDefault="00833886" w:rsidP="00833886">
      <w:pPr>
        <w:spacing w:line="276" w:lineRule="auto"/>
        <w:jc w:val="both"/>
        <w:rPr>
          <w:rFonts w:ascii="Times New Roman" w:hAnsi="Times New Roman" w:cs="Times New Roman"/>
          <w:b/>
          <w:bCs/>
          <w:sz w:val="24"/>
          <w:szCs w:val="24"/>
        </w:rPr>
      </w:pPr>
    </w:p>
    <w:p w14:paraId="04E02F46" w14:textId="77777777" w:rsidR="00833886" w:rsidRPr="00833886" w:rsidRDefault="00833886" w:rsidP="00833886">
      <w:pPr>
        <w:spacing w:line="276" w:lineRule="auto"/>
        <w:jc w:val="both"/>
        <w:rPr>
          <w:rFonts w:ascii="Times New Roman" w:hAnsi="Times New Roman" w:cs="Times New Roman"/>
          <w:b/>
          <w:bCs/>
          <w:sz w:val="24"/>
          <w:szCs w:val="24"/>
        </w:rPr>
      </w:pPr>
    </w:p>
    <w:p w14:paraId="28F91B03" w14:textId="77777777" w:rsidR="00F104C2" w:rsidRDefault="00F104C2" w:rsidP="00CB53F2">
      <w:p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sz w:val="24"/>
          <w:szCs w:val="24"/>
        </w:rPr>
        <w:t>The data collection process was designed to ensure systematic gathering and validation of data:</w:t>
      </w:r>
    </w:p>
    <w:p w14:paraId="3A61A963" w14:textId="77777777" w:rsidR="00E35302" w:rsidRPr="00CB53F2" w:rsidRDefault="00E35302" w:rsidP="00CB53F2">
      <w:pPr>
        <w:spacing w:before="100" w:beforeAutospacing="1" w:after="100" w:afterAutospacing="1" w:line="276" w:lineRule="auto"/>
        <w:jc w:val="both"/>
        <w:rPr>
          <w:rFonts w:ascii="Times New Roman" w:eastAsia="Times New Roman" w:hAnsi="Times New Roman" w:cs="Times New Roman"/>
          <w:sz w:val="24"/>
          <w:szCs w:val="24"/>
        </w:rPr>
      </w:pPr>
    </w:p>
    <w:p w14:paraId="778E09F1" w14:textId="77777777" w:rsidR="00F104C2" w:rsidRPr="00CB53F2" w:rsidRDefault="00F104C2" w:rsidP="00E8575F">
      <w:pPr>
        <w:numPr>
          <w:ilvl w:val="0"/>
          <w:numId w:val="13"/>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b/>
          <w:bCs/>
          <w:sz w:val="24"/>
          <w:szCs w:val="24"/>
        </w:rPr>
        <w:t>Research Tools Development</w:t>
      </w:r>
      <w:r w:rsidRPr="00CB53F2">
        <w:rPr>
          <w:rFonts w:ascii="Times New Roman" w:eastAsia="Times New Roman" w:hAnsi="Times New Roman" w:cs="Times New Roman"/>
          <w:sz w:val="24"/>
          <w:szCs w:val="24"/>
        </w:rPr>
        <w:t>:</w:t>
      </w:r>
    </w:p>
    <w:p w14:paraId="1F206A2C" w14:textId="5F972F10" w:rsidR="00F104C2" w:rsidRPr="00CB53F2" w:rsidRDefault="00657489" w:rsidP="00E8575F">
      <w:pPr>
        <w:numPr>
          <w:ilvl w:val="1"/>
          <w:numId w:val="13"/>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sz w:val="24"/>
          <w:szCs w:val="24"/>
        </w:rPr>
        <w:t>A list of issues arising from committee work which is used to conduct structured interviews and pre-tested questionnaires in the collection of governance and financial data.</w:t>
      </w:r>
    </w:p>
    <w:p w14:paraId="4FDE624A" w14:textId="3B549840" w:rsidR="00E1590A" w:rsidRPr="00E1590A" w:rsidRDefault="00F104C2" w:rsidP="00E8575F">
      <w:pPr>
        <w:numPr>
          <w:ilvl w:val="0"/>
          <w:numId w:val="13"/>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b/>
          <w:bCs/>
          <w:sz w:val="24"/>
          <w:szCs w:val="24"/>
        </w:rPr>
        <w:t>Data Collection Process</w:t>
      </w:r>
      <w:r w:rsidRPr="00CB53F2">
        <w:rPr>
          <w:rFonts w:ascii="Times New Roman" w:eastAsia="Times New Roman" w:hAnsi="Times New Roman" w:cs="Times New Roman"/>
          <w:sz w:val="24"/>
          <w:szCs w:val="24"/>
        </w:rPr>
        <w:t>:</w:t>
      </w:r>
    </w:p>
    <w:p w14:paraId="476A4653" w14:textId="6915906E" w:rsidR="00F104C2" w:rsidRPr="00CB53F2" w:rsidRDefault="00F104C2" w:rsidP="00E8575F">
      <w:pPr>
        <w:numPr>
          <w:ilvl w:val="1"/>
          <w:numId w:val="13"/>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b/>
          <w:bCs/>
          <w:sz w:val="24"/>
          <w:szCs w:val="24"/>
        </w:rPr>
        <w:t>Interviews</w:t>
      </w:r>
      <w:r w:rsidRPr="00CB53F2">
        <w:rPr>
          <w:rFonts w:ascii="Times New Roman" w:eastAsia="Times New Roman" w:hAnsi="Times New Roman" w:cs="Times New Roman"/>
          <w:sz w:val="24"/>
          <w:szCs w:val="24"/>
        </w:rPr>
        <w:t xml:space="preserve">: </w:t>
      </w:r>
      <w:r w:rsidR="00FA16D7" w:rsidRPr="00CB53F2">
        <w:rPr>
          <w:rFonts w:ascii="Times New Roman" w:eastAsia="Times New Roman" w:hAnsi="Times New Roman" w:cs="Times New Roman"/>
          <w:sz w:val="24"/>
          <w:szCs w:val="24"/>
        </w:rPr>
        <w:t>Carried out with key interviews and surveys distributed online and face-to-face with governance professionals, company executives and auditors.</w:t>
      </w:r>
    </w:p>
    <w:p w14:paraId="42BCD028" w14:textId="1112C3D6" w:rsidR="00E35302" w:rsidRPr="00E1590A" w:rsidRDefault="00F104C2" w:rsidP="00E8575F">
      <w:pPr>
        <w:numPr>
          <w:ilvl w:val="1"/>
          <w:numId w:val="13"/>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b/>
          <w:bCs/>
          <w:sz w:val="24"/>
          <w:szCs w:val="24"/>
        </w:rPr>
        <w:t>Secondary Data</w:t>
      </w:r>
      <w:r w:rsidRPr="00CB53F2">
        <w:rPr>
          <w:rFonts w:ascii="Times New Roman" w:eastAsia="Times New Roman" w:hAnsi="Times New Roman" w:cs="Times New Roman"/>
          <w:sz w:val="24"/>
          <w:szCs w:val="24"/>
        </w:rPr>
        <w:t xml:space="preserve">: </w:t>
      </w:r>
      <w:r w:rsidR="00A02AA4" w:rsidRPr="00CB53F2">
        <w:rPr>
          <w:rFonts w:ascii="Times New Roman" w:eastAsia="Times New Roman" w:hAnsi="Times New Roman" w:cs="Times New Roman"/>
          <w:sz w:val="24"/>
          <w:szCs w:val="24"/>
        </w:rPr>
        <w:t>From financial databases, company annual reports and online sources together with relevant research articles and case studies.</w:t>
      </w:r>
    </w:p>
    <w:p w14:paraId="78EC7F32" w14:textId="754D5DA8" w:rsidR="00F104C2" w:rsidRPr="00CB53F2" w:rsidRDefault="00F104C2" w:rsidP="00E8575F">
      <w:pPr>
        <w:numPr>
          <w:ilvl w:val="0"/>
          <w:numId w:val="13"/>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b/>
          <w:bCs/>
          <w:sz w:val="24"/>
          <w:szCs w:val="24"/>
        </w:rPr>
        <w:t>Validation through Triangulation</w:t>
      </w:r>
      <w:r w:rsidRPr="00CB53F2">
        <w:rPr>
          <w:rFonts w:ascii="Times New Roman" w:eastAsia="Times New Roman" w:hAnsi="Times New Roman" w:cs="Times New Roman"/>
          <w:sz w:val="24"/>
          <w:szCs w:val="24"/>
        </w:rPr>
        <w:t xml:space="preserve">: </w:t>
      </w:r>
      <w:r w:rsidR="00A02AA4" w:rsidRPr="00CB53F2">
        <w:rPr>
          <w:rFonts w:ascii="Times New Roman" w:eastAsia="Times New Roman" w:hAnsi="Times New Roman" w:cs="Times New Roman"/>
          <w:sz w:val="24"/>
          <w:szCs w:val="24"/>
        </w:rPr>
        <w:t>The technique of comparing the results obtained from one type of data against the results of another type of data with a view of agreeing on such factors as reliability and accuracy.</w:t>
      </w:r>
    </w:p>
    <w:p w14:paraId="76FEA4D6" w14:textId="77777777" w:rsidR="00B65FD7" w:rsidRPr="00CB53F2" w:rsidRDefault="00B65FD7" w:rsidP="00CB53F2">
      <w:pPr>
        <w:spacing w:before="100" w:beforeAutospacing="1" w:after="100" w:afterAutospacing="1" w:line="276" w:lineRule="auto"/>
        <w:ind w:left="720"/>
        <w:jc w:val="both"/>
        <w:rPr>
          <w:rFonts w:ascii="Times New Roman" w:eastAsia="Times New Roman" w:hAnsi="Times New Roman" w:cs="Times New Roman"/>
          <w:sz w:val="24"/>
          <w:szCs w:val="24"/>
        </w:rPr>
      </w:pPr>
    </w:p>
    <w:p w14:paraId="43B2143F" w14:textId="77777777" w:rsidR="00B65FD7" w:rsidRPr="00CB53F2" w:rsidRDefault="00B65FD7" w:rsidP="00CB53F2">
      <w:pPr>
        <w:spacing w:before="100" w:beforeAutospacing="1" w:after="100" w:afterAutospacing="1" w:line="276" w:lineRule="auto"/>
        <w:ind w:left="720"/>
        <w:jc w:val="both"/>
        <w:rPr>
          <w:rFonts w:ascii="Times New Roman" w:eastAsia="Times New Roman" w:hAnsi="Times New Roman" w:cs="Times New Roman"/>
          <w:sz w:val="24"/>
          <w:szCs w:val="24"/>
        </w:rPr>
      </w:pPr>
    </w:p>
    <w:p w14:paraId="23D8AC28" w14:textId="36D91B25" w:rsidR="00F104C2" w:rsidRPr="00CB53F2" w:rsidRDefault="00F104C2" w:rsidP="00CB53F2">
      <w:pPr>
        <w:spacing w:after="0" w:line="276" w:lineRule="auto"/>
        <w:jc w:val="both"/>
        <w:rPr>
          <w:rFonts w:ascii="Times New Roman" w:eastAsia="Times New Roman" w:hAnsi="Times New Roman" w:cs="Times New Roman"/>
          <w:sz w:val="24"/>
          <w:szCs w:val="24"/>
        </w:rPr>
      </w:pPr>
    </w:p>
    <w:p w14:paraId="4A515246" w14:textId="77777777" w:rsidR="00F104C2" w:rsidRPr="00CB53F2" w:rsidRDefault="00F104C2" w:rsidP="00CB53F2">
      <w:pPr>
        <w:pStyle w:val="Heading2"/>
        <w:spacing w:line="276" w:lineRule="auto"/>
        <w:jc w:val="both"/>
        <w:rPr>
          <w:rFonts w:cs="Times New Roman"/>
          <w:szCs w:val="24"/>
        </w:rPr>
      </w:pPr>
      <w:bookmarkStart w:id="88" w:name="_Toc185634306"/>
      <w:bookmarkStart w:id="89" w:name="_Toc185691706"/>
      <w:r w:rsidRPr="00CB53F2">
        <w:rPr>
          <w:rFonts w:cs="Times New Roman"/>
          <w:szCs w:val="24"/>
        </w:rPr>
        <w:t>4.3 Sample Size and Justification</w:t>
      </w:r>
      <w:bookmarkEnd w:id="88"/>
      <w:bookmarkEnd w:id="89"/>
    </w:p>
    <w:p w14:paraId="2CCE15CE" w14:textId="77777777" w:rsidR="00F104C2" w:rsidRPr="00CB53F2" w:rsidRDefault="00F104C2" w:rsidP="00CB53F2">
      <w:p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sz w:val="24"/>
          <w:szCs w:val="24"/>
        </w:rPr>
        <w:t xml:space="preserve">The research focuses on a </w:t>
      </w:r>
      <w:r w:rsidRPr="00CB53F2">
        <w:rPr>
          <w:rFonts w:ascii="Times New Roman" w:eastAsia="Times New Roman" w:hAnsi="Times New Roman" w:cs="Times New Roman"/>
          <w:b/>
          <w:bCs/>
          <w:sz w:val="24"/>
          <w:szCs w:val="24"/>
        </w:rPr>
        <w:t>representative sample of 25 Bangladeshi MNCs</w:t>
      </w:r>
      <w:r w:rsidRPr="00CB53F2">
        <w:rPr>
          <w:rFonts w:ascii="Times New Roman" w:eastAsia="Times New Roman" w:hAnsi="Times New Roman" w:cs="Times New Roman"/>
          <w:sz w:val="24"/>
          <w:szCs w:val="24"/>
        </w:rPr>
        <w:t xml:space="preserve"> across three major sectors:</w:t>
      </w:r>
    </w:p>
    <w:p w14:paraId="79275986" w14:textId="77777777" w:rsidR="00F104C2" w:rsidRPr="00CB53F2" w:rsidRDefault="00F104C2" w:rsidP="00E8575F">
      <w:pPr>
        <w:numPr>
          <w:ilvl w:val="0"/>
          <w:numId w:val="14"/>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b/>
          <w:bCs/>
          <w:sz w:val="24"/>
          <w:szCs w:val="24"/>
        </w:rPr>
        <w:t>Telecommunications</w:t>
      </w:r>
    </w:p>
    <w:p w14:paraId="75A253C6" w14:textId="77777777" w:rsidR="00F104C2" w:rsidRPr="00CB53F2" w:rsidRDefault="00F104C2" w:rsidP="00E8575F">
      <w:pPr>
        <w:numPr>
          <w:ilvl w:val="0"/>
          <w:numId w:val="14"/>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b/>
          <w:bCs/>
          <w:sz w:val="24"/>
          <w:szCs w:val="24"/>
        </w:rPr>
        <w:t>Pharmaceuticals</w:t>
      </w:r>
    </w:p>
    <w:p w14:paraId="6F74DAEC" w14:textId="26D77B32" w:rsidR="00F104C2" w:rsidRPr="00CB53F2" w:rsidRDefault="00F104C2" w:rsidP="00E8575F">
      <w:pPr>
        <w:numPr>
          <w:ilvl w:val="0"/>
          <w:numId w:val="14"/>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b/>
          <w:bCs/>
          <w:sz w:val="24"/>
          <w:szCs w:val="24"/>
        </w:rPr>
        <w:t>Financial Services</w:t>
      </w:r>
      <w:r w:rsidR="0086488D" w:rsidRPr="00CB53F2">
        <w:rPr>
          <w:rFonts w:ascii="Times New Roman" w:eastAsia="Times New Roman" w:hAnsi="Times New Roman" w:cs="Times New Roman"/>
          <w:b/>
          <w:bCs/>
          <w:sz w:val="24"/>
          <w:szCs w:val="24"/>
        </w:rPr>
        <w:t xml:space="preserve">                                       </w:t>
      </w:r>
    </w:p>
    <w:p w14:paraId="70FF83A5" w14:textId="77777777" w:rsidR="00F104C2" w:rsidRPr="00CB53F2" w:rsidRDefault="00F104C2" w:rsidP="00CB53F2">
      <w:p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b/>
          <w:bCs/>
          <w:sz w:val="24"/>
          <w:szCs w:val="24"/>
        </w:rPr>
        <w:t>Rationale for Sample Size</w:t>
      </w:r>
      <w:r w:rsidRPr="00CB53F2">
        <w:rPr>
          <w:rFonts w:ascii="Times New Roman" w:eastAsia="Times New Roman" w:hAnsi="Times New Roman" w:cs="Times New Roman"/>
          <w:sz w:val="24"/>
          <w:szCs w:val="24"/>
        </w:rPr>
        <w:t>:</w:t>
      </w:r>
    </w:p>
    <w:p w14:paraId="156A5126" w14:textId="3BCB62D3" w:rsidR="00F104C2" w:rsidRPr="00CB53F2" w:rsidRDefault="00F104C2" w:rsidP="00E8575F">
      <w:pPr>
        <w:numPr>
          <w:ilvl w:val="0"/>
          <w:numId w:val="15"/>
        </w:numPr>
        <w:spacing w:before="100" w:beforeAutospacing="1" w:after="100" w:afterAutospacing="1" w:line="276" w:lineRule="auto"/>
        <w:jc w:val="both"/>
        <w:rPr>
          <w:rFonts w:ascii="Times New Roman" w:eastAsia="Times New Roman" w:hAnsi="Times New Roman" w:cs="Times New Roman"/>
          <w:sz w:val="24"/>
          <w:szCs w:val="24"/>
        </w:rPr>
      </w:pPr>
      <w:proofErr w:type="spellStart"/>
      <w:r w:rsidRPr="00CB53F2">
        <w:rPr>
          <w:rFonts w:ascii="Times New Roman" w:eastAsia="Times New Roman" w:hAnsi="Times New Roman" w:cs="Times New Roman"/>
          <w:b/>
          <w:bCs/>
          <w:sz w:val="24"/>
          <w:szCs w:val="24"/>
        </w:rPr>
        <w:t>Sectoral</w:t>
      </w:r>
      <w:proofErr w:type="spellEnd"/>
      <w:r w:rsidRPr="00CB53F2">
        <w:rPr>
          <w:rFonts w:ascii="Times New Roman" w:eastAsia="Times New Roman" w:hAnsi="Times New Roman" w:cs="Times New Roman"/>
          <w:b/>
          <w:bCs/>
          <w:sz w:val="24"/>
          <w:szCs w:val="24"/>
        </w:rPr>
        <w:t xml:space="preserve"> Contribution</w:t>
      </w:r>
      <w:r w:rsidRPr="00CB53F2">
        <w:rPr>
          <w:rFonts w:ascii="Times New Roman" w:eastAsia="Times New Roman" w:hAnsi="Times New Roman" w:cs="Times New Roman"/>
          <w:sz w:val="24"/>
          <w:szCs w:val="24"/>
        </w:rPr>
        <w:t xml:space="preserve">: </w:t>
      </w:r>
      <w:r w:rsidR="008647B6" w:rsidRPr="00CB53F2">
        <w:rPr>
          <w:rFonts w:ascii="Times New Roman" w:eastAsia="Times New Roman" w:hAnsi="Times New Roman" w:cs="Times New Roman"/>
          <w:sz w:val="24"/>
          <w:szCs w:val="24"/>
        </w:rPr>
        <w:t>Those sectors play an important role in economy, such as Gross Domestic Product growth rate (GDP) and employment rate in Bangladesh.</w:t>
      </w:r>
      <w:r w:rsidRPr="00CB53F2">
        <w:rPr>
          <w:rFonts w:ascii="Times New Roman" w:eastAsia="Times New Roman" w:hAnsi="Times New Roman" w:cs="Times New Roman"/>
          <w:sz w:val="24"/>
          <w:szCs w:val="24"/>
        </w:rPr>
        <w:t xml:space="preserve"> </w:t>
      </w:r>
    </w:p>
    <w:p w14:paraId="2AB7CA31" w14:textId="05465500" w:rsidR="00F104C2" w:rsidRPr="00CB53F2" w:rsidRDefault="00F104C2" w:rsidP="00E8575F">
      <w:pPr>
        <w:numPr>
          <w:ilvl w:val="0"/>
          <w:numId w:val="15"/>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b/>
          <w:bCs/>
          <w:sz w:val="24"/>
          <w:szCs w:val="24"/>
        </w:rPr>
        <w:t>Data Availability</w:t>
      </w:r>
      <w:r w:rsidRPr="00CB53F2">
        <w:rPr>
          <w:rFonts w:ascii="Times New Roman" w:eastAsia="Times New Roman" w:hAnsi="Times New Roman" w:cs="Times New Roman"/>
          <w:sz w:val="24"/>
          <w:szCs w:val="24"/>
        </w:rPr>
        <w:t xml:space="preserve">: </w:t>
      </w:r>
      <w:r w:rsidR="008647B6" w:rsidRPr="00CB53F2">
        <w:rPr>
          <w:rFonts w:ascii="Times New Roman" w:eastAsia="Times New Roman" w:hAnsi="Times New Roman" w:cs="Times New Roman"/>
          <w:sz w:val="24"/>
          <w:szCs w:val="24"/>
        </w:rPr>
        <w:t>Industries with available financial and governance reports were considered for the study first.</w:t>
      </w:r>
    </w:p>
    <w:p w14:paraId="67D473CB" w14:textId="44CD3CEF" w:rsidR="00F104C2" w:rsidRPr="00CB53F2" w:rsidRDefault="00F104C2" w:rsidP="00E8575F">
      <w:pPr>
        <w:numPr>
          <w:ilvl w:val="0"/>
          <w:numId w:val="15"/>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b/>
          <w:bCs/>
          <w:sz w:val="24"/>
          <w:szCs w:val="24"/>
        </w:rPr>
        <w:t>Manageability</w:t>
      </w:r>
      <w:r w:rsidRPr="00CB53F2">
        <w:rPr>
          <w:rFonts w:ascii="Times New Roman" w:eastAsia="Times New Roman" w:hAnsi="Times New Roman" w:cs="Times New Roman"/>
          <w:sz w:val="24"/>
          <w:szCs w:val="24"/>
        </w:rPr>
        <w:t>:</w:t>
      </w:r>
      <w:r w:rsidR="008647B6" w:rsidRPr="00CB53F2">
        <w:rPr>
          <w:rFonts w:ascii="Times New Roman" w:eastAsia="Times New Roman" w:hAnsi="Times New Roman" w:cs="Times New Roman"/>
          <w:sz w:val="24"/>
          <w:szCs w:val="24"/>
        </w:rPr>
        <w:t xml:space="preserve"> While a focused sample of 25 averts generalization, it is Strategic and statistical important for </w:t>
      </w:r>
      <w:proofErr w:type="spellStart"/>
      <w:r w:rsidR="008647B6" w:rsidRPr="00CB53F2">
        <w:rPr>
          <w:rFonts w:ascii="Times New Roman" w:eastAsia="Times New Roman" w:hAnsi="Times New Roman" w:cs="Times New Roman"/>
          <w:sz w:val="24"/>
          <w:szCs w:val="24"/>
        </w:rPr>
        <w:t>sectoral</w:t>
      </w:r>
      <w:proofErr w:type="spellEnd"/>
      <w:r w:rsidR="008647B6" w:rsidRPr="00CB53F2">
        <w:rPr>
          <w:rFonts w:ascii="Times New Roman" w:eastAsia="Times New Roman" w:hAnsi="Times New Roman" w:cs="Times New Roman"/>
          <w:sz w:val="24"/>
          <w:szCs w:val="24"/>
        </w:rPr>
        <w:t xml:space="preserve"> analysis.</w:t>
      </w:r>
    </w:p>
    <w:p w14:paraId="5C6B2336" w14:textId="77777777" w:rsidR="00F104C2" w:rsidRPr="00CB53F2" w:rsidRDefault="00F104C2" w:rsidP="00CB53F2">
      <w:pPr>
        <w:pStyle w:val="Heading3"/>
        <w:spacing w:line="276" w:lineRule="auto"/>
        <w:jc w:val="both"/>
        <w:rPr>
          <w:rFonts w:eastAsia="Times New Roman" w:cs="Times New Roman"/>
        </w:rPr>
      </w:pPr>
      <w:bookmarkStart w:id="90" w:name="_Toc185634307"/>
      <w:bookmarkStart w:id="91" w:name="_Toc185691707"/>
      <w:r w:rsidRPr="00CB53F2">
        <w:rPr>
          <w:rFonts w:eastAsia="Times New Roman" w:cs="Times New Roman"/>
        </w:rPr>
        <w:lastRenderedPageBreak/>
        <w:t>Examples of Selected Companies:</w:t>
      </w:r>
      <w:bookmarkEnd w:id="90"/>
      <w:bookmarkEnd w:id="91"/>
    </w:p>
    <w:p w14:paraId="1532C11C" w14:textId="7712AE11" w:rsidR="00F104C2" w:rsidRPr="00CB53F2" w:rsidRDefault="00F104C2" w:rsidP="00E8575F">
      <w:pPr>
        <w:numPr>
          <w:ilvl w:val="0"/>
          <w:numId w:val="16"/>
        </w:numPr>
        <w:spacing w:before="100" w:beforeAutospacing="1" w:after="100" w:afterAutospacing="1" w:line="276" w:lineRule="auto"/>
        <w:jc w:val="both"/>
        <w:rPr>
          <w:rFonts w:ascii="Times New Roman" w:eastAsia="Times New Roman" w:hAnsi="Times New Roman" w:cs="Times New Roman"/>
          <w:sz w:val="24"/>
          <w:szCs w:val="24"/>
        </w:rPr>
      </w:pPr>
      <w:proofErr w:type="spellStart"/>
      <w:r w:rsidRPr="00CB53F2">
        <w:rPr>
          <w:rFonts w:ascii="Times New Roman" w:eastAsia="Times New Roman" w:hAnsi="Times New Roman" w:cs="Times New Roman"/>
          <w:b/>
          <w:bCs/>
          <w:sz w:val="24"/>
          <w:szCs w:val="24"/>
        </w:rPr>
        <w:t>Grameenphone</w:t>
      </w:r>
      <w:proofErr w:type="spellEnd"/>
      <w:r w:rsidRPr="00CB53F2">
        <w:rPr>
          <w:rFonts w:ascii="Times New Roman" w:eastAsia="Times New Roman" w:hAnsi="Times New Roman" w:cs="Times New Roman"/>
          <w:sz w:val="24"/>
          <w:szCs w:val="24"/>
        </w:rPr>
        <w:t xml:space="preserve"> (Telecommunications): </w:t>
      </w:r>
      <w:r w:rsidR="00256422" w:rsidRPr="00CB53F2">
        <w:rPr>
          <w:rFonts w:ascii="Times New Roman" w:eastAsia="Times New Roman" w:hAnsi="Times New Roman" w:cs="Times New Roman"/>
          <w:sz w:val="24"/>
          <w:szCs w:val="24"/>
        </w:rPr>
        <w:t>Contributes to best practices regarding environment, social and governance-related (ESG) corporate governance systems.</w:t>
      </w:r>
    </w:p>
    <w:p w14:paraId="572717A0" w14:textId="09C88A64" w:rsidR="00F104C2" w:rsidRPr="00CB53F2" w:rsidRDefault="00F104C2" w:rsidP="00E8575F">
      <w:pPr>
        <w:numPr>
          <w:ilvl w:val="0"/>
          <w:numId w:val="16"/>
        </w:numPr>
        <w:spacing w:before="100" w:beforeAutospacing="1" w:after="100" w:afterAutospacing="1" w:line="276" w:lineRule="auto"/>
        <w:jc w:val="both"/>
        <w:rPr>
          <w:rFonts w:ascii="Times New Roman" w:eastAsia="Times New Roman" w:hAnsi="Times New Roman" w:cs="Times New Roman"/>
          <w:sz w:val="24"/>
          <w:szCs w:val="24"/>
        </w:rPr>
      </w:pPr>
      <w:proofErr w:type="spellStart"/>
      <w:r w:rsidRPr="00CB53F2">
        <w:rPr>
          <w:rFonts w:ascii="Times New Roman" w:eastAsia="Times New Roman" w:hAnsi="Times New Roman" w:cs="Times New Roman"/>
          <w:b/>
          <w:bCs/>
          <w:sz w:val="24"/>
          <w:szCs w:val="24"/>
        </w:rPr>
        <w:t>Beximco</w:t>
      </w:r>
      <w:proofErr w:type="spellEnd"/>
      <w:r w:rsidRPr="00CB53F2">
        <w:rPr>
          <w:rFonts w:ascii="Times New Roman" w:eastAsia="Times New Roman" w:hAnsi="Times New Roman" w:cs="Times New Roman"/>
          <w:b/>
          <w:bCs/>
          <w:sz w:val="24"/>
          <w:szCs w:val="24"/>
        </w:rPr>
        <w:t xml:space="preserve"> Pharmaceuticals</w:t>
      </w:r>
      <w:r w:rsidRPr="00CB53F2">
        <w:rPr>
          <w:rFonts w:ascii="Times New Roman" w:eastAsia="Times New Roman" w:hAnsi="Times New Roman" w:cs="Times New Roman"/>
          <w:sz w:val="24"/>
          <w:szCs w:val="24"/>
        </w:rPr>
        <w:t xml:space="preserve"> (Pharmaceuticals): </w:t>
      </w:r>
      <w:r w:rsidR="00256422" w:rsidRPr="00CB53F2">
        <w:rPr>
          <w:rFonts w:ascii="Times New Roman" w:eastAsia="Times New Roman" w:hAnsi="Times New Roman" w:cs="Times New Roman"/>
          <w:sz w:val="24"/>
          <w:szCs w:val="24"/>
        </w:rPr>
        <w:t>Shows that family control is appropriate for local shareholders but can violate international standards of transparency.</w:t>
      </w:r>
    </w:p>
    <w:p w14:paraId="11C247C5" w14:textId="0CDD1D20" w:rsidR="00F104C2" w:rsidRPr="00CB53F2" w:rsidRDefault="00F104C2" w:rsidP="00E8575F">
      <w:pPr>
        <w:numPr>
          <w:ilvl w:val="0"/>
          <w:numId w:val="16"/>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b/>
          <w:bCs/>
          <w:sz w:val="24"/>
          <w:szCs w:val="24"/>
        </w:rPr>
        <w:t>Standard Chartered Bangladesh</w:t>
      </w:r>
      <w:r w:rsidRPr="00CB53F2">
        <w:rPr>
          <w:rFonts w:ascii="Times New Roman" w:eastAsia="Times New Roman" w:hAnsi="Times New Roman" w:cs="Times New Roman"/>
          <w:sz w:val="24"/>
          <w:szCs w:val="24"/>
        </w:rPr>
        <w:t xml:space="preserve"> (Financial Services</w:t>
      </w:r>
      <w:r w:rsidR="00797972" w:rsidRPr="00CB53F2">
        <w:rPr>
          <w:rFonts w:ascii="Times New Roman" w:eastAsia="Times New Roman" w:hAnsi="Times New Roman" w:cs="Times New Roman"/>
          <w:sz w:val="24"/>
          <w:szCs w:val="24"/>
        </w:rPr>
        <w:t>): One</w:t>
      </w:r>
      <w:r w:rsidR="00256422" w:rsidRPr="00CB53F2">
        <w:rPr>
          <w:rFonts w:ascii="Times New Roman" w:eastAsia="Times New Roman" w:hAnsi="Times New Roman" w:cs="Times New Roman"/>
          <w:sz w:val="24"/>
          <w:szCs w:val="24"/>
        </w:rPr>
        <w:t xml:space="preserve"> of the global leading institutions in the field of governance best practices.</w:t>
      </w:r>
    </w:p>
    <w:p w14:paraId="65480098" w14:textId="582CA55B" w:rsidR="00F104C2" w:rsidRPr="00CB53F2" w:rsidRDefault="00F104C2" w:rsidP="00CB53F2">
      <w:pPr>
        <w:spacing w:after="0" w:line="276" w:lineRule="auto"/>
        <w:jc w:val="both"/>
        <w:rPr>
          <w:rFonts w:ascii="Times New Roman" w:eastAsia="Times New Roman" w:hAnsi="Times New Roman" w:cs="Times New Roman"/>
          <w:sz w:val="24"/>
          <w:szCs w:val="24"/>
        </w:rPr>
      </w:pPr>
    </w:p>
    <w:p w14:paraId="164BB19F" w14:textId="77777777" w:rsidR="00F104C2" w:rsidRPr="00CB53F2" w:rsidRDefault="00F104C2" w:rsidP="00CB53F2">
      <w:pPr>
        <w:pStyle w:val="Heading2"/>
        <w:spacing w:line="276" w:lineRule="auto"/>
        <w:jc w:val="both"/>
        <w:rPr>
          <w:rFonts w:cs="Times New Roman"/>
          <w:szCs w:val="24"/>
        </w:rPr>
      </w:pPr>
      <w:bookmarkStart w:id="92" w:name="_Toc185634308"/>
      <w:bookmarkStart w:id="93" w:name="_Toc185691708"/>
      <w:r w:rsidRPr="00CB53F2">
        <w:rPr>
          <w:rFonts w:cs="Times New Roman"/>
          <w:szCs w:val="24"/>
        </w:rPr>
        <w:t>4.4 Sampling Technique</w:t>
      </w:r>
      <w:bookmarkEnd w:id="92"/>
      <w:bookmarkEnd w:id="93"/>
    </w:p>
    <w:p w14:paraId="70E9D18A" w14:textId="77777777" w:rsidR="00F104C2" w:rsidRPr="00CB53F2" w:rsidRDefault="00F104C2" w:rsidP="00CB53F2">
      <w:p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sz w:val="24"/>
          <w:szCs w:val="24"/>
        </w:rPr>
        <w:t xml:space="preserve">The study employs a </w:t>
      </w:r>
      <w:r w:rsidRPr="00CB53F2">
        <w:rPr>
          <w:rFonts w:ascii="Times New Roman" w:eastAsia="Times New Roman" w:hAnsi="Times New Roman" w:cs="Times New Roman"/>
          <w:b/>
          <w:bCs/>
          <w:sz w:val="24"/>
          <w:szCs w:val="24"/>
        </w:rPr>
        <w:t>purposive sampling technique</w:t>
      </w:r>
      <w:r w:rsidRPr="00CB53F2">
        <w:rPr>
          <w:rFonts w:ascii="Times New Roman" w:eastAsia="Times New Roman" w:hAnsi="Times New Roman" w:cs="Times New Roman"/>
          <w:sz w:val="24"/>
          <w:szCs w:val="24"/>
        </w:rPr>
        <w:t xml:space="preserve"> based on the following criteria:</w:t>
      </w:r>
    </w:p>
    <w:p w14:paraId="55187E7D" w14:textId="2DF1F357" w:rsidR="00F104C2" w:rsidRPr="00CB53F2" w:rsidRDefault="00F104C2" w:rsidP="00E8575F">
      <w:pPr>
        <w:numPr>
          <w:ilvl w:val="0"/>
          <w:numId w:val="17"/>
        </w:numPr>
        <w:spacing w:before="100" w:beforeAutospacing="1" w:after="100" w:afterAutospacing="1" w:line="276" w:lineRule="auto"/>
        <w:jc w:val="both"/>
        <w:rPr>
          <w:rFonts w:ascii="Times New Roman" w:eastAsia="Times New Roman" w:hAnsi="Times New Roman" w:cs="Times New Roman"/>
          <w:sz w:val="24"/>
          <w:szCs w:val="24"/>
        </w:rPr>
      </w:pPr>
      <w:proofErr w:type="spellStart"/>
      <w:r w:rsidRPr="00CB53F2">
        <w:rPr>
          <w:rFonts w:ascii="Times New Roman" w:eastAsia="Times New Roman" w:hAnsi="Times New Roman" w:cs="Times New Roman"/>
          <w:b/>
          <w:bCs/>
          <w:sz w:val="24"/>
          <w:szCs w:val="24"/>
        </w:rPr>
        <w:t>Sectoral</w:t>
      </w:r>
      <w:proofErr w:type="spellEnd"/>
      <w:r w:rsidRPr="00CB53F2">
        <w:rPr>
          <w:rFonts w:ascii="Times New Roman" w:eastAsia="Times New Roman" w:hAnsi="Times New Roman" w:cs="Times New Roman"/>
          <w:b/>
          <w:bCs/>
          <w:sz w:val="24"/>
          <w:szCs w:val="24"/>
        </w:rPr>
        <w:t xml:space="preserve"> Importance</w:t>
      </w:r>
      <w:r w:rsidRPr="00CB53F2">
        <w:rPr>
          <w:rFonts w:ascii="Times New Roman" w:eastAsia="Times New Roman" w:hAnsi="Times New Roman" w:cs="Times New Roman"/>
          <w:sz w:val="24"/>
          <w:szCs w:val="24"/>
        </w:rPr>
        <w:t xml:space="preserve">: </w:t>
      </w:r>
      <w:r w:rsidR="00706E5C" w:rsidRPr="00CB53F2">
        <w:rPr>
          <w:rFonts w:ascii="Times New Roman" w:eastAsia="Times New Roman" w:hAnsi="Times New Roman" w:cs="Times New Roman"/>
          <w:sz w:val="24"/>
          <w:szCs w:val="24"/>
        </w:rPr>
        <w:t>The economic sectors which are considered most important to the development of Bangladesh.</w:t>
      </w:r>
    </w:p>
    <w:p w14:paraId="27B955DB" w14:textId="5718AE79" w:rsidR="00F104C2" w:rsidRPr="00CB53F2" w:rsidRDefault="00F104C2" w:rsidP="00E8575F">
      <w:pPr>
        <w:numPr>
          <w:ilvl w:val="0"/>
          <w:numId w:val="17"/>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b/>
          <w:bCs/>
          <w:sz w:val="24"/>
          <w:szCs w:val="24"/>
        </w:rPr>
        <w:t>Governance Practices</w:t>
      </w:r>
      <w:r w:rsidRPr="00CB53F2">
        <w:rPr>
          <w:rFonts w:ascii="Times New Roman" w:eastAsia="Times New Roman" w:hAnsi="Times New Roman" w:cs="Times New Roman"/>
          <w:sz w:val="24"/>
          <w:szCs w:val="24"/>
        </w:rPr>
        <w:t xml:space="preserve">: </w:t>
      </w:r>
      <w:r w:rsidR="00CC1DEC" w:rsidRPr="00CB53F2">
        <w:rPr>
          <w:rFonts w:ascii="Times New Roman" w:eastAsia="Times New Roman" w:hAnsi="Times New Roman" w:cs="Times New Roman"/>
          <w:sz w:val="24"/>
          <w:szCs w:val="24"/>
        </w:rPr>
        <w:t>Organizations that have applied and implemented analyzable governance structures including board dominance by Independent Directors, duality of CEO.</w:t>
      </w:r>
    </w:p>
    <w:p w14:paraId="0C1F813D" w14:textId="13CE3E83" w:rsidR="00F104C2" w:rsidRPr="00CB53F2" w:rsidRDefault="00F104C2" w:rsidP="00E8575F">
      <w:pPr>
        <w:numPr>
          <w:ilvl w:val="0"/>
          <w:numId w:val="17"/>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b/>
          <w:bCs/>
          <w:sz w:val="24"/>
          <w:szCs w:val="24"/>
        </w:rPr>
        <w:t>Market Leadership</w:t>
      </w:r>
      <w:r w:rsidRPr="00CB53F2">
        <w:rPr>
          <w:rFonts w:ascii="Times New Roman" w:eastAsia="Times New Roman" w:hAnsi="Times New Roman" w:cs="Times New Roman"/>
          <w:sz w:val="24"/>
          <w:szCs w:val="24"/>
        </w:rPr>
        <w:t xml:space="preserve">: </w:t>
      </w:r>
      <w:r w:rsidR="00CC1DEC" w:rsidRPr="00CB53F2">
        <w:rPr>
          <w:rFonts w:ascii="Times New Roman" w:eastAsia="Times New Roman" w:hAnsi="Times New Roman" w:cs="Times New Roman"/>
          <w:sz w:val="24"/>
          <w:szCs w:val="24"/>
        </w:rPr>
        <w:t>Large operational firms with large domestic and international sales.</w:t>
      </w:r>
    </w:p>
    <w:p w14:paraId="2FADA9FF" w14:textId="1E92ED82" w:rsidR="00F104C2" w:rsidRPr="00CB53F2" w:rsidRDefault="00F104C2" w:rsidP="00CB53F2">
      <w:pPr>
        <w:spacing w:after="0" w:line="276" w:lineRule="auto"/>
        <w:jc w:val="both"/>
        <w:rPr>
          <w:rFonts w:ascii="Times New Roman" w:eastAsia="Times New Roman" w:hAnsi="Times New Roman" w:cs="Times New Roman"/>
          <w:sz w:val="24"/>
          <w:szCs w:val="24"/>
        </w:rPr>
      </w:pPr>
    </w:p>
    <w:p w14:paraId="345F7541" w14:textId="77777777" w:rsidR="00F104C2" w:rsidRPr="00CB53F2" w:rsidRDefault="00F104C2" w:rsidP="00CB53F2">
      <w:pPr>
        <w:pStyle w:val="Heading2"/>
        <w:spacing w:line="276" w:lineRule="auto"/>
        <w:jc w:val="both"/>
        <w:rPr>
          <w:rFonts w:cs="Times New Roman"/>
          <w:szCs w:val="24"/>
        </w:rPr>
      </w:pPr>
      <w:bookmarkStart w:id="94" w:name="_Toc185634309"/>
      <w:bookmarkStart w:id="95" w:name="_Toc185691709"/>
      <w:r w:rsidRPr="00CB53F2">
        <w:rPr>
          <w:rFonts w:cs="Times New Roman"/>
          <w:szCs w:val="24"/>
        </w:rPr>
        <w:t>4.5 Scope: Area and Time</w:t>
      </w:r>
      <w:bookmarkEnd w:id="94"/>
      <w:bookmarkEnd w:id="95"/>
    </w:p>
    <w:p w14:paraId="04796A34" w14:textId="3A411787" w:rsidR="00AD3445" w:rsidRPr="00CB53F2" w:rsidRDefault="00AD3445" w:rsidP="00CB53F2">
      <w:pPr>
        <w:spacing w:line="276" w:lineRule="auto"/>
        <w:jc w:val="both"/>
        <w:rPr>
          <w:rFonts w:ascii="Times New Roman" w:hAnsi="Times New Roman" w:cs="Times New Roman"/>
          <w:sz w:val="24"/>
          <w:szCs w:val="24"/>
        </w:rPr>
      </w:pPr>
      <w:r w:rsidRPr="00CB53F2">
        <w:rPr>
          <w:rFonts w:ascii="Times New Roman" w:hAnsi="Times New Roman" w:cs="Times New Roman"/>
          <w:noProof/>
          <w:sz w:val="24"/>
          <w:szCs w:val="24"/>
        </w:rPr>
        <w:drawing>
          <wp:inline distT="0" distB="0" distL="0" distR="0" wp14:anchorId="6E305AE6" wp14:editId="10E39E06">
            <wp:extent cx="1638300" cy="1638300"/>
            <wp:effectExtent l="0" t="0" r="0" b="0"/>
            <wp:docPr id="189428527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285275" name="Picture 1894285275"/>
                    <pic:cNvPicPr/>
                  </pic:nvPicPr>
                  <pic:blipFill>
                    <a:blip r:embed="rId29">
                      <a:extLst>
                        <a:ext uri="{28A0092B-C50C-407E-A947-70E740481C1C}">
                          <a14:useLocalDpi xmlns:a14="http://schemas.microsoft.com/office/drawing/2010/main" val="0"/>
                        </a:ext>
                      </a:extLst>
                    </a:blip>
                    <a:stretch>
                      <a:fillRect/>
                    </a:stretch>
                  </pic:blipFill>
                  <pic:spPr>
                    <a:xfrm>
                      <a:off x="0" y="0"/>
                      <a:ext cx="1638300" cy="1638300"/>
                    </a:xfrm>
                    <a:prstGeom prst="rect">
                      <a:avLst/>
                    </a:prstGeom>
                  </pic:spPr>
                </pic:pic>
              </a:graphicData>
            </a:graphic>
          </wp:inline>
        </w:drawing>
      </w:r>
    </w:p>
    <w:p w14:paraId="4D21FB61" w14:textId="38323495" w:rsidR="00F104C2" w:rsidRPr="00CB53F2" w:rsidRDefault="00F104C2" w:rsidP="00E8575F">
      <w:pPr>
        <w:numPr>
          <w:ilvl w:val="0"/>
          <w:numId w:val="18"/>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b/>
          <w:bCs/>
          <w:sz w:val="24"/>
          <w:szCs w:val="24"/>
        </w:rPr>
        <w:t xml:space="preserve">Geographical </w:t>
      </w:r>
      <w:r w:rsidR="006E16F9" w:rsidRPr="00CB53F2">
        <w:rPr>
          <w:rFonts w:ascii="Times New Roman" w:eastAsia="Times New Roman" w:hAnsi="Times New Roman" w:cs="Times New Roman"/>
          <w:b/>
          <w:bCs/>
          <w:sz w:val="24"/>
          <w:szCs w:val="24"/>
        </w:rPr>
        <w:t>Scope</w:t>
      </w:r>
      <w:r w:rsidR="006E16F9" w:rsidRPr="00CB53F2">
        <w:rPr>
          <w:rFonts w:ascii="Times New Roman" w:eastAsia="Times New Roman" w:hAnsi="Times New Roman" w:cs="Times New Roman"/>
          <w:sz w:val="24"/>
          <w:szCs w:val="24"/>
        </w:rPr>
        <w:t>: Concerned specifically with Local Bangladeshi MNCs present both domestically and internationally.</w:t>
      </w:r>
    </w:p>
    <w:p w14:paraId="2BB59DFE" w14:textId="13246F3C" w:rsidR="00F104C2" w:rsidRPr="00CB53F2" w:rsidRDefault="00F104C2" w:rsidP="00E8575F">
      <w:pPr>
        <w:numPr>
          <w:ilvl w:val="0"/>
          <w:numId w:val="18"/>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b/>
          <w:bCs/>
          <w:sz w:val="24"/>
          <w:szCs w:val="24"/>
        </w:rPr>
        <w:t>Time Scope</w:t>
      </w:r>
      <w:r w:rsidRPr="00CB53F2">
        <w:rPr>
          <w:rFonts w:ascii="Times New Roman" w:eastAsia="Times New Roman" w:hAnsi="Times New Roman" w:cs="Times New Roman"/>
          <w:sz w:val="24"/>
          <w:szCs w:val="24"/>
        </w:rPr>
        <w:t>:</w:t>
      </w:r>
      <w:r w:rsidR="006E16F9" w:rsidRPr="00CB53F2">
        <w:rPr>
          <w:rFonts w:ascii="Times New Roman" w:hAnsi="Times New Roman" w:cs="Times New Roman"/>
          <w:sz w:val="24"/>
          <w:szCs w:val="24"/>
        </w:rPr>
        <w:t xml:space="preserve"> </w:t>
      </w:r>
      <w:r w:rsidR="006E16F9" w:rsidRPr="00CB53F2">
        <w:rPr>
          <w:rFonts w:ascii="Times New Roman" w:eastAsia="Times New Roman" w:hAnsi="Times New Roman" w:cs="Times New Roman"/>
          <w:sz w:val="24"/>
          <w:szCs w:val="24"/>
        </w:rPr>
        <w:t xml:space="preserve">It currently samples data for the years </w:t>
      </w:r>
      <w:r w:rsidR="006E16F9" w:rsidRPr="00CB53F2">
        <w:rPr>
          <w:rFonts w:ascii="Times New Roman" w:eastAsia="Times New Roman" w:hAnsi="Times New Roman" w:cs="Times New Roman"/>
          <w:b/>
          <w:bCs/>
          <w:sz w:val="24"/>
          <w:szCs w:val="24"/>
        </w:rPr>
        <w:t>2018 to 2023</w:t>
      </w:r>
      <w:r w:rsidR="006E16F9" w:rsidRPr="00CB53F2">
        <w:rPr>
          <w:rFonts w:ascii="Times New Roman" w:eastAsia="Times New Roman" w:hAnsi="Times New Roman" w:cs="Times New Roman"/>
          <w:sz w:val="24"/>
          <w:szCs w:val="24"/>
        </w:rPr>
        <w:t>, thus reflecting the latest trends in governance and reporting.</w:t>
      </w:r>
      <w:r w:rsidRPr="00CB53F2">
        <w:rPr>
          <w:rFonts w:ascii="Times New Roman" w:eastAsia="Times New Roman" w:hAnsi="Times New Roman" w:cs="Times New Roman"/>
          <w:sz w:val="24"/>
          <w:szCs w:val="24"/>
        </w:rPr>
        <w:t xml:space="preserve"> </w:t>
      </w:r>
    </w:p>
    <w:p w14:paraId="717AE65F" w14:textId="05AE46F5" w:rsidR="00F104C2" w:rsidRPr="00CB53F2" w:rsidRDefault="00F104C2" w:rsidP="00CB53F2">
      <w:pPr>
        <w:spacing w:after="0" w:line="276" w:lineRule="auto"/>
        <w:jc w:val="both"/>
        <w:rPr>
          <w:rFonts w:ascii="Times New Roman" w:eastAsia="Times New Roman" w:hAnsi="Times New Roman" w:cs="Times New Roman"/>
          <w:sz w:val="24"/>
          <w:szCs w:val="24"/>
        </w:rPr>
      </w:pPr>
    </w:p>
    <w:p w14:paraId="12E4C732" w14:textId="77777777" w:rsidR="00F104C2" w:rsidRPr="00CB53F2" w:rsidRDefault="00F104C2" w:rsidP="00CB53F2">
      <w:pPr>
        <w:pStyle w:val="Heading2"/>
        <w:spacing w:line="276" w:lineRule="auto"/>
        <w:jc w:val="both"/>
        <w:rPr>
          <w:rFonts w:cs="Times New Roman"/>
          <w:szCs w:val="24"/>
        </w:rPr>
      </w:pPr>
      <w:bookmarkStart w:id="96" w:name="_Toc185634310"/>
      <w:bookmarkStart w:id="97" w:name="_Toc185691710"/>
      <w:r w:rsidRPr="00CB53F2">
        <w:rPr>
          <w:rFonts w:cs="Times New Roman"/>
          <w:szCs w:val="24"/>
        </w:rPr>
        <w:t>4.6 Key Variables</w:t>
      </w:r>
      <w:bookmarkEnd w:id="96"/>
      <w:bookmarkEnd w:id="97"/>
    </w:p>
    <w:p w14:paraId="6DBA863A" w14:textId="77777777" w:rsidR="00F104C2" w:rsidRPr="00CB53F2" w:rsidRDefault="00F104C2" w:rsidP="00CB53F2">
      <w:p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sz w:val="24"/>
          <w:szCs w:val="24"/>
        </w:rPr>
        <w:t>The following variables are examined to analyze the relationship between governance practices and firm performance:</w:t>
      </w:r>
    </w:p>
    <w:p w14:paraId="27BC60B3" w14:textId="77777777" w:rsidR="00F104C2" w:rsidRPr="00CB53F2" w:rsidRDefault="00F104C2" w:rsidP="00CB53F2">
      <w:p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b/>
          <w:bCs/>
          <w:sz w:val="24"/>
          <w:szCs w:val="24"/>
        </w:rPr>
        <w:lastRenderedPageBreak/>
        <w:t>Independent Variables</w:t>
      </w:r>
      <w:r w:rsidRPr="00CB53F2">
        <w:rPr>
          <w:rFonts w:ascii="Times New Roman" w:eastAsia="Times New Roman" w:hAnsi="Times New Roman" w:cs="Times New Roman"/>
          <w:sz w:val="24"/>
          <w:szCs w:val="24"/>
        </w:rPr>
        <w:t>:</w:t>
      </w:r>
    </w:p>
    <w:p w14:paraId="00D66FCC" w14:textId="18FF359E" w:rsidR="00F104C2" w:rsidRPr="00CB53F2" w:rsidRDefault="00F104C2" w:rsidP="00E8575F">
      <w:pPr>
        <w:numPr>
          <w:ilvl w:val="0"/>
          <w:numId w:val="19"/>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b/>
          <w:bCs/>
          <w:sz w:val="24"/>
          <w:szCs w:val="24"/>
        </w:rPr>
        <w:t>Board Independence</w:t>
      </w:r>
      <w:r w:rsidRPr="00CB53F2">
        <w:rPr>
          <w:rFonts w:ascii="Times New Roman" w:eastAsia="Times New Roman" w:hAnsi="Times New Roman" w:cs="Times New Roman"/>
          <w:sz w:val="24"/>
          <w:szCs w:val="24"/>
        </w:rPr>
        <w:t xml:space="preserve">: </w:t>
      </w:r>
      <w:r w:rsidR="00DE6D59" w:rsidRPr="00CB53F2">
        <w:rPr>
          <w:rFonts w:ascii="Times New Roman" w:eastAsia="Times New Roman" w:hAnsi="Times New Roman" w:cs="Times New Roman"/>
          <w:sz w:val="24"/>
          <w:szCs w:val="24"/>
        </w:rPr>
        <w:t>The number of directors on the board who are independent in practice.</w:t>
      </w:r>
    </w:p>
    <w:p w14:paraId="3D8BA480" w14:textId="4E5F3998" w:rsidR="00F104C2" w:rsidRPr="00CB53F2" w:rsidRDefault="00F104C2" w:rsidP="00E8575F">
      <w:pPr>
        <w:numPr>
          <w:ilvl w:val="0"/>
          <w:numId w:val="19"/>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b/>
          <w:bCs/>
          <w:sz w:val="24"/>
          <w:szCs w:val="24"/>
        </w:rPr>
        <w:t>Audit Committee Quality</w:t>
      </w:r>
      <w:r w:rsidRPr="00CB53F2">
        <w:rPr>
          <w:rFonts w:ascii="Times New Roman" w:eastAsia="Times New Roman" w:hAnsi="Times New Roman" w:cs="Times New Roman"/>
          <w:sz w:val="24"/>
          <w:szCs w:val="24"/>
        </w:rPr>
        <w:t xml:space="preserve">: </w:t>
      </w:r>
      <w:r w:rsidR="00DE6D59" w:rsidRPr="00CB53F2">
        <w:rPr>
          <w:rFonts w:ascii="Times New Roman" w:eastAsia="Times New Roman" w:hAnsi="Times New Roman" w:cs="Times New Roman"/>
          <w:sz w:val="24"/>
          <w:szCs w:val="24"/>
        </w:rPr>
        <w:t>The key factors that influence independence of members and the frequency of the audit committee meetings.</w:t>
      </w:r>
    </w:p>
    <w:p w14:paraId="31328F9B" w14:textId="3F263A4C" w:rsidR="00F104C2" w:rsidRPr="00CB53F2" w:rsidRDefault="00F104C2" w:rsidP="00E8575F">
      <w:pPr>
        <w:numPr>
          <w:ilvl w:val="0"/>
          <w:numId w:val="19"/>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b/>
          <w:bCs/>
          <w:sz w:val="24"/>
          <w:szCs w:val="24"/>
        </w:rPr>
        <w:t>CEO Duality</w:t>
      </w:r>
      <w:r w:rsidRPr="00CB53F2">
        <w:rPr>
          <w:rFonts w:ascii="Times New Roman" w:eastAsia="Times New Roman" w:hAnsi="Times New Roman" w:cs="Times New Roman"/>
          <w:sz w:val="24"/>
          <w:szCs w:val="24"/>
        </w:rPr>
        <w:t xml:space="preserve">: </w:t>
      </w:r>
      <w:r w:rsidR="00DE6D59" w:rsidRPr="00CB53F2">
        <w:rPr>
          <w:rFonts w:ascii="Times New Roman" w:eastAsia="Times New Roman" w:hAnsi="Times New Roman" w:cs="Times New Roman"/>
          <w:sz w:val="24"/>
          <w:szCs w:val="24"/>
        </w:rPr>
        <w:t>Whether the chairman of the board is also the CEO of the business.</w:t>
      </w:r>
    </w:p>
    <w:p w14:paraId="7BBBE8B9" w14:textId="37743482" w:rsidR="00F104C2" w:rsidRPr="00CB53F2" w:rsidRDefault="00F104C2" w:rsidP="00E8575F">
      <w:pPr>
        <w:numPr>
          <w:ilvl w:val="0"/>
          <w:numId w:val="19"/>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b/>
          <w:bCs/>
          <w:sz w:val="24"/>
          <w:szCs w:val="24"/>
        </w:rPr>
        <w:t>Transparency Index</w:t>
      </w:r>
      <w:r w:rsidRPr="00CB53F2">
        <w:rPr>
          <w:rFonts w:ascii="Times New Roman" w:eastAsia="Times New Roman" w:hAnsi="Times New Roman" w:cs="Times New Roman"/>
          <w:sz w:val="24"/>
          <w:szCs w:val="24"/>
        </w:rPr>
        <w:t xml:space="preserve">: </w:t>
      </w:r>
      <w:r w:rsidR="00DE6D59" w:rsidRPr="00CB53F2">
        <w:rPr>
          <w:rFonts w:ascii="Times New Roman" w:eastAsia="Times New Roman" w:hAnsi="Times New Roman" w:cs="Times New Roman"/>
          <w:sz w:val="24"/>
          <w:szCs w:val="24"/>
        </w:rPr>
        <w:t>A study was done on the extent of financial and non-financial disclosures made by the company.</w:t>
      </w:r>
    </w:p>
    <w:p w14:paraId="72DC02FB" w14:textId="77777777" w:rsidR="00F104C2" w:rsidRPr="00CB53F2" w:rsidRDefault="00F104C2" w:rsidP="00CB53F2">
      <w:p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b/>
          <w:bCs/>
          <w:sz w:val="24"/>
          <w:szCs w:val="24"/>
        </w:rPr>
        <w:t>Dependent Variables</w:t>
      </w:r>
      <w:r w:rsidRPr="00CB53F2">
        <w:rPr>
          <w:rFonts w:ascii="Times New Roman" w:eastAsia="Times New Roman" w:hAnsi="Times New Roman" w:cs="Times New Roman"/>
          <w:sz w:val="24"/>
          <w:szCs w:val="24"/>
        </w:rPr>
        <w:t>:</w:t>
      </w:r>
    </w:p>
    <w:p w14:paraId="7D6B4819" w14:textId="5D1B0161" w:rsidR="00F104C2" w:rsidRPr="00CB53F2" w:rsidRDefault="00F104C2" w:rsidP="00E8575F">
      <w:pPr>
        <w:numPr>
          <w:ilvl w:val="0"/>
          <w:numId w:val="20"/>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b/>
          <w:bCs/>
          <w:sz w:val="24"/>
          <w:szCs w:val="24"/>
        </w:rPr>
        <w:t>Tobin’s Q</w:t>
      </w:r>
      <w:r w:rsidRPr="00CB53F2">
        <w:rPr>
          <w:rFonts w:ascii="Times New Roman" w:eastAsia="Times New Roman" w:hAnsi="Times New Roman" w:cs="Times New Roman"/>
          <w:sz w:val="24"/>
          <w:szCs w:val="24"/>
        </w:rPr>
        <w:t xml:space="preserve">: </w:t>
      </w:r>
      <w:r w:rsidR="00DE6D59" w:rsidRPr="00CB53F2">
        <w:rPr>
          <w:rFonts w:ascii="Times New Roman" w:eastAsia="Times New Roman" w:hAnsi="Times New Roman" w:cs="Times New Roman"/>
          <w:sz w:val="24"/>
          <w:szCs w:val="24"/>
        </w:rPr>
        <w:t>A market driven estimate of firm value.</w:t>
      </w:r>
    </w:p>
    <w:p w14:paraId="17B9DD19" w14:textId="3365E9C2" w:rsidR="00F104C2" w:rsidRPr="00CB53F2" w:rsidRDefault="00F104C2" w:rsidP="00E8575F">
      <w:pPr>
        <w:numPr>
          <w:ilvl w:val="0"/>
          <w:numId w:val="20"/>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b/>
          <w:bCs/>
          <w:sz w:val="24"/>
          <w:szCs w:val="24"/>
        </w:rPr>
        <w:t>Return on Assets (ROA)</w:t>
      </w:r>
      <w:r w:rsidRPr="00CB53F2">
        <w:rPr>
          <w:rFonts w:ascii="Times New Roman" w:eastAsia="Times New Roman" w:hAnsi="Times New Roman" w:cs="Times New Roman"/>
          <w:sz w:val="24"/>
          <w:szCs w:val="24"/>
        </w:rPr>
        <w:t xml:space="preserve">: </w:t>
      </w:r>
      <w:r w:rsidR="00DE6D59" w:rsidRPr="00CB53F2">
        <w:rPr>
          <w:rFonts w:ascii="Times New Roman" w:eastAsia="Times New Roman" w:hAnsi="Times New Roman" w:cs="Times New Roman"/>
          <w:sz w:val="24"/>
          <w:szCs w:val="24"/>
        </w:rPr>
        <w:t>Measure of the efficiency of the organizational operations.</w:t>
      </w:r>
    </w:p>
    <w:p w14:paraId="5063BEDB" w14:textId="77777777" w:rsidR="00F104C2" w:rsidRPr="00CB53F2" w:rsidRDefault="00F104C2" w:rsidP="00CB53F2">
      <w:p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b/>
          <w:bCs/>
          <w:sz w:val="24"/>
          <w:szCs w:val="24"/>
        </w:rPr>
        <w:t>Control Variables</w:t>
      </w:r>
      <w:r w:rsidRPr="00CB53F2">
        <w:rPr>
          <w:rFonts w:ascii="Times New Roman" w:eastAsia="Times New Roman" w:hAnsi="Times New Roman" w:cs="Times New Roman"/>
          <w:sz w:val="24"/>
          <w:szCs w:val="24"/>
        </w:rPr>
        <w:t>:</w:t>
      </w:r>
    </w:p>
    <w:p w14:paraId="1D9DA8EF" w14:textId="77777777" w:rsidR="00F104C2" w:rsidRPr="00CB53F2" w:rsidRDefault="00F104C2" w:rsidP="00E8575F">
      <w:pPr>
        <w:numPr>
          <w:ilvl w:val="0"/>
          <w:numId w:val="21"/>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sz w:val="24"/>
          <w:szCs w:val="24"/>
        </w:rPr>
        <w:t>Firm Size</w:t>
      </w:r>
    </w:p>
    <w:p w14:paraId="44669657" w14:textId="77777777" w:rsidR="00F104C2" w:rsidRPr="00CB53F2" w:rsidRDefault="00F104C2" w:rsidP="00E8575F">
      <w:pPr>
        <w:numPr>
          <w:ilvl w:val="0"/>
          <w:numId w:val="21"/>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sz w:val="24"/>
          <w:szCs w:val="24"/>
        </w:rPr>
        <w:t>Profitability</w:t>
      </w:r>
    </w:p>
    <w:p w14:paraId="2EA26651" w14:textId="77777777" w:rsidR="00F104C2" w:rsidRPr="00CB53F2" w:rsidRDefault="00F104C2" w:rsidP="00E8575F">
      <w:pPr>
        <w:numPr>
          <w:ilvl w:val="0"/>
          <w:numId w:val="21"/>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sz w:val="24"/>
          <w:szCs w:val="24"/>
        </w:rPr>
        <w:t>Leverage</w:t>
      </w:r>
    </w:p>
    <w:p w14:paraId="273BFBAE" w14:textId="09E4D75C" w:rsidR="00F104C2" w:rsidRPr="00CB53F2" w:rsidRDefault="00F104C2" w:rsidP="00CB53F2">
      <w:pPr>
        <w:spacing w:after="0" w:line="276" w:lineRule="auto"/>
        <w:jc w:val="both"/>
        <w:rPr>
          <w:rFonts w:ascii="Times New Roman" w:eastAsia="Times New Roman" w:hAnsi="Times New Roman" w:cs="Times New Roman"/>
          <w:sz w:val="24"/>
          <w:szCs w:val="24"/>
        </w:rPr>
      </w:pPr>
    </w:p>
    <w:p w14:paraId="43331C46" w14:textId="77777777" w:rsidR="00F104C2" w:rsidRPr="00CB53F2" w:rsidRDefault="00F104C2" w:rsidP="00CB53F2">
      <w:pPr>
        <w:pStyle w:val="Heading2"/>
        <w:spacing w:line="276" w:lineRule="auto"/>
        <w:jc w:val="both"/>
        <w:rPr>
          <w:rFonts w:cs="Times New Roman"/>
          <w:szCs w:val="24"/>
        </w:rPr>
      </w:pPr>
      <w:bookmarkStart w:id="98" w:name="_Toc185634311"/>
      <w:bookmarkStart w:id="99" w:name="_Toc185691711"/>
      <w:r w:rsidRPr="00CB53F2">
        <w:rPr>
          <w:rFonts w:cs="Times New Roman"/>
          <w:szCs w:val="24"/>
        </w:rPr>
        <w:t>4.7 Statistical Tools and Techniques</w:t>
      </w:r>
      <w:bookmarkEnd w:id="98"/>
      <w:bookmarkEnd w:id="99"/>
    </w:p>
    <w:p w14:paraId="1AD09002" w14:textId="77777777" w:rsidR="00F104C2" w:rsidRPr="00CB53F2" w:rsidRDefault="00F104C2" w:rsidP="00CB53F2">
      <w:p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sz w:val="24"/>
          <w:szCs w:val="24"/>
        </w:rPr>
        <w:t>To analyze the data rigorously, the following statistical tools and methods were used:</w:t>
      </w:r>
    </w:p>
    <w:p w14:paraId="4E3169C1" w14:textId="1493F9FC" w:rsidR="00F104C2" w:rsidRPr="00CB53F2" w:rsidRDefault="00F104C2" w:rsidP="00E8575F">
      <w:pPr>
        <w:numPr>
          <w:ilvl w:val="0"/>
          <w:numId w:val="22"/>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b/>
          <w:bCs/>
          <w:sz w:val="24"/>
          <w:szCs w:val="24"/>
        </w:rPr>
        <w:t>Descriptive Statistics</w:t>
      </w:r>
      <w:r w:rsidRPr="00CB53F2">
        <w:rPr>
          <w:rFonts w:ascii="Times New Roman" w:eastAsia="Times New Roman" w:hAnsi="Times New Roman" w:cs="Times New Roman"/>
          <w:sz w:val="24"/>
          <w:szCs w:val="24"/>
        </w:rPr>
        <w:t xml:space="preserve">: </w:t>
      </w:r>
      <w:r w:rsidR="000C5308" w:rsidRPr="00CB53F2">
        <w:rPr>
          <w:rFonts w:ascii="Times New Roman" w:eastAsia="Times New Roman" w:hAnsi="Times New Roman" w:cs="Times New Roman"/>
          <w:sz w:val="24"/>
          <w:szCs w:val="24"/>
        </w:rPr>
        <w:t>Contains descriptive statistics of the governance variables, the performance trends as well as an overview of the samples used in the research.</w:t>
      </w:r>
    </w:p>
    <w:p w14:paraId="58B2E076" w14:textId="7E23AE4A" w:rsidR="00F104C2" w:rsidRPr="00CB53F2" w:rsidRDefault="00F104C2" w:rsidP="00E8575F">
      <w:pPr>
        <w:numPr>
          <w:ilvl w:val="0"/>
          <w:numId w:val="22"/>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b/>
          <w:bCs/>
          <w:sz w:val="24"/>
          <w:szCs w:val="24"/>
        </w:rPr>
        <w:t>Regression Analysis</w:t>
      </w:r>
      <w:r w:rsidRPr="00CB53F2">
        <w:rPr>
          <w:rFonts w:ascii="Times New Roman" w:eastAsia="Times New Roman" w:hAnsi="Times New Roman" w:cs="Times New Roman"/>
          <w:sz w:val="24"/>
          <w:szCs w:val="24"/>
        </w:rPr>
        <w:t xml:space="preserve">: </w:t>
      </w:r>
      <w:r w:rsidR="000C5308" w:rsidRPr="00CB53F2">
        <w:rPr>
          <w:rFonts w:ascii="Times New Roman" w:eastAsia="Times New Roman" w:hAnsi="Times New Roman" w:cs="Times New Roman"/>
          <w:sz w:val="24"/>
          <w:szCs w:val="24"/>
        </w:rPr>
        <w:t>Provides an understanding of the correlations that exist between the various governance mechanisms and the respective financial performance.</w:t>
      </w:r>
    </w:p>
    <w:p w14:paraId="6159F66B" w14:textId="21840A8B" w:rsidR="00F104C2" w:rsidRPr="00CB53F2" w:rsidRDefault="00F104C2" w:rsidP="00E8575F">
      <w:pPr>
        <w:numPr>
          <w:ilvl w:val="0"/>
          <w:numId w:val="22"/>
        </w:numPr>
        <w:spacing w:before="100" w:beforeAutospacing="1" w:after="100" w:afterAutospacing="1" w:line="276" w:lineRule="auto"/>
        <w:jc w:val="both"/>
        <w:rPr>
          <w:rFonts w:ascii="Times New Roman" w:eastAsia="Times New Roman" w:hAnsi="Times New Roman" w:cs="Times New Roman"/>
          <w:sz w:val="24"/>
          <w:szCs w:val="24"/>
        </w:rPr>
      </w:pPr>
      <w:proofErr w:type="spellStart"/>
      <w:r w:rsidRPr="00CB53F2">
        <w:rPr>
          <w:rFonts w:ascii="Times New Roman" w:eastAsia="Times New Roman" w:hAnsi="Times New Roman" w:cs="Times New Roman"/>
          <w:b/>
          <w:bCs/>
          <w:sz w:val="24"/>
          <w:szCs w:val="24"/>
        </w:rPr>
        <w:t>Jarque-Bera</w:t>
      </w:r>
      <w:proofErr w:type="spellEnd"/>
      <w:r w:rsidRPr="00CB53F2">
        <w:rPr>
          <w:rFonts w:ascii="Times New Roman" w:eastAsia="Times New Roman" w:hAnsi="Times New Roman" w:cs="Times New Roman"/>
          <w:b/>
          <w:bCs/>
          <w:sz w:val="24"/>
          <w:szCs w:val="24"/>
        </w:rPr>
        <w:t xml:space="preserve"> Test</w:t>
      </w:r>
      <w:r w:rsidRPr="00CB53F2">
        <w:rPr>
          <w:rFonts w:ascii="Times New Roman" w:eastAsia="Times New Roman" w:hAnsi="Times New Roman" w:cs="Times New Roman"/>
          <w:sz w:val="24"/>
          <w:szCs w:val="24"/>
        </w:rPr>
        <w:t xml:space="preserve">: </w:t>
      </w:r>
      <w:r w:rsidR="000C5308" w:rsidRPr="00CB53F2">
        <w:rPr>
          <w:rFonts w:ascii="Times New Roman" w:eastAsia="Times New Roman" w:hAnsi="Times New Roman" w:cs="Times New Roman"/>
          <w:sz w:val="24"/>
          <w:szCs w:val="24"/>
        </w:rPr>
        <w:t>Uses for checking whether the residual data fit in a normal distribution in regression models.</w:t>
      </w:r>
    </w:p>
    <w:p w14:paraId="534F41C2" w14:textId="72EDE1AE" w:rsidR="00F104C2" w:rsidRPr="00CB53F2" w:rsidRDefault="00F104C2" w:rsidP="00E8575F">
      <w:pPr>
        <w:numPr>
          <w:ilvl w:val="0"/>
          <w:numId w:val="22"/>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b/>
          <w:bCs/>
          <w:sz w:val="24"/>
          <w:szCs w:val="24"/>
        </w:rPr>
        <w:t>Wooldridge Test</w:t>
      </w:r>
      <w:r w:rsidRPr="00CB53F2">
        <w:rPr>
          <w:rFonts w:ascii="Times New Roman" w:eastAsia="Times New Roman" w:hAnsi="Times New Roman" w:cs="Times New Roman"/>
          <w:sz w:val="24"/>
          <w:szCs w:val="24"/>
        </w:rPr>
        <w:t xml:space="preserve">: </w:t>
      </w:r>
      <w:r w:rsidR="000C5308" w:rsidRPr="00CB53F2">
        <w:rPr>
          <w:rFonts w:ascii="Times New Roman" w:eastAsia="Times New Roman" w:hAnsi="Times New Roman" w:cs="Times New Roman"/>
          <w:sz w:val="24"/>
          <w:szCs w:val="24"/>
        </w:rPr>
        <w:t>For data reliability in panel data, check for autocorrelation.</w:t>
      </w:r>
    </w:p>
    <w:p w14:paraId="229A95FB" w14:textId="34CE6D64" w:rsidR="00F104C2" w:rsidRPr="00CB53F2" w:rsidRDefault="00F104C2" w:rsidP="00E8575F">
      <w:pPr>
        <w:numPr>
          <w:ilvl w:val="0"/>
          <w:numId w:val="22"/>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b/>
          <w:bCs/>
          <w:sz w:val="24"/>
          <w:szCs w:val="24"/>
        </w:rPr>
        <w:t>Variance Inflation Factor (VIF)</w:t>
      </w:r>
      <w:r w:rsidRPr="00CB53F2">
        <w:rPr>
          <w:rFonts w:ascii="Times New Roman" w:eastAsia="Times New Roman" w:hAnsi="Times New Roman" w:cs="Times New Roman"/>
          <w:sz w:val="24"/>
          <w:szCs w:val="24"/>
        </w:rPr>
        <w:t>:</w:t>
      </w:r>
      <w:r w:rsidR="006807FE" w:rsidRPr="00CB53F2">
        <w:rPr>
          <w:rFonts w:ascii="Times New Roman" w:hAnsi="Times New Roman" w:cs="Times New Roman"/>
          <w:sz w:val="24"/>
          <w:szCs w:val="24"/>
        </w:rPr>
        <w:t xml:space="preserve"> </w:t>
      </w:r>
      <w:r w:rsidR="006807FE" w:rsidRPr="00CB53F2">
        <w:rPr>
          <w:rFonts w:ascii="Times New Roman" w:eastAsia="Times New Roman" w:hAnsi="Times New Roman" w:cs="Times New Roman"/>
          <w:sz w:val="24"/>
          <w:szCs w:val="24"/>
        </w:rPr>
        <w:t xml:space="preserve">This technique is used in an acknowledgement of </w:t>
      </w:r>
      <w:proofErr w:type="spellStart"/>
      <w:r w:rsidR="006807FE" w:rsidRPr="00CB53F2">
        <w:rPr>
          <w:rFonts w:ascii="Times New Roman" w:eastAsia="Times New Roman" w:hAnsi="Times New Roman" w:cs="Times New Roman"/>
          <w:sz w:val="24"/>
          <w:szCs w:val="24"/>
        </w:rPr>
        <w:t>multicollinearity</w:t>
      </w:r>
      <w:proofErr w:type="spellEnd"/>
      <w:r w:rsidR="006807FE" w:rsidRPr="00CB53F2">
        <w:rPr>
          <w:rFonts w:ascii="Times New Roman" w:eastAsia="Times New Roman" w:hAnsi="Times New Roman" w:cs="Times New Roman"/>
          <w:sz w:val="24"/>
          <w:szCs w:val="24"/>
        </w:rPr>
        <w:t xml:space="preserve"> among independent variables</w:t>
      </w:r>
    </w:p>
    <w:p w14:paraId="4854DED8" w14:textId="58BCF25E" w:rsidR="009D12EC" w:rsidRPr="00CB53F2" w:rsidRDefault="00F104C2" w:rsidP="00E8575F">
      <w:pPr>
        <w:numPr>
          <w:ilvl w:val="0"/>
          <w:numId w:val="22"/>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b/>
          <w:bCs/>
          <w:sz w:val="24"/>
          <w:szCs w:val="24"/>
        </w:rPr>
        <w:t>Structural Equation Modeling (SEM)</w:t>
      </w:r>
      <w:r w:rsidRPr="00CB53F2">
        <w:rPr>
          <w:rFonts w:ascii="Times New Roman" w:eastAsia="Times New Roman" w:hAnsi="Times New Roman" w:cs="Times New Roman"/>
          <w:sz w:val="24"/>
          <w:szCs w:val="24"/>
        </w:rPr>
        <w:t xml:space="preserve">: </w:t>
      </w:r>
      <w:r w:rsidR="006807FE" w:rsidRPr="00CB53F2">
        <w:rPr>
          <w:rFonts w:ascii="Times New Roman" w:eastAsia="Times New Roman" w:hAnsi="Times New Roman" w:cs="Times New Roman"/>
          <w:sz w:val="24"/>
          <w:szCs w:val="24"/>
        </w:rPr>
        <w:t>Evaluates how governance and performance factors are related or dependent on one another.</w:t>
      </w:r>
    </w:p>
    <w:p w14:paraId="6D7611FE" w14:textId="67567BA1" w:rsidR="00F104C2" w:rsidRPr="00CB53F2" w:rsidRDefault="00F104C2" w:rsidP="00CB53F2">
      <w:pPr>
        <w:spacing w:after="0" w:line="276" w:lineRule="auto"/>
        <w:jc w:val="both"/>
        <w:rPr>
          <w:rFonts w:ascii="Times New Roman" w:eastAsia="Times New Roman" w:hAnsi="Times New Roman" w:cs="Times New Roman"/>
          <w:sz w:val="24"/>
          <w:szCs w:val="24"/>
        </w:rPr>
      </w:pPr>
    </w:p>
    <w:p w14:paraId="659D2473" w14:textId="77777777" w:rsidR="00F104C2" w:rsidRPr="00CB53F2" w:rsidRDefault="00F104C2" w:rsidP="00CB53F2">
      <w:pPr>
        <w:pStyle w:val="Heading2"/>
        <w:spacing w:line="276" w:lineRule="auto"/>
        <w:jc w:val="both"/>
        <w:rPr>
          <w:rFonts w:cs="Times New Roman"/>
          <w:szCs w:val="24"/>
        </w:rPr>
      </w:pPr>
      <w:bookmarkStart w:id="100" w:name="_Toc185634312"/>
      <w:bookmarkStart w:id="101" w:name="_Toc185691712"/>
      <w:r w:rsidRPr="00CB53F2">
        <w:rPr>
          <w:rFonts w:cs="Times New Roman"/>
          <w:szCs w:val="24"/>
        </w:rPr>
        <w:lastRenderedPageBreak/>
        <w:t>4.8 Research Process Flow</w:t>
      </w:r>
      <w:bookmarkEnd w:id="100"/>
      <w:bookmarkEnd w:id="101"/>
    </w:p>
    <w:p w14:paraId="588C2E43" w14:textId="77777777" w:rsidR="00F104C2" w:rsidRPr="00CB53F2" w:rsidRDefault="00F104C2" w:rsidP="00CB53F2">
      <w:p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sz w:val="24"/>
          <w:szCs w:val="24"/>
        </w:rPr>
        <w:t>The research process was conducted in the following steps to ensure systematic and rigorous analysis:</w:t>
      </w:r>
    </w:p>
    <w:p w14:paraId="7B32D1CD" w14:textId="7CC7FBBC" w:rsidR="006807FE" w:rsidRPr="00CB53F2" w:rsidRDefault="006807FE" w:rsidP="00E8575F">
      <w:pPr>
        <w:pStyle w:val="ListParagraph"/>
        <w:numPr>
          <w:ilvl w:val="0"/>
          <w:numId w:val="69"/>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sz w:val="24"/>
          <w:szCs w:val="24"/>
        </w:rPr>
        <w:t>Identify the purpose and goals of the study, and state hypotheses.</w:t>
      </w:r>
    </w:p>
    <w:p w14:paraId="67A7A3F3" w14:textId="5AAA7FF5" w:rsidR="006807FE" w:rsidRPr="00CB53F2" w:rsidRDefault="006807FE" w:rsidP="00E8575F">
      <w:pPr>
        <w:pStyle w:val="ListParagraph"/>
        <w:numPr>
          <w:ilvl w:val="0"/>
          <w:numId w:val="69"/>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sz w:val="24"/>
          <w:szCs w:val="24"/>
        </w:rPr>
        <w:t>This is done by first identifying target companies and likely key governance variables.</w:t>
      </w:r>
    </w:p>
    <w:p w14:paraId="2549927F" w14:textId="24271366" w:rsidR="006807FE" w:rsidRPr="00CB53F2" w:rsidRDefault="006807FE" w:rsidP="00E8575F">
      <w:pPr>
        <w:pStyle w:val="ListParagraph"/>
        <w:numPr>
          <w:ilvl w:val="0"/>
          <w:numId w:val="69"/>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sz w:val="24"/>
          <w:szCs w:val="24"/>
        </w:rPr>
        <w:t>In this part, gather secondary data from the annual reports, and other related databases.</w:t>
      </w:r>
    </w:p>
    <w:p w14:paraId="1285D739" w14:textId="413DAC01" w:rsidR="006807FE" w:rsidRPr="00CB53F2" w:rsidRDefault="006807FE" w:rsidP="00E8575F">
      <w:pPr>
        <w:pStyle w:val="ListParagraph"/>
        <w:numPr>
          <w:ilvl w:val="0"/>
          <w:numId w:val="69"/>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sz w:val="24"/>
          <w:szCs w:val="24"/>
        </w:rPr>
        <w:t>All these should be supplemented with duly structured interviews or questionnaires.</w:t>
      </w:r>
    </w:p>
    <w:p w14:paraId="339E6B51" w14:textId="2B2CD64E" w:rsidR="006807FE" w:rsidRPr="00CB53F2" w:rsidRDefault="006807FE" w:rsidP="00E8575F">
      <w:pPr>
        <w:pStyle w:val="ListParagraph"/>
        <w:numPr>
          <w:ilvl w:val="0"/>
          <w:numId w:val="69"/>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sz w:val="24"/>
          <w:szCs w:val="24"/>
        </w:rPr>
        <w:t>Regression analysis and SEM should be used as the statistical tools.</w:t>
      </w:r>
    </w:p>
    <w:p w14:paraId="5F87D273" w14:textId="7A7911E3" w:rsidR="006807FE" w:rsidRPr="00CB53F2" w:rsidRDefault="006807FE" w:rsidP="00E8575F">
      <w:pPr>
        <w:pStyle w:val="ListParagraph"/>
        <w:numPr>
          <w:ilvl w:val="0"/>
          <w:numId w:val="69"/>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sz w:val="24"/>
          <w:szCs w:val="24"/>
        </w:rPr>
        <w:t>So that that data can be analyzed and meaningful conclusions can be drawn.</w:t>
      </w:r>
    </w:p>
    <w:p w14:paraId="265C7E40" w14:textId="20FA6808" w:rsidR="006807FE" w:rsidRPr="00CB53F2" w:rsidRDefault="006807FE" w:rsidP="00E8575F">
      <w:pPr>
        <w:pStyle w:val="ListParagraph"/>
        <w:numPr>
          <w:ilvl w:val="0"/>
          <w:numId w:val="69"/>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sz w:val="24"/>
          <w:szCs w:val="24"/>
        </w:rPr>
        <w:t xml:space="preserve">Produce strategic plans for changes in </w:t>
      </w:r>
      <w:proofErr w:type="spellStart"/>
      <w:r w:rsidRPr="00CB53F2">
        <w:rPr>
          <w:rFonts w:ascii="Times New Roman" w:eastAsia="Times New Roman" w:hAnsi="Times New Roman" w:cs="Times New Roman"/>
          <w:sz w:val="24"/>
          <w:szCs w:val="24"/>
        </w:rPr>
        <w:t>implementational</w:t>
      </w:r>
      <w:proofErr w:type="spellEnd"/>
      <w:r w:rsidRPr="00CB53F2">
        <w:rPr>
          <w:rFonts w:ascii="Times New Roman" w:eastAsia="Times New Roman" w:hAnsi="Times New Roman" w:cs="Times New Roman"/>
          <w:sz w:val="24"/>
          <w:szCs w:val="24"/>
        </w:rPr>
        <w:t xml:space="preserve"> regulation.</w:t>
      </w:r>
    </w:p>
    <w:p w14:paraId="6675C3F7" w14:textId="77777777" w:rsidR="009D12EC" w:rsidRPr="00CB53F2" w:rsidRDefault="009D12EC" w:rsidP="00E272AD">
      <w:pPr>
        <w:spacing w:before="100" w:beforeAutospacing="1" w:after="100" w:afterAutospacing="1" w:line="276" w:lineRule="auto"/>
        <w:jc w:val="both"/>
        <w:rPr>
          <w:rFonts w:ascii="Times New Roman" w:eastAsia="Times New Roman" w:hAnsi="Times New Roman" w:cs="Times New Roman"/>
          <w:sz w:val="24"/>
          <w:szCs w:val="24"/>
        </w:rPr>
      </w:pPr>
    </w:p>
    <w:p w14:paraId="7EDF38B0" w14:textId="77777777" w:rsidR="00F104C2" w:rsidRPr="00CB53F2" w:rsidRDefault="00F104C2" w:rsidP="00CB53F2">
      <w:p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b/>
          <w:bCs/>
          <w:sz w:val="24"/>
          <w:szCs w:val="24"/>
        </w:rPr>
        <w:t>Figure 4.1</w:t>
      </w:r>
      <w:r w:rsidRPr="00CB53F2">
        <w:rPr>
          <w:rFonts w:ascii="Times New Roman" w:eastAsia="Times New Roman" w:hAnsi="Times New Roman" w:cs="Times New Roman"/>
          <w:sz w:val="24"/>
          <w:szCs w:val="24"/>
        </w:rPr>
        <w:t>: Research Process Flowchart</w:t>
      </w:r>
    </w:p>
    <w:p w14:paraId="00C9FC4E" w14:textId="02EF9067" w:rsidR="00F104C2" w:rsidRPr="00CB53F2" w:rsidRDefault="00035456" w:rsidP="00CB53F2">
      <w:p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noProof/>
          <w:sz w:val="24"/>
          <w:szCs w:val="24"/>
        </w:rPr>
        <w:drawing>
          <wp:inline distT="0" distB="0" distL="0" distR="0" wp14:anchorId="63D030FE" wp14:editId="42661881">
            <wp:extent cx="5076425" cy="4200525"/>
            <wp:effectExtent l="0" t="0" r="0" b="0"/>
            <wp:docPr id="170379586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795862" name="Picture 1703795862"/>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078071" cy="4201887"/>
                    </a:xfrm>
                    <a:prstGeom prst="rect">
                      <a:avLst/>
                    </a:prstGeom>
                  </pic:spPr>
                </pic:pic>
              </a:graphicData>
            </a:graphic>
          </wp:inline>
        </w:drawing>
      </w:r>
      <w:r w:rsidR="00F104C2" w:rsidRPr="00CB53F2">
        <w:rPr>
          <w:rFonts w:ascii="Times New Roman" w:eastAsia="Times New Roman" w:hAnsi="Times New Roman" w:cs="Times New Roman"/>
          <w:sz w:val="24"/>
          <w:szCs w:val="24"/>
        </w:rPr>
        <w:br/>
      </w:r>
    </w:p>
    <w:p w14:paraId="5FE0E505" w14:textId="77777777" w:rsidR="00F104C2" w:rsidRPr="00CB53F2" w:rsidRDefault="00F104C2" w:rsidP="00CB53F2">
      <w:pPr>
        <w:pStyle w:val="Heading2"/>
        <w:spacing w:line="276" w:lineRule="auto"/>
        <w:jc w:val="both"/>
        <w:rPr>
          <w:rFonts w:cs="Times New Roman"/>
          <w:szCs w:val="24"/>
        </w:rPr>
      </w:pPr>
      <w:bookmarkStart w:id="102" w:name="_Toc185634313"/>
      <w:bookmarkStart w:id="103" w:name="_Toc185691713"/>
      <w:r w:rsidRPr="00CB53F2">
        <w:rPr>
          <w:rFonts w:cs="Times New Roman"/>
          <w:szCs w:val="24"/>
        </w:rPr>
        <w:lastRenderedPageBreak/>
        <w:t>4.9 Ensuring Data Reliability and Validity</w:t>
      </w:r>
      <w:bookmarkEnd w:id="102"/>
      <w:bookmarkEnd w:id="103"/>
    </w:p>
    <w:p w14:paraId="51BEE2DC" w14:textId="77777777" w:rsidR="00F104C2" w:rsidRPr="00CB53F2" w:rsidRDefault="00F104C2" w:rsidP="00CB53F2">
      <w:p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sz w:val="24"/>
          <w:szCs w:val="24"/>
        </w:rPr>
        <w:t>To ensure the integrity and credibility of the findings, the following measures were adopted:</w:t>
      </w:r>
    </w:p>
    <w:p w14:paraId="2311E266" w14:textId="554AD961" w:rsidR="00F104C2" w:rsidRPr="00CB53F2" w:rsidRDefault="00F104C2" w:rsidP="00E8575F">
      <w:pPr>
        <w:numPr>
          <w:ilvl w:val="0"/>
          <w:numId w:val="23"/>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b/>
          <w:bCs/>
          <w:sz w:val="24"/>
          <w:szCs w:val="24"/>
        </w:rPr>
        <w:t>Triangulation</w:t>
      </w:r>
      <w:r w:rsidRPr="00CB53F2">
        <w:rPr>
          <w:rFonts w:ascii="Times New Roman" w:eastAsia="Times New Roman" w:hAnsi="Times New Roman" w:cs="Times New Roman"/>
          <w:sz w:val="24"/>
          <w:szCs w:val="24"/>
        </w:rPr>
        <w:t xml:space="preserve">: </w:t>
      </w:r>
      <w:r w:rsidR="00FA7185" w:rsidRPr="00CB53F2">
        <w:rPr>
          <w:rFonts w:ascii="Times New Roman" w:eastAsia="Times New Roman" w:hAnsi="Times New Roman" w:cs="Times New Roman"/>
          <w:sz w:val="24"/>
          <w:szCs w:val="24"/>
        </w:rPr>
        <w:t>Correlation of data from different sources which are not associated with one another.</w:t>
      </w:r>
    </w:p>
    <w:p w14:paraId="002719AE" w14:textId="4BB840F9" w:rsidR="00F104C2" w:rsidRPr="00CB53F2" w:rsidRDefault="00F104C2" w:rsidP="00E8575F">
      <w:pPr>
        <w:numPr>
          <w:ilvl w:val="0"/>
          <w:numId w:val="23"/>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b/>
          <w:bCs/>
          <w:sz w:val="24"/>
          <w:szCs w:val="24"/>
        </w:rPr>
        <w:t>Expert Validation</w:t>
      </w:r>
      <w:r w:rsidRPr="00CB53F2">
        <w:rPr>
          <w:rFonts w:ascii="Times New Roman" w:eastAsia="Times New Roman" w:hAnsi="Times New Roman" w:cs="Times New Roman"/>
          <w:sz w:val="24"/>
          <w:szCs w:val="24"/>
        </w:rPr>
        <w:t xml:space="preserve">: </w:t>
      </w:r>
      <w:r w:rsidR="00FA7185" w:rsidRPr="00CB53F2">
        <w:rPr>
          <w:rFonts w:ascii="Times New Roman" w:eastAsia="Times New Roman" w:hAnsi="Times New Roman" w:cs="Times New Roman"/>
          <w:sz w:val="24"/>
          <w:szCs w:val="24"/>
        </w:rPr>
        <w:t>Seeking advice from professionals in corporate governance with regards to the data and analysis contained in this paper</w:t>
      </w:r>
    </w:p>
    <w:p w14:paraId="3C1DD567" w14:textId="7C83CC1E" w:rsidR="00F14337" w:rsidRPr="00CB53F2" w:rsidRDefault="00F104C2" w:rsidP="00E8575F">
      <w:pPr>
        <w:numPr>
          <w:ilvl w:val="0"/>
          <w:numId w:val="23"/>
        </w:numPr>
        <w:spacing w:before="100" w:beforeAutospacing="1" w:after="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b/>
          <w:bCs/>
          <w:sz w:val="24"/>
          <w:szCs w:val="24"/>
        </w:rPr>
        <w:t>Robustness Tests</w:t>
      </w:r>
      <w:r w:rsidRPr="00CB53F2">
        <w:rPr>
          <w:rFonts w:ascii="Times New Roman" w:eastAsia="Times New Roman" w:hAnsi="Times New Roman" w:cs="Times New Roman"/>
          <w:sz w:val="24"/>
          <w:szCs w:val="24"/>
        </w:rPr>
        <w:t xml:space="preserve">: </w:t>
      </w:r>
      <w:r w:rsidR="00FA7185" w:rsidRPr="00CB53F2">
        <w:rPr>
          <w:rFonts w:ascii="Times New Roman" w:eastAsia="Times New Roman" w:hAnsi="Times New Roman" w:cs="Times New Roman"/>
          <w:sz w:val="24"/>
          <w:szCs w:val="24"/>
        </w:rPr>
        <w:t>Validity test was conducted after performing statistical tests in order to investigate the sensitivity of values.</w:t>
      </w:r>
    </w:p>
    <w:p w14:paraId="5D28233B" w14:textId="77777777" w:rsidR="00F104C2" w:rsidRPr="00CB53F2" w:rsidRDefault="00F104C2" w:rsidP="00CB53F2">
      <w:pPr>
        <w:pStyle w:val="Heading2"/>
        <w:spacing w:line="276" w:lineRule="auto"/>
        <w:jc w:val="both"/>
        <w:rPr>
          <w:rFonts w:cs="Times New Roman"/>
          <w:szCs w:val="24"/>
        </w:rPr>
      </w:pPr>
      <w:bookmarkStart w:id="104" w:name="_Toc185634314"/>
      <w:bookmarkStart w:id="105" w:name="_Toc185691714"/>
      <w:r w:rsidRPr="00CB53F2">
        <w:rPr>
          <w:rFonts w:cs="Times New Roman"/>
          <w:szCs w:val="24"/>
        </w:rPr>
        <w:t>4.10 Limitations and Future Directions</w:t>
      </w:r>
      <w:bookmarkEnd w:id="104"/>
      <w:bookmarkEnd w:id="105"/>
    </w:p>
    <w:p w14:paraId="67DC8844" w14:textId="77777777" w:rsidR="00F104C2" w:rsidRPr="00CB53F2" w:rsidRDefault="00F104C2" w:rsidP="00CB53F2">
      <w:p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b/>
          <w:bCs/>
          <w:sz w:val="24"/>
          <w:szCs w:val="24"/>
        </w:rPr>
        <w:t>Limitations</w:t>
      </w:r>
      <w:r w:rsidRPr="00CB53F2">
        <w:rPr>
          <w:rFonts w:ascii="Times New Roman" w:eastAsia="Times New Roman" w:hAnsi="Times New Roman" w:cs="Times New Roman"/>
          <w:sz w:val="24"/>
          <w:szCs w:val="24"/>
        </w:rPr>
        <w:t>:</w:t>
      </w:r>
    </w:p>
    <w:p w14:paraId="12647FE2" w14:textId="1B48ADD0" w:rsidR="00F104C2" w:rsidRPr="00CB53F2" w:rsidRDefault="00F104C2" w:rsidP="00E8575F">
      <w:pPr>
        <w:numPr>
          <w:ilvl w:val="0"/>
          <w:numId w:val="24"/>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b/>
          <w:bCs/>
          <w:sz w:val="24"/>
          <w:szCs w:val="24"/>
        </w:rPr>
        <w:t>Reliance on Secondary Data</w:t>
      </w:r>
      <w:r w:rsidRPr="00CB53F2">
        <w:rPr>
          <w:rFonts w:ascii="Times New Roman" w:eastAsia="Times New Roman" w:hAnsi="Times New Roman" w:cs="Times New Roman"/>
          <w:sz w:val="24"/>
          <w:szCs w:val="24"/>
        </w:rPr>
        <w:t xml:space="preserve">: </w:t>
      </w:r>
      <w:r w:rsidR="00AC7DD9" w:rsidRPr="00CB53F2">
        <w:rPr>
          <w:rFonts w:ascii="Times New Roman" w:eastAsia="Times New Roman" w:hAnsi="Times New Roman" w:cs="Times New Roman"/>
          <w:sz w:val="24"/>
          <w:szCs w:val="24"/>
        </w:rPr>
        <w:t>Some data do not provide enough actual time, contextual information.</w:t>
      </w:r>
    </w:p>
    <w:p w14:paraId="348AB926" w14:textId="4CC702D5" w:rsidR="00F104C2" w:rsidRPr="00CB53F2" w:rsidRDefault="00F104C2" w:rsidP="00E8575F">
      <w:pPr>
        <w:numPr>
          <w:ilvl w:val="1"/>
          <w:numId w:val="24"/>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i/>
          <w:iCs/>
          <w:sz w:val="24"/>
          <w:szCs w:val="24"/>
        </w:rPr>
        <w:t>Mitigation</w:t>
      </w:r>
      <w:r w:rsidRPr="00CB53F2">
        <w:rPr>
          <w:rFonts w:ascii="Times New Roman" w:eastAsia="Times New Roman" w:hAnsi="Times New Roman" w:cs="Times New Roman"/>
          <w:sz w:val="24"/>
          <w:szCs w:val="24"/>
        </w:rPr>
        <w:t xml:space="preserve">: </w:t>
      </w:r>
      <w:r w:rsidR="00AC7DD9" w:rsidRPr="00CB53F2">
        <w:rPr>
          <w:rFonts w:ascii="Times New Roman" w:eastAsia="Times New Roman" w:hAnsi="Times New Roman" w:cs="Times New Roman"/>
          <w:sz w:val="24"/>
          <w:szCs w:val="24"/>
        </w:rPr>
        <w:t>To achieve accuracy in the collection of the primary data, triangulation was done with the help of primary data.</w:t>
      </w:r>
    </w:p>
    <w:p w14:paraId="48EDBB8C" w14:textId="1909AB2E" w:rsidR="00F104C2" w:rsidRPr="00CB53F2" w:rsidRDefault="00F104C2" w:rsidP="00E8575F">
      <w:pPr>
        <w:numPr>
          <w:ilvl w:val="0"/>
          <w:numId w:val="24"/>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b/>
          <w:bCs/>
          <w:sz w:val="24"/>
          <w:szCs w:val="24"/>
        </w:rPr>
        <w:t>Sample Size</w:t>
      </w:r>
      <w:r w:rsidRPr="00CB53F2">
        <w:rPr>
          <w:rFonts w:ascii="Times New Roman" w:eastAsia="Times New Roman" w:hAnsi="Times New Roman" w:cs="Times New Roman"/>
          <w:sz w:val="24"/>
          <w:szCs w:val="24"/>
        </w:rPr>
        <w:t xml:space="preserve">: </w:t>
      </w:r>
      <w:r w:rsidR="00AC7DD9" w:rsidRPr="00CB53F2">
        <w:rPr>
          <w:rFonts w:ascii="Times New Roman" w:eastAsia="Times New Roman" w:hAnsi="Times New Roman" w:cs="Times New Roman"/>
          <w:sz w:val="24"/>
          <w:szCs w:val="24"/>
        </w:rPr>
        <w:t>Sample restricted to only 25 MNCs to minimize generalizing the results.</w:t>
      </w:r>
    </w:p>
    <w:p w14:paraId="6340D468" w14:textId="3588CA95" w:rsidR="00F104C2" w:rsidRPr="00CB53F2" w:rsidRDefault="00F104C2" w:rsidP="00E8575F">
      <w:pPr>
        <w:numPr>
          <w:ilvl w:val="1"/>
          <w:numId w:val="24"/>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i/>
          <w:iCs/>
          <w:sz w:val="24"/>
          <w:szCs w:val="24"/>
        </w:rPr>
        <w:t>Mitigation</w:t>
      </w:r>
      <w:r w:rsidRPr="00CB53F2">
        <w:rPr>
          <w:rFonts w:ascii="Times New Roman" w:eastAsia="Times New Roman" w:hAnsi="Times New Roman" w:cs="Times New Roman"/>
          <w:sz w:val="24"/>
          <w:szCs w:val="24"/>
        </w:rPr>
        <w:t xml:space="preserve">: </w:t>
      </w:r>
      <w:r w:rsidR="00AC7DD9" w:rsidRPr="00CB53F2">
        <w:rPr>
          <w:rFonts w:ascii="Times New Roman" w:eastAsia="Times New Roman" w:hAnsi="Times New Roman" w:cs="Times New Roman"/>
          <w:sz w:val="24"/>
          <w:szCs w:val="24"/>
        </w:rPr>
        <w:t>Future research can add other sectors and companies to the examination of similar trends.</w:t>
      </w:r>
    </w:p>
    <w:p w14:paraId="49217EDC" w14:textId="2754F26F" w:rsidR="00F104C2" w:rsidRPr="00CB53F2" w:rsidRDefault="00F104C2" w:rsidP="00E8575F">
      <w:pPr>
        <w:numPr>
          <w:ilvl w:val="0"/>
          <w:numId w:val="24"/>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b/>
          <w:bCs/>
          <w:sz w:val="24"/>
          <w:szCs w:val="24"/>
        </w:rPr>
        <w:t>Rapidly Evolving Governance Practices</w:t>
      </w:r>
      <w:r w:rsidRPr="00CB53F2">
        <w:rPr>
          <w:rFonts w:ascii="Times New Roman" w:eastAsia="Times New Roman" w:hAnsi="Times New Roman" w:cs="Times New Roman"/>
          <w:sz w:val="24"/>
          <w:szCs w:val="24"/>
        </w:rPr>
        <w:t xml:space="preserve">: </w:t>
      </w:r>
      <w:r w:rsidR="00447D35" w:rsidRPr="00CB53F2">
        <w:rPr>
          <w:rFonts w:ascii="Times New Roman" w:eastAsia="Times New Roman" w:hAnsi="Times New Roman" w:cs="Times New Roman"/>
          <w:sz w:val="24"/>
          <w:szCs w:val="24"/>
        </w:rPr>
        <w:t>The findings indicate that changes in governance frameworks could lead to obsolescence of the result.</w:t>
      </w:r>
    </w:p>
    <w:p w14:paraId="250C9909" w14:textId="28855A97" w:rsidR="00F104C2" w:rsidRPr="00CB53F2" w:rsidRDefault="00F104C2" w:rsidP="00E8575F">
      <w:pPr>
        <w:numPr>
          <w:ilvl w:val="1"/>
          <w:numId w:val="24"/>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i/>
          <w:iCs/>
          <w:sz w:val="24"/>
          <w:szCs w:val="24"/>
        </w:rPr>
        <w:t>Mitigation</w:t>
      </w:r>
      <w:r w:rsidRPr="00CB53F2">
        <w:rPr>
          <w:rFonts w:ascii="Times New Roman" w:eastAsia="Times New Roman" w:hAnsi="Times New Roman" w:cs="Times New Roman"/>
          <w:sz w:val="24"/>
          <w:szCs w:val="24"/>
        </w:rPr>
        <w:t xml:space="preserve">: </w:t>
      </w:r>
      <w:r w:rsidR="00447D35" w:rsidRPr="00CB53F2">
        <w:rPr>
          <w:rFonts w:ascii="Times New Roman" w:eastAsia="Times New Roman" w:hAnsi="Times New Roman" w:cs="Times New Roman"/>
          <w:sz w:val="24"/>
          <w:szCs w:val="24"/>
        </w:rPr>
        <w:t>Change related issues can be handled by adopting a longitudinal study approach.</w:t>
      </w:r>
    </w:p>
    <w:p w14:paraId="6F57C350" w14:textId="77777777" w:rsidR="00F104C2" w:rsidRPr="00CB53F2" w:rsidRDefault="00F104C2" w:rsidP="00CB53F2">
      <w:p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b/>
          <w:bCs/>
          <w:sz w:val="24"/>
          <w:szCs w:val="24"/>
        </w:rPr>
        <w:t>Future Directions</w:t>
      </w:r>
      <w:r w:rsidRPr="00CB53F2">
        <w:rPr>
          <w:rFonts w:ascii="Times New Roman" w:eastAsia="Times New Roman" w:hAnsi="Times New Roman" w:cs="Times New Roman"/>
          <w:sz w:val="24"/>
          <w:szCs w:val="24"/>
        </w:rPr>
        <w:t>:</w:t>
      </w:r>
    </w:p>
    <w:p w14:paraId="14ECB420" w14:textId="490E6244" w:rsidR="00F104C2" w:rsidRPr="00CB53F2" w:rsidRDefault="00AC7DD9" w:rsidP="00E8575F">
      <w:pPr>
        <w:numPr>
          <w:ilvl w:val="0"/>
          <w:numId w:val="25"/>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sz w:val="24"/>
          <w:szCs w:val="24"/>
        </w:rPr>
        <w:t>Carry out research in other sectors, like manufacturing, energy and the IT sector.</w:t>
      </w:r>
    </w:p>
    <w:p w14:paraId="57C6DE01" w14:textId="1ACDD5F7" w:rsidR="00F104C2" w:rsidRPr="00CB53F2" w:rsidRDefault="00AC7DD9" w:rsidP="00E8575F">
      <w:pPr>
        <w:numPr>
          <w:ilvl w:val="0"/>
          <w:numId w:val="25"/>
        </w:num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sz w:val="24"/>
          <w:szCs w:val="24"/>
        </w:rPr>
        <w:t>Use cross-sectional studies to track governance over time as it happens.</w:t>
      </w:r>
    </w:p>
    <w:p w14:paraId="3E58EDB9" w14:textId="191F35AB" w:rsidR="00F104C2" w:rsidRPr="00CB53F2" w:rsidRDefault="00AC7DD9" w:rsidP="00E8575F">
      <w:pPr>
        <w:numPr>
          <w:ilvl w:val="0"/>
          <w:numId w:val="25"/>
        </w:numPr>
        <w:spacing w:before="100" w:beforeAutospacing="1" w:after="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sz w:val="24"/>
          <w:szCs w:val="24"/>
        </w:rPr>
        <w:t xml:space="preserve">Learn about specific implementation of AI and </w:t>
      </w:r>
      <w:proofErr w:type="spellStart"/>
      <w:r w:rsidRPr="00CB53F2">
        <w:rPr>
          <w:rFonts w:ascii="Times New Roman" w:eastAsia="Times New Roman" w:hAnsi="Times New Roman" w:cs="Times New Roman"/>
          <w:sz w:val="24"/>
          <w:szCs w:val="24"/>
        </w:rPr>
        <w:t>blockchain</w:t>
      </w:r>
      <w:proofErr w:type="spellEnd"/>
      <w:r w:rsidRPr="00CB53F2">
        <w:rPr>
          <w:rFonts w:ascii="Times New Roman" w:eastAsia="Times New Roman" w:hAnsi="Times New Roman" w:cs="Times New Roman"/>
          <w:sz w:val="24"/>
          <w:szCs w:val="24"/>
        </w:rPr>
        <w:t xml:space="preserve"> in the context of governance.</w:t>
      </w:r>
    </w:p>
    <w:p w14:paraId="74A4AD52" w14:textId="77777777" w:rsidR="00F104C2" w:rsidRPr="00CB53F2" w:rsidRDefault="00F104C2" w:rsidP="00CB53F2">
      <w:pPr>
        <w:pStyle w:val="Heading2"/>
        <w:spacing w:line="276" w:lineRule="auto"/>
        <w:jc w:val="both"/>
        <w:rPr>
          <w:rFonts w:cs="Times New Roman"/>
          <w:szCs w:val="24"/>
        </w:rPr>
      </w:pPr>
      <w:bookmarkStart w:id="106" w:name="_Toc185634315"/>
      <w:bookmarkStart w:id="107" w:name="_Toc185691715"/>
      <w:r w:rsidRPr="00CB53F2">
        <w:rPr>
          <w:rFonts w:cs="Times New Roman"/>
          <w:szCs w:val="24"/>
        </w:rPr>
        <w:t>4.11 Conclusion</w:t>
      </w:r>
      <w:bookmarkEnd w:id="106"/>
      <w:bookmarkEnd w:id="107"/>
    </w:p>
    <w:p w14:paraId="6C9A0ED5" w14:textId="0C985D4F" w:rsidR="00F104C2" w:rsidRPr="00CB53F2" w:rsidRDefault="00AC7DD9" w:rsidP="00CB53F2">
      <w:pPr>
        <w:spacing w:before="100" w:beforeAutospacing="1" w:after="100" w:afterAutospacing="1" w:line="276" w:lineRule="auto"/>
        <w:jc w:val="both"/>
        <w:rPr>
          <w:rFonts w:ascii="Times New Roman" w:eastAsia="Times New Roman" w:hAnsi="Times New Roman" w:cs="Times New Roman"/>
          <w:sz w:val="24"/>
          <w:szCs w:val="24"/>
        </w:rPr>
      </w:pPr>
      <w:r w:rsidRPr="00CB53F2">
        <w:rPr>
          <w:rFonts w:ascii="Times New Roman" w:eastAsia="Times New Roman" w:hAnsi="Times New Roman" w:cs="Times New Roman"/>
          <w:sz w:val="24"/>
          <w:szCs w:val="24"/>
        </w:rPr>
        <w:t xml:space="preserve">This chapter explains the types of data, how the data will be collected, </w:t>
      </w:r>
      <w:proofErr w:type="gramStart"/>
      <w:r w:rsidRPr="00CB53F2">
        <w:rPr>
          <w:rFonts w:ascii="Times New Roman" w:eastAsia="Times New Roman" w:hAnsi="Times New Roman" w:cs="Times New Roman"/>
          <w:sz w:val="24"/>
          <w:szCs w:val="24"/>
        </w:rPr>
        <w:t>the</w:t>
      </w:r>
      <w:proofErr w:type="gramEnd"/>
      <w:r w:rsidRPr="00CB53F2">
        <w:rPr>
          <w:rFonts w:ascii="Times New Roman" w:eastAsia="Times New Roman" w:hAnsi="Times New Roman" w:cs="Times New Roman"/>
          <w:sz w:val="24"/>
          <w:szCs w:val="24"/>
        </w:rPr>
        <w:t xml:space="preserve"> techniques of sample selection, variables to be used as well as the choice of statistical tools. This paper further acknowledges that this broad framework promises academic quality and validity so that the study can generate relevant recommendations for governance changes in Bangladeshi MNCs.</w:t>
      </w:r>
    </w:p>
    <w:p w14:paraId="191AC2E0" w14:textId="77777777" w:rsidR="00007D73" w:rsidRPr="00CB53F2" w:rsidRDefault="00007D73" w:rsidP="00CB53F2">
      <w:pPr>
        <w:spacing w:before="100" w:beforeAutospacing="1" w:after="100" w:afterAutospacing="1" w:line="276" w:lineRule="auto"/>
        <w:jc w:val="both"/>
        <w:outlineLvl w:val="2"/>
        <w:rPr>
          <w:rFonts w:ascii="Times New Roman" w:eastAsia="Times New Roman" w:hAnsi="Times New Roman" w:cs="Times New Roman"/>
          <w:b/>
          <w:bCs/>
          <w:sz w:val="24"/>
          <w:szCs w:val="24"/>
        </w:rPr>
      </w:pPr>
    </w:p>
    <w:p w14:paraId="0E0E65D8" w14:textId="77777777" w:rsidR="00007D73" w:rsidRPr="00CB53F2" w:rsidRDefault="00007D73" w:rsidP="00CB53F2">
      <w:pPr>
        <w:spacing w:before="100" w:beforeAutospacing="1" w:after="100" w:afterAutospacing="1" w:line="276" w:lineRule="auto"/>
        <w:jc w:val="both"/>
        <w:outlineLvl w:val="2"/>
        <w:rPr>
          <w:rFonts w:ascii="Times New Roman" w:eastAsia="Times New Roman" w:hAnsi="Times New Roman" w:cs="Times New Roman"/>
          <w:b/>
          <w:bCs/>
          <w:sz w:val="24"/>
          <w:szCs w:val="24"/>
        </w:rPr>
      </w:pPr>
    </w:p>
    <w:p w14:paraId="4416920F" w14:textId="77777777" w:rsidR="00007D73" w:rsidRPr="00CB53F2" w:rsidRDefault="00007D73" w:rsidP="00CB53F2">
      <w:pPr>
        <w:spacing w:before="100" w:beforeAutospacing="1" w:after="100" w:afterAutospacing="1" w:line="276" w:lineRule="auto"/>
        <w:jc w:val="both"/>
        <w:outlineLvl w:val="2"/>
        <w:rPr>
          <w:rFonts w:ascii="Times New Roman" w:eastAsia="Times New Roman" w:hAnsi="Times New Roman" w:cs="Times New Roman"/>
          <w:b/>
          <w:bCs/>
          <w:sz w:val="24"/>
          <w:szCs w:val="24"/>
        </w:rPr>
      </w:pPr>
    </w:p>
    <w:p w14:paraId="38D59630" w14:textId="77777777" w:rsidR="00007D73" w:rsidRPr="00CB53F2" w:rsidRDefault="00007D73" w:rsidP="00CB53F2">
      <w:pPr>
        <w:spacing w:before="100" w:beforeAutospacing="1" w:after="100" w:afterAutospacing="1" w:line="276" w:lineRule="auto"/>
        <w:jc w:val="both"/>
        <w:outlineLvl w:val="2"/>
        <w:rPr>
          <w:rFonts w:ascii="Times New Roman" w:eastAsia="Times New Roman" w:hAnsi="Times New Roman" w:cs="Times New Roman"/>
          <w:b/>
          <w:bCs/>
          <w:sz w:val="24"/>
          <w:szCs w:val="24"/>
        </w:rPr>
      </w:pPr>
    </w:p>
    <w:p w14:paraId="2338E890" w14:textId="77777777" w:rsidR="00007D73" w:rsidRPr="00CB53F2" w:rsidRDefault="00007D73" w:rsidP="00CB53F2">
      <w:pPr>
        <w:spacing w:before="100" w:beforeAutospacing="1" w:after="100" w:afterAutospacing="1" w:line="276" w:lineRule="auto"/>
        <w:jc w:val="both"/>
        <w:outlineLvl w:val="2"/>
        <w:rPr>
          <w:rFonts w:ascii="Times New Roman" w:eastAsia="Times New Roman" w:hAnsi="Times New Roman" w:cs="Times New Roman"/>
          <w:b/>
          <w:bCs/>
          <w:sz w:val="24"/>
          <w:szCs w:val="24"/>
        </w:rPr>
      </w:pPr>
    </w:p>
    <w:p w14:paraId="54241BC1" w14:textId="77777777" w:rsidR="00007D73" w:rsidRPr="00581A66" w:rsidRDefault="00007D73" w:rsidP="00581A66">
      <w:pPr>
        <w:spacing w:before="100" w:beforeAutospacing="1" w:after="100" w:afterAutospacing="1" w:line="276" w:lineRule="auto"/>
        <w:jc w:val="center"/>
        <w:outlineLvl w:val="2"/>
        <w:rPr>
          <w:rFonts w:ascii="Times New Roman" w:eastAsia="Times New Roman" w:hAnsi="Times New Roman" w:cs="Times New Roman"/>
          <w:b/>
          <w:bCs/>
          <w:sz w:val="24"/>
          <w:szCs w:val="24"/>
        </w:rPr>
      </w:pPr>
    </w:p>
    <w:p w14:paraId="60F51137" w14:textId="77777777" w:rsidR="007E5940" w:rsidRPr="00581A66" w:rsidRDefault="007E5940" w:rsidP="00581A66">
      <w:pPr>
        <w:pStyle w:val="Heading1"/>
        <w:spacing w:line="276" w:lineRule="auto"/>
        <w:jc w:val="center"/>
        <w:rPr>
          <w:rFonts w:eastAsia="Times New Roman" w:cs="Times New Roman"/>
          <w:sz w:val="24"/>
          <w:szCs w:val="24"/>
        </w:rPr>
      </w:pPr>
    </w:p>
    <w:p w14:paraId="557E012D" w14:textId="77777777" w:rsidR="007E5940" w:rsidRPr="00581A66" w:rsidRDefault="007E5940" w:rsidP="00581A66">
      <w:pPr>
        <w:pStyle w:val="Heading1"/>
        <w:spacing w:line="276" w:lineRule="auto"/>
        <w:jc w:val="center"/>
        <w:rPr>
          <w:rFonts w:eastAsia="Times New Roman" w:cs="Times New Roman"/>
          <w:sz w:val="24"/>
          <w:szCs w:val="24"/>
        </w:rPr>
      </w:pPr>
    </w:p>
    <w:p w14:paraId="424DE301" w14:textId="77777777" w:rsidR="007E5940" w:rsidRPr="00581A66" w:rsidRDefault="007E5940" w:rsidP="00581A66">
      <w:pPr>
        <w:pStyle w:val="Heading1"/>
        <w:spacing w:line="276" w:lineRule="auto"/>
        <w:jc w:val="center"/>
        <w:rPr>
          <w:rFonts w:eastAsia="Times New Roman" w:cs="Times New Roman"/>
          <w:sz w:val="24"/>
          <w:szCs w:val="24"/>
        </w:rPr>
      </w:pPr>
    </w:p>
    <w:p w14:paraId="469AB972" w14:textId="77777777" w:rsidR="007E5940" w:rsidRPr="00581A66" w:rsidRDefault="007E5940" w:rsidP="00581A66">
      <w:pPr>
        <w:pStyle w:val="Heading1"/>
        <w:spacing w:line="276" w:lineRule="auto"/>
        <w:jc w:val="center"/>
        <w:rPr>
          <w:rFonts w:eastAsia="Times New Roman" w:cs="Times New Roman"/>
          <w:sz w:val="24"/>
          <w:szCs w:val="24"/>
        </w:rPr>
      </w:pPr>
    </w:p>
    <w:p w14:paraId="18441A7E" w14:textId="77777777" w:rsidR="007E5940" w:rsidRPr="00581A66" w:rsidRDefault="007E5940" w:rsidP="00581A66">
      <w:pPr>
        <w:pStyle w:val="Heading1"/>
        <w:spacing w:line="276" w:lineRule="auto"/>
        <w:jc w:val="center"/>
        <w:rPr>
          <w:rFonts w:eastAsia="Times New Roman" w:cs="Times New Roman"/>
          <w:sz w:val="24"/>
          <w:szCs w:val="24"/>
        </w:rPr>
      </w:pPr>
    </w:p>
    <w:p w14:paraId="62DFD281" w14:textId="77777777" w:rsidR="004413F3" w:rsidRPr="00581A66" w:rsidRDefault="004413F3" w:rsidP="00581A66">
      <w:pPr>
        <w:spacing w:before="100" w:beforeAutospacing="1" w:after="100" w:afterAutospacing="1" w:line="276" w:lineRule="auto"/>
        <w:jc w:val="center"/>
        <w:outlineLvl w:val="1"/>
        <w:rPr>
          <w:rFonts w:ascii="Times New Roman" w:eastAsia="Times New Roman" w:hAnsi="Times New Roman" w:cs="Times New Roman"/>
          <w:b/>
          <w:bCs/>
          <w:sz w:val="24"/>
          <w:szCs w:val="24"/>
        </w:rPr>
      </w:pPr>
    </w:p>
    <w:p w14:paraId="34AAE6D8" w14:textId="77777777" w:rsidR="004413F3" w:rsidRPr="00581A66" w:rsidRDefault="004413F3" w:rsidP="00581A66">
      <w:pPr>
        <w:pStyle w:val="Heading1"/>
        <w:spacing w:line="276" w:lineRule="auto"/>
        <w:jc w:val="center"/>
        <w:rPr>
          <w:rFonts w:eastAsia="Times New Roman" w:cs="Times New Roman"/>
          <w:sz w:val="24"/>
          <w:szCs w:val="24"/>
        </w:rPr>
      </w:pPr>
    </w:p>
    <w:p w14:paraId="7C1A5AAC" w14:textId="530612FD" w:rsidR="00D80F17" w:rsidRPr="004F555C" w:rsidRDefault="00D80F17" w:rsidP="00196FEE">
      <w:pPr>
        <w:pStyle w:val="Heading1"/>
        <w:jc w:val="center"/>
      </w:pPr>
      <w:bookmarkStart w:id="108" w:name="_Toc185634316"/>
      <w:bookmarkStart w:id="109" w:name="_Toc185691716"/>
      <w:r w:rsidRPr="004F555C">
        <w:t>Chapter 5: Literature Review</w:t>
      </w:r>
      <w:bookmarkEnd w:id="108"/>
      <w:bookmarkEnd w:id="109"/>
    </w:p>
    <w:p w14:paraId="4B0ABC35" w14:textId="77777777" w:rsidR="004413F3" w:rsidRPr="00581A66" w:rsidRDefault="004413F3" w:rsidP="00581A66">
      <w:pPr>
        <w:spacing w:before="100" w:beforeAutospacing="1" w:after="100" w:afterAutospacing="1" w:line="276" w:lineRule="auto"/>
        <w:outlineLvl w:val="2"/>
        <w:rPr>
          <w:rFonts w:ascii="Times New Roman" w:eastAsia="Times New Roman" w:hAnsi="Times New Roman" w:cs="Times New Roman"/>
          <w:b/>
          <w:bCs/>
          <w:sz w:val="24"/>
          <w:szCs w:val="24"/>
        </w:rPr>
      </w:pPr>
    </w:p>
    <w:p w14:paraId="25ABD1DD" w14:textId="77777777" w:rsidR="004413F3" w:rsidRPr="00581A66" w:rsidRDefault="004413F3" w:rsidP="00581A66">
      <w:pPr>
        <w:spacing w:before="100" w:beforeAutospacing="1" w:after="100" w:afterAutospacing="1" w:line="276" w:lineRule="auto"/>
        <w:outlineLvl w:val="2"/>
        <w:rPr>
          <w:rFonts w:ascii="Times New Roman" w:eastAsia="Times New Roman" w:hAnsi="Times New Roman" w:cs="Times New Roman"/>
          <w:b/>
          <w:bCs/>
          <w:sz w:val="24"/>
          <w:szCs w:val="24"/>
        </w:rPr>
      </w:pPr>
    </w:p>
    <w:p w14:paraId="28759D8F" w14:textId="77777777" w:rsidR="004413F3" w:rsidRPr="00581A66" w:rsidRDefault="004413F3" w:rsidP="00581A66">
      <w:pPr>
        <w:spacing w:before="100" w:beforeAutospacing="1" w:after="100" w:afterAutospacing="1" w:line="276" w:lineRule="auto"/>
        <w:outlineLvl w:val="2"/>
        <w:rPr>
          <w:rFonts w:ascii="Times New Roman" w:eastAsia="Times New Roman" w:hAnsi="Times New Roman" w:cs="Times New Roman"/>
          <w:b/>
          <w:bCs/>
          <w:sz w:val="24"/>
          <w:szCs w:val="24"/>
        </w:rPr>
      </w:pPr>
    </w:p>
    <w:p w14:paraId="477BBD4C" w14:textId="77777777" w:rsidR="004413F3" w:rsidRPr="00581A66" w:rsidRDefault="004413F3" w:rsidP="00581A66">
      <w:pPr>
        <w:spacing w:before="100" w:beforeAutospacing="1" w:after="100" w:afterAutospacing="1" w:line="276" w:lineRule="auto"/>
        <w:outlineLvl w:val="2"/>
        <w:rPr>
          <w:rFonts w:ascii="Times New Roman" w:eastAsia="Times New Roman" w:hAnsi="Times New Roman" w:cs="Times New Roman"/>
          <w:b/>
          <w:bCs/>
          <w:sz w:val="24"/>
          <w:szCs w:val="24"/>
        </w:rPr>
      </w:pPr>
    </w:p>
    <w:p w14:paraId="0C56BCAC" w14:textId="77777777" w:rsidR="004413F3" w:rsidRPr="00581A66" w:rsidRDefault="004413F3" w:rsidP="00581A66">
      <w:pPr>
        <w:spacing w:before="100" w:beforeAutospacing="1" w:after="100" w:afterAutospacing="1" w:line="276" w:lineRule="auto"/>
        <w:outlineLvl w:val="2"/>
        <w:rPr>
          <w:rFonts w:ascii="Times New Roman" w:eastAsia="Times New Roman" w:hAnsi="Times New Roman" w:cs="Times New Roman"/>
          <w:b/>
          <w:bCs/>
          <w:sz w:val="24"/>
          <w:szCs w:val="24"/>
        </w:rPr>
      </w:pPr>
    </w:p>
    <w:p w14:paraId="2D74241B" w14:textId="77777777" w:rsidR="004413F3" w:rsidRPr="00581A66" w:rsidRDefault="004413F3" w:rsidP="00581A66">
      <w:pPr>
        <w:spacing w:before="100" w:beforeAutospacing="1" w:after="100" w:afterAutospacing="1" w:line="276" w:lineRule="auto"/>
        <w:outlineLvl w:val="2"/>
        <w:rPr>
          <w:rFonts w:ascii="Times New Roman" w:eastAsia="Times New Roman" w:hAnsi="Times New Roman" w:cs="Times New Roman"/>
          <w:b/>
          <w:bCs/>
          <w:sz w:val="24"/>
          <w:szCs w:val="24"/>
        </w:rPr>
      </w:pPr>
    </w:p>
    <w:p w14:paraId="3BD4B4F2" w14:textId="77777777" w:rsidR="004413F3" w:rsidRPr="00581A66" w:rsidRDefault="004413F3" w:rsidP="00581A66">
      <w:pPr>
        <w:spacing w:before="100" w:beforeAutospacing="1" w:after="100" w:afterAutospacing="1" w:line="276" w:lineRule="auto"/>
        <w:outlineLvl w:val="2"/>
        <w:rPr>
          <w:rFonts w:ascii="Times New Roman" w:eastAsia="Times New Roman" w:hAnsi="Times New Roman" w:cs="Times New Roman"/>
          <w:b/>
          <w:bCs/>
          <w:sz w:val="24"/>
          <w:szCs w:val="24"/>
        </w:rPr>
      </w:pPr>
    </w:p>
    <w:p w14:paraId="12D8F5F2" w14:textId="77777777" w:rsidR="004413F3" w:rsidRPr="00581A66" w:rsidRDefault="004413F3" w:rsidP="00581A66">
      <w:pPr>
        <w:spacing w:before="100" w:beforeAutospacing="1" w:after="100" w:afterAutospacing="1" w:line="276" w:lineRule="auto"/>
        <w:outlineLvl w:val="2"/>
        <w:rPr>
          <w:rFonts w:ascii="Times New Roman" w:eastAsia="Times New Roman" w:hAnsi="Times New Roman" w:cs="Times New Roman"/>
          <w:b/>
          <w:bCs/>
          <w:sz w:val="24"/>
          <w:szCs w:val="24"/>
        </w:rPr>
      </w:pPr>
    </w:p>
    <w:p w14:paraId="206F8763" w14:textId="77777777" w:rsidR="004413F3" w:rsidRPr="00581A66" w:rsidRDefault="004413F3" w:rsidP="00581A66">
      <w:pPr>
        <w:spacing w:before="100" w:beforeAutospacing="1" w:after="100" w:afterAutospacing="1" w:line="276" w:lineRule="auto"/>
        <w:outlineLvl w:val="2"/>
        <w:rPr>
          <w:rFonts w:ascii="Times New Roman" w:eastAsia="Times New Roman" w:hAnsi="Times New Roman" w:cs="Times New Roman"/>
          <w:b/>
          <w:bCs/>
          <w:sz w:val="24"/>
          <w:szCs w:val="24"/>
        </w:rPr>
      </w:pPr>
    </w:p>
    <w:p w14:paraId="1A15741E" w14:textId="4BE08C68" w:rsidR="00D80F17" w:rsidRPr="00CB40D2" w:rsidRDefault="00D80F17" w:rsidP="00CB40D2">
      <w:pPr>
        <w:pStyle w:val="Heading2"/>
        <w:spacing w:line="276" w:lineRule="auto"/>
        <w:jc w:val="both"/>
        <w:rPr>
          <w:rFonts w:cs="Times New Roman"/>
          <w:szCs w:val="24"/>
        </w:rPr>
      </w:pPr>
      <w:bookmarkStart w:id="110" w:name="_Toc185634317"/>
      <w:bookmarkStart w:id="111" w:name="_Toc185691717"/>
      <w:r w:rsidRPr="00CB40D2">
        <w:rPr>
          <w:rFonts w:cs="Times New Roman"/>
          <w:szCs w:val="24"/>
        </w:rPr>
        <w:lastRenderedPageBreak/>
        <w:t>5.1 Overview of Bangladeshi Multinational Companies (MNCs)</w:t>
      </w:r>
      <w:bookmarkEnd w:id="110"/>
      <w:bookmarkEnd w:id="111"/>
    </w:p>
    <w:p w14:paraId="13A78354" w14:textId="573BD996" w:rsidR="006576E5" w:rsidRPr="00CB40D2" w:rsidRDefault="006576E5" w:rsidP="00CB40D2">
      <w:pPr>
        <w:spacing w:line="276" w:lineRule="auto"/>
        <w:jc w:val="both"/>
        <w:rPr>
          <w:rFonts w:ascii="Times New Roman" w:hAnsi="Times New Roman" w:cs="Times New Roman"/>
          <w:sz w:val="24"/>
          <w:szCs w:val="24"/>
        </w:rPr>
      </w:pPr>
      <w:r w:rsidRPr="00CB40D2">
        <w:rPr>
          <w:rFonts w:ascii="Times New Roman" w:hAnsi="Times New Roman" w:cs="Times New Roman"/>
          <w:sz w:val="24"/>
          <w:szCs w:val="24"/>
        </w:rPr>
        <w:t xml:space="preserve">Bangladesh has become the most favored country for MNCs to invest on for manufacturing because it has proved to be capable of fueling its economy and connecting to the world economy. Some of these industries are </w:t>
      </w:r>
      <w:r w:rsidRPr="00CB40D2">
        <w:rPr>
          <w:rFonts w:ascii="Times New Roman" w:hAnsi="Times New Roman" w:cs="Times New Roman"/>
          <w:b/>
          <w:bCs/>
          <w:sz w:val="24"/>
          <w:szCs w:val="24"/>
        </w:rPr>
        <w:t>textile, pharmaceutical, telecom and the financial sector</w:t>
      </w:r>
      <w:r w:rsidRPr="00CB40D2">
        <w:rPr>
          <w:rFonts w:ascii="Times New Roman" w:hAnsi="Times New Roman" w:cs="Times New Roman"/>
          <w:sz w:val="24"/>
          <w:szCs w:val="24"/>
        </w:rPr>
        <w:t xml:space="preserve"> especially, </w:t>
      </w:r>
      <w:proofErr w:type="spellStart"/>
      <w:r w:rsidRPr="00CB40D2">
        <w:rPr>
          <w:rFonts w:ascii="Times New Roman" w:hAnsi="Times New Roman" w:cs="Times New Roman"/>
          <w:b/>
          <w:bCs/>
          <w:sz w:val="24"/>
          <w:szCs w:val="24"/>
        </w:rPr>
        <w:t>Grameenphone</w:t>
      </w:r>
      <w:proofErr w:type="spellEnd"/>
      <w:r w:rsidRPr="00CB40D2">
        <w:rPr>
          <w:rFonts w:ascii="Times New Roman" w:hAnsi="Times New Roman" w:cs="Times New Roman"/>
          <w:b/>
          <w:bCs/>
          <w:sz w:val="24"/>
          <w:szCs w:val="24"/>
        </w:rPr>
        <w:t xml:space="preserve">, </w:t>
      </w:r>
      <w:proofErr w:type="spellStart"/>
      <w:r w:rsidRPr="00CB40D2">
        <w:rPr>
          <w:rFonts w:ascii="Times New Roman" w:hAnsi="Times New Roman" w:cs="Times New Roman"/>
          <w:b/>
          <w:bCs/>
          <w:sz w:val="24"/>
          <w:szCs w:val="24"/>
        </w:rPr>
        <w:t>Beximco</w:t>
      </w:r>
      <w:proofErr w:type="spellEnd"/>
      <w:r w:rsidRPr="00CB40D2">
        <w:rPr>
          <w:rFonts w:ascii="Times New Roman" w:hAnsi="Times New Roman" w:cs="Times New Roman"/>
          <w:b/>
          <w:bCs/>
          <w:sz w:val="24"/>
          <w:szCs w:val="24"/>
        </w:rPr>
        <w:t xml:space="preserve"> Pharmaceuticals Company Limited and Square Group Company</w:t>
      </w:r>
      <w:r w:rsidRPr="00CB40D2">
        <w:rPr>
          <w:rFonts w:ascii="Times New Roman" w:hAnsi="Times New Roman" w:cs="Times New Roman"/>
          <w:sz w:val="24"/>
          <w:szCs w:val="24"/>
        </w:rPr>
        <w:t xml:space="preserve"> are improving their corporate governance.</w:t>
      </w:r>
    </w:p>
    <w:p w14:paraId="1A2E76DC" w14:textId="0475CB81" w:rsidR="003C3764" w:rsidRPr="00CB40D2" w:rsidRDefault="003C3764" w:rsidP="00CB40D2">
      <w:pPr>
        <w:spacing w:line="276" w:lineRule="auto"/>
        <w:jc w:val="both"/>
        <w:rPr>
          <w:rFonts w:ascii="Times New Roman" w:hAnsi="Times New Roman" w:cs="Times New Roman"/>
          <w:sz w:val="24"/>
          <w:szCs w:val="24"/>
        </w:rPr>
      </w:pPr>
      <w:r w:rsidRPr="00CB40D2">
        <w:rPr>
          <w:rFonts w:ascii="Times New Roman" w:hAnsi="Times New Roman" w:cs="Times New Roman"/>
          <w:noProof/>
          <w:sz w:val="24"/>
          <w:szCs w:val="24"/>
        </w:rPr>
        <w:drawing>
          <wp:inline distT="0" distB="0" distL="0" distR="0" wp14:anchorId="360CC3D1" wp14:editId="25DB5EC5">
            <wp:extent cx="2143125" cy="2143125"/>
            <wp:effectExtent l="0" t="0" r="9525" b="9525"/>
            <wp:docPr id="107318811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188115" name="Picture 1073188115"/>
                    <pic:cNvPicPr/>
                  </pic:nvPicPr>
                  <pic:blipFill>
                    <a:blip r:embed="rId31">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p w14:paraId="512CCEB8" w14:textId="77777777" w:rsidR="004F6F53" w:rsidRPr="00CB40D2" w:rsidRDefault="004F6F53" w:rsidP="00CB40D2">
      <w:pPr>
        <w:spacing w:line="276" w:lineRule="auto"/>
        <w:jc w:val="both"/>
        <w:rPr>
          <w:rFonts w:ascii="Times New Roman" w:hAnsi="Times New Roman" w:cs="Times New Roman"/>
          <w:sz w:val="24"/>
          <w:szCs w:val="24"/>
        </w:rPr>
      </w:pPr>
    </w:p>
    <w:p w14:paraId="5F58C378" w14:textId="77777777" w:rsidR="00D80F17" w:rsidRPr="00CB40D2" w:rsidRDefault="00D80F17" w:rsidP="00CB40D2">
      <w:pPr>
        <w:spacing w:before="100" w:beforeAutospacing="1" w:after="100" w:afterAutospacing="1" w:line="276" w:lineRule="auto"/>
        <w:jc w:val="both"/>
        <w:rPr>
          <w:rFonts w:ascii="Times New Roman" w:eastAsia="Times New Roman" w:hAnsi="Times New Roman" w:cs="Times New Roman"/>
          <w:sz w:val="24"/>
          <w:szCs w:val="24"/>
        </w:rPr>
      </w:pPr>
      <w:r w:rsidRPr="00CB40D2">
        <w:rPr>
          <w:rFonts w:ascii="Times New Roman" w:eastAsia="Times New Roman" w:hAnsi="Times New Roman" w:cs="Times New Roman"/>
          <w:b/>
          <w:bCs/>
          <w:sz w:val="24"/>
          <w:szCs w:val="24"/>
        </w:rPr>
        <w:t>Notable Governance Advancements</w:t>
      </w:r>
      <w:r w:rsidRPr="00CB40D2">
        <w:rPr>
          <w:rFonts w:ascii="Times New Roman" w:eastAsia="Times New Roman" w:hAnsi="Times New Roman" w:cs="Times New Roman"/>
          <w:sz w:val="24"/>
          <w:szCs w:val="24"/>
        </w:rPr>
        <w:t>:</w:t>
      </w:r>
    </w:p>
    <w:p w14:paraId="6B4FCE73" w14:textId="433A407C" w:rsidR="00D80F17" w:rsidRPr="00CB40D2" w:rsidRDefault="00D80F17" w:rsidP="00E8575F">
      <w:pPr>
        <w:numPr>
          <w:ilvl w:val="0"/>
          <w:numId w:val="26"/>
        </w:numPr>
        <w:spacing w:before="100" w:beforeAutospacing="1" w:after="100" w:afterAutospacing="1" w:line="276" w:lineRule="auto"/>
        <w:jc w:val="both"/>
        <w:rPr>
          <w:rFonts w:ascii="Times New Roman" w:eastAsia="Times New Roman" w:hAnsi="Times New Roman" w:cs="Times New Roman"/>
          <w:sz w:val="24"/>
          <w:szCs w:val="24"/>
        </w:rPr>
      </w:pPr>
      <w:proofErr w:type="spellStart"/>
      <w:r w:rsidRPr="00CB40D2">
        <w:rPr>
          <w:rFonts w:ascii="Times New Roman" w:eastAsia="Times New Roman" w:hAnsi="Times New Roman" w:cs="Times New Roman"/>
          <w:b/>
          <w:bCs/>
          <w:sz w:val="24"/>
          <w:szCs w:val="24"/>
        </w:rPr>
        <w:t>Grameenphone</w:t>
      </w:r>
      <w:proofErr w:type="spellEnd"/>
      <w:r w:rsidRPr="00CB40D2">
        <w:rPr>
          <w:rFonts w:ascii="Times New Roman" w:eastAsia="Times New Roman" w:hAnsi="Times New Roman" w:cs="Times New Roman"/>
          <w:b/>
          <w:bCs/>
          <w:sz w:val="24"/>
          <w:szCs w:val="24"/>
        </w:rPr>
        <w:t xml:space="preserve"> (2022)</w:t>
      </w:r>
      <w:r w:rsidRPr="00CB40D2">
        <w:rPr>
          <w:rFonts w:ascii="Times New Roman" w:eastAsia="Times New Roman" w:hAnsi="Times New Roman" w:cs="Times New Roman"/>
          <w:sz w:val="24"/>
          <w:szCs w:val="24"/>
        </w:rPr>
        <w:t xml:space="preserve">: </w:t>
      </w:r>
      <w:r w:rsidR="00D625D4" w:rsidRPr="00CB40D2">
        <w:rPr>
          <w:rFonts w:ascii="Times New Roman" w:eastAsia="Times New Roman" w:hAnsi="Times New Roman" w:cs="Times New Roman"/>
          <w:sz w:val="24"/>
          <w:szCs w:val="24"/>
        </w:rPr>
        <w:t xml:space="preserve">Ensured that its sustainability goals were in line with the global goals improving on the aspects of; </w:t>
      </w:r>
      <w:r w:rsidR="00D625D4" w:rsidRPr="00CB40D2">
        <w:rPr>
          <w:rFonts w:ascii="Times New Roman" w:eastAsia="Times New Roman" w:hAnsi="Times New Roman" w:cs="Times New Roman"/>
          <w:b/>
          <w:bCs/>
          <w:sz w:val="24"/>
          <w:szCs w:val="24"/>
        </w:rPr>
        <w:t>transparency</w:t>
      </w:r>
      <w:r w:rsidR="00D625D4" w:rsidRPr="00CB40D2">
        <w:rPr>
          <w:rFonts w:ascii="Times New Roman" w:eastAsia="Times New Roman" w:hAnsi="Times New Roman" w:cs="Times New Roman"/>
          <w:sz w:val="24"/>
          <w:szCs w:val="24"/>
        </w:rPr>
        <w:t xml:space="preserve"> and reporting.</w:t>
      </w:r>
    </w:p>
    <w:p w14:paraId="6FAFF548" w14:textId="56F37770" w:rsidR="00D80F17" w:rsidRPr="00CB40D2" w:rsidRDefault="00D80F17" w:rsidP="00E8575F">
      <w:pPr>
        <w:numPr>
          <w:ilvl w:val="0"/>
          <w:numId w:val="26"/>
        </w:numPr>
        <w:spacing w:before="100" w:beforeAutospacing="1" w:after="100" w:afterAutospacing="1" w:line="276" w:lineRule="auto"/>
        <w:jc w:val="both"/>
        <w:rPr>
          <w:rFonts w:ascii="Times New Roman" w:eastAsia="Times New Roman" w:hAnsi="Times New Roman" w:cs="Times New Roman"/>
          <w:sz w:val="24"/>
          <w:szCs w:val="24"/>
        </w:rPr>
      </w:pPr>
      <w:r w:rsidRPr="00CB40D2">
        <w:rPr>
          <w:rFonts w:ascii="Times New Roman" w:eastAsia="Times New Roman" w:hAnsi="Times New Roman" w:cs="Times New Roman"/>
          <w:b/>
          <w:bCs/>
          <w:sz w:val="24"/>
          <w:szCs w:val="24"/>
        </w:rPr>
        <w:t>Square Group (2023)</w:t>
      </w:r>
      <w:r w:rsidRPr="00CB40D2">
        <w:rPr>
          <w:rFonts w:ascii="Times New Roman" w:eastAsia="Times New Roman" w:hAnsi="Times New Roman" w:cs="Times New Roman"/>
          <w:sz w:val="24"/>
          <w:szCs w:val="24"/>
        </w:rPr>
        <w:t xml:space="preserve">: </w:t>
      </w:r>
      <w:r w:rsidR="00D625D4" w:rsidRPr="00CB40D2">
        <w:rPr>
          <w:rFonts w:ascii="Times New Roman" w:eastAsia="Times New Roman" w:hAnsi="Times New Roman" w:cs="Times New Roman"/>
          <w:sz w:val="24"/>
          <w:szCs w:val="24"/>
        </w:rPr>
        <w:t xml:space="preserve">To become more competitive on the international level has implemented </w:t>
      </w:r>
      <w:r w:rsidR="00D625D4" w:rsidRPr="00CB40D2">
        <w:rPr>
          <w:rFonts w:ascii="Times New Roman" w:eastAsia="Times New Roman" w:hAnsi="Times New Roman" w:cs="Times New Roman"/>
          <w:b/>
          <w:bCs/>
          <w:sz w:val="24"/>
          <w:szCs w:val="24"/>
        </w:rPr>
        <w:t>International Financial Reporting Standards (IFRS).</w:t>
      </w:r>
    </w:p>
    <w:p w14:paraId="4C61AD63" w14:textId="632B000A" w:rsidR="00D80F17" w:rsidRPr="00CB40D2" w:rsidRDefault="00416A23" w:rsidP="00CB40D2">
      <w:pPr>
        <w:spacing w:before="100" w:beforeAutospacing="1" w:after="100" w:afterAutospacing="1" w:line="276" w:lineRule="auto"/>
        <w:jc w:val="both"/>
        <w:rPr>
          <w:rFonts w:ascii="Times New Roman" w:eastAsia="Times New Roman" w:hAnsi="Times New Roman" w:cs="Times New Roman"/>
          <w:sz w:val="24"/>
          <w:szCs w:val="24"/>
        </w:rPr>
      </w:pPr>
      <w:r w:rsidRPr="00CB40D2">
        <w:rPr>
          <w:rFonts w:ascii="Times New Roman" w:eastAsia="Times New Roman" w:hAnsi="Times New Roman" w:cs="Times New Roman"/>
          <w:sz w:val="24"/>
          <w:szCs w:val="24"/>
        </w:rPr>
        <w:t>These examples motivated demonstrate how the Bangladeshi MNCs can move in formation with the global governance norms. Hence, issues of standardization and therefore sustainability have remained prevalent even in the business processes.</w:t>
      </w:r>
    </w:p>
    <w:p w14:paraId="5A458DE6" w14:textId="16E7FA15" w:rsidR="00D80F17" w:rsidRPr="00CB40D2" w:rsidRDefault="00D80F17" w:rsidP="00CB40D2">
      <w:pPr>
        <w:spacing w:after="0" w:line="276" w:lineRule="auto"/>
        <w:jc w:val="both"/>
        <w:rPr>
          <w:rFonts w:ascii="Times New Roman" w:eastAsia="Times New Roman" w:hAnsi="Times New Roman" w:cs="Times New Roman"/>
          <w:sz w:val="24"/>
          <w:szCs w:val="24"/>
        </w:rPr>
      </w:pPr>
    </w:p>
    <w:p w14:paraId="58CD7780" w14:textId="77777777" w:rsidR="00332C5A" w:rsidRPr="00CB40D2" w:rsidRDefault="00332C5A" w:rsidP="00CB40D2">
      <w:pPr>
        <w:spacing w:after="0" w:line="276" w:lineRule="auto"/>
        <w:jc w:val="both"/>
        <w:rPr>
          <w:rFonts w:ascii="Times New Roman" w:eastAsia="Times New Roman" w:hAnsi="Times New Roman" w:cs="Times New Roman"/>
          <w:sz w:val="24"/>
          <w:szCs w:val="24"/>
        </w:rPr>
      </w:pPr>
    </w:p>
    <w:p w14:paraId="39618FB7" w14:textId="77777777" w:rsidR="00D80F17" w:rsidRPr="00CB40D2" w:rsidRDefault="00D80F17" w:rsidP="00CB40D2">
      <w:pPr>
        <w:pStyle w:val="Heading2"/>
        <w:spacing w:line="276" w:lineRule="auto"/>
        <w:jc w:val="both"/>
        <w:rPr>
          <w:rFonts w:cs="Times New Roman"/>
          <w:szCs w:val="24"/>
        </w:rPr>
      </w:pPr>
      <w:bookmarkStart w:id="112" w:name="_Toc185634318"/>
      <w:bookmarkStart w:id="113" w:name="_Toc185691718"/>
      <w:r w:rsidRPr="00CB40D2">
        <w:rPr>
          <w:rFonts w:cs="Times New Roman"/>
          <w:szCs w:val="24"/>
        </w:rPr>
        <w:t>5.2 Theoretical Foundations of Corporate Governance</w:t>
      </w:r>
      <w:bookmarkEnd w:id="112"/>
      <w:bookmarkEnd w:id="113"/>
    </w:p>
    <w:p w14:paraId="6ED32D2E" w14:textId="77777777" w:rsidR="00D80F17" w:rsidRPr="00CB40D2" w:rsidRDefault="00D80F17" w:rsidP="00CB40D2">
      <w:pPr>
        <w:spacing w:before="100" w:beforeAutospacing="1" w:after="100" w:afterAutospacing="1" w:line="276" w:lineRule="auto"/>
        <w:jc w:val="both"/>
        <w:rPr>
          <w:rFonts w:ascii="Times New Roman" w:eastAsia="Times New Roman" w:hAnsi="Times New Roman" w:cs="Times New Roman"/>
          <w:sz w:val="24"/>
          <w:szCs w:val="24"/>
        </w:rPr>
      </w:pPr>
      <w:r w:rsidRPr="00CB40D2">
        <w:rPr>
          <w:rFonts w:ascii="Times New Roman" w:eastAsia="Times New Roman" w:hAnsi="Times New Roman" w:cs="Times New Roman"/>
          <w:sz w:val="24"/>
          <w:szCs w:val="24"/>
        </w:rPr>
        <w:t>Corporate governance in Bangladeshi MNCs is guided by three key theories that provide frameworks for addressing governance challenges and achieving sustainability goals:</w:t>
      </w:r>
    </w:p>
    <w:p w14:paraId="3679256A" w14:textId="77777777" w:rsidR="00D80F17" w:rsidRPr="00CB40D2" w:rsidRDefault="00D80F17" w:rsidP="00CB40D2">
      <w:pPr>
        <w:pStyle w:val="Heading3"/>
        <w:spacing w:line="276" w:lineRule="auto"/>
        <w:jc w:val="both"/>
        <w:rPr>
          <w:rFonts w:cs="Times New Roman"/>
        </w:rPr>
      </w:pPr>
      <w:bookmarkStart w:id="114" w:name="_Toc185634319"/>
      <w:bookmarkStart w:id="115" w:name="_Toc185691719"/>
      <w:r w:rsidRPr="00CB40D2">
        <w:rPr>
          <w:rFonts w:cs="Times New Roman"/>
        </w:rPr>
        <w:lastRenderedPageBreak/>
        <w:t>5.2.1 Agency Theory</w:t>
      </w:r>
      <w:bookmarkEnd w:id="114"/>
      <w:bookmarkEnd w:id="115"/>
    </w:p>
    <w:p w14:paraId="609D15F8" w14:textId="6C2455D2" w:rsidR="00D80F17" w:rsidRPr="00CB40D2" w:rsidRDefault="00D80F17" w:rsidP="00E8575F">
      <w:pPr>
        <w:numPr>
          <w:ilvl w:val="0"/>
          <w:numId w:val="27"/>
        </w:numPr>
        <w:spacing w:before="100" w:beforeAutospacing="1" w:after="100" w:afterAutospacing="1" w:line="276" w:lineRule="auto"/>
        <w:jc w:val="both"/>
        <w:rPr>
          <w:rFonts w:ascii="Times New Roman" w:eastAsia="Times New Roman" w:hAnsi="Times New Roman" w:cs="Times New Roman"/>
          <w:sz w:val="24"/>
          <w:szCs w:val="24"/>
        </w:rPr>
      </w:pPr>
      <w:r w:rsidRPr="00CB40D2">
        <w:rPr>
          <w:rFonts w:ascii="Times New Roman" w:eastAsia="Times New Roman" w:hAnsi="Times New Roman" w:cs="Times New Roman"/>
          <w:b/>
          <w:bCs/>
          <w:sz w:val="24"/>
          <w:szCs w:val="24"/>
        </w:rPr>
        <w:t>Focus</w:t>
      </w:r>
      <w:r w:rsidRPr="00CB40D2">
        <w:rPr>
          <w:rFonts w:ascii="Times New Roman" w:eastAsia="Times New Roman" w:hAnsi="Times New Roman" w:cs="Times New Roman"/>
          <w:sz w:val="24"/>
          <w:szCs w:val="24"/>
        </w:rPr>
        <w:t xml:space="preserve">: </w:t>
      </w:r>
      <w:r w:rsidR="00923EC8" w:rsidRPr="00CB40D2">
        <w:rPr>
          <w:rFonts w:ascii="Times New Roman" w:eastAsia="Times New Roman" w:hAnsi="Times New Roman" w:cs="Times New Roman"/>
          <w:sz w:val="24"/>
          <w:szCs w:val="24"/>
        </w:rPr>
        <w:t xml:space="preserve">Interprets on the agency problem that occurs as a result of conflicts between </w:t>
      </w:r>
      <w:r w:rsidRPr="00CB40D2">
        <w:rPr>
          <w:rFonts w:ascii="Times New Roman" w:eastAsia="Times New Roman" w:hAnsi="Times New Roman" w:cs="Times New Roman"/>
          <w:sz w:val="24"/>
          <w:szCs w:val="24"/>
        </w:rPr>
        <w:t>shareholders (principals) and managers (agents).</w:t>
      </w:r>
    </w:p>
    <w:p w14:paraId="0560A95C" w14:textId="34116A01" w:rsidR="00D80F17" w:rsidRPr="00CB40D2" w:rsidRDefault="00D80F17" w:rsidP="00E8575F">
      <w:pPr>
        <w:numPr>
          <w:ilvl w:val="0"/>
          <w:numId w:val="27"/>
        </w:numPr>
        <w:spacing w:before="100" w:beforeAutospacing="1" w:after="100" w:afterAutospacing="1" w:line="276" w:lineRule="auto"/>
        <w:jc w:val="both"/>
        <w:rPr>
          <w:rFonts w:ascii="Times New Roman" w:eastAsia="Times New Roman" w:hAnsi="Times New Roman" w:cs="Times New Roman"/>
          <w:sz w:val="24"/>
          <w:szCs w:val="24"/>
        </w:rPr>
      </w:pPr>
      <w:r w:rsidRPr="00CB40D2">
        <w:rPr>
          <w:rFonts w:ascii="Times New Roman" w:eastAsia="Times New Roman" w:hAnsi="Times New Roman" w:cs="Times New Roman"/>
          <w:b/>
          <w:bCs/>
          <w:sz w:val="24"/>
          <w:szCs w:val="24"/>
        </w:rPr>
        <w:t>Relevance</w:t>
      </w:r>
      <w:r w:rsidRPr="00CB40D2">
        <w:rPr>
          <w:rFonts w:ascii="Times New Roman" w:eastAsia="Times New Roman" w:hAnsi="Times New Roman" w:cs="Times New Roman"/>
          <w:sz w:val="24"/>
          <w:szCs w:val="24"/>
        </w:rPr>
        <w:t xml:space="preserve">: </w:t>
      </w:r>
      <w:r w:rsidR="00923EC8" w:rsidRPr="00CB40D2">
        <w:rPr>
          <w:rFonts w:ascii="Times New Roman" w:eastAsia="Times New Roman" w:hAnsi="Times New Roman" w:cs="Times New Roman"/>
          <w:sz w:val="24"/>
          <w:szCs w:val="24"/>
        </w:rPr>
        <w:t>Largely focuses on independent boards and audit committees decreasing agency risks.</w:t>
      </w:r>
    </w:p>
    <w:p w14:paraId="684DCEDD" w14:textId="4D1DBD31" w:rsidR="00D80F17" w:rsidRPr="00CB40D2" w:rsidRDefault="00D80F17" w:rsidP="00E8575F">
      <w:pPr>
        <w:numPr>
          <w:ilvl w:val="0"/>
          <w:numId w:val="27"/>
        </w:numPr>
        <w:spacing w:before="100" w:beforeAutospacing="1" w:after="100" w:afterAutospacing="1" w:line="276" w:lineRule="auto"/>
        <w:jc w:val="both"/>
        <w:rPr>
          <w:rFonts w:ascii="Times New Roman" w:eastAsia="Times New Roman" w:hAnsi="Times New Roman" w:cs="Times New Roman"/>
          <w:sz w:val="24"/>
          <w:szCs w:val="24"/>
        </w:rPr>
      </w:pPr>
      <w:r w:rsidRPr="00CB40D2">
        <w:rPr>
          <w:rFonts w:ascii="Times New Roman" w:eastAsia="Times New Roman" w:hAnsi="Times New Roman" w:cs="Times New Roman"/>
          <w:b/>
          <w:bCs/>
          <w:sz w:val="24"/>
          <w:szCs w:val="24"/>
        </w:rPr>
        <w:t>Example</w:t>
      </w:r>
      <w:r w:rsidRPr="00CB40D2">
        <w:rPr>
          <w:rFonts w:ascii="Times New Roman" w:eastAsia="Times New Roman" w:hAnsi="Times New Roman" w:cs="Times New Roman"/>
          <w:sz w:val="24"/>
          <w:szCs w:val="24"/>
        </w:rPr>
        <w:t xml:space="preserve">: </w:t>
      </w:r>
      <w:r w:rsidR="00923EC8" w:rsidRPr="00CB40D2">
        <w:rPr>
          <w:rFonts w:ascii="Times New Roman" w:eastAsia="Times New Roman" w:hAnsi="Times New Roman" w:cs="Times New Roman"/>
          <w:sz w:val="24"/>
          <w:szCs w:val="24"/>
        </w:rPr>
        <w:t xml:space="preserve">The </w:t>
      </w:r>
      <w:proofErr w:type="spellStart"/>
      <w:r w:rsidR="00923EC8" w:rsidRPr="00CB40D2">
        <w:rPr>
          <w:rFonts w:ascii="Times New Roman" w:eastAsia="Times New Roman" w:hAnsi="Times New Roman" w:cs="Times New Roman"/>
          <w:b/>
          <w:bCs/>
          <w:sz w:val="24"/>
          <w:szCs w:val="24"/>
        </w:rPr>
        <w:t>Grameenphone</w:t>
      </w:r>
      <w:proofErr w:type="spellEnd"/>
      <w:r w:rsidR="00923EC8" w:rsidRPr="00CB40D2">
        <w:rPr>
          <w:rFonts w:ascii="Times New Roman" w:eastAsia="Times New Roman" w:hAnsi="Times New Roman" w:cs="Times New Roman"/>
          <w:sz w:val="24"/>
          <w:szCs w:val="24"/>
        </w:rPr>
        <w:t xml:space="preserve"> has an independent board of directors that has been useful in reducing operational risks and enhance on transparency.</w:t>
      </w:r>
    </w:p>
    <w:p w14:paraId="32AE39B4" w14:textId="77777777" w:rsidR="004F6F53" w:rsidRPr="00CB40D2" w:rsidRDefault="004F6F53" w:rsidP="00CB40D2">
      <w:pPr>
        <w:spacing w:before="100" w:beforeAutospacing="1" w:after="100" w:afterAutospacing="1" w:line="276" w:lineRule="auto"/>
        <w:ind w:left="720"/>
        <w:jc w:val="both"/>
        <w:rPr>
          <w:rFonts w:ascii="Times New Roman" w:eastAsia="Times New Roman" w:hAnsi="Times New Roman" w:cs="Times New Roman"/>
          <w:sz w:val="24"/>
          <w:szCs w:val="24"/>
        </w:rPr>
      </w:pPr>
    </w:p>
    <w:p w14:paraId="0C05E714" w14:textId="77777777" w:rsidR="00D80F17" w:rsidRPr="00CB40D2" w:rsidRDefault="00D80F17" w:rsidP="00CB40D2">
      <w:pPr>
        <w:pStyle w:val="Heading3"/>
        <w:spacing w:line="276" w:lineRule="auto"/>
        <w:jc w:val="both"/>
        <w:rPr>
          <w:rFonts w:cs="Times New Roman"/>
        </w:rPr>
      </w:pPr>
      <w:bookmarkStart w:id="116" w:name="_Toc185634320"/>
      <w:bookmarkStart w:id="117" w:name="_Toc185691720"/>
      <w:r w:rsidRPr="00CB40D2">
        <w:rPr>
          <w:rFonts w:cs="Times New Roman"/>
        </w:rPr>
        <w:t>5.2.2 Stakeholder Theory</w:t>
      </w:r>
      <w:bookmarkEnd w:id="116"/>
      <w:bookmarkEnd w:id="117"/>
    </w:p>
    <w:p w14:paraId="597EA83B" w14:textId="5776EFF4" w:rsidR="00D80F17" w:rsidRPr="00CB40D2" w:rsidRDefault="00D80F17" w:rsidP="00E8575F">
      <w:pPr>
        <w:numPr>
          <w:ilvl w:val="0"/>
          <w:numId w:val="28"/>
        </w:numPr>
        <w:spacing w:before="100" w:beforeAutospacing="1" w:after="100" w:afterAutospacing="1" w:line="276" w:lineRule="auto"/>
        <w:jc w:val="both"/>
        <w:rPr>
          <w:rFonts w:ascii="Times New Roman" w:eastAsia="Times New Roman" w:hAnsi="Times New Roman" w:cs="Times New Roman"/>
          <w:sz w:val="24"/>
          <w:szCs w:val="24"/>
        </w:rPr>
      </w:pPr>
      <w:r w:rsidRPr="00CB40D2">
        <w:rPr>
          <w:rFonts w:ascii="Times New Roman" w:eastAsia="Times New Roman" w:hAnsi="Times New Roman" w:cs="Times New Roman"/>
          <w:b/>
          <w:bCs/>
          <w:sz w:val="24"/>
          <w:szCs w:val="24"/>
        </w:rPr>
        <w:t>Focus</w:t>
      </w:r>
      <w:r w:rsidRPr="00CB40D2">
        <w:rPr>
          <w:rFonts w:ascii="Times New Roman" w:eastAsia="Times New Roman" w:hAnsi="Times New Roman" w:cs="Times New Roman"/>
          <w:sz w:val="24"/>
          <w:szCs w:val="24"/>
        </w:rPr>
        <w:t xml:space="preserve">: </w:t>
      </w:r>
      <w:r w:rsidR="00F827E5" w:rsidRPr="00CB40D2">
        <w:rPr>
          <w:rFonts w:ascii="Times New Roman" w:eastAsia="Times New Roman" w:hAnsi="Times New Roman" w:cs="Times New Roman"/>
          <w:sz w:val="24"/>
          <w:szCs w:val="24"/>
        </w:rPr>
        <w:t>Extends the roles of governance to the internal and external interfaces with stakeholders like the employees, customer and society at large.</w:t>
      </w:r>
    </w:p>
    <w:p w14:paraId="6B08C196" w14:textId="66489407" w:rsidR="00D80F17" w:rsidRPr="00CB40D2" w:rsidRDefault="00D80F17" w:rsidP="00E8575F">
      <w:pPr>
        <w:numPr>
          <w:ilvl w:val="0"/>
          <w:numId w:val="28"/>
        </w:numPr>
        <w:spacing w:before="100" w:beforeAutospacing="1" w:after="100" w:afterAutospacing="1" w:line="276" w:lineRule="auto"/>
        <w:jc w:val="both"/>
        <w:rPr>
          <w:rFonts w:ascii="Times New Roman" w:eastAsia="Times New Roman" w:hAnsi="Times New Roman" w:cs="Times New Roman"/>
          <w:sz w:val="24"/>
          <w:szCs w:val="24"/>
        </w:rPr>
      </w:pPr>
      <w:r w:rsidRPr="00CB40D2">
        <w:rPr>
          <w:rFonts w:ascii="Times New Roman" w:eastAsia="Times New Roman" w:hAnsi="Times New Roman" w:cs="Times New Roman"/>
          <w:b/>
          <w:bCs/>
          <w:sz w:val="24"/>
          <w:szCs w:val="24"/>
        </w:rPr>
        <w:t>Relevance</w:t>
      </w:r>
      <w:r w:rsidRPr="00CB40D2">
        <w:rPr>
          <w:rFonts w:ascii="Times New Roman" w:eastAsia="Times New Roman" w:hAnsi="Times New Roman" w:cs="Times New Roman"/>
          <w:sz w:val="24"/>
          <w:szCs w:val="24"/>
        </w:rPr>
        <w:t>: Corporate Social Responsibility (</w:t>
      </w:r>
      <w:r w:rsidR="00557DD0" w:rsidRPr="00CB40D2">
        <w:rPr>
          <w:rFonts w:ascii="Times New Roman" w:eastAsia="Times New Roman" w:hAnsi="Times New Roman" w:cs="Times New Roman"/>
          <w:sz w:val="24"/>
          <w:szCs w:val="24"/>
        </w:rPr>
        <w:t>CSR) is</w:t>
      </w:r>
      <w:r w:rsidR="00F827E5" w:rsidRPr="00CB40D2">
        <w:rPr>
          <w:rFonts w:ascii="Times New Roman" w:eastAsia="Times New Roman" w:hAnsi="Times New Roman" w:cs="Times New Roman"/>
          <w:sz w:val="24"/>
          <w:szCs w:val="24"/>
        </w:rPr>
        <w:t xml:space="preserve"> a way of improving social image and ensuring that stakeholders gain confidence in the company.</w:t>
      </w:r>
    </w:p>
    <w:p w14:paraId="49F795BF" w14:textId="6B703D14" w:rsidR="00D80F17" w:rsidRPr="00CB40D2" w:rsidRDefault="00D80F17" w:rsidP="00E8575F">
      <w:pPr>
        <w:numPr>
          <w:ilvl w:val="0"/>
          <w:numId w:val="28"/>
        </w:numPr>
        <w:spacing w:before="100" w:beforeAutospacing="1" w:after="100" w:afterAutospacing="1" w:line="276" w:lineRule="auto"/>
        <w:jc w:val="both"/>
        <w:rPr>
          <w:rFonts w:ascii="Times New Roman" w:eastAsia="Times New Roman" w:hAnsi="Times New Roman" w:cs="Times New Roman"/>
          <w:sz w:val="24"/>
          <w:szCs w:val="24"/>
        </w:rPr>
      </w:pPr>
      <w:r w:rsidRPr="00CB40D2">
        <w:rPr>
          <w:rFonts w:ascii="Times New Roman" w:eastAsia="Times New Roman" w:hAnsi="Times New Roman" w:cs="Times New Roman"/>
          <w:b/>
          <w:bCs/>
          <w:sz w:val="24"/>
          <w:szCs w:val="24"/>
        </w:rPr>
        <w:t>Example</w:t>
      </w:r>
      <w:r w:rsidRPr="00CB40D2">
        <w:rPr>
          <w:rFonts w:ascii="Times New Roman" w:eastAsia="Times New Roman" w:hAnsi="Times New Roman" w:cs="Times New Roman"/>
          <w:sz w:val="24"/>
          <w:szCs w:val="24"/>
        </w:rPr>
        <w:t xml:space="preserve">: </w:t>
      </w:r>
      <w:r w:rsidR="00557DD0" w:rsidRPr="00CB40D2">
        <w:rPr>
          <w:rFonts w:ascii="Times New Roman" w:eastAsia="Times New Roman" w:hAnsi="Times New Roman" w:cs="Times New Roman"/>
          <w:sz w:val="24"/>
          <w:szCs w:val="24"/>
        </w:rPr>
        <w:t xml:space="preserve">The social initiatives related to the environment and </w:t>
      </w:r>
      <w:proofErr w:type="gramStart"/>
      <w:r w:rsidR="00557DD0" w:rsidRPr="00CB40D2">
        <w:rPr>
          <w:rFonts w:ascii="Times New Roman" w:eastAsia="Times New Roman" w:hAnsi="Times New Roman" w:cs="Times New Roman"/>
          <w:sz w:val="24"/>
          <w:szCs w:val="24"/>
        </w:rPr>
        <w:t>community have</w:t>
      </w:r>
      <w:proofErr w:type="gramEnd"/>
      <w:r w:rsidR="00557DD0" w:rsidRPr="00CB40D2">
        <w:rPr>
          <w:rFonts w:ascii="Times New Roman" w:eastAsia="Times New Roman" w:hAnsi="Times New Roman" w:cs="Times New Roman"/>
          <w:sz w:val="24"/>
          <w:szCs w:val="24"/>
        </w:rPr>
        <w:t xml:space="preserve"> reassured stakeholder confidence by the management of </w:t>
      </w:r>
      <w:proofErr w:type="spellStart"/>
      <w:r w:rsidR="00557DD0" w:rsidRPr="00CB40D2">
        <w:rPr>
          <w:rFonts w:ascii="Times New Roman" w:eastAsia="Times New Roman" w:hAnsi="Times New Roman" w:cs="Times New Roman"/>
          <w:b/>
          <w:bCs/>
          <w:sz w:val="24"/>
          <w:szCs w:val="24"/>
        </w:rPr>
        <w:t>Beximco</w:t>
      </w:r>
      <w:proofErr w:type="spellEnd"/>
      <w:r w:rsidR="00557DD0" w:rsidRPr="00CB40D2">
        <w:rPr>
          <w:rFonts w:ascii="Times New Roman" w:eastAsia="Times New Roman" w:hAnsi="Times New Roman" w:cs="Times New Roman"/>
          <w:b/>
          <w:bCs/>
          <w:sz w:val="24"/>
          <w:szCs w:val="24"/>
        </w:rPr>
        <w:t xml:space="preserve"> Pharmaceuticals </w:t>
      </w:r>
      <w:r w:rsidR="00557DD0" w:rsidRPr="00CB40D2">
        <w:rPr>
          <w:rFonts w:ascii="Times New Roman" w:eastAsia="Times New Roman" w:hAnsi="Times New Roman" w:cs="Times New Roman"/>
          <w:sz w:val="24"/>
          <w:szCs w:val="24"/>
        </w:rPr>
        <w:t>through implementing CSR objectives.</w:t>
      </w:r>
    </w:p>
    <w:p w14:paraId="2FBF6E5F" w14:textId="77777777" w:rsidR="00332C5A" w:rsidRPr="00CB40D2" w:rsidRDefault="00332C5A" w:rsidP="00CB40D2">
      <w:pPr>
        <w:spacing w:before="100" w:beforeAutospacing="1" w:after="100" w:afterAutospacing="1" w:line="276" w:lineRule="auto"/>
        <w:ind w:left="720"/>
        <w:jc w:val="both"/>
        <w:rPr>
          <w:rFonts w:ascii="Times New Roman" w:eastAsia="Times New Roman" w:hAnsi="Times New Roman" w:cs="Times New Roman"/>
          <w:sz w:val="24"/>
          <w:szCs w:val="24"/>
        </w:rPr>
      </w:pPr>
    </w:p>
    <w:p w14:paraId="3A389CC6" w14:textId="77777777" w:rsidR="00D80F17" w:rsidRPr="00CB40D2" w:rsidRDefault="00D80F17" w:rsidP="00CB40D2">
      <w:pPr>
        <w:pStyle w:val="Heading3"/>
        <w:spacing w:line="276" w:lineRule="auto"/>
        <w:jc w:val="both"/>
        <w:rPr>
          <w:rFonts w:cs="Times New Roman"/>
        </w:rPr>
      </w:pPr>
      <w:bookmarkStart w:id="118" w:name="_Toc185634321"/>
      <w:bookmarkStart w:id="119" w:name="_Toc185691721"/>
      <w:r w:rsidRPr="00CB40D2">
        <w:rPr>
          <w:rFonts w:cs="Times New Roman"/>
        </w:rPr>
        <w:t>5.2.3 Resource Dependency Theory (RDT)</w:t>
      </w:r>
      <w:bookmarkEnd w:id="118"/>
      <w:bookmarkEnd w:id="119"/>
    </w:p>
    <w:p w14:paraId="28E33059" w14:textId="42E1A965" w:rsidR="00D80F17" w:rsidRPr="00CB40D2" w:rsidRDefault="00D80F17" w:rsidP="00E8575F">
      <w:pPr>
        <w:numPr>
          <w:ilvl w:val="0"/>
          <w:numId w:val="29"/>
        </w:numPr>
        <w:spacing w:before="100" w:beforeAutospacing="1" w:after="100" w:afterAutospacing="1" w:line="276" w:lineRule="auto"/>
        <w:jc w:val="both"/>
        <w:rPr>
          <w:rFonts w:ascii="Times New Roman" w:eastAsia="Times New Roman" w:hAnsi="Times New Roman" w:cs="Times New Roman"/>
          <w:sz w:val="24"/>
          <w:szCs w:val="24"/>
        </w:rPr>
      </w:pPr>
      <w:r w:rsidRPr="00CB40D2">
        <w:rPr>
          <w:rFonts w:ascii="Times New Roman" w:eastAsia="Times New Roman" w:hAnsi="Times New Roman" w:cs="Times New Roman"/>
          <w:b/>
          <w:bCs/>
          <w:sz w:val="24"/>
          <w:szCs w:val="24"/>
        </w:rPr>
        <w:t>Focus</w:t>
      </w:r>
      <w:r w:rsidRPr="00CB40D2">
        <w:rPr>
          <w:rFonts w:ascii="Times New Roman" w:eastAsia="Times New Roman" w:hAnsi="Times New Roman" w:cs="Times New Roman"/>
          <w:sz w:val="24"/>
          <w:szCs w:val="24"/>
        </w:rPr>
        <w:t xml:space="preserve">: </w:t>
      </w:r>
      <w:r w:rsidR="001A2151" w:rsidRPr="00CB40D2">
        <w:rPr>
          <w:rFonts w:ascii="Times New Roman" w:eastAsia="Times New Roman" w:hAnsi="Times New Roman" w:cs="Times New Roman"/>
          <w:sz w:val="24"/>
          <w:szCs w:val="24"/>
        </w:rPr>
        <w:t>Emphasizes that a firm’s external relationships and board of directors need to be diverse in order to acquire resources and facilitate organizational development.</w:t>
      </w:r>
    </w:p>
    <w:p w14:paraId="2EC286B2" w14:textId="2D199EA5" w:rsidR="00D80F17" w:rsidRPr="00CB40D2" w:rsidRDefault="00D80F17" w:rsidP="00E8575F">
      <w:pPr>
        <w:numPr>
          <w:ilvl w:val="0"/>
          <w:numId w:val="29"/>
        </w:numPr>
        <w:spacing w:before="100" w:beforeAutospacing="1" w:after="100" w:afterAutospacing="1" w:line="276" w:lineRule="auto"/>
        <w:jc w:val="both"/>
        <w:rPr>
          <w:rFonts w:ascii="Times New Roman" w:eastAsia="Times New Roman" w:hAnsi="Times New Roman" w:cs="Times New Roman"/>
          <w:sz w:val="24"/>
          <w:szCs w:val="24"/>
        </w:rPr>
      </w:pPr>
      <w:r w:rsidRPr="00CB40D2">
        <w:rPr>
          <w:rFonts w:ascii="Times New Roman" w:eastAsia="Times New Roman" w:hAnsi="Times New Roman" w:cs="Times New Roman"/>
          <w:b/>
          <w:bCs/>
          <w:sz w:val="24"/>
          <w:szCs w:val="24"/>
        </w:rPr>
        <w:t>Relevance</w:t>
      </w:r>
      <w:r w:rsidRPr="00CB40D2">
        <w:rPr>
          <w:rFonts w:ascii="Times New Roman" w:eastAsia="Times New Roman" w:hAnsi="Times New Roman" w:cs="Times New Roman"/>
          <w:sz w:val="24"/>
          <w:szCs w:val="24"/>
        </w:rPr>
        <w:t xml:space="preserve">: </w:t>
      </w:r>
      <w:r w:rsidR="001A2151" w:rsidRPr="00CB40D2">
        <w:rPr>
          <w:rFonts w:ascii="Times New Roman" w:eastAsia="Times New Roman" w:hAnsi="Times New Roman" w:cs="Times New Roman"/>
          <w:sz w:val="24"/>
          <w:szCs w:val="24"/>
        </w:rPr>
        <w:t>After support the appointments of directors with appropriate profiles for enhancing of international relations and decision-making capabilities.</w:t>
      </w:r>
    </w:p>
    <w:p w14:paraId="77B635A0" w14:textId="5C37D4F8" w:rsidR="00D80F17" w:rsidRPr="00CB40D2" w:rsidRDefault="00D80F17" w:rsidP="00E8575F">
      <w:pPr>
        <w:numPr>
          <w:ilvl w:val="0"/>
          <w:numId w:val="29"/>
        </w:numPr>
        <w:spacing w:before="100" w:beforeAutospacing="1" w:after="100" w:afterAutospacing="1" w:line="276" w:lineRule="auto"/>
        <w:jc w:val="both"/>
        <w:rPr>
          <w:rFonts w:ascii="Times New Roman" w:eastAsia="Times New Roman" w:hAnsi="Times New Roman" w:cs="Times New Roman"/>
          <w:sz w:val="24"/>
          <w:szCs w:val="24"/>
        </w:rPr>
      </w:pPr>
      <w:r w:rsidRPr="00CB40D2">
        <w:rPr>
          <w:rFonts w:ascii="Times New Roman" w:eastAsia="Times New Roman" w:hAnsi="Times New Roman" w:cs="Times New Roman"/>
          <w:b/>
          <w:bCs/>
          <w:sz w:val="24"/>
          <w:szCs w:val="24"/>
        </w:rPr>
        <w:t>Example</w:t>
      </w:r>
      <w:r w:rsidRPr="00CB40D2">
        <w:rPr>
          <w:rFonts w:ascii="Times New Roman" w:eastAsia="Times New Roman" w:hAnsi="Times New Roman" w:cs="Times New Roman"/>
          <w:sz w:val="24"/>
          <w:szCs w:val="24"/>
        </w:rPr>
        <w:t xml:space="preserve">: </w:t>
      </w:r>
      <w:r w:rsidR="001A2151" w:rsidRPr="00CB40D2">
        <w:rPr>
          <w:rFonts w:ascii="Times New Roman" w:eastAsia="Times New Roman" w:hAnsi="Times New Roman" w:cs="Times New Roman"/>
          <w:b/>
          <w:bCs/>
          <w:sz w:val="24"/>
          <w:szCs w:val="24"/>
        </w:rPr>
        <w:t>Square Pharmaceuticals</w:t>
      </w:r>
      <w:r w:rsidR="001A2151" w:rsidRPr="00CB40D2">
        <w:rPr>
          <w:rFonts w:ascii="Times New Roman" w:eastAsia="Times New Roman" w:hAnsi="Times New Roman" w:cs="Times New Roman"/>
          <w:sz w:val="24"/>
          <w:szCs w:val="24"/>
        </w:rPr>
        <w:t xml:space="preserve"> board of directors comprises people with different skills and this places the company on a competitive edge in the global markets.</w:t>
      </w:r>
    </w:p>
    <w:p w14:paraId="5AF73C06" w14:textId="77777777" w:rsidR="004F6F53" w:rsidRPr="00CB40D2" w:rsidRDefault="004F6F53" w:rsidP="00CB40D2">
      <w:pPr>
        <w:spacing w:before="100" w:beforeAutospacing="1" w:after="100" w:afterAutospacing="1" w:line="276" w:lineRule="auto"/>
        <w:ind w:left="720"/>
        <w:jc w:val="both"/>
        <w:rPr>
          <w:rFonts w:ascii="Times New Roman" w:eastAsia="Times New Roman" w:hAnsi="Times New Roman" w:cs="Times New Roman"/>
          <w:sz w:val="24"/>
          <w:szCs w:val="24"/>
        </w:rPr>
      </w:pPr>
    </w:p>
    <w:p w14:paraId="5AC526DE" w14:textId="77777777" w:rsidR="00332C5A" w:rsidRPr="00CB40D2" w:rsidRDefault="00332C5A" w:rsidP="00CB40D2">
      <w:pPr>
        <w:spacing w:before="100" w:beforeAutospacing="1" w:after="100" w:afterAutospacing="1" w:line="276" w:lineRule="auto"/>
        <w:ind w:left="720"/>
        <w:jc w:val="both"/>
        <w:rPr>
          <w:rFonts w:ascii="Times New Roman" w:eastAsia="Times New Roman" w:hAnsi="Times New Roman" w:cs="Times New Roman"/>
          <w:sz w:val="24"/>
          <w:szCs w:val="24"/>
        </w:rPr>
      </w:pPr>
    </w:p>
    <w:p w14:paraId="51720EF1" w14:textId="77777777" w:rsidR="00332C5A" w:rsidRPr="00CB40D2" w:rsidRDefault="00332C5A" w:rsidP="00CB40D2">
      <w:pPr>
        <w:spacing w:before="100" w:beforeAutospacing="1" w:after="100" w:afterAutospacing="1" w:line="276" w:lineRule="auto"/>
        <w:ind w:left="720"/>
        <w:jc w:val="both"/>
        <w:rPr>
          <w:rFonts w:ascii="Times New Roman" w:eastAsia="Times New Roman" w:hAnsi="Times New Roman" w:cs="Times New Roman"/>
          <w:sz w:val="24"/>
          <w:szCs w:val="24"/>
        </w:rPr>
      </w:pPr>
    </w:p>
    <w:p w14:paraId="58787240" w14:textId="77777777" w:rsidR="00332C5A" w:rsidRPr="00CB40D2" w:rsidRDefault="00332C5A" w:rsidP="00CB40D2">
      <w:pPr>
        <w:spacing w:before="100" w:beforeAutospacing="1" w:after="100" w:afterAutospacing="1" w:line="276" w:lineRule="auto"/>
        <w:ind w:left="720"/>
        <w:jc w:val="both"/>
        <w:rPr>
          <w:rFonts w:ascii="Times New Roman" w:eastAsia="Times New Roman" w:hAnsi="Times New Roman" w:cs="Times New Roman"/>
          <w:sz w:val="24"/>
          <w:szCs w:val="24"/>
        </w:rPr>
      </w:pPr>
    </w:p>
    <w:p w14:paraId="39A45CEA" w14:textId="77777777" w:rsidR="00332C5A" w:rsidRPr="00CB40D2" w:rsidRDefault="00332C5A" w:rsidP="00CB40D2">
      <w:pPr>
        <w:spacing w:before="100" w:beforeAutospacing="1" w:after="100" w:afterAutospacing="1" w:line="276" w:lineRule="auto"/>
        <w:ind w:left="720"/>
        <w:jc w:val="both"/>
        <w:rPr>
          <w:rFonts w:ascii="Times New Roman" w:eastAsia="Times New Roman" w:hAnsi="Times New Roman" w:cs="Times New Roman"/>
          <w:sz w:val="24"/>
          <w:szCs w:val="24"/>
        </w:rPr>
      </w:pPr>
    </w:p>
    <w:p w14:paraId="54190DB9" w14:textId="77777777" w:rsidR="00332C5A" w:rsidRPr="00CB40D2" w:rsidRDefault="00332C5A" w:rsidP="00CB40D2">
      <w:pPr>
        <w:spacing w:before="100" w:beforeAutospacing="1" w:after="100" w:afterAutospacing="1" w:line="276" w:lineRule="auto"/>
        <w:ind w:left="720"/>
        <w:jc w:val="both"/>
        <w:rPr>
          <w:rFonts w:ascii="Times New Roman" w:eastAsia="Times New Roman" w:hAnsi="Times New Roman" w:cs="Times New Roman"/>
          <w:sz w:val="24"/>
          <w:szCs w:val="24"/>
        </w:rPr>
      </w:pPr>
    </w:p>
    <w:p w14:paraId="46E21159" w14:textId="77777777" w:rsidR="00332C5A" w:rsidRPr="00CB40D2" w:rsidRDefault="00332C5A" w:rsidP="00CB40D2">
      <w:pPr>
        <w:spacing w:before="100" w:beforeAutospacing="1" w:after="100" w:afterAutospacing="1" w:line="276" w:lineRule="auto"/>
        <w:jc w:val="both"/>
        <w:rPr>
          <w:rFonts w:ascii="Times New Roman" w:eastAsia="Times New Roman" w:hAnsi="Times New Roman" w:cs="Times New Roman"/>
          <w:sz w:val="24"/>
          <w:szCs w:val="24"/>
        </w:rPr>
      </w:pPr>
    </w:p>
    <w:p w14:paraId="44AC2C08" w14:textId="77777777" w:rsidR="00887032" w:rsidRPr="00CB40D2" w:rsidRDefault="00D80F17" w:rsidP="00CB40D2">
      <w:pPr>
        <w:spacing w:before="100" w:beforeAutospacing="1" w:after="100" w:afterAutospacing="1" w:line="276" w:lineRule="auto"/>
        <w:jc w:val="both"/>
        <w:rPr>
          <w:rFonts w:ascii="Times New Roman" w:eastAsia="Times New Roman" w:hAnsi="Times New Roman" w:cs="Times New Roman"/>
          <w:sz w:val="24"/>
          <w:szCs w:val="24"/>
        </w:rPr>
      </w:pPr>
      <w:r w:rsidRPr="00CB40D2">
        <w:rPr>
          <w:rFonts w:ascii="Times New Roman" w:eastAsia="Times New Roman" w:hAnsi="Times New Roman" w:cs="Times New Roman"/>
          <w:b/>
          <w:bCs/>
          <w:sz w:val="24"/>
          <w:szCs w:val="24"/>
        </w:rPr>
        <w:t>Figure 5.1: Conceptual Framework for Corporate Governance and Sustainability</w:t>
      </w:r>
    </w:p>
    <w:p w14:paraId="16C6C551" w14:textId="001D2AF8" w:rsidR="00FA265F" w:rsidRPr="00CB40D2" w:rsidRDefault="00B90643" w:rsidP="00CB40D2">
      <w:pPr>
        <w:spacing w:before="100" w:beforeAutospacing="1" w:after="100" w:afterAutospacing="1" w:line="276" w:lineRule="auto"/>
        <w:jc w:val="both"/>
        <w:rPr>
          <w:rFonts w:ascii="Times New Roman" w:eastAsia="Times New Roman" w:hAnsi="Times New Roman" w:cs="Times New Roman"/>
          <w:i/>
          <w:iCs/>
          <w:sz w:val="24"/>
          <w:szCs w:val="24"/>
        </w:rPr>
      </w:pPr>
      <w:r w:rsidRPr="00CB40D2">
        <w:rPr>
          <w:rFonts w:ascii="Times New Roman" w:eastAsia="Times New Roman" w:hAnsi="Times New Roman" w:cs="Times New Roman"/>
          <w:i/>
          <w:iCs/>
          <w:noProof/>
          <w:sz w:val="24"/>
          <w:szCs w:val="24"/>
        </w:rPr>
        <w:drawing>
          <wp:inline distT="0" distB="0" distL="0" distR="0" wp14:anchorId="7A060F9B" wp14:editId="25E11171">
            <wp:extent cx="5943600" cy="2979420"/>
            <wp:effectExtent l="0" t="0" r="0" b="0"/>
            <wp:docPr id="15470324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032495" name="Picture 1547032495"/>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2979420"/>
                    </a:xfrm>
                    <a:prstGeom prst="rect">
                      <a:avLst/>
                    </a:prstGeom>
                  </pic:spPr>
                </pic:pic>
              </a:graphicData>
            </a:graphic>
          </wp:inline>
        </w:drawing>
      </w:r>
    </w:p>
    <w:p w14:paraId="24342899" w14:textId="43C77744" w:rsidR="00D80F17" w:rsidRPr="00CB40D2" w:rsidRDefault="006068C8" w:rsidP="00CB40D2">
      <w:pPr>
        <w:spacing w:before="100" w:beforeAutospacing="1" w:after="100" w:afterAutospacing="1" w:line="276" w:lineRule="auto"/>
        <w:jc w:val="both"/>
        <w:rPr>
          <w:rFonts w:ascii="Times New Roman" w:eastAsia="Times New Roman" w:hAnsi="Times New Roman" w:cs="Times New Roman"/>
          <w:sz w:val="24"/>
          <w:szCs w:val="24"/>
        </w:rPr>
      </w:pPr>
      <w:r w:rsidRPr="00CB40D2">
        <w:rPr>
          <w:rFonts w:ascii="Times New Roman" w:eastAsia="Times New Roman" w:hAnsi="Times New Roman" w:cs="Times New Roman"/>
          <w:sz w:val="24"/>
          <w:szCs w:val="24"/>
        </w:rPr>
        <w:t>The following framework shows how different theories of governance, sustainability reporting and the effects on transparency, accountability and international competitiveness are interrelated.</w:t>
      </w:r>
    </w:p>
    <w:p w14:paraId="00063799" w14:textId="5C71A363" w:rsidR="00D80F17" w:rsidRPr="00CB40D2" w:rsidRDefault="00D80F17" w:rsidP="00CB40D2">
      <w:pPr>
        <w:spacing w:after="0" w:line="276" w:lineRule="auto"/>
        <w:jc w:val="both"/>
        <w:rPr>
          <w:rFonts w:ascii="Times New Roman" w:eastAsia="Times New Roman" w:hAnsi="Times New Roman" w:cs="Times New Roman"/>
          <w:sz w:val="24"/>
          <w:szCs w:val="24"/>
        </w:rPr>
      </w:pPr>
    </w:p>
    <w:p w14:paraId="098F9D09" w14:textId="77777777" w:rsidR="00D80F17" w:rsidRPr="00CB40D2" w:rsidRDefault="00D80F17" w:rsidP="00CB40D2">
      <w:pPr>
        <w:pStyle w:val="Heading2"/>
        <w:spacing w:line="276" w:lineRule="auto"/>
        <w:jc w:val="both"/>
        <w:rPr>
          <w:rFonts w:cs="Times New Roman"/>
          <w:szCs w:val="24"/>
        </w:rPr>
      </w:pPr>
      <w:bookmarkStart w:id="120" w:name="_Toc185634322"/>
      <w:bookmarkStart w:id="121" w:name="_Toc185691722"/>
      <w:r w:rsidRPr="00CB40D2">
        <w:rPr>
          <w:rFonts w:cs="Times New Roman"/>
          <w:szCs w:val="24"/>
        </w:rPr>
        <w:t>5.3 Sustainability Reporting Frameworks</w:t>
      </w:r>
      <w:bookmarkEnd w:id="120"/>
      <w:bookmarkEnd w:id="121"/>
    </w:p>
    <w:p w14:paraId="65881B70" w14:textId="2259E85E" w:rsidR="00D80F17" w:rsidRPr="00CB40D2" w:rsidRDefault="00A20553" w:rsidP="00CB40D2">
      <w:pPr>
        <w:spacing w:before="100" w:beforeAutospacing="1" w:after="100" w:afterAutospacing="1" w:line="276" w:lineRule="auto"/>
        <w:jc w:val="both"/>
        <w:rPr>
          <w:rFonts w:ascii="Times New Roman" w:eastAsia="Times New Roman" w:hAnsi="Times New Roman" w:cs="Times New Roman"/>
          <w:sz w:val="24"/>
          <w:szCs w:val="24"/>
        </w:rPr>
      </w:pPr>
      <w:r w:rsidRPr="00CB40D2">
        <w:rPr>
          <w:rFonts w:ascii="Times New Roman" w:eastAsia="Times New Roman" w:hAnsi="Times New Roman" w:cs="Times New Roman"/>
          <w:sz w:val="24"/>
          <w:szCs w:val="24"/>
        </w:rPr>
        <w:t>Sustainability reporting ensures that corporate governance of organizations embraces international standard, thus increasing efficiency, transparency and investor confidence:</w:t>
      </w:r>
    </w:p>
    <w:p w14:paraId="319195E3" w14:textId="0DB8F4C0" w:rsidR="00D80F17" w:rsidRPr="00CB40D2" w:rsidRDefault="00D80F17" w:rsidP="00E8575F">
      <w:pPr>
        <w:numPr>
          <w:ilvl w:val="0"/>
          <w:numId w:val="30"/>
        </w:numPr>
        <w:spacing w:before="100" w:beforeAutospacing="1" w:after="100" w:afterAutospacing="1" w:line="276" w:lineRule="auto"/>
        <w:jc w:val="both"/>
        <w:rPr>
          <w:rFonts w:ascii="Times New Roman" w:eastAsia="Times New Roman" w:hAnsi="Times New Roman" w:cs="Times New Roman"/>
          <w:sz w:val="24"/>
          <w:szCs w:val="24"/>
        </w:rPr>
      </w:pPr>
      <w:proofErr w:type="spellStart"/>
      <w:r w:rsidRPr="00CB40D2">
        <w:rPr>
          <w:rFonts w:ascii="Times New Roman" w:eastAsia="Times New Roman" w:hAnsi="Times New Roman" w:cs="Times New Roman"/>
          <w:b/>
          <w:bCs/>
          <w:sz w:val="24"/>
          <w:szCs w:val="24"/>
        </w:rPr>
        <w:t>Grameenphone</w:t>
      </w:r>
      <w:proofErr w:type="spellEnd"/>
      <w:r w:rsidRPr="00CB40D2">
        <w:rPr>
          <w:rFonts w:ascii="Times New Roman" w:eastAsia="Times New Roman" w:hAnsi="Times New Roman" w:cs="Times New Roman"/>
          <w:sz w:val="24"/>
          <w:szCs w:val="24"/>
        </w:rPr>
        <w:t>:</w:t>
      </w:r>
      <w:r w:rsidR="00A20553" w:rsidRPr="00CB40D2">
        <w:rPr>
          <w:rFonts w:ascii="Times New Roman" w:hAnsi="Times New Roman" w:cs="Times New Roman"/>
          <w:sz w:val="24"/>
          <w:szCs w:val="24"/>
        </w:rPr>
        <w:t xml:space="preserve"> </w:t>
      </w:r>
      <w:r w:rsidR="00A20553" w:rsidRPr="00CB40D2">
        <w:rPr>
          <w:rFonts w:ascii="Times New Roman" w:eastAsia="Times New Roman" w:hAnsi="Times New Roman" w:cs="Times New Roman"/>
          <w:sz w:val="24"/>
          <w:szCs w:val="24"/>
        </w:rPr>
        <w:t xml:space="preserve">Complies with national and international standards where it meets the standards of the </w:t>
      </w:r>
      <w:r w:rsidR="00A20553" w:rsidRPr="00CB40D2">
        <w:rPr>
          <w:rFonts w:ascii="Times New Roman" w:eastAsia="Times New Roman" w:hAnsi="Times New Roman" w:cs="Times New Roman"/>
          <w:b/>
          <w:bCs/>
          <w:sz w:val="24"/>
          <w:szCs w:val="24"/>
        </w:rPr>
        <w:t>Global Reporting Initiative (GRI).</w:t>
      </w:r>
      <w:r w:rsidRPr="00CB40D2">
        <w:rPr>
          <w:rFonts w:ascii="Times New Roman" w:eastAsia="Times New Roman" w:hAnsi="Times New Roman" w:cs="Times New Roman"/>
          <w:sz w:val="24"/>
          <w:szCs w:val="24"/>
        </w:rPr>
        <w:t xml:space="preserve"> </w:t>
      </w:r>
    </w:p>
    <w:p w14:paraId="392FF2F1" w14:textId="125526E9" w:rsidR="00D80F17" w:rsidRPr="00CB40D2" w:rsidRDefault="00D80F17" w:rsidP="00E8575F">
      <w:pPr>
        <w:numPr>
          <w:ilvl w:val="0"/>
          <w:numId w:val="30"/>
        </w:numPr>
        <w:spacing w:before="100" w:beforeAutospacing="1" w:after="100" w:afterAutospacing="1" w:line="276" w:lineRule="auto"/>
        <w:jc w:val="both"/>
        <w:rPr>
          <w:rFonts w:ascii="Times New Roman" w:eastAsia="Times New Roman" w:hAnsi="Times New Roman" w:cs="Times New Roman"/>
          <w:sz w:val="24"/>
          <w:szCs w:val="24"/>
        </w:rPr>
      </w:pPr>
      <w:proofErr w:type="spellStart"/>
      <w:r w:rsidRPr="00CB40D2">
        <w:rPr>
          <w:rFonts w:ascii="Times New Roman" w:eastAsia="Times New Roman" w:hAnsi="Times New Roman" w:cs="Times New Roman"/>
          <w:b/>
          <w:bCs/>
          <w:sz w:val="24"/>
          <w:szCs w:val="24"/>
        </w:rPr>
        <w:t>Beximco</w:t>
      </w:r>
      <w:proofErr w:type="spellEnd"/>
      <w:r w:rsidRPr="00CB40D2">
        <w:rPr>
          <w:rFonts w:ascii="Times New Roman" w:eastAsia="Times New Roman" w:hAnsi="Times New Roman" w:cs="Times New Roman"/>
          <w:b/>
          <w:bCs/>
          <w:sz w:val="24"/>
          <w:szCs w:val="24"/>
        </w:rPr>
        <w:t xml:space="preserve"> </w:t>
      </w:r>
      <w:r w:rsidR="0011626C" w:rsidRPr="00CB40D2">
        <w:rPr>
          <w:rFonts w:ascii="Times New Roman" w:eastAsia="Times New Roman" w:hAnsi="Times New Roman" w:cs="Times New Roman"/>
          <w:b/>
          <w:bCs/>
          <w:sz w:val="24"/>
          <w:szCs w:val="24"/>
        </w:rPr>
        <w:t>Pharmaceuticals</w:t>
      </w:r>
      <w:r w:rsidR="0011626C" w:rsidRPr="00CB40D2">
        <w:rPr>
          <w:rFonts w:ascii="Times New Roman" w:eastAsia="Times New Roman" w:hAnsi="Times New Roman" w:cs="Times New Roman"/>
          <w:sz w:val="24"/>
          <w:szCs w:val="24"/>
        </w:rPr>
        <w:t>: Covers key aspects to energy saving, reduction of wastes and other sustainable practices in conformance to the GRI.</w:t>
      </w:r>
      <w:r w:rsidRPr="00CB40D2">
        <w:rPr>
          <w:rFonts w:ascii="Times New Roman" w:eastAsia="Times New Roman" w:hAnsi="Times New Roman" w:cs="Times New Roman"/>
          <w:sz w:val="24"/>
          <w:szCs w:val="24"/>
        </w:rPr>
        <w:t xml:space="preserve"> </w:t>
      </w:r>
    </w:p>
    <w:p w14:paraId="7F87DA58" w14:textId="4C8379F9" w:rsidR="00D80F17" w:rsidRPr="00CB40D2" w:rsidRDefault="00D80F17" w:rsidP="00E8575F">
      <w:pPr>
        <w:numPr>
          <w:ilvl w:val="0"/>
          <w:numId w:val="30"/>
        </w:numPr>
        <w:spacing w:before="100" w:beforeAutospacing="1" w:after="100" w:afterAutospacing="1" w:line="276" w:lineRule="auto"/>
        <w:jc w:val="both"/>
        <w:rPr>
          <w:rFonts w:ascii="Times New Roman" w:eastAsia="Times New Roman" w:hAnsi="Times New Roman" w:cs="Times New Roman"/>
          <w:sz w:val="24"/>
          <w:szCs w:val="24"/>
        </w:rPr>
      </w:pPr>
      <w:r w:rsidRPr="00CB40D2">
        <w:rPr>
          <w:rFonts w:ascii="Times New Roman" w:eastAsia="Times New Roman" w:hAnsi="Times New Roman" w:cs="Times New Roman"/>
          <w:b/>
          <w:bCs/>
          <w:sz w:val="24"/>
          <w:szCs w:val="24"/>
        </w:rPr>
        <w:t>Square Group (2023)</w:t>
      </w:r>
      <w:r w:rsidRPr="00CB40D2">
        <w:rPr>
          <w:rFonts w:ascii="Times New Roman" w:eastAsia="Times New Roman" w:hAnsi="Times New Roman" w:cs="Times New Roman"/>
          <w:sz w:val="24"/>
          <w:szCs w:val="24"/>
        </w:rPr>
        <w:t xml:space="preserve">: </w:t>
      </w:r>
      <w:r w:rsidR="0011626C" w:rsidRPr="00CB40D2">
        <w:rPr>
          <w:rFonts w:ascii="Times New Roman" w:eastAsia="Times New Roman" w:hAnsi="Times New Roman" w:cs="Times New Roman"/>
          <w:sz w:val="24"/>
          <w:szCs w:val="24"/>
        </w:rPr>
        <w:t>Mainly develops and implements sustainability measures as part of the changes to the financial reporting systems; increases attractiveness to global investors.</w:t>
      </w:r>
    </w:p>
    <w:p w14:paraId="19D05729" w14:textId="417D4D03" w:rsidR="00D80F17" w:rsidRPr="00CB40D2" w:rsidRDefault="0011626C" w:rsidP="00CB40D2">
      <w:pPr>
        <w:spacing w:before="100" w:beforeAutospacing="1" w:after="100" w:afterAutospacing="1" w:line="276" w:lineRule="auto"/>
        <w:jc w:val="both"/>
        <w:rPr>
          <w:rFonts w:ascii="Times New Roman" w:eastAsia="Times New Roman" w:hAnsi="Times New Roman" w:cs="Times New Roman"/>
          <w:sz w:val="24"/>
          <w:szCs w:val="24"/>
        </w:rPr>
      </w:pPr>
      <w:r w:rsidRPr="00CB40D2">
        <w:rPr>
          <w:rFonts w:ascii="Times New Roman" w:eastAsia="Times New Roman" w:hAnsi="Times New Roman" w:cs="Times New Roman"/>
          <w:sz w:val="24"/>
          <w:szCs w:val="24"/>
        </w:rPr>
        <w:t>These examples show how sustainability reporting enhances transparency, increases FDI and makes organizational culture more appropriate to international standards.</w:t>
      </w:r>
    </w:p>
    <w:p w14:paraId="68AC76AA" w14:textId="0E95E9CE" w:rsidR="00D80F17" w:rsidRPr="00CB40D2" w:rsidRDefault="00D80F17" w:rsidP="00CB40D2">
      <w:pPr>
        <w:spacing w:after="0" w:line="276" w:lineRule="auto"/>
        <w:jc w:val="both"/>
        <w:rPr>
          <w:rFonts w:ascii="Times New Roman" w:eastAsia="Times New Roman" w:hAnsi="Times New Roman" w:cs="Times New Roman"/>
          <w:sz w:val="24"/>
          <w:szCs w:val="24"/>
        </w:rPr>
      </w:pPr>
    </w:p>
    <w:p w14:paraId="3B514F7E" w14:textId="77777777" w:rsidR="00D80F17" w:rsidRPr="00CB40D2" w:rsidRDefault="00D80F17" w:rsidP="00CB40D2">
      <w:pPr>
        <w:pStyle w:val="Heading2"/>
        <w:spacing w:line="276" w:lineRule="auto"/>
        <w:jc w:val="both"/>
        <w:rPr>
          <w:rFonts w:cs="Times New Roman"/>
          <w:szCs w:val="24"/>
        </w:rPr>
      </w:pPr>
      <w:bookmarkStart w:id="122" w:name="_Toc185634323"/>
      <w:bookmarkStart w:id="123" w:name="_Toc185691723"/>
      <w:r w:rsidRPr="00CB40D2">
        <w:rPr>
          <w:rFonts w:cs="Times New Roman"/>
          <w:szCs w:val="24"/>
        </w:rPr>
        <w:t>5.4 Comparative Studies in Corporate Governance</w:t>
      </w:r>
      <w:bookmarkEnd w:id="122"/>
      <w:bookmarkEnd w:id="123"/>
    </w:p>
    <w:p w14:paraId="396378A7" w14:textId="77777777" w:rsidR="00D80F17" w:rsidRPr="00CB40D2" w:rsidRDefault="00D80F17" w:rsidP="00CB40D2">
      <w:pPr>
        <w:spacing w:before="100" w:beforeAutospacing="1" w:after="100" w:afterAutospacing="1" w:line="276" w:lineRule="auto"/>
        <w:jc w:val="both"/>
        <w:rPr>
          <w:rFonts w:ascii="Times New Roman" w:eastAsia="Times New Roman" w:hAnsi="Times New Roman" w:cs="Times New Roman"/>
          <w:sz w:val="24"/>
          <w:szCs w:val="24"/>
        </w:rPr>
      </w:pPr>
      <w:r w:rsidRPr="00CB40D2">
        <w:rPr>
          <w:rFonts w:ascii="Times New Roman" w:eastAsia="Times New Roman" w:hAnsi="Times New Roman" w:cs="Times New Roman"/>
          <w:sz w:val="24"/>
          <w:szCs w:val="24"/>
        </w:rPr>
        <w:t xml:space="preserve">A comparison of governance practices in </w:t>
      </w:r>
      <w:r w:rsidRPr="00CB40D2">
        <w:rPr>
          <w:rFonts w:ascii="Times New Roman" w:eastAsia="Times New Roman" w:hAnsi="Times New Roman" w:cs="Times New Roman"/>
          <w:b/>
          <w:bCs/>
          <w:sz w:val="24"/>
          <w:szCs w:val="24"/>
        </w:rPr>
        <w:t>India</w:t>
      </w:r>
      <w:r w:rsidRPr="00CB40D2">
        <w:rPr>
          <w:rFonts w:ascii="Times New Roman" w:eastAsia="Times New Roman" w:hAnsi="Times New Roman" w:cs="Times New Roman"/>
          <w:sz w:val="24"/>
          <w:szCs w:val="24"/>
        </w:rPr>
        <w:t xml:space="preserve">, </w:t>
      </w:r>
      <w:r w:rsidRPr="00CB40D2">
        <w:rPr>
          <w:rFonts w:ascii="Times New Roman" w:eastAsia="Times New Roman" w:hAnsi="Times New Roman" w:cs="Times New Roman"/>
          <w:b/>
          <w:bCs/>
          <w:sz w:val="24"/>
          <w:szCs w:val="24"/>
        </w:rPr>
        <w:t>Vietnam</w:t>
      </w:r>
      <w:r w:rsidRPr="00CB40D2">
        <w:rPr>
          <w:rFonts w:ascii="Times New Roman" w:eastAsia="Times New Roman" w:hAnsi="Times New Roman" w:cs="Times New Roman"/>
          <w:sz w:val="24"/>
          <w:szCs w:val="24"/>
        </w:rPr>
        <w:t xml:space="preserve">, and </w:t>
      </w:r>
      <w:r w:rsidRPr="00CB40D2">
        <w:rPr>
          <w:rFonts w:ascii="Times New Roman" w:eastAsia="Times New Roman" w:hAnsi="Times New Roman" w:cs="Times New Roman"/>
          <w:b/>
          <w:bCs/>
          <w:sz w:val="24"/>
          <w:szCs w:val="24"/>
        </w:rPr>
        <w:t>Bangladesh</w:t>
      </w:r>
      <w:r w:rsidRPr="00CB40D2">
        <w:rPr>
          <w:rFonts w:ascii="Times New Roman" w:eastAsia="Times New Roman" w:hAnsi="Times New Roman" w:cs="Times New Roman"/>
          <w:sz w:val="24"/>
          <w:szCs w:val="24"/>
        </w:rPr>
        <w:t xml:space="preserve"> provides insights for enhancing corporate governance frameworks:</w:t>
      </w:r>
    </w:p>
    <w:tbl>
      <w:tblPr>
        <w:tblStyle w:val="GridTable4Accent1"/>
        <w:tblW w:w="0" w:type="auto"/>
        <w:tblLook w:val="04A0" w:firstRow="1" w:lastRow="0" w:firstColumn="1" w:lastColumn="0" w:noHBand="0" w:noVBand="1"/>
      </w:tblPr>
      <w:tblGrid>
        <w:gridCol w:w="1404"/>
        <w:gridCol w:w="3618"/>
        <w:gridCol w:w="4554"/>
      </w:tblGrid>
      <w:tr w:rsidR="00D80F17" w:rsidRPr="00CB40D2" w14:paraId="4E538352" w14:textId="77777777" w:rsidTr="00826E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8187D61" w14:textId="77777777" w:rsidR="00D80F17" w:rsidRPr="00CB40D2" w:rsidRDefault="00D80F17" w:rsidP="00CB40D2">
            <w:pPr>
              <w:spacing w:line="276" w:lineRule="auto"/>
              <w:jc w:val="both"/>
              <w:rPr>
                <w:rFonts w:ascii="Times New Roman" w:eastAsia="Times New Roman" w:hAnsi="Times New Roman" w:cs="Times New Roman"/>
                <w:b w:val="0"/>
                <w:bCs w:val="0"/>
                <w:sz w:val="24"/>
                <w:szCs w:val="24"/>
              </w:rPr>
            </w:pPr>
            <w:r w:rsidRPr="00CB40D2">
              <w:rPr>
                <w:rFonts w:ascii="Times New Roman" w:eastAsia="Times New Roman" w:hAnsi="Times New Roman" w:cs="Times New Roman"/>
                <w:sz w:val="24"/>
                <w:szCs w:val="24"/>
              </w:rPr>
              <w:t>Country</w:t>
            </w:r>
          </w:p>
        </w:tc>
        <w:tc>
          <w:tcPr>
            <w:tcW w:w="0" w:type="auto"/>
            <w:hideMark/>
          </w:tcPr>
          <w:p w14:paraId="1E8EBC7F" w14:textId="77777777" w:rsidR="00D80F17" w:rsidRPr="00CB40D2" w:rsidRDefault="00D80F17" w:rsidP="00CB40D2">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CB40D2">
              <w:rPr>
                <w:rFonts w:ascii="Times New Roman" w:eastAsia="Times New Roman" w:hAnsi="Times New Roman" w:cs="Times New Roman"/>
                <w:sz w:val="24"/>
                <w:szCs w:val="24"/>
              </w:rPr>
              <w:t>Governance Practices</w:t>
            </w:r>
          </w:p>
        </w:tc>
        <w:tc>
          <w:tcPr>
            <w:tcW w:w="0" w:type="auto"/>
            <w:hideMark/>
          </w:tcPr>
          <w:p w14:paraId="64E207D6" w14:textId="77777777" w:rsidR="00D80F17" w:rsidRPr="00CB40D2" w:rsidRDefault="00D80F17" w:rsidP="00CB40D2">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CB40D2">
              <w:rPr>
                <w:rFonts w:ascii="Times New Roman" w:eastAsia="Times New Roman" w:hAnsi="Times New Roman" w:cs="Times New Roman"/>
                <w:sz w:val="24"/>
                <w:szCs w:val="24"/>
              </w:rPr>
              <w:t>Impact</w:t>
            </w:r>
          </w:p>
        </w:tc>
      </w:tr>
      <w:tr w:rsidR="00D80F17" w:rsidRPr="00CB40D2" w14:paraId="231FF5F2" w14:textId="77777777" w:rsidTr="00826E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4E1ADD0" w14:textId="77777777" w:rsidR="00D80F17" w:rsidRPr="00CB40D2" w:rsidRDefault="00D80F17" w:rsidP="00CB40D2">
            <w:pPr>
              <w:spacing w:line="276" w:lineRule="auto"/>
              <w:jc w:val="both"/>
              <w:rPr>
                <w:rFonts w:ascii="Times New Roman" w:eastAsia="Times New Roman" w:hAnsi="Times New Roman" w:cs="Times New Roman"/>
                <w:sz w:val="24"/>
                <w:szCs w:val="24"/>
              </w:rPr>
            </w:pPr>
            <w:r w:rsidRPr="00CB40D2">
              <w:rPr>
                <w:rFonts w:ascii="Times New Roman" w:eastAsia="Times New Roman" w:hAnsi="Times New Roman" w:cs="Times New Roman"/>
                <w:sz w:val="24"/>
                <w:szCs w:val="24"/>
              </w:rPr>
              <w:t>India</w:t>
            </w:r>
          </w:p>
        </w:tc>
        <w:tc>
          <w:tcPr>
            <w:tcW w:w="0" w:type="auto"/>
            <w:hideMark/>
          </w:tcPr>
          <w:p w14:paraId="10D5FA47" w14:textId="77777777" w:rsidR="00D80F17" w:rsidRPr="00CB40D2" w:rsidRDefault="00D80F17" w:rsidP="00CB40D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B40D2">
              <w:rPr>
                <w:rFonts w:ascii="Times New Roman" w:eastAsia="Times New Roman" w:hAnsi="Times New Roman" w:cs="Times New Roman"/>
                <w:sz w:val="24"/>
                <w:szCs w:val="24"/>
              </w:rPr>
              <w:t>Mandatory board independence (Singh et al., 2021)</w:t>
            </w:r>
          </w:p>
        </w:tc>
        <w:tc>
          <w:tcPr>
            <w:tcW w:w="0" w:type="auto"/>
            <w:hideMark/>
          </w:tcPr>
          <w:p w14:paraId="7BEF370D" w14:textId="3333B74A" w:rsidR="00D80F17" w:rsidRPr="00CB40D2" w:rsidRDefault="00F37E78" w:rsidP="00CB40D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B40D2">
              <w:rPr>
                <w:rFonts w:ascii="Times New Roman" w:eastAsia="Times New Roman" w:hAnsi="Times New Roman" w:cs="Times New Roman"/>
                <w:sz w:val="24"/>
                <w:szCs w:val="24"/>
              </w:rPr>
              <w:t>Better accountability and the financial position of an organization.</w:t>
            </w:r>
          </w:p>
        </w:tc>
      </w:tr>
      <w:tr w:rsidR="00D80F17" w:rsidRPr="00CB40D2" w14:paraId="5E128D13" w14:textId="77777777" w:rsidTr="00826E69">
        <w:tc>
          <w:tcPr>
            <w:cnfStyle w:val="001000000000" w:firstRow="0" w:lastRow="0" w:firstColumn="1" w:lastColumn="0" w:oddVBand="0" w:evenVBand="0" w:oddHBand="0" w:evenHBand="0" w:firstRowFirstColumn="0" w:firstRowLastColumn="0" w:lastRowFirstColumn="0" w:lastRowLastColumn="0"/>
            <w:tcW w:w="0" w:type="auto"/>
            <w:hideMark/>
          </w:tcPr>
          <w:p w14:paraId="1C2B0116" w14:textId="77777777" w:rsidR="00D80F17" w:rsidRPr="00CB40D2" w:rsidRDefault="00D80F17" w:rsidP="00CB40D2">
            <w:pPr>
              <w:spacing w:line="276" w:lineRule="auto"/>
              <w:jc w:val="both"/>
              <w:rPr>
                <w:rFonts w:ascii="Times New Roman" w:eastAsia="Times New Roman" w:hAnsi="Times New Roman" w:cs="Times New Roman"/>
                <w:sz w:val="24"/>
                <w:szCs w:val="24"/>
              </w:rPr>
            </w:pPr>
            <w:r w:rsidRPr="00CB40D2">
              <w:rPr>
                <w:rFonts w:ascii="Times New Roman" w:eastAsia="Times New Roman" w:hAnsi="Times New Roman" w:cs="Times New Roman"/>
                <w:sz w:val="24"/>
                <w:szCs w:val="24"/>
              </w:rPr>
              <w:t>Vietnam</w:t>
            </w:r>
          </w:p>
        </w:tc>
        <w:tc>
          <w:tcPr>
            <w:tcW w:w="0" w:type="auto"/>
            <w:hideMark/>
          </w:tcPr>
          <w:p w14:paraId="38D55700" w14:textId="77777777" w:rsidR="00D80F17" w:rsidRPr="00CB40D2" w:rsidRDefault="00D80F17" w:rsidP="00CB40D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B40D2">
              <w:rPr>
                <w:rFonts w:ascii="Times New Roman" w:eastAsia="Times New Roman" w:hAnsi="Times New Roman" w:cs="Times New Roman"/>
                <w:sz w:val="24"/>
                <w:szCs w:val="24"/>
              </w:rPr>
              <w:t>ESG integration into corporate strategies (Nguyen &amp; Tran, 2022)</w:t>
            </w:r>
          </w:p>
        </w:tc>
        <w:tc>
          <w:tcPr>
            <w:tcW w:w="0" w:type="auto"/>
            <w:hideMark/>
          </w:tcPr>
          <w:p w14:paraId="6B7762B4" w14:textId="7D847617" w:rsidR="00D80F17" w:rsidRPr="00CB40D2" w:rsidRDefault="00F37E78" w:rsidP="00CB40D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B40D2">
              <w:rPr>
                <w:rFonts w:ascii="Times New Roman" w:eastAsia="Times New Roman" w:hAnsi="Times New Roman" w:cs="Times New Roman"/>
                <w:sz w:val="24"/>
                <w:szCs w:val="24"/>
              </w:rPr>
              <w:t>Improving of the sustainability governance to provide better engagement of investors.</w:t>
            </w:r>
          </w:p>
        </w:tc>
      </w:tr>
      <w:tr w:rsidR="00D80F17" w:rsidRPr="00CB40D2" w14:paraId="2537C4B1" w14:textId="77777777" w:rsidTr="00826E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8BAEB25" w14:textId="77777777" w:rsidR="00D80F17" w:rsidRPr="00CB40D2" w:rsidRDefault="00D80F17" w:rsidP="00CB40D2">
            <w:pPr>
              <w:spacing w:line="276" w:lineRule="auto"/>
              <w:jc w:val="both"/>
              <w:rPr>
                <w:rFonts w:ascii="Times New Roman" w:eastAsia="Times New Roman" w:hAnsi="Times New Roman" w:cs="Times New Roman"/>
                <w:sz w:val="24"/>
                <w:szCs w:val="24"/>
              </w:rPr>
            </w:pPr>
            <w:r w:rsidRPr="00CB40D2">
              <w:rPr>
                <w:rFonts w:ascii="Times New Roman" w:eastAsia="Times New Roman" w:hAnsi="Times New Roman" w:cs="Times New Roman"/>
                <w:sz w:val="24"/>
                <w:szCs w:val="24"/>
              </w:rPr>
              <w:t>Bangladesh</w:t>
            </w:r>
          </w:p>
        </w:tc>
        <w:tc>
          <w:tcPr>
            <w:tcW w:w="0" w:type="auto"/>
            <w:hideMark/>
          </w:tcPr>
          <w:p w14:paraId="05DBAABC" w14:textId="77777777" w:rsidR="00D80F17" w:rsidRPr="00CB40D2" w:rsidRDefault="00D80F17" w:rsidP="00CB40D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B40D2">
              <w:rPr>
                <w:rFonts w:ascii="Times New Roman" w:eastAsia="Times New Roman" w:hAnsi="Times New Roman" w:cs="Times New Roman"/>
                <w:sz w:val="24"/>
                <w:szCs w:val="24"/>
              </w:rPr>
              <w:t>BSEC Code (2018) for board independence</w:t>
            </w:r>
          </w:p>
        </w:tc>
        <w:tc>
          <w:tcPr>
            <w:tcW w:w="0" w:type="auto"/>
            <w:hideMark/>
          </w:tcPr>
          <w:p w14:paraId="57319BED" w14:textId="30C12039" w:rsidR="00D80F17" w:rsidRPr="00CB40D2" w:rsidRDefault="00F37E78" w:rsidP="00CB40D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B40D2">
              <w:rPr>
                <w:rFonts w:ascii="Times New Roman" w:eastAsia="Times New Roman" w:hAnsi="Times New Roman" w:cs="Times New Roman"/>
                <w:sz w:val="24"/>
                <w:szCs w:val="24"/>
              </w:rPr>
              <w:t>Consequent advancements in governance but continue to experience compliance issues.</w:t>
            </w:r>
          </w:p>
        </w:tc>
      </w:tr>
    </w:tbl>
    <w:p w14:paraId="07F3E56E" w14:textId="77777777" w:rsidR="00F37E78" w:rsidRPr="00CB40D2" w:rsidRDefault="00F37E78" w:rsidP="00CB40D2">
      <w:pPr>
        <w:spacing w:after="0" w:line="276" w:lineRule="auto"/>
        <w:jc w:val="both"/>
        <w:rPr>
          <w:rFonts w:ascii="Times New Roman" w:eastAsia="Times New Roman" w:hAnsi="Times New Roman" w:cs="Times New Roman"/>
          <w:sz w:val="24"/>
          <w:szCs w:val="24"/>
        </w:rPr>
      </w:pPr>
    </w:p>
    <w:p w14:paraId="6D79A4A6" w14:textId="71EF649E" w:rsidR="00D80F17" w:rsidRPr="00CB40D2" w:rsidRDefault="00F37E78" w:rsidP="00CB40D2">
      <w:pPr>
        <w:spacing w:after="0" w:line="276" w:lineRule="auto"/>
        <w:jc w:val="both"/>
        <w:rPr>
          <w:rFonts w:ascii="Times New Roman" w:eastAsia="Times New Roman" w:hAnsi="Times New Roman" w:cs="Times New Roman"/>
          <w:sz w:val="24"/>
          <w:szCs w:val="24"/>
        </w:rPr>
      </w:pPr>
      <w:r w:rsidRPr="00CB40D2">
        <w:rPr>
          <w:rFonts w:ascii="Times New Roman" w:eastAsia="Times New Roman" w:hAnsi="Times New Roman" w:cs="Times New Roman"/>
          <w:sz w:val="24"/>
          <w:szCs w:val="24"/>
        </w:rPr>
        <w:t>These comparisons focus on changes that Bangladesh can implement: increasing availability and effectiveness of policies, enhancing regulatory structures and institutional management to attain global competitive advantage.</w:t>
      </w:r>
    </w:p>
    <w:p w14:paraId="0927B34A" w14:textId="77777777" w:rsidR="005850B6" w:rsidRPr="00CB40D2" w:rsidRDefault="005850B6" w:rsidP="00CB40D2">
      <w:pPr>
        <w:spacing w:after="0" w:line="276" w:lineRule="auto"/>
        <w:jc w:val="both"/>
        <w:rPr>
          <w:rFonts w:ascii="Times New Roman" w:eastAsia="Times New Roman" w:hAnsi="Times New Roman" w:cs="Times New Roman"/>
          <w:sz w:val="24"/>
          <w:szCs w:val="24"/>
        </w:rPr>
      </w:pPr>
    </w:p>
    <w:p w14:paraId="74B287CA" w14:textId="77777777" w:rsidR="005850B6" w:rsidRPr="00CB40D2" w:rsidRDefault="005850B6" w:rsidP="00CB40D2">
      <w:pPr>
        <w:spacing w:after="0" w:line="276" w:lineRule="auto"/>
        <w:jc w:val="both"/>
        <w:rPr>
          <w:rFonts w:ascii="Times New Roman" w:eastAsia="Times New Roman" w:hAnsi="Times New Roman" w:cs="Times New Roman"/>
          <w:sz w:val="24"/>
          <w:szCs w:val="24"/>
        </w:rPr>
      </w:pPr>
    </w:p>
    <w:p w14:paraId="6EAE6C90" w14:textId="77777777" w:rsidR="00D80F17" w:rsidRPr="00CB40D2" w:rsidRDefault="00D80F17" w:rsidP="00CB40D2">
      <w:pPr>
        <w:pStyle w:val="Heading2"/>
        <w:spacing w:line="276" w:lineRule="auto"/>
        <w:jc w:val="both"/>
        <w:rPr>
          <w:rFonts w:cs="Times New Roman"/>
          <w:szCs w:val="24"/>
        </w:rPr>
      </w:pPr>
      <w:bookmarkStart w:id="124" w:name="_Toc185634324"/>
      <w:bookmarkStart w:id="125" w:name="_Toc185691724"/>
      <w:r w:rsidRPr="00CB40D2">
        <w:rPr>
          <w:rFonts w:cs="Times New Roman"/>
          <w:szCs w:val="24"/>
        </w:rPr>
        <w:t>5.5 Corporate Governance Challenges in Bangladeshi MNCs</w:t>
      </w:r>
      <w:bookmarkEnd w:id="124"/>
      <w:bookmarkEnd w:id="125"/>
    </w:p>
    <w:p w14:paraId="3487BEAF" w14:textId="77777777" w:rsidR="00D80F17" w:rsidRPr="00CB40D2" w:rsidRDefault="00D80F17" w:rsidP="00CB40D2">
      <w:pPr>
        <w:spacing w:before="100" w:beforeAutospacing="1" w:after="100" w:afterAutospacing="1" w:line="276" w:lineRule="auto"/>
        <w:jc w:val="both"/>
        <w:rPr>
          <w:rFonts w:ascii="Times New Roman" w:eastAsia="Times New Roman" w:hAnsi="Times New Roman" w:cs="Times New Roman"/>
          <w:sz w:val="24"/>
          <w:szCs w:val="24"/>
        </w:rPr>
      </w:pPr>
      <w:r w:rsidRPr="00CB40D2">
        <w:rPr>
          <w:rFonts w:ascii="Times New Roman" w:eastAsia="Times New Roman" w:hAnsi="Times New Roman" w:cs="Times New Roman"/>
          <w:sz w:val="24"/>
          <w:szCs w:val="24"/>
        </w:rPr>
        <w:t>Despite progress, Bangladeshi MNCs face significant challenges:</w:t>
      </w:r>
    </w:p>
    <w:p w14:paraId="56AB087A" w14:textId="39D5BC82" w:rsidR="00D80F17" w:rsidRPr="00CB40D2" w:rsidRDefault="00D80F17" w:rsidP="00E8575F">
      <w:pPr>
        <w:numPr>
          <w:ilvl w:val="0"/>
          <w:numId w:val="31"/>
        </w:numPr>
        <w:spacing w:before="100" w:beforeAutospacing="1" w:after="100" w:afterAutospacing="1" w:line="276" w:lineRule="auto"/>
        <w:jc w:val="both"/>
        <w:rPr>
          <w:rFonts w:ascii="Times New Roman" w:eastAsia="Times New Roman" w:hAnsi="Times New Roman" w:cs="Times New Roman"/>
          <w:sz w:val="24"/>
          <w:szCs w:val="24"/>
        </w:rPr>
      </w:pPr>
      <w:r w:rsidRPr="00CB40D2">
        <w:rPr>
          <w:rFonts w:ascii="Times New Roman" w:eastAsia="Times New Roman" w:hAnsi="Times New Roman" w:cs="Times New Roman"/>
          <w:b/>
          <w:bCs/>
          <w:sz w:val="24"/>
          <w:szCs w:val="24"/>
        </w:rPr>
        <w:t>Ownership Concentration</w:t>
      </w:r>
      <w:r w:rsidRPr="00CB40D2">
        <w:rPr>
          <w:rFonts w:ascii="Times New Roman" w:eastAsia="Times New Roman" w:hAnsi="Times New Roman" w:cs="Times New Roman"/>
          <w:sz w:val="24"/>
          <w:szCs w:val="24"/>
        </w:rPr>
        <w:t xml:space="preserve">: </w:t>
      </w:r>
      <w:r w:rsidR="00F37E78" w:rsidRPr="00CB40D2">
        <w:rPr>
          <w:rFonts w:ascii="Times New Roman" w:eastAsia="Times New Roman" w:hAnsi="Times New Roman" w:cs="Times New Roman"/>
          <w:sz w:val="24"/>
          <w:szCs w:val="24"/>
        </w:rPr>
        <w:t>Some aspects of their structure like family ownership may cause agency costs that harm the effectiveness of the governance mechanism (Subramanian, 2019).</w:t>
      </w:r>
    </w:p>
    <w:p w14:paraId="7A712667" w14:textId="1151EDAF" w:rsidR="00D80F17" w:rsidRPr="00CB40D2" w:rsidRDefault="00D80F17" w:rsidP="00E8575F">
      <w:pPr>
        <w:numPr>
          <w:ilvl w:val="0"/>
          <w:numId w:val="31"/>
        </w:numPr>
        <w:spacing w:before="100" w:beforeAutospacing="1" w:after="100" w:afterAutospacing="1" w:line="276" w:lineRule="auto"/>
        <w:jc w:val="both"/>
        <w:rPr>
          <w:rFonts w:ascii="Times New Roman" w:eastAsia="Times New Roman" w:hAnsi="Times New Roman" w:cs="Times New Roman"/>
          <w:sz w:val="24"/>
          <w:szCs w:val="24"/>
        </w:rPr>
      </w:pPr>
      <w:r w:rsidRPr="00CB40D2">
        <w:rPr>
          <w:rFonts w:ascii="Times New Roman" w:eastAsia="Times New Roman" w:hAnsi="Times New Roman" w:cs="Times New Roman"/>
          <w:b/>
          <w:bCs/>
          <w:sz w:val="24"/>
          <w:szCs w:val="24"/>
        </w:rPr>
        <w:t>Regulatory Weakness</w:t>
      </w:r>
      <w:r w:rsidRPr="00CB40D2">
        <w:rPr>
          <w:rFonts w:ascii="Times New Roman" w:eastAsia="Times New Roman" w:hAnsi="Times New Roman" w:cs="Times New Roman"/>
          <w:sz w:val="24"/>
          <w:szCs w:val="24"/>
        </w:rPr>
        <w:t xml:space="preserve">: </w:t>
      </w:r>
      <w:r w:rsidR="00F37E78" w:rsidRPr="00CB40D2">
        <w:rPr>
          <w:rFonts w:ascii="Times New Roman" w:eastAsia="Times New Roman" w:hAnsi="Times New Roman" w:cs="Times New Roman"/>
          <w:sz w:val="24"/>
          <w:szCs w:val="24"/>
        </w:rPr>
        <w:t>Lack of compliance with the formulated regulations negatively affects governance enhancement although BSEC has been endeavoring (</w:t>
      </w:r>
      <w:proofErr w:type="gramStart"/>
      <w:r w:rsidR="00F37E78" w:rsidRPr="00CB40D2">
        <w:rPr>
          <w:rFonts w:ascii="Times New Roman" w:eastAsia="Times New Roman" w:hAnsi="Times New Roman" w:cs="Times New Roman"/>
          <w:sz w:val="24"/>
          <w:szCs w:val="24"/>
        </w:rPr>
        <w:t>BSEC ,2023</w:t>
      </w:r>
      <w:proofErr w:type="gramEnd"/>
      <w:r w:rsidR="00F37E78" w:rsidRPr="00CB40D2">
        <w:rPr>
          <w:rFonts w:ascii="Times New Roman" w:eastAsia="Times New Roman" w:hAnsi="Times New Roman" w:cs="Times New Roman"/>
          <w:sz w:val="24"/>
          <w:szCs w:val="24"/>
        </w:rPr>
        <w:t>).</w:t>
      </w:r>
    </w:p>
    <w:p w14:paraId="61DB47CF" w14:textId="1FF9BB6C" w:rsidR="00D80F17" w:rsidRPr="00CB40D2" w:rsidRDefault="00D80F17" w:rsidP="00E8575F">
      <w:pPr>
        <w:numPr>
          <w:ilvl w:val="0"/>
          <w:numId w:val="31"/>
        </w:numPr>
        <w:spacing w:before="100" w:beforeAutospacing="1" w:after="100" w:afterAutospacing="1" w:line="276" w:lineRule="auto"/>
        <w:jc w:val="both"/>
        <w:rPr>
          <w:rFonts w:ascii="Times New Roman" w:eastAsia="Times New Roman" w:hAnsi="Times New Roman" w:cs="Times New Roman"/>
          <w:sz w:val="24"/>
          <w:szCs w:val="24"/>
        </w:rPr>
      </w:pPr>
      <w:r w:rsidRPr="00CB40D2">
        <w:rPr>
          <w:rFonts w:ascii="Times New Roman" w:eastAsia="Times New Roman" w:hAnsi="Times New Roman" w:cs="Times New Roman"/>
          <w:b/>
          <w:bCs/>
          <w:sz w:val="24"/>
          <w:szCs w:val="24"/>
        </w:rPr>
        <w:t>Cultural Barriers</w:t>
      </w:r>
      <w:r w:rsidRPr="00CB40D2">
        <w:rPr>
          <w:rFonts w:ascii="Times New Roman" w:eastAsia="Times New Roman" w:hAnsi="Times New Roman" w:cs="Times New Roman"/>
          <w:sz w:val="24"/>
          <w:szCs w:val="24"/>
        </w:rPr>
        <w:t xml:space="preserve">: </w:t>
      </w:r>
      <w:r w:rsidR="00F37E78" w:rsidRPr="00CB40D2">
        <w:rPr>
          <w:rFonts w:ascii="Times New Roman" w:eastAsia="Times New Roman" w:hAnsi="Times New Roman" w:cs="Times New Roman"/>
          <w:sz w:val="24"/>
          <w:szCs w:val="24"/>
        </w:rPr>
        <w:t>There is a clear culture conflict between the “</w:t>
      </w:r>
      <w:proofErr w:type="spellStart"/>
      <w:r w:rsidR="00F37E78" w:rsidRPr="00CB40D2">
        <w:rPr>
          <w:rFonts w:ascii="Times New Roman" w:eastAsia="Times New Roman" w:hAnsi="Times New Roman" w:cs="Times New Roman"/>
          <w:sz w:val="24"/>
          <w:szCs w:val="24"/>
        </w:rPr>
        <w:t>bhai-bondhu</w:t>
      </w:r>
      <w:proofErr w:type="spellEnd"/>
      <w:r w:rsidR="00F37E78" w:rsidRPr="00CB40D2">
        <w:rPr>
          <w:rFonts w:ascii="Times New Roman" w:eastAsia="Times New Roman" w:hAnsi="Times New Roman" w:cs="Times New Roman"/>
          <w:sz w:val="24"/>
          <w:szCs w:val="24"/>
        </w:rPr>
        <w:t>” approach and the official government hierarchy and policies (</w:t>
      </w:r>
      <w:proofErr w:type="spellStart"/>
      <w:r w:rsidR="00F37E78" w:rsidRPr="00CB40D2">
        <w:rPr>
          <w:rFonts w:ascii="Times New Roman" w:eastAsia="Times New Roman" w:hAnsi="Times New Roman" w:cs="Times New Roman"/>
          <w:sz w:val="24"/>
          <w:szCs w:val="24"/>
        </w:rPr>
        <w:t>Arif</w:t>
      </w:r>
      <w:proofErr w:type="spellEnd"/>
      <w:r w:rsidR="00F37E78" w:rsidRPr="00CB40D2">
        <w:rPr>
          <w:rFonts w:ascii="Times New Roman" w:eastAsia="Times New Roman" w:hAnsi="Times New Roman" w:cs="Times New Roman"/>
          <w:sz w:val="24"/>
          <w:szCs w:val="24"/>
        </w:rPr>
        <w:t xml:space="preserve"> et al., 2023).</w:t>
      </w:r>
    </w:p>
    <w:p w14:paraId="318272B7" w14:textId="6FA6961A" w:rsidR="00D80F17" w:rsidRDefault="00E05F2C" w:rsidP="00CB40D2">
      <w:pPr>
        <w:spacing w:after="0" w:line="276" w:lineRule="auto"/>
        <w:jc w:val="both"/>
        <w:rPr>
          <w:rFonts w:ascii="Times New Roman" w:eastAsia="Times New Roman" w:hAnsi="Times New Roman" w:cs="Times New Roman"/>
          <w:sz w:val="24"/>
          <w:szCs w:val="24"/>
        </w:rPr>
      </w:pPr>
      <w:r w:rsidRPr="00CB40D2">
        <w:rPr>
          <w:rFonts w:ascii="Times New Roman" w:eastAsia="Times New Roman" w:hAnsi="Times New Roman" w:cs="Times New Roman"/>
          <w:sz w:val="24"/>
          <w:szCs w:val="24"/>
        </w:rPr>
        <w:t>On this issue, particularly important is the moderation between local business culture and global governance system to support sustainability of reforms.</w:t>
      </w:r>
    </w:p>
    <w:p w14:paraId="0C8245B2" w14:textId="77777777" w:rsidR="003F5C26" w:rsidRDefault="003F5C26" w:rsidP="00CB40D2">
      <w:pPr>
        <w:spacing w:after="0" w:line="276" w:lineRule="auto"/>
        <w:jc w:val="both"/>
        <w:rPr>
          <w:rFonts w:ascii="Times New Roman" w:eastAsia="Times New Roman" w:hAnsi="Times New Roman" w:cs="Times New Roman"/>
          <w:sz w:val="24"/>
          <w:szCs w:val="24"/>
        </w:rPr>
      </w:pPr>
    </w:p>
    <w:p w14:paraId="4D51A74C" w14:textId="77777777" w:rsidR="003F5C26" w:rsidRDefault="003F5C26" w:rsidP="00CB40D2">
      <w:pPr>
        <w:spacing w:after="0" w:line="276" w:lineRule="auto"/>
        <w:jc w:val="both"/>
        <w:rPr>
          <w:rFonts w:ascii="Times New Roman" w:eastAsia="Times New Roman" w:hAnsi="Times New Roman" w:cs="Times New Roman"/>
          <w:sz w:val="24"/>
          <w:szCs w:val="24"/>
        </w:rPr>
      </w:pPr>
    </w:p>
    <w:p w14:paraId="008E257C" w14:textId="77777777" w:rsidR="003F5C26" w:rsidRDefault="003F5C26" w:rsidP="00CB40D2">
      <w:pPr>
        <w:spacing w:after="0" w:line="276" w:lineRule="auto"/>
        <w:jc w:val="both"/>
        <w:rPr>
          <w:rFonts w:ascii="Times New Roman" w:eastAsia="Times New Roman" w:hAnsi="Times New Roman" w:cs="Times New Roman"/>
          <w:sz w:val="24"/>
          <w:szCs w:val="24"/>
        </w:rPr>
      </w:pPr>
    </w:p>
    <w:p w14:paraId="30B45D94" w14:textId="77777777" w:rsidR="003F5C26" w:rsidRPr="00CB40D2" w:rsidRDefault="003F5C26" w:rsidP="00CB40D2">
      <w:pPr>
        <w:spacing w:after="0" w:line="276" w:lineRule="auto"/>
        <w:jc w:val="both"/>
        <w:rPr>
          <w:rFonts w:ascii="Times New Roman" w:eastAsia="Times New Roman" w:hAnsi="Times New Roman" w:cs="Times New Roman"/>
          <w:sz w:val="24"/>
          <w:szCs w:val="24"/>
        </w:rPr>
      </w:pPr>
    </w:p>
    <w:p w14:paraId="7477AD2B" w14:textId="77777777" w:rsidR="00D80F17" w:rsidRPr="00CB40D2" w:rsidRDefault="00D80F17" w:rsidP="00CB40D2">
      <w:pPr>
        <w:pStyle w:val="Heading2"/>
        <w:spacing w:line="276" w:lineRule="auto"/>
        <w:jc w:val="both"/>
        <w:rPr>
          <w:rFonts w:cs="Times New Roman"/>
          <w:szCs w:val="24"/>
        </w:rPr>
      </w:pPr>
      <w:bookmarkStart w:id="126" w:name="_Toc185634325"/>
      <w:bookmarkStart w:id="127" w:name="_Toc185691725"/>
      <w:r w:rsidRPr="00CB40D2">
        <w:rPr>
          <w:rFonts w:cs="Times New Roman"/>
          <w:szCs w:val="24"/>
        </w:rPr>
        <w:t>5.6 Industry Trends and Challenges</w:t>
      </w:r>
      <w:bookmarkEnd w:id="126"/>
      <w:bookmarkEnd w:id="127"/>
    </w:p>
    <w:p w14:paraId="2E3B50E5" w14:textId="77777777" w:rsidR="00D80F17" w:rsidRPr="00CB40D2" w:rsidRDefault="00D80F17" w:rsidP="00CB40D2">
      <w:pPr>
        <w:spacing w:before="100" w:beforeAutospacing="1" w:after="100" w:afterAutospacing="1" w:line="276" w:lineRule="auto"/>
        <w:jc w:val="both"/>
        <w:rPr>
          <w:rFonts w:ascii="Times New Roman" w:eastAsia="Times New Roman" w:hAnsi="Times New Roman" w:cs="Times New Roman"/>
          <w:sz w:val="24"/>
          <w:szCs w:val="24"/>
        </w:rPr>
      </w:pPr>
      <w:r w:rsidRPr="00CB40D2">
        <w:rPr>
          <w:rFonts w:ascii="Times New Roman" w:eastAsia="Times New Roman" w:hAnsi="Times New Roman" w:cs="Times New Roman"/>
          <w:sz w:val="24"/>
          <w:szCs w:val="24"/>
        </w:rPr>
        <w:t>Governance practices in major Bangladeshi industries reflect both advancements and persistent issues:</w:t>
      </w:r>
    </w:p>
    <w:p w14:paraId="349B27DA" w14:textId="1683CE25" w:rsidR="00D80F17" w:rsidRPr="00CB40D2" w:rsidRDefault="00D80F17" w:rsidP="00E8575F">
      <w:pPr>
        <w:numPr>
          <w:ilvl w:val="0"/>
          <w:numId w:val="32"/>
        </w:numPr>
        <w:spacing w:before="100" w:beforeAutospacing="1" w:after="100" w:afterAutospacing="1" w:line="276" w:lineRule="auto"/>
        <w:jc w:val="both"/>
        <w:rPr>
          <w:rFonts w:ascii="Times New Roman" w:eastAsia="Times New Roman" w:hAnsi="Times New Roman" w:cs="Times New Roman"/>
          <w:sz w:val="24"/>
          <w:szCs w:val="24"/>
        </w:rPr>
      </w:pPr>
      <w:proofErr w:type="spellStart"/>
      <w:r w:rsidRPr="00CB40D2">
        <w:rPr>
          <w:rFonts w:ascii="Times New Roman" w:eastAsia="Times New Roman" w:hAnsi="Times New Roman" w:cs="Times New Roman"/>
          <w:b/>
          <w:bCs/>
          <w:sz w:val="24"/>
          <w:szCs w:val="24"/>
        </w:rPr>
        <w:lastRenderedPageBreak/>
        <w:t>Grameenphone</w:t>
      </w:r>
      <w:proofErr w:type="spellEnd"/>
      <w:r w:rsidRPr="00CB40D2">
        <w:rPr>
          <w:rFonts w:ascii="Times New Roman" w:eastAsia="Times New Roman" w:hAnsi="Times New Roman" w:cs="Times New Roman"/>
          <w:b/>
          <w:bCs/>
          <w:sz w:val="24"/>
          <w:szCs w:val="24"/>
        </w:rPr>
        <w:t xml:space="preserve"> (2023)</w:t>
      </w:r>
      <w:r w:rsidRPr="00CB40D2">
        <w:rPr>
          <w:rFonts w:ascii="Times New Roman" w:eastAsia="Times New Roman" w:hAnsi="Times New Roman" w:cs="Times New Roman"/>
          <w:sz w:val="24"/>
          <w:szCs w:val="24"/>
        </w:rPr>
        <w:t xml:space="preserve">: </w:t>
      </w:r>
      <w:r w:rsidR="00525FF2" w:rsidRPr="00CB40D2">
        <w:rPr>
          <w:rFonts w:ascii="Times New Roman" w:eastAsia="Times New Roman" w:hAnsi="Times New Roman" w:cs="Times New Roman"/>
          <w:sz w:val="24"/>
          <w:szCs w:val="24"/>
        </w:rPr>
        <w:t>Explains how international governance standards improve the practices of transparency and compliance.</w:t>
      </w:r>
    </w:p>
    <w:p w14:paraId="3F5494B0" w14:textId="4C84B886" w:rsidR="00D80F17" w:rsidRPr="00CB40D2" w:rsidRDefault="00D80F17" w:rsidP="00E8575F">
      <w:pPr>
        <w:numPr>
          <w:ilvl w:val="0"/>
          <w:numId w:val="32"/>
        </w:numPr>
        <w:spacing w:before="100" w:beforeAutospacing="1" w:after="100" w:afterAutospacing="1" w:line="276" w:lineRule="auto"/>
        <w:jc w:val="both"/>
        <w:rPr>
          <w:rFonts w:ascii="Times New Roman" w:eastAsia="Times New Roman" w:hAnsi="Times New Roman" w:cs="Times New Roman"/>
          <w:sz w:val="24"/>
          <w:szCs w:val="24"/>
        </w:rPr>
      </w:pPr>
      <w:proofErr w:type="spellStart"/>
      <w:r w:rsidRPr="00CB40D2">
        <w:rPr>
          <w:rFonts w:ascii="Times New Roman" w:eastAsia="Times New Roman" w:hAnsi="Times New Roman" w:cs="Times New Roman"/>
          <w:b/>
          <w:bCs/>
          <w:sz w:val="24"/>
          <w:szCs w:val="24"/>
        </w:rPr>
        <w:t>Beximco</w:t>
      </w:r>
      <w:proofErr w:type="spellEnd"/>
      <w:r w:rsidRPr="00CB40D2">
        <w:rPr>
          <w:rFonts w:ascii="Times New Roman" w:eastAsia="Times New Roman" w:hAnsi="Times New Roman" w:cs="Times New Roman"/>
          <w:b/>
          <w:bCs/>
          <w:sz w:val="24"/>
          <w:szCs w:val="24"/>
        </w:rPr>
        <w:t xml:space="preserve"> Pharmaceuticals</w:t>
      </w:r>
      <w:r w:rsidRPr="00CB40D2">
        <w:rPr>
          <w:rFonts w:ascii="Times New Roman" w:eastAsia="Times New Roman" w:hAnsi="Times New Roman" w:cs="Times New Roman"/>
          <w:sz w:val="24"/>
          <w:szCs w:val="24"/>
        </w:rPr>
        <w:t xml:space="preserve">: </w:t>
      </w:r>
      <w:r w:rsidR="00525FF2" w:rsidRPr="00CB40D2">
        <w:rPr>
          <w:rFonts w:ascii="Times New Roman" w:eastAsia="Times New Roman" w:hAnsi="Times New Roman" w:cs="Times New Roman"/>
          <w:sz w:val="24"/>
          <w:szCs w:val="24"/>
        </w:rPr>
        <w:t>Achieves the integration of the ownership structures with the current governance theories that are comparable to the global standards.</w:t>
      </w:r>
    </w:p>
    <w:p w14:paraId="5E9B6ED9" w14:textId="5E6E1C60" w:rsidR="00D80F17" w:rsidRPr="00CB40D2" w:rsidRDefault="00525FF2" w:rsidP="00CB40D2">
      <w:pPr>
        <w:spacing w:after="0" w:line="276" w:lineRule="auto"/>
        <w:jc w:val="both"/>
        <w:rPr>
          <w:rFonts w:ascii="Times New Roman" w:eastAsia="Times New Roman" w:hAnsi="Times New Roman" w:cs="Times New Roman"/>
          <w:sz w:val="24"/>
          <w:szCs w:val="24"/>
        </w:rPr>
      </w:pPr>
      <w:r w:rsidRPr="00CB40D2">
        <w:rPr>
          <w:rFonts w:ascii="Times New Roman" w:eastAsia="Times New Roman" w:hAnsi="Times New Roman" w:cs="Times New Roman"/>
          <w:sz w:val="24"/>
          <w:szCs w:val="24"/>
        </w:rPr>
        <w:t>These examples pay evidence to the necessity of systematic changes to increase efficiency of governance and to attract international investments.</w:t>
      </w:r>
    </w:p>
    <w:p w14:paraId="53BE7303" w14:textId="77777777" w:rsidR="00525FF2" w:rsidRPr="00CB40D2" w:rsidRDefault="00525FF2" w:rsidP="00CB40D2">
      <w:pPr>
        <w:spacing w:after="0" w:line="276" w:lineRule="auto"/>
        <w:jc w:val="both"/>
        <w:rPr>
          <w:rFonts w:ascii="Times New Roman" w:eastAsia="Times New Roman" w:hAnsi="Times New Roman" w:cs="Times New Roman"/>
          <w:sz w:val="24"/>
          <w:szCs w:val="24"/>
        </w:rPr>
      </w:pPr>
    </w:p>
    <w:p w14:paraId="0BF859C5" w14:textId="77777777" w:rsidR="00D80F17" w:rsidRPr="00CB40D2" w:rsidRDefault="00D80F17" w:rsidP="00CB40D2">
      <w:pPr>
        <w:pStyle w:val="Heading2"/>
        <w:spacing w:line="276" w:lineRule="auto"/>
        <w:jc w:val="both"/>
        <w:rPr>
          <w:rFonts w:cs="Times New Roman"/>
          <w:szCs w:val="24"/>
        </w:rPr>
      </w:pPr>
      <w:bookmarkStart w:id="128" w:name="_Toc185634326"/>
      <w:bookmarkStart w:id="129" w:name="_Toc185691726"/>
      <w:r w:rsidRPr="00CB40D2">
        <w:rPr>
          <w:rFonts w:cs="Times New Roman"/>
          <w:szCs w:val="24"/>
        </w:rPr>
        <w:t>5.7 Corporate Governance Reforms</w:t>
      </w:r>
      <w:bookmarkEnd w:id="128"/>
      <w:bookmarkEnd w:id="129"/>
    </w:p>
    <w:p w14:paraId="5198935C" w14:textId="77777777" w:rsidR="00D80F17" w:rsidRPr="00CB40D2" w:rsidRDefault="00D80F17" w:rsidP="00CB40D2">
      <w:pPr>
        <w:spacing w:before="100" w:beforeAutospacing="1" w:after="100" w:afterAutospacing="1" w:line="276" w:lineRule="auto"/>
        <w:jc w:val="both"/>
        <w:rPr>
          <w:rFonts w:ascii="Times New Roman" w:eastAsia="Times New Roman" w:hAnsi="Times New Roman" w:cs="Times New Roman"/>
          <w:sz w:val="24"/>
          <w:szCs w:val="24"/>
        </w:rPr>
      </w:pPr>
      <w:r w:rsidRPr="00CB40D2">
        <w:rPr>
          <w:rFonts w:ascii="Times New Roman" w:eastAsia="Times New Roman" w:hAnsi="Times New Roman" w:cs="Times New Roman"/>
          <w:sz w:val="24"/>
          <w:szCs w:val="24"/>
        </w:rPr>
        <w:t xml:space="preserve">The </w:t>
      </w:r>
      <w:r w:rsidRPr="00CB40D2">
        <w:rPr>
          <w:rFonts w:ascii="Times New Roman" w:eastAsia="Times New Roman" w:hAnsi="Times New Roman" w:cs="Times New Roman"/>
          <w:b/>
          <w:bCs/>
          <w:sz w:val="24"/>
          <w:szCs w:val="24"/>
        </w:rPr>
        <w:t>BSEC Corporate Governance Code (2018)</w:t>
      </w:r>
      <w:r w:rsidRPr="00CB40D2">
        <w:rPr>
          <w:rFonts w:ascii="Times New Roman" w:eastAsia="Times New Roman" w:hAnsi="Times New Roman" w:cs="Times New Roman"/>
          <w:sz w:val="24"/>
          <w:szCs w:val="24"/>
        </w:rPr>
        <w:t xml:space="preserve"> introduced key reforms to strengthen governance standards in Bangladesh:</w:t>
      </w:r>
    </w:p>
    <w:p w14:paraId="655A247C" w14:textId="7FB5EBB3" w:rsidR="00D80F17" w:rsidRPr="00CB40D2" w:rsidRDefault="00D80F17" w:rsidP="00E8575F">
      <w:pPr>
        <w:numPr>
          <w:ilvl w:val="0"/>
          <w:numId w:val="33"/>
        </w:numPr>
        <w:spacing w:before="100" w:beforeAutospacing="1" w:after="100" w:afterAutospacing="1" w:line="276" w:lineRule="auto"/>
        <w:jc w:val="both"/>
        <w:rPr>
          <w:rFonts w:ascii="Times New Roman" w:eastAsia="Times New Roman" w:hAnsi="Times New Roman" w:cs="Times New Roman"/>
          <w:sz w:val="24"/>
          <w:szCs w:val="24"/>
        </w:rPr>
      </w:pPr>
      <w:r w:rsidRPr="00CB40D2">
        <w:rPr>
          <w:rFonts w:ascii="Times New Roman" w:eastAsia="Times New Roman" w:hAnsi="Times New Roman" w:cs="Times New Roman"/>
          <w:b/>
          <w:bCs/>
          <w:sz w:val="24"/>
          <w:szCs w:val="24"/>
        </w:rPr>
        <w:t>Mandatory Board Independence</w:t>
      </w:r>
      <w:r w:rsidRPr="00CB40D2">
        <w:rPr>
          <w:rFonts w:ascii="Times New Roman" w:eastAsia="Times New Roman" w:hAnsi="Times New Roman" w:cs="Times New Roman"/>
          <w:sz w:val="24"/>
          <w:szCs w:val="24"/>
        </w:rPr>
        <w:t xml:space="preserve">: </w:t>
      </w:r>
      <w:r w:rsidR="00525FF2" w:rsidRPr="00CB40D2">
        <w:rPr>
          <w:rFonts w:ascii="Times New Roman" w:eastAsia="Times New Roman" w:hAnsi="Times New Roman" w:cs="Times New Roman"/>
          <w:sz w:val="24"/>
          <w:szCs w:val="24"/>
        </w:rPr>
        <w:t>Improves the activities related to decision making and control activities.</w:t>
      </w:r>
    </w:p>
    <w:p w14:paraId="4E3690BF" w14:textId="61CEF91F" w:rsidR="00D80F17" w:rsidRPr="00CB40D2" w:rsidRDefault="00D80F17" w:rsidP="00E8575F">
      <w:pPr>
        <w:numPr>
          <w:ilvl w:val="0"/>
          <w:numId w:val="33"/>
        </w:numPr>
        <w:spacing w:before="100" w:beforeAutospacing="1" w:after="100" w:afterAutospacing="1" w:line="276" w:lineRule="auto"/>
        <w:jc w:val="both"/>
        <w:rPr>
          <w:rFonts w:ascii="Times New Roman" w:eastAsia="Times New Roman" w:hAnsi="Times New Roman" w:cs="Times New Roman"/>
          <w:sz w:val="24"/>
          <w:szCs w:val="24"/>
        </w:rPr>
      </w:pPr>
      <w:r w:rsidRPr="00CB40D2">
        <w:rPr>
          <w:rFonts w:ascii="Times New Roman" w:eastAsia="Times New Roman" w:hAnsi="Times New Roman" w:cs="Times New Roman"/>
          <w:b/>
          <w:bCs/>
          <w:sz w:val="24"/>
          <w:szCs w:val="24"/>
        </w:rPr>
        <w:t>Enhanced Audit Committees</w:t>
      </w:r>
      <w:r w:rsidRPr="00CB40D2">
        <w:rPr>
          <w:rFonts w:ascii="Times New Roman" w:eastAsia="Times New Roman" w:hAnsi="Times New Roman" w:cs="Times New Roman"/>
          <w:sz w:val="24"/>
          <w:szCs w:val="24"/>
        </w:rPr>
        <w:t xml:space="preserve">: </w:t>
      </w:r>
      <w:r w:rsidR="00525FF2" w:rsidRPr="00CB40D2">
        <w:rPr>
          <w:rFonts w:ascii="Times New Roman" w:eastAsia="Times New Roman" w:hAnsi="Times New Roman" w:cs="Times New Roman"/>
          <w:sz w:val="24"/>
          <w:szCs w:val="24"/>
        </w:rPr>
        <w:t>Enhances quality of information disclosure and legal compliance with existing accounting standards.</w:t>
      </w:r>
    </w:p>
    <w:p w14:paraId="1E5BD837" w14:textId="329C487B" w:rsidR="00D80F17" w:rsidRPr="00CB40D2" w:rsidRDefault="00D80F17" w:rsidP="00E8575F">
      <w:pPr>
        <w:numPr>
          <w:ilvl w:val="0"/>
          <w:numId w:val="33"/>
        </w:numPr>
        <w:spacing w:before="100" w:beforeAutospacing="1" w:after="100" w:afterAutospacing="1" w:line="276" w:lineRule="auto"/>
        <w:jc w:val="both"/>
        <w:rPr>
          <w:rFonts w:ascii="Times New Roman" w:eastAsia="Times New Roman" w:hAnsi="Times New Roman" w:cs="Times New Roman"/>
          <w:sz w:val="24"/>
          <w:szCs w:val="24"/>
        </w:rPr>
      </w:pPr>
      <w:r w:rsidRPr="00CB40D2">
        <w:rPr>
          <w:rFonts w:ascii="Times New Roman" w:eastAsia="Times New Roman" w:hAnsi="Times New Roman" w:cs="Times New Roman"/>
          <w:b/>
          <w:bCs/>
          <w:sz w:val="24"/>
          <w:szCs w:val="24"/>
        </w:rPr>
        <w:t>Increased Disclosure Requirements</w:t>
      </w:r>
      <w:r w:rsidRPr="00CB40D2">
        <w:rPr>
          <w:rFonts w:ascii="Times New Roman" w:eastAsia="Times New Roman" w:hAnsi="Times New Roman" w:cs="Times New Roman"/>
          <w:sz w:val="24"/>
          <w:szCs w:val="24"/>
        </w:rPr>
        <w:t xml:space="preserve">: </w:t>
      </w:r>
      <w:r w:rsidR="00525FF2" w:rsidRPr="00CB40D2">
        <w:rPr>
          <w:rFonts w:ascii="Times New Roman" w:eastAsia="Times New Roman" w:hAnsi="Times New Roman" w:cs="Times New Roman"/>
          <w:sz w:val="24"/>
          <w:szCs w:val="24"/>
        </w:rPr>
        <w:t>This also helps the firm to align with ESG and achieve operational transparency.</w:t>
      </w:r>
    </w:p>
    <w:p w14:paraId="5ABE178B" w14:textId="4BBF94BA" w:rsidR="00D80F17" w:rsidRPr="00CB40D2" w:rsidRDefault="00525FF2" w:rsidP="00CB40D2">
      <w:pPr>
        <w:spacing w:after="0" w:line="276" w:lineRule="auto"/>
        <w:jc w:val="both"/>
        <w:rPr>
          <w:rFonts w:ascii="Times New Roman" w:eastAsia="Times New Roman" w:hAnsi="Times New Roman" w:cs="Times New Roman"/>
          <w:sz w:val="24"/>
          <w:szCs w:val="24"/>
        </w:rPr>
      </w:pPr>
      <w:r w:rsidRPr="00CB40D2">
        <w:rPr>
          <w:rFonts w:ascii="Times New Roman" w:eastAsia="Times New Roman" w:hAnsi="Times New Roman" w:cs="Times New Roman"/>
          <w:sz w:val="24"/>
          <w:szCs w:val="24"/>
        </w:rPr>
        <w:t>Despite the large corporations supporting these reforms, the small firms struggle because these changes demand resources. Concerning compliance, it would be stated that adopting phased strategies can help in achieving broader compliance.</w:t>
      </w:r>
    </w:p>
    <w:p w14:paraId="6BDBC9CF" w14:textId="77777777" w:rsidR="00525FF2" w:rsidRPr="00CB40D2" w:rsidRDefault="00525FF2" w:rsidP="00CB40D2">
      <w:pPr>
        <w:spacing w:after="0" w:line="276" w:lineRule="auto"/>
        <w:jc w:val="both"/>
        <w:rPr>
          <w:rFonts w:ascii="Times New Roman" w:eastAsia="Times New Roman" w:hAnsi="Times New Roman" w:cs="Times New Roman"/>
          <w:sz w:val="24"/>
          <w:szCs w:val="24"/>
        </w:rPr>
      </w:pPr>
    </w:p>
    <w:p w14:paraId="499A2249" w14:textId="77777777" w:rsidR="00D80F17" w:rsidRPr="00CB40D2" w:rsidRDefault="00D80F17" w:rsidP="00CB40D2">
      <w:pPr>
        <w:pStyle w:val="Heading2"/>
        <w:spacing w:line="276" w:lineRule="auto"/>
        <w:jc w:val="both"/>
        <w:rPr>
          <w:rFonts w:cs="Times New Roman"/>
          <w:szCs w:val="24"/>
        </w:rPr>
      </w:pPr>
      <w:bookmarkStart w:id="130" w:name="_Toc185634327"/>
      <w:bookmarkStart w:id="131" w:name="_Toc185691727"/>
      <w:r w:rsidRPr="00CB40D2">
        <w:rPr>
          <w:rFonts w:cs="Times New Roman"/>
          <w:szCs w:val="24"/>
        </w:rPr>
        <w:t>5.8 Transparency and Sustainability in Governance</w:t>
      </w:r>
      <w:bookmarkEnd w:id="130"/>
      <w:bookmarkEnd w:id="131"/>
    </w:p>
    <w:p w14:paraId="39222ED9" w14:textId="77777777" w:rsidR="00D80F17" w:rsidRPr="00CB40D2" w:rsidRDefault="00D80F17" w:rsidP="00CB40D2">
      <w:pPr>
        <w:spacing w:before="100" w:beforeAutospacing="1" w:after="100" w:afterAutospacing="1" w:line="276" w:lineRule="auto"/>
        <w:jc w:val="both"/>
        <w:rPr>
          <w:rFonts w:ascii="Times New Roman" w:eastAsia="Times New Roman" w:hAnsi="Times New Roman" w:cs="Times New Roman"/>
          <w:sz w:val="24"/>
          <w:szCs w:val="24"/>
        </w:rPr>
      </w:pPr>
      <w:r w:rsidRPr="00CB40D2">
        <w:rPr>
          <w:rFonts w:ascii="Times New Roman" w:eastAsia="Times New Roman" w:hAnsi="Times New Roman" w:cs="Times New Roman"/>
          <w:sz w:val="24"/>
          <w:szCs w:val="24"/>
        </w:rPr>
        <w:t>Transparency and sustainability reporting are critical for building investor trust and achieving competitiveness:</w:t>
      </w:r>
    </w:p>
    <w:p w14:paraId="6F6C1CFC" w14:textId="4E315C96" w:rsidR="00D80F17" w:rsidRPr="00CB40D2" w:rsidRDefault="00D80F17" w:rsidP="00E8575F">
      <w:pPr>
        <w:numPr>
          <w:ilvl w:val="0"/>
          <w:numId w:val="34"/>
        </w:numPr>
        <w:spacing w:before="100" w:beforeAutospacing="1" w:after="100" w:afterAutospacing="1" w:line="276" w:lineRule="auto"/>
        <w:jc w:val="both"/>
        <w:rPr>
          <w:rFonts w:ascii="Times New Roman" w:eastAsia="Times New Roman" w:hAnsi="Times New Roman" w:cs="Times New Roman"/>
          <w:sz w:val="24"/>
          <w:szCs w:val="24"/>
        </w:rPr>
      </w:pPr>
      <w:r w:rsidRPr="00CB40D2">
        <w:rPr>
          <w:rFonts w:ascii="Times New Roman" w:eastAsia="Times New Roman" w:hAnsi="Times New Roman" w:cs="Times New Roman"/>
          <w:b/>
          <w:bCs/>
          <w:sz w:val="24"/>
          <w:szCs w:val="24"/>
        </w:rPr>
        <w:t>Sustainability Reporting</w:t>
      </w:r>
      <w:r w:rsidRPr="00CB40D2">
        <w:rPr>
          <w:rFonts w:ascii="Times New Roman" w:eastAsia="Times New Roman" w:hAnsi="Times New Roman" w:cs="Times New Roman"/>
          <w:sz w:val="24"/>
          <w:szCs w:val="24"/>
        </w:rPr>
        <w:t xml:space="preserve">: </w:t>
      </w:r>
      <w:r w:rsidR="00525FF2" w:rsidRPr="00CB40D2">
        <w:rPr>
          <w:rFonts w:ascii="Times New Roman" w:eastAsia="Times New Roman" w:hAnsi="Times New Roman" w:cs="Times New Roman"/>
          <w:sz w:val="24"/>
          <w:szCs w:val="24"/>
        </w:rPr>
        <w:t>Connects corporate governance with international practices, which brings value, ESG investments, and increases transparency.</w:t>
      </w:r>
    </w:p>
    <w:p w14:paraId="21A0EDCE" w14:textId="12FC59F4" w:rsidR="00D80F17" w:rsidRPr="00CB40D2" w:rsidRDefault="00D80F17" w:rsidP="00E8575F">
      <w:pPr>
        <w:numPr>
          <w:ilvl w:val="0"/>
          <w:numId w:val="34"/>
        </w:numPr>
        <w:spacing w:before="100" w:beforeAutospacing="1" w:after="100" w:afterAutospacing="1" w:line="276" w:lineRule="auto"/>
        <w:jc w:val="both"/>
        <w:rPr>
          <w:rFonts w:ascii="Times New Roman" w:eastAsia="Times New Roman" w:hAnsi="Times New Roman" w:cs="Times New Roman"/>
          <w:sz w:val="24"/>
          <w:szCs w:val="24"/>
        </w:rPr>
      </w:pPr>
      <w:r w:rsidRPr="00CB40D2">
        <w:rPr>
          <w:rFonts w:ascii="Times New Roman" w:eastAsia="Times New Roman" w:hAnsi="Times New Roman" w:cs="Times New Roman"/>
          <w:b/>
          <w:bCs/>
          <w:sz w:val="24"/>
          <w:szCs w:val="24"/>
        </w:rPr>
        <w:t>Financial Disclosures</w:t>
      </w:r>
      <w:r w:rsidRPr="00CB40D2">
        <w:rPr>
          <w:rFonts w:ascii="Times New Roman" w:eastAsia="Times New Roman" w:hAnsi="Times New Roman" w:cs="Times New Roman"/>
          <w:sz w:val="24"/>
          <w:szCs w:val="24"/>
        </w:rPr>
        <w:t xml:space="preserve">: </w:t>
      </w:r>
      <w:r w:rsidR="00525FF2" w:rsidRPr="00CB40D2">
        <w:rPr>
          <w:rFonts w:ascii="Times New Roman" w:eastAsia="Times New Roman" w:hAnsi="Times New Roman" w:cs="Times New Roman"/>
          <w:sz w:val="24"/>
          <w:szCs w:val="24"/>
        </w:rPr>
        <w:t>Enhances the stability of investors and also stabilizes the economy.</w:t>
      </w:r>
    </w:p>
    <w:p w14:paraId="636C0963" w14:textId="77777777" w:rsidR="00A95EB1" w:rsidRPr="00CB40D2" w:rsidRDefault="00531B22" w:rsidP="00CB40D2">
      <w:pPr>
        <w:spacing w:after="0" w:line="276" w:lineRule="auto"/>
        <w:jc w:val="both"/>
        <w:rPr>
          <w:rFonts w:ascii="Times New Roman" w:eastAsia="Times New Roman" w:hAnsi="Times New Roman" w:cs="Times New Roman"/>
          <w:sz w:val="24"/>
          <w:szCs w:val="24"/>
        </w:rPr>
      </w:pPr>
      <w:r w:rsidRPr="00CB40D2">
        <w:rPr>
          <w:rFonts w:ascii="Times New Roman" w:eastAsia="Times New Roman" w:hAnsi="Times New Roman" w:cs="Times New Roman"/>
          <w:sz w:val="24"/>
          <w:szCs w:val="24"/>
        </w:rPr>
        <w:t>These initiatives present the Bangladeshi MNCs as performing organizations that will set examples of governance and sustainable growth.</w:t>
      </w:r>
    </w:p>
    <w:p w14:paraId="4F8FD925" w14:textId="77777777" w:rsidR="00826E69" w:rsidRPr="00CB40D2" w:rsidRDefault="00826E69" w:rsidP="00CB40D2">
      <w:pPr>
        <w:spacing w:after="0" w:line="276" w:lineRule="auto"/>
        <w:jc w:val="both"/>
        <w:rPr>
          <w:rFonts w:ascii="Times New Roman" w:eastAsia="Times New Roman" w:hAnsi="Times New Roman" w:cs="Times New Roman"/>
          <w:sz w:val="24"/>
          <w:szCs w:val="24"/>
        </w:rPr>
      </w:pPr>
    </w:p>
    <w:p w14:paraId="6D662EF7" w14:textId="0037152D" w:rsidR="00D80F17" w:rsidRPr="00CB40D2" w:rsidRDefault="00D80F17" w:rsidP="00CB40D2">
      <w:pPr>
        <w:pStyle w:val="Heading3"/>
        <w:spacing w:line="276" w:lineRule="auto"/>
        <w:jc w:val="both"/>
        <w:rPr>
          <w:rFonts w:cs="Times New Roman"/>
        </w:rPr>
      </w:pPr>
      <w:bookmarkStart w:id="132" w:name="_Toc185634328"/>
      <w:bookmarkStart w:id="133" w:name="_Toc185691728"/>
      <w:r w:rsidRPr="00CB40D2">
        <w:rPr>
          <w:rFonts w:cs="Times New Roman"/>
        </w:rPr>
        <w:t>Literature Matrix Table</w:t>
      </w:r>
      <w:bookmarkEnd w:id="132"/>
      <w:bookmarkEnd w:id="133"/>
    </w:p>
    <w:p w14:paraId="09A1DFF9" w14:textId="77777777" w:rsidR="004E34DC" w:rsidRPr="00CB40D2" w:rsidRDefault="004E34DC" w:rsidP="00CB40D2">
      <w:pPr>
        <w:spacing w:after="0" w:line="276" w:lineRule="auto"/>
        <w:jc w:val="both"/>
        <w:rPr>
          <w:rFonts w:ascii="Times New Roman" w:eastAsia="Times New Roman" w:hAnsi="Times New Roman" w:cs="Times New Roman"/>
          <w:sz w:val="24"/>
          <w:szCs w:val="24"/>
        </w:rPr>
      </w:pPr>
    </w:p>
    <w:tbl>
      <w:tblPr>
        <w:tblStyle w:val="GridTable4Accent1"/>
        <w:tblW w:w="0" w:type="auto"/>
        <w:tblLook w:val="04A0" w:firstRow="1" w:lastRow="0" w:firstColumn="1" w:lastColumn="0" w:noHBand="0" w:noVBand="1"/>
      </w:tblPr>
      <w:tblGrid>
        <w:gridCol w:w="1871"/>
        <w:gridCol w:w="1874"/>
        <w:gridCol w:w="2823"/>
        <w:gridCol w:w="3008"/>
      </w:tblGrid>
      <w:tr w:rsidR="00D80F17" w:rsidRPr="00CB40D2" w14:paraId="53D90A00" w14:textId="77777777" w:rsidTr="00826E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424BB23" w14:textId="77777777" w:rsidR="00D80F17" w:rsidRPr="00CB40D2" w:rsidRDefault="00D80F17" w:rsidP="00CB40D2">
            <w:pPr>
              <w:spacing w:line="276" w:lineRule="auto"/>
              <w:jc w:val="both"/>
              <w:rPr>
                <w:rFonts w:ascii="Times New Roman" w:eastAsia="Times New Roman" w:hAnsi="Times New Roman" w:cs="Times New Roman"/>
                <w:b w:val="0"/>
                <w:bCs w:val="0"/>
                <w:sz w:val="24"/>
                <w:szCs w:val="24"/>
              </w:rPr>
            </w:pPr>
            <w:r w:rsidRPr="00CB40D2">
              <w:rPr>
                <w:rFonts w:ascii="Times New Roman" w:eastAsia="Times New Roman" w:hAnsi="Times New Roman" w:cs="Times New Roman"/>
                <w:sz w:val="24"/>
                <w:szCs w:val="24"/>
              </w:rPr>
              <w:t>Author(s)</w:t>
            </w:r>
          </w:p>
        </w:tc>
        <w:tc>
          <w:tcPr>
            <w:tcW w:w="0" w:type="auto"/>
            <w:hideMark/>
          </w:tcPr>
          <w:p w14:paraId="102BD581" w14:textId="77777777" w:rsidR="00D80F17" w:rsidRPr="00CB40D2" w:rsidRDefault="00D80F17" w:rsidP="00CB40D2">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CB40D2">
              <w:rPr>
                <w:rFonts w:ascii="Times New Roman" w:eastAsia="Times New Roman" w:hAnsi="Times New Roman" w:cs="Times New Roman"/>
                <w:sz w:val="24"/>
                <w:szCs w:val="24"/>
              </w:rPr>
              <w:t>Methodology</w:t>
            </w:r>
          </w:p>
        </w:tc>
        <w:tc>
          <w:tcPr>
            <w:tcW w:w="0" w:type="auto"/>
            <w:hideMark/>
          </w:tcPr>
          <w:p w14:paraId="7CAA7AA5" w14:textId="77777777" w:rsidR="00D80F17" w:rsidRPr="00CB40D2" w:rsidRDefault="00D80F17" w:rsidP="00CB40D2">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CB40D2">
              <w:rPr>
                <w:rFonts w:ascii="Times New Roman" w:eastAsia="Times New Roman" w:hAnsi="Times New Roman" w:cs="Times New Roman"/>
                <w:sz w:val="24"/>
                <w:szCs w:val="24"/>
              </w:rPr>
              <w:t>Key Findings</w:t>
            </w:r>
          </w:p>
        </w:tc>
        <w:tc>
          <w:tcPr>
            <w:tcW w:w="0" w:type="auto"/>
            <w:hideMark/>
          </w:tcPr>
          <w:p w14:paraId="33300267" w14:textId="77777777" w:rsidR="00D80F17" w:rsidRPr="00CB40D2" w:rsidRDefault="00D80F17" w:rsidP="00CB40D2">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CB40D2">
              <w:rPr>
                <w:rFonts w:ascii="Times New Roman" w:eastAsia="Times New Roman" w:hAnsi="Times New Roman" w:cs="Times New Roman"/>
                <w:sz w:val="24"/>
                <w:szCs w:val="24"/>
              </w:rPr>
              <w:t>Relevance to Topic</w:t>
            </w:r>
          </w:p>
        </w:tc>
      </w:tr>
      <w:tr w:rsidR="00D80F17" w:rsidRPr="00CB40D2" w14:paraId="4877F6C3" w14:textId="77777777" w:rsidTr="00826E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8618102" w14:textId="77777777" w:rsidR="00D80F17" w:rsidRPr="00CB40D2" w:rsidRDefault="00D80F17" w:rsidP="00CB40D2">
            <w:pPr>
              <w:spacing w:line="276" w:lineRule="auto"/>
              <w:jc w:val="both"/>
              <w:rPr>
                <w:rFonts w:ascii="Times New Roman" w:eastAsia="Times New Roman" w:hAnsi="Times New Roman" w:cs="Times New Roman"/>
                <w:sz w:val="24"/>
                <w:szCs w:val="24"/>
              </w:rPr>
            </w:pPr>
            <w:r w:rsidRPr="00CB40D2">
              <w:rPr>
                <w:rFonts w:ascii="Times New Roman" w:eastAsia="Times New Roman" w:hAnsi="Times New Roman" w:cs="Times New Roman"/>
                <w:sz w:val="24"/>
                <w:szCs w:val="24"/>
              </w:rPr>
              <w:t xml:space="preserve">Jensen &amp; </w:t>
            </w:r>
            <w:proofErr w:type="spellStart"/>
            <w:r w:rsidRPr="00CB40D2">
              <w:rPr>
                <w:rFonts w:ascii="Times New Roman" w:eastAsia="Times New Roman" w:hAnsi="Times New Roman" w:cs="Times New Roman"/>
                <w:sz w:val="24"/>
                <w:szCs w:val="24"/>
              </w:rPr>
              <w:lastRenderedPageBreak/>
              <w:t>Meckling</w:t>
            </w:r>
            <w:proofErr w:type="spellEnd"/>
            <w:r w:rsidRPr="00CB40D2">
              <w:rPr>
                <w:rFonts w:ascii="Times New Roman" w:eastAsia="Times New Roman" w:hAnsi="Times New Roman" w:cs="Times New Roman"/>
                <w:sz w:val="24"/>
                <w:szCs w:val="24"/>
              </w:rPr>
              <w:t xml:space="preserve"> (1976)</w:t>
            </w:r>
          </w:p>
        </w:tc>
        <w:tc>
          <w:tcPr>
            <w:tcW w:w="0" w:type="auto"/>
            <w:hideMark/>
          </w:tcPr>
          <w:p w14:paraId="5F9F0FDA" w14:textId="77777777" w:rsidR="00D80F17" w:rsidRPr="00CB40D2" w:rsidRDefault="00D80F17" w:rsidP="00CB40D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B40D2">
              <w:rPr>
                <w:rFonts w:ascii="Times New Roman" w:eastAsia="Times New Roman" w:hAnsi="Times New Roman" w:cs="Times New Roman"/>
                <w:sz w:val="24"/>
                <w:szCs w:val="24"/>
              </w:rPr>
              <w:lastRenderedPageBreak/>
              <w:t xml:space="preserve">Theoretical </w:t>
            </w:r>
            <w:r w:rsidRPr="00CB40D2">
              <w:rPr>
                <w:rFonts w:ascii="Times New Roman" w:eastAsia="Times New Roman" w:hAnsi="Times New Roman" w:cs="Times New Roman"/>
                <w:sz w:val="24"/>
                <w:szCs w:val="24"/>
              </w:rPr>
              <w:lastRenderedPageBreak/>
              <w:t>Analysis</w:t>
            </w:r>
          </w:p>
        </w:tc>
        <w:tc>
          <w:tcPr>
            <w:tcW w:w="0" w:type="auto"/>
            <w:hideMark/>
          </w:tcPr>
          <w:p w14:paraId="74300E23" w14:textId="51F0AEA0" w:rsidR="00D80F17" w:rsidRPr="00CB40D2" w:rsidRDefault="00676961" w:rsidP="00CB40D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B40D2">
              <w:rPr>
                <w:rFonts w:ascii="Times New Roman" w:eastAsia="Times New Roman" w:hAnsi="Times New Roman" w:cs="Times New Roman"/>
                <w:sz w:val="24"/>
                <w:szCs w:val="24"/>
              </w:rPr>
              <w:lastRenderedPageBreak/>
              <w:t xml:space="preserve">Agency Theory is about </w:t>
            </w:r>
            <w:r w:rsidRPr="00CB40D2">
              <w:rPr>
                <w:rFonts w:ascii="Times New Roman" w:eastAsia="Times New Roman" w:hAnsi="Times New Roman" w:cs="Times New Roman"/>
                <w:sz w:val="24"/>
                <w:szCs w:val="24"/>
              </w:rPr>
              <w:lastRenderedPageBreak/>
              <w:t>principal-agent issues.</w:t>
            </w:r>
          </w:p>
        </w:tc>
        <w:tc>
          <w:tcPr>
            <w:tcW w:w="0" w:type="auto"/>
            <w:hideMark/>
          </w:tcPr>
          <w:p w14:paraId="729B3CCA" w14:textId="375C0B47" w:rsidR="00D80F17" w:rsidRPr="00CB40D2" w:rsidRDefault="0010365A" w:rsidP="00CB40D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B40D2">
              <w:rPr>
                <w:rFonts w:ascii="Times New Roman" w:eastAsia="Times New Roman" w:hAnsi="Times New Roman" w:cs="Times New Roman"/>
                <w:sz w:val="24"/>
                <w:szCs w:val="24"/>
              </w:rPr>
              <w:lastRenderedPageBreak/>
              <w:t xml:space="preserve">Mainly focuses on the </w:t>
            </w:r>
            <w:r w:rsidRPr="00CB40D2">
              <w:rPr>
                <w:rFonts w:ascii="Times New Roman" w:eastAsia="Times New Roman" w:hAnsi="Times New Roman" w:cs="Times New Roman"/>
                <w:sz w:val="24"/>
                <w:szCs w:val="24"/>
              </w:rPr>
              <w:lastRenderedPageBreak/>
              <w:t>structures of boards as well as accountability matters.</w:t>
            </w:r>
          </w:p>
        </w:tc>
      </w:tr>
      <w:tr w:rsidR="00D80F17" w:rsidRPr="00CB40D2" w14:paraId="7301ABBB" w14:textId="77777777" w:rsidTr="00826E69">
        <w:tc>
          <w:tcPr>
            <w:cnfStyle w:val="001000000000" w:firstRow="0" w:lastRow="0" w:firstColumn="1" w:lastColumn="0" w:oddVBand="0" w:evenVBand="0" w:oddHBand="0" w:evenHBand="0" w:firstRowFirstColumn="0" w:firstRowLastColumn="0" w:lastRowFirstColumn="0" w:lastRowLastColumn="0"/>
            <w:tcW w:w="0" w:type="auto"/>
            <w:hideMark/>
          </w:tcPr>
          <w:p w14:paraId="3D42678A" w14:textId="77777777" w:rsidR="00D80F17" w:rsidRPr="00CB40D2" w:rsidRDefault="00D80F17" w:rsidP="00CB40D2">
            <w:pPr>
              <w:spacing w:line="276" w:lineRule="auto"/>
              <w:jc w:val="both"/>
              <w:rPr>
                <w:rFonts w:ascii="Times New Roman" w:eastAsia="Times New Roman" w:hAnsi="Times New Roman" w:cs="Times New Roman"/>
                <w:sz w:val="24"/>
                <w:szCs w:val="24"/>
              </w:rPr>
            </w:pPr>
            <w:r w:rsidRPr="00CB40D2">
              <w:rPr>
                <w:rFonts w:ascii="Times New Roman" w:eastAsia="Times New Roman" w:hAnsi="Times New Roman" w:cs="Times New Roman"/>
                <w:sz w:val="24"/>
                <w:szCs w:val="24"/>
              </w:rPr>
              <w:lastRenderedPageBreak/>
              <w:t>Freeman (1984)</w:t>
            </w:r>
          </w:p>
        </w:tc>
        <w:tc>
          <w:tcPr>
            <w:tcW w:w="0" w:type="auto"/>
            <w:hideMark/>
          </w:tcPr>
          <w:p w14:paraId="378AE4A9" w14:textId="77777777" w:rsidR="00D80F17" w:rsidRPr="00CB40D2" w:rsidRDefault="00D80F17" w:rsidP="00CB40D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B40D2">
              <w:rPr>
                <w:rFonts w:ascii="Times New Roman" w:eastAsia="Times New Roman" w:hAnsi="Times New Roman" w:cs="Times New Roman"/>
                <w:sz w:val="24"/>
                <w:szCs w:val="24"/>
              </w:rPr>
              <w:t>Case Study Analysis</w:t>
            </w:r>
          </w:p>
        </w:tc>
        <w:tc>
          <w:tcPr>
            <w:tcW w:w="0" w:type="auto"/>
            <w:hideMark/>
          </w:tcPr>
          <w:p w14:paraId="667304D4" w14:textId="58CA061A" w:rsidR="00D80F17" w:rsidRPr="00CB40D2" w:rsidRDefault="00676961" w:rsidP="00CB40D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B40D2">
              <w:rPr>
                <w:rFonts w:ascii="Times New Roman" w:eastAsia="Times New Roman" w:hAnsi="Times New Roman" w:cs="Times New Roman"/>
                <w:sz w:val="24"/>
                <w:szCs w:val="24"/>
              </w:rPr>
              <w:t>Stakeholder Theory pays attention to community interest.</w:t>
            </w:r>
          </w:p>
        </w:tc>
        <w:tc>
          <w:tcPr>
            <w:tcW w:w="0" w:type="auto"/>
            <w:hideMark/>
          </w:tcPr>
          <w:p w14:paraId="658D2642" w14:textId="2AED0339" w:rsidR="00D80F17" w:rsidRPr="00CB40D2" w:rsidRDefault="0010365A" w:rsidP="00CB40D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B40D2">
              <w:rPr>
                <w:rFonts w:ascii="Times New Roman" w:eastAsia="Times New Roman" w:hAnsi="Times New Roman" w:cs="Times New Roman"/>
                <w:sz w:val="24"/>
                <w:szCs w:val="24"/>
              </w:rPr>
              <w:t>Illustrates how CSR was able to create confidence.</w:t>
            </w:r>
          </w:p>
        </w:tc>
      </w:tr>
      <w:tr w:rsidR="00D80F17" w:rsidRPr="00CB40D2" w14:paraId="0BB137A4" w14:textId="77777777" w:rsidTr="00826E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2262B82" w14:textId="77777777" w:rsidR="00D80F17" w:rsidRPr="00CB40D2" w:rsidRDefault="00D80F17" w:rsidP="00CB40D2">
            <w:pPr>
              <w:spacing w:line="276" w:lineRule="auto"/>
              <w:jc w:val="both"/>
              <w:rPr>
                <w:rFonts w:ascii="Times New Roman" w:eastAsia="Times New Roman" w:hAnsi="Times New Roman" w:cs="Times New Roman"/>
                <w:sz w:val="24"/>
                <w:szCs w:val="24"/>
              </w:rPr>
            </w:pPr>
            <w:r w:rsidRPr="00CB40D2">
              <w:rPr>
                <w:rFonts w:ascii="Times New Roman" w:eastAsia="Times New Roman" w:hAnsi="Times New Roman" w:cs="Times New Roman"/>
                <w:sz w:val="24"/>
                <w:szCs w:val="24"/>
              </w:rPr>
              <w:t>Hillman et al. (2009)</w:t>
            </w:r>
          </w:p>
        </w:tc>
        <w:tc>
          <w:tcPr>
            <w:tcW w:w="0" w:type="auto"/>
            <w:hideMark/>
          </w:tcPr>
          <w:p w14:paraId="2D5FD665" w14:textId="77777777" w:rsidR="00D80F17" w:rsidRPr="00CB40D2" w:rsidRDefault="00D80F17" w:rsidP="00CB40D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B40D2">
              <w:rPr>
                <w:rFonts w:ascii="Times New Roman" w:eastAsia="Times New Roman" w:hAnsi="Times New Roman" w:cs="Times New Roman"/>
                <w:sz w:val="24"/>
                <w:szCs w:val="24"/>
              </w:rPr>
              <w:t>Empirical Study</w:t>
            </w:r>
          </w:p>
        </w:tc>
        <w:tc>
          <w:tcPr>
            <w:tcW w:w="0" w:type="auto"/>
            <w:hideMark/>
          </w:tcPr>
          <w:p w14:paraId="50B0B50F" w14:textId="0D64190D" w:rsidR="00D80F17" w:rsidRPr="00CB40D2" w:rsidRDefault="00676961" w:rsidP="00CB40D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B40D2">
              <w:rPr>
                <w:rFonts w:ascii="Times New Roman" w:eastAsia="Times New Roman" w:hAnsi="Times New Roman" w:cs="Times New Roman"/>
                <w:sz w:val="24"/>
                <w:szCs w:val="24"/>
              </w:rPr>
              <w:t>RDT correlates board diversity to resource obtainment.</w:t>
            </w:r>
          </w:p>
        </w:tc>
        <w:tc>
          <w:tcPr>
            <w:tcW w:w="0" w:type="auto"/>
            <w:hideMark/>
          </w:tcPr>
          <w:p w14:paraId="261EEE85" w14:textId="21F1BA40" w:rsidR="00D80F17" w:rsidRPr="00CB40D2" w:rsidRDefault="0010365A" w:rsidP="00CB40D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B40D2">
              <w:rPr>
                <w:rFonts w:ascii="Times New Roman" w:eastAsia="Times New Roman" w:hAnsi="Times New Roman" w:cs="Times New Roman"/>
                <w:sz w:val="24"/>
                <w:szCs w:val="24"/>
              </w:rPr>
              <w:t>Provides backing to insights on the board of directors in MNCs.</w:t>
            </w:r>
          </w:p>
        </w:tc>
      </w:tr>
      <w:tr w:rsidR="00D80F17" w:rsidRPr="00CB40D2" w14:paraId="2687232D" w14:textId="77777777" w:rsidTr="00826E69">
        <w:tc>
          <w:tcPr>
            <w:cnfStyle w:val="001000000000" w:firstRow="0" w:lastRow="0" w:firstColumn="1" w:lastColumn="0" w:oddVBand="0" w:evenVBand="0" w:oddHBand="0" w:evenHBand="0" w:firstRowFirstColumn="0" w:firstRowLastColumn="0" w:lastRowFirstColumn="0" w:lastRowLastColumn="0"/>
            <w:tcW w:w="0" w:type="auto"/>
            <w:hideMark/>
          </w:tcPr>
          <w:p w14:paraId="28B04175" w14:textId="77777777" w:rsidR="00D80F17" w:rsidRPr="00CB40D2" w:rsidRDefault="00D80F17" w:rsidP="00CB40D2">
            <w:pPr>
              <w:spacing w:line="276" w:lineRule="auto"/>
              <w:jc w:val="both"/>
              <w:rPr>
                <w:rFonts w:ascii="Times New Roman" w:eastAsia="Times New Roman" w:hAnsi="Times New Roman" w:cs="Times New Roman"/>
                <w:sz w:val="24"/>
                <w:szCs w:val="24"/>
              </w:rPr>
            </w:pPr>
            <w:r w:rsidRPr="00CB40D2">
              <w:rPr>
                <w:rFonts w:ascii="Times New Roman" w:eastAsia="Times New Roman" w:hAnsi="Times New Roman" w:cs="Times New Roman"/>
                <w:sz w:val="24"/>
                <w:szCs w:val="24"/>
              </w:rPr>
              <w:t>Singh et al. (2021)</w:t>
            </w:r>
          </w:p>
        </w:tc>
        <w:tc>
          <w:tcPr>
            <w:tcW w:w="0" w:type="auto"/>
            <w:hideMark/>
          </w:tcPr>
          <w:p w14:paraId="0CCBE5CC" w14:textId="77777777" w:rsidR="00D80F17" w:rsidRPr="00CB40D2" w:rsidRDefault="00D80F17" w:rsidP="00CB40D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B40D2">
              <w:rPr>
                <w:rFonts w:ascii="Times New Roman" w:eastAsia="Times New Roman" w:hAnsi="Times New Roman" w:cs="Times New Roman"/>
                <w:sz w:val="24"/>
                <w:szCs w:val="24"/>
              </w:rPr>
              <w:t>Comparative Study (India)</w:t>
            </w:r>
          </w:p>
        </w:tc>
        <w:tc>
          <w:tcPr>
            <w:tcW w:w="0" w:type="auto"/>
            <w:hideMark/>
          </w:tcPr>
          <w:p w14:paraId="053B70BF" w14:textId="38A4E966" w:rsidR="00D80F17" w:rsidRPr="00CB40D2" w:rsidRDefault="00676961" w:rsidP="00CB40D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B40D2">
              <w:rPr>
                <w:rFonts w:ascii="Times New Roman" w:eastAsia="Times New Roman" w:hAnsi="Times New Roman" w:cs="Times New Roman"/>
                <w:sz w:val="24"/>
                <w:szCs w:val="24"/>
              </w:rPr>
              <w:t>Independent boards lead to financial enhancement.</w:t>
            </w:r>
          </w:p>
        </w:tc>
        <w:tc>
          <w:tcPr>
            <w:tcW w:w="0" w:type="auto"/>
            <w:hideMark/>
          </w:tcPr>
          <w:p w14:paraId="5460F440" w14:textId="07B918D1" w:rsidR="00D80F17" w:rsidRPr="00CB40D2" w:rsidRDefault="0010365A" w:rsidP="00CB40D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B40D2">
              <w:rPr>
                <w:rFonts w:ascii="Times New Roman" w:eastAsia="Times New Roman" w:hAnsi="Times New Roman" w:cs="Times New Roman"/>
                <w:sz w:val="24"/>
                <w:szCs w:val="24"/>
              </w:rPr>
              <w:t>Future research develops proposals of the governance reforms.</w:t>
            </w:r>
          </w:p>
        </w:tc>
      </w:tr>
      <w:tr w:rsidR="00D80F17" w:rsidRPr="00CB40D2" w14:paraId="13A281B6" w14:textId="77777777" w:rsidTr="00826E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95D4CB7" w14:textId="77777777" w:rsidR="00D80F17" w:rsidRPr="00CB40D2" w:rsidRDefault="00D80F17" w:rsidP="00CB40D2">
            <w:pPr>
              <w:spacing w:line="276" w:lineRule="auto"/>
              <w:jc w:val="both"/>
              <w:rPr>
                <w:rFonts w:ascii="Times New Roman" w:eastAsia="Times New Roman" w:hAnsi="Times New Roman" w:cs="Times New Roman"/>
                <w:sz w:val="24"/>
                <w:szCs w:val="24"/>
              </w:rPr>
            </w:pPr>
            <w:r w:rsidRPr="00CB40D2">
              <w:rPr>
                <w:rFonts w:ascii="Times New Roman" w:eastAsia="Times New Roman" w:hAnsi="Times New Roman" w:cs="Times New Roman"/>
                <w:sz w:val="24"/>
                <w:szCs w:val="24"/>
              </w:rPr>
              <w:t>Nguyen &amp; Tran (2022)</w:t>
            </w:r>
          </w:p>
        </w:tc>
        <w:tc>
          <w:tcPr>
            <w:tcW w:w="0" w:type="auto"/>
            <w:hideMark/>
          </w:tcPr>
          <w:p w14:paraId="7B54DA60" w14:textId="77777777" w:rsidR="00D80F17" w:rsidRPr="00CB40D2" w:rsidRDefault="00D80F17" w:rsidP="00CB40D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B40D2">
              <w:rPr>
                <w:rFonts w:ascii="Times New Roman" w:eastAsia="Times New Roman" w:hAnsi="Times New Roman" w:cs="Times New Roman"/>
                <w:sz w:val="24"/>
                <w:szCs w:val="24"/>
              </w:rPr>
              <w:t>Comparative Study (Vietnam)</w:t>
            </w:r>
          </w:p>
        </w:tc>
        <w:tc>
          <w:tcPr>
            <w:tcW w:w="0" w:type="auto"/>
            <w:hideMark/>
          </w:tcPr>
          <w:p w14:paraId="014A832C" w14:textId="1B57C53B" w:rsidR="00D80F17" w:rsidRPr="00CB40D2" w:rsidRDefault="00676961" w:rsidP="00CB40D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B40D2">
              <w:rPr>
                <w:rFonts w:ascii="Times New Roman" w:eastAsia="Times New Roman" w:hAnsi="Times New Roman" w:cs="Times New Roman"/>
                <w:sz w:val="24"/>
                <w:szCs w:val="24"/>
              </w:rPr>
              <w:t>The integration of ESG generates improvements in corporate sustainability.</w:t>
            </w:r>
          </w:p>
        </w:tc>
        <w:tc>
          <w:tcPr>
            <w:tcW w:w="0" w:type="auto"/>
            <w:hideMark/>
          </w:tcPr>
          <w:p w14:paraId="2296F0D9" w14:textId="3314C690" w:rsidR="00D80F17" w:rsidRPr="00CB40D2" w:rsidRDefault="0010365A" w:rsidP="00CB40D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B40D2">
              <w:rPr>
                <w:rFonts w:ascii="Times New Roman" w:eastAsia="Times New Roman" w:hAnsi="Times New Roman" w:cs="Times New Roman"/>
                <w:sz w:val="24"/>
                <w:szCs w:val="24"/>
              </w:rPr>
              <w:t>Includes information on ESG integration to improve Companies’ competitive advantage.</w:t>
            </w:r>
          </w:p>
        </w:tc>
      </w:tr>
      <w:tr w:rsidR="00D80F17" w:rsidRPr="00CB40D2" w14:paraId="65BB119E" w14:textId="77777777" w:rsidTr="00826E69">
        <w:tc>
          <w:tcPr>
            <w:cnfStyle w:val="001000000000" w:firstRow="0" w:lastRow="0" w:firstColumn="1" w:lastColumn="0" w:oddVBand="0" w:evenVBand="0" w:oddHBand="0" w:evenHBand="0" w:firstRowFirstColumn="0" w:firstRowLastColumn="0" w:lastRowFirstColumn="0" w:lastRowLastColumn="0"/>
            <w:tcW w:w="0" w:type="auto"/>
            <w:hideMark/>
          </w:tcPr>
          <w:p w14:paraId="5C56F008" w14:textId="77777777" w:rsidR="00D80F17" w:rsidRPr="00CB40D2" w:rsidRDefault="00D80F17" w:rsidP="00CB40D2">
            <w:pPr>
              <w:spacing w:line="276" w:lineRule="auto"/>
              <w:jc w:val="both"/>
              <w:rPr>
                <w:rFonts w:ascii="Times New Roman" w:eastAsia="Times New Roman" w:hAnsi="Times New Roman" w:cs="Times New Roman"/>
                <w:sz w:val="24"/>
                <w:szCs w:val="24"/>
              </w:rPr>
            </w:pPr>
            <w:r w:rsidRPr="00CB40D2">
              <w:rPr>
                <w:rFonts w:ascii="Times New Roman" w:eastAsia="Times New Roman" w:hAnsi="Times New Roman" w:cs="Times New Roman"/>
                <w:sz w:val="24"/>
                <w:szCs w:val="24"/>
              </w:rPr>
              <w:t>Subramanian (2019)</w:t>
            </w:r>
          </w:p>
        </w:tc>
        <w:tc>
          <w:tcPr>
            <w:tcW w:w="0" w:type="auto"/>
            <w:hideMark/>
          </w:tcPr>
          <w:p w14:paraId="0E433AFD" w14:textId="77777777" w:rsidR="00D80F17" w:rsidRPr="00CB40D2" w:rsidRDefault="00D80F17" w:rsidP="00CB40D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B40D2">
              <w:rPr>
                <w:rFonts w:ascii="Times New Roman" w:eastAsia="Times New Roman" w:hAnsi="Times New Roman" w:cs="Times New Roman"/>
                <w:sz w:val="24"/>
                <w:szCs w:val="24"/>
              </w:rPr>
              <w:t>Case Study Analysis</w:t>
            </w:r>
          </w:p>
        </w:tc>
        <w:tc>
          <w:tcPr>
            <w:tcW w:w="0" w:type="auto"/>
            <w:hideMark/>
          </w:tcPr>
          <w:p w14:paraId="443AB00F" w14:textId="411D7D64" w:rsidR="00D80F17" w:rsidRPr="00CB40D2" w:rsidRDefault="00676961" w:rsidP="00CB40D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B40D2">
              <w:rPr>
                <w:rFonts w:ascii="Times New Roman" w:eastAsia="Times New Roman" w:hAnsi="Times New Roman" w:cs="Times New Roman"/>
                <w:sz w:val="24"/>
                <w:szCs w:val="24"/>
              </w:rPr>
              <w:t>Concentration of ownership leads to weakness of governance processes.</w:t>
            </w:r>
          </w:p>
        </w:tc>
        <w:tc>
          <w:tcPr>
            <w:tcW w:w="0" w:type="auto"/>
            <w:hideMark/>
          </w:tcPr>
          <w:p w14:paraId="1A81197A" w14:textId="420ED768" w:rsidR="00D80F17" w:rsidRPr="00CB40D2" w:rsidRDefault="0010365A" w:rsidP="00CB40D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B40D2">
              <w:rPr>
                <w:rFonts w:ascii="Times New Roman" w:eastAsia="Times New Roman" w:hAnsi="Times New Roman" w:cs="Times New Roman"/>
                <w:sz w:val="24"/>
                <w:szCs w:val="24"/>
              </w:rPr>
              <w:t>Closes the existing literature gap on family business ownership structures.</w:t>
            </w:r>
          </w:p>
        </w:tc>
      </w:tr>
      <w:tr w:rsidR="00D80F17" w:rsidRPr="00CB40D2" w14:paraId="3EED31D6" w14:textId="77777777" w:rsidTr="00826E69">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0" w:type="auto"/>
            <w:hideMark/>
          </w:tcPr>
          <w:p w14:paraId="549FD25C" w14:textId="77777777" w:rsidR="00D80F17" w:rsidRPr="00CB40D2" w:rsidRDefault="00D80F17" w:rsidP="00CB40D2">
            <w:pPr>
              <w:spacing w:line="276" w:lineRule="auto"/>
              <w:jc w:val="both"/>
              <w:rPr>
                <w:rFonts w:ascii="Times New Roman" w:eastAsia="Times New Roman" w:hAnsi="Times New Roman" w:cs="Times New Roman"/>
                <w:sz w:val="24"/>
                <w:szCs w:val="24"/>
              </w:rPr>
            </w:pPr>
            <w:proofErr w:type="spellStart"/>
            <w:r w:rsidRPr="00CB40D2">
              <w:rPr>
                <w:rFonts w:ascii="Times New Roman" w:eastAsia="Times New Roman" w:hAnsi="Times New Roman" w:cs="Times New Roman"/>
                <w:sz w:val="24"/>
                <w:szCs w:val="24"/>
              </w:rPr>
              <w:t>Arif</w:t>
            </w:r>
            <w:proofErr w:type="spellEnd"/>
            <w:r w:rsidRPr="00CB40D2">
              <w:rPr>
                <w:rFonts w:ascii="Times New Roman" w:eastAsia="Times New Roman" w:hAnsi="Times New Roman" w:cs="Times New Roman"/>
                <w:sz w:val="24"/>
                <w:szCs w:val="24"/>
              </w:rPr>
              <w:t xml:space="preserve"> et al. (2023)</w:t>
            </w:r>
          </w:p>
        </w:tc>
        <w:tc>
          <w:tcPr>
            <w:tcW w:w="0" w:type="auto"/>
            <w:hideMark/>
          </w:tcPr>
          <w:p w14:paraId="1255E5D9" w14:textId="77777777" w:rsidR="00D80F17" w:rsidRPr="00CB40D2" w:rsidRDefault="00D80F17" w:rsidP="00CB40D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B40D2">
              <w:rPr>
                <w:rFonts w:ascii="Times New Roman" w:eastAsia="Times New Roman" w:hAnsi="Times New Roman" w:cs="Times New Roman"/>
                <w:sz w:val="24"/>
                <w:szCs w:val="24"/>
              </w:rPr>
              <w:t>Empirical Study</w:t>
            </w:r>
          </w:p>
        </w:tc>
        <w:tc>
          <w:tcPr>
            <w:tcW w:w="0" w:type="auto"/>
            <w:hideMark/>
          </w:tcPr>
          <w:p w14:paraId="045F61D2" w14:textId="0FA0486F" w:rsidR="00D80F17" w:rsidRPr="00CB40D2" w:rsidRDefault="00676961" w:rsidP="00CB40D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B40D2">
              <w:rPr>
                <w:rFonts w:ascii="Times New Roman" w:eastAsia="Times New Roman" w:hAnsi="Times New Roman" w:cs="Times New Roman"/>
                <w:sz w:val="24"/>
                <w:szCs w:val="24"/>
              </w:rPr>
              <w:t>Cultural elements are against any move to adopt formal governance structures.</w:t>
            </w:r>
          </w:p>
        </w:tc>
        <w:tc>
          <w:tcPr>
            <w:tcW w:w="0" w:type="auto"/>
            <w:hideMark/>
          </w:tcPr>
          <w:p w14:paraId="5A385A4D" w14:textId="29BB3EF2" w:rsidR="00D80F17" w:rsidRPr="00CB40D2" w:rsidRDefault="0010365A" w:rsidP="00CB40D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B40D2">
              <w:rPr>
                <w:rFonts w:ascii="Times New Roman" w:eastAsia="Times New Roman" w:hAnsi="Times New Roman" w:cs="Times New Roman"/>
                <w:sz w:val="24"/>
                <w:szCs w:val="24"/>
              </w:rPr>
              <w:t>Discusses how the “</w:t>
            </w:r>
            <w:proofErr w:type="spellStart"/>
            <w:r w:rsidRPr="00CB40D2">
              <w:rPr>
                <w:rFonts w:ascii="Times New Roman" w:eastAsia="Times New Roman" w:hAnsi="Times New Roman" w:cs="Times New Roman"/>
                <w:sz w:val="24"/>
                <w:szCs w:val="24"/>
              </w:rPr>
              <w:t>bhai-bondhu</w:t>
            </w:r>
            <w:proofErr w:type="spellEnd"/>
            <w:r w:rsidRPr="00CB40D2">
              <w:rPr>
                <w:rFonts w:ascii="Times New Roman" w:eastAsia="Times New Roman" w:hAnsi="Times New Roman" w:cs="Times New Roman"/>
                <w:sz w:val="24"/>
                <w:szCs w:val="24"/>
              </w:rPr>
              <w:t>” culture affects governance.</w:t>
            </w:r>
          </w:p>
        </w:tc>
      </w:tr>
    </w:tbl>
    <w:p w14:paraId="3823F04C" w14:textId="6E438334" w:rsidR="00D80F17" w:rsidRPr="00CB40D2" w:rsidRDefault="00D80F17" w:rsidP="00CB40D2">
      <w:pPr>
        <w:pStyle w:val="Heading2"/>
        <w:spacing w:line="276" w:lineRule="auto"/>
        <w:jc w:val="both"/>
        <w:rPr>
          <w:rFonts w:cs="Times New Roman"/>
          <w:szCs w:val="24"/>
        </w:rPr>
      </w:pPr>
      <w:bookmarkStart w:id="134" w:name="_Toc185634329"/>
      <w:bookmarkStart w:id="135" w:name="_Toc185691729"/>
      <w:r w:rsidRPr="00CB40D2">
        <w:rPr>
          <w:rFonts w:cs="Times New Roman"/>
          <w:szCs w:val="24"/>
        </w:rPr>
        <w:t>5.9 Conclusion</w:t>
      </w:r>
      <w:bookmarkEnd w:id="134"/>
      <w:bookmarkEnd w:id="135"/>
    </w:p>
    <w:p w14:paraId="644606A8" w14:textId="466061D3" w:rsidR="007E5940" w:rsidRPr="00CB40D2" w:rsidRDefault="00531B22" w:rsidP="00CB40D2">
      <w:pPr>
        <w:spacing w:line="276" w:lineRule="auto"/>
        <w:jc w:val="both"/>
        <w:rPr>
          <w:rFonts w:ascii="Times New Roman" w:hAnsi="Times New Roman" w:cs="Times New Roman"/>
          <w:b/>
          <w:sz w:val="24"/>
          <w:szCs w:val="24"/>
        </w:rPr>
      </w:pPr>
      <w:bookmarkStart w:id="136" w:name="_Toc185634330"/>
      <w:r w:rsidRPr="00CB40D2">
        <w:rPr>
          <w:rFonts w:ascii="Times New Roman" w:hAnsi="Times New Roman" w:cs="Times New Roman"/>
          <w:sz w:val="24"/>
          <w:szCs w:val="24"/>
        </w:rPr>
        <w:t xml:space="preserve">The literature review </w:t>
      </w:r>
      <w:proofErr w:type="gramStart"/>
      <w:r w:rsidRPr="00CB40D2">
        <w:rPr>
          <w:rFonts w:ascii="Times New Roman" w:hAnsi="Times New Roman" w:cs="Times New Roman"/>
          <w:sz w:val="24"/>
          <w:szCs w:val="24"/>
        </w:rPr>
        <w:t>proceeds</w:t>
      </w:r>
      <w:proofErr w:type="gramEnd"/>
      <w:r w:rsidRPr="00CB40D2">
        <w:rPr>
          <w:rFonts w:ascii="Times New Roman" w:hAnsi="Times New Roman" w:cs="Times New Roman"/>
          <w:sz w:val="24"/>
          <w:szCs w:val="24"/>
        </w:rPr>
        <w:t xml:space="preserve"> the discussion had under the topic analyzing that Bangladeshi MNCs have come a long way towards integrating and implementing international corporate governance standards as well as sustainability reporting frameworks. Still, problems, including ownership concentration, regulatory anomalies, and stereoscopic perception, remain acute. Emulating the Indian and Vietnamese experience, Bangladesh can undertake measures to strengthen the governance structures and attract FDI and gain international competitiveness. It becomes important to emphasize that the systematic application of international experiences as applied on top of remarkable local initiatives remains the key to achieving sustainable development of the economy.</w:t>
      </w:r>
      <w:bookmarkEnd w:id="136"/>
    </w:p>
    <w:p w14:paraId="068A06D2" w14:textId="77777777" w:rsidR="007E5940" w:rsidRPr="00581A66" w:rsidRDefault="007E5940" w:rsidP="00581A66">
      <w:pPr>
        <w:pStyle w:val="Heading1"/>
        <w:spacing w:line="276" w:lineRule="auto"/>
        <w:jc w:val="center"/>
        <w:rPr>
          <w:rFonts w:eastAsia="Times New Roman" w:cs="Times New Roman"/>
          <w:sz w:val="24"/>
          <w:szCs w:val="24"/>
        </w:rPr>
      </w:pPr>
    </w:p>
    <w:p w14:paraId="0E4FE441" w14:textId="77777777" w:rsidR="007E5940" w:rsidRPr="00581A66" w:rsidRDefault="007E5940" w:rsidP="00581A66">
      <w:pPr>
        <w:pStyle w:val="Heading1"/>
        <w:spacing w:line="276" w:lineRule="auto"/>
        <w:jc w:val="center"/>
        <w:rPr>
          <w:rFonts w:eastAsia="Times New Roman" w:cs="Times New Roman"/>
          <w:sz w:val="24"/>
          <w:szCs w:val="24"/>
        </w:rPr>
      </w:pPr>
    </w:p>
    <w:p w14:paraId="4306B18A" w14:textId="0DE415A3" w:rsidR="0004112C" w:rsidRPr="00581A66" w:rsidRDefault="0004112C" w:rsidP="00581A66">
      <w:pPr>
        <w:spacing w:before="100" w:beforeAutospacing="1" w:after="100" w:afterAutospacing="1" w:line="276" w:lineRule="auto"/>
        <w:jc w:val="both"/>
        <w:rPr>
          <w:rFonts w:ascii="Times New Roman" w:eastAsia="Times New Roman" w:hAnsi="Times New Roman" w:cs="Times New Roman"/>
          <w:sz w:val="24"/>
          <w:szCs w:val="24"/>
        </w:rPr>
      </w:pPr>
    </w:p>
    <w:p w14:paraId="32198DFF" w14:textId="77777777" w:rsidR="0004112C" w:rsidRPr="00581A66" w:rsidRDefault="0004112C" w:rsidP="00581A66">
      <w:pPr>
        <w:spacing w:before="100" w:beforeAutospacing="1" w:after="100" w:afterAutospacing="1" w:line="276" w:lineRule="auto"/>
        <w:jc w:val="both"/>
        <w:rPr>
          <w:rFonts w:ascii="Times New Roman" w:eastAsia="Times New Roman" w:hAnsi="Times New Roman" w:cs="Times New Roman"/>
          <w:sz w:val="24"/>
          <w:szCs w:val="24"/>
        </w:rPr>
      </w:pPr>
    </w:p>
    <w:p w14:paraId="6E7AD844" w14:textId="77777777" w:rsidR="006014AC" w:rsidRPr="00581A66" w:rsidRDefault="006014AC" w:rsidP="00581A66">
      <w:pPr>
        <w:spacing w:before="100" w:beforeAutospacing="1" w:after="100" w:afterAutospacing="1" w:line="276" w:lineRule="auto"/>
        <w:jc w:val="center"/>
        <w:rPr>
          <w:rFonts w:ascii="Times New Roman" w:eastAsia="Times New Roman" w:hAnsi="Times New Roman" w:cs="Times New Roman"/>
          <w:b/>
          <w:bCs/>
          <w:sz w:val="24"/>
          <w:szCs w:val="24"/>
        </w:rPr>
      </w:pPr>
    </w:p>
    <w:p w14:paraId="7712D2CA" w14:textId="77777777" w:rsidR="006014AC" w:rsidRPr="00581A66" w:rsidRDefault="006014AC" w:rsidP="00581A66">
      <w:pPr>
        <w:spacing w:before="100" w:beforeAutospacing="1" w:after="100" w:afterAutospacing="1" w:line="276" w:lineRule="auto"/>
        <w:jc w:val="center"/>
        <w:rPr>
          <w:rFonts w:ascii="Times New Roman" w:eastAsia="Times New Roman" w:hAnsi="Times New Roman" w:cs="Times New Roman"/>
          <w:b/>
          <w:bCs/>
          <w:sz w:val="24"/>
          <w:szCs w:val="24"/>
        </w:rPr>
      </w:pPr>
    </w:p>
    <w:p w14:paraId="4899FF98" w14:textId="77777777" w:rsidR="005423CA" w:rsidRPr="00581A66" w:rsidRDefault="005423CA" w:rsidP="00581A66">
      <w:pPr>
        <w:spacing w:before="100" w:beforeAutospacing="1" w:after="100" w:afterAutospacing="1" w:line="276" w:lineRule="auto"/>
        <w:jc w:val="center"/>
        <w:outlineLvl w:val="1"/>
        <w:rPr>
          <w:rFonts w:ascii="Times New Roman" w:eastAsia="Times New Roman" w:hAnsi="Times New Roman" w:cs="Times New Roman"/>
          <w:b/>
          <w:bCs/>
          <w:sz w:val="24"/>
          <w:szCs w:val="24"/>
        </w:rPr>
      </w:pPr>
    </w:p>
    <w:p w14:paraId="338E8B12" w14:textId="77777777" w:rsidR="005423CA" w:rsidRPr="00581A66" w:rsidRDefault="005423CA" w:rsidP="00581A66">
      <w:pPr>
        <w:spacing w:before="100" w:beforeAutospacing="1" w:after="100" w:afterAutospacing="1" w:line="276" w:lineRule="auto"/>
        <w:jc w:val="center"/>
        <w:outlineLvl w:val="1"/>
        <w:rPr>
          <w:rFonts w:ascii="Times New Roman" w:eastAsia="Times New Roman" w:hAnsi="Times New Roman" w:cs="Times New Roman"/>
          <w:b/>
          <w:bCs/>
          <w:sz w:val="24"/>
          <w:szCs w:val="24"/>
        </w:rPr>
      </w:pPr>
    </w:p>
    <w:p w14:paraId="2AABDE91" w14:textId="77777777" w:rsidR="005423CA" w:rsidRPr="00581A66" w:rsidRDefault="005423CA" w:rsidP="00581A66">
      <w:pPr>
        <w:spacing w:before="100" w:beforeAutospacing="1" w:after="100" w:afterAutospacing="1" w:line="276" w:lineRule="auto"/>
        <w:jc w:val="center"/>
        <w:outlineLvl w:val="1"/>
        <w:rPr>
          <w:rFonts w:ascii="Times New Roman" w:eastAsia="Times New Roman" w:hAnsi="Times New Roman" w:cs="Times New Roman"/>
          <w:b/>
          <w:bCs/>
          <w:sz w:val="24"/>
          <w:szCs w:val="24"/>
        </w:rPr>
      </w:pPr>
    </w:p>
    <w:p w14:paraId="5A90F912" w14:textId="77777777" w:rsidR="0073605F" w:rsidRDefault="0073605F" w:rsidP="00435F34">
      <w:pPr>
        <w:pStyle w:val="Heading1"/>
      </w:pPr>
      <w:bookmarkStart w:id="137" w:name="_Toc185634331"/>
    </w:p>
    <w:p w14:paraId="17A31222" w14:textId="6D6F1BF8" w:rsidR="00C63EA7" w:rsidRPr="00435F34" w:rsidRDefault="00C63EA7" w:rsidP="0073605F">
      <w:pPr>
        <w:pStyle w:val="Heading1"/>
        <w:jc w:val="center"/>
      </w:pPr>
      <w:bookmarkStart w:id="138" w:name="_Toc185691730"/>
      <w:r w:rsidRPr="00435F34">
        <w:t>Chapter 6: Findings and Analysis</w:t>
      </w:r>
      <w:bookmarkEnd w:id="137"/>
      <w:bookmarkEnd w:id="138"/>
    </w:p>
    <w:p w14:paraId="2DD8C562" w14:textId="77777777" w:rsidR="005423CA" w:rsidRPr="00B86BA6" w:rsidRDefault="005423CA" w:rsidP="0073605F">
      <w:pPr>
        <w:spacing w:before="100" w:beforeAutospacing="1" w:after="100" w:afterAutospacing="1" w:line="276" w:lineRule="auto"/>
        <w:jc w:val="center"/>
        <w:outlineLvl w:val="2"/>
        <w:rPr>
          <w:rFonts w:ascii="Times New Roman" w:eastAsia="Times New Roman" w:hAnsi="Times New Roman" w:cs="Times New Roman"/>
          <w:b/>
          <w:bCs/>
          <w:sz w:val="28"/>
          <w:szCs w:val="28"/>
        </w:rPr>
      </w:pPr>
    </w:p>
    <w:p w14:paraId="0B0A55E7" w14:textId="77777777" w:rsidR="005423CA" w:rsidRPr="00581A66" w:rsidRDefault="005423CA" w:rsidP="00581A66">
      <w:pPr>
        <w:spacing w:before="100" w:beforeAutospacing="1" w:after="100" w:afterAutospacing="1" w:line="276" w:lineRule="auto"/>
        <w:outlineLvl w:val="2"/>
        <w:rPr>
          <w:rFonts w:ascii="Times New Roman" w:eastAsia="Times New Roman" w:hAnsi="Times New Roman" w:cs="Times New Roman"/>
          <w:b/>
          <w:bCs/>
          <w:sz w:val="24"/>
          <w:szCs w:val="24"/>
        </w:rPr>
      </w:pPr>
    </w:p>
    <w:p w14:paraId="39669066" w14:textId="77777777" w:rsidR="005423CA" w:rsidRPr="00581A66" w:rsidRDefault="005423CA" w:rsidP="00581A66">
      <w:pPr>
        <w:spacing w:before="100" w:beforeAutospacing="1" w:after="100" w:afterAutospacing="1" w:line="276" w:lineRule="auto"/>
        <w:outlineLvl w:val="2"/>
        <w:rPr>
          <w:rFonts w:ascii="Times New Roman" w:eastAsia="Times New Roman" w:hAnsi="Times New Roman" w:cs="Times New Roman"/>
          <w:b/>
          <w:bCs/>
          <w:sz w:val="24"/>
          <w:szCs w:val="24"/>
        </w:rPr>
      </w:pPr>
    </w:p>
    <w:p w14:paraId="57C3F578" w14:textId="77777777" w:rsidR="005423CA" w:rsidRPr="00581A66" w:rsidRDefault="005423CA" w:rsidP="00581A66">
      <w:pPr>
        <w:spacing w:before="100" w:beforeAutospacing="1" w:after="100" w:afterAutospacing="1" w:line="276" w:lineRule="auto"/>
        <w:outlineLvl w:val="2"/>
        <w:rPr>
          <w:rFonts w:ascii="Times New Roman" w:eastAsia="Times New Roman" w:hAnsi="Times New Roman" w:cs="Times New Roman"/>
          <w:b/>
          <w:bCs/>
          <w:sz w:val="24"/>
          <w:szCs w:val="24"/>
        </w:rPr>
      </w:pPr>
    </w:p>
    <w:p w14:paraId="6CCD0267" w14:textId="77777777" w:rsidR="005423CA" w:rsidRPr="00581A66" w:rsidRDefault="005423CA" w:rsidP="00581A66">
      <w:pPr>
        <w:spacing w:before="100" w:beforeAutospacing="1" w:after="100" w:afterAutospacing="1" w:line="276" w:lineRule="auto"/>
        <w:outlineLvl w:val="2"/>
        <w:rPr>
          <w:rFonts w:ascii="Times New Roman" w:eastAsia="Times New Roman" w:hAnsi="Times New Roman" w:cs="Times New Roman"/>
          <w:b/>
          <w:bCs/>
          <w:sz w:val="24"/>
          <w:szCs w:val="24"/>
        </w:rPr>
      </w:pPr>
    </w:p>
    <w:p w14:paraId="6F446E75" w14:textId="77777777" w:rsidR="005423CA" w:rsidRPr="00581A66" w:rsidRDefault="005423CA" w:rsidP="00581A66">
      <w:pPr>
        <w:spacing w:before="100" w:beforeAutospacing="1" w:after="100" w:afterAutospacing="1" w:line="276" w:lineRule="auto"/>
        <w:outlineLvl w:val="2"/>
        <w:rPr>
          <w:rFonts w:ascii="Times New Roman" w:eastAsia="Times New Roman" w:hAnsi="Times New Roman" w:cs="Times New Roman"/>
          <w:b/>
          <w:bCs/>
          <w:sz w:val="24"/>
          <w:szCs w:val="24"/>
        </w:rPr>
      </w:pPr>
    </w:p>
    <w:p w14:paraId="71909539" w14:textId="77777777" w:rsidR="005423CA" w:rsidRPr="00581A66" w:rsidRDefault="005423CA" w:rsidP="00581A66">
      <w:pPr>
        <w:spacing w:before="100" w:beforeAutospacing="1" w:after="100" w:afterAutospacing="1" w:line="276" w:lineRule="auto"/>
        <w:outlineLvl w:val="2"/>
        <w:rPr>
          <w:rFonts w:ascii="Times New Roman" w:eastAsia="Times New Roman" w:hAnsi="Times New Roman" w:cs="Times New Roman"/>
          <w:b/>
          <w:bCs/>
          <w:sz w:val="24"/>
          <w:szCs w:val="24"/>
        </w:rPr>
      </w:pPr>
    </w:p>
    <w:p w14:paraId="38F370BC" w14:textId="77777777" w:rsidR="005423CA" w:rsidRPr="00581A66" w:rsidRDefault="005423CA" w:rsidP="00581A66">
      <w:pPr>
        <w:spacing w:before="100" w:beforeAutospacing="1" w:after="100" w:afterAutospacing="1" w:line="276" w:lineRule="auto"/>
        <w:outlineLvl w:val="2"/>
        <w:rPr>
          <w:rFonts w:ascii="Times New Roman" w:eastAsia="Times New Roman" w:hAnsi="Times New Roman" w:cs="Times New Roman"/>
          <w:b/>
          <w:bCs/>
          <w:sz w:val="24"/>
          <w:szCs w:val="24"/>
        </w:rPr>
      </w:pPr>
    </w:p>
    <w:p w14:paraId="6A3EECBF" w14:textId="77777777" w:rsidR="00461414" w:rsidRDefault="00461414" w:rsidP="003A3A7A">
      <w:pPr>
        <w:pStyle w:val="Heading2"/>
        <w:spacing w:line="276" w:lineRule="auto"/>
        <w:jc w:val="both"/>
        <w:rPr>
          <w:rFonts w:eastAsia="Times New Roman" w:cs="Times New Roman"/>
          <w:szCs w:val="24"/>
        </w:rPr>
      </w:pPr>
    </w:p>
    <w:p w14:paraId="2C1D9C6E" w14:textId="77777777" w:rsidR="00410EAE" w:rsidRPr="00410EAE" w:rsidRDefault="00410EAE" w:rsidP="00410EAE"/>
    <w:p w14:paraId="65FB6782" w14:textId="67420176" w:rsidR="00C63EA7" w:rsidRPr="00410EAE" w:rsidRDefault="00C63EA7" w:rsidP="00410EAE">
      <w:pPr>
        <w:pStyle w:val="Heading2"/>
        <w:spacing w:line="276" w:lineRule="auto"/>
        <w:jc w:val="both"/>
        <w:rPr>
          <w:rFonts w:cs="Times New Roman"/>
          <w:szCs w:val="24"/>
        </w:rPr>
      </w:pPr>
      <w:bookmarkStart w:id="139" w:name="_Toc185634332"/>
      <w:bookmarkStart w:id="140" w:name="_Toc185691731"/>
      <w:r w:rsidRPr="00410EAE">
        <w:rPr>
          <w:rFonts w:cs="Times New Roman"/>
          <w:szCs w:val="24"/>
        </w:rPr>
        <w:t>6.1 Introduction</w:t>
      </w:r>
      <w:bookmarkEnd w:id="139"/>
      <w:bookmarkEnd w:id="140"/>
    </w:p>
    <w:p w14:paraId="020E648F" w14:textId="2EE7122D" w:rsidR="00C81CA4" w:rsidRPr="00410EAE" w:rsidRDefault="007B6244" w:rsidP="00410EAE">
      <w:pPr>
        <w:spacing w:before="100" w:beforeAutospacing="1" w:after="100" w:afterAutospacing="1"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This chapter looks at the relationship between corporate governance and Financial Reporting Quality (FRQ) in the Bangladeshi Multinational Corporations (MNCs). Using quantitative methods such as descriptive statistics, correlation analysis, and regression analysis, the study evaluates Corporate Governance Disclosure (CGD) compliance across key governance dimensions: Such company attributes as board independence, audit committee independence, CEO duality and board gender diversity came into focus. The results are supported by bar graphs, scatter plots, heat maps, and pie charts for clarity in presentation.</w:t>
      </w:r>
    </w:p>
    <w:p w14:paraId="0AD58CE1" w14:textId="77777777" w:rsidR="00994D72" w:rsidRPr="00410EAE" w:rsidRDefault="00994D72" w:rsidP="00410EAE">
      <w:pPr>
        <w:spacing w:before="100" w:beforeAutospacing="1" w:after="100" w:afterAutospacing="1" w:line="276" w:lineRule="auto"/>
        <w:jc w:val="both"/>
        <w:rPr>
          <w:rFonts w:ascii="Times New Roman" w:eastAsia="Times New Roman" w:hAnsi="Times New Roman" w:cs="Times New Roman"/>
          <w:sz w:val="24"/>
          <w:szCs w:val="24"/>
        </w:rPr>
      </w:pPr>
    </w:p>
    <w:p w14:paraId="4C9E1286" w14:textId="6895DA22" w:rsidR="00C63EA7" w:rsidRPr="00410EAE" w:rsidRDefault="00C63EA7" w:rsidP="00410EAE">
      <w:pPr>
        <w:spacing w:after="0" w:line="276" w:lineRule="auto"/>
        <w:jc w:val="both"/>
        <w:rPr>
          <w:rFonts w:ascii="Times New Roman" w:eastAsia="Times New Roman" w:hAnsi="Times New Roman" w:cs="Times New Roman"/>
          <w:sz w:val="24"/>
          <w:szCs w:val="24"/>
        </w:rPr>
      </w:pPr>
    </w:p>
    <w:p w14:paraId="673978AB" w14:textId="77777777" w:rsidR="00C63EA7" w:rsidRPr="00410EAE" w:rsidRDefault="00C63EA7" w:rsidP="00410EAE">
      <w:pPr>
        <w:pStyle w:val="Heading2"/>
        <w:spacing w:line="276" w:lineRule="auto"/>
        <w:jc w:val="both"/>
        <w:rPr>
          <w:rFonts w:cs="Times New Roman"/>
          <w:szCs w:val="24"/>
        </w:rPr>
      </w:pPr>
      <w:bookmarkStart w:id="141" w:name="_Toc185634333"/>
      <w:bookmarkStart w:id="142" w:name="_Toc185691732"/>
      <w:r w:rsidRPr="00410EAE">
        <w:rPr>
          <w:rFonts w:cs="Times New Roman"/>
          <w:szCs w:val="24"/>
        </w:rPr>
        <w:t>6.2 Descriptive Statistics and Data Overview</w:t>
      </w:r>
      <w:bookmarkEnd w:id="141"/>
      <w:bookmarkEnd w:id="142"/>
    </w:p>
    <w:p w14:paraId="22D717BB" w14:textId="72A6ABBD" w:rsidR="00C63EA7" w:rsidRPr="00410EAE" w:rsidRDefault="00A62750" w:rsidP="00410EAE">
      <w:pPr>
        <w:spacing w:before="100" w:beforeAutospacing="1" w:after="100" w:afterAutospacing="1"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The descriptive analysis presents governance related variables to give a clear view of the various practices of governance of the selected firms.</w:t>
      </w:r>
    </w:p>
    <w:p w14:paraId="17C02F75" w14:textId="77777777" w:rsidR="00994D72" w:rsidRPr="00410EAE" w:rsidRDefault="00994D72" w:rsidP="00410EAE">
      <w:pPr>
        <w:spacing w:before="100" w:beforeAutospacing="1" w:after="100" w:afterAutospacing="1" w:line="276" w:lineRule="auto"/>
        <w:jc w:val="both"/>
        <w:rPr>
          <w:rFonts w:ascii="Times New Roman" w:eastAsia="Times New Roman" w:hAnsi="Times New Roman" w:cs="Times New Roman"/>
          <w:sz w:val="24"/>
          <w:szCs w:val="24"/>
        </w:rPr>
      </w:pPr>
    </w:p>
    <w:tbl>
      <w:tblPr>
        <w:tblStyle w:val="GridTable4Accent1"/>
        <w:tblW w:w="0" w:type="auto"/>
        <w:tblLook w:val="04A0" w:firstRow="1" w:lastRow="0" w:firstColumn="1" w:lastColumn="0" w:noHBand="0" w:noVBand="1"/>
      </w:tblPr>
      <w:tblGrid>
        <w:gridCol w:w="2454"/>
        <w:gridCol w:w="3082"/>
        <w:gridCol w:w="836"/>
        <w:gridCol w:w="1652"/>
        <w:gridCol w:w="716"/>
        <w:gridCol w:w="836"/>
      </w:tblGrid>
      <w:tr w:rsidR="00C63EA7" w:rsidRPr="00410EAE" w14:paraId="08D693AB" w14:textId="77777777" w:rsidTr="003945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0B63215" w14:textId="77777777" w:rsidR="00C63EA7" w:rsidRPr="00410EAE" w:rsidRDefault="00C63EA7" w:rsidP="00410EAE">
            <w:pPr>
              <w:spacing w:line="276" w:lineRule="auto"/>
              <w:jc w:val="both"/>
              <w:rPr>
                <w:rFonts w:ascii="Times New Roman" w:eastAsia="Times New Roman" w:hAnsi="Times New Roman" w:cs="Times New Roman"/>
                <w:b w:val="0"/>
                <w:bCs w:val="0"/>
                <w:sz w:val="24"/>
                <w:szCs w:val="24"/>
              </w:rPr>
            </w:pPr>
            <w:r w:rsidRPr="00410EAE">
              <w:rPr>
                <w:rFonts w:ascii="Times New Roman" w:eastAsia="Times New Roman" w:hAnsi="Times New Roman" w:cs="Times New Roman"/>
                <w:sz w:val="24"/>
                <w:szCs w:val="24"/>
              </w:rPr>
              <w:t>Variable</w:t>
            </w:r>
          </w:p>
        </w:tc>
        <w:tc>
          <w:tcPr>
            <w:tcW w:w="0" w:type="auto"/>
            <w:hideMark/>
          </w:tcPr>
          <w:p w14:paraId="58AC1E9A" w14:textId="77777777" w:rsidR="00C63EA7" w:rsidRPr="00410EAE" w:rsidRDefault="00C63EA7" w:rsidP="00410EAE">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410EAE">
              <w:rPr>
                <w:rFonts w:ascii="Times New Roman" w:eastAsia="Times New Roman" w:hAnsi="Times New Roman" w:cs="Times New Roman"/>
                <w:sz w:val="24"/>
                <w:szCs w:val="24"/>
              </w:rPr>
              <w:t>Definition</w:t>
            </w:r>
          </w:p>
        </w:tc>
        <w:tc>
          <w:tcPr>
            <w:tcW w:w="0" w:type="auto"/>
            <w:hideMark/>
          </w:tcPr>
          <w:p w14:paraId="5E1EE504" w14:textId="77777777" w:rsidR="00C63EA7" w:rsidRPr="00410EAE" w:rsidRDefault="00C63EA7" w:rsidP="00410EAE">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410EAE">
              <w:rPr>
                <w:rFonts w:ascii="Times New Roman" w:eastAsia="Times New Roman" w:hAnsi="Times New Roman" w:cs="Times New Roman"/>
                <w:sz w:val="24"/>
                <w:szCs w:val="24"/>
              </w:rPr>
              <w:t>Mean</w:t>
            </w:r>
          </w:p>
        </w:tc>
        <w:tc>
          <w:tcPr>
            <w:tcW w:w="0" w:type="auto"/>
            <w:hideMark/>
          </w:tcPr>
          <w:p w14:paraId="6244B9F2" w14:textId="77777777" w:rsidR="00C63EA7" w:rsidRPr="00410EAE" w:rsidRDefault="00C63EA7" w:rsidP="00410EAE">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410EAE">
              <w:rPr>
                <w:rFonts w:ascii="Times New Roman" w:eastAsia="Times New Roman" w:hAnsi="Times New Roman" w:cs="Times New Roman"/>
                <w:sz w:val="24"/>
                <w:szCs w:val="24"/>
              </w:rPr>
              <w:t>Standard Deviation</w:t>
            </w:r>
          </w:p>
        </w:tc>
        <w:tc>
          <w:tcPr>
            <w:tcW w:w="0" w:type="auto"/>
            <w:hideMark/>
          </w:tcPr>
          <w:p w14:paraId="019E5D8C" w14:textId="77777777" w:rsidR="00C63EA7" w:rsidRPr="00410EAE" w:rsidRDefault="00C63EA7" w:rsidP="00410EAE">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410EAE">
              <w:rPr>
                <w:rFonts w:ascii="Times New Roman" w:eastAsia="Times New Roman" w:hAnsi="Times New Roman" w:cs="Times New Roman"/>
                <w:sz w:val="24"/>
                <w:szCs w:val="24"/>
              </w:rPr>
              <w:t>Min</w:t>
            </w:r>
          </w:p>
        </w:tc>
        <w:tc>
          <w:tcPr>
            <w:tcW w:w="0" w:type="auto"/>
            <w:hideMark/>
          </w:tcPr>
          <w:p w14:paraId="3377752A" w14:textId="77777777" w:rsidR="00C63EA7" w:rsidRPr="00410EAE" w:rsidRDefault="00C63EA7" w:rsidP="00410EAE">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410EAE">
              <w:rPr>
                <w:rFonts w:ascii="Times New Roman" w:eastAsia="Times New Roman" w:hAnsi="Times New Roman" w:cs="Times New Roman"/>
                <w:sz w:val="24"/>
                <w:szCs w:val="24"/>
              </w:rPr>
              <w:t>Max</w:t>
            </w:r>
          </w:p>
        </w:tc>
      </w:tr>
      <w:tr w:rsidR="00C63EA7" w:rsidRPr="00410EAE" w14:paraId="4151C607" w14:textId="77777777" w:rsidTr="003945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AEBCA12" w14:textId="77777777" w:rsidR="00C63EA7" w:rsidRPr="00410EAE" w:rsidRDefault="00C63EA7" w:rsidP="00410EAE">
            <w:pPr>
              <w:spacing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Board Size</w:t>
            </w:r>
          </w:p>
        </w:tc>
        <w:tc>
          <w:tcPr>
            <w:tcW w:w="0" w:type="auto"/>
            <w:hideMark/>
          </w:tcPr>
          <w:p w14:paraId="32B3E68D"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Number of directors on the board</w:t>
            </w:r>
          </w:p>
        </w:tc>
        <w:tc>
          <w:tcPr>
            <w:tcW w:w="0" w:type="auto"/>
            <w:hideMark/>
          </w:tcPr>
          <w:p w14:paraId="3AA06E6D"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9.8</w:t>
            </w:r>
          </w:p>
        </w:tc>
        <w:tc>
          <w:tcPr>
            <w:tcW w:w="0" w:type="auto"/>
            <w:hideMark/>
          </w:tcPr>
          <w:p w14:paraId="37B91A76"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1.17</w:t>
            </w:r>
          </w:p>
        </w:tc>
        <w:tc>
          <w:tcPr>
            <w:tcW w:w="0" w:type="auto"/>
            <w:hideMark/>
          </w:tcPr>
          <w:p w14:paraId="5338EE58"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8</w:t>
            </w:r>
          </w:p>
        </w:tc>
        <w:tc>
          <w:tcPr>
            <w:tcW w:w="0" w:type="auto"/>
            <w:hideMark/>
          </w:tcPr>
          <w:p w14:paraId="4A1C78C4"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12</w:t>
            </w:r>
          </w:p>
        </w:tc>
      </w:tr>
      <w:tr w:rsidR="00C63EA7" w:rsidRPr="00410EAE" w14:paraId="0D76EF22" w14:textId="77777777" w:rsidTr="003945D1">
        <w:tc>
          <w:tcPr>
            <w:cnfStyle w:val="001000000000" w:firstRow="0" w:lastRow="0" w:firstColumn="1" w:lastColumn="0" w:oddVBand="0" w:evenVBand="0" w:oddHBand="0" w:evenHBand="0" w:firstRowFirstColumn="0" w:firstRowLastColumn="0" w:lastRowFirstColumn="0" w:lastRowLastColumn="0"/>
            <w:tcW w:w="0" w:type="auto"/>
            <w:hideMark/>
          </w:tcPr>
          <w:p w14:paraId="7926D7AD" w14:textId="77777777" w:rsidR="00C63EA7" w:rsidRPr="00410EAE" w:rsidRDefault="00C63EA7" w:rsidP="00410EAE">
            <w:pPr>
              <w:spacing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Audit Committee Independence</w:t>
            </w:r>
          </w:p>
        </w:tc>
        <w:tc>
          <w:tcPr>
            <w:tcW w:w="0" w:type="auto"/>
            <w:hideMark/>
          </w:tcPr>
          <w:p w14:paraId="622CFF95" w14:textId="77777777" w:rsidR="00C63EA7" w:rsidRPr="00410EAE" w:rsidRDefault="00C63EA7" w:rsidP="00410EA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 of independent members on the audit committee</w:t>
            </w:r>
          </w:p>
        </w:tc>
        <w:tc>
          <w:tcPr>
            <w:tcW w:w="0" w:type="auto"/>
            <w:hideMark/>
          </w:tcPr>
          <w:p w14:paraId="7355DB28" w14:textId="77777777" w:rsidR="00C63EA7" w:rsidRPr="00410EAE" w:rsidRDefault="00C63EA7" w:rsidP="00410EA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68%</w:t>
            </w:r>
          </w:p>
        </w:tc>
        <w:tc>
          <w:tcPr>
            <w:tcW w:w="0" w:type="auto"/>
            <w:hideMark/>
          </w:tcPr>
          <w:p w14:paraId="3FC57A2D" w14:textId="77777777" w:rsidR="00C63EA7" w:rsidRPr="00410EAE" w:rsidRDefault="00C63EA7" w:rsidP="00410EA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0.85</w:t>
            </w:r>
          </w:p>
        </w:tc>
        <w:tc>
          <w:tcPr>
            <w:tcW w:w="0" w:type="auto"/>
            <w:hideMark/>
          </w:tcPr>
          <w:p w14:paraId="15ECF8E0" w14:textId="77777777" w:rsidR="00C63EA7" w:rsidRPr="00410EAE" w:rsidRDefault="00C63EA7" w:rsidP="00410EA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55%</w:t>
            </w:r>
          </w:p>
        </w:tc>
        <w:tc>
          <w:tcPr>
            <w:tcW w:w="0" w:type="auto"/>
            <w:hideMark/>
          </w:tcPr>
          <w:p w14:paraId="3F146BC3" w14:textId="77777777" w:rsidR="00C63EA7" w:rsidRPr="00410EAE" w:rsidRDefault="00C63EA7" w:rsidP="00410EA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85%</w:t>
            </w:r>
          </w:p>
        </w:tc>
      </w:tr>
      <w:tr w:rsidR="00C63EA7" w:rsidRPr="00410EAE" w14:paraId="547B050E" w14:textId="77777777" w:rsidTr="003945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6C0B648" w14:textId="77777777" w:rsidR="00C63EA7" w:rsidRPr="00410EAE" w:rsidRDefault="00C63EA7" w:rsidP="00410EAE">
            <w:pPr>
              <w:spacing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Return on Assets (ROA)</w:t>
            </w:r>
          </w:p>
        </w:tc>
        <w:tc>
          <w:tcPr>
            <w:tcW w:w="0" w:type="auto"/>
            <w:hideMark/>
          </w:tcPr>
          <w:p w14:paraId="4A1DB435"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Efficiency in using assets for profit</w:t>
            </w:r>
          </w:p>
        </w:tc>
        <w:tc>
          <w:tcPr>
            <w:tcW w:w="0" w:type="auto"/>
            <w:hideMark/>
          </w:tcPr>
          <w:p w14:paraId="70973D1A"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9.2%</w:t>
            </w:r>
          </w:p>
        </w:tc>
        <w:tc>
          <w:tcPr>
            <w:tcW w:w="0" w:type="auto"/>
            <w:hideMark/>
          </w:tcPr>
          <w:p w14:paraId="75100534"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0.5%</w:t>
            </w:r>
          </w:p>
        </w:tc>
        <w:tc>
          <w:tcPr>
            <w:tcW w:w="0" w:type="auto"/>
            <w:hideMark/>
          </w:tcPr>
          <w:p w14:paraId="02A4985A"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7.8%</w:t>
            </w:r>
          </w:p>
        </w:tc>
        <w:tc>
          <w:tcPr>
            <w:tcW w:w="0" w:type="auto"/>
            <w:hideMark/>
          </w:tcPr>
          <w:p w14:paraId="7F755CEE"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10.3%</w:t>
            </w:r>
          </w:p>
        </w:tc>
      </w:tr>
      <w:tr w:rsidR="00C63EA7" w:rsidRPr="00410EAE" w14:paraId="009AF200" w14:textId="77777777" w:rsidTr="003945D1">
        <w:tc>
          <w:tcPr>
            <w:cnfStyle w:val="001000000000" w:firstRow="0" w:lastRow="0" w:firstColumn="1" w:lastColumn="0" w:oddVBand="0" w:evenVBand="0" w:oddHBand="0" w:evenHBand="0" w:firstRowFirstColumn="0" w:firstRowLastColumn="0" w:lastRowFirstColumn="0" w:lastRowLastColumn="0"/>
            <w:tcW w:w="0" w:type="auto"/>
            <w:hideMark/>
          </w:tcPr>
          <w:p w14:paraId="0E7DDEE7" w14:textId="77777777" w:rsidR="00C63EA7" w:rsidRPr="00410EAE" w:rsidRDefault="00C63EA7" w:rsidP="00410EAE">
            <w:pPr>
              <w:spacing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Return on Equity (ROE)</w:t>
            </w:r>
          </w:p>
        </w:tc>
        <w:tc>
          <w:tcPr>
            <w:tcW w:w="0" w:type="auto"/>
            <w:hideMark/>
          </w:tcPr>
          <w:p w14:paraId="0DDCFE37" w14:textId="77777777" w:rsidR="00C63EA7" w:rsidRPr="00410EAE" w:rsidRDefault="00C63EA7" w:rsidP="00410EA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Profit generation from shareholder equity</w:t>
            </w:r>
          </w:p>
        </w:tc>
        <w:tc>
          <w:tcPr>
            <w:tcW w:w="0" w:type="auto"/>
            <w:hideMark/>
          </w:tcPr>
          <w:p w14:paraId="72114398" w14:textId="77777777" w:rsidR="00C63EA7" w:rsidRPr="00410EAE" w:rsidRDefault="00C63EA7" w:rsidP="00410EA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11.4%</w:t>
            </w:r>
          </w:p>
        </w:tc>
        <w:tc>
          <w:tcPr>
            <w:tcW w:w="0" w:type="auto"/>
            <w:hideMark/>
          </w:tcPr>
          <w:p w14:paraId="1B5B003A" w14:textId="77777777" w:rsidR="00C63EA7" w:rsidRPr="00410EAE" w:rsidRDefault="00C63EA7" w:rsidP="00410EA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1.2%</w:t>
            </w:r>
          </w:p>
        </w:tc>
        <w:tc>
          <w:tcPr>
            <w:tcW w:w="0" w:type="auto"/>
            <w:hideMark/>
          </w:tcPr>
          <w:p w14:paraId="0D247B07" w14:textId="77777777" w:rsidR="00C63EA7" w:rsidRPr="00410EAE" w:rsidRDefault="00C63EA7" w:rsidP="00410EA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9.5%</w:t>
            </w:r>
          </w:p>
        </w:tc>
        <w:tc>
          <w:tcPr>
            <w:tcW w:w="0" w:type="auto"/>
            <w:hideMark/>
          </w:tcPr>
          <w:p w14:paraId="4B9079BC" w14:textId="77777777" w:rsidR="00C63EA7" w:rsidRPr="00410EAE" w:rsidRDefault="00C63EA7" w:rsidP="00410EA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13.0%</w:t>
            </w:r>
          </w:p>
        </w:tc>
      </w:tr>
      <w:tr w:rsidR="00C63EA7" w:rsidRPr="00410EAE" w14:paraId="73DBB6E5" w14:textId="77777777" w:rsidTr="003945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3428F2A" w14:textId="77777777" w:rsidR="00C63EA7" w:rsidRPr="00410EAE" w:rsidRDefault="00C63EA7" w:rsidP="00410EAE">
            <w:pPr>
              <w:spacing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Earnings Management</w:t>
            </w:r>
          </w:p>
        </w:tc>
        <w:tc>
          <w:tcPr>
            <w:tcW w:w="0" w:type="auto"/>
            <w:hideMark/>
          </w:tcPr>
          <w:p w14:paraId="3B7B1BB2"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Proxy for earnings manipulation</w:t>
            </w:r>
          </w:p>
        </w:tc>
        <w:tc>
          <w:tcPr>
            <w:tcW w:w="0" w:type="auto"/>
            <w:hideMark/>
          </w:tcPr>
          <w:p w14:paraId="7CE24E02"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0.30</w:t>
            </w:r>
          </w:p>
        </w:tc>
        <w:tc>
          <w:tcPr>
            <w:tcW w:w="0" w:type="auto"/>
            <w:hideMark/>
          </w:tcPr>
          <w:p w14:paraId="10D79479"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0.07</w:t>
            </w:r>
          </w:p>
        </w:tc>
        <w:tc>
          <w:tcPr>
            <w:tcW w:w="0" w:type="auto"/>
            <w:hideMark/>
          </w:tcPr>
          <w:p w14:paraId="39678F3E"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0.22</w:t>
            </w:r>
          </w:p>
        </w:tc>
        <w:tc>
          <w:tcPr>
            <w:tcW w:w="0" w:type="auto"/>
            <w:hideMark/>
          </w:tcPr>
          <w:p w14:paraId="54EF1A95"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0.38</w:t>
            </w:r>
          </w:p>
        </w:tc>
      </w:tr>
    </w:tbl>
    <w:p w14:paraId="4F045731" w14:textId="57DE430F" w:rsidR="00C63EA7" w:rsidRPr="00410EAE" w:rsidRDefault="00C63EA7" w:rsidP="00410EAE">
      <w:pPr>
        <w:spacing w:after="0" w:line="276" w:lineRule="auto"/>
        <w:jc w:val="both"/>
        <w:rPr>
          <w:rFonts w:ascii="Times New Roman" w:eastAsia="Times New Roman" w:hAnsi="Times New Roman" w:cs="Times New Roman"/>
          <w:sz w:val="24"/>
          <w:szCs w:val="24"/>
        </w:rPr>
      </w:pPr>
    </w:p>
    <w:p w14:paraId="42D88F4D" w14:textId="77777777" w:rsidR="00C81CA4" w:rsidRPr="00410EAE" w:rsidRDefault="00C81CA4" w:rsidP="00410EAE">
      <w:pPr>
        <w:spacing w:after="0" w:line="276" w:lineRule="auto"/>
        <w:jc w:val="both"/>
        <w:rPr>
          <w:rFonts w:ascii="Times New Roman" w:eastAsia="Times New Roman" w:hAnsi="Times New Roman" w:cs="Times New Roman"/>
          <w:sz w:val="24"/>
          <w:szCs w:val="24"/>
        </w:rPr>
      </w:pPr>
    </w:p>
    <w:p w14:paraId="1EBA2DBB" w14:textId="77777777" w:rsidR="00C81CA4" w:rsidRPr="00410EAE" w:rsidRDefault="00C81CA4" w:rsidP="00410EAE">
      <w:pPr>
        <w:spacing w:after="0" w:line="276" w:lineRule="auto"/>
        <w:jc w:val="both"/>
        <w:rPr>
          <w:rFonts w:ascii="Times New Roman" w:eastAsia="Times New Roman" w:hAnsi="Times New Roman" w:cs="Times New Roman"/>
          <w:sz w:val="24"/>
          <w:szCs w:val="24"/>
        </w:rPr>
      </w:pPr>
    </w:p>
    <w:p w14:paraId="4CAB2C78" w14:textId="77777777" w:rsidR="00C81CA4" w:rsidRPr="00410EAE" w:rsidRDefault="00C81CA4" w:rsidP="00410EAE">
      <w:pPr>
        <w:spacing w:after="0" w:line="276" w:lineRule="auto"/>
        <w:jc w:val="both"/>
        <w:rPr>
          <w:rFonts w:ascii="Times New Roman" w:eastAsia="Times New Roman" w:hAnsi="Times New Roman" w:cs="Times New Roman"/>
          <w:sz w:val="24"/>
          <w:szCs w:val="24"/>
        </w:rPr>
      </w:pPr>
    </w:p>
    <w:p w14:paraId="242082EB" w14:textId="77777777" w:rsidR="00C81CA4" w:rsidRDefault="00C81CA4" w:rsidP="00410EAE">
      <w:pPr>
        <w:spacing w:after="0" w:line="276" w:lineRule="auto"/>
        <w:jc w:val="both"/>
        <w:rPr>
          <w:rFonts w:ascii="Times New Roman" w:eastAsia="Times New Roman" w:hAnsi="Times New Roman" w:cs="Times New Roman"/>
          <w:sz w:val="24"/>
          <w:szCs w:val="24"/>
        </w:rPr>
      </w:pPr>
    </w:p>
    <w:p w14:paraId="6ED34932" w14:textId="77777777" w:rsidR="00756454" w:rsidRPr="00410EAE" w:rsidRDefault="00756454" w:rsidP="00410EAE">
      <w:pPr>
        <w:spacing w:after="0" w:line="276" w:lineRule="auto"/>
        <w:jc w:val="both"/>
        <w:rPr>
          <w:rFonts w:ascii="Times New Roman" w:eastAsia="Times New Roman" w:hAnsi="Times New Roman" w:cs="Times New Roman"/>
          <w:sz w:val="24"/>
          <w:szCs w:val="24"/>
        </w:rPr>
      </w:pPr>
    </w:p>
    <w:p w14:paraId="4D1100A7" w14:textId="77777777" w:rsidR="00C81CA4" w:rsidRPr="00410EAE" w:rsidRDefault="00C81CA4" w:rsidP="00410EAE">
      <w:pPr>
        <w:spacing w:after="0" w:line="276" w:lineRule="auto"/>
        <w:jc w:val="both"/>
        <w:rPr>
          <w:rFonts w:ascii="Times New Roman" w:eastAsia="Times New Roman" w:hAnsi="Times New Roman" w:cs="Times New Roman"/>
          <w:sz w:val="24"/>
          <w:szCs w:val="24"/>
        </w:rPr>
      </w:pPr>
    </w:p>
    <w:p w14:paraId="7491D122" w14:textId="77777777" w:rsidR="00C63EA7" w:rsidRPr="00410EAE" w:rsidRDefault="00C63EA7" w:rsidP="00410EAE">
      <w:pPr>
        <w:pStyle w:val="Heading2"/>
        <w:spacing w:line="276" w:lineRule="auto"/>
        <w:jc w:val="both"/>
        <w:rPr>
          <w:rFonts w:cs="Times New Roman"/>
          <w:szCs w:val="24"/>
        </w:rPr>
      </w:pPr>
      <w:bookmarkStart w:id="143" w:name="_Toc185634334"/>
      <w:bookmarkStart w:id="144" w:name="_Toc185691733"/>
      <w:r w:rsidRPr="00410EAE">
        <w:rPr>
          <w:rFonts w:cs="Times New Roman"/>
          <w:szCs w:val="24"/>
        </w:rPr>
        <w:t>6.3 Corporate Governance Disclosure Analysis</w:t>
      </w:r>
      <w:bookmarkEnd w:id="143"/>
      <w:bookmarkEnd w:id="144"/>
    </w:p>
    <w:p w14:paraId="1910F97E" w14:textId="77777777" w:rsidR="00C63EA7" w:rsidRPr="00410EAE" w:rsidRDefault="00C63EA7" w:rsidP="00410EAE">
      <w:pPr>
        <w:spacing w:before="100" w:beforeAutospacing="1" w:after="100" w:afterAutospacing="1" w:line="276" w:lineRule="auto"/>
        <w:jc w:val="both"/>
        <w:outlineLvl w:val="3"/>
        <w:rPr>
          <w:rFonts w:ascii="Times New Roman" w:eastAsia="Times New Roman" w:hAnsi="Times New Roman" w:cs="Times New Roman"/>
          <w:b/>
          <w:bCs/>
          <w:sz w:val="24"/>
          <w:szCs w:val="24"/>
        </w:rPr>
      </w:pPr>
      <w:r w:rsidRPr="00410EAE">
        <w:rPr>
          <w:rFonts w:ascii="Times New Roman" w:eastAsia="Times New Roman" w:hAnsi="Times New Roman" w:cs="Times New Roman"/>
          <w:b/>
          <w:bCs/>
          <w:sz w:val="24"/>
          <w:szCs w:val="24"/>
        </w:rPr>
        <w:t>Compliance Assessment Table</w:t>
      </w:r>
    </w:p>
    <w:p w14:paraId="3B401F3B" w14:textId="7B442D44" w:rsidR="00C63EA7" w:rsidRPr="00410EAE" w:rsidRDefault="00AE7AD2" w:rsidP="00410EAE">
      <w:pPr>
        <w:spacing w:before="100" w:beforeAutospacing="1" w:after="100" w:afterAutospacing="1"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The compliance analysis focuses on the extent of governance standard compliance in 10 Bangladeshi MNCs.</w:t>
      </w:r>
    </w:p>
    <w:tbl>
      <w:tblPr>
        <w:tblStyle w:val="GridTable4Accent1"/>
        <w:tblW w:w="0" w:type="auto"/>
        <w:tblLook w:val="04A0" w:firstRow="1" w:lastRow="0" w:firstColumn="1" w:lastColumn="0" w:noHBand="0" w:noVBand="1"/>
      </w:tblPr>
      <w:tblGrid>
        <w:gridCol w:w="2067"/>
        <w:gridCol w:w="1743"/>
        <w:gridCol w:w="1736"/>
        <w:gridCol w:w="1223"/>
        <w:gridCol w:w="1568"/>
        <w:gridCol w:w="1239"/>
      </w:tblGrid>
      <w:tr w:rsidR="00C63EA7" w:rsidRPr="00410EAE" w14:paraId="7285A6DD" w14:textId="77777777" w:rsidTr="00FD53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5FAE6B6" w14:textId="77777777" w:rsidR="00C63EA7" w:rsidRPr="00410EAE" w:rsidRDefault="00C63EA7" w:rsidP="00410EAE">
            <w:pPr>
              <w:spacing w:line="276" w:lineRule="auto"/>
              <w:jc w:val="both"/>
              <w:rPr>
                <w:rFonts w:ascii="Times New Roman" w:eastAsia="Times New Roman" w:hAnsi="Times New Roman" w:cs="Times New Roman"/>
                <w:b w:val="0"/>
                <w:bCs w:val="0"/>
                <w:sz w:val="24"/>
                <w:szCs w:val="24"/>
              </w:rPr>
            </w:pPr>
            <w:r w:rsidRPr="00410EAE">
              <w:rPr>
                <w:rFonts w:ascii="Times New Roman" w:eastAsia="Times New Roman" w:hAnsi="Times New Roman" w:cs="Times New Roman"/>
                <w:sz w:val="24"/>
                <w:szCs w:val="24"/>
              </w:rPr>
              <w:t>Company</w:t>
            </w:r>
          </w:p>
        </w:tc>
        <w:tc>
          <w:tcPr>
            <w:tcW w:w="0" w:type="auto"/>
            <w:hideMark/>
          </w:tcPr>
          <w:p w14:paraId="2571AA83" w14:textId="77777777" w:rsidR="00C63EA7" w:rsidRPr="00410EAE" w:rsidRDefault="00C63EA7" w:rsidP="00410EAE">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410EAE">
              <w:rPr>
                <w:rFonts w:ascii="Times New Roman" w:eastAsia="Times New Roman" w:hAnsi="Times New Roman" w:cs="Times New Roman"/>
                <w:sz w:val="24"/>
                <w:szCs w:val="24"/>
              </w:rPr>
              <w:t>Board Independence</w:t>
            </w:r>
          </w:p>
        </w:tc>
        <w:tc>
          <w:tcPr>
            <w:tcW w:w="0" w:type="auto"/>
            <w:hideMark/>
          </w:tcPr>
          <w:p w14:paraId="14A727A1" w14:textId="77777777" w:rsidR="00C63EA7" w:rsidRPr="00410EAE" w:rsidRDefault="00C63EA7" w:rsidP="00410EAE">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410EAE">
              <w:rPr>
                <w:rFonts w:ascii="Times New Roman" w:eastAsia="Times New Roman" w:hAnsi="Times New Roman" w:cs="Times New Roman"/>
                <w:sz w:val="24"/>
                <w:szCs w:val="24"/>
              </w:rPr>
              <w:t>Audit Independence</w:t>
            </w:r>
          </w:p>
        </w:tc>
        <w:tc>
          <w:tcPr>
            <w:tcW w:w="0" w:type="auto"/>
            <w:hideMark/>
          </w:tcPr>
          <w:p w14:paraId="6BA7FC44" w14:textId="77777777" w:rsidR="00C63EA7" w:rsidRPr="00410EAE" w:rsidRDefault="00C63EA7" w:rsidP="00410EAE">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410EAE">
              <w:rPr>
                <w:rFonts w:ascii="Times New Roman" w:eastAsia="Times New Roman" w:hAnsi="Times New Roman" w:cs="Times New Roman"/>
                <w:sz w:val="24"/>
                <w:szCs w:val="24"/>
              </w:rPr>
              <w:t>CEO Duality</w:t>
            </w:r>
          </w:p>
        </w:tc>
        <w:tc>
          <w:tcPr>
            <w:tcW w:w="0" w:type="auto"/>
            <w:hideMark/>
          </w:tcPr>
          <w:p w14:paraId="2685A00F" w14:textId="77777777" w:rsidR="00C63EA7" w:rsidRPr="00410EAE" w:rsidRDefault="00C63EA7" w:rsidP="00410EAE">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410EAE">
              <w:rPr>
                <w:rFonts w:ascii="Times New Roman" w:eastAsia="Times New Roman" w:hAnsi="Times New Roman" w:cs="Times New Roman"/>
                <w:sz w:val="24"/>
                <w:szCs w:val="24"/>
              </w:rPr>
              <w:t>Fair Financial Statements</w:t>
            </w:r>
          </w:p>
        </w:tc>
        <w:tc>
          <w:tcPr>
            <w:tcW w:w="0" w:type="auto"/>
            <w:hideMark/>
          </w:tcPr>
          <w:p w14:paraId="6F5A33E4" w14:textId="77777777" w:rsidR="00C63EA7" w:rsidRPr="00410EAE" w:rsidRDefault="00C63EA7" w:rsidP="00410EAE">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410EAE">
              <w:rPr>
                <w:rFonts w:ascii="Times New Roman" w:eastAsia="Times New Roman" w:hAnsi="Times New Roman" w:cs="Times New Roman"/>
                <w:sz w:val="24"/>
                <w:szCs w:val="24"/>
              </w:rPr>
              <w:t>Internal Controls</w:t>
            </w:r>
          </w:p>
        </w:tc>
      </w:tr>
      <w:tr w:rsidR="00C63EA7" w:rsidRPr="00410EAE" w14:paraId="5B485DBC" w14:textId="77777777" w:rsidTr="00FD53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C5F6200" w14:textId="77777777" w:rsidR="00C63EA7" w:rsidRPr="00410EAE" w:rsidRDefault="00C63EA7" w:rsidP="00410EAE">
            <w:pPr>
              <w:spacing w:line="276" w:lineRule="auto"/>
              <w:jc w:val="both"/>
              <w:rPr>
                <w:rFonts w:ascii="Times New Roman" w:eastAsia="Times New Roman" w:hAnsi="Times New Roman" w:cs="Times New Roman"/>
                <w:sz w:val="24"/>
                <w:szCs w:val="24"/>
              </w:rPr>
            </w:pPr>
            <w:proofErr w:type="spellStart"/>
            <w:r w:rsidRPr="00410EAE">
              <w:rPr>
                <w:rFonts w:ascii="Times New Roman" w:eastAsia="Times New Roman" w:hAnsi="Times New Roman" w:cs="Times New Roman"/>
                <w:sz w:val="24"/>
                <w:szCs w:val="24"/>
              </w:rPr>
              <w:t>Grameenphone</w:t>
            </w:r>
            <w:proofErr w:type="spellEnd"/>
          </w:p>
        </w:tc>
        <w:tc>
          <w:tcPr>
            <w:tcW w:w="0" w:type="auto"/>
            <w:hideMark/>
          </w:tcPr>
          <w:p w14:paraId="423F5B43"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Complied</w:t>
            </w:r>
          </w:p>
        </w:tc>
        <w:tc>
          <w:tcPr>
            <w:tcW w:w="0" w:type="auto"/>
            <w:hideMark/>
          </w:tcPr>
          <w:p w14:paraId="139CFB33"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Complied</w:t>
            </w:r>
          </w:p>
        </w:tc>
        <w:tc>
          <w:tcPr>
            <w:tcW w:w="0" w:type="auto"/>
            <w:hideMark/>
          </w:tcPr>
          <w:p w14:paraId="085D8F8C"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Complied</w:t>
            </w:r>
          </w:p>
        </w:tc>
        <w:tc>
          <w:tcPr>
            <w:tcW w:w="0" w:type="auto"/>
            <w:hideMark/>
          </w:tcPr>
          <w:p w14:paraId="0858B44C"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Strong</w:t>
            </w:r>
          </w:p>
        </w:tc>
        <w:tc>
          <w:tcPr>
            <w:tcW w:w="0" w:type="auto"/>
            <w:hideMark/>
          </w:tcPr>
          <w:p w14:paraId="4E097132"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Yes</w:t>
            </w:r>
          </w:p>
        </w:tc>
      </w:tr>
      <w:tr w:rsidR="00C63EA7" w:rsidRPr="00410EAE" w14:paraId="615B7C76" w14:textId="77777777" w:rsidTr="00FD53BE">
        <w:tc>
          <w:tcPr>
            <w:cnfStyle w:val="001000000000" w:firstRow="0" w:lastRow="0" w:firstColumn="1" w:lastColumn="0" w:oddVBand="0" w:evenVBand="0" w:oddHBand="0" w:evenHBand="0" w:firstRowFirstColumn="0" w:firstRowLastColumn="0" w:lastRowFirstColumn="0" w:lastRowLastColumn="0"/>
            <w:tcW w:w="0" w:type="auto"/>
            <w:hideMark/>
          </w:tcPr>
          <w:p w14:paraId="0240D595" w14:textId="77777777" w:rsidR="00C63EA7" w:rsidRPr="00410EAE" w:rsidRDefault="00C63EA7" w:rsidP="00410EAE">
            <w:pPr>
              <w:spacing w:line="276" w:lineRule="auto"/>
              <w:jc w:val="both"/>
              <w:rPr>
                <w:rFonts w:ascii="Times New Roman" w:eastAsia="Times New Roman" w:hAnsi="Times New Roman" w:cs="Times New Roman"/>
                <w:sz w:val="24"/>
                <w:szCs w:val="24"/>
              </w:rPr>
            </w:pPr>
            <w:proofErr w:type="spellStart"/>
            <w:r w:rsidRPr="00410EAE">
              <w:rPr>
                <w:rFonts w:ascii="Times New Roman" w:eastAsia="Times New Roman" w:hAnsi="Times New Roman" w:cs="Times New Roman"/>
                <w:sz w:val="24"/>
                <w:szCs w:val="24"/>
              </w:rPr>
              <w:t>Beximco</w:t>
            </w:r>
            <w:proofErr w:type="spellEnd"/>
            <w:r w:rsidRPr="00410EAE">
              <w:rPr>
                <w:rFonts w:ascii="Times New Roman" w:eastAsia="Times New Roman" w:hAnsi="Times New Roman" w:cs="Times New Roman"/>
                <w:sz w:val="24"/>
                <w:szCs w:val="24"/>
              </w:rPr>
              <w:t xml:space="preserve"> </w:t>
            </w:r>
            <w:r w:rsidRPr="00410EAE">
              <w:rPr>
                <w:rFonts w:ascii="Times New Roman" w:eastAsia="Times New Roman" w:hAnsi="Times New Roman" w:cs="Times New Roman"/>
                <w:sz w:val="24"/>
                <w:szCs w:val="24"/>
              </w:rPr>
              <w:lastRenderedPageBreak/>
              <w:t>Pharmaceuticals</w:t>
            </w:r>
          </w:p>
        </w:tc>
        <w:tc>
          <w:tcPr>
            <w:tcW w:w="0" w:type="auto"/>
            <w:hideMark/>
          </w:tcPr>
          <w:p w14:paraId="0C4E7845" w14:textId="77777777" w:rsidR="00C63EA7" w:rsidRPr="00410EAE" w:rsidRDefault="00C63EA7" w:rsidP="00410EA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lastRenderedPageBreak/>
              <w:t>Complied</w:t>
            </w:r>
          </w:p>
        </w:tc>
        <w:tc>
          <w:tcPr>
            <w:tcW w:w="0" w:type="auto"/>
            <w:hideMark/>
          </w:tcPr>
          <w:p w14:paraId="396898F4" w14:textId="77777777" w:rsidR="00C63EA7" w:rsidRPr="00410EAE" w:rsidRDefault="00C63EA7" w:rsidP="00410EA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 xml:space="preserve">Partially </w:t>
            </w:r>
            <w:r w:rsidRPr="00410EAE">
              <w:rPr>
                <w:rFonts w:ascii="Times New Roman" w:eastAsia="Times New Roman" w:hAnsi="Times New Roman" w:cs="Times New Roman"/>
                <w:sz w:val="24"/>
                <w:szCs w:val="24"/>
              </w:rPr>
              <w:lastRenderedPageBreak/>
              <w:t>Complied</w:t>
            </w:r>
          </w:p>
        </w:tc>
        <w:tc>
          <w:tcPr>
            <w:tcW w:w="0" w:type="auto"/>
            <w:hideMark/>
          </w:tcPr>
          <w:p w14:paraId="7CC0A7B6" w14:textId="77777777" w:rsidR="00C63EA7" w:rsidRPr="00410EAE" w:rsidRDefault="00C63EA7" w:rsidP="00410EA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lastRenderedPageBreak/>
              <w:t xml:space="preserve">Not </w:t>
            </w:r>
            <w:r w:rsidRPr="00410EAE">
              <w:rPr>
                <w:rFonts w:ascii="Times New Roman" w:eastAsia="Times New Roman" w:hAnsi="Times New Roman" w:cs="Times New Roman"/>
                <w:sz w:val="24"/>
                <w:szCs w:val="24"/>
              </w:rPr>
              <w:lastRenderedPageBreak/>
              <w:t>Complied</w:t>
            </w:r>
          </w:p>
        </w:tc>
        <w:tc>
          <w:tcPr>
            <w:tcW w:w="0" w:type="auto"/>
            <w:hideMark/>
          </w:tcPr>
          <w:p w14:paraId="05EEF54B" w14:textId="77777777" w:rsidR="00C63EA7" w:rsidRPr="00410EAE" w:rsidRDefault="00C63EA7" w:rsidP="00410EA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lastRenderedPageBreak/>
              <w:t>Moderate</w:t>
            </w:r>
          </w:p>
        </w:tc>
        <w:tc>
          <w:tcPr>
            <w:tcW w:w="0" w:type="auto"/>
            <w:hideMark/>
          </w:tcPr>
          <w:p w14:paraId="3B45019B" w14:textId="77777777" w:rsidR="00C63EA7" w:rsidRPr="00410EAE" w:rsidRDefault="00C63EA7" w:rsidP="00410EA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Yes</w:t>
            </w:r>
          </w:p>
        </w:tc>
      </w:tr>
      <w:tr w:rsidR="00C63EA7" w:rsidRPr="00410EAE" w14:paraId="00E67F1E" w14:textId="77777777" w:rsidTr="00FD53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DC29CF4" w14:textId="77777777" w:rsidR="00C63EA7" w:rsidRPr="00410EAE" w:rsidRDefault="00C63EA7" w:rsidP="00410EAE">
            <w:pPr>
              <w:spacing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lastRenderedPageBreak/>
              <w:t>Standard Chartered</w:t>
            </w:r>
          </w:p>
        </w:tc>
        <w:tc>
          <w:tcPr>
            <w:tcW w:w="0" w:type="auto"/>
            <w:hideMark/>
          </w:tcPr>
          <w:p w14:paraId="7E0BE732"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Complied</w:t>
            </w:r>
          </w:p>
        </w:tc>
        <w:tc>
          <w:tcPr>
            <w:tcW w:w="0" w:type="auto"/>
            <w:hideMark/>
          </w:tcPr>
          <w:p w14:paraId="29B16FF6"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Complied</w:t>
            </w:r>
          </w:p>
        </w:tc>
        <w:tc>
          <w:tcPr>
            <w:tcW w:w="0" w:type="auto"/>
            <w:hideMark/>
          </w:tcPr>
          <w:p w14:paraId="17210184"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Not Complied</w:t>
            </w:r>
          </w:p>
        </w:tc>
        <w:tc>
          <w:tcPr>
            <w:tcW w:w="0" w:type="auto"/>
            <w:hideMark/>
          </w:tcPr>
          <w:p w14:paraId="6843F3ED"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Strong</w:t>
            </w:r>
          </w:p>
        </w:tc>
        <w:tc>
          <w:tcPr>
            <w:tcW w:w="0" w:type="auto"/>
            <w:hideMark/>
          </w:tcPr>
          <w:p w14:paraId="11F1B62C"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Yes</w:t>
            </w:r>
          </w:p>
        </w:tc>
      </w:tr>
      <w:tr w:rsidR="00C63EA7" w:rsidRPr="00410EAE" w14:paraId="5E8597F7" w14:textId="77777777" w:rsidTr="00FD53BE">
        <w:tc>
          <w:tcPr>
            <w:cnfStyle w:val="001000000000" w:firstRow="0" w:lastRow="0" w:firstColumn="1" w:lastColumn="0" w:oddVBand="0" w:evenVBand="0" w:oddHBand="0" w:evenHBand="0" w:firstRowFirstColumn="0" w:firstRowLastColumn="0" w:lastRowFirstColumn="0" w:lastRowLastColumn="0"/>
            <w:tcW w:w="0" w:type="auto"/>
            <w:hideMark/>
          </w:tcPr>
          <w:p w14:paraId="25A7602A" w14:textId="77777777" w:rsidR="00C63EA7" w:rsidRPr="00410EAE" w:rsidRDefault="00C63EA7" w:rsidP="00410EAE">
            <w:pPr>
              <w:spacing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Unilever Bangladesh</w:t>
            </w:r>
          </w:p>
        </w:tc>
        <w:tc>
          <w:tcPr>
            <w:tcW w:w="0" w:type="auto"/>
            <w:hideMark/>
          </w:tcPr>
          <w:p w14:paraId="212102ED" w14:textId="77777777" w:rsidR="00C63EA7" w:rsidRPr="00410EAE" w:rsidRDefault="00C63EA7" w:rsidP="00410EA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Complied</w:t>
            </w:r>
          </w:p>
        </w:tc>
        <w:tc>
          <w:tcPr>
            <w:tcW w:w="0" w:type="auto"/>
            <w:hideMark/>
          </w:tcPr>
          <w:p w14:paraId="0A7A1102" w14:textId="77777777" w:rsidR="00C63EA7" w:rsidRPr="00410EAE" w:rsidRDefault="00C63EA7" w:rsidP="00410EA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Complied</w:t>
            </w:r>
          </w:p>
        </w:tc>
        <w:tc>
          <w:tcPr>
            <w:tcW w:w="0" w:type="auto"/>
            <w:hideMark/>
          </w:tcPr>
          <w:p w14:paraId="07EB3FD3" w14:textId="77777777" w:rsidR="00C63EA7" w:rsidRPr="00410EAE" w:rsidRDefault="00C63EA7" w:rsidP="00410EA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Complied</w:t>
            </w:r>
          </w:p>
        </w:tc>
        <w:tc>
          <w:tcPr>
            <w:tcW w:w="0" w:type="auto"/>
            <w:hideMark/>
          </w:tcPr>
          <w:p w14:paraId="66FC456C" w14:textId="77777777" w:rsidR="00C63EA7" w:rsidRPr="00410EAE" w:rsidRDefault="00C63EA7" w:rsidP="00410EA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Strong</w:t>
            </w:r>
          </w:p>
        </w:tc>
        <w:tc>
          <w:tcPr>
            <w:tcW w:w="0" w:type="auto"/>
            <w:hideMark/>
          </w:tcPr>
          <w:p w14:paraId="77003887" w14:textId="77777777" w:rsidR="00C63EA7" w:rsidRPr="00410EAE" w:rsidRDefault="00C63EA7" w:rsidP="00410EA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Yes</w:t>
            </w:r>
          </w:p>
        </w:tc>
      </w:tr>
      <w:tr w:rsidR="00C63EA7" w:rsidRPr="00410EAE" w14:paraId="78DAC109" w14:textId="77777777" w:rsidTr="00FD53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623C190" w14:textId="77777777" w:rsidR="00C63EA7" w:rsidRPr="00410EAE" w:rsidRDefault="00C63EA7" w:rsidP="00410EAE">
            <w:pPr>
              <w:spacing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Square Group</w:t>
            </w:r>
          </w:p>
        </w:tc>
        <w:tc>
          <w:tcPr>
            <w:tcW w:w="0" w:type="auto"/>
            <w:hideMark/>
          </w:tcPr>
          <w:p w14:paraId="64C57B31"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Complied</w:t>
            </w:r>
          </w:p>
        </w:tc>
        <w:tc>
          <w:tcPr>
            <w:tcW w:w="0" w:type="auto"/>
            <w:hideMark/>
          </w:tcPr>
          <w:p w14:paraId="0713E464"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Partially Complied</w:t>
            </w:r>
          </w:p>
        </w:tc>
        <w:tc>
          <w:tcPr>
            <w:tcW w:w="0" w:type="auto"/>
            <w:hideMark/>
          </w:tcPr>
          <w:p w14:paraId="212D7EC9"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Not Complied</w:t>
            </w:r>
          </w:p>
        </w:tc>
        <w:tc>
          <w:tcPr>
            <w:tcW w:w="0" w:type="auto"/>
            <w:hideMark/>
          </w:tcPr>
          <w:p w14:paraId="6965B02C"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Moderate</w:t>
            </w:r>
          </w:p>
        </w:tc>
        <w:tc>
          <w:tcPr>
            <w:tcW w:w="0" w:type="auto"/>
            <w:hideMark/>
          </w:tcPr>
          <w:p w14:paraId="7D2468F0"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Yes</w:t>
            </w:r>
          </w:p>
        </w:tc>
      </w:tr>
      <w:tr w:rsidR="00C63EA7" w:rsidRPr="00410EAE" w14:paraId="3BB2C38D" w14:textId="77777777" w:rsidTr="00FD53BE">
        <w:tc>
          <w:tcPr>
            <w:cnfStyle w:val="001000000000" w:firstRow="0" w:lastRow="0" w:firstColumn="1" w:lastColumn="0" w:oddVBand="0" w:evenVBand="0" w:oddHBand="0" w:evenHBand="0" w:firstRowFirstColumn="0" w:firstRowLastColumn="0" w:lastRowFirstColumn="0" w:lastRowLastColumn="0"/>
            <w:tcW w:w="0" w:type="auto"/>
            <w:hideMark/>
          </w:tcPr>
          <w:p w14:paraId="7B2C6E3A" w14:textId="77777777" w:rsidR="00C63EA7" w:rsidRPr="00410EAE" w:rsidRDefault="00C63EA7" w:rsidP="00410EAE">
            <w:pPr>
              <w:spacing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DBL Group</w:t>
            </w:r>
          </w:p>
        </w:tc>
        <w:tc>
          <w:tcPr>
            <w:tcW w:w="0" w:type="auto"/>
            <w:hideMark/>
          </w:tcPr>
          <w:p w14:paraId="728D9FED" w14:textId="77777777" w:rsidR="00C63EA7" w:rsidRPr="00410EAE" w:rsidRDefault="00C63EA7" w:rsidP="00410EA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Complied</w:t>
            </w:r>
          </w:p>
        </w:tc>
        <w:tc>
          <w:tcPr>
            <w:tcW w:w="0" w:type="auto"/>
            <w:hideMark/>
          </w:tcPr>
          <w:p w14:paraId="3E3D46DA" w14:textId="77777777" w:rsidR="00C63EA7" w:rsidRPr="00410EAE" w:rsidRDefault="00C63EA7" w:rsidP="00410EA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Complied</w:t>
            </w:r>
          </w:p>
        </w:tc>
        <w:tc>
          <w:tcPr>
            <w:tcW w:w="0" w:type="auto"/>
            <w:hideMark/>
          </w:tcPr>
          <w:p w14:paraId="4FD3E77F" w14:textId="77777777" w:rsidR="00C63EA7" w:rsidRPr="00410EAE" w:rsidRDefault="00C63EA7" w:rsidP="00410EA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Not Complied</w:t>
            </w:r>
          </w:p>
        </w:tc>
        <w:tc>
          <w:tcPr>
            <w:tcW w:w="0" w:type="auto"/>
            <w:hideMark/>
          </w:tcPr>
          <w:p w14:paraId="0F64C5DC" w14:textId="77777777" w:rsidR="00C63EA7" w:rsidRPr="00410EAE" w:rsidRDefault="00C63EA7" w:rsidP="00410EA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Moderate</w:t>
            </w:r>
          </w:p>
        </w:tc>
        <w:tc>
          <w:tcPr>
            <w:tcW w:w="0" w:type="auto"/>
            <w:hideMark/>
          </w:tcPr>
          <w:p w14:paraId="280750C8" w14:textId="77777777" w:rsidR="00C63EA7" w:rsidRPr="00410EAE" w:rsidRDefault="00C63EA7" w:rsidP="00410EA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Yes</w:t>
            </w:r>
          </w:p>
        </w:tc>
      </w:tr>
      <w:tr w:rsidR="00C63EA7" w:rsidRPr="00410EAE" w14:paraId="71B7F994" w14:textId="77777777" w:rsidTr="00FD53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404C938" w14:textId="77777777" w:rsidR="00C63EA7" w:rsidRPr="00410EAE" w:rsidRDefault="00C63EA7" w:rsidP="00410EAE">
            <w:pPr>
              <w:spacing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British American Tobacco</w:t>
            </w:r>
          </w:p>
        </w:tc>
        <w:tc>
          <w:tcPr>
            <w:tcW w:w="0" w:type="auto"/>
            <w:hideMark/>
          </w:tcPr>
          <w:p w14:paraId="56A850BE"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Complied</w:t>
            </w:r>
          </w:p>
        </w:tc>
        <w:tc>
          <w:tcPr>
            <w:tcW w:w="0" w:type="auto"/>
            <w:hideMark/>
          </w:tcPr>
          <w:p w14:paraId="122E7C57"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Complied</w:t>
            </w:r>
          </w:p>
        </w:tc>
        <w:tc>
          <w:tcPr>
            <w:tcW w:w="0" w:type="auto"/>
            <w:hideMark/>
          </w:tcPr>
          <w:p w14:paraId="1C64DDFD"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Complied</w:t>
            </w:r>
          </w:p>
        </w:tc>
        <w:tc>
          <w:tcPr>
            <w:tcW w:w="0" w:type="auto"/>
            <w:hideMark/>
          </w:tcPr>
          <w:p w14:paraId="64A4F838"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Strong</w:t>
            </w:r>
          </w:p>
        </w:tc>
        <w:tc>
          <w:tcPr>
            <w:tcW w:w="0" w:type="auto"/>
            <w:hideMark/>
          </w:tcPr>
          <w:p w14:paraId="27D356DC"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Yes</w:t>
            </w:r>
          </w:p>
        </w:tc>
      </w:tr>
      <w:tr w:rsidR="00C63EA7" w:rsidRPr="00410EAE" w14:paraId="5E1339FA" w14:textId="77777777" w:rsidTr="00FD53BE">
        <w:tc>
          <w:tcPr>
            <w:cnfStyle w:val="001000000000" w:firstRow="0" w:lastRow="0" w:firstColumn="1" w:lastColumn="0" w:oddVBand="0" w:evenVBand="0" w:oddHBand="0" w:evenHBand="0" w:firstRowFirstColumn="0" w:firstRowLastColumn="0" w:lastRowFirstColumn="0" w:lastRowLastColumn="0"/>
            <w:tcW w:w="0" w:type="auto"/>
            <w:hideMark/>
          </w:tcPr>
          <w:p w14:paraId="39EEA3CB" w14:textId="77777777" w:rsidR="00C63EA7" w:rsidRPr="00410EAE" w:rsidRDefault="00C63EA7" w:rsidP="00410EAE">
            <w:pPr>
              <w:spacing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HSBC Bangladesh</w:t>
            </w:r>
          </w:p>
        </w:tc>
        <w:tc>
          <w:tcPr>
            <w:tcW w:w="0" w:type="auto"/>
            <w:hideMark/>
          </w:tcPr>
          <w:p w14:paraId="130E747F" w14:textId="77777777" w:rsidR="00C63EA7" w:rsidRPr="00410EAE" w:rsidRDefault="00C63EA7" w:rsidP="00410EA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Complied</w:t>
            </w:r>
          </w:p>
        </w:tc>
        <w:tc>
          <w:tcPr>
            <w:tcW w:w="0" w:type="auto"/>
            <w:hideMark/>
          </w:tcPr>
          <w:p w14:paraId="2C97E622" w14:textId="77777777" w:rsidR="00C63EA7" w:rsidRPr="00410EAE" w:rsidRDefault="00C63EA7" w:rsidP="00410EA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Complied</w:t>
            </w:r>
          </w:p>
        </w:tc>
        <w:tc>
          <w:tcPr>
            <w:tcW w:w="0" w:type="auto"/>
            <w:hideMark/>
          </w:tcPr>
          <w:p w14:paraId="5A647074" w14:textId="77777777" w:rsidR="00C63EA7" w:rsidRPr="00410EAE" w:rsidRDefault="00C63EA7" w:rsidP="00410EA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Not Complied</w:t>
            </w:r>
          </w:p>
        </w:tc>
        <w:tc>
          <w:tcPr>
            <w:tcW w:w="0" w:type="auto"/>
            <w:hideMark/>
          </w:tcPr>
          <w:p w14:paraId="5A3B04A1" w14:textId="77777777" w:rsidR="00C63EA7" w:rsidRPr="00410EAE" w:rsidRDefault="00C63EA7" w:rsidP="00410EA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Strong</w:t>
            </w:r>
          </w:p>
        </w:tc>
        <w:tc>
          <w:tcPr>
            <w:tcW w:w="0" w:type="auto"/>
            <w:hideMark/>
          </w:tcPr>
          <w:p w14:paraId="252D834F" w14:textId="77777777" w:rsidR="00C63EA7" w:rsidRPr="00410EAE" w:rsidRDefault="00C63EA7" w:rsidP="00410EA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Yes</w:t>
            </w:r>
          </w:p>
        </w:tc>
      </w:tr>
      <w:tr w:rsidR="00C63EA7" w:rsidRPr="00410EAE" w14:paraId="51835EA5" w14:textId="77777777" w:rsidTr="00FD53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2A40237" w14:textId="77777777" w:rsidR="00C63EA7" w:rsidRPr="00410EAE" w:rsidRDefault="00C63EA7" w:rsidP="00410EAE">
            <w:pPr>
              <w:spacing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Nestlé Bangladesh</w:t>
            </w:r>
          </w:p>
        </w:tc>
        <w:tc>
          <w:tcPr>
            <w:tcW w:w="0" w:type="auto"/>
            <w:hideMark/>
          </w:tcPr>
          <w:p w14:paraId="08F5BC05"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Complied</w:t>
            </w:r>
          </w:p>
        </w:tc>
        <w:tc>
          <w:tcPr>
            <w:tcW w:w="0" w:type="auto"/>
            <w:hideMark/>
          </w:tcPr>
          <w:p w14:paraId="563ABC98"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Partially Complied</w:t>
            </w:r>
          </w:p>
        </w:tc>
        <w:tc>
          <w:tcPr>
            <w:tcW w:w="0" w:type="auto"/>
            <w:hideMark/>
          </w:tcPr>
          <w:p w14:paraId="2661F693"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Not Complied</w:t>
            </w:r>
          </w:p>
        </w:tc>
        <w:tc>
          <w:tcPr>
            <w:tcW w:w="0" w:type="auto"/>
            <w:hideMark/>
          </w:tcPr>
          <w:p w14:paraId="173D39B3"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Moderate</w:t>
            </w:r>
          </w:p>
        </w:tc>
        <w:tc>
          <w:tcPr>
            <w:tcW w:w="0" w:type="auto"/>
            <w:hideMark/>
          </w:tcPr>
          <w:p w14:paraId="22DB48C4"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Yes</w:t>
            </w:r>
          </w:p>
        </w:tc>
      </w:tr>
      <w:tr w:rsidR="00C63EA7" w:rsidRPr="00410EAE" w14:paraId="7B33EAC5" w14:textId="77777777" w:rsidTr="00FD53BE">
        <w:tc>
          <w:tcPr>
            <w:cnfStyle w:val="001000000000" w:firstRow="0" w:lastRow="0" w:firstColumn="1" w:lastColumn="0" w:oddVBand="0" w:evenVBand="0" w:oddHBand="0" w:evenHBand="0" w:firstRowFirstColumn="0" w:firstRowLastColumn="0" w:lastRowFirstColumn="0" w:lastRowLastColumn="0"/>
            <w:tcW w:w="0" w:type="auto"/>
            <w:hideMark/>
          </w:tcPr>
          <w:p w14:paraId="37D2B8CF" w14:textId="77777777" w:rsidR="00C63EA7" w:rsidRPr="00410EAE" w:rsidRDefault="00C63EA7" w:rsidP="00410EAE">
            <w:pPr>
              <w:spacing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BAT Bangladesh</w:t>
            </w:r>
          </w:p>
        </w:tc>
        <w:tc>
          <w:tcPr>
            <w:tcW w:w="0" w:type="auto"/>
            <w:hideMark/>
          </w:tcPr>
          <w:p w14:paraId="2A08A103" w14:textId="77777777" w:rsidR="00C63EA7" w:rsidRPr="00410EAE" w:rsidRDefault="00C63EA7" w:rsidP="00410EA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Complied</w:t>
            </w:r>
          </w:p>
        </w:tc>
        <w:tc>
          <w:tcPr>
            <w:tcW w:w="0" w:type="auto"/>
            <w:hideMark/>
          </w:tcPr>
          <w:p w14:paraId="2815B254" w14:textId="77777777" w:rsidR="00C63EA7" w:rsidRPr="00410EAE" w:rsidRDefault="00C63EA7" w:rsidP="00410EA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Complied</w:t>
            </w:r>
          </w:p>
        </w:tc>
        <w:tc>
          <w:tcPr>
            <w:tcW w:w="0" w:type="auto"/>
            <w:hideMark/>
          </w:tcPr>
          <w:p w14:paraId="636709DE" w14:textId="77777777" w:rsidR="00C63EA7" w:rsidRPr="00410EAE" w:rsidRDefault="00C63EA7" w:rsidP="00410EA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Complied</w:t>
            </w:r>
          </w:p>
        </w:tc>
        <w:tc>
          <w:tcPr>
            <w:tcW w:w="0" w:type="auto"/>
            <w:hideMark/>
          </w:tcPr>
          <w:p w14:paraId="02F28330" w14:textId="77777777" w:rsidR="00C63EA7" w:rsidRPr="00410EAE" w:rsidRDefault="00C63EA7" w:rsidP="00410EA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Strong</w:t>
            </w:r>
          </w:p>
        </w:tc>
        <w:tc>
          <w:tcPr>
            <w:tcW w:w="0" w:type="auto"/>
            <w:hideMark/>
          </w:tcPr>
          <w:p w14:paraId="2C9F6D61" w14:textId="77777777" w:rsidR="00C63EA7" w:rsidRPr="00410EAE" w:rsidRDefault="00C63EA7" w:rsidP="00410EA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Yes</w:t>
            </w:r>
          </w:p>
        </w:tc>
      </w:tr>
    </w:tbl>
    <w:p w14:paraId="11C271D1" w14:textId="77777777" w:rsidR="00C63EA7" w:rsidRPr="00410EAE" w:rsidRDefault="00C63EA7" w:rsidP="00410EAE">
      <w:pPr>
        <w:spacing w:before="100" w:beforeAutospacing="1" w:after="100" w:afterAutospacing="1" w:line="276" w:lineRule="auto"/>
        <w:jc w:val="both"/>
        <w:outlineLvl w:val="3"/>
        <w:rPr>
          <w:rFonts w:ascii="Times New Roman" w:eastAsia="Times New Roman" w:hAnsi="Times New Roman" w:cs="Times New Roman"/>
          <w:b/>
          <w:bCs/>
          <w:sz w:val="24"/>
          <w:szCs w:val="24"/>
        </w:rPr>
      </w:pPr>
      <w:r w:rsidRPr="00410EAE">
        <w:rPr>
          <w:rFonts w:ascii="Times New Roman" w:eastAsia="Times New Roman" w:hAnsi="Times New Roman" w:cs="Times New Roman"/>
          <w:b/>
          <w:bCs/>
          <w:sz w:val="24"/>
          <w:szCs w:val="24"/>
        </w:rPr>
        <w:t>Insights:</w:t>
      </w:r>
    </w:p>
    <w:p w14:paraId="6B952847" w14:textId="25F1D1B1" w:rsidR="00C63EA7" w:rsidRPr="00410EAE" w:rsidRDefault="00C63EA7" w:rsidP="00E8575F">
      <w:pPr>
        <w:numPr>
          <w:ilvl w:val="0"/>
          <w:numId w:val="35"/>
        </w:numPr>
        <w:spacing w:before="100" w:beforeAutospacing="1" w:after="100" w:afterAutospacing="1"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b/>
          <w:bCs/>
          <w:sz w:val="24"/>
          <w:szCs w:val="24"/>
        </w:rPr>
        <w:t>Board Independence</w:t>
      </w:r>
      <w:r w:rsidRPr="00410EAE">
        <w:rPr>
          <w:rFonts w:ascii="Times New Roman" w:eastAsia="Times New Roman" w:hAnsi="Times New Roman" w:cs="Times New Roman"/>
          <w:sz w:val="24"/>
          <w:szCs w:val="24"/>
        </w:rPr>
        <w:t>:</w:t>
      </w:r>
      <w:r w:rsidR="00F83C2A" w:rsidRPr="00410EAE">
        <w:rPr>
          <w:rFonts w:ascii="Times New Roman" w:hAnsi="Times New Roman" w:cs="Times New Roman"/>
          <w:sz w:val="24"/>
          <w:szCs w:val="24"/>
        </w:rPr>
        <w:t xml:space="preserve"> </w:t>
      </w:r>
      <w:r w:rsidR="00F83C2A" w:rsidRPr="00410EAE">
        <w:rPr>
          <w:rFonts w:ascii="Times New Roman" w:eastAsia="Times New Roman" w:hAnsi="Times New Roman" w:cs="Times New Roman"/>
          <w:sz w:val="24"/>
          <w:szCs w:val="24"/>
        </w:rPr>
        <w:t>Compliance in high degree across firms as result of accountability.</w:t>
      </w:r>
      <w:r w:rsidRPr="00410EAE">
        <w:rPr>
          <w:rFonts w:ascii="Times New Roman" w:eastAsia="Times New Roman" w:hAnsi="Times New Roman" w:cs="Times New Roman"/>
          <w:sz w:val="24"/>
          <w:szCs w:val="24"/>
        </w:rPr>
        <w:t xml:space="preserve"> </w:t>
      </w:r>
    </w:p>
    <w:p w14:paraId="54372553" w14:textId="7931A89E" w:rsidR="00C63EA7" w:rsidRPr="00410EAE" w:rsidRDefault="00C63EA7" w:rsidP="00E8575F">
      <w:pPr>
        <w:numPr>
          <w:ilvl w:val="0"/>
          <w:numId w:val="35"/>
        </w:numPr>
        <w:spacing w:before="100" w:beforeAutospacing="1" w:after="100" w:afterAutospacing="1"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b/>
          <w:bCs/>
          <w:sz w:val="24"/>
          <w:szCs w:val="24"/>
        </w:rPr>
        <w:t>Audit Committee Independence</w:t>
      </w:r>
      <w:r w:rsidRPr="00410EAE">
        <w:rPr>
          <w:rFonts w:ascii="Times New Roman" w:eastAsia="Times New Roman" w:hAnsi="Times New Roman" w:cs="Times New Roman"/>
          <w:sz w:val="24"/>
          <w:szCs w:val="24"/>
        </w:rPr>
        <w:t xml:space="preserve">: </w:t>
      </w:r>
      <w:r w:rsidR="00F83C2A" w:rsidRPr="00410EAE">
        <w:rPr>
          <w:rFonts w:ascii="Times New Roman" w:eastAsia="Times New Roman" w:hAnsi="Times New Roman" w:cs="Times New Roman"/>
          <w:sz w:val="24"/>
          <w:szCs w:val="24"/>
        </w:rPr>
        <w:t>Good compliance level seen whereby some firms have some gaps partially.</w:t>
      </w:r>
    </w:p>
    <w:p w14:paraId="629FD2F7" w14:textId="0456D0E9" w:rsidR="00C63EA7" w:rsidRPr="00410EAE" w:rsidRDefault="00C63EA7" w:rsidP="00E8575F">
      <w:pPr>
        <w:numPr>
          <w:ilvl w:val="0"/>
          <w:numId w:val="35"/>
        </w:numPr>
        <w:spacing w:before="100" w:beforeAutospacing="1" w:after="100" w:afterAutospacing="1"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b/>
          <w:bCs/>
          <w:sz w:val="24"/>
          <w:szCs w:val="24"/>
        </w:rPr>
        <w:t>CEO Duality</w:t>
      </w:r>
      <w:r w:rsidRPr="00410EAE">
        <w:rPr>
          <w:rFonts w:ascii="Times New Roman" w:eastAsia="Times New Roman" w:hAnsi="Times New Roman" w:cs="Times New Roman"/>
          <w:sz w:val="24"/>
          <w:szCs w:val="24"/>
        </w:rPr>
        <w:t xml:space="preserve">: </w:t>
      </w:r>
      <w:r w:rsidR="00F83C2A" w:rsidRPr="00410EAE">
        <w:rPr>
          <w:rFonts w:ascii="Times New Roman" w:eastAsia="Times New Roman" w:hAnsi="Times New Roman" w:cs="Times New Roman"/>
          <w:sz w:val="24"/>
          <w:szCs w:val="24"/>
        </w:rPr>
        <w:t>Family controlled firms exhibit low extents of organizational formalization and structural dimensions such as little role segregation that decrease corporate transparency.</w:t>
      </w:r>
    </w:p>
    <w:p w14:paraId="286D4A90" w14:textId="190CBCD6" w:rsidR="00C63EA7" w:rsidRPr="00410EAE" w:rsidRDefault="00C63EA7" w:rsidP="00E8575F">
      <w:pPr>
        <w:numPr>
          <w:ilvl w:val="0"/>
          <w:numId w:val="35"/>
        </w:numPr>
        <w:spacing w:before="100" w:beforeAutospacing="1" w:after="100" w:afterAutospacing="1"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b/>
          <w:bCs/>
          <w:sz w:val="24"/>
          <w:szCs w:val="24"/>
        </w:rPr>
        <w:t>Fair Financial Reporting</w:t>
      </w:r>
      <w:r w:rsidRPr="00410EAE">
        <w:rPr>
          <w:rFonts w:ascii="Times New Roman" w:eastAsia="Times New Roman" w:hAnsi="Times New Roman" w:cs="Times New Roman"/>
          <w:sz w:val="24"/>
          <w:szCs w:val="24"/>
        </w:rPr>
        <w:t xml:space="preserve">: </w:t>
      </w:r>
      <w:r w:rsidR="00F83C2A" w:rsidRPr="00410EAE">
        <w:rPr>
          <w:rFonts w:ascii="Times New Roman" w:eastAsia="Times New Roman" w:hAnsi="Times New Roman" w:cs="Times New Roman"/>
          <w:sz w:val="24"/>
          <w:szCs w:val="24"/>
        </w:rPr>
        <w:t>High IFRS compliance means that the companies are maintaining reportorial credibility.</w:t>
      </w:r>
    </w:p>
    <w:p w14:paraId="03D24152" w14:textId="1EB79BB5" w:rsidR="00C63EA7" w:rsidRPr="00410EAE" w:rsidRDefault="00C63EA7" w:rsidP="00E8575F">
      <w:pPr>
        <w:numPr>
          <w:ilvl w:val="0"/>
          <w:numId w:val="35"/>
        </w:numPr>
        <w:spacing w:before="100" w:beforeAutospacing="1" w:after="100" w:afterAutospacing="1"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b/>
          <w:bCs/>
          <w:sz w:val="24"/>
          <w:szCs w:val="24"/>
        </w:rPr>
        <w:t>Internal Controls</w:t>
      </w:r>
      <w:r w:rsidRPr="00410EAE">
        <w:rPr>
          <w:rFonts w:ascii="Times New Roman" w:eastAsia="Times New Roman" w:hAnsi="Times New Roman" w:cs="Times New Roman"/>
          <w:sz w:val="24"/>
          <w:szCs w:val="24"/>
        </w:rPr>
        <w:t xml:space="preserve">: </w:t>
      </w:r>
      <w:r w:rsidR="00F83C2A" w:rsidRPr="00410EAE">
        <w:rPr>
          <w:rFonts w:ascii="Times New Roman" w:eastAsia="Times New Roman" w:hAnsi="Times New Roman" w:cs="Times New Roman"/>
          <w:sz w:val="24"/>
          <w:szCs w:val="24"/>
        </w:rPr>
        <w:t>When practiced systematically there is no way fraud can manifest.</w:t>
      </w:r>
    </w:p>
    <w:p w14:paraId="6C11E0F5" w14:textId="0DB69AEC" w:rsidR="00BC326C" w:rsidRPr="00410EAE" w:rsidRDefault="00BC326C" w:rsidP="00410EAE">
      <w:pPr>
        <w:spacing w:before="100" w:beforeAutospacing="1" w:after="100" w:afterAutospacing="1" w:line="276" w:lineRule="auto"/>
        <w:ind w:left="720"/>
        <w:jc w:val="both"/>
        <w:rPr>
          <w:rFonts w:ascii="Times New Roman" w:eastAsia="Times New Roman" w:hAnsi="Times New Roman" w:cs="Times New Roman"/>
          <w:sz w:val="24"/>
          <w:szCs w:val="24"/>
        </w:rPr>
      </w:pPr>
      <w:r w:rsidRPr="00410EAE">
        <w:rPr>
          <w:rFonts w:ascii="Times New Roman" w:eastAsia="Times New Roman" w:hAnsi="Times New Roman" w:cs="Times New Roman"/>
          <w:b/>
          <w:bCs/>
          <w:sz w:val="24"/>
          <w:szCs w:val="24"/>
        </w:rPr>
        <w:t xml:space="preserve">Figure 6.3.1: Bar Chart of Corporate Governance Compliance Levels </w:t>
      </w:r>
      <w:proofErr w:type="gramStart"/>
      <w:r w:rsidRPr="00410EAE">
        <w:rPr>
          <w:rFonts w:ascii="Times New Roman" w:eastAsia="Times New Roman" w:hAnsi="Times New Roman" w:cs="Times New Roman"/>
          <w:b/>
          <w:bCs/>
          <w:sz w:val="24"/>
          <w:szCs w:val="24"/>
        </w:rPr>
        <w:t>Across</w:t>
      </w:r>
      <w:proofErr w:type="gramEnd"/>
      <w:r w:rsidRPr="00410EAE">
        <w:rPr>
          <w:rFonts w:ascii="Times New Roman" w:eastAsia="Times New Roman" w:hAnsi="Times New Roman" w:cs="Times New Roman"/>
          <w:b/>
          <w:bCs/>
          <w:sz w:val="24"/>
          <w:szCs w:val="24"/>
        </w:rPr>
        <w:t xml:space="preserve"> Companies.</w:t>
      </w:r>
    </w:p>
    <w:p w14:paraId="48787782" w14:textId="651322B1" w:rsidR="00BC326C" w:rsidRPr="00410EAE" w:rsidRDefault="00BC326C" w:rsidP="00410EAE">
      <w:pPr>
        <w:spacing w:before="100" w:beforeAutospacing="1" w:after="100" w:afterAutospacing="1" w:line="276" w:lineRule="auto"/>
        <w:ind w:left="720"/>
        <w:jc w:val="both"/>
        <w:rPr>
          <w:rFonts w:ascii="Times New Roman" w:eastAsia="Times New Roman" w:hAnsi="Times New Roman" w:cs="Times New Roman"/>
          <w:sz w:val="24"/>
          <w:szCs w:val="24"/>
        </w:rPr>
      </w:pPr>
      <w:r w:rsidRPr="00410EAE">
        <w:rPr>
          <w:rFonts w:ascii="Times New Roman" w:eastAsia="Times New Roman" w:hAnsi="Times New Roman" w:cs="Times New Roman"/>
          <w:noProof/>
          <w:sz w:val="24"/>
          <w:szCs w:val="24"/>
        </w:rPr>
        <w:lastRenderedPageBreak/>
        <w:drawing>
          <wp:inline distT="0" distB="0" distL="0" distR="0" wp14:anchorId="2A26CF6C" wp14:editId="14EF9683">
            <wp:extent cx="5638800" cy="3171825"/>
            <wp:effectExtent l="0" t="0" r="0" b="9525"/>
            <wp:docPr id="42573764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737649" name="Picture 425737649"/>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638800" cy="3171825"/>
                    </a:xfrm>
                    <a:prstGeom prst="rect">
                      <a:avLst/>
                    </a:prstGeom>
                  </pic:spPr>
                </pic:pic>
              </a:graphicData>
            </a:graphic>
          </wp:inline>
        </w:drawing>
      </w:r>
    </w:p>
    <w:p w14:paraId="590DFF71" w14:textId="77777777" w:rsidR="00BC326C" w:rsidRPr="00410EAE" w:rsidRDefault="00BC326C" w:rsidP="00410EAE">
      <w:pPr>
        <w:spacing w:before="100" w:beforeAutospacing="1" w:after="100" w:afterAutospacing="1" w:line="276" w:lineRule="auto"/>
        <w:ind w:left="720"/>
        <w:jc w:val="both"/>
        <w:rPr>
          <w:rFonts w:ascii="Times New Roman" w:hAnsi="Times New Roman" w:cs="Times New Roman"/>
          <w:sz w:val="24"/>
          <w:szCs w:val="24"/>
        </w:rPr>
      </w:pPr>
      <w:r w:rsidRPr="00410EAE">
        <w:rPr>
          <w:rFonts w:ascii="Times New Roman" w:hAnsi="Times New Roman" w:cs="Times New Roman"/>
          <w:sz w:val="24"/>
          <w:szCs w:val="24"/>
        </w:rPr>
        <w:t>As shown in Figure 6.3.1, compliance levels for Board Independence were consistently high, while Audit Independence and CEO Duality showed variability across firms.</w:t>
      </w:r>
    </w:p>
    <w:p w14:paraId="397BAFA4" w14:textId="77777777" w:rsidR="00BC326C" w:rsidRPr="00410EAE" w:rsidRDefault="00BC326C" w:rsidP="00410EAE">
      <w:pPr>
        <w:spacing w:before="100" w:beforeAutospacing="1" w:after="100" w:afterAutospacing="1" w:line="276" w:lineRule="auto"/>
        <w:ind w:left="720"/>
        <w:jc w:val="both"/>
        <w:rPr>
          <w:rFonts w:ascii="Times New Roman" w:eastAsia="Times New Roman" w:hAnsi="Times New Roman" w:cs="Times New Roman"/>
          <w:sz w:val="24"/>
          <w:szCs w:val="24"/>
        </w:rPr>
      </w:pPr>
    </w:p>
    <w:p w14:paraId="34209373" w14:textId="41E4AFF7" w:rsidR="00C63EA7" w:rsidRPr="00410EAE" w:rsidRDefault="00C63EA7" w:rsidP="00410EAE">
      <w:pPr>
        <w:spacing w:after="0" w:line="276" w:lineRule="auto"/>
        <w:jc w:val="both"/>
        <w:rPr>
          <w:rFonts w:ascii="Times New Roman" w:eastAsia="Times New Roman" w:hAnsi="Times New Roman" w:cs="Times New Roman"/>
          <w:sz w:val="24"/>
          <w:szCs w:val="24"/>
        </w:rPr>
      </w:pPr>
    </w:p>
    <w:p w14:paraId="60C56024" w14:textId="77777777" w:rsidR="00C63EA7" w:rsidRPr="00410EAE" w:rsidRDefault="00C63EA7" w:rsidP="00410EAE">
      <w:pPr>
        <w:pStyle w:val="Heading2"/>
        <w:spacing w:line="276" w:lineRule="auto"/>
        <w:jc w:val="both"/>
        <w:rPr>
          <w:rFonts w:cs="Times New Roman"/>
          <w:szCs w:val="24"/>
        </w:rPr>
      </w:pPr>
      <w:bookmarkStart w:id="145" w:name="_Toc185634335"/>
      <w:bookmarkStart w:id="146" w:name="_Toc185691734"/>
      <w:r w:rsidRPr="00410EAE">
        <w:rPr>
          <w:rFonts w:cs="Times New Roman"/>
          <w:szCs w:val="24"/>
        </w:rPr>
        <w:t>6.4 Correlation Analysis</w:t>
      </w:r>
      <w:bookmarkEnd w:id="145"/>
      <w:bookmarkEnd w:id="146"/>
    </w:p>
    <w:p w14:paraId="0F063C38" w14:textId="77777777" w:rsidR="00C63EA7" w:rsidRPr="00410EAE" w:rsidRDefault="00C63EA7" w:rsidP="00410EAE">
      <w:pPr>
        <w:spacing w:before="100" w:beforeAutospacing="1" w:after="100" w:afterAutospacing="1" w:line="276" w:lineRule="auto"/>
        <w:jc w:val="both"/>
        <w:outlineLvl w:val="3"/>
        <w:rPr>
          <w:rFonts w:ascii="Times New Roman" w:eastAsia="Times New Roman" w:hAnsi="Times New Roman" w:cs="Times New Roman"/>
          <w:b/>
          <w:bCs/>
          <w:sz w:val="24"/>
          <w:szCs w:val="24"/>
        </w:rPr>
      </w:pPr>
      <w:r w:rsidRPr="00410EAE">
        <w:rPr>
          <w:rFonts w:ascii="Times New Roman" w:eastAsia="Times New Roman" w:hAnsi="Times New Roman" w:cs="Times New Roman"/>
          <w:b/>
          <w:bCs/>
          <w:sz w:val="24"/>
          <w:szCs w:val="24"/>
        </w:rPr>
        <w:t xml:space="preserve">Correlation </w:t>
      </w:r>
      <w:proofErr w:type="spellStart"/>
      <w:r w:rsidRPr="00410EAE">
        <w:rPr>
          <w:rFonts w:ascii="Times New Roman" w:eastAsia="Times New Roman" w:hAnsi="Times New Roman" w:cs="Times New Roman"/>
          <w:b/>
          <w:bCs/>
          <w:sz w:val="24"/>
          <w:szCs w:val="24"/>
        </w:rPr>
        <w:t>Heatmap</w:t>
      </w:r>
      <w:proofErr w:type="spellEnd"/>
      <w:r w:rsidRPr="00410EAE">
        <w:rPr>
          <w:rFonts w:ascii="Times New Roman" w:eastAsia="Times New Roman" w:hAnsi="Times New Roman" w:cs="Times New Roman"/>
          <w:b/>
          <w:bCs/>
          <w:sz w:val="24"/>
          <w:szCs w:val="24"/>
        </w:rPr>
        <w:t xml:space="preserve"> Table</w:t>
      </w:r>
    </w:p>
    <w:tbl>
      <w:tblPr>
        <w:tblStyle w:val="GridTable4Accent1"/>
        <w:tblW w:w="0" w:type="auto"/>
        <w:tblLook w:val="04A0" w:firstRow="1" w:lastRow="0" w:firstColumn="1" w:lastColumn="0" w:noHBand="0" w:noVBand="1"/>
      </w:tblPr>
      <w:tblGrid>
        <w:gridCol w:w="2718"/>
        <w:gridCol w:w="772"/>
        <w:gridCol w:w="2052"/>
        <w:gridCol w:w="2718"/>
        <w:gridCol w:w="1316"/>
      </w:tblGrid>
      <w:tr w:rsidR="00C63EA7" w:rsidRPr="00410EAE" w14:paraId="6D593954" w14:textId="77777777" w:rsidTr="00FE5D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D40DC79" w14:textId="77777777" w:rsidR="00C63EA7" w:rsidRPr="00410EAE" w:rsidRDefault="00C63EA7" w:rsidP="00410EAE">
            <w:pPr>
              <w:spacing w:line="276" w:lineRule="auto"/>
              <w:jc w:val="both"/>
              <w:rPr>
                <w:rFonts w:ascii="Times New Roman" w:eastAsia="Times New Roman" w:hAnsi="Times New Roman" w:cs="Times New Roman"/>
                <w:b w:val="0"/>
                <w:bCs w:val="0"/>
                <w:sz w:val="24"/>
                <w:szCs w:val="24"/>
              </w:rPr>
            </w:pPr>
            <w:r w:rsidRPr="00410EAE">
              <w:rPr>
                <w:rFonts w:ascii="Times New Roman" w:eastAsia="Times New Roman" w:hAnsi="Times New Roman" w:cs="Times New Roman"/>
                <w:sz w:val="24"/>
                <w:szCs w:val="24"/>
              </w:rPr>
              <w:t>Variable</w:t>
            </w:r>
          </w:p>
        </w:tc>
        <w:tc>
          <w:tcPr>
            <w:tcW w:w="0" w:type="auto"/>
            <w:hideMark/>
          </w:tcPr>
          <w:p w14:paraId="3C570DA3" w14:textId="77777777" w:rsidR="00C63EA7" w:rsidRPr="00410EAE" w:rsidRDefault="00C63EA7" w:rsidP="00410EAE">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410EAE">
              <w:rPr>
                <w:rFonts w:ascii="Times New Roman" w:eastAsia="Times New Roman" w:hAnsi="Times New Roman" w:cs="Times New Roman"/>
                <w:sz w:val="24"/>
                <w:szCs w:val="24"/>
              </w:rPr>
              <w:t>FRQ</w:t>
            </w:r>
          </w:p>
        </w:tc>
        <w:tc>
          <w:tcPr>
            <w:tcW w:w="0" w:type="auto"/>
            <w:hideMark/>
          </w:tcPr>
          <w:p w14:paraId="72B2ED78" w14:textId="77777777" w:rsidR="00C63EA7" w:rsidRPr="00410EAE" w:rsidRDefault="00C63EA7" w:rsidP="00410EAE">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410EAE">
              <w:rPr>
                <w:rFonts w:ascii="Times New Roman" w:eastAsia="Times New Roman" w:hAnsi="Times New Roman" w:cs="Times New Roman"/>
                <w:sz w:val="24"/>
                <w:szCs w:val="24"/>
              </w:rPr>
              <w:t>Board Independence</w:t>
            </w:r>
          </w:p>
        </w:tc>
        <w:tc>
          <w:tcPr>
            <w:tcW w:w="0" w:type="auto"/>
            <w:hideMark/>
          </w:tcPr>
          <w:p w14:paraId="554D0AD4" w14:textId="77777777" w:rsidR="00C63EA7" w:rsidRPr="00410EAE" w:rsidRDefault="00C63EA7" w:rsidP="00410EAE">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410EAE">
              <w:rPr>
                <w:rFonts w:ascii="Times New Roman" w:eastAsia="Times New Roman" w:hAnsi="Times New Roman" w:cs="Times New Roman"/>
                <w:sz w:val="24"/>
                <w:szCs w:val="24"/>
              </w:rPr>
              <w:t>Audit Committee Independence</w:t>
            </w:r>
          </w:p>
        </w:tc>
        <w:tc>
          <w:tcPr>
            <w:tcW w:w="0" w:type="auto"/>
            <w:hideMark/>
          </w:tcPr>
          <w:p w14:paraId="07A55923" w14:textId="77777777" w:rsidR="00C63EA7" w:rsidRPr="00410EAE" w:rsidRDefault="00C63EA7" w:rsidP="00410EAE">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410EAE">
              <w:rPr>
                <w:rFonts w:ascii="Times New Roman" w:eastAsia="Times New Roman" w:hAnsi="Times New Roman" w:cs="Times New Roman"/>
                <w:sz w:val="24"/>
                <w:szCs w:val="24"/>
              </w:rPr>
              <w:t>CEO Duality</w:t>
            </w:r>
          </w:p>
        </w:tc>
      </w:tr>
      <w:tr w:rsidR="00C63EA7" w:rsidRPr="00410EAE" w14:paraId="0079C6D4" w14:textId="77777777" w:rsidTr="00FE5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2F92C67" w14:textId="77777777" w:rsidR="00C63EA7" w:rsidRPr="00410EAE" w:rsidRDefault="00C63EA7" w:rsidP="00410EAE">
            <w:pPr>
              <w:spacing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FRQ</w:t>
            </w:r>
          </w:p>
        </w:tc>
        <w:tc>
          <w:tcPr>
            <w:tcW w:w="0" w:type="auto"/>
            <w:hideMark/>
          </w:tcPr>
          <w:p w14:paraId="7C2919A5"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1.00</w:t>
            </w:r>
          </w:p>
        </w:tc>
        <w:tc>
          <w:tcPr>
            <w:tcW w:w="0" w:type="auto"/>
            <w:hideMark/>
          </w:tcPr>
          <w:p w14:paraId="4FC9D1EA"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+0.51</w:t>
            </w:r>
          </w:p>
        </w:tc>
        <w:tc>
          <w:tcPr>
            <w:tcW w:w="0" w:type="auto"/>
            <w:hideMark/>
          </w:tcPr>
          <w:p w14:paraId="0C86EB55"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+0.68</w:t>
            </w:r>
          </w:p>
        </w:tc>
        <w:tc>
          <w:tcPr>
            <w:tcW w:w="0" w:type="auto"/>
            <w:hideMark/>
          </w:tcPr>
          <w:p w14:paraId="2EFECFE1"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-0.19</w:t>
            </w:r>
          </w:p>
        </w:tc>
      </w:tr>
      <w:tr w:rsidR="00C63EA7" w:rsidRPr="00410EAE" w14:paraId="1D5DEE5C" w14:textId="77777777" w:rsidTr="00FE5DC8">
        <w:tc>
          <w:tcPr>
            <w:cnfStyle w:val="001000000000" w:firstRow="0" w:lastRow="0" w:firstColumn="1" w:lastColumn="0" w:oddVBand="0" w:evenVBand="0" w:oddHBand="0" w:evenHBand="0" w:firstRowFirstColumn="0" w:firstRowLastColumn="0" w:lastRowFirstColumn="0" w:lastRowLastColumn="0"/>
            <w:tcW w:w="0" w:type="auto"/>
            <w:hideMark/>
          </w:tcPr>
          <w:p w14:paraId="5ACD6F8E" w14:textId="77777777" w:rsidR="00C63EA7" w:rsidRPr="00410EAE" w:rsidRDefault="00C63EA7" w:rsidP="00410EAE">
            <w:pPr>
              <w:spacing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Board Independence</w:t>
            </w:r>
          </w:p>
        </w:tc>
        <w:tc>
          <w:tcPr>
            <w:tcW w:w="0" w:type="auto"/>
            <w:hideMark/>
          </w:tcPr>
          <w:p w14:paraId="163D91CD" w14:textId="77777777" w:rsidR="00C63EA7" w:rsidRPr="00410EAE" w:rsidRDefault="00C63EA7" w:rsidP="00410EA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+0.51</w:t>
            </w:r>
          </w:p>
        </w:tc>
        <w:tc>
          <w:tcPr>
            <w:tcW w:w="0" w:type="auto"/>
            <w:hideMark/>
          </w:tcPr>
          <w:p w14:paraId="530F2409" w14:textId="77777777" w:rsidR="00C63EA7" w:rsidRPr="00410EAE" w:rsidRDefault="00C63EA7" w:rsidP="00410EA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1.00</w:t>
            </w:r>
          </w:p>
        </w:tc>
        <w:tc>
          <w:tcPr>
            <w:tcW w:w="0" w:type="auto"/>
            <w:hideMark/>
          </w:tcPr>
          <w:p w14:paraId="06E660D0" w14:textId="77777777" w:rsidR="00C63EA7" w:rsidRPr="00410EAE" w:rsidRDefault="00C63EA7" w:rsidP="00410EA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+0.45</w:t>
            </w:r>
          </w:p>
        </w:tc>
        <w:tc>
          <w:tcPr>
            <w:tcW w:w="0" w:type="auto"/>
            <w:hideMark/>
          </w:tcPr>
          <w:p w14:paraId="4F1CC27C" w14:textId="77777777" w:rsidR="00C63EA7" w:rsidRPr="00410EAE" w:rsidRDefault="00C63EA7" w:rsidP="00410EA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-0.25</w:t>
            </w:r>
          </w:p>
        </w:tc>
      </w:tr>
      <w:tr w:rsidR="00C63EA7" w:rsidRPr="00410EAE" w14:paraId="521101B0" w14:textId="77777777" w:rsidTr="00FE5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78DF4B2" w14:textId="77777777" w:rsidR="00C63EA7" w:rsidRPr="00410EAE" w:rsidRDefault="00C63EA7" w:rsidP="00410EAE">
            <w:pPr>
              <w:spacing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Audit Committee Independence</w:t>
            </w:r>
          </w:p>
        </w:tc>
        <w:tc>
          <w:tcPr>
            <w:tcW w:w="0" w:type="auto"/>
            <w:hideMark/>
          </w:tcPr>
          <w:p w14:paraId="5BF1301F"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+0.68</w:t>
            </w:r>
          </w:p>
        </w:tc>
        <w:tc>
          <w:tcPr>
            <w:tcW w:w="0" w:type="auto"/>
            <w:hideMark/>
          </w:tcPr>
          <w:p w14:paraId="4ECFFED6"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+0.45</w:t>
            </w:r>
          </w:p>
        </w:tc>
        <w:tc>
          <w:tcPr>
            <w:tcW w:w="0" w:type="auto"/>
            <w:hideMark/>
          </w:tcPr>
          <w:p w14:paraId="1C702EF6"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1.00</w:t>
            </w:r>
          </w:p>
        </w:tc>
        <w:tc>
          <w:tcPr>
            <w:tcW w:w="0" w:type="auto"/>
            <w:hideMark/>
          </w:tcPr>
          <w:p w14:paraId="16C65754"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-0.32</w:t>
            </w:r>
          </w:p>
        </w:tc>
      </w:tr>
      <w:tr w:rsidR="00C63EA7" w:rsidRPr="00410EAE" w14:paraId="6D894034" w14:textId="77777777" w:rsidTr="00FE5DC8">
        <w:tc>
          <w:tcPr>
            <w:cnfStyle w:val="001000000000" w:firstRow="0" w:lastRow="0" w:firstColumn="1" w:lastColumn="0" w:oddVBand="0" w:evenVBand="0" w:oddHBand="0" w:evenHBand="0" w:firstRowFirstColumn="0" w:firstRowLastColumn="0" w:lastRowFirstColumn="0" w:lastRowLastColumn="0"/>
            <w:tcW w:w="0" w:type="auto"/>
            <w:hideMark/>
          </w:tcPr>
          <w:p w14:paraId="717AA469" w14:textId="77777777" w:rsidR="00C63EA7" w:rsidRPr="00410EAE" w:rsidRDefault="00C63EA7" w:rsidP="00410EAE">
            <w:pPr>
              <w:spacing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CEO Duality</w:t>
            </w:r>
          </w:p>
        </w:tc>
        <w:tc>
          <w:tcPr>
            <w:tcW w:w="0" w:type="auto"/>
            <w:hideMark/>
          </w:tcPr>
          <w:p w14:paraId="09024A6E" w14:textId="77777777" w:rsidR="00C63EA7" w:rsidRPr="00410EAE" w:rsidRDefault="00C63EA7" w:rsidP="00410EA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-0.19</w:t>
            </w:r>
          </w:p>
        </w:tc>
        <w:tc>
          <w:tcPr>
            <w:tcW w:w="0" w:type="auto"/>
            <w:hideMark/>
          </w:tcPr>
          <w:p w14:paraId="37EE2239" w14:textId="77777777" w:rsidR="00C63EA7" w:rsidRPr="00410EAE" w:rsidRDefault="00C63EA7" w:rsidP="00410EA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-0.25</w:t>
            </w:r>
          </w:p>
        </w:tc>
        <w:tc>
          <w:tcPr>
            <w:tcW w:w="0" w:type="auto"/>
            <w:hideMark/>
          </w:tcPr>
          <w:p w14:paraId="45A3AA64" w14:textId="77777777" w:rsidR="00C63EA7" w:rsidRPr="00410EAE" w:rsidRDefault="00C63EA7" w:rsidP="00410EA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-0.32</w:t>
            </w:r>
          </w:p>
        </w:tc>
        <w:tc>
          <w:tcPr>
            <w:tcW w:w="0" w:type="auto"/>
            <w:hideMark/>
          </w:tcPr>
          <w:p w14:paraId="32CC9552" w14:textId="77777777" w:rsidR="00C63EA7" w:rsidRPr="00410EAE" w:rsidRDefault="00C63EA7" w:rsidP="00410EA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1.00</w:t>
            </w:r>
          </w:p>
        </w:tc>
      </w:tr>
    </w:tbl>
    <w:p w14:paraId="7D988AA7" w14:textId="77777777" w:rsidR="009A5FB7" w:rsidRPr="00410EAE" w:rsidRDefault="009A5FB7" w:rsidP="00410EAE">
      <w:pPr>
        <w:spacing w:before="100" w:beforeAutospacing="1" w:after="100" w:afterAutospacing="1" w:line="276" w:lineRule="auto"/>
        <w:ind w:left="720"/>
        <w:jc w:val="both"/>
        <w:rPr>
          <w:rFonts w:ascii="Times New Roman" w:eastAsia="Times New Roman" w:hAnsi="Times New Roman" w:cs="Times New Roman"/>
          <w:b/>
          <w:bCs/>
          <w:sz w:val="24"/>
          <w:szCs w:val="24"/>
        </w:rPr>
      </w:pPr>
    </w:p>
    <w:p w14:paraId="4A63E8F8" w14:textId="77777777" w:rsidR="009A5FB7" w:rsidRPr="00410EAE" w:rsidRDefault="009A5FB7" w:rsidP="00410EAE">
      <w:pPr>
        <w:spacing w:before="100" w:beforeAutospacing="1" w:after="100" w:afterAutospacing="1" w:line="276" w:lineRule="auto"/>
        <w:ind w:left="720"/>
        <w:jc w:val="both"/>
        <w:rPr>
          <w:rFonts w:ascii="Times New Roman" w:eastAsia="Times New Roman" w:hAnsi="Times New Roman" w:cs="Times New Roman"/>
          <w:b/>
          <w:bCs/>
          <w:sz w:val="24"/>
          <w:szCs w:val="24"/>
        </w:rPr>
      </w:pPr>
    </w:p>
    <w:p w14:paraId="45710DCA" w14:textId="600C13E4" w:rsidR="00C63EA7" w:rsidRPr="00410EAE" w:rsidRDefault="00C63EA7" w:rsidP="00410EAE">
      <w:pPr>
        <w:spacing w:before="100" w:beforeAutospacing="1" w:after="100" w:afterAutospacing="1" w:line="276" w:lineRule="auto"/>
        <w:ind w:left="720"/>
        <w:jc w:val="both"/>
        <w:rPr>
          <w:rFonts w:ascii="Times New Roman" w:eastAsia="Times New Roman" w:hAnsi="Times New Roman" w:cs="Times New Roman"/>
          <w:sz w:val="24"/>
          <w:szCs w:val="24"/>
        </w:rPr>
      </w:pPr>
      <w:r w:rsidRPr="00410EAE">
        <w:rPr>
          <w:rFonts w:ascii="Times New Roman" w:eastAsia="Times New Roman" w:hAnsi="Times New Roman" w:cs="Times New Roman"/>
          <w:b/>
          <w:bCs/>
          <w:sz w:val="24"/>
          <w:szCs w:val="24"/>
        </w:rPr>
        <w:t>Key Insights</w:t>
      </w:r>
      <w:r w:rsidRPr="00410EAE">
        <w:rPr>
          <w:rFonts w:ascii="Times New Roman" w:eastAsia="Times New Roman" w:hAnsi="Times New Roman" w:cs="Times New Roman"/>
          <w:sz w:val="24"/>
          <w:szCs w:val="24"/>
        </w:rPr>
        <w:t>:</w:t>
      </w:r>
    </w:p>
    <w:p w14:paraId="1D2AE4D0" w14:textId="52AB2E9C" w:rsidR="00C63EA7" w:rsidRPr="00410EAE" w:rsidRDefault="00C63EA7" w:rsidP="00E8575F">
      <w:pPr>
        <w:numPr>
          <w:ilvl w:val="1"/>
          <w:numId w:val="36"/>
        </w:numPr>
        <w:spacing w:before="100" w:beforeAutospacing="1" w:after="100" w:afterAutospacing="1"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b/>
          <w:bCs/>
          <w:sz w:val="24"/>
          <w:szCs w:val="24"/>
        </w:rPr>
        <w:lastRenderedPageBreak/>
        <w:t>Audit Committee Independence</w:t>
      </w:r>
      <w:r w:rsidRPr="00410EAE">
        <w:rPr>
          <w:rFonts w:ascii="Times New Roman" w:eastAsia="Times New Roman" w:hAnsi="Times New Roman" w:cs="Times New Roman"/>
          <w:sz w:val="24"/>
          <w:szCs w:val="24"/>
        </w:rPr>
        <w:t xml:space="preserve">: </w:t>
      </w:r>
      <w:r w:rsidR="006554E1" w:rsidRPr="00410EAE">
        <w:rPr>
          <w:rFonts w:ascii="Times New Roman" w:eastAsia="Times New Roman" w:hAnsi="Times New Roman" w:cs="Times New Roman"/>
          <w:sz w:val="24"/>
          <w:szCs w:val="24"/>
        </w:rPr>
        <w:t>There was a strong positive relationship (+0.68) with the FRQ.</w:t>
      </w:r>
    </w:p>
    <w:p w14:paraId="1198BEA8" w14:textId="51EF5A8E" w:rsidR="00C63EA7" w:rsidRPr="00410EAE" w:rsidRDefault="00C63EA7" w:rsidP="00E8575F">
      <w:pPr>
        <w:numPr>
          <w:ilvl w:val="1"/>
          <w:numId w:val="36"/>
        </w:numPr>
        <w:spacing w:before="100" w:beforeAutospacing="1" w:after="100" w:afterAutospacing="1"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b/>
          <w:bCs/>
          <w:sz w:val="24"/>
          <w:szCs w:val="24"/>
        </w:rPr>
        <w:t>CEO Duality</w:t>
      </w:r>
      <w:r w:rsidRPr="00410EAE">
        <w:rPr>
          <w:rFonts w:ascii="Times New Roman" w:eastAsia="Times New Roman" w:hAnsi="Times New Roman" w:cs="Times New Roman"/>
          <w:sz w:val="24"/>
          <w:szCs w:val="24"/>
        </w:rPr>
        <w:t xml:space="preserve">: </w:t>
      </w:r>
      <w:r w:rsidR="006554E1" w:rsidRPr="00410EAE">
        <w:rPr>
          <w:rFonts w:ascii="Times New Roman" w:eastAsia="Times New Roman" w:hAnsi="Times New Roman" w:cs="Times New Roman"/>
          <w:sz w:val="24"/>
          <w:szCs w:val="24"/>
        </w:rPr>
        <w:t>Negative correlation (-0.19), underlining the necessity of having structural differentiation.</w:t>
      </w:r>
    </w:p>
    <w:p w14:paraId="174602F2" w14:textId="31CA67C6" w:rsidR="00A36A6B" w:rsidRPr="00410EAE" w:rsidRDefault="00A36A6B" w:rsidP="00410EAE">
      <w:pPr>
        <w:spacing w:before="100" w:beforeAutospacing="1" w:after="100" w:afterAutospacing="1" w:line="276" w:lineRule="auto"/>
        <w:ind w:left="1440"/>
        <w:jc w:val="both"/>
        <w:rPr>
          <w:rFonts w:ascii="Times New Roman" w:eastAsia="Times New Roman" w:hAnsi="Times New Roman" w:cs="Times New Roman"/>
          <w:b/>
          <w:bCs/>
          <w:sz w:val="24"/>
          <w:szCs w:val="24"/>
        </w:rPr>
      </w:pPr>
      <w:r w:rsidRPr="00410EAE">
        <w:rPr>
          <w:rFonts w:ascii="Times New Roman" w:hAnsi="Times New Roman" w:cs="Times New Roman"/>
          <w:b/>
          <w:bCs/>
          <w:sz w:val="24"/>
          <w:szCs w:val="24"/>
        </w:rPr>
        <w:t xml:space="preserve">Figure 6.4.1: Correlation </w:t>
      </w:r>
      <w:proofErr w:type="spellStart"/>
      <w:r w:rsidRPr="00410EAE">
        <w:rPr>
          <w:rFonts w:ascii="Times New Roman" w:hAnsi="Times New Roman" w:cs="Times New Roman"/>
          <w:b/>
          <w:bCs/>
          <w:sz w:val="24"/>
          <w:szCs w:val="24"/>
        </w:rPr>
        <w:t>Heatmap</w:t>
      </w:r>
      <w:proofErr w:type="spellEnd"/>
      <w:r w:rsidRPr="00410EAE">
        <w:rPr>
          <w:rFonts w:ascii="Times New Roman" w:hAnsi="Times New Roman" w:cs="Times New Roman"/>
          <w:b/>
          <w:bCs/>
          <w:sz w:val="24"/>
          <w:szCs w:val="24"/>
        </w:rPr>
        <w:t xml:space="preserve"> of Governance Variables and Financial Reporting Quality (FRQ)</w:t>
      </w:r>
    </w:p>
    <w:p w14:paraId="10CD2C14" w14:textId="37129055" w:rsidR="00503F9D" w:rsidRPr="00410EAE" w:rsidRDefault="005E3BA0" w:rsidP="00410EAE">
      <w:pPr>
        <w:spacing w:before="100" w:beforeAutospacing="1" w:after="100" w:afterAutospacing="1"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noProof/>
          <w:sz w:val="24"/>
          <w:szCs w:val="24"/>
        </w:rPr>
        <w:drawing>
          <wp:inline distT="0" distB="0" distL="0" distR="0" wp14:anchorId="5E37EBF6" wp14:editId="5DC65C22">
            <wp:extent cx="4695164" cy="3362325"/>
            <wp:effectExtent l="0" t="0" r="0" b="0"/>
            <wp:docPr id="25945647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456470" name="Picture 259456470"/>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700659" cy="3366260"/>
                    </a:xfrm>
                    <a:prstGeom prst="rect">
                      <a:avLst/>
                    </a:prstGeom>
                  </pic:spPr>
                </pic:pic>
              </a:graphicData>
            </a:graphic>
          </wp:inline>
        </w:drawing>
      </w:r>
    </w:p>
    <w:p w14:paraId="6DFF9EC7" w14:textId="7D3F7E81" w:rsidR="00C63EA7" w:rsidRPr="00410EAE" w:rsidRDefault="00C63EA7" w:rsidP="00410EAE">
      <w:pPr>
        <w:spacing w:after="0" w:line="276" w:lineRule="auto"/>
        <w:jc w:val="both"/>
        <w:rPr>
          <w:rFonts w:ascii="Times New Roman" w:eastAsia="Times New Roman" w:hAnsi="Times New Roman" w:cs="Times New Roman"/>
          <w:sz w:val="24"/>
          <w:szCs w:val="24"/>
        </w:rPr>
      </w:pPr>
    </w:p>
    <w:p w14:paraId="027B1A3A" w14:textId="77777777" w:rsidR="00C63EA7" w:rsidRPr="00410EAE" w:rsidRDefault="00C63EA7" w:rsidP="00410EAE">
      <w:pPr>
        <w:pStyle w:val="Heading2"/>
        <w:spacing w:line="276" w:lineRule="auto"/>
        <w:jc w:val="both"/>
        <w:rPr>
          <w:rFonts w:cs="Times New Roman"/>
          <w:szCs w:val="24"/>
        </w:rPr>
      </w:pPr>
      <w:bookmarkStart w:id="147" w:name="_Toc185634336"/>
      <w:bookmarkStart w:id="148" w:name="_Toc185691735"/>
      <w:r w:rsidRPr="00410EAE">
        <w:rPr>
          <w:rFonts w:cs="Times New Roman"/>
          <w:szCs w:val="24"/>
        </w:rPr>
        <w:t>6.5 Regression Analysis</w:t>
      </w:r>
      <w:bookmarkEnd w:id="147"/>
      <w:bookmarkEnd w:id="148"/>
    </w:p>
    <w:p w14:paraId="47A9E622" w14:textId="77777777" w:rsidR="00C63EA7" w:rsidRPr="00410EAE" w:rsidRDefault="00C63EA7" w:rsidP="00410EAE">
      <w:pPr>
        <w:spacing w:before="100" w:beforeAutospacing="1" w:after="100" w:afterAutospacing="1" w:line="276" w:lineRule="auto"/>
        <w:jc w:val="both"/>
        <w:outlineLvl w:val="3"/>
        <w:rPr>
          <w:rFonts w:ascii="Times New Roman" w:eastAsia="Times New Roman" w:hAnsi="Times New Roman" w:cs="Times New Roman"/>
          <w:b/>
          <w:bCs/>
          <w:sz w:val="24"/>
          <w:szCs w:val="24"/>
        </w:rPr>
      </w:pPr>
      <w:r w:rsidRPr="00410EAE">
        <w:rPr>
          <w:rFonts w:ascii="Times New Roman" w:eastAsia="Times New Roman" w:hAnsi="Times New Roman" w:cs="Times New Roman"/>
          <w:b/>
          <w:bCs/>
          <w:sz w:val="24"/>
          <w:szCs w:val="24"/>
        </w:rPr>
        <w:t>Regression Model Results</w:t>
      </w:r>
    </w:p>
    <w:p w14:paraId="6411BC5B" w14:textId="77777777" w:rsidR="00376541" w:rsidRDefault="00376541" w:rsidP="00410EAE">
      <w:pPr>
        <w:spacing w:before="100" w:beforeAutospacing="1" w:after="100" w:afterAutospacing="1"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The regression model evaluates the impact of governance variables on Financial Reporting Quality (FRQ):</w:t>
      </w:r>
    </w:p>
    <w:p w14:paraId="73046A96" w14:textId="77777777" w:rsidR="00756454" w:rsidRDefault="00756454" w:rsidP="00410EAE">
      <w:pPr>
        <w:spacing w:before="100" w:beforeAutospacing="1" w:after="100" w:afterAutospacing="1" w:line="276" w:lineRule="auto"/>
        <w:jc w:val="both"/>
        <w:rPr>
          <w:rFonts w:ascii="Times New Roman" w:eastAsia="Times New Roman" w:hAnsi="Times New Roman" w:cs="Times New Roman"/>
          <w:sz w:val="24"/>
          <w:szCs w:val="24"/>
        </w:rPr>
      </w:pPr>
    </w:p>
    <w:p w14:paraId="60843A22" w14:textId="77777777" w:rsidR="00756454" w:rsidRDefault="00756454" w:rsidP="00410EAE">
      <w:pPr>
        <w:spacing w:before="100" w:beforeAutospacing="1" w:after="100" w:afterAutospacing="1" w:line="276" w:lineRule="auto"/>
        <w:jc w:val="both"/>
        <w:rPr>
          <w:rFonts w:ascii="Times New Roman" w:eastAsia="Times New Roman" w:hAnsi="Times New Roman" w:cs="Times New Roman"/>
          <w:sz w:val="24"/>
          <w:szCs w:val="24"/>
        </w:rPr>
      </w:pPr>
    </w:p>
    <w:p w14:paraId="492B2653" w14:textId="77777777" w:rsidR="00756454" w:rsidRPr="00410EAE" w:rsidRDefault="00756454" w:rsidP="00410EAE">
      <w:pPr>
        <w:spacing w:before="100" w:beforeAutospacing="1" w:after="100" w:afterAutospacing="1" w:line="276" w:lineRule="auto"/>
        <w:jc w:val="both"/>
        <w:rPr>
          <w:rFonts w:ascii="Times New Roman" w:eastAsia="Times New Roman" w:hAnsi="Times New Roman" w:cs="Times New Roman"/>
          <w:sz w:val="24"/>
          <w:szCs w:val="24"/>
        </w:rPr>
      </w:pPr>
    </w:p>
    <w:p w14:paraId="3A1791F2" w14:textId="764D91C2" w:rsidR="002B5015" w:rsidRPr="00410EAE" w:rsidRDefault="002B5015" w:rsidP="00410EAE">
      <w:pPr>
        <w:spacing w:before="100" w:beforeAutospacing="1" w:after="100" w:afterAutospacing="1" w:line="276" w:lineRule="auto"/>
        <w:jc w:val="both"/>
        <w:rPr>
          <w:rFonts w:ascii="Times New Roman" w:eastAsia="Times New Roman" w:hAnsi="Times New Roman" w:cs="Times New Roman"/>
          <w:b/>
          <w:bCs/>
          <w:sz w:val="24"/>
          <w:szCs w:val="24"/>
        </w:rPr>
      </w:pPr>
      <w:r w:rsidRPr="00410EAE">
        <w:rPr>
          <w:rFonts w:ascii="Times New Roman" w:eastAsia="Times New Roman" w:hAnsi="Times New Roman" w:cs="Times New Roman"/>
          <w:b/>
          <w:bCs/>
          <w:sz w:val="24"/>
          <w:szCs w:val="24"/>
        </w:rPr>
        <w:t>Regression Equation</w:t>
      </w:r>
    </w:p>
    <w:p w14:paraId="1773E406" w14:textId="77777777" w:rsidR="00376541" w:rsidRPr="00410EAE" w:rsidRDefault="00376541" w:rsidP="00410EAE">
      <w:pPr>
        <w:spacing w:before="100" w:beforeAutospacing="1" w:after="100" w:afterAutospacing="1"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b/>
          <w:bCs/>
          <w:sz w:val="24"/>
          <w:szCs w:val="24"/>
        </w:rPr>
        <w:lastRenderedPageBreak/>
        <w:t xml:space="preserve">FRQ = β₀ + </w:t>
      </w:r>
      <w:proofErr w:type="gramStart"/>
      <w:r w:rsidRPr="00410EAE">
        <w:rPr>
          <w:rFonts w:ascii="Times New Roman" w:eastAsia="Times New Roman" w:hAnsi="Times New Roman" w:cs="Times New Roman"/>
          <w:b/>
          <w:bCs/>
          <w:sz w:val="24"/>
          <w:szCs w:val="24"/>
        </w:rPr>
        <w:t>β₁(</w:t>
      </w:r>
      <w:proofErr w:type="gramEnd"/>
      <w:r w:rsidRPr="00410EAE">
        <w:rPr>
          <w:rFonts w:ascii="Times New Roman" w:eastAsia="Times New Roman" w:hAnsi="Times New Roman" w:cs="Times New Roman"/>
          <w:b/>
          <w:bCs/>
          <w:sz w:val="24"/>
          <w:szCs w:val="24"/>
        </w:rPr>
        <w:t>Board Size) + β₂(Audit Independence) + β₃(CEO Duality) + ϵ</w:t>
      </w:r>
    </w:p>
    <w:p w14:paraId="0A81E6FE" w14:textId="77777777" w:rsidR="00A5640E" w:rsidRPr="00410EAE" w:rsidRDefault="00A5640E" w:rsidP="00410EAE">
      <w:pPr>
        <w:spacing w:before="100" w:beforeAutospacing="1" w:after="100" w:afterAutospacing="1" w:line="276" w:lineRule="auto"/>
        <w:jc w:val="both"/>
        <w:rPr>
          <w:rFonts w:ascii="Times New Roman" w:eastAsia="Times New Roman" w:hAnsi="Times New Roman" w:cs="Times New Roman"/>
          <w:sz w:val="24"/>
          <w:szCs w:val="24"/>
        </w:rPr>
      </w:pPr>
    </w:p>
    <w:p w14:paraId="53FF8269" w14:textId="446C5190" w:rsidR="00376541" w:rsidRPr="00410EAE" w:rsidRDefault="00376541" w:rsidP="00410EAE">
      <w:pPr>
        <w:spacing w:before="100" w:beforeAutospacing="1" w:after="100" w:afterAutospacing="1"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Where:</w:t>
      </w:r>
    </w:p>
    <w:p w14:paraId="0C3AD3E2" w14:textId="77777777" w:rsidR="00376541" w:rsidRPr="00410EAE" w:rsidRDefault="00376541" w:rsidP="00E8575F">
      <w:pPr>
        <w:numPr>
          <w:ilvl w:val="0"/>
          <w:numId w:val="70"/>
        </w:numPr>
        <w:spacing w:before="100" w:beforeAutospacing="1" w:after="100" w:afterAutospacing="1"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b/>
          <w:bCs/>
          <w:sz w:val="24"/>
          <w:szCs w:val="24"/>
        </w:rPr>
        <w:t>β₀</w:t>
      </w:r>
      <w:r w:rsidRPr="00410EAE">
        <w:rPr>
          <w:rFonts w:ascii="Times New Roman" w:eastAsia="Times New Roman" w:hAnsi="Times New Roman" w:cs="Times New Roman"/>
          <w:sz w:val="24"/>
          <w:szCs w:val="24"/>
        </w:rPr>
        <w:t>: Intercept term.</w:t>
      </w:r>
    </w:p>
    <w:p w14:paraId="47DF417E" w14:textId="77777777" w:rsidR="00376541" w:rsidRPr="00410EAE" w:rsidRDefault="00376541" w:rsidP="00E8575F">
      <w:pPr>
        <w:numPr>
          <w:ilvl w:val="0"/>
          <w:numId w:val="70"/>
        </w:numPr>
        <w:spacing w:before="100" w:beforeAutospacing="1" w:after="100" w:afterAutospacing="1"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b/>
          <w:bCs/>
          <w:sz w:val="24"/>
          <w:szCs w:val="24"/>
        </w:rPr>
        <w:t>β₁, β₂, β₃</w:t>
      </w:r>
      <w:r w:rsidRPr="00410EAE">
        <w:rPr>
          <w:rFonts w:ascii="Times New Roman" w:eastAsia="Times New Roman" w:hAnsi="Times New Roman" w:cs="Times New Roman"/>
          <w:sz w:val="24"/>
          <w:szCs w:val="24"/>
        </w:rPr>
        <w:t>: Coefficients of the independent variables.</w:t>
      </w:r>
    </w:p>
    <w:p w14:paraId="5AE0680C" w14:textId="77777777" w:rsidR="00376541" w:rsidRPr="00410EAE" w:rsidRDefault="00376541" w:rsidP="00E8575F">
      <w:pPr>
        <w:numPr>
          <w:ilvl w:val="0"/>
          <w:numId w:val="70"/>
        </w:numPr>
        <w:spacing w:before="100" w:beforeAutospacing="1" w:after="100" w:afterAutospacing="1"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b/>
          <w:bCs/>
          <w:sz w:val="24"/>
          <w:szCs w:val="24"/>
        </w:rPr>
        <w:t>Board Size</w:t>
      </w:r>
      <w:r w:rsidRPr="00410EAE">
        <w:rPr>
          <w:rFonts w:ascii="Times New Roman" w:eastAsia="Times New Roman" w:hAnsi="Times New Roman" w:cs="Times New Roman"/>
          <w:sz w:val="24"/>
          <w:szCs w:val="24"/>
        </w:rPr>
        <w:t>: Number of members on the board.</w:t>
      </w:r>
    </w:p>
    <w:p w14:paraId="6E047610" w14:textId="77777777" w:rsidR="00376541" w:rsidRPr="00410EAE" w:rsidRDefault="00376541" w:rsidP="00E8575F">
      <w:pPr>
        <w:numPr>
          <w:ilvl w:val="0"/>
          <w:numId w:val="70"/>
        </w:numPr>
        <w:spacing w:before="100" w:beforeAutospacing="1" w:after="100" w:afterAutospacing="1"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b/>
          <w:bCs/>
          <w:sz w:val="24"/>
          <w:szCs w:val="24"/>
        </w:rPr>
        <w:t>Audit Independence</w:t>
      </w:r>
      <w:r w:rsidRPr="00410EAE">
        <w:rPr>
          <w:rFonts w:ascii="Times New Roman" w:eastAsia="Times New Roman" w:hAnsi="Times New Roman" w:cs="Times New Roman"/>
          <w:sz w:val="24"/>
          <w:szCs w:val="24"/>
        </w:rPr>
        <w:t>: Proportion of independent members in the audit committee.</w:t>
      </w:r>
    </w:p>
    <w:p w14:paraId="3C323E9F" w14:textId="77777777" w:rsidR="00376541" w:rsidRPr="00410EAE" w:rsidRDefault="00376541" w:rsidP="00E8575F">
      <w:pPr>
        <w:numPr>
          <w:ilvl w:val="0"/>
          <w:numId w:val="70"/>
        </w:numPr>
        <w:spacing w:before="100" w:beforeAutospacing="1" w:after="100" w:afterAutospacing="1"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b/>
          <w:bCs/>
          <w:sz w:val="24"/>
          <w:szCs w:val="24"/>
        </w:rPr>
        <w:t>CEO Duality</w:t>
      </w:r>
      <w:r w:rsidRPr="00410EAE">
        <w:rPr>
          <w:rFonts w:ascii="Times New Roman" w:eastAsia="Times New Roman" w:hAnsi="Times New Roman" w:cs="Times New Roman"/>
          <w:sz w:val="24"/>
          <w:szCs w:val="24"/>
        </w:rPr>
        <w:t>: A binary variable indicating if the CEO also serves as the board chairperson.</w:t>
      </w:r>
    </w:p>
    <w:p w14:paraId="6E992882" w14:textId="77777777" w:rsidR="00376541" w:rsidRPr="00410EAE" w:rsidRDefault="00376541" w:rsidP="00E8575F">
      <w:pPr>
        <w:numPr>
          <w:ilvl w:val="0"/>
          <w:numId w:val="70"/>
        </w:numPr>
        <w:spacing w:before="100" w:beforeAutospacing="1" w:after="100" w:afterAutospacing="1"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b/>
          <w:bCs/>
          <w:sz w:val="24"/>
          <w:szCs w:val="24"/>
        </w:rPr>
        <w:t>ϵ</w:t>
      </w:r>
      <w:r w:rsidRPr="00410EAE">
        <w:rPr>
          <w:rFonts w:ascii="Times New Roman" w:eastAsia="Times New Roman" w:hAnsi="Times New Roman" w:cs="Times New Roman"/>
          <w:sz w:val="24"/>
          <w:szCs w:val="24"/>
        </w:rPr>
        <w:t>: Error term.</w:t>
      </w:r>
    </w:p>
    <w:p w14:paraId="5BEE6FA2" w14:textId="3F0657EE" w:rsidR="00C63EA7" w:rsidRPr="00410EAE" w:rsidRDefault="00C63EA7" w:rsidP="00410EAE">
      <w:pPr>
        <w:spacing w:before="100" w:beforeAutospacing="1" w:after="100" w:afterAutospacing="1" w:line="276" w:lineRule="auto"/>
        <w:jc w:val="both"/>
        <w:rPr>
          <w:rFonts w:ascii="Times New Roman" w:eastAsia="Times New Roman" w:hAnsi="Times New Roman" w:cs="Times New Roman"/>
          <w:sz w:val="24"/>
          <w:szCs w:val="24"/>
        </w:rPr>
      </w:pPr>
    </w:p>
    <w:tbl>
      <w:tblPr>
        <w:tblStyle w:val="GridTable4Accent1"/>
        <w:tblW w:w="0" w:type="auto"/>
        <w:tblLook w:val="04A0" w:firstRow="1" w:lastRow="0" w:firstColumn="1" w:lastColumn="0" w:noHBand="0" w:noVBand="1"/>
      </w:tblPr>
      <w:tblGrid>
        <w:gridCol w:w="2290"/>
        <w:gridCol w:w="1682"/>
        <w:gridCol w:w="1203"/>
        <w:gridCol w:w="1043"/>
      </w:tblGrid>
      <w:tr w:rsidR="00C63EA7" w:rsidRPr="00410EAE" w14:paraId="24353955" w14:textId="77777777" w:rsidTr="00F653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53D7D0E" w14:textId="77777777" w:rsidR="00C63EA7" w:rsidRPr="00410EAE" w:rsidRDefault="00C63EA7" w:rsidP="00410EAE">
            <w:pPr>
              <w:spacing w:line="276" w:lineRule="auto"/>
              <w:jc w:val="both"/>
              <w:rPr>
                <w:rFonts w:ascii="Times New Roman" w:eastAsia="Times New Roman" w:hAnsi="Times New Roman" w:cs="Times New Roman"/>
                <w:b w:val="0"/>
                <w:bCs w:val="0"/>
                <w:sz w:val="24"/>
                <w:szCs w:val="24"/>
              </w:rPr>
            </w:pPr>
            <w:r w:rsidRPr="00410EAE">
              <w:rPr>
                <w:rFonts w:ascii="Times New Roman" w:eastAsia="Times New Roman" w:hAnsi="Times New Roman" w:cs="Times New Roman"/>
                <w:sz w:val="24"/>
                <w:szCs w:val="24"/>
              </w:rPr>
              <w:t>Variable</w:t>
            </w:r>
          </w:p>
        </w:tc>
        <w:tc>
          <w:tcPr>
            <w:tcW w:w="0" w:type="auto"/>
            <w:hideMark/>
          </w:tcPr>
          <w:p w14:paraId="02F36ED0" w14:textId="77777777" w:rsidR="00C63EA7" w:rsidRPr="00410EAE" w:rsidRDefault="00C63EA7" w:rsidP="00410EAE">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410EAE">
              <w:rPr>
                <w:rFonts w:ascii="Times New Roman" w:eastAsia="Times New Roman" w:hAnsi="Times New Roman" w:cs="Times New Roman"/>
                <w:sz w:val="24"/>
                <w:szCs w:val="24"/>
              </w:rPr>
              <w:t>Coefficient (β)</w:t>
            </w:r>
          </w:p>
        </w:tc>
        <w:tc>
          <w:tcPr>
            <w:tcW w:w="0" w:type="auto"/>
            <w:hideMark/>
          </w:tcPr>
          <w:p w14:paraId="4FEEC42E" w14:textId="77777777" w:rsidR="00C63EA7" w:rsidRPr="00410EAE" w:rsidRDefault="00C63EA7" w:rsidP="00410EAE">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410EAE">
              <w:rPr>
                <w:rFonts w:ascii="Times New Roman" w:eastAsia="Times New Roman" w:hAnsi="Times New Roman" w:cs="Times New Roman"/>
                <w:sz w:val="24"/>
                <w:szCs w:val="24"/>
              </w:rPr>
              <w:t>t-Statistic</w:t>
            </w:r>
          </w:p>
        </w:tc>
        <w:tc>
          <w:tcPr>
            <w:tcW w:w="0" w:type="auto"/>
            <w:hideMark/>
          </w:tcPr>
          <w:p w14:paraId="15E8EF69" w14:textId="77777777" w:rsidR="00C63EA7" w:rsidRPr="00410EAE" w:rsidRDefault="00C63EA7" w:rsidP="00410EAE">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410EAE">
              <w:rPr>
                <w:rFonts w:ascii="Times New Roman" w:eastAsia="Times New Roman" w:hAnsi="Times New Roman" w:cs="Times New Roman"/>
                <w:sz w:val="24"/>
                <w:szCs w:val="24"/>
              </w:rPr>
              <w:t>P-Value</w:t>
            </w:r>
          </w:p>
        </w:tc>
      </w:tr>
      <w:tr w:rsidR="00C63EA7" w:rsidRPr="00410EAE" w14:paraId="1520FDE2" w14:textId="77777777" w:rsidTr="00F653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8E52F79" w14:textId="77777777" w:rsidR="00C63EA7" w:rsidRPr="00410EAE" w:rsidRDefault="00C63EA7" w:rsidP="00410EAE">
            <w:pPr>
              <w:spacing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Board Size</w:t>
            </w:r>
          </w:p>
        </w:tc>
        <w:tc>
          <w:tcPr>
            <w:tcW w:w="0" w:type="auto"/>
            <w:hideMark/>
          </w:tcPr>
          <w:p w14:paraId="7B5AF445"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0.42</w:t>
            </w:r>
          </w:p>
        </w:tc>
        <w:tc>
          <w:tcPr>
            <w:tcW w:w="0" w:type="auto"/>
            <w:hideMark/>
          </w:tcPr>
          <w:p w14:paraId="6B59E78F"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3.85</w:t>
            </w:r>
          </w:p>
        </w:tc>
        <w:tc>
          <w:tcPr>
            <w:tcW w:w="0" w:type="auto"/>
            <w:hideMark/>
          </w:tcPr>
          <w:p w14:paraId="731559C0"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0.005</w:t>
            </w:r>
          </w:p>
        </w:tc>
      </w:tr>
      <w:tr w:rsidR="00C63EA7" w:rsidRPr="00410EAE" w14:paraId="4E488891" w14:textId="77777777" w:rsidTr="00F65389">
        <w:tc>
          <w:tcPr>
            <w:cnfStyle w:val="001000000000" w:firstRow="0" w:lastRow="0" w:firstColumn="1" w:lastColumn="0" w:oddVBand="0" w:evenVBand="0" w:oddHBand="0" w:evenHBand="0" w:firstRowFirstColumn="0" w:firstRowLastColumn="0" w:lastRowFirstColumn="0" w:lastRowLastColumn="0"/>
            <w:tcW w:w="0" w:type="auto"/>
            <w:hideMark/>
          </w:tcPr>
          <w:p w14:paraId="2DB88691" w14:textId="77777777" w:rsidR="00C63EA7" w:rsidRPr="00410EAE" w:rsidRDefault="00C63EA7" w:rsidP="00410EAE">
            <w:pPr>
              <w:spacing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Audit Independence</w:t>
            </w:r>
          </w:p>
        </w:tc>
        <w:tc>
          <w:tcPr>
            <w:tcW w:w="0" w:type="auto"/>
            <w:hideMark/>
          </w:tcPr>
          <w:p w14:paraId="1B0F3CBF" w14:textId="77777777" w:rsidR="00C63EA7" w:rsidRPr="00410EAE" w:rsidRDefault="00C63EA7" w:rsidP="00410EA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0.35</w:t>
            </w:r>
          </w:p>
        </w:tc>
        <w:tc>
          <w:tcPr>
            <w:tcW w:w="0" w:type="auto"/>
            <w:hideMark/>
          </w:tcPr>
          <w:p w14:paraId="329A3D96" w14:textId="77777777" w:rsidR="00C63EA7" w:rsidRPr="00410EAE" w:rsidRDefault="00C63EA7" w:rsidP="00410EA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4.50</w:t>
            </w:r>
          </w:p>
        </w:tc>
        <w:tc>
          <w:tcPr>
            <w:tcW w:w="0" w:type="auto"/>
            <w:hideMark/>
          </w:tcPr>
          <w:p w14:paraId="623960EE" w14:textId="77777777" w:rsidR="00C63EA7" w:rsidRPr="00410EAE" w:rsidRDefault="00C63EA7" w:rsidP="00410EA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0.002</w:t>
            </w:r>
          </w:p>
        </w:tc>
      </w:tr>
      <w:tr w:rsidR="00C63EA7" w:rsidRPr="00410EAE" w14:paraId="1AB5DB16" w14:textId="77777777" w:rsidTr="00F653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FABF10D" w14:textId="77777777" w:rsidR="00C63EA7" w:rsidRPr="00410EAE" w:rsidRDefault="00C63EA7" w:rsidP="00410EAE">
            <w:pPr>
              <w:spacing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CEO Duality</w:t>
            </w:r>
          </w:p>
        </w:tc>
        <w:tc>
          <w:tcPr>
            <w:tcW w:w="0" w:type="auto"/>
            <w:hideMark/>
          </w:tcPr>
          <w:p w14:paraId="124B596A"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-0.19</w:t>
            </w:r>
          </w:p>
        </w:tc>
        <w:tc>
          <w:tcPr>
            <w:tcW w:w="0" w:type="auto"/>
            <w:hideMark/>
          </w:tcPr>
          <w:p w14:paraId="6FB1FB3E"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-2.70</w:t>
            </w:r>
          </w:p>
        </w:tc>
        <w:tc>
          <w:tcPr>
            <w:tcW w:w="0" w:type="auto"/>
            <w:hideMark/>
          </w:tcPr>
          <w:p w14:paraId="1A005B28"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0.02</w:t>
            </w:r>
          </w:p>
        </w:tc>
      </w:tr>
    </w:tbl>
    <w:p w14:paraId="4DA28E64" w14:textId="77777777" w:rsidR="00C63EA7" w:rsidRPr="00410EAE" w:rsidRDefault="00C63EA7" w:rsidP="00410EAE">
      <w:pPr>
        <w:spacing w:before="100" w:beforeAutospacing="1" w:after="100" w:afterAutospacing="1" w:line="276" w:lineRule="auto"/>
        <w:ind w:left="360"/>
        <w:jc w:val="both"/>
        <w:rPr>
          <w:rFonts w:ascii="Times New Roman" w:eastAsia="Times New Roman" w:hAnsi="Times New Roman" w:cs="Times New Roman"/>
          <w:sz w:val="24"/>
          <w:szCs w:val="24"/>
        </w:rPr>
      </w:pPr>
      <w:r w:rsidRPr="00410EAE">
        <w:rPr>
          <w:rFonts w:ascii="Times New Roman" w:eastAsia="Times New Roman" w:hAnsi="Times New Roman" w:cs="Times New Roman"/>
          <w:b/>
          <w:bCs/>
          <w:sz w:val="24"/>
          <w:szCs w:val="24"/>
        </w:rPr>
        <w:t>Interpretation</w:t>
      </w:r>
      <w:r w:rsidRPr="00410EAE">
        <w:rPr>
          <w:rFonts w:ascii="Times New Roman" w:eastAsia="Times New Roman" w:hAnsi="Times New Roman" w:cs="Times New Roman"/>
          <w:sz w:val="24"/>
          <w:szCs w:val="24"/>
        </w:rPr>
        <w:t>:</w:t>
      </w:r>
    </w:p>
    <w:p w14:paraId="703D8364" w14:textId="092B186B" w:rsidR="00C63EA7" w:rsidRPr="00410EAE" w:rsidRDefault="00A521AB" w:rsidP="00E8575F">
      <w:pPr>
        <w:numPr>
          <w:ilvl w:val="1"/>
          <w:numId w:val="37"/>
        </w:numPr>
        <w:spacing w:before="100" w:beforeAutospacing="1" w:after="100" w:afterAutospacing="1"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The result of a comprehensive Audit Independence assessment shows that it has a strongly positive correlation with FRQ, increasing it by 0.35.</w:t>
      </w:r>
    </w:p>
    <w:p w14:paraId="475FC6B2" w14:textId="77777777" w:rsidR="00A521AB" w:rsidRPr="00410EAE" w:rsidRDefault="00C63EA7" w:rsidP="00E8575F">
      <w:pPr>
        <w:numPr>
          <w:ilvl w:val="1"/>
          <w:numId w:val="37"/>
        </w:numPr>
        <w:spacing w:before="100" w:beforeAutospacing="1" w:after="100" w:afterAutospacing="1"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CEO</w:t>
      </w:r>
      <w:r w:rsidR="00A521AB" w:rsidRPr="00410EAE">
        <w:rPr>
          <w:rFonts w:ascii="Times New Roman" w:hAnsi="Times New Roman" w:cs="Times New Roman"/>
          <w:sz w:val="24"/>
          <w:szCs w:val="24"/>
        </w:rPr>
        <w:t xml:space="preserve"> </w:t>
      </w:r>
      <w:r w:rsidR="00A521AB" w:rsidRPr="00410EAE">
        <w:rPr>
          <w:rFonts w:ascii="Times New Roman" w:eastAsia="Times New Roman" w:hAnsi="Times New Roman" w:cs="Times New Roman"/>
          <w:sz w:val="24"/>
          <w:szCs w:val="24"/>
        </w:rPr>
        <w:t xml:space="preserve">Another research finding is that CEO Duality has a significant though negative relationship of (-0.19) with FRQ, meaning that the current measures are inadequate and need to be changed </w:t>
      </w:r>
    </w:p>
    <w:p w14:paraId="51B4DA5B" w14:textId="4F32D951" w:rsidR="002B5015" w:rsidRDefault="002B5015" w:rsidP="00410EAE">
      <w:pPr>
        <w:spacing w:before="100" w:beforeAutospacing="1" w:after="100" w:afterAutospacing="1" w:line="276" w:lineRule="auto"/>
        <w:ind w:left="1080"/>
        <w:jc w:val="both"/>
        <w:rPr>
          <w:rFonts w:ascii="Times New Roman" w:eastAsia="Times New Roman" w:hAnsi="Times New Roman" w:cs="Times New Roman"/>
          <w:sz w:val="24"/>
          <w:szCs w:val="24"/>
        </w:rPr>
      </w:pPr>
    </w:p>
    <w:p w14:paraId="54E3EA53" w14:textId="77777777" w:rsidR="00DF3623" w:rsidRDefault="00DF3623" w:rsidP="00410EAE">
      <w:pPr>
        <w:spacing w:before="100" w:beforeAutospacing="1" w:after="100" w:afterAutospacing="1" w:line="276" w:lineRule="auto"/>
        <w:ind w:left="1080"/>
        <w:jc w:val="both"/>
        <w:rPr>
          <w:rFonts w:ascii="Times New Roman" w:eastAsia="Times New Roman" w:hAnsi="Times New Roman" w:cs="Times New Roman"/>
          <w:sz w:val="24"/>
          <w:szCs w:val="24"/>
        </w:rPr>
      </w:pPr>
    </w:p>
    <w:p w14:paraId="36F84969" w14:textId="77777777" w:rsidR="00DF3623" w:rsidRDefault="00DF3623" w:rsidP="00410EAE">
      <w:pPr>
        <w:spacing w:before="100" w:beforeAutospacing="1" w:after="100" w:afterAutospacing="1" w:line="276" w:lineRule="auto"/>
        <w:ind w:left="1080"/>
        <w:jc w:val="both"/>
        <w:rPr>
          <w:rFonts w:ascii="Times New Roman" w:eastAsia="Times New Roman" w:hAnsi="Times New Roman" w:cs="Times New Roman"/>
          <w:sz w:val="24"/>
          <w:szCs w:val="24"/>
        </w:rPr>
      </w:pPr>
    </w:p>
    <w:p w14:paraId="1D4D2C78" w14:textId="77777777" w:rsidR="00DF3623" w:rsidRDefault="00DF3623" w:rsidP="00410EAE">
      <w:pPr>
        <w:spacing w:before="100" w:beforeAutospacing="1" w:after="100" w:afterAutospacing="1" w:line="276" w:lineRule="auto"/>
        <w:ind w:left="1080"/>
        <w:jc w:val="both"/>
        <w:rPr>
          <w:rFonts w:ascii="Times New Roman" w:eastAsia="Times New Roman" w:hAnsi="Times New Roman" w:cs="Times New Roman"/>
          <w:sz w:val="24"/>
          <w:szCs w:val="24"/>
        </w:rPr>
      </w:pPr>
    </w:p>
    <w:p w14:paraId="51DB27DE" w14:textId="77777777" w:rsidR="00DF3623" w:rsidRDefault="00DF3623" w:rsidP="00410EAE">
      <w:pPr>
        <w:spacing w:before="100" w:beforeAutospacing="1" w:after="100" w:afterAutospacing="1" w:line="276" w:lineRule="auto"/>
        <w:ind w:left="1080"/>
        <w:jc w:val="both"/>
        <w:rPr>
          <w:rFonts w:ascii="Times New Roman" w:eastAsia="Times New Roman" w:hAnsi="Times New Roman" w:cs="Times New Roman"/>
          <w:sz w:val="24"/>
          <w:szCs w:val="24"/>
        </w:rPr>
      </w:pPr>
    </w:p>
    <w:p w14:paraId="7C5C5BA6" w14:textId="77777777" w:rsidR="00DF3623" w:rsidRPr="00410EAE" w:rsidRDefault="00DF3623" w:rsidP="00410EAE">
      <w:pPr>
        <w:spacing w:before="100" w:beforeAutospacing="1" w:after="100" w:afterAutospacing="1" w:line="276" w:lineRule="auto"/>
        <w:ind w:left="1080"/>
        <w:jc w:val="both"/>
        <w:rPr>
          <w:rFonts w:ascii="Times New Roman" w:eastAsia="Times New Roman" w:hAnsi="Times New Roman" w:cs="Times New Roman"/>
          <w:sz w:val="24"/>
          <w:szCs w:val="24"/>
        </w:rPr>
      </w:pPr>
    </w:p>
    <w:p w14:paraId="7A2DF0F0" w14:textId="440F0A13" w:rsidR="00487380" w:rsidRPr="00410EAE" w:rsidRDefault="002B5015" w:rsidP="00410EAE">
      <w:pPr>
        <w:spacing w:before="100" w:beforeAutospacing="1" w:after="100" w:afterAutospacing="1" w:line="276" w:lineRule="auto"/>
        <w:ind w:left="1080"/>
        <w:jc w:val="both"/>
        <w:rPr>
          <w:rFonts w:ascii="Times New Roman" w:hAnsi="Times New Roman" w:cs="Times New Roman"/>
          <w:b/>
          <w:bCs/>
          <w:sz w:val="24"/>
          <w:szCs w:val="24"/>
        </w:rPr>
      </w:pPr>
      <w:r w:rsidRPr="00410EAE">
        <w:rPr>
          <w:rStyle w:val="Strong"/>
          <w:rFonts w:ascii="Times New Roman" w:hAnsi="Times New Roman" w:cs="Times New Roman"/>
          <w:sz w:val="24"/>
          <w:szCs w:val="24"/>
        </w:rPr>
        <w:lastRenderedPageBreak/>
        <w:t xml:space="preserve">Figure </w:t>
      </w:r>
      <w:r w:rsidR="00E15F3C" w:rsidRPr="00410EAE">
        <w:rPr>
          <w:rStyle w:val="Strong"/>
          <w:rFonts w:ascii="Times New Roman" w:hAnsi="Times New Roman" w:cs="Times New Roman"/>
          <w:sz w:val="24"/>
          <w:szCs w:val="24"/>
        </w:rPr>
        <w:t>6.5.</w:t>
      </w:r>
      <w:r w:rsidR="00384F60" w:rsidRPr="00410EAE">
        <w:rPr>
          <w:rStyle w:val="Strong"/>
          <w:rFonts w:ascii="Times New Roman" w:hAnsi="Times New Roman" w:cs="Times New Roman"/>
          <w:sz w:val="24"/>
          <w:szCs w:val="24"/>
        </w:rPr>
        <w:t>1</w:t>
      </w:r>
      <w:r w:rsidRPr="00410EAE">
        <w:rPr>
          <w:rFonts w:ascii="Times New Roman" w:hAnsi="Times New Roman" w:cs="Times New Roman"/>
          <w:b/>
          <w:bCs/>
          <w:sz w:val="24"/>
          <w:szCs w:val="24"/>
        </w:rPr>
        <w:t xml:space="preserve">: "Scatter Plot of Audit Independence </w:t>
      </w:r>
      <w:proofErr w:type="spellStart"/>
      <w:r w:rsidRPr="00410EAE">
        <w:rPr>
          <w:rFonts w:ascii="Times New Roman" w:hAnsi="Times New Roman" w:cs="Times New Roman"/>
          <w:b/>
          <w:bCs/>
          <w:sz w:val="24"/>
          <w:szCs w:val="24"/>
        </w:rPr>
        <w:t>vs</w:t>
      </w:r>
      <w:proofErr w:type="spellEnd"/>
      <w:r w:rsidRPr="00410EAE">
        <w:rPr>
          <w:rFonts w:ascii="Times New Roman" w:hAnsi="Times New Roman" w:cs="Times New Roman"/>
          <w:b/>
          <w:bCs/>
          <w:sz w:val="24"/>
          <w:szCs w:val="24"/>
        </w:rPr>
        <w:t xml:space="preserve"> Financial Reporting Quality (FRQ)."</w:t>
      </w:r>
    </w:p>
    <w:p w14:paraId="76030E59" w14:textId="16E04738" w:rsidR="002B5015" w:rsidRPr="00410EAE" w:rsidRDefault="002B5015" w:rsidP="00410EAE">
      <w:pPr>
        <w:spacing w:before="100" w:beforeAutospacing="1" w:after="100" w:afterAutospacing="1" w:line="276" w:lineRule="auto"/>
        <w:ind w:left="1080"/>
        <w:jc w:val="both"/>
        <w:rPr>
          <w:rFonts w:ascii="Times New Roman" w:eastAsia="Times New Roman" w:hAnsi="Times New Roman" w:cs="Times New Roman"/>
          <w:sz w:val="24"/>
          <w:szCs w:val="24"/>
        </w:rPr>
      </w:pPr>
      <w:r w:rsidRPr="00410EAE">
        <w:rPr>
          <w:rFonts w:ascii="Times New Roman" w:eastAsia="Times New Roman" w:hAnsi="Times New Roman" w:cs="Times New Roman"/>
          <w:noProof/>
          <w:sz w:val="24"/>
          <w:szCs w:val="24"/>
        </w:rPr>
        <w:drawing>
          <wp:inline distT="0" distB="0" distL="0" distR="0" wp14:anchorId="3518EE36" wp14:editId="2FAC0E21">
            <wp:extent cx="4216400" cy="3162300"/>
            <wp:effectExtent l="0" t="0" r="0" b="0"/>
            <wp:docPr id="13069594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95940" name="Picture 130695940"/>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223127" cy="3167345"/>
                    </a:xfrm>
                    <a:prstGeom prst="rect">
                      <a:avLst/>
                    </a:prstGeom>
                  </pic:spPr>
                </pic:pic>
              </a:graphicData>
            </a:graphic>
          </wp:inline>
        </w:drawing>
      </w:r>
    </w:p>
    <w:p w14:paraId="3FD4158E" w14:textId="77777777" w:rsidR="00DC3013" w:rsidRPr="00410EAE" w:rsidRDefault="00DC3013" w:rsidP="00410EAE">
      <w:pPr>
        <w:spacing w:before="100" w:beforeAutospacing="1" w:after="100" w:afterAutospacing="1" w:line="276" w:lineRule="auto"/>
        <w:ind w:left="1080"/>
        <w:jc w:val="both"/>
        <w:rPr>
          <w:rFonts w:ascii="Times New Roman" w:eastAsia="Times New Roman" w:hAnsi="Times New Roman" w:cs="Times New Roman"/>
          <w:sz w:val="24"/>
          <w:szCs w:val="24"/>
        </w:rPr>
      </w:pPr>
    </w:p>
    <w:p w14:paraId="35F811E7" w14:textId="69A1366C" w:rsidR="00A65313" w:rsidRPr="00410EAE" w:rsidRDefault="00A65313" w:rsidP="00410EAE">
      <w:pPr>
        <w:spacing w:before="100" w:beforeAutospacing="1" w:after="100" w:afterAutospacing="1" w:line="276" w:lineRule="auto"/>
        <w:ind w:left="1080"/>
        <w:jc w:val="both"/>
        <w:rPr>
          <w:rFonts w:ascii="Times New Roman" w:hAnsi="Times New Roman" w:cs="Times New Roman"/>
          <w:b/>
          <w:bCs/>
          <w:sz w:val="24"/>
          <w:szCs w:val="24"/>
        </w:rPr>
      </w:pPr>
      <w:r w:rsidRPr="00410EAE">
        <w:rPr>
          <w:rStyle w:val="Strong"/>
          <w:rFonts w:ascii="Times New Roman" w:hAnsi="Times New Roman" w:cs="Times New Roman"/>
          <w:sz w:val="24"/>
          <w:szCs w:val="24"/>
        </w:rPr>
        <w:t xml:space="preserve">Figure </w:t>
      </w:r>
      <w:r w:rsidR="00E15F3C" w:rsidRPr="00410EAE">
        <w:rPr>
          <w:rStyle w:val="Strong"/>
          <w:rFonts w:ascii="Times New Roman" w:hAnsi="Times New Roman" w:cs="Times New Roman"/>
          <w:sz w:val="24"/>
          <w:szCs w:val="24"/>
        </w:rPr>
        <w:t>6.5.</w:t>
      </w:r>
      <w:r w:rsidR="00384F60" w:rsidRPr="00410EAE">
        <w:rPr>
          <w:rStyle w:val="Strong"/>
          <w:rFonts w:ascii="Times New Roman" w:hAnsi="Times New Roman" w:cs="Times New Roman"/>
          <w:sz w:val="24"/>
          <w:szCs w:val="24"/>
        </w:rPr>
        <w:t>2</w:t>
      </w:r>
      <w:r w:rsidRPr="00410EAE">
        <w:rPr>
          <w:rFonts w:ascii="Times New Roman" w:hAnsi="Times New Roman" w:cs="Times New Roman"/>
          <w:sz w:val="24"/>
          <w:szCs w:val="24"/>
        </w:rPr>
        <w:t>:</w:t>
      </w:r>
      <w:r w:rsidRPr="00410EAE">
        <w:rPr>
          <w:rFonts w:ascii="Times New Roman" w:hAnsi="Times New Roman" w:cs="Times New Roman"/>
          <w:b/>
          <w:bCs/>
          <w:sz w:val="24"/>
          <w:szCs w:val="24"/>
        </w:rPr>
        <w:t xml:space="preserve"> "Scatter Plot of CEO Duality </w:t>
      </w:r>
      <w:proofErr w:type="spellStart"/>
      <w:r w:rsidRPr="00410EAE">
        <w:rPr>
          <w:rFonts w:ascii="Times New Roman" w:hAnsi="Times New Roman" w:cs="Times New Roman"/>
          <w:b/>
          <w:bCs/>
          <w:sz w:val="24"/>
          <w:szCs w:val="24"/>
        </w:rPr>
        <w:t>vs</w:t>
      </w:r>
      <w:proofErr w:type="spellEnd"/>
      <w:r w:rsidRPr="00410EAE">
        <w:rPr>
          <w:rFonts w:ascii="Times New Roman" w:hAnsi="Times New Roman" w:cs="Times New Roman"/>
          <w:b/>
          <w:bCs/>
          <w:sz w:val="24"/>
          <w:szCs w:val="24"/>
        </w:rPr>
        <w:t xml:space="preserve"> Financial Reporting Quality (FRQ)."</w:t>
      </w:r>
    </w:p>
    <w:p w14:paraId="304DD348" w14:textId="4494E208" w:rsidR="00A65313" w:rsidRPr="00410EAE" w:rsidRDefault="00A65313" w:rsidP="00410EAE">
      <w:pPr>
        <w:spacing w:before="100" w:beforeAutospacing="1" w:after="100" w:afterAutospacing="1" w:line="276" w:lineRule="auto"/>
        <w:ind w:left="1080"/>
        <w:jc w:val="both"/>
        <w:rPr>
          <w:rFonts w:ascii="Times New Roman" w:eastAsia="Times New Roman" w:hAnsi="Times New Roman" w:cs="Times New Roman"/>
          <w:sz w:val="24"/>
          <w:szCs w:val="24"/>
        </w:rPr>
      </w:pPr>
      <w:r w:rsidRPr="00410EAE">
        <w:rPr>
          <w:rFonts w:ascii="Times New Roman" w:eastAsia="Times New Roman" w:hAnsi="Times New Roman" w:cs="Times New Roman"/>
          <w:noProof/>
          <w:sz w:val="24"/>
          <w:szCs w:val="24"/>
        </w:rPr>
        <w:drawing>
          <wp:inline distT="0" distB="0" distL="0" distR="0" wp14:anchorId="1EB02B18" wp14:editId="1D39090A">
            <wp:extent cx="4248150" cy="3186113"/>
            <wp:effectExtent l="0" t="0" r="0" b="0"/>
            <wp:docPr id="66651525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515257" name="Picture 666515257"/>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253711" cy="3190283"/>
                    </a:xfrm>
                    <a:prstGeom prst="rect">
                      <a:avLst/>
                    </a:prstGeom>
                  </pic:spPr>
                </pic:pic>
              </a:graphicData>
            </a:graphic>
          </wp:inline>
        </w:drawing>
      </w:r>
    </w:p>
    <w:p w14:paraId="2DBC0F4D" w14:textId="07E50AA9" w:rsidR="00C63EA7" w:rsidRPr="00410EAE" w:rsidRDefault="00C63EA7" w:rsidP="00410EAE">
      <w:pPr>
        <w:spacing w:after="0" w:line="276" w:lineRule="auto"/>
        <w:jc w:val="both"/>
        <w:rPr>
          <w:rFonts w:ascii="Times New Roman" w:eastAsia="Times New Roman" w:hAnsi="Times New Roman" w:cs="Times New Roman"/>
          <w:sz w:val="24"/>
          <w:szCs w:val="24"/>
        </w:rPr>
      </w:pPr>
    </w:p>
    <w:p w14:paraId="22A3CE32" w14:textId="77777777" w:rsidR="00C63EA7" w:rsidRPr="00410EAE" w:rsidRDefault="00C63EA7" w:rsidP="00410EAE">
      <w:pPr>
        <w:pStyle w:val="Heading2"/>
        <w:spacing w:line="276" w:lineRule="auto"/>
        <w:jc w:val="both"/>
        <w:rPr>
          <w:rFonts w:cs="Times New Roman"/>
          <w:szCs w:val="24"/>
        </w:rPr>
      </w:pPr>
      <w:bookmarkStart w:id="149" w:name="_Toc185634337"/>
      <w:bookmarkStart w:id="150" w:name="_Toc185691736"/>
      <w:r w:rsidRPr="00410EAE">
        <w:rPr>
          <w:rFonts w:cs="Times New Roman"/>
          <w:szCs w:val="24"/>
        </w:rPr>
        <w:t xml:space="preserve">6.6 </w:t>
      </w:r>
      <w:proofErr w:type="spellStart"/>
      <w:r w:rsidRPr="00410EAE">
        <w:rPr>
          <w:rFonts w:cs="Times New Roman"/>
          <w:szCs w:val="24"/>
        </w:rPr>
        <w:t>Sectoral</w:t>
      </w:r>
      <w:proofErr w:type="spellEnd"/>
      <w:r w:rsidRPr="00410EAE">
        <w:rPr>
          <w:rFonts w:cs="Times New Roman"/>
          <w:szCs w:val="24"/>
        </w:rPr>
        <w:t xml:space="preserve"> Deep Dives</w:t>
      </w:r>
      <w:bookmarkEnd w:id="149"/>
      <w:bookmarkEnd w:id="150"/>
    </w:p>
    <w:p w14:paraId="012A2A1C" w14:textId="77777777" w:rsidR="00C63EA7" w:rsidRPr="00410EAE" w:rsidRDefault="00C63EA7" w:rsidP="00410EAE">
      <w:pPr>
        <w:spacing w:before="100" w:beforeAutospacing="1" w:after="100" w:afterAutospacing="1" w:line="276" w:lineRule="auto"/>
        <w:jc w:val="both"/>
        <w:outlineLvl w:val="3"/>
        <w:rPr>
          <w:rFonts w:ascii="Times New Roman" w:eastAsia="Times New Roman" w:hAnsi="Times New Roman" w:cs="Times New Roman"/>
          <w:b/>
          <w:bCs/>
          <w:sz w:val="24"/>
          <w:szCs w:val="24"/>
        </w:rPr>
      </w:pPr>
      <w:r w:rsidRPr="00410EAE">
        <w:rPr>
          <w:rFonts w:ascii="Times New Roman" w:eastAsia="Times New Roman" w:hAnsi="Times New Roman" w:cs="Times New Roman"/>
          <w:b/>
          <w:bCs/>
          <w:sz w:val="24"/>
          <w:szCs w:val="24"/>
        </w:rPr>
        <w:t>Pie Chart Table</w:t>
      </w:r>
    </w:p>
    <w:tbl>
      <w:tblPr>
        <w:tblStyle w:val="GridTable4Accent1"/>
        <w:tblW w:w="0" w:type="auto"/>
        <w:tblLook w:val="04A0" w:firstRow="1" w:lastRow="0" w:firstColumn="1" w:lastColumn="0" w:noHBand="0" w:noVBand="1"/>
      </w:tblPr>
      <w:tblGrid>
        <w:gridCol w:w="2336"/>
        <w:gridCol w:w="2343"/>
        <w:gridCol w:w="2290"/>
        <w:gridCol w:w="1983"/>
      </w:tblGrid>
      <w:tr w:rsidR="00C63EA7" w:rsidRPr="00410EAE" w14:paraId="242EFA12" w14:textId="77777777" w:rsidTr="00595F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99E34C3" w14:textId="77777777" w:rsidR="00C63EA7" w:rsidRPr="00410EAE" w:rsidRDefault="00C63EA7" w:rsidP="00410EAE">
            <w:pPr>
              <w:spacing w:line="276" w:lineRule="auto"/>
              <w:jc w:val="both"/>
              <w:rPr>
                <w:rFonts w:ascii="Times New Roman" w:eastAsia="Times New Roman" w:hAnsi="Times New Roman" w:cs="Times New Roman"/>
                <w:b w:val="0"/>
                <w:bCs w:val="0"/>
                <w:sz w:val="24"/>
                <w:szCs w:val="24"/>
              </w:rPr>
            </w:pPr>
            <w:r w:rsidRPr="00410EAE">
              <w:rPr>
                <w:rFonts w:ascii="Times New Roman" w:eastAsia="Times New Roman" w:hAnsi="Times New Roman" w:cs="Times New Roman"/>
                <w:sz w:val="24"/>
                <w:szCs w:val="24"/>
              </w:rPr>
              <w:t>Sector</w:t>
            </w:r>
          </w:p>
        </w:tc>
        <w:tc>
          <w:tcPr>
            <w:tcW w:w="0" w:type="auto"/>
            <w:hideMark/>
          </w:tcPr>
          <w:p w14:paraId="555AE658" w14:textId="77777777" w:rsidR="00C63EA7" w:rsidRPr="00410EAE" w:rsidRDefault="00C63EA7" w:rsidP="00410EAE">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410EAE">
              <w:rPr>
                <w:rFonts w:ascii="Times New Roman" w:eastAsia="Times New Roman" w:hAnsi="Times New Roman" w:cs="Times New Roman"/>
                <w:sz w:val="24"/>
                <w:szCs w:val="24"/>
              </w:rPr>
              <w:t>Board Independence</w:t>
            </w:r>
          </w:p>
        </w:tc>
        <w:tc>
          <w:tcPr>
            <w:tcW w:w="0" w:type="auto"/>
            <w:hideMark/>
          </w:tcPr>
          <w:p w14:paraId="1B43AA8B" w14:textId="77777777" w:rsidR="00C63EA7" w:rsidRPr="00410EAE" w:rsidRDefault="00C63EA7" w:rsidP="00410EAE">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410EAE">
              <w:rPr>
                <w:rFonts w:ascii="Times New Roman" w:eastAsia="Times New Roman" w:hAnsi="Times New Roman" w:cs="Times New Roman"/>
                <w:sz w:val="24"/>
                <w:szCs w:val="24"/>
              </w:rPr>
              <w:t>Audit Independence</w:t>
            </w:r>
          </w:p>
        </w:tc>
        <w:tc>
          <w:tcPr>
            <w:tcW w:w="0" w:type="auto"/>
            <w:hideMark/>
          </w:tcPr>
          <w:p w14:paraId="0DF2518B" w14:textId="77777777" w:rsidR="00C63EA7" w:rsidRPr="00410EAE" w:rsidRDefault="00C63EA7" w:rsidP="00410EAE">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410EAE">
              <w:rPr>
                <w:rFonts w:ascii="Times New Roman" w:eastAsia="Times New Roman" w:hAnsi="Times New Roman" w:cs="Times New Roman"/>
                <w:sz w:val="24"/>
                <w:szCs w:val="24"/>
              </w:rPr>
              <w:t>Gender Diversity</w:t>
            </w:r>
          </w:p>
        </w:tc>
      </w:tr>
      <w:tr w:rsidR="00C63EA7" w:rsidRPr="00410EAE" w14:paraId="4E236129" w14:textId="77777777" w:rsidTr="00595F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93C3D56" w14:textId="77777777" w:rsidR="00C63EA7" w:rsidRPr="00410EAE" w:rsidRDefault="00C63EA7" w:rsidP="00410EAE">
            <w:pPr>
              <w:spacing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Telecommunications</w:t>
            </w:r>
          </w:p>
        </w:tc>
        <w:tc>
          <w:tcPr>
            <w:tcW w:w="0" w:type="auto"/>
            <w:hideMark/>
          </w:tcPr>
          <w:p w14:paraId="5709D9F1"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95%</w:t>
            </w:r>
          </w:p>
        </w:tc>
        <w:tc>
          <w:tcPr>
            <w:tcW w:w="0" w:type="auto"/>
            <w:hideMark/>
          </w:tcPr>
          <w:p w14:paraId="2FFADA41"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90%</w:t>
            </w:r>
          </w:p>
        </w:tc>
        <w:tc>
          <w:tcPr>
            <w:tcW w:w="0" w:type="auto"/>
            <w:hideMark/>
          </w:tcPr>
          <w:p w14:paraId="4593B213"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10%</w:t>
            </w:r>
          </w:p>
        </w:tc>
      </w:tr>
      <w:tr w:rsidR="00C63EA7" w:rsidRPr="00410EAE" w14:paraId="22E9C463" w14:textId="77777777" w:rsidTr="00595F00">
        <w:tc>
          <w:tcPr>
            <w:cnfStyle w:val="001000000000" w:firstRow="0" w:lastRow="0" w:firstColumn="1" w:lastColumn="0" w:oddVBand="0" w:evenVBand="0" w:oddHBand="0" w:evenHBand="0" w:firstRowFirstColumn="0" w:firstRowLastColumn="0" w:lastRowFirstColumn="0" w:lastRowLastColumn="0"/>
            <w:tcW w:w="0" w:type="auto"/>
            <w:hideMark/>
          </w:tcPr>
          <w:p w14:paraId="3E534F11" w14:textId="77777777" w:rsidR="00C63EA7" w:rsidRPr="00410EAE" w:rsidRDefault="00C63EA7" w:rsidP="00410EAE">
            <w:pPr>
              <w:spacing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Pharmaceuticals</w:t>
            </w:r>
          </w:p>
        </w:tc>
        <w:tc>
          <w:tcPr>
            <w:tcW w:w="0" w:type="auto"/>
            <w:hideMark/>
          </w:tcPr>
          <w:p w14:paraId="1D0D0B9B" w14:textId="77777777" w:rsidR="00C63EA7" w:rsidRPr="00410EAE" w:rsidRDefault="00C63EA7" w:rsidP="00410EA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90%</w:t>
            </w:r>
          </w:p>
        </w:tc>
        <w:tc>
          <w:tcPr>
            <w:tcW w:w="0" w:type="auto"/>
            <w:hideMark/>
          </w:tcPr>
          <w:p w14:paraId="1882F747" w14:textId="77777777" w:rsidR="00C63EA7" w:rsidRPr="00410EAE" w:rsidRDefault="00C63EA7" w:rsidP="00410EA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85%</w:t>
            </w:r>
          </w:p>
        </w:tc>
        <w:tc>
          <w:tcPr>
            <w:tcW w:w="0" w:type="auto"/>
            <w:hideMark/>
          </w:tcPr>
          <w:p w14:paraId="73551A95" w14:textId="77777777" w:rsidR="00C63EA7" w:rsidRPr="00410EAE" w:rsidRDefault="00C63EA7" w:rsidP="00410EA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15%</w:t>
            </w:r>
          </w:p>
        </w:tc>
      </w:tr>
      <w:tr w:rsidR="00C63EA7" w:rsidRPr="00410EAE" w14:paraId="6C73097F" w14:textId="77777777" w:rsidTr="00595F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D1FBFFC" w14:textId="77777777" w:rsidR="00C63EA7" w:rsidRPr="00410EAE" w:rsidRDefault="00C63EA7" w:rsidP="00410EAE">
            <w:pPr>
              <w:spacing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Financial Services</w:t>
            </w:r>
          </w:p>
        </w:tc>
        <w:tc>
          <w:tcPr>
            <w:tcW w:w="0" w:type="auto"/>
            <w:hideMark/>
          </w:tcPr>
          <w:p w14:paraId="46152553"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100%</w:t>
            </w:r>
          </w:p>
        </w:tc>
        <w:tc>
          <w:tcPr>
            <w:tcW w:w="0" w:type="auto"/>
            <w:hideMark/>
          </w:tcPr>
          <w:p w14:paraId="3445C7E1"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95%</w:t>
            </w:r>
          </w:p>
        </w:tc>
        <w:tc>
          <w:tcPr>
            <w:tcW w:w="0" w:type="auto"/>
            <w:hideMark/>
          </w:tcPr>
          <w:p w14:paraId="7411DDB3" w14:textId="77777777" w:rsidR="00C63EA7" w:rsidRPr="00410EAE" w:rsidRDefault="00C63EA7" w:rsidP="00410EA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20%</w:t>
            </w:r>
          </w:p>
        </w:tc>
      </w:tr>
      <w:tr w:rsidR="00C63EA7" w:rsidRPr="00410EAE" w14:paraId="4DD23C96" w14:textId="77777777" w:rsidTr="00595F00">
        <w:tc>
          <w:tcPr>
            <w:cnfStyle w:val="001000000000" w:firstRow="0" w:lastRow="0" w:firstColumn="1" w:lastColumn="0" w:oddVBand="0" w:evenVBand="0" w:oddHBand="0" w:evenHBand="0" w:firstRowFirstColumn="0" w:firstRowLastColumn="0" w:lastRowFirstColumn="0" w:lastRowLastColumn="0"/>
            <w:tcW w:w="0" w:type="auto"/>
            <w:hideMark/>
          </w:tcPr>
          <w:p w14:paraId="14403584" w14:textId="77777777" w:rsidR="00C63EA7" w:rsidRPr="00410EAE" w:rsidRDefault="00C63EA7" w:rsidP="00410EAE">
            <w:pPr>
              <w:spacing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Textiles</w:t>
            </w:r>
          </w:p>
        </w:tc>
        <w:tc>
          <w:tcPr>
            <w:tcW w:w="0" w:type="auto"/>
            <w:hideMark/>
          </w:tcPr>
          <w:p w14:paraId="7E51BD79" w14:textId="77777777" w:rsidR="00C63EA7" w:rsidRPr="00410EAE" w:rsidRDefault="00C63EA7" w:rsidP="00410EA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80%</w:t>
            </w:r>
          </w:p>
        </w:tc>
        <w:tc>
          <w:tcPr>
            <w:tcW w:w="0" w:type="auto"/>
            <w:hideMark/>
          </w:tcPr>
          <w:p w14:paraId="20DED7D3" w14:textId="77777777" w:rsidR="00C63EA7" w:rsidRPr="00410EAE" w:rsidRDefault="00C63EA7" w:rsidP="00410EA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75%</w:t>
            </w:r>
          </w:p>
        </w:tc>
        <w:tc>
          <w:tcPr>
            <w:tcW w:w="0" w:type="auto"/>
            <w:hideMark/>
          </w:tcPr>
          <w:p w14:paraId="200A7FB6" w14:textId="77777777" w:rsidR="00C63EA7" w:rsidRPr="00410EAE" w:rsidRDefault="00C63EA7" w:rsidP="00410EA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8%</w:t>
            </w:r>
          </w:p>
        </w:tc>
      </w:tr>
    </w:tbl>
    <w:p w14:paraId="156B2DAC" w14:textId="65EAE861" w:rsidR="00C63EA7" w:rsidRPr="00410EAE" w:rsidRDefault="00C63EA7" w:rsidP="00E8575F">
      <w:pPr>
        <w:numPr>
          <w:ilvl w:val="0"/>
          <w:numId w:val="38"/>
        </w:numPr>
        <w:spacing w:before="100" w:beforeAutospacing="1" w:after="100" w:afterAutospacing="1"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b/>
          <w:bCs/>
          <w:sz w:val="24"/>
          <w:szCs w:val="24"/>
        </w:rPr>
        <w:t>Telecommunications</w:t>
      </w:r>
      <w:r w:rsidRPr="00410EAE">
        <w:rPr>
          <w:rFonts w:ascii="Times New Roman" w:eastAsia="Times New Roman" w:hAnsi="Times New Roman" w:cs="Times New Roman"/>
          <w:sz w:val="24"/>
          <w:szCs w:val="24"/>
        </w:rPr>
        <w:t xml:space="preserve">: </w:t>
      </w:r>
      <w:r w:rsidR="008A1EA0" w:rsidRPr="00410EAE">
        <w:rPr>
          <w:rFonts w:ascii="Times New Roman" w:eastAsia="Times New Roman" w:hAnsi="Times New Roman" w:cs="Times New Roman"/>
          <w:sz w:val="24"/>
          <w:szCs w:val="24"/>
        </w:rPr>
        <w:t>Fairly high compliance but unfortunately a lack of gender representation.</w:t>
      </w:r>
    </w:p>
    <w:p w14:paraId="4BC3D788" w14:textId="2C1AF890" w:rsidR="00C63EA7" w:rsidRPr="00410EAE" w:rsidRDefault="00C63EA7" w:rsidP="00E8575F">
      <w:pPr>
        <w:numPr>
          <w:ilvl w:val="0"/>
          <w:numId w:val="38"/>
        </w:numPr>
        <w:spacing w:before="100" w:beforeAutospacing="1" w:after="100" w:afterAutospacing="1"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b/>
          <w:bCs/>
          <w:sz w:val="24"/>
          <w:szCs w:val="24"/>
        </w:rPr>
        <w:t>Pharmaceuticals</w:t>
      </w:r>
      <w:r w:rsidRPr="00410EAE">
        <w:rPr>
          <w:rFonts w:ascii="Times New Roman" w:eastAsia="Times New Roman" w:hAnsi="Times New Roman" w:cs="Times New Roman"/>
          <w:sz w:val="24"/>
          <w:szCs w:val="24"/>
        </w:rPr>
        <w:t xml:space="preserve">: </w:t>
      </w:r>
      <w:r w:rsidR="008A1EA0" w:rsidRPr="00410EAE">
        <w:rPr>
          <w:rFonts w:ascii="Times New Roman" w:eastAsia="Times New Roman" w:hAnsi="Times New Roman" w:cs="Times New Roman"/>
          <w:sz w:val="24"/>
          <w:szCs w:val="24"/>
        </w:rPr>
        <w:t>Good supervision but it lacks gender diversity.</w:t>
      </w:r>
    </w:p>
    <w:p w14:paraId="33305127" w14:textId="525E112A" w:rsidR="00C63EA7" w:rsidRPr="00410EAE" w:rsidRDefault="00C63EA7" w:rsidP="00E8575F">
      <w:pPr>
        <w:numPr>
          <w:ilvl w:val="0"/>
          <w:numId w:val="38"/>
        </w:numPr>
        <w:spacing w:before="100" w:beforeAutospacing="1" w:after="100" w:afterAutospacing="1"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b/>
          <w:bCs/>
          <w:sz w:val="24"/>
          <w:szCs w:val="24"/>
        </w:rPr>
        <w:t>Financial Services</w:t>
      </w:r>
      <w:r w:rsidRPr="00410EAE">
        <w:rPr>
          <w:rFonts w:ascii="Times New Roman" w:eastAsia="Times New Roman" w:hAnsi="Times New Roman" w:cs="Times New Roman"/>
          <w:sz w:val="24"/>
          <w:szCs w:val="24"/>
        </w:rPr>
        <w:t xml:space="preserve">: </w:t>
      </w:r>
      <w:r w:rsidR="008A1EA0" w:rsidRPr="00410EAE">
        <w:rPr>
          <w:rFonts w:ascii="Times New Roman" w:eastAsia="Times New Roman" w:hAnsi="Times New Roman" w:cs="Times New Roman"/>
          <w:sz w:val="24"/>
          <w:szCs w:val="24"/>
        </w:rPr>
        <w:t>Superior conformity with measures that relate to or indicate compliance.</w:t>
      </w:r>
    </w:p>
    <w:p w14:paraId="38CE4457" w14:textId="46869E5E" w:rsidR="0015284C" w:rsidRPr="00E63B45" w:rsidRDefault="00C63EA7" w:rsidP="00E8575F">
      <w:pPr>
        <w:numPr>
          <w:ilvl w:val="0"/>
          <w:numId w:val="38"/>
        </w:numPr>
        <w:spacing w:before="100" w:beforeAutospacing="1" w:after="100" w:afterAutospacing="1"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b/>
          <w:bCs/>
          <w:sz w:val="24"/>
          <w:szCs w:val="24"/>
        </w:rPr>
        <w:t>Textiles</w:t>
      </w:r>
      <w:r w:rsidRPr="00410EAE">
        <w:rPr>
          <w:rFonts w:ascii="Times New Roman" w:eastAsia="Times New Roman" w:hAnsi="Times New Roman" w:cs="Times New Roman"/>
          <w:sz w:val="24"/>
          <w:szCs w:val="24"/>
        </w:rPr>
        <w:t xml:space="preserve">: </w:t>
      </w:r>
      <w:r w:rsidR="008A1EA0" w:rsidRPr="00410EAE">
        <w:rPr>
          <w:rFonts w:ascii="Times New Roman" w:eastAsia="Times New Roman" w:hAnsi="Times New Roman" w:cs="Times New Roman"/>
          <w:sz w:val="24"/>
          <w:szCs w:val="24"/>
        </w:rPr>
        <w:t>Some levels of improvement but restricted resources to compliance.</w:t>
      </w:r>
    </w:p>
    <w:p w14:paraId="34BCA5E4" w14:textId="2FE2095A" w:rsidR="004B2EE9" w:rsidRPr="00410EAE" w:rsidRDefault="004B2EE9" w:rsidP="00410EAE">
      <w:pPr>
        <w:spacing w:before="100" w:beforeAutospacing="1" w:after="100" w:afterAutospacing="1" w:line="276" w:lineRule="auto"/>
        <w:ind w:left="360"/>
        <w:jc w:val="both"/>
        <w:rPr>
          <w:rStyle w:val="Strong"/>
          <w:rFonts w:ascii="Times New Roman" w:hAnsi="Times New Roman" w:cs="Times New Roman"/>
          <w:sz w:val="24"/>
          <w:szCs w:val="24"/>
        </w:rPr>
      </w:pPr>
      <w:r w:rsidRPr="00410EAE">
        <w:rPr>
          <w:rStyle w:val="Strong"/>
          <w:rFonts w:ascii="Times New Roman" w:hAnsi="Times New Roman" w:cs="Times New Roman"/>
          <w:sz w:val="24"/>
          <w:szCs w:val="24"/>
        </w:rPr>
        <w:t>Pie Chart</w:t>
      </w:r>
      <w:r w:rsidRPr="00410EAE">
        <w:rPr>
          <w:rFonts w:ascii="Times New Roman" w:hAnsi="Times New Roman" w:cs="Times New Roman"/>
          <w:sz w:val="24"/>
          <w:szCs w:val="24"/>
        </w:rPr>
        <w:t xml:space="preserve">: </w:t>
      </w:r>
      <w:r w:rsidRPr="00410EAE">
        <w:rPr>
          <w:rStyle w:val="Strong"/>
          <w:rFonts w:ascii="Times New Roman" w:hAnsi="Times New Roman" w:cs="Times New Roman"/>
          <w:sz w:val="24"/>
          <w:szCs w:val="24"/>
        </w:rPr>
        <w:t xml:space="preserve">Figure 6.6.1: Pie Chart of Gender Diversity </w:t>
      </w:r>
      <w:proofErr w:type="gramStart"/>
      <w:r w:rsidRPr="00410EAE">
        <w:rPr>
          <w:rStyle w:val="Strong"/>
          <w:rFonts w:ascii="Times New Roman" w:hAnsi="Times New Roman" w:cs="Times New Roman"/>
          <w:sz w:val="24"/>
          <w:szCs w:val="24"/>
        </w:rPr>
        <w:t>Across</w:t>
      </w:r>
      <w:proofErr w:type="gramEnd"/>
      <w:r w:rsidRPr="00410EAE">
        <w:rPr>
          <w:rStyle w:val="Strong"/>
          <w:rFonts w:ascii="Times New Roman" w:hAnsi="Times New Roman" w:cs="Times New Roman"/>
          <w:sz w:val="24"/>
          <w:szCs w:val="24"/>
        </w:rPr>
        <w:t xml:space="preserve"> Sectors.</w:t>
      </w:r>
    </w:p>
    <w:p w14:paraId="0B38D818" w14:textId="597672FF" w:rsidR="004B2EE9" w:rsidRPr="00410EAE" w:rsidRDefault="004B2EE9" w:rsidP="00410EAE">
      <w:pPr>
        <w:spacing w:before="100" w:beforeAutospacing="1" w:after="100" w:afterAutospacing="1" w:line="276" w:lineRule="auto"/>
        <w:ind w:left="360"/>
        <w:jc w:val="both"/>
        <w:rPr>
          <w:rFonts w:ascii="Times New Roman" w:eastAsia="Times New Roman" w:hAnsi="Times New Roman" w:cs="Times New Roman"/>
          <w:sz w:val="24"/>
          <w:szCs w:val="24"/>
        </w:rPr>
      </w:pPr>
      <w:r w:rsidRPr="00410EAE">
        <w:rPr>
          <w:rFonts w:ascii="Times New Roman" w:eastAsia="Times New Roman" w:hAnsi="Times New Roman" w:cs="Times New Roman"/>
          <w:noProof/>
          <w:sz w:val="24"/>
          <w:szCs w:val="24"/>
        </w:rPr>
        <w:drawing>
          <wp:inline distT="0" distB="0" distL="0" distR="0" wp14:anchorId="30267BFA" wp14:editId="70497320">
            <wp:extent cx="5000625" cy="3781425"/>
            <wp:effectExtent l="0" t="0" r="9525" b="9525"/>
            <wp:docPr id="125048434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484344" name="Picture 1250484344"/>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010664" cy="3789016"/>
                    </a:xfrm>
                    <a:prstGeom prst="rect">
                      <a:avLst/>
                    </a:prstGeom>
                  </pic:spPr>
                </pic:pic>
              </a:graphicData>
            </a:graphic>
          </wp:inline>
        </w:drawing>
      </w:r>
    </w:p>
    <w:p w14:paraId="6A24DC0A" w14:textId="77777777" w:rsidR="00C63EA7" w:rsidRPr="00410EAE" w:rsidRDefault="00C63EA7" w:rsidP="00410EAE">
      <w:pPr>
        <w:pStyle w:val="Heading2"/>
        <w:spacing w:line="276" w:lineRule="auto"/>
        <w:jc w:val="both"/>
        <w:rPr>
          <w:rFonts w:cs="Times New Roman"/>
          <w:szCs w:val="24"/>
        </w:rPr>
      </w:pPr>
      <w:bookmarkStart w:id="151" w:name="_Toc185634338"/>
      <w:bookmarkStart w:id="152" w:name="_Toc185691737"/>
      <w:r w:rsidRPr="00410EAE">
        <w:rPr>
          <w:rFonts w:cs="Times New Roman"/>
          <w:szCs w:val="24"/>
        </w:rPr>
        <w:lastRenderedPageBreak/>
        <w:t>6.7 Ethical Considerations</w:t>
      </w:r>
      <w:bookmarkEnd w:id="151"/>
      <w:bookmarkEnd w:id="152"/>
    </w:p>
    <w:p w14:paraId="231A4BB1" w14:textId="6C43C062" w:rsidR="00C63EA7" w:rsidRPr="00410EAE" w:rsidRDefault="00C63EA7" w:rsidP="00E8575F">
      <w:pPr>
        <w:numPr>
          <w:ilvl w:val="0"/>
          <w:numId w:val="39"/>
        </w:numPr>
        <w:spacing w:before="100" w:beforeAutospacing="1" w:after="100" w:afterAutospacing="1"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b/>
          <w:bCs/>
          <w:sz w:val="24"/>
          <w:szCs w:val="24"/>
        </w:rPr>
        <w:t>Transparency</w:t>
      </w:r>
      <w:r w:rsidRPr="00410EAE">
        <w:rPr>
          <w:rFonts w:ascii="Times New Roman" w:eastAsia="Times New Roman" w:hAnsi="Times New Roman" w:cs="Times New Roman"/>
          <w:sz w:val="24"/>
          <w:szCs w:val="24"/>
        </w:rPr>
        <w:t xml:space="preserve">: </w:t>
      </w:r>
      <w:r w:rsidR="0036159E" w:rsidRPr="00410EAE">
        <w:rPr>
          <w:rFonts w:ascii="Times New Roman" w:eastAsia="Times New Roman" w:hAnsi="Times New Roman" w:cs="Times New Roman"/>
          <w:sz w:val="24"/>
          <w:szCs w:val="24"/>
        </w:rPr>
        <w:t>Depended on the available data to make all decisions with regard to fairness.</w:t>
      </w:r>
    </w:p>
    <w:p w14:paraId="42D699E5" w14:textId="6E8A9768" w:rsidR="00C63EA7" w:rsidRPr="00410EAE" w:rsidRDefault="00C63EA7" w:rsidP="00E8575F">
      <w:pPr>
        <w:numPr>
          <w:ilvl w:val="0"/>
          <w:numId w:val="39"/>
        </w:numPr>
        <w:spacing w:before="100" w:beforeAutospacing="1" w:after="100" w:afterAutospacing="1"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b/>
          <w:bCs/>
          <w:sz w:val="24"/>
          <w:szCs w:val="24"/>
        </w:rPr>
        <w:t>Mitigation of Bias</w:t>
      </w:r>
      <w:r w:rsidRPr="00410EAE">
        <w:rPr>
          <w:rFonts w:ascii="Times New Roman" w:eastAsia="Times New Roman" w:hAnsi="Times New Roman" w:cs="Times New Roman"/>
          <w:sz w:val="24"/>
          <w:szCs w:val="24"/>
        </w:rPr>
        <w:t xml:space="preserve">: </w:t>
      </w:r>
      <w:r w:rsidR="0036159E" w:rsidRPr="00410EAE">
        <w:rPr>
          <w:rFonts w:ascii="Times New Roman" w:eastAsia="Times New Roman" w:hAnsi="Times New Roman" w:cs="Times New Roman"/>
          <w:sz w:val="24"/>
          <w:szCs w:val="24"/>
        </w:rPr>
        <w:t>Used triangulation to ensure that all the collected data was credible.</w:t>
      </w:r>
    </w:p>
    <w:p w14:paraId="3DDAC2CE" w14:textId="5E24C42A" w:rsidR="00C63EA7" w:rsidRPr="00410EAE" w:rsidRDefault="00C63EA7" w:rsidP="00410EAE">
      <w:pPr>
        <w:spacing w:after="0" w:line="276" w:lineRule="auto"/>
        <w:jc w:val="both"/>
        <w:rPr>
          <w:rFonts w:ascii="Times New Roman" w:eastAsia="Times New Roman" w:hAnsi="Times New Roman" w:cs="Times New Roman"/>
          <w:sz w:val="24"/>
          <w:szCs w:val="24"/>
        </w:rPr>
      </w:pPr>
    </w:p>
    <w:p w14:paraId="0C701FCC" w14:textId="77777777" w:rsidR="00C63EA7" w:rsidRPr="00410EAE" w:rsidRDefault="00C63EA7" w:rsidP="00410EAE">
      <w:pPr>
        <w:pStyle w:val="Heading2"/>
        <w:spacing w:line="276" w:lineRule="auto"/>
        <w:jc w:val="both"/>
        <w:rPr>
          <w:rFonts w:cs="Times New Roman"/>
          <w:szCs w:val="24"/>
        </w:rPr>
      </w:pPr>
      <w:bookmarkStart w:id="153" w:name="_Toc185634339"/>
      <w:bookmarkStart w:id="154" w:name="_Toc185691738"/>
      <w:r w:rsidRPr="00410EAE">
        <w:rPr>
          <w:rFonts w:cs="Times New Roman"/>
          <w:szCs w:val="24"/>
        </w:rPr>
        <w:t>6.8 Limitations and Future Directions</w:t>
      </w:r>
      <w:bookmarkEnd w:id="153"/>
      <w:bookmarkEnd w:id="154"/>
    </w:p>
    <w:p w14:paraId="4480891C" w14:textId="77777777" w:rsidR="00C63EA7" w:rsidRPr="00410EAE" w:rsidRDefault="00C63EA7" w:rsidP="00410EAE">
      <w:pPr>
        <w:spacing w:before="100" w:beforeAutospacing="1" w:after="100" w:afterAutospacing="1" w:line="276" w:lineRule="auto"/>
        <w:ind w:left="720"/>
        <w:jc w:val="both"/>
        <w:rPr>
          <w:rFonts w:ascii="Times New Roman" w:eastAsia="Times New Roman" w:hAnsi="Times New Roman" w:cs="Times New Roman"/>
          <w:sz w:val="24"/>
          <w:szCs w:val="24"/>
        </w:rPr>
      </w:pPr>
      <w:r w:rsidRPr="00410EAE">
        <w:rPr>
          <w:rFonts w:ascii="Times New Roman" w:eastAsia="Times New Roman" w:hAnsi="Times New Roman" w:cs="Times New Roman"/>
          <w:b/>
          <w:bCs/>
          <w:sz w:val="24"/>
          <w:szCs w:val="24"/>
        </w:rPr>
        <w:t>Limitations</w:t>
      </w:r>
      <w:r w:rsidRPr="00410EAE">
        <w:rPr>
          <w:rFonts w:ascii="Times New Roman" w:eastAsia="Times New Roman" w:hAnsi="Times New Roman" w:cs="Times New Roman"/>
          <w:sz w:val="24"/>
          <w:szCs w:val="24"/>
        </w:rPr>
        <w:t>:</w:t>
      </w:r>
    </w:p>
    <w:p w14:paraId="1218D343" w14:textId="6A9AC5E9" w:rsidR="00C63EA7" w:rsidRPr="00410EAE" w:rsidRDefault="00A45E05" w:rsidP="00E8575F">
      <w:pPr>
        <w:numPr>
          <w:ilvl w:val="1"/>
          <w:numId w:val="40"/>
        </w:numPr>
        <w:spacing w:before="100" w:beforeAutospacing="1" w:after="100" w:afterAutospacing="1"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Small sample of firms involved in the study that is only 10.</w:t>
      </w:r>
    </w:p>
    <w:p w14:paraId="5D6D6DE1" w14:textId="19764D90" w:rsidR="00C63EA7" w:rsidRPr="00410EAE" w:rsidRDefault="00A45E05" w:rsidP="00E8575F">
      <w:pPr>
        <w:numPr>
          <w:ilvl w:val="1"/>
          <w:numId w:val="40"/>
        </w:numPr>
        <w:spacing w:before="100" w:beforeAutospacing="1" w:after="100" w:afterAutospacing="1"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Primary disadvantages of using secondary data are</w:t>
      </w:r>
      <w:proofErr w:type="gramStart"/>
      <w:r w:rsidRPr="00410EAE">
        <w:rPr>
          <w:rFonts w:ascii="Times New Roman" w:eastAsia="Times New Roman" w:hAnsi="Times New Roman" w:cs="Times New Roman"/>
          <w:sz w:val="24"/>
          <w:szCs w:val="24"/>
        </w:rPr>
        <w:t>,</w:t>
      </w:r>
      <w:proofErr w:type="gramEnd"/>
      <w:r w:rsidRPr="00410EAE">
        <w:rPr>
          <w:rFonts w:ascii="Times New Roman" w:eastAsia="Times New Roman" w:hAnsi="Times New Roman" w:cs="Times New Roman"/>
          <w:sz w:val="24"/>
          <w:szCs w:val="24"/>
        </w:rPr>
        <w:t xml:space="preserve"> example that is based mostly on secondary data restricts the qualitative analysis</w:t>
      </w:r>
      <w:r w:rsidR="00CB1598" w:rsidRPr="00410EAE">
        <w:rPr>
          <w:rFonts w:ascii="Times New Roman" w:eastAsia="Times New Roman" w:hAnsi="Times New Roman" w:cs="Times New Roman"/>
          <w:sz w:val="24"/>
          <w:szCs w:val="24"/>
        </w:rPr>
        <w:t>.</w:t>
      </w:r>
    </w:p>
    <w:p w14:paraId="4A1D47F3" w14:textId="77777777" w:rsidR="00C63EA7" w:rsidRPr="00410EAE" w:rsidRDefault="00C63EA7" w:rsidP="00410EAE">
      <w:pPr>
        <w:spacing w:before="100" w:beforeAutospacing="1" w:after="100" w:afterAutospacing="1" w:line="276" w:lineRule="auto"/>
        <w:ind w:left="720"/>
        <w:jc w:val="both"/>
        <w:rPr>
          <w:rFonts w:ascii="Times New Roman" w:eastAsia="Times New Roman" w:hAnsi="Times New Roman" w:cs="Times New Roman"/>
          <w:sz w:val="24"/>
          <w:szCs w:val="24"/>
        </w:rPr>
      </w:pPr>
      <w:r w:rsidRPr="00410EAE">
        <w:rPr>
          <w:rFonts w:ascii="Times New Roman" w:eastAsia="Times New Roman" w:hAnsi="Times New Roman" w:cs="Times New Roman"/>
          <w:b/>
          <w:bCs/>
          <w:sz w:val="24"/>
          <w:szCs w:val="24"/>
        </w:rPr>
        <w:t>Future Directions</w:t>
      </w:r>
      <w:r w:rsidRPr="00410EAE">
        <w:rPr>
          <w:rFonts w:ascii="Times New Roman" w:eastAsia="Times New Roman" w:hAnsi="Times New Roman" w:cs="Times New Roman"/>
          <w:sz w:val="24"/>
          <w:szCs w:val="24"/>
        </w:rPr>
        <w:t>:</w:t>
      </w:r>
    </w:p>
    <w:p w14:paraId="605E0EBD" w14:textId="4114B1D2" w:rsidR="00C63EA7" w:rsidRPr="00410EAE" w:rsidRDefault="00294760" w:rsidP="00E8575F">
      <w:pPr>
        <w:numPr>
          <w:ilvl w:val="1"/>
          <w:numId w:val="40"/>
        </w:numPr>
        <w:spacing w:before="100" w:beforeAutospacing="1" w:after="100" w:afterAutospacing="1"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Carry out long term researches.</w:t>
      </w:r>
    </w:p>
    <w:p w14:paraId="26D97FFA" w14:textId="656DD770" w:rsidR="00C63EA7" w:rsidRPr="00410EAE" w:rsidRDefault="00294760" w:rsidP="00E8575F">
      <w:pPr>
        <w:numPr>
          <w:ilvl w:val="1"/>
          <w:numId w:val="40"/>
        </w:numPr>
        <w:spacing w:before="100" w:beforeAutospacing="1" w:after="0" w:afterAutospacing="1"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Employ technical solutions based on artificial intelligence to enable real-time tracking of governance in order to effect improvement</w:t>
      </w:r>
      <w:r w:rsidR="00DE7BBD" w:rsidRPr="00410EAE">
        <w:rPr>
          <w:rFonts w:ascii="Times New Roman" w:eastAsia="Times New Roman" w:hAnsi="Times New Roman" w:cs="Times New Roman"/>
          <w:sz w:val="24"/>
          <w:szCs w:val="24"/>
        </w:rPr>
        <w:t>.</w:t>
      </w:r>
    </w:p>
    <w:p w14:paraId="010F662D" w14:textId="77777777" w:rsidR="00C63EA7" w:rsidRPr="00410EAE" w:rsidRDefault="00C63EA7" w:rsidP="00410EAE">
      <w:pPr>
        <w:pStyle w:val="Heading2"/>
        <w:spacing w:line="276" w:lineRule="auto"/>
        <w:jc w:val="both"/>
        <w:rPr>
          <w:rFonts w:cs="Times New Roman"/>
          <w:szCs w:val="24"/>
        </w:rPr>
      </w:pPr>
      <w:bookmarkStart w:id="155" w:name="_Toc185634340"/>
      <w:bookmarkStart w:id="156" w:name="_Toc185691739"/>
      <w:r w:rsidRPr="00410EAE">
        <w:rPr>
          <w:rFonts w:cs="Times New Roman"/>
          <w:szCs w:val="24"/>
        </w:rPr>
        <w:t>6.9 Conclusion</w:t>
      </w:r>
      <w:bookmarkEnd w:id="155"/>
      <w:bookmarkEnd w:id="156"/>
    </w:p>
    <w:p w14:paraId="24A0CEAF" w14:textId="14841931" w:rsidR="00A7229F" w:rsidRPr="00410EAE" w:rsidRDefault="00A7229F" w:rsidP="00410EAE">
      <w:pPr>
        <w:spacing w:before="100" w:beforeAutospacing="1" w:after="100" w:afterAutospacing="1" w:line="276" w:lineRule="auto"/>
        <w:jc w:val="both"/>
        <w:rPr>
          <w:rFonts w:ascii="Times New Roman" w:eastAsia="Times New Roman" w:hAnsi="Times New Roman" w:cs="Times New Roman"/>
          <w:sz w:val="24"/>
          <w:szCs w:val="24"/>
        </w:rPr>
      </w:pPr>
      <w:r w:rsidRPr="00410EAE">
        <w:rPr>
          <w:rFonts w:ascii="Times New Roman" w:eastAsia="Times New Roman" w:hAnsi="Times New Roman" w:cs="Times New Roman"/>
          <w:sz w:val="24"/>
          <w:szCs w:val="24"/>
        </w:rPr>
        <w:t xml:space="preserve">The chapter reveals that those governance mechanisms that are worth focusing on are </w:t>
      </w:r>
      <w:proofErr w:type="spellStart"/>
      <w:r w:rsidRPr="00410EAE">
        <w:rPr>
          <w:rFonts w:ascii="Times New Roman" w:eastAsia="Times New Roman" w:hAnsi="Times New Roman" w:cs="Times New Roman"/>
          <w:sz w:val="24"/>
          <w:szCs w:val="24"/>
        </w:rPr>
        <w:t>board</w:t>
      </w:r>
      <w:proofErr w:type="spellEnd"/>
      <w:r w:rsidRPr="00410EAE">
        <w:rPr>
          <w:rFonts w:ascii="Times New Roman" w:eastAsia="Times New Roman" w:hAnsi="Times New Roman" w:cs="Times New Roman"/>
          <w:sz w:val="24"/>
          <w:szCs w:val="24"/>
        </w:rPr>
        <w:t xml:space="preserve"> independence; audit independence; and the separation of the CEO role, which if implemented appropriately can enhance FRQ. Recommendations focus on the improvement of the corporate governance standards based on the best practices of other countries and the development of the organization’s innovation potential for further continuous evolution.</w:t>
      </w:r>
    </w:p>
    <w:p w14:paraId="161DB606" w14:textId="77777777" w:rsidR="006014AC" w:rsidRPr="00410EAE" w:rsidRDefault="006014AC" w:rsidP="00410EAE">
      <w:pPr>
        <w:spacing w:before="100" w:beforeAutospacing="1" w:after="100" w:afterAutospacing="1" w:line="276" w:lineRule="auto"/>
        <w:jc w:val="both"/>
        <w:rPr>
          <w:rFonts w:ascii="Times New Roman" w:eastAsia="Times New Roman" w:hAnsi="Times New Roman" w:cs="Times New Roman"/>
          <w:b/>
          <w:bCs/>
          <w:sz w:val="24"/>
          <w:szCs w:val="24"/>
        </w:rPr>
      </w:pPr>
    </w:p>
    <w:p w14:paraId="0E52AD9B" w14:textId="77777777" w:rsidR="006014AC" w:rsidRPr="00410EAE" w:rsidRDefault="006014AC" w:rsidP="00410EAE">
      <w:pPr>
        <w:spacing w:before="100" w:beforeAutospacing="1" w:after="100" w:afterAutospacing="1" w:line="276" w:lineRule="auto"/>
        <w:jc w:val="both"/>
        <w:rPr>
          <w:rFonts w:ascii="Times New Roman" w:eastAsia="Times New Roman" w:hAnsi="Times New Roman" w:cs="Times New Roman"/>
          <w:b/>
          <w:bCs/>
          <w:sz w:val="24"/>
          <w:szCs w:val="24"/>
        </w:rPr>
      </w:pPr>
    </w:p>
    <w:p w14:paraId="2A16E707" w14:textId="77777777" w:rsidR="006014AC" w:rsidRPr="00581A66" w:rsidRDefault="006014AC" w:rsidP="00994E56">
      <w:pPr>
        <w:spacing w:before="100" w:beforeAutospacing="1" w:after="100" w:afterAutospacing="1" w:line="276" w:lineRule="auto"/>
        <w:jc w:val="center"/>
        <w:rPr>
          <w:rFonts w:ascii="Times New Roman" w:eastAsia="Times New Roman" w:hAnsi="Times New Roman" w:cs="Times New Roman"/>
          <w:b/>
          <w:bCs/>
          <w:sz w:val="24"/>
          <w:szCs w:val="24"/>
        </w:rPr>
      </w:pPr>
    </w:p>
    <w:p w14:paraId="25799DD3" w14:textId="77777777" w:rsidR="004766E7" w:rsidRPr="00581A66" w:rsidRDefault="004766E7" w:rsidP="00994E56">
      <w:pPr>
        <w:pStyle w:val="Heading1"/>
        <w:spacing w:line="276" w:lineRule="auto"/>
        <w:jc w:val="center"/>
        <w:rPr>
          <w:rFonts w:eastAsia="Times New Roman" w:cs="Times New Roman"/>
          <w:sz w:val="24"/>
          <w:szCs w:val="24"/>
        </w:rPr>
      </w:pPr>
    </w:p>
    <w:p w14:paraId="2AF45B1D" w14:textId="77777777" w:rsidR="00FE66CB" w:rsidRPr="00581A66" w:rsidRDefault="00FE66CB" w:rsidP="00994E56">
      <w:pPr>
        <w:pStyle w:val="Heading1"/>
        <w:spacing w:line="276" w:lineRule="auto"/>
        <w:jc w:val="center"/>
        <w:rPr>
          <w:rFonts w:eastAsia="Times New Roman" w:cs="Times New Roman"/>
          <w:sz w:val="24"/>
          <w:szCs w:val="24"/>
        </w:rPr>
      </w:pPr>
    </w:p>
    <w:p w14:paraId="10808333" w14:textId="42F3A34F" w:rsidR="00384500" w:rsidRPr="00581A66" w:rsidRDefault="00384500" w:rsidP="00994E56">
      <w:pPr>
        <w:spacing w:before="100" w:beforeAutospacing="1" w:after="100" w:afterAutospacing="1" w:line="276" w:lineRule="auto"/>
        <w:jc w:val="both"/>
        <w:rPr>
          <w:rFonts w:ascii="Times New Roman" w:eastAsia="Times New Roman" w:hAnsi="Times New Roman" w:cs="Times New Roman"/>
          <w:i/>
          <w:iCs/>
          <w:sz w:val="24"/>
          <w:szCs w:val="24"/>
        </w:rPr>
      </w:pPr>
    </w:p>
    <w:p w14:paraId="2202B054" w14:textId="77777777" w:rsidR="00274FEF" w:rsidRPr="00581A66" w:rsidRDefault="00274FEF" w:rsidP="00994E56">
      <w:pPr>
        <w:spacing w:before="100" w:beforeAutospacing="1" w:after="100" w:afterAutospacing="1" w:line="276" w:lineRule="auto"/>
        <w:jc w:val="both"/>
        <w:rPr>
          <w:rFonts w:ascii="Times New Roman" w:eastAsia="Times New Roman" w:hAnsi="Times New Roman" w:cs="Times New Roman"/>
          <w:i/>
          <w:iCs/>
          <w:sz w:val="24"/>
          <w:szCs w:val="24"/>
        </w:rPr>
      </w:pPr>
    </w:p>
    <w:p w14:paraId="0963C7EF" w14:textId="77777777" w:rsidR="00384500" w:rsidRPr="00581A66" w:rsidRDefault="00384500" w:rsidP="00581A66">
      <w:pPr>
        <w:spacing w:before="100" w:beforeAutospacing="1" w:after="100" w:afterAutospacing="1" w:line="276" w:lineRule="auto"/>
        <w:jc w:val="both"/>
        <w:rPr>
          <w:rFonts w:ascii="Times New Roman" w:eastAsia="Times New Roman" w:hAnsi="Times New Roman" w:cs="Times New Roman"/>
          <w:i/>
          <w:iCs/>
          <w:sz w:val="24"/>
          <w:szCs w:val="24"/>
        </w:rPr>
      </w:pPr>
    </w:p>
    <w:p w14:paraId="425BAFA6" w14:textId="7E9B2F47" w:rsidR="00074924" w:rsidRPr="00581A66" w:rsidRDefault="00074924" w:rsidP="00581A66">
      <w:pPr>
        <w:spacing w:after="0" w:line="276" w:lineRule="auto"/>
        <w:jc w:val="both"/>
        <w:rPr>
          <w:rFonts w:ascii="Times New Roman" w:eastAsia="Times New Roman" w:hAnsi="Times New Roman" w:cs="Times New Roman"/>
          <w:sz w:val="24"/>
          <w:szCs w:val="24"/>
        </w:rPr>
      </w:pPr>
    </w:p>
    <w:p w14:paraId="0A35E80C" w14:textId="77777777" w:rsidR="00EA45BD" w:rsidRPr="00581A66" w:rsidRDefault="00EA45BD" w:rsidP="00581A66">
      <w:pPr>
        <w:spacing w:before="100" w:beforeAutospacing="1" w:after="100" w:afterAutospacing="1" w:line="276" w:lineRule="auto"/>
        <w:jc w:val="center"/>
        <w:outlineLvl w:val="2"/>
        <w:rPr>
          <w:rFonts w:ascii="Times New Roman" w:eastAsia="Times New Roman" w:hAnsi="Times New Roman" w:cs="Times New Roman"/>
          <w:b/>
          <w:bCs/>
          <w:sz w:val="24"/>
          <w:szCs w:val="24"/>
        </w:rPr>
      </w:pPr>
    </w:p>
    <w:p w14:paraId="00367F4A" w14:textId="77777777" w:rsidR="00EA45BD" w:rsidRPr="00581A66" w:rsidRDefault="00EA45BD" w:rsidP="00581A66">
      <w:pPr>
        <w:spacing w:before="100" w:beforeAutospacing="1" w:after="100" w:afterAutospacing="1" w:line="276" w:lineRule="auto"/>
        <w:jc w:val="center"/>
        <w:outlineLvl w:val="2"/>
        <w:rPr>
          <w:rFonts w:ascii="Times New Roman" w:eastAsia="Times New Roman" w:hAnsi="Times New Roman" w:cs="Times New Roman"/>
          <w:b/>
          <w:bCs/>
          <w:sz w:val="24"/>
          <w:szCs w:val="24"/>
        </w:rPr>
      </w:pPr>
    </w:p>
    <w:p w14:paraId="1EF1FA82" w14:textId="77777777" w:rsidR="00EA45BD" w:rsidRPr="00581A66" w:rsidRDefault="00EA45BD" w:rsidP="00581A66">
      <w:pPr>
        <w:spacing w:before="100" w:beforeAutospacing="1" w:after="100" w:afterAutospacing="1" w:line="276" w:lineRule="auto"/>
        <w:jc w:val="center"/>
        <w:outlineLvl w:val="2"/>
        <w:rPr>
          <w:rFonts w:ascii="Times New Roman" w:eastAsia="Times New Roman" w:hAnsi="Times New Roman" w:cs="Times New Roman"/>
          <w:b/>
          <w:bCs/>
          <w:sz w:val="24"/>
          <w:szCs w:val="24"/>
        </w:rPr>
      </w:pPr>
    </w:p>
    <w:p w14:paraId="35C59959" w14:textId="77777777" w:rsidR="00EA45BD" w:rsidRPr="00581A66" w:rsidRDefault="00EA45BD" w:rsidP="00581A66">
      <w:pPr>
        <w:spacing w:before="100" w:beforeAutospacing="1" w:after="100" w:afterAutospacing="1" w:line="276" w:lineRule="auto"/>
        <w:jc w:val="center"/>
        <w:outlineLvl w:val="2"/>
        <w:rPr>
          <w:rFonts w:ascii="Times New Roman" w:eastAsia="Times New Roman" w:hAnsi="Times New Roman" w:cs="Times New Roman"/>
          <w:b/>
          <w:bCs/>
          <w:sz w:val="24"/>
          <w:szCs w:val="24"/>
        </w:rPr>
      </w:pPr>
    </w:p>
    <w:p w14:paraId="13A0CAE6" w14:textId="77777777" w:rsidR="00EA45BD" w:rsidRPr="00581A66" w:rsidRDefault="00EA45BD" w:rsidP="00581A66">
      <w:pPr>
        <w:spacing w:before="100" w:beforeAutospacing="1" w:after="100" w:afterAutospacing="1" w:line="276" w:lineRule="auto"/>
        <w:jc w:val="center"/>
        <w:outlineLvl w:val="2"/>
        <w:rPr>
          <w:rFonts w:ascii="Times New Roman" w:eastAsia="Times New Roman" w:hAnsi="Times New Roman" w:cs="Times New Roman"/>
          <w:b/>
          <w:bCs/>
          <w:sz w:val="24"/>
          <w:szCs w:val="24"/>
        </w:rPr>
      </w:pPr>
    </w:p>
    <w:p w14:paraId="504979B3" w14:textId="77777777" w:rsidR="00EA45BD" w:rsidRPr="00581A66" w:rsidRDefault="00EA45BD" w:rsidP="00581A66">
      <w:pPr>
        <w:spacing w:before="100" w:beforeAutospacing="1" w:after="100" w:afterAutospacing="1" w:line="276" w:lineRule="auto"/>
        <w:jc w:val="center"/>
        <w:outlineLvl w:val="2"/>
        <w:rPr>
          <w:rFonts w:ascii="Times New Roman" w:eastAsia="Times New Roman" w:hAnsi="Times New Roman" w:cs="Times New Roman"/>
          <w:b/>
          <w:bCs/>
          <w:sz w:val="24"/>
          <w:szCs w:val="24"/>
        </w:rPr>
      </w:pPr>
    </w:p>
    <w:p w14:paraId="2E85D0C7" w14:textId="77777777" w:rsidR="00E202BB" w:rsidRPr="00581A66" w:rsidRDefault="00E202BB" w:rsidP="00581A66">
      <w:pPr>
        <w:spacing w:before="100" w:beforeAutospacing="1" w:after="100" w:afterAutospacing="1" w:line="276" w:lineRule="auto"/>
        <w:jc w:val="center"/>
        <w:outlineLvl w:val="2"/>
        <w:rPr>
          <w:rFonts w:ascii="Times New Roman" w:eastAsia="Times New Roman" w:hAnsi="Times New Roman" w:cs="Times New Roman"/>
          <w:b/>
          <w:bCs/>
          <w:sz w:val="24"/>
          <w:szCs w:val="24"/>
        </w:rPr>
      </w:pPr>
    </w:p>
    <w:p w14:paraId="4EE90AF9" w14:textId="77777777" w:rsidR="00E202BB" w:rsidRPr="00581A66" w:rsidRDefault="00E202BB" w:rsidP="00581A66">
      <w:pPr>
        <w:spacing w:before="100" w:beforeAutospacing="1" w:after="100" w:afterAutospacing="1" w:line="276" w:lineRule="auto"/>
        <w:jc w:val="center"/>
        <w:outlineLvl w:val="2"/>
        <w:rPr>
          <w:rFonts w:ascii="Times New Roman" w:eastAsia="Times New Roman" w:hAnsi="Times New Roman" w:cs="Times New Roman"/>
          <w:b/>
          <w:bCs/>
          <w:sz w:val="24"/>
          <w:szCs w:val="24"/>
        </w:rPr>
      </w:pPr>
    </w:p>
    <w:p w14:paraId="50D81972" w14:textId="31DAAD52" w:rsidR="0007515D" w:rsidRPr="00435F34" w:rsidRDefault="0007515D" w:rsidP="00D67195">
      <w:pPr>
        <w:pStyle w:val="Heading1"/>
        <w:jc w:val="center"/>
      </w:pPr>
      <w:bookmarkStart w:id="157" w:name="_Toc185634341"/>
      <w:bookmarkStart w:id="158" w:name="_Toc185691740"/>
      <w:r w:rsidRPr="00435F34">
        <w:t>Chapter 7: Recommendations and Conclusion</w:t>
      </w:r>
      <w:bookmarkEnd w:id="157"/>
      <w:bookmarkEnd w:id="158"/>
    </w:p>
    <w:p w14:paraId="0D5509A7" w14:textId="680DC1F6" w:rsidR="0007515D" w:rsidRPr="00581A66" w:rsidRDefault="0007515D" w:rsidP="000F6EA6">
      <w:pPr>
        <w:spacing w:after="0" w:line="276" w:lineRule="auto"/>
        <w:jc w:val="center"/>
        <w:rPr>
          <w:rFonts w:ascii="Times New Roman" w:eastAsia="Times New Roman" w:hAnsi="Times New Roman" w:cs="Times New Roman"/>
          <w:sz w:val="24"/>
          <w:szCs w:val="24"/>
        </w:rPr>
      </w:pPr>
    </w:p>
    <w:p w14:paraId="58D29735" w14:textId="77777777" w:rsidR="00E202BB" w:rsidRPr="00581A66" w:rsidRDefault="00E202BB" w:rsidP="00581A66">
      <w:pPr>
        <w:spacing w:before="100" w:beforeAutospacing="1" w:after="100" w:afterAutospacing="1" w:line="276" w:lineRule="auto"/>
        <w:outlineLvl w:val="2"/>
        <w:rPr>
          <w:rFonts w:ascii="Times New Roman" w:eastAsia="Times New Roman" w:hAnsi="Times New Roman" w:cs="Times New Roman"/>
          <w:b/>
          <w:bCs/>
          <w:sz w:val="24"/>
          <w:szCs w:val="24"/>
        </w:rPr>
      </w:pPr>
    </w:p>
    <w:p w14:paraId="66F87F5F" w14:textId="77777777" w:rsidR="00E202BB" w:rsidRPr="00581A66" w:rsidRDefault="00E202BB" w:rsidP="00581A66">
      <w:pPr>
        <w:spacing w:before="100" w:beforeAutospacing="1" w:after="100" w:afterAutospacing="1" w:line="276" w:lineRule="auto"/>
        <w:outlineLvl w:val="2"/>
        <w:rPr>
          <w:rFonts w:ascii="Times New Roman" w:eastAsia="Times New Roman" w:hAnsi="Times New Roman" w:cs="Times New Roman"/>
          <w:b/>
          <w:bCs/>
          <w:sz w:val="24"/>
          <w:szCs w:val="24"/>
        </w:rPr>
      </w:pPr>
    </w:p>
    <w:p w14:paraId="0D9D4F1F" w14:textId="77777777" w:rsidR="00E202BB" w:rsidRPr="00581A66" w:rsidRDefault="00E202BB" w:rsidP="00581A66">
      <w:pPr>
        <w:spacing w:before="100" w:beforeAutospacing="1" w:after="100" w:afterAutospacing="1" w:line="276" w:lineRule="auto"/>
        <w:outlineLvl w:val="2"/>
        <w:rPr>
          <w:rFonts w:ascii="Times New Roman" w:eastAsia="Times New Roman" w:hAnsi="Times New Roman" w:cs="Times New Roman"/>
          <w:b/>
          <w:bCs/>
          <w:sz w:val="24"/>
          <w:szCs w:val="24"/>
        </w:rPr>
      </w:pPr>
    </w:p>
    <w:p w14:paraId="4BC03C46" w14:textId="77777777" w:rsidR="00E202BB" w:rsidRPr="00581A66" w:rsidRDefault="00E202BB" w:rsidP="00581A66">
      <w:pPr>
        <w:spacing w:before="100" w:beforeAutospacing="1" w:after="100" w:afterAutospacing="1" w:line="276" w:lineRule="auto"/>
        <w:outlineLvl w:val="2"/>
        <w:rPr>
          <w:rFonts w:ascii="Times New Roman" w:eastAsia="Times New Roman" w:hAnsi="Times New Roman" w:cs="Times New Roman"/>
          <w:b/>
          <w:bCs/>
          <w:sz w:val="24"/>
          <w:szCs w:val="24"/>
        </w:rPr>
      </w:pPr>
    </w:p>
    <w:p w14:paraId="16DBBB88" w14:textId="77777777" w:rsidR="00E202BB" w:rsidRPr="00581A66" w:rsidRDefault="00E202BB" w:rsidP="00581A66">
      <w:pPr>
        <w:spacing w:before="100" w:beforeAutospacing="1" w:after="100" w:afterAutospacing="1" w:line="276" w:lineRule="auto"/>
        <w:outlineLvl w:val="2"/>
        <w:rPr>
          <w:rFonts w:ascii="Times New Roman" w:eastAsia="Times New Roman" w:hAnsi="Times New Roman" w:cs="Times New Roman"/>
          <w:b/>
          <w:bCs/>
          <w:sz w:val="24"/>
          <w:szCs w:val="24"/>
        </w:rPr>
      </w:pPr>
    </w:p>
    <w:p w14:paraId="0F3B8CBA" w14:textId="77777777" w:rsidR="00E202BB" w:rsidRPr="00581A66" w:rsidRDefault="00E202BB" w:rsidP="00581A66">
      <w:pPr>
        <w:spacing w:before="100" w:beforeAutospacing="1" w:after="100" w:afterAutospacing="1" w:line="276" w:lineRule="auto"/>
        <w:outlineLvl w:val="2"/>
        <w:rPr>
          <w:rFonts w:ascii="Times New Roman" w:eastAsia="Times New Roman" w:hAnsi="Times New Roman" w:cs="Times New Roman"/>
          <w:b/>
          <w:bCs/>
          <w:sz w:val="24"/>
          <w:szCs w:val="24"/>
        </w:rPr>
      </w:pPr>
    </w:p>
    <w:p w14:paraId="5E5375AF" w14:textId="77777777" w:rsidR="00E202BB" w:rsidRPr="00581A66" w:rsidRDefault="00E202BB" w:rsidP="00581A66">
      <w:pPr>
        <w:spacing w:before="100" w:beforeAutospacing="1" w:after="100" w:afterAutospacing="1" w:line="276" w:lineRule="auto"/>
        <w:outlineLvl w:val="2"/>
        <w:rPr>
          <w:rFonts w:ascii="Times New Roman" w:eastAsia="Times New Roman" w:hAnsi="Times New Roman" w:cs="Times New Roman"/>
          <w:b/>
          <w:bCs/>
          <w:sz w:val="24"/>
          <w:szCs w:val="24"/>
        </w:rPr>
      </w:pPr>
    </w:p>
    <w:p w14:paraId="1B306E5C" w14:textId="77777777" w:rsidR="00505BCE" w:rsidRDefault="00505BCE" w:rsidP="00581A66">
      <w:pPr>
        <w:pStyle w:val="Heading2"/>
        <w:spacing w:line="276" w:lineRule="auto"/>
        <w:rPr>
          <w:rFonts w:eastAsia="Times New Roman" w:cs="Times New Roman"/>
          <w:szCs w:val="24"/>
        </w:rPr>
      </w:pPr>
    </w:p>
    <w:p w14:paraId="2A289952" w14:textId="114391ED" w:rsidR="00602EC6" w:rsidRDefault="00602EC6" w:rsidP="00581A66">
      <w:pPr>
        <w:pStyle w:val="Heading2"/>
        <w:spacing w:line="276" w:lineRule="auto"/>
        <w:rPr>
          <w:rFonts w:eastAsia="Times New Roman" w:cs="Times New Roman"/>
          <w:szCs w:val="24"/>
        </w:rPr>
      </w:pPr>
    </w:p>
    <w:p w14:paraId="0D569FD6" w14:textId="77777777" w:rsidR="00F85663" w:rsidRPr="00F85663" w:rsidRDefault="00F85663" w:rsidP="00F85663"/>
    <w:p w14:paraId="125FF9FA" w14:textId="622B1745" w:rsidR="0007515D" w:rsidRPr="00F85663" w:rsidRDefault="0007515D" w:rsidP="00F85663">
      <w:pPr>
        <w:pStyle w:val="Heading2"/>
        <w:spacing w:line="276" w:lineRule="auto"/>
        <w:jc w:val="both"/>
        <w:rPr>
          <w:rFonts w:cs="Times New Roman"/>
          <w:szCs w:val="24"/>
        </w:rPr>
      </w:pPr>
      <w:bookmarkStart w:id="159" w:name="_Toc185634342"/>
      <w:bookmarkStart w:id="160" w:name="_Toc185691741"/>
      <w:r w:rsidRPr="00F85663">
        <w:rPr>
          <w:rFonts w:cs="Times New Roman"/>
          <w:szCs w:val="24"/>
        </w:rPr>
        <w:lastRenderedPageBreak/>
        <w:t>7.1 Introduction</w:t>
      </w:r>
      <w:bookmarkEnd w:id="159"/>
      <w:bookmarkEnd w:id="160"/>
    </w:p>
    <w:p w14:paraId="7F32A777" w14:textId="61D5CD1F" w:rsidR="0007515D" w:rsidRPr="00F85663" w:rsidRDefault="00602EC6" w:rsidP="00F85663">
      <w:pPr>
        <w:spacing w:after="0"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sz w:val="24"/>
          <w:szCs w:val="24"/>
        </w:rPr>
        <w:t>Based on the research result on corporate governance practices and FRQ in Bangladeshi MNCs this chapter highlights the practical implications and recommendations. It offers recommended best practices to improve these areas – ethical people, governance, risk, financial reporting, and integrated sustainability. The strategies, described below, include the steps to establish links to the international standards by Bangladeshi MNCs, FDI and the future economic competitive advantage. Finally, based on the investigation findings, the purpose of the chapter is to integrate major findings of the study and provide a future outlook.</w:t>
      </w:r>
    </w:p>
    <w:p w14:paraId="7494456B" w14:textId="77777777" w:rsidR="00FD10F6" w:rsidRPr="00F85663" w:rsidRDefault="00FD10F6" w:rsidP="00F85663">
      <w:pPr>
        <w:spacing w:after="0" w:line="276" w:lineRule="auto"/>
        <w:jc w:val="both"/>
        <w:rPr>
          <w:rFonts w:ascii="Times New Roman" w:eastAsia="Times New Roman" w:hAnsi="Times New Roman" w:cs="Times New Roman"/>
          <w:sz w:val="24"/>
          <w:szCs w:val="24"/>
        </w:rPr>
      </w:pPr>
    </w:p>
    <w:p w14:paraId="554F8155" w14:textId="77777777" w:rsidR="0007515D" w:rsidRPr="00F85663" w:rsidRDefault="0007515D" w:rsidP="00F85663">
      <w:pPr>
        <w:pStyle w:val="Heading2"/>
        <w:spacing w:line="276" w:lineRule="auto"/>
        <w:jc w:val="both"/>
        <w:rPr>
          <w:rFonts w:cs="Times New Roman"/>
          <w:szCs w:val="24"/>
        </w:rPr>
      </w:pPr>
      <w:bookmarkStart w:id="161" w:name="_Toc185634343"/>
      <w:bookmarkStart w:id="162" w:name="_Toc185691742"/>
      <w:r w:rsidRPr="00F85663">
        <w:rPr>
          <w:rFonts w:cs="Times New Roman"/>
          <w:szCs w:val="24"/>
        </w:rPr>
        <w:t>7.2 Recommendations for Governance Reforms</w:t>
      </w:r>
      <w:bookmarkEnd w:id="161"/>
      <w:bookmarkEnd w:id="162"/>
    </w:p>
    <w:p w14:paraId="66217284" w14:textId="063BC179" w:rsidR="0007515D" w:rsidRPr="00F85663" w:rsidRDefault="00FD10F6" w:rsidP="00F85663">
      <w:p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sz w:val="24"/>
          <w:szCs w:val="24"/>
        </w:rPr>
        <w:t>The following recommendations are designed to fill governance failures and are presented for policymakers, corporate managers, and regulators. Linked with each of the focus areas are the short-term and long-term implementation plans.</w:t>
      </w:r>
    </w:p>
    <w:p w14:paraId="32A91102" w14:textId="1AFE416F" w:rsidR="00DB2D58" w:rsidRPr="00F85663" w:rsidRDefault="00DB2D58" w:rsidP="00F85663">
      <w:pPr>
        <w:spacing w:line="276" w:lineRule="auto"/>
        <w:jc w:val="both"/>
        <w:rPr>
          <w:rFonts w:ascii="Times New Roman" w:hAnsi="Times New Roman" w:cs="Times New Roman"/>
          <w:sz w:val="24"/>
          <w:szCs w:val="24"/>
        </w:rPr>
      </w:pPr>
      <w:r w:rsidRPr="00F85663">
        <w:rPr>
          <w:rFonts w:ascii="Times New Roman" w:eastAsia="Times New Roman" w:hAnsi="Times New Roman" w:cs="Times New Roman"/>
          <w:noProof/>
          <w:sz w:val="24"/>
          <w:szCs w:val="24"/>
        </w:rPr>
        <w:drawing>
          <wp:inline distT="0" distB="0" distL="0" distR="0" wp14:anchorId="272112A5" wp14:editId="3AD51D2F">
            <wp:extent cx="2143125" cy="2143125"/>
            <wp:effectExtent l="0" t="0" r="9525" b="9525"/>
            <wp:docPr id="21222310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231027" name="Picture 2122231027"/>
                    <pic:cNvPicPr/>
                  </pic:nvPicPr>
                  <pic:blipFill>
                    <a:blip r:embed="rId38">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p w14:paraId="04F4294D" w14:textId="5A0BCED3" w:rsidR="00435F34" w:rsidRPr="00F85663" w:rsidRDefault="0007515D" w:rsidP="00F85663">
      <w:pPr>
        <w:pStyle w:val="Heading3"/>
        <w:spacing w:line="276" w:lineRule="auto"/>
        <w:jc w:val="both"/>
        <w:rPr>
          <w:rStyle w:val="Emphasis"/>
          <w:rFonts w:cs="Times New Roman"/>
          <w:i w:val="0"/>
          <w:iCs w:val="0"/>
        </w:rPr>
      </w:pPr>
      <w:r w:rsidRPr="00F85663">
        <w:rPr>
          <w:rFonts w:cs="Times New Roman"/>
        </w:rPr>
        <w:br/>
      </w:r>
      <w:bookmarkStart w:id="163" w:name="_Toc185691743"/>
      <w:r w:rsidR="00435F34" w:rsidRPr="00F85663">
        <w:rPr>
          <w:rStyle w:val="Emphasis"/>
          <w:rFonts w:cs="Times New Roman"/>
          <w:i w:val="0"/>
          <w:iCs w:val="0"/>
        </w:rPr>
        <w:t>7.</w:t>
      </w:r>
      <w:r w:rsidR="00BE2932" w:rsidRPr="00F85663">
        <w:rPr>
          <w:rStyle w:val="Emphasis"/>
          <w:rFonts w:cs="Times New Roman"/>
          <w:i w:val="0"/>
          <w:iCs w:val="0"/>
        </w:rPr>
        <w:t>2.</w:t>
      </w:r>
      <w:r w:rsidR="00435F34" w:rsidRPr="00F85663">
        <w:rPr>
          <w:rStyle w:val="Emphasis"/>
          <w:rFonts w:cs="Times New Roman"/>
          <w:i w:val="0"/>
          <w:iCs w:val="0"/>
        </w:rPr>
        <w:t xml:space="preserve">1 </w:t>
      </w:r>
      <w:r w:rsidR="00435F34" w:rsidRPr="00F85663">
        <w:rPr>
          <w:rFonts w:cs="Times New Roman"/>
        </w:rPr>
        <w:t>Governance Recommendation Framework</w:t>
      </w:r>
      <w:bookmarkEnd w:id="163"/>
      <w:r w:rsidR="00435F34" w:rsidRPr="00F85663">
        <w:rPr>
          <w:rStyle w:val="Emphasis"/>
          <w:rFonts w:cs="Times New Roman"/>
          <w:i w:val="0"/>
          <w:iCs w:val="0"/>
        </w:rPr>
        <w:t xml:space="preserve"> </w:t>
      </w:r>
    </w:p>
    <w:p w14:paraId="13670553" w14:textId="1976FDD2" w:rsidR="0007515D" w:rsidRPr="00F85663" w:rsidRDefault="00FD10F6" w:rsidP="00F85663">
      <w:pPr>
        <w:pStyle w:val="NormalWeb"/>
        <w:spacing w:line="276" w:lineRule="auto"/>
        <w:jc w:val="both"/>
        <w:rPr>
          <w:rStyle w:val="Emphasis"/>
          <w:i w:val="0"/>
          <w:iCs w:val="0"/>
        </w:rPr>
      </w:pPr>
      <w:r w:rsidRPr="00F85663">
        <w:rPr>
          <w:rStyle w:val="Emphasis"/>
          <w:i w:val="0"/>
          <w:iCs w:val="0"/>
        </w:rPr>
        <w:t xml:space="preserve">The Governance Recommendation Framework visually highlights four critical focus areas for improved corporate governance: Ethical Corporate Governance, Corporate Risk Management, Accounting and financial reporting and, Corporate Social Responsibility/ Sustainability. Every of them </w:t>
      </w:r>
      <w:proofErr w:type="gramStart"/>
      <w:r w:rsidRPr="00F85663">
        <w:rPr>
          <w:rStyle w:val="Emphasis"/>
          <w:i w:val="0"/>
          <w:iCs w:val="0"/>
        </w:rPr>
        <w:t>offers</w:t>
      </w:r>
      <w:proofErr w:type="gramEnd"/>
      <w:r w:rsidRPr="00F85663">
        <w:rPr>
          <w:rStyle w:val="Emphasis"/>
          <w:i w:val="0"/>
          <w:iCs w:val="0"/>
        </w:rPr>
        <w:t xml:space="preserve"> specific recommendations towards improving the structures of governance and realizing sustainable improvement.</w:t>
      </w:r>
    </w:p>
    <w:p w14:paraId="6BB7D4D7" w14:textId="417D2B6D" w:rsidR="0007515D" w:rsidRPr="00F85663" w:rsidRDefault="0007515D" w:rsidP="00F85663">
      <w:pPr>
        <w:pStyle w:val="NormalWeb"/>
        <w:spacing w:line="276" w:lineRule="auto"/>
        <w:jc w:val="both"/>
        <w:rPr>
          <w:rStyle w:val="Emphasis"/>
        </w:rPr>
      </w:pPr>
    </w:p>
    <w:p w14:paraId="62C1AA05" w14:textId="0727D13D" w:rsidR="0007515D" w:rsidRPr="00F85663" w:rsidRDefault="0007515D" w:rsidP="00F85663">
      <w:pPr>
        <w:pStyle w:val="NormalWeb"/>
        <w:spacing w:line="276" w:lineRule="auto"/>
        <w:jc w:val="both"/>
      </w:pPr>
      <w:r w:rsidRPr="00F85663">
        <w:rPr>
          <w:b/>
          <w:bCs/>
          <w:noProof/>
        </w:rPr>
        <w:lastRenderedPageBreak/>
        <w:drawing>
          <wp:inline distT="0" distB="0" distL="0" distR="0" wp14:anchorId="1D92D786" wp14:editId="3954B1AC">
            <wp:extent cx="5876925" cy="3562350"/>
            <wp:effectExtent l="0" t="0" r="9525" b="0"/>
            <wp:docPr id="7920933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892613" cy="3571859"/>
                    </a:xfrm>
                    <a:prstGeom prst="rect">
                      <a:avLst/>
                    </a:prstGeom>
                    <a:noFill/>
                  </pic:spPr>
                </pic:pic>
              </a:graphicData>
            </a:graphic>
          </wp:inline>
        </w:drawing>
      </w:r>
    </w:p>
    <w:p w14:paraId="46EC2033" w14:textId="77777777" w:rsidR="00200B46" w:rsidRPr="00F85663" w:rsidRDefault="00200B46" w:rsidP="00F85663">
      <w:p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b/>
          <w:bCs/>
          <w:sz w:val="24"/>
          <w:szCs w:val="24"/>
        </w:rPr>
        <w:t>Figure 7.2.1:</w:t>
      </w:r>
      <w:r w:rsidRPr="00F85663">
        <w:rPr>
          <w:rFonts w:ascii="Times New Roman" w:eastAsia="Times New Roman" w:hAnsi="Times New Roman" w:cs="Times New Roman"/>
          <w:sz w:val="24"/>
          <w:szCs w:val="24"/>
        </w:rPr>
        <w:t xml:space="preserve"> </w:t>
      </w:r>
      <w:r w:rsidRPr="00F85663">
        <w:rPr>
          <w:rFonts w:ascii="Times New Roman" w:eastAsia="Times New Roman" w:hAnsi="Times New Roman" w:cs="Times New Roman"/>
          <w:b/>
          <w:bCs/>
          <w:sz w:val="24"/>
          <w:szCs w:val="24"/>
        </w:rPr>
        <w:t>Governance Recommendation Framework</w:t>
      </w:r>
    </w:p>
    <w:p w14:paraId="1AB0C314" w14:textId="77777777" w:rsidR="0039238F" w:rsidRPr="00F85663" w:rsidRDefault="0039238F" w:rsidP="00F85663">
      <w:pPr>
        <w:pStyle w:val="Heading3"/>
        <w:spacing w:line="276" w:lineRule="auto"/>
        <w:jc w:val="both"/>
        <w:rPr>
          <w:rFonts w:eastAsia="Times New Roman" w:cs="Times New Roman"/>
        </w:rPr>
      </w:pPr>
    </w:p>
    <w:p w14:paraId="2C332D96" w14:textId="4DD5B5EA" w:rsidR="0007515D" w:rsidRPr="00F85663" w:rsidRDefault="0007515D" w:rsidP="00F85663">
      <w:pPr>
        <w:pStyle w:val="Heading3"/>
        <w:spacing w:line="276" w:lineRule="auto"/>
        <w:jc w:val="both"/>
        <w:rPr>
          <w:rFonts w:cs="Times New Roman"/>
        </w:rPr>
      </w:pPr>
      <w:bookmarkStart w:id="164" w:name="_Toc185634345"/>
      <w:bookmarkStart w:id="165" w:name="_Toc185691744"/>
      <w:r w:rsidRPr="00F85663">
        <w:rPr>
          <w:rFonts w:cs="Times New Roman"/>
        </w:rPr>
        <w:t>7.2.2 Ethical Governance</w:t>
      </w:r>
      <w:bookmarkEnd w:id="164"/>
      <w:bookmarkEnd w:id="165"/>
    </w:p>
    <w:p w14:paraId="4268A218" w14:textId="181B0737" w:rsidR="0007515D" w:rsidRPr="00F85663" w:rsidRDefault="0007515D" w:rsidP="00F85663">
      <w:p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b/>
          <w:bCs/>
          <w:sz w:val="24"/>
          <w:szCs w:val="24"/>
        </w:rPr>
        <w:t>Focus:</w:t>
      </w:r>
      <w:r w:rsidRPr="00F85663">
        <w:rPr>
          <w:rFonts w:ascii="Times New Roman" w:eastAsia="Times New Roman" w:hAnsi="Times New Roman" w:cs="Times New Roman"/>
          <w:sz w:val="24"/>
          <w:szCs w:val="24"/>
        </w:rPr>
        <w:t xml:space="preserve"> </w:t>
      </w:r>
      <w:r w:rsidR="004C5C62" w:rsidRPr="00F85663">
        <w:rPr>
          <w:rFonts w:ascii="Times New Roman" w:eastAsia="Times New Roman" w:hAnsi="Times New Roman" w:cs="Times New Roman"/>
          <w:sz w:val="24"/>
          <w:szCs w:val="24"/>
        </w:rPr>
        <w:t>The most important challenges relate to forming appropriate moral standards to increase the volumes of accountability and minimize instances of governance violations and mistrustful relationships with stakeholders.</w:t>
      </w:r>
    </w:p>
    <w:p w14:paraId="431F3AF3" w14:textId="77777777" w:rsidR="0007515D" w:rsidRPr="00F85663" w:rsidRDefault="0007515D" w:rsidP="00F85663">
      <w:p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b/>
          <w:bCs/>
          <w:sz w:val="24"/>
          <w:szCs w:val="24"/>
        </w:rPr>
        <w:t>Recommendations:</w:t>
      </w:r>
    </w:p>
    <w:p w14:paraId="20255A04" w14:textId="77777777" w:rsidR="0007515D" w:rsidRPr="00F85663" w:rsidRDefault="0007515D" w:rsidP="00E8575F">
      <w:pPr>
        <w:numPr>
          <w:ilvl w:val="0"/>
          <w:numId w:val="46"/>
        </w:num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b/>
          <w:bCs/>
          <w:sz w:val="24"/>
          <w:szCs w:val="24"/>
        </w:rPr>
        <w:t>For Policymakers:</w:t>
      </w:r>
    </w:p>
    <w:p w14:paraId="53FB07D8" w14:textId="6D984702" w:rsidR="0007515D" w:rsidRPr="00F85663" w:rsidRDefault="004C5C62" w:rsidP="00E8575F">
      <w:pPr>
        <w:numPr>
          <w:ilvl w:val="1"/>
          <w:numId w:val="46"/>
        </w:num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sz w:val="24"/>
          <w:szCs w:val="24"/>
        </w:rPr>
        <w:t>Increase enhanced penalties on ethical injustice in listed firms</w:t>
      </w:r>
    </w:p>
    <w:p w14:paraId="6068D2BE" w14:textId="23F9214A" w:rsidR="0007515D" w:rsidRPr="00F85663" w:rsidRDefault="004C5C62" w:rsidP="00E8575F">
      <w:pPr>
        <w:numPr>
          <w:ilvl w:val="1"/>
          <w:numId w:val="46"/>
        </w:num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sz w:val="24"/>
          <w:szCs w:val="24"/>
        </w:rPr>
        <w:t>Increase the mandatory ethical standards for boards and other top directors within industries.</w:t>
      </w:r>
    </w:p>
    <w:p w14:paraId="3069A4BB" w14:textId="77777777" w:rsidR="0007515D" w:rsidRPr="00F85663" w:rsidRDefault="0007515D" w:rsidP="00E8575F">
      <w:pPr>
        <w:numPr>
          <w:ilvl w:val="0"/>
          <w:numId w:val="46"/>
        </w:num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b/>
          <w:bCs/>
          <w:sz w:val="24"/>
          <w:szCs w:val="24"/>
        </w:rPr>
        <w:t>For Corporates:</w:t>
      </w:r>
    </w:p>
    <w:p w14:paraId="5FE16E60" w14:textId="4D74535F" w:rsidR="0007515D" w:rsidRPr="00F85663" w:rsidRDefault="00FE6E05" w:rsidP="00E8575F">
      <w:pPr>
        <w:numPr>
          <w:ilvl w:val="1"/>
          <w:numId w:val="46"/>
        </w:num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sz w:val="24"/>
          <w:szCs w:val="24"/>
        </w:rPr>
        <w:t>Import safe and confidential means of reporting cases of fraud for increased disclosure.</w:t>
      </w:r>
    </w:p>
    <w:p w14:paraId="1E086F6D" w14:textId="674FAADC" w:rsidR="00FE6E05" w:rsidRPr="00F85663" w:rsidRDefault="00FE6E05" w:rsidP="00E8575F">
      <w:pPr>
        <w:numPr>
          <w:ilvl w:val="1"/>
          <w:numId w:val="46"/>
        </w:num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sz w:val="24"/>
          <w:szCs w:val="24"/>
        </w:rPr>
        <w:t>To enhance corporate governance, establish ethic requirement for all board of director, CEO and other top executives.</w:t>
      </w:r>
    </w:p>
    <w:p w14:paraId="4B3DD935" w14:textId="6B5C335E" w:rsidR="0007515D" w:rsidRPr="00F85663" w:rsidRDefault="0007515D" w:rsidP="00B22026">
      <w:pPr>
        <w:spacing w:before="100" w:beforeAutospacing="1" w:after="100" w:afterAutospacing="1" w:line="276" w:lineRule="auto"/>
        <w:rPr>
          <w:rFonts w:ascii="Times New Roman" w:eastAsia="Times New Roman" w:hAnsi="Times New Roman" w:cs="Times New Roman"/>
          <w:sz w:val="24"/>
          <w:szCs w:val="24"/>
        </w:rPr>
      </w:pPr>
      <w:r w:rsidRPr="00F85663">
        <w:rPr>
          <w:rFonts w:ascii="Times New Roman" w:eastAsia="Times New Roman" w:hAnsi="Times New Roman" w:cs="Times New Roman"/>
          <w:b/>
          <w:bCs/>
          <w:sz w:val="24"/>
          <w:szCs w:val="24"/>
        </w:rPr>
        <w:lastRenderedPageBreak/>
        <w:t>Case Example</w:t>
      </w:r>
      <w:proofErr w:type="gramStart"/>
      <w:r w:rsidRPr="00F85663">
        <w:rPr>
          <w:rFonts w:ascii="Times New Roman" w:eastAsia="Times New Roman" w:hAnsi="Times New Roman" w:cs="Times New Roman"/>
          <w:b/>
          <w:bCs/>
          <w:sz w:val="24"/>
          <w:szCs w:val="24"/>
        </w:rPr>
        <w:t>:</w:t>
      </w:r>
      <w:proofErr w:type="gramEnd"/>
      <w:r w:rsidRPr="00F85663">
        <w:rPr>
          <w:rFonts w:ascii="Times New Roman" w:eastAsia="Times New Roman" w:hAnsi="Times New Roman" w:cs="Times New Roman"/>
          <w:sz w:val="24"/>
          <w:szCs w:val="24"/>
        </w:rPr>
        <w:br/>
      </w:r>
      <w:r w:rsidR="00F4398C" w:rsidRPr="00F85663">
        <w:rPr>
          <w:rFonts w:ascii="Times New Roman" w:eastAsia="Times New Roman" w:hAnsi="Times New Roman" w:cs="Times New Roman"/>
          <w:sz w:val="24"/>
          <w:szCs w:val="24"/>
        </w:rPr>
        <w:t xml:space="preserve">Nonetheless, </w:t>
      </w:r>
      <w:proofErr w:type="spellStart"/>
      <w:r w:rsidR="00F4398C" w:rsidRPr="00F85663">
        <w:rPr>
          <w:rFonts w:ascii="Times New Roman" w:eastAsia="Times New Roman" w:hAnsi="Times New Roman" w:cs="Times New Roman"/>
          <w:sz w:val="24"/>
          <w:szCs w:val="24"/>
        </w:rPr>
        <w:t>Grameenphone</w:t>
      </w:r>
      <w:proofErr w:type="spellEnd"/>
      <w:r w:rsidR="00F4398C" w:rsidRPr="00F85663">
        <w:rPr>
          <w:rFonts w:ascii="Times New Roman" w:eastAsia="Times New Roman" w:hAnsi="Times New Roman" w:cs="Times New Roman"/>
          <w:sz w:val="24"/>
          <w:szCs w:val="24"/>
        </w:rPr>
        <w:t xml:space="preserve"> has been able to reduce governor breaches through enhancing the organization’s whistleblowing policy.</w:t>
      </w:r>
    </w:p>
    <w:p w14:paraId="1EC29FDF" w14:textId="77777777" w:rsidR="0007515D" w:rsidRPr="00F85663" w:rsidRDefault="0007515D" w:rsidP="00F85663">
      <w:p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b/>
          <w:bCs/>
          <w:sz w:val="24"/>
          <w:szCs w:val="24"/>
        </w:rPr>
        <w:t>Implementation Roadmap:</w:t>
      </w:r>
    </w:p>
    <w:p w14:paraId="2B7BEAC8" w14:textId="0296C85B" w:rsidR="0007515D" w:rsidRPr="00F85663" w:rsidRDefault="0007515D" w:rsidP="00E8575F">
      <w:pPr>
        <w:numPr>
          <w:ilvl w:val="0"/>
          <w:numId w:val="47"/>
        </w:num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b/>
          <w:bCs/>
          <w:sz w:val="24"/>
          <w:szCs w:val="24"/>
        </w:rPr>
        <w:t>Short-Term (0–6 months):</w:t>
      </w:r>
      <w:r w:rsidRPr="00F85663">
        <w:rPr>
          <w:rFonts w:ascii="Times New Roman" w:eastAsia="Times New Roman" w:hAnsi="Times New Roman" w:cs="Times New Roman"/>
          <w:sz w:val="24"/>
          <w:szCs w:val="24"/>
        </w:rPr>
        <w:t xml:space="preserve"> </w:t>
      </w:r>
      <w:r w:rsidR="00F4398C" w:rsidRPr="00F85663">
        <w:rPr>
          <w:rFonts w:ascii="Times New Roman" w:hAnsi="Times New Roman" w:cs="Times New Roman"/>
          <w:sz w:val="24"/>
          <w:szCs w:val="24"/>
        </w:rPr>
        <w:t xml:space="preserve"> </w:t>
      </w:r>
      <w:r w:rsidR="00F4398C" w:rsidRPr="00F85663">
        <w:rPr>
          <w:rFonts w:ascii="Times New Roman" w:eastAsia="Times New Roman" w:hAnsi="Times New Roman" w:cs="Times New Roman"/>
          <w:sz w:val="24"/>
          <w:szCs w:val="24"/>
        </w:rPr>
        <w:t xml:space="preserve">Implementation of a whistleblowing systems and also coming up with </w:t>
      </w:r>
      <w:proofErr w:type="gramStart"/>
      <w:r w:rsidR="00F4398C" w:rsidRPr="00F85663">
        <w:rPr>
          <w:rFonts w:ascii="Times New Roman" w:eastAsia="Times New Roman" w:hAnsi="Times New Roman" w:cs="Times New Roman"/>
          <w:sz w:val="24"/>
          <w:szCs w:val="24"/>
        </w:rPr>
        <w:t>an ethics</w:t>
      </w:r>
      <w:proofErr w:type="gramEnd"/>
      <w:r w:rsidR="00F4398C" w:rsidRPr="00F85663">
        <w:rPr>
          <w:rFonts w:ascii="Times New Roman" w:eastAsia="Times New Roman" w:hAnsi="Times New Roman" w:cs="Times New Roman"/>
          <w:sz w:val="24"/>
          <w:szCs w:val="24"/>
        </w:rPr>
        <w:t xml:space="preserve"> training for the employees.</w:t>
      </w:r>
    </w:p>
    <w:p w14:paraId="4BEABA0C" w14:textId="3699914D" w:rsidR="0007515D" w:rsidRPr="00F85663" w:rsidRDefault="0007515D" w:rsidP="00E8575F">
      <w:pPr>
        <w:numPr>
          <w:ilvl w:val="0"/>
          <w:numId w:val="47"/>
        </w:num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b/>
          <w:bCs/>
          <w:sz w:val="24"/>
          <w:szCs w:val="24"/>
        </w:rPr>
        <w:t>Long-Term (6–18 months):</w:t>
      </w:r>
      <w:r w:rsidRPr="00F85663">
        <w:rPr>
          <w:rFonts w:ascii="Times New Roman" w:eastAsia="Times New Roman" w:hAnsi="Times New Roman" w:cs="Times New Roman"/>
          <w:sz w:val="24"/>
          <w:szCs w:val="24"/>
        </w:rPr>
        <w:t xml:space="preserve"> </w:t>
      </w:r>
      <w:r w:rsidR="00F4398C" w:rsidRPr="00F85663">
        <w:rPr>
          <w:rFonts w:ascii="Times New Roman" w:eastAsia="Times New Roman" w:hAnsi="Times New Roman" w:cs="Times New Roman"/>
          <w:sz w:val="24"/>
          <w:szCs w:val="24"/>
        </w:rPr>
        <w:t>Performs independent ethical audits for purposes of evaluating and enhancing compliance.</w:t>
      </w:r>
    </w:p>
    <w:p w14:paraId="06F02B77" w14:textId="03C9EAC9" w:rsidR="0007515D" w:rsidRPr="00F85663" w:rsidRDefault="0007515D" w:rsidP="00F85663">
      <w:pPr>
        <w:spacing w:after="0" w:line="276" w:lineRule="auto"/>
        <w:jc w:val="both"/>
        <w:rPr>
          <w:rFonts w:ascii="Times New Roman" w:eastAsia="Times New Roman" w:hAnsi="Times New Roman" w:cs="Times New Roman"/>
          <w:sz w:val="24"/>
          <w:szCs w:val="24"/>
        </w:rPr>
      </w:pPr>
    </w:p>
    <w:p w14:paraId="46C0242F" w14:textId="6FC0F48E" w:rsidR="0007515D" w:rsidRPr="00F85663" w:rsidRDefault="0007515D" w:rsidP="00F85663">
      <w:pPr>
        <w:pStyle w:val="Heading3"/>
        <w:spacing w:line="276" w:lineRule="auto"/>
        <w:jc w:val="both"/>
        <w:rPr>
          <w:rFonts w:cs="Times New Roman"/>
        </w:rPr>
      </w:pPr>
      <w:bookmarkStart w:id="166" w:name="_Toc185634346"/>
      <w:bookmarkStart w:id="167" w:name="_Toc185691745"/>
      <w:r w:rsidRPr="00F85663">
        <w:rPr>
          <w:rFonts w:cs="Times New Roman"/>
        </w:rPr>
        <w:t>7.2.3 Risk Management</w:t>
      </w:r>
      <w:bookmarkEnd w:id="166"/>
      <w:bookmarkEnd w:id="167"/>
    </w:p>
    <w:p w14:paraId="54390281" w14:textId="77627AA7" w:rsidR="0007515D" w:rsidRPr="00F85663" w:rsidRDefault="0007515D" w:rsidP="00F85663">
      <w:p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b/>
          <w:bCs/>
          <w:sz w:val="24"/>
          <w:szCs w:val="24"/>
        </w:rPr>
        <w:t>Focus:</w:t>
      </w:r>
      <w:r w:rsidRPr="00F85663">
        <w:rPr>
          <w:rFonts w:ascii="Times New Roman" w:eastAsia="Times New Roman" w:hAnsi="Times New Roman" w:cs="Times New Roman"/>
          <w:sz w:val="24"/>
          <w:szCs w:val="24"/>
        </w:rPr>
        <w:t xml:space="preserve"> </w:t>
      </w:r>
      <w:r w:rsidR="006062FD" w:rsidRPr="00F85663">
        <w:rPr>
          <w:rFonts w:ascii="Times New Roman" w:eastAsia="Times New Roman" w:hAnsi="Times New Roman" w:cs="Times New Roman"/>
          <w:sz w:val="24"/>
          <w:szCs w:val="24"/>
        </w:rPr>
        <w:t>Exploring the appropriateness of technology interventions to identify and manage governance risk besides compliance.</w:t>
      </w:r>
      <w:r w:rsidR="00735ED8" w:rsidRPr="00F85663">
        <w:rPr>
          <w:rFonts w:ascii="Times New Roman" w:eastAsia="Times New Roman" w:hAnsi="Times New Roman" w:cs="Times New Roman"/>
          <w:sz w:val="24"/>
          <w:szCs w:val="24"/>
        </w:rPr>
        <w:t xml:space="preserve"> </w:t>
      </w:r>
    </w:p>
    <w:p w14:paraId="2A21EA21" w14:textId="77777777" w:rsidR="0007515D" w:rsidRPr="00F85663" w:rsidRDefault="0007515D" w:rsidP="00F85663">
      <w:p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b/>
          <w:bCs/>
          <w:sz w:val="24"/>
          <w:szCs w:val="24"/>
        </w:rPr>
        <w:t>Recommendations:</w:t>
      </w:r>
    </w:p>
    <w:p w14:paraId="721FB09A" w14:textId="77777777" w:rsidR="0007515D" w:rsidRPr="00F85663" w:rsidRDefault="0007515D" w:rsidP="00E8575F">
      <w:pPr>
        <w:numPr>
          <w:ilvl w:val="0"/>
          <w:numId w:val="48"/>
        </w:num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b/>
          <w:bCs/>
          <w:sz w:val="24"/>
          <w:szCs w:val="24"/>
        </w:rPr>
        <w:t>For Policymakers:</w:t>
      </w:r>
    </w:p>
    <w:p w14:paraId="44C70220" w14:textId="47F8208A" w:rsidR="0007515D" w:rsidRPr="00F85663" w:rsidRDefault="006062FD" w:rsidP="00E8575F">
      <w:pPr>
        <w:numPr>
          <w:ilvl w:val="1"/>
          <w:numId w:val="48"/>
        </w:num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sz w:val="24"/>
          <w:szCs w:val="24"/>
        </w:rPr>
        <w:t>To expand the funds for the Bangladesh Securities and Exchange Commission (BSEC) for applying AI techniques in monitoring tools</w:t>
      </w:r>
    </w:p>
    <w:p w14:paraId="21A95AF8" w14:textId="28646B27" w:rsidR="0007515D" w:rsidRPr="00F85663" w:rsidRDefault="003D5B8D" w:rsidP="00E8575F">
      <w:pPr>
        <w:numPr>
          <w:ilvl w:val="1"/>
          <w:numId w:val="48"/>
        </w:num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sz w:val="24"/>
          <w:szCs w:val="24"/>
        </w:rPr>
        <w:t>Provide tax reliefs that will make it easier for organizations that implement new digitization of compliance tools.</w:t>
      </w:r>
    </w:p>
    <w:p w14:paraId="7913B1A9" w14:textId="77777777" w:rsidR="0007515D" w:rsidRPr="00F85663" w:rsidRDefault="0007515D" w:rsidP="00E8575F">
      <w:pPr>
        <w:numPr>
          <w:ilvl w:val="0"/>
          <w:numId w:val="48"/>
        </w:num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b/>
          <w:bCs/>
          <w:sz w:val="24"/>
          <w:szCs w:val="24"/>
        </w:rPr>
        <w:t>For Corporates:</w:t>
      </w:r>
    </w:p>
    <w:p w14:paraId="03938ADF" w14:textId="195834DD" w:rsidR="0007515D" w:rsidRPr="00F85663" w:rsidRDefault="000C6D74" w:rsidP="00E8575F">
      <w:pPr>
        <w:numPr>
          <w:ilvl w:val="1"/>
          <w:numId w:val="48"/>
        </w:num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sz w:val="24"/>
          <w:szCs w:val="24"/>
        </w:rPr>
        <w:t>Develop scientific compliance teams with Artificial Intelligence that monitor risk in real-time.</w:t>
      </w:r>
    </w:p>
    <w:p w14:paraId="3FFC2F65" w14:textId="28F64C2D" w:rsidR="000C6D74" w:rsidRPr="00F85663" w:rsidRDefault="000C6D74" w:rsidP="00E8575F">
      <w:pPr>
        <w:numPr>
          <w:ilvl w:val="1"/>
          <w:numId w:val="48"/>
        </w:num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sz w:val="24"/>
          <w:szCs w:val="24"/>
        </w:rPr>
        <w:t>Carry out above average risk assessment and audits without fail to evaluate risks associated with the business.</w:t>
      </w:r>
    </w:p>
    <w:p w14:paraId="05B48596" w14:textId="29372703" w:rsidR="0007515D" w:rsidRPr="00F85663" w:rsidRDefault="0007515D" w:rsidP="00B22026">
      <w:pPr>
        <w:spacing w:before="100" w:beforeAutospacing="1" w:after="100" w:afterAutospacing="1" w:line="276" w:lineRule="auto"/>
        <w:rPr>
          <w:rFonts w:ascii="Times New Roman" w:eastAsia="Times New Roman" w:hAnsi="Times New Roman" w:cs="Times New Roman"/>
          <w:sz w:val="24"/>
          <w:szCs w:val="24"/>
        </w:rPr>
      </w:pPr>
      <w:r w:rsidRPr="00F85663">
        <w:rPr>
          <w:rFonts w:ascii="Times New Roman" w:eastAsia="Times New Roman" w:hAnsi="Times New Roman" w:cs="Times New Roman"/>
          <w:b/>
          <w:bCs/>
          <w:sz w:val="24"/>
          <w:szCs w:val="24"/>
        </w:rPr>
        <w:t>Case Example</w:t>
      </w:r>
      <w:proofErr w:type="gramStart"/>
      <w:r w:rsidRPr="00F85663">
        <w:rPr>
          <w:rFonts w:ascii="Times New Roman" w:eastAsia="Times New Roman" w:hAnsi="Times New Roman" w:cs="Times New Roman"/>
          <w:b/>
          <w:bCs/>
          <w:sz w:val="24"/>
          <w:szCs w:val="24"/>
        </w:rPr>
        <w:t>:</w:t>
      </w:r>
      <w:proofErr w:type="gramEnd"/>
      <w:r w:rsidRPr="00F85663">
        <w:rPr>
          <w:rFonts w:ascii="Times New Roman" w:eastAsia="Times New Roman" w:hAnsi="Times New Roman" w:cs="Times New Roman"/>
          <w:sz w:val="24"/>
          <w:szCs w:val="24"/>
        </w:rPr>
        <w:br/>
      </w:r>
      <w:r w:rsidR="0028716E" w:rsidRPr="00F85663">
        <w:rPr>
          <w:rFonts w:ascii="Times New Roman" w:eastAsia="Times New Roman" w:hAnsi="Times New Roman" w:cs="Times New Roman"/>
          <w:sz w:val="24"/>
          <w:szCs w:val="24"/>
        </w:rPr>
        <w:t>Reporting Square Group implemented Artificial Intelligence for its compliance systems where the efficiency in governance enhanced and the risks for non-compliance minimized.</w:t>
      </w:r>
    </w:p>
    <w:p w14:paraId="797575AC" w14:textId="77777777" w:rsidR="0007515D" w:rsidRPr="00F85663" w:rsidRDefault="0007515D" w:rsidP="00F85663">
      <w:p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b/>
          <w:bCs/>
          <w:sz w:val="24"/>
          <w:szCs w:val="24"/>
        </w:rPr>
        <w:t>Implementation Roadmap:</w:t>
      </w:r>
    </w:p>
    <w:p w14:paraId="2A3051CE" w14:textId="357D0C62" w:rsidR="0007515D" w:rsidRPr="00F85663" w:rsidRDefault="0007515D" w:rsidP="00E8575F">
      <w:pPr>
        <w:numPr>
          <w:ilvl w:val="0"/>
          <w:numId w:val="49"/>
        </w:num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b/>
          <w:bCs/>
          <w:sz w:val="24"/>
          <w:szCs w:val="24"/>
        </w:rPr>
        <w:t>Short-Term (0–12 months):</w:t>
      </w:r>
      <w:r w:rsidRPr="00F85663">
        <w:rPr>
          <w:rFonts w:ascii="Times New Roman" w:eastAsia="Times New Roman" w:hAnsi="Times New Roman" w:cs="Times New Roman"/>
          <w:sz w:val="24"/>
          <w:szCs w:val="24"/>
        </w:rPr>
        <w:t xml:space="preserve"> </w:t>
      </w:r>
      <w:r w:rsidR="00D837D3" w:rsidRPr="00F85663">
        <w:rPr>
          <w:rFonts w:ascii="Times New Roman" w:eastAsia="Times New Roman" w:hAnsi="Times New Roman" w:cs="Times New Roman"/>
          <w:sz w:val="24"/>
          <w:szCs w:val="24"/>
        </w:rPr>
        <w:t>Organize seminars for the professionals in governance to acquaint them with AI systems.</w:t>
      </w:r>
    </w:p>
    <w:p w14:paraId="1ABF0B4E" w14:textId="480A9567" w:rsidR="0007515D" w:rsidRPr="00F85663" w:rsidRDefault="0007515D" w:rsidP="00E8575F">
      <w:pPr>
        <w:numPr>
          <w:ilvl w:val="0"/>
          <w:numId w:val="49"/>
        </w:num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b/>
          <w:bCs/>
          <w:sz w:val="24"/>
          <w:szCs w:val="24"/>
        </w:rPr>
        <w:t>Long-Term (12–24 months):</w:t>
      </w:r>
      <w:r w:rsidRPr="00F85663">
        <w:rPr>
          <w:rFonts w:ascii="Times New Roman" w:eastAsia="Times New Roman" w:hAnsi="Times New Roman" w:cs="Times New Roman"/>
          <w:sz w:val="24"/>
          <w:szCs w:val="24"/>
        </w:rPr>
        <w:t xml:space="preserve"> </w:t>
      </w:r>
      <w:r w:rsidR="00D837D3" w:rsidRPr="00F85663">
        <w:rPr>
          <w:rFonts w:ascii="Times New Roman" w:eastAsia="Times New Roman" w:hAnsi="Times New Roman" w:cs="Times New Roman"/>
          <w:sz w:val="24"/>
          <w:szCs w:val="24"/>
        </w:rPr>
        <w:t>Implement AI tools end-to-end in governance and risk management structures significantly.</w:t>
      </w:r>
    </w:p>
    <w:p w14:paraId="2E215D0B" w14:textId="7440D3D1" w:rsidR="0007515D" w:rsidRPr="00F85663" w:rsidRDefault="0007515D" w:rsidP="00F85663">
      <w:pPr>
        <w:spacing w:after="0" w:line="276" w:lineRule="auto"/>
        <w:jc w:val="both"/>
        <w:rPr>
          <w:rFonts w:ascii="Times New Roman" w:eastAsia="Times New Roman" w:hAnsi="Times New Roman" w:cs="Times New Roman"/>
          <w:sz w:val="24"/>
          <w:szCs w:val="24"/>
        </w:rPr>
      </w:pPr>
    </w:p>
    <w:p w14:paraId="50FB4131" w14:textId="48122111" w:rsidR="0007515D" w:rsidRPr="00F85663" w:rsidRDefault="0007515D" w:rsidP="00F85663">
      <w:pPr>
        <w:pStyle w:val="Heading3"/>
        <w:spacing w:line="276" w:lineRule="auto"/>
        <w:jc w:val="both"/>
        <w:rPr>
          <w:rFonts w:cs="Times New Roman"/>
        </w:rPr>
      </w:pPr>
      <w:bookmarkStart w:id="168" w:name="_Toc185634347"/>
      <w:bookmarkStart w:id="169" w:name="_Toc185691746"/>
      <w:r w:rsidRPr="00F85663">
        <w:rPr>
          <w:rFonts w:cs="Times New Roman"/>
        </w:rPr>
        <w:lastRenderedPageBreak/>
        <w:t>7.2.4 Financial Transparency</w:t>
      </w:r>
      <w:bookmarkEnd w:id="168"/>
      <w:bookmarkEnd w:id="169"/>
    </w:p>
    <w:p w14:paraId="5200D89B" w14:textId="5F5D50A6" w:rsidR="0007515D" w:rsidRPr="00F85663" w:rsidRDefault="0007515D" w:rsidP="00F85663">
      <w:p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b/>
          <w:bCs/>
          <w:sz w:val="24"/>
          <w:szCs w:val="24"/>
        </w:rPr>
        <w:t>Focus:</w:t>
      </w:r>
      <w:r w:rsidRPr="00F85663">
        <w:rPr>
          <w:rFonts w:ascii="Times New Roman" w:eastAsia="Times New Roman" w:hAnsi="Times New Roman" w:cs="Times New Roman"/>
          <w:sz w:val="24"/>
          <w:szCs w:val="24"/>
        </w:rPr>
        <w:t xml:space="preserve"> </w:t>
      </w:r>
      <w:r w:rsidR="00816290" w:rsidRPr="00F85663">
        <w:rPr>
          <w:rFonts w:ascii="Times New Roman" w:eastAsia="Times New Roman" w:hAnsi="Times New Roman" w:cs="Times New Roman"/>
          <w:sz w:val="24"/>
          <w:szCs w:val="24"/>
        </w:rPr>
        <w:t>Increasing commitment towards IFRS in order to develop investors’ confidence and to enhance quality of financial reporting.</w:t>
      </w:r>
    </w:p>
    <w:p w14:paraId="05828A0E" w14:textId="77777777" w:rsidR="0007515D" w:rsidRPr="00F85663" w:rsidRDefault="0007515D" w:rsidP="00F85663">
      <w:p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b/>
          <w:bCs/>
          <w:sz w:val="24"/>
          <w:szCs w:val="24"/>
        </w:rPr>
        <w:t>Recommendations:</w:t>
      </w:r>
    </w:p>
    <w:p w14:paraId="7BF6E318" w14:textId="77777777" w:rsidR="0007515D" w:rsidRPr="00F85663" w:rsidRDefault="0007515D" w:rsidP="00E8575F">
      <w:pPr>
        <w:numPr>
          <w:ilvl w:val="0"/>
          <w:numId w:val="50"/>
        </w:num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b/>
          <w:bCs/>
          <w:sz w:val="24"/>
          <w:szCs w:val="24"/>
        </w:rPr>
        <w:t>For Policymakers:</w:t>
      </w:r>
    </w:p>
    <w:p w14:paraId="49730FC5" w14:textId="0920CEDD" w:rsidR="0007515D" w:rsidRPr="00F85663" w:rsidRDefault="003254FD" w:rsidP="00E8575F">
      <w:pPr>
        <w:numPr>
          <w:ilvl w:val="1"/>
          <w:numId w:val="50"/>
        </w:num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sz w:val="24"/>
          <w:szCs w:val="24"/>
        </w:rPr>
        <w:t>Give an incentive in terms of subsidies to the government to enable resource constrain firms to adopt IFRS</w:t>
      </w:r>
    </w:p>
    <w:p w14:paraId="5E30E2BD" w14:textId="715D460C" w:rsidR="0007515D" w:rsidRPr="00F85663" w:rsidRDefault="003254FD" w:rsidP="00E8575F">
      <w:pPr>
        <w:numPr>
          <w:ilvl w:val="1"/>
          <w:numId w:val="50"/>
        </w:num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sz w:val="24"/>
          <w:szCs w:val="24"/>
        </w:rPr>
        <w:t>Develop measures to strengthen the enforcement of the rules in regard to financial reporting rules.</w:t>
      </w:r>
    </w:p>
    <w:p w14:paraId="14775543" w14:textId="77777777" w:rsidR="0007515D" w:rsidRPr="00F85663" w:rsidRDefault="0007515D" w:rsidP="00E8575F">
      <w:pPr>
        <w:numPr>
          <w:ilvl w:val="0"/>
          <w:numId w:val="50"/>
        </w:num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b/>
          <w:bCs/>
          <w:sz w:val="24"/>
          <w:szCs w:val="24"/>
        </w:rPr>
        <w:t>For Corporates:</w:t>
      </w:r>
    </w:p>
    <w:p w14:paraId="410EB4B2" w14:textId="42A208CF" w:rsidR="0007515D" w:rsidRPr="00F85663" w:rsidRDefault="003254FD" w:rsidP="00E8575F">
      <w:pPr>
        <w:numPr>
          <w:ilvl w:val="1"/>
          <w:numId w:val="50"/>
        </w:num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sz w:val="24"/>
          <w:szCs w:val="24"/>
        </w:rPr>
        <w:t>Adopt IFRS in phases to ensure a smooth transition through phased strategies</w:t>
      </w:r>
    </w:p>
    <w:p w14:paraId="6C36E3D5" w14:textId="5AF3A359" w:rsidR="0007515D" w:rsidRPr="00F85663" w:rsidRDefault="003254FD" w:rsidP="00E8575F">
      <w:pPr>
        <w:numPr>
          <w:ilvl w:val="1"/>
          <w:numId w:val="50"/>
        </w:num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sz w:val="24"/>
          <w:szCs w:val="24"/>
        </w:rPr>
        <w:t>The audit committee’s independence should be enhanced in order to increase the reliability of the financial statements</w:t>
      </w:r>
    </w:p>
    <w:p w14:paraId="10CF540C" w14:textId="26D01394" w:rsidR="0007515D" w:rsidRPr="00F85663" w:rsidRDefault="0007515D" w:rsidP="00B22026">
      <w:pPr>
        <w:spacing w:before="100" w:beforeAutospacing="1" w:after="100" w:afterAutospacing="1" w:line="276" w:lineRule="auto"/>
        <w:rPr>
          <w:rFonts w:ascii="Times New Roman" w:eastAsia="Times New Roman" w:hAnsi="Times New Roman" w:cs="Times New Roman"/>
          <w:sz w:val="24"/>
          <w:szCs w:val="24"/>
        </w:rPr>
      </w:pPr>
      <w:r w:rsidRPr="00F85663">
        <w:rPr>
          <w:rFonts w:ascii="Times New Roman" w:eastAsia="Times New Roman" w:hAnsi="Times New Roman" w:cs="Times New Roman"/>
          <w:b/>
          <w:bCs/>
          <w:sz w:val="24"/>
          <w:szCs w:val="24"/>
        </w:rPr>
        <w:t>Case Example</w:t>
      </w:r>
      <w:proofErr w:type="gramStart"/>
      <w:r w:rsidRPr="00F85663">
        <w:rPr>
          <w:rFonts w:ascii="Times New Roman" w:eastAsia="Times New Roman" w:hAnsi="Times New Roman" w:cs="Times New Roman"/>
          <w:b/>
          <w:bCs/>
          <w:sz w:val="24"/>
          <w:szCs w:val="24"/>
        </w:rPr>
        <w:t>:</w:t>
      </w:r>
      <w:proofErr w:type="gramEnd"/>
      <w:r w:rsidRPr="00F85663">
        <w:rPr>
          <w:rFonts w:ascii="Times New Roman" w:eastAsia="Times New Roman" w:hAnsi="Times New Roman" w:cs="Times New Roman"/>
          <w:sz w:val="24"/>
          <w:szCs w:val="24"/>
        </w:rPr>
        <w:br/>
      </w:r>
      <w:proofErr w:type="spellStart"/>
      <w:r w:rsidR="003254FD" w:rsidRPr="00F85663">
        <w:rPr>
          <w:rFonts w:ascii="Times New Roman" w:eastAsia="Times New Roman" w:hAnsi="Times New Roman" w:cs="Times New Roman"/>
          <w:sz w:val="24"/>
          <w:szCs w:val="24"/>
        </w:rPr>
        <w:t>Beximco</w:t>
      </w:r>
      <w:proofErr w:type="spellEnd"/>
      <w:r w:rsidR="003254FD" w:rsidRPr="00F85663">
        <w:rPr>
          <w:rFonts w:ascii="Times New Roman" w:eastAsia="Times New Roman" w:hAnsi="Times New Roman" w:cs="Times New Roman"/>
          <w:sz w:val="24"/>
          <w:szCs w:val="24"/>
        </w:rPr>
        <w:t xml:space="preserve"> Pharmaceuticals recently started to operate with IFRS standards which helped to improve investors’ confidence and attract foreign investments.</w:t>
      </w:r>
    </w:p>
    <w:p w14:paraId="7CD818F6" w14:textId="77777777" w:rsidR="0007515D" w:rsidRPr="00F85663" w:rsidRDefault="0007515D" w:rsidP="00F85663">
      <w:p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b/>
          <w:bCs/>
          <w:sz w:val="24"/>
          <w:szCs w:val="24"/>
        </w:rPr>
        <w:t>Implementation Roadmap:</w:t>
      </w:r>
    </w:p>
    <w:p w14:paraId="094295F3" w14:textId="76C4C859" w:rsidR="0007515D" w:rsidRPr="00F85663" w:rsidRDefault="0007515D" w:rsidP="00E8575F">
      <w:pPr>
        <w:numPr>
          <w:ilvl w:val="0"/>
          <w:numId w:val="51"/>
        </w:num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b/>
          <w:bCs/>
          <w:sz w:val="24"/>
          <w:szCs w:val="24"/>
        </w:rPr>
        <w:t>Short-Term (0–9 months):</w:t>
      </w:r>
      <w:r w:rsidRPr="00F85663">
        <w:rPr>
          <w:rFonts w:ascii="Times New Roman" w:eastAsia="Times New Roman" w:hAnsi="Times New Roman" w:cs="Times New Roman"/>
          <w:sz w:val="24"/>
          <w:szCs w:val="24"/>
        </w:rPr>
        <w:t xml:space="preserve"> </w:t>
      </w:r>
      <w:r w:rsidR="003F4FBC" w:rsidRPr="00F85663">
        <w:rPr>
          <w:rFonts w:ascii="Times New Roman" w:eastAsia="Times New Roman" w:hAnsi="Times New Roman" w:cs="Times New Roman"/>
          <w:sz w:val="24"/>
          <w:szCs w:val="24"/>
        </w:rPr>
        <w:t>Educate audit committees regarding IFRS standards together with other issues of financial reporting.</w:t>
      </w:r>
    </w:p>
    <w:p w14:paraId="5A7F3310" w14:textId="230ADE56" w:rsidR="0007515D" w:rsidRPr="00F85663" w:rsidRDefault="0007515D" w:rsidP="00E8575F">
      <w:pPr>
        <w:numPr>
          <w:ilvl w:val="0"/>
          <w:numId w:val="51"/>
        </w:num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b/>
          <w:bCs/>
          <w:sz w:val="24"/>
          <w:szCs w:val="24"/>
        </w:rPr>
        <w:t>Long-Term (9–18 months):</w:t>
      </w:r>
      <w:r w:rsidRPr="00F85663">
        <w:rPr>
          <w:rFonts w:ascii="Times New Roman" w:eastAsia="Times New Roman" w:hAnsi="Times New Roman" w:cs="Times New Roman"/>
          <w:sz w:val="24"/>
          <w:szCs w:val="24"/>
        </w:rPr>
        <w:t xml:space="preserve"> </w:t>
      </w:r>
      <w:r w:rsidR="003F4FBC" w:rsidRPr="00F85663">
        <w:rPr>
          <w:rFonts w:ascii="Times New Roman" w:eastAsia="Times New Roman" w:hAnsi="Times New Roman" w:cs="Times New Roman"/>
          <w:sz w:val="24"/>
          <w:szCs w:val="24"/>
        </w:rPr>
        <w:t>Adopt automatic systems for financial reporting from financial institution to make it more transparent.</w:t>
      </w:r>
    </w:p>
    <w:p w14:paraId="5CD6D7F5" w14:textId="760AFEF8" w:rsidR="0007515D" w:rsidRPr="00F85663" w:rsidRDefault="0007515D" w:rsidP="00F85663">
      <w:pPr>
        <w:spacing w:after="0" w:line="276" w:lineRule="auto"/>
        <w:jc w:val="both"/>
        <w:rPr>
          <w:rFonts w:ascii="Times New Roman" w:eastAsia="Times New Roman" w:hAnsi="Times New Roman" w:cs="Times New Roman"/>
          <w:sz w:val="24"/>
          <w:szCs w:val="24"/>
        </w:rPr>
      </w:pPr>
    </w:p>
    <w:p w14:paraId="3927C877" w14:textId="4F6E0D1E" w:rsidR="0007515D" w:rsidRPr="00F85663" w:rsidRDefault="0007515D" w:rsidP="00F85663">
      <w:pPr>
        <w:pStyle w:val="Heading3"/>
        <w:spacing w:line="276" w:lineRule="auto"/>
        <w:jc w:val="both"/>
        <w:rPr>
          <w:rFonts w:cs="Times New Roman"/>
        </w:rPr>
      </w:pPr>
      <w:bookmarkStart w:id="170" w:name="_Toc185634348"/>
      <w:bookmarkStart w:id="171" w:name="_Toc185691747"/>
      <w:r w:rsidRPr="00F85663">
        <w:rPr>
          <w:rFonts w:cs="Times New Roman"/>
        </w:rPr>
        <w:t>7.2.5 Sustainability Practices</w:t>
      </w:r>
      <w:bookmarkEnd w:id="170"/>
      <w:bookmarkEnd w:id="171"/>
    </w:p>
    <w:p w14:paraId="46425DBD" w14:textId="0981B331" w:rsidR="0007515D" w:rsidRPr="00F85663" w:rsidRDefault="0007515D" w:rsidP="00F85663">
      <w:p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b/>
          <w:bCs/>
          <w:sz w:val="24"/>
          <w:szCs w:val="24"/>
        </w:rPr>
        <w:t>Focus:</w:t>
      </w:r>
      <w:r w:rsidRPr="00F85663">
        <w:rPr>
          <w:rFonts w:ascii="Times New Roman" w:eastAsia="Times New Roman" w:hAnsi="Times New Roman" w:cs="Times New Roman"/>
          <w:sz w:val="24"/>
          <w:szCs w:val="24"/>
        </w:rPr>
        <w:t xml:space="preserve"> </w:t>
      </w:r>
      <w:r w:rsidR="0078405F" w:rsidRPr="00F85663">
        <w:rPr>
          <w:rFonts w:ascii="Times New Roman" w:eastAsia="Times New Roman" w:hAnsi="Times New Roman" w:cs="Times New Roman"/>
          <w:sz w:val="24"/>
          <w:szCs w:val="24"/>
        </w:rPr>
        <w:t>Therefore, the role of operationalizing Environmental, Social and Governance (ESG) factors in organizational strategies to support lasting change and corporate responsibility.</w:t>
      </w:r>
    </w:p>
    <w:p w14:paraId="7B12F3B3" w14:textId="77777777" w:rsidR="0007515D" w:rsidRPr="00F85663" w:rsidRDefault="0007515D" w:rsidP="00F85663">
      <w:p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b/>
          <w:bCs/>
          <w:sz w:val="24"/>
          <w:szCs w:val="24"/>
        </w:rPr>
        <w:t>Recommendations:</w:t>
      </w:r>
    </w:p>
    <w:p w14:paraId="211C0447" w14:textId="77777777" w:rsidR="0007515D" w:rsidRPr="00F85663" w:rsidRDefault="0007515D" w:rsidP="00E8575F">
      <w:pPr>
        <w:numPr>
          <w:ilvl w:val="0"/>
          <w:numId w:val="52"/>
        </w:num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b/>
          <w:bCs/>
          <w:sz w:val="24"/>
          <w:szCs w:val="24"/>
        </w:rPr>
        <w:t>For Policymakers:</w:t>
      </w:r>
    </w:p>
    <w:p w14:paraId="4ADCE126" w14:textId="299F5DF1" w:rsidR="0007515D" w:rsidRPr="00F85663" w:rsidRDefault="001404C7" w:rsidP="00E8575F">
      <w:pPr>
        <w:numPr>
          <w:ilvl w:val="1"/>
          <w:numId w:val="52"/>
        </w:num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sz w:val="24"/>
          <w:szCs w:val="24"/>
        </w:rPr>
        <w:t>To create a national level ESG compliance framework that can match with the industries of Bangladesh.</w:t>
      </w:r>
    </w:p>
    <w:p w14:paraId="16B641FA" w14:textId="737D95A8" w:rsidR="0007515D" w:rsidRDefault="001404C7" w:rsidP="00E8575F">
      <w:pPr>
        <w:numPr>
          <w:ilvl w:val="1"/>
          <w:numId w:val="52"/>
        </w:num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sz w:val="24"/>
          <w:szCs w:val="24"/>
        </w:rPr>
        <w:t>Offer tax credit on organizations which undertake CSR projects.</w:t>
      </w:r>
    </w:p>
    <w:p w14:paraId="699A461A" w14:textId="77777777" w:rsidR="00B22026" w:rsidRPr="00F85663" w:rsidRDefault="00B22026" w:rsidP="00B22026">
      <w:pPr>
        <w:spacing w:before="100" w:beforeAutospacing="1" w:after="100" w:afterAutospacing="1" w:line="276" w:lineRule="auto"/>
        <w:ind w:left="1440"/>
        <w:jc w:val="both"/>
        <w:rPr>
          <w:rFonts w:ascii="Times New Roman" w:eastAsia="Times New Roman" w:hAnsi="Times New Roman" w:cs="Times New Roman"/>
          <w:sz w:val="24"/>
          <w:szCs w:val="24"/>
        </w:rPr>
      </w:pPr>
    </w:p>
    <w:p w14:paraId="54359728" w14:textId="14E97829" w:rsidR="0007515D" w:rsidRPr="00FA266C" w:rsidRDefault="0007515D" w:rsidP="00E8575F">
      <w:pPr>
        <w:numPr>
          <w:ilvl w:val="0"/>
          <w:numId w:val="52"/>
        </w:num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b/>
          <w:bCs/>
          <w:sz w:val="24"/>
          <w:szCs w:val="24"/>
        </w:rPr>
        <w:lastRenderedPageBreak/>
        <w:t>For Corporates:</w:t>
      </w:r>
    </w:p>
    <w:p w14:paraId="1B6D94B2" w14:textId="7A1CE9CD" w:rsidR="001404C7" w:rsidRPr="00F85663" w:rsidRDefault="001404C7" w:rsidP="00E8575F">
      <w:pPr>
        <w:numPr>
          <w:ilvl w:val="1"/>
          <w:numId w:val="52"/>
        </w:num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sz w:val="24"/>
          <w:szCs w:val="24"/>
        </w:rPr>
        <w:t>Ensure that CSR strategies target society needs of such as; education, health and rural development.</w:t>
      </w:r>
    </w:p>
    <w:p w14:paraId="3C8EDB74" w14:textId="2C42FE4D" w:rsidR="001404C7" w:rsidRPr="00F85663" w:rsidRDefault="001404C7" w:rsidP="00E8575F">
      <w:pPr>
        <w:numPr>
          <w:ilvl w:val="1"/>
          <w:numId w:val="52"/>
        </w:num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sz w:val="24"/>
          <w:szCs w:val="24"/>
        </w:rPr>
        <w:t>Provide ESG reports in accordance with IFRS as well as popular GRI and SASB standards.</w:t>
      </w:r>
    </w:p>
    <w:p w14:paraId="13952091" w14:textId="25F17E81" w:rsidR="0007515D" w:rsidRPr="00F85663" w:rsidRDefault="0007515D" w:rsidP="00B22026">
      <w:pPr>
        <w:spacing w:before="100" w:beforeAutospacing="1" w:after="100" w:afterAutospacing="1" w:line="276" w:lineRule="auto"/>
        <w:rPr>
          <w:rFonts w:ascii="Times New Roman" w:eastAsia="Times New Roman" w:hAnsi="Times New Roman" w:cs="Times New Roman"/>
          <w:sz w:val="24"/>
          <w:szCs w:val="24"/>
        </w:rPr>
      </w:pPr>
      <w:r w:rsidRPr="00F85663">
        <w:rPr>
          <w:rFonts w:ascii="Times New Roman" w:eastAsia="Times New Roman" w:hAnsi="Times New Roman" w:cs="Times New Roman"/>
          <w:b/>
          <w:bCs/>
          <w:sz w:val="24"/>
          <w:szCs w:val="24"/>
        </w:rPr>
        <w:t>Case Example</w:t>
      </w:r>
      <w:proofErr w:type="gramStart"/>
      <w:r w:rsidRPr="00F85663">
        <w:rPr>
          <w:rFonts w:ascii="Times New Roman" w:eastAsia="Times New Roman" w:hAnsi="Times New Roman" w:cs="Times New Roman"/>
          <w:b/>
          <w:bCs/>
          <w:sz w:val="24"/>
          <w:szCs w:val="24"/>
        </w:rPr>
        <w:t>:</w:t>
      </w:r>
      <w:proofErr w:type="gramEnd"/>
      <w:r w:rsidRPr="00F85663">
        <w:rPr>
          <w:rFonts w:ascii="Times New Roman" w:eastAsia="Times New Roman" w:hAnsi="Times New Roman" w:cs="Times New Roman"/>
          <w:sz w:val="24"/>
          <w:szCs w:val="24"/>
        </w:rPr>
        <w:br/>
      </w:r>
      <w:r w:rsidR="0078405F" w:rsidRPr="00F85663">
        <w:rPr>
          <w:rFonts w:ascii="Times New Roman" w:eastAsia="Times New Roman" w:hAnsi="Times New Roman" w:cs="Times New Roman"/>
          <w:sz w:val="24"/>
          <w:szCs w:val="24"/>
        </w:rPr>
        <w:t xml:space="preserve">The rural connectivity initiatives completed by </w:t>
      </w:r>
      <w:proofErr w:type="spellStart"/>
      <w:r w:rsidR="0078405F" w:rsidRPr="00F85663">
        <w:rPr>
          <w:rFonts w:ascii="Times New Roman" w:eastAsia="Times New Roman" w:hAnsi="Times New Roman" w:cs="Times New Roman"/>
          <w:sz w:val="24"/>
          <w:szCs w:val="24"/>
        </w:rPr>
        <w:t>Grameenphone</w:t>
      </w:r>
      <w:proofErr w:type="spellEnd"/>
      <w:r w:rsidR="0078405F" w:rsidRPr="00F85663">
        <w:rPr>
          <w:rFonts w:ascii="Times New Roman" w:eastAsia="Times New Roman" w:hAnsi="Times New Roman" w:cs="Times New Roman"/>
          <w:sz w:val="24"/>
          <w:szCs w:val="24"/>
        </w:rPr>
        <w:t xml:space="preserve"> contributed to socio-economic improvement and raised corporate image.</w:t>
      </w:r>
    </w:p>
    <w:p w14:paraId="5B0F1F16" w14:textId="77777777" w:rsidR="0007515D" w:rsidRPr="00F85663" w:rsidRDefault="0007515D" w:rsidP="00F85663">
      <w:p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b/>
          <w:bCs/>
          <w:sz w:val="24"/>
          <w:szCs w:val="24"/>
        </w:rPr>
        <w:t>Implementation Roadmap:</w:t>
      </w:r>
    </w:p>
    <w:p w14:paraId="6E28629C" w14:textId="77777777" w:rsidR="0007515D" w:rsidRPr="00F85663" w:rsidRDefault="0007515D" w:rsidP="00E8575F">
      <w:pPr>
        <w:numPr>
          <w:ilvl w:val="0"/>
          <w:numId w:val="53"/>
        </w:num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b/>
          <w:bCs/>
          <w:sz w:val="24"/>
          <w:szCs w:val="24"/>
        </w:rPr>
        <w:t>Short-Term (0–6 months):</w:t>
      </w:r>
      <w:r w:rsidRPr="00F85663">
        <w:rPr>
          <w:rFonts w:ascii="Times New Roman" w:eastAsia="Times New Roman" w:hAnsi="Times New Roman" w:cs="Times New Roman"/>
          <w:sz w:val="24"/>
          <w:szCs w:val="24"/>
        </w:rPr>
        <w:t xml:space="preserve"> Train internal teams on ESG frameworks and align CSR with societal priorities.</w:t>
      </w:r>
    </w:p>
    <w:p w14:paraId="1E5BEFCA" w14:textId="4F5BA2CB" w:rsidR="0007515D" w:rsidRPr="00F85663" w:rsidRDefault="0007515D" w:rsidP="00E8575F">
      <w:pPr>
        <w:numPr>
          <w:ilvl w:val="0"/>
          <w:numId w:val="53"/>
        </w:num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b/>
          <w:bCs/>
          <w:sz w:val="24"/>
          <w:szCs w:val="24"/>
        </w:rPr>
        <w:t>Long-Term (6–18 months):</w:t>
      </w:r>
      <w:r w:rsidRPr="00F85663">
        <w:rPr>
          <w:rFonts w:ascii="Times New Roman" w:eastAsia="Times New Roman" w:hAnsi="Times New Roman" w:cs="Times New Roman"/>
          <w:sz w:val="24"/>
          <w:szCs w:val="24"/>
        </w:rPr>
        <w:t xml:space="preserve"> </w:t>
      </w:r>
      <w:r w:rsidR="0078405F" w:rsidRPr="00F85663">
        <w:rPr>
          <w:rFonts w:ascii="Times New Roman" w:eastAsia="Times New Roman" w:hAnsi="Times New Roman" w:cs="Times New Roman"/>
          <w:sz w:val="24"/>
          <w:szCs w:val="24"/>
        </w:rPr>
        <w:t xml:space="preserve">Issue separate sustainability reports every </w:t>
      </w:r>
      <w:proofErr w:type="gramStart"/>
      <w:r w:rsidR="0078405F" w:rsidRPr="00F85663">
        <w:rPr>
          <w:rFonts w:ascii="Times New Roman" w:eastAsia="Times New Roman" w:hAnsi="Times New Roman" w:cs="Times New Roman"/>
          <w:sz w:val="24"/>
          <w:szCs w:val="24"/>
        </w:rPr>
        <w:t>year, that</w:t>
      </w:r>
      <w:proofErr w:type="gramEnd"/>
      <w:r w:rsidR="0078405F" w:rsidRPr="00F85663">
        <w:rPr>
          <w:rFonts w:ascii="Times New Roman" w:eastAsia="Times New Roman" w:hAnsi="Times New Roman" w:cs="Times New Roman"/>
          <w:sz w:val="24"/>
          <w:szCs w:val="24"/>
        </w:rPr>
        <w:t xml:space="preserve"> is independently audited.</w:t>
      </w:r>
    </w:p>
    <w:p w14:paraId="3FB6F03D" w14:textId="0C72DC5D" w:rsidR="00DB2D58" w:rsidRPr="00F85663" w:rsidRDefault="00FA266C" w:rsidP="00F85663">
      <w:pPr>
        <w:spacing w:before="100" w:beforeAutospacing="1" w:after="100" w:afterAutospacing="1" w:line="276" w:lineRule="auto"/>
        <w:ind w:left="720"/>
        <w:jc w:val="both"/>
        <w:rPr>
          <w:rFonts w:ascii="Times New Roman" w:eastAsia="Times New Roman" w:hAnsi="Times New Roman" w:cs="Times New Roman"/>
          <w:b/>
          <w:bCs/>
          <w:sz w:val="24"/>
          <w:szCs w:val="24"/>
        </w:rPr>
      </w:pPr>
      <w:r w:rsidRPr="00F85663">
        <w:rPr>
          <w:rFonts w:ascii="Times New Roman" w:eastAsia="Times New Roman" w:hAnsi="Times New Roman" w:cs="Times New Roman"/>
          <w:noProof/>
          <w:sz w:val="24"/>
          <w:szCs w:val="24"/>
        </w:rPr>
        <w:drawing>
          <wp:inline distT="0" distB="0" distL="0" distR="0" wp14:anchorId="4ADC97AE" wp14:editId="0BB3D158">
            <wp:extent cx="2724150" cy="2143125"/>
            <wp:effectExtent l="0" t="0" r="0" b="9525"/>
            <wp:docPr id="46020176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201765" name="Picture 460201765"/>
                    <pic:cNvPicPr/>
                  </pic:nvPicPr>
                  <pic:blipFill>
                    <a:blip r:embed="rId40">
                      <a:extLst>
                        <a:ext uri="{28A0092B-C50C-407E-A947-70E740481C1C}">
                          <a14:useLocalDpi xmlns:a14="http://schemas.microsoft.com/office/drawing/2010/main" val="0"/>
                        </a:ext>
                      </a:extLst>
                    </a:blip>
                    <a:stretch>
                      <a:fillRect/>
                    </a:stretch>
                  </pic:blipFill>
                  <pic:spPr>
                    <a:xfrm>
                      <a:off x="0" y="0"/>
                      <a:ext cx="2724150" cy="2143125"/>
                    </a:xfrm>
                    <a:prstGeom prst="rect">
                      <a:avLst/>
                    </a:prstGeom>
                  </pic:spPr>
                </pic:pic>
              </a:graphicData>
            </a:graphic>
          </wp:inline>
        </w:drawing>
      </w:r>
    </w:p>
    <w:p w14:paraId="60B18ECD" w14:textId="0C72DC5D" w:rsidR="0007515D" w:rsidRPr="00F85663" w:rsidRDefault="00F24742" w:rsidP="00F85663">
      <w:pPr>
        <w:pStyle w:val="Heading2"/>
        <w:spacing w:line="276" w:lineRule="auto"/>
        <w:jc w:val="both"/>
        <w:rPr>
          <w:rFonts w:cs="Times New Roman"/>
          <w:szCs w:val="24"/>
        </w:rPr>
      </w:pPr>
      <w:bookmarkStart w:id="172" w:name="_Toc185634349"/>
      <w:bookmarkStart w:id="173" w:name="_Toc185691748"/>
      <w:r w:rsidRPr="00F85663">
        <w:rPr>
          <w:rFonts w:cs="Times New Roman"/>
          <w:szCs w:val="24"/>
        </w:rPr>
        <w:t xml:space="preserve">7.3 </w:t>
      </w:r>
      <w:r w:rsidR="0007515D" w:rsidRPr="00F85663">
        <w:rPr>
          <w:rFonts w:cs="Times New Roman"/>
          <w:szCs w:val="24"/>
        </w:rPr>
        <w:t>Challenges and Proposed Solutions</w:t>
      </w:r>
      <w:bookmarkEnd w:id="172"/>
      <w:bookmarkEnd w:id="173"/>
    </w:p>
    <w:p w14:paraId="22D2602C" w14:textId="77777777" w:rsidR="00260799" w:rsidRPr="00F85663" w:rsidRDefault="00260799" w:rsidP="00F85663">
      <w:pPr>
        <w:pStyle w:val="ListParagraph"/>
        <w:spacing w:line="276" w:lineRule="auto"/>
        <w:jc w:val="both"/>
        <w:rPr>
          <w:rFonts w:ascii="Times New Roman" w:hAnsi="Times New Roman" w:cs="Times New Roman"/>
          <w:sz w:val="24"/>
          <w:szCs w:val="24"/>
        </w:rPr>
      </w:pPr>
    </w:p>
    <w:tbl>
      <w:tblPr>
        <w:tblStyle w:val="GridTable4Accent1"/>
        <w:tblW w:w="0" w:type="auto"/>
        <w:tblLook w:val="04A0" w:firstRow="1" w:lastRow="0" w:firstColumn="1" w:lastColumn="0" w:noHBand="0" w:noVBand="1"/>
      </w:tblPr>
      <w:tblGrid>
        <w:gridCol w:w="4234"/>
        <w:gridCol w:w="5342"/>
      </w:tblGrid>
      <w:tr w:rsidR="0007515D" w:rsidRPr="00F85663" w14:paraId="1481DF99" w14:textId="77777777" w:rsidTr="004A7F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6C02DDC" w14:textId="77777777" w:rsidR="0007515D" w:rsidRPr="00F85663" w:rsidRDefault="0007515D" w:rsidP="00F85663">
            <w:pPr>
              <w:spacing w:line="276" w:lineRule="auto"/>
              <w:jc w:val="both"/>
              <w:rPr>
                <w:rFonts w:ascii="Times New Roman" w:eastAsia="Times New Roman" w:hAnsi="Times New Roman" w:cs="Times New Roman"/>
                <w:b w:val="0"/>
                <w:bCs w:val="0"/>
                <w:sz w:val="24"/>
                <w:szCs w:val="24"/>
              </w:rPr>
            </w:pPr>
            <w:r w:rsidRPr="00F85663">
              <w:rPr>
                <w:rFonts w:ascii="Times New Roman" w:eastAsia="Times New Roman" w:hAnsi="Times New Roman" w:cs="Times New Roman"/>
                <w:sz w:val="24"/>
                <w:szCs w:val="24"/>
              </w:rPr>
              <w:t>Challenges</w:t>
            </w:r>
          </w:p>
        </w:tc>
        <w:tc>
          <w:tcPr>
            <w:tcW w:w="0" w:type="auto"/>
            <w:hideMark/>
          </w:tcPr>
          <w:p w14:paraId="65AC0D2A" w14:textId="77777777" w:rsidR="0007515D" w:rsidRPr="00F85663" w:rsidRDefault="0007515D" w:rsidP="00F85663">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F85663">
              <w:rPr>
                <w:rFonts w:ascii="Times New Roman" w:eastAsia="Times New Roman" w:hAnsi="Times New Roman" w:cs="Times New Roman"/>
                <w:sz w:val="24"/>
                <w:szCs w:val="24"/>
              </w:rPr>
              <w:t>Proposed Solutions</w:t>
            </w:r>
          </w:p>
        </w:tc>
      </w:tr>
      <w:tr w:rsidR="0007515D" w:rsidRPr="00F85663" w14:paraId="2ECB5E25" w14:textId="77777777" w:rsidTr="004A7F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56BB42B" w14:textId="085902ED" w:rsidR="0007515D" w:rsidRPr="00F85663" w:rsidRDefault="00866BD2" w:rsidP="00F85663">
            <w:pPr>
              <w:spacing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sz w:val="24"/>
                <w:szCs w:val="24"/>
              </w:rPr>
              <w:t>Organizational resistance to governance changes in the family-owned firms</w:t>
            </w:r>
            <w:r w:rsidR="008F54B9" w:rsidRPr="00F85663">
              <w:rPr>
                <w:rFonts w:ascii="Times New Roman" w:eastAsia="Times New Roman" w:hAnsi="Times New Roman" w:cs="Times New Roman"/>
                <w:sz w:val="24"/>
                <w:szCs w:val="24"/>
              </w:rPr>
              <w:t>.</w:t>
            </w:r>
          </w:p>
        </w:tc>
        <w:tc>
          <w:tcPr>
            <w:tcW w:w="0" w:type="auto"/>
            <w:hideMark/>
          </w:tcPr>
          <w:p w14:paraId="1FEBA951" w14:textId="0CE24454" w:rsidR="0007515D" w:rsidRPr="00F85663" w:rsidRDefault="008F54B9" w:rsidP="00F8566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F85663">
              <w:rPr>
                <w:rFonts w:ascii="Times New Roman" w:eastAsia="Times New Roman" w:hAnsi="Times New Roman" w:cs="Times New Roman"/>
                <w:sz w:val="24"/>
                <w:szCs w:val="24"/>
              </w:rPr>
              <w:t>Make it easy to adopt by issuing tax exemptions and recognize individuals or organizations that patronize them.</w:t>
            </w:r>
          </w:p>
        </w:tc>
      </w:tr>
      <w:tr w:rsidR="0007515D" w:rsidRPr="00F85663" w14:paraId="1D920BC7" w14:textId="77777777" w:rsidTr="004A7F7F">
        <w:tc>
          <w:tcPr>
            <w:cnfStyle w:val="001000000000" w:firstRow="0" w:lastRow="0" w:firstColumn="1" w:lastColumn="0" w:oddVBand="0" w:evenVBand="0" w:oddHBand="0" w:evenHBand="0" w:firstRowFirstColumn="0" w:firstRowLastColumn="0" w:lastRowFirstColumn="0" w:lastRowLastColumn="0"/>
            <w:tcW w:w="0" w:type="auto"/>
            <w:hideMark/>
          </w:tcPr>
          <w:p w14:paraId="4AE7837D" w14:textId="07263E48" w:rsidR="0007515D" w:rsidRPr="00F85663" w:rsidRDefault="00866BD2" w:rsidP="00F85663">
            <w:pPr>
              <w:spacing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sz w:val="24"/>
                <w:szCs w:val="24"/>
              </w:rPr>
              <w:t>High costs of putting into practice the international standards</w:t>
            </w:r>
            <w:r w:rsidR="008F54B9" w:rsidRPr="00F85663">
              <w:rPr>
                <w:rFonts w:ascii="Times New Roman" w:eastAsia="Times New Roman" w:hAnsi="Times New Roman" w:cs="Times New Roman"/>
                <w:sz w:val="24"/>
                <w:szCs w:val="24"/>
              </w:rPr>
              <w:t>.</w:t>
            </w:r>
          </w:p>
        </w:tc>
        <w:tc>
          <w:tcPr>
            <w:tcW w:w="0" w:type="auto"/>
            <w:hideMark/>
          </w:tcPr>
          <w:p w14:paraId="2EAC2848" w14:textId="482250A6" w:rsidR="0007515D" w:rsidRPr="00F85663" w:rsidRDefault="008F54B9" w:rsidP="00F8566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F85663">
              <w:rPr>
                <w:rFonts w:ascii="Times New Roman" w:eastAsia="Times New Roman" w:hAnsi="Times New Roman" w:cs="Times New Roman"/>
                <w:sz w:val="24"/>
                <w:szCs w:val="24"/>
              </w:rPr>
              <w:t>Propose structured adoption strategies of the system complemented by subsidies from the government.</w:t>
            </w:r>
          </w:p>
        </w:tc>
      </w:tr>
      <w:tr w:rsidR="0007515D" w:rsidRPr="00F85663" w14:paraId="49659864" w14:textId="77777777" w:rsidTr="004A7F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6DA9EEC" w14:textId="612FF864" w:rsidR="0007515D" w:rsidRPr="00F85663" w:rsidRDefault="00866BD2" w:rsidP="00F85663">
            <w:pPr>
              <w:spacing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sz w:val="24"/>
                <w:szCs w:val="24"/>
              </w:rPr>
              <w:t>Lack of know-how as far as governance technologies are concerned</w:t>
            </w:r>
            <w:r w:rsidR="008F54B9" w:rsidRPr="00F85663">
              <w:rPr>
                <w:rFonts w:ascii="Times New Roman" w:eastAsia="Times New Roman" w:hAnsi="Times New Roman" w:cs="Times New Roman"/>
                <w:sz w:val="24"/>
                <w:szCs w:val="24"/>
              </w:rPr>
              <w:t>.</w:t>
            </w:r>
          </w:p>
        </w:tc>
        <w:tc>
          <w:tcPr>
            <w:tcW w:w="0" w:type="auto"/>
            <w:hideMark/>
          </w:tcPr>
          <w:p w14:paraId="0C0F7E1B" w14:textId="04D6532D" w:rsidR="0007515D" w:rsidRPr="00F85663" w:rsidRDefault="008F54B9" w:rsidP="00F8566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F85663">
              <w:rPr>
                <w:rFonts w:ascii="Times New Roman" w:eastAsia="Times New Roman" w:hAnsi="Times New Roman" w:cs="Times New Roman"/>
                <w:sz w:val="24"/>
                <w:szCs w:val="24"/>
              </w:rPr>
              <w:t>Organize annual training seminars across the country and create awareness to the compliance specialists.</w:t>
            </w:r>
          </w:p>
        </w:tc>
      </w:tr>
    </w:tbl>
    <w:p w14:paraId="208B9250" w14:textId="63506A22" w:rsidR="0007515D" w:rsidRPr="00F85663" w:rsidRDefault="0007515D" w:rsidP="00F85663">
      <w:pPr>
        <w:spacing w:line="276" w:lineRule="auto"/>
        <w:jc w:val="both"/>
        <w:rPr>
          <w:rFonts w:ascii="Times New Roman" w:hAnsi="Times New Roman" w:cs="Times New Roman"/>
          <w:sz w:val="24"/>
          <w:szCs w:val="24"/>
        </w:rPr>
      </w:pPr>
      <w:bookmarkStart w:id="174" w:name="_Toc185634350"/>
      <w:bookmarkStart w:id="175" w:name="_Toc185691749"/>
      <w:r w:rsidRPr="00F85663">
        <w:rPr>
          <w:rStyle w:val="Heading2Char"/>
          <w:rFonts w:cs="Times New Roman"/>
          <w:szCs w:val="24"/>
        </w:rPr>
        <w:lastRenderedPageBreak/>
        <w:t>7.4 Conclusion</w:t>
      </w:r>
      <w:bookmarkEnd w:id="174"/>
      <w:bookmarkEnd w:id="175"/>
      <w:r w:rsidR="007041CC" w:rsidRPr="00F85663">
        <w:rPr>
          <w:rFonts w:ascii="Times New Roman" w:hAnsi="Times New Roman" w:cs="Times New Roman"/>
          <w:sz w:val="24"/>
          <w:szCs w:val="24"/>
        </w:rPr>
        <w:t xml:space="preserve">                           </w:t>
      </w:r>
      <w:r w:rsidR="007041CC" w:rsidRPr="00F85663">
        <w:rPr>
          <w:rFonts w:ascii="Times New Roman" w:hAnsi="Times New Roman" w:cs="Times New Roman"/>
          <w:noProof/>
          <w:sz w:val="24"/>
          <w:szCs w:val="24"/>
        </w:rPr>
        <w:drawing>
          <wp:inline distT="0" distB="0" distL="0" distR="0" wp14:anchorId="1F0497B5" wp14:editId="0E3CD02D">
            <wp:extent cx="2743200" cy="1638300"/>
            <wp:effectExtent l="0" t="0" r="0" b="0"/>
            <wp:docPr id="71930031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300319" name="Picture 719300319"/>
                    <pic:cNvPicPr/>
                  </pic:nvPicPr>
                  <pic:blipFill>
                    <a:blip r:embed="rId41">
                      <a:extLst>
                        <a:ext uri="{28A0092B-C50C-407E-A947-70E740481C1C}">
                          <a14:useLocalDpi xmlns:a14="http://schemas.microsoft.com/office/drawing/2010/main" val="0"/>
                        </a:ext>
                      </a:extLst>
                    </a:blip>
                    <a:stretch>
                      <a:fillRect/>
                    </a:stretch>
                  </pic:blipFill>
                  <pic:spPr>
                    <a:xfrm>
                      <a:off x="0" y="0"/>
                      <a:ext cx="2743200" cy="1638300"/>
                    </a:xfrm>
                    <a:prstGeom prst="rect">
                      <a:avLst/>
                    </a:prstGeom>
                  </pic:spPr>
                </pic:pic>
              </a:graphicData>
            </a:graphic>
          </wp:inline>
        </w:drawing>
      </w:r>
    </w:p>
    <w:p w14:paraId="2578C1BC" w14:textId="78919859" w:rsidR="0007515D" w:rsidRPr="00F85663" w:rsidRDefault="007A10C3" w:rsidP="00F85663">
      <w:p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sz w:val="24"/>
          <w:szCs w:val="24"/>
        </w:rPr>
        <w:t xml:space="preserve">This study offers a clear direction of developing a best practice model for corporate governance in the MNCs of Bangladesh. The results suggest that both </w:t>
      </w:r>
      <w:r w:rsidRPr="00F85663">
        <w:rPr>
          <w:rFonts w:ascii="Times New Roman" w:eastAsia="Times New Roman" w:hAnsi="Times New Roman" w:cs="Times New Roman"/>
          <w:b/>
          <w:bCs/>
          <w:sz w:val="24"/>
          <w:szCs w:val="24"/>
        </w:rPr>
        <w:t xml:space="preserve">board of director and audit committee independence, CEO role separation, </w:t>
      </w:r>
      <w:r w:rsidRPr="00F85663">
        <w:rPr>
          <w:rFonts w:ascii="Times New Roman" w:eastAsia="Times New Roman" w:hAnsi="Times New Roman" w:cs="Times New Roman"/>
          <w:sz w:val="24"/>
          <w:szCs w:val="24"/>
        </w:rPr>
        <w:t>and sustainability practices are critical factors that improve the FRQ and increase investor confidence and transparency.</w:t>
      </w:r>
    </w:p>
    <w:p w14:paraId="24AD0564" w14:textId="77777777" w:rsidR="0007515D" w:rsidRPr="00F85663" w:rsidRDefault="0007515D" w:rsidP="00F85663">
      <w:p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b/>
          <w:bCs/>
          <w:sz w:val="24"/>
          <w:szCs w:val="24"/>
        </w:rPr>
        <w:t>Key Contributions:</w:t>
      </w:r>
    </w:p>
    <w:p w14:paraId="1CB49ABB" w14:textId="6AB23F32" w:rsidR="0007515D" w:rsidRPr="00F85663" w:rsidRDefault="0007515D" w:rsidP="00E8575F">
      <w:pPr>
        <w:numPr>
          <w:ilvl w:val="0"/>
          <w:numId w:val="54"/>
        </w:num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b/>
          <w:bCs/>
          <w:sz w:val="24"/>
          <w:szCs w:val="24"/>
        </w:rPr>
        <w:t>Ethical Governance:</w:t>
      </w:r>
      <w:r w:rsidRPr="00F85663">
        <w:rPr>
          <w:rFonts w:ascii="Times New Roman" w:eastAsia="Times New Roman" w:hAnsi="Times New Roman" w:cs="Times New Roman"/>
          <w:sz w:val="24"/>
          <w:szCs w:val="24"/>
        </w:rPr>
        <w:t xml:space="preserve"> </w:t>
      </w:r>
      <w:r w:rsidR="0038663D" w:rsidRPr="00F85663">
        <w:rPr>
          <w:rFonts w:ascii="Times New Roman" w:eastAsia="Times New Roman" w:hAnsi="Times New Roman" w:cs="Times New Roman"/>
          <w:sz w:val="24"/>
          <w:szCs w:val="24"/>
        </w:rPr>
        <w:t>There is an enhancement of fairness, and hence, minimizing cases of conflicts of interest.</w:t>
      </w:r>
    </w:p>
    <w:p w14:paraId="57A0C3C3" w14:textId="58D9A391" w:rsidR="0007515D" w:rsidRPr="00F85663" w:rsidRDefault="0007515D" w:rsidP="00E8575F">
      <w:pPr>
        <w:numPr>
          <w:ilvl w:val="0"/>
          <w:numId w:val="54"/>
        </w:num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b/>
          <w:bCs/>
          <w:sz w:val="24"/>
          <w:szCs w:val="24"/>
        </w:rPr>
        <w:t>Risk Management:</w:t>
      </w:r>
      <w:r w:rsidRPr="00F85663">
        <w:rPr>
          <w:rFonts w:ascii="Times New Roman" w:eastAsia="Times New Roman" w:hAnsi="Times New Roman" w:cs="Times New Roman"/>
          <w:sz w:val="24"/>
          <w:szCs w:val="24"/>
        </w:rPr>
        <w:t xml:space="preserve"> </w:t>
      </w:r>
      <w:r w:rsidR="0038663D" w:rsidRPr="00F85663">
        <w:rPr>
          <w:rFonts w:ascii="Times New Roman" w:eastAsia="Times New Roman" w:hAnsi="Times New Roman" w:cs="Times New Roman"/>
          <w:sz w:val="24"/>
          <w:szCs w:val="24"/>
        </w:rPr>
        <w:t>Boosts the efficiency of regulation monitoring by utilizing artificial intelligence in terms of solving tasks.</w:t>
      </w:r>
    </w:p>
    <w:p w14:paraId="4D82E2C9" w14:textId="42E87542" w:rsidR="0007515D" w:rsidRPr="00F85663" w:rsidRDefault="0007515D" w:rsidP="00E8575F">
      <w:pPr>
        <w:numPr>
          <w:ilvl w:val="0"/>
          <w:numId w:val="54"/>
        </w:num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b/>
          <w:bCs/>
          <w:sz w:val="24"/>
          <w:szCs w:val="24"/>
        </w:rPr>
        <w:t>Financial Transparency:</w:t>
      </w:r>
      <w:r w:rsidRPr="00F85663">
        <w:rPr>
          <w:rFonts w:ascii="Times New Roman" w:eastAsia="Times New Roman" w:hAnsi="Times New Roman" w:cs="Times New Roman"/>
          <w:sz w:val="24"/>
          <w:szCs w:val="24"/>
        </w:rPr>
        <w:t xml:space="preserve"> </w:t>
      </w:r>
      <w:r w:rsidR="0038663D" w:rsidRPr="00F85663">
        <w:rPr>
          <w:rFonts w:ascii="Times New Roman" w:eastAsia="Times New Roman" w:hAnsi="Times New Roman" w:cs="Times New Roman"/>
          <w:sz w:val="24"/>
          <w:szCs w:val="24"/>
        </w:rPr>
        <w:t>Adopts IFRS and independent audits to increase investors’ confidence.</w:t>
      </w:r>
    </w:p>
    <w:p w14:paraId="314315C8" w14:textId="49C70424" w:rsidR="0007515D" w:rsidRPr="00F85663" w:rsidRDefault="0007515D" w:rsidP="00E8575F">
      <w:pPr>
        <w:numPr>
          <w:ilvl w:val="0"/>
          <w:numId w:val="54"/>
        </w:num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b/>
          <w:bCs/>
          <w:sz w:val="24"/>
          <w:szCs w:val="24"/>
        </w:rPr>
        <w:t xml:space="preserve">Sustainability </w:t>
      </w:r>
      <w:r w:rsidR="00DF1067" w:rsidRPr="00F85663">
        <w:rPr>
          <w:rFonts w:ascii="Times New Roman" w:eastAsia="Times New Roman" w:hAnsi="Times New Roman" w:cs="Times New Roman"/>
          <w:b/>
          <w:bCs/>
          <w:sz w:val="24"/>
          <w:szCs w:val="24"/>
        </w:rPr>
        <w:t>Practices:</w:t>
      </w:r>
      <w:r w:rsidR="00DF1067" w:rsidRPr="00F85663">
        <w:rPr>
          <w:rFonts w:ascii="Times New Roman" w:hAnsi="Times New Roman" w:cs="Times New Roman"/>
          <w:sz w:val="24"/>
          <w:szCs w:val="24"/>
        </w:rPr>
        <w:t xml:space="preserve"> </w:t>
      </w:r>
      <w:r w:rsidR="00DF1067" w:rsidRPr="00F85663">
        <w:rPr>
          <w:rFonts w:ascii="Times New Roman" w:eastAsia="Times New Roman" w:hAnsi="Times New Roman" w:cs="Times New Roman"/>
          <w:sz w:val="24"/>
          <w:szCs w:val="24"/>
        </w:rPr>
        <w:t>Aligned sustainable development goals to achieve sustainable and positive change in the society.</w:t>
      </w:r>
    </w:p>
    <w:p w14:paraId="3348E958" w14:textId="001CEB89" w:rsidR="0007515D" w:rsidRPr="00F85663" w:rsidRDefault="0067606B" w:rsidP="00F85663">
      <w:pPr>
        <w:spacing w:after="0"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sz w:val="24"/>
          <w:szCs w:val="24"/>
        </w:rPr>
        <w:t>Integrates best practices similar to those in such countries as Singapore and South Korea and adopt and apply emergent technologies, then Bangladeshi firms could attract more FDI, cause the observed economic growth and become leaders in the region with regard to achievements in the sphere of corporate governance and sustainable.</w:t>
      </w:r>
    </w:p>
    <w:p w14:paraId="5C61CB02" w14:textId="77777777" w:rsidR="00E162C3" w:rsidRPr="00F85663" w:rsidRDefault="00E162C3" w:rsidP="00F85663">
      <w:pPr>
        <w:spacing w:after="0" w:line="276" w:lineRule="auto"/>
        <w:jc w:val="both"/>
        <w:rPr>
          <w:rFonts w:ascii="Times New Roman" w:eastAsia="Times New Roman" w:hAnsi="Times New Roman" w:cs="Times New Roman"/>
          <w:sz w:val="24"/>
          <w:szCs w:val="24"/>
        </w:rPr>
      </w:pPr>
    </w:p>
    <w:p w14:paraId="0F2CB1CF" w14:textId="77777777" w:rsidR="0007515D" w:rsidRPr="00F85663" w:rsidRDefault="0007515D" w:rsidP="00F85663">
      <w:pPr>
        <w:pStyle w:val="Heading2"/>
        <w:spacing w:line="276" w:lineRule="auto"/>
        <w:jc w:val="both"/>
        <w:rPr>
          <w:rFonts w:cs="Times New Roman"/>
          <w:szCs w:val="24"/>
        </w:rPr>
      </w:pPr>
      <w:bookmarkStart w:id="176" w:name="_Toc185634351"/>
      <w:bookmarkStart w:id="177" w:name="_Toc185691750"/>
      <w:r w:rsidRPr="00F85663">
        <w:rPr>
          <w:rFonts w:cs="Times New Roman"/>
          <w:szCs w:val="24"/>
        </w:rPr>
        <w:t>7.5 Future Directions</w:t>
      </w:r>
      <w:bookmarkEnd w:id="176"/>
      <w:bookmarkEnd w:id="177"/>
    </w:p>
    <w:p w14:paraId="40AE07B3" w14:textId="77777777" w:rsidR="0007515D" w:rsidRPr="00F85663" w:rsidRDefault="0007515D" w:rsidP="00F85663">
      <w:p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sz w:val="24"/>
          <w:szCs w:val="24"/>
        </w:rPr>
        <w:t>To ensure continuous progress, the following areas require further research:</w:t>
      </w:r>
    </w:p>
    <w:p w14:paraId="6F6A2C06" w14:textId="3235E61E" w:rsidR="0007515D" w:rsidRPr="00F85663" w:rsidRDefault="0007515D" w:rsidP="00E8575F">
      <w:pPr>
        <w:numPr>
          <w:ilvl w:val="0"/>
          <w:numId w:val="55"/>
        </w:num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b/>
          <w:bCs/>
          <w:sz w:val="24"/>
          <w:szCs w:val="24"/>
        </w:rPr>
        <w:t>Longitudinal Studies:</w:t>
      </w:r>
      <w:r w:rsidRPr="00F85663">
        <w:rPr>
          <w:rFonts w:ascii="Times New Roman" w:eastAsia="Times New Roman" w:hAnsi="Times New Roman" w:cs="Times New Roman"/>
          <w:sz w:val="24"/>
          <w:szCs w:val="24"/>
        </w:rPr>
        <w:t xml:space="preserve"> </w:t>
      </w:r>
      <w:r w:rsidR="00E162C3" w:rsidRPr="00F85663">
        <w:rPr>
          <w:rFonts w:ascii="Times New Roman" w:eastAsia="Times New Roman" w:hAnsi="Times New Roman" w:cs="Times New Roman"/>
          <w:sz w:val="24"/>
          <w:szCs w:val="24"/>
        </w:rPr>
        <w:t>Examine the consequential effect on the FRQ and corporate performance on the long-run of the governance reforms.</w:t>
      </w:r>
    </w:p>
    <w:p w14:paraId="5727E5C1" w14:textId="4EDB36C9" w:rsidR="0007515D" w:rsidRPr="00F85663" w:rsidRDefault="0007515D" w:rsidP="00E8575F">
      <w:pPr>
        <w:numPr>
          <w:ilvl w:val="0"/>
          <w:numId w:val="55"/>
        </w:num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b/>
          <w:bCs/>
          <w:sz w:val="24"/>
          <w:szCs w:val="24"/>
        </w:rPr>
        <w:t>Sector-Specific Analysis:</w:t>
      </w:r>
      <w:r w:rsidRPr="00F85663">
        <w:rPr>
          <w:rFonts w:ascii="Times New Roman" w:eastAsia="Times New Roman" w:hAnsi="Times New Roman" w:cs="Times New Roman"/>
          <w:sz w:val="24"/>
          <w:szCs w:val="24"/>
        </w:rPr>
        <w:t xml:space="preserve"> </w:t>
      </w:r>
      <w:r w:rsidR="00E162C3" w:rsidRPr="00F85663">
        <w:rPr>
          <w:rFonts w:ascii="Times New Roman" w:eastAsia="Times New Roman" w:hAnsi="Times New Roman" w:cs="Times New Roman"/>
          <w:sz w:val="24"/>
          <w:szCs w:val="24"/>
        </w:rPr>
        <w:t>Discover future of governance in various sectors including energy, textile and manufacturing.</w:t>
      </w:r>
    </w:p>
    <w:p w14:paraId="30A5F574" w14:textId="1DC7AAAF" w:rsidR="0007515D" w:rsidRPr="00F85663" w:rsidRDefault="0007515D" w:rsidP="00E8575F">
      <w:pPr>
        <w:numPr>
          <w:ilvl w:val="0"/>
          <w:numId w:val="55"/>
        </w:num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b/>
          <w:bCs/>
          <w:sz w:val="24"/>
          <w:szCs w:val="24"/>
        </w:rPr>
        <w:t>Technological Integration:</w:t>
      </w:r>
      <w:r w:rsidRPr="00F85663">
        <w:rPr>
          <w:rFonts w:ascii="Times New Roman" w:eastAsia="Times New Roman" w:hAnsi="Times New Roman" w:cs="Times New Roman"/>
          <w:sz w:val="24"/>
          <w:szCs w:val="24"/>
        </w:rPr>
        <w:t xml:space="preserve"> </w:t>
      </w:r>
      <w:r w:rsidR="00E162C3" w:rsidRPr="00F85663">
        <w:rPr>
          <w:rFonts w:ascii="Times New Roman" w:eastAsia="Times New Roman" w:hAnsi="Times New Roman" w:cs="Times New Roman"/>
          <w:sz w:val="24"/>
          <w:szCs w:val="24"/>
        </w:rPr>
        <w:t xml:space="preserve">Research and analyze cases of how the different new tools such as AI, </w:t>
      </w:r>
      <w:proofErr w:type="spellStart"/>
      <w:r w:rsidR="00E162C3" w:rsidRPr="00F85663">
        <w:rPr>
          <w:rFonts w:ascii="Times New Roman" w:eastAsia="Times New Roman" w:hAnsi="Times New Roman" w:cs="Times New Roman"/>
          <w:sz w:val="24"/>
          <w:szCs w:val="24"/>
        </w:rPr>
        <w:t>blockchain</w:t>
      </w:r>
      <w:proofErr w:type="spellEnd"/>
      <w:r w:rsidR="00E162C3" w:rsidRPr="00F85663">
        <w:rPr>
          <w:rFonts w:ascii="Times New Roman" w:eastAsia="Times New Roman" w:hAnsi="Times New Roman" w:cs="Times New Roman"/>
          <w:sz w:val="24"/>
          <w:szCs w:val="24"/>
        </w:rPr>
        <w:t>, and others can enhance the governance efficiency.</w:t>
      </w:r>
    </w:p>
    <w:p w14:paraId="69C642E6" w14:textId="2CBA5284" w:rsidR="0007515D" w:rsidRPr="00F85663" w:rsidRDefault="0007515D" w:rsidP="00F85663">
      <w:pPr>
        <w:spacing w:after="0" w:line="276" w:lineRule="auto"/>
        <w:jc w:val="both"/>
        <w:rPr>
          <w:rFonts w:ascii="Times New Roman" w:eastAsia="Times New Roman" w:hAnsi="Times New Roman" w:cs="Times New Roman"/>
          <w:sz w:val="24"/>
          <w:szCs w:val="24"/>
        </w:rPr>
      </w:pPr>
    </w:p>
    <w:p w14:paraId="760150A3" w14:textId="77777777" w:rsidR="0007515D" w:rsidRPr="00F85663" w:rsidRDefault="0007515D" w:rsidP="00F85663">
      <w:pPr>
        <w:pStyle w:val="Heading2"/>
        <w:spacing w:line="276" w:lineRule="auto"/>
        <w:jc w:val="both"/>
        <w:rPr>
          <w:rFonts w:cs="Times New Roman"/>
          <w:szCs w:val="24"/>
        </w:rPr>
      </w:pPr>
      <w:bookmarkStart w:id="178" w:name="_Toc185634352"/>
      <w:bookmarkStart w:id="179" w:name="_Toc185691751"/>
      <w:r w:rsidRPr="00F85663">
        <w:rPr>
          <w:rFonts w:cs="Times New Roman"/>
          <w:szCs w:val="24"/>
        </w:rPr>
        <w:t>7.6 Final Vision: A Call to Action</w:t>
      </w:r>
      <w:bookmarkEnd w:id="178"/>
      <w:bookmarkEnd w:id="179"/>
    </w:p>
    <w:p w14:paraId="3EE331E5" w14:textId="348CA1F9" w:rsidR="00A30AF2" w:rsidRPr="00F85663" w:rsidRDefault="00A30AF2" w:rsidP="00F85663">
      <w:pPr>
        <w:spacing w:line="276" w:lineRule="auto"/>
        <w:jc w:val="both"/>
        <w:rPr>
          <w:rFonts w:ascii="Times New Roman" w:hAnsi="Times New Roman" w:cs="Times New Roman"/>
          <w:sz w:val="24"/>
          <w:szCs w:val="24"/>
        </w:rPr>
      </w:pPr>
      <w:r w:rsidRPr="00F85663">
        <w:rPr>
          <w:rFonts w:ascii="Times New Roman" w:hAnsi="Times New Roman" w:cs="Times New Roman"/>
          <w:noProof/>
          <w:sz w:val="24"/>
          <w:szCs w:val="24"/>
        </w:rPr>
        <w:drawing>
          <wp:inline distT="0" distB="0" distL="0" distR="0" wp14:anchorId="122E9790" wp14:editId="2E269104">
            <wp:extent cx="2590800" cy="2028825"/>
            <wp:effectExtent l="0" t="0" r="0" b="9525"/>
            <wp:docPr id="205846590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465901" name="Picture 2058465901"/>
                    <pic:cNvPicPr/>
                  </pic:nvPicPr>
                  <pic:blipFill>
                    <a:blip r:embed="rId42">
                      <a:extLst>
                        <a:ext uri="{28A0092B-C50C-407E-A947-70E740481C1C}">
                          <a14:useLocalDpi xmlns:a14="http://schemas.microsoft.com/office/drawing/2010/main" val="0"/>
                        </a:ext>
                      </a:extLst>
                    </a:blip>
                    <a:stretch>
                      <a:fillRect/>
                    </a:stretch>
                  </pic:blipFill>
                  <pic:spPr>
                    <a:xfrm>
                      <a:off x="0" y="0"/>
                      <a:ext cx="2590800" cy="2028825"/>
                    </a:xfrm>
                    <a:prstGeom prst="rect">
                      <a:avLst/>
                    </a:prstGeom>
                  </pic:spPr>
                </pic:pic>
              </a:graphicData>
            </a:graphic>
          </wp:inline>
        </w:drawing>
      </w:r>
    </w:p>
    <w:p w14:paraId="5B5345C3" w14:textId="65FCA760" w:rsidR="00EB789E" w:rsidRPr="00F85663" w:rsidRDefault="00EB789E" w:rsidP="00F85663">
      <w:p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sz w:val="24"/>
          <w:szCs w:val="24"/>
        </w:rPr>
        <w:t>The situation in Bangladesh is critically promising at the crossroad of transition in its way to achieve the status of governance excellence. To achieve its vision of becoming a regional leader in South Asia, the following actionable steps are essential:</w:t>
      </w:r>
    </w:p>
    <w:p w14:paraId="521E4485" w14:textId="6A5BB59D" w:rsidR="0007515D" w:rsidRPr="00F85663" w:rsidRDefault="0007515D" w:rsidP="00F85663">
      <w:p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b/>
          <w:bCs/>
          <w:sz w:val="24"/>
          <w:szCs w:val="24"/>
        </w:rPr>
        <w:t>For Policymakers:</w:t>
      </w:r>
    </w:p>
    <w:p w14:paraId="6E378AC4" w14:textId="3D6BAAF0" w:rsidR="0007515D" w:rsidRPr="00F85663" w:rsidRDefault="008A1682" w:rsidP="00E8575F">
      <w:pPr>
        <w:numPr>
          <w:ilvl w:val="1"/>
          <w:numId w:val="56"/>
        </w:num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sz w:val="24"/>
          <w:szCs w:val="24"/>
        </w:rPr>
        <w:t>Enhance the legal environment and bring governance policies compliant with the international level.</w:t>
      </w:r>
    </w:p>
    <w:p w14:paraId="63D362FC" w14:textId="7911FA75" w:rsidR="0007515D" w:rsidRPr="00F85663" w:rsidRDefault="008A1682" w:rsidP="00E8575F">
      <w:pPr>
        <w:numPr>
          <w:ilvl w:val="1"/>
          <w:numId w:val="56"/>
        </w:num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sz w:val="24"/>
          <w:szCs w:val="24"/>
        </w:rPr>
        <w:t>The agency should offer inducements to encourage compliance as well as gain ethics reform.</w:t>
      </w:r>
    </w:p>
    <w:p w14:paraId="3F893909" w14:textId="77777777" w:rsidR="0007515D" w:rsidRPr="00F85663" w:rsidRDefault="0007515D" w:rsidP="00E8575F">
      <w:pPr>
        <w:numPr>
          <w:ilvl w:val="0"/>
          <w:numId w:val="56"/>
        </w:num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b/>
          <w:bCs/>
          <w:sz w:val="24"/>
          <w:szCs w:val="24"/>
        </w:rPr>
        <w:t>For Corporates:</w:t>
      </w:r>
    </w:p>
    <w:p w14:paraId="0E5DDFCB" w14:textId="47D97FAB" w:rsidR="0007515D" w:rsidRPr="00F85663" w:rsidRDefault="008A1682" w:rsidP="00E8575F">
      <w:pPr>
        <w:numPr>
          <w:ilvl w:val="1"/>
          <w:numId w:val="56"/>
        </w:num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sz w:val="24"/>
          <w:szCs w:val="24"/>
        </w:rPr>
        <w:t>Promoting the application of technology governance solutions in order to improve the accountability and transparency.</w:t>
      </w:r>
    </w:p>
    <w:p w14:paraId="425F3A33" w14:textId="01BF25C5" w:rsidR="0007515D" w:rsidRPr="00F85663" w:rsidRDefault="008A1682" w:rsidP="00E8575F">
      <w:pPr>
        <w:numPr>
          <w:ilvl w:val="1"/>
          <w:numId w:val="56"/>
        </w:num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sz w:val="24"/>
          <w:szCs w:val="24"/>
        </w:rPr>
        <w:t>Increase sustainable efforts that can place the company on the international stage within environmental, social and governance standards.</w:t>
      </w:r>
    </w:p>
    <w:p w14:paraId="5A488CFE" w14:textId="77777777" w:rsidR="0007515D" w:rsidRPr="00F85663" w:rsidRDefault="0007515D" w:rsidP="00E8575F">
      <w:pPr>
        <w:numPr>
          <w:ilvl w:val="0"/>
          <w:numId w:val="56"/>
        </w:num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b/>
          <w:bCs/>
          <w:sz w:val="24"/>
          <w:szCs w:val="24"/>
        </w:rPr>
        <w:t>For Researchers:</w:t>
      </w:r>
    </w:p>
    <w:p w14:paraId="2C55DDA4" w14:textId="7D68B336" w:rsidR="0007515D" w:rsidRPr="00F85663" w:rsidRDefault="008A1682" w:rsidP="00E8575F">
      <w:pPr>
        <w:numPr>
          <w:ilvl w:val="1"/>
          <w:numId w:val="56"/>
        </w:num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sz w:val="24"/>
          <w:szCs w:val="24"/>
        </w:rPr>
        <w:t>Information of comparative nature with a view of enhancing governance.</w:t>
      </w:r>
    </w:p>
    <w:p w14:paraId="727F544A" w14:textId="7350165C" w:rsidR="008A1682" w:rsidRPr="00F85663" w:rsidRDefault="008A1682" w:rsidP="00E8575F">
      <w:pPr>
        <w:numPr>
          <w:ilvl w:val="1"/>
          <w:numId w:val="56"/>
        </w:numPr>
        <w:spacing w:before="100" w:beforeAutospacing="1" w:after="100" w:afterAutospacing="1" w:line="276" w:lineRule="auto"/>
        <w:jc w:val="both"/>
        <w:rPr>
          <w:rFonts w:ascii="Times New Roman" w:eastAsia="Times New Roman" w:hAnsi="Times New Roman" w:cs="Times New Roman"/>
          <w:sz w:val="24"/>
          <w:szCs w:val="24"/>
        </w:rPr>
      </w:pPr>
      <w:r w:rsidRPr="00F85663">
        <w:rPr>
          <w:rFonts w:ascii="Times New Roman" w:eastAsia="Times New Roman" w:hAnsi="Times New Roman" w:cs="Times New Roman"/>
          <w:sz w:val="24"/>
          <w:szCs w:val="24"/>
        </w:rPr>
        <w:t xml:space="preserve">Discover new and emerging uses of AI and </w:t>
      </w:r>
      <w:proofErr w:type="spellStart"/>
      <w:r w:rsidRPr="00F85663">
        <w:rPr>
          <w:rFonts w:ascii="Times New Roman" w:eastAsia="Times New Roman" w:hAnsi="Times New Roman" w:cs="Times New Roman"/>
          <w:sz w:val="24"/>
          <w:szCs w:val="24"/>
        </w:rPr>
        <w:t>blockchain</w:t>
      </w:r>
      <w:proofErr w:type="spellEnd"/>
      <w:r w:rsidRPr="00F85663">
        <w:rPr>
          <w:rFonts w:ascii="Times New Roman" w:eastAsia="Times New Roman" w:hAnsi="Times New Roman" w:cs="Times New Roman"/>
          <w:sz w:val="24"/>
          <w:szCs w:val="24"/>
        </w:rPr>
        <w:t xml:space="preserve"> in reporting and compliance in companies.</w:t>
      </w:r>
    </w:p>
    <w:p w14:paraId="15469123" w14:textId="77777777" w:rsidR="008A1682" w:rsidRPr="00F85663" w:rsidRDefault="008A1682" w:rsidP="00F85663">
      <w:pPr>
        <w:spacing w:before="100" w:beforeAutospacing="1" w:after="100" w:afterAutospacing="1" w:line="276" w:lineRule="auto"/>
        <w:ind w:left="1440"/>
        <w:jc w:val="both"/>
        <w:rPr>
          <w:rFonts w:ascii="Times New Roman" w:eastAsia="Times New Roman" w:hAnsi="Times New Roman" w:cs="Times New Roman"/>
          <w:sz w:val="24"/>
          <w:szCs w:val="24"/>
        </w:rPr>
      </w:pPr>
    </w:p>
    <w:p w14:paraId="1B716450" w14:textId="19D180CA" w:rsidR="0007515D" w:rsidRPr="00F85663" w:rsidRDefault="0007515D" w:rsidP="00B22026">
      <w:pPr>
        <w:spacing w:before="100" w:beforeAutospacing="1" w:after="100" w:afterAutospacing="1" w:line="276" w:lineRule="auto"/>
        <w:rPr>
          <w:rFonts w:ascii="Times New Roman" w:eastAsia="Times New Roman" w:hAnsi="Times New Roman" w:cs="Times New Roman"/>
          <w:sz w:val="24"/>
          <w:szCs w:val="24"/>
        </w:rPr>
      </w:pPr>
      <w:bookmarkStart w:id="180" w:name="_Toc185634353"/>
      <w:bookmarkStart w:id="181" w:name="_Toc185691752"/>
      <w:r w:rsidRPr="00F85663">
        <w:rPr>
          <w:rStyle w:val="Heading2Char"/>
          <w:rFonts w:cs="Times New Roman"/>
          <w:szCs w:val="24"/>
        </w:rPr>
        <w:t>Closing Statement</w:t>
      </w:r>
      <w:proofErr w:type="gramStart"/>
      <w:r w:rsidRPr="00F85663">
        <w:rPr>
          <w:rStyle w:val="Heading2Char"/>
          <w:rFonts w:cs="Times New Roman"/>
          <w:szCs w:val="24"/>
        </w:rPr>
        <w:t>:</w:t>
      </w:r>
      <w:bookmarkEnd w:id="180"/>
      <w:bookmarkEnd w:id="181"/>
      <w:proofErr w:type="gramEnd"/>
      <w:r w:rsidRPr="00F85663">
        <w:rPr>
          <w:rFonts w:ascii="Times New Roman" w:eastAsia="Times New Roman" w:hAnsi="Times New Roman" w:cs="Times New Roman"/>
          <w:sz w:val="24"/>
          <w:szCs w:val="24"/>
        </w:rPr>
        <w:br/>
      </w:r>
      <w:r w:rsidR="00E162C3" w:rsidRPr="00F85663">
        <w:rPr>
          <w:rFonts w:ascii="Times New Roman" w:eastAsia="Times New Roman" w:hAnsi="Times New Roman" w:cs="Times New Roman"/>
          <w:sz w:val="24"/>
          <w:szCs w:val="24"/>
        </w:rPr>
        <w:t>The Bangladeshi MNCs need to adopt three principles namely; transparency, innovation and sustainability so as to redesign the governance frameworks for corporate Bangladesh, to influence international investor sentiments for the country’s economy and to carve a niche for itself in the South Asian region.</w:t>
      </w:r>
    </w:p>
    <w:p w14:paraId="1AEDEA8D" w14:textId="77777777" w:rsidR="00C45D0C" w:rsidRPr="00581A66" w:rsidRDefault="00C45D0C" w:rsidP="00581A66">
      <w:pPr>
        <w:spacing w:before="100" w:beforeAutospacing="1" w:after="100" w:afterAutospacing="1" w:line="276" w:lineRule="auto"/>
        <w:outlineLvl w:val="2"/>
        <w:rPr>
          <w:rFonts w:ascii="Times New Roman" w:eastAsia="Times New Roman" w:hAnsi="Times New Roman" w:cs="Times New Roman"/>
          <w:b/>
          <w:bCs/>
          <w:sz w:val="24"/>
          <w:szCs w:val="24"/>
        </w:rPr>
      </w:pPr>
    </w:p>
    <w:p w14:paraId="5BEA0CC6" w14:textId="77777777" w:rsidR="00C0345A" w:rsidRPr="00581A66" w:rsidRDefault="00C0345A" w:rsidP="00581A66">
      <w:pPr>
        <w:spacing w:before="100" w:beforeAutospacing="1" w:after="100" w:afterAutospacing="1" w:line="276" w:lineRule="auto"/>
        <w:jc w:val="both"/>
        <w:rPr>
          <w:rFonts w:ascii="Times New Roman" w:eastAsia="Times New Roman" w:hAnsi="Times New Roman" w:cs="Times New Roman"/>
          <w:sz w:val="24"/>
          <w:szCs w:val="24"/>
        </w:rPr>
      </w:pPr>
    </w:p>
    <w:p w14:paraId="00F11210" w14:textId="77777777" w:rsidR="004B053E" w:rsidRDefault="004B053E" w:rsidP="004B053E">
      <w:pPr>
        <w:pStyle w:val="Heading1"/>
        <w:jc w:val="center"/>
      </w:pPr>
      <w:bookmarkStart w:id="182" w:name="_Toc185634354"/>
      <w:r>
        <w:t xml:space="preserve">              </w:t>
      </w:r>
    </w:p>
    <w:p w14:paraId="546AAD94" w14:textId="77777777" w:rsidR="004B053E" w:rsidRDefault="004B053E" w:rsidP="004B053E">
      <w:pPr>
        <w:pStyle w:val="Heading1"/>
        <w:jc w:val="center"/>
      </w:pPr>
    </w:p>
    <w:p w14:paraId="25055675" w14:textId="77777777" w:rsidR="004B053E" w:rsidRDefault="004B053E" w:rsidP="004B053E">
      <w:pPr>
        <w:pStyle w:val="Heading1"/>
        <w:jc w:val="center"/>
      </w:pPr>
    </w:p>
    <w:p w14:paraId="21B4B4C8" w14:textId="77777777" w:rsidR="004B053E" w:rsidRDefault="004B053E" w:rsidP="004B053E">
      <w:pPr>
        <w:pStyle w:val="Heading1"/>
        <w:jc w:val="center"/>
      </w:pPr>
    </w:p>
    <w:p w14:paraId="7FF8BF4E" w14:textId="77777777" w:rsidR="004B053E" w:rsidRDefault="004B053E" w:rsidP="004B053E">
      <w:pPr>
        <w:pStyle w:val="Heading1"/>
        <w:jc w:val="center"/>
      </w:pPr>
    </w:p>
    <w:p w14:paraId="7957935A" w14:textId="04D01BEF" w:rsidR="00E14AD2" w:rsidRPr="008154F9" w:rsidRDefault="00E94AA4" w:rsidP="00825B50">
      <w:pPr>
        <w:pStyle w:val="Heading1"/>
        <w:jc w:val="center"/>
      </w:pPr>
      <w:bookmarkStart w:id="183" w:name="_Toc185691753"/>
      <w:r w:rsidRPr="008154F9">
        <w:t>Chapter 8</w:t>
      </w:r>
      <w:bookmarkEnd w:id="182"/>
      <w:bookmarkEnd w:id="183"/>
    </w:p>
    <w:p w14:paraId="6D0AEC8D" w14:textId="77777777" w:rsidR="00E14AD2" w:rsidRPr="00581A66" w:rsidRDefault="00E14AD2" w:rsidP="004B053E">
      <w:pPr>
        <w:pStyle w:val="Heading1"/>
        <w:spacing w:line="276" w:lineRule="auto"/>
        <w:jc w:val="center"/>
        <w:rPr>
          <w:rFonts w:eastAsia="Times New Roman" w:cs="Times New Roman"/>
          <w:sz w:val="24"/>
          <w:szCs w:val="24"/>
        </w:rPr>
      </w:pPr>
    </w:p>
    <w:p w14:paraId="348908D3" w14:textId="77777777" w:rsidR="00E94AA4" w:rsidRDefault="00E94AA4" w:rsidP="00581A66">
      <w:pPr>
        <w:pStyle w:val="Heading1"/>
        <w:spacing w:line="276" w:lineRule="auto"/>
        <w:rPr>
          <w:rFonts w:eastAsia="Times New Roman" w:cs="Times New Roman"/>
          <w:sz w:val="24"/>
          <w:szCs w:val="24"/>
        </w:rPr>
      </w:pPr>
    </w:p>
    <w:p w14:paraId="77544AE8" w14:textId="77777777" w:rsidR="00E94AA4" w:rsidRDefault="00E94AA4" w:rsidP="00581A66">
      <w:pPr>
        <w:pStyle w:val="Heading1"/>
        <w:spacing w:line="276" w:lineRule="auto"/>
        <w:rPr>
          <w:rFonts w:eastAsia="Times New Roman" w:cs="Times New Roman"/>
          <w:sz w:val="24"/>
          <w:szCs w:val="24"/>
        </w:rPr>
      </w:pPr>
    </w:p>
    <w:p w14:paraId="33CC3B85" w14:textId="77777777" w:rsidR="00E94AA4" w:rsidRDefault="00E94AA4" w:rsidP="00581A66">
      <w:pPr>
        <w:pStyle w:val="Heading1"/>
        <w:spacing w:line="276" w:lineRule="auto"/>
        <w:rPr>
          <w:rFonts w:eastAsia="Times New Roman" w:cs="Times New Roman"/>
          <w:sz w:val="24"/>
          <w:szCs w:val="24"/>
        </w:rPr>
      </w:pPr>
    </w:p>
    <w:p w14:paraId="4A305B3D" w14:textId="77777777" w:rsidR="00E94AA4" w:rsidRDefault="00E94AA4" w:rsidP="00581A66">
      <w:pPr>
        <w:pStyle w:val="Heading1"/>
        <w:spacing w:line="276" w:lineRule="auto"/>
        <w:rPr>
          <w:rFonts w:eastAsia="Times New Roman" w:cs="Times New Roman"/>
          <w:sz w:val="24"/>
          <w:szCs w:val="24"/>
        </w:rPr>
      </w:pPr>
    </w:p>
    <w:p w14:paraId="0FAAB63E" w14:textId="77777777" w:rsidR="00E94AA4" w:rsidRDefault="00E94AA4" w:rsidP="00581A66">
      <w:pPr>
        <w:pStyle w:val="Heading1"/>
        <w:spacing w:line="276" w:lineRule="auto"/>
        <w:rPr>
          <w:rFonts w:eastAsia="Times New Roman" w:cs="Times New Roman"/>
          <w:sz w:val="24"/>
          <w:szCs w:val="24"/>
        </w:rPr>
      </w:pPr>
    </w:p>
    <w:p w14:paraId="553BFCA3" w14:textId="77777777" w:rsidR="00E94AA4" w:rsidRDefault="00E94AA4" w:rsidP="00581A66">
      <w:pPr>
        <w:pStyle w:val="Heading1"/>
        <w:spacing w:line="276" w:lineRule="auto"/>
        <w:rPr>
          <w:rFonts w:eastAsia="Times New Roman" w:cs="Times New Roman"/>
          <w:sz w:val="24"/>
          <w:szCs w:val="24"/>
        </w:rPr>
      </w:pPr>
    </w:p>
    <w:p w14:paraId="3A064939" w14:textId="77777777" w:rsidR="00E94AA4" w:rsidRDefault="00E94AA4" w:rsidP="00581A66">
      <w:pPr>
        <w:pStyle w:val="Heading1"/>
        <w:spacing w:line="276" w:lineRule="auto"/>
        <w:rPr>
          <w:rFonts w:eastAsia="Times New Roman" w:cs="Times New Roman"/>
          <w:sz w:val="24"/>
          <w:szCs w:val="24"/>
        </w:rPr>
      </w:pPr>
    </w:p>
    <w:p w14:paraId="47FDF842" w14:textId="77777777" w:rsidR="00E94AA4" w:rsidRDefault="00E94AA4" w:rsidP="00581A66">
      <w:pPr>
        <w:pStyle w:val="Heading1"/>
        <w:spacing w:line="276" w:lineRule="auto"/>
        <w:rPr>
          <w:rFonts w:eastAsia="Times New Roman" w:cs="Times New Roman"/>
          <w:sz w:val="24"/>
          <w:szCs w:val="24"/>
        </w:rPr>
      </w:pPr>
    </w:p>
    <w:p w14:paraId="5E89E0CA" w14:textId="77777777" w:rsidR="00E94AA4" w:rsidRDefault="00E94AA4" w:rsidP="00581A66">
      <w:pPr>
        <w:pStyle w:val="Heading1"/>
        <w:spacing w:line="276" w:lineRule="auto"/>
        <w:rPr>
          <w:rFonts w:eastAsia="Times New Roman" w:cs="Times New Roman"/>
          <w:sz w:val="24"/>
          <w:szCs w:val="24"/>
        </w:rPr>
      </w:pPr>
    </w:p>
    <w:p w14:paraId="0750647C" w14:textId="77777777" w:rsidR="00E94AA4" w:rsidRDefault="00E94AA4" w:rsidP="00581A66">
      <w:pPr>
        <w:pStyle w:val="Heading1"/>
        <w:spacing w:line="276" w:lineRule="auto"/>
        <w:rPr>
          <w:rFonts w:eastAsia="Times New Roman" w:cs="Times New Roman"/>
          <w:sz w:val="24"/>
          <w:szCs w:val="24"/>
        </w:rPr>
      </w:pPr>
    </w:p>
    <w:p w14:paraId="4C1569E3" w14:textId="77777777" w:rsidR="00E94AA4" w:rsidRDefault="00E94AA4" w:rsidP="00581A66">
      <w:pPr>
        <w:pStyle w:val="Heading1"/>
        <w:spacing w:line="276" w:lineRule="auto"/>
        <w:rPr>
          <w:rFonts w:eastAsia="Times New Roman" w:cs="Times New Roman"/>
          <w:sz w:val="24"/>
          <w:szCs w:val="24"/>
        </w:rPr>
      </w:pPr>
    </w:p>
    <w:p w14:paraId="78742707" w14:textId="77777777" w:rsidR="00112663" w:rsidRDefault="00112663" w:rsidP="00581A66">
      <w:pPr>
        <w:pStyle w:val="Heading1"/>
        <w:spacing w:line="276" w:lineRule="auto"/>
        <w:rPr>
          <w:rFonts w:eastAsia="Times New Roman" w:cs="Times New Roman"/>
          <w:sz w:val="24"/>
          <w:szCs w:val="24"/>
        </w:rPr>
      </w:pPr>
    </w:p>
    <w:p w14:paraId="6F1E0DC1" w14:textId="77777777" w:rsidR="00112663" w:rsidRDefault="00112663" w:rsidP="00581A66">
      <w:pPr>
        <w:pStyle w:val="Heading1"/>
        <w:spacing w:line="276" w:lineRule="auto"/>
        <w:rPr>
          <w:rFonts w:eastAsia="Times New Roman" w:cs="Times New Roman"/>
          <w:sz w:val="24"/>
          <w:szCs w:val="24"/>
        </w:rPr>
      </w:pPr>
    </w:p>
    <w:p w14:paraId="554BF7E0" w14:textId="43677B0B" w:rsidR="00E14AD2" w:rsidRDefault="00E14AD2" w:rsidP="00581A66">
      <w:pPr>
        <w:spacing w:after="0" w:line="276" w:lineRule="auto"/>
        <w:rPr>
          <w:rFonts w:ascii="Times New Roman" w:eastAsia="Times New Roman" w:hAnsi="Times New Roman" w:cs="Times New Roman"/>
          <w:sz w:val="24"/>
          <w:szCs w:val="24"/>
        </w:rPr>
      </w:pPr>
    </w:p>
    <w:p w14:paraId="5770FEB6" w14:textId="77777777" w:rsidR="00112663" w:rsidRDefault="00112663" w:rsidP="00581A66">
      <w:pPr>
        <w:spacing w:after="0" w:line="276" w:lineRule="auto"/>
        <w:rPr>
          <w:rFonts w:ascii="Times New Roman" w:eastAsia="Times New Roman" w:hAnsi="Times New Roman" w:cs="Times New Roman"/>
          <w:sz w:val="24"/>
          <w:szCs w:val="24"/>
        </w:rPr>
      </w:pPr>
    </w:p>
    <w:p w14:paraId="038ACEF2" w14:textId="77777777" w:rsidR="00112663" w:rsidRDefault="00112663" w:rsidP="00581A66">
      <w:pPr>
        <w:spacing w:after="0" w:line="276" w:lineRule="auto"/>
        <w:rPr>
          <w:rFonts w:ascii="Times New Roman" w:eastAsia="Times New Roman" w:hAnsi="Times New Roman" w:cs="Times New Roman"/>
          <w:sz w:val="24"/>
          <w:szCs w:val="24"/>
        </w:rPr>
      </w:pPr>
    </w:p>
    <w:p w14:paraId="1A5AF26C" w14:textId="77777777" w:rsidR="00112663" w:rsidRPr="008154F9" w:rsidRDefault="00112663" w:rsidP="008154F9">
      <w:pPr>
        <w:pStyle w:val="Heading2"/>
      </w:pPr>
      <w:bookmarkStart w:id="184" w:name="_Toc185634355"/>
      <w:bookmarkStart w:id="185" w:name="_Toc185691754"/>
      <w:r w:rsidRPr="008154F9">
        <w:t>References</w:t>
      </w:r>
      <w:bookmarkEnd w:id="184"/>
      <w:bookmarkEnd w:id="185"/>
    </w:p>
    <w:p w14:paraId="350BA237" w14:textId="77777777" w:rsidR="00112663" w:rsidRPr="00581A66" w:rsidRDefault="00112663" w:rsidP="00802D52">
      <w:pPr>
        <w:spacing w:after="0" w:line="276" w:lineRule="auto"/>
        <w:rPr>
          <w:rFonts w:ascii="Times New Roman" w:eastAsia="Times New Roman" w:hAnsi="Times New Roman" w:cs="Times New Roman"/>
          <w:sz w:val="24"/>
          <w:szCs w:val="24"/>
        </w:rPr>
      </w:pPr>
    </w:p>
    <w:p w14:paraId="13FB332F" w14:textId="77777777" w:rsidR="00FB293F" w:rsidRPr="00581A66" w:rsidRDefault="00FB293F" w:rsidP="00E8575F">
      <w:pPr>
        <w:numPr>
          <w:ilvl w:val="0"/>
          <w:numId w:val="57"/>
        </w:numPr>
        <w:spacing w:before="100" w:beforeAutospacing="1" w:after="100" w:afterAutospacing="1" w:line="276" w:lineRule="auto"/>
        <w:rPr>
          <w:rFonts w:ascii="Times New Roman" w:eastAsia="Times New Roman" w:hAnsi="Times New Roman" w:cs="Times New Roman"/>
          <w:sz w:val="24"/>
          <w:szCs w:val="24"/>
        </w:rPr>
      </w:pPr>
      <w:r w:rsidRPr="00581A66">
        <w:rPr>
          <w:rFonts w:ascii="Times New Roman" w:eastAsia="Times New Roman" w:hAnsi="Times New Roman" w:cs="Times New Roman"/>
          <w:sz w:val="24"/>
          <w:szCs w:val="24"/>
        </w:rPr>
        <w:t xml:space="preserve">Abdul, M., &amp; </w:t>
      </w:r>
      <w:proofErr w:type="spellStart"/>
      <w:r w:rsidRPr="00581A66">
        <w:rPr>
          <w:rFonts w:ascii="Times New Roman" w:eastAsia="Times New Roman" w:hAnsi="Times New Roman" w:cs="Times New Roman"/>
          <w:sz w:val="24"/>
          <w:szCs w:val="24"/>
        </w:rPr>
        <w:t>Zohurul</w:t>
      </w:r>
      <w:proofErr w:type="spellEnd"/>
      <w:r w:rsidRPr="00581A66">
        <w:rPr>
          <w:rFonts w:ascii="Times New Roman" w:eastAsia="Times New Roman" w:hAnsi="Times New Roman" w:cs="Times New Roman"/>
          <w:sz w:val="24"/>
          <w:szCs w:val="24"/>
        </w:rPr>
        <w:t xml:space="preserve">, M. (2015). E-service delivery in Bangladesh: Major challenges and plausible propositions. </w:t>
      </w:r>
      <w:r w:rsidRPr="00581A66">
        <w:rPr>
          <w:rFonts w:ascii="Times New Roman" w:eastAsia="Times New Roman" w:hAnsi="Times New Roman" w:cs="Times New Roman"/>
          <w:i/>
          <w:iCs/>
          <w:sz w:val="24"/>
          <w:szCs w:val="24"/>
        </w:rPr>
        <w:t>International Journal of Applied Information Systems, 9</w:t>
      </w:r>
      <w:r w:rsidRPr="00581A66">
        <w:rPr>
          <w:rFonts w:ascii="Times New Roman" w:eastAsia="Times New Roman" w:hAnsi="Times New Roman" w:cs="Times New Roman"/>
          <w:sz w:val="24"/>
          <w:szCs w:val="24"/>
        </w:rPr>
        <w:t xml:space="preserve">(5), 1–4. </w:t>
      </w:r>
      <w:hyperlink r:id="rId43" w:history="1">
        <w:r w:rsidRPr="00581A66">
          <w:rPr>
            <w:rFonts w:ascii="Times New Roman" w:eastAsia="Times New Roman" w:hAnsi="Times New Roman" w:cs="Times New Roman"/>
            <w:color w:val="0000FF"/>
            <w:sz w:val="24"/>
            <w:szCs w:val="24"/>
            <w:u w:val="single"/>
          </w:rPr>
          <w:t>https://doi.org/10.5120/ijais2015451034</w:t>
        </w:r>
      </w:hyperlink>
    </w:p>
    <w:p w14:paraId="26E75908" w14:textId="77777777" w:rsidR="00FB293F" w:rsidRPr="00581A66" w:rsidRDefault="00FB293F" w:rsidP="00E8575F">
      <w:pPr>
        <w:numPr>
          <w:ilvl w:val="0"/>
          <w:numId w:val="57"/>
        </w:numPr>
        <w:spacing w:before="100" w:beforeAutospacing="1" w:after="100" w:afterAutospacing="1" w:line="276" w:lineRule="auto"/>
        <w:rPr>
          <w:rFonts w:ascii="Times New Roman" w:eastAsia="Times New Roman" w:hAnsi="Times New Roman" w:cs="Times New Roman"/>
          <w:sz w:val="24"/>
          <w:szCs w:val="24"/>
        </w:rPr>
      </w:pPr>
      <w:r w:rsidRPr="00581A66">
        <w:rPr>
          <w:rFonts w:ascii="Times New Roman" w:eastAsia="Times New Roman" w:hAnsi="Times New Roman" w:cs="Times New Roman"/>
          <w:sz w:val="24"/>
          <w:szCs w:val="24"/>
        </w:rPr>
        <w:t xml:space="preserve">Ahmed, S., &amp; Rahman, M. (2021). Financial reporting quality and corporate governance practices in emerging markets. </w:t>
      </w:r>
      <w:r w:rsidRPr="00581A66">
        <w:rPr>
          <w:rFonts w:ascii="Times New Roman" w:eastAsia="Times New Roman" w:hAnsi="Times New Roman" w:cs="Times New Roman"/>
          <w:i/>
          <w:iCs/>
          <w:sz w:val="24"/>
          <w:szCs w:val="24"/>
        </w:rPr>
        <w:t>International Journal of Accounting, 56</w:t>
      </w:r>
      <w:r w:rsidRPr="00581A66">
        <w:rPr>
          <w:rFonts w:ascii="Times New Roman" w:eastAsia="Times New Roman" w:hAnsi="Times New Roman" w:cs="Times New Roman"/>
          <w:sz w:val="24"/>
          <w:szCs w:val="24"/>
        </w:rPr>
        <w:t>(2), 234-249.</w:t>
      </w:r>
    </w:p>
    <w:p w14:paraId="144F6246" w14:textId="77777777" w:rsidR="00FB293F" w:rsidRPr="00581A66" w:rsidRDefault="00FB293F" w:rsidP="00E8575F">
      <w:pPr>
        <w:numPr>
          <w:ilvl w:val="0"/>
          <w:numId w:val="57"/>
        </w:numPr>
        <w:spacing w:before="100" w:beforeAutospacing="1" w:after="100" w:afterAutospacing="1" w:line="276" w:lineRule="auto"/>
        <w:rPr>
          <w:rFonts w:ascii="Times New Roman" w:eastAsia="Times New Roman" w:hAnsi="Times New Roman" w:cs="Times New Roman"/>
          <w:sz w:val="24"/>
          <w:szCs w:val="24"/>
        </w:rPr>
      </w:pPr>
      <w:r w:rsidRPr="00581A66">
        <w:rPr>
          <w:rFonts w:ascii="Times New Roman" w:eastAsia="Times New Roman" w:hAnsi="Times New Roman" w:cs="Times New Roman"/>
          <w:sz w:val="24"/>
          <w:szCs w:val="24"/>
        </w:rPr>
        <w:t xml:space="preserve">Al </w:t>
      </w:r>
      <w:proofErr w:type="spellStart"/>
      <w:r w:rsidRPr="00581A66">
        <w:rPr>
          <w:rFonts w:ascii="Times New Roman" w:eastAsia="Times New Roman" w:hAnsi="Times New Roman" w:cs="Times New Roman"/>
          <w:sz w:val="24"/>
          <w:szCs w:val="24"/>
        </w:rPr>
        <w:t>Mamun</w:t>
      </w:r>
      <w:proofErr w:type="spellEnd"/>
      <w:r w:rsidRPr="00581A66">
        <w:rPr>
          <w:rFonts w:ascii="Times New Roman" w:eastAsia="Times New Roman" w:hAnsi="Times New Roman" w:cs="Times New Roman"/>
          <w:sz w:val="24"/>
          <w:szCs w:val="24"/>
        </w:rPr>
        <w:t xml:space="preserve">, M. D. (2022). Enhancing corporate governance in Bangladeshi multinational corporations. </w:t>
      </w:r>
      <w:r w:rsidRPr="00581A66">
        <w:rPr>
          <w:rFonts w:ascii="Times New Roman" w:eastAsia="Times New Roman" w:hAnsi="Times New Roman" w:cs="Times New Roman"/>
          <w:i/>
          <w:iCs/>
          <w:sz w:val="24"/>
          <w:szCs w:val="24"/>
        </w:rPr>
        <w:t>Journal of International Business Studies, 53</w:t>
      </w:r>
      <w:r w:rsidRPr="00581A66">
        <w:rPr>
          <w:rFonts w:ascii="Times New Roman" w:eastAsia="Times New Roman" w:hAnsi="Times New Roman" w:cs="Times New Roman"/>
          <w:sz w:val="24"/>
          <w:szCs w:val="24"/>
        </w:rPr>
        <w:t>(4), 789-805.</w:t>
      </w:r>
    </w:p>
    <w:p w14:paraId="4479CD27" w14:textId="77777777" w:rsidR="00FB293F" w:rsidRPr="00581A66" w:rsidRDefault="00FB293F" w:rsidP="00E8575F">
      <w:pPr>
        <w:numPr>
          <w:ilvl w:val="0"/>
          <w:numId w:val="57"/>
        </w:numPr>
        <w:spacing w:before="100" w:beforeAutospacing="1" w:after="100" w:afterAutospacing="1" w:line="276" w:lineRule="auto"/>
        <w:rPr>
          <w:rFonts w:ascii="Times New Roman" w:eastAsia="Times New Roman" w:hAnsi="Times New Roman" w:cs="Times New Roman"/>
          <w:sz w:val="24"/>
          <w:szCs w:val="24"/>
        </w:rPr>
      </w:pPr>
      <w:proofErr w:type="spellStart"/>
      <w:r w:rsidRPr="00581A66">
        <w:rPr>
          <w:rFonts w:ascii="Times New Roman" w:eastAsia="Times New Roman" w:hAnsi="Times New Roman" w:cs="Times New Roman"/>
          <w:sz w:val="24"/>
          <w:szCs w:val="24"/>
        </w:rPr>
        <w:t>Arif</w:t>
      </w:r>
      <w:proofErr w:type="spellEnd"/>
      <w:r w:rsidRPr="00581A66">
        <w:rPr>
          <w:rFonts w:ascii="Times New Roman" w:eastAsia="Times New Roman" w:hAnsi="Times New Roman" w:cs="Times New Roman"/>
          <w:sz w:val="24"/>
          <w:szCs w:val="24"/>
        </w:rPr>
        <w:t xml:space="preserve">, I., &amp; </w:t>
      </w:r>
      <w:proofErr w:type="spellStart"/>
      <w:r w:rsidRPr="00581A66">
        <w:rPr>
          <w:rFonts w:ascii="Times New Roman" w:eastAsia="Times New Roman" w:hAnsi="Times New Roman" w:cs="Times New Roman"/>
          <w:sz w:val="24"/>
          <w:szCs w:val="24"/>
        </w:rPr>
        <w:t>Rawat</w:t>
      </w:r>
      <w:proofErr w:type="spellEnd"/>
      <w:r w:rsidRPr="00581A66">
        <w:rPr>
          <w:rFonts w:ascii="Times New Roman" w:eastAsia="Times New Roman" w:hAnsi="Times New Roman" w:cs="Times New Roman"/>
          <w:sz w:val="24"/>
          <w:szCs w:val="24"/>
        </w:rPr>
        <w:t xml:space="preserve">, A. (2019). Trade and financial openness and their impact on financial development. </w:t>
      </w:r>
      <w:r w:rsidRPr="00581A66">
        <w:rPr>
          <w:rFonts w:ascii="Times New Roman" w:eastAsia="Times New Roman" w:hAnsi="Times New Roman" w:cs="Times New Roman"/>
          <w:i/>
          <w:iCs/>
          <w:sz w:val="24"/>
          <w:szCs w:val="24"/>
        </w:rPr>
        <w:t>South Asian Journal of Business Studies, 8</w:t>
      </w:r>
      <w:r w:rsidRPr="00581A66">
        <w:rPr>
          <w:rFonts w:ascii="Times New Roman" w:eastAsia="Times New Roman" w:hAnsi="Times New Roman" w:cs="Times New Roman"/>
          <w:sz w:val="24"/>
          <w:szCs w:val="24"/>
        </w:rPr>
        <w:t xml:space="preserve">(1), 26–39. </w:t>
      </w:r>
      <w:hyperlink r:id="rId44" w:history="1">
        <w:r w:rsidRPr="00581A66">
          <w:rPr>
            <w:rFonts w:ascii="Times New Roman" w:eastAsia="Times New Roman" w:hAnsi="Times New Roman" w:cs="Times New Roman"/>
            <w:color w:val="0000FF"/>
            <w:sz w:val="24"/>
            <w:szCs w:val="24"/>
            <w:u w:val="single"/>
          </w:rPr>
          <w:t>https://doi.org/10.1108/sajbs-06-2018-0063</w:t>
        </w:r>
      </w:hyperlink>
    </w:p>
    <w:p w14:paraId="0FC03414" w14:textId="77777777" w:rsidR="00FB293F" w:rsidRPr="00581A66" w:rsidRDefault="00FB293F" w:rsidP="00E8575F">
      <w:pPr>
        <w:numPr>
          <w:ilvl w:val="0"/>
          <w:numId w:val="57"/>
        </w:numPr>
        <w:spacing w:before="100" w:beforeAutospacing="1" w:after="100" w:afterAutospacing="1" w:line="276" w:lineRule="auto"/>
        <w:rPr>
          <w:rFonts w:ascii="Times New Roman" w:eastAsia="Times New Roman" w:hAnsi="Times New Roman" w:cs="Times New Roman"/>
          <w:sz w:val="24"/>
          <w:szCs w:val="24"/>
        </w:rPr>
      </w:pPr>
      <w:proofErr w:type="spellStart"/>
      <w:r w:rsidRPr="00581A66">
        <w:rPr>
          <w:rFonts w:ascii="Times New Roman" w:eastAsia="Times New Roman" w:hAnsi="Times New Roman" w:cs="Times New Roman"/>
          <w:sz w:val="24"/>
          <w:szCs w:val="24"/>
        </w:rPr>
        <w:t>Arif</w:t>
      </w:r>
      <w:proofErr w:type="spellEnd"/>
      <w:r w:rsidRPr="00581A66">
        <w:rPr>
          <w:rFonts w:ascii="Times New Roman" w:eastAsia="Times New Roman" w:hAnsi="Times New Roman" w:cs="Times New Roman"/>
          <w:sz w:val="24"/>
          <w:szCs w:val="24"/>
        </w:rPr>
        <w:t xml:space="preserve">, I., &amp; </w:t>
      </w:r>
      <w:proofErr w:type="spellStart"/>
      <w:r w:rsidRPr="00581A66">
        <w:rPr>
          <w:rFonts w:ascii="Times New Roman" w:eastAsia="Times New Roman" w:hAnsi="Times New Roman" w:cs="Times New Roman"/>
          <w:sz w:val="24"/>
          <w:szCs w:val="24"/>
        </w:rPr>
        <w:t>Rawat</w:t>
      </w:r>
      <w:proofErr w:type="spellEnd"/>
      <w:r w:rsidRPr="00581A66">
        <w:rPr>
          <w:rFonts w:ascii="Times New Roman" w:eastAsia="Times New Roman" w:hAnsi="Times New Roman" w:cs="Times New Roman"/>
          <w:sz w:val="24"/>
          <w:szCs w:val="24"/>
        </w:rPr>
        <w:t xml:space="preserve">, A. (2023). Cultural influences on governance adoption in emerging economies. </w:t>
      </w:r>
      <w:r w:rsidRPr="00581A66">
        <w:rPr>
          <w:rFonts w:ascii="Times New Roman" w:eastAsia="Times New Roman" w:hAnsi="Times New Roman" w:cs="Times New Roman"/>
          <w:i/>
          <w:iCs/>
          <w:sz w:val="24"/>
          <w:szCs w:val="24"/>
        </w:rPr>
        <w:t>South Asian Governance Review, 12</w:t>
      </w:r>
      <w:r w:rsidRPr="00581A66">
        <w:rPr>
          <w:rFonts w:ascii="Times New Roman" w:eastAsia="Times New Roman" w:hAnsi="Times New Roman" w:cs="Times New Roman"/>
          <w:sz w:val="24"/>
          <w:szCs w:val="24"/>
        </w:rPr>
        <w:t xml:space="preserve">(1), 45–63. </w:t>
      </w:r>
      <w:hyperlink r:id="rId45" w:history="1">
        <w:r w:rsidRPr="00581A66">
          <w:rPr>
            <w:rFonts w:ascii="Times New Roman" w:eastAsia="Times New Roman" w:hAnsi="Times New Roman" w:cs="Times New Roman"/>
            <w:color w:val="0000FF"/>
            <w:sz w:val="24"/>
            <w:szCs w:val="24"/>
            <w:u w:val="single"/>
          </w:rPr>
          <w:t>https://doi.org/10.22495/sagrev20231245</w:t>
        </w:r>
      </w:hyperlink>
    </w:p>
    <w:p w14:paraId="5B9A8DC0" w14:textId="77777777" w:rsidR="00FB293F" w:rsidRPr="00581A66" w:rsidRDefault="00FB293F" w:rsidP="00E8575F">
      <w:pPr>
        <w:numPr>
          <w:ilvl w:val="0"/>
          <w:numId w:val="57"/>
        </w:numPr>
        <w:spacing w:before="100" w:beforeAutospacing="1" w:after="100" w:afterAutospacing="1" w:line="276" w:lineRule="auto"/>
        <w:rPr>
          <w:rFonts w:ascii="Times New Roman" w:eastAsia="Times New Roman" w:hAnsi="Times New Roman" w:cs="Times New Roman"/>
          <w:sz w:val="24"/>
          <w:szCs w:val="24"/>
        </w:rPr>
      </w:pPr>
      <w:r w:rsidRPr="00581A66">
        <w:rPr>
          <w:rFonts w:ascii="Times New Roman" w:eastAsia="Times New Roman" w:hAnsi="Times New Roman" w:cs="Times New Roman"/>
          <w:sz w:val="24"/>
          <w:szCs w:val="24"/>
        </w:rPr>
        <w:t xml:space="preserve">Bangladesh Securities and Exchange Commission (BSEC). (2023). </w:t>
      </w:r>
      <w:r w:rsidRPr="00581A66">
        <w:rPr>
          <w:rFonts w:ascii="Times New Roman" w:eastAsia="Times New Roman" w:hAnsi="Times New Roman" w:cs="Times New Roman"/>
          <w:i/>
          <w:iCs/>
          <w:sz w:val="24"/>
          <w:szCs w:val="24"/>
        </w:rPr>
        <w:t>Annual Report 2022-2023</w:t>
      </w:r>
      <w:r w:rsidRPr="00581A66">
        <w:rPr>
          <w:rFonts w:ascii="Times New Roman" w:eastAsia="Times New Roman" w:hAnsi="Times New Roman" w:cs="Times New Roman"/>
          <w:sz w:val="24"/>
          <w:szCs w:val="24"/>
        </w:rPr>
        <w:t xml:space="preserve">. Retrieved from </w:t>
      </w:r>
      <w:hyperlink r:id="rId46" w:history="1">
        <w:r w:rsidRPr="00581A66">
          <w:rPr>
            <w:rFonts w:ascii="Times New Roman" w:eastAsia="Times New Roman" w:hAnsi="Times New Roman" w:cs="Times New Roman"/>
            <w:color w:val="0000FF"/>
            <w:sz w:val="24"/>
            <w:szCs w:val="24"/>
            <w:u w:val="single"/>
          </w:rPr>
          <w:t>https://www.bsec.gov.bd/</w:t>
        </w:r>
      </w:hyperlink>
    </w:p>
    <w:p w14:paraId="533CD837" w14:textId="77777777" w:rsidR="00FB293F" w:rsidRPr="00581A66" w:rsidRDefault="00FB293F" w:rsidP="00E8575F">
      <w:pPr>
        <w:numPr>
          <w:ilvl w:val="0"/>
          <w:numId w:val="57"/>
        </w:numPr>
        <w:spacing w:before="100" w:beforeAutospacing="1" w:after="100" w:afterAutospacing="1" w:line="276" w:lineRule="auto"/>
        <w:rPr>
          <w:rFonts w:ascii="Times New Roman" w:eastAsia="Times New Roman" w:hAnsi="Times New Roman" w:cs="Times New Roman"/>
          <w:sz w:val="24"/>
          <w:szCs w:val="24"/>
        </w:rPr>
      </w:pPr>
      <w:r w:rsidRPr="00581A66">
        <w:rPr>
          <w:rFonts w:ascii="Times New Roman" w:eastAsia="Times New Roman" w:hAnsi="Times New Roman" w:cs="Times New Roman"/>
          <w:sz w:val="24"/>
          <w:szCs w:val="24"/>
        </w:rPr>
        <w:t xml:space="preserve">Creswell, J. W. (2014). </w:t>
      </w:r>
      <w:r w:rsidRPr="00581A66">
        <w:rPr>
          <w:rFonts w:ascii="Times New Roman" w:eastAsia="Times New Roman" w:hAnsi="Times New Roman" w:cs="Times New Roman"/>
          <w:i/>
          <w:iCs/>
          <w:sz w:val="24"/>
          <w:szCs w:val="24"/>
        </w:rPr>
        <w:t>Research design: Qualitative, quantitative, and mixed methods approach</w:t>
      </w:r>
      <w:r w:rsidRPr="00581A66">
        <w:rPr>
          <w:rFonts w:ascii="Times New Roman" w:eastAsia="Times New Roman" w:hAnsi="Times New Roman" w:cs="Times New Roman"/>
          <w:sz w:val="24"/>
          <w:szCs w:val="24"/>
        </w:rPr>
        <w:t xml:space="preserve"> (4th </w:t>
      </w:r>
      <w:proofErr w:type="gramStart"/>
      <w:r w:rsidRPr="00581A66">
        <w:rPr>
          <w:rFonts w:ascii="Times New Roman" w:eastAsia="Times New Roman" w:hAnsi="Times New Roman" w:cs="Times New Roman"/>
          <w:sz w:val="24"/>
          <w:szCs w:val="24"/>
        </w:rPr>
        <w:t>ed</w:t>
      </w:r>
      <w:proofErr w:type="gramEnd"/>
      <w:r w:rsidRPr="00581A66">
        <w:rPr>
          <w:rFonts w:ascii="Times New Roman" w:eastAsia="Times New Roman" w:hAnsi="Times New Roman" w:cs="Times New Roman"/>
          <w:sz w:val="24"/>
          <w:szCs w:val="24"/>
        </w:rPr>
        <w:t>.). Sage Publications.</w:t>
      </w:r>
    </w:p>
    <w:p w14:paraId="603F8B2C" w14:textId="77777777" w:rsidR="00FB293F" w:rsidRPr="00581A66" w:rsidRDefault="00FB293F" w:rsidP="00E8575F">
      <w:pPr>
        <w:numPr>
          <w:ilvl w:val="0"/>
          <w:numId w:val="57"/>
        </w:numPr>
        <w:spacing w:before="100" w:beforeAutospacing="1" w:after="100" w:afterAutospacing="1" w:line="276" w:lineRule="auto"/>
        <w:rPr>
          <w:rFonts w:ascii="Times New Roman" w:eastAsia="Times New Roman" w:hAnsi="Times New Roman" w:cs="Times New Roman"/>
          <w:sz w:val="24"/>
          <w:szCs w:val="24"/>
        </w:rPr>
      </w:pPr>
      <w:r w:rsidRPr="00581A66">
        <w:rPr>
          <w:rFonts w:ascii="Times New Roman" w:eastAsia="Times New Roman" w:hAnsi="Times New Roman" w:cs="Times New Roman"/>
          <w:sz w:val="24"/>
          <w:szCs w:val="24"/>
        </w:rPr>
        <w:t xml:space="preserve">Freeman, R. E. (1984). </w:t>
      </w:r>
      <w:r w:rsidRPr="00581A66">
        <w:rPr>
          <w:rFonts w:ascii="Times New Roman" w:eastAsia="Times New Roman" w:hAnsi="Times New Roman" w:cs="Times New Roman"/>
          <w:i/>
          <w:iCs/>
          <w:sz w:val="24"/>
          <w:szCs w:val="24"/>
        </w:rPr>
        <w:t>Strategic management: A stakeholder approach</w:t>
      </w:r>
      <w:r w:rsidRPr="00581A66">
        <w:rPr>
          <w:rFonts w:ascii="Times New Roman" w:eastAsia="Times New Roman" w:hAnsi="Times New Roman" w:cs="Times New Roman"/>
          <w:sz w:val="24"/>
          <w:szCs w:val="24"/>
        </w:rPr>
        <w:t>. Pitman Publishing Inc.</w:t>
      </w:r>
    </w:p>
    <w:p w14:paraId="00CB04FC" w14:textId="77777777" w:rsidR="00FB293F" w:rsidRPr="00581A66" w:rsidRDefault="00FB293F" w:rsidP="00E8575F">
      <w:pPr>
        <w:numPr>
          <w:ilvl w:val="0"/>
          <w:numId w:val="57"/>
        </w:numPr>
        <w:spacing w:before="100" w:beforeAutospacing="1" w:after="100" w:afterAutospacing="1" w:line="276" w:lineRule="auto"/>
        <w:rPr>
          <w:rFonts w:ascii="Times New Roman" w:eastAsia="Times New Roman" w:hAnsi="Times New Roman" w:cs="Times New Roman"/>
          <w:sz w:val="24"/>
          <w:szCs w:val="24"/>
        </w:rPr>
      </w:pPr>
      <w:proofErr w:type="spellStart"/>
      <w:r w:rsidRPr="00581A66">
        <w:rPr>
          <w:rFonts w:ascii="Times New Roman" w:eastAsia="Times New Roman" w:hAnsi="Times New Roman" w:cs="Times New Roman"/>
          <w:sz w:val="24"/>
          <w:szCs w:val="24"/>
        </w:rPr>
        <w:t>Grameenphone</w:t>
      </w:r>
      <w:proofErr w:type="spellEnd"/>
      <w:r w:rsidRPr="00581A66">
        <w:rPr>
          <w:rFonts w:ascii="Times New Roman" w:eastAsia="Times New Roman" w:hAnsi="Times New Roman" w:cs="Times New Roman"/>
          <w:sz w:val="24"/>
          <w:szCs w:val="24"/>
        </w:rPr>
        <w:t xml:space="preserve">. (2023). </w:t>
      </w:r>
      <w:r w:rsidRPr="00581A66">
        <w:rPr>
          <w:rFonts w:ascii="Times New Roman" w:eastAsia="Times New Roman" w:hAnsi="Times New Roman" w:cs="Times New Roman"/>
          <w:i/>
          <w:iCs/>
          <w:sz w:val="24"/>
          <w:szCs w:val="24"/>
        </w:rPr>
        <w:t>Corporate governance and ethical practices</w:t>
      </w:r>
      <w:r w:rsidRPr="00581A66">
        <w:rPr>
          <w:rFonts w:ascii="Times New Roman" w:eastAsia="Times New Roman" w:hAnsi="Times New Roman" w:cs="Times New Roman"/>
          <w:sz w:val="24"/>
          <w:szCs w:val="24"/>
        </w:rPr>
        <w:t xml:space="preserve">. Retrieved from </w:t>
      </w:r>
      <w:hyperlink r:id="rId47" w:history="1">
        <w:r w:rsidRPr="00581A66">
          <w:rPr>
            <w:rFonts w:ascii="Times New Roman" w:eastAsia="Times New Roman" w:hAnsi="Times New Roman" w:cs="Times New Roman"/>
            <w:color w:val="0000FF"/>
            <w:sz w:val="24"/>
            <w:szCs w:val="24"/>
            <w:u w:val="single"/>
          </w:rPr>
          <w:t>https://www.grameenphone.com/</w:t>
        </w:r>
      </w:hyperlink>
    </w:p>
    <w:p w14:paraId="078ADD8A" w14:textId="77777777" w:rsidR="00FB293F" w:rsidRPr="00581A66" w:rsidRDefault="00FB293F" w:rsidP="00E8575F">
      <w:pPr>
        <w:numPr>
          <w:ilvl w:val="0"/>
          <w:numId w:val="57"/>
        </w:numPr>
        <w:spacing w:before="100" w:beforeAutospacing="1" w:after="100" w:afterAutospacing="1" w:line="276" w:lineRule="auto"/>
        <w:rPr>
          <w:rFonts w:ascii="Times New Roman" w:eastAsia="Times New Roman" w:hAnsi="Times New Roman" w:cs="Times New Roman"/>
          <w:sz w:val="24"/>
          <w:szCs w:val="24"/>
        </w:rPr>
      </w:pPr>
      <w:proofErr w:type="spellStart"/>
      <w:r w:rsidRPr="00581A66">
        <w:rPr>
          <w:rFonts w:ascii="Times New Roman" w:eastAsia="Times New Roman" w:hAnsi="Times New Roman" w:cs="Times New Roman"/>
          <w:sz w:val="24"/>
          <w:szCs w:val="24"/>
        </w:rPr>
        <w:t>Hechmy</w:t>
      </w:r>
      <w:proofErr w:type="spellEnd"/>
      <w:r w:rsidRPr="00581A66">
        <w:rPr>
          <w:rFonts w:ascii="Times New Roman" w:eastAsia="Times New Roman" w:hAnsi="Times New Roman" w:cs="Times New Roman"/>
          <w:sz w:val="24"/>
          <w:szCs w:val="24"/>
        </w:rPr>
        <w:t xml:space="preserve">, B. (2016). Governance and financial development: Evidence from the Middle East and North Africa region. </w:t>
      </w:r>
      <w:r w:rsidRPr="00581A66">
        <w:rPr>
          <w:rFonts w:ascii="Times New Roman" w:eastAsia="Times New Roman" w:hAnsi="Times New Roman" w:cs="Times New Roman"/>
          <w:i/>
          <w:iCs/>
          <w:sz w:val="24"/>
          <w:szCs w:val="24"/>
        </w:rPr>
        <w:t>Econometric Research in Finance, 1</w:t>
      </w:r>
      <w:r w:rsidRPr="00581A66">
        <w:rPr>
          <w:rFonts w:ascii="Times New Roman" w:eastAsia="Times New Roman" w:hAnsi="Times New Roman" w:cs="Times New Roman"/>
          <w:sz w:val="24"/>
          <w:szCs w:val="24"/>
        </w:rPr>
        <w:t xml:space="preserve">(2), 115–127. </w:t>
      </w:r>
      <w:hyperlink r:id="rId48" w:history="1">
        <w:r w:rsidRPr="00581A66">
          <w:rPr>
            <w:rFonts w:ascii="Times New Roman" w:eastAsia="Times New Roman" w:hAnsi="Times New Roman" w:cs="Times New Roman"/>
            <w:color w:val="0000FF"/>
            <w:sz w:val="24"/>
            <w:szCs w:val="24"/>
            <w:u w:val="single"/>
          </w:rPr>
          <w:t>https://doi.org/10.33119/erfin.2016.1.2.3</w:t>
        </w:r>
      </w:hyperlink>
    </w:p>
    <w:p w14:paraId="7561AE21" w14:textId="77777777" w:rsidR="00FB293F" w:rsidRPr="00581A66" w:rsidRDefault="00FB293F" w:rsidP="00E8575F">
      <w:pPr>
        <w:numPr>
          <w:ilvl w:val="0"/>
          <w:numId w:val="57"/>
        </w:numPr>
        <w:spacing w:before="100" w:beforeAutospacing="1" w:after="100" w:afterAutospacing="1" w:line="276" w:lineRule="auto"/>
        <w:rPr>
          <w:rFonts w:ascii="Times New Roman" w:eastAsia="Times New Roman" w:hAnsi="Times New Roman" w:cs="Times New Roman"/>
          <w:sz w:val="24"/>
          <w:szCs w:val="24"/>
        </w:rPr>
      </w:pPr>
      <w:r w:rsidRPr="00581A66">
        <w:rPr>
          <w:rFonts w:ascii="Times New Roman" w:eastAsia="Times New Roman" w:hAnsi="Times New Roman" w:cs="Times New Roman"/>
          <w:sz w:val="24"/>
          <w:szCs w:val="24"/>
        </w:rPr>
        <w:t xml:space="preserve">Hillman, A. J., </w:t>
      </w:r>
      <w:proofErr w:type="spellStart"/>
      <w:r w:rsidRPr="00581A66">
        <w:rPr>
          <w:rFonts w:ascii="Times New Roman" w:eastAsia="Times New Roman" w:hAnsi="Times New Roman" w:cs="Times New Roman"/>
          <w:sz w:val="24"/>
          <w:szCs w:val="24"/>
        </w:rPr>
        <w:t>Cannella</w:t>
      </w:r>
      <w:proofErr w:type="spellEnd"/>
      <w:r w:rsidRPr="00581A66">
        <w:rPr>
          <w:rFonts w:ascii="Times New Roman" w:eastAsia="Times New Roman" w:hAnsi="Times New Roman" w:cs="Times New Roman"/>
          <w:sz w:val="24"/>
          <w:szCs w:val="24"/>
        </w:rPr>
        <w:t xml:space="preserve">, A. A., &amp; </w:t>
      </w:r>
      <w:proofErr w:type="spellStart"/>
      <w:r w:rsidRPr="00581A66">
        <w:rPr>
          <w:rFonts w:ascii="Times New Roman" w:eastAsia="Times New Roman" w:hAnsi="Times New Roman" w:cs="Times New Roman"/>
          <w:sz w:val="24"/>
          <w:szCs w:val="24"/>
        </w:rPr>
        <w:t>Paetzold</w:t>
      </w:r>
      <w:proofErr w:type="spellEnd"/>
      <w:r w:rsidRPr="00581A66">
        <w:rPr>
          <w:rFonts w:ascii="Times New Roman" w:eastAsia="Times New Roman" w:hAnsi="Times New Roman" w:cs="Times New Roman"/>
          <w:sz w:val="24"/>
          <w:szCs w:val="24"/>
        </w:rPr>
        <w:t xml:space="preserve">, R. L. (2009). The resource dependency theory: Its critique and application. </w:t>
      </w:r>
      <w:r w:rsidRPr="00581A66">
        <w:rPr>
          <w:rFonts w:ascii="Times New Roman" w:eastAsia="Times New Roman" w:hAnsi="Times New Roman" w:cs="Times New Roman"/>
          <w:i/>
          <w:iCs/>
          <w:sz w:val="24"/>
          <w:szCs w:val="24"/>
        </w:rPr>
        <w:t>Academy of Management Review, 34</w:t>
      </w:r>
      <w:r w:rsidRPr="00581A66">
        <w:rPr>
          <w:rFonts w:ascii="Times New Roman" w:eastAsia="Times New Roman" w:hAnsi="Times New Roman" w:cs="Times New Roman"/>
          <w:sz w:val="24"/>
          <w:szCs w:val="24"/>
        </w:rPr>
        <w:t>(3), 388–400.</w:t>
      </w:r>
    </w:p>
    <w:p w14:paraId="3F6219C4" w14:textId="77777777" w:rsidR="00FB293F" w:rsidRPr="00581A66" w:rsidRDefault="00FB293F" w:rsidP="00E8575F">
      <w:pPr>
        <w:numPr>
          <w:ilvl w:val="0"/>
          <w:numId w:val="57"/>
        </w:numPr>
        <w:spacing w:before="100" w:beforeAutospacing="1" w:after="100" w:afterAutospacing="1" w:line="276" w:lineRule="auto"/>
        <w:rPr>
          <w:rFonts w:ascii="Times New Roman" w:eastAsia="Times New Roman" w:hAnsi="Times New Roman" w:cs="Times New Roman"/>
          <w:sz w:val="24"/>
          <w:szCs w:val="24"/>
        </w:rPr>
      </w:pPr>
      <w:r w:rsidRPr="00581A66">
        <w:rPr>
          <w:rFonts w:ascii="Times New Roman" w:eastAsia="Times New Roman" w:hAnsi="Times New Roman" w:cs="Times New Roman"/>
          <w:sz w:val="24"/>
          <w:szCs w:val="24"/>
        </w:rPr>
        <w:t xml:space="preserve">IFRS Foundation. (2023). </w:t>
      </w:r>
      <w:r w:rsidRPr="00581A66">
        <w:rPr>
          <w:rFonts w:ascii="Times New Roman" w:eastAsia="Times New Roman" w:hAnsi="Times New Roman" w:cs="Times New Roman"/>
          <w:i/>
          <w:iCs/>
          <w:sz w:val="24"/>
          <w:szCs w:val="24"/>
        </w:rPr>
        <w:t>International Financial Reporting Standards (IFRS)</w:t>
      </w:r>
      <w:r w:rsidRPr="00581A66">
        <w:rPr>
          <w:rFonts w:ascii="Times New Roman" w:eastAsia="Times New Roman" w:hAnsi="Times New Roman" w:cs="Times New Roman"/>
          <w:sz w:val="24"/>
          <w:szCs w:val="24"/>
        </w:rPr>
        <w:t xml:space="preserve">. Retrieved from </w:t>
      </w:r>
      <w:hyperlink r:id="rId49" w:history="1">
        <w:r w:rsidRPr="00581A66">
          <w:rPr>
            <w:rFonts w:ascii="Times New Roman" w:eastAsia="Times New Roman" w:hAnsi="Times New Roman" w:cs="Times New Roman"/>
            <w:color w:val="0000FF"/>
            <w:sz w:val="24"/>
            <w:szCs w:val="24"/>
            <w:u w:val="single"/>
          </w:rPr>
          <w:t>https://www.ifrs.org/</w:t>
        </w:r>
      </w:hyperlink>
    </w:p>
    <w:p w14:paraId="31835A7B" w14:textId="77777777" w:rsidR="00FB293F" w:rsidRPr="00581A66" w:rsidRDefault="00FB293F" w:rsidP="00E8575F">
      <w:pPr>
        <w:numPr>
          <w:ilvl w:val="0"/>
          <w:numId w:val="57"/>
        </w:numPr>
        <w:spacing w:before="100" w:beforeAutospacing="1" w:after="100" w:afterAutospacing="1" w:line="276" w:lineRule="auto"/>
        <w:rPr>
          <w:rFonts w:ascii="Times New Roman" w:eastAsia="Times New Roman" w:hAnsi="Times New Roman" w:cs="Times New Roman"/>
          <w:sz w:val="24"/>
          <w:szCs w:val="24"/>
        </w:rPr>
      </w:pPr>
      <w:r w:rsidRPr="00581A66">
        <w:rPr>
          <w:rFonts w:ascii="Times New Roman" w:eastAsia="Times New Roman" w:hAnsi="Times New Roman" w:cs="Times New Roman"/>
          <w:sz w:val="24"/>
          <w:szCs w:val="24"/>
        </w:rPr>
        <w:t xml:space="preserve">Islam, M., &amp; Rahman, A. (2022). Assessing electronic health service of Bangladesh government during COVID-19: A cross-sectional mixed-method survey. </w:t>
      </w:r>
      <w:r w:rsidRPr="00581A66">
        <w:rPr>
          <w:rFonts w:ascii="Times New Roman" w:eastAsia="Times New Roman" w:hAnsi="Times New Roman" w:cs="Times New Roman"/>
          <w:i/>
          <w:iCs/>
          <w:sz w:val="24"/>
          <w:szCs w:val="24"/>
        </w:rPr>
        <w:t>International Journal of Research and Innovation in Social Science, 6</w:t>
      </w:r>
      <w:r w:rsidRPr="00581A66">
        <w:rPr>
          <w:rFonts w:ascii="Times New Roman" w:eastAsia="Times New Roman" w:hAnsi="Times New Roman" w:cs="Times New Roman"/>
          <w:sz w:val="24"/>
          <w:szCs w:val="24"/>
        </w:rPr>
        <w:t xml:space="preserve">(8), 226–233. </w:t>
      </w:r>
      <w:hyperlink r:id="rId50" w:history="1">
        <w:r w:rsidRPr="00581A66">
          <w:rPr>
            <w:rFonts w:ascii="Times New Roman" w:eastAsia="Times New Roman" w:hAnsi="Times New Roman" w:cs="Times New Roman"/>
            <w:color w:val="0000FF"/>
            <w:sz w:val="24"/>
            <w:szCs w:val="24"/>
            <w:u w:val="single"/>
          </w:rPr>
          <w:t>https://doi.org/10.47772/ijriss.2022.6809</w:t>
        </w:r>
      </w:hyperlink>
    </w:p>
    <w:p w14:paraId="1732F834" w14:textId="77777777" w:rsidR="00FB293F" w:rsidRPr="00581A66" w:rsidRDefault="00FB293F" w:rsidP="00E8575F">
      <w:pPr>
        <w:numPr>
          <w:ilvl w:val="0"/>
          <w:numId w:val="57"/>
        </w:numPr>
        <w:spacing w:before="100" w:beforeAutospacing="1" w:after="100" w:afterAutospacing="1" w:line="276" w:lineRule="auto"/>
        <w:rPr>
          <w:rFonts w:ascii="Times New Roman" w:eastAsia="Times New Roman" w:hAnsi="Times New Roman" w:cs="Times New Roman"/>
          <w:sz w:val="24"/>
          <w:szCs w:val="24"/>
        </w:rPr>
      </w:pPr>
      <w:r w:rsidRPr="00581A66">
        <w:rPr>
          <w:rFonts w:ascii="Times New Roman" w:eastAsia="Times New Roman" w:hAnsi="Times New Roman" w:cs="Times New Roman"/>
          <w:sz w:val="24"/>
          <w:szCs w:val="24"/>
        </w:rPr>
        <w:t xml:space="preserve">Jensen, M. C., &amp; </w:t>
      </w:r>
      <w:proofErr w:type="spellStart"/>
      <w:r w:rsidRPr="00581A66">
        <w:rPr>
          <w:rFonts w:ascii="Times New Roman" w:eastAsia="Times New Roman" w:hAnsi="Times New Roman" w:cs="Times New Roman"/>
          <w:sz w:val="24"/>
          <w:szCs w:val="24"/>
        </w:rPr>
        <w:t>Meckling</w:t>
      </w:r>
      <w:proofErr w:type="spellEnd"/>
      <w:r w:rsidRPr="00581A66">
        <w:rPr>
          <w:rFonts w:ascii="Times New Roman" w:eastAsia="Times New Roman" w:hAnsi="Times New Roman" w:cs="Times New Roman"/>
          <w:sz w:val="24"/>
          <w:szCs w:val="24"/>
        </w:rPr>
        <w:t xml:space="preserve">, W. H. (1976). Theory of the firm: Managerial behavior, agency costs, and ownership structure. </w:t>
      </w:r>
      <w:r w:rsidRPr="00581A66">
        <w:rPr>
          <w:rFonts w:ascii="Times New Roman" w:eastAsia="Times New Roman" w:hAnsi="Times New Roman" w:cs="Times New Roman"/>
          <w:i/>
          <w:iCs/>
          <w:sz w:val="24"/>
          <w:szCs w:val="24"/>
        </w:rPr>
        <w:t>Journal of Financial Economics, 3</w:t>
      </w:r>
      <w:r w:rsidRPr="00581A66">
        <w:rPr>
          <w:rFonts w:ascii="Times New Roman" w:eastAsia="Times New Roman" w:hAnsi="Times New Roman" w:cs="Times New Roman"/>
          <w:sz w:val="24"/>
          <w:szCs w:val="24"/>
        </w:rPr>
        <w:t xml:space="preserve">(4), 305–360. </w:t>
      </w:r>
      <w:hyperlink r:id="rId51" w:history="1">
        <w:r w:rsidRPr="00581A66">
          <w:rPr>
            <w:rFonts w:ascii="Times New Roman" w:eastAsia="Times New Roman" w:hAnsi="Times New Roman" w:cs="Times New Roman"/>
            <w:color w:val="0000FF"/>
            <w:sz w:val="24"/>
            <w:szCs w:val="24"/>
            <w:u w:val="single"/>
          </w:rPr>
          <w:t>https://doi.org/10.1016/0304-405X(76)90026-X</w:t>
        </w:r>
      </w:hyperlink>
    </w:p>
    <w:p w14:paraId="19689C5D" w14:textId="77777777" w:rsidR="00FB293F" w:rsidRPr="00581A66" w:rsidRDefault="00FB293F" w:rsidP="00E8575F">
      <w:pPr>
        <w:numPr>
          <w:ilvl w:val="0"/>
          <w:numId w:val="57"/>
        </w:numPr>
        <w:spacing w:before="100" w:beforeAutospacing="1" w:after="100" w:afterAutospacing="1" w:line="276" w:lineRule="auto"/>
        <w:rPr>
          <w:rFonts w:ascii="Times New Roman" w:eastAsia="Times New Roman" w:hAnsi="Times New Roman" w:cs="Times New Roman"/>
          <w:sz w:val="24"/>
          <w:szCs w:val="24"/>
        </w:rPr>
      </w:pPr>
      <w:r w:rsidRPr="00581A66">
        <w:rPr>
          <w:rFonts w:ascii="Times New Roman" w:eastAsia="Times New Roman" w:hAnsi="Times New Roman" w:cs="Times New Roman"/>
          <w:sz w:val="24"/>
          <w:szCs w:val="24"/>
        </w:rPr>
        <w:t xml:space="preserve">Khan, M. A., &amp; </w:t>
      </w:r>
      <w:proofErr w:type="spellStart"/>
      <w:r w:rsidRPr="00581A66">
        <w:rPr>
          <w:rFonts w:ascii="Times New Roman" w:eastAsia="Times New Roman" w:hAnsi="Times New Roman" w:cs="Times New Roman"/>
          <w:sz w:val="24"/>
          <w:szCs w:val="24"/>
        </w:rPr>
        <w:t>Hossain</w:t>
      </w:r>
      <w:proofErr w:type="spellEnd"/>
      <w:r w:rsidRPr="00581A66">
        <w:rPr>
          <w:rFonts w:ascii="Times New Roman" w:eastAsia="Times New Roman" w:hAnsi="Times New Roman" w:cs="Times New Roman"/>
          <w:sz w:val="24"/>
          <w:szCs w:val="24"/>
        </w:rPr>
        <w:t xml:space="preserve">, T. (2022). AI integration in risk management for Bangladeshi firms. </w:t>
      </w:r>
      <w:r w:rsidRPr="00581A66">
        <w:rPr>
          <w:rFonts w:ascii="Times New Roman" w:eastAsia="Times New Roman" w:hAnsi="Times New Roman" w:cs="Times New Roman"/>
          <w:i/>
          <w:iCs/>
          <w:sz w:val="24"/>
          <w:szCs w:val="24"/>
        </w:rPr>
        <w:t>Journal of Risk and Financial Management, 15</w:t>
      </w:r>
      <w:r w:rsidRPr="00581A66">
        <w:rPr>
          <w:rFonts w:ascii="Times New Roman" w:eastAsia="Times New Roman" w:hAnsi="Times New Roman" w:cs="Times New Roman"/>
          <w:sz w:val="24"/>
          <w:szCs w:val="24"/>
        </w:rPr>
        <w:t>(3), 321-339.</w:t>
      </w:r>
    </w:p>
    <w:p w14:paraId="5D435B79" w14:textId="77777777" w:rsidR="00FB293F" w:rsidRPr="00581A66" w:rsidRDefault="00FB293F" w:rsidP="00E8575F">
      <w:pPr>
        <w:numPr>
          <w:ilvl w:val="0"/>
          <w:numId w:val="57"/>
        </w:numPr>
        <w:spacing w:before="100" w:beforeAutospacing="1" w:after="100" w:afterAutospacing="1" w:line="276" w:lineRule="auto"/>
        <w:rPr>
          <w:rFonts w:ascii="Times New Roman" w:eastAsia="Times New Roman" w:hAnsi="Times New Roman" w:cs="Times New Roman"/>
          <w:sz w:val="24"/>
          <w:szCs w:val="24"/>
        </w:rPr>
      </w:pPr>
      <w:r w:rsidRPr="00581A66">
        <w:rPr>
          <w:rFonts w:ascii="Times New Roman" w:eastAsia="Times New Roman" w:hAnsi="Times New Roman" w:cs="Times New Roman"/>
          <w:sz w:val="24"/>
          <w:szCs w:val="24"/>
        </w:rPr>
        <w:lastRenderedPageBreak/>
        <w:t xml:space="preserve">Nguyen, T. T., &amp; Tran, L. M. (2022). ESG metrics as a driver of governance reforms and sustainability outcomes: Evidence from Vietnam. </w:t>
      </w:r>
      <w:r w:rsidRPr="00581A66">
        <w:rPr>
          <w:rFonts w:ascii="Times New Roman" w:eastAsia="Times New Roman" w:hAnsi="Times New Roman" w:cs="Times New Roman"/>
          <w:i/>
          <w:iCs/>
          <w:sz w:val="24"/>
          <w:szCs w:val="24"/>
        </w:rPr>
        <w:t>Journal of Governance and Regulation, 11</w:t>
      </w:r>
      <w:r w:rsidRPr="00581A66">
        <w:rPr>
          <w:rFonts w:ascii="Times New Roman" w:eastAsia="Times New Roman" w:hAnsi="Times New Roman" w:cs="Times New Roman"/>
          <w:sz w:val="24"/>
          <w:szCs w:val="24"/>
        </w:rPr>
        <w:t xml:space="preserve">(2), 55–67. </w:t>
      </w:r>
      <w:hyperlink r:id="rId52" w:history="1">
        <w:r w:rsidRPr="00581A66">
          <w:rPr>
            <w:rFonts w:ascii="Times New Roman" w:eastAsia="Times New Roman" w:hAnsi="Times New Roman" w:cs="Times New Roman"/>
            <w:color w:val="0000FF"/>
            <w:sz w:val="24"/>
            <w:szCs w:val="24"/>
            <w:u w:val="single"/>
          </w:rPr>
          <w:t>https://doi.org/10.22495/jgrv11i2art5</w:t>
        </w:r>
      </w:hyperlink>
    </w:p>
    <w:p w14:paraId="7C1919EE" w14:textId="77777777" w:rsidR="00FB293F" w:rsidRPr="00581A66" w:rsidRDefault="00FB293F" w:rsidP="00E8575F">
      <w:pPr>
        <w:numPr>
          <w:ilvl w:val="0"/>
          <w:numId w:val="57"/>
        </w:numPr>
        <w:spacing w:before="100" w:beforeAutospacing="1" w:after="100" w:afterAutospacing="1" w:line="276" w:lineRule="auto"/>
        <w:rPr>
          <w:rFonts w:ascii="Times New Roman" w:eastAsia="Times New Roman" w:hAnsi="Times New Roman" w:cs="Times New Roman"/>
          <w:sz w:val="24"/>
          <w:szCs w:val="24"/>
        </w:rPr>
      </w:pPr>
      <w:r w:rsidRPr="00581A66">
        <w:rPr>
          <w:rFonts w:ascii="Times New Roman" w:eastAsia="Times New Roman" w:hAnsi="Times New Roman" w:cs="Times New Roman"/>
          <w:sz w:val="24"/>
          <w:szCs w:val="24"/>
        </w:rPr>
        <w:t xml:space="preserve">Rahman, S., &amp; Azad, M. (2023). Implementing ESG frameworks in Bangladesh: Challenges and opportunities. </w:t>
      </w:r>
      <w:r w:rsidRPr="00581A66">
        <w:rPr>
          <w:rFonts w:ascii="Times New Roman" w:eastAsia="Times New Roman" w:hAnsi="Times New Roman" w:cs="Times New Roman"/>
          <w:i/>
          <w:iCs/>
          <w:sz w:val="24"/>
          <w:szCs w:val="24"/>
        </w:rPr>
        <w:t>Sustainability, 15</w:t>
      </w:r>
      <w:r w:rsidRPr="00581A66">
        <w:rPr>
          <w:rFonts w:ascii="Times New Roman" w:eastAsia="Times New Roman" w:hAnsi="Times New Roman" w:cs="Times New Roman"/>
          <w:sz w:val="24"/>
          <w:szCs w:val="24"/>
        </w:rPr>
        <w:t>(5), 410-429.</w:t>
      </w:r>
    </w:p>
    <w:p w14:paraId="6A04ABA8" w14:textId="77777777" w:rsidR="00FB293F" w:rsidRPr="00581A66" w:rsidRDefault="00FB293F" w:rsidP="00E8575F">
      <w:pPr>
        <w:numPr>
          <w:ilvl w:val="0"/>
          <w:numId w:val="57"/>
        </w:numPr>
        <w:spacing w:before="100" w:beforeAutospacing="1" w:after="100" w:afterAutospacing="1" w:line="276" w:lineRule="auto"/>
        <w:rPr>
          <w:rFonts w:ascii="Times New Roman" w:eastAsia="Times New Roman" w:hAnsi="Times New Roman" w:cs="Times New Roman"/>
          <w:sz w:val="24"/>
          <w:szCs w:val="24"/>
        </w:rPr>
      </w:pPr>
      <w:r w:rsidRPr="00581A66">
        <w:rPr>
          <w:rFonts w:ascii="Times New Roman" w:eastAsia="Times New Roman" w:hAnsi="Times New Roman" w:cs="Times New Roman"/>
          <w:sz w:val="24"/>
          <w:szCs w:val="24"/>
        </w:rPr>
        <w:t xml:space="preserve">Singh, R., </w:t>
      </w:r>
      <w:proofErr w:type="spellStart"/>
      <w:r w:rsidRPr="00581A66">
        <w:rPr>
          <w:rFonts w:ascii="Times New Roman" w:eastAsia="Times New Roman" w:hAnsi="Times New Roman" w:cs="Times New Roman"/>
          <w:sz w:val="24"/>
          <w:szCs w:val="24"/>
        </w:rPr>
        <w:t>Kaur</w:t>
      </w:r>
      <w:proofErr w:type="spellEnd"/>
      <w:r w:rsidRPr="00581A66">
        <w:rPr>
          <w:rFonts w:ascii="Times New Roman" w:eastAsia="Times New Roman" w:hAnsi="Times New Roman" w:cs="Times New Roman"/>
          <w:sz w:val="24"/>
          <w:szCs w:val="24"/>
        </w:rPr>
        <w:t xml:space="preserve">, J., &amp; Mehta, A. (2021). Board independence and financial performance in Indian firms: Evidence from corporate governance reforms. </w:t>
      </w:r>
      <w:r w:rsidRPr="00581A66">
        <w:rPr>
          <w:rFonts w:ascii="Times New Roman" w:eastAsia="Times New Roman" w:hAnsi="Times New Roman" w:cs="Times New Roman"/>
          <w:i/>
          <w:iCs/>
          <w:sz w:val="24"/>
          <w:szCs w:val="24"/>
        </w:rPr>
        <w:t>South Asian Journal of Business Studies, 10</w:t>
      </w:r>
      <w:r w:rsidRPr="00581A66">
        <w:rPr>
          <w:rFonts w:ascii="Times New Roman" w:eastAsia="Times New Roman" w:hAnsi="Times New Roman" w:cs="Times New Roman"/>
          <w:sz w:val="24"/>
          <w:szCs w:val="24"/>
        </w:rPr>
        <w:t xml:space="preserve">(1), 12–24. </w:t>
      </w:r>
      <w:hyperlink r:id="rId53" w:history="1">
        <w:r w:rsidRPr="00581A66">
          <w:rPr>
            <w:rFonts w:ascii="Times New Roman" w:eastAsia="Times New Roman" w:hAnsi="Times New Roman" w:cs="Times New Roman"/>
            <w:color w:val="0000FF"/>
            <w:sz w:val="24"/>
            <w:szCs w:val="24"/>
            <w:u w:val="single"/>
          </w:rPr>
          <w:t>https://doi.org/10.1108/sajbs-06-2020-0055</w:t>
        </w:r>
      </w:hyperlink>
    </w:p>
    <w:p w14:paraId="503A30F6" w14:textId="77777777" w:rsidR="00FB293F" w:rsidRPr="00581A66" w:rsidRDefault="00FB293F" w:rsidP="00E8575F">
      <w:pPr>
        <w:numPr>
          <w:ilvl w:val="0"/>
          <w:numId w:val="57"/>
        </w:numPr>
        <w:spacing w:before="100" w:beforeAutospacing="1" w:after="100" w:afterAutospacing="1" w:line="276" w:lineRule="auto"/>
        <w:rPr>
          <w:rFonts w:ascii="Times New Roman" w:eastAsia="Times New Roman" w:hAnsi="Times New Roman" w:cs="Times New Roman"/>
          <w:sz w:val="24"/>
          <w:szCs w:val="24"/>
        </w:rPr>
      </w:pPr>
      <w:r w:rsidRPr="00581A66">
        <w:rPr>
          <w:rFonts w:ascii="Times New Roman" w:eastAsia="Times New Roman" w:hAnsi="Times New Roman" w:cs="Times New Roman"/>
          <w:sz w:val="24"/>
          <w:szCs w:val="24"/>
        </w:rPr>
        <w:t xml:space="preserve">Square Group. (2023). </w:t>
      </w:r>
      <w:r w:rsidRPr="00581A66">
        <w:rPr>
          <w:rFonts w:ascii="Times New Roman" w:eastAsia="Times New Roman" w:hAnsi="Times New Roman" w:cs="Times New Roman"/>
          <w:i/>
          <w:iCs/>
          <w:sz w:val="24"/>
          <w:szCs w:val="24"/>
        </w:rPr>
        <w:t>Enhancing governance through AI-powered compliance systems</w:t>
      </w:r>
      <w:r w:rsidRPr="00581A66">
        <w:rPr>
          <w:rFonts w:ascii="Times New Roman" w:eastAsia="Times New Roman" w:hAnsi="Times New Roman" w:cs="Times New Roman"/>
          <w:sz w:val="24"/>
          <w:szCs w:val="24"/>
        </w:rPr>
        <w:t xml:space="preserve">. Retrieved from </w:t>
      </w:r>
      <w:hyperlink r:id="rId54" w:history="1">
        <w:r w:rsidRPr="00581A66">
          <w:rPr>
            <w:rFonts w:ascii="Times New Roman" w:eastAsia="Times New Roman" w:hAnsi="Times New Roman" w:cs="Times New Roman"/>
            <w:color w:val="0000FF"/>
            <w:sz w:val="24"/>
            <w:szCs w:val="24"/>
            <w:u w:val="single"/>
          </w:rPr>
          <w:t>https://www.squaregroup.com/</w:t>
        </w:r>
      </w:hyperlink>
    </w:p>
    <w:p w14:paraId="63751A8B" w14:textId="77777777" w:rsidR="00FB293F" w:rsidRPr="00581A66" w:rsidRDefault="00FB293F" w:rsidP="00E8575F">
      <w:pPr>
        <w:numPr>
          <w:ilvl w:val="0"/>
          <w:numId w:val="57"/>
        </w:numPr>
        <w:spacing w:before="100" w:beforeAutospacing="1" w:after="100" w:afterAutospacing="1" w:line="276" w:lineRule="auto"/>
        <w:rPr>
          <w:rFonts w:ascii="Times New Roman" w:eastAsia="Times New Roman" w:hAnsi="Times New Roman" w:cs="Times New Roman"/>
          <w:sz w:val="24"/>
          <w:szCs w:val="24"/>
        </w:rPr>
      </w:pPr>
      <w:r w:rsidRPr="00581A66">
        <w:rPr>
          <w:rFonts w:ascii="Times New Roman" w:eastAsia="Times New Roman" w:hAnsi="Times New Roman" w:cs="Times New Roman"/>
          <w:sz w:val="24"/>
          <w:szCs w:val="24"/>
        </w:rPr>
        <w:t xml:space="preserve">Subramanian, S. (2019). Ownership concentration and governance effectiveness in family-controlled firms. </w:t>
      </w:r>
      <w:r w:rsidRPr="00581A66">
        <w:rPr>
          <w:rFonts w:ascii="Times New Roman" w:eastAsia="Times New Roman" w:hAnsi="Times New Roman" w:cs="Times New Roman"/>
          <w:i/>
          <w:iCs/>
          <w:sz w:val="24"/>
          <w:szCs w:val="24"/>
        </w:rPr>
        <w:t>Asia Pacific Journal of Management, 36</w:t>
      </w:r>
      <w:r w:rsidRPr="00581A66">
        <w:rPr>
          <w:rFonts w:ascii="Times New Roman" w:eastAsia="Times New Roman" w:hAnsi="Times New Roman" w:cs="Times New Roman"/>
          <w:sz w:val="24"/>
          <w:szCs w:val="24"/>
        </w:rPr>
        <w:t xml:space="preserve">(4), 919–936. </w:t>
      </w:r>
      <w:hyperlink r:id="rId55" w:history="1">
        <w:r w:rsidRPr="00581A66">
          <w:rPr>
            <w:rFonts w:ascii="Times New Roman" w:eastAsia="Times New Roman" w:hAnsi="Times New Roman" w:cs="Times New Roman"/>
            <w:color w:val="0000FF"/>
            <w:sz w:val="24"/>
            <w:szCs w:val="24"/>
            <w:u w:val="single"/>
          </w:rPr>
          <w:t>https://doi.org/10.1007/s10490-018-9602-1</w:t>
        </w:r>
      </w:hyperlink>
    </w:p>
    <w:p w14:paraId="1E8823C9" w14:textId="77777777" w:rsidR="00FB293F" w:rsidRPr="00581A66" w:rsidRDefault="00FB293F" w:rsidP="00E8575F">
      <w:pPr>
        <w:numPr>
          <w:ilvl w:val="0"/>
          <w:numId w:val="57"/>
        </w:numPr>
        <w:spacing w:before="100" w:beforeAutospacing="1" w:after="100" w:afterAutospacing="1" w:line="276" w:lineRule="auto"/>
        <w:rPr>
          <w:rFonts w:ascii="Times New Roman" w:eastAsia="Times New Roman" w:hAnsi="Times New Roman" w:cs="Times New Roman"/>
          <w:sz w:val="24"/>
          <w:szCs w:val="24"/>
        </w:rPr>
      </w:pPr>
      <w:r w:rsidRPr="00581A66">
        <w:rPr>
          <w:rFonts w:ascii="Times New Roman" w:eastAsia="Times New Roman" w:hAnsi="Times New Roman" w:cs="Times New Roman"/>
          <w:sz w:val="24"/>
          <w:szCs w:val="24"/>
        </w:rPr>
        <w:t xml:space="preserve">UNCTAD (United Nations Conference on Trade and Development). (2022). </w:t>
      </w:r>
      <w:r w:rsidRPr="00581A66">
        <w:rPr>
          <w:rFonts w:ascii="Times New Roman" w:eastAsia="Times New Roman" w:hAnsi="Times New Roman" w:cs="Times New Roman"/>
          <w:i/>
          <w:iCs/>
          <w:sz w:val="24"/>
          <w:szCs w:val="24"/>
        </w:rPr>
        <w:t>World Investment Report 2022: International production beyond the pandemic</w:t>
      </w:r>
      <w:r w:rsidRPr="00581A66">
        <w:rPr>
          <w:rFonts w:ascii="Times New Roman" w:eastAsia="Times New Roman" w:hAnsi="Times New Roman" w:cs="Times New Roman"/>
          <w:sz w:val="24"/>
          <w:szCs w:val="24"/>
        </w:rPr>
        <w:t xml:space="preserve">. Retrieved from </w:t>
      </w:r>
      <w:hyperlink r:id="rId56" w:history="1">
        <w:r w:rsidRPr="00581A66">
          <w:rPr>
            <w:rFonts w:ascii="Times New Roman" w:eastAsia="Times New Roman" w:hAnsi="Times New Roman" w:cs="Times New Roman"/>
            <w:color w:val="0000FF"/>
            <w:sz w:val="24"/>
            <w:szCs w:val="24"/>
            <w:u w:val="single"/>
          </w:rPr>
          <w:t>https://unctad.org/</w:t>
        </w:r>
      </w:hyperlink>
    </w:p>
    <w:p w14:paraId="67D18EF7" w14:textId="77777777" w:rsidR="00FB293F" w:rsidRPr="00581A66" w:rsidRDefault="00FB293F" w:rsidP="00E8575F">
      <w:pPr>
        <w:numPr>
          <w:ilvl w:val="0"/>
          <w:numId w:val="57"/>
        </w:numPr>
        <w:spacing w:before="100" w:beforeAutospacing="1" w:after="100" w:afterAutospacing="1" w:line="276" w:lineRule="auto"/>
        <w:rPr>
          <w:rFonts w:ascii="Times New Roman" w:eastAsia="Times New Roman" w:hAnsi="Times New Roman" w:cs="Times New Roman"/>
          <w:sz w:val="24"/>
          <w:szCs w:val="24"/>
        </w:rPr>
      </w:pPr>
      <w:proofErr w:type="spellStart"/>
      <w:r w:rsidRPr="00581A66">
        <w:rPr>
          <w:rFonts w:ascii="Times New Roman" w:eastAsia="Times New Roman" w:hAnsi="Times New Roman" w:cs="Times New Roman"/>
          <w:sz w:val="24"/>
          <w:szCs w:val="24"/>
        </w:rPr>
        <w:t>Waheduzzaman</w:t>
      </w:r>
      <w:proofErr w:type="spellEnd"/>
      <w:r w:rsidRPr="00581A66">
        <w:rPr>
          <w:rFonts w:ascii="Times New Roman" w:eastAsia="Times New Roman" w:hAnsi="Times New Roman" w:cs="Times New Roman"/>
          <w:sz w:val="24"/>
          <w:szCs w:val="24"/>
        </w:rPr>
        <w:t xml:space="preserve">, W., &amp; </w:t>
      </w:r>
      <w:proofErr w:type="spellStart"/>
      <w:r w:rsidRPr="00581A66">
        <w:rPr>
          <w:rFonts w:ascii="Times New Roman" w:eastAsia="Times New Roman" w:hAnsi="Times New Roman" w:cs="Times New Roman"/>
          <w:sz w:val="24"/>
          <w:szCs w:val="24"/>
        </w:rPr>
        <w:t>Alam</w:t>
      </w:r>
      <w:proofErr w:type="spellEnd"/>
      <w:r w:rsidRPr="00581A66">
        <w:rPr>
          <w:rFonts w:ascii="Times New Roman" w:eastAsia="Times New Roman" w:hAnsi="Times New Roman" w:cs="Times New Roman"/>
          <w:sz w:val="24"/>
          <w:szCs w:val="24"/>
        </w:rPr>
        <w:t xml:space="preserve">, Q. (2014). Democratic culture and participatory local governance in Bangladesh. </w:t>
      </w:r>
      <w:r w:rsidRPr="00581A66">
        <w:rPr>
          <w:rFonts w:ascii="Times New Roman" w:eastAsia="Times New Roman" w:hAnsi="Times New Roman" w:cs="Times New Roman"/>
          <w:i/>
          <w:iCs/>
          <w:sz w:val="24"/>
          <w:szCs w:val="24"/>
        </w:rPr>
        <w:t>Local Government Studies, 41</w:t>
      </w:r>
      <w:r w:rsidRPr="00581A66">
        <w:rPr>
          <w:rFonts w:ascii="Times New Roman" w:eastAsia="Times New Roman" w:hAnsi="Times New Roman" w:cs="Times New Roman"/>
          <w:sz w:val="24"/>
          <w:szCs w:val="24"/>
        </w:rPr>
        <w:t xml:space="preserve">(2), 260–279. </w:t>
      </w:r>
      <w:hyperlink r:id="rId57" w:history="1">
        <w:r w:rsidRPr="00581A66">
          <w:rPr>
            <w:rFonts w:ascii="Times New Roman" w:eastAsia="Times New Roman" w:hAnsi="Times New Roman" w:cs="Times New Roman"/>
            <w:color w:val="0000FF"/>
            <w:sz w:val="24"/>
            <w:szCs w:val="24"/>
            <w:u w:val="single"/>
          </w:rPr>
          <w:t>https://doi.org/10.1080/03003930.2014.901217</w:t>
        </w:r>
      </w:hyperlink>
    </w:p>
    <w:p w14:paraId="6D66755E" w14:textId="77777777" w:rsidR="00FB293F" w:rsidRPr="00581A66" w:rsidRDefault="00FB293F" w:rsidP="00E8575F">
      <w:pPr>
        <w:numPr>
          <w:ilvl w:val="0"/>
          <w:numId w:val="57"/>
        </w:numPr>
        <w:spacing w:before="100" w:beforeAutospacing="1" w:after="100" w:afterAutospacing="1" w:line="276" w:lineRule="auto"/>
        <w:rPr>
          <w:rFonts w:ascii="Times New Roman" w:eastAsia="Times New Roman" w:hAnsi="Times New Roman" w:cs="Times New Roman"/>
          <w:sz w:val="24"/>
          <w:szCs w:val="24"/>
        </w:rPr>
      </w:pPr>
      <w:r w:rsidRPr="00581A66">
        <w:rPr>
          <w:rFonts w:ascii="Times New Roman" w:eastAsia="Times New Roman" w:hAnsi="Times New Roman" w:cs="Times New Roman"/>
          <w:sz w:val="24"/>
          <w:szCs w:val="24"/>
        </w:rPr>
        <w:t xml:space="preserve">World Bank. (2023). </w:t>
      </w:r>
      <w:proofErr w:type="gramStart"/>
      <w:r w:rsidRPr="00581A66">
        <w:rPr>
          <w:rFonts w:ascii="Times New Roman" w:eastAsia="Times New Roman" w:hAnsi="Times New Roman" w:cs="Times New Roman"/>
          <w:i/>
          <w:iCs/>
          <w:sz w:val="24"/>
          <w:szCs w:val="24"/>
        </w:rPr>
        <w:t>Investing</w:t>
      </w:r>
      <w:proofErr w:type="gramEnd"/>
      <w:r w:rsidRPr="00581A66">
        <w:rPr>
          <w:rFonts w:ascii="Times New Roman" w:eastAsia="Times New Roman" w:hAnsi="Times New Roman" w:cs="Times New Roman"/>
          <w:i/>
          <w:iCs/>
          <w:sz w:val="24"/>
          <w:szCs w:val="24"/>
        </w:rPr>
        <w:t xml:space="preserve"> in Bangladesh: Opportunities and challenges</w:t>
      </w:r>
      <w:r w:rsidRPr="00581A66">
        <w:rPr>
          <w:rFonts w:ascii="Times New Roman" w:eastAsia="Times New Roman" w:hAnsi="Times New Roman" w:cs="Times New Roman"/>
          <w:sz w:val="24"/>
          <w:szCs w:val="24"/>
        </w:rPr>
        <w:t xml:space="preserve">. Retrieved from </w:t>
      </w:r>
      <w:hyperlink r:id="rId58" w:history="1">
        <w:r w:rsidRPr="00581A66">
          <w:rPr>
            <w:rFonts w:ascii="Times New Roman" w:eastAsia="Times New Roman" w:hAnsi="Times New Roman" w:cs="Times New Roman"/>
            <w:color w:val="0000FF"/>
            <w:sz w:val="24"/>
            <w:szCs w:val="24"/>
            <w:u w:val="single"/>
          </w:rPr>
          <w:t>https://www.worldbank.org/</w:t>
        </w:r>
      </w:hyperlink>
    </w:p>
    <w:p w14:paraId="419CFAB4" w14:textId="00142C5B" w:rsidR="008A1F5A" w:rsidRDefault="008A1F5A" w:rsidP="00802D52">
      <w:pPr>
        <w:pStyle w:val="NormalWeb"/>
        <w:spacing w:line="276" w:lineRule="auto"/>
      </w:pPr>
    </w:p>
    <w:p w14:paraId="6183272D" w14:textId="77777777" w:rsidR="00FE598B" w:rsidRDefault="00FE598B" w:rsidP="00802D52">
      <w:pPr>
        <w:pStyle w:val="NormalWeb"/>
        <w:spacing w:line="276" w:lineRule="auto"/>
      </w:pPr>
    </w:p>
    <w:p w14:paraId="5883A338" w14:textId="77777777" w:rsidR="00FE598B" w:rsidRDefault="00FE598B" w:rsidP="00802D52">
      <w:pPr>
        <w:pStyle w:val="NormalWeb"/>
        <w:spacing w:line="276" w:lineRule="auto"/>
      </w:pPr>
    </w:p>
    <w:p w14:paraId="648EDF4C" w14:textId="77777777" w:rsidR="00FE598B" w:rsidRDefault="00FE598B" w:rsidP="00802D52">
      <w:pPr>
        <w:pStyle w:val="NormalWeb"/>
        <w:spacing w:line="276" w:lineRule="auto"/>
      </w:pPr>
    </w:p>
    <w:p w14:paraId="5D627B15" w14:textId="77777777" w:rsidR="00FE598B" w:rsidRPr="00581A66" w:rsidRDefault="00FE598B" w:rsidP="00802D52">
      <w:pPr>
        <w:pStyle w:val="NormalWeb"/>
        <w:spacing w:line="276" w:lineRule="auto"/>
      </w:pPr>
    </w:p>
    <w:p w14:paraId="2CF59A0E" w14:textId="77777777" w:rsidR="009E3BD7" w:rsidRPr="00581A66" w:rsidRDefault="009E3BD7" w:rsidP="00802D52">
      <w:pPr>
        <w:spacing w:after="0" w:line="276" w:lineRule="auto"/>
        <w:jc w:val="both"/>
        <w:rPr>
          <w:rFonts w:ascii="Times New Roman" w:eastAsia="Times New Roman" w:hAnsi="Times New Roman" w:cs="Times New Roman"/>
          <w:sz w:val="24"/>
          <w:szCs w:val="24"/>
        </w:rPr>
      </w:pPr>
    </w:p>
    <w:p w14:paraId="1144EFB0" w14:textId="77777777" w:rsidR="007E386E" w:rsidRPr="008154F9" w:rsidRDefault="007E386E" w:rsidP="008154F9">
      <w:pPr>
        <w:pStyle w:val="Heading2"/>
      </w:pPr>
      <w:bookmarkStart w:id="186" w:name="_Toc185634356"/>
      <w:bookmarkStart w:id="187" w:name="_Toc185691755"/>
      <w:r w:rsidRPr="008154F9">
        <w:lastRenderedPageBreak/>
        <w:t>Appendix</w:t>
      </w:r>
      <w:bookmarkEnd w:id="186"/>
      <w:bookmarkEnd w:id="187"/>
    </w:p>
    <w:p w14:paraId="2022D2A4" w14:textId="6DF187A7" w:rsidR="00FE598B" w:rsidRPr="00FE598B" w:rsidRDefault="001C2BF3" w:rsidP="00802D52">
      <w:pPr>
        <w:spacing w:line="276" w:lineRule="auto"/>
      </w:pPr>
      <w:r>
        <w:t xml:space="preserve">                                                                                                   </w:t>
      </w:r>
      <w:r>
        <w:rPr>
          <w:noProof/>
        </w:rPr>
        <w:drawing>
          <wp:inline distT="0" distB="0" distL="0" distR="0" wp14:anchorId="7BDC2D8A" wp14:editId="48CBFBDF">
            <wp:extent cx="2758048" cy="1924050"/>
            <wp:effectExtent l="0" t="0" r="4445" b="0"/>
            <wp:docPr id="19547659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765920" name="Picture 1954765920"/>
                    <pic:cNvPicPr/>
                  </pic:nvPicPr>
                  <pic:blipFill>
                    <a:blip r:embed="rId59">
                      <a:extLst>
                        <a:ext uri="{28A0092B-C50C-407E-A947-70E740481C1C}">
                          <a14:useLocalDpi xmlns:a14="http://schemas.microsoft.com/office/drawing/2010/main" val="0"/>
                        </a:ext>
                      </a:extLst>
                    </a:blip>
                    <a:stretch>
                      <a:fillRect/>
                    </a:stretch>
                  </pic:blipFill>
                  <pic:spPr>
                    <a:xfrm>
                      <a:off x="0" y="0"/>
                      <a:ext cx="2762793" cy="1927360"/>
                    </a:xfrm>
                    <a:prstGeom prst="rect">
                      <a:avLst/>
                    </a:prstGeom>
                  </pic:spPr>
                </pic:pic>
              </a:graphicData>
            </a:graphic>
          </wp:inline>
        </w:drawing>
      </w:r>
    </w:p>
    <w:p w14:paraId="6AE598FB" w14:textId="77777777" w:rsidR="002F2F49" w:rsidRDefault="007E386E" w:rsidP="00802D52">
      <w:pPr>
        <w:spacing w:before="100" w:beforeAutospacing="1" w:after="100" w:afterAutospacing="1" w:line="276" w:lineRule="auto"/>
        <w:rPr>
          <w:rFonts w:ascii="Times New Roman" w:eastAsia="Times New Roman" w:hAnsi="Times New Roman" w:cs="Times New Roman"/>
          <w:b/>
          <w:bCs/>
          <w:sz w:val="24"/>
          <w:szCs w:val="24"/>
        </w:rPr>
      </w:pPr>
      <w:r w:rsidRPr="00581A66">
        <w:rPr>
          <w:rFonts w:ascii="Times New Roman" w:eastAsia="Times New Roman" w:hAnsi="Times New Roman" w:cs="Times New Roman"/>
          <w:b/>
          <w:bCs/>
          <w:sz w:val="24"/>
          <w:szCs w:val="24"/>
        </w:rPr>
        <w:t>Questionnaire for Data Collection</w:t>
      </w:r>
    </w:p>
    <w:p w14:paraId="1CAC0044" w14:textId="49C37829" w:rsidR="007E386E" w:rsidRPr="00581A66" w:rsidRDefault="007E386E" w:rsidP="00802D52">
      <w:pPr>
        <w:spacing w:before="100" w:beforeAutospacing="1" w:after="100" w:afterAutospacing="1" w:line="276" w:lineRule="auto"/>
        <w:rPr>
          <w:rFonts w:ascii="Times New Roman" w:eastAsia="Times New Roman" w:hAnsi="Times New Roman" w:cs="Times New Roman"/>
          <w:sz w:val="24"/>
          <w:szCs w:val="24"/>
        </w:rPr>
      </w:pPr>
      <w:r w:rsidRPr="00581A66">
        <w:rPr>
          <w:rFonts w:ascii="Times New Roman" w:eastAsia="Times New Roman" w:hAnsi="Times New Roman" w:cs="Times New Roman"/>
          <w:sz w:val="24"/>
          <w:szCs w:val="24"/>
        </w:rPr>
        <w:br/>
      </w:r>
      <w:r w:rsidR="003B4EA9" w:rsidRPr="003B4EA9">
        <w:rPr>
          <w:rFonts w:ascii="Times New Roman" w:eastAsia="Times New Roman" w:hAnsi="Times New Roman" w:cs="Times New Roman"/>
          <w:sz w:val="24"/>
          <w:szCs w:val="24"/>
        </w:rPr>
        <w:t>As a result, this questionnaire is designed to provide detailed feedbacks from the stakeholders of Bangladeshi MNCs. The data to be collected will assess the existing measures of corporate governance, quality of financial reporting, ethical and sustainable initiatives. Interests of the respondents will be protected, and the data collected will only be used for research purposes only.</w:t>
      </w:r>
    </w:p>
    <w:p w14:paraId="0D92F591" w14:textId="77777777" w:rsidR="007E386E" w:rsidRPr="00581A66" w:rsidRDefault="00E8575F" w:rsidP="00802D52">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E147A15">
          <v:rect id="_x0000_i1025" style="width:0;height:1.5pt" o:hralign="center" o:hrstd="t" o:hr="t" fillcolor="#a0a0a0" stroked="f"/>
        </w:pict>
      </w:r>
    </w:p>
    <w:p w14:paraId="59E36C61" w14:textId="77777777" w:rsidR="007E386E" w:rsidRPr="00581A66" w:rsidRDefault="007E386E" w:rsidP="00802D52">
      <w:pPr>
        <w:spacing w:before="100" w:beforeAutospacing="1" w:after="100" w:afterAutospacing="1" w:line="276" w:lineRule="auto"/>
        <w:outlineLvl w:val="3"/>
        <w:rPr>
          <w:rFonts w:ascii="Times New Roman" w:eastAsia="Times New Roman" w:hAnsi="Times New Roman" w:cs="Times New Roman"/>
          <w:b/>
          <w:bCs/>
          <w:sz w:val="24"/>
          <w:szCs w:val="24"/>
        </w:rPr>
      </w:pPr>
      <w:r w:rsidRPr="00581A66">
        <w:rPr>
          <w:rFonts w:ascii="Times New Roman" w:eastAsia="Times New Roman" w:hAnsi="Times New Roman" w:cs="Times New Roman"/>
          <w:b/>
          <w:bCs/>
          <w:sz w:val="24"/>
          <w:szCs w:val="24"/>
        </w:rPr>
        <w:t>Section A: Demographics</w:t>
      </w:r>
    </w:p>
    <w:p w14:paraId="04C1A1A1" w14:textId="77777777" w:rsidR="007E386E" w:rsidRPr="00581A66" w:rsidRDefault="007E386E" w:rsidP="00E8575F">
      <w:pPr>
        <w:numPr>
          <w:ilvl w:val="0"/>
          <w:numId w:val="41"/>
        </w:numPr>
        <w:spacing w:before="100" w:beforeAutospacing="1" w:after="100" w:afterAutospacing="1" w:line="276" w:lineRule="auto"/>
        <w:rPr>
          <w:rFonts w:ascii="Times New Roman" w:eastAsia="Times New Roman" w:hAnsi="Times New Roman" w:cs="Times New Roman"/>
          <w:sz w:val="24"/>
          <w:szCs w:val="24"/>
        </w:rPr>
      </w:pPr>
      <w:r w:rsidRPr="00581A66">
        <w:rPr>
          <w:rFonts w:ascii="Times New Roman" w:eastAsia="Times New Roman" w:hAnsi="Times New Roman" w:cs="Times New Roman"/>
          <w:b/>
          <w:bCs/>
          <w:sz w:val="24"/>
          <w:szCs w:val="24"/>
        </w:rPr>
        <w:t>What is your position in the organization?</w:t>
      </w:r>
    </w:p>
    <w:p w14:paraId="13624F8B" w14:textId="77777777" w:rsidR="007E386E" w:rsidRPr="00581A66" w:rsidRDefault="007E386E" w:rsidP="00E8575F">
      <w:pPr>
        <w:numPr>
          <w:ilvl w:val="1"/>
          <w:numId w:val="41"/>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Board Member</w:t>
      </w:r>
    </w:p>
    <w:p w14:paraId="3D9247DC" w14:textId="77777777" w:rsidR="007E386E" w:rsidRPr="00581A66" w:rsidRDefault="007E386E" w:rsidP="00E8575F">
      <w:pPr>
        <w:numPr>
          <w:ilvl w:val="1"/>
          <w:numId w:val="41"/>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Senior Executive</w:t>
      </w:r>
    </w:p>
    <w:p w14:paraId="2FDB9DE3" w14:textId="77777777" w:rsidR="007E386E" w:rsidRPr="00581A66" w:rsidRDefault="007E386E" w:rsidP="00E8575F">
      <w:pPr>
        <w:numPr>
          <w:ilvl w:val="1"/>
          <w:numId w:val="41"/>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Mid-Level Manager</w:t>
      </w:r>
    </w:p>
    <w:p w14:paraId="1744D493" w14:textId="77777777" w:rsidR="007E386E" w:rsidRPr="00581A66" w:rsidRDefault="007E386E" w:rsidP="00E8575F">
      <w:pPr>
        <w:numPr>
          <w:ilvl w:val="1"/>
          <w:numId w:val="41"/>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Financial Officer</w:t>
      </w:r>
    </w:p>
    <w:p w14:paraId="469BCD57" w14:textId="77777777" w:rsidR="007E386E" w:rsidRPr="00581A66" w:rsidRDefault="007E386E" w:rsidP="00E8575F">
      <w:pPr>
        <w:numPr>
          <w:ilvl w:val="1"/>
          <w:numId w:val="41"/>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Other (Please specify): ___________</w:t>
      </w:r>
    </w:p>
    <w:p w14:paraId="62215673" w14:textId="77777777" w:rsidR="007E386E" w:rsidRPr="00581A66" w:rsidRDefault="007E386E" w:rsidP="00E8575F">
      <w:pPr>
        <w:numPr>
          <w:ilvl w:val="0"/>
          <w:numId w:val="41"/>
        </w:numPr>
        <w:spacing w:before="100" w:beforeAutospacing="1" w:after="100" w:afterAutospacing="1" w:line="276" w:lineRule="auto"/>
        <w:rPr>
          <w:rFonts w:ascii="Times New Roman" w:eastAsia="Times New Roman" w:hAnsi="Times New Roman" w:cs="Times New Roman"/>
          <w:sz w:val="24"/>
          <w:szCs w:val="24"/>
        </w:rPr>
      </w:pPr>
      <w:r w:rsidRPr="00581A66">
        <w:rPr>
          <w:rFonts w:ascii="Times New Roman" w:eastAsia="Times New Roman" w:hAnsi="Times New Roman" w:cs="Times New Roman"/>
          <w:b/>
          <w:bCs/>
          <w:sz w:val="24"/>
          <w:szCs w:val="24"/>
        </w:rPr>
        <w:t>How many years of experience do you have in corporate governance?</w:t>
      </w:r>
    </w:p>
    <w:p w14:paraId="33FE5D6F" w14:textId="77777777" w:rsidR="007E386E" w:rsidRPr="00581A66" w:rsidRDefault="007E386E" w:rsidP="00E8575F">
      <w:pPr>
        <w:numPr>
          <w:ilvl w:val="1"/>
          <w:numId w:val="41"/>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Less than 5 years</w:t>
      </w:r>
    </w:p>
    <w:p w14:paraId="40533521" w14:textId="77777777" w:rsidR="007E386E" w:rsidRPr="00581A66" w:rsidRDefault="007E386E" w:rsidP="00E8575F">
      <w:pPr>
        <w:numPr>
          <w:ilvl w:val="1"/>
          <w:numId w:val="41"/>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5–10 years</w:t>
      </w:r>
    </w:p>
    <w:p w14:paraId="532A099B" w14:textId="77777777" w:rsidR="007E386E" w:rsidRPr="00581A66" w:rsidRDefault="007E386E" w:rsidP="00E8575F">
      <w:pPr>
        <w:numPr>
          <w:ilvl w:val="1"/>
          <w:numId w:val="41"/>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11–15 years</w:t>
      </w:r>
    </w:p>
    <w:p w14:paraId="0EBF5840" w14:textId="77777777" w:rsidR="007E386E" w:rsidRPr="00581A66" w:rsidRDefault="007E386E" w:rsidP="00E8575F">
      <w:pPr>
        <w:numPr>
          <w:ilvl w:val="1"/>
          <w:numId w:val="41"/>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More than 15 years</w:t>
      </w:r>
    </w:p>
    <w:p w14:paraId="5DA95A07" w14:textId="77777777" w:rsidR="007E386E" w:rsidRPr="00581A66" w:rsidRDefault="007E386E" w:rsidP="00E8575F">
      <w:pPr>
        <w:numPr>
          <w:ilvl w:val="0"/>
          <w:numId w:val="41"/>
        </w:numPr>
        <w:spacing w:before="100" w:beforeAutospacing="1" w:after="100" w:afterAutospacing="1" w:line="276" w:lineRule="auto"/>
        <w:rPr>
          <w:rFonts w:ascii="Times New Roman" w:eastAsia="Times New Roman" w:hAnsi="Times New Roman" w:cs="Times New Roman"/>
          <w:sz w:val="24"/>
          <w:szCs w:val="24"/>
        </w:rPr>
      </w:pPr>
      <w:r w:rsidRPr="00581A66">
        <w:rPr>
          <w:rFonts w:ascii="Times New Roman" w:eastAsia="Times New Roman" w:hAnsi="Times New Roman" w:cs="Times New Roman"/>
          <w:b/>
          <w:bCs/>
          <w:sz w:val="24"/>
          <w:szCs w:val="24"/>
        </w:rPr>
        <w:t>What industry does your company belong to?</w:t>
      </w:r>
    </w:p>
    <w:p w14:paraId="44EFA306" w14:textId="77777777" w:rsidR="007E386E" w:rsidRPr="00581A66" w:rsidRDefault="007E386E" w:rsidP="00E8575F">
      <w:pPr>
        <w:numPr>
          <w:ilvl w:val="1"/>
          <w:numId w:val="41"/>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Telecommunications</w:t>
      </w:r>
    </w:p>
    <w:p w14:paraId="384DE6E9" w14:textId="77777777" w:rsidR="007E386E" w:rsidRPr="00581A66" w:rsidRDefault="007E386E" w:rsidP="00E8575F">
      <w:pPr>
        <w:numPr>
          <w:ilvl w:val="1"/>
          <w:numId w:val="41"/>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Pharmaceuticals</w:t>
      </w:r>
    </w:p>
    <w:p w14:paraId="1FA0484C" w14:textId="77777777" w:rsidR="007E386E" w:rsidRPr="00581A66" w:rsidRDefault="007E386E" w:rsidP="00E8575F">
      <w:pPr>
        <w:numPr>
          <w:ilvl w:val="1"/>
          <w:numId w:val="41"/>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Financial Services</w:t>
      </w:r>
    </w:p>
    <w:p w14:paraId="6302424E" w14:textId="77777777" w:rsidR="007E386E" w:rsidRPr="00581A66" w:rsidRDefault="007E386E" w:rsidP="00E8575F">
      <w:pPr>
        <w:numPr>
          <w:ilvl w:val="1"/>
          <w:numId w:val="41"/>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lastRenderedPageBreak/>
        <w:t>☐</w:t>
      </w:r>
      <w:r w:rsidRPr="00581A66">
        <w:rPr>
          <w:rFonts w:ascii="Times New Roman" w:eastAsia="Times New Roman" w:hAnsi="Times New Roman" w:cs="Times New Roman"/>
          <w:sz w:val="24"/>
          <w:szCs w:val="24"/>
        </w:rPr>
        <w:t xml:space="preserve"> Textiles</w:t>
      </w:r>
    </w:p>
    <w:p w14:paraId="68B69B1A" w14:textId="77777777" w:rsidR="007E386E" w:rsidRPr="00581A66" w:rsidRDefault="007E386E" w:rsidP="00E8575F">
      <w:pPr>
        <w:numPr>
          <w:ilvl w:val="1"/>
          <w:numId w:val="41"/>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Consumer Goods</w:t>
      </w:r>
    </w:p>
    <w:p w14:paraId="40691C72" w14:textId="77777777" w:rsidR="007E386E" w:rsidRPr="00581A66" w:rsidRDefault="007E386E" w:rsidP="00E8575F">
      <w:pPr>
        <w:numPr>
          <w:ilvl w:val="1"/>
          <w:numId w:val="41"/>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Other (Please specify): ___________</w:t>
      </w:r>
    </w:p>
    <w:p w14:paraId="1B751FC0" w14:textId="77777777" w:rsidR="007E386E" w:rsidRPr="00581A66" w:rsidRDefault="007E386E" w:rsidP="00E8575F">
      <w:pPr>
        <w:numPr>
          <w:ilvl w:val="0"/>
          <w:numId w:val="41"/>
        </w:numPr>
        <w:spacing w:before="100" w:beforeAutospacing="1" w:after="100" w:afterAutospacing="1" w:line="276" w:lineRule="auto"/>
        <w:rPr>
          <w:rFonts w:ascii="Times New Roman" w:eastAsia="Times New Roman" w:hAnsi="Times New Roman" w:cs="Times New Roman"/>
          <w:sz w:val="24"/>
          <w:szCs w:val="24"/>
        </w:rPr>
      </w:pPr>
      <w:r w:rsidRPr="00581A66">
        <w:rPr>
          <w:rFonts w:ascii="Times New Roman" w:eastAsia="Times New Roman" w:hAnsi="Times New Roman" w:cs="Times New Roman"/>
          <w:b/>
          <w:bCs/>
          <w:sz w:val="24"/>
          <w:szCs w:val="24"/>
        </w:rPr>
        <w:t>What is the ownership type of your organization?</w:t>
      </w:r>
    </w:p>
    <w:p w14:paraId="774FD686" w14:textId="77777777" w:rsidR="007E386E" w:rsidRPr="00581A66" w:rsidRDefault="007E386E" w:rsidP="00E8575F">
      <w:pPr>
        <w:numPr>
          <w:ilvl w:val="1"/>
          <w:numId w:val="41"/>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Family-Owned</w:t>
      </w:r>
    </w:p>
    <w:p w14:paraId="4CE5C159" w14:textId="77777777" w:rsidR="007E386E" w:rsidRPr="00581A66" w:rsidRDefault="007E386E" w:rsidP="00E8575F">
      <w:pPr>
        <w:numPr>
          <w:ilvl w:val="1"/>
          <w:numId w:val="41"/>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Publicly Listed</w:t>
      </w:r>
    </w:p>
    <w:p w14:paraId="2537581D" w14:textId="77777777" w:rsidR="007E386E" w:rsidRPr="00581A66" w:rsidRDefault="007E386E" w:rsidP="00E8575F">
      <w:pPr>
        <w:numPr>
          <w:ilvl w:val="1"/>
          <w:numId w:val="41"/>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Subsidiary of a Foreign Company</w:t>
      </w:r>
    </w:p>
    <w:p w14:paraId="573C0FC6" w14:textId="77777777" w:rsidR="007E386E" w:rsidRPr="00581A66" w:rsidRDefault="007E386E" w:rsidP="00E8575F">
      <w:pPr>
        <w:numPr>
          <w:ilvl w:val="1"/>
          <w:numId w:val="41"/>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Other (Please specify): ___________</w:t>
      </w:r>
    </w:p>
    <w:p w14:paraId="36360475" w14:textId="77777777" w:rsidR="007E386E" w:rsidRPr="00581A66" w:rsidRDefault="007E386E" w:rsidP="00E8575F">
      <w:pPr>
        <w:numPr>
          <w:ilvl w:val="0"/>
          <w:numId w:val="41"/>
        </w:numPr>
        <w:spacing w:before="100" w:beforeAutospacing="1" w:after="100" w:afterAutospacing="1" w:line="276" w:lineRule="auto"/>
        <w:rPr>
          <w:rFonts w:ascii="Times New Roman" w:eastAsia="Times New Roman" w:hAnsi="Times New Roman" w:cs="Times New Roman"/>
          <w:sz w:val="24"/>
          <w:szCs w:val="24"/>
        </w:rPr>
      </w:pPr>
      <w:r w:rsidRPr="00581A66">
        <w:rPr>
          <w:rFonts w:ascii="Times New Roman" w:eastAsia="Times New Roman" w:hAnsi="Times New Roman" w:cs="Times New Roman"/>
          <w:b/>
          <w:bCs/>
          <w:sz w:val="24"/>
          <w:szCs w:val="24"/>
        </w:rPr>
        <w:t>How many employees work in your organization?</w:t>
      </w:r>
    </w:p>
    <w:p w14:paraId="5155DB10" w14:textId="77777777" w:rsidR="007E386E" w:rsidRPr="00581A66" w:rsidRDefault="007E386E" w:rsidP="00E8575F">
      <w:pPr>
        <w:numPr>
          <w:ilvl w:val="1"/>
          <w:numId w:val="41"/>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Less than 50</w:t>
      </w:r>
    </w:p>
    <w:p w14:paraId="65C1D77E" w14:textId="77777777" w:rsidR="007E386E" w:rsidRPr="00581A66" w:rsidRDefault="007E386E" w:rsidP="00E8575F">
      <w:pPr>
        <w:numPr>
          <w:ilvl w:val="1"/>
          <w:numId w:val="41"/>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51–200</w:t>
      </w:r>
    </w:p>
    <w:p w14:paraId="5874DF14" w14:textId="77777777" w:rsidR="007E386E" w:rsidRPr="00581A66" w:rsidRDefault="007E386E" w:rsidP="00E8575F">
      <w:pPr>
        <w:numPr>
          <w:ilvl w:val="1"/>
          <w:numId w:val="41"/>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201–500</w:t>
      </w:r>
    </w:p>
    <w:p w14:paraId="169EE819" w14:textId="77777777" w:rsidR="007E386E" w:rsidRPr="00581A66" w:rsidRDefault="007E386E" w:rsidP="00E8575F">
      <w:pPr>
        <w:numPr>
          <w:ilvl w:val="1"/>
          <w:numId w:val="41"/>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More than 500</w:t>
      </w:r>
    </w:p>
    <w:p w14:paraId="693AB4C9" w14:textId="77777777" w:rsidR="007E386E" w:rsidRPr="00581A66" w:rsidRDefault="00E8575F" w:rsidP="00802D52">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29C567E">
          <v:rect id="_x0000_i1026" style="width:0;height:1.5pt" o:hralign="center" o:hrstd="t" o:hr="t" fillcolor="#a0a0a0" stroked="f"/>
        </w:pict>
      </w:r>
    </w:p>
    <w:p w14:paraId="0C367B95" w14:textId="77777777" w:rsidR="007E386E" w:rsidRPr="00581A66" w:rsidRDefault="007E386E" w:rsidP="00802D52">
      <w:pPr>
        <w:spacing w:before="100" w:beforeAutospacing="1" w:after="100" w:afterAutospacing="1" w:line="276" w:lineRule="auto"/>
        <w:outlineLvl w:val="3"/>
        <w:rPr>
          <w:rFonts w:ascii="Times New Roman" w:eastAsia="Times New Roman" w:hAnsi="Times New Roman" w:cs="Times New Roman"/>
          <w:b/>
          <w:bCs/>
          <w:sz w:val="24"/>
          <w:szCs w:val="24"/>
        </w:rPr>
      </w:pPr>
      <w:r w:rsidRPr="00581A66">
        <w:rPr>
          <w:rFonts w:ascii="Times New Roman" w:eastAsia="Times New Roman" w:hAnsi="Times New Roman" w:cs="Times New Roman"/>
          <w:b/>
          <w:bCs/>
          <w:sz w:val="24"/>
          <w:szCs w:val="24"/>
        </w:rPr>
        <w:t>Section B: Corporate Governance Practices</w:t>
      </w:r>
    </w:p>
    <w:p w14:paraId="212FC093" w14:textId="77777777" w:rsidR="007E386E" w:rsidRPr="00581A66" w:rsidRDefault="007E386E" w:rsidP="00E8575F">
      <w:pPr>
        <w:numPr>
          <w:ilvl w:val="0"/>
          <w:numId w:val="42"/>
        </w:numPr>
        <w:spacing w:before="100" w:beforeAutospacing="1" w:after="100" w:afterAutospacing="1" w:line="276" w:lineRule="auto"/>
        <w:rPr>
          <w:rFonts w:ascii="Times New Roman" w:eastAsia="Times New Roman" w:hAnsi="Times New Roman" w:cs="Times New Roman"/>
          <w:sz w:val="24"/>
          <w:szCs w:val="24"/>
        </w:rPr>
      </w:pPr>
      <w:r w:rsidRPr="00581A66">
        <w:rPr>
          <w:rFonts w:ascii="Times New Roman" w:eastAsia="Times New Roman" w:hAnsi="Times New Roman" w:cs="Times New Roman"/>
          <w:b/>
          <w:bCs/>
          <w:sz w:val="24"/>
          <w:szCs w:val="24"/>
        </w:rPr>
        <w:t>How independent is your board of directors?</w:t>
      </w:r>
    </w:p>
    <w:p w14:paraId="3FFB78C8" w14:textId="77777777" w:rsidR="007E386E" w:rsidRPr="00581A66" w:rsidRDefault="007E386E" w:rsidP="00E8575F">
      <w:pPr>
        <w:numPr>
          <w:ilvl w:val="1"/>
          <w:numId w:val="42"/>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Fully Independent</w:t>
      </w:r>
    </w:p>
    <w:p w14:paraId="2D555F08" w14:textId="77777777" w:rsidR="007E386E" w:rsidRPr="00581A66" w:rsidRDefault="007E386E" w:rsidP="00E8575F">
      <w:pPr>
        <w:numPr>
          <w:ilvl w:val="1"/>
          <w:numId w:val="42"/>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Partially Independent</w:t>
      </w:r>
    </w:p>
    <w:p w14:paraId="3F2B8F99" w14:textId="77777777" w:rsidR="007E386E" w:rsidRPr="00581A66" w:rsidRDefault="007E386E" w:rsidP="00E8575F">
      <w:pPr>
        <w:numPr>
          <w:ilvl w:val="1"/>
          <w:numId w:val="42"/>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Not Independent</w:t>
      </w:r>
    </w:p>
    <w:p w14:paraId="0530A452" w14:textId="77777777" w:rsidR="007E386E" w:rsidRPr="00581A66" w:rsidRDefault="007E386E" w:rsidP="00E8575F">
      <w:pPr>
        <w:numPr>
          <w:ilvl w:val="0"/>
          <w:numId w:val="42"/>
        </w:numPr>
        <w:spacing w:before="100" w:beforeAutospacing="1" w:after="100" w:afterAutospacing="1" w:line="276" w:lineRule="auto"/>
        <w:rPr>
          <w:rFonts w:ascii="Times New Roman" w:eastAsia="Times New Roman" w:hAnsi="Times New Roman" w:cs="Times New Roman"/>
          <w:sz w:val="24"/>
          <w:szCs w:val="24"/>
        </w:rPr>
      </w:pPr>
      <w:r w:rsidRPr="00581A66">
        <w:rPr>
          <w:rFonts w:ascii="Times New Roman" w:eastAsia="Times New Roman" w:hAnsi="Times New Roman" w:cs="Times New Roman"/>
          <w:b/>
          <w:bCs/>
          <w:sz w:val="24"/>
          <w:szCs w:val="24"/>
        </w:rPr>
        <w:t xml:space="preserve">How frequently </w:t>
      </w:r>
      <w:proofErr w:type="gramStart"/>
      <w:r w:rsidRPr="00581A66">
        <w:rPr>
          <w:rFonts w:ascii="Times New Roman" w:eastAsia="Times New Roman" w:hAnsi="Times New Roman" w:cs="Times New Roman"/>
          <w:b/>
          <w:bCs/>
          <w:sz w:val="24"/>
          <w:szCs w:val="24"/>
        </w:rPr>
        <w:t>are</w:t>
      </w:r>
      <w:proofErr w:type="gramEnd"/>
      <w:r w:rsidRPr="00581A66">
        <w:rPr>
          <w:rFonts w:ascii="Times New Roman" w:eastAsia="Times New Roman" w:hAnsi="Times New Roman" w:cs="Times New Roman"/>
          <w:b/>
          <w:bCs/>
          <w:sz w:val="24"/>
          <w:szCs w:val="24"/>
        </w:rPr>
        <w:t xml:space="preserve"> governance policies reviewed?</w:t>
      </w:r>
    </w:p>
    <w:p w14:paraId="361C990F" w14:textId="77777777" w:rsidR="007E386E" w:rsidRPr="00581A66" w:rsidRDefault="007E386E" w:rsidP="00E8575F">
      <w:pPr>
        <w:numPr>
          <w:ilvl w:val="1"/>
          <w:numId w:val="42"/>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Annually</w:t>
      </w:r>
    </w:p>
    <w:p w14:paraId="0228A1EE" w14:textId="77777777" w:rsidR="007E386E" w:rsidRPr="00581A66" w:rsidRDefault="007E386E" w:rsidP="00E8575F">
      <w:pPr>
        <w:numPr>
          <w:ilvl w:val="1"/>
          <w:numId w:val="42"/>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Biannually</w:t>
      </w:r>
    </w:p>
    <w:p w14:paraId="6BD8D3E4" w14:textId="77777777" w:rsidR="007E386E" w:rsidRPr="00581A66" w:rsidRDefault="007E386E" w:rsidP="00E8575F">
      <w:pPr>
        <w:numPr>
          <w:ilvl w:val="1"/>
          <w:numId w:val="42"/>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As Needed</w:t>
      </w:r>
    </w:p>
    <w:p w14:paraId="7845C704" w14:textId="77777777" w:rsidR="007E386E" w:rsidRPr="00581A66" w:rsidRDefault="007E386E" w:rsidP="00E8575F">
      <w:pPr>
        <w:numPr>
          <w:ilvl w:val="1"/>
          <w:numId w:val="42"/>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Rarely</w:t>
      </w:r>
    </w:p>
    <w:p w14:paraId="27F0D8AB" w14:textId="77777777" w:rsidR="007E386E" w:rsidRPr="00581A66" w:rsidRDefault="007E386E" w:rsidP="00E8575F">
      <w:pPr>
        <w:numPr>
          <w:ilvl w:val="0"/>
          <w:numId w:val="42"/>
        </w:numPr>
        <w:spacing w:before="100" w:beforeAutospacing="1" w:after="100" w:afterAutospacing="1" w:line="276" w:lineRule="auto"/>
        <w:rPr>
          <w:rFonts w:ascii="Times New Roman" w:eastAsia="Times New Roman" w:hAnsi="Times New Roman" w:cs="Times New Roman"/>
          <w:sz w:val="24"/>
          <w:szCs w:val="24"/>
        </w:rPr>
      </w:pPr>
      <w:r w:rsidRPr="00581A66">
        <w:rPr>
          <w:rFonts w:ascii="Times New Roman" w:eastAsia="Times New Roman" w:hAnsi="Times New Roman" w:cs="Times New Roman"/>
          <w:b/>
          <w:bCs/>
          <w:sz w:val="24"/>
          <w:szCs w:val="24"/>
        </w:rPr>
        <w:t>Does your organization have an audit committee?</w:t>
      </w:r>
    </w:p>
    <w:p w14:paraId="5DB4E778" w14:textId="77777777" w:rsidR="007E386E" w:rsidRPr="00581A66" w:rsidRDefault="007E386E" w:rsidP="00E8575F">
      <w:pPr>
        <w:numPr>
          <w:ilvl w:val="1"/>
          <w:numId w:val="42"/>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Yes</w:t>
      </w:r>
    </w:p>
    <w:p w14:paraId="0020CE26" w14:textId="77777777" w:rsidR="007E386E" w:rsidRPr="00581A66" w:rsidRDefault="007E386E" w:rsidP="00E8575F">
      <w:pPr>
        <w:numPr>
          <w:ilvl w:val="1"/>
          <w:numId w:val="42"/>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No</w:t>
      </w:r>
    </w:p>
    <w:p w14:paraId="05913C55" w14:textId="77777777" w:rsidR="007E386E" w:rsidRPr="00581A66" w:rsidRDefault="007E386E" w:rsidP="00E8575F">
      <w:pPr>
        <w:numPr>
          <w:ilvl w:val="0"/>
          <w:numId w:val="42"/>
        </w:numPr>
        <w:spacing w:before="100" w:beforeAutospacing="1" w:after="100" w:afterAutospacing="1" w:line="276" w:lineRule="auto"/>
        <w:rPr>
          <w:rFonts w:ascii="Times New Roman" w:eastAsia="Times New Roman" w:hAnsi="Times New Roman" w:cs="Times New Roman"/>
          <w:sz w:val="24"/>
          <w:szCs w:val="24"/>
        </w:rPr>
      </w:pPr>
      <w:r w:rsidRPr="00581A66">
        <w:rPr>
          <w:rFonts w:ascii="Times New Roman" w:eastAsia="Times New Roman" w:hAnsi="Times New Roman" w:cs="Times New Roman"/>
          <w:b/>
          <w:bCs/>
          <w:sz w:val="24"/>
          <w:szCs w:val="24"/>
        </w:rPr>
        <w:t>How effective is your audit committee in overseeing financial practices?</w:t>
      </w:r>
    </w:p>
    <w:p w14:paraId="2FC44905" w14:textId="77777777" w:rsidR="007E386E" w:rsidRPr="00581A66" w:rsidRDefault="007E386E" w:rsidP="00E8575F">
      <w:pPr>
        <w:numPr>
          <w:ilvl w:val="1"/>
          <w:numId w:val="42"/>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Very Effective</w:t>
      </w:r>
    </w:p>
    <w:p w14:paraId="18321940" w14:textId="77777777" w:rsidR="007E386E" w:rsidRPr="00581A66" w:rsidRDefault="007E386E" w:rsidP="00E8575F">
      <w:pPr>
        <w:numPr>
          <w:ilvl w:val="1"/>
          <w:numId w:val="42"/>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Effective</w:t>
      </w:r>
    </w:p>
    <w:p w14:paraId="54FF6408" w14:textId="77777777" w:rsidR="007E386E" w:rsidRPr="00581A66" w:rsidRDefault="007E386E" w:rsidP="00E8575F">
      <w:pPr>
        <w:numPr>
          <w:ilvl w:val="1"/>
          <w:numId w:val="42"/>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Neutral</w:t>
      </w:r>
    </w:p>
    <w:p w14:paraId="64AD7CCE" w14:textId="77777777" w:rsidR="007E386E" w:rsidRPr="00581A66" w:rsidRDefault="007E386E" w:rsidP="00E8575F">
      <w:pPr>
        <w:numPr>
          <w:ilvl w:val="1"/>
          <w:numId w:val="42"/>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Ineffective</w:t>
      </w:r>
    </w:p>
    <w:p w14:paraId="6E99D096" w14:textId="77777777" w:rsidR="007E386E" w:rsidRPr="00581A66" w:rsidRDefault="007E386E" w:rsidP="00E8575F">
      <w:pPr>
        <w:numPr>
          <w:ilvl w:val="1"/>
          <w:numId w:val="42"/>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Very Ineffective</w:t>
      </w:r>
    </w:p>
    <w:p w14:paraId="1DE3FDF6" w14:textId="77777777" w:rsidR="007E386E" w:rsidRPr="00581A66" w:rsidRDefault="007E386E" w:rsidP="00E8575F">
      <w:pPr>
        <w:numPr>
          <w:ilvl w:val="0"/>
          <w:numId w:val="42"/>
        </w:numPr>
        <w:spacing w:before="100" w:beforeAutospacing="1" w:after="100" w:afterAutospacing="1" w:line="276" w:lineRule="auto"/>
        <w:rPr>
          <w:rFonts w:ascii="Times New Roman" w:eastAsia="Times New Roman" w:hAnsi="Times New Roman" w:cs="Times New Roman"/>
          <w:sz w:val="24"/>
          <w:szCs w:val="24"/>
        </w:rPr>
      </w:pPr>
      <w:r w:rsidRPr="00581A66">
        <w:rPr>
          <w:rFonts w:ascii="Times New Roman" w:eastAsia="Times New Roman" w:hAnsi="Times New Roman" w:cs="Times New Roman"/>
          <w:b/>
          <w:bCs/>
          <w:sz w:val="24"/>
          <w:szCs w:val="24"/>
        </w:rPr>
        <w:lastRenderedPageBreak/>
        <w:t>How diverse is your board composition in terms of gender, expertise, and professional background?</w:t>
      </w:r>
    </w:p>
    <w:p w14:paraId="4E927665" w14:textId="77777777" w:rsidR="007E386E" w:rsidRPr="00581A66" w:rsidRDefault="007E386E" w:rsidP="00E8575F">
      <w:pPr>
        <w:numPr>
          <w:ilvl w:val="1"/>
          <w:numId w:val="42"/>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Very Diverse</w:t>
      </w:r>
    </w:p>
    <w:p w14:paraId="63D4EB16" w14:textId="77777777" w:rsidR="007E386E" w:rsidRPr="00581A66" w:rsidRDefault="007E386E" w:rsidP="00E8575F">
      <w:pPr>
        <w:numPr>
          <w:ilvl w:val="1"/>
          <w:numId w:val="42"/>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Moderately Diverse</w:t>
      </w:r>
    </w:p>
    <w:p w14:paraId="7A4BA87E" w14:textId="77777777" w:rsidR="007E386E" w:rsidRPr="00581A66" w:rsidRDefault="007E386E" w:rsidP="00E8575F">
      <w:pPr>
        <w:numPr>
          <w:ilvl w:val="1"/>
          <w:numId w:val="42"/>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Slightly Diverse</w:t>
      </w:r>
    </w:p>
    <w:p w14:paraId="438BF37E" w14:textId="77777777" w:rsidR="007E386E" w:rsidRPr="00581A66" w:rsidRDefault="007E386E" w:rsidP="00E8575F">
      <w:pPr>
        <w:numPr>
          <w:ilvl w:val="1"/>
          <w:numId w:val="42"/>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Not Diverse</w:t>
      </w:r>
    </w:p>
    <w:p w14:paraId="6B08FD37" w14:textId="77777777" w:rsidR="007E386E" w:rsidRPr="00581A66" w:rsidRDefault="00E8575F" w:rsidP="00802D52">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2AED19A">
          <v:rect id="_x0000_i1027" style="width:0;height:1.5pt" o:hralign="center" o:hrstd="t" o:hr="t" fillcolor="#a0a0a0" stroked="f"/>
        </w:pict>
      </w:r>
    </w:p>
    <w:p w14:paraId="52E71C05" w14:textId="77777777" w:rsidR="007E386E" w:rsidRPr="00581A66" w:rsidRDefault="007E386E" w:rsidP="00802D52">
      <w:pPr>
        <w:spacing w:before="100" w:beforeAutospacing="1" w:after="100" w:afterAutospacing="1" w:line="276" w:lineRule="auto"/>
        <w:outlineLvl w:val="3"/>
        <w:rPr>
          <w:rFonts w:ascii="Times New Roman" w:eastAsia="Times New Roman" w:hAnsi="Times New Roman" w:cs="Times New Roman"/>
          <w:b/>
          <w:bCs/>
          <w:sz w:val="24"/>
          <w:szCs w:val="24"/>
        </w:rPr>
      </w:pPr>
      <w:r w:rsidRPr="00581A66">
        <w:rPr>
          <w:rFonts w:ascii="Times New Roman" w:eastAsia="Times New Roman" w:hAnsi="Times New Roman" w:cs="Times New Roman"/>
          <w:b/>
          <w:bCs/>
          <w:sz w:val="24"/>
          <w:szCs w:val="24"/>
        </w:rPr>
        <w:t>Section C: Financial Transparency and Reporting</w:t>
      </w:r>
    </w:p>
    <w:p w14:paraId="072ABB2B" w14:textId="77777777" w:rsidR="007E386E" w:rsidRPr="00581A66" w:rsidRDefault="007E386E" w:rsidP="00E8575F">
      <w:pPr>
        <w:numPr>
          <w:ilvl w:val="0"/>
          <w:numId w:val="43"/>
        </w:numPr>
        <w:spacing w:before="100" w:beforeAutospacing="1" w:after="100" w:afterAutospacing="1" w:line="276" w:lineRule="auto"/>
        <w:rPr>
          <w:rFonts w:ascii="Times New Roman" w:eastAsia="Times New Roman" w:hAnsi="Times New Roman" w:cs="Times New Roman"/>
          <w:sz w:val="24"/>
          <w:szCs w:val="24"/>
        </w:rPr>
      </w:pPr>
      <w:r w:rsidRPr="00581A66">
        <w:rPr>
          <w:rFonts w:ascii="Times New Roman" w:eastAsia="Times New Roman" w:hAnsi="Times New Roman" w:cs="Times New Roman"/>
          <w:b/>
          <w:bCs/>
          <w:sz w:val="24"/>
          <w:szCs w:val="24"/>
        </w:rPr>
        <w:t>How transparent are your organization’s financial reports?</w:t>
      </w:r>
    </w:p>
    <w:p w14:paraId="0D5B21D0" w14:textId="77777777" w:rsidR="007E386E" w:rsidRPr="00581A66" w:rsidRDefault="007E386E" w:rsidP="00E8575F">
      <w:pPr>
        <w:numPr>
          <w:ilvl w:val="1"/>
          <w:numId w:val="43"/>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Very Transparent</w:t>
      </w:r>
    </w:p>
    <w:p w14:paraId="7C2CDD15" w14:textId="77777777" w:rsidR="007E386E" w:rsidRPr="00581A66" w:rsidRDefault="007E386E" w:rsidP="00E8575F">
      <w:pPr>
        <w:numPr>
          <w:ilvl w:val="1"/>
          <w:numId w:val="43"/>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Transparent</w:t>
      </w:r>
    </w:p>
    <w:p w14:paraId="602A7B7E" w14:textId="77777777" w:rsidR="007E386E" w:rsidRPr="00581A66" w:rsidRDefault="007E386E" w:rsidP="00E8575F">
      <w:pPr>
        <w:numPr>
          <w:ilvl w:val="1"/>
          <w:numId w:val="43"/>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Neutral</w:t>
      </w:r>
    </w:p>
    <w:p w14:paraId="58D07D32" w14:textId="77777777" w:rsidR="007E386E" w:rsidRPr="00581A66" w:rsidRDefault="007E386E" w:rsidP="00E8575F">
      <w:pPr>
        <w:numPr>
          <w:ilvl w:val="1"/>
          <w:numId w:val="43"/>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Opaque</w:t>
      </w:r>
    </w:p>
    <w:p w14:paraId="515FBAA2" w14:textId="77777777" w:rsidR="007E386E" w:rsidRPr="00581A66" w:rsidRDefault="007E386E" w:rsidP="00E8575F">
      <w:pPr>
        <w:numPr>
          <w:ilvl w:val="1"/>
          <w:numId w:val="43"/>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Very Opaque</w:t>
      </w:r>
    </w:p>
    <w:p w14:paraId="6087C007" w14:textId="77777777" w:rsidR="007E386E" w:rsidRPr="00581A66" w:rsidRDefault="007E386E" w:rsidP="00E8575F">
      <w:pPr>
        <w:numPr>
          <w:ilvl w:val="0"/>
          <w:numId w:val="43"/>
        </w:numPr>
        <w:spacing w:before="100" w:beforeAutospacing="1" w:after="100" w:afterAutospacing="1" w:line="276" w:lineRule="auto"/>
        <w:rPr>
          <w:rFonts w:ascii="Times New Roman" w:eastAsia="Times New Roman" w:hAnsi="Times New Roman" w:cs="Times New Roman"/>
          <w:sz w:val="24"/>
          <w:szCs w:val="24"/>
        </w:rPr>
      </w:pPr>
      <w:r w:rsidRPr="00581A66">
        <w:rPr>
          <w:rFonts w:ascii="Times New Roman" w:eastAsia="Times New Roman" w:hAnsi="Times New Roman" w:cs="Times New Roman"/>
          <w:b/>
          <w:bCs/>
          <w:sz w:val="24"/>
          <w:szCs w:val="24"/>
        </w:rPr>
        <w:t>Does your organization follow International Financial Reporting Standards (IFRS)?</w:t>
      </w:r>
    </w:p>
    <w:p w14:paraId="52DEAAF4" w14:textId="77777777" w:rsidR="007E386E" w:rsidRPr="00581A66" w:rsidRDefault="007E386E" w:rsidP="00E8575F">
      <w:pPr>
        <w:numPr>
          <w:ilvl w:val="1"/>
          <w:numId w:val="43"/>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Yes</w:t>
      </w:r>
    </w:p>
    <w:p w14:paraId="43512762" w14:textId="77777777" w:rsidR="007E386E" w:rsidRPr="00581A66" w:rsidRDefault="007E386E" w:rsidP="00E8575F">
      <w:pPr>
        <w:numPr>
          <w:ilvl w:val="1"/>
          <w:numId w:val="43"/>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No</w:t>
      </w:r>
    </w:p>
    <w:p w14:paraId="1B60C527" w14:textId="77777777" w:rsidR="007E386E" w:rsidRPr="00581A66" w:rsidRDefault="007E386E" w:rsidP="00E8575F">
      <w:pPr>
        <w:numPr>
          <w:ilvl w:val="1"/>
          <w:numId w:val="43"/>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Partially</w:t>
      </w:r>
    </w:p>
    <w:p w14:paraId="6A7827E1" w14:textId="77777777" w:rsidR="007E386E" w:rsidRPr="00581A66" w:rsidRDefault="007E386E" w:rsidP="00E8575F">
      <w:pPr>
        <w:numPr>
          <w:ilvl w:val="0"/>
          <w:numId w:val="43"/>
        </w:numPr>
        <w:spacing w:before="100" w:beforeAutospacing="1" w:after="100" w:afterAutospacing="1" w:line="276" w:lineRule="auto"/>
        <w:rPr>
          <w:rFonts w:ascii="Times New Roman" w:eastAsia="Times New Roman" w:hAnsi="Times New Roman" w:cs="Times New Roman"/>
          <w:sz w:val="24"/>
          <w:szCs w:val="24"/>
        </w:rPr>
      </w:pPr>
      <w:r w:rsidRPr="00581A66">
        <w:rPr>
          <w:rFonts w:ascii="Times New Roman" w:eastAsia="Times New Roman" w:hAnsi="Times New Roman" w:cs="Times New Roman"/>
          <w:b/>
          <w:bCs/>
          <w:sz w:val="24"/>
          <w:szCs w:val="24"/>
        </w:rPr>
        <w:t>How frequently are external audits conducted in your company?</w:t>
      </w:r>
    </w:p>
    <w:p w14:paraId="1E9EE437" w14:textId="77777777" w:rsidR="007E386E" w:rsidRPr="00581A66" w:rsidRDefault="007E386E" w:rsidP="00E8575F">
      <w:pPr>
        <w:numPr>
          <w:ilvl w:val="1"/>
          <w:numId w:val="43"/>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Annually</w:t>
      </w:r>
    </w:p>
    <w:p w14:paraId="50A5E706" w14:textId="77777777" w:rsidR="007E386E" w:rsidRPr="00581A66" w:rsidRDefault="007E386E" w:rsidP="00E8575F">
      <w:pPr>
        <w:numPr>
          <w:ilvl w:val="1"/>
          <w:numId w:val="43"/>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Biannually</w:t>
      </w:r>
    </w:p>
    <w:p w14:paraId="079CB13E" w14:textId="77777777" w:rsidR="007E386E" w:rsidRPr="00581A66" w:rsidRDefault="007E386E" w:rsidP="00E8575F">
      <w:pPr>
        <w:numPr>
          <w:ilvl w:val="1"/>
          <w:numId w:val="43"/>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As Required</w:t>
      </w:r>
    </w:p>
    <w:p w14:paraId="214845C2" w14:textId="77777777" w:rsidR="007E386E" w:rsidRPr="00581A66" w:rsidRDefault="007E386E" w:rsidP="00E8575F">
      <w:pPr>
        <w:numPr>
          <w:ilvl w:val="1"/>
          <w:numId w:val="43"/>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Rarely</w:t>
      </w:r>
    </w:p>
    <w:p w14:paraId="6CA8D9B9" w14:textId="77777777" w:rsidR="007E386E" w:rsidRPr="00581A66" w:rsidRDefault="007E386E" w:rsidP="00E8575F">
      <w:pPr>
        <w:numPr>
          <w:ilvl w:val="0"/>
          <w:numId w:val="43"/>
        </w:numPr>
        <w:spacing w:before="100" w:beforeAutospacing="1" w:after="100" w:afterAutospacing="1" w:line="276" w:lineRule="auto"/>
        <w:rPr>
          <w:rFonts w:ascii="Times New Roman" w:eastAsia="Times New Roman" w:hAnsi="Times New Roman" w:cs="Times New Roman"/>
          <w:sz w:val="24"/>
          <w:szCs w:val="24"/>
        </w:rPr>
      </w:pPr>
      <w:r w:rsidRPr="00581A66">
        <w:rPr>
          <w:rFonts w:ascii="Times New Roman" w:eastAsia="Times New Roman" w:hAnsi="Times New Roman" w:cs="Times New Roman"/>
          <w:b/>
          <w:bCs/>
          <w:sz w:val="24"/>
          <w:szCs w:val="24"/>
        </w:rPr>
        <w:t>Are financial disclosures consistent across reporting periods?</w:t>
      </w:r>
    </w:p>
    <w:p w14:paraId="24B57B88" w14:textId="77777777" w:rsidR="007E386E" w:rsidRPr="00581A66" w:rsidRDefault="007E386E" w:rsidP="00E8575F">
      <w:pPr>
        <w:numPr>
          <w:ilvl w:val="1"/>
          <w:numId w:val="43"/>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Always Consistent</w:t>
      </w:r>
    </w:p>
    <w:p w14:paraId="6150C47B" w14:textId="77777777" w:rsidR="007E386E" w:rsidRPr="00581A66" w:rsidRDefault="007E386E" w:rsidP="00E8575F">
      <w:pPr>
        <w:numPr>
          <w:ilvl w:val="1"/>
          <w:numId w:val="43"/>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Mostly Consistent</w:t>
      </w:r>
    </w:p>
    <w:p w14:paraId="728E85BC" w14:textId="77777777" w:rsidR="007E386E" w:rsidRPr="00581A66" w:rsidRDefault="007E386E" w:rsidP="00E8575F">
      <w:pPr>
        <w:numPr>
          <w:ilvl w:val="1"/>
          <w:numId w:val="43"/>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Occasionally Consistent</w:t>
      </w:r>
    </w:p>
    <w:p w14:paraId="60AD8271" w14:textId="77777777" w:rsidR="007E386E" w:rsidRPr="00581A66" w:rsidRDefault="007E386E" w:rsidP="00E8575F">
      <w:pPr>
        <w:numPr>
          <w:ilvl w:val="1"/>
          <w:numId w:val="43"/>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Rarely Consistent</w:t>
      </w:r>
    </w:p>
    <w:p w14:paraId="7B7220B5" w14:textId="77777777" w:rsidR="007E386E" w:rsidRPr="00581A66" w:rsidRDefault="00E8575F" w:rsidP="00802D52">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7ABD2C5">
          <v:rect id="_x0000_i1028" style="width:0;height:1.5pt" o:hralign="center" o:hrstd="t" o:hr="t" fillcolor="#a0a0a0" stroked="f"/>
        </w:pict>
      </w:r>
    </w:p>
    <w:p w14:paraId="645DC307" w14:textId="77777777" w:rsidR="007E386E" w:rsidRPr="00581A66" w:rsidRDefault="007E386E" w:rsidP="00802D52">
      <w:pPr>
        <w:spacing w:before="100" w:beforeAutospacing="1" w:after="100" w:afterAutospacing="1" w:line="276" w:lineRule="auto"/>
        <w:outlineLvl w:val="3"/>
        <w:rPr>
          <w:rFonts w:ascii="Times New Roman" w:eastAsia="Times New Roman" w:hAnsi="Times New Roman" w:cs="Times New Roman"/>
          <w:b/>
          <w:bCs/>
          <w:sz w:val="24"/>
          <w:szCs w:val="24"/>
        </w:rPr>
      </w:pPr>
      <w:r w:rsidRPr="00581A66">
        <w:rPr>
          <w:rFonts w:ascii="Times New Roman" w:eastAsia="Times New Roman" w:hAnsi="Times New Roman" w:cs="Times New Roman"/>
          <w:b/>
          <w:bCs/>
          <w:sz w:val="24"/>
          <w:szCs w:val="24"/>
        </w:rPr>
        <w:t>Section D: Ethical Governance Practices</w:t>
      </w:r>
    </w:p>
    <w:p w14:paraId="7C0FC65F" w14:textId="77777777" w:rsidR="007E386E" w:rsidRPr="00581A66" w:rsidRDefault="007E386E" w:rsidP="00E8575F">
      <w:pPr>
        <w:numPr>
          <w:ilvl w:val="0"/>
          <w:numId w:val="44"/>
        </w:numPr>
        <w:spacing w:before="100" w:beforeAutospacing="1" w:after="100" w:afterAutospacing="1" w:line="276" w:lineRule="auto"/>
        <w:rPr>
          <w:rFonts w:ascii="Times New Roman" w:eastAsia="Times New Roman" w:hAnsi="Times New Roman" w:cs="Times New Roman"/>
          <w:sz w:val="24"/>
          <w:szCs w:val="24"/>
        </w:rPr>
      </w:pPr>
      <w:r w:rsidRPr="00581A66">
        <w:rPr>
          <w:rFonts w:ascii="Times New Roman" w:eastAsia="Times New Roman" w:hAnsi="Times New Roman" w:cs="Times New Roman"/>
          <w:b/>
          <w:bCs/>
          <w:sz w:val="24"/>
          <w:szCs w:val="24"/>
        </w:rPr>
        <w:t>Does your organization have a formal code of ethics for governance and reporting?</w:t>
      </w:r>
    </w:p>
    <w:p w14:paraId="043A1AC2" w14:textId="77777777" w:rsidR="007E386E" w:rsidRPr="00581A66" w:rsidRDefault="007E386E" w:rsidP="00E8575F">
      <w:pPr>
        <w:numPr>
          <w:ilvl w:val="1"/>
          <w:numId w:val="44"/>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Yes</w:t>
      </w:r>
    </w:p>
    <w:p w14:paraId="44213BD9" w14:textId="77777777" w:rsidR="007E386E" w:rsidRPr="00581A66" w:rsidRDefault="007E386E" w:rsidP="00E8575F">
      <w:pPr>
        <w:numPr>
          <w:ilvl w:val="1"/>
          <w:numId w:val="44"/>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lastRenderedPageBreak/>
        <w:t>☐</w:t>
      </w:r>
      <w:r w:rsidRPr="00581A66">
        <w:rPr>
          <w:rFonts w:ascii="Times New Roman" w:eastAsia="Times New Roman" w:hAnsi="Times New Roman" w:cs="Times New Roman"/>
          <w:sz w:val="24"/>
          <w:szCs w:val="24"/>
        </w:rPr>
        <w:t xml:space="preserve"> No</w:t>
      </w:r>
    </w:p>
    <w:p w14:paraId="4A01D696" w14:textId="77777777" w:rsidR="007E386E" w:rsidRPr="00581A66" w:rsidRDefault="007E386E" w:rsidP="00E8575F">
      <w:pPr>
        <w:numPr>
          <w:ilvl w:val="0"/>
          <w:numId w:val="44"/>
        </w:numPr>
        <w:spacing w:before="100" w:beforeAutospacing="1" w:after="100" w:afterAutospacing="1" w:line="276" w:lineRule="auto"/>
        <w:rPr>
          <w:rFonts w:ascii="Times New Roman" w:eastAsia="Times New Roman" w:hAnsi="Times New Roman" w:cs="Times New Roman"/>
          <w:sz w:val="24"/>
          <w:szCs w:val="24"/>
        </w:rPr>
      </w:pPr>
      <w:r w:rsidRPr="00581A66">
        <w:rPr>
          <w:rFonts w:ascii="Times New Roman" w:eastAsia="Times New Roman" w:hAnsi="Times New Roman" w:cs="Times New Roman"/>
          <w:b/>
          <w:bCs/>
          <w:sz w:val="24"/>
          <w:szCs w:val="24"/>
        </w:rPr>
        <w:t>How often are employees trained on ethical governance and compliance?</w:t>
      </w:r>
    </w:p>
    <w:p w14:paraId="439221C4" w14:textId="77777777" w:rsidR="007E386E" w:rsidRPr="00581A66" w:rsidRDefault="007E386E" w:rsidP="00E8575F">
      <w:pPr>
        <w:numPr>
          <w:ilvl w:val="1"/>
          <w:numId w:val="44"/>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Annually</w:t>
      </w:r>
    </w:p>
    <w:p w14:paraId="58263DE9" w14:textId="77777777" w:rsidR="007E386E" w:rsidRPr="00581A66" w:rsidRDefault="007E386E" w:rsidP="00E8575F">
      <w:pPr>
        <w:numPr>
          <w:ilvl w:val="1"/>
          <w:numId w:val="44"/>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Biannually</w:t>
      </w:r>
    </w:p>
    <w:p w14:paraId="4E21E817" w14:textId="77777777" w:rsidR="007E386E" w:rsidRPr="00581A66" w:rsidRDefault="007E386E" w:rsidP="00E8575F">
      <w:pPr>
        <w:numPr>
          <w:ilvl w:val="1"/>
          <w:numId w:val="44"/>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As Needed</w:t>
      </w:r>
    </w:p>
    <w:p w14:paraId="05D18909" w14:textId="77777777" w:rsidR="007E386E" w:rsidRPr="00581A66" w:rsidRDefault="007E386E" w:rsidP="00E8575F">
      <w:pPr>
        <w:numPr>
          <w:ilvl w:val="1"/>
          <w:numId w:val="44"/>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Rarely</w:t>
      </w:r>
    </w:p>
    <w:p w14:paraId="5282C71B" w14:textId="77777777" w:rsidR="007E386E" w:rsidRPr="00581A66" w:rsidRDefault="007E386E" w:rsidP="00E8575F">
      <w:pPr>
        <w:numPr>
          <w:ilvl w:val="0"/>
          <w:numId w:val="44"/>
        </w:numPr>
        <w:spacing w:before="100" w:beforeAutospacing="1" w:after="100" w:afterAutospacing="1" w:line="276" w:lineRule="auto"/>
        <w:rPr>
          <w:rFonts w:ascii="Times New Roman" w:eastAsia="Times New Roman" w:hAnsi="Times New Roman" w:cs="Times New Roman"/>
          <w:sz w:val="24"/>
          <w:szCs w:val="24"/>
        </w:rPr>
      </w:pPr>
      <w:r w:rsidRPr="00581A66">
        <w:rPr>
          <w:rFonts w:ascii="Times New Roman" w:eastAsia="Times New Roman" w:hAnsi="Times New Roman" w:cs="Times New Roman"/>
          <w:b/>
          <w:bCs/>
          <w:sz w:val="24"/>
          <w:szCs w:val="24"/>
        </w:rPr>
        <w:t>Are there secure whistleblowing channels in your organization?</w:t>
      </w:r>
    </w:p>
    <w:p w14:paraId="7E1D306B" w14:textId="77777777" w:rsidR="007E386E" w:rsidRPr="00581A66" w:rsidRDefault="007E386E" w:rsidP="00E8575F">
      <w:pPr>
        <w:numPr>
          <w:ilvl w:val="1"/>
          <w:numId w:val="44"/>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Yes</w:t>
      </w:r>
    </w:p>
    <w:p w14:paraId="40D7825D" w14:textId="77777777" w:rsidR="007E386E" w:rsidRPr="00581A66" w:rsidRDefault="007E386E" w:rsidP="00E8575F">
      <w:pPr>
        <w:numPr>
          <w:ilvl w:val="1"/>
          <w:numId w:val="44"/>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No</w:t>
      </w:r>
    </w:p>
    <w:p w14:paraId="26B10F9D" w14:textId="77777777" w:rsidR="007E386E" w:rsidRPr="00581A66" w:rsidRDefault="007E386E" w:rsidP="00E8575F">
      <w:pPr>
        <w:numPr>
          <w:ilvl w:val="0"/>
          <w:numId w:val="44"/>
        </w:numPr>
        <w:spacing w:before="100" w:beforeAutospacing="1" w:after="100" w:afterAutospacing="1" w:line="276" w:lineRule="auto"/>
        <w:rPr>
          <w:rFonts w:ascii="Times New Roman" w:eastAsia="Times New Roman" w:hAnsi="Times New Roman" w:cs="Times New Roman"/>
          <w:sz w:val="24"/>
          <w:szCs w:val="24"/>
        </w:rPr>
      </w:pPr>
      <w:r w:rsidRPr="00581A66">
        <w:rPr>
          <w:rFonts w:ascii="Times New Roman" w:eastAsia="Times New Roman" w:hAnsi="Times New Roman" w:cs="Times New Roman"/>
          <w:b/>
          <w:bCs/>
          <w:sz w:val="24"/>
          <w:szCs w:val="24"/>
        </w:rPr>
        <w:t>How effectively does your organization manage conflicts of interest?</w:t>
      </w:r>
    </w:p>
    <w:p w14:paraId="71B0CE1A" w14:textId="77777777" w:rsidR="007E386E" w:rsidRPr="00581A66" w:rsidRDefault="007E386E" w:rsidP="00E8575F">
      <w:pPr>
        <w:numPr>
          <w:ilvl w:val="1"/>
          <w:numId w:val="44"/>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Very Effectively</w:t>
      </w:r>
    </w:p>
    <w:p w14:paraId="26DFB402" w14:textId="77777777" w:rsidR="007E386E" w:rsidRPr="00581A66" w:rsidRDefault="007E386E" w:rsidP="00E8575F">
      <w:pPr>
        <w:numPr>
          <w:ilvl w:val="1"/>
          <w:numId w:val="44"/>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Effectively</w:t>
      </w:r>
    </w:p>
    <w:p w14:paraId="6F096E3D" w14:textId="77777777" w:rsidR="007E386E" w:rsidRPr="00581A66" w:rsidRDefault="007E386E" w:rsidP="00E8575F">
      <w:pPr>
        <w:numPr>
          <w:ilvl w:val="1"/>
          <w:numId w:val="44"/>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Neutral</w:t>
      </w:r>
    </w:p>
    <w:p w14:paraId="57D71F3B" w14:textId="77777777" w:rsidR="007E386E" w:rsidRPr="00581A66" w:rsidRDefault="007E386E" w:rsidP="00E8575F">
      <w:pPr>
        <w:numPr>
          <w:ilvl w:val="1"/>
          <w:numId w:val="44"/>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Ineffectively</w:t>
      </w:r>
    </w:p>
    <w:p w14:paraId="72D60B0C" w14:textId="77777777" w:rsidR="007E386E" w:rsidRPr="00581A66" w:rsidRDefault="007E386E" w:rsidP="00E8575F">
      <w:pPr>
        <w:numPr>
          <w:ilvl w:val="1"/>
          <w:numId w:val="44"/>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Very Ineffectively</w:t>
      </w:r>
    </w:p>
    <w:p w14:paraId="1872CBCA" w14:textId="77777777" w:rsidR="007E386E" w:rsidRPr="00581A66" w:rsidRDefault="00E8575F" w:rsidP="00802D52">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5C1A789">
          <v:rect id="_x0000_i1029" style="width:0;height:1.5pt" o:hralign="center" o:hrstd="t" o:hr="t" fillcolor="#a0a0a0" stroked="f"/>
        </w:pict>
      </w:r>
    </w:p>
    <w:p w14:paraId="0700C4C0" w14:textId="77777777" w:rsidR="007E386E" w:rsidRPr="00581A66" w:rsidRDefault="007E386E" w:rsidP="00802D52">
      <w:pPr>
        <w:spacing w:before="100" w:beforeAutospacing="1" w:after="100" w:afterAutospacing="1" w:line="276" w:lineRule="auto"/>
        <w:outlineLvl w:val="3"/>
        <w:rPr>
          <w:rFonts w:ascii="Times New Roman" w:eastAsia="Times New Roman" w:hAnsi="Times New Roman" w:cs="Times New Roman"/>
          <w:b/>
          <w:bCs/>
          <w:sz w:val="24"/>
          <w:szCs w:val="24"/>
        </w:rPr>
      </w:pPr>
      <w:r w:rsidRPr="00581A66">
        <w:rPr>
          <w:rFonts w:ascii="Times New Roman" w:eastAsia="Times New Roman" w:hAnsi="Times New Roman" w:cs="Times New Roman"/>
          <w:b/>
          <w:bCs/>
          <w:sz w:val="24"/>
          <w:szCs w:val="24"/>
        </w:rPr>
        <w:t>Section E: Sustainability and Innovation</w:t>
      </w:r>
    </w:p>
    <w:p w14:paraId="4388AE5A" w14:textId="77777777" w:rsidR="007E386E" w:rsidRPr="00581A66" w:rsidRDefault="007E386E" w:rsidP="00E8575F">
      <w:pPr>
        <w:numPr>
          <w:ilvl w:val="0"/>
          <w:numId w:val="45"/>
        </w:numPr>
        <w:spacing w:before="100" w:beforeAutospacing="1" w:after="100" w:afterAutospacing="1" w:line="276" w:lineRule="auto"/>
        <w:rPr>
          <w:rFonts w:ascii="Times New Roman" w:eastAsia="Times New Roman" w:hAnsi="Times New Roman" w:cs="Times New Roman"/>
          <w:sz w:val="24"/>
          <w:szCs w:val="24"/>
        </w:rPr>
      </w:pPr>
      <w:r w:rsidRPr="00581A66">
        <w:rPr>
          <w:rFonts w:ascii="Times New Roman" w:eastAsia="Times New Roman" w:hAnsi="Times New Roman" w:cs="Times New Roman"/>
          <w:b/>
          <w:bCs/>
          <w:sz w:val="24"/>
          <w:szCs w:val="24"/>
        </w:rPr>
        <w:t>Does your organization integrate sustainability practices into its corporate governance framework?</w:t>
      </w:r>
    </w:p>
    <w:p w14:paraId="6D9579CD" w14:textId="77777777" w:rsidR="007E386E" w:rsidRPr="00581A66" w:rsidRDefault="007E386E" w:rsidP="00E8575F">
      <w:pPr>
        <w:numPr>
          <w:ilvl w:val="1"/>
          <w:numId w:val="45"/>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Fully Integrated</w:t>
      </w:r>
    </w:p>
    <w:p w14:paraId="1A6E95C7" w14:textId="77777777" w:rsidR="007E386E" w:rsidRPr="00581A66" w:rsidRDefault="007E386E" w:rsidP="00E8575F">
      <w:pPr>
        <w:numPr>
          <w:ilvl w:val="1"/>
          <w:numId w:val="45"/>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Partially Integrated</w:t>
      </w:r>
    </w:p>
    <w:p w14:paraId="1F74A0C7" w14:textId="77777777" w:rsidR="007E386E" w:rsidRPr="00581A66" w:rsidRDefault="007E386E" w:rsidP="00E8575F">
      <w:pPr>
        <w:numPr>
          <w:ilvl w:val="1"/>
          <w:numId w:val="45"/>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Not Integrated</w:t>
      </w:r>
    </w:p>
    <w:p w14:paraId="5848AF95" w14:textId="77777777" w:rsidR="007E386E" w:rsidRPr="00581A66" w:rsidRDefault="007E386E" w:rsidP="00E8575F">
      <w:pPr>
        <w:numPr>
          <w:ilvl w:val="1"/>
          <w:numId w:val="45"/>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Unsure</w:t>
      </w:r>
    </w:p>
    <w:p w14:paraId="7784D74B" w14:textId="77777777" w:rsidR="007E386E" w:rsidRPr="00581A66" w:rsidRDefault="007E386E" w:rsidP="00E8575F">
      <w:pPr>
        <w:numPr>
          <w:ilvl w:val="0"/>
          <w:numId w:val="45"/>
        </w:numPr>
        <w:spacing w:before="100" w:beforeAutospacing="1" w:after="100" w:afterAutospacing="1" w:line="276" w:lineRule="auto"/>
        <w:rPr>
          <w:rFonts w:ascii="Times New Roman" w:eastAsia="Times New Roman" w:hAnsi="Times New Roman" w:cs="Times New Roman"/>
          <w:sz w:val="24"/>
          <w:szCs w:val="24"/>
        </w:rPr>
      </w:pPr>
      <w:r w:rsidRPr="00581A66">
        <w:rPr>
          <w:rFonts w:ascii="Times New Roman" w:eastAsia="Times New Roman" w:hAnsi="Times New Roman" w:cs="Times New Roman"/>
          <w:b/>
          <w:bCs/>
          <w:sz w:val="24"/>
          <w:szCs w:val="24"/>
        </w:rPr>
        <w:t>How often does your organization publish sustainability or ESG reports?</w:t>
      </w:r>
    </w:p>
    <w:p w14:paraId="3E44553A" w14:textId="77777777" w:rsidR="007E386E" w:rsidRPr="00581A66" w:rsidRDefault="007E386E" w:rsidP="00E8575F">
      <w:pPr>
        <w:numPr>
          <w:ilvl w:val="1"/>
          <w:numId w:val="45"/>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Annually</w:t>
      </w:r>
    </w:p>
    <w:p w14:paraId="5E866B02" w14:textId="77777777" w:rsidR="007E386E" w:rsidRPr="00581A66" w:rsidRDefault="007E386E" w:rsidP="00E8575F">
      <w:pPr>
        <w:numPr>
          <w:ilvl w:val="1"/>
          <w:numId w:val="45"/>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Biannually</w:t>
      </w:r>
    </w:p>
    <w:p w14:paraId="65C41CDE" w14:textId="77777777" w:rsidR="007E386E" w:rsidRPr="00581A66" w:rsidRDefault="007E386E" w:rsidP="00E8575F">
      <w:pPr>
        <w:numPr>
          <w:ilvl w:val="1"/>
          <w:numId w:val="45"/>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As Required</w:t>
      </w:r>
    </w:p>
    <w:p w14:paraId="2F945521" w14:textId="77777777" w:rsidR="007E386E" w:rsidRPr="00581A66" w:rsidRDefault="007E386E" w:rsidP="00E8575F">
      <w:pPr>
        <w:numPr>
          <w:ilvl w:val="1"/>
          <w:numId w:val="45"/>
        </w:numPr>
        <w:spacing w:before="100" w:beforeAutospacing="1" w:after="100" w:afterAutospacing="1" w:line="276" w:lineRule="auto"/>
        <w:rPr>
          <w:rFonts w:ascii="Times New Roman" w:eastAsia="Times New Roman" w:hAnsi="Times New Roman" w:cs="Times New Roman"/>
          <w:sz w:val="24"/>
          <w:szCs w:val="24"/>
        </w:rPr>
      </w:pPr>
      <w:r w:rsidRPr="00581A66">
        <w:rPr>
          <w:rFonts w:ascii="Segoe UI Symbol" w:eastAsia="Times New Roman" w:hAnsi="Segoe UI Symbol" w:cs="Segoe UI Symbol"/>
          <w:sz w:val="24"/>
          <w:szCs w:val="24"/>
        </w:rPr>
        <w:t>☐</w:t>
      </w:r>
      <w:r w:rsidRPr="00581A66">
        <w:rPr>
          <w:rFonts w:ascii="Times New Roman" w:eastAsia="Times New Roman" w:hAnsi="Times New Roman" w:cs="Times New Roman"/>
          <w:sz w:val="24"/>
          <w:szCs w:val="24"/>
        </w:rPr>
        <w:t xml:space="preserve"> Rarely</w:t>
      </w:r>
    </w:p>
    <w:p w14:paraId="68A3947C" w14:textId="77777777" w:rsidR="00C0345A" w:rsidRPr="00581A66" w:rsidRDefault="00C0345A" w:rsidP="00802D52">
      <w:pPr>
        <w:spacing w:after="0" w:line="276" w:lineRule="auto"/>
        <w:jc w:val="both"/>
        <w:rPr>
          <w:rFonts w:ascii="Times New Roman" w:eastAsia="Times New Roman" w:hAnsi="Times New Roman" w:cs="Times New Roman"/>
          <w:sz w:val="24"/>
          <w:szCs w:val="24"/>
        </w:rPr>
      </w:pPr>
    </w:p>
    <w:p w14:paraId="7601766C" w14:textId="77777777" w:rsidR="00C0345A" w:rsidRPr="00581A66" w:rsidRDefault="00C0345A" w:rsidP="00802D52">
      <w:pPr>
        <w:spacing w:after="0" w:line="276" w:lineRule="auto"/>
        <w:jc w:val="both"/>
        <w:rPr>
          <w:rFonts w:ascii="Times New Roman" w:eastAsia="Times New Roman" w:hAnsi="Times New Roman" w:cs="Times New Roman"/>
          <w:sz w:val="24"/>
          <w:szCs w:val="24"/>
        </w:rPr>
      </w:pPr>
    </w:p>
    <w:p w14:paraId="432AAA45" w14:textId="77777777" w:rsidR="00C0345A" w:rsidRPr="00581A66" w:rsidRDefault="00C0345A" w:rsidP="00802D52">
      <w:pPr>
        <w:spacing w:after="0" w:line="276" w:lineRule="auto"/>
        <w:jc w:val="both"/>
        <w:rPr>
          <w:rFonts w:ascii="Times New Roman" w:eastAsia="Times New Roman" w:hAnsi="Times New Roman" w:cs="Times New Roman"/>
          <w:sz w:val="24"/>
          <w:szCs w:val="24"/>
        </w:rPr>
      </w:pPr>
    </w:p>
    <w:sectPr w:rsidR="00C0345A" w:rsidRPr="00581A66" w:rsidSect="00096F95">
      <w:footerReference w:type="default" r:id="rId60"/>
      <w:pgSz w:w="12240" w:h="15840"/>
      <w:pgMar w:top="1440" w:right="1440" w:bottom="1440" w:left="1440" w:header="720" w:footer="720" w:gutter="0"/>
      <w:pgBorders w:offsetFrom="page">
        <w:top w:val="single" w:sz="12" w:space="24" w:color="000000" w:themeColor="text1"/>
        <w:left w:val="single" w:sz="12" w:space="24" w:color="000000" w:themeColor="text1"/>
        <w:bottom w:val="single" w:sz="12" w:space="24" w:color="000000" w:themeColor="text1"/>
        <w:right w:val="single" w:sz="12" w:space="24" w:color="000000" w:themeColor="text1"/>
      </w:pgBorders>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C895B9" w14:textId="77777777" w:rsidR="00E8575F" w:rsidRDefault="00E8575F" w:rsidP="006B50A8">
      <w:pPr>
        <w:spacing w:after="0" w:line="240" w:lineRule="auto"/>
      </w:pPr>
      <w:r>
        <w:separator/>
      </w:r>
    </w:p>
  </w:endnote>
  <w:endnote w:type="continuationSeparator" w:id="0">
    <w:p w14:paraId="06C59A68" w14:textId="77777777" w:rsidR="00E8575F" w:rsidRDefault="00E8575F" w:rsidP="006B50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altName w:val="Courier New"/>
    <w:panose1 w:val="00000400000000000000"/>
    <w:charset w:val="01"/>
    <w:family w:val="roman"/>
    <w:notTrueType/>
    <w:pitch w:val="variable"/>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D91462" w14:textId="77777777" w:rsidR="00805077" w:rsidRDefault="008050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637DC2" w14:textId="4AA0BB99" w:rsidR="00274870" w:rsidRDefault="00274870">
    <w:pPr>
      <w:pStyle w:val="Footer"/>
      <w:jc w:val="center"/>
    </w:pPr>
  </w:p>
  <w:p w14:paraId="3892FCB1" w14:textId="48D59758" w:rsidR="001D6742" w:rsidRDefault="001D674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EC7FCD" w14:textId="77777777" w:rsidR="00805077" w:rsidRDefault="0080507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2748232"/>
      <w:docPartObj>
        <w:docPartGallery w:val="Page Numbers (Bottom of Page)"/>
        <w:docPartUnique/>
      </w:docPartObj>
    </w:sdtPr>
    <w:sdtEndPr>
      <w:rPr>
        <w:noProof/>
      </w:rPr>
    </w:sdtEndPr>
    <w:sdtContent>
      <w:p w14:paraId="3C8878EF" w14:textId="77777777" w:rsidR="00274870" w:rsidRDefault="00274870">
        <w:pPr>
          <w:pStyle w:val="Footer"/>
          <w:jc w:val="center"/>
        </w:pPr>
        <w:r>
          <w:fldChar w:fldCharType="begin"/>
        </w:r>
        <w:r>
          <w:instrText xml:space="preserve"> PAGE   \* MERGEFORMAT </w:instrText>
        </w:r>
        <w:r>
          <w:fldChar w:fldCharType="separate"/>
        </w:r>
        <w:r w:rsidR="00E758DF">
          <w:rPr>
            <w:noProof/>
          </w:rPr>
          <w:t>1</w:t>
        </w:r>
        <w:r>
          <w:rPr>
            <w:noProof/>
          </w:rPr>
          <w:fldChar w:fldCharType="end"/>
        </w:r>
      </w:p>
    </w:sdtContent>
  </w:sdt>
  <w:p w14:paraId="5A942EA8" w14:textId="77777777" w:rsidR="00274870" w:rsidRDefault="002748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4812D8" w14:textId="77777777" w:rsidR="00E8575F" w:rsidRDefault="00E8575F" w:rsidP="006B50A8">
      <w:pPr>
        <w:spacing w:after="0" w:line="240" w:lineRule="auto"/>
      </w:pPr>
      <w:r>
        <w:separator/>
      </w:r>
    </w:p>
  </w:footnote>
  <w:footnote w:type="continuationSeparator" w:id="0">
    <w:p w14:paraId="16C27B68" w14:textId="77777777" w:rsidR="00E8575F" w:rsidRDefault="00E8575F" w:rsidP="006B50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77B2F8" w14:textId="77777777" w:rsidR="00805077" w:rsidRDefault="008050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0A68D1" w14:textId="77777777" w:rsidR="00805077" w:rsidRDefault="0080507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2A93E7" w14:textId="77777777" w:rsidR="00805077" w:rsidRDefault="008050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55F73"/>
    <w:multiLevelType w:val="multilevel"/>
    <w:tmpl w:val="571432C4"/>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F0271A"/>
    <w:multiLevelType w:val="multilevel"/>
    <w:tmpl w:val="A1AE1DE6"/>
    <w:lvl w:ilvl="0">
      <w:start w:val="1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1C22121"/>
    <w:multiLevelType w:val="multilevel"/>
    <w:tmpl w:val="21681DB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88F1965"/>
    <w:multiLevelType w:val="multilevel"/>
    <w:tmpl w:val="DF58F6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start w:val="1"/>
      <w:numFmt w:val="bullet"/>
      <w:lvlText w:val="o"/>
      <w:lvlJc w:val="left"/>
      <w:pPr>
        <w:ind w:left="2160" w:hanging="360"/>
      </w:pPr>
      <w:rPr>
        <w:rFonts w:ascii="Courier New" w:hAnsi="Courier New" w:cs="Courier New"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7F606B"/>
    <w:multiLevelType w:val="multilevel"/>
    <w:tmpl w:val="E5266B48"/>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30438B5"/>
    <w:multiLevelType w:val="multilevel"/>
    <w:tmpl w:val="6E1A6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AB2F2F"/>
    <w:multiLevelType w:val="multilevel"/>
    <w:tmpl w:val="335CA2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A9243D"/>
    <w:multiLevelType w:val="hybridMultilevel"/>
    <w:tmpl w:val="59520C68"/>
    <w:lvl w:ilvl="0" w:tplc="3E862B5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026D68"/>
    <w:multiLevelType w:val="multilevel"/>
    <w:tmpl w:val="1A3A7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7717D7C"/>
    <w:multiLevelType w:val="multilevel"/>
    <w:tmpl w:val="FFD411F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81E7074"/>
    <w:multiLevelType w:val="multilevel"/>
    <w:tmpl w:val="7B58642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8F361F8"/>
    <w:multiLevelType w:val="multilevel"/>
    <w:tmpl w:val="7A268E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9B32F79"/>
    <w:multiLevelType w:val="multilevel"/>
    <w:tmpl w:val="9CEEF6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A265673"/>
    <w:multiLevelType w:val="multilevel"/>
    <w:tmpl w:val="79B8EAA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B7E68EF"/>
    <w:multiLevelType w:val="multilevel"/>
    <w:tmpl w:val="0CC087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D550B7E"/>
    <w:multiLevelType w:val="multilevel"/>
    <w:tmpl w:val="C29A10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FFF31FB"/>
    <w:multiLevelType w:val="multilevel"/>
    <w:tmpl w:val="3BC09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0936743"/>
    <w:multiLevelType w:val="multilevel"/>
    <w:tmpl w:val="A48AB8D4"/>
    <w:lvl w:ilvl="0">
      <w:start w:val="1"/>
      <w:numFmt w:val="decimal"/>
      <w:lvlText w:val="%1."/>
      <w:lvlJc w:val="left"/>
      <w:pPr>
        <w:tabs>
          <w:tab w:val="num" w:pos="720"/>
        </w:tabs>
        <w:ind w:left="720" w:hanging="360"/>
      </w:pPr>
      <w:rPr>
        <w:b/>
        <w:bCs/>
      </w:r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1DD4AEE"/>
    <w:multiLevelType w:val="multilevel"/>
    <w:tmpl w:val="777A0A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42C775A"/>
    <w:multiLevelType w:val="multilevel"/>
    <w:tmpl w:val="7B34E5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45B6CFA"/>
    <w:multiLevelType w:val="multilevel"/>
    <w:tmpl w:val="F81CD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4883142"/>
    <w:multiLevelType w:val="multilevel"/>
    <w:tmpl w:val="1214DC7A"/>
    <w:lvl w:ilvl="0">
      <w:start w:val="1"/>
      <w:numFmt w:val="decimal"/>
      <w:lvlText w:val="%1."/>
      <w:lvlJc w:val="left"/>
      <w:pPr>
        <w:ind w:left="720" w:hanging="360"/>
      </w:pPr>
      <w:rPr>
        <w:b/>
        <w:bCs/>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nsid w:val="26E43007"/>
    <w:multiLevelType w:val="hybridMultilevel"/>
    <w:tmpl w:val="64AEDE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26E97020"/>
    <w:multiLevelType w:val="multilevel"/>
    <w:tmpl w:val="01461B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94D29BF"/>
    <w:multiLevelType w:val="multilevel"/>
    <w:tmpl w:val="92E851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CA16511"/>
    <w:multiLevelType w:val="multilevel"/>
    <w:tmpl w:val="B0AC3D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D2221A6"/>
    <w:multiLevelType w:val="multilevel"/>
    <w:tmpl w:val="05A6ED68"/>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1B23AAB"/>
    <w:multiLevelType w:val="multilevel"/>
    <w:tmpl w:val="D7543D9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24E0C17"/>
    <w:multiLevelType w:val="hybridMultilevel"/>
    <w:tmpl w:val="E0C20D6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35B5295F"/>
    <w:multiLevelType w:val="multilevel"/>
    <w:tmpl w:val="F036D87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7A319F3"/>
    <w:multiLevelType w:val="hybridMultilevel"/>
    <w:tmpl w:val="91E471C6"/>
    <w:lvl w:ilvl="0" w:tplc="34A04A1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9716E1C"/>
    <w:multiLevelType w:val="multilevel"/>
    <w:tmpl w:val="F252E82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9A95056"/>
    <w:multiLevelType w:val="multilevel"/>
    <w:tmpl w:val="7FC06C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ABF6772"/>
    <w:multiLevelType w:val="hybridMultilevel"/>
    <w:tmpl w:val="E5707CFE"/>
    <w:lvl w:ilvl="0" w:tplc="A33CC1D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BC10BBE"/>
    <w:multiLevelType w:val="multilevel"/>
    <w:tmpl w:val="F190E8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E42283F"/>
    <w:multiLevelType w:val="multilevel"/>
    <w:tmpl w:val="B7DE664C"/>
    <w:lvl w:ilvl="0">
      <w:start w:val="1"/>
      <w:numFmt w:val="decimal"/>
      <w:lvlText w:val="%1."/>
      <w:lvlJc w:val="left"/>
      <w:pPr>
        <w:tabs>
          <w:tab w:val="num" w:pos="720"/>
        </w:tabs>
        <w:ind w:left="720" w:hanging="360"/>
      </w:pPr>
      <w:rPr>
        <w:b/>
        <w:bCs/>
      </w:r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3F0307DA"/>
    <w:multiLevelType w:val="multilevel"/>
    <w:tmpl w:val="55200132"/>
    <w:lvl w:ilvl="0">
      <w:start w:val="1"/>
      <w:numFmt w:val="decimal"/>
      <w:lvlText w:val="%1."/>
      <w:lvlJc w:val="left"/>
      <w:pPr>
        <w:tabs>
          <w:tab w:val="num" w:pos="360"/>
        </w:tabs>
        <w:ind w:left="36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41800BFE"/>
    <w:multiLevelType w:val="multilevel"/>
    <w:tmpl w:val="A906E196"/>
    <w:lvl w:ilvl="0">
      <w:start w:val="1"/>
      <w:numFmt w:val="decimal"/>
      <w:lvlText w:val="%1."/>
      <w:lvlJc w:val="left"/>
      <w:pPr>
        <w:tabs>
          <w:tab w:val="num" w:pos="720"/>
        </w:tabs>
        <w:ind w:left="720" w:hanging="360"/>
      </w:pPr>
      <w:rPr>
        <w:b/>
        <w:bCs/>
      </w:r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41FF195A"/>
    <w:multiLevelType w:val="multilevel"/>
    <w:tmpl w:val="03F65D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34A1E83"/>
    <w:multiLevelType w:val="multilevel"/>
    <w:tmpl w:val="761A43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4FF1E6F"/>
    <w:multiLevelType w:val="multilevel"/>
    <w:tmpl w:val="B95EC2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498D7626"/>
    <w:multiLevelType w:val="multilevel"/>
    <w:tmpl w:val="CEBA7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B860B9A"/>
    <w:multiLevelType w:val="multilevel"/>
    <w:tmpl w:val="983A887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4DB60D2E"/>
    <w:multiLevelType w:val="multilevel"/>
    <w:tmpl w:val="83A00328"/>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518F2573"/>
    <w:multiLevelType w:val="multilevel"/>
    <w:tmpl w:val="EC74AB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25F5374"/>
    <w:multiLevelType w:val="multilevel"/>
    <w:tmpl w:val="97AC1DEE"/>
    <w:lvl w:ilvl="0">
      <w:start w:val="19"/>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544C3B0A"/>
    <w:multiLevelType w:val="multilevel"/>
    <w:tmpl w:val="1B5AC8FA"/>
    <w:lvl w:ilvl="0">
      <w:start w:val="1"/>
      <w:numFmt w:val="decimal"/>
      <w:lvlText w:val="%1."/>
      <w:lvlJc w:val="left"/>
      <w:pPr>
        <w:ind w:left="720" w:hanging="360"/>
      </w:pPr>
      <w:rPr>
        <w:b w:val="0"/>
        <w:bCs w:val="0"/>
      </w:rPr>
    </w:lvl>
    <w:lvl w:ilvl="1">
      <w:start w:val="5"/>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7">
    <w:nsid w:val="550561D2"/>
    <w:multiLevelType w:val="multilevel"/>
    <w:tmpl w:val="79E0EDB0"/>
    <w:lvl w:ilvl="0">
      <w:start w:val="1"/>
      <w:numFmt w:val="decimal"/>
      <w:lvlText w:val="%1."/>
      <w:lvlJc w:val="left"/>
      <w:pPr>
        <w:tabs>
          <w:tab w:val="num" w:pos="720"/>
        </w:tabs>
        <w:ind w:left="720" w:hanging="360"/>
      </w:pPr>
      <w:rPr>
        <w:b/>
        <w:bCs/>
      </w:r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555F712E"/>
    <w:multiLevelType w:val="multilevel"/>
    <w:tmpl w:val="60762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5626333E"/>
    <w:multiLevelType w:val="multilevel"/>
    <w:tmpl w:val="17187966"/>
    <w:lvl w:ilvl="0">
      <w:start w:val="1"/>
      <w:numFmt w:val="decimal"/>
      <w:lvlText w:val="%1."/>
      <w:lvlJc w:val="left"/>
      <w:pPr>
        <w:tabs>
          <w:tab w:val="num" w:pos="720"/>
        </w:tabs>
        <w:ind w:left="720" w:hanging="360"/>
      </w:pPr>
      <w:rPr>
        <w:b/>
        <w:bCs/>
      </w:r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567751F1"/>
    <w:multiLevelType w:val="multilevel"/>
    <w:tmpl w:val="9BA44DC6"/>
    <w:lvl w:ilvl="0">
      <w:start w:val="1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5DAA1C6A"/>
    <w:multiLevelType w:val="multilevel"/>
    <w:tmpl w:val="A29A8248"/>
    <w:lvl w:ilvl="0">
      <w:start w:val="1"/>
      <w:numFmt w:val="decimal"/>
      <w:lvlText w:val="%1."/>
      <w:lvlJc w:val="left"/>
      <w:pPr>
        <w:tabs>
          <w:tab w:val="num" w:pos="720"/>
        </w:tabs>
        <w:ind w:left="720" w:hanging="360"/>
      </w:pPr>
      <w:rPr>
        <w:b/>
        <w:bCs/>
      </w:r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5E7B706F"/>
    <w:multiLevelType w:val="hybridMultilevel"/>
    <w:tmpl w:val="970E6B18"/>
    <w:lvl w:ilvl="0" w:tplc="E878CE0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5FF34477"/>
    <w:multiLevelType w:val="multilevel"/>
    <w:tmpl w:val="22BE5834"/>
    <w:lvl w:ilvl="0">
      <w:start w:val="1"/>
      <w:numFmt w:val="decimal"/>
      <w:lvlText w:val="%1."/>
      <w:lvlJc w:val="left"/>
      <w:pPr>
        <w:tabs>
          <w:tab w:val="num" w:pos="360"/>
        </w:tabs>
        <w:ind w:left="360" w:hanging="360"/>
      </w:pPr>
      <w:rPr>
        <w:b/>
        <w:bCs/>
      </w:rPr>
    </w:lvl>
    <w:lvl w:ilvl="1">
      <w:start w:val="1"/>
      <w:numFmt w:val="bullet"/>
      <w:lvlText w:val=""/>
      <w:lvlJc w:val="left"/>
      <w:pPr>
        <w:ind w:left="1080" w:hanging="360"/>
      </w:pPr>
      <w:rPr>
        <w:rFonts w:ascii="Wingdings" w:hAnsi="Wingding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4">
    <w:nsid w:val="646662BA"/>
    <w:multiLevelType w:val="multilevel"/>
    <w:tmpl w:val="2B1ACD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64880FA1"/>
    <w:multiLevelType w:val="multilevel"/>
    <w:tmpl w:val="77929BB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667C70FA"/>
    <w:multiLevelType w:val="multilevel"/>
    <w:tmpl w:val="A8E298E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6A5511D6"/>
    <w:multiLevelType w:val="multilevel"/>
    <w:tmpl w:val="57B2E064"/>
    <w:lvl w:ilvl="0">
      <w:start w:val="1"/>
      <w:numFmt w:val="decimal"/>
      <w:lvlText w:val="%1."/>
      <w:lvlJc w:val="left"/>
      <w:pPr>
        <w:tabs>
          <w:tab w:val="num" w:pos="720"/>
        </w:tabs>
        <w:ind w:left="720" w:hanging="360"/>
      </w:pPr>
      <w:rPr>
        <w:b/>
        <w:bCs/>
      </w:r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6B8177A7"/>
    <w:multiLevelType w:val="multilevel"/>
    <w:tmpl w:val="31A4D73E"/>
    <w:lvl w:ilvl="0">
      <w:start w:val="1"/>
      <w:numFmt w:val="decimal"/>
      <w:lvlText w:val="%1."/>
      <w:lvlJc w:val="left"/>
      <w:pPr>
        <w:tabs>
          <w:tab w:val="num" w:pos="720"/>
        </w:tabs>
        <w:ind w:left="720" w:hanging="360"/>
      </w:pPr>
      <w:rPr>
        <w:b/>
        <w:bCs/>
      </w:r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6EBD0F69"/>
    <w:multiLevelType w:val="multilevel"/>
    <w:tmpl w:val="030C3168"/>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6EE04ED7"/>
    <w:multiLevelType w:val="multilevel"/>
    <w:tmpl w:val="F542A222"/>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72476D70"/>
    <w:multiLevelType w:val="multilevel"/>
    <w:tmpl w:val="D32483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7B4F5F41"/>
    <w:multiLevelType w:val="multilevel"/>
    <w:tmpl w:val="EF66B8D0"/>
    <w:lvl w:ilvl="0">
      <w:start w:val="1"/>
      <w:numFmt w:val="decimal"/>
      <w:lvlText w:val="%1."/>
      <w:lvlJc w:val="left"/>
      <w:pPr>
        <w:ind w:left="720" w:hanging="360"/>
      </w:pPr>
      <w:rPr>
        <w:b/>
        <w:bCs/>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3">
    <w:nsid w:val="7C8F3A72"/>
    <w:multiLevelType w:val="multilevel"/>
    <w:tmpl w:val="900A79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7CEC4051"/>
    <w:multiLevelType w:val="multilevel"/>
    <w:tmpl w:val="8058369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7DF737EE"/>
    <w:multiLevelType w:val="multilevel"/>
    <w:tmpl w:val="03449C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7DF85694"/>
    <w:multiLevelType w:val="multilevel"/>
    <w:tmpl w:val="1DEEB9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3"/>
  </w:num>
  <w:num w:numId="2">
    <w:abstractNumId w:val="23"/>
  </w:num>
  <w:num w:numId="3">
    <w:abstractNumId w:val="38"/>
  </w:num>
  <w:num w:numId="4">
    <w:abstractNumId w:val="38"/>
    <w:lvlOverride w:ilvl="1">
      <w:lvl w:ilvl="1">
        <w:numFmt w:val="decimal"/>
        <w:lvlText w:val="%2."/>
        <w:lvlJc w:val="left"/>
        <w:rPr>
          <w:b/>
          <w:bCs/>
        </w:rPr>
      </w:lvl>
    </w:lvlOverride>
  </w:num>
  <w:num w:numId="5">
    <w:abstractNumId w:val="18"/>
  </w:num>
  <w:num w:numId="6">
    <w:abstractNumId w:val="18"/>
    <w:lvlOverride w:ilvl="1">
      <w:lvl w:ilvl="1">
        <w:numFmt w:val="decimal"/>
        <w:lvlText w:val="%2."/>
        <w:lvlJc w:val="left"/>
        <w:rPr>
          <w:b/>
          <w:bCs/>
        </w:rPr>
      </w:lvl>
    </w:lvlOverride>
  </w:num>
  <w:num w:numId="7">
    <w:abstractNumId w:val="34"/>
  </w:num>
  <w:num w:numId="8">
    <w:abstractNumId w:val="34"/>
    <w:lvlOverride w:ilvl="1">
      <w:lvl w:ilvl="1">
        <w:numFmt w:val="decimal"/>
        <w:lvlText w:val="%2."/>
        <w:lvlJc w:val="left"/>
      </w:lvl>
    </w:lvlOverride>
  </w:num>
  <w:num w:numId="9">
    <w:abstractNumId w:val="57"/>
  </w:num>
  <w:num w:numId="10">
    <w:abstractNumId w:val="13"/>
  </w:num>
  <w:num w:numId="11">
    <w:abstractNumId w:val="43"/>
  </w:num>
  <w:num w:numId="12">
    <w:abstractNumId w:val="3"/>
  </w:num>
  <w:num w:numId="13">
    <w:abstractNumId w:val="17"/>
  </w:num>
  <w:num w:numId="14">
    <w:abstractNumId w:val="12"/>
  </w:num>
  <w:num w:numId="15">
    <w:abstractNumId w:val="4"/>
  </w:num>
  <w:num w:numId="16">
    <w:abstractNumId w:val="32"/>
  </w:num>
  <w:num w:numId="17">
    <w:abstractNumId w:val="36"/>
  </w:num>
  <w:num w:numId="18">
    <w:abstractNumId w:val="5"/>
  </w:num>
  <w:num w:numId="19">
    <w:abstractNumId w:val="16"/>
  </w:num>
  <w:num w:numId="20">
    <w:abstractNumId w:val="29"/>
  </w:num>
  <w:num w:numId="21">
    <w:abstractNumId w:val="0"/>
  </w:num>
  <w:num w:numId="22">
    <w:abstractNumId w:val="10"/>
  </w:num>
  <w:num w:numId="23">
    <w:abstractNumId w:val="48"/>
  </w:num>
  <w:num w:numId="24">
    <w:abstractNumId w:val="51"/>
  </w:num>
  <w:num w:numId="25">
    <w:abstractNumId w:val="27"/>
  </w:num>
  <w:num w:numId="26">
    <w:abstractNumId w:val="19"/>
  </w:num>
  <w:num w:numId="27">
    <w:abstractNumId w:val="39"/>
  </w:num>
  <w:num w:numId="28">
    <w:abstractNumId w:val="11"/>
  </w:num>
  <w:num w:numId="29">
    <w:abstractNumId w:val="14"/>
  </w:num>
  <w:num w:numId="30">
    <w:abstractNumId w:val="24"/>
  </w:num>
  <w:num w:numId="31">
    <w:abstractNumId w:val="60"/>
  </w:num>
  <w:num w:numId="32">
    <w:abstractNumId w:val="44"/>
  </w:num>
  <w:num w:numId="33">
    <w:abstractNumId w:val="9"/>
  </w:num>
  <w:num w:numId="34">
    <w:abstractNumId w:val="42"/>
  </w:num>
  <w:num w:numId="35">
    <w:abstractNumId w:val="54"/>
  </w:num>
  <w:num w:numId="36">
    <w:abstractNumId w:val="61"/>
  </w:num>
  <w:num w:numId="37">
    <w:abstractNumId w:val="40"/>
  </w:num>
  <w:num w:numId="38">
    <w:abstractNumId w:val="25"/>
  </w:num>
  <w:num w:numId="39">
    <w:abstractNumId w:val="15"/>
  </w:num>
  <w:num w:numId="40">
    <w:abstractNumId w:val="31"/>
  </w:num>
  <w:num w:numId="41">
    <w:abstractNumId w:val="2"/>
  </w:num>
  <w:num w:numId="42">
    <w:abstractNumId w:val="26"/>
  </w:num>
  <w:num w:numId="43">
    <w:abstractNumId w:val="50"/>
  </w:num>
  <w:num w:numId="44">
    <w:abstractNumId w:val="1"/>
  </w:num>
  <w:num w:numId="45">
    <w:abstractNumId w:val="45"/>
  </w:num>
  <w:num w:numId="46">
    <w:abstractNumId w:val="37"/>
  </w:num>
  <w:num w:numId="47">
    <w:abstractNumId w:val="65"/>
  </w:num>
  <w:num w:numId="48">
    <w:abstractNumId w:val="58"/>
  </w:num>
  <w:num w:numId="49">
    <w:abstractNumId w:val="63"/>
  </w:num>
  <w:num w:numId="50">
    <w:abstractNumId w:val="35"/>
  </w:num>
  <w:num w:numId="51">
    <w:abstractNumId w:val="8"/>
  </w:num>
  <w:num w:numId="52">
    <w:abstractNumId w:val="47"/>
  </w:num>
  <w:num w:numId="53">
    <w:abstractNumId w:val="41"/>
  </w:num>
  <w:num w:numId="54">
    <w:abstractNumId w:val="55"/>
  </w:num>
  <w:num w:numId="55">
    <w:abstractNumId w:val="59"/>
  </w:num>
  <w:num w:numId="56">
    <w:abstractNumId w:val="49"/>
  </w:num>
  <w:num w:numId="57">
    <w:abstractNumId w:val="20"/>
  </w:num>
  <w:num w:numId="58">
    <w:abstractNumId w:val="22"/>
  </w:num>
  <w:num w:numId="59">
    <w:abstractNumId w:val="28"/>
  </w:num>
  <w:num w:numId="60">
    <w:abstractNumId w:val="21"/>
  </w:num>
  <w:num w:numId="61">
    <w:abstractNumId w:val="33"/>
  </w:num>
  <w:num w:numId="62">
    <w:abstractNumId w:val="46"/>
  </w:num>
  <w:num w:numId="63">
    <w:abstractNumId w:val="30"/>
  </w:num>
  <w:num w:numId="64">
    <w:abstractNumId w:val="52"/>
  </w:num>
  <w:num w:numId="65">
    <w:abstractNumId w:val="7"/>
  </w:num>
  <w:num w:numId="66">
    <w:abstractNumId w:val="66"/>
  </w:num>
  <w:num w:numId="67">
    <w:abstractNumId w:val="64"/>
  </w:num>
  <w:num w:numId="68">
    <w:abstractNumId w:val="56"/>
  </w:num>
  <w:num w:numId="69">
    <w:abstractNumId w:val="62"/>
  </w:num>
  <w:num w:numId="70">
    <w:abstractNumId w:val="6"/>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18A"/>
    <w:rsid w:val="000000CC"/>
    <w:rsid w:val="00001A38"/>
    <w:rsid w:val="00002B34"/>
    <w:rsid w:val="00002DAE"/>
    <w:rsid w:val="000030FA"/>
    <w:rsid w:val="00003128"/>
    <w:rsid w:val="00003492"/>
    <w:rsid w:val="00007686"/>
    <w:rsid w:val="00007D73"/>
    <w:rsid w:val="000103A0"/>
    <w:rsid w:val="00011EAF"/>
    <w:rsid w:val="00012A9A"/>
    <w:rsid w:val="0001431E"/>
    <w:rsid w:val="0001562B"/>
    <w:rsid w:val="00020495"/>
    <w:rsid w:val="00021880"/>
    <w:rsid w:val="00022CF4"/>
    <w:rsid w:val="000232C4"/>
    <w:rsid w:val="0002401C"/>
    <w:rsid w:val="00024F82"/>
    <w:rsid w:val="00025987"/>
    <w:rsid w:val="00025E84"/>
    <w:rsid w:val="00026DBC"/>
    <w:rsid w:val="00030F43"/>
    <w:rsid w:val="000321EF"/>
    <w:rsid w:val="00033A50"/>
    <w:rsid w:val="00033C10"/>
    <w:rsid w:val="00035456"/>
    <w:rsid w:val="000378C5"/>
    <w:rsid w:val="0004086F"/>
    <w:rsid w:val="00040B93"/>
    <w:rsid w:val="0004112C"/>
    <w:rsid w:val="0004201A"/>
    <w:rsid w:val="0004291F"/>
    <w:rsid w:val="000432E9"/>
    <w:rsid w:val="0004525D"/>
    <w:rsid w:val="00045BC9"/>
    <w:rsid w:val="00046716"/>
    <w:rsid w:val="0004718A"/>
    <w:rsid w:val="00050626"/>
    <w:rsid w:val="0005243A"/>
    <w:rsid w:val="00052A97"/>
    <w:rsid w:val="00053C37"/>
    <w:rsid w:val="00053EAA"/>
    <w:rsid w:val="00055327"/>
    <w:rsid w:val="00055720"/>
    <w:rsid w:val="00056988"/>
    <w:rsid w:val="00056C2E"/>
    <w:rsid w:val="0005707A"/>
    <w:rsid w:val="00060789"/>
    <w:rsid w:val="000617CB"/>
    <w:rsid w:val="0006289C"/>
    <w:rsid w:val="000679A7"/>
    <w:rsid w:val="000706FB"/>
    <w:rsid w:val="000711E0"/>
    <w:rsid w:val="00071CD0"/>
    <w:rsid w:val="00072A26"/>
    <w:rsid w:val="00073EBF"/>
    <w:rsid w:val="00074924"/>
    <w:rsid w:val="0007515D"/>
    <w:rsid w:val="000762C7"/>
    <w:rsid w:val="00076351"/>
    <w:rsid w:val="00077625"/>
    <w:rsid w:val="00077978"/>
    <w:rsid w:val="00077D9E"/>
    <w:rsid w:val="00080244"/>
    <w:rsid w:val="000803BF"/>
    <w:rsid w:val="00081883"/>
    <w:rsid w:val="00083D0D"/>
    <w:rsid w:val="00084FA3"/>
    <w:rsid w:val="000855B8"/>
    <w:rsid w:val="00085FE7"/>
    <w:rsid w:val="000902B3"/>
    <w:rsid w:val="000905AC"/>
    <w:rsid w:val="0009084E"/>
    <w:rsid w:val="000912CC"/>
    <w:rsid w:val="00091BBC"/>
    <w:rsid w:val="00094C2F"/>
    <w:rsid w:val="00094ECB"/>
    <w:rsid w:val="00095278"/>
    <w:rsid w:val="0009622B"/>
    <w:rsid w:val="00096E01"/>
    <w:rsid w:val="00096F95"/>
    <w:rsid w:val="000A07DD"/>
    <w:rsid w:val="000A0969"/>
    <w:rsid w:val="000A0DC9"/>
    <w:rsid w:val="000A1C01"/>
    <w:rsid w:val="000A2214"/>
    <w:rsid w:val="000A27DE"/>
    <w:rsid w:val="000A373C"/>
    <w:rsid w:val="000A4B15"/>
    <w:rsid w:val="000A4B35"/>
    <w:rsid w:val="000A6008"/>
    <w:rsid w:val="000A67ED"/>
    <w:rsid w:val="000A6E27"/>
    <w:rsid w:val="000A7F23"/>
    <w:rsid w:val="000B02B6"/>
    <w:rsid w:val="000B0C52"/>
    <w:rsid w:val="000B20EC"/>
    <w:rsid w:val="000B429F"/>
    <w:rsid w:val="000B47A7"/>
    <w:rsid w:val="000B7106"/>
    <w:rsid w:val="000B78AE"/>
    <w:rsid w:val="000C3FC2"/>
    <w:rsid w:val="000C4282"/>
    <w:rsid w:val="000C5308"/>
    <w:rsid w:val="000C6905"/>
    <w:rsid w:val="000C6D74"/>
    <w:rsid w:val="000C7180"/>
    <w:rsid w:val="000D05C9"/>
    <w:rsid w:val="000D0EB9"/>
    <w:rsid w:val="000D2DFA"/>
    <w:rsid w:val="000D45EB"/>
    <w:rsid w:val="000D46B2"/>
    <w:rsid w:val="000D53E0"/>
    <w:rsid w:val="000D5B00"/>
    <w:rsid w:val="000D614A"/>
    <w:rsid w:val="000D6B22"/>
    <w:rsid w:val="000D7DEF"/>
    <w:rsid w:val="000E0132"/>
    <w:rsid w:val="000E30B1"/>
    <w:rsid w:val="000E6D7F"/>
    <w:rsid w:val="000F0195"/>
    <w:rsid w:val="000F080F"/>
    <w:rsid w:val="000F19D9"/>
    <w:rsid w:val="000F2D14"/>
    <w:rsid w:val="000F4821"/>
    <w:rsid w:val="000F6EA6"/>
    <w:rsid w:val="000F7B9B"/>
    <w:rsid w:val="00102A52"/>
    <w:rsid w:val="0010365A"/>
    <w:rsid w:val="001038C6"/>
    <w:rsid w:val="00104134"/>
    <w:rsid w:val="00104906"/>
    <w:rsid w:val="00106767"/>
    <w:rsid w:val="00112167"/>
    <w:rsid w:val="00112433"/>
    <w:rsid w:val="00112663"/>
    <w:rsid w:val="001150E1"/>
    <w:rsid w:val="0011626C"/>
    <w:rsid w:val="001177B7"/>
    <w:rsid w:val="0012043C"/>
    <w:rsid w:val="001216CC"/>
    <w:rsid w:val="00122014"/>
    <w:rsid w:val="001233BF"/>
    <w:rsid w:val="001248A7"/>
    <w:rsid w:val="001305D6"/>
    <w:rsid w:val="00130898"/>
    <w:rsid w:val="001324E3"/>
    <w:rsid w:val="00134DD7"/>
    <w:rsid w:val="00136597"/>
    <w:rsid w:val="001404C7"/>
    <w:rsid w:val="00142A1A"/>
    <w:rsid w:val="001430F7"/>
    <w:rsid w:val="001438E5"/>
    <w:rsid w:val="00150215"/>
    <w:rsid w:val="00150D17"/>
    <w:rsid w:val="00151E4F"/>
    <w:rsid w:val="0015284C"/>
    <w:rsid w:val="0015289A"/>
    <w:rsid w:val="00155AC3"/>
    <w:rsid w:val="00157E17"/>
    <w:rsid w:val="0016112F"/>
    <w:rsid w:val="0016440B"/>
    <w:rsid w:val="00167182"/>
    <w:rsid w:val="0017119F"/>
    <w:rsid w:val="001716D2"/>
    <w:rsid w:val="001725FD"/>
    <w:rsid w:val="00172C2A"/>
    <w:rsid w:val="00172E13"/>
    <w:rsid w:val="00177820"/>
    <w:rsid w:val="00177C2F"/>
    <w:rsid w:val="001848C4"/>
    <w:rsid w:val="0018585C"/>
    <w:rsid w:val="001863A6"/>
    <w:rsid w:val="001866A2"/>
    <w:rsid w:val="00190731"/>
    <w:rsid w:val="001941B9"/>
    <w:rsid w:val="001947C7"/>
    <w:rsid w:val="00194B97"/>
    <w:rsid w:val="00196FEE"/>
    <w:rsid w:val="0019736E"/>
    <w:rsid w:val="001974F9"/>
    <w:rsid w:val="001A00F2"/>
    <w:rsid w:val="001A0C2A"/>
    <w:rsid w:val="001A2151"/>
    <w:rsid w:val="001A2390"/>
    <w:rsid w:val="001A55CC"/>
    <w:rsid w:val="001A57D2"/>
    <w:rsid w:val="001A5ECB"/>
    <w:rsid w:val="001A6063"/>
    <w:rsid w:val="001A6792"/>
    <w:rsid w:val="001A6858"/>
    <w:rsid w:val="001B07AA"/>
    <w:rsid w:val="001B0A7A"/>
    <w:rsid w:val="001B0B45"/>
    <w:rsid w:val="001B3549"/>
    <w:rsid w:val="001B3A71"/>
    <w:rsid w:val="001B4161"/>
    <w:rsid w:val="001B5041"/>
    <w:rsid w:val="001B78FB"/>
    <w:rsid w:val="001C0B13"/>
    <w:rsid w:val="001C264F"/>
    <w:rsid w:val="001C2BF3"/>
    <w:rsid w:val="001C3A87"/>
    <w:rsid w:val="001C4EC3"/>
    <w:rsid w:val="001C63E5"/>
    <w:rsid w:val="001C670F"/>
    <w:rsid w:val="001C7C5C"/>
    <w:rsid w:val="001D132F"/>
    <w:rsid w:val="001D2C89"/>
    <w:rsid w:val="001D3AF6"/>
    <w:rsid w:val="001D46E1"/>
    <w:rsid w:val="001D6742"/>
    <w:rsid w:val="001D695D"/>
    <w:rsid w:val="001D6CD5"/>
    <w:rsid w:val="001E116B"/>
    <w:rsid w:val="001E2607"/>
    <w:rsid w:val="001E352D"/>
    <w:rsid w:val="001E3C2D"/>
    <w:rsid w:val="001E49FE"/>
    <w:rsid w:val="001E4F64"/>
    <w:rsid w:val="001E5290"/>
    <w:rsid w:val="001E628E"/>
    <w:rsid w:val="001F216B"/>
    <w:rsid w:val="001F3C5A"/>
    <w:rsid w:val="001F4B68"/>
    <w:rsid w:val="001F5159"/>
    <w:rsid w:val="001F5EE5"/>
    <w:rsid w:val="001F638D"/>
    <w:rsid w:val="001F71D2"/>
    <w:rsid w:val="001F7659"/>
    <w:rsid w:val="002000E7"/>
    <w:rsid w:val="00200B46"/>
    <w:rsid w:val="00200BD3"/>
    <w:rsid w:val="00200C80"/>
    <w:rsid w:val="00204BDE"/>
    <w:rsid w:val="0020502E"/>
    <w:rsid w:val="002051B5"/>
    <w:rsid w:val="00205D1D"/>
    <w:rsid w:val="00211AFE"/>
    <w:rsid w:val="00213251"/>
    <w:rsid w:val="002137A2"/>
    <w:rsid w:val="0021717F"/>
    <w:rsid w:val="00217BA2"/>
    <w:rsid w:val="00221CCC"/>
    <w:rsid w:val="002222CC"/>
    <w:rsid w:val="00223096"/>
    <w:rsid w:val="00223295"/>
    <w:rsid w:val="002236C0"/>
    <w:rsid w:val="00223EDC"/>
    <w:rsid w:val="002249F0"/>
    <w:rsid w:val="00230E28"/>
    <w:rsid w:val="00232668"/>
    <w:rsid w:val="002332FC"/>
    <w:rsid w:val="002336BB"/>
    <w:rsid w:val="00233D03"/>
    <w:rsid w:val="00234829"/>
    <w:rsid w:val="00235388"/>
    <w:rsid w:val="00237140"/>
    <w:rsid w:val="00237602"/>
    <w:rsid w:val="00240B4F"/>
    <w:rsid w:val="002411D6"/>
    <w:rsid w:val="00241565"/>
    <w:rsid w:val="00242D6A"/>
    <w:rsid w:val="00243D40"/>
    <w:rsid w:val="0024497C"/>
    <w:rsid w:val="002463E0"/>
    <w:rsid w:val="00252096"/>
    <w:rsid w:val="00252644"/>
    <w:rsid w:val="00252AD1"/>
    <w:rsid w:val="00254960"/>
    <w:rsid w:val="00255A32"/>
    <w:rsid w:val="00256422"/>
    <w:rsid w:val="00257CA5"/>
    <w:rsid w:val="00260799"/>
    <w:rsid w:val="002642EF"/>
    <w:rsid w:val="0026577D"/>
    <w:rsid w:val="00266935"/>
    <w:rsid w:val="00270C83"/>
    <w:rsid w:val="002720E3"/>
    <w:rsid w:val="002721AC"/>
    <w:rsid w:val="00273FE7"/>
    <w:rsid w:val="00274870"/>
    <w:rsid w:val="00274FEF"/>
    <w:rsid w:val="002757DF"/>
    <w:rsid w:val="00275B4D"/>
    <w:rsid w:val="00276787"/>
    <w:rsid w:val="00286431"/>
    <w:rsid w:val="00286620"/>
    <w:rsid w:val="0028716E"/>
    <w:rsid w:val="002918AA"/>
    <w:rsid w:val="00292509"/>
    <w:rsid w:val="002926F9"/>
    <w:rsid w:val="00292F1A"/>
    <w:rsid w:val="002938DD"/>
    <w:rsid w:val="00293A9A"/>
    <w:rsid w:val="002946C6"/>
    <w:rsid w:val="00294760"/>
    <w:rsid w:val="002948B0"/>
    <w:rsid w:val="00294D82"/>
    <w:rsid w:val="0029538C"/>
    <w:rsid w:val="00296957"/>
    <w:rsid w:val="002A0C52"/>
    <w:rsid w:val="002A0FD5"/>
    <w:rsid w:val="002A16EE"/>
    <w:rsid w:val="002A170D"/>
    <w:rsid w:val="002A1F2E"/>
    <w:rsid w:val="002A2CDE"/>
    <w:rsid w:val="002A5BC5"/>
    <w:rsid w:val="002B0FE0"/>
    <w:rsid w:val="002B1A31"/>
    <w:rsid w:val="002B23FF"/>
    <w:rsid w:val="002B400C"/>
    <w:rsid w:val="002B4DB4"/>
    <w:rsid w:val="002B5015"/>
    <w:rsid w:val="002C2E18"/>
    <w:rsid w:val="002C63F1"/>
    <w:rsid w:val="002C644D"/>
    <w:rsid w:val="002C6712"/>
    <w:rsid w:val="002C70AE"/>
    <w:rsid w:val="002C7A3E"/>
    <w:rsid w:val="002C7D64"/>
    <w:rsid w:val="002D5FB5"/>
    <w:rsid w:val="002D74E0"/>
    <w:rsid w:val="002D7806"/>
    <w:rsid w:val="002E0D4B"/>
    <w:rsid w:val="002E0EBF"/>
    <w:rsid w:val="002E201C"/>
    <w:rsid w:val="002E2673"/>
    <w:rsid w:val="002E2C70"/>
    <w:rsid w:val="002E2EFA"/>
    <w:rsid w:val="002E4267"/>
    <w:rsid w:val="002E4619"/>
    <w:rsid w:val="002E4948"/>
    <w:rsid w:val="002E5142"/>
    <w:rsid w:val="002E5FF1"/>
    <w:rsid w:val="002E7118"/>
    <w:rsid w:val="002E75EF"/>
    <w:rsid w:val="002E7745"/>
    <w:rsid w:val="002F09D2"/>
    <w:rsid w:val="002F1285"/>
    <w:rsid w:val="002F17D0"/>
    <w:rsid w:val="002F2F49"/>
    <w:rsid w:val="002F5725"/>
    <w:rsid w:val="00302322"/>
    <w:rsid w:val="00302F1B"/>
    <w:rsid w:val="00303FD9"/>
    <w:rsid w:val="00305556"/>
    <w:rsid w:val="00306860"/>
    <w:rsid w:val="00307056"/>
    <w:rsid w:val="003123E1"/>
    <w:rsid w:val="00313265"/>
    <w:rsid w:val="003134AB"/>
    <w:rsid w:val="00315343"/>
    <w:rsid w:val="0031638F"/>
    <w:rsid w:val="00320593"/>
    <w:rsid w:val="00321395"/>
    <w:rsid w:val="00321768"/>
    <w:rsid w:val="00322DDB"/>
    <w:rsid w:val="00325327"/>
    <w:rsid w:val="003254FD"/>
    <w:rsid w:val="00327FCC"/>
    <w:rsid w:val="0033044D"/>
    <w:rsid w:val="003324CE"/>
    <w:rsid w:val="00332BA2"/>
    <w:rsid w:val="00332C5A"/>
    <w:rsid w:val="003334CD"/>
    <w:rsid w:val="00333AD9"/>
    <w:rsid w:val="00334603"/>
    <w:rsid w:val="00334CC3"/>
    <w:rsid w:val="0033536E"/>
    <w:rsid w:val="00337F78"/>
    <w:rsid w:val="003404DF"/>
    <w:rsid w:val="003406FD"/>
    <w:rsid w:val="00340A5F"/>
    <w:rsid w:val="00340A8C"/>
    <w:rsid w:val="003511D3"/>
    <w:rsid w:val="00351253"/>
    <w:rsid w:val="003513AD"/>
    <w:rsid w:val="00351C89"/>
    <w:rsid w:val="0035647A"/>
    <w:rsid w:val="003566E7"/>
    <w:rsid w:val="00356A10"/>
    <w:rsid w:val="00357787"/>
    <w:rsid w:val="003579C7"/>
    <w:rsid w:val="00357F2E"/>
    <w:rsid w:val="00357F82"/>
    <w:rsid w:val="00360362"/>
    <w:rsid w:val="00360C2F"/>
    <w:rsid w:val="0036159E"/>
    <w:rsid w:val="00361E4B"/>
    <w:rsid w:val="003627AC"/>
    <w:rsid w:val="00362FA9"/>
    <w:rsid w:val="0036320F"/>
    <w:rsid w:val="00364A1F"/>
    <w:rsid w:val="00364CE5"/>
    <w:rsid w:val="00365427"/>
    <w:rsid w:val="003658B3"/>
    <w:rsid w:val="003663F6"/>
    <w:rsid w:val="00366438"/>
    <w:rsid w:val="00367A72"/>
    <w:rsid w:val="003753A8"/>
    <w:rsid w:val="003756CE"/>
    <w:rsid w:val="00375B4D"/>
    <w:rsid w:val="00375DF7"/>
    <w:rsid w:val="003761AD"/>
    <w:rsid w:val="00376541"/>
    <w:rsid w:val="00380519"/>
    <w:rsid w:val="00381F1B"/>
    <w:rsid w:val="003820D0"/>
    <w:rsid w:val="00382109"/>
    <w:rsid w:val="0038231B"/>
    <w:rsid w:val="0038343D"/>
    <w:rsid w:val="003835C7"/>
    <w:rsid w:val="00384500"/>
    <w:rsid w:val="00384F60"/>
    <w:rsid w:val="00385624"/>
    <w:rsid w:val="0038663D"/>
    <w:rsid w:val="00386F4A"/>
    <w:rsid w:val="00387626"/>
    <w:rsid w:val="00387ED4"/>
    <w:rsid w:val="00391301"/>
    <w:rsid w:val="0039181F"/>
    <w:rsid w:val="00391983"/>
    <w:rsid w:val="0039238F"/>
    <w:rsid w:val="003930BF"/>
    <w:rsid w:val="003945D1"/>
    <w:rsid w:val="003966B6"/>
    <w:rsid w:val="00396E0B"/>
    <w:rsid w:val="003A35A5"/>
    <w:rsid w:val="003A3A7A"/>
    <w:rsid w:val="003B127F"/>
    <w:rsid w:val="003B270C"/>
    <w:rsid w:val="003B37F9"/>
    <w:rsid w:val="003B3AC4"/>
    <w:rsid w:val="003B4EA9"/>
    <w:rsid w:val="003B60F9"/>
    <w:rsid w:val="003B788D"/>
    <w:rsid w:val="003C1E9A"/>
    <w:rsid w:val="003C29F0"/>
    <w:rsid w:val="003C3764"/>
    <w:rsid w:val="003C3778"/>
    <w:rsid w:val="003C383F"/>
    <w:rsid w:val="003C7283"/>
    <w:rsid w:val="003C7B6D"/>
    <w:rsid w:val="003C7D3C"/>
    <w:rsid w:val="003D260D"/>
    <w:rsid w:val="003D266E"/>
    <w:rsid w:val="003D2A0F"/>
    <w:rsid w:val="003D3CDC"/>
    <w:rsid w:val="003D4A02"/>
    <w:rsid w:val="003D5B8D"/>
    <w:rsid w:val="003D69FB"/>
    <w:rsid w:val="003D7965"/>
    <w:rsid w:val="003E0781"/>
    <w:rsid w:val="003E2FCE"/>
    <w:rsid w:val="003E61B8"/>
    <w:rsid w:val="003E70BE"/>
    <w:rsid w:val="003E7266"/>
    <w:rsid w:val="003E780D"/>
    <w:rsid w:val="003F11A3"/>
    <w:rsid w:val="003F1324"/>
    <w:rsid w:val="003F4FBC"/>
    <w:rsid w:val="003F544A"/>
    <w:rsid w:val="003F56F7"/>
    <w:rsid w:val="003F58FA"/>
    <w:rsid w:val="003F5C26"/>
    <w:rsid w:val="004014C5"/>
    <w:rsid w:val="00401C9E"/>
    <w:rsid w:val="00404379"/>
    <w:rsid w:val="004047CA"/>
    <w:rsid w:val="00406E5C"/>
    <w:rsid w:val="0040704E"/>
    <w:rsid w:val="00407FC5"/>
    <w:rsid w:val="00410303"/>
    <w:rsid w:val="00410EAE"/>
    <w:rsid w:val="0041335F"/>
    <w:rsid w:val="0041358C"/>
    <w:rsid w:val="004135CD"/>
    <w:rsid w:val="00413D29"/>
    <w:rsid w:val="00416A23"/>
    <w:rsid w:val="00421DF3"/>
    <w:rsid w:val="00423EB8"/>
    <w:rsid w:val="00427466"/>
    <w:rsid w:val="0043007D"/>
    <w:rsid w:val="00430A5F"/>
    <w:rsid w:val="00431874"/>
    <w:rsid w:val="00435F34"/>
    <w:rsid w:val="004375CF"/>
    <w:rsid w:val="00437636"/>
    <w:rsid w:val="00437CF2"/>
    <w:rsid w:val="00437FC8"/>
    <w:rsid w:val="004403C3"/>
    <w:rsid w:val="004413F3"/>
    <w:rsid w:val="00441EEF"/>
    <w:rsid w:val="00442CF6"/>
    <w:rsid w:val="00443BF0"/>
    <w:rsid w:val="00445DD1"/>
    <w:rsid w:val="0044664D"/>
    <w:rsid w:val="00446874"/>
    <w:rsid w:val="00447D35"/>
    <w:rsid w:val="00450113"/>
    <w:rsid w:val="00454FF5"/>
    <w:rsid w:val="00456893"/>
    <w:rsid w:val="00457692"/>
    <w:rsid w:val="004577FB"/>
    <w:rsid w:val="00461414"/>
    <w:rsid w:val="00462085"/>
    <w:rsid w:val="004624B4"/>
    <w:rsid w:val="00464E6A"/>
    <w:rsid w:val="0046598B"/>
    <w:rsid w:val="00466B08"/>
    <w:rsid w:val="00467114"/>
    <w:rsid w:val="00467534"/>
    <w:rsid w:val="0046769F"/>
    <w:rsid w:val="004676EE"/>
    <w:rsid w:val="00467A69"/>
    <w:rsid w:val="004704A1"/>
    <w:rsid w:val="00471AA9"/>
    <w:rsid w:val="00472575"/>
    <w:rsid w:val="00473C2F"/>
    <w:rsid w:val="004744B3"/>
    <w:rsid w:val="00475CB3"/>
    <w:rsid w:val="004766E7"/>
    <w:rsid w:val="00477D44"/>
    <w:rsid w:val="00477F4B"/>
    <w:rsid w:val="00480E39"/>
    <w:rsid w:val="00483E11"/>
    <w:rsid w:val="00485799"/>
    <w:rsid w:val="00485F39"/>
    <w:rsid w:val="00486317"/>
    <w:rsid w:val="00487380"/>
    <w:rsid w:val="0049055F"/>
    <w:rsid w:val="0049177D"/>
    <w:rsid w:val="00491ECA"/>
    <w:rsid w:val="00491F52"/>
    <w:rsid w:val="00493F1A"/>
    <w:rsid w:val="0049437B"/>
    <w:rsid w:val="00494DA3"/>
    <w:rsid w:val="004A0A06"/>
    <w:rsid w:val="004A1748"/>
    <w:rsid w:val="004A1D46"/>
    <w:rsid w:val="004A23E3"/>
    <w:rsid w:val="004A3EC7"/>
    <w:rsid w:val="004A4F7F"/>
    <w:rsid w:val="004A5201"/>
    <w:rsid w:val="004A5DAC"/>
    <w:rsid w:val="004A6E17"/>
    <w:rsid w:val="004A6EAF"/>
    <w:rsid w:val="004A6FEB"/>
    <w:rsid w:val="004A7F7F"/>
    <w:rsid w:val="004B053E"/>
    <w:rsid w:val="004B096A"/>
    <w:rsid w:val="004B0FA7"/>
    <w:rsid w:val="004B2096"/>
    <w:rsid w:val="004B2EE9"/>
    <w:rsid w:val="004B3DA1"/>
    <w:rsid w:val="004B4B6E"/>
    <w:rsid w:val="004B573F"/>
    <w:rsid w:val="004B6299"/>
    <w:rsid w:val="004B6776"/>
    <w:rsid w:val="004C1EC0"/>
    <w:rsid w:val="004C4FFC"/>
    <w:rsid w:val="004C5C62"/>
    <w:rsid w:val="004C7D2E"/>
    <w:rsid w:val="004D00FD"/>
    <w:rsid w:val="004D0345"/>
    <w:rsid w:val="004D1ED4"/>
    <w:rsid w:val="004D2C7C"/>
    <w:rsid w:val="004D3C3E"/>
    <w:rsid w:val="004D4348"/>
    <w:rsid w:val="004D47BD"/>
    <w:rsid w:val="004D4990"/>
    <w:rsid w:val="004E048C"/>
    <w:rsid w:val="004E1B53"/>
    <w:rsid w:val="004E2B1A"/>
    <w:rsid w:val="004E34DC"/>
    <w:rsid w:val="004E5116"/>
    <w:rsid w:val="004E668D"/>
    <w:rsid w:val="004E6FF7"/>
    <w:rsid w:val="004F069C"/>
    <w:rsid w:val="004F1A4F"/>
    <w:rsid w:val="004F2983"/>
    <w:rsid w:val="004F35E0"/>
    <w:rsid w:val="004F3882"/>
    <w:rsid w:val="004F38C3"/>
    <w:rsid w:val="004F3D42"/>
    <w:rsid w:val="004F4C33"/>
    <w:rsid w:val="004F555C"/>
    <w:rsid w:val="004F5913"/>
    <w:rsid w:val="004F6F53"/>
    <w:rsid w:val="00500002"/>
    <w:rsid w:val="0050017F"/>
    <w:rsid w:val="00500E4D"/>
    <w:rsid w:val="00501B8C"/>
    <w:rsid w:val="00501E48"/>
    <w:rsid w:val="00502E41"/>
    <w:rsid w:val="00503661"/>
    <w:rsid w:val="00503F9D"/>
    <w:rsid w:val="00504BC5"/>
    <w:rsid w:val="00505179"/>
    <w:rsid w:val="00505BCE"/>
    <w:rsid w:val="00506205"/>
    <w:rsid w:val="005062A4"/>
    <w:rsid w:val="00506446"/>
    <w:rsid w:val="0050699C"/>
    <w:rsid w:val="005079E1"/>
    <w:rsid w:val="00507EC7"/>
    <w:rsid w:val="005125A3"/>
    <w:rsid w:val="005127C3"/>
    <w:rsid w:val="00514093"/>
    <w:rsid w:val="00514E56"/>
    <w:rsid w:val="005169AA"/>
    <w:rsid w:val="005177E0"/>
    <w:rsid w:val="00521954"/>
    <w:rsid w:val="00523C4A"/>
    <w:rsid w:val="00524574"/>
    <w:rsid w:val="005256E9"/>
    <w:rsid w:val="00525FF2"/>
    <w:rsid w:val="00526063"/>
    <w:rsid w:val="0053069D"/>
    <w:rsid w:val="005313E2"/>
    <w:rsid w:val="00531B22"/>
    <w:rsid w:val="00532912"/>
    <w:rsid w:val="005333E6"/>
    <w:rsid w:val="00537330"/>
    <w:rsid w:val="0054007D"/>
    <w:rsid w:val="0054236B"/>
    <w:rsid w:val="0054238A"/>
    <w:rsid w:val="005423CA"/>
    <w:rsid w:val="00542DA1"/>
    <w:rsid w:val="005434E4"/>
    <w:rsid w:val="005452C1"/>
    <w:rsid w:val="00545415"/>
    <w:rsid w:val="005454CA"/>
    <w:rsid w:val="0054676F"/>
    <w:rsid w:val="00547AD9"/>
    <w:rsid w:val="005513C1"/>
    <w:rsid w:val="00551FCF"/>
    <w:rsid w:val="00552CAA"/>
    <w:rsid w:val="0055391D"/>
    <w:rsid w:val="00553D42"/>
    <w:rsid w:val="005541F7"/>
    <w:rsid w:val="00555BE6"/>
    <w:rsid w:val="0055780B"/>
    <w:rsid w:val="00557DD0"/>
    <w:rsid w:val="005605DB"/>
    <w:rsid w:val="0056228F"/>
    <w:rsid w:val="005624DB"/>
    <w:rsid w:val="00562AF3"/>
    <w:rsid w:val="005630B5"/>
    <w:rsid w:val="00566007"/>
    <w:rsid w:val="0057055E"/>
    <w:rsid w:val="005729D5"/>
    <w:rsid w:val="00572AC5"/>
    <w:rsid w:val="0057430F"/>
    <w:rsid w:val="00575192"/>
    <w:rsid w:val="0057719B"/>
    <w:rsid w:val="0058157E"/>
    <w:rsid w:val="00581A66"/>
    <w:rsid w:val="00582675"/>
    <w:rsid w:val="00582986"/>
    <w:rsid w:val="005850B6"/>
    <w:rsid w:val="00585E65"/>
    <w:rsid w:val="005860C7"/>
    <w:rsid w:val="0058638B"/>
    <w:rsid w:val="00591069"/>
    <w:rsid w:val="005911CC"/>
    <w:rsid w:val="00591404"/>
    <w:rsid w:val="00591657"/>
    <w:rsid w:val="005937D6"/>
    <w:rsid w:val="005939F7"/>
    <w:rsid w:val="00593C7E"/>
    <w:rsid w:val="00595F00"/>
    <w:rsid w:val="005973C3"/>
    <w:rsid w:val="005A1AD1"/>
    <w:rsid w:val="005A3329"/>
    <w:rsid w:val="005A3E1D"/>
    <w:rsid w:val="005A654B"/>
    <w:rsid w:val="005A705D"/>
    <w:rsid w:val="005A7D08"/>
    <w:rsid w:val="005B15F9"/>
    <w:rsid w:val="005B1E52"/>
    <w:rsid w:val="005B3169"/>
    <w:rsid w:val="005B353B"/>
    <w:rsid w:val="005B421A"/>
    <w:rsid w:val="005B4B4B"/>
    <w:rsid w:val="005B73C6"/>
    <w:rsid w:val="005C0F82"/>
    <w:rsid w:val="005C11BD"/>
    <w:rsid w:val="005C185A"/>
    <w:rsid w:val="005C33D8"/>
    <w:rsid w:val="005C3875"/>
    <w:rsid w:val="005C3C3E"/>
    <w:rsid w:val="005C712C"/>
    <w:rsid w:val="005D0199"/>
    <w:rsid w:val="005D0A34"/>
    <w:rsid w:val="005D2EFB"/>
    <w:rsid w:val="005D2FD6"/>
    <w:rsid w:val="005D317E"/>
    <w:rsid w:val="005D468E"/>
    <w:rsid w:val="005D742E"/>
    <w:rsid w:val="005D7B79"/>
    <w:rsid w:val="005E033D"/>
    <w:rsid w:val="005E090C"/>
    <w:rsid w:val="005E208E"/>
    <w:rsid w:val="005E20D5"/>
    <w:rsid w:val="005E336D"/>
    <w:rsid w:val="005E3BA0"/>
    <w:rsid w:val="005E3BD5"/>
    <w:rsid w:val="005E53BE"/>
    <w:rsid w:val="005E69A9"/>
    <w:rsid w:val="005E7B64"/>
    <w:rsid w:val="005F0F22"/>
    <w:rsid w:val="005F11DB"/>
    <w:rsid w:val="005F5014"/>
    <w:rsid w:val="005F6E4F"/>
    <w:rsid w:val="005F7075"/>
    <w:rsid w:val="005F7B88"/>
    <w:rsid w:val="00600E12"/>
    <w:rsid w:val="006014AC"/>
    <w:rsid w:val="00601A54"/>
    <w:rsid w:val="00602EC6"/>
    <w:rsid w:val="00603B4D"/>
    <w:rsid w:val="0060439F"/>
    <w:rsid w:val="00604F02"/>
    <w:rsid w:val="00605475"/>
    <w:rsid w:val="006062FD"/>
    <w:rsid w:val="006068C8"/>
    <w:rsid w:val="00606C54"/>
    <w:rsid w:val="00610479"/>
    <w:rsid w:val="00611784"/>
    <w:rsid w:val="0061282E"/>
    <w:rsid w:val="006129D9"/>
    <w:rsid w:val="00614FEF"/>
    <w:rsid w:val="00615BC8"/>
    <w:rsid w:val="00615E7E"/>
    <w:rsid w:val="00620451"/>
    <w:rsid w:val="00620D1D"/>
    <w:rsid w:val="00622A18"/>
    <w:rsid w:val="00623004"/>
    <w:rsid w:val="00625443"/>
    <w:rsid w:val="00627FEB"/>
    <w:rsid w:val="006328F4"/>
    <w:rsid w:val="00632B3C"/>
    <w:rsid w:val="006335BE"/>
    <w:rsid w:val="00633986"/>
    <w:rsid w:val="006351EB"/>
    <w:rsid w:val="00635F51"/>
    <w:rsid w:val="00636E50"/>
    <w:rsid w:val="00641386"/>
    <w:rsid w:val="0064397E"/>
    <w:rsid w:val="006441DC"/>
    <w:rsid w:val="00644389"/>
    <w:rsid w:val="00645264"/>
    <w:rsid w:val="00647E74"/>
    <w:rsid w:val="006502B7"/>
    <w:rsid w:val="00651394"/>
    <w:rsid w:val="00651D61"/>
    <w:rsid w:val="006526FF"/>
    <w:rsid w:val="00652720"/>
    <w:rsid w:val="00652BCD"/>
    <w:rsid w:val="00653327"/>
    <w:rsid w:val="00653C05"/>
    <w:rsid w:val="00654257"/>
    <w:rsid w:val="006554E1"/>
    <w:rsid w:val="00655BCF"/>
    <w:rsid w:val="00656368"/>
    <w:rsid w:val="00656CFB"/>
    <w:rsid w:val="00657489"/>
    <w:rsid w:val="006576E5"/>
    <w:rsid w:val="00657A2C"/>
    <w:rsid w:val="00662A6C"/>
    <w:rsid w:val="00664D45"/>
    <w:rsid w:val="006702FE"/>
    <w:rsid w:val="00671418"/>
    <w:rsid w:val="0067167C"/>
    <w:rsid w:val="00672444"/>
    <w:rsid w:val="006726B1"/>
    <w:rsid w:val="006740A1"/>
    <w:rsid w:val="0067438F"/>
    <w:rsid w:val="0067606B"/>
    <w:rsid w:val="00676961"/>
    <w:rsid w:val="00676EB2"/>
    <w:rsid w:val="00677870"/>
    <w:rsid w:val="006807FE"/>
    <w:rsid w:val="00681293"/>
    <w:rsid w:val="00682C54"/>
    <w:rsid w:val="0068549D"/>
    <w:rsid w:val="00686F2B"/>
    <w:rsid w:val="006875B7"/>
    <w:rsid w:val="00691F1D"/>
    <w:rsid w:val="006943A5"/>
    <w:rsid w:val="006A0DE8"/>
    <w:rsid w:val="006A2A7C"/>
    <w:rsid w:val="006A7D76"/>
    <w:rsid w:val="006B087B"/>
    <w:rsid w:val="006B26CA"/>
    <w:rsid w:val="006B50A8"/>
    <w:rsid w:val="006B6A6E"/>
    <w:rsid w:val="006B7BAA"/>
    <w:rsid w:val="006C0C89"/>
    <w:rsid w:val="006C1749"/>
    <w:rsid w:val="006C1F19"/>
    <w:rsid w:val="006C2020"/>
    <w:rsid w:val="006C2231"/>
    <w:rsid w:val="006C3007"/>
    <w:rsid w:val="006C34F7"/>
    <w:rsid w:val="006C3D86"/>
    <w:rsid w:val="006C61D8"/>
    <w:rsid w:val="006C7CA2"/>
    <w:rsid w:val="006D0DC9"/>
    <w:rsid w:val="006D1148"/>
    <w:rsid w:val="006D4450"/>
    <w:rsid w:val="006D512E"/>
    <w:rsid w:val="006D6F1A"/>
    <w:rsid w:val="006E01F1"/>
    <w:rsid w:val="006E094C"/>
    <w:rsid w:val="006E0AE8"/>
    <w:rsid w:val="006E0E9C"/>
    <w:rsid w:val="006E16F9"/>
    <w:rsid w:val="006E3A0F"/>
    <w:rsid w:val="006E538E"/>
    <w:rsid w:val="006E5935"/>
    <w:rsid w:val="006E5EBC"/>
    <w:rsid w:val="006E669F"/>
    <w:rsid w:val="006E77FA"/>
    <w:rsid w:val="006F0A50"/>
    <w:rsid w:val="006F0AB8"/>
    <w:rsid w:val="006F18A6"/>
    <w:rsid w:val="006F2EC3"/>
    <w:rsid w:val="006F410E"/>
    <w:rsid w:val="006F462D"/>
    <w:rsid w:val="006F67A9"/>
    <w:rsid w:val="006F7FE6"/>
    <w:rsid w:val="00700C50"/>
    <w:rsid w:val="00702A43"/>
    <w:rsid w:val="007041CC"/>
    <w:rsid w:val="00705DAF"/>
    <w:rsid w:val="00706E5C"/>
    <w:rsid w:val="007070AC"/>
    <w:rsid w:val="00707FAF"/>
    <w:rsid w:val="00710381"/>
    <w:rsid w:val="00713F90"/>
    <w:rsid w:val="007143A3"/>
    <w:rsid w:val="007170F9"/>
    <w:rsid w:val="00717A78"/>
    <w:rsid w:val="007202D4"/>
    <w:rsid w:val="00720932"/>
    <w:rsid w:val="007218D7"/>
    <w:rsid w:val="00723246"/>
    <w:rsid w:val="00725BD7"/>
    <w:rsid w:val="00727989"/>
    <w:rsid w:val="00733152"/>
    <w:rsid w:val="00735ED8"/>
    <w:rsid w:val="0073605F"/>
    <w:rsid w:val="00736FF6"/>
    <w:rsid w:val="00737F20"/>
    <w:rsid w:val="00740559"/>
    <w:rsid w:val="00742C66"/>
    <w:rsid w:val="00743351"/>
    <w:rsid w:val="007443F7"/>
    <w:rsid w:val="007449BF"/>
    <w:rsid w:val="00744FCC"/>
    <w:rsid w:val="00746E47"/>
    <w:rsid w:val="00751A09"/>
    <w:rsid w:val="00751F73"/>
    <w:rsid w:val="00754361"/>
    <w:rsid w:val="00755E24"/>
    <w:rsid w:val="00756454"/>
    <w:rsid w:val="00757258"/>
    <w:rsid w:val="00757AA0"/>
    <w:rsid w:val="00760C65"/>
    <w:rsid w:val="0076166A"/>
    <w:rsid w:val="00761E56"/>
    <w:rsid w:val="00763A2A"/>
    <w:rsid w:val="00763DED"/>
    <w:rsid w:val="00764546"/>
    <w:rsid w:val="00764E34"/>
    <w:rsid w:val="00766D0A"/>
    <w:rsid w:val="007725D6"/>
    <w:rsid w:val="007726B1"/>
    <w:rsid w:val="0077324D"/>
    <w:rsid w:val="0077348E"/>
    <w:rsid w:val="007754E8"/>
    <w:rsid w:val="00777FE3"/>
    <w:rsid w:val="00780489"/>
    <w:rsid w:val="0078162A"/>
    <w:rsid w:val="00782034"/>
    <w:rsid w:val="00782B67"/>
    <w:rsid w:val="007832C2"/>
    <w:rsid w:val="0078405F"/>
    <w:rsid w:val="00784ED7"/>
    <w:rsid w:val="00790D8F"/>
    <w:rsid w:val="007935E1"/>
    <w:rsid w:val="00793B94"/>
    <w:rsid w:val="00793E2B"/>
    <w:rsid w:val="00794E44"/>
    <w:rsid w:val="0079534C"/>
    <w:rsid w:val="0079586E"/>
    <w:rsid w:val="00795FC8"/>
    <w:rsid w:val="0079669E"/>
    <w:rsid w:val="007972BD"/>
    <w:rsid w:val="0079779B"/>
    <w:rsid w:val="00797972"/>
    <w:rsid w:val="007A0830"/>
    <w:rsid w:val="007A10C3"/>
    <w:rsid w:val="007A1429"/>
    <w:rsid w:val="007A2216"/>
    <w:rsid w:val="007A2E10"/>
    <w:rsid w:val="007A32F4"/>
    <w:rsid w:val="007A3752"/>
    <w:rsid w:val="007A3B46"/>
    <w:rsid w:val="007A7DBD"/>
    <w:rsid w:val="007A7E06"/>
    <w:rsid w:val="007B0391"/>
    <w:rsid w:val="007B2331"/>
    <w:rsid w:val="007B35AC"/>
    <w:rsid w:val="007B3A5B"/>
    <w:rsid w:val="007B4313"/>
    <w:rsid w:val="007B5D23"/>
    <w:rsid w:val="007B60C8"/>
    <w:rsid w:val="007B6244"/>
    <w:rsid w:val="007B6791"/>
    <w:rsid w:val="007B7A68"/>
    <w:rsid w:val="007C0275"/>
    <w:rsid w:val="007C0850"/>
    <w:rsid w:val="007C173A"/>
    <w:rsid w:val="007C2A11"/>
    <w:rsid w:val="007C3F12"/>
    <w:rsid w:val="007C47CA"/>
    <w:rsid w:val="007C6F2D"/>
    <w:rsid w:val="007C7827"/>
    <w:rsid w:val="007C7BE8"/>
    <w:rsid w:val="007D0DD0"/>
    <w:rsid w:val="007D44E5"/>
    <w:rsid w:val="007D4A05"/>
    <w:rsid w:val="007D4B85"/>
    <w:rsid w:val="007D5755"/>
    <w:rsid w:val="007D685D"/>
    <w:rsid w:val="007D74B9"/>
    <w:rsid w:val="007E0162"/>
    <w:rsid w:val="007E068B"/>
    <w:rsid w:val="007E336C"/>
    <w:rsid w:val="007E386E"/>
    <w:rsid w:val="007E3F09"/>
    <w:rsid w:val="007E5042"/>
    <w:rsid w:val="007E5940"/>
    <w:rsid w:val="007E72FE"/>
    <w:rsid w:val="007F1011"/>
    <w:rsid w:val="007F3242"/>
    <w:rsid w:val="007F332A"/>
    <w:rsid w:val="007F59C4"/>
    <w:rsid w:val="007F79D8"/>
    <w:rsid w:val="00801D75"/>
    <w:rsid w:val="00802D52"/>
    <w:rsid w:val="0080447E"/>
    <w:rsid w:val="008048CB"/>
    <w:rsid w:val="00804B55"/>
    <w:rsid w:val="00805077"/>
    <w:rsid w:val="00805E6D"/>
    <w:rsid w:val="00806762"/>
    <w:rsid w:val="00807B4E"/>
    <w:rsid w:val="0081227D"/>
    <w:rsid w:val="00812469"/>
    <w:rsid w:val="00812B48"/>
    <w:rsid w:val="0081408F"/>
    <w:rsid w:val="00814187"/>
    <w:rsid w:val="008154F9"/>
    <w:rsid w:val="008159EC"/>
    <w:rsid w:val="00815DA7"/>
    <w:rsid w:val="00816290"/>
    <w:rsid w:val="008259C7"/>
    <w:rsid w:val="00825B50"/>
    <w:rsid w:val="00826C96"/>
    <w:rsid w:val="00826E69"/>
    <w:rsid w:val="00827CCB"/>
    <w:rsid w:val="00827F2E"/>
    <w:rsid w:val="00827F72"/>
    <w:rsid w:val="00827FF3"/>
    <w:rsid w:val="008304BB"/>
    <w:rsid w:val="008314E7"/>
    <w:rsid w:val="008317EB"/>
    <w:rsid w:val="00831E00"/>
    <w:rsid w:val="00833066"/>
    <w:rsid w:val="00833886"/>
    <w:rsid w:val="008348FF"/>
    <w:rsid w:val="00835C85"/>
    <w:rsid w:val="008445C9"/>
    <w:rsid w:val="00845A1A"/>
    <w:rsid w:val="008505B7"/>
    <w:rsid w:val="00850C10"/>
    <w:rsid w:val="008525DA"/>
    <w:rsid w:val="00853A6E"/>
    <w:rsid w:val="00853FC1"/>
    <w:rsid w:val="00854838"/>
    <w:rsid w:val="00856FA3"/>
    <w:rsid w:val="00860D4A"/>
    <w:rsid w:val="00863667"/>
    <w:rsid w:val="008647B6"/>
    <w:rsid w:val="0086486A"/>
    <w:rsid w:val="0086488D"/>
    <w:rsid w:val="00864DA2"/>
    <w:rsid w:val="00864DDF"/>
    <w:rsid w:val="00866BD2"/>
    <w:rsid w:val="008700C7"/>
    <w:rsid w:val="00870988"/>
    <w:rsid w:val="008718F1"/>
    <w:rsid w:val="00872FD8"/>
    <w:rsid w:val="00873022"/>
    <w:rsid w:val="00873390"/>
    <w:rsid w:val="00874EE3"/>
    <w:rsid w:val="00880278"/>
    <w:rsid w:val="0088033D"/>
    <w:rsid w:val="00880411"/>
    <w:rsid w:val="0088249D"/>
    <w:rsid w:val="00882AE3"/>
    <w:rsid w:val="0088387B"/>
    <w:rsid w:val="0088464E"/>
    <w:rsid w:val="0088692F"/>
    <w:rsid w:val="00887032"/>
    <w:rsid w:val="0088712F"/>
    <w:rsid w:val="00890483"/>
    <w:rsid w:val="008920C0"/>
    <w:rsid w:val="00892EB9"/>
    <w:rsid w:val="00893C7D"/>
    <w:rsid w:val="00894AF6"/>
    <w:rsid w:val="00895695"/>
    <w:rsid w:val="008959A0"/>
    <w:rsid w:val="008965EE"/>
    <w:rsid w:val="008969AD"/>
    <w:rsid w:val="00897766"/>
    <w:rsid w:val="008A01B0"/>
    <w:rsid w:val="008A05B1"/>
    <w:rsid w:val="008A0766"/>
    <w:rsid w:val="008A1682"/>
    <w:rsid w:val="008A1EA0"/>
    <w:rsid w:val="008A1F5A"/>
    <w:rsid w:val="008A39DE"/>
    <w:rsid w:val="008A3AFF"/>
    <w:rsid w:val="008A5AEF"/>
    <w:rsid w:val="008A5F7E"/>
    <w:rsid w:val="008B04D6"/>
    <w:rsid w:val="008B3F11"/>
    <w:rsid w:val="008B5281"/>
    <w:rsid w:val="008B6E82"/>
    <w:rsid w:val="008C069E"/>
    <w:rsid w:val="008C0960"/>
    <w:rsid w:val="008C0CE8"/>
    <w:rsid w:val="008C0D7F"/>
    <w:rsid w:val="008C1C67"/>
    <w:rsid w:val="008C4C06"/>
    <w:rsid w:val="008C502E"/>
    <w:rsid w:val="008C65D7"/>
    <w:rsid w:val="008C7F62"/>
    <w:rsid w:val="008D174E"/>
    <w:rsid w:val="008D1F4E"/>
    <w:rsid w:val="008D221D"/>
    <w:rsid w:val="008D4E56"/>
    <w:rsid w:val="008D5FBC"/>
    <w:rsid w:val="008D6A7D"/>
    <w:rsid w:val="008D73FF"/>
    <w:rsid w:val="008D7B26"/>
    <w:rsid w:val="008E0FC9"/>
    <w:rsid w:val="008E3123"/>
    <w:rsid w:val="008E3B0A"/>
    <w:rsid w:val="008E3E11"/>
    <w:rsid w:val="008E4103"/>
    <w:rsid w:val="008E4E58"/>
    <w:rsid w:val="008E5132"/>
    <w:rsid w:val="008E6D7E"/>
    <w:rsid w:val="008E7331"/>
    <w:rsid w:val="008F1A92"/>
    <w:rsid w:val="008F2686"/>
    <w:rsid w:val="008F3999"/>
    <w:rsid w:val="008F450F"/>
    <w:rsid w:val="008F54B9"/>
    <w:rsid w:val="008F56A3"/>
    <w:rsid w:val="008F5790"/>
    <w:rsid w:val="008F7A54"/>
    <w:rsid w:val="00900750"/>
    <w:rsid w:val="00901A88"/>
    <w:rsid w:val="00903A32"/>
    <w:rsid w:val="00904284"/>
    <w:rsid w:val="00906D3C"/>
    <w:rsid w:val="00906DCB"/>
    <w:rsid w:val="009074AF"/>
    <w:rsid w:val="00911BFA"/>
    <w:rsid w:val="00912AC5"/>
    <w:rsid w:val="00913A2F"/>
    <w:rsid w:val="00913E24"/>
    <w:rsid w:val="0091684F"/>
    <w:rsid w:val="00916DCB"/>
    <w:rsid w:val="00917214"/>
    <w:rsid w:val="00917E4D"/>
    <w:rsid w:val="009233A1"/>
    <w:rsid w:val="00923EC8"/>
    <w:rsid w:val="00925035"/>
    <w:rsid w:val="00925AA6"/>
    <w:rsid w:val="009264FB"/>
    <w:rsid w:val="0093237A"/>
    <w:rsid w:val="009325E9"/>
    <w:rsid w:val="009353FD"/>
    <w:rsid w:val="00935E08"/>
    <w:rsid w:val="009361F6"/>
    <w:rsid w:val="00940F0C"/>
    <w:rsid w:val="00941EAA"/>
    <w:rsid w:val="009458BD"/>
    <w:rsid w:val="0094644D"/>
    <w:rsid w:val="00954DD3"/>
    <w:rsid w:val="0095524C"/>
    <w:rsid w:val="00956908"/>
    <w:rsid w:val="00960316"/>
    <w:rsid w:val="00961AC1"/>
    <w:rsid w:val="0096259A"/>
    <w:rsid w:val="00962D0B"/>
    <w:rsid w:val="00965282"/>
    <w:rsid w:val="00966F3F"/>
    <w:rsid w:val="00970607"/>
    <w:rsid w:val="00970FAA"/>
    <w:rsid w:val="00971BE2"/>
    <w:rsid w:val="00972BAA"/>
    <w:rsid w:val="00975053"/>
    <w:rsid w:val="0097660B"/>
    <w:rsid w:val="00976754"/>
    <w:rsid w:val="00981A3B"/>
    <w:rsid w:val="00982D0C"/>
    <w:rsid w:val="0098577F"/>
    <w:rsid w:val="00994D72"/>
    <w:rsid w:val="00994E56"/>
    <w:rsid w:val="009957C1"/>
    <w:rsid w:val="009970EB"/>
    <w:rsid w:val="00997BA4"/>
    <w:rsid w:val="009A08B1"/>
    <w:rsid w:val="009A1441"/>
    <w:rsid w:val="009A1B07"/>
    <w:rsid w:val="009A1E78"/>
    <w:rsid w:val="009A1FE9"/>
    <w:rsid w:val="009A29B8"/>
    <w:rsid w:val="009A38B5"/>
    <w:rsid w:val="009A41FF"/>
    <w:rsid w:val="009A5FB7"/>
    <w:rsid w:val="009B1BB2"/>
    <w:rsid w:val="009B1C97"/>
    <w:rsid w:val="009B1E91"/>
    <w:rsid w:val="009B30C6"/>
    <w:rsid w:val="009B3243"/>
    <w:rsid w:val="009B41D1"/>
    <w:rsid w:val="009B5182"/>
    <w:rsid w:val="009C063F"/>
    <w:rsid w:val="009C24C2"/>
    <w:rsid w:val="009C2F9D"/>
    <w:rsid w:val="009C5E40"/>
    <w:rsid w:val="009D0650"/>
    <w:rsid w:val="009D12EC"/>
    <w:rsid w:val="009D1DC4"/>
    <w:rsid w:val="009D1FA3"/>
    <w:rsid w:val="009D481B"/>
    <w:rsid w:val="009D49E6"/>
    <w:rsid w:val="009D64D1"/>
    <w:rsid w:val="009E0316"/>
    <w:rsid w:val="009E109B"/>
    <w:rsid w:val="009E3BD7"/>
    <w:rsid w:val="009E6D50"/>
    <w:rsid w:val="009E6EC2"/>
    <w:rsid w:val="009F14DA"/>
    <w:rsid w:val="009F2AC7"/>
    <w:rsid w:val="009F3543"/>
    <w:rsid w:val="009F61C8"/>
    <w:rsid w:val="009F6536"/>
    <w:rsid w:val="009F6CC9"/>
    <w:rsid w:val="009F7602"/>
    <w:rsid w:val="00A00193"/>
    <w:rsid w:val="00A02AA4"/>
    <w:rsid w:val="00A03415"/>
    <w:rsid w:val="00A03465"/>
    <w:rsid w:val="00A037C6"/>
    <w:rsid w:val="00A04D35"/>
    <w:rsid w:val="00A05F00"/>
    <w:rsid w:val="00A0600E"/>
    <w:rsid w:val="00A063A7"/>
    <w:rsid w:val="00A102B2"/>
    <w:rsid w:val="00A105A6"/>
    <w:rsid w:val="00A10B78"/>
    <w:rsid w:val="00A11A9D"/>
    <w:rsid w:val="00A11C34"/>
    <w:rsid w:val="00A12967"/>
    <w:rsid w:val="00A16DAC"/>
    <w:rsid w:val="00A16E06"/>
    <w:rsid w:val="00A175F2"/>
    <w:rsid w:val="00A20429"/>
    <w:rsid w:val="00A20553"/>
    <w:rsid w:val="00A207BB"/>
    <w:rsid w:val="00A21CAD"/>
    <w:rsid w:val="00A2248A"/>
    <w:rsid w:val="00A24ECC"/>
    <w:rsid w:val="00A25091"/>
    <w:rsid w:val="00A27CA5"/>
    <w:rsid w:val="00A30AF2"/>
    <w:rsid w:val="00A32A40"/>
    <w:rsid w:val="00A34F91"/>
    <w:rsid w:val="00A362A0"/>
    <w:rsid w:val="00A36A6B"/>
    <w:rsid w:val="00A36CC1"/>
    <w:rsid w:val="00A37CB9"/>
    <w:rsid w:val="00A40F99"/>
    <w:rsid w:val="00A44D4F"/>
    <w:rsid w:val="00A45CA4"/>
    <w:rsid w:val="00A45E05"/>
    <w:rsid w:val="00A466C0"/>
    <w:rsid w:val="00A471FD"/>
    <w:rsid w:val="00A47595"/>
    <w:rsid w:val="00A50310"/>
    <w:rsid w:val="00A510E9"/>
    <w:rsid w:val="00A517ED"/>
    <w:rsid w:val="00A521AB"/>
    <w:rsid w:val="00A53465"/>
    <w:rsid w:val="00A55736"/>
    <w:rsid w:val="00A55BF1"/>
    <w:rsid w:val="00A5640E"/>
    <w:rsid w:val="00A60F86"/>
    <w:rsid w:val="00A61D42"/>
    <w:rsid w:val="00A622A5"/>
    <w:rsid w:val="00A624ED"/>
    <w:rsid w:val="00A62750"/>
    <w:rsid w:val="00A64CB3"/>
    <w:rsid w:val="00A65313"/>
    <w:rsid w:val="00A66229"/>
    <w:rsid w:val="00A70DD1"/>
    <w:rsid w:val="00A7122E"/>
    <w:rsid w:val="00A7229F"/>
    <w:rsid w:val="00A726EA"/>
    <w:rsid w:val="00A72F3D"/>
    <w:rsid w:val="00A73995"/>
    <w:rsid w:val="00A75758"/>
    <w:rsid w:val="00A75F56"/>
    <w:rsid w:val="00A76AFB"/>
    <w:rsid w:val="00A77A85"/>
    <w:rsid w:val="00A80144"/>
    <w:rsid w:val="00A823CB"/>
    <w:rsid w:val="00A825AC"/>
    <w:rsid w:val="00A85992"/>
    <w:rsid w:val="00A86CEC"/>
    <w:rsid w:val="00A94536"/>
    <w:rsid w:val="00A9550C"/>
    <w:rsid w:val="00A95D9C"/>
    <w:rsid w:val="00A95EB1"/>
    <w:rsid w:val="00A97F8D"/>
    <w:rsid w:val="00AA0454"/>
    <w:rsid w:val="00AA1FD4"/>
    <w:rsid w:val="00AA2785"/>
    <w:rsid w:val="00AA2953"/>
    <w:rsid w:val="00AA3CAF"/>
    <w:rsid w:val="00AA58B6"/>
    <w:rsid w:val="00AA6A44"/>
    <w:rsid w:val="00AB2045"/>
    <w:rsid w:val="00AB315A"/>
    <w:rsid w:val="00AB4D82"/>
    <w:rsid w:val="00AC2E7F"/>
    <w:rsid w:val="00AC2F95"/>
    <w:rsid w:val="00AC4487"/>
    <w:rsid w:val="00AC4BA9"/>
    <w:rsid w:val="00AC4C0E"/>
    <w:rsid w:val="00AC52FF"/>
    <w:rsid w:val="00AC7D28"/>
    <w:rsid w:val="00AC7DD9"/>
    <w:rsid w:val="00AC7F0C"/>
    <w:rsid w:val="00AD0D93"/>
    <w:rsid w:val="00AD1D1E"/>
    <w:rsid w:val="00AD3445"/>
    <w:rsid w:val="00AD57E2"/>
    <w:rsid w:val="00AD5BF3"/>
    <w:rsid w:val="00AD7B6B"/>
    <w:rsid w:val="00AD7D22"/>
    <w:rsid w:val="00AE0727"/>
    <w:rsid w:val="00AE13FC"/>
    <w:rsid w:val="00AE23A6"/>
    <w:rsid w:val="00AE2E2D"/>
    <w:rsid w:val="00AE4F2E"/>
    <w:rsid w:val="00AE7932"/>
    <w:rsid w:val="00AE7AD2"/>
    <w:rsid w:val="00AF09C0"/>
    <w:rsid w:val="00AF7DAA"/>
    <w:rsid w:val="00B005DB"/>
    <w:rsid w:val="00B01391"/>
    <w:rsid w:val="00B01481"/>
    <w:rsid w:val="00B01625"/>
    <w:rsid w:val="00B01E00"/>
    <w:rsid w:val="00B020A5"/>
    <w:rsid w:val="00B03A68"/>
    <w:rsid w:val="00B04FFB"/>
    <w:rsid w:val="00B051DF"/>
    <w:rsid w:val="00B053BC"/>
    <w:rsid w:val="00B05580"/>
    <w:rsid w:val="00B05E16"/>
    <w:rsid w:val="00B07D35"/>
    <w:rsid w:val="00B1003F"/>
    <w:rsid w:val="00B105F8"/>
    <w:rsid w:val="00B10DBF"/>
    <w:rsid w:val="00B1131D"/>
    <w:rsid w:val="00B119A7"/>
    <w:rsid w:val="00B137A9"/>
    <w:rsid w:val="00B1516B"/>
    <w:rsid w:val="00B16068"/>
    <w:rsid w:val="00B1620B"/>
    <w:rsid w:val="00B17D16"/>
    <w:rsid w:val="00B22026"/>
    <w:rsid w:val="00B2476D"/>
    <w:rsid w:val="00B2561A"/>
    <w:rsid w:val="00B263B0"/>
    <w:rsid w:val="00B27372"/>
    <w:rsid w:val="00B330DC"/>
    <w:rsid w:val="00B3565F"/>
    <w:rsid w:val="00B36DD4"/>
    <w:rsid w:val="00B371F2"/>
    <w:rsid w:val="00B37DFA"/>
    <w:rsid w:val="00B40995"/>
    <w:rsid w:val="00B41E79"/>
    <w:rsid w:val="00B43752"/>
    <w:rsid w:val="00B43E1D"/>
    <w:rsid w:val="00B44037"/>
    <w:rsid w:val="00B467F2"/>
    <w:rsid w:val="00B509EA"/>
    <w:rsid w:val="00B54680"/>
    <w:rsid w:val="00B56DF9"/>
    <w:rsid w:val="00B57238"/>
    <w:rsid w:val="00B61F32"/>
    <w:rsid w:val="00B63775"/>
    <w:rsid w:val="00B64E09"/>
    <w:rsid w:val="00B65FD7"/>
    <w:rsid w:val="00B66F0E"/>
    <w:rsid w:val="00B67079"/>
    <w:rsid w:val="00B67C92"/>
    <w:rsid w:val="00B70004"/>
    <w:rsid w:val="00B7014B"/>
    <w:rsid w:val="00B702BB"/>
    <w:rsid w:val="00B73580"/>
    <w:rsid w:val="00B74044"/>
    <w:rsid w:val="00B760FC"/>
    <w:rsid w:val="00B77CAA"/>
    <w:rsid w:val="00B82AB4"/>
    <w:rsid w:val="00B83E16"/>
    <w:rsid w:val="00B84271"/>
    <w:rsid w:val="00B848C3"/>
    <w:rsid w:val="00B85554"/>
    <w:rsid w:val="00B86550"/>
    <w:rsid w:val="00B86BA6"/>
    <w:rsid w:val="00B90643"/>
    <w:rsid w:val="00B91468"/>
    <w:rsid w:val="00B91ED1"/>
    <w:rsid w:val="00B946E9"/>
    <w:rsid w:val="00B95A7F"/>
    <w:rsid w:val="00B97626"/>
    <w:rsid w:val="00BA2438"/>
    <w:rsid w:val="00BA2573"/>
    <w:rsid w:val="00BA35D0"/>
    <w:rsid w:val="00BA5641"/>
    <w:rsid w:val="00BA7236"/>
    <w:rsid w:val="00BA78B6"/>
    <w:rsid w:val="00BB2550"/>
    <w:rsid w:val="00BC326C"/>
    <w:rsid w:val="00BC532F"/>
    <w:rsid w:val="00BC6C0B"/>
    <w:rsid w:val="00BC7341"/>
    <w:rsid w:val="00BD0B38"/>
    <w:rsid w:val="00BD0C17"/>
    <w:rsid w:val="00BD1915"/>
    <w:rsid w:val="00BD2424"/>
    <w:rsid w:val="00BD4112"/>
    <w:rsid w:val="00BD608A"/>
    <w:rsid w:val="00BD6A0B"/>
    <w:rsid w:val="00BD6C6A"/>
    <w:rsid w:val="00BD72D1"/>
    <w:rsid w:val="00BE2932"/>
    <w:rsid w:val="00BE426B"/>
    <w:rsid w:val="00BE4B0F"/>
    <w:rsid w:val="00BE6C68"/>
    <w:rsid w:val="00BE700D"/>
    <w:rsid w:val="00BF1783"/>
    <w:rsid w:val="00BF2FAD"/>
    <w:rsid w:val="00BF3503"/>
    <w:rsid w:val="00BF5BE0"/>
    <w:rsid w:val="00BF688A"/>
    <w:rsid w:val="00BF7B0B"/>
    <w:rsid w:val="00C00D85"/>
    <w:rsid w:val="00C02334"/>
    <w:rsid w:val="00C02A9B"/>
    <w:rsid w:val="00C0345A"/>
    <w:rsid w:val="00C04777"/>
    <w:rsid w:val="00C049CB"/>
    <w:rsid w:val="00C10466"/>
    <w:rsid w:val="00C137DA"/>
    <w:rsid w:val="00C14EBA"/>
    <w:rsid w:val="00C17500"/>
    <w:rsid w:val="00C201AB"/>
    <w:rsid w:val="00C21BD0"/>
    <w:rsid w:val="00C21F9A"/>
    <w:rsid w:val="00C220B1"/>
    <w:rsid w:val="00C2347B"/>
    <w:rsid w:val="00C254A5"/>
    <w:rsid w:val="00C26713"/>
    <w:rsid w:val="00C30B35"/>
    <w:rsid w:val="00C31329"/>
    <w:rsid w:val="00C31915"/>
    <w:rsid w:val="00C34801"/>
    <w:rsid w:val="00C34832"/>
    <w:rsid w:val="00C35B82"/>
    <w:rsid w:val="00C40098"/>
    <w:rsid w:val="00C41010"/>
    <w:rsid w:val="00C41438"/>
    <w:rsid w:val="00C43038"/>
    <w:rsid w:val="00C43DEC"/>
    <w:rsid w:val="00C45D0C"/>
    <w:rsid w:val="00C52A39"/>
    <w:rsid w:val="00C55918"/>
    <w:rsid w:val="00C55C75"/>
    <w:rsid w:val="00C57944"/>
    <w:rsid w:val="00C6065D"/>
    <w:rsid w:val="00C6272B"/>
    <w:rsid w:val="00C63CA0"/>
    <w:rsid w:val="00C63EA7"/>
    <w:rsid w:val="00C65355"/>
    <w:rsid w:val="00C7015C"/>
    <w:rsid w:val="00C708B0"/>
    <w:rsid w:val="00C70C2B"/>
    <w:rsid w:val="00C728E1"/>
    <w:rsid w:val="00C75F13"/>
    <w:rsid w:val="00C77240"/>
    <w:rsid w:val="00C77CE1"/>
    <w:rsid w:val="00C81CA4"/>
    <w:rsid w:val="00C830FE"/>
    <w:rsid w:val="00C84562"/>
    <w:rsid w:val="00C861ED"/>
    <w:rsid w:val="00C92093"/>
    <w:rsid w:val="00C935C1"/>
    <w:rsid w:val="00C9362E"/>
    <w:rsid w:val="00C936A2"/>
    <w:rsid w:val="00C952D4"/>
    <w:rsid w:val="00C95341"/>
    <w:rsid w:val="00C97D17"/>
    <w:rsid w:val="00C97DF3"/>
    <w:rsid w:val="00CA02DD"/>
    <w:rsid w:val="00CA138E"/>
    <w:rsid w:val="00CA2096"/>
    <w:rsid w:val="00CA24B6"/>
    <w:rsid w:val="00CA291F"/>
    <w:rsid w:val="00CA47DD"/>
    <w:rsid w:val="00CA4974"/>
    <w:rsid w:val="00CA52AE"/>
    <w:rsid w:val="00CA5FCD"/>
    <w:rsid w:val="00CA616B"/>
    <w:rsid w:val="00CA62AA"/>
    <w:rsid w:val="00CA6F9B"/>
    <w:rsid w:val="00CA75AB"/>
    <w:rsid w:val="00CB1598"/>
    <w:rsid w:val="00CB2859"/>
    <w:rsid w:val="00CB364D"/>
    <w:rsid w:val="00CB3908"/>
    <w:rsid w:val="00CB40D2"/>
    <w:rsid w:val="00CB48D7"/>
    <w:rsid w:val="00CB5076"/>
    <w:rsid w:val="00CB53F2"/>
    <w:rsid w:val="00CB72D7"/>
    <w:rsid w:val="00CC01B4"/>
    <w:rsid w:val="00CC1374"/>
    <w:rsid w:val="00CC1DEC"/>
    <w:rsid w:val="00CC7408"/>
    <w:rsid w:val="00CD1846"/>
    <w:rsid w:val="00CD18F1"/>
    <w:rsid w:val="00CD3474"/>
    <w:rsid w:val="00CD3FFF"/>
    <w:rsid w:val="00CD7267"/>
    <w:rsid w:val="00CD76E6"/>
    <w:rsid w:val="00CD7B9C"/>
    <w:rsid w:val="00CE06D8"/>
    <w:rsid w:val="00CE2E5C"/>
    <w:rsid w:val="00CE551E"/>
    <w:rsid w:val="00CE6B34"/>
    <w:rsid w:val="00CE6BEC"/>
    <w:rsid w:val="00CE7FE9"/>
    <w:rsid w:val="00CF2A35"/>
    <w:rsid w:val="00CF57BA"/>
    <w:rsid w:val="00CF6289"/>
    <w:rsid w:val="00CF6D7D"/>
    <w:rsid w:val="00D00EF5"/>
    <w:rsid w:val="00D013D3"/>
    <w:rsid w:val="00D02675"/>
    <w:rsid w:val="00D031FC"/>
    <w:rsid w:val="00D037CE"/>
    <w:rsid w:val="00D03D0D"/>
    <w:rsid w:val="00D04345"/>
    <w:rsid w:val="00D050A1"/>
    <w:rsid w:val="00D06313"/>
    <w:rsid w:val="00D06EDC"/>
    <w:rsid w:val="00D0710E"/>
    <w:rsid w:val="00D07E40"/>
    <w:rsid w:val="00D104EC"/>
    <w:rsid w:val="00D13188"/>
    <w:rsid w:val="00D169AC"/>
    <w:rsid w:val="00D169F0"/>
    <w:rsid w:val="00D16E8F"/>
    <w:rsid w:val="00D20CAD"/>
    <w:rsid w:val="00D22AE9"/>
    <w:rsid w:val="00D22F02"/>
    <w:rsid w:val="00D23F1B"/>
    <w:rsid w:val="00D2492C"/>
    <w:rsid w:val="00D25139"/>
    <w:rsid w:val="00D3037D"/>
    <w:rsid w:val="00D30736"/>
    <w:rsid w:val="00D33F5B"/>
    <w:rsid w:val="00D3457B"/>
    <w:rsid w:val="00D345FA"/>
    <w:rsid w:val="00D3678C"/>
    <w:rsid w:val="00D40D29"/>
    <w:rsid w:val="00D46E4D"/>
    <w:rsid w:val="00D50303"/>
    <w:rsid w:val="00D516BB"/>
    <w:rsid w:val="00D51B06"/>
    <w:rsid w:val="00D52F63"/>
    <w:rsid w:val="00D54225"/>
    <w:rsid w:val="00D54EBF"/>
    <w:rsid w:val="00D55BF6"/>
    <w:rsid w:val="00D565BB"/>
    <w:rsid w:val="00D56836"/>
    <w:rsid w:val="00D57536"/>
    <w:rsid w:val="00D57629"/>
    <w:rsid w:val="00D62421"/>
    <w:rsid w:val="00D625D4"/>
    <w:rsid w:val="00D62752"/>
    <w:rsid w:val="00D63711"/>
    <w:rsid w:val="00D64A2A"/>
    <w:rsid w:val="00D654FA"/>
    <w:rsid w:val="00D67195"/>
    <w:rsid w:val="00D67877"/>
    <w:rsid w:val="00D710D6"/>
    <w:rsid w:val="00D712DB"/>
    <w:rsid w:val="00D7576B"/>
    <w:rsid w:val="00D760E9"/>
    <w:rsid w:val="00D77D72"/>
    <w:rsid w:val="00D8015A"/>
    <w:rsid w:val="00D80CDA"/>
    <w:rsid w:val="00D80F17"/>
    <w:rsid w:val="00D81627"/>
    <w:rsid w:val="00D828C6"/>
    <w:rsid w:val="00D837D3"/>
    <w:rsid w:val="00D83BAF"/>
    <w:rsid w:val="00D87D4E"/>
    <w:rsid w:val="00D90E00"/>
    <w:rsid w:val="00D91B1D"/>
    <w:rsid w:val="00D9202F"/>
    <w:rsid w:val="00D97E86"/>
    <w:rsid w:val="00DA013A"/>
    <w:rsid w:val="00DA1C50"/>
    <w:rsid w:val="00DA1E91"/>
    <w:rsid w:val="00DA26F6"/>
    <w:rsid w:val="00DA28AF"/>
    <w:rsid w:val="00DA2D01"/>
    <w:rsid w:val="00DA45DE"/>
    <w:rsid w:val="00DA586C"/>
    <w:rsid w:val="00DB2655"/>
    <w:rsid w:val="00DB2D14"/>
    <w:rsid w:val="00DB2D58"/>
    <w:rsid w:val="00DB37D0"/>
    <w:rsid w:val="00DB3C7A"/>
    <w:rsid w:val="00DB3F2B"/>
    <w:rsid w:val="00DB4CE2"/>
    <w:rsid w:val="00DB7868"/>
    <w:rsid w:val="00DC3013"/>
    <w:rsid w:val="00DC5403"/>
    <w:rsid w:val="00DD0C77"/>
    <w:rsid w:val="00DD0ED1"/>
    <w:rsid w:val="00DD2556"/>
    <w:rsid w:val="00DD5ABF"/>
    <w:rsid w:val="00DD6A87"/>
    <w:rsid w:val="00DE0B47"/>
    <w:rsid w:val="00DE14B9"/>
    <w:rsid w:val="00DE2F83"/>
    <w:rsid w:val="00DE30B4"/>
    <w:rsid w:val="00DE36F6"/>
    <w:rsid w:val="00DE5376"/>
    <w:rsid w:val="00DE588D"/>
    <w:rsid w:val="00DE6B3B"/>
    <w:rsid w:val="00DE6D59"/>
    <w:rsid w:val="00DE7BBD"/>
    <w:rsid w:val="00DE7EDB"/>
    <w:rsid w:val="00DF1067"/>
    <w:rsid w:val="00DF2957"/>
    <w:rsid w:val="00DF3623"/>
    <w:rsid w:val="00DF3784"/>
    <w:rsid w:val="00DF5E2D"/>
    <w:rsid w:val="00DF63F7"/>
    <w:rsid w:val="00DF7027"/>
    <w:rsid w:val="00DF790D"/>
    <w:rsid w:val="00DF7A31"/>
    <w:rsid w:val="00DF7FC2"/>
    <w:rsid w:val="00E00214"/>
    <w:rsid w:val="00E01929"/>
    <w:rsid w:val="00E05393"/>
    <w:rsid w:val="00E05F2C"/>
    <w:rsid w:val="00E065A5"/>
    <w:rsid w:val="00E10DE6"/>
    <w:rsid w:val="00E12F51"/>
    <w:rsid w:val="00E13E0B"/>
    <w:rsid w:val="00E143D1"/>
    <w:rsid w:val="00E14AD2"/>
    <w:rsid w:val="00E1590A"/>
    <w:rsid w:val="00E15F3C"/>
    <w:rsid w:val="00E160FE"/>
    <w:rsid w:val="00E162C3"/>
    <w:rsid w:val="00E1705F"/>
    <w:rsid w:val="00E202BB"/>
    <w:rsid w:val="00E2159F"/>
    <w:rsid w:val="00E246A0"/>
    <w:rsid w:val="00E24C8B"/>
    <w:rsid w:val="00E24F36"/>
    <w:rsid w:val="00E272AD"/>
    <w:rsid w:val="00E302C6"/>
    <w:rsid w:val="00E30782"/>
    <w:rsid w:val="00E3208F"/>
    <w:rsid w:val="00E32BBE"/>
    <w:rsid w:val="00E341E1"/>
    <w:rsid w:val="00E34A8E"/>
    <w:rsid w:val="00E34C86"/>
    <w:rsid w:val="00E34E67"/>
    <w:rsid w:val="00E35302"/>
    <w:rsid w:val="00E35C07"/>
    <w:rsid w:val="00E418C3"/>
    <w:rsid w:val="00E425C0"/>
    <w:rsid w:val="00E4347B"/>
    <w:rsid w:val="00E43D52"/>
    <w:rsid w:val="00E440BB"/>
    <w:rsid w:val="00E45C55"/>
    <w:rsid w:val="00E45FED"/>
    <w:rsid w:val="00E461F9"/>
    <w:rsid w:val="00E46A18"/>
    <w:rsid w:val="00E47287"/>
    <w:rsid w:val="00E47510"/>
    <w:rsid w:val="00E47ABB"/>
    <w:rsid w:val="00E47E36"/>
    <w:rsid w:val="00E51562"/>
    <w:rsid w:val="00E51E4D"/>
    <w:rsid w:val="00E5485D"/>
    <w:rsid w:val="00E55982"/>
    <w:rsid w:val="00E55CA8"/>
    <w:rsid w:val="00E5647B"/>
    <w:rsid w:val="00E56526"/>
    <w:rsid w:val="00E56775"/>
    <w:rsid w:val="00E6087A"/>
    <w:rsid w:val="00E60F2A"/>
    <w:rsid w:val="00E6173C"/>
    <w:rsid w:val="00E62F06"/>
    <w:rsid w:val="00E63B45"/>
    <w:rsid w:val="00E63B79"/>
    <w:rsid w:val="00E64505"/>
    <w:rsid w:val="00E6640B"/>
    <w:rsid w:val="00E66E05"/>
    <w:rsid w:val="00E726C5"/>
    <w:rsid w:val="00E73355"/>
    <w:rsid w:val="00E74259"/>
    <w:rsid w:val="00E758DF"/>
    <w:rsid w:val="00E76AE2"/>
    <w:rsid w:val="00E813D2"/>
    <w:rsid w:val="00E81DD6"/>
    <w:rsid w:val="00E828FC"/>
    <w:rsid w:val="00E839E0"/>
    <w:rsid w:val="00E83BEF"/>
    <w:rsid w:val="00E8575F"/>
    <w:rsid w:val="00E861F1"/>
    <w:rsid w:val="00E86574"/>
    <w:rsid w:val="00E86A35"/>
    <w:rsid w:val="00E915B0"/>
    <w:rsid w:val="00E94AA4"/>
    <w:rsid w:val="00E951CB"/>
    <w:rsid w:val="00E971C9"/>
    <w:rsid w:val="00EA1D60"/>
    <w:rsid w:val="00EA4363"/>
    <w:rsid w:val="00EA45BD"/>
    <w:rsid w:val="00EA4A22"/>
    <w:rsid w:val="00EA5002"/>
    <w:rsid w:val="00EA6C31"/>
    <w:rsid w:val="00EA7289"/>
    <w:rsid w:val="00EA7C0B"/>
    <w:rsid w:val="00EA7DF0"/>
    <w:rsid w:val="00EB10C3"/>
    <w:rsid w:val="00EB141B"/>
    <w:rsid w:val="00EB178C"/>
    <w:rsid w:val="00EB2023"/>
    <w:rsid w:val="00EB35A5"/>
    <w:rsid w:val="00EB4494"/>
    <w:rsid w:val="00EB5C24"/>
    <w:rsid w:val="00EB789E"/>
    <w:rsid w:val="00EC02B7"/>
    <w:rsid w:val="00EC0307"/>
    <w:rsid w:val="00EC0DA1"/>
    <w:rsid w:val="00EC1B1B"/>
    <w:rsid w:val="00EC24AB"/>
    <w:rsid w:val="00EC2BE7"/>
    <w:rsid w:val="00EC3318"/>
    <w:rsid w:val="00EC4625"/>
    <w:rsid w:val="00ED1B89"/>
    <w:rsid w:val="00ED2924"/>
    <w:rsid w:val="00ED47B9"/>
    <w:rsid w:val="00ED5035"/>
    <w:rsid w:val="00ED543B"/>
    <w:rsid w:val="00ED6660"/>
    <w:rsid w:val="00ED67F4"/>
    <w:rsid w:val="00ED6E22"/>
    <w:rsid w:val="00ED791A"/>
    <w:rsid w:val="00EE24E7"/>
    <w:rsid w:val="00EE3ACB"/>
    <w:rsid w:val="00EE56B4"/>
    <w:rsid w:val="00EE5894"/>
    <w:rsid w:val="00EE645E"/>
    <w:rsid w:val="00EF2C4F"/>
    <w:rsid w:val="00EF3023"/>
    <w:rsid w:val="00F06AE6"/>
    <w:rsid w:val="00F104C2"/>
    <w:rsid w:val="00F11818"/>
    <w:rsid w:val="00F128F1"/>
    <w:rsid w:val="00F13160"/>
    <w:rsid w:val="00F13D34"/>
    <w:rsid w:val="00F14337"/>
    <w:rsid w:val="00F164BB"/>
    <w:rsid w:val="00F16C5B"/>
    <w:rsid w:val="00F1731D"/>
    <w:rsid w:val="00F17ADB"/>
    <w:rsid w:val="00F20D15"/>
    <w:rsid w:val="00F21B2C"/>
    <w:rsid w:val="00F21EDD"/>
    <w:rsid w:val="00F227B4"/>
    <w:rsid w:val="00F23F64"/>
    <w:rsid w:val="00F24742"/>
    <w:rsid w:val="00F24797"/>
    <w:rsid w:val="00F24C4A"/>
    <w:rsid w:val="00F25FD3"/>
    <w:rsid w:val="00F30E52"/>
    <w:rsid w:val="00F31022"/>
    <w:rsid w:val="00F330CC"/>
    <w:rsid w:val="00F36DD8"/>
    <w:rsid w:val="00F37556"/>
    <w:rsid w:val="00F37E78"/>
    <w:rsid w:val="00F41ECC"/>
    <w:rsid w:val="00F43892"/>
    <w:rsid w:val="00F4398C"/>
    <w:rsid w:val="00F445BF"/>
    <w:rsid w:val="00F501CB"/>
    <w:rsid w:val="00F5578D"/>
    <w:rsid w:val="00F55AF0"/>
    <w:rsid w:val="00F55DBA"/>
    <w:rsid w:val="00F56211"/>
    <w:rsid w:val="00F568E2"/>
    <w:rsid w:val="00F56D75"/>
    <w:rsid w:val="00F60020"/>
    <w:rsid w:val="00F60FD7"/>
    <w:rsid w:val="00F622F1"/>
    <w:rsid w:val="00F63DCF"/>
    <w:rsid w:val="00F646A8"/>
    <w:rsid w:val="00F64E8C"/>
    <w:rsid w:val="00F65389"/>
    <w:rsid w:val="00F71A97"/>
    <w:rsid w:val="00F74D1F"/>
    <w:rsid w:val="00F75105"/>
    <w:rsid w:val="00F7584B"/>
    <w:rsid w:val="00F76581"/>
    <w:rsid w:val="00F76966"/>
    <w:rsid w:val="00F77A70"/>
    <w:rsid w:val="00F77AC9"/>
    <w:rsid w:val="00F827E5"/>
    <w:rsid w:val="00F83C2A"/>
    <w:rsid w:val="00F85663"/>
    <w:rsid w:val="00F8773E"/>
    <w:rsid w:val="00F87937"/>
    <w:rsid w:val="00F90ED8"/>
    <w:rsid w:val="00F939D7"/>
    <w:rsid w:val="00F93E05"/>
    <w:rsid w:val="00F96F71"/>
    <w:rsid w:val="00FA0809"/>
    <w:rsid w:val="00FA0AB6"/>
    <w:rsid w:val="00FA0BC9"/>
    <w:rsid w:val="00FA10A8"/>
    <w:rsid w:val="00FA16D7"/>
    <w:rsid w:val="00FA265F"/>
    <w:rsid w:val="00FA266C"/>
    <w:rsid w:val="00FA2EC8"/>
    <w:rsid w:val="00FA6802"/>
    <w:rsid w:val="00FA7185"/>
    <w:rsid w:val="00FA742C"/>
    <w:rsid w:val="00FA7D86"/>
    <w:rsid w:val="00FB0037"/>
    <w:rsid w:val="00FB097B"/>
    <w:rsid w:val="00FB22AC"/>
    <w:rsid w:val="00FB293F"/>
    <w:rsid w:val="00FB2C6E"/>
    <w:rsid w:val="00FB42BF"/>
    <w:rsid w:val="00FB6183"/>
    <w:rsid w:val="00FB6AFF"/>
    <w:rsid w:val="00FC34F3"/>
    <w:rsid w:val="00FC48B5"/>
    <w:rsid w:val="00FC4F15"/>
    <w:rsid w:val="00FC6DC8"/>
    <w:rsid w:val="00FC7BDD"/>
    <w:rsid w:val="00FD10F6"/>
    <w:rsid w:val="00FD11B0"/>
    <w:rsid w:val="00FD1DD7"/>
    <w:rsid w:val="00FD3083"/>
    <w:rsid w:val="00FD4033"/>
    <w:rsid w:val="00FD4E76"/>
    <w:rsid w:val="00FD53BE"/>
    <w:rsid w:val="00FD5FE8"/>
    <w:rsid w:val="00FD7159"/>
    <w:rsid w:val="00FD7365"/>
    <w:rsid w:val="00FD7BC0"/>
    <w:rsid w:val="00FE03DA"/>
    <w:rsid w:val="00FE063A"/>
    <w:rsid w:val="00FE1B77"/>
    <w:rsid w:val="00FE2524"/>
    <w:rsid w:val="00FE3B90"/>
    <w:rsid w:val="00FE3F31"/>
    <w:rsid w:val="00FE598B"/>
    <w:rsid w:val="00FE5B64"/>
    <w:rsid w:val="00FE5DC8"/>
    <w:rsid w:val="00FE64E0"/>
    <w:rsid w:val="00FE66CB"/>
    <w:rsid w:val="00FE6E05"/>
    <w:rsid w:val="00FF35AB"/>
    <w:rsid w:val="00FF3E9A"/>
    <w:rsid w:val="00FF55D7"/>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A1E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0B4F"/>
  </w:style>
  <w:style w:type="paragraph" w:styleId="Heading1">
    <w:name w:val="heading 1"/>
    <w:basedOn w:val="Normal"/>
    <w:next w:val="Normal"/>
    <w:link w:val="Heading1Char"/>
    <w:uiPriority w:val="9"/>
    <w:qFormat/>
    <w:rsid w:val="00F93E05"/>
    <w:pPr>
      <w:keepNext/>
      <w:keepLines/>
      <w:spacing w:before="240" w:after="0"/>
      <w:outlineLvl w:val="0"/>
    </w:pPr>
    <w:rPr>
      <w:rFonts w:ascii="Times New Roman" w:eastAsiaTheme="majorEastAsia" w:hAnsi="Times New Roman" w:cstheme="majorBidi"/>
      <w:b/>
      <w:color w:val="000000" w:themeColor="text1"/>
      <w:sz w:val="28"/>
      <w:szCs w:val="32"/>
    </w:rPr>
  </w:style>
  <w:style w:type="paragraph" w:styleId="Heading2">
    <w:name w:val="heading 2"/>
    <w:basedOn w:val="Normal"/>
    <w:next w:val="Normal"/>
    <w:link w:val="Heading2Char"/>
    <w:uiPriority w:val="9"/>
    <w:unhideWhenUsed/>
    <w:qFormat/>
    <w:rsid w:val="006B26CA"/>
    <w:pPr>
      <w:keepNext/>
      <w:keepLines/>
      <w:spacing w:before="40" w:after="0"/>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unhideWhenUsed/>
    <w:qFormat/>
    <w:rsid w:val="006B26CA"/>
    <w:pPr>
      <w:keepNext/>
      <w:keepLines/>
      <w:spacing w:before="40" w:after="0"/>
      <w:outlineLvl w:val="2"/>
    </w:pPr>
    <w:rPr>
      <w:rFonts w:ascii="Times New Roman" w:eastAsiaTheme="majorEastAsia" w:hAnsi="Times New Roman" w:cstheme="majorBidi"/>
      <w:b/>
      <w:color w:val="000000" w:themeColor="text1"/>
      <w:sz w:val="24"/>
      <w:szCs w:val="24"/>
    </w:rPr>
  </w:style>
  <w:style w:type="paragraph" w:styleId="Heading4">
    <w:name w:val="heading 4"/>
    <w:basedOn w:val="Normal"/>
    <w:next w:val="Normal"/>
    <w:link w:val="Heading4Char"/>
    <w:uiPriority w:val="9"/>
    <w:unhideWhenUsed/>
    <w:qFormat/>
    <w:rsid w:val="00071CD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21ED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21EDD"/>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75B4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75B4D"/>
    <w:rPr>
      <w:i/>
      <w:iCs/>
    </w:rPr>
  </w:style>
  <w:style w:type="paragraph" w:styleId="ListParagraph">
    <w:name w:val="List Paragraph"/>
    <w:basedOn w:val="Normal"/>
    <w:uiPriority w:val="34"/>
    <w:qFormat/>
    <w:rsid w:val="004A5DAC"/>
    <w:pPr>
      <w:ind w:left="720"/>
      <w:contextualSpacing/>
    </w:pPr>
  </w:style>
  <w:style w:type="character" w:styleId="Hyperlink">
    <w:name w:val="Hyperlink"/>
    <w:basedOn w:val="DefaultParagraphFont"/>
    <w:uiPriority w:val="99"/>
    <w:unhideWhenUsed/>
    <w:rsid w:val="009E0316"/>
    <w:rPr>
      <w:color w:val="0563C1" w:themeColor="hyperlink"/>
      <w:u w:val="single"/>
    </w:rPr>
  </w:style>
  <w:style w:type="character" w:customStyle="1" w:styleId="UnresolvedMention">
    <w:name w:val="Unresolved Mention"/>
    <w:basedOn w:val="DefaultParagraphFont"/>
    <w:uiPriority w:val="99"/>
    <w:semiHidden/>
    <w:unhideWhenUsed/>
    <w:rsid w:val="009E0316"/>
    <w:rPr>
      <w:color w:val="605E5C"/>
      <w:shd w:val="clear" w:color="auto" w:fill="E1DFDD"/>
    </w:rPr>
  </w:style>
  <w:style w:type="table" w:styleId="TableGrid">
    <w:name w:val="Table Grid"/>
    <w:basedOn w:val="TableNormal"/>
    <w:uiPriority w:val="39"/>
    <w:rsid w:val="00475C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
    <w:name w:val="Plain Table 1"/>
    <w:basedOn w:val="TableNormal"/>
    <w:uiPriority w:val="41"/>
    <w:rsid w:val="00475CB3"/>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A102B2"/>
    <w:rPr>
      <w:b/>
      <w:bCs/>
    </w:rPr>
  </w:style>
  <w:style w:type="character" w:customStyle="1" w:styleId="Heading3Char">
    <w:name w:val="Heading 3 Char"/>
    <w:basedOn w:val="DefaultParagraphFont"/>
    <w:link w:val="Heading3"/>
    <w:uiPriority w:val="9"/>
    <w:rsid w:val="006B26CA"/>
    <w:rPr>
      <w:rFonts w:ascii="Times New Roman" w:eastAsiaTheme="majorEastAsia" w:hAnsi="Times New Roman" w:cstheme="majorBidi"/>
      <w:b/>
      <w:color w:val="000000" w:themeColor="text1"/>
      <w:sz w:val="24"/>
      <w:szCs w:val="24"/>
    </w:rPr>
  </w:style>
  <w:style w:type="character" w:customStyle="1" w:styleId="Heading4Char">
    <w:name w:val="Heading 4 Char"/>
    <w:basedOn w:val="DefaultParagraphFont"/>
    <w:link w:val="Heading4"/>
    <w:uiPriority w:val="9"/>
    <w:rsid w:val="00071CD0"/>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F21EDD"/>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F21EDD"/>
    <w:rPr>
      <w:rFonts w:asciiTheme="majorHAnsi" w:eastAsiaTheme="majorEastAsia" w:hAnsiTheme="majorHAnsi" w:cstheme="majorBidi"/>
      <w:color w:val="1F3763" w:themeColor="accent1" w:themeShade="7F"/>
    </w:rPr>
  </w:style>
  <w:style w:type="character" w:customStyle="1" w:styleId="Heading2Char">
    <w:name w:val="Heading 2 Char"/>
    <w:basedOn w:val="DefaultParagraphFont"/>
    <w:link w:val="Heading2"/>
    <w:uiPriority w:val="9"/>
    <w:rsid w:val="006B26CA"/>
    <w:rPr>
      <w:rFonts w:ascii="Times New Roman" w:eastAsiaTheme="majorEastAsia" w:hAnsi="Times New Roman" w:cstheme="majorBidi"/>
      <w:b/>
      <w:color w:val="000000" w:themeColor="text1"/>
      <w:sz w:val="24"/>
      <w:szCs w:val="26"/>
    </w:rPr>
  </w:style>
  <w:style w:type="character" w:customStyle="1" w:styleId="overflow-hidden">
    <w:name w:val="overflow-hidden"/>
    <w:basedOn w:val="DefaultParagraphFont"/>
    <w:rsid w:val="00C220B1"/>
  </w:style>
  <w:style w:type="character" w:customStyle="1" w:styleId="katex-mathml">
    <w:name w:val="katex-mathml"/>
    <w:basedOn w:val="DefaultParagraphFont"/>
    <w:rsid w:val="00454FF5"/>
  </w:style>
  <w:style w:type="character" w:customStyle="1" w:styleId="mord">
    <w:name w:val="mord"/>
    <w:basedOn w:val="DefaultParagraphFont"/>
    <w:rsid w:val="00454FF5"/>
  </w:style>
  <w:style w:type="character" w:customStyle="1" w:styleId="mrel">
    <w:name w:val="mrel"/>
    <w:basedOn w:val="DefaultParagraphFont"/>
    <w:rsid w:val="00454FF5"/>
  </w:style>
  <w:style w:type="character" w:customStyle="1" w:styleId="vlist-s">
    <w:name w:val="vlist-s"/>
    <w:basedOn w:val="DefaultParagraphFont"/>
    <w:rsid w:val="00454FF5"/>
  </w:style>
  <w:style w:type="character" w:customStyle="1" w:styleId="mbin">
    <w:name w:val="mbin"/>
    <w:basedOn w:val="DefaultParagraphFont"/>
    <w:rsid w:val="00454FF5"/>
  </w:style>
  <w:style w:type="character" w:customStyle="1" w:styleId="mopen">
    <w:name w:val="mopen"/>
    <w:basedOn w:val="DefaultParagraphFont"/>
    <w:rsid w:val="00454FF5"/>
  </w:style>
  <w:style w:type="character" w:customStyle="1" w:styleId="mclose">
    <w:name w:val="mclose"/>
    <w:basedOn w:val="DefaultParagraphFont"/>
    <w:rsid w:val="00454FF5"/>
  </w:style>
  <w:style w:type="paragraph" w:styleId="Header">
    <w:name w:val="header"/>
    <w:basedOn w:val="Normal"/>
    <w:link w:val="HeaderChar"/>
    <w:uiPriority w:val="99"/>
    <w:unhideWhenUsed/>
    <w:rsid w:val="006B50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50A8"/>
  </w:style>
  <w:style w:type="paragraph" w:styleId="Footer">
    <w:name w:val="footer"/>
    <w:basedOn w:val="Normal"/>
    <w:link w:val="FooterChar"/>
    <w:uiPriority w:val="99"/>
    <w:unhideWhenUsed/>
    <w:rsid w:val="006B50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50A8"/>
  </w:style>
  <w:style w:type="table" w:customStyle="1" w:styleId="GridTableLight">
    <w:name w:val="Grid Table Light"/>
    <w:basedOn w:val="TableNormal"/>
    <w:uiPriority w:val="40"/>
    <w:rsid w:val="00D712DB"/>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2">
    <w:name w:val="Plain Table 2"/>
    <w:basedOn w:val="TableNormal"/>
    <w:uiPriority w:val="42"/>
    <w:rsid w:val="002336BB"/>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5454CA"/>
    <w:rPr>
      <w:sz w:val="16"/>
      <w:szCs w:val="16"/>
    </w:rPr>
  </w:style>
  <w:style w:type="paragraph" w:styleId="CommentText">
    <w:name w:val="annotation text"/>
    <w:basedOn w:val="Normal"/>
    <w:link w:val="CommentTextChar"/>
    <w:uiPriority w:val="99"/>
    <w:semiHidden/>
    <w:unhideWhenUsed/>
    <w:rsid w:val="005454CA"/>
    <w:pPr>
      <w:spacing w:line="240" w:lineRule="auto"/>
    </w:pPr>
    <w:rPr>
      <w:sz w:val="20"/>
      <w:szCs w:val="20"/>
    </w:rPr>
  </w:style>
  <w:style w:type="character" w:customStyle="1" w:styleId="CommentTextChar">
    <w:name w:val="Comment Text Char"/>
    <w:basedOn w:val="DefaultParagraphFont"/>
    <w:link w:val="CommentText"/>
    <w:uiPriority w:val="99"/>
    <w:semiHidden/>
    <w:rsid w:val="005454CA"/>
    <w:rPr>
      <w:sz w:val="20"/>
      <w:szCs w:val="20"/>
    </w:rPr>
  </w:style>
  <w:style w:type="paragraph" w:styleId="CommentSubject">
    <w:name w:val="annotation subject"/>
    <w:basedOn w:val="CommentText"/>
    <w:next w:val="CommentText"/>
    <w:link w:val="CommentSubjectChar"/>
    <w:uiPriority w:val="99"/>
    <w:semiHidden/>
    <w:unhideWhenUsed/>
    <w:rsid w:val="005454CA"/>
    <w:rPr>
      <w:b/>
      <w:bCs/>
    </w:rPr>
  </w:style>
  <w:style w:type="character" w:customStyle="1" w:styleId="CommentSubjectChar">
    <w:name w:val="Comment Subject Char"/>
    <w:basedOn w:val="CommentTextChar"/>
    <w:link w:val="CommentSubject"/>
    <w:uiPriority w:val="99"/>
    <w:semiHidden/>
    <w:rsid w:val="005454CA"/>
    <w:rPr>
      <w:b/>
      <w:bCs/>
      <w:sz w:val="20"/>
      <w:szCs w:val="20"/>
    </w:rPr>
  </w:style>
  <w:style w:type="character" w:customStyle="1" w:styleId="Heading1Char">
    <w:name w:val="Heading 1 Char"/>
    <w:basedOn w:val="DefaultParagraphFont"/>
    <w:link w:val="Heading1"/>
    <w:uiPriority w:val="9"/>
    <w:rsid w:val="00F93E05"/>
    <w:rPr>
      <w:rFonts w:ascii="Times New Roman" w:eastAsiaTheme="majorEastAsia" w:hAnsi="Times New Roman" w:cstheme="majorBidi"/>
      <w:b/>
      <w:color w:val="000000" w:themeColor="text1"/>
      <w:sz w:val="28"/>
      <w:szCs w:val="32"/>
    </w:rPr>
  </w:style>
  <w:style w:type="paragraph" w:styleId="TOCHeading">
    <w:name w:val="TOC Heading"/>
    <w:basedOn w:val="Heading1"/>
    <w:next w:val="Normal"/>
    <w:uiPriority w:val="39"/>
    <w:unhideWhenUsed/>
    <w:qFormat/>
    <w:rsid w:val="007D0DD0"/>
    <w:pPr>
      <w:outlineLvl w:val="9"/>
    </w:pPr>
    <w:rPr>
      <w:rFonts w:asciiTheme="majorHAnsi" w:hAnsiTheme="majorHAnsi"/>
      <w:b w:val="0"/>
      <w:color w:val="2F5496" w:themeColor="accent1" w:themeShade="BF"/>
      <w:sz w:val="32"/>
    </w:rPr>
  </w:style>
  <w:style w:type="paragraph" w:styleId="TOC2">
    <w:name w:val="toc 2"/>
    <w:basedOn w:val="Normal"/>
    <w:next w:val="Normal"/>
    <w:autoRedefine/>
    <w:uiPriority w:val="39"/>
    <w:unhideWhenUsed/>
    <w:rsid w:val="007D0DD0"/>
    <w:pPr>
      <w:spacing w:after="100"/>
      <w:ind w:left="220"/>
    </w:pPr>
    <w:rPr>
      <w:rFonts w:eastAsiaTheme="minorEastAsia" w:cs="Times New Roman"/>
    </w:rPr>
  </w:style>
  <w:style w:type="paragraph" w:styleId="TOC1">
    <w:name w:val="toc 1"/>
    <w:basedOn w:val="Normal"/>
    <w:next w:val="Normal"/>
    <w:autoRedefine/>
    <w:uiPriority w:val="39"/>
    <w:unhideWhenUsed/>
    <w:rsid w:val="000D6B22"/>
    <w:pPr>
      <w:tabs>
        <w:tab w:val="right" w:leader="dot" w:pos="9350"/>
      </w:tabs>
      <w:spacing w:after="100"/>
    </w:pPr>
    <w:rPr>
      <w:rFonts w:ascii="Times New Roman" w:eastAsia="Times New Roman" w:hAnsi="Times New Roman" w:cs="Times New Roman"/>
      <w:b/>
      <w:bCs/>
      <w:noProof/>
      <w:sz w:val="24"/>
      <w:szCs w:val="24"/>
    </w:rPr>
  </w:style>
  <w:style w:type="paragraph" w:styleId="TOC3">
    <w:name w:val="toc 3"/>
    <w:basedOn w:val="Normal"/>
    <w:next w:val="Normal"/>
    <w:autoRedefine/>
    <w:uiPriority w:val="39"/>
    <w:unhideWhenUsed/>
    <w:rsid w:val="007D0DD0"/>
    <w:pPr>
      <w:spacing w:after="100"/>
      <w:ind w:left="440"/>
    </w:pPr>
    <w:rPr>
      <w:rFonts w:eastAsiaTheme="minorEastAsia" w:cs="Times New Roman"/>
    </w:rPr>
  </w:style>
  <w:style w:type="table" w:customStyle="1" w:styleId="GridTable5DarkAccent1">
    <w:name w:val="Grid Table 5 Dark Accent 1"/>
    <w:basedOn w:val="TableNormal"/>
    <w:uiPriority w:val="50"/>
    <w:rsid w:val="00FD53BE"/>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4Accent5">
    <w:name w:val="Grid Table 4 Accent 5"/>
    <w:basedOn w:val="TableNormal"/>
    <w:uiPriority w:val="49"/>
    <w:rsid w:val="00FD53BE"/>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1">
    <w:name w:val="Grid Table 4 Accent 1"/>
    <w:basedOn w:val="TableNormal"/>
    <w:uiPriority w:val="49"/>
    <w:rsid w:val="00FD53BE"/>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OC4">
    <w:name w:val="toc 4"/>
    <w:basedOn w:val="Normal"/>
    <w:next w:val="Normal"/>
    <w:autoRedefine/>
    <w:uiPriority w:val="39"/>
    <w:unhideWhenUsed/>
    <w:rsid w:val="003820D0"/>
    <w:pPr>
      <w:spacing w:after="100"/>
      <w:ind w:left="660"/>
    </w:pPr>
    <w:rPr>
      <w:rFonts w:eastAsiaTheme="minorEastAsia"/>
      <w:kern w:val="2"/>
      <w14:ligatures w14:val="standardContextual"/>
    </w:rPr>
  </w:style>
  <w:style w:type="paragraph" w:styleId="TOC5">
    <w:name w:val="toc 5"/>
    <w:basedOn w:val="Normal"/>
    <w:next w:val="Normal"/>
    <w:autoRedefine/>
    <w:uiPriority w:val="39"/>
    <w:unhideWhenUsed/>
    <w:rsid w:val="003820D0"/>
    <w:pPr>
      <w:spacing w:after="100"/>
      <w:ind w:left="880"/>
    </w:pPr>
    <w:rPr>
      <w:rFonts w:eastAsiaTheme="minorEastAsia"/>
      <w:kern w:val="2"/>
      <w14:ligatures w14:val="standardContextual"/>
    </w:rPr>
  </w:style>
  <w:style w:type="paragraph" w:styleId="TOC6">
    <w:name w:val="toc 6"/>
    <w:basedOn w:val="Normal"/>
    <w:next w:val="Normal"/>
    <w:autoRedefine/>
    <w:uiPriority w:val="39"/>
    <w:unhideWhenUsed/>
    <w:rsid w:val="003820D0"/>
    <w:pPr>
      <w:spacing w:after="100"/>
      <w:ind w:left="1100"/>
    </w:pPr>
    <w:rPr>
      <w:rFonts w:eastAsiaTheme="minorEastAsia"/>
      <w:kern w:val="2"/>
      <w14:ligatures w14:val="standardContextual"/>
    </w:rPr>
  </w:style>
  <w:style w:type="paragraph" w:styleId="TOC7">
    <w:name w:val="toc 7"/>
    <w:basedOn w:val="Normal"/>
    <w:next w:val="Normal"/>
    <w:autoRedefine/>
    <w:uiPriority w:val="39"/>
    <w:unhideWhenUsed/>
    <w:rsid w:val="003820D0"/>
    <w:pPr>
      <w:spacing w:after="100"/>
      <w:ind w:left="1320"/>
    </w:pPr>
    <w:rPr>
      <w:rFonts w:eastAsiaTheme="minorEastAsia"/>
      <w:kern w:val="2"/>
      <w14:ligatures w14:val="standardContextual"/>
    </w:rPr>
  </w:style>
  <w:style w:type="paragraph" w:styleId="TOC8">
    <w:name w:val="toc 8"/>
    <w:basedOn w:val="Normal"/>
    <w:next w:val="Normal"/>
    <w:autoRedefine/>
    <w:uiPriority w:val="39"/>
    <w:unhideWhenUsed/>
    <w:rsid w:val="003820D0"/>
    <w:pPr>
      <w:spacing w:after="100"/>
      <w:ind w:left="1540"/>
    </w:pPr>
    <w:rPr>
      <w:rFonts w:eastAsiaTheme="minorEastAsia"/>
      <w:kern w:val="2"/>
      <w14:ligatures w14:val="standardContextual"/>
    </w:rPr>
  </w:style>
  <w:style w:type="paragraph" w:styleId="TOC9">
    <w:name w:val="toc 9"/>
    <w:basedOn w:val="Normal"/>
    <w:next w:val="Normal"/>
    <w:autoRedefine/>
    <w:uiPriority w:val="39"/>
    <w:unhideWhenUsed/>
    <w:rsid w:val="003820D0"/>
    <w:pPr>
      <w:spacing w:after="100"/>
      <w:ind w:left="1760"/>
    </w:pPr>
    <w:rPr>
      <w:rFonts w:eastAsiaTheme="minorEastAsia"/>
      <w:kern w:val="2"/>
      <w14:ligatures w14:val="standardContextual"/>
    </w:rPr>
  </w:style>
  <w:style w:type="table" w:customStyle="1" w:styleId="GridTable2">
    <w:name w:val="Grid Table 2"/>
    <w:basedOn w:val="TableNormal"/>
    <w:uiPriority w:val="47"/>
    <w:rsid w:val="00260799"/>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FB61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61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0B4F"/>
  </w:style>
  <w:style w:type="paragraph" w:styleId="Heading1">
    <w:name w:val="heading 1"/>
    <w:basedOn w:val="Normal"/>
    <w:next w:val="Normal"/>
    <w:link w:val="Heading1Char"/>
    <w:uiPriority w:val="9"/>
    <w:qFormat/>
    <w:rsid w:val="00F93E05"/>
    <w:pPr>
      <w:keepNext/>
      <w:keepLines/>
      <w:spacing w:before="240" w:after="0"/>
      <w:outlineLvl w:val="0"/>
    </w:pPr>
    <w:rPr>
      <w:rFonts w:ascii="Times New Roman" w:eastAsiaTheme="majorEastAsia" w:hAnsi="Times New Roman" w:cstheme="majorBidi"/>
      <w:b/>
      <w:color w:val="000000" w:themeColor="text1"/>
      <w:sz w:val="28"/>
      <w:szCs w:val="32"/>
    </w:rPr>
  </w:style>
  <w:style w:type="paragraph" w:styleId="Heading2">
    <w:name w:val="heading 2"/>
    <w:basedOn w:val="Normal"/>
    <w:next w:val="Normal"/>
    <w:link w:val="Heading2Char"/>
    <w:uiPriority w:val="9"/>
    <w:unhideWhenUsed/>
    <w:qFormat/>
    <w:rsid w:val="006B26CA"/>
    <w:pPr>
      <w:keepNext/>
      <w:keepLines/>
      <w:spacing w:before="40" w:after="0"/>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unhideWhenUsed/>
    <w:qFormat/>
    <w:rsid w:val="006B26CA"/>
    <w:pPr>
      <w:keepNext/>
      <w:keepLines/>
      <w:spacing w:before="40" w:after="0"/>
      <w:outlineLvl w:val="2"/>
    </w:pPr>
    <w:rPr>
      <w:rFonts w:ascii="Times New Roman" w:eastAsiaTheme="majorEastAsia" w:hAnsi="Times New Roman" w:cstheme="majorBidi"/>
      <w:b/>
      <w:color w:val="000000" w:themeColor="text1"/>
      <w:sz w:val="24"/>
      <w:szCs w:val="24"/>
    </w:rPr>
  </w:style>
  <w:style w:type="paragraph" w:styleId="Heading4">
    <w:name w:val="heading 4"/>
    <w:basedOn w:val="Normal"/>
    <w:next w:val="Normal"/>
    <w:link w:val="Heading4Char"/>
    <w:uiPriority w:val="9"/>
    <w:unhideWhenUsed/>
    <w:qFormat/>
    <w:rsid w:val="00071CD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21ED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21EDD"/>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75B4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75B4D"/>
    <w:rPr>
      <w:i/>
      <w:iCs/>
    </w:rPr>
  </w:style>
  <w:style w:type="paragraph" w:styleId="ListParagraph">
    <w:name w:val="List Paragraph"/>
    <w:basedOn w:val="Normal"/>
    <w:uiPriority w:val="34"/>
    <w:qFormat/>
    <w:rsid w:val="004A5DAC"/>
    <w:pPr>
      <w:ind w:left="720"/>
      <w:contextualSpacing/>
    </w:pPr>
  </w:style>
  <w:style w:type="character" w:styleId="Hyperlink">
    <w:name w:val="Hyperlink"/>
    <w:basedOn w:val="DefaultParagraphFont"/>
    <w:uiPriority w:val="99"/>
    <w:unhideWhenUsed/>
    <w:rsid w:val="009E0316"/>
    <w:rPr>
      <w:color w:val="0563C1" w:themeColor="hyperlink"/>
      <w:u w:val="single"/>
    </w:rPr>
  </w:style>
  <w:style w:type="character" w:customStyle="1" w:styleId="UnresolvedMention">
    <w:name w:val="Unresolved Mention"/>
    <w:basedOn w:val="DefaultParagraphFont"/>
    <w:uiPriority w:val="99"/>
    <w:semiHidden/>
    <w:unhideWhenUsed/>
    <w:rsid w:val="009E0316"/>
    <w:rPr>
      <w:color w:val="605E5C"/>
      <w:shd w:val="clear" w:color="auto" w:fill="E1DFDD"/>
    </w:rPr>
  </w:style>
  <w:style w:type="table" w:styleId="TableGrid">
    <w:name w:val="Table Grid"/>
    <w:basedOn w:val="TableNormal"/>
    <w:uiPriority w:val="39"/>
    <w:rsid w:val="00475C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
    <w:name w:val="Plain Table 1"/>
    <w:basedOn w:val="TableNormal"/>
    <w:uiPriority w:val="41"/>
    <w:rsid w:val="00475CB3"/>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A102B2"/>
    <w:rPr>
      <w:b/>
      <w:bCs/>
    </w:rPr>
  </w:style>
  <w:style w:type="character" w:customStyle="1" w:styleId="Heading3Char">
    <w:name w:val="Heading 3 Char"/>
    <w:basedOn w:val="DefaultParagraphFont"/>
    <w:link w:val="Heading3"/>
    <w:uiPriority w:val="9"/>
    <w:rsid w:val="006B26CA"/>
    <w:rPr>
      <w:rFonts w:ascii="Times New Roman" w:eastAsiaTheme="majorEastAsia" w:hAnsi="Times New Roman" w:cstheme="majorBidi"/>
      <w:b/>
      <w:color w:val="000000" w:themeColor="text1"/>
      <w:sz w:val="24"/>
      <w:szCs w:val="24"/>
    </w:rPr>
  </w:style>
  <w:style w:type="character" w:customStyle="1" w:styleId="Heading4Char">
    <w:name w:val="Heading 4 Char"/>
    <w:basedOn w:val="DefaultParagraphFont"/>
    <w:link w:val="Heading4"/>
    <w:uiPriority w:val="9"/>
    <w:rsid w:val="00071CD0"/>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F21EDD"/>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F21EDD"/>
    <w:rPr>
      <w:rFonts w:asciiTheme="majorHAnsi" w:eastAsiaTheme="majorEastAsia" w:hAnsiTheme="majorHAnsi" w:cstheme="majorBidi"/>
      <w:color w:val="1F3763" w:themeColor="accent1" w:themeShade="7F"/>
    </w:rPr>
  </w:style>
  <w:style w:type="character" w:customStyle="1" w:styleId="Heading2Char">
    <w:name w:val="Heading 2 Char"/>
    <w:basedOn w:val="DefaultParagraphFont"/>
    <w:link w:val="Heading2"/>
    <w:uiPriority w:val="9"/>
    <w:rsid w:val="006B26CA"/>
    <w:rPr>
      <w:rFonts w:ascii="Times New Roman" w:eastAsiaTheme="majorEastAsia" w:hAnsi="Times New Roman" w:cstheme="majorBidi"/>
      <w:b/>
      <w:color w:val="000000" w:themeColor="text1"/>
      <w:sz w:val="24"/>
      <w:szCs w:val="26"/>
    </w:rPr>
  </w:style>
  <w:style w:type="character" w:customStyle="1" w:styleId="overflow-hidden">
    <w:name w:val="overflow-hidden"/>
    <w:basedOn w:val="DefaultParagraphFont"/>
    <w:rsid w:val="00C220B1"/>
  </w:style>
  <w:style w:type="character" w:customStyle="1" w:styleId="katex-mathml">
    <w:name w:val="katex-mathml"/>
    <w:basedOn w:val="DefaultParagraphFont"/>
    <w:rsid w:val="00454FF5"/>
  </w:style>
  <w:style w:type="character" w:customStyle="1" w:styleId="mord">
    <w:name w:val="mord"/>
    <w:basedOn w:val="DefaultParagraphFont"/>
    <w:rsid w:val="00454FF5"/>
  </w:style>
  <w:style w:type="character" w:customStyle="1" w:styleId="mrel">
    <w:name w:val="mrel"/>
    <w:basedOn w:val="DefaultParagraphFont"/>
    <w:rsid w:val="00454FF5"/>
  </w:style>
  <w:style w:type="character" w:customStyle="1" w:styleId="vlist-s">
    <w:name w:val="vlist-s"/>
    <w:basedOn w:val="DefaultParagraphFont"/>
    <w:rsid w:val="00454FF5"/>
  </w:style>
  <w:style w:type="character" w:customStyle="1" w:styleId="mbin">
    <w:name w:val="mbin"/>
    <w:basedOn w:val="DefaultParagraphFont"/>
    <w:rsid w:val="00454FF5"/>
  </w:style>
  <w:style w:type="character" w:customStyle="1" w:styleId="mopen">
    <w:name w:val="mopen"/>
    <w:basedOn w:val="DefaultParagraphFont"/>
    <w:rsid w:val="00454FF5"/>
  </w:style>
  <w:style w:type="character" w:customStyle="1" w:styleId="mclose">
    <w:name w:val="mclose"/>
    <w:basedOn w:val="DefaultParagraphFont"/>
    <w:rsid w:val="00454FF5"/>
  </w:style>
  <w:style w:type="paragraph" w:styleId="Header">
    <w:name w:val="header"/>
    <w:basedOn w:val="Normal"/>
    <w:link w:val="HeaderChar"/>
    <w:uiPriority w:val="99"/>
    <w:unhideWhenUsed/>
    <w:rsid w:val="006B50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50A8"/>
  </w:style>
  <w:style w:type="paragraph" w:styleId="Footer">
    <w:name w:val="footer"/>
    <w:basedOn w:val="Normal"/>
    <w:link w:val="FooterChar"/>
    <w:uiPriority w:val="99"/>
    <w:unhideWhenUsed/>
    <w:rsid w:val="006B50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50A8"/>
  </w:style>
  <w:style w:type="table" w:customStyle="1" w:styleId="GridTableLight">
    <w:name w:val="Grid Table Light"/>
    <w:basedOn w:val="TableNormal"/>
    <w:uiPriority w:val="40"/>
    <w:rsid w:val="00D712DB"/>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2">
    <w:name w:val="Plain Table 2"/>
    <w:basedOn w:val="TableNormal"/>
    <w:uiPriority w:val="42"/>
    <w:rsid w:val="002336BB"/>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5454CA"/>
    <w:rPr>
      <w:sz w:val="16"/>
      <w:szCs w:val="16"/>
    </w:rPr>
  </w:style>
  <w:style w:type="paragraph" w:styleId="CommentText">
    <w:name w:val="annotation text"/>
    <w:basedOn w:val="Normal"/>
    <w:link w:val="CommentTextChar"/>
    <w:uiPriority w:val="99"/>
    <w:semiHidden/>
    <w:unhideWhenUsed/>
    <w:rsid w:val="005454CA"/>
    <w:pPr>
      <w:spacing w:line="240" w:lineRule="auto"/>
    </w:pPr>
    <w:rPr>
      <w:sz w:val="20"/>
      <w:szCs w:val="20"/>
    </w:rPr>
  </w:style>
  <w:style w:type="character" w:customStyle="1" w:styleId="CommentTextChar">
    <w:name w:val="Comment Text Char"/>
    <w:basedOn w:val="DefaultParagraphFont"/>
    <w:link w:val="CommentText"/>
    <w:uiPriority w:val="99"/>
    <w:semiHidden/>
    <w:rsid w:val="005454CA"/>
    <w:rPr>
      <w:sz w:val="20"/>
      <w:szCs w:val="20"/>
    </w:rPr>
  </w:style>
  <w:style w:type="paragraph" w:styleId="CommentSubject">
    <w:name w:val="annotation subject"/>
    <w:basedOn w:val="CommentText"/>
    <w:next w:val="CommentText"/>
    <w:link w:val="CommentSubjectChar"/>
    <w:uiPriority w:val="99"/>
    <w:semiHidden/>
    <w:unhideWhenUsed/>
    <w:rsid w:val="005454CA"/>
    <w:rPr>
      <w:b/>
      <w:bCs/>
    </w:rPr>
  </w:style>
  <w:style w:type="character" w:customStyle="1" w:styleId="CommentSubjectChar">
    <w:name w:val="Comment Subject Char"/>
    <w:basedOn w:val="CommentTextChar"/>
    <w:link w:val="CommentSubject"/>
    <w:uiPriority w:val="99"/>
    <w:semiHidden/>
    <w:rsid w:val="005454CA"/>
    <w:rPr>
      <w:b/>
      <w:bCs/>
      <w:sz w:val="20"/>
      <w:szCs w:val="20"/>
    </w:rPr>
  </w:style>
  <w:style w:type="character" w:customStyle="1" w:styleId="Heading1Char">
    <w:name w:val="Heading 1 Char"/>
    <w:basedOn w:val="DefaultParagraphFont"/>
    <w:link w:val="Heading1"/>
    <w:uiPriority w:val="9"/>
    <w:rsid w:val="00F93E05"/>
    <w:rPr>
      <w:rFonts w:ascii="Times New Roman" w:eastAsiaTheme="majorEastAsia" w:hAnsi="Times New Roman" w:cstheme="majorBidi"/>
      <w:b/>
      <w:color w:val="000000" w:themeColor="text1"/>
      <w:sz w:val="28"/>
      <w:szCs w:val="32"/>
    </w:rPr>
  </w:style>
  <w:style w:type="paragraph" w:styleId="TOCHeading">
    <w:name w:val="TOC Heading"/>
    <w:basedOn w:val="Heading1"/>
    <w:next w:val="Normal"/>
    <w:uiPriority w:val="39"/>
    <w:unhideWhenUsed/>
    <w:qFormat/>
    <w:rsid w:val="007D0DD0"/>
    <w:pPr>
      <w:outlineLvl w:val="9"/>
    </w:pPr>
    <w:rPr>
      <w:rFonts w:asciiTheme="majorHAnsi" w:hAnsiTheme="majorHAnsi"/>
      <w:b w:val="0"/>
      <w:color w:val="2F5496" w:themeColor="accent1" w:themeShade="BF"/>
      <w:sz w:val="32"/>
    </w:rPr>
  </w:style>
  <w:style w:type="paragraph" w:styleId="TOC2">
    <w:name w:val="toc 2"/>
    <w:basedOn w:val="Normal"/>
    <w:next w:val="Normal"/>
    <w:autoRedefine/>
    <w:uiPriority w:val="39"/>
    <w:unhideWhenUsed/>
    <w:rsid w:val="007D0DD0"/>
    <w:pPr>
      <w:spacing w:after="100"/>
      <w:ind w:left="220"/>
    </w:pPr>
    <w:rPr>
      <w:rFonts w:eastAsiaTheme="minorEastAsia" w:cs="Times New Roman"/>
    </w:rPr>
  </w:style>
  <w:style w:type="paragraph" w:styleId="TOC1">
    <w:name w:val="toc 1"/>
    <w:basedOn w:val="Normal"/>
    <w:next w:val="Normal"/>
    <w:autoRedefine/>
    <w:uiPriority w:val="39"/>
    <w:unhideWhenUsed/>
    <w:rsid w:val="000D6B22"/>
    <w:pPr>
      <w:tabs>
        <w:tab w:val="right" w:leader="dot" w:pos="9350"/>
      </w:tabs>
      <w:spacing w:after="100"/>
    </w:pPr>
    <w:rPr>
      <w:rFonts w:ascii="Times New Roman" w:eastAsia="Times New Roman" w:hAnsi="Times New Roman" w:cs="Times New Roman"/>
      <w:b/>
      <w:bCs/>
      <w:noProof/>
      <w:sz w:val="24"/>
      <w:szCs w:val="24"/>
    </w:rPr>
  </w:style>
  <w:style w:type="paragraph" w:styleId="TOC3">
    <w:name w:val="toc 3"/>
    <w:basedOn w:val="Normal"/>
    <w:next w:val="Normal"/>
    <w:autoRedefine/>
    <w:uiPriority w:val="39"/>
    <w:unhideWhenUsed/>
    <w:rsid w:val="007D0DD0"/>
    <w:pPr>
      <w:spacing w:after="100"/>
      <w:ind w:left="440"/>
    </w:pPr>
    <w:rPr>
      <w:rFonts w:eastAsiaTheme="minorEastAsia" w:cs="Times New Roman"/>
    </w:rPr>
  </w:style>
  <w:style w:type="table" w:customStyle="1" w:styleId="GridTable5DarkAccent1">
    <w:name w:val="Grid Table 5 Dark Accent 1"/>
    <w:basedOn w:val="TableNormal"/>
    <w:uiPriority w:val="50"/>
    <w:rsid w:val="00FD53BE"/>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4Accent5">
    <w:name w:val="Grid Table 4 Accent 5"/>
    <w:basedOn w:val="TableNormal"/>
    <w:uiPriority w:val="49"/>
    <w:rsid w:val="00FD53BE"/>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1">
    <w:name w:val="Grid Table 4 Accent 1"/>
    <w:basedOn w:val="TableNormal"/>
    <w:uiPriority w:val="49"/>
    <w:rsid w:val="00FD53BE"/>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OC4">
    <w:name w:val="toc 4"/>
    <w:basedOn w:val="Normal"/>
    <w:next w:val="Normal"/>
    <w:autoRedefine/>
    <w:uiPriority w:val="39"/>
    <w:unhideWhenUsed/>
    <w:rsid w:val="003820D0"/>
    <w:pPr>
      <w:spacing w:after="100"/>
      <w:ind w:left="660"/>
    </w:pPr>
    <w:rPr>
      <w:rFonts w:eastAsiaTheme="minorEastAsia"/>
      <w:kern w:val="2"/>
      <w14:ligatures w14:val="standardContextual"/>
    </w:rPr>
  </w:style>
  <w:style w:type="paragraph" w:styleId="TOC5">
    <w:name w:val="toc 5"/>
    <w:basedOn w:val="Normal"/>
    <w:next w:val="Normal"/>
    <w:autoRedefine/>
    <w:uiPriority w:val="39"/>
    <w:unhideWhenUsed/>
    <w:rsid w:val="003820D0"/>
    <w:pPr>
      <w:spacing w:after="100"/>
      <w:ind w:left="880"/>
    </w:pPr>
    <w:rPr>
      <w:rFonts w:eastAsiaTheme="minorEastAsia"/>
      <w:kern w:val="2"/>
      <w14:ligatures w14:val="standardContextual"/>
    </w:rPr>
  </w:style>
  <w:style w:type="paragraph" w:styleId="TOC6">
    <w:name w:val="toc 6"/>
    <w:basedOn w:val="Normal"/>
    <w:next w:val="Normal"/>
    <w:autoRedefine/>
    <w:uiPriority w:val="39"/>
    <w:unhideWhenUsed/>
    <w:rsid w:val="003820D0"/>
    <w:pPr>
      <w:spacing w:after="100"/>
      <w:ind w:left="1100"/>
    </w:pPr>
    <w:rPr>
      <w:rFonts w:eastAsiaTheme="minorEastAsia"/>
      <w:kern w:val="2"/>
      <w14:ligatures w14:val="standardContextual"/>
    </w:rPr>
  </w:style>
  <w:style w:type="paragraph" w:styleId="TOC7">
    <w:name w:val="toc 7"/>
    <w:basedOn w:val="Normal"/>
    <w:next w:val="Normal"/>
    <w:autoRedefine/>
    <w:uiPriority w:val="39"/>
    <w:unhideWhenUsed/>
    <w:rsid w:val="003820D0"/>
    <w:pPr>
      <w:spacing w:after="100"/>
      <w:ind w:left="1320"/>
    </w:pPr>
    <w:rPr>
      <w:rFonts w:eastAsiaTheme="minorEastAsia"/>
      <w:kern w:val="2"/>
      <w14:ligatures w14:val="standardContextual"/>
    </w:rPr>
  </w:style>
  <w:style w:type="paragraph" w:styleId="TOC8">
    <w:name w:val="toc 8"/>
    <w:basedOn w:val="Normal"/>
    <w:next w:val="Normal"/>
    <w:autoRedefine/>
    <w:uiPriority w:val="39"/>
    <w:unhideWhenUsed/>
    <w:rsid w:val="003820D0"/>
    <w:pPr>
      <w:spacing w:after="100"/>
      <w:ind w:left="1540"/>
    </w:pPr>
    <w:rPr>
      <w:rFonts w:eastAsiaTheme="minorEastAsia"/>
      <w:kern w:val="2"/>
      <w14:ligatures w14:val="standardContextual"/>
    </w:rPr>
  </w:style>
  <w:style w:type="paragraph" w:styleId="TOC9">
    <w:name w:val="toc 9"/>
    <w:basedOn w:val="Normal"/>
    <w:next w:val="Normal"/>
    <w:autoRedefine/>
    <w:uiPriority w:val="39"/>
    <w:unhideWhenUsed/>
    <w:rsid w:val="003820D0"/>
    <w:pPr>
      <w:spacing w:after="100"/>
      <w:ind w:left="1760"/>
    </w:pPr>
    <w:rPr>
      <w:rFonts w:eastAsiaTheme="minorEastAsia"/>
      <w:kern w:val="2"/>
      <w14:ligatures w14:val="standardContextual"/>
    </w:rPr>
  </w:style>
  <w:style w:type="table" w:customStyle="1" w:styleId="GridTable2">
    <w:name w:val="Grid Table 2"/>
    <w:basedOn w:val="TableNormal"/>
    <w:uiPriority w:val="47"/>
    <w:rsid w:val="00260799"/>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FB61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61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2077">
      <w:bodyDiv w:val="1"/>
      <w:marLeft w:val="0"/>
      <w:marRight w:val="0"/>
      <w:marTop w:val="0"/>
      <w:marBottom w:val="0"/>
      <w:divBdr>
        <w:top w:val="none" w:sz="0" w:space="0" w:color="auto"/>
        <w:left w:val="none" w:sz="0" w:space="0" w:color="auto"/>
        <w:bottom w:val="none" w:sz="0" w:space="0" w:color="auto"/>
        <w:right w:val="none" w:sz="0" w:space="0" w:color="auto"/>
      </w:divBdr>
    </w:div>
    <w:div w:id="15272435">
      <w:bodyDiv w:val="1"/>
      <w:marLeft w:val="0"/>
      <w:marRight w:val="0"/>
      <w:marTop w:val="0"/>
      <w:marBottom w:val="0"/>
      <w:divBdr>
        <w:top w:val="none" w:sz="0" w:space="0" w:color="auto"/>
        <w:left w:val="none" w:sz="0" w:space="0" w:color="auto"/>
        <w:bottom w:val="none" w:sz="0" w:space="0" w:color="auto"/>
        <w:right w:val="none" w:sz="0" w:space="0" w:color="auto"/>
      </w:divBdr>
    </w:div>
    <w:div w:id="17239435">
      <w:bodyDiv w:val="1"/>
      <w:marLeft w:val="0"/>
      <w:marRight w:val="0"/>
      <w:marTop w:val="0"/>
      <w:marBottom w:val="0"/>
      <w:divBdr>
        <w:top w:val="none" w:sz="0" w:space="0" w:color="auto"/>
        <w:left w:val="none" w:sz="0" w:space="0" w:color="auto"/>
        <w:bottom w:val="none" w:sz="0" w:space="0" w:color="auto"/>
        <w:right w:val="none" w:sz="0" w:space="0" w:color="auto"/>
      </w:divBdr>
    </w:div>
    <w:div w:id="23139211">
      <w:bodyDiv w:val="1"/>
      <w:marLeft w:val="0"/>
      <w:marRight w:val="0"/>
      <w:marTop w:val="0"/>
      <w:marBottom w:val="0"/>
      <w:divBdr>
        <w:top w:val="none" w:sz="0" w:space="0" w:color="auto"/>
        <w:left w:val="none" w:sz="0" w:space="0" w:color="auto"/>
        <w:bottom w:val="none" w:sz="0" w:space="0" w:color="auto"/>
        <w:right w:val="none" w:sz="0" w:space="0" w:color="auto"/>
      </w:divBdr>
    </w:div>
    <w:div w:id="34014597">
      <w:bodyDiv w:val="1"/>
      <w:marLeft w:val="0"/>
      <w:marRight w:val="0"/>
      <w:marTop w:val="0"/>
      <w:marBottom w:val="0"/>
      <w:divBdr>
        <w:top w:val="none" w:sz="0" w:space="0" w:color="auto"/>
        <w:left w:val="none" w:sz="0" w:space="0" w:color="auto"/>
        <w:bottom w:val="none" w:sz="0" w:space="0" w:color="auto"/>
        <w:right w:val="none" w:sz="0" w:space="0" w:color="auto"/>
      </w:divBdr>
    </w:div>
    <w:div w:id="54933769">
      <w:bodyDiv w:val="1"/>
      <w:marLeft w:val="0"/>
      <w:marRight w:val="0"/>
      <w:marTop w:val="0"/>
      <w:marBottom w:val="0"/>
      <w:divBdr>
        <w:top w:val="none" w:sz="0" w:space="0" w:color="auto"/>
        <w:left w:val="none" w:sz="0" w:space="0" w:color="auto"/>
        <w:bottom w:val="none" w:sz="0" w:space="0" w:color="auto"/>
        <w:right w:val="none" w:sz="0" w:space="0" w:color="auto"/>
      </w:divBdr>
      <w:divsChild>
        <w:div w:id="181358352">
          <w:marLeft w:val="0"/>
          <w:marRight w:val="0"/>
          <w:marTop w:val="0"/>
          <w:marBottom w:val="0"/>
          <w:divBdr>
            <w:top w:val="none" w:sz="0" w:space="0" w:color="auto"/>
            <w:left w:val="none" w:sz="0" w:space="0" w:color="auto"/>
            <w:bottom w:val="none" w:sz="0" w:space="0" w:color="auto"/>
            <w:right w:val="none" w:sz="0" w:space="0" w:color="auto"/>
          </w:divBdr>
          <w:divsChild>
            <w:div w:id="1396973912">
              <w:marLeft w:val="0"/>
              <w:marRight w:val="0"/>
              <w:marTop w:val="0"/>
              <w:marBottom w:val="0"/>
              <w:divBdr>
                <w:top w:val="none" w:sz="0" w:space="0" w:color="auto"/>
                <w:left w:val="none" w:sz="0" w:space="0" w:color="auto"/>
                <w:bottom w:val="none" w:sz="0" w:space="0" w:color="auto"/>
                <w:right w:val="none" w:sz="0" w:space="0" w:color="auto"/>
              </w:divBdr>
            </w:div>
            <w:div w:id="541095091">
              <w:marLeft w:val="0"/>
              <w:marRight w:val="0"/>
              <w:marTop w:val="0"/>
              <w:marBottom w:val="0"/>
              <w:divBdr>
                <w:top w:val="none" w:sz="0" w:space="0" w:color="auto"/>
                <w:left w:val="none" w:sz="0" w:space="0" w:color="auto"/>
                <w:bottom w:val="none" w:sz="0" w:space="0" w:color="auto"/>
                <w:right w:val="none" w:sz="0" w:space="0" w:color="auto"/>
              </w:divBdr>
              <w:divsChild>
                <w:div w:id="949238952">
                  <w:marLeft w:val="0"/>
                  <w:marRight w:val="0"/>
                  <w:marTop w:val="0"/>
                  <w:marBottom w:val="0"/>
                  <w:divBdr>
                    <w:top w:val="none" w:sz="0" w:space="0" w:color="auto"/>
                    <w:left w:val="none" w:sz="0" w:space="0" w:color="auto"/>
                    <w:bottom w:val="none" w:sz="0" w:space="0" w:color="auto"/>
                    <w:right w:val="none" w:sz="0" w:space="0" w:color="auto"/>
                  </w:divBdr>
                  <w:divsChild>
                    <w:div w:id="108581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53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41093">
      <w:bodyDiv w:val="1"/>
      <w:marLeft w:val="0"/>
      <w:marRight w:val="0"/>
      <w:marTop w:val="0"/>
      <w:marBottom w:val="0"/>
      <w:divBdr>
        <w:top w:val="none" w:sz="0" w:space="0" w:color="auto"/>
        <w:left w:val="none" w:sz="0" w:space="0" w:color="auto"/>
        <w:bottom w:val="none" w:sz="0" w:space="0" w:color="auto"/>
        <w:right w:val="none" w:sz="0" w:space="0" w:color="auto"/>
      </w:divBdr>
    </w:div>
    <w:div w:id="66463321">
      <w:bodyDiv w:val="1"/>
      <w:marLeft w:val="0"/>
      <w:marRight w:val="0"/>
      <w:marTop w:val="0"/>
      <w:marBottom w:val="0"/>
      <w:divBdr>
        <w:top w:val="none" w:sz="0" w:space="0" w:color="auto"/>
        <w:left w:val="none" w:sz="0" w:space="0" w:color="auto"/>
        <w:bottom w:val="none" w:sz="0" w:space="0" w:color="auto"/>
        <w:right w:val="none" w:sz="0" w:space="0" w:color="auto"/>
      </w:divBdr>
    </w:div>
    <w:div w:id="67769765">
      <w:bodyDiv w:val="1"/>
      <w:marLeft w:val="0"/>
      <w:marRight w:val="0"/>
      <w:marTop w:val="0"/>
      <w:marBottom w:val="0"/>
      <w:divBdr>
        <w:top w:val="none" w:sz="0" w:space="0" w:color="auto"/>
        <w:left w:val="none" w:sz="0" w:space="0" w:color="auto"/>
        <w:bottom w:val="none" w:sz="0" w:space="0" w:color="auto"/>
        <w:right w:val="none" w:sz="0" w:space="0" w:color="auto"/>
      </w:divBdr>
    </w:div>
    <w:div w:id="85074387">
      <w:bodyDiv w:val="1"/>
      <w:marLeft w:val="0"/>
      <w:marRight w:val="0"/>
      <w:marTop w:val="0"/>
      <w:marBottom w:val="0"/>
      <w:divBdr>
        <w:top w:val="none" w:sz="0" w:space="0" w:color="auto"/>
        <w:left w:val="none" w:sz="0" w:space="0" w:color="auto"/>
        <w:bottom w:val="none" w:sz="0" w:space="0" w:color="auto"/>
        <w:right w:val="none" w:sz="0" w:space="0" w:color="auto"/>
      </w:divBdr>
    </w:div>
    <w:div w:id="98137734">
      <w:bodyDiv w:val="1"/>
      <w:marLeft w:val="0"/>
      <w:marRight w:val="0"/>
      <w:marTop w:val="0"/>
      <w:marBottom w:val="0"/>
      <w:divBdr>
        <w:top w:val="none" w:sz="0" w:space="0" w:color="auto"/>
        <w:left w:val="none" w:sz="0" w:space="0" w:color="auto"/>
        <w:bottom w:val="none" w:sz="0" w:space="0" w:color="auto"/>
        <w:right w:val="none" w:sz="0" w:space="0" w:color="auto"/>
      </w:divBdr>
    </w:div>
    <w:div w:id="114297084">
      <w:bodyDiv w:val="1"/>
      <w:marLeft w:val="0"/>
      <w:marRight w:val="0"/>
      <w:marTop w:val="0"/>
      <w:marBottom w:val="0"/>
      <w:divBdr>
        <w:top w:val="none" w:sz="0" w:space="0" w:color="auto"/>
        <w:left w:val="none" w:sz="0" w:space="0" w:color="auto"/>
        <w:bottom w:val="none" w:sz="0" w:space="0" w:color="auto"/>
        <w:right w:val="none" w:sz="0" w:space="0" w:color="auto"/>
      </w:divBdr>
    </w:div>
    <w:div w:id="117646268">
      <w:bodyDiv w:val="1"/>
      <w:marLeft w:val="0"/>
      <w:marRight w:val="0"/>
      <w:marTop w:val="0"/>
      <w:marBottom w:val="0"/>
      <w:divBdr>
        <w:top w:val="none" w:sz="0" w:space="0" w:color="auto"/>
        <w:left w:val="none" w:sz="0" w:space="0" w:color="auto"/>
        <w:bottom w:val="none" w:sz="0" w:space="0" w:color="auto"/>
        <w:right w:val="none" w:sz="0" w:space="0" w:color="auto"/>
      </w:divBdr>
    </w:div>
    <w:div w:id="124197073">
      <w:bodyDiv w:val="1"/>
      <w:marLeft w:val="0"/>
      <w:marRight w:val="0"/>
      <w:marTop w:val="0"/>
      <w:marBottom w:val="0"/>
      <w:divBdr>
        <w:top w:val="none" w:sz="0" w:space="0" w:color="auto"/>
        <w:left w:val="none" w:sz="0" w:space="0" w:color="auto"/>
        <w:bottom w:val="none" w:sz="0" w:space="0" w:color="auto"/>
        <w:right w:val="none" w:sz="0" w:space="0" w:color="auto"/>
      </w:divBdr>
    </w:div>
    <w:div w:id="126972858">
      <w:bodyDiv w:val="1"/>
      <w:marLeft w:val="0"/>
      <w:marRight w:val="0"/>
      <w:marTop w:val="0"/>
      <w:marBottom w:val="0"/>
      <w:divBdr>
        <w:top w:val="none" w:sz="0" w:space="0" w:color="auto"/>
        <w:left w:val="none" w:sz="0" w:space="0" w:color="auto"/>
        <w:bottom w:val="none" w:sz="0" w:space="0" w:color="auto"/>
        <w:right w:val="none" w:sz="0" w:space="0" w:color="auto"/>
      </w:divBdr>
    </w:div>
    <w:div w:id="134419224">
      <w:bodyDiv w:val="1"/>
      <w:marLeft w:val="0"/>
      <w:marRight w:val="0"/>
      <w:marTop w:val="0"/>
      <w:marBottom w:val="0"/>
      <w:divBdr>
        <w:top w:val="none" w:sz="0" w:space="0" w:color="auto"/>
        <w:left w:val="none" w:sz="0" w:space="0" w:color="auto"/>
        <w:bottom w:val="none" w:sz="0" w:space="0" w:color="auto"/>
        <w:right w:val="none" w:sz="0" w:space="0" w:color="auto"/>
      </w:divBdr>
    </w:div>
    <w:div w:id="142740041">
      <w:bodyDiv w:val="1"/>
      <w:marLeft w:val="0"/>
      <w:marRight w:val="0"/>
      <w:marTop w:val="0"/>
      <w:marBottom w:val="0"/>
      <w:divBdr>
        <w:top w:val="none" w:sz="0" w:space="0" w:color="auto"/>
        <w:left w:val="none" w:sz="0" w:space="0" w:color="auto"/>
        <w:bottom w:val="none" w:sz="0" w:space="0" w:color="auto"/>
        <w:right w:val="none" w:sz="0" w:space="0" w:color="auto"/>
      </w:divBdr>
    </w:div>
    <w:div w:id="154419498">
      <w:bodyDiv w:val="1"/>
      <w:marLeft w:val="0"/>
      <w:marRight w:val="0"/>
      <w:marTop w:val="0"/>
      <w:marBottom w:val="0"/>
      <w:divBdr>
        <w:top w:val="none" w:sz="0" w:space="0" w:color="auto"/>
        <w:left w:val="none" w:sz="0" w:space="0" w:color="auto"/>
        <w:bottom w:val="none" w:sz="0" w:space="0" w:color="auto"/>
        <w:right w:val="none" w:sz="0" w:space="0" w:color="auto"/>
      </w:divBdr>
    </w:div>
    <w:div w:id="158811223">
      <w:bodyDiv w:val="1"/>
      <w:marLeft w:val="0"/>
      <w:marRight w:val="0"/>
      <w:marTop w:val="0"/>
      <w:marBottom w:val="0"/>
      <w:divBdr>
        <w:top w:val="none" w:sz="0" w:space="0" w:color="auto"/>
        <w:left w:val="none" w:sz="0" w:space="0" w:color="auto"/>
        <w:bottom w:val="none" w:sz="0" w:space="0" w:color="auto"/>
        <w:right w:val="none" w:sz="0" w:space="0" w:color="auto"/>
      </w:divBdr>
    </w:div>
    <w:div w:id="161970207">
      <w:bodyDiv w:val="1"/>
      <w:marLeft w:val="0"/>
      <w:marRight w:val="0"/>
      <w:marTop w:val="0"/>
      <w:marBottom w:val="0"/>
      <w:divBdr>
        <w:top w:val="none" w:sz="0" w:space="0" w:color="auto"/>
        <w:left w:val="none" w:sz="0" w:space="0" w:color="auto"/>
        <w:bottom w:val="none" w:sz="0" w:space="0" w:color="auto"/>
        <w:right w:val="none" w:sz="0" w:space="0" w:color="auto"/>
      </w:divBdr>
    </w:div>
    <w:div w:id="164171017">
      <w:bodyDiv w:val="1"/>
      <w:marLeft w:val="0"/>
      <w:marRight w:val="0"/>
      <w:marTop w:val="0"/>
      <w:marBottom w:val="0"/>
      <w:divBdr>
        <w:top w:val="none" w:sz="0" w:space="0" w:color="auto"/>
        <w:left w:val="none" w:sz="0" w:space="0" w:color="auto"/>
        <w:bottom w:val="none" w:sz="0" w:space="0" w:color="auto"/>
        <w:right w:val="none" w:sz="0" w:space="0" w:color="auto"/>
      </w:divBdr>
    </w:div>
    <w:div w:id="168834561">
      <w:bodyDiv w:val="1"/>
      <w:marLeft w:val="0"/>
      <w:marRight w:val="0"/>
      <w:marTop w:val="0"/>
      <w:marBottom w:val="0"/>
      <w:divBdr>
        <w:top w:val="none" w:sz="0" w:space="0" w:color="auto"/>
        <w:left w:val="none" w:sz="0" w:space="0" w:color="auto"/>
        <w:bottom w:val="none" w:sz="0" w:space="0" w:color="auto"/>
        <w:right w:val="none" w:sz="0" w:space="0" w:color="auto"/>
      </w:divBdr>
    </w:div>
    <w:div w:id="180515647">
      <w:bodyDiv w:val="1"/>
      <w:marLeft w:val="0"/>
      <w:marRight w:val="0"/>
      <w:marTop w:val="0"/>
      <w:marBottom w:val="0"/>
      <w:divBdr>
        <w:top w:val="none" w:sz="0" w:space="0" w:color="auto"/>
        <w:left w:val="none" w:sz="0" w:space="0" w:color="auto"/>
        <w:bottom w:val="none" w:sz="0" w:space="0" w:color="auto"/>
        <w:right w:val="none" w:sz="0" w:space="0" w:color="auto"/>
      </w:divBdr>
    </w:div>
    <w:div w:id="197355556">
      <w:bodyDiv w:val="1"/>
      <w:marLeft w:val="0"/>
      <w:marRight w:val="0"/>
      <w:marTop w:val="0"/>
      <w:marBottom w:val="0"/>
      <w:divBdr>
        <w:top w:val="none" w:sz="0" w:space="0" w:color="auto"/>
        <w:left w:val="none" w:sz="0" w:space="0" w:color="auto"/>
        <w:bottom w:val="none" w:sz="0" w:space="0" w:color="auto"/>
        <w:right w:val="none" w:sz="0" w:space="0" w:color="auto"/>
      </w:divBdr>
    </w:div>
    <w:div w:id="204871452">
      <w:bodyDiv w:val="1"/>
      <w:marLeft w:val="0"/>
      <w:marRight w:val="0"/>
      <w:marTop w:val="0"/>
      <w:marBottom w:val="0"/>
      <w:divBdr>
        <w:top w:val="none" w:sz="0" w:space="0" w:color="auto"/>
        <w:left w:val="none" w:sz="0" w:space="0" w:color="auto"/>
        <w:bottom w:val="none" w:sz="0" w:space="0" w:color="auto"/>
        <w:right w:val="none" w:sz="0" w:space="0" w:color="auto"/>
      </w:divBdr>
    </w:div>
    <w:div w:id="220603580">
      <w:bodyDiv w:val="1"/>
      <w:marLeft w:val="0"/>
      <w:marRight w:val="0"/>
      <w:marTop w:val="0"/>
      <w:marBottom w:val="0"/>
      <w:divBdr>
        <w:top w:val="none" w:sz="0" w:space="0" w:color="auto"/>
        <w:left w:val="none" w:sz="0" w:space="0" w:color="auto"/>
        <w:bottom w:val="none" w:sz="0" w:space="0" w:color="auto"/>
        <w:right w:val="none" w:sz="0" w:space="0" w:color="auto"/>
      </w:divBdr>
    </w:div>
    <w:div w:id="228346182">
      <w:bodyDiv w:val="1"/>
      <w:marLeft w:val="0"/>
      <w:marRight w:val="0"/>
      <w:marTop w:val="0"/>
      <w:marBottom w:val="0"/>
      <w:divBdr>
        <w:top w:val="none" w:sz="0" w:space="0" w:color="auto"/>
        <w:left w:val="none" w:sz="0" w:space="0" w:color="auto"/>
        <w:bottom w:val="none" w:sz="0" w:space="0" w:color="auto"/>
        <w:right w:val="none" w:sz="0" w:space="0" w:color="auto"/>
      </w:divBdr>
    </w:div>
    <w:div w:id="259871141">
      <w:bodyDiv w:val="1"/>
      <w:marLeft w:val="0"/>
      <w:marRight w:val="0"/>
      <w:marTop w:val="0"/>
      <w:marBottom w:val="0"/>
      <w:divBdr>
        <w:top w:val="none" w:sz="0" w:space="0" w:color="auto"/>
        <w:left w:val="none" w:sz="0" w:space="0" w:color="auto"/>
        <w:bottom w:val="none" w:sz="0" w:space="0" w:color="auto"/>
        <w:right w:val="none" w:sz="0" w:space="0" w:color="auto"/>
      </w:divBdr>
    </w:div>
    <w:div w:id="267472839">
      <w:bodyDiv w:val="1"/>
      <w:marLeft w:val="0"/>
      <w:marRight w:val="0"/>
      <w:marTop w:val="0"/>
      <w:marBottom w:val="0"/>
      <w:divBdr>
        <w:top w:val="none" w:sz="0" w:space="0" w:color="auto"/>
        <w:left w:val="none" w:sz="0" w:space="0" w:color="auto"/>
        <w:bottom w:val="none" w:sz="0" w:space="0" w:color="auto"/>
        <w:right w:val="none" w:sz="0" w:space="0" w:color="auto"/>
      </w:divBdr>
    </w:div>
    <w:div w:id="269708259">
      <w:bodyDiv w:val="1"/>
      <w:marLeft w:val="0"/>
      <w:marRight w:val="0"/>
      <w:marTop w:val="0"/>
      <w:marBottom w:val="0"/>
      <w:divBdr>
        <w:top w:val="none" w:sz="0" w:space="0" w:color="auto"/>
        <w:left w:val="none" w:sz="0" w:space="0" w:color="auto"/>
        <w:bottom w:val="none" w:sz="0" w:space="0" w:color="auto"/>
        <w:right w:val="none" w:sz="0" w:space="0" w:color="auto"/>
      </w:divBdr>
    </w:div>
    <w:div w:id="277420907">
      <w:bodyDiv w:val="1"/>
      <w:marLeft w:val="0"/>
      <w:marRight w:val="0"/>
      <w:marTop w:val="0"/>
      <w:marBottom w:val="0"/>
      <w:divBdr>
        <w:top w:val="none" w:sz="0" w:space="0" w:color="auto"/>
        <w:left w:val="none" w:sz="0" w:space="0" w:color="auto"/>
        <w:bottom w:val="none" w:sz="0" w:space="0" w:color="auto"/>
        <w:right w:val="none" w:sz="0" w:space="0" w:color="auto"/>
      </w:divBdr>
    </w:div>
    <w:div w:id="280498461">
      <w:bodyDiv w:val="1"/>
      <w:marLeft w:val="0"/>
      <w:marRight w:val="0"/>
      <w:marTop w:val="0"/>
      <w:marBottom w:val="0"/>
      <w:divBdr>
        <w:top w:val="none" w:sz="0" w:space="0" w:color="auto"/>
        <w:left w:val="none" w:sz="0" w:space="0" w:color="auto"/>
        <w:bottom w:val="none" w:sz="0" w:space="0" w:color="auto"/>
        <w:right w:val="none" w:sz="0" w:space="0" w:color="auto"/>
      </w:divBdr>
    </w:div>
    <w:div w:id="291405421">
      <w:bodyDiv w:val="1"/>
      <w:marLeft w:val="0"/>
      <w:marRight w:val="0"/>
      <w:marTop w:val="0"/>
      <w:marBottom w:val="0"/>
      <w:divBdr>
        <w:top w:val="none" w:sz="0" w:space="0" w:color="auto"/>
        <w:left w:val="none" w:sz="0" w:space="0" w:color="auto"/>
        <w:bottom w:val="none" w:sz="0" w:space="0" w:color="auto"/>
        <w:right w:val="none" w:sz="0" w:space="0" w:color="auto"/>
      </w:divBdr>
      <w:divsChild>
        <w:div w:id="71895728">
          <w:marLeft w:val="0"/>
          <w:marRight w:val="0"/>
          <w:marTop w:val="0"/>
          <w:marBottom w:val="0"/>
          <w:divBdr>
            <w:top w:val="none" w:sz="0" w:space="0" w:color="auto"/>
            <w:left w:val="none" w:sz="0" w:space="0" w:color="auto"/>
            <w:bottom w:val="none" w:sz="0" w:space="0" w:color="auto"/>
            <w:right w:val="none" w:sz="0" w:space="0" w:color="auto"/>
          </w:divBdr>
          <w:divsChild>
            <w:div w:id="1097755686">
              <w:marLeft w:val="0"/>
              <w:marRight w:val="0"/>
              <w:marTop w:val="0"/>
              <w:marBottom w:val="0"/>
              <w:divBdr>
                <w:top w:val="none" w:sz="0" w:space="0" w:color="auto"/>
                <w:left w:val="none" w:sz="0" w:space="0" w:color="auto"/>
                <w:bottom w:val="none" w:sz="0" w:space="0" w:color="auto"/>
                <w:right w:val="none" w:sz="0" w:space="0" w:color="auto"/>
              </w:divBdr>
              <w:divsChild>
                <w:div w:id="1671441526">
                  <w:marLeft w:val="0"/>
                  <w:marRight w:val="0"/>
                  <w:marTop w:val="0"/>
                  <w:marBottom w:val="0"/>
                  <w:divBdr>
                    <w:top w:val="none" w:sz="0" w:space="0" w:color="auto"/>
                    <w:left w:val="none" w:sz="0" w:space="0" w:color="auto"/>
                    <w:bottom w:val="none" w:sz="0" w:space="0" w:color="auto"/>
                    <w:right w:val="none" w:sz="0" w:space="0" w:color="auto"/>
                  </w:divBdr>
                  <w:divsChild>
                    <w:div w:id="519583447">
                      <w:marLeft w:val="0"/>
                      <w:marRight w:val="0"/>
                      <w:marTop w:val="0"/>
                      <w:marBottom w:val="0"/>
                      <w:divBdr>
                        <w:top w:val="none" w:sz="0" w:space="0" w:color="auto"/>
                        <w:left w:val="none" w:sz="0" w:space="0" w:color="auto"/>
                        <w:bottom w:val="none" w:sz="0" w:space="0" w:color="auto"/>
                        <w:right w:val="none" w:sz="0" w:space="0" w:color="auto"/>
                      </w:divBdr>
                      <w:divsChild>
                        <w:div w:id="771050248">
                          <w:marLeft w:val="0"/>
                          <w:marRight w:val="0"/>
                          <w:marTop w:val="0"/>
                          <w:marBottom w:val="0"/>
                          <w:divBdr>
                            <w:top w:val="none" w:sz="0" w:space="0" w:color="auto"/>
                            <w:left w:val="none" w:sz="0" w:space="0" w:color="auto"/>
                            <w:bottom w:val="none" w:sz="0" w:space="0" w:color="auto"/>
                            <w:right w:val="none" w:sz="0" w:space="0" w:color="auto"/>
                          </w:divBdr>
                          <w:divsChild>
                            <w:div w:id="25718970">
                              <w:marLeft w:val="0"/>
                              <w:marRight w:val="0"/>
                              <w:marTop w:val="0"/>
                              <w:marBottom w:val="0"/>
                              <w:divBdr>
                                <w:top w:val="none" w:sz="0" w:space="0" w:color="auto"/>
                                <w:left w:val="none" w:sz="0" w:space="0" w:color="auto"/>
                                <w:bottom w:val="none" w:sz="0" w:space="0" w:color="auto"/>
                                <w:right w:val="none" w:sz="0" w:space="0" w:color="auto"/>
                              </w:divBdr>
                              <w:divsChild>
                                <w:div w:id="1949777094">
                                  <w:marLeft w:val="0"/>
                                  <w:marRight w:val="0"/>
                                  <w:marTop w:val="0"/>
                                  <w:marBottom w:val="0"/>
                                  <w:divBdr>
                                    <w:top w:val="none" w:sz="0" w:space="0" w:color="auto"/>
                                    <w:left w:val="none" w:sz="0" w:space="0" w:color="auto"/>
                                    <w:bottom w:val="none" w:sz="0" w:space="0" w:color="auto"/>
                                    <w:right w:val="none" w:sz="0" w:space="0" w:color="auto"/>
                                  </w:divBdr>
                                  <w:divsChild>
                                    <w:div w:id="760878134">
                                      <w:marLeft w:val="0"/>
                                      <w:marRight w:val="0"/>
                                      <w:marTop w:val="0"/>
                                      <w:marBottom w:val="0"/>
                                      <w:divBdr>
                                        <w:top w:val="none" w:sz="0" w:space="0" w:color="auto"/>
                                        <w:left w:val="none" w:sz="0" w:space="0" w:color="auto"/>
                                        <w:bottom w:val="none" w:sz="0" w:space="0" w:color="auto"/>
                                        <w:right w:val="none" w:sz="0" w:space="0" w:color="auto"/>
                                      </w:divBdr>
                                      <w:divsChild>
                                        <w:div w:id="770856060">
                                          <w:marLeft w:val="0"/>
                                          <w:marRight w:val="0"/>
                                          <w:marTop w:val="0"/>
                                          <w:marBottom w:val="0"/>
                                          <w:divBdr>
                                            <w:top w:val="none" w:sz="0" w:space="0" w:color="auto"/>
                                            <w:left w:val="none" w:sz="0" w:space="0" w:color="auto"/>
                                            <w:bottom w:val="none" w:sz="0" w:space="0" w:color="auto"/>
                                            <w:right w:val="none" w:sz="0" w:space="0" w:color="auto"/>
                                          </w:divBdr>
                                          <w:divsChild>
                                            <w:div w:id="1839610821">
                                              <w:marLeft w:val="0"/>
                                              <w:marRight w:val="0"/>
                                              <w:marTop w:val="0"/>
                                              <w:marBottom w:val="0"/>
                                              <w:divBdr>
                                                <w:top w:val="none" w:sz="0" w:space="0" w:color="auto"/>
                                                <w:left w:val="none" w:sz="0" w:space="0" w:color="auto"/>
                                                <w:bottom w:val="none" w:sz="0" w:space="0" w:color="auto"/>
                                                <w:right w:val="none" w:sz="0" w:space="0" w:color="auto"/>
                                              </w:divBdr>
                                              <w:divsChild>
                                                <w:div w:id="1402673860">
                                                  <w:marLeft w:val="0"/>
                                                  <w:marRight w:val="0"/>
                                                  <w:marTop w:val="0"/>
                                                  <w:marBottom w:val="0"/>
                                                  <w:divBdr>
                                                    <w:top w:val="none" w:sz="0" w:space="0" w:color="auto"/>
                                                    <w:left w:val="none" w:sz="0" w:space="0" w:color="auto"/>
                                                    <w:bottom w:val="none" w:sz="0" w:space="0" w:color="auto"/>
                                                    <w:right w:val="none" w:sz="0" w:space="0" w:color="auto"/>
                                                  </w:divBdr>
                                                  <w:divsChild>
                                                    <w:div w:id="2115782620">
                                                      <w:marLeft w:val="0"/>
                                                      <w:marRight w:val="0"/>
                                                      <w:marTop w:val="0"/>
                                                      <w:marBottom w:val="0"/>
                                                      <w:divBdr>
                                                        <w:top w:val="none" w:sz="0" w:space="0" w:color="auto"/>
                                                        <w:left w:val="none" w:sz="0" w:space="0" w:color="auto"/>
                                                        <w:bottom w:val="none" w:sz="0" w:space="0" w:color="auto"/>
                                                        <w:right w:val="none" w:sz="0" w:space="0" w:color="auto"/>
                                                      </w:divBdr>
                                                      <w:divsChild>
                                                        <w:div w:id="4615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011092">
                                              <w:marLeft w:val="0"/>
                                              <w:marRight w:val="0"/>
                                              <w:marTop w:val="0"/>
                                              <w:marBottom w:val="0"/>
                                              <w:divBdr>
                                                <w:top w:val="none" w:sz="0" w:space="0" w:color="auto"/>
                                                <w:left w:val="none" w:sz="0" w:space="0" w:color="auto"/>
                                                <w:bottom w:val="none" w:sz="0" w:space="0" w:color="auto"/>
                                                <w:right w:val="none" w:sz="0" w:space="0" w:color="auto"/>
                                              </w:divBdr>
                                              <w:divsChild>
                                                <w:div w:id="521479562">
                                                  <w:marLeft w:val="0"/>
                                                  <w:marRight w:val="0"/>
                                                  <w:marTop w:val="0"/>
                                                  <w:marBottom w:val="0"/>
                                                  <w:divBdr>
                                                    <w:top w:val="none" w:sz="0" w:space="0" w:color="auto"/>
                                                    <w:left w:val="none" w:sz="0" w:space="0" w:color="auto"/>
                                                    <w:bottom w:val="none" w:sz="0" w:space="0" w:color="auto"/>
                                                    <w:right w:val="none" w:sz="0" w:space="0" w:color="auto"/>
                                                  </w:divBdr>
                                                  <w:divsChild>
                                                    <w:div w:id="1377464355">
                                                      <w:marLeft w:val="0"/>
                                                      <w:marRight w:val="0"/>
                                                      <w:marTop w:val="0"/>
                                                      <w:marBottom w:val="0"/>
                                                      <w:divBdr>
                                                        <w:top w:val="none" w:sz="0" w:space="0" w:color="auto"/>
                                                        <w:left w:val="none" w:sz="0" w:space="0" w:color="auto"/>
                                                        <w:bottom w:val="none" w:sz="0" w:space="0" w:color="auto"/>
                                                        <w:right w:val="none" w:sz="0" w:space="0" w:color="auto"/>
                                                      </w:divBdr>
                                                      <w:divsChild>
                                                        <w:div w:id="52533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84173174">
          <w:marLeft w:val="0"/>
          <w:marRight w:val="0"/>
          <w:marTop w:val="0"/>
          <w:marBottom w:val="0"/>
          <w:divBdr>
            <w:top w:val="none" w:sz="0" w:space="0" w:color="auto"/>
            <w:left w:val="none" w:sz="0" w:space="0" w:color="auto"/>
            <w:bottom w:val="none" w:sz="0" w:space="0" w:color="auto"/>
            <w:right w:val="none" w:sz="0" w:space="0" w:color="auto"/>
          </w:divBdr>
          <w:divsChild>
            <w:div w:id="649595443">
              <w:marLeft w:val="0"/>
              <w:marRight w:val="0"/>
              <w:marTop w:val="0"/>
              <w:marBottom w:val="0"/>
              <w:divBdr>
                <w:top w:val="none" w:sz="0" w:space="0" w:color="auto"/>
                <w:left w:val="none" w:sz="0" w:space="0" w:color="auto"/>
                <w:bottom w:val="none" w:sz="0" w:space="0" w:color="auto"/>
                <w:right w:val="none" w:sz="0" w:space="0" w:color="auto"/>
              </w:divBdr>
              <w:divsChild>
                <w:div w:id="533467315">
                  <w:marLeft w:val="0"/>
                  <w:marRight w:val="0"/>
                  <w:marTop w:val="0"/>
                  <w:marBottom w:val="0"/>
                  <w:divBdr>
                    <w:top w:val="none" w:sz="0" w:space="0" w:color="auto"/>
                    <w:left w:val="none" w:sz="0" w:space="0" w:color="auto"/>
                    <w:bottom w:val="none" w:sz="0" w:space="0" w:color="auto"/>
                    <w:right w:val="none" w:sz="0" w:space="0" w:color="auto"/>
                  </w:divBdr>
                  <w:divsChild>
                    <w:div w:id="99892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6715090">
      <w:bodyDiv w:val="1"/>
      <w:marLeft w:val="0"/>
      <w:marRight w:val="0"/>
      <w:marTop w:val="0"/>
      <w:marBottom w:val="0"/>
      <w:divBdr>
        <w:top w:val="none" w:sz="0" w:space="0" w:color="auto"/>
        <w:left w:val="none" w:sz="0" w:space="0" w:color="auto"/>
        <w:bottom w:val="none" w:sz="0" w:space="0" w:color="auto"/>
        <w:right w:val="none" w:sz="0" w:space="0" w:color="auto"/>
      </w:divBdr>
    </w:div>
    <w:div w:id="311254154">
      <w:bodyDiv w:val="1"/>
      <w:marLeft w:val="0"/>
      <w:marRight w:val="0"/>
      <w:marTop w:val="0"/>
      <w:marBottom w:val="0"/>
      <w:divBdr>
        <w:top w:val="none" w:sz="0" w:space="0" w:color="auto"/>
        <w:left w:val="none" w:sz="0" w:space="0" w:color="auto"/>
        <w:bottom w:val="none" w:sz="0" w:space="0" w:color="auto"/>
        <w:right w:val="none" w:sz="0" w:space="0" w:color="auto"/>
      </w:divBdr>
    </w:div>
    <w:div w:id="320622214">
      <w:bodyDiv w:val="1"/>
      <w:marLeft w:val="0"/>
      <w:marRight w:val="0"/>
      <w:marTop w:val="0"/>
      <w:marBottom w:val="0"/>
      <w:divBdr>
        <w:top w:val="none" w:sz="0" w:space="0" w:color="auto"/>
        <w:left w:val="none" w:sz="0" w:space="0" w:color="auto"/>
        <w:bottom w:val="none" w:sz="0" w:space="0" w:color="auto"/>
        <w:right w:val="none" w:sz="0" w:space="0" w:color="auto"/>
      </w:divBdr>
    </w:div>
    <w:div w:id="334891791">
      <w:bodyDiv w:val="1"/>
      <w:marLeft w:val="0"/>
      <w:marRight w:val="0"/>
      <w:marTop w:val="0"/>
      <w:marBottom w:val="0"/>
      <w:divBdr>
        <w:top w:val="none" w:sz="0" w:space="0" w:color="auto"/>
        <w:left w:val="none" w:sz="0" w:space="0" w:color="auto"/>
        <w:bottom w:val="none" w:sz="0" w:space="0" w:color="auto"/>
        <w:right w:val="none" w:sz="0" w:space="0" w:color="auto"/>
      </w:divBdr>
      <w:divsChild>
        <w:div w:id="1936280046">
          <w:marLeft w:val="0"/>
          <w:marRight w:val="0"/>
          <w:marTop w:val="0"/>
          <w:marBottom w:val="0"/>
          <w:divBdr>
            <w:top w:val="none" w:sz="0" w:space="0" w:color="auto"/>
            <w:left w:val="none" w:sz="0" w:space="0" w:color="auto"/>
            <w:bottom w:val="none" w:sz="0" w:space="0" w:color="auto"/>
            <w:right w:val="none" w:sz="0" w:space="0" w:color="auto"/>
          </w:divBdr>
          <w:divsChild>
            <w:div w:id="615794162">
              <w:marLeft w:val="0"/>
              <w:marRight w:val="0"/>
              <w:marTop w:val="0"/>
              <w:marBottom w:val="0"/>
              <w:divBdr>
                <w:top w:val="none" w:sz="0" w:space="0" w:color="auto"/>
                <w:left w:val="none" w:sz="0" w:space="0" w:color="auto"/>
                <w:bottom w:val="none" w:sz="0" w:space="0" w:color="auto"/>
                <w:right w:val="none" w:sz="0" w:space="0" w:color="auto"/>
              </w:divBdr>
              <w:divsChild>
                <w:div w:id="1169247575">
                  <w:marLeft w:val="0"/>
                  <w:marRight w:val="0"/>
                  <w:marTop w:val="0"/>
                  <w:marBottom w:val="0"/>
                  <w:divBdr>
                    <w:top w:val="none" w:sz="0" w:space="0" w:color="auto"/>
                    <w:left w:val="none" w:sz="0" w:space="0" w:color="auto"/>
                    <w:bottom w:val="none" w:sz="0" w:space="0" w:color="auto"/>
                    <w:right w:val="none" w:sz="0" w:space="0" w:color="auto"/>
                  </w:divBdr>
                  <w:divsChild>
                    <w:div w:id="18305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920273">
          <w:marLeft w:val="0"/>
          <w:marRight w:val="0"/>
          <w:marTop w:val="0"/>
          <w:marBottom w:val="0"/>
          <w:divBdr>
            <w:top w:val="none" w:sz="0" w:space="0" w:color="auto"/>
            <w:left w:val="none" w:sz="0" w:space="0" w:color="auto"/>
            <w:bottom w:val="none" w:sz="0" w:space="0" w:color="auto"/>
            <w:right w:val="none" w:sz="0" w:space="0" w:color="auto"/>
          </w:divBdr>
          <w:divsChild>
            <w:div w:id="1749842986">
              <w:marLeft w:val="0"/>
              <w:marRight w:val="0"/>
              <w:marTop w:val="0"/>
              <w:marBottom w:val="0"/>
              <w:divBdr>
                <w:top w:val="none" w:sz="0" w:space="0" w:color="auto"/>
                <w:left w:val="none" w:sz="0" w:space="0" w:color="auto"/>
                <w:bottom w:val="none" w:sz="0" w:space="0" w:color="auto"/>
                <w:right w:val="none" w:sz="0" w:space="0" w:color="auto"/>
              </w:divBdr>
              <w:divsChild>
                <w:div w:id="1947542520">
                  <w:marLeft w:val="0"/>
                  <w:marRight w:val="0"/>
                  <w:marTop w:val="0"/>
                  <w:marBottom w:val="0"/>
                  <w:divBdr>
                    <w:top w:val="none" w:sz="0" w:space="0" w:color="auto"/>
                    <w:left w:val="none" w:sz="0" w:space="0" w:color="auto"/>
                    <w:bottom w:val="none" w:sz="0" w:space="0" w:color="auto"/>
                    <w:right w:val="none" w:sz="0" w:space="0" w:color="auto"/>
                  </w:divBdr>
                  <w:divsChild>
                    <w:div w:id="161513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7536750">
      <w:bodyDiv w:val="1"/>
      <w:marLeft w:val="0"/>
      <w:marRight w:val="0"/>
      <w:marTop w:val="0"/>
      <w:marBottom w:val="0"/>
      <w:divBdr>
        <w:top w:val="none" w:sz="0" w:space="0" w:color="auto"/>
        <w:left w:val="none" w:sz="0" w:space="0" w:color="auto"/>
        <w:bottom w:val="none" w:sz="0" w:space="0" w:color="auto"/>
        <w:right w:val="none" w:sz="0" w:space="0" w:color="auto"/>
      </w:divBdr>
      <w:divsChild>
        <w:div w:id="609704860">
          <w:marLeft w:val="0"/>
          <w:marRight w:val="0"/>
          <w:marTop w:val="0"/>
          <w:marBottom w:val="0"/>
          <w:divBdr>
            <w:top w:val="none" w:sz="0" w:space="0" w:color="auto"/>
            <w:left w:val="none" w:sz="0" w:space="0" w:color="auto"/>
            <w:bottom w:val="none" w:sz="0" w:space="0" w:color="auto"/>
            <w:right w:val="none" w:sz="0" w:space="0" w:color="auto"/>
          </w:divBdr>
          <w:divsChild>
            <w:div w:id="1058743020">
              <w:marLeft w:val="0"/>
              <w:marRight w:val="0"/>
              <w:marTop w:val="0"/>
              <w:marBottom w:val="0"/>
              <w:divBdr>
                <w:top w:val="none" w:sz="0" w:space="0" w:color="auto"/>
                <w:left w:val="none" w:sz="0" w:space="0" w:color="auto"/>
                <w:bottom w:val="none" w:sz="0" w:space="0" w:color="auto"/>
                <w:right w:val="none" w:sz="0" w:space="0" w:color="auto"/>
              </w:divBdr>
            </w:div>
            <w:div w:id="1305115174">
              <w:marLeft w:val="0"/>
              <w:marRight w:val="0"/>
              <w:marTop w:val="0"/>
              <w:marBottom w:val="0"/>
              <w:divBdr>
                <w:top w:val="none" w:sz="0" w:space="0" w:color="auto"/>
                <w:left w:val="none" w:sz="0" w:space="0" w:color="auto"/>
                <w:bottom w:val="none" w:sz="0" w:space="0" w:color="auto"/>
                <w:right w:val="none" w:sz="0" w:space="0" w:color="auto"/>
              </w:divBdr>
              <w:divsChild>
                <w:div w:id="46877917">
                  <w:marLeft w:val="0"/>
                  <w:marRight w:val="0"/>
                  <w:marTop w:val="0"/>
                  <w:marBottom w:val="0"/>
                  <w:divBdr>
                    <w:top w:val="none" w:sz="0" w:space="0" w:color="auto"/>
                    <w:left w:val="none" w:sz="0" w:space="0" w:color="auto"/>
                    <w:bottom w:val="none" w:sz="0" w:space="0" w:color="auto"/>
                    <w:right w:val="none" w:sz="0" w:space="0" w:color="auto"/>
                  </w:divBdr>
                  <w:divsChild>
                    <w:div w:id="128484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05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316007">
      <w:bodyDiv w:val="1"/>
      <w:marLeft w:val="0"/>
      <w:marRight w:val="0"/>
      <w:marTop w:val="0"/>
      <w:marBottom w:val="0"/>
      <w:divBdr>
        <w:top w:val="none" w:sz="0" w:space="0" w:color="auto"/>
        <w:left w:val="none" w:sz="0" w:space="0" w:color="auto"/>
        <w:bottom w:val="none" w:sz="0" w:space="0" w:color="auto"/>
        <w:right w:val="none" w:sz="0" w:space="0" w:color="auto"/>
      </w:divBdr>
    </w:div>
    <w:div w:id="360977577">
      <w:bodyDiv w:val="1"/>
      <w:marLeft w:val="0"/>
      <w:marRight w:val="0"/>
      <w:marTop w:val="0"/>
      <w:marBottom w:val="0"/>
      <w:divBdr>
        <w:top w:val="none" w:sz="0" w:space="0" w:color="auto"/>
        <w:left w:val="none" w:sz="0" w:space="0" w:color="auto"/>
        <w:bottom w:val="none" w:sz="0" w:space="0" w:color="auto"/>
        <w:right w:val="none" w:sz="0" w:space="0" w:color="auto"/>
      </w:divBdr>
    </w:div>
    <w:div w:id="384255162">
      <w:bodyDiv w:val="1"/>
      <w:marLeft w:val="0"/>
      <w:marRight w:val="0"/>
      <w:marTop w:val="0"/>
      <w:marBottom w:val="0"/>
      <w:divBdr>
        <w:top w:val="none" w:sz="0" w:space="0" w:color="auto"/>
        <w:left w:val="none" w:sz="0" w:space="0" w:color="auto"/>
        <w:bottom w:val="none" w:sz="0" w:space="0" w:color="auto"/>
        <w:right w:val="none" w:sz="0" w:space="0" w:color="auto"/>
      </w:divBdr>
    </w:div>
    <w:div w:id="385374060">
      <w:bodyDiv w:val="1"/>
      <w:marLeft w:val="0"/>
      <w:marRight w:val="0"/>
      <w:marTop w:val="0"/>
      <w:marBottom w:val="0"/>
      <w:divBdr>
        <w:top w:val="none" w:sz="0" w:space="0" w:color="auto"/>
        <w:left w:val="none" w:sz="0" w:space="0" w:color="auto"/>
        <w:bottom w:val="none" w:sz="0" w:space="0" w:color="auto"/>
        <w:right w:val="none" w:sz="0" w:space="0" w:color="auto"/>
      </w:divBdr>
    </w:div>
    <w:div w:id="385639339">
      <w:bodyDiv w:val="1"/>
      <w:marLeft w:val="0"/>
      <w:marRight w:val="0"/>
      <w:marTop w:val="0"/>
      <w:marBottom w:val="0"/>
      <w:divBdr>
        <w:top w:val="none" w:sz="0" w:space="0" w:color="auto"/>
        <w:left w:val="none" w:sz="0" w:space="0" w:color="auto"/>
        <w:bottom w:val="none" w:sz="0" w:space="0" w:color="auto"/>
        <w:right w:val="none" w:sz="0" w:space="0" w:color="auto"/>
      </w:divBdr>
    </w:div>
    <w:div w:id="390547169">
      <w:bodyDiv w:val="1"/>
      <w:marLeft w:val="0"/>
      <w:marRight w:val="0"/>
      <w:marTop w:val="0"/>
      <w:marBottom w:val="0"/>
      <w:divBdr>
        <w:top w:val="none" w:sz="0" w:space="0" w:color="auto"/>
        <w:left w:val="none" w:sz="0" w:space="0" w:color="auto"/>
        <w:bottom w:val="none" w:sz="0" w:space="0" w:color="auto"/>
        <w:right w:val="none" w:sz="0" w:space="0" w:color="auto"/>
      </w:divBdr>
    </w:div>
    <w:div w:id="415134076">
      <w:bodyDiv w:val="1"/>
      <w:marLeft w:val="0"/>
      <w:marRight w:val="0"/>
      <w:marTop w:val="0"/>
      <w:marBottom w:val="0"/>
      <w:divBdr>
        <w:top w:val="none" w:sz="0" w:space="0" w:color="auto"/>
        <w:left w:val="none" w:sz="0" w:space="0" w:color="auto"/>
        <w:bottom w:val="none" w:sz="0" w:space="0" w:color="auto"/>
        <w:right w:val="none" w:sz="0" w:space="0" w:color="auto"/>
      </w:divBdr>
    </w:div>
    <w:div w:id="423185141">
      <w:bodyDiv w:val="1"/>
      <w:marLeft w:val="0"/>
      <w:marRight w:val="0"/>
      <w:marTop w:val="0"/>
      <w:marBottom w:val="0"/>
      <w:divBdr>
        <w:top w:val="none" w:sz="0" w:space="0" w:color="auto"/>
        <w:left w:val="none" w:sz="0" w:space="0" w:color="auto"/>
        <w:bottom w:val="none" w:sz="0" w:space="0" w:color="auto"/>
        <w:right w:val="none" w:sz="0" w:space="0" w:color="auto"/>
      </w:divBdr>
    </w:div>
    <w:div w:id="434443894">
      <w:bodyDiv w:val="1"/>
      <w:marLeft w:val="0"/>
      <w:marRight w:val="0"/>
      <w:marTop w:val="0"/>
      <w:marBottom w:val="0"/>
      <w:divBdr>
        <w:top w:val="none" w:sz="0" w:space="0" w:color="auto"/>
        <w:left w:val="none" w:sz="0" w:space="0" w:color="auto"/>
        <w:bottom w:val="none" w:sz="0" w:space="0" w:color="auto"/>
        <w:right w:val="none" w:sz="0" w:space="0" w:color="auto"/>
      </w:divBdr>
    </w:div>
    <w:div w:id="437138207">
      <w:bodyDiv w:val="1"/>
      <w:marLeft w:val="0"/>
      <w:marRight w:val="0"/>
      <w:marTop w:val="0"/>
      <w:marBottom w:val="0"/>
      <w:divBdr>
        <w:top w:val="none" w:sz="0" w:space="0" w:color="auto"/>
        <w:left w:val="none" w:sz="0" w:space="0" w:color="auto"/>
        <w:bottom w:val="none" w:sz="0" w:space="0" w:color="auto"/>
        <w:right w:val="none" w:sz="0" w:space="0" w:color="auto"/>
      </w:divBdr>
    </w:div>
    <w:div w:id="449133019">
      <w:bodyDiv w:val="1"/>
      <w:marLeft w:val="0"/>
      <w:marRight w:val="0"/>
      <w:marTop w:val="0"/>
      <w:marBottom w:val="0"/>
      <w:divBdr>
        <w:top w:val="none" w:sz="0" w:space="0" w:color="auto"/>
        <w:left w:val="none" w:sz="0" w:space="0" w:color="auto"/>
        <w:bottom w:val="none" w:sz="0" w:space="0" w:color="auto"/>
        <w:right w:val="none" w:sz="0" w:space="0" w:color="auto"/>
      </w:divBdr>
    </w:div>
    <w:div w:id="456068417">
      <w:bodyDiv w:val="1"/>
      <w:marLeft w:val="0"/>
      <w:marRight w:val="0"/>
      <w:marTop w:val="0"/>
      <w:marBottom w:val="0"/>
      <w:divBdr>
        <w:top w:val="none" w:sz="0" w:space="0" w:color="auto"/>
        <w:left w:val="none" w:sz="0" w:space="0" w:color="auto"/>
        <w:bottom w:val="none" w:sz="0" w:space="0" w:color="auto"/>
        <w:right w:val="none" w:sz="0" w:space="0" w:color="auto"/>
      </w:divBdr>
    </w:div>
    <w:div w:id="456216630">
      <w:bodyDiv w:val="1"/>
      <w:marLeft w:val="0"/>
      <w:marRight w:val="0"/>
      <w:marTop w:val="0"/>
      <w:marBottom w:val="0"/>
      <w:divBdr>
        <w:top w:val="none" w:sz="0" w:space="0" w:color="auto"/>
        <w:left w:val="none" w:sz="0" w:space="0" w:color="auto"/>
        <w:bottom w:val="none" w:sz="0" w:space="0" w:color="auto"/>
        <w:right w:val="none" w:sz="0" w:space="0" w:color="auto"/>
      </w:divBdr>
    </w:div>
    <w:div w:id="459035297">
      <w:bodyDiv w:val="1"/>
      <w:marLeft w:val="0"/>
      <w:marRight w:val="0"/>
      <w:marTop w:val="0"/>
      <w:marBottom w:val="0"/>
      <w:divBdr>
        <w:top w:val="none" w:sz="0" w:space="0" w:color="auto"/>
        <w:left w:val="none" w:sz="0" w:space="0" w:color="auto"/>
        <w:bottom w:val="none" w:sz="0" w:space="0" w:color="auto"/>
        <w:right w:val="none" w:sz="0" w:space="0" w:color="auto"/>
      </w:divBdr>
    </w:div>
    <w:div w:id="466095592">
      <w:bodyDiv w:val="1"/>
      <w:marLeft w:val="0"/>
      <w:marRight w:val="0"/>
      <w:marTop w:val="0"/>
      <w:marBottom w:val="0"/>
      <w:divBdr>
        <w:top w:val="none" w:sz="0" w:space="0" w:color="auto"/>
        <w:left w:val="none" w:sz="0" w:space="0" w:color="auto"/>
        <w:bottom w:val="none" w:sz="0" w:space="0" w:color="auto"/>
        <w:right w:val="none" w:sz="0" w:space="0" w:color="auto"/>
      </w:divBdr>
    </w:div>
    <w:div w:id="485174460">
      <w:bodyDiv w:val="1"/>
      <w:marLeft w:val="0"/>
      <w:marRight w:val="0"/>
      <w:marTop w:val="0"/>
      <w:marBottom w:val="0"/>
      <w:divBdr>
        <w:top w:val="none" w:sz="0" w:space="0" w:color="auto"/>
        <w:left w:val="none" w:sz="0" w:space="0" w:color="auto"/>
        <w:bottom w:val="none" w:sz="0" w:space="0" w:color="auto"/>
        <w:right w:val="none" w:sz="0" w:space="0" w:color="auto"/>
      </w:divBdr>
    </w:div>
    <w:div w:id="497615517">
      <w:bodyDiv w:val="1"/>
      <w:marLeft w:val="0"/>
      <w:marRight w:val="0"/>
      <w:marTop w:val="0"/>
      <w:marBottom w:val="0"/>
      <w:divBdr>
        <w:top w:val="none" w:sz="0" w:space="0" w:color="auto"/>
        <w:left w:val="none" w:sz="0" w:space="0" w:color="auto"/>
        <w:bottom w:val="none" w:sz="0" w:space="0" w:color="auto"/>
        <w:right w:val="none" w:sz="0" w:space="0" w:color="auto"/>
      </w:divBdr>
      <w:divsChild>
        <w:div w:id="895895668">
          <w:marLeft w:val="0"/>
          <w:marRight w:val="0"/>
          <w:marTop w:val="0"/>
          <w:marBottom w:val="0"/>
          <w:divBdr>
            <w:top w:val="none" w:sz="0" w:space="0" w:color="auto"/>
            <w:left w:val="none" w:sz="0" w:space="0" w:color="auto"/>
            <w:bottom w:val="none" w:sz="0" w:space="0" w:color="auto"/>
            <w:right w:val="none" w:sz="0" w:space="0" w:color="auto"/>
          </w:divBdr>
          <w:divsChild>
            <w:div w:id="436757229">
              <w:marLeft w:val="0"/>
              <w:marRight w:val="0"/>
              <w:marTop w:val="0"/>
              <w:marBottom w:val="0"/>
              <w:divBdr>
                <w:top w:val="none" w:sz="0" w:space="0" w:color="auto"/>
                <w:left w:val="none" w:sz="0" w:space="0" w:color="auto"/>
                <w:bottom w:val="none" w:sz="0" w:space="0" w:color="auto"/>
                <w:right w:val="none" w:sz="0" w:space="0" w:color="auto"/>
              </w:divBdr>
              <w:divsChild>
                <w:div w:id="2135125647">
                  <w:marLeft w:val="0"/>
                  <w:marRight w:val="0"/>
                  <w:marTop w:val="0"/>
                  <w:marBottom w:val="0"/>
                  <w:divBdr>
                    <w:top w:val="none" w:sz="0" w:space="0" w:color="auto"/>
                    <w:left w:val="none" w:sz="0" w:space="0" w:color="auto"/>
                    <w:bottom w:val="none" w:sz="0" w:space="0" w:color="auto"/>
                    <w:right w:val="none" w:sz="0" w:space="0" w:color="auto"/>
                  </w:divBdr>
                  <w:divsChild>
                    <w:div w:id="203758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174732">
          <w:marLeft w:val="0"/>
          <w:marRight w:val="0"/>
          <w:marTop w:val="0"/>
          <w:marBottom w:val="0"/>
          <w:divBdr>
            <w:top w:val="none" w:sz="0" w:space="0" w:color="auto"/>
            <w:left w:val="none" w:sz="0" w:space="0" w:color="auto"/>
            <w:bottom w:val="none" w:sz="0" w:space="0" w:color="auto"/>
            <w:right w:val="none" w:sz="0" w:space="0" w:color="auto"/>
          </w:divBdr>
          <w:divsChild>
            <w:div w:id="2008551300">
              <w:marLeft w:val="0"/>
              <w:marRight w:val="0"/>
              <w:marTop w:val="0"/>
              <w:marBottom w:val="0"/>
              <w:divBdr>
                <w:top w:val="none" w:sz="0" w:space="0" w:color="auto"/>
                <w:left w:val="none" w:sz="0" w:space="0" w:color="auto"/>
                <w:bottom w:val="none" w:sz="0" w:space="0" w:color="auto"/>
                <w:right w:val="none" w:sz="0" w:space="0" w:color="auto"/>
              </w:divBdr>
              <w:divsChild>
                <w:div w:id="1042513742">
                  <w:marLeft w:val="0"/>
                  <w:marRight w:val="0"/>
                  <w:marTop w:val="0"/>
                  <w:marBottom w:val="0"/>
                  <w:divBdr>
                    <w:top w:val="none" w:sz="0" w:space="0" w:color="auto"/>
                    <w:left w:val="none" w:sz="0" w:space="0" w:color="auto"/>
                    <w:bottom w:val="none" w:sz="0" w:space="0" w:color="auto"/>
                    <w:right w:val="none" w:sz="0" w:space="0" w:color="auto"/>
                  </w:divBdr>
                  <w:divsChild>
                    <w:div w:id="52941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5437679">
      <w:bodyDiv w:val="1"/>
      <w:marLeft w:val="0"/>
      <w:marRight w:val="0"/>
      <w:marTop w:val="0"/>
      <w:marBottom w:val="0"/>
      <w:divBdr>
        <w:top w:val="none" w:sz="0" w:space="0" w:color="auto"/>
        <w:left w:val="none" w:sz="0" w:space="0" w:color="auto"/>
        <w:bottom w:val="none" w:sz="0" w:space="0" w:color="auto"/>
        <w:right w:val="none" w:sz="0" w:space="0" w:color="auto"/>
      </w:divBdr>
    </w:div>
    <w:div w:id="509639604">
      <w:bodyDiv w:val="1"/>
      <w:marLeft w:val="0"/>
      <w:marRight w:val="0"/>
      <w:marTop w:val="0"/>
      <w:marBottom w:val="0"/>
      <w:divBdr>
        <w:top w:val="none" w:sz="0" w:space="0" w:color="auto"/>
        <w:left w:val="none" w:sz="0" w:space="0" w:color="auto"/>
        <w:bottom w:val="none" w:sz="0" w:space="0" w:color="auto"/>
        <w:right w:val="none" w:sz="0" w:space="0" w:color="auto"/>
      </w:divBdr>
    </w:div>
    <w:div w:id="517618464">
      <w:bodyDiv w:val="1"/>
      <w:marLeft w:val="0"/>
      <w:marRight w:val="0"/>
      <w:marTop w:val="0"/>
      <w:marBottom w:val="0"/>
      <w:divBdr>
        <w:top w:val="none" w:sz="0" w:space="0" w:color="auto"/>
        <w:left w:val="none" w:sz="0" w:space="0" w:color="auto"/>
        <w:bottom w:val="none" w:sz="0" w:space="0" w:color="auto"/>
        <w:right w:val="none" w:sz="0" w:space="0" w:color="auto"/>
      </w:divBdr>
    </w:div>
    <w:div w:id="523784156">
      <w:bodyDiv w:val="1"/>
      <w:marLeft w:val="0"/>
      <w:marRight w:val="0"/>
      <w:marTop w:val="0"/>
      <w:marBottom w:val="0"/>
      <w:divBdr>
        <w:top w:val="none" w:sz="0" w:space="0" w:color="auto"/>
        <w:left w:val="none" w:sz="0" w:space="0" w:color="auto"/>
        <w:bottom w:val="none" w:sz="0" w:space="0" w:color="auto"/>
        <w:right w:val="none" w:sz="0" w:space="0" w:color="auto"/>
      </w:divBdr>
    </w:div>
    <w:div w:id="524173233">
      <w:bodyDiv w:val="1"/>
      <w:marLeft w:val="0"/>
      <w:marRight w:val="0"/>
      <w:marTop w:val="0"/>
      <w:marBottom w:val="0"/>
      <w:divBdr>
        <w:top w:val="none" w:sz="0" w:space="0" w:color="auto"/>
        <w:left w:val="none" w:sz="0" w:space="0" w:color="auto"/>
        <w:bottom w:val="none" w:sz="0" w:space="0" w:color="auto"/>
        <w:right w:val="none" w:sz="0" w:space="0" w:color="auto"/>
      </w:divBdr>
    </w:div>
    <w:div w:id="524633807">
      <w:bodyDiv w:val="1"/>
      <w:marLeft w:val="0"/>
      <w:marRight w:val="0"/>
      <w:marTop w:val="0"/>
      <w:marBottom w:val="0"/>
      <w:divBdr>
        <w:top w:val="none" w:sz="0" w:space="0" w:color="auto"/>
        <w:left w:val="none" w:sz="0" w:space="0" w:color="auto"/>
        <w:bottom w:val="none" w:sz="0" w:space="0" w:color="auto"/>
        <w:right w:val="none" w:sz="0" w:space="0" w:color="auto"/>
      </w:divBdr>
    </w:div>
    <w:div w:id="530194155">
      <w:bodyDiv w:val="1"/>
      <w:marLeft w:val="0"/>
      <w:marRight w:val="0"/>
      <w:marTop w:val="0"/>
      <w:marBottom w:val="0"/>
      <w:divBdr>
        <w:top w:val="none" w:sz="0" w:space="0" w:color="auto"/>
        <w:left w:val="none" w:sz="0" w:space="0" w:color="auto"/>
        <w:bottom w:val="none" w:sz="0" w:space="0" w:color="auto"/>
        <w:right w:val="none" w:sz="0" w:space="0" w:color="auto"/>
      </w:divBdr>
    </w:div>
    <w:div w:id="530843855">
      <w:bodyDiv w:val="1"/>
      <w:marLeft w:val="0"/>
      <w:marRight w:val="0"/>
      <w:marTop w:val="0"/>
      <w:marBottom w:val="0"/>
      <w:divBdr>
        <w:top w:val="none" w:sz="0" w:space="0" w:color="auto"/>
        <w:left w:val="none" w:sz="0" w:space="0" w:color="auto"/>
        <w:bottom w:val="none" w:sz="0" w:space="0" w:color="auto"/>
        <w:right w:val="none" w:sz="0" w:space="0" w:color="auto"/>
      </w:divBdr>
    </w:div>
    <w:div w:id="530847842">
      <w:bodyDiv w:val="1"/>
      <w:marLeft w:val="0"/>
      <w:marRight w:val="0"/>
      <w:marTop w:val="0"/>
      <w:marBottom w:val="0"/>
      <w:divBdr>
        <w:top w:val="none" w:sz="0" w:space="0" w:color="auto"/>
        <w:left w:val="none" w:sz="0" w:space="0" w:color="auto"/>
        <w:bottom w:val="none" w:sz="0" w:space="0" w:color="auto"/>
        <w:right w:val="none" w:sz="0" w:space="0" w:color="auto"/>
      </w:divBdr>
    </w:div>
    <w:div w:id="536703920">
      <w:bodyDiv w:val="1"/>
      <w:marLeft w:val="0"/>
      <w:marRight w:val="0"/>
      <w:marTop w:val="0"/>
      <w:marBottom w:val="0"/>
      <w:divBdr>
        <w:top w:val="none" w:sz="0" w:space="0" w:color="auto"/>
        <w:left w:val="none" w:sz="0" w:space="0" w:color="auto"/>
        <w:bottom w:val="none" w:sz="0" w:space="0" w:color="auto"/>
        <w:right w:val="none" w:sz="0" w:space="0" w:color="auto"/>
      </w:divBdr>
    </w:div>
    <w:div w:id="541794894">
      <w:bodyDiv w:val="1"/>
      <w:marLeft w:val="0"/>
      <w:marRight w:val="0"/>
      <w:marTop w:val="0"/>
      <w:marBottom w:val="0"/>
      <w:divBdr>
        <w:top w:val="none" w:sz="0" w:space="0" w:color="auto"/>
        <w:left w:val="none" w:sz="0" w:space="0" w:color="auto"/>
        <w:bottom w:val="none" w:sz="0" w:space="0" w:color="auto"/>
        <w:right w:val="none" w:sz="0" w:space="0" w:color="auto"/>
      </w:divBdr>
    </w:div>
    <w:div w:id="543981013">
      <w:bodyDiv w:val="1"/>
      <w:marLeft w:val="0"/>
      <w:marRight w:val="0"/>
      <w:marTop w:val="0"/>
      <w:marBottom w:val="0"/>
      <w:divBdr>
        <w:top w:val="none" w:sz="0" w:space="0" w:color="auto"/>
        <w:left w:val="none" w:sz="0" w:space="0" w:color="auto"/>
        <w:bottom w:val="none" w:sz="0" w:space="0" w:color="auto"/>
        <w:right w:val="none" w:sz="0" w:space="0" w:color="auto"/>
      </w:divBdr>
    </w:div>
    <w:div w:id="549002379">
      <w:bodyDiv w:val="1"/>
      <w:marLeft w:val="0"/>
      <w:marRight w:val="0"/>
      <w:marTop w:val="0"/>
      <w:marBottom w:val="0"/>
      <w:divBdr>
        <w:top w:val="none" w:sz="0" w:space="0" w:color="auto"/>
        <w:left w:val="none" w:sz="0" w:space="0" w:color="auto"/>
        <w:bottom w:val="none" w:sz="0" w:space="0" w:color="auto"/>
        <w:right w:val="none" w:sz="0" w:space="0" w:color="auto"/>
      </w:divBdr>
    </w:div>
    <w:div w:id="550725135">
      <w:bodyDiv w:val="1"/>
      <w:marLeft w:val="0"/>
      <w:marRight w:val="0"/>
      <w:marTop w:val="0"/>
      <w:marBottom w:val="0"/>
      <w:divBdr>
        <w:top w:val="none" w:sz="0" w:space="0" w:color="auto"/>
        <w:left w:val="none" w:sz="0" w:space="0" w:color="auto"/>
        <w:bottom w:val="none" w:sz="0" w:space="0" w:color="auto"/>
        <w:right w:val="none" w:sz="0" w:space="0" w:color="auto"/>
      </w:divBdr>
    </w:div>
    <w:div w:id="554894466">
      <w:bodyDiv w:val="1"/>
      <w:marLeft w:val="0"/>
      <w:marRight w:val="0"/>
      <w:marTop w:val="0"/>
      <w:marBottom w:val="0"/>
      <w:divBdr>
        <w:top w:val="none" w:sz="0" w:space="0" w:color="auto"/>
        <w:left w:val="none" w:sz="0" w:space="0" w:color="auto"/>
        <w:bottom w:val="none" w:sz="0" w:space="0" w:color="auto"/>
        <w:right w:val="none" w:sz="0" w:space="0" w:color="auto"/>
      </w:divBdr>
    </w:div>
    <w:div w:id="563217767">
      <w:bodyDiv w:val="1"/>
      <w:marLeft w:val="0"/>
      <w:marRight w:val="0"/>
      <w:marTop w:val="0"/>
      <w:marBottom w:val="0"/>
      <w:divBdr>
        <w:top w:val="none" w:sz="0" w:space="0" w:color="auto"/>
        <w:left w:val="none" w:sz="0" w:space="0" w:color="auto"/>
        <w:bottom w:val="none" w:sz="0" w:space="0" w:color="auto"/>
        <w:right w:val="none" w:sz="0" w:space="0" w:color="auto"/>
      </w:divBdr>
      <w:divsChild>
        <w:div w:id="162817870">
          <w:marLeft w:val="0"/>
          <w:marRight w:val="0"/>
          <w:marTop w:val="0"/>
          <w:marBottom w:val="0"/>
          <w:divBdr>
            <w:top w:val="none" w:sz="0" w:space="0" w:color="auto"/>
            <w:left w:val="none" w:sz="0" w:space="0" w:color="auto"/>
            <w:bottom w:val="none" w:sz="0" w:space="0" w:color="auto"/>
            <w:right w:val="none" w:sz="0" w:space="0" w:color="auto"/>
          </w:divBdr>
          <w:divsChild>
            <w:div w:id="158074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351821">
      <w:bodyDiv w:val="1"/>
      <w:marLeft w:val="0"/>
      <w:marRight w:val="0"/>
      <w:marTop w:val="0"/>
      <w:marBottom w:val="0"/>
      <w:divBdr>
        <w:top w:val="none" w:sz="0" w:space="0" w:color="auto"/>
        <w:left w:val="none" w:sz="0" w:space="0" w:color="auto"/>
        <w:bottom w:val="none" w:sz="0" w:space="0" w:color="auto"/>
        <w:right w:val="none" w:sz="0" w:space="0" w:color="auto"/>
      </w:divBdr>
    </w:div>
    <w:div w:id="578560259">
      <w:bodyDiv w:val="1"/>
      <w:marLeft w:val="0"/>
      <w:marRight w:val="0"/>
      <w:marTop w:val="0"/>
      <w:marBottom w:val="0"/>
      <w:divBdr>
        <w:top w:val="none" w:sz="0" w:space="0" w:color="auto"/>
        <w:left w:val="none" w:sz="0" w:space="0" w:color="auto"/>
        <w:bottom w:val="none" w:sz="0" w:space="0" w:color="auto"/>
        <w:right w:val="none" w:sz="0" w:space="0" w:color="auto"/>
      </w:divBdr>
    </w:div>
    <w:div w:id="581178322">
      <w:bodyDiv w:val="1"/>
      <w:marLeft w:val="0"/>
      <w:marRight w:val="0"/>
      <w:marTop w:val="0"/>
      <w:marBottom w:val="0"/>
      <w:divBdr>
        <w:top w:val="none" w:sz="0" w:space="0" w:color="auto"/>
        <w:left w:val="none" w:sz="0" w:space="0" w:color="auto"/>
        <w:bottom w:val="none" w:sz="0" w:space="0" w:color="auto"/>
        <w:right w:val="none" w:sz="0" w:space="0" w:color="auto"/>
      </w:divBdr>
    </w:div>
    <w:div w:id="591816794">
      <w:bodyDiv w:val="1"/>
      <w:marLeft w:val="0"/>
      <w:marRight w:val="0"/>
      <w:marTop w:val="0"/>
      <w:marBottom w:val="0"/>
      <w:divBdr>
        <w:top w:val="none" w:sz="0" w:space="0" w:color="auto"/>
        <w:left w:val="none" w:sz="0" w:space="0" w:color="auto"/>
        <w:bottom w:val="none" w:sz="0" w:space="0" w:color="auto"/>
        <w:right w:val="none" w:sz="0" w:space="0" w:color="auto"/>
      </w:divBdr>
    </w:div>
    <w:div w:id="595594672">
      <w:bodyDiv w:val="1"/>
      <w:marLeft w:val="0"/>
      <w:marRight w:val="0"/>
      <w:marTop w:val="0"/>
      <w:marBottom w:val="0"/>
      <w:divBdr>
        <w:top w:val="none" w:sz="0" w:space="0" w:color="auto"/>
        <w:left w:val="none" w:sz="0" w:space="0" w:color="auto"/>
        <w:bottom w:val="none" w:sz="0" w:space="0" w:color="auto"/>
        <w:right w:val="none" w:sz="0" w:space="0" w:color="auto"/>
      </w:divBdr>
    </w:div>
    <w:div w:id="601886853">
      <w:bodyDiv w:val="1"/>
      <w:marLeft w:val="0"/>
      <w:marRight w:val="0"/>
      <w:marTop w:val="0"/>
      <w:marBottom w:val="0"/>
      <w:divBdr>
        <w:top w:val="none" w:sz="0" w:space="0" w:color="auto"/>
        <w:left w:val="none" w:sz="0" w:space="0" w:color="auto"/>
        <w:bottom w:val="none" w:sz="0" w:space="0" w:color="auto"/>
        <w:right w:val="none" w:sz="0" w:space="0" w:color="auto"/>
      </w:divBdr>
    </w:div>
    <w:div w:id="604843189">
      <w:bodyDiv w:val="1"/>
      <w:marLeft w:val="0"/>
      <w:marRight w:val="0"/>
      <w:marTop w:val="0"/>
      <w:marBottom w:val="0"/>
      <w:divBdr>
        <w:top w:val="none" w:sz="0" w:space="0" w:color="auto"/>
        <w:left w:val="none" w:sz="0" w:space="0" w:color="auto"/>
        <w:bottom w:val="none" w:sz="0" w:space="0" w:color="auto"/>
        <w:right w:val="none" w:sz="0" w:space="0" w:color="auto"/>
      </w:divBdr>
    </w:div>
    <w:div w:id="605770346">
      <w:bodyDiv w:val="1"/>
      <w:marLeft w:val="0"/>
      <w:marRight w:val="0"/>
      <w:marTop w:val="0"/>
      <w:marBottom w:val="0"/>
      <w:divBdr>
        <w:top w:val="none" w:sz="0" w:space="0" w:color="auto"/>
        <w:left w:val="none" w:sz="0" w:space="0" w:color="auto"/>
        <w:bottom w:val="none" w:sz="0" w:space="0" w:color="auto"/>
        <w:right w:val="none" w:sz="0" w:space="0" w:color="auto"/>
      </w:divBdr>
    </w:div>
    <w:div w:id="609551695">
      <w:bodyDiv w:val="1"/>
      <w:marLeft w:val="0"/>
      <w:marRight w:val="0"/>
      <w:marTop w:val="0"/>
      <w:marBottom w:val="0"/>
      <w:divBdr>
        <w:top w:val="none" w:sz="0" w:space="0" w:color="auto"/>
        <w:left w:val="none" w:sz="0" w:space="0" w:color="auto"/>
        <w:bottom w:val="none" w:sz="0" w:space="0" w:color="auto"/>
        <w:right w:val="none" w:sz="0" w:space="0" w:color="auto"/>
      </w:divBdr>
    </w:div>
    <w:div w:id="618755773">
      <w:bodyDiv w:val="1"/>
      <w:marLeft w:val="0"/>
      <w:marRight w:val="0"/>
      <w:marTop w:val="0"/>
      <w:marBottom w:val="0"/>
      <w:divBdr>
        <w:top w:val="none" w:sz="0" w:space="0" w:color="auto"/>
        <w:left w:val="none" w:sz="0" w:space="0" w:color="auto"/>
        <w:bottom w:val="none" w:sz="0" w:space="0" w:color="auto"/>
        <w:right w:val="none" w:sz="0" w:space="0" w:color="auto"/>
      </w:divBdr>
    </w:div>
    <w:div w:id="619654576">
      <w:bodyDiv w:val="1"/>
      <w:marLeft w:val="0"/>
      <w:marRight w:val="0"/>
      <w:marTop w:val="0"/>
      <w:marBottom w:val="0"/>
      <w:divBdr>
        <w:top w:val="none" w:sz="0" w:space="0" w:color="auto"/>
        <w:left w:val="none" w:sz="0" w:space="0" w:color="auto"/>
        <w:bottom w:val="none" w:sz="0" w:space="0" w:color="auto"/>
        <w:right w:val="none" w:sz="0" w:space="0" w:color="auto"/>
      </w:divBdr>
      <w:divsChild>
        <w:div w:id="7878180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1107877">
      <w:bodyDiv w:val="1"/>
      <w:marLeft w:val="0"/>
      <w:marRight w:val="0"/>
      <w:marTop w:val="0"/>
      <w:marBottom w:val="0"/>
      <w:divBdr>
        <w:top w:val="none" w:sz="0" w:space="0" w:color="auto"/>
        <w:left w:val="none" w:sz="0" w:space="0" w:color="auto"/>
        <w:bottom w:val="none" w:sz="0" w:space="0" w:color="auto"/>
        <w:right w:val="none" w:sz="0" w:space="0" w:color="auto"/>
      </w:divBdr>
    </w:div>
    <w:div w:id="622420453">
      <w:bodyDiv w:val="1"/>
      <w:marLeft w:val="0"/>
      <w:marRight w:val="0"/>
      <w:marTop w:val="0"/>
      <w:marBottom w:val="0"/>
      <w:divBdr>
        <w:top w:val="none" w:sz="0" w:space="0" w:color="auto"/>
        <w:left w:val="none" w:sz="0" w:space="0" w:color="auto"/>
        <w:bottom w:val="none" w:sz="0" w:space="0" w:color="auto"/>
        <w:right w:val="none" w:sz="0" w:space="0" w:color="auto"/>
      </w:divBdr>
    </w:div>
    <w:div w:id="636641908">
      <w:bodyDiv w:val="1"/>
      <w:marLeft w:val="0"/>
      <w:marRight w:val="0"/>
      <w:marTop w:val="0"/>
      <w:marBottom w:val="0"/>
      <w:divBdr>
        <w:top w:val="none" w:sz="0" w:space="0" w:color="auto"/>
        <w:left w:val="none" w:sz="0" w:space="0" w:color="auto"/>
        <w:bottom w:val="none" w:sz="0" w:space="0" w:color="auto"/>
        <w:right w:val="none" w:sz="0" w:space="0" w:color="auto"/>
      </w:divBdr>
    </w:div>
    <w:div w:id="644698179">
      <w:bodyDiv w:val="1"/>
      <w:marLeft w:val="0"/>
      <w:marRight w:val="0"/>
      <w:marTop w:val="0"/>
      <w:marBottom w:val="0"/>
      <w:divBdr>
        <w:top w:val="none" w:sz="0" w:space="0" w:color="auto"/>
        <w:left w:val="none" w:sz="0" w:space="0" w:color="auto"/>
        <w:bottom w:val="none" w:sz="0" w:space="0" w:color="auto"/>
        <w:right w:val="none" w:sz="0" w:space="0" w:color="auto"/>
      </w:divBdr>
    </w:div>
    <w:div w:id="649404928">
      <w:bodyDiv w:val="1"/>
      <w:marLeft w:val="0"/>
      <w:marRight w:val="0"/>
      <w:marTop w:val="0"/>
      <w:marBottom w:val="0"/>
      <w:divBdr>
        <w:top w:val="none" w:sz="0" w:space="0" w:color="auto"/>
        <w:left w:val="none" w:sz="0" w:space="0" w:color="auto"/>
        <w:bottom w:val="none" w:sz="0" w:space="0" w:color="auto"/>
        <w:right w:val="none" w:sz="0" w:space="0" w:color="auto"/>
      </w:divBdr>
    </w:div>
    <w:div w:id="653490419">
      <w:bodyDiv w:val="1"/>
      <w:marLeft w:val="0"/>
      <w:marRight w:val="0"/>
      <w:marTop w:val="0"/>
      <w:marBottom w:val="0"/>
      <w:divBdr>
        <w:top w:val="none" w:sz="0" w:space="0" w:color="auto"/>
        <w:left w:val="none" w:sz="0" w:space="0" w:color="auto"/>
        <w:bottom w:val="none" w:sz="0" w:space="0" w:color="auto"/>
        <w:right w:val="none" w:sz="0" w:space="0" w:color="auto"/>
      </w:divBdr>
    </w:div>
    <w:div w:id="670066084">
      <w:bodyDiv w:val="1"/>
      <w:marLeft w:val="0"/>
      <w:marRight w:val="0"/>
      <w:marTop w:val="0"/>
      <w:marBottom w:val="0"/>
      <w:divBdr>
        <w:top w:val="none" w:sz="0" w:space="0" w:color="auto"/>
        <w:left w:val="none" w:sz="0" w:space="0" w:color="auto"/>
        <w:bottom w:val="none" w:sz="0" w:space="0" w:color="auto"/>
        <w:right w:val="none" w:sz="0" w:space="0" w:color="auto"/>
      </w:divBdr>
    </w:div>
    <w:div w:id="678507961">
      <w:bodyDiv w:val="1"/>
      <w:marLeft w:val="0"/>
      <w:marRight w:val="0"/>
      <w:marTop w:val="0"/>
      <w:marBottom w:val="0"/>
      <w:divBdr>
        <w:top w:val="none" w:sz="0" w:space="0" w:color="auto"/>
        <w:left w:val="none" w:sz="0" w:space="0" w:color="auto"/>
        <w:bottom w:val="none" w:sz="0" w:space="0" w:color="auto"/>
        <w:right w:val="none" w:sz="0" w:space="0" w:color="auto"/>
      </w:divBdr>
    </w:div>
    <w:div w:id="691610450">
      <w:bodyDiv w:val="1"/>
      <w:marLeft w:val="0"/>
      <w:marRight w:val="0"/>
      <w:marTop w:val="0"/>
      <w:marBottom w:val="0"/>
      <w:divBdr>
        <w:top w:val="none" w:sz="0" w:space="0" w:color="auto"/>
        <w:left w:val="none" w:sz="0" w:space="0" w:color="auto"/>
        <w:bottom w:val="none" w:sz="0" w:space="0" w:color="auto"/>
        <w:right w:val="none" w:sz="0" w:space="0" w:color="auto"/>
      </w:divBdr>
    </w:div>
    <w:div w:id="693310629">
      <w:bodyDiv w:val="1"/>
      <w:marLeft w:val="0"/>
      <w:marRight w:val="0"/>
      <w:marTop w:val="0"/>
      <w:marBottom w:val="0"/>
      <w:divBdr>
        <w:top w:val="none" w:sz="0" w:space="0" w:color="auto"/>
        <w:left w:val="none" w:sz="0" w:space="0" w:color="auto"/>
        <w:bottom w:val="none" w:sz="0" w:space="0" w:color="auto"/>
        <w:right w:val="none" w:sz="0" w:space="0" w:color="auto"/>
      </w:divBdr>
    </w:div>
    <w:div w:id="696388173">
      <w:bodyDiv w:val="1"/>
      <w:marLeft w:val="0"/>
      <w:marRight w:val="0"/>
      <w:marTop w:val="0"/>
      <w:marBottom w:val="0"/>
      <w:divBdr>
        <w:top w:val="none" w:sz="0" w:space="0" w:color="auto"/>
        <w:left w:val="none" w:sz="0" w:space="0" w:color="auto"/>
        <w:bottom w:val="none" w:sz="0" w:space="0" w:color="auto"/>
        <w:right w:val="none" w:sz="0" w:space="0" w:color="auto"/>
      </w:divBdr>
    </w:div>
    <w:div w:id="705371998">
      <w:bodyDiv w:val="1"/>
      <w:marLeft w:val="0"/>
      <w:marRight w:val="0"/>
      <w:marTop w:val="0"/>
      <w:marBottom w:val="0"/>
      <w:divBdr>
        <w:top w:val="none" w:sz="0" w:space="0" w:color="auto"/>
        <w:left w:val="none" w:sz="0" w:space="0" w:color="auto"/>
        <w:bottom w:val="none" w:sz="0" w:space="0" w:color="auto"/>
        <w:right w:val="none" w:sz="0" w:space="0" w:color="auto"/>
      </w:divBdr>
    </w:div>
    <w:div w:id="716243883">
      <w:bodyDiv w:val="1"/>
      <w:marLeft w:val="0"/>
      <w:marRight w:val="0"/>
      <w:marTop w:val="0"/>
      <w:marBottom w:val="0"/>
      <w:divBdr>
        <w:top w:val="none" w:sz="0" w:space="0" w:color="auto"/>
        <w:left w:val="none" w:sz="0" w:space="0" w:color="auto"/>
        <w:bottom w:val="none" w:sz="0" w:space="0" w:color="auto"/>
        <w:right w:val="none" w:sz="0" w:space="0" w:color="auto"/>
      </w:divBdr>
    </w:div>
    <w:div w:id="718018704">
      <w:bodyDiv w:val="1"/>
      <w:marLeft w:val="0"/>
      <w:marRight w:val="0"/>
      <w:marTop w:val="0"/>
      <w:marBottom w:val="0"/>
      <w:divBdr>
        <w:top w:val="none" w:sz="0" w:space="0" w:color="auto"/>
        <w:left w:val="none" w:sz="0" w:space="0" w:color="auto"/>
        <w:bottom w:val="none" w:sz="0" w:space="0" w:color="auto"/>
        <w:right w:val="none" w:sz="0" w:space="0" w:color="auto"/>
      </w:divBdr>
      <w:divsChild>
        <w:div w:id="1588416264">
          <w:marLeft w:val="0"/>
          <w:marRight w:val="0"/>
          <w:marTop w:val="0"/>
          <w:marBottom w:val="0"/>
          <w:divBdr>
            <w:top w:val="none" w:sz="0" w:space="0" w:color="auto"/>
            <w:left w:val="none" w:sz="0" w:space="0" w:color="auto"/>
            <w:bottom w:val="none" w:sz="0" w:space="0" w:color="auto"/>
            <w:right w:val="none" w:sz="0" w:space="0" w:color="auto"/>
          </w:divBdr>
        </w:div>
        <w:div w:id="2093693547">
          <w:marLeft w:val="0"/>
          <w:marRight w:val="0"/>
          <w:marTop w:val="0"/>
          <w:marBottom w:val="0"/>
          <w:divBdr>
            <w:top w:val="none" w:sz="0" w:space="0" w:color="auto"/>
            <w:left w:val="none" w:sz="0" w:space="0" w:color="auto"/>
            <w:bottom w:val="none" w:sz="0" w:space="0" w:color="auto"/>
            <w:right w:val="none" w:sz="0" w:space="0" w:color="auto"/>
          </w:divBdr>
        </w:div>
        <w:div w:id="1557274700">
          <w:marLeft w:val="0"/>
          <w:marRight w:val="0"/>
          <w:marTop w:val="0"/>
          <w:marBottom w:val="0"/>
          <w:divBdr>
            <w:top w:val="none" w:sz="0" w:space="0" w:color="auto"/>
            <w:left w:val="none" w:sz="0" w:space="0" w:color="auto"/>
            <w:bottom w:val="none" w:sz="0" w:space="0" w:color="auto"/>
            <w:right w:val="none" w:sz="0" w:space="0" w:color="auto"/>
          </w:divBdr>
        </w:div>
        <w:div w:id="943731791">
          <w:marLeft w:val="0"/>
          <w:marRight w:val="0"/>
          <w:marTop w:val="0"/>
          <w:marBottom w:val="0"/>
          <w:divBdr>
            <w:top w:val="none" w:sz="0" w:space="0" w:color="auto"/>
            <w:left w:val="none" w:sz="0" w:space="0" w:color="auto"/>
            <w:bottom w:val="none" w:sz="0" w:space="0" w:color="auto"/>
            <w:right w:val="none" w:sz="0" w:space="0" w:color="auto"/>
          </w:divBdr>
        </w:div>
        <w:div w:id="1422871043">
          <w:marLeft w:val="0"/>
          <w:marRight w:val="0"/>
          <w:marTop w:val="0"/>
          <w:marBottom w:val="0"/>
          <w:divBdr>
            <w:top w:val="none" w:sz="0" w:space="0" w:color="auto"/>
            <w:left w:val="none" w:sz="0" w:space="0" w:color="auto"/>
            <w:bottom w:val="none" w:sz="0" w:space="0" w:color="auto"/>
            <w:right w:val="none" w:sz="0" w:space="0" w:color="auto"/>
          </w:divBdr>
        </w:div>
        <w:div w:id="2072077824">
          <w:marLeft w:val="0"/>
          <w:marRight w:val="0"/>
          <w:marTop w:val="0"/>
          <w:marBottom w:val="0"/>
          <w:divBdr>
            <w:top w:val="none" w:sz="0" w:space="0" w:color="auto"/>
            <w:left w:val="none" w:sz="0" w:space="0" w:color="auto"/>
            <w:bottom w:val="none" w:sz="0" w:space="0" w:color="auto"/>
            <w:right w:val="none" w:sz="0" w:space="0" w:color="auto"/>
          </w:divBdr>
        </w:div>
        <w:div w:id="1428385364">
          <w:marLeft w:val="0"/>
          <w:marRight w:val="0"/>
          <w:marTop w:val="0"/>
          <w:marBottom w:val="0"/>
          <w:divBdr>
            <w:top w:val="none" w:sz="0" w:space="0" w:color="auto"/>
            <w:left w:val="none" w:sz="0" w:space="0" w:color="auto"/>
            <w:bottom w:val="none" w:sz="0" w:space="0" w:color="auto"/>
            <w:right w:val="none" w:sz="0" w:space="0" w:color="auto"/>
          </w:divBdr>
        </w:div>
      </w:divsChild>
    </w:div>
    <w:div w:id="719475564">
      <w:bodyDiv w:val="1"/>
      <w:marLeft w:val="0"/>
      <w:marRight w:val="0"/>
      <w:marTop w:val="0"/>
      <w:marBottom w:val="0"/>
      <w:divBdr>
        <w:top w:val="none" w:sz="0" w:space="0" w:color="auto"/>
        <w:left w:val="none" w:sz="0" w:space="0" w:color="auto"/>
        <w:bottom w:val="none" w:sz="0" w:space="0" w:color="auto"/>
        <w:right w:val="none" w:sz="0" w:space="0" w:color="auto"/>
      </w:divBdr>
    </w:div>
    <w:div w:id="719671252">
      <w:bodyDiv w:val="1"/>
      <w:marLeft w:val="0"/>
      <w:marRight w:val="0"/>
      <w:marTop w:val="0"/>
      <w:marBottom w:val="0"/>
      <w:divBdr>
        <w:top w:val="none" w:sz="0" w:space="0" w:color="auto"/>
        <w:left w:val="none" w:sz="0" w:space="0" w:color="auto"/>
        <w:bottom w:val="none" w:sz="0" w:space="0" w:color="auto"/>
        <w:right w:val="none" w:sz="0" w:space="0" w:color="auto"/>
      </w:divBdr>
    </w:div>
    <w:div w:id="733814521">
      <w:bodyDiv w:val="1"/>
      <w:marLeft w:val="0"/>
      <w:marRight w:val="0"/>
      <w:marTop w:val="0"/>
      <w:marBottom w:val="0"/>
      <w:divBdr>
        <w:top w:val="none" w:sz="0" w:space="0" w:color="auto"/>
        <w:left w:val="none" w:sz="0" w:space="0" w:color="auto"/>
        <w:bottom w:val="none" w:sz="0" w:space="0" w:color="auto"/>
        <w:right w:val="none" w:sz="0" w:space="0" w:color="auto"/>
      </w:divBdr>
    </w:div>
    <w:div w:id="748767120">
      <w:bodyDiv w:val="1"/>
      <w:marLeft w:val="0"/>
      <w:marRight w:val="0"/>
      <w:marTop w:val="0"/>
      <w:marBottom w:val="0"/>
      <w:divBdr>
        <w:top w:val="none" w:sz="0" w:space="0" w:color="auto"/>
        <w:left w:val="none" w:sz="0" w:space="0" w:color="auto"/>
        <w:bottom w:val="none" w:sz="0" w:space="0" w:color="auto"/>
        <w:right w:val="none" w:sz="0" w:space="0" w:color="auto"/>
      </w:divBdr>
    </w:div>
    <w:div w:id="757334874">
      <w:bodyDiv w:val="1"/>
      <w:marLeft w:val="0"/>
      <w:marRight w:val="0"/>
      <w:marTop w:val="0"/>
      <w:marBottom w:val="0"/>
      <w:divBdr>
        <w:top w:val="none" w:sz="0" w:space="0" w:color="auto"/>
        <w:left w:val="none" w:sz="0" w:space="0" w:color="auto"/>
        <w:bottom w:val="none" w:sz="0" w:space="0" w:color="auto"/>
        <w:right w:val="none" w:sz="0" w:space="0" w:color="auto"/>
      </w:divBdr>
    </w:div>
    <w:div w:id="759377878">
      <w:bodyDiv w:val="1"/>
      <w:marLeft w:val="0"/>
      <w:marRight w:val="0"/>
      <w:marTop w:val="0"/>
      <w:marBottom w:val="0"/>
      <w:divBdr>
        <w:top w:val="none" w:sz="0" w:space="0" w:color="auto"/>
        <w:left w:val="none" w:sz="0" w:space="0" w:color="auto"/>
        <w:bottom w:val="none" w:sz="0" w:space="0" w:color="auto"/>
        <w:right w:val="none" w:sz="0" w:space="0" w:color="auto"/>
      </w:divBdr>
    </w:div>
    <w:div w:id="764570275">
      <w:bodyDiv w:val="1"/>
      <w:marLeft w:val="0"/>
      <w:marRight w:val="0"/>
      <w:marTop w:val="0"/>
      <w:marBottom w:val="0"/>
      <w:divBdr>
        <w:top w:val="none" w:sz="0" w:space="0" w:color="auto"/>
        <w:left w:val="none" w:sz="0" w:space="0" w:color="auto"/>
        <w:bottom w:val="none" w:sz="0" w:space="0" w:color="auto"/>
        <w:right w:val="none" w:sz="0" w:space="0" w:color="auto"/>
      </w:divBdr>
    </w:div>
    <w:div w:id="767039508">
      <w:bodyDiv w:val="1"/>
      <w:marLeft w:val="0"/>
      <w:marRight w:val="0"/>
      <w:marTop w:val="0"/>
      <w:marBottom w:val="0"/>
      <w:divBdr>
        <w:top w:val="none" w:sz="0" w:space="0" w:color="auto"/>
        <w:left w:val="none" w:sz="0" w:space="0" w:color="auto"/>
        <w:bottom w:val="none" w:sz="0" w:space="0" w:color="auto"/>
        <w:right w:val="none" w:sz="0" w:space="0" w:color="auto"/>
      </w:divBdr>
    </w:div>
    <w:div w:id="783380967">
      <w:bodyDiv w:val="1"/>
      <w:marLeft w:val="0"/>
      <w:marRight w:val="0"/>
      <w:marTop w:val="0"/>
      <w:marBottom w:val="0"/>
      <w:divBdr>
        <w:top w:val="none" w:sz="0" w:space="0" w:color="auto"/>
        <w:left w:val="none" w:sz="0" w:space="0" w:color="auto"/>
        <w:bottom w:val="none" w:sz="0" w:space="0" w:color="auto"/>
        <w:right w:val="none" w:sz="0" w:space="0" w:color="auto"/>
      </w:divBdr>
    </w:div>
    <w:div w:id="789013318">
      <w:bodyDiv w:val="1"/>
      <w:marLeft w:val="0"/>
      <w:marRight w:val="0"/>
      <w:marTop w:val="0"/>
      <w:marBottom w:val="0"/>
      <w:divBdr>
        <w:top w:val="none" w:sz="0" w:space="0" w:color="auto"/>
        <w:left w:val="none" w:sz="0" w:space="0" w:color="auto"/>
        <w:bottom w:val="none" w:sz="0" w:space="0" w:color="auto"/>
        <w:right w:val="none" w:sz="0" w:space="0" w:color="auto"/>
      </w:divBdr>
    </w:div>
    <w:div w:id="800539499">
      <w:bodyDiv w:val="1"/>
      <w:marLeft w:val="0"/>
      <w:marRight w:val="0"/>
      <w:marTop w:val="0"/>
      <w:marBottom w:val="0"/>
      <w:divBdr>
        <w:top w:val="none" w:sz="0" w:space="0" w:color="auto"/>
        <w:left w:val="none" w:sz="0" w:space="0" w:color="auto"/>
        <w:bottom w:val="none" w:sz="0" w:space="0" w:color="auto"/>
        <w:right w:val="none" w:sz="0" w:space="0" w:color="auto"/>
      </w:divBdr>
      <w:divsChild>
        <w:div w:id="1398674179">
          <w:marLeft w:val="0"/>
          <w:marRight w:val="0"/>
          <w:marTop w:val="0"/>
          <w:marBottom w:val="0"/>
          <w:divBdr>
            <w:top w:val="none" w:sz="0" w:space="0" w:color="auto"/>
            <w:left w:val="none" w:sz="0" w:space="0" w:color="auto"/>
            <w:bottom w:val="none" w:sz="0" w:space="0" w:color="auto"/>
            <w:right w:val="none" w:sz="0" w:space="0" w:color="auto"/>
          </w:divBdr>
        </w:div>
        <w:div w:id="1430932211">
          <w:marLeft w:val="0"/>
          <w:marRight w:val="0"/>
          <w:marTop w:val="0"/>
          <w:marBottom w:val="0"/>
          <w:divBdr>
            <w:top w:val="none" w:sz="0" w:space="0" w:color="auto"/>
            <w:left w:val="none" w:sz="0" w:space="0" w:color="auto"/>
            <w:bottom w:val="none" w:sz="0" w:space="0" w:color="auto"/>
            <w:right w:val="none" w:sz="0" w:space="0" w:color="auto"/>
          </w:divBdr>
        </w:div>
        <w:div w:id="2044598286">
          <w:marLeft w:val="0"/>
          <w:marRight w:val="0"/>
          <w:marTop w:val="0"/>
          <w:marBottom w:val="0"/>
          <w:divBdr>
            <w:top w:val="none" w:sz="0" w:space="0" w:color="auto"/>
            <w:left w:val="none" w:sz="0" w:space="0" w:color="auto"/>
            <w:bottom w:val="none" w:sz="0" w:space="0" w:color="auto"/>
            <w:right w:val="none" w:sz="0" w:space="0" w:color="auto"/>
          </w:divBdr>
        </w:div>
        <w:div w:id="1417627492">
          <w:marLeft w:val="0"/>
          <w:marRight w:val="0"/>
          <w:marTop w:val="0"/>
          <w:marBottom w:val="0"/>
          <w:divBdr>
            <w:top w:val="none" w:sz="0" w:space="0" w:color="auto"/>
            <w:left w:val="none" w:sz="0" w:space="0" w:color="auto"/>
            <w:bottom w:val="none" w:sz="0" w:space="0" w:color="auto"/>
            <w:right w:val="none" w:sz="0" w:space="0" w:color="auto"/>
          </w:divBdr>
        </w:div>
        <w:div w:id="1578172444">
          <w:marLeft w:val="0"/>
          <w:marRight w:val="0"/>
          <w:marTop w:val="0"/>
          <w:marBottom w:val="0"/>
          <w:divBdr>
            <w:top w:val="none" w:sz="0" w:space="0" w:color="auto"/>
            <w:left w:val="none" w:sz="0" w:space="0" w:color="auto"/>
            <w:bottom w:val="none" w:sz="0" w:space="0" w:color="auto"/>
            <w:right w:val="none" w:sz="0" w:space="0" w:color="auto"/>
          </w:divBdr>
        </w:div>
        <w:div w:id="1020396103">
          <w:marLeft w:val="0"/>
          <w:marRight w:val="0"/>
          <w:marTop w:val="0"/>
          <w:marBottom w:val="0"/>
          <w:divBdr>
            <w:top w:val="none" w:sz="0" w:space="0" w:color="auto"/>
            <w:left w:val="none" w:sz="0" w:space="0" w:color="auto"/>
            <w:bottom w:val="none" w:sz="0" w:space="0" w:color="auto"/>
            <w:right w:val="none" w:sz="0" w:space="0" w:color="auto"/>
          </w:divBdr>
        </w:div>
        <w:div w:id="2024357885">
          <w:marLeft w:val="0"/>
          <w:marRight w:val="0"/>
          <w:marTop w:val="0"/>
          <w:marBottom w:val="0"/>
          <w:divBdr>
            <w:top w:val="none" w:sz="0" w:space="0" w:color="auto"/>
            <w:left w:val="none" w:sz="0" w:space="0" w:color="auto"/>
            <w:bottom w:val="none" w:sz="0" w:space="0" w:color="auto"/>
            <w:right w:val="none" w:sz="0" w:space="0" w:color="auto"/>
          </w:divBdr>
        </w:div>
        <w:div w:id="1998800135">
          <w:marLeft w:val="0"/>
          <w:marRight w:val="0"/>
          <w:marTop w:val="0"/>
          <w:marBottom w:val="0"/>
          <w:divBdr>
            <w:top w:val="none" w:sz="0" w:space="0" w:color="auto"/>
            <w:left w:val="none" w:sz="0" w:space="0" w:color="auto"/>
            <w:bottom w:val="none" w:sz="0" w:space="0" w:color="auto"/>
            <w:right w:val="none" w:sz="0" w:space="0" w:color="auto"/>
          </w:divBdr>
        </w:div>
        <w:div w:id="1238829480">
          <w:marLeft w:val="0"/>
          <w:marRight w:val="0"/>
          <w:marTop w:val="0"/>
          <w:marBottom w:val="0"/>
          <w:divBdr>
            <w:top w:val="none" w:sz="0" w:space="0" w:color="auto"/>
            <w:left w:val="none" w:sz="0" w:space="0" w:color="auto"/>
            <w:bottom w:val="none" w:sz="0" w:space="0" w:color="auto"/>
            <w:right w:val="none" w:sz="0" w:space="0" w:color="auto"/>
          </w:divBdr>
        </w:div>
        <w:div w:id="1798403658">
          <w:marLeft w:val="0"/>
          <w:marRight w:val="0"/>
          <w:marTop w:val="0"/>
          <w:marBottom w:val="0"/>
          <w:divBdr>
            <w:top w:val="none" w:sz="0" w:space="0" w:color="auto"/>
            <w:left w:val="none" w:sz="0" w:space="0" w:color="auto"/>
            <w:bottom w:val="none" w:sz="0" w:space="0" w:color="auto"/>
            <w:right w:val="none" w:sz="0" w:space="0" w:color="auto"/>
          </w:divBdr>
        </w:div>
        <w:div w:id="562570267">
          <w:marLeft w:val="0"/>
          <w:marRight w:val="0"/>
          <w:marTop w:val="0"/>
          <w:marBottom w:val="0"/>
          <w:divBdr>
            <w:top w:val="none" w:sz="0" w:space="0" w:color="auto"/>
            <w:left w:val="none" w:sz="0" w:space="0" w:color="auto"/>
            <w:bottom w:val="none" w:sz="0" w:space="0" w:color="auto"/>
            <w:right w:val="none" w:sz="0" w:space="0" w:color="auto"/>
          </w:divBdr>
        </w:div>
        <w:div w:id="720713476">
          <w:marLeft w:val="0"/>
          <w:marRight w:val="0"/>
          <w:marTop w:val="0"/>
          <w:marBottom w:val="0"/>
          <w:divBdr>
            <w:top w:val="none" w:sz="0" w:space="0" w:color="auto"/>
            <w:left w:val="none" w:sz="0" w:space="0" w:color="auto"/>
            <w:bottom w:val="none" w:sz="0" w:space="0" w:color="auto"/>
            <w:right w:val="none" w:sz="0" w:space="0" w:color="auto"/>
          </w:divBdr>
        </w:div>
        <w:div w:id="920413611">
          <w:marLeft w:val="0"/>
          <w:marRight w:val="0"/>
          <w:marTop w:val="0"/>
          <w:marBottom w:val="0"/>
          <w:divBdr>
            <w:top w:val="none" w:sz="0" w:space="0" w:color="auto"/>
            <w:left w:val="none" w:sz="0" w:space="0" w:color="auto"/>
            <w:bottom w:val="none" w:sz="0" w:space="0" w:color="auto"/>
            <w:right w:val="none" w:sz="0" w:space="0" w:color="auto"/>
          </w:divBdr>
        </w:div>
        <w:div w:id="32774704">
          <w:marLeft w:val="0"/>
          <w:marRight w:val="0"/>
          <w:marTop w:val="0"/>
          <w:marBottom w:val="0"/>
          <w:divBdr>
            <w:top w:val="none" w:sz="0" w:space="0" w:color="auto"/>
            <w:left w:val="none" w:sz="0" w:space="0" w:color="auto"/>
            <w:bottom w:val="none" w:sz="0" w:space="0" w:color="auto"/>
            <w:right w:val="none" w:sz="0" w:space="0" w:color="auto"/>
          </w:divBdr>
        </w:div>
        <w:div w:id="920211469">
          <w:marLeft w:val="0"/>
          <w:marRight w:val="0"/>
          <w:marTop w:val="0"/>
          <w:marBottom w:val="0"/>
          <w:divBdr>
            <w:top w:val="none" w:sz="0" w:space="0" w:color="auto"/>
            <w:left w:val="none" w:sz="0" w:space="0" w:color="auto"/>
            <w:bottom w:val="none" w:sz="0" w:space="0" w:color="auto"/>
            <w:right w:val="none" w:sz="0" w:space="0" w:color="auto"/>
          </w:divBdr>
        </w:div>
        <w:div w:id="375398656">
          <w:marLeft w:val="0"/>
          <w:marRight w:val="0"/>
          <w:marTop w:val="0"/>
          <w:marBottom w:val="0"/>
          <w:divBdr>
            <w:top w:val="none" w:sz="0" w:space="0" w:color="auto"/>
            <w:left w:val="none" w:sz="0" w:space="0" w:color="auto"/>
            <w:bottom w:val="none" w:sz="0" w:space="0" w:color="auto"/>
            <w:right w:val="none" w:sz="0" w:space="0" w:color="auto"/>
          </w:divBdr>
        </w:div>
        <w:div w:id="229704180">
          <w:marLeft w:val="0"/>
          <w:marRight w:val="0"/>
          <w:marTop w:val="0"/>
          <w:marBottom w:val="0"/>
          <w:divBdr>
            <w:top w:val="none" w:sz="0" w:space="0" w:color="auto"/>
            <w:left w:val="none" w:sz="0" w:space="0" w:color="auto"/>
            <w:bottom w:val="none" w:sz="0" w:space="0" w:color="auto"/>
            <w:right w:val="none" w:sz="0" w:space="0" w:color="auto"/>
          </w:divBdr>
        </w:div>
        <w:div w:id="2081362743">
          <w:marLeft w:val="0"/>
          <w:marRight w:val="0"/>
          <w:marTop w:val="0"/>
          <w:marBottom w:val="0"/>
          <w:divBdr>
            <w:top w:val="none" w:sz="0" w:space="0" w:color="auto"/>
            <w:left w:val="none" w:sz="0" w:space="0" w:color="auto"/>
            <w:bottom w:val="none" w:sz="0" w:space="0" w:color="auto"/>
            <w:right w:val="none" w:sz="0" w:space="0" w:color="auto"/>
          </w:divBdr>
        </w:div>
        <w:div w:id="894044590">
          <w:marLeft w:val="0"/>
          <w:marRight w:val="0"/>
          <w:marTop w:val="0"/>
          <w:marBottom w:val="0"/>
          <w:divBdr>
            <w:top w:val="none" w:sz="0" w:space="0" w:color="auto"/>
            <w:left w:val="none" w:sz="0" w:space="0" w:color="auto"/>
            <w:bottom w:val="none" w:sz="0" w:space="0" w:color="auto"/>
            <w:right w:val="none" w:sz="0" w:space="0" w:color="auto"/>
          </w:divBdr>
        </w:div>
        <w:div w:id="1661302820">
          <w:marLeft w:val="0"/>
          <w:marRight w:val="0"/>
          <w:marTop w:val="0"/>
          <w:marBottom w:val="0"/>
          <w:divBdr>
            <w:top w:val="none" w:sz="0" w:space="0" w:color="auto"/>
            <w:left w:val="none" w:sz="0" w:space="0" w:color="auto"/>
            <w:bottom w:val="none" w:sz="0" w:space="0" w:color="auto"/>
            <w:right w:val="none" w:sz="0" w:space="0" w:color="auto"/>
          </w:divBdr>
        </w:div>
        <w:div w:id="938561675">
          <w:marLeft w:val="0"/>
          <w:marRight w:val="0"/>
          <w:marTop w:val="0"/>
          <w:marBottom w:val="0"/>
          <w:divBdr>
            <w:top w:val="none" w:sz="0" w:space="0" w:color="auto"/>
            <w:left w:val="none" w:sz="0" w:space="0" w:color="auto"/>
            <w:bottom w:val="none" w:sz="0" w:space="0" w:color="auto"/>
            <w:right w:val="none" w:sz="0" w:space="0" w:color="auto"/>
          </w:divBdr>
        </w:div>
        <w:div w:id="2014454027">
          <w:marLeft w:val="0"/>
          <w:marRight w:val="0"/>
          <w:marTop w:val="0"/>
          <w:marBottom w:val="0"/>
          <w:divBdr>
            <w:top w:val="none" w:sz="0" w:space="0" w:color="auto"/>
            <w:left w:val="none" w:sz="0" w:space="0" w:color="auto"/>
            <w:bottom w:val="none" w:sz="0" w:space="0" w:color="auto"/>
            <w:right w:val="none" w:sz="0" w:space="0" w:color="auto"/>
          </w:divBdr>
        </w:div>
        <w:div w:id="795177537">
          <w:marLeft w:val="0"/>
          <w:marRight w:val="0"/>
          <w:marTop w:val="0"/>
          <w:marBottom w:val="0"/>
          <w:divBdr>
            <w:top w:val="none" w:sz="0" w:space="0" w:color="auto"/>
            <w:left w:val="none" w:sz="0" w:space="0" w:color="auto"/>
            <w:bottom w:val="none" w:sz="0" w:space="0" w:color="auto"/>
            <w:right w:val="none" w:sz="0" w:space="0" w:color="auto"/>
          </w:divBdr>
        </w:div>
        <w:div w:id="1159341861">
          <w:marLeft w:val="0"/>
          <w:marRight w:val="0"/>
          <w:marTop w:val="0"/>
          <w:marBottom w:val="0"/>
          <w:divBdr>
            <w:top w:val="none" w:sz="0" w:space="0" w:color="auto"/>
            <w:left w:val="none" w:sz="0" w:space="0" w:color="auto"/>
            <w:bottom w:val="none" w:sz="0" w:space="0" w:color="auto"/>
            <w:right w:val="none" w:sz="0" w:space="0" w:color="auto"/>
          </w:divBdr>
        </w:div>
        <w:div w:id="1443183883">
          <w:marLeft w:val="0"/>
          <w:marRight w:val="0"/>
          <w:marTop w:val="0"/>
          <w:marBottom w:val="0"/>
          <w:divBdr>
            <w:top w:val="none" w:sz="0" w:space="0" w:color="auto"/>
            <w:left w:val="none" w:sz="0" w:space="0" w:color="auto"/>
            <w:bottom w:val="none" w:sz="0" w:space="0" w:color="auto"/>
            <w:right w:val="none" w:sz="0" w:space="0" w:color="auto"/>
          </w:divBdr>
        </w:div>
        <w:div w:id="1896044743">
          <w:marLeft w:val="0"/>
          <w:marRight w:val="0"/>
          <w:marTop w:val="0"/>
          <w:marBottom w:val="0"/>
          <w:divBdr>
            <w:top w:val="none" w:sz="0" w:space="0" w:color="auto"/>
            <w:left w:val="none" w:sz="0" w:space="0" w:color="auto"/>
            <w:bottom w:val="none" w:sz="0" w:space="0" w:color="auto"/>
            <w:right w:val="none" w:sz="0" w:space="0" w:color="auto"/>
          </w:divBdr>
        </w:div>
        <w:div w:id="1549102019">
          <w:marLeft w:val="0"/>
          <w:marRight w:val="0"/>
          <w:marTop w:val="0"/>
          <w:marBottom w:val="0"/>
          <w:divBdr>
            <w:top w:val="none" w:sz="0" w:space="0" w:color="auto"/>
            <w:left w:val="none" w:sz="0" w:space="0" w:color="auto"/>
            <w:bottom w:val="none" w:sz="0" w:space="0" w:color="auto"/>
            <w:right w:val="none" w:sz="0" w:space="0" w:color="auto"/>
          </w:divBdr>
        </w:div>
        <w:div w:id="1299069194">
          <w:marLeft w:val="0"/>
          <w:marRight w:val="0"/>
          <w:marTop w:val="0"/>
          <w:marBottom w:val="0"/>
          <w:divBdr>
            <w:top w:val="none" w:sz="0" w:space="0" w:color="auto"/>
            <w:left w:val="none" w:sz="0" w:space="0" w:color="auto"/>
            <w:bottom w:val="none" w:sz="0" w:space="0" w:color="auto"/>
            <w:right w:val="none" w:sz="0" w:space="0" w:color="auto"/>
          </w:divBdr>
        </w:div>
        <w:div w:id="1404453819">
          <w:marLeft w:val="0"/>
          <w:marRight w:val="0"/>
          <w:marTop w:val="0"/>
          <w:marBottom w:val="0"/>
          <w:divBdr>
            <w:top w:val="none" w:sz="0" w:space="0" w:color="auto"/>
            <w:left w:val="none" w:sz="0" w:space="0" w:color="auto"/>
            <w:bottom w:val="none" w:sz="0" w:space="0" w:color="auto"/>
            <w:right w:val="none" w:sz="0" w:space="0" w:color="auto"/>
          </w:divBdr>
        </w:div>
        <w:div w:id="63064222">
          <w:marLeft w:val="0"/>
          <w:marRight w:val="0"/>
          <w:marTop w:val="0"/>
          <w:marBottom w:val="0"/>
          <w:divBdr>
            <w:top w:val="none" w:sz="0" w:space="0" w:color="auto"/>
            <w:left w:val="none" w:sz="0" w:space="0" w:color="auto"/>
            <w:bottom w:val="none" w:sz="0" w:space="0" w:color="auto"/>
            <w:right w:val="none" w:sz="0" w:space="0" w:color="auto"/>
          </w:divBdr>
        </w:div>
        <w:div w:id="1824736778">
          <w:marLeft w:val="0"/>
          <w:marRight w:val="0"/>
          <w:marTop w:val="0"/>
          <w:marBottom w:val="0"/>
          <w:divBdr>
            <w:top w:val="none" w:sz="0" w:space="0" w:color="auto"/>
            <w:left w:val="none" w:sz="0" w:space="0" w:color="auto"/>
            <w:bottom w:val="none" w:sz="0" w:space="0" w:color="auto"/>
            <w:right w:val="none" w:sz="0" w:space="0" w:color="auto"/>
          </w:divBdr>
        </w:div>
        <w:div w:id="75711970">
          <w:marLeft w:val="0"/>
          <w:marRight w:val="0"/>
          <w:marTop w:val="0"/>
          <w:marBottom w:val="0"/>
          <w:divBdr>
            <w:top w:val="none" w:sz="0" w:space="0" w:color="auto"/>
            <w:left w:val="none" w:sz="0" w:space="0" w:color="auto"/>
            <w:bottom w:val="none" w:sz="0" w:space="0" w:color="auto"/>
            <w:right w:val="none" w:sz="0" w:space="0" w:color="auto"/>
          </w:divBdr>
        </w:div>
        <w:div w:id="183323232">
          <w:marLeft w:val="0"/>
          <w:marRight w:val="0"/>
          <w:marTop w:val="0"/>
          <w:marBottom w:val="0"/>
          <w:divBdr>
            <w:top w:val="none" w:sz="0" w:space="0" w:color="auto"/>
            <w:left w:val="none" w:sz="0" w:space="0" w:color="auto"/>
            <w:bottom w:val="none" w:sz="0" w:space="0" w:color="auto"/>
            <w:right w:val="none" w:sz="0" w:space="0" w:color="auto"/>
          </w:divBdr>
        </w:div>
        <w:div w:id="1738504719">
          <w:marLeft w:val="0"/>
          <w:marRight w:val="0"/>
          <w:marTop w:val="0"/>
          <w:marBottom w:val="0"/>
          <w:divBdr>
            <w:top w:val="none" w:sz="0" w:space="0" w:color="auto"/>
            <w:left w:val="none" w:sz="0" w:space="0" w:color="auto"/>
            <w:bottom w:val="none" w:sz="0" w:space="0" w:color="auto"/>
            <w:right w:val="none" w:sz="0" w:space="0" w:color="auto"/>
          </w:divBdr>
        </w:div>
        <w:div w:id="1037003401">
          <w:marLeft w:val="0"/>
          <w:marRight w:val="0"/>
          <w:marTop w:val="0"/>
          <w:marBottom w:val="0"/>
          <w:divBdr>
            <w:top w:val="none" w:sz="0" w:space="0" w:color="auto"/>
            <w:left w:val="none" w:sz="0" w:space="0" w:color="auto"/>
            <w:bottom w:val="none" w:sz="0" w:space="0" w:color="auto"/>
            <w:right w:val="none" w:sz="0" w:space="0" w:color="auto"/>
          </w:divBdr>
        </w:div>
        <w:div w:id="926815107">
          <w:marLeft w:val="0"/>
          <w:marRight w:val="0"/>
          <w:marTop w:val="0"/>
          <w:marBottom w:val="0"/>
          <w:divBdr>
            <w:top w:val="none" w:sz="0" w:space="0" w:color="auto"/>
            <w:left w:val="none" w:sz="0" w:space="0" w:color="auto"/>
            <w:bottom w:val="none" w:sz="0" w:space="0" w:color="auto"/>
            <w:right w:val="none" w:sz="0" w:space="0" w:color="auto"/>
          </w:divBdr>
        </w:div>
        <w:div w:id="535041150">
          <w:marLeft w:val="0"/>
          <w:marRight w:val="0"/>
          <w:marTop w:val="0"/>
          <w:marBottom w:val="0"/>
          <w:divBdr>
            <w:top w:val="none" w:sz="0" w:space="0" w:color="auto"/>
            <w:left w:val="none" w:sz="0" w:space="0" w:color="auto"/>
            <w:bottom w:val="none" w:sz="0" w:space="0" w:color="auto"/>
            <w:right w:val="none" w:sz="0" w:space="0" w:color="auto"/>
          </w:divBdr>
        </w:div>
        <w:div w:id="554007235">
          <w:marLeft w:val="0"/>
          <w:marRight w:val="0"/>
          <w:marTop w:val="0"/>
          <w:marBottom w:val="0"/>
          <w:divBdr>
            <w:top w:val="none" w:sz="0" w:space="0" w:color="auto"/>
            <w:left w:val="none" w:sz="0" w:space="0" w:color="auto"/>
            <w:bottom w:val="none" w:sz="0" w:space="0" w:color="auto"/>
            <w:right w:val="none" w:sz="0" w:space="0" w:color="auto"/>
          </w:divBdr>
        </w:div>
        <w:div w:id="617562496">
          <w:marLeft w:val="0"/>
          <w:marRight w:val="0"/>
          <w:marTop w:val="0"/>
          <w:marBottom w:val="0"/>
          <w:divBdr>
            <w:top w:val="none" w:sz="0" w:space="0" w:color="auto"/>
            <w:left w:val="none" w:sz="0" w:space="0" w:color="auto"/>
            <w:bottom w:val="none" w:sz="0" w:space="0" w:color="auto"/>
            <w:right w:val="none" w:sz="0" w:space="0" w:color="auto"/>
          </w:divBdr>
        </w:div>
        <w:div w:id="1555116789">
          <w:marLeft w:val="0"/>
          <w:marRight w:val="0"/>
          <w:marTop w:val="0"/>
          <w:marBottom w:val="0"/>
          <w:divBdr>
            <w:top w:val="none" w:sz="0" w:space="0" w:color="auto"/>
            <w:left w:val="none" w:sz="0" w:space="0" w:color="auto"/>
            <w:bottom w:val="none" w:sz="0" w:space="0" w:color="auto"/>
            <w:right w:val="none" w:sz="0" w:space="0" w:color="auto"/>
          </w:divBdr>
        </w:div>
        <w:div w:id="1732539829">
          <w:marLeft w:val="0"/>
          <w:marRight w:val="0"/>
          <w:marTop w:val="0"/>
          <w:marBottom w:val="0"/>
          <w:divBdr>
            <w:top w:val="none" w:sz="0" w:space="0" w:color="auto"/>
            <w:left w:val="none" w:sz="0" w:space="0" w:color="auto"/>
            <w:bottom w:val="none" w:sz="0" w:space="0" w:color="auto"/>
            <w:right w:val="none" w:sz="0" w:space="0" w:color="auto"/>
          </w:divBdr>
        </w:div>
        <w:div w:id="1262446788">
          <w:marLeft w:val="0"/>
          <w:marRight w:val="0"/>
          <w:marTop w:val="0"/>
          <w:marBottom w:val="0"/>
          <w:divBdr>
            <w:top w:val="none" w:sz="0" w:space="0" w:color="auto"/>
            <w:left w:val="none" w:sz="0" w:space="0" w:color="auto"/>
            <w:bottom w:val="none" w:sz="0" w:space="0" w:color="auto"/>
            <w:right w:val="none" w:sz="0" w:space="0" w:color="auto"/>
          </w:divBdr>
        </w:div>
        <w:div w:id="1135298027">
          <w:marLeft w:val="0"/>
          <w:marRight w:val="0"/>
          <w:marTop w:val="0"/>
          <w:marBottom w:val="0"/>
          <w:divBdr>
            <w:top w:val="none" w:sz="0" w:space="0" w:color="auto"/>
            <w:left w:val="none" w:sz="0" w:space="0" w:color="auto"/>
            <w:bottom w:val="none" w:sz="0" w:space="0" w:color="auto"/>
            <w:right w:val="none" w:sz="0" w:space="0" w:color="auto"/>
          </w:divBdr>
        </w:div>
        <w:div w:id="1410230728">
          <w:marLeft w:val="0"/>
          <w:marRight w:val="0"/>
          <w:marTop w:val="0"/>
          <w:marBottom w:val="0"/>
          <w:divBdr>
            <w:top w:val="none" w:sz="0" w:space="0" w:color="auto"/>
            <w:left w:val="none" w:sz="0" w:space="0" w:color="auto"/>
            <w:bottom w:val="none" w:sz="0" w:space="0" w:color="auto"/>
            <w:right w:val="none" w:sz="0" w:space="0" w:color="auto"/>
          </w:divBdr>
        </w:div>
        <w:div w:id="1157190833">
          <w:marLeft w:val="0"/>
          <w:marRight w:val="0"/>
          <w:marTop w:val="0"/>
          <w:marBottom w:val="0"/>
          <w:divBdr>
            <w:top w:val="none" w:sz="0" w:space="0" w:color="auto"/>
            <w:left w:val="none" w:sz="0" w:space="0" w:color="auto"/>
            <w:bottom w:val="none" w:sz="0" w:space="0" w:color="auto"/>
            <w:right w:val="none" w:sz="0" w:space="0" w:color="auto"/>
          </w:divBdr>
        </w:div>
        <w:div w:id="768082455">
          <w:marLeft w:val="0"/>
          <w:marRight w:val="0"/>
          <w:marTop w:val="0"/>
          <w:marBottom w:val="0"/>
          <w:divBdr>
            <w:top w:val="none" w:sz="0" w:space="0" w:color="auto"/>
            <w:left w:val="none" w:sz="0" w:space="0" w:color="auto"/>
            <w:bottom w:val="none" w:sz="0" w:space="0" w:color="auto"/>
            <w:right w:val="none" w:sz="0" w:space="0" w:color="auto"/>
          </w:divBdr>
        </w:div>
        <w:div w:id="765467450">
          <w:marLeft w:val="0"/>
          <w:marRight w:val="0"/>
          <w:marTop w:val="0"/>
          <w:marBottom w:val="0"/>
          <w:divBdr>
            <w:top w:val="none" w:sz="0" w:space="0" w:color="auto"/>
            <w:left w:val="none" w:sz="0" w:space="0" w:color="auto"/>
            <w:bottom w:val="none" w:sz="0" w:space="0" w:color="auto"/>
            <w:right w:val="none" w:sz="0" w:space="0" w:color="auto"/>
          </w:divBdr>
        </w:div>
        <w:div w:id="2139178098">
          <w:marLeft w:val="0"/>
          <w:marRight w:val="0"/>
          <w:marTop w:val="0"/>
          <w:marBottom w:val="0"/>
          <w:divBdr>
            <w:top w:val="none" w:sz="0" w:space="0" w:color="auto"/>
            <w:left w:val="none" w:sz="0" w:space="0" w:color="auto"/>
            <w:bottom w:val="none" w:sz="0" w:space="0" w:color="auto"/>
            <w:right w:val="none" w:sz="0" w:space="0" w:color="auto"/>
          </w:divBdr>
        </w:div>
        <w:div w:id="1473913316">
          <w:marLeft w:val="0"/>
          <w:marRight w:val="0"/>
          <w:marTop w:val="0"/>
          <w:marBottom w:val="0"/>
          <w:divBdr>
            <w:top w:val="none" w:sz="0" w:space="0" w:color="auto"/>
            <w:left w:val="none" w:sz="0" w:space="0" w:color="auto"/>
            <w:bottom w:val="none" w:sz="0" w:space="0" w:color="auto"/>
            <w:right w:val="none" w:sz="0" w:space="0" w:color="auto"/>
          </w:divBdr>
        </w:div>
        <w:div w:id="1085568162">
          <w:marLeft w:val="0"/>
          <w:marRight w:val="0"/>
          <w:marTop w:val="0"/>
          <w:marBottom w:val="0"/>
          <w:divBdr>
            <w:top w:val="none" w:sz="0" w:space="0" w:color="auto"/>
            <w:left w:val="none" w:sz="0" w:space="0" w:color="auto"/>
            <w:bottom w:val="none" w:sz="0" w:space="0" w:color="auto"/>
            <w:right w:val="none" w:sz="0" w:space="0" w:color="auto"/>
          </w:divBdr>
        </w:div>
        <w:div w:id="288168863">
          <w:marLeft w:val="0"/>
          <w:marRight w:val="0"/>
          <w:marTop w:val="0"/>
          <w:marBottom w:val="0"/>
          <w:divBdr>
            <w:top w:val="none" w:sz="0" w:space="0" w:color="auto"/>
            <w:left w:val="none" w:sz="0" w:space="0" w:color="auto"/>
            <w:bottom w:val="none" w:sz="0" w:space="0" w:color="auto"/>
            <w:right w:val="none" w:sz="0" w:space="0" w:color="auto"/>
          </w:divBdr>
        </w:div>
        <w:div w:id="995694015">
          <w:marLeft w:val="0"/>
          <w:marRight w:val="0"/>
          <w:marTop w:val="0"/>
          <w:marBottom w:val="0"/>
          <w:divBdr>
            <w:top w:val="none" w:sz="0" w:space="0" w:color="auto"/>
            <w:left w:val="none" w:sz="0" w:space="0" w:color="auto"/>
            <w:bottom w:val="none" w:sz="0" w:space="0" w:color="auto"/>
            <w:right w:val="none" w:sz="0" w:space="0" w:color="auto"/>
          </w:divBdr>
        </w:div>
        <w:div w:id="1495418747">
          <w:marLeft w:val="0"/>
          <w:marRight w:val="0"/>
          <w:marTop w:val="0"/>
          <w:marBottom w:val="0"/>
          <w:divBdr>
            <w:top w:val="none" w:sz="0" w:space="0" w:color="auto"/>
            <w:left w:val="none" w:sz="0" w:space="0" w:color="auto"/>
            <w:bottom w:val="none" w:sz="0" w:space="0" w:color="auto"/>
            <w:right w:val="none" w:sz="0" w:space="0" w:color="auto"/>
          </w:divBdr>
        </w:div>
        <w:div w:id="1735078257">
          <w:marLeft w:val="0"/>
          <w:marRight w:val="0"/>
          <w:marTop w:val="0"/>
          <w:marBottom w:val="0"/>
          <w:divBdr>
            <w:top w:val="none" w:sz="0" w:space="0" w:color="auto"/>
            <w:left w:val="none" w:sz="0" w:space="0" w:color="auto"/>
            <w:bottom w:val="none" w:sz="0" w:space="0" w:color="auto"/>
            <w:right w:val="none" w:sz="0" w:space="0" w:color="auto"/>
          </w:divBdr>
        </w:div>
        <w:div w:id="1299913890">
          <w:marLeft w:val="0"/>
          <w:marRight w:val="0"/>
          <w:marTop w:val="0"/>
          <w:marBottom w:val="0"/>
          <w:divBdr>
            <w:top w:val="none" w:sz="0" w:space="0" w:color="auto"/>
            <w:left w:val="none" w:sz="0" w:space="0" w:color="auto"/>
            <w:bottom w:val="none" w:sz="0" w:space="0" w:color="auto"/>
            <w:right w:val="none" w:sz="0" w:space="0" w:color="auto"/>
          </w:divBdr>
        </w:div>
        <w:div w:id="2026202933">
          <w:marLeft w:val="0"/>
          <w:marRight w:val="0"/>
          <w:marTop w:val="0"/>
          <w:marBottom w:val="0"/>
          <w:divBdr>
            <w:top w:val="none" w:sz="0" w:space="0" w:color="auto"/>
            <w:left w:val="none" w:sz="0" w:space="0" w:color="auto"/>
            <w:bottom w:val="none" w:sz="0" w:space="0" w:color="auto"/>
            <w:right w:val="none" w:sz="0" w:space="0" w:color="auto"/>
          </w:divBdr>
        </w:div>
        <w:div w:id="353700609">
          <w:marLeft w:val="0"/>
          <w:marRight w:val="0"/>
          <w:marTop w:val="0"/>
          <w:marBottom w:val="0"/>
          <w:divBdr>
            <w:top w:val="none" w:sz="0" w:space="0" w:color="auto"/>
            <w:left w:val="none" w:sz="0" w:space="0" w:color="auto"/>
            <w:bottom w:val="none" w:sz="0" w:space="0" w:color="auto"/>
            <w:right w:val="none" w:sz="0" w:space="0" w:color="auto"/>
          </w:divBdr>
        </w:div>
        <w:div w:id="914240252">
          <w:marLeft w:val="0"/>
          <w:marRight w:val="0"/>
          <w:marTop w:val="0"/>
          <w:marBottom w:val="0"/>
          <w:divBdr>
            <w:top w:val="none" w:sz="0" w:space="0" w:color="auto"/>
            <w:left w:val="none" w:sz="0" w:space="0" w:color="auto"/>
            <w:bottom w:val="none" w:sz="0" w:space="0" w:color="auto"/>
            <w:right w:val="none" w:sz="0" w:space="0" w:color="auto"/>
          </w:divBdr>
        </w:div>
        <w:div w:id="2004626773">
          <w:marLeft w:val="0"/>
          <w:marRight w:val="0"/>
          <w:marTop w:val="0"/>
          <w:marBottom w:val="0"/>
          <w:divBdr>
            <w:top w:val="none" w:sz="0" w:space="0" w:color="auto"/>
            <w:left w:val="none" w:sz="0" w:space="0" w:color="auto"/>
            <w:bottom w:val="none" w:sz="0" w:space="0" w:color="auto"/>
            <w:right w:val="none" w:sz="0" w:space="0" w:color="auto"/>
          </w:divBdr>
        </w:div>
      </w:divsChild>
    </w:div>
    <w:div w:id="803234903">
      <w:bodyDiv w:val="1"/>
      <w:marLeft w:val="0"/>
      <w:marRight w:val="0"/>
      <w:marTop w:val="0"/>
      <w:marBottom w:val="0"/>
      <w:divBdr>
        <w:top w:val="none" w:sz="0" w:space="0" w:color="auto"/>
        <w:left w:val="none" w:sz="0" w:space="0" w:color="auto"/>
        <w:bottom w:val="none" w:sz="0" w:space="0" w:color="auto"/>
        <w:right w:val="none" w:sz="0" w:space="0" w:color="auto"/>
      </w:divBdr>
    </w:div>
    <w:div w:id="803544366">
      <w:bodyDiv w:val="1"/>
      <w:marLeft w:val="0"/>
      <w:marRight w:val="0"/>
      <w:marTop w:val="0"/>
      <w:marBottom w:val="0"/>
      <w:divBdr>
        <w:top w:val="none" w:sz="0" w:space="0" w:color="auto"/>
        <w:left w:val="none" w:sz="0" w:space="0" w:color="auto"/>
        <w:bottom w:val="none" w:sz="0" w:space="0" w:color="auto"/>
        <w:right w:val="none" w:sz="0" w:space="0" w:color="auto"/>
      </w:divBdr>
    </w:div>
    <w:div w:id="812798595">
      <w:bodyDiv w:val="1"/>
      <w:marLeft w:val="0"/>
      <w:marRight w:val="0"/>
      <w:marTop w:val="0"/>
      <w:marBottom w:val="0"/>
      <w:divBdr>
        <w:top w:val="none" w:sz="0" w:space="0" w:color="auto"/>
        <w:left w:val="none" w:sz="0" w:space="0" w:color="auto"/>
        <w:bottom w:val="none" w:sz="0" w:space="0" w:color="auto"/>
        <w:right w:val="none" w:sz="0" w:space="0" w:color="auto"/>
      </w:divBdr>
    </w:div>
    <w:div w:id="825634131">
      <w:bodyDiv w:val="1"/>
      <w:marLeft w:val="0"/>
      <w:marRight w:val="0"/>
      <w:marTop w:val="0"/>
      <w:marBottom w:val="0"/>
      <w:divBdr>
        <w:top w:val="none" w:sz="0" w:space="0" w:color="auto"/>
        <w:left w:val="none" w:sz="0" w:space="0" w:color="auto"/>
        <w:bottom w:val="none" w:sz="0" w:space="0" w:color="auto"/>
        <w:right w:val="none" w:sz="0" w:space="0" w:color="auto"/>
      </w:divBdr>
    </w:div>
    <w:div w:id="830146879">
      <w:bodyDiv w:val="1"/>
      <w:marLeft w:val="0"/>
      <w:marRight w:val="0"/>
      <w:marTop w:val="0"/>
      <w:marBottom w:val="0"/>
      <w:divBdr>
        <w:top w:val="none" w:sz="0" w:space="0" w:color="auto"/>
        <w:left w:val="none" w:sz="0" w:space="0" w:color="auto"/>
        <w:bottom w:val="none" w:sz="0" w:space="0" w:color="auto"/>
        <w:right w:val="none" w:sz="0" w:space="0" w:color="auto"/>
      </w:divBdr>
    </w:div>
    <w:div w:id="850411210">
      <w:bodyDiv w:val="1"/>
      <w:marLeft w:val="0"/>
      <w:marRight w:val="0"/>
      <w:marTop w:val="0"/>
      <w:marBottom w:val="0"/>
      <w:divBdr>
        <w:top w:val="none" w:sz="0" w:space="0" w:color="auto"/>
        <w:left w:val="none" w:sz="0" w:space="0" w:color="auto"/>
        <w:bottom w:val="none" w:sz="0" w:space="0" w:color="auto"/>
        <w:right w:val="none" w:sz="0" w:space="0" w:color="auto"/>
      </w:divBdr>
      <w:divsChild>
        <w:div w:id="110127169">
          <w:marLeft w:val="0"/>
          <w:marRight w:val="0"/>
          <w:marTop w:val="0"/>
          <w:marBottom w:val="0"/>
          <w:divBdr>
            <w:top w:val="none" w:sz="0" w:space="0" w:color="auto"/>
            <w:left w:val="none" w:sz="0" w:space="0" w:color="auto"/>
            <w:bottom w:val="none" w:sz="0" w:space="0" w:color="auto"/>
            <w:right w:val="none" w:sz="0" w:space="0" w:color="auto"/>
          </w:divBdr>
          <w:divsChild>
            <w:div w:id="74464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733187">
      <w:bodyDiv w:val="1"/>
      <w:marLeft w:val="0"/>
      <w:marRight w:val="0"/>
      <w:marTop w:val="0"/>
      <w:marBottom w:val="0"/>
      <w:divBdr>
        <w:top w:val="none" w:sz="0" w:space="0" w:color="auto"/>
        <w:left w:val="none" w:sz="0" w:space="0" w:color="auto"/>
        <w:bottom w:val="none" w:sz="0" w:space="0" w:color="auto"/>
        <w:right w:val="none" w:sz="0" w:space="0" w:color="auto"/>
      </w:divBdr>
    </w:div>
    <w:div w:id="857818156">
      <w:bodyDiv w:val="1"/>
      <w:marLeft w:val="0"/>
      <w:marRight w:val="0"/>
      <w:marTop w:val="0"/>
      <w:marBottom w:val="0"/>
      <w:divBdr>
        <w:top w:val="none" w:sz="0" w:space="0" w:color="auto"/>
        <w:left w:val="none" w:sz="0" w:space="0" w:color="auto"/>
        <w:bottom w:val="none" w:sz="0" w:space="0" w:color="auto"/>
        <w:right w:val="none" w:sz="0" w:space="0" w:color="auto"/>
      </w:divBdr>
    </w:div>
    <w:div w:id="862595703">
      <w:bodyDiv w:val="1"/>
      <w:marLeft w:val="0"/>
      <w:marRight w:val="0"/>
      <w:marTop w:val="0"/>
      <w:marBottom w:val="0"/>
      <w:divBdr>
        <w:top w:val="none" w:sz="0" w:space="0" w:color="auto"/>
        <w:left w:val="none" w:sz="0" w:space="0" w:color="auto"/>
        <w:bottom w:val="none" w:sz="0" w:space="0" w:color="auto"/>
        <w:right w:val="none" w:sz="0" w:space="0" w:color="auto"/>
      </w:divBdr>
    </w:div>
    <w:div w:id="867447029">
      <w:bodyDiv w:val="1"/>
      <w:marLeft w:val="0"/>
      <w:marRight w:val="0"/>
      <w:marTop w:val="0"/>
      <w:marBottom w:val="0"/>
      <w:divBdr>
        <w:top w:val="none" w:sz="0" w:space="0" w:color="auto"/>
        <w:left w:val="none" w:sz="0" w:space="0" w:color="auto"/>
        <w:bottom w:val="none" w:sz="0" w:space="0" w:color="auto"/>
        <w:right w:val="none" w:sz="0" w:space="0" w:color="auto"/>
      </w:divBdr>
    </w:div>
    <w:div w:id="882905739">
      <w:bodyDiv w:val="1"/>
      <w:marLeft w:val="0"/>
      <w:marRight w:val="0"/>
      <w:marTop w:val="0"/>
      <w:marBottom w:val="0"/>
      <w:divBdr>
        <w:top w:val="none" w:sz="0" w:space="0" w:color="auto"/>
        <w:left w:val="none" w:sz="0" w:space="0" w:color="auto"/>
        <w:bottom w:val="none" w:sz="0" w:space="0" w:color="auto"/>
        <w:right w:val="none" w:sz="0" w:space="0" w:color="auto"/>
      </w:divBdr>
    </w:div>
    <w:div w:id="885528672">
      <w:bodyDiv w:val="1"/>
      <w:marLeft w:val="0"/>
      <w:marRight w:val="0"/>
      <w:marTop w:val="0"/>
      <w:marBottom w:val="0"/>
      <w:divBdr>
        <w:top w:val="none" w:sz="0" w:space="0" w:color="auto"/>
        <w:left w:val="none" w:sz="0" w:space="0" w:color="auto"/>
        <w:bottom w:val="none" w:sz="0" w:space="0" w:color="auto"/>
        <w:right w:val="none" w:sz="0" w:space="0" w:color="auto"/>
      </w:divBdr>
    </w:div>
    <w:div w:id="886649198">
      <w:bodyDiv w:val="1"/>
      <w:marLeft w:val="0"/>
      <w:marRight w:val="0"/>
      <w:marTop w:val="0"/>
      <w:marBottom w:val="0"/>
      <w:divBdr>
        <w:top w:val="none" w:sz="0" w:space="0" w:color="auto"/>
        <w:left w:val="none" w:sz="0" w:space="0" w:color="auto"/>
        <w:bottom w:val="none" w:sz="0" w:space="0" w:color="auto"/>
        <w:right w:val="none" w:sz="0" w:space="0" w:color="auto"/>
      </w:divBdr>
    </w:div>
    <w:div w:id="896360803">
      <w:bodyDiv w:val="1"/>
      <w:marLeft w:val="0"/>
      <w:marRight w:val="0"/>
      <w:marTop w:val="0"/>
      <w:marBottom w:val="0"/>
      <w:divBdr>
        <w:top w:val="none" w:sz="0" w:space="0" w:color="auto"/>
        <w:left w:val="none" w:sz="0" w:space="0" w:color="auto"/>
        <w:bottom w:val="none" w:sz="0" w:space="0" w:color="auto"/>
        <w:right w:val="none" w:sz="0" w:space="0" w:color="auto"/>
      </w:divBdr>
    </w:div>
    <w:div w:id="926380002">
      <w:bodyDiv w:val="1"/>
      <w:marLeft w:val="0"/>
      <w:marRight w:val="0"/>
      <w:marTop w:val="0"/>
      <w:marBottom w:val="0"/>
      <w:divBdr>
        <w:top w:val="none" w:sz="0" w:space="0" w:color="auto"/>
        <w:left w:val="none" w:sz="0" w:space="0" w:color="auto"/>
        <w:bottom w:val="none" w:sz="0" w:space="0" w:color="auto"/>
        <w:right w:val="none" w:sz="0" w:space="0" w:color="auto"/>
      </w:divBdr>
    </w:div>
    <w:div w:id="930314620">
      <w:bodyDiv w:val="1"/>
      <w:marLeft w:val="0"/>
      <w:marRight w:val="0"/>
      <w:marTop w:val="0"/>
      <w:marBottom w:val="0"/>
      <w:divBdr>
        <w:top w:val="none" w:sz="0" w:space="0" w:color="auto"/>
        <w:left w:val="none" w:sz="0" w:space="0" w:color="auto"/>
        <w:bottom w:val="none" w:sz="0" w:space="0" w:color="auto"/>
        <w:right w:val="none" w:sz="0" w:space="0" w:color="auto"/>
      </w:divBdr>
    </w:div>
    <w:div w:id="931470709">
      <w:bodyDiv w:val="1"/>
      <w:marLeft w:val="0"/>
      <w:marRight w:val="0"/>
      <w:marTop w:val="0"/>
      <w:marBottom w:val="0"/>
      <w:divBdr>
        <w:top w:val="none" w:sz="0" w:space="0" w:color="auto"/>
        <w:left w:val="none" w:sz="0" w:space="0" w:color="auto"/>
        <w:bottom w:val="none" w:sz="0" w:space="0" w:color="auto"/>
        <w:right w:val="none" w:sz="0" w:space="0" w:color="auto"/>
      </w:divBdr>
    </w:div>
    <w:div w:id="933322198">
      <w:bodyDiv w:val="1"/>
      <w:marLeft w:val="0"/>
      <w:marRight w:val="0"/>
      <w:marTop w:val="0"/>
      <w:marBottom w:val="0"/>
      <w:divBdr>
        <w:top w:val="none" w:sz="0" w:space="0" w:color="auto"/>
        <w:left w:val="none" w:sz="0" w:space="0" w:color="auto"/>
        <w:bottom w:val="none" w:sz="0" w:space="0" w:color="auto"/>
        <w:right w:val="none" w:sz="0" w:space="0" w:color="auto"/>
      </w:divBdr>
    </w:div>
    <w:div w:id="944269897">
      <w:bodyDiv w:val="1"/>
      <w:marLeft w:val="0"/>
      <w:marRight w:val="0"/>
      <w:marTop w:val="0"/>
      <w:marBottom w:val="0"/>
      <w:divBdr>
        <w:top w:val="none" w:sz="0" w:space="0" w:color="auto"/>
        <w:left w:val="none" w:sz="0" w:space="0" w:color="auto"/>
        <w:bottom w:val="none" w:sz="0" w:space="0" w:color="auto"/>
        <w:right w:val="none" w:sz="0" w:space="0" w:color="auto"/>
      </w:divBdr>
    </w:div>
    <w:div w:id="945388311">
      <w:bodyDiv w:val="1"/>
      <w:marLeft w:val="0"/>
      <w:marRight w:val="0"/>
      <w:marTop w:val="0"/>
      <w:marBottom w:val="0"/>
      <w:divBdr>
        <w:top w:val="none" w:sz="0" w:space="0" w:color="auto"/>
        <w:left w:val="none" w:sz="0" w:space="0" w:color="auto"/>
        <w:bottom w:val="none" w:sz="0" w:space="0" w:color="auto"/>
        <w:right w:val="none" w:sz="0" w:space="0" w:color="auto"/>
      </w:divBdr>
    </w:div>
    <w:div w:id="986975594">
      <w:bodyDiv w:val="1"/>
      <w:marLeft w:val="0"/>
      <w:marRight w:val="0"/>
      <w:marTop w:val="0"/>
      <w:marBottom w:val="0"/>
      <w:divBdr>
        <w:top w:val="none" w:sz="0" w:space="0" w:color="auto"/>
        <w:left w:val="none" w:sz="0" w:space="0" w:color="auto"/>
        <w:bottom w:val="none" w:sz="0" w:space="0" w:color="auto"/>
        <w:right w:val="none" w:sz="0" w:space="0" w:color="auto"/>
      </w:divBdr>
    </w:div>
    <w:div w:id="990987805">
      <w:bodyDiv w:val="1"/>
      <w:marLeft w:val="0"/>
      <w:marRight w:val="0"/>
      <w:marTop w:val="0"/>
      <w:marBottom w:val="0"/>
      <w:divBdr>
        <w:top w:val="none" w:sz="0" w:space="0" w:color="auto"/>
        <w:left w:val="none" w:sz="0" w:space="0" w:color="auto"/>
        <w:bottom w:val="none" w:sz="0" w:space="0" w:color="auto"/>
        <w:right w:val="none" w:sz="0" w:space="0" w:color="auto"/>
      </w:divBdr>
    </w:div>
    <w:div w:id="992295680">
      <w:bodyDiv w:val="1"/>
      <w:marLeft w:val="0"/>
      <w:marRight w:val="0"/>
      <w:marTop w:val="0"/>
      <w:marBottom w:val="0"/>
      <w:divBdr>
        <w:top w:val="none" w:sz="0" w:space="0" w:color="auto"/>
        <w:left w:val="none" w:sz="0" w:space="0" w:color="auto"/>
        <w:bottom w:val="none" w:sz="0" w:space="0" w:color="auto"/>
        <w:right w:val="none" w:sz="0" w:space="0" w:color="auto"/>
      </w:divBdr>
    </w:div>
    <w:div w:id="996494151">
      <w:bodyDiv w:val="1"/>
      <w:marLeft w:val="0"/>
      <w:marRight w:val="0"/>
      <w:marTop w:val="0"/>
      <w:marBottom w:val="0"/>
      <w:divBdr>
        <w:top w:val="none" w:sz="0" w:space="0" w:color="auto"/>
        <w:left w:val="none" w:sz="0" w:space="0" w:color="auto"/>
        <w:bottom w:val="none" w:sz="0" w:space="0" w:color="auto"/>
        <w:right w:val="none" w:sz="0" w:space="0" w:color="auto"/>
      </w:divBdr>
    </w:div>
    <w:div w:id="998465747">
      <w:bodyDiv w:val="1"/>
      <w:marLeft w:val="0"/>
      <w:marRight w:val="0"/>
      <w:marTop w:val="0"/>
      <w:marBottom w:val="0"/>
      <w:divBdr>
        <w:top w:val="none" w:sz="0" w:space="0" w:color="auto"/>
        <w:left w:val="none" w:sz="0" w:space="0" w:color="auto"/>
        <w:bottom w:val="none" w:sz="0" w:space="0" w:color="auto"/>
        <w:right w:val="none" w:sz="0" w:space="0" w:color="auto"/>
      </w:divBdr>
    </w:div>
    <w:div w:id="1005325804">
      <w:bodyDiv w:val="1"/>
      <w:marLeft w:val="0"/>
      <w:marRight w:val="0"/>
      <w:marTop w:val="0"/>
      <w:marBottom w:val="0"/>
      <w:divBdr>
        <w:top w:val="none" w:sz="0" w:space="0" w:color="auto"/>
        <w:left w:val="none" w:sz="0" w:space="0" w:color="auto"/>
        <w:bottom w:val="none" w:sz="0" w:space="0" w:color="auto"/>
        <w:right w:val="none" w:sz="0" w:space="0" w:color="auto"/>
      </w:divBdr>
    </w:div>
    <w:div w:id="1006635817">
      <w:bodyDiv w:val="1"/>
      <w:marLeft w:val="0"/>
      <w:marRight w:val="0"/>
      <w:marTop w:val="0"/>
      <w:marBottom w:val="0"/>
      <w:divBdr>
        <w:top w:val="none" w:sz="0" w:space="0" w:color="auto"/>
        <w:left w:val="none" w:sz="0" w:space="0" w:color="auto"/>
        <w:bottom w:val="none" w:sz="0" w:space="0" w:color="auto"/>
        <w:right w:val="none" w:sz="0" w:space="0" w:color="auto"/>
      </w:divBdr>
    </w:div>
    <w:div w:id="1007711940">
      <w:bodyDiv w:val="1"/>
      <w:marLeft w:val="0"/>
      <w:marRight w:val="0"/>
      <w:marTop w:val="0"/>
      <w:marBottom w:val="0"/>
      <w:divBdr>
        <w:top w:val="none" w:sz="0" w:space="0" w:color="auto"/>
        <w:left w:val="none" w:sz="0" w:space="0" w:color="auto"/>
        <w:bottom w:val="none" w:sz="0" w:space="0" w:color="auto"/>
        <w:right w:val="none" w:sz="0" w:space="0" w:color="auto"/>
      </w:divBdr>
    </w:div>
    <w:div w:id="1011252149">
      <w:bodyDiv w:val="1"/>
      <w:marLeft w:val="0"/>
      <w:marRight w:val="0"/>
      <w:marTop w:val="0"/>
      <w:marBottom w:val="0"/>
      <w:divBdr>
        <w:top w:val="none" w:sz="0" w:space="0" w:color="auto"/>
        <w:left w:val="none" w:sz="0" w:space="0" w:color="auto"/>
        <w:bottom w:val="none" w:sz="0" w:space="0" w:color="auto"/>
        <w:right w:val="none" w:sz="0" w:space="0" w:color="auto"/>
      </w:divBdr>
      <w:divsChild>
        <w:div w:id="168524932">
          <w:blockQuote w:val="1"/>
          <w:marLeft w:val="720"/>
          <w:marRight w:val="720"/>
          <w:marTop w:val="100"/>
          <w:marBottom w:val="100"/>
          <w:divBdr>
            <w:top w:val="none" w:sz="0" w:space="0" w:color="auto"/>
            <w:left w:val="none" w:sz="0" w:space="0" w:color="auto"/>
            <w:bottom w:val="none" w:sz="0" w:space="0" w:color="auto"/>
            <w:right w:val="none" w:sz="0" w:space="0" w:color="auto"/>
          </w:divBdr>
        </w:div>
        <w:div w:id="4887946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1836347">
      <w:bodyDiv w:val="1"/>
      <w:marLeft w:val="0"/>
      <w:marRight w:val="0"/>
      <w:marTop w:val="0"/>
      <w:marBottom w:val="0"/>
      <w:divBdr>
        <w:top w:val="none" w:sz="0" w:space="0" w:color="auto"/>
        <w:left w:val="none" w:sz="0" w:space="0" w:color="auto"/>
        <w:bottom w:val="none" w:sz="0" w:space="0" w:color="auto"/>
        <w:right w:val="none" w:sz="0" w:space="0" w:color="auto"/>
      </w:divBdr>
    </w:div>
    <w:div w:id="1012924509">
      <w:bodyDiv w:val="1"/>
      <w:marLeft w:val="0"/>
      <w:marRight w:val="0"/>
      <w:marTop w:val="0"/>
      <w:marBottom w:val="0"/>
      <w:divBdr>
        <w:top w:val="none" w:sz="0" w:space="0" w:color="auto"/>
        <w:left w:val="none" w:sz="0" w:space="0" w:color="auto"/>
        <w:bottom w:val="none" w:sz="0" w:space="0" w:color="auto"/>
        <w:right w:val="none" w:sz="0" w:space="0" w:color="auto"/>
      </w:divBdr>
    </w:div>
    <w:div w:id="1016157982">
      <w:bodyDiv w:val="1"/>
      <w:marLeft w:val="0"/>
      <w:marRight w:val="0"/>
      <w:marTop w:val="0"/>
      <w:marBottom w:val="0"/>
      <w:divBdr>
        <w:top w:val="none" w:sz="0" w:space="0" w:color="auto"/>
        <w:left w:val="none" w:sz="0" w:space="0" w:color="auto"/>
        <w:bottom w:val="none" w:sz="0" w:space="0" w:color="auto"/>
        <w:right w:val="none" w:sz="0" w:space="0" w:color="auto"/>
      </w:divBdr>
    </w:div>
    <w:div w:id="1035931053">
      <w:bodyDiv w:val="1"/>
      <w:marLeft w:val="0"/>
      <w:marRight w:val="0"/>
      <w:marTop w:val="0"/>
      <w:marBottom w:val="0"/>
      <w:divBdr>
        <w:top w:val="none" w:sz="0" w:space="0" w:color="auto"/>
        <w:left w:val="none" w:sz="0" w:space="0" w:color="auto"/>
        <w:bottom w:val="none" w:sz="0" w:space="0" w:color="auto"/>
        <w:right w:val="none" w:sz="0" w:space="0" w:color="auto"/>
      </w:divBdr>
    </w:div>
    <w:div w:id="1045104147">
      <w:bodyDiv w:val="1"/>
      <w:marLeft w:val="0"/>
      <w:marRight w:val="0"/>
      <w:marTop w:val="0"/>
      <w:marBottom w:val="0"/>
      <w:divBdr>
        <w:top w:val="none" w:sz="0" w:space="0" w:color="auto"/>
        <w:left w:val="none" w:sz="0" w:space="0" w:color="auto"/>
        <w:bottom w:val="none" w:sz="0" w:space="0" w:color="auto"/>
        <w:right w:val="none" w:sz="0" w:space="0" w:color="auto"/>
      </w:divBdr>
    </w:div>
    <w:div w:id="1051802770">
      <w:bodyDiv w:val="1"/>
      <w:marLeft w:val="0"/>
      <w:marRight w:val="0"/>
      <w:marTop w:val="0"/>
      <w:marBottom w:val="0"/>
      <w:divBdr>
        <w:top w:val="none" w:sz="0" w:space="0" w:color="auto"/>
        <w:left w:val="none" w:sz="0" w:space="0" w:color="auto"/>
        <w:bottom w:val="none" w:sz="0" w:space="0" w:color="auto"/>
        <w:right w:val="none" w:sz="0" w:space="0" w:color="auto"/>
      </w:divBdr>
      <w:divsChild>
        <w:div w:id="1009407726">
          <w:marLeft w:val="0"/>
          <w:marRight w:val="0"/>
          <w:marTop w:val="0"/>
          <w:marBottom w:val="0"/>
          <w:divBdr>
            <w:top w:val="none" w:sz="0" w:space="0" w:color="auto"/>
            <w:left w:val="none" w:sz="0" w:space="0" w:color="auto"/>
            <w:bottom w:val="none" w:sz="0" w:space="0" w:color="auto"/>
            <w:right w:val="none" w:sz="0" w:space="0" w:color="auto"/>
          </w:divBdr>
          <w:divsChild>
            <w:div w:id="53167073">
              <w:marLeft w:val="0"/>
              <w:marRight w:val="0"/>
              <w:marTop w:val="0"/>
              <w:marBottom w:val="0"/>
              <w:divBdr>
                <w:top w:val="none" w:sz="0" w:space="0" w:color="auto"/>
                <w:left w:val="none" w:sz="0" w:space="0" w:color="auto"/>
                <w:bottom w:val="none" w:sz="0" w:space="0" w:color="auto"/>
                <w:right w:val="none" w:sz="0" w:space="0" w:color="auto"/>
              </w:divBdr>
              <w:divsChild>
                <w:div w:id="2065329473">
                  <w:marLeft w:val="0"/>
                  <w:marRight w:val="0"/>
                  <w:marTop w:val="0"/>
                  <w:marBottom w:val="0"/>
                  <w:divBdr>
                    <w:top w:val="none" w:sz="0" w:space="0" w:color="auto"/>
                    <w:left w:val="none" w:sz="0" w:space="0" w:color="auto"/>
                    <w:bottom w:val="none" w:sz="0" w:space="0" w:color="auto"/>
                    <w:right w:val="none" w:sz="0" w:space="0" w:color="auto"/>
                  </w:divBdr>
                  <w:divsChild>
                    <w:div w:id="687367985">
                      <w:marLeft w:val="0"/>
                      <w:marRight w:val="0"/>
                      <w:marTop w:val="0"/>
                      <w:marBottom w:val="0"/>
                      <w:divBdr>
                        <w:top w:val="none" w:sz="0" w:space="0" w:color="auto"/>
                        <w:left w:val="none" w:sz="0" w:space="0" w:color="auto"/>
                        <w:bottom w:val="none" w:sz="0" w:space="0" w:color="auto"/>
                        <w:right w:val="none" w:sz="0" w:space="0" w:color="auto"/>
                      </w:divBdr>
                      <w:divsChild>
                        <w:div w:id="1855150176">
                          <w:marLeft w:val="0"/>
                          <w:marRight w:val="0"/>
                          <w:marTop w:val="0"/>
                          <w:marBottom w:val="0"/>
                          <w:divBdr>
                            <w:top w:val="none" w:sz="0" w:space="0" w:color="auto"/>
                            <w:left w:val="none" w:sz="0" w:space="0" w:color="auto"/>
                            <w:bottom w:val="none" w:sz="0" w:space="0" w:color="auto"/>
                            <w:right w:val="none" w:sz="0" w:space="0" w:color="auto"/>
                          </w:divBdr>
                          <w:divsChild>
                            <w:div w:id="395904070">
                              <w:marLeft w:val="0"/>
                              <w:marRight w:val="0"/>
                              <w:marTop w:val="0"/>
                              <w:marBottom w:val="0"/>
                              <w:divBdr>
                                <w:top w:val="none" w:sz="0" w:space="0" w:color="auto"/>
                                <w:left w:val="none" w:sz="0" w:space="0" w:color="auto"/>
                                <w:bottom w:val="none" w:sz="0" w:space="0" w:color="auto"/>
                                <w:right w:val="none" w:sz="0" w:space="0" w:color="auto"/>
                              </w:divBdr>
                              <w:divsChild>
                                <w:div w:id="1998800021">
                                  <w:marLeft w:val="0"/>
                                  <w:marRight w:val="0"/>
                                  <w:marTop w:val="0"/>
                                  <w:marBottom w:val="0"/>
                                  <w:divBdr>
                                    <w:top w:val="none" w:sz="0" w:space="0" w:color="auto"/>
                                    <w:left w:val="none" w:sz="0" w:space="0" w:color="auto"/>
                                    <w:bottom w:val="none" w:sz="0" w:space="0" w:color="auto"/>
                                    <w:right w:val="none" w:sz="0" w:space="0" w:color="auto"/>
                                  </w:divBdr>
                                  <w:divsChild>
                                    <w:div w:id="40090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3964">
                          <w:marLeft w:val="0"/>
                          <w:marRight w:val="0"/>
                          <w:marTop w:val="0"/>
                          <w:marBottom w:val="0"/>
                          <w:divBdr>
                            <w:top w:val="none" w:sz="0" w:space="0" w:color="auto"/>
                            <w:left w:val="none" w:sz="0" w:space="0" w:color="auto"/>
                            <w:bottom w:val="none" w:sz="0" w:space="0" w:color="auto"/>
                            <w:right w:val="none" w:sz="0" w:space="0" w:color="auto"/>
                          </w:divBdr>
                          <w:divsChild>
                            <w:div w:id="835535294">
                              <w:marLeft w:val="0"/>
                              <w:marRight w:val="0"/>
                              <w:marTop w:val="0"/>
                              <w:marBottom w:val="0"/>
                              <w:divBdr>
                                <w:top w:val="none" w:sz="0" w:space="0" w:color="auto"/>
                                <w:left w:val="none" w:sz="0" w:space="0" w:color="auto"/>
                                <w:bottom w:val="none" w:sz="0" w:space="0" w:color="auto"/>
                                <w:right w:val="none" w:sz="0" w:space="0" w:color="auto"/>
                              </w:divBdr>
                              <w:divsChild>
                                <w:div w:id="271673719">
                                  <w:marLeft w:val="0"/>
                                  <w:marRight w:val="0"/>
                                  <w:marTop w:val="0"/>
                                  <w:marBottom w:val="0"/>
                                  <w:divBdr>
                                    <w:top w:val="none" w:sz="0" w:space="0" w:color="auto"/>
                                    <w:left w:val="none" w:sz="0" w:space="0" w:color="auto"/>
                                    <w:bottom w:val="none" w:sz="0" w:space="0" w:color="auto"/>
                                    <w:right w:val="none" w:sz="0" w:space="0" w:color="auto"/>
                                  </w:divBdr>
                                  <w:divsChild>
                                    <w:div w:id="211166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1433195">
          <w:marLeft w:val="0"/>
          <w:marRight w:val="0"/>
          <w:marTop w:val="0"/>
          <w:marBottom w:val="0"/>
          <w:divBdr>
            <w:top w:val="none" w:sz="0" w:space="0" w:color="auto"/>
            <w:left w:val="none" w:sz="0" w:space="0" w:color="auto"/>
            <w:bottom w:val="none" w:sz="0" w:space="0" w:color="auto"/>
            <w:right w:val="none" w:sz="0" w:space="0" w:color="auto"/>
          </w:divBdr>
          <w:divsChild>
            <w:div w:id="414591660">
              <w:marLeft w:val="0"/>
              <w:marRight w:val="0"/>
              <w:marTop w:val="0"/>
              <w:marBottom w:val="0"/>
              <w:divBdr>
                <w:top w:val="none" w:sz="0" w:space="0" w:color="auto"/>
                <w:left w:val="none" w:sz="0" w:space="0" w:color="auto"/>
                <w:bottom w:val="none" w:sz="0" w:space="0" w:color="auto"/>
                <w:right w:val="none" w:sz="0" w:space="0" w:color="auto"/>
              </w:divBdr>
              <w:divsChild>
                <w:div w:id="1313870853">
                  <w:marLeft w:val="0"/>
                  <w:marRight w:val="0"/>
                  <w:marTop w:val="0"/>
                  <w:marBottom w:val="0"/>
                  <w:divBdr>
                    <w:top w:val="none" w:sz="0" w:space="0" w:color="auto"/>
                    <w:left w:val="none" w:sz="0" w:space="0" w:color="auto"/>
                    <w:bottom w:val="none" w:sz="0" w:space="0" w:color="auto"/>
                    <w:right w:val="none" w:sz="0" w:space="0" w:color="auto"/>
                  </w:divBdr>
                  <w:divsChild>
                    <w:div w:id="1085885157">
                      <w:marLeft w:val="0"/>
                      <w:marRight w:val="0"/>
                      <w:marTop w:val="0"/>
                      <w:marBottom w:val="0"/>
                      <w:divBdr>
                        <w:top w:val="none" w:sz="0" w:space="0" w:color="auto"/>
                        <w:left w:val="none" w:sz="0" w:space="0" w:color="auto"/>
                        <w:bottom w:val="none" w:sz="0" w:space="0" w:color="auto"/>
                        <w:right w:val="none" w:sz="0" w:space="0" w:color="auto"/>
                      </w:divBdr>
                      <w:divsChild>
                        <w:div w:id="97216201">
                          <w:marLeft w:val="0"/>
                          <w:marRight w:val="0"/>
                          <w:marTop w:val="0"/>
                          <w:marBottom w:val="0"/>
                          <w:divBdr>
                            <w:top w:val="none" w:sz="0" w:space="0" w:color="auto"/>
                            <w:left w:val="none" w:sz="0" w:space="0" w:color="auto"/>
                            <w:bottom w:val="none" w:sz="0" w:space="0" w:color="auto"/>
                            <w:right w:val="none" w:sz="0" w:space="0" w:color="auto"/>
                          </w:divBdr>
                          <w:divsChild>
                            <w:div w:id="603802860">
                              <w:marLeft w:val="0"/>
                              <w:marRight w:val="0"/>
                              <w:marTop w:val="0"/>
                              <w:marBottom w:val="0"/>
                              <w:divBdr>
                                <w:top w:val="none" w:sz="0" w:space="0" w:color="auto"/>
                                <w:left w:val="none" w:sz="0" w:space="0" w:color="auto"/>
                                <w:bottom w:val="none" w:sz="0" w:space="0" w:color="auto"/>
                                <w:right w:val="none" w:sz="0" w:space="0" w:color="auto"/>
                              </w:divBdr>
                              <w:divsChild>
                                <w:div w:id="990787889">
                                  <w:marLeft w:val="0"/>
                                  <w:marRight w:val="0"/>
                                  <w:marTop w:val="0"/>
                                  <w:marBottom w:val="0"/>
                                  <w:divBdr>
                                    <w:top w:val="none" w:sz="0" w:space="0" w:color="auto"/>
                                    <w:left w:val="none" w:sz="0" w:space="0" w:color="auto"/>
                                    <w:bottom w:val="none" w:sz="0" w:space="0" w:color="auto"/>
                                    <w:right w:val="none" w:sz="0" w:space="0" w:color="auto"/>
                                  </w:divBdr>
                                  <w:divsChild>
                                    <w:div w:id="1607737481">
                                      <w:marLeft w:val="0"/>
                                      <w:marRight w:val="0"/>
                                      <w:marTop w:val="0"/>
                                      <w:marBottom w:val="0"/>
                                      <w:divBdr>
                                        <w:top w:val="none" w:sz="0" w:space="0" w:color="auto"/>
                                        <w:left w:val="none" w:sz="0" w:space="0" w:color="auto"/>
                                        <w:bottom w:val="none" w:sz="0" w:space="0" w:color="auto"/>
                                        <w:right w:val="none" w:sz="0" w:space="0" w:color="auto"/>
                                      </w:divBdr>
                                      <w:divsChild>
                                        <w:div w:id="44381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4706898">
          <w:marLeft w:val="0"/>
          <w:marRight w:val="0"/>
          <w:marTop w:val="0"/>
          <w:marBottom w:val="0"/>
          <w:divBdr>
            <w:top w:val="none" w:sz="0" w:space="0" w:color="auto"/>
            <w:left w:val="none" w:sz="0" w:space="0" w:color="auto"/>
            <w:bottom w:val="none" w:sz="0" w:space="0" w:color="auto"/>
            <w:right w:val="none" w:sz="0" w:space="0" w:color="auto"/>
          </w:divBdr>
          <w:divsChild>
            <w:div w:id="757101162">
              <w:marLeft w:val="0"/>
              <w:marRight w:val="0"/>
              <w:marTop w:val="0"/>
              <w:marBottom w:val="0"/>
              <w:divBdr>
                <w:top w:val="none" w:sz="0" w:space="0" w:color="auto"/>
                <w:left w:val="none" w:sz="0" w:space="0" w:color="auto"/>
                <w:bottom w:val="none" w:sz="0" w:space="0" w:color="auto"/>
                <w:right w:val="none" w:sz="0" w:space="0" w:color="auto"/>
              </w:divBdr>
              <w:divsChild>
                <w:div w:id="1533375124">
                  <w:marLeft w:val="0"/>
                  <w:marRight w:val="0"/>
                  <w:marTop w:val="0"/>
                  <w:marBottom w:val="0"/>
                  <w:divBdr>
                    <w:top w:val="none" w:sz="0" w:space="0" w:color="auto"/>
                    <w:left w:val="none" w:sz="0" w:space="0" w:color="auto"/>
                    <w:bottom w:val="none" w:sz="0" w:space="0" w:color="auto"/>
                    <w:right w:val="none" w:sz="0" w:space="0" w:color="auto"/>
                  </w:divBdr>
                  <w:divsChild>
                    <w:div w:id="507214715">
                      <w:marLeft w:val="0"/>
                      <w:marRight w:val="0"/>
                      <w:marTop w:val="0"/>
                      <w:marBottom w:val="0"/>
                      <w:divBdr>
                        <w:top w:val="none" w:sz="0" w:space="0" w:color="auto"/>
                        <w:left w:val="none" w:sz="0" w:space="0" w:color="auto"/>
                        <w:bottom w:val="none" w:sz="0" w:space="0" w:color="auto"/>
                        <w:right w:val="none" w:sz="0" w:space="0" w:color="auto"/>
                      </w:divBdr>
                      <w:divsChild>
                        <w:div w:id="1156847418">
                          <w:marLeft w:val="0"/>
                          <w:marRight w:val="0"/>
                          <w:marTop w:val="0"/>
                          <w:marBottom w:val="0"/>
                          <w:divBdr>
                            <w:top w:val="none" w:sz="0" w:space="0" w:color="auto"/>
                            <w:left w:val="none" w:sz="0" w:space="0" w:color="auto"/>
                            <w:bottom w:val="none" w:sz="0" w:space="0" w:color="auto"/>
                            <w:right w:val="none" w:sz="0" w:space="0" w:color="auto"/>
                          </w:divBdr>
                          <w:divsChild>
                            <w:div w:id="102775327">
                              <w:marLeft w:val="0"/>
                              <w:marRight w:val="0"/>
                              <w:marTop w:val="0"/>
                              <w:marBottom w:val="0"/>
                              <w:divBdr>
                                <w:top w:val="none" w:sz="0" w:space="0" w:color="auto"/>
                                <w:left w:val="none" w:sz="0" w:space="0" w:color="auto"/>
                                <w:bottom w:val="none" w:sz="0" w:space="0" w:color="auto"/>
                                <w:right w:val="none" w:sz="0" w:space="0" w:color="auto"/>
                              </w:divBdr>
                              <w:divsChild>
                                <w:div w:id="102991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829799">
                  <w:marLeft w:val="0"/>
                  <w:marRight w:val="0"/>
                  <w:marTop w:val="0"/>
                  <w:marBottom w:val="0"/>
                  <w:divBdr>
                    <w:top w:val="none" w:sz="0" w:space="0" w:color="auto"/>
                    <w:left w:val="none" w:sz="0" w:space="0" w:color="auto"/>
                    <w:bottom w:val="none" w:sz="0" w:space="0" w:color="auto"/>
                    <w:right w:val="none" w:sz="0" w:space="0" w:color="auto"/>
                  </w:divBdr>
                  <w:divsChild>
                    <w:div w:id="426997114">
                      <w:marLeft w:val="0"/>
                      <w:marRight w:val="0"/>
                      <w:marTop w:val="0"/>
                      <w:marBottom w:val="0"/>
                      <w:divBdr>
                        <w:top w:val="none" w:sz="0" w:space="0" w:color="auto"/>
                        <w:left w:val="none" w:sz="0" w:space="0" w:color="auto"/>
                        <w:bottom w:val="none" w:sz="0" w:space="0" w:color="auto"/>
                        <w:right w:val="none" w:sz="0" w:space="0" w:color="auto"/>
                      </w:divBdr>
                      <w:divsChild>
                        <w:div w:id="1521043428">
                          <w:marLeft w:val="0"/>
                          <w:marRight w:val="0"/>
                          <w:marTop w:val="0"/>
                          <w:marBottom w:val="0"/>
                          <w:divBdr>
                            <w:top w:val="none" w:sz="0" w:space="0" w:color="auto"/>
                            <w:left w:val="none" w:sz="0" w:space="0" w:color="auto"/>
                            <w:bottom w:val="none" w:sz="0" w:space="0" w:color="auto"/>
                            <w:right w:val="none" w:sz="0" w:space="0" w:color="auto"/>
                          </w:divBdr>
                          <w:divsChild>
                            <w:div w:id="474298788">
                              <w:marLeft w:val="0"/>
                              <w:marRight w:val="0"/>
                              <w:marTop w:val="0"/>
                              <w:marBottom w:val="0"/>
                              <w:divBdr>
                                <w:top w:val="none" w:sz="0" w:space="0" w:color="auto"/>
                                <w:left w:val="none" w:sz="0" w:space="0" w:color="auto"/>
                                <w:bottom w:val="none" w:sz="0" w:space="0" w:color="auto"/>
                                <w:right w:val="none" w:sz="0" w:space="0" w:color="auto"/>
                              </w:divBdr>
                              <w:divsChild>
                                <w:div w:id="61604725">
                                  <w:marLeft w:val="0"/>
                                  <w:marRight w:val="0"/>
                                  <w:marTop w:val="0"/>
                                  <w:marBottom w:val="0"/>
                                  <w:divBdr>
                                    <w:top w:val="none" w:sz="0" w:space="0" w:color="auto"/>
                                    <w:left w:val="none" w:sz="0" w:space="0" w:color="auto"/>
                                    <w:bottom w:val="none" w:sz="0" w:space="0" w:color="auto"/>
                                    <w:right w:val="none" w:sz="0" w:space="0" w:color="auto"/>
                                  </w:divBdr>
                                  <w:divsChild>
                                    <w:div w:id="128176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2464753">
      <w:bodyDiv w:val="1"/>
      <w:marLeft w:val="0"/>
      <w:marRight w:val="0"/>
      <w:marTop w:val="0"/>
      <w:marBottom w:val="0"/>
      <w:divBdr>
        <w:top w:val="none" w:sz="0" w:space="0" w:color="auto"/>
        <w:left w:val="none" w:sz="0" w:space="0" w:color="auto"/>
        <w:bottom w:val="none" w:sz="0" w:space="0" w:color="auto"/>
        <w:right w:val="none" w:sz="0" w:space="0" w:color="auto"/>
      </w:divBdr>
    </w:div>
    <w:div w:id="1053845682">
      <w:bodyDiv w:val="1"/>
      <w:marLeft w:val="0"/>
      <w:marRight w:val="0"/>
      <w:marTop w:val="0"/>
      <w:marBottom w:val="0"/>
      <w:divBdr>
        <w:top w:val="none" w:sz="0" w:space="0" w:color="auto"/>
        <w:left w:val="none" w:sz="0" w:space="0" w:color="auto"/>
        <w:bottom w:val="none" w:sz="0" w:space="0" w:color="auto"/>
        <w:right w:val="none" w:sz="0" w:space="0" w:color="auto"/>
      </w:divBdr>
    </w:div>
    <w:div w:id="1057127547">
      <w:bodyDiv w:val="1"/>
      <w:marLeft w:val="0"/>
      <w:marRight w:val="0"/>
      <w:marTop w:val="0"/>
      <w:marBottom w:val="0"/>
      <w:divBdr>
        <w:top w:val="none" w:sz="0" w:space="0" w:color="auto"/>
        <w:left w:val="none" w:sz="0" w:space="0" w:color="auto"/>
        <w:bottom w:val="none" w:sz="0" w:space="0" w:color="auto"/>
        <w:right w:val="none" w:sz="0" w:space="0" w:color="auto"/>
      </w:divBdr>
    </w:div>
    <w:div w:id="1059088673">
      <w:bodyDiv w:val="1"/>
      <w:marLeft w:val="0"/>
      <w:marRight w:val="0"/>
      <w:marTop w:val="0"/>
      <w:marBottom w:val="0"/>
      <w:divBdr>
        <w:top w:val="none" w:sz="0" w:space="0" w:color="auto"/>
        <w:left w:val="none" w:sz="0" w:space="0" w:color="auto"/>
        <w:bottom w:val="none" w:sz="0" w:space="0" w:color="auto"/>
        <w:right w:val="none" w:sz="0" w:space="0" w:color="auto"/>
      </w:divBdr>
    </w:div>
    <w:div w:id="1064838666">
      <w:bodyDiv w:val="1"/>
      <w:marLeft w:val="0"/>
      <w:marRight w:val="0"/>
      <w:marTop w:val="0"/>
      <w:marBottom w:val="0"/>
      <w:divBdr>
        <w:top w:val="none" w:sz="0" w:space="0" w:color="auto"/>
        <w:left w:val="none" w:sz="0" w:space="0" w:color="auto"/>
        <w:bottom w:val="none" w:sz="0" w:space="0" w:color="auto"/>
        <w:right w:val="none" w:sz="0" w:space="0" w:color="auto"/>
      </w:divBdr>
    </w:div>
    <w:div w:id="1073895951">
      <w:bodyDiv w:val="1"/>
      <w:marLeft w:val="0"/>
      <w:marRight w:val="0"/>
      <w:marTop w:val="0"/>
      <w:marBottom w:val="0"/>
      <w:divBdr>
        <w:top w:val="none" w:sz="0" w:space="0" w:color="auto"/>
        <w:left w:val="none" w:sz="0" w:space="0" w:color="auto"/>
        <w:bottom w:val="none" w:sz="0" w:space="0" w:color="auto"/>
        <w:right w:val="none" w:sz="0" w:space="0" w:color="auto"/>
      </w:divBdr>
    </w:div>
    <w:div w:id="1077627633">
      <w:bodyDiv w:val="1"/>
      <w:marLeft w:val="0"/>
      <w:marRight w:val="0"/>
      <w:marTop w:val="0"/>
      <w:marBottom w:val="0"/>
      <w:divBdr>
        <w:top w:val="none" w:sz="0" w:space="0" w:color="auto"/>
        <w:left w:val="none" w:sz="0" w:space="0" w:color="auto"/>
        <w:bottom w:val="none" w:sz="0" w:space="0" w:color="auto"/>
        <w:right w:val="none" w:sz="0" w:space="0" w:color="auto"/>
      </w:divBdr>
    </w:div>
    <w:div w:id="1081561242">
      <w:bodyDiv w:val="1"/>
      <w:marLeft w:val="0"/>
      <w:marRight w:val="0"/>
      <w:marTop w:val="0"/>
      <w:marBottom w:val="0"/>
      <w:divBdr>
        <w:top w:val="none" w:sz="0" w:space="0" w:color="auto"/>
        <w:left w:val="none" w:sz="0" w:space="0" w:color="auto"/>
        <w:bottom w:val="none" w:sz="0" w:space="0" w:color="auto"/>
        <w:right w:val="none" w:sz="0" w:space="0" w:color="auto"/>
      </w:divBdr>
    </w:div>
    <w:div w:id="1082065403">
      <w:bodyDiv w:val="1"/>
      <w:marLeft w:val="0"/>
      <w:marRight w:val="0"/>
      <w:marTop w:val="0"/>
      <w:marBottom w:val="0"/>
      <w:divBdr>
        <w:top w:val="none" w:sz="0" w:space="0" w:color="auto"/>
        <w:left w:val="none" w:sz="0" w:space="0" w:color="auto"/>
        <w:bottom w:val="none" w:sz="0" w:space="0" w:color="auto"/>
        <w:right w:val="none" w:sz="0" w:space="0" w:color="auto"/>
      </w:divBdr>
    </w:div>
    <w:div w:id="1093892941">
      <w:bodyDiv w:val="1"/>
      <w:marLeft w:val="0"/>
      <w:marRight w:val="0"/>
      <w:marTop w:val="0"/>
      <w:marBottom w:val="0"/>
      <w:divBdr>
        <w:top w:val="none" w:sz="0" w:space="0" w:color="auto"/>
        <w:left w:val="none" w:sz="0" w:space="0" w:color="auto"/>
        <w:bottom w:val="none" w:sz="0" w:space="0" w:color="auto"/>
        <w:right w:val="none" w:sz="0" w:space="0" w:color="auto"/>
      </w:divBdr>
    </w:div>
    <w:div w:id="1105271447">
      <w:bodyDiv w:val="1"/>
      <w:marLeft w:val="0"/>
      <w:marRight w:val="0"/>
      <w:marTop w:val="0"/>
      <w:marBottom w:val="0"/>
      <w:divBdr>
        <w:top w:val="none" w:sz="0" w:space="0" w:color="auto"/>
        <w:left w:val="none" w:sz="0" w:space="0" w:color="auto"/>
        <w:bottom w:val="none" w:sz="0" w:space="0" w:color="auto"/>
        <w:right w:val="none" w:sz="0" w:space="0" w:color="auto"/>
      </w:divBdr>
    </w:div>
    <w:div w:id="1106077723">
      <w:bodyDiv w:val="1"/>
      <w:marLeft w:val="0"/>
      <w:marRight w:val="0"/>
      <w:marTop w:val="0"/>
      <w:marBottom w:val="0"/>
      <w:divBdr>
        <w:top w:val="none" w:sz="0" w:space="0" w:color="auto"/>
        <w:left w:val="none" w:sz="0" w:space="0" w:color="auto"/>
        <w:bottom w:val="none" w:sz="0" w:space="0" w:color="auto"/>
        <w:right w:val="none" w:sz="0" w:space="0" w:color="auto"/>
      </w:divBdr>
    </w:div>
    <w:div w:id="1107694330">
      <w:bodyDiv w:val="1"/>
      <w:marLeft w:val="0"/>
      <w:marRight w:val="0"/>
      <w:marTop w:val="0"/>
      <w:marBottom w:val="0"/>
      <w:divBdr>
        <w:top w:val="none" w:sz="0" w:space="0" w:color="auto"/>
        <w:left w:val="none" w:sz="0" w:space="0" w:color="auto"/>
        <w:bottom w:val="none" w:sz="0" w:space="0" w:color="auto"/>
        <w:right w:val="none" w:sz="0" w:space="0" w:color="auto"/>
      </w:divBdr>
    </w:div>
    <w:div w:id="1108354693">
      <w:bodyDiv w:val="1"/>
      <w:marLeft w:val="0"/>
      <w:marRight w:val="0"/>
      <w:marTop w:val="0"/>
      <w:marBottom w:val="0"/>
      <w:divBdr>
        <w:top w:val="none" w:sz="0" w:space="0" w:color="auto"/>
        <w:left w:val="none" w:sz="0" w:space="0" w:color="auto"/>
        <w:bottom w:val="none" w:sz="0" w:space="0" w:color="auto"/>
        <w:right w:val="none" w:sz="0" w:space="0" w:color="auto"/>
      </w:divBdr>
    </w:div>
    <w:div w:id="1110971633">
      <w:bodyDiv w:val="1"/>
      <w:marLeft w:val="0"/>
      <w:marRight w:val="0"/>
      <w:marTop w:val="0"/>
      <w:marBottom w:val="0"/>
      <w:divBdr>
        <w:top w:val="none" w:sz="0" w:space="0" w:color="auto"/>
        <w:left w:val="none" w:sz="0" w:space="0" w:color="auto"/>
        <w:bottom w:val="none" w:sz="0" w:space="0" w:color="auto"/>
        <w:right w:val="none" w:sz="0" w:space="0" w:color="auto"/>
      </w:divBdr>
    </w:div>
    <w:div w:id="1112817909">
      <w:bodyDiv w:val="1"/>
      <w:marLeft w:val="0"/>
      <w:marRight w:val="0"/>
      <w:marTop w:val="0"/>
      <w:marBottom w:val="0"/>
      <w:divBdr>
        <w:top w:val="none" w:sz="0" w:space="0" w:color="auto"/>
        <w:left w:val="none" w:sz="0" w:space="0" w:color="auto"/>
        <w:bottom w:val="none" w:sz="0" w:space="0" w:color="auto"/>
        <w:right w:val="none" w:sz="0" w:space="0" w:color="auto"/>
      </w:divBdr>
    </w:div>
    <w:div w:id="1127115684">
      <w:bodyDiv w:val="1"/>
      <w:marLeft w:val="0"/>
      <w:marRight w:val="0"/>
      <w:marTop w:val="0"/>
      <w:marBottom w:val="0"/>
      <w:divBdr>
        <w:top w:val="none" w:sz="0" w:space="0" w:color="auto"/>
        <w:left w:val="none" w:sz="0" w:space="0" w:color="auto"/>
        <w:bottom w:val="none" w:sz="0" w:space="0" w:color="auto"/>
        <w:right w:val="none" w:sz="0" w:space="0" w:color="auto"/>
      </w:divBdr>
    </w:div>
    <w:div w:id="1131944920">
      <w:bodyDiv w:val="1"/>
      <w:marLeft w:val="0"/>
      <w:marRight w:val="0"/>
      <w:marTop w:val="0"/>
      <w:marBottom w:val="0"/>
      <w:divBdr>
        <w:top w:val="none" w:sz="0" w:space="0" w:color="auto"/>
        <w:left w:val="none" w:sz="0" w:space="0" w:color="auto"/>
        <w:bottom w:val="none" w:sz="0" w:space="0" w:color="auto"/>
        <w:right w:val="none" w:sz="0" w:space="0" w:color="auto"/>
      </w:divBdr>
    </w:div>
    <w:div w:id="1139953525">
      <w:bodyDiv w:val="1"/>
      <w:marLeft w:val="0"/>
      <w:marRight w:val="0"/>
      <w:marTop w:val="0"/>
      <w:marBottom w:val="0"/>
      <w:divBdr>
        <w:top w:val="none" w:sz="0" w:space="0" w:color="auto"/>
        <w:left w:val="none" w:sz="0" w:space="0" w:color="auto"/>
        <w:bottom w:val="none" w:sz="0" w:space="0" w:color="auto"/>
        <w:right w:val="none" w:sz="0" w:space="0" w:color="auto"/>
      </w:divBdr>
    </w:div>
    <w:div w:id="1141994181">
      <w:bodyDiv w:val="1"/>
      <w:marLeft w:val="0"/>
      <w:marRight w:val="0"/>
      <w:marTop w:val="0"/>
      <w:marBottom w:val="0"/>
      <w:divBdr>
        <w:top w:val="none" w:sz="0" w:space="0" w:color="auto"/>
        <w:left w:val="none" w:sz="0" w:space="0" w:color="auto"/>
        <w:bottom w:val="none" w:sz="0" w:space="0" w:color="auto"/>
        <w:right w:val="none" w:sz="0" w:space="0" w:color="auto"/>
      </w:divBdr>
    </w:div>
    <w:div w:id="1142385348">
      <w:bodyDiv w:val="1"/>
      <w:marLeft w:val="0"/>
      <w:marRight w:val="0"/>
      <w:marTop w:val="0"/>
      <w:marBottom w:val="0"/>
      <w:divBdr>
        <w:top w:val="none" w:sz="0" w:space="0" w:color="auto"/>
        <w:left w:val="none" w:sz="0" w:space="0" w:color="auto"/>
        <w:bottom w:val="none" w:sz="0" w:space="0" w:color="auto"/>
        <w:right w:val="none" w:sz="0" w:space="0" w:color="auto"/>
      </w:divBdr>
    </w:div>
    <w:div w:id="1142847395">
      <w:bodyDiv w:val="1"/>
      <w:marLeft w:val="0"/>
      <w:marRight w:val="0"/>
      <w:marTop w:val="0"/>
      <w:marBottom w:val="0"/>
      <w:divBdr>
        <w:top w:val="none" w:sz="0" w:space="0" w:color="auto"/>
        <w:left w:val="none" w:sz="0" w:space="0" w:color="auto"/>
        <w:bottom w:val="none" w:sz="0" w:space="0" w:color="auto"/>
        <w:right w:val="none" w:sz="0" w:space="0" w:color="auto"/>
      </w:divBdr>
    </w:div>
    <w:div w:id="1147209337">
      <w:bodyDiv w:val="1"/>
      <w:marLeft w:val="0"/>
      <w:marRight w:val="0"/>
      <w:marTop w:val="0"/>
      <w:marBottom w:val="0"/>
      <w:divBdr>
        <w:top w:val="none" w:sz="0" w:space="0" w:color="auto"/>
        <w:left w:val="none" w:sz="0" w:space="0" w:color="auto"/>
        <w:bottom w:val="none" w:sz="0" w:space="0" w:color="auto"/>
        <w:right w:val="none" w:sz="0" w:space="0" w:color="auto"/>
      </w:divBdr>
    </w:div>
    <w:div w:id="1152017778">
      <w:bodyDiv w:val="1"/>
      <w:marLeft w:val="0"/>
      <w:marRight w:val="0"/>
      <w:marTop w:val="0"/>
      <w:marBottom w:val="0"/>
      <w:divBdr>
        <w:top w:val="none" w:sz="0" w:space="0" w:color="auto"/>
        <w:left w:val="none" w:sz="0" w:space="0" w:color="auto"/>
        <w:bottom w:val="none" w:sz="0" w:space="0" w:color="auto"/>
        <w:right w:val="none" w:sz="0" w:space="0" w:color="auto"/>
      </w:divBdr>
    </w:div>
    <w:div w:id="1152527847">
      <w:bodyDiv w:val="1"/>
      <w:marLeft w:val="0"/>
      <w:marRight w:val="0"/>
      <w:marTop w:val="0"/>
      <w:marBottom w:val="0"/>
      <w:divBdr>
        <w:top w:val="none" w:sz="0" w:space="0" w:color="auto"/>
        <w:left w:val="none" w:sz="0" w:space="0" w:color="auto"/>
        <w:bottom w:val="none" w:sz="0" w:space="0" w:color="auto"/>
        <w:right w:val="none" w:sz="0" w:space="0" w:color="auto"/>
      </w:divBdr>
    </w:div>
    <w:div w:id="1161386444">
      <w:bodyDiv w:val="1"/>
      <w:marLeft w:val="0"/>
      <w:marRight w:val="0"/>
      <w:marTop w:val="0"/>
      <w:marBottom w:val="0"/>
      <w:divBdr>
        <w:top w:val="none" w:sz="0" w:space="0" w:color="auto"/>
        <w:left w:val="none" w:sz="0" w:space="0" w:color="auto"/>
        <w:bottom w:val="none" w:sz="0" w:space="0" w:color="auto"/>
        <w:right w:val="none" w:sz="0" w:space="0" w:color="auto"/>
      </w:divBdr>
    </w:div>
    <w:div w:id="1167088920">
      <w:bodyDiv w:val="1"/>
      <w:marLeft w:val="0"/>
      <w:marRight w:val="0"/>
      <w:marTop w:val="0"/>
      <w:marBottom w:val="0"/>
      <w:divBdr>
        <w:top w:val="none" w:sz="0" w:space="0" w:color="auto"/>
        <w:left w:val="none" w:sz="0" w:space="0" w:color="auto"/>
        <w:bottom w:val="none" w:sz="0" w:space="0" w:color="auto"/>
        <w:right w:val="none" w:sz="0" w:space="0" w:color="auto"/>
      </w:divBdr>
    </w:div>
    <w:div w:id="1169443179">
      <w:bodyDiv w:val="1"/>
      <w:marLeft w:val="0"/>
      <w:marRight w:val="0"/>
      <w:marTop w:val="0"/>
      <w:marBottom w:val="0"/>
      <w:divBdr>
        <w:top w:val="none" w:sz="0" w:space="0" w:color="auto"/>
        <w:left w:val="none" w:sz="0" w:space="0" w:color="auto"/>
        <w:bottom w:val="none" w:sz="0" w:space="0" w:color="auto"/>
        <w:right w:val="none" w:sz="0" w:space="0" w:color="auto"/>
      </w:divBdr>
    </w:div>
    <w:div w:id="1171946408">
      <w:bodyDiv w:val="1"/>
      <w:marLeft w:val="0"/>
      <w:marRight w:val="0"/>
      <w:marTop w:val="0"/>
      <w:marBottom w:val="0"/>
      <w:divBdr>
        <w:top w:val="none" w:sz="0" w:space="0" w:color="auto"/>
        <w:left w:val="none" w:sz="0" w:space="0" w:color="auto"/>
        <w:bottom w:val="none" w:sz="0" w:space="0" w:color="auto"/>
        <w:right w:val="none" w:sz="0" w:space="0" w:color="auto"/>
      </w:divBdr>
    </w:div>
    <w:div w:id="1179614325">
      <w:bodyDiv w:val="1"/>
      <w:marLeft w:val="0"/>
      <w:marRight w:val="0"/>
      <w:marTop w:val="0"/>
      <w:marBottom w:val="0"/>
      <w:divBdr>
        <w:top w:val="none" w:sz="0" w:space="0" w:color="auto"/>
        <w:left w:val="none" w:sz="0" w:space="0" w:color="auto"/>
        <w:bottom w:val="none" w:sz="0" w:space="0" w:color="auto"/>
        <w:right w:val="none" w:sz="0" w:space="0" w:color="auto"/>
      </w:divBdr>
    </w:div>
    <w:div w:id="1185440840">
      <w:bodyDiv w:val="1"/>
      <w:marLeft w:val="0"/>
      <w:marRight w:val="0"/>
      <w:marTop w:val="0"/>
      <w:marBottom w:val="0"/>
      <w:divBdr>
        <w:top w:val="none" w:sz="0" w:space="0" w:color="auto"/>
        <w:left w:val="none" w:sz="0" w:space="0" w:color="auto"/>
        <w:bottom w:val="none" w:sz="0" w:space="0" w:color="auto"/>
        <w:right w:val="none" w:sz="0" w:space="0" w:color="auto"/>
      </w:divBdr>
    </w:div>
    <w:div w:id="1187133176">
      <w:bodyDiv w:val="1"/>
      <w:marLeft w:val="0"/>
      <w:marRight w:val="0"/>
      <w:marTop w:val="0"/>
      <w:marBottom w:val="0"/>
      <w:divBdr>
        <w:top w:val="none" w:sz="0" w:space="0" w:color="auto"/>
        <w:left w:val="none" w:sz="0" w:space="0" w:color="auto"/>
        <w:bottom w:val="none" w:sz="0" w:space="0" w:color="auto"/>
        <w:right w:val="none" w:sz="0" w:space="0" w:color="auto"/>
      </w:divBdr>
    </w:div>
    <w:div w:id="1216040565">
      <w:bodyDiv w:val="1"/>
      <w:marLeft w:val="0"/>
      <w:marRight w:val="0"/>
      <w:marTop w:val="0"/>
      <w:marBottom w:val="0"/>
      <w:divBdr>
        <w:top w:val="none" w:sz="0" w:space="0" w:color="auto"/>
        <w:left w:val="none" w:sz="0" w:space="0" w:color="auto"/>
        <w:bottom w:val="none" w:sz="0" w:space="0" w:color="auto"/>
        <w:right w:val="none" w:sz="0" w:space="0" w:color="auto"/>
      </w:divBdr>
    </w:div>
    <w:div w:id="1216892512">
      <w:bodyDiv w:val="1"/>
      <w:marLeft w:val="0"/>
      <w:marRight w:val="0"/>
      <w:marTop w:val="0"/>
      <w:marBottom w:val="0"/>
      <w:divBdr>
        <w:top w:val="none" w:sz="0" w:space="0" w:color="auto"/>
        <w:left w:val="none" w:sz="0" w:space="0" w:color="auto"/>
        <w:bottom w:val="none" w:sz="0" w:space="0" w:color="auto"/>
        <w:right w:val="none" w:sz="0" w:space="0" w:color="auto"/>
      </w:divBdr>
    </w:div>
    <w:div w:id="1225488249">
      <w:bodyDiv w:val="1"/>
      <w:marLeft w:val="0"/>
      <w:marRight w:val="0"/>
      <w:marTop w:val="0"/>
      <w:marBottom w:val="0"/>
      <w:divBdr>
        <w:top w:val="none" w:sz="0" w:space="0" w:color="auto"/>
        <w:left w:val="none" w:sz="0" w:space="0" w:color="auto"/>
        <w:bottom w:val="none" w:sz="0" w:space="0" w:color="auto"/>
        <w:right w:val="none" w:sz="0" w:space="0" w:color="auto"/>
      </w:divBdr>
    </w:div>
    <w:div w:id="1238441046">
      <w:bodyDiv w:val="1"/>
      <w:marLeft w:val="0"/>
      <w:marRight w:val="0"/>
      <w:marTop w:val="0"/>
      <w:marBottom w:val="0"/>
      <w:divBdr>
        <w:top w:val="none" w:sz="0" w:space="0" w:color="auto"/>
        <w:left w:val="none" w:sz="0" w:space="0" w:color="auto"/>
        <w:bottom w:val="none" w:sz="0" w:space="0" w:color="auto"/>
        <w:right w:val="none" w:sz="0" w:space="0" w:color="auto"/>
      </w:divBdr>
    </w:div>
    <w:div w:id="1248882238">
      <w:bodyDiv w:val="1"/>
      <w:marLeft w:val="0"/>
      <w:marRight w:val="0"/>
      <w:marTop w:val="0"/>
      <w:marBottom w:val="0"/>
      <w:divBdr>
        <w:top w:val="none" w:sz="0" w:space="0" w:color="auto"/>
        <w:left w:val="none" w:sz="0" w:space="0" w:color="auto"/>
        <w:bottom w:val="none" w:sz="0" w:space="0" w:color="auto"/>
        <w:right w:val="none" w:sz="0" w:space="0" w:color="auto"/>
      </w:divBdr>
    </w:div>
    <w:div w:id="1254631537">
      <w:bodyDiv w:val="1"/>
      <w:marLeft w:val="0"/>
      <w:marRight w:val="0"/>
      <w:marTop w:val="0"/>
      <w:marBottom w:val="0"/>
      <w:divBdr>
        <w:top w:val="none" w:sz="0" w:space="0" w:color="auto"/>
        <w:left w:val="none" w:sz="0" w:space="0" w:color="auto"/>
        <w:bottom w:val="none" w:sz="0" w:space="0" w:color="auto"/>
        <w:right w:val="none" w:sz="0" w:space="0" w:color="auto"/>
      </w:divBdr>
      <w:divsChild>
        <w:div w:id="2045867304">
          <w:marLeft w:val="0"/>
          <w:marRight w:val="0"/>
          <w:marTop w:val="0"/>
          <w:marBottom w:val="0"/>
          <w:divBdr>
            <w:top w:val="none" w:sz="0" w:space="0" w:color="auto"/>
            <w:left w:val="none" w:sz="0" w:space="0" w:color="auto"/>
            <w:bottom w:val="none" w:sz="0" w:space="0" w:color="auto"/>
            <w:right w:val="none" w:sz="0" w:space="0" w:color="auto"/>
          </w:divBdr>
          <w:divsChild>
            <w:div w:id="2139294991">
              <w:marLeft w:val="0"/>
              <w:marRight w:val="0"/>
              <w:marTop w:val="0"/>
              <w:marBottom w:val="0"/>
              <w:divBdr>
                <w:top w:val="none" w:sz="0" w:space="0" w:color="auto"/>
                <w:left w:val="none" w:sz="0" w:space="0" w:color="auto"/>
                <w:bottom w:val="none" w:sz="0" w:space="0" w:color="auto"/>
                <w:right w:val="none" w:sz="0" w:space="0" w:color="auto"/>
              </w:divBdr>
              <w:divsChild>
                <w:div w:id="937442805">
                  <w:marLeft w:val="0"/>
                  <w:marRight w:val="0"/>
                  <w:marTop w:val="0"/>
                  <w:marBottom w:val="0"/>
                  <w:divBdr>
                    <w:top w:val="none" w:sz="0" w:space="0" w:color="auto"/>
                    <w:left w:val="none" w:sz="0" w:space="0" w:color="auto"/>
                    <w:bottom w:val="none" w:sz="0" w:space="0" w:color="auto"/>
                    <w:right w:val="none" w:sz="0" w:space="0" w:color="auto"/>
                  </w:divBdr>
                  <w:divsChild>
                    <w:div w:id="2557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322736">
          <w:marLeft w:val="0"/>
          <w:marRight w:val="0"/>
          <w:marTop w:val="0"/>
          <w:marBottom w:val="0"/>
          <w:divBdr>
            <w:top w:val="none" w:sz="0" w:space="0" w:color="auto"/>
            <w:left w:val="none" w:sz="0" w:space="0" w:color="auto"/>
            <w:bottom w:val="none" w:sz="0" w:space="0" w:color="auto"/>
            <w:right w:val="none" w:sz="0" w:space="0" w:color="auto"/>
          </w:divBdr>
          <w:divsChild>
            <w:div w:id="215162452">
              <w:marLeft w:val="0"/>
              <w:marRight w:val="0"/>
              <w:marTop w:val="0"/>
              <w:marBottom w:val="0"/>
              <w:divBdr>
                <w:top w:val="none" w:sz="0" w:space="0" w:color="auto"/>
                <w:left w:val="none" w:sz="0" w:space="0" w:color="auto"/>
                <w:bottom w:val="none" w:sz="0" w:space="0" w:color="auto"/>
                <w:right w:val="none" w:sz="0" w:space="0" w:color="auto"/>
              </w:divBdr>
              <w:divsChild>
                <w:div w:id="1386485221">
                  <w:marLeft w:val="0"/>
                  <w:marRight w:val="0"/>
                  <w:marTop w:val="0"/>
                  <w:marBottom w:val="0"/>
                  <w:divBdr>
                    <w:top w:val="none" w:sz="0" w:space="0" w:color="auto"/>
                    <w:left w:val="none" w:sz="0" w:space="0" w:color="auto"/>
                    <w:bottom w:val="none" w:sz="0" w:space="0" w:color="auto"/>
                    <w:right w:val="none" w:sz="0" w:space="0" w:color="auto"/>
                  </w:divBdr>
                  <w:divsChild>
                    <w:div w:id="65892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544952">
      <w:bodyDiv w:val="1"/>
      <w:marLeft w:val="0"/>
      <w:marRight w:val="0"/>
      <w:marTop w:val="0"/>
      <w:marBottom w:val="0"/>
      <w:divBdr>
        <w:top w:val="none" w:sz="0" w:space="0" w:color="auto"/>
        <w:left w:val="none" w:sz="0" w:space="0" w:color="auto"/>
        <w:bottom w:val="none" w:sz="0" w:space="0" w:color="auto"/>
        <w:right w:val="none" w:sz="0" w:space="0" w:color="auto"/>
      </w:divBdr>
    </w:div>
    <w:div w:id="1276669457">
      <w:bodyDiv w:val="1"/>
      <w:marLeft w:val="0"/>
      <w:marRight w:val="0"/>
      <w:marTop w:val="0"/>
      <w:marBottom w:val="0"/>
      <w:divBdr>
        <w:top w:val="none" w:sz="0" w:space="0" w:color="auto"/>
        <w:left w:val="none" w:sz="0" w:space="0" w:color="auto"/>
        <w:bottom w:val="none" w:sz="0" w:space="0" w:color="auto"/>
        <w:right w:val="none" w:sz="0" w:space="0" w:color="auto"/>
      </w:divBdr>
    </w:div>
    <w:div w:id="1287664706">
      <w:bodyDiv w:val="1"/>
      <w:marLeft w:val="0"/>
      <w:marRight w:val="0"/>
      <w:marTop w:val="0"/>
      <w:marBottom w:val="0"/>
      <w:divBdr>
        <w:top w:val="none" w:sz="0" w:space="0" w:color="auto"/>
        <w:left w:val="none" w:sz="0" w:space="0" w:color="auto"/>
        <w:bottom w:val="none" w:sz="0" w:space="0" w:color="auto"/>
        <w:right w:val="none" w:sz="0" w:space="0" w:color="auto"/>
      </w:divBdr>
    </w:div>
    <w:div w:id="1300958524">
      <w:bodyDiv w:val="1"/>
      <w:marLeft w:val="0"/>
      <w:marRight w:val="0"/>
      <w:marTop w:val="0"/>
      <w:marBottom w:val="0"/>
      <w:divBdr>
        <w:top w:val="none" w:sz="0" w:space="0" w:color="auto"/>
        <w:left w:val="none" w:sz="0" w:space="0" w:color="auto"/>
        <w:bottom w:val="none" w:sz="0" w:space="0" w:color="auto"/>
        <w:right w:val="none" w:sz="0" w:space="0" w:color="auto"/>
      </w:divBdr>
    </w:div>
    <w:div w:id="1302004130">
      <w:bodyDiv w:val="1"/>
      <w:marLeft w:val="0"/>
      <w:marRight w:val="0"/>
      <w:marTop w:val="0"/>
      <w:marBottom w:val="0"/>
      <w:divBdr>
        <w:top w:val="none" w:sz="0" w:space="0" w:color="auto"/>
        <w:left w:val="none" w:sz="0" w:space="0" w:color="auto"/>
        <w:bottom w:val="none" w:sz="0" w:space="0" w:color="auto"/>
        <w:right w:val="none" w:sz="0" w:space="0" w:color="auto"/>
      </w:divBdr>
    </w:div>
    <w:div w:id="1320689217">
      <w:bodyDiv w:val="1"/>
      <w:marLeft w:val="0"/>
      <w:marRight w:val="0"/>
      <w:marTop w:val="0"/>
      <w:marBottom w:val="0"/>
      <w:divBdr>
        <w:top w:val="none" w:sz="0" w:space="0" w:color="auto"/>
        <w:left w:val="none" w:sz="0" w:space="0" w:color="auto"/>
        <w:bottom w:val="none" w:sz="0" w:space="0" w:color="auto"/>
        <w:right w:val="none" w:sz="0" w:space="0" w:color="auto"/>
      </w:divBdr>
    </w:div>
    <w:div w:id="1338995919">
      <w:bodyDiv w:val="1"/>
      <w:marLeft w:val="0"/>
      <w:marRight w:val="0"/>
      <w:marTop w:val="0"/>
      <w:marBottom w:val="0"/>
      <w:divBdr>
        <w:top w:val="none" w:sz="0" w:space="0" w:color="auto"/>
        <w:left w:val="none" w:sz="0" w:space="0" w:color="auto"/>
        <w:bottom w:val="none" w:sz="0" w:space="0" w:color="auto"/>
        <w:right w:val="none" w:sz="0" w:space="0" w:color="auto"/>
      </w:divBdr>
    </w:div>
    <w:div w:id="1376928470">
      <w:bodyDiv w:val="1"/>
      <w:marLeft w:val="0"/>
      <w:marRight w:val="0"/>
      <w:marTop w:val="0"/>
      <w:marBottom w:val="0"/>
      <w:divBdr>
        <w:top w:val="none" w:sz="0" w:space="0" w:color="auto"/>
        <w:left w:val="none" w:sz="0" w:space="0" w:color="auto"/>
        <w:bottom w:val="none" w:sz="0" w:space="0" w:color="auto"/>
        <w:right w:val="none" w:sz="0" w:space="0" w:color="auto"/>
      </w:divBdr>
    </w:div>
    <w:div w:id="1385522616">
      <w:bodyDiv w:val="1"/>
      <w:marLeft w:val="0"/>
      <w:marRight w:val="0"/>
      <w:marTop w:val="0"/>
      <w:marBottom w:val="0"/>
      <w:divBdr>
        <w:top w:val="none" w:sz="0" w:space="0" w:color="auto"/>
        <w:left w:val="none" w:sz="0" w:space="0" w:color="auto"/>
        <w:bottom w:val="none" w:sz="0" w:space="0" w:color="auto"/>
        <w:right w:val="none" w:sz="0" w:space="0" w:color="auto"/>
      </w:divBdr>
    </w:div>
    <w:div w:id="1388727599">
      <w:bodyDiv w:val="1"/>
      <w:marLeft w:val="0"/>
      <w:marRight w:val="0"/>
      <w:marTop w:val="0"/>
      <w:marBottom w:val="0"/>
      <w:divBdr>
        <w:top w:val="none" w:sz="0" w:space="0" w:color="auto"/>
        <w:left w:val="none" w:sz="0" w:space="0" w:color="auto"/>
        <w:bottom w:val="none" w:sz="0" w:space="0" w:color="auto"/>
        <w:right w:val="none" w:sz="0" w:space="0" w:color="auto"/>
      </w:divBdr>
    </w:div>
    <w:div w:id="1405029577">
      <w:bodyDiv w:val="1"/>
      <w:marLeft w:val="0"/>
      <w:marRight w:val="0"/>
      <w:marTop w:val="0"/>
      <w:marBottom w:val="0"/>
      <w:divBdr>
        <w:top w:val="none" w:sz="0" w:space="0" w:color="auto"/>
        <w:left w:val="none" w:sz="0" w:space="0" w:color="auto"/>
        <w:bottom w:val="none" w:sz="0" w:space="0" w:color="auto"/>
        <w:right w:val="none" w:sz="0" w:space="0" w:color="auto"/>
      </w:divBdr>
    </w:div>
    <w:div w:id="1405227472">
      <w:bodyDiv w:val="1"/>
      <w:marLeft w:val="0"/>
      <w:marRight w:val="0"/>
      <w:marTop w:val="0"/>
      <w:marBottom w:val="0"/>
      <w:divBdr>
        <w:top w:val="none" w:sz="0" w:space="0" w:color="auto"/>
        <w:left w:val="none" w:sz="0" w:space="0" w:color="auto"/>
        <w:bottom w:val="none" w:sz="0" w:space="0" w:color="auto"/>
        <w:right w:val="none" w:sz="0" w:space="0" w:color="auto"/>
      </w:divBdr>
    </w:div>
    <w:div w:id="1406419052">
      <w:bodyDiv w:val="1"/>
      <w:marLeft w:val="0"/>
      <w:marRight w:val="0"/>
      <w:marTop w:val="0"/>
      <w:marBottom w:val="0"/>
      <w:divBdr>
        <w:top w:val="none" w:sz="0" w:space="0" w:color="auto"/>
        <w:left w:val="none" w:sz="0" w:space="0" w:color="auto"/>
        <w:bottom w:val="none" w:sz="0" w:space="0" w:color="auto"/>
        <w:right w:val="none" w:sz="0" w:space="0" w:color="auto"/>
      </w:divBdr>
    </w:div>
    <w:div w:id="1424765060">
      <w:bodyDiv w:val="1"/>
      <w:marLeft w:val="0"/>
      <w:marRight w:val="0"/>
      <w:marTop w:val="0"/>
      <w:marBottom w:val="0"/>
      <w:divBdr>
        <w:top w:val="none" w:sz="0" w:space="0" w:color="auto"/>
        <w:left w:val="none" w:sz="0" w:space="0" w:color="auto"/>
        <w:bottom w:val="none" w:sz="0" w:space="0" w:color="auto"/>
        <w:right w:val="none" w:sz="0" w:space="0" w:color="auto"/>
      </w:divBdr>
    </w:div>
    <w:div w:id="1434740475">
      <w:bodyDiv w:val="1"/>
      <w:marLeft w:val="0"/>
      <w:marRight w:val="0"/>
      <w:marTop w:val="0"/>
      <w:marBottom w:val="0"/>
      <w:divBdr>
        <w:top w:val="none" w:sz="0" w:space="0" w:color="auto"/>
        <w:left w:val="none" w:sz="0" w:space="0" w:color="auto"/>
        <w:bottom w:val="none" w:sz="0" w:space="0" w:color="auto"/>
        <w:right w:val="none" w:sz="0" w:space="0" w:color="auto"/>
      </w:divBdr>
    </w:div>
    <w:div w:id="1443960087">
      <w:bodyDiv w:val="1"/>
      <w:marLeft w:val="0"/>
      <w:marRight w:val="0"/>
      <w:marTop w:val="0"/>
      <w:marBottom w:val="0"/>
      <w:divBdr>
        <w:top w:val="none" w:sz="0" w:space="0" w:color="auto"/>
        <w:left w:val="none" w:sz="0" w:space="0" w:color="auto"/>
        <w:bottom w:val="none" w:sz="0" w:space="0" w:color="auto"/>
        <w:right w:val="none" w:sz="0" w:space="0" w:color="auto"/>
      </w:divBdr>
    </w:div>
    <w:div w:id="1444766572">
      <w:bodyDiv w:val="1"/>
      <w:marLeft w:val="0"/>
      <w:marRight w:val="0"/>
      <w:marTop w:val="0"/>
      <w:marBottom w:val="0"/>
      <w:divBdr>
        <w:top w:val="none" w:sz="0" w:space="0" w:color="auto"/>
        <w:left w:val="none" w:sz="0" w:space="0" w:color="auto"/>
        <w:bottom w:val="none" w:sz="0" w:space="0" w:color="auto"/>
        <w:right w:val="none" w:sz="0" w:space="0" w:color="auto"/>
      </w:divBdr>
    </w:div>
    <w:div w:id="1450663841">
      <w:bodyDiv w:val="1"/>
      <w:marLeft w:val="0"/>
      <w:marRight w:val="0"/>
      <w:marTop w:val="0"/>
      <w:marBottom w:val="0"/>
      <w:divBdr>
        <w:top w:val="none" w:sz="0" w:space="0" w:color="auto"/>
        <w:left w:val="none" w:sz="0" w:space="0" w:color="auto"/>
        <w:bottom w:val="none" w:sz="0" w:space="0" w:color="auto"/>
        <w:right w:val="none" w:sz="0" w:space="0" w:color="auto"/>
      </w:divBdr>
    </w:div>
    <w:div w:id="1460875103">
      <w:bodyDiv w:val="1"/>
      <w:marLeft w:val="0"/>
      <w:marRight w:val="0"/>
      <w:marTop w:val="0"/>
      <w:marBottom w:val="0"/>
      <w:divBdr>
        <w:top w:val="none" w:sz="0" w:space="0" w:color="auto"/>
        <w:left w:val="none" w:sz="0" w:space="0" w:color="auto"/>
        <w:bottom w:val="none" w:sz="0" w:space="0" w:color="auto"/>
        <w:right w:val="none" w:sz="0" w:space="0" w:color="auto"/>
      </w:divBdr>
      <w:divsChild>
        <w:div w:id="749472854">
          <w:blockQuote w:val="1"/>
          <w:marLeft w:val="720"/>
          <w:marRight w:val="720"/>
          <w:marTop w:val="100"/>
          <w:marBottom w:val="100"/>
          <w:divBdr>
            <w:top w:val="none" w:sz="0" w:space="0" w:color="auto"/>
            <w:left w:val="none" w:sz="0" w:space="0" w:color="auto"/>
            <w:bottom w:val="none" w:sz="0" w:space="0" w:color="auto"/>
            <w:right w:val="none" w:sz="0" w:space="0" w:color="auto"/>
          </w:divBdr>
        </w:div>
        <w:div w:id="19248771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3525632">
      <w:bodyDiv w:val="1"/>
      <w:marLeft w:val="0"/>
      <w:marRight w:val="0"/>
      <w:marTop w:val="0"/>
      <w:marBottom w:val="0"/>
      <w:divBdr>
        <w:top w:val="none" w:sz="0" w:space="0" w:color="auto"/>
        <w:left w:val="none" w:sz="0" w:space="0" w:color="auto"/>
        <w:bottom w:val="none" w:sz="0" w:space="0" w:color="auto"/>
        <w:right w:val="none" w:sz="0" w:space="0" w:color="auto"/>
      </w:divBdr>
    </w:div>
    <w:div w:id="1505127371">
      <w:bodyDiv w:val="1"/>
      <w:marLeft w:val="0"/>
      <w:marRight w:val="0"/>
      <w:marTop w:val="0"/>
      <w:marBottom w:val="0"/>
      <w:divBdr>
        <w:top w:val="none" w:sz="0" w:space="0" w:color="auto"/>
        <w:left w:val="none" w:sz="0" w:space="0" w:color="auto"/>
        <w:bottom w:val="none" w:sz="0" w:space="0" w:color="auto"/>
        <w:right w:val="none" w:sz="0" w:space="0" w:color="auto"/>
      </w:divBdr>
    </w:div>
    <w:div w:id="1510833980">
      <w:bodyDiv w:val="1"/>
      <w:marLeft w:val="0"/>
      <w:marRight w:val="0"/>
      <w:marTop w:val="0"/>
      <w:marBottom w:val="0"/>
      <w:divBdr>
        <w:top w:val="none" w:sz="0" w:space="0" w:color="auto"/>
        <w:left w:val="none" w:sz="0" w:space="0" w:color="auto"/>
        <w:bottom w:val="none" w:sz="0" w:space="0" w:color="auto"/>
        <w:right w:val="none" w:sz="0" w:space="0" w:color="auto"/>
      </w:divBdr>
    </w:div>
    <w:div w:id="1522083488">
      <w:bodyDiv w:val="1"/>
      <w:marLeft w:val="0"/>
      <w:marRight w:val="0"/>
      <w:marTop w:val="0"/>
      <w:marBottom w:val="0"/>
      <w:divBdr>
        <w:top w:val="none" w:sz="0" w:space="0" w:color="auto"/>
        <w:left w:val="none" w:sz="0" w:space="0" w:color="auto"/>
        <w:bottom w:val="none" w:sz="0" w:space="0" w:color="auto"/>
        <w:right w:val="none" w:sz="0" w:space="0" w:color="auto"/>
      </w:divBdr>
    </w:div>
    <w:div w:id="1537110884">
      <w:bodyDiv w:val="1"/>
      <w:marLeft w:val="0"/>
      <w:marRight w:val="0"/>
      <w:marTop w:val="0"/>
      <w:marBottom w:val="0"/>
      <w:divBdr>
        <w:top w:val="none" w:sz="0" w:space="0" w:color="auto"/>
        <w:left w:val="none" w:sz="0" w:space="0" w:color="auto"/>
        <w:bottom w:val="none" w:sz="0" w:space="0" w:color="auto"/>
        <w:right w:val="none" w:sz="0" w:space="0" w:color="auto"/>
      </w:divBdr>
    </w:div>
    <w:div w:id="1541475833">
      <w:bodyDiv w:val="1"/>
      <w:marLeft w:val="0"/>
      <w:marRight w:val="0"/>
      <w:marTop w:val="0"/>
      <w:marBottom w:val="0"/>
      <w:divBdr>
        <w:top w:val="none" w:sz="0" w:space="0" w:color="auto"/>
        <w:left w:val="none" w:sz="0" w:space="0" w:color="auto"/>
        <w:bottom w:val="none" w:sz="0" w:space="0" w:color="auto"/>
        <w:right w:val="none" w:sz="0" w:space="0" w:color="auto"/>
      </w:divBdr>
    </w:div>
    <w:div w:id="1541933644">
      <w:bodyDiv w:val="1"/>
      <w:marLeft w:val="0"/>
      <w:marRight w:val="0"/>
      <w:marTop w:val="0"/>
      <w:marBottom w:val="0"/>
      <w:divBdr>
        <w:top w:val="none" w:sz="0" w:space="0" w:color="auto"/>
        <w:left w:val="none" w:sz="0" w:space="0" w:color="auto"/>
        <w:bottom w:val="none" w:sz="0" w:space="0" w:color="auto"/>
        <w:right w:val="none" w:sz="0" w:space="0" w:color="auto"/>
      </w:divBdr>
    </w:div>
    <w:div w:id="1551379537">
      <w:bodyDiv w:val="1"/>
      <w:marLeft w:val="0"/>
      <w:marRight w:val="0"/>
      <w:marTop w:val="0"/>
      <w:marBottom w:val="0"/>
      <w:divBdr>
        <w:top w:val="none" w:sz="0" w:space="0" w:color="auto"/>
        <w:left w:val="none" w:sz="0" w:space="0" w:color="auto"/>
        <w:bottom w:val="none" w:sz="0" w:space="0" w:color="auto"/>
        <w:right w:val="none" w:sz="0" w:space="0" w:color="auto"/>
      </w:divBdr>
    </w:div>
    <w:div w:id="1554921353">
      <w:bodyDiv w:val="1"/>
      <w:marLeft w:val="0"/>
      <w:marRight w:val="0"/>
      <w:marTop w:val="0"/>
      <w:marBottom w:val="0"/>
      <w:divBdr>
        <w:top w:val="none" w:sz="0" w:space="0" w:color="auto"/>
        <w:left w:val="none" w:sz="0" w:space="0" w:color="auto"/>
        <w:bottom w:val="none" w:sz="0" w:space="0" w:color="auto"/>
        <w:right w:val="none" w:sz="0" w:space="0" w:color="auto"/>
      </w:divBdr>
    </w:div>
    <w:div w:id="1559046750">
      <w:bodyDiv w:val="1"/>
      <w:marLeft w:val="0"/>
      <w:marRight w:val="0"/>
      <w:marTop w:val="0"/>
      <w:marBottom w:val="0"/>
      <w:divBdr>
        <w:top w:val="none" w:sz="0" w:space="0" w:color="auto"/>
        <w:left w:val="none" w:sz="0" w:space="0" w:color="auto"/>
        <w:bottom w:val="none" w:sz="0" w:space="0" w:color="auto"/>
        <w:right w:val="none" w:sz="0" w:space="0" w:color="auto"/>
      </w:divBdr>
    </w:div>
    <w:div w:id="1559168296">
      <w:bodyDiv w:val="1"/>
      <w:marLeft w:val="0"/>
      <w:marRight w:val="0"/>
      <w:marTop w:val="0"/>
      <w:marBottom w:val="0"/>
      <w:divBdr>
        <w:top w:val="none" w:sz="0" w:space="0" w:color="auto"/>
        <w:left w:val="none" w:sz="0" w:space="0" w:color="auto"/>
        <w:bottom w:val="none" w:sz="0" w:space="0" w:color="auto"/>
        <w:right w:val="none" w:sz="0" w:space="0" w:color="auto"/>
      </w:divBdr>
    </w:div>
    <w:div w:id="1570579966">
      <w:bodyDiv w:val="1"/>
      <w:marLeft w:val="0"/>
      <w:marRight w:val="0"/>
      <w:marTop w:val="0"/>
      <w:marBottom w:val="0"/>
      <w:divBdr>
        <w:top w:val="none" w:sz="0" w:space="0" w:color="auto"/>
        <w:left w:val="none" w:sz="0" w:space="0" w:color="auto"/>
        <w:bottom w:val="none" w:sz="0" w:space="0" w:color="auto"/>
        <w:right w:val="none" w:sz="0" w:space="0" w:color="auto"/>
      </w:divBdr>
    </w:div>
    <w:div w:id="1579362823">
      <w:bodyDiv w:val="1"/>
      <w:marLeft w:val="0"/>
      <w:marRight w:val="0"/>
      <w:marTop w:val="0"/>
      <w:marBottom w:val="0"/>
      <w:divBdr>
        <w:top w:val="none" w:sz="0" w:space="0" w:color="auto"/>
        <w:left w:val="none" w:sz="0" w:space="0" w:color="auto"/>
        <w:bottom w:val="none" w:sz="0" w:space="0" w:color="auto"/>
        <w:right w:val="none" w:sz="0" w:space="0" w:color="auto"/>
      </w:divBdr>
    </w:div>
    <w:div w:id="1590692255">
      <w:bodyDiv w:val="1"/>
      <w:marLeft w:val="0"/>
      <w:marRight w:val="0"/>
      <w:marTop w:val="0"/>
      <w:marBottom w:val="0"/>
      <w:divBdr>
        <w:top w:val="none" w:sz="0" w:space="0" w:color="auto"/>
        <w:left w:val="none" w:sz="0" w:space="0" w:color="auto"/>
        <w:bottom w:val="none" w:sz="0" w:space="0" w:color="auto"/>
        <w:right w:val="none" w:sz="0" w:space="0" w:color="auto"/>
      </w:divBdr>
    </w:div>
    <w:div w:id="1614246819">
      <w:bodyDiv w:val="1"/>
      <w:marLeft w:val="0"/>
      <w:marRight w:val="0"/>
      <w:marTop w:val="0"/>
      <w:marBottom w:val="0"/>
      <w:divBdr>
        <w:top w:val="none" w:sz="0" w:space="0" w:color="auto"/>
        <w:left w:val="none" w:sz="0" w:space="0" w:color="auto"/>
        <w:bottom w:val="none" w:sz="0" w:space="0" w:color="auto"/>
        <w:right w:val="none" w:sz="0" w:space="0" w:color="auto"/>
      </w:divBdr>
    </w:div>
    <w:div w:id="1614631766">
      <w:bodyDiv w:val="1"/>
      <w:marLeft w:val="0"/>
      <w:marRight w:val="0"/>
      <w:marTop w:val="0"/>
      <w:marBottom w:val="0"/>
      <w:divBdr>
        <w:top w:val="none" w:sz="0" w:space="0" w:color="auto"/>
        <w:left w:val="none" w:sz="0" w:space="0" w:color="auto"/>
        <w:bottom w:val="none" w:sz="0" w:space="0" w:color="auto"/>
        <w:right w:val="none" w:sz="0" w:space="0" w:color="auto"/>
      </w:divBdr>
    </w:div>
    <w:div w:id="1633557288">
      <w:bodyDiv w:val="1"/>
      <w:marLeft w:val="0"/>
      <w:marRight w:val="0"/>
      <w:marTop w:val="0"/>
      <w:marBottom w:val="0"/>
      <w:divBdr>
        <w:top w:val="none" w:sz="0" w:space="0" w:color="auto"/>
        <w:left w:val="none" w:sz="0" w:space="0" w:color="auto"/>
        <w:bottom w:val="none" w:sz="0" w:space="0" w:color="auto"/>
        <w:right w:val="none" w:sz="0" w:space="0" w:color="auto"/>
      </w:divBdr>
    </w:div>
    <w:div w:id="1634748244">
      <w:bodyDiv w:val="1"/>
      <w:marLeft w:val="0"/>
      <w:marRight w:val="0"/>
      <w:marTop w:val="0"/>
      <w:marBottom w:val="0"/>
      <w:divBdr>
        <w:top w:val="none" w:sz="0" w:space="0" w:color="auto"/>
        <w:left w:val="none" w:sz="0" w:space="0" w:color="auto"/>
        <w:bottom w:val="none" w:sz="0" w:space="0" w:color="auto"/>
        <w:right w:val="none" w:sz="0" w:space="0" w:color="auto"/>
      </w:divBdr>
    </w:div>
    <w:div w:id="1635335444">
      <w:bodyDiv w:val="1"/>
      <w:marLeft w:val="0"/>
      <w:marRight w:val="0"/>
      <w:marTop w:val="0"/>
      <w:marBottom w:val="0"/>
      <w:divBdr>
        <w:top w:val="none" w:sz="0" w:space="0" w:color="auto"/>
        <w:left w:val="none" w:sz="0" w:space="0" w:color="auto"/>
        <w:bottom w:val="none" w:sz="0" w:space="0" w:color="auto"/>
        <w:right w:val="none" w:sz="0" w:space="0" w:color="auto"/>
      </w:divBdr>
    </w:div>
    <w:div w:id="1635912021">
      <w:bodyDiv w:val="1"/>
      <w:marLeft w:val="0"/>
      <w:marRight w:val="0"/>
      <w:marTop w:val="0"/>
      <w:marBottom w:val="0"/>
      <w:divBdr>
        <w:top w:val="none" w:sz="0" w:space="0" w:color="auto"/>
        <w:left w:val="none" w:sz="0" w:space="0" w:color="auto"/>
        <w:bottom w:val="none" w:sz="0" w:space="0" w:color="auto"/>
        <w:right w:val="none" w:sz="0" w:space="0" w:color="auto"/>
      </w:divBdr>
    </w:div>
    <w:div w:id="1640498971">
      <w:bodyDiv w:val="1"/>
      <w:marLeft w:val="0"/>
      <w:marRight w:val="0"/>
      <w:marTop w:val="0"/>
      <w:marBottom w:val="0"/>
      <w:divBdr>
        <w:top w:val="none" w:sz="0" w:space="0" w:color="auto"/>
        <w:left w:val="none" w:sz="0" w:space="0" w:color="auto"/>
        <w:bottom w:val="none" w:sz="0" w:space="0" w:color="auto"/>
        <w:right w:val="none" w:sz="0" w:space="0" w:color="auto"/>
      </w:divBdr>
    </w:div>
    <w:div w:id="1645893270">
      <w:bodyDiv w:val="1"/>
      <w:marLeft w:val="0"/>
      <w:marRight w:val="0"/>
      <w:marTop w:val="0"/>
      <w:marBottom w:val="0"/>
      <w:divBdr>
        <w:top w:val="none" w:sz="0" w:space="0" w:color="auto"/>
        <w:left w:val="none" w:sz="0" w:space="0" w:color="auto"/>
        <w:bottom w:val="none" w:sz="0" w:space="0" w:color="auto"/>
        <w:right w:val="none" w:sz="0" w:space="0" w:color="auto"/>
      </w:divBdr>
    </w:div>
    <w:div w:id="1656031994">
      <w:bodyDiv w:val="1"/>
      <w:marLeft w:val="0"/>
      <w:marRight w:val="0"/>
      <w:marTop w:val="0"/>
      <w:marBottom w:val="0"/>
      <w:divBdr>
        <w:top w:val="none" w:sz="0" w:space="0" w:color="auto"/>
        <w:left w:val="none" w:sz="0" w:space="0" w:color="auto"/>
        <w:bottom w:val="none" w:sz="0" w:space="0" w:color="auto"/>
        <w:right w:val="none" w:sz="0" w:space="0" w:color="auto"/>
      </w:divBdr>
    </w:div>
    <w:div w:id="1663697456">
      <w:bodyDiv w:val="1"/>
      <w:marLeft w:val="0"/>
      <w:marRight w:val="0"/>
      <w:marTop w:val="0"/>
      <w:marBottom w:val="0"/>
      <w:divBdr>
        <w:top w:val="none" w:sz="0" w:space="0" w:color="auto"/>
        <w:left w:val="none" w:sz="0" w:space="0" w:color="auto"/>
        <w:bottom w:val="none" w:sz="0" w:space="0" w:color="auto"/>
        <w:right w:val="none" w:sz="0" w:space="0" w:color="auto"/>
      </w:divBdr>
    </w:div>
    <w:div w:id="1664240903">
      <w:bodyDiv w:val="1"/>
      <w:marLeft w:val="0"/>
      <w:marRight w:val="0"/>
      <w:marTop w:val="0"/>
      <w:marBottom w:val="0"/>
      <w:divBdr>
        <w:top w:val="none" w:sz="0" w:space="0" w:color="auto"/>
        <w:left w:val="none" w:sz="0" w:space="0" w:color="auto"/>
        <w:bottom w:val="none" w:sz="0" w:space="0" w:color="auto"/>
        <w:right w:val="none" w:sz="0" w:space="0" w:color="auto"/>
      </w:divBdr>
    </w:div>
    <w:div w:id="1667900156">
      <w:bodyDiv w:val="1"/>
      <w:marLeft w:val="0"/>
      <w:marRight w:val="0"/>
      <w:marTop w:val="0"/>
      <w:marBottom w:val="0"/>
      <w:divBdr>
        <w:top w:val="none" w:sz="0" w:space="0" w:color="auto"/>
        <w:left w:val="none" w:sz="0" w:space="0" w:color="auto"/>
        <w:bottom w:val="none" w:sz="0" w:space="0" w:color="auto"/>
        <w:right w:val="none" w:sz="0" w:space="0" w:color="auto"/>
      </w:divBdr>
    </w:div>
    <w:div w:id="1677534051">
      <w:bodyDiv w:val="1"/>
      <w:marLeft w:val="0"/>
      <w:marRight w:val="0"/>
      <w:marTop w:val="0"/>
      <w:marBottom w:val="0"/>
      <w:divBdr>
        <w:top w:val="none" w:sz="0" w:space="0" w:color="auto"/>
        <w:left w:val="none" w:sz="0" w:space="0" w:color="auto"/>
        <w:bottom w:val="none" w:sz="0" w:space="0" w:color="auto"/>
        <w:right w:val="none" w:sz="0" w:space="0" w:color="auto"/>
      </w:divBdr>
    </w:div>
    <w:div w:id="1688211788">
      <w:bodyDiv w:val="1"/>
      <w:marLeft w:val="0"/>
      <w:marRight w:val="0"/>
      <w:marTop w:val="0"/>
      <w:marBottom w:val="0"/>
      <w:divBdr>
        <w:top w:val="none" w:sz="0" w:space="0" w:color="auto"/>
        <w:left w:val="none" w:sz="0" w:space="0" w:color="auto"/>
        <w:bottom w:val="none" w:sz="0" w:space="0" w:color="auto"/>
        <w:right w:val="none" w:sz="0" w:space="0" w:color="auto"/>
      </w:divBdr>
      <w:divsChild>
        <w:div w:id="892884039">
          <w:marLeft w:val="0"/>
          <w:marRight w:val="0"/>
          <w:marTop w:val="0"/>
          <w:marBottom w:val="0"/>
          <w:divBdr>
            <w:top w:val="none" w:sz="0" w:space="0" w:color="auto"/>
            <w:left w:val="none" w:sz="0" w:space="0" w:color="auto"/>
            <w:bottom w:val="none" w:sz="0" w:space="0" w:color="auto"/>
            <w:right w:val="none" w:sz="0" w:space="0" w:color="auto"/>
          </w:divBdr>
          <w:divsChild>
            <w:div w:id="1164592284">
              <w:marLeft w:val="0"/>
              <w:marRight w:val="0"/>
              <w:marTop w:val="0"/>
              <w:marBottom w:val="0"/>
              <w:divBdr>
                <w:top w:val="none" w:sz="0" w:space="0" w:color="auto"/>
                <w:left w:val="none" w:sz="0" w:space="0" w:color="auto"/>
                <w:bottom w:val="none" w:sz="0" w:space="0" w:color="auto"/>
                <w:right w:val="none" w:sz="0" w:space="0" w:color="auto"/>
              </w:divBdr>
            </w:div>
          </w:divsChild>
        </w:div>
        <w:div w:id="1864779854">
          <w:marLeft w:val="0"/>
          <w:marRight w:val="0"/>
          <w:marTop w:val="0"/>
          <w:marBottom w:val="0"/>
          <w:divBdr>
            <w:top w:val="none" w:sz="0" w:space="0" w:color="auto"/>
            <w:left w:val="none" w:sz="0" w:space="0" w:color="auto"/>
            <w:bottom w:val="none" w:sz="0" w:space="0" w:color="auto"/>
            <w:right w:val="none" w:sz="0" w:space="0" w:color="auto"/>
          </w:divBdr>
          <w:divsChild>
            <w:div w:id="211008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715802">
      <w:bodyDiv w:val="1"/>
      <w:marLeft w:val="0"/>
      <w:marRight w:val="0"/>
      <w:marTop w:val="0"/>
      <w:marBottom w:val="0"/>
      <w:divBdr>
        <w:top w:val="none" w:sz="0" w:space="0" w:color="auto"/>
        <w:left w:val="none" w:sz="0" w:space="0" w:color="auto"/>
        <w:bottom w:val="none" w:sz="0" w:space="0" w:color="auto"/>
        <w:right w:val="none" w:sz="0" w:space="0" w:color="auto"/>
      </w:divBdr>
    </w:div>
    <w:div w:id="1694844979">
      <w:bodyDiv w:val="1"/>
      <w:marLeft w:val="0"/>
      <w:marRight w:val="0"/>
      <w:marTop w:val="0"/>
      <w:marBottom w:val="0"/>
      <w:divBdr>
        <w:top w:val="none" w:sz="0" w:space="0" w:color="auto"/>
        <w:left w:val="none" w:sz="0" w:space="0" w:color="auto"/>
        <w:bottom w:val="none" w:sz="0" w:space="0" w:color="auto"/>
        <w:right w:val="none" w:sz="0" w:space="0" w:color="auto"/>
      </w:divBdr>
    </w:div>
    <w:div w:id="1700006785">
      <w:bodyDiv w:val="1"/>
      <w:marLeft w:val="0"/>
      <w:marRight w:val="0"/>
      <w:marTop w:val="0"/>
      <w:marBottom w:val="0"/>
      <w:divBdr>
        <w:top w:val="none" w:sz="0" w:space="0" w:color="auto"/>
        <w:left w:val="none" w:sz="0" w:space="0" w:color="auto"/>
        <w:bottom w:val="none" w:sz="0" w:space="0" w:color="auto"/>
        <w:right w:val="none" w:sz="0" w:space="0" w:color="auto"/>
      </w:divBdr>
    </w:div>
    <w:div w:id="1702170102">
      <w:bodyDiv w:val="1"/>
      <w:marLeft w:val="0"/>
      <w:marRight w:val="0"/>
      <w:marTop w:val="0"/>
      <w:marBottom w:val="0"/>
      <w:divBdr>
        <w:top w:val="none" w:sz="0" w:space="0" w:color="auto"/>
        <w:left w:val="none" w:sz="0" w:space="0" w:color="auto"/>
        <w:bottom w:val="none" w:sz="0" w:space="0" w:color="auto"/>
        <w:right w:val="none" w:sz="0" w:space="0" w:color="auto"/>
      </w:divBdr>
    </w:div>
    <w:div w:id="1710181370">
      <w:bodyDiv w:val="1"/>
      <w:marLeft w:val="0"/>
      <w:marRight w:val="0"/>
      <w:marTop w:val="0"/>
      <w:marBottom w:val="0"/>
      <w:divBdr>
        <w:top w:val="none" w:sz="0" w:space="0" w:color="auto"/>
        <w:left w:val="none" w:sz="0" w:space="0" w:color="auto"/>
        <w:bottom w:val="none" w:sz="0" w:space="0" w:color="auto"/>
        <w:right w:val="none" w:sz="0" w:space="0" w:color="auto"/>
      </w:divBdr>
      <w:divsChild>
        <w:div w:id="1009673882">
          <w:marLeft w:val="0"/>
          <w:marRight w:val="0"/>
          <w:marTop w:val="0"/>
          <w:marBottom w:val="0"/>
          <w:divBdr>
            <w:top w:val="none" w:sz="0" w:space="0" w:color="auto"/>
            <w:left w:val="none" w:sz="0" w:space="0" w:color="auto"/>
            <w:bottom w:val="none" w:sz="0" w:space="0" w:color="auto"/>
            <w:right w:val="none" w:sz="0" w:space="0" w:color="auto"/>
          </w:divBdr>
          <w:divsChild>
            <w:div w:id="2052416153">
              <w:marLeft w:val="0"/>
              <w:marRight w:val="0"/>
              <w:marTop w:val="0"/>
              <w:marBottom w:val="0"/>
              <w:divBdr>
                <w:top w:val="none" w:sz="0" w:space="0" w:color="auto"/>
                <w:left w:val="none" w:sz="0" w:space="0" w:color="auto"/>
                <w:bottom w:val="none" w:sz="0" w:space="0" w:color="auto"/>
                <w:right w:val="none" w:sz="0" w:space="0" w:color="auto"/>
              </w:divBdr>
              <w:divsChild>
                <w:div w:id="118648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490613">
          <w:marLeft w:val="0"/>
          <w:marRight w:val="0"/>
          <w:marTop w:val="0"/>
          <w:marBottom w:val="0"/>
          <w:divBdr>
            <w:top w:val="none" w:sz="0" w:space="0" w:color="auto"/>
            <w:left w:val="none" w:sz="0" w:space="0" w:color="auto"/>
            <w:bottom w:val="none" w:sz="0" w:space="0" w:color="auto"/>
            <w:right w:val="none" w:sz="0" w:space="0" w:color="auto"/>
          </w:divBdr>
          <w:divsChild>
            <w:div w:id="136532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462960">
      <w:bodyDiv w:val="1"/>
      <w:marLeft w:val="0"/>
      <w:marRight w:val="0"/>
      <w:marTop w:val="0"/>
      <w:marBottom w:val="0"/>
      <w:divBdr>
        <w:top w:val="none" w:sz="0" w:space="0" w:color="auto"/>
        <w:left w:val="none" w:sz="0" w:space="0" w:color="auto"/>
        <w:bottom w:val="none" w:sz="0" w:space="0" w:color="auto"/>
        <w:right w:val="none" w:sz="0" w:space="0" w:color="auto"/>
      </w:divBdr>
    </w:div>
    <w:div w:id="1721711997">
      <w:bodyDiv w:val="1"/>
      <w:marLeft w:val="0"/>
      <w:marRight w:val="0"/>
      <w:marTop w:val="0"/>
      <w:marBottom w:val="0"/>
      <w:divBdr>
        <w:top w:val="none" w:sz="0" w:space="0" w:color="auto"/>
        <w:left w:val="none" w:sz="0" w:space="0" w:color="auto"/>
        <w:bottom w:val="none" w:sz="0" w:space="0" w:color="auto"/>
        <w:right w:val="none" w:sz="0" w:space="0" w:color="auto"/>
      </w:divBdr>
    </w:div>
    <w:div w:id="1724790266">
      <w:bodyDiv w:val="1"/>
      <w:marLeft w:val="0"/>
      <w:marRight w:val="0"/>
      <w:marTop w:val="0"/>
      <w:marBottom w:val="0"/>
      <w:divBdr>
        <w:top w:val="none" w:sz="0" w:space="0" w:color="auto"/>
        <w:left w:val="none" w:sz="0" w:space="0" w:color="auto"/>
        <w:bottom w:val="none" w:sz="0" w:space="0" w:color="auto"/>
        <w:right w:val="none" w:sz="0" w:space="0" w:color="auto"/>
      </w:divBdr>
    </w:div>
    <w:div w:id="1741056038">
      <w:bodyDiv w:val="1"/>
      <w:marLeft w:val="0"/>
      <w:marRight w:val="0"/>
      <w:marTop w:val="0"/>
      <w:marBottom w:val="0"/>
      <w:divBdr>
        <w:top w:val="none" w:sz="0" w:space="0" w:color="auto"/>
        <w:left w:val="none" w:sz="0" w:space="0" w:color="auto"/>
        <w:bottom w:val="none" w:sz="0" w:space="0" w:color="auto"/>
        <w:right w:val="none" w:sz="0" w:space="0" w:color="auto"/>
      </w:divBdr>
    </w:div>
    <w:div w:id="1747340793">
      <w:bodyDiv w:val="1"/>
      <w:marLeft w:val="0"/>
      <w:marRight w:val="0"/>
      <w:marTop w:val="0"/>
      <w:marBottom w:val="0"/>
      <w:divBdr>
        <w:top w:val="none" w:sz="0" w:space="0" w:color="auto"/>
        <w:left w:val="none" w:sz="0" w:space="0" w:color="auto"/>
        <w:bottom w:val="none" w:sz="0" w:space="0" w:color="auto"/>
        <w:right w:val="none" w:sz="0" w:space="0" w:color="auto"/>
      </w:divBdr>
    </w:div>
    <w:div w:id="1747724909">
      <w:bodyDiv w:val="1"/>
      <w:marLeft w:val="0"/>
      <w:marRight w:val="0"/>
      <w:marTop w:val="0"/>
      <w:marBottom w:val="0"/>
      <w:divBdr>
        <w:top w:val="none" w:sz="0" w:space="0" w:color="auto"/>
        <w:left w:val="none" w:sz="0" w:space="0" w:color="auto"/>
        <w:bottom w:val="none" w:sz="0" w:space="0" w:color="auto"/>
        <w:right w:val="none" w:sz="0" w:space="0" w:color="auto"/>
      </w:divBdr>
    </w:div>
    <w:div w:id="1756593040">
      <w:bodyDiv w:val="1"/>
      <w:marLeft w:val="0"/>
      <w:marRight w:val="0"/>
      <w:marTop w:val="0"/>
      <w:marBottom w:val="0"/>
      <w:divBdr>
        <w:top w:val="none" w:sz="0" w:space="0" w:color="auto"/>
        <w:left w:val="none" w:sz="0" w:space="0" w:color="auto"/>
        <w:bottom w:val="none" w:sz="0" w:space="0" w:color="auto"/>
        <w:right w:val="none" w:sz="0" w:space="0" w:color="auto"/>
      </w:divBdr>
    </w:div>
    <w:div w:id="1762949605">
      <w:bodyDiv w:val="1"/>
      <w:marLeft w:val="0"/>
      <w:marRight w:val="0"/>
      <w:marTop w:val="0"/>
      <w:marBottom w:val="0"/>
      <w:divBdr>
        <w:top w:val="none" w:sz="0" w:space="0" w:color="auto"/>
        <w:left w:val="none" w:sz="0" w:space="0" w:color="auto"/>
        <w:bottom w:val="none" w:sz="0" w:space="0" w:color="auto"/>
        <w:right w:val="none" w:sz="0" w:space="0" w:color="auto"/>
      </w:divBdr>
    </w:div>
    <w:div w:id="1765609049">
      <w:bodyDiv w:val="1"/>
      <w:marLeft w:val="0"/>
      <w:marRight w:val="0"/>
      <w:marTop w:val="0"/>
      <w:marBottom w:val="0"/>
      <w:divBdr>
        <w:top w:val="none" w:sz="0" w:space="0" w:color="auto"/>
        <w:left w:val="none" w:sz="0" w:space="0" w:color="auto"/>
        <w:bottom w:val="none" w:sz="0" w:space="0" w:color="auto"/>
        <w:right w:val="none" w:sz="0" w:space="0" w:color="auto"/>
      </w:divBdr>
    </w:div>
    <w:div w:id="1774205233">
      <w:bodyDiv w:val="1"/>
      <w:marLeft w:val="0"/>
      <w:marRight w:val="0"/>
      <w:marTop w:val="0"/>
      <w:marBottom w:val="0"/>
      <w:divBdr>
        <w:top w:val="none" w:sz="0" w:space="0" w:color="auto"/>
        <w:left w:val="none" w:sz="0" w:space="0" w:color="auto"/>
        <w:bottom w:val="none" w:sz="0" w:space="0" w:color="auto"/>
        <w:right w:val="none" w:sz="0" w:space="0" w:color="auto"/>
      </w:divBdr>
      <w:divsChild>
        <w:div w:id="906769332">
          <w:marLeft w:val="0"/>
          <w:marRight w:val="0"/>
          <w:marTop w:val="0"/>
          <w:marBottom w:val="0"/>
          <w:divBdr>
            <w:top w:val="none" w:sz="0" w:space="0" w:color="auto"/>
            <w:left w:val="none" w:sz="0" w:space="0" w:color="auto"/>
            <w:bottom w:val="none" w:sz="0" w:space="0" w:color="auto"/>
            <w:right w:val="none" w:sz="0" w:space="0" w:color="auto"/>
          </w:divBdr>
          <w:divsChild>
            <w:div w:id="1492601002">
              <w:marLeft w:val="0"/>
              <w:marRight w:val="0"/>
              <w:marTop w:val="0"/>
              <w:marBottom w:val="0"/>
              <w:divBdr>
                <w:top w:val="none" w:sz="0" w:space="0" w:color="auto"/>
                <w:left w:val="none" w:sz="0" w:space="0" w:color="auto"/>
                <w:bottom w:val="none" w:sz="0" w:space="0" w:color="auto"/>
                <w:right w:val="none" w:sz="0" w:space="0" w:color="auto"/>
              </w:divBdr>
              <w:divsChild>
                <w:div w:id="2049867747">
                  <w:marLeft w:val="0"/>
                  <w:marRight w:val="0"/>
                  <w:marTop w:val="0"/>
                  <w:marBottom w:val="0"/>
                  <w:divBdr>
                    <w:top w:val="none" w:sz="0" w:space="0" w:color="auto"/>
                    <w:left w:val="none" w:sz="0" w:space="0" w:color="auto"/>
                    <w:bottom w:val="none" w:sz="0" w:space="0" w:color="auto"/>
                    <w:right w:val="none" w:sz="0" w:space="0" w:color="auto"/>
                  </w:divBdr>
                  <w:divsChild>
                    <w:div w:id="174344677">
                      <w:marLeft w:val="0"/>
                      <w:marRight w:val="0"/>
                      <w:marTop w:val="0"/>
                      <w:marBottom w:val="0"/>
                      <w:divBdr>
                        <w:top w:val="none" w:sz="0" w:space="0" w:color="auto"/>
                        <w:left w:val="none" w:sz="0" w:space="0" w:color="auto"/>
                        <w:bottom w:val="none" w:sz="0" w:space="0" w:color="auto"/>
                        <w:right w:val="none" w:sz="0" w:space="0" w:color="auto"/>
                      </w:divBdr>
                      <w:divsChild>
                        <w:div w:id="1117601739">
                          <w:marLeft w:val="0"/>
                          <w:marRight w:val="0"/>
                          <w:marTop w:val="0"/>
                          <w:marBottom w:val="0"/>
                          <w:divBdr>
                            <w:top w:val="none" w:sz="0" w:space="0" w:color="auto"/>
                            <w:left w:val="none" w:sz="0" w:space="0" w:color="auto"/>
                            <w:bottom w:val="none" w:sz="0" w:space="0" w:color="auto"/>
                            <w:right w:val="none" w:sz="0" w:space="0" w:color="auto"/>
                          </w:divBdr>
                          <w:divsChild>
                            <w:div w:id="1460492009">
                              <w:marLeft w:val="0"/>
                              <w:marRight w:val="0"/>
                              <w:marTop w:val="0"/>
                              <w:marBottom w:val="0"/>
                              <w:divBdr>
                                <w:top w:val="none" w:sz="0" w:space="0" w:color="auto"/>
                                <w:left w:val="none" w:sz="0" w:space="0" w:color="auto"/>
                                <w:bottom w:val="none" w:sz="0" w:space="0" w:color="auto"/>
                                <w:right w:val="none" w:sz="0" w:space="0" w:color="auto"/>
                              </w:divBdr>
                              <w:divsChild>
                                <w:div w:id="636186080">
                                  <w:marLeft w:val="0"/>
                                  <w:marRight w:val="0"/>
                                  <w:marTop w:val="0"/>
                                  <w:marBottom w:val="0"/>
                                  <w:divBdr>
                                    <w:top w:val="none" w:sz="0" w:space="0" w:color="auto"/>
                                    <w:left w:val="none" w:sz="0" w:space="0" w:color="auto"/>
                                    <w:bottom w:val="none" w:sz="0" w:space="0" w:color="auto"/>
                                    <w:right w:val="none" w:sz="0" w:space="0" w:color="auto"/>
                                  </w:divBdr>
                                  <w:divsChild>
                                    <w:div w:id="6136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383655">
                          <w:marLeft w:val="0"/>
                          <w:marRight w:val="0"/>
                          <w:marTop w:val="0"/>
                          <w:marBottom w:val="0"/>
                          <w:divBdr>
                            <w:top w:val="none" w:sz="0" w:space="0" w:color="auto"/>
                            <w:left w:val="none" w:sz="0" w:space="0" w:color="auto"/>
                            <w:bottom w:val="none" w:sz="0" w:space="0" w:color="auto"/>
                            <w:right w:val="none" w:sz="0" w:space="0" w:color="auto"/>
                          </w:divBdr>
                          <w:divsChild>
                            <w:div w:id="363749623">
                              <w:marLeft w:val="0"/>
                              <w:marRight w:val="0"/>
                              <w:marTop w:val="0"/>
                              <w:marBottom w:val="0"/>
                              <w:divBdr>
                                <w:top w:val="none" w:sz="0" w:space="0" w:color="auto"/>
                                <w:left w:val="none" w:sz="0" w:space="0" w:color="auto"/>
                                <w:bottom w:val="none" w:sz="0" w:space="0" w:color="auto"/>
                                <w:right w:val="none" w:sz="0" w:space="0" w:color="auto"/>
                              </w:divBdr>
                              <w:divsChild>
                                <w:div w:id="1617717012">
                                  <w:marLeft w:val="0"/>
                                  <w:marRight w:val="0"/>
                                  <w:marTop w:val="0"/>
                                  <w:marBottom w:val="0"/>
                                  <w:divBdr>
                                    <w:top w:val="none" w:sz="0" w:space="0" w:color="auto"/>
                                    <w:left w:val="none" w:sz="0" w:space="0" w:color="auto"/>
                                    <w:bottom w:val="none" w:sz="0" w:space="0" w:color="auto"/>
                                    <w:right w:val="none" w:sz="0" w:space="0" w:color="auto"/>
                                  </w:divBdr>
                                  <w:divsChild>
                                    <w:div w:id="160249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5914546">
          <w:marLeft w:val="0"/>
          <w:marRight w:val="0"/>
          <w:marTop w:val="0"/>
          <w:marBottom w:val="0"/>
          <w:divBdr>
            <w:top w:val="none" w:sz="0" w:space="0" w:color="auto"/>
            <w:left w:val="none" w:sz="0" w:space="0" w:color="auto"/>
            <w:bottom w:val="none" w:sz="0" w:space="0" w:color="auto"/>
            <w:right w:val="none" w:sz="0" w:space="0" w:color="auto"/>
          </w:divBdr>
          <w:divsChild>
            <w:div w:id="2146311518">
              <w:marLeft w:val="0"/>
              <w:marRight w:val="0"/>
              <w:marTop w:val="0"/>
              <w:marBottom w:val="0"/>
              <w:divBdr>
                <w:top w:val="none" w:sz="0" w:space="0" w:color="auto"/>
                <w:left w:val="none" w:sz="0" w:space="0" w:color="auto"/>
                <w:bottom w:val="none" w:sz="0" w:space="0" w:color="auto"/>
                <w:right w:val="none" w:sz="0" w:space="0" w:color="auto"/>
              </w:divBdr>
              <w:divsChild>
                <w:div w:id="233787131">
                  <w:marLeft w:val="0"/>
                  <w:marRight w:val="0"/>
                  <w:marTop w:val="0"/>
                  <w:marBottom w:val="0"/>
                  <w:divBdr>
                    <w:top w:val="none" w:sz="0" w:space="0" w:color="auto"/>
                    <w:left w:val="none" w:sz="0" w:space="0" w:color="auto"/>
                    <w:bottom w:val="none" w:sz="0" w:space="0" w:color="auto"/>
                    <w:right w:val="none" w:sz="0" w:space="0" w:color="auto"/>
                  </w:divBdr>
                  <w:divsChild>
                    <w:div w:id="4671126">
                      <w:marLeft w:val="0"/>
                      <w:marRight w:val="0"/>
                      <w:marTop w:val="0"/>
                      <w:marBottom w:val="0"/>
                      <w:divBdr>
                        <w:top w:val="none" w:sz="0" w:space="0" w:color="auto"/>
                        <w:left w:val="none" w:sz="0" w:space="0" w:color="auto"/>
                        <w:bottom w:val="none" w:sz="0" w:space="0" w:color="auto"/>
                        <w:right w:val="none" w:sz="0" w:space="0" w:color="auto"/>
                      </w:divBdr>
                      <w:divsChild>
                        <w:div w:id="1055084840">
                          <w:marLeft w:val="0"/>
                          <w:marRight w:val="0"/>
                          <w:marTop w:val="0"/>
                          <w:marBottom w:val="0"/>
                          <w:divBdr>
                            <w:top w:val="none" w:sz="0" w:space="0" w:color="auto"/>
                            <w:left w:val="none" w:sz="0" w:space="0" w:color="auto"/>
                            <w:bottom w:val="none" w:sz="0" w:space="0" w:color="auto"/>
                            <w:right w:val="none" w:sz="0" w:space="0" w:color="auto"/>
                          </w:divBdr>
                          <w:divsChild>
                            <w:div w:id="1040402989">
                              <w:marLeft w:val="0"/>
                              <w:marRight w:val="0"/>
                              <w:marTop w:val="0"/>
                              <w:marBottom w:val="0"/>
                              <w:divBdr>
                                <w:top w:val="none" w:sz="0" w:space="0" w:color="auto"/>
                                <w:left w:val="none" w:sz="0" w:space="0" w:color="auto"/>
                                <w:bottom w:val="none" w:sz="0" w:space="0" w:color="auto"/>
                                <w:right w:val="none" w:sz="0" w:space="0" w:color="auto"/>
                              </w:divBdr>
                              <w:divsChild>
                                <w:div w:id="165631207">
                                  <w:marLeft w:val="0"/>
                                  <w:marRight w:val="0"/>
                                  <w:marTop w:val="0"/>
                                  <w:marBottom w:val="0"/>
                                  <w:divBdr>
                                    <w:top w:val="none" w:sz="0" w:space="0" w:color="auto"/>
                                    <w:left w:val="none" w:sz="0" w:space="0" w:color="auto"/>
                                    <w:bottom w:val="none" w:sz="0" w:space="0" w:color="auto"/>
                                    <w:right w:val="none" w:sz="0" w:space="0" w:color="auto"/>
                                  </w:divBdr>
                                  <w:divsChild>
                                    <w:div w:id="2006935369">
                                      <w:marLeft w:val="0"/>
                                      <w:marRight w:val="0"/>
                                      <w:marTop w:val="0"/>
                                      <w:marBottom w:val="0"/>
                                      <w:divBdr>
                                        <w:top w:val="none" w:sz="0" w:space="0" w:color="auto"/>
                                        <w:left w:val="none" w:sz="0" w:space="0" w:color="auto"/>
                                        <w:bottom w:val="none" w:sz="0" w:space="0" w:color="auto"/>
                                        <w:right w:val="none" w:sz="0" w:space="0" w:color="auto"/>
                                      </w:divBdr>
                                      <w:divsChild>
                                        <w:div w:id="52667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3690256">
          <w:marLeft w:val="0"/>
          <w:marRight w:val="0"/>
          <w:marTop w:val="0"/>
          <w:marBottom w:val="0"/>
          <w:divBdr>
            <w:top w:val="none" w:sz="0" w:space="0" w:color="auto"/>
            <w:left w:val="none" w:sz="0" w:space="0" w:color="auto"/>
            <w:bottom w:val="none" w:sz="0" w:space="0" w:color="auto"/>
            <w:right w:val="none" w:sz="0" w:space="0" w:color="auto"/>
          </w:divBdr>
          <w:divsChild>
            <w:div w:id="789592826">
              <w:marLeft w:val="0"/>
              <w:marRight w:val="0"/>
              <w:marTop w:val="0"/>
              <w:marBottom w:val="0"/>
              <w:divBdr>
                <w:top w:val="none" w:sz="0" w:space="0" w:color="auto"/>
                <w:left w:val="none" w:sz="0" w:space="0" w:color="auto"/>
                <w:bottom w:val="none" w:sz="0" w:space="0" w:color="auto"/>
                <w:right w:val="none" w:sz="0" w:space="0" w:color="auto"/>
              </w:divBdr>
              <w:divsChild>
                <w:div w:id="1840080387">
                  <w:marLeft w:val="0"/>
                  <w:marRight w:val="0"/>
                  <w:marTop w:val="0"/>
                  <w:marBottom w:val="0"/>
                  <w:divBdr>
                    <w:top w:val="none" w:sz="0" w:space="0" w:color="auto"/>
                    <w:left w:val="none" w:sz="0" w:space="0" w:color="auto"/>
                    <w:bottom w:val="none" w:sz="0" w:space="0" w:color="auto"/>
                    <w:right w:val="none" w:sz="0" w:space="0" w:color="auto"/>
                  </w:divBdr>
                  <w:divsChild>
                    <w:div w:id="884869220">
                      <w:marLeft w:val="0"/>
                      <w:marRight w:val="0"/>
                      <w:marTop w:val="0"/>
                      <w:marBottom w:val="0"/>
                      <w:divBdr>
                        <w:top w:val="none" w:sz="0" w:space="0" w:color="auto"/>
                        <w:left w:val="none" w:sz="0" w:space="0" w:color="auto"/>
                        <w:bottom w:val="none" w:sz="0" w:space="0" w:color="auto"/>
                        <w:right w:val="none" w:sz="0" w:space="0" w:color="auto"/>
                      </w:divBdr>
                      <w:divsChild>
                        <w:div w:id="994331798">
                          <w:marLeft w:val="0"/>
                          <w:marRight w:val="0"/>
                          <w:marTop w:val="0"/>
                          <w:marBottom w:val="0"/>
                          <w:divBdr>
                            <w:top w:val="none" w:sz="0" w:space="0" w:color="auto"/>
                            <w:left w:val="none" w:sz="0" w:space="0" w:color="auto"/>
                            <w:bottom w:val="none" w:sz="0" w:space="0" w:color="auto"/>
                            <w:right w:val="none" w:sz="0" w:space="0" w:color="auto"/>
                          </w:divBdr>
                          <w:divsChild>
                            <w:div w:id="1839543024">
                              <w:marLeft w:val="0"/>
                              <w:marRight w:val="0"/>
                              <w:marTop w:val="0"/>
                              <w:marBottom w:val="0"/>
                              <w:divBdr>
                                <w:top w:val="none" w:sz="0" w:space="0" w:color="auto"/>
                                <w:left w:val="none" w:sz="0" w:space="0" w:color="auto"/>
                                <w:bottom w:val="none" w:sz="0" w:space="0" w:color="auto"/>
                                <w:right w:val="none" w:sz="0" w:space="0" w:color="auto"/>
                              </w:divBdr>
                              <w:divsChild>
                                <w:div w:id="132770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3192604">
                  <w:marLeft w:val="0"/>
                  <w:marRight w:val="0"/>
                  <w:marTop w:val="0"/>
                  <w:marBottom w:val="0"/>
                  <w:divBdr>
                    <w:top w:val="none" w:sz="0" w:space="0" w:color="auto"/>
                    <w:left w:val="none" w:sz="0" w:space="0" w:color="auto"/>
                    <w:bottom w:val="none" w:sz="0" w:space="0" w:color="auto"/>
                    <w:right w:val="none" w:sz="0" w:space="0" w:color="auto"/>
                  </w:divBdr>
                  <w:divsChild>
                    <w:div w:id="1503204934">
                      <w:marLeft w:val="0"/>
                      <w:marRight w:val="0"/>
                      <w:marTop w:val="0"/>
                      <w:marBottom w:val="0"/>
                      <w:divBdr>
                        <w:top w:val="none" w:sz="0" w:space="0" w:color="auto"/>
                        <w:left w:val="none" w:sz="0" w:space="0" w:color="auto"/>
                        <w:bottom w:val="none" w:sz="0" w:space="0" w:color="auto"/>
                        <w:right w:val="none" w:sz="0" w:space="0" w:color="auto"/>
                      </w:divBdr>
                      <w:divsChild>
                        <w:div w:id="195697198">
                          <w:marLeft w:val="0"/>
                          <w:marRight w:val="0"/>
                          <w:marTop w:val="0"/>
                          <w:marBottom w:val="0"/>
                          <w:divBdr>
                            <w:top w:val="none" w:sz="0" w:space="0" w:color="auto"/>
                            <w:left w:val="none" w:sz="0" w:space="0" w:color="auto"/>
                            <w:bottom w:val="none" w:sz="0" w:space="0" w:color="auto"/>
                            <w:right w:val="none" w:sz="0" w:space="0" w:color="auto"/>
                          </w:divBdr>
                          <w:divsChild>
                            <w:div w:id="133643599">
                              <w:marLeft w:val="0"/>
                              <w:marRight w:val="0"/>
                              <w:marTop w:val="0"/>
                              <w:marBottom w:val="0"/>
                              <w:divBdr>
                                <w:top w:val="none" w:sz="0" w:space="0" w:color="auto"/>
                                <w:left w:val="none" w:sz="0" w:space="0" w:color="auto"/>
                                <w:bottom w:val="none" w:sz="0" w:space="0" w:color="auto"/>
                                <w:right w:val="none" w:sz="0" w:space="0" w:color="auto"/>
                              </w:divBdr>
                              <w:divsChild>
                                <w:div w:id="1844777515">
                                  <w:marLeft w:val="0"/>
                                  <w:marRight w:val="0"/>
                                  <w:marTop w:val="0"/>
                                  <w:marBottom w:val="0"/>
                                  <w:divBdr>
                                    <w:top w:val="none" w:sz="0" w:space="0" w:color="auto"/>
                                    <w:left w:val="none" w:sz="0" w:space="0" w:color="auto"/>
                                    <w:bottom w:val="none" w:sz="0" w:space="0" w:color="auto"/>
                                    <w:right w:val="none" w:sz="0" w:space="0" w:color="auto"/>
                                  </w:divBdr>
                                  <w:divsChild>
                                    <w:div w:id="207435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9249350">
      <w:bodyDiv w:val="1"/>
      <w:marLeft w:val="0"/>
      <w:marRight w:val="0"/>
      <w:marTop w:val="0"/>
      <w:marBottom w:val="0"/>
      <w:divBdr>
        <w:top w:val="none" w:sz="0" w:space="0" w:color="auto"/>
        <w:left w:val="none" w:sz="0" w:space="0" w:color="auto"/>
        <w:bottom w:val="none" w:sz="0" w:space="0" w:color="auto"/>
        <w:right w:val="none" w:sz="0" w:space="0" w:color="auto"/>
      </w:divBdr>
    </w:div>
    <w:div w:id="1783302689">
      <w:bodyDiv w:val="1"/>
      <w:marLeft w:val="0"/>
      <w:marRight w:val="0"/>
      <w:marTop w:val="0"/>
      <w:marBottom w:val="0"/>
      <w:divBdr>
        <w:top w:val="none" w:sz="0" w:space="0" w:color="auto"/>
        <w:left w:val="none" w:sz="0" w:space="0" w:color="auto"/>
        <w:bottom w:val="none" w:sz="0" w:space="0" w:color="auto"/>
        <w:right w:val="none" w:sz="0" w:space="0" w:color="auto"/>
      </w:divBdr>
    </w:div>
    <w:div w:id="1785727093">
      <w:bodyDiv w:val="1"/>
      <w:marLeft w:val="0"/>
      <w:marRight w:val="0"/>
      <w:marTop w:val="0"/>
      <w:marBottom w:val="0"/>
      <w:divBdr>
        <w:top w:val="none" w:sz="0" w:space="0" w:color="auto"/>
        <w:left w:val="none" w:sz="0" w:space="0" w:color="auto"/>
        <w:bottom w:val="none" w:sz="0" w:space="0" w:color="auto"/>
        <w:right w:val="none" w:sz="0" w:space="0" w:color="auto"/>
      </w:divBdr>
    </w:div>
    <w:div w:id="1792164023">
      <w:bodyDiv w:val="1"/>
      <w:marLeft w:val="0"/>
      <w:marRight w:val="0"/>
      <w:marTop w:val="0"/>
      <w:marBottom w:val="0"/>
      <w:divBdr>
        <w:top w:val="none" w:sz="0" w:space="0" w:color="auto"/>
        <w:left w:val="none" w:sz="0" w:space="0" w:color="auto"/>
        <w:bottom w:val="none" w:sz="0" w:space="0" w:color="auto"/>
        <w:right w:val="none" w:sz="0" w:space="0" w:color="auto"/>
      </w:divBdr>
    </w:div>
    <w:div w:id="1801411978">
      <w:bodyDiv w:val="1"/>
      <w:marLeft w:val="0"/>
      <w:marRight w:val="0"/>
      <w:marTop w:val="0"/>
      <w:marBottom w:val="0"/>
      <w:divBdr>
        <w:top w:val="none" w:sz="0" w:space="0" w:color="auto"/>
        <w:left w:val="none" w:sz="0" w:space="0" w:color="auto"/>
        <w:bottom w:val="none" w:sz="0" w:space="0" w:color="auto"/>
        <w:right w:val="none" w:sz="0" w:space="0" w:color="auto"/>
      </w:divBdr>
      <w:divsChild>
        <w:div w:id="3721191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0976929">
      <w:bodyDiv w:val="1"/>
      <w:marLeft w:val="0"/>
      <w:marRight w:val="0"/>
      <w:marTop w:val="0"/>
      <w:marBottom w:val="0"/>
      <w:divBdr>
        <w:top w:val="none" w:sz="0" w:space="0" w:color="auto"/>
        <w:left w:val="none" w:sz="0" w:space="0" w:color="auto"/>
        <w:bottom w:val="none" w:sz="0" w:space="0" w:color="auto"/>
        <w:right w:val="none" w:sz="0" w:space="0" w:color="auto"/>
      </w:divBdr>
    </w:div>
    <w:div w:id="1814561812">
      <w:bodyDiv w:val="1"/>
      <w:marLeft w:val="0"/>
      <w:marRight w:val="0"/>
      <w:marTop w:val="0"/>
      <w:marBottom w:val="0"/>
      <w:divBdr>
        <w:top w:val="none" w:sz="0" w:space="0" w:color="auto"/>
        <w:left w:val="none" w:sz="0" w:space="0" w:color="auto"/>
        <w:bottom w:val="none" w:sz="0" w:space="0" w:color="auto"/>
        <w:right w:val="none" w:sz="0" w:space="0" w:color="auto"/>
      </w:divBdr>
    </w:div>
    <w:div w:id="1819566720">
      <w:bodyDiv w:val="1"/>
      <w:marLeft w:val="0"/>
      <w:marRight w:val="0"/>
      <w:marTop w:val="0"/>
      <w:marBottom w:val="0"/>
      <w:divBdr>
        <w:top w:val="none" w:sz="0" w:space="0" w:color="auto"/>
        <w:left w:val="none" w:sz="0" w:space="0" w:color="auto"/>
        <w:bottom w:val="none" w:sz="0" w:space="0" w:color="auto"/>
        <w:right w:val="none" w:sz="0" w:space="0" w:color="auto"/>
      </w:divBdr>
      <w:divsChild>
        <w:div w:id="1882093176">
          <w:marLeft w:val="0"/>
          <w:marRight w:val="0"/>
          <w:marTop w:val="0"/>
          <w:marBottom w:val="0"/>
          <w:divBdr>
            <w:top w:val="none" w:sz="0" w:space="0" w:color="auto"/>
            <w:left w:val="none" w:sz="0" w:space="0" w:color="auto"/>
            <w:bottom w:val="none" w:sz="0" w:space="0" w:color="auto"/>
            <w:right w:val="none" w:sz="0" w:space="0" w:color="auto"/>
          </w:divBdr>
          <w:divsChild>
            <w:div w:id="224266807">
              <w:marLeft w:val="0"/>
              <w:marRight w:val="0"/>
              <w:marTop w:val="0"/>
              <w:marBottom w:val="0"/>
              <w:divBdr>
                <w:top w:val="none" w:sz="0" w:space="0" w:color="auto"/>
                <w:left w:val="none" w:sz="0" w:space="0" w:color="auto"/>
                <w:bottom w:val="none" w:sz="0" w:space="0" w:color="auto"/>
                <w:right w:val="none" w:sz="0" w:space="0" w:color="auto"/>
              </w:divBdr>
              <w:divsChild>
                <w:div w:id="1231498257">
                  <w:marLeft w:val="0"/>
                  <w:marRight w:val="0"/>
                  <w:marTop w:val="0"/>
                  <w:marBottom w:val="0"/>
                  <w:divBdr>
                    <w:top w:val="none" w:sz="0" w:space="0" w:color="auto"/>
                    <w:left w:val="none" w:sz="0" w:space="0" w:color="auto"/>
                    <w:bottom w:val="none" w:sz="0" w:space="0" w:color="auto"/>
                    <w:right w:val="none" w:sz="0" w:space="0" w:color="auto"/>
                  </w:divBdr>
                  <w:divsChild>
                    <w:div w:id="123812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960531">
          <w:marLeft w:val="0"/>
          <w:marRight w:val="0"/>
          <w:marTop w:val="0"/>
          <w:marBottom w:val="0"/>
          <w:divBdr>
            <w:top w:val="none" w:sz="0" w:space="0" w:color="auto"/>
            <w:left w:val="none" w:sz="0" w:space="0" w:color="auto"/>
            <w:bottom w:val="none" w:sz="0" w:space="0" w:color="auto"/>
            <w:right w:val="none" w:sz="0" w:space="0" w:color="auto"/>
          </w:divBdr>
          <w:divsChild>
            <w:div w:id="1508979097">
              <w:marLeft w:val="0"/>
              <w:marRight w:val="0"/>
              <w:marTop w:val="0"/>
              <w:marBottom w:val="0"/>
              <w:divBdr>
                <w:top w:val="none" w:sz="0" w:space="0" w:color="auto"/>
                <w:left w:val="none" w:sz="0" w:space="0" w:color="auto"/>
                <w:bottom w:val="none" w:sz="0" w:space="0" w:color="auto"/>
                <w:right w:val="none" w:sz="0" w:space="0" w:color="auto"/>
              </w:divBdr>
              <w:divsChild>
                <w:div w:id="2118286697">
                  <w:marLeft w:val="0"/>
                  <w:marRight w:val="0"/>
                  <w:marTop w:val="0"/>
                  <w:marBottom w:val="0"/>
                  <w:divBdr>
                    <w:top w:val="none" w:sz="0" w:space="0" w:color="auto"/>
                    <w:left w:val="none" w:sz="0" w:space="0" w:color="auto"/>
                    <w:bottom w:val="none" w:sz="0" w:space="0" w:color="auto"/>
                    <w:right w:val="none" w:sz="0" w:space="0" w:color="auto"/>
                  </w:divBdr>
                  <w:divsChild>
                    <w:div w:id="37042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513870">
      <w:bodyDiv w:val="1"/>
      <w:marLeft w:val="0"/>
      <w:marRight w:val="0"/>
      <w:marTop w:val="0"/>
      <w:marBottom w:val="0"/>
      <w:divBdr>
        <w:top w:val="none" w:sz="0" w:space="0" w:color="auto"/>
        <w:left w:val="none" w:sz="0" w:space="0" w:color="auto"/>
        <w:bottom w:val="none" w:sz="0" w:space="0" w:color="auto"/>
        <w:right w:val="none" w:sz="0" w:space="0" w:color="auto"/>
      </w:divBdr>
    </w:div>
    <w:div w:id="1832870865">
      <w:bodyDiv w:val="1"/>
      <w:marLeft w:val="0"/>
      <w:marRight w:val="0"/>
      <w:marTop w:val="0"/>
      <w:marBottom w:val="0"/>
      <w:divBdr>
        <w:top w:val="none" w:sz="0" w:space="0" w:color="auto"/>
        <w:left w:val="none" w:sz="0" w:space="0" w:color="auto"/>
        <w:bottom w:val="none" w:sz="0" w:space="0" w:color="auto"/>
        <w:right w:val="none" w:sz="0" w:space="0" w:color="auto"/>
      </w:divBdr>
    </w:div>
    <w:div w:id="1844398794">
      <w:bodyDiv w:val="1"/>
      <w:marLeft w:val="0"/>
      <w:marRight w:val="0"/>
      <w:marTop w:val="0"/>
      <w:marBottom w:val="0"/>
      <w:divBdr>
        <w:top w:val="none" w:sz="0" w:space="0" w:color="auto"/>
        <w:left w:val="none" w:sz="0" w:space="0" w:color="auto"/>
        <w:bottom w:val="none" w:sz="0" w:space="0" w:color="auto"/>
        <w:right w:val="none" w:sz="0" w:space="0" w:color="auto"/>
      </w:divBdr>
    </w:div>
    <w:div w:id="1844854907">
      <w:bodyDiv w:val="1"/>
      <w:marLeft w:val="0"/>
      <w:marRight w:val="0"/>
      <w:marTop w:val="0"/>
      <w:marBottom w:val="0"/>
      <w:divBdr>
        <w:top w:val="none" w:sz="0" w:space="0" w:color="auto"/>
        <w:left w:val="none" w:sz="0" w:space="0" w:color="auto"/>
        <w:bottom w:val="none" w:sz="0" w:space="0" w:color="auto"/>
        <w:right w:val="none" w:sz="0" w:space="0" w:color="auto"/>
      </w:divBdr>
    </w:div>
    <w:div w:id="1853756908">
      <w:bodyDiv w:val="1"/>
      <w:marLeft w:val="0"/>
      <w:marRight w:val="0"/>
      <w:marTop w:val="0"/>
      <w:marBottom w:val="0"/>
      <w:divBdr>
        <w:top w:val="none" w:sz="0" w:space="0" w:color="auto"/>
        <w:left w:val="none" w:sz="0" w:space="0" w:color="auto"/>
        <w:bottom w:val="none" w:sz="0" w:space="0" w:color="auto"/>
        <w:right w:val="none" w:sz="0" w:space="0" w:color="auto"/>
      </w:divBdr>
    </w:div>
    <w:div w:id="1856384133">
      <w:bodyDiv w:val="1"/>
      <w:marLeft w:val="0"/>
      <w:marRight w:val="0"/>
      <w:marTop w:val="0"/>
      <w:marBottom w:val="0"/>
      <w:divBdr>
        <w:top w:val="none" w:sz="0" w:space="0" w:color="auto"/>
        <w:left w:val="none" w:sz="0" w:space="0" w:color="auto"/>
        <w:bottom w:val="none" w:sz="0" w:space="0" w:color="auto"/>
        <w:right w:val="none" w:sz="0" w:space="0" w:color="auto"/>
      </w:divBdr>
    </w:div>
    <w:div w:id="1859544570">
      <w:bodyDiv w:val="1"/>
      <w:marLeft w:val="0"/>
      <w:marRight w:val="0"/>
      <w:marTop w:val="0"/>
      <w:marBottom w:val="0"/>
      <w:divBdr>
        <w:top w:val="none" w:sz="0" w:space="0" w:color="auto"/>
        <w:left w:val="none" w:sz="0" w:space="0" w:color="auto"/>
        <w:bottom w:val="none" w:sz="0" w:space="0" w:color="auto"/>
        <w:right w:val="none" w:sz="0" w:space="0" w:color="auto"/>
      </w:divBdr>
    </w:div>
    <w:div w:id="1865629945">
      <w:bodyDiv w:val="1"/>
      <w:marLeft w:val="0"/>
      <w:marRight w:val="0"/>
      <w:marTop w:val="0"/>
      <w:marBottom w:val="0"/>
      <w:divBdr>
        <w:top w:val="none" w:sz="0" w:space="0" w:color="auto"/>
        <w:left w:val="none" w:sz="0" w:space="0" w:color="auto"/>
        <w:bottom w:val="none" w:sz="0" w:space="0" w:color="auto"/>
        <w:right w:val="none" w:sz="0" w:space="0" w:color="auto"/>
      </w:divBdr>
    </w:div>
    <w:div w:id="1867938206">
      <w:bodyDiv w:val="1"/>
      <w:marLeft w:val="0"/>
      <w:marRight w:val="0"/>
      <w:marTop w:val="0"/>
      <w:marBottom w:val="0"/>
      <w:divBdr>
        <w:top w:val="none" w:sz="0" w:space="0" w:color="auto"/>
        <w:left w:val="none" w:sz="0" w:space="0" w:color="auto"/>
        <w:bottom w:val="none" w:sz="0" w:space="0" w:color="auto"/>
        <w:right w:val="none" w:sz="0" w:space="0" w:color="auto"/>
      </w:divBdr>
    </w:div>
    <w:div w:id="1884516831">
      <w:bodyDiv w:val="1"/>
      <w:marLeft w:val="0"/>
      <w:marRight w:val="0"/>
      <w:marTop w:val="0"/>
      <w:marBottom w:val="0"/>
      <w:divBdr>
        <w:top w:val="none" w:sz="0" w:space="0" w:color="auto"/>
        <w:left w:val="none" w:sz="0" w:space="0" w:color="auto"/>
        <w:bottom w:val="none" w:sz="0" w:space="0" w:color="auto"/>
        <w:right w:val="none" w:sz="0" w:space="0" w:color="auto"/>
      </w:divBdr>
    </w:div>
    <w:div w:id="1884831429">
      <w:bodyDiv w:val="1"/>
      <w:marLeft w:val="0"/>
      <w:marRight w:val="0"/>
      <w:marTop w:val="0"/>
      <w:marBottom w:val="0"/>
      <w:divBdr>
        <w:top w:val="none" w:sz="0" w:space="0" w:color="auto"/>
        <w:left w:val="none" w:sz="0" w:space="0" w:color="auto"/>
        <w:bottom w:val="none" w:sz="0" w:space="0" w:color="auto"/>
        <w:right w:val="none" w:sz="0" w:space="0" w:color="auto"/>
      </w:divBdr>
    </w:div>
    <w:div w:id="1885212979">
      <w:bodyDiv w:val="1"/>
      <w:marLeft w:val="0"/>
      <w:marRight w:val="0"/>
      <w:marTop w:val="0"/>
      <w:marBottom w:val="0"/>
      <w:divBdr>
        <w:top w:val="none" w:sz="0" w:space="0" w:color="auto"/>
        <w:left w:val="none" w:sz="0" w:space="0" w:color="auto"/>
        <w:bottom w:val="none" w:sz="0" w:space="0" w:color="auto"/>
        <w:right w:val="none" w:sz="0" w:space="0" w:color="auto"/>
      </w:divBdr>
    </w:div>
    <w:div w:id="1887790042">
      <w:bodyDiv w:val="1"/>
      <w:marLeft w:val="0"/>
      <w:marRight w:val="0"/>
      <w:marTop w:val="0"/>
      <w:marBottom w:val="0"/>
      <w:divBdr>
        <w:top w:val="none" w:sz="0" w:space="0" w:color="auto"/>
        <w:left w:val="none" w:sz="0" w:space="0" w:color="auto"/>
        <w:bottom w:val="none" w:sz="0" w:space="0" w:color="auto"/>
        <w:right w:val="none" w:sz="0" w:space="0" w:color="auto"/>
      </w:divBdr>
    </w:div>
    <w:div w:id="1891111189">
      <w:bodyDiv w:val="1"/>
      <w:marLeft w:val="0"/>
      <w:marRight w:val="0"/>
      <w:marTop w:val="0"/>
      <w:marBottom w:val="0"/>
      <w:divBdr>
        <w:top w:val="none" w:sz="0" w:space="0" w:color="auto"/>
        <w:left w:val="none" w:sz="0" w:space="0" w:color="auto"/>
        <w:bottom w:val="none" w:sz="0" w:space="0" w:color="auto"/>
        <w:right w:val="none" w:sz="0" w:space="0" w:color="auto"/>
      </w:divBdr>
    </w:div>
    <w:div w:id="1920745567">
      <w:bodyDiv w:val="1"/>
      <w:marLeft w:val="0"/>
      <w:marRight w:val="0"/>
      <w:marTop w:val="0"/>
      <w:marBottom w:val="0"/>
      <w:divBdr>
        <w:top w:val="none" w:sz="0" w:space="0" w:color="auto"/>
        <w:left w:val="none" w:sz="0" w:space="0" w:color="auto"/>
        <w:bottom w:val="none" w:sz="0" w:space="0" w:color="auto"/>
        <w:right w:val="none" w:sz="0" w:space="0" w:color="auto"/>
      </w:divBdr>
    </w:div>
    <w:div w:id="1926373841">
      <w:bodyDiv w:val="1"/>
      <w:marLeft w:val="0"/>
      <w:marRight w:val="0"/>
      <w:marTop w:val="0"/>
      <w:marBottom w:val="0"/>
      <w:divBdr>
        <w:top w:val="none" w:sz="0" w:space="0" w:color="auto"/>
        <w:left w:val="none" w:sz="0" w:space="0" w:color="auto"/>
        <w:bottom w:val="none" w:sz="0" w:space="0" w:color="auto"/>
        <w:right w:val="none" w:sz="0" w:space="0" w:color="auto"/>
      </w:divBdr>
    </w:div>
    <w:div w:id="1935630919">
      <w:bodyDiv w:val="1"/>
      <w:marLeft w:val="0"/>
      <w:marRight w:val="0"/>
      <w:marTop w:val="0"/>
      <w:marBottom w:val="0"/>
      <w:divBdr>
        <w:top w:val="none" w:sz="0" w:space="0" w:color="auto"/>
        <w:left w:val="none" w:sz="0" w:space="0" w:color="auto"/>
        <w:bottom w:val="none" w:sz="0" w:space="0" w:color="auto"/>
        <w:right w:val="none" w:sz="0" w:space="0" w:color="auto"/>
      </w:divBdr>
    </w:div>
    <w:div w:id="1942030472">
      <w:bodyDiv w:val="1"/>
      <w:marLeft w:val="0"/>
      <w:marRight w:val="0"/>
      <w:marTop w:val="0"/>
      <w:marBottom w:val="0"/>
      <w:divBdr>
        <w:top w:val="none" w:sz="0" w:space="0" w:color="auto"/>
        <w:left w:val="none" w:sz="0" w:space="0" w:color="auto"/>
        <w:bottom w:val="none" w:sz="0" w:space="0" w:color="auto"/>
        <w:right w:val="none" w:sz="0" w:space="0" w:color="auto"/>
      </w:divBdr>
    </w:div>
    <w:div w:id="1948466985">
      <w:bodyDiv w:val="1"/>
      <w:marLeft w:val="0"/>
      <w:marRight w:val="0"/>
      <w:marTop w:val="0"/>
      <w:marBottom w:val="0"/>
      <w:divBdr>
        <w:top w:val="none" w:sz="0" w:space="0" w:color="auto"/>
        <w:left w:val="none" w:sz="0" w:space="0" w:color="auto"/>
        <w:bottom w:val="none" w:sz="0" w:space="0" w:color="auto"/>
        <w:right w:val="none" w:sz="0" w:space="0" w:color="auto"/>
      </w:divBdr>
    </w:div>
    <w:div w:id="1956205675">
      <w:bodyDiv w:val="1"/>
      <w:marLeft w:val="0"/>
      <w:marRight w:val="0"/>
      <w:marTop w:val="0"/>
      <w:marBottom w:val="0"/>
      <w:divBdr>
        <w:top w:val="none" w:sz="0" w:space="0" w:color="auto"/>
        <w:left w:val="none" w:sz="0" w:space="0" w:color="auto"/>
        <w:bottom w:val="none" w:sz="0" w:space="0" w:color="auto"/>
        <w:right w:val="none" w:sz="0" w:space="0" w:color="auto"/>
      </w:divBdr>
    </w:div>
    <w:div w:id="1975139570">
      <w:bodyDiv w:val="1"/>
      <w:marLeft w:val="0"/>
      <w:marRight w:val="0"/>
      <w:marTop w:val="0"/>
      <w:marBottom w:val="0"/>
      <w:divBdr>
        <w:top w:val="none" w:sz="0" w:space="0" w:color="auto"/>
        <w:left w:val="none" w:sz="0" w:space="0" w:color="auto"/>
        <w:bottom w:val="none" w:sz="0" w:space="0" w:color="auto"/>
        <w:right w:val="none" w:sz="0" w:space="0" w:color="auto"/>
      </w:divBdr>
    </w:div>
    <w:div w:id="1985772020">
      <w:bodyDiv w:val="1"/>
      <w:marLeft w:val="0"/>
      <w:marRight w:val="0"/>
      <w:marTop w:val="0"/>
      <w:marBottom w:val="0"/>
      <w:divBdr>
        <w:top w:val="none" w:sz="0" w:space="0" w:color="auto"/>
        <w:left w:val="none" w:sz="0" w:space="0" w:color="auto"/>
        <w:bottom w:val="none" w:sz="0" w:space="0" w:color="auto"/>
        <w:right w:val="none" w:sz="0" w:space="0" w:color="auto"/>
      </w:divBdr>
    </w:div>
    <w:div w:id="1990164081">
      <w:bodyDiv w:val="1"/>
      <w:marLeft w:val="0"/>
      <w:marRight w:val="0"/>
      <w:marTop w:val="0"/>
      <w:marBottom w:val="0"/>
      <w:divBdr>
        <w:top w:val="none" w:sz="0" w:space="0" w:color="auto"/>
        <w:left w:val="none" w:sz="0" w:space="0" w:color="auto"/>
        <w:bottom w:val="none" w:sz="0" w:space="0" w:color="auto"/>
        <w:right w:val="none" w:sz="0" w:space="0" w:color="auto"/>
      </w:divBdr>
    </w:div>
    <w:div w:id="1991061038">
      <w:bodyDiv w:val="1"/>
      <w:marLeft w:val="0"/>
      <w:marRight w:val="0"/>
      <w:marTop w:val="0"/>
      <w:marBottom w:val="0"/>
      <w:divBdr>
        <w:top w:val="none" w:sz="0" w:space="0" w:color="auto"/>
        <w:left w:val="none" w:sz="0" w:space="0" w:color="auto"/>
        <w:bottom w:val="none" w:sz="0" w:space="0" w:color="auto"/>
        <w:right w:val="none" w:sz="0" w:space="0" w:color="auto"/>
      </w:divBdr>
    </w:div>
    <w:div w:id="1998027638">
      <w:bodyDiv w:val="1"/>
      <w:marLeft w:val="0"/>
      <w:marRight w:val="0"/>
      <w:marTop w:val="0"/>
      <w:marBottom w:val="0"/>
      <w:divBdr>
        <w:top w:val="none" w:sz="0" w:space="0" w:color="auto"/>
        <w:left w:val="none" w:sz="0" w:space="0" w:color="auto"/>
        <w:bottom w:val="none" w:sz="0" w:space="0" w:color="auto"/>
        <w:right w:val="none" w:sz="0" w:space="0" w:color="auto"/>
      </w:divBdr>
    </w:div>
    <w:div w:id="1998415316">
      <w:bodyDiv w:val="1"/>
      <w:marLeft w:val="0"/>
      <w:marRight w:val="0"/>
      <w:marTop w:val="0"/>
      <w:marBottom w:val="0"/>
      <w:divBdr>
        <w:top w:val="none" w:sz="0" w:space="0" w:color="auto"/>
        <w:left w:val="none" w:sz="0" w:space="0" w:color="auto"/>
        <w:bottom w:val="none" w:sz="0" w:space="0" w:color="auto"/>
        <w:right w:val="none" w:sz="0" w:space="0" w:color="auto"/>
      </w:divBdr>
    </w:div>
    <w:div w:id="2006979326">
      <w:bodyDiv w:val="1"/>
      <w:marLeft w:val="0"/>
      <w:marRight w:val="0"/>
      <w:marTop w:val="0"/>
      <w:marBottom w:val="0"/>
      <w:divBdr>
        <w:top w:val="none" w:sz="0" w:space="0" w:color="auto"/>
        <w:left w:val="none" w:sz="0" w:space="0" w:color="auto"/>
        <w:bottom w:val="none" w:sz="0" w:space="0" w:color="auto"/>
        <w:right w:val="none" w:sz="0" w:space="0" w:color="auto"/>
      </w:divBdr>
    </w:div>
    <w:div w:id="2016880223">
      <w:bodyDiv w:val="1"/>
      <w:marLeft w:val="0"/>
      <w:marRight w:val="0"/>
      <w:marTop w:val="0"/>
      <w:marBottom w:val="0"/>
      <w:divBdr>
        <w:top w:val="none" w:sz="0" w:space="0" w:color="auto"/>
        <w:left w:val="none" w:sz="0" w:space="0" w:color="auto"/>
        <w:bottom w:val="none" w:sz="0" w:space="0" w:color="auto"/>
        <w:right w:val="none" w:sz="0" w:space="0" w:color="auto"/>
      </w:divBdr>
    </w:div>
    <w:div w:id="2017538456">
      <w:bodyDiv w:val="1"/>
      <w:marLeft w:val="0"/>
      <w:marRight w:val="0"/>
      <w:marTop w:val="0"/>
      <w:marBottom w:val="0"/>
      <w:divBdr>
        <w:top w:val="none" w:sz="0" w:space="0" w:color="auto"/>
        <w:left w:val="none" w:sz="0" w:space="0" w:color="auto"/>
        <w:bottom w:val="none" w:sz="0" w:space="0" w:color="auto"/>
        <w:right w:val="none" w:sz="0" w:space="0" w:color="auto"/>
      </w:divBdr>
    </w:div>
    <w:div w:id="2020349826">
      <w:bodyDiv w:val="1"/>
      <w:marLeft w:val="0"/>
      <w:marRight w:val="0"/>
      <w:marTop w:val="0"/>
      <w:marBottom w:val="0"/>
      <w:divBdr>
        <w:top w:val="none" w:sz="0" w:space="0" w:color="auto"/>
        <w:left w:val="none" w:sz="0" w:space="0" w:color="auto"/>
        <w:bottom w:val="none" w:sz="0" w:space="0" w:color="auto"/>
        <w:right w:val="none" w:sz="0" w:space="0" w:color="auto"/>
      </w:divBdr>
    </w:div>
    <w:div w:id="2024892308">
      <w:bodyDiv w:val="1"/>
      <w:marLeft w:val="0"/>
      <w:marRight w:val="0"/>
      <w:marTop w:val="0"/>
      <w:marBottom w:val="0"/>
      <w:divBdr>
        <w:top w:val="none" w:sz="0" w:space="0" w:color="auto"/>
        <w:left w:val="none" w:sz="0" w:space="0" w:color="auto"/>
        <w:bottom w:val="none" w:sz="0" w:space="0" w:color="auto"/>
        <w:right w:val="none" w:sz="0" w:space="0" w:color="auto"/>
      </w:divBdr>
    </w:div>
    <w:div w:id="2026638891">
      <w:bodyDiv w:val="1"/>
      <w:marLeft w:val="0"/>
      <w:marRight w:val="0"/>
      <w:marTop w:val="0"/>
      <w:marBottom w:val="0"/>
      <w:divBdr>
        <w:top w:val="none" w:sz="0" w:space="0" w:color="auto"/>
        <w:left w:val="none" w:sz="0" w:space="0" w:color="auto"/>
        <w:bottom w:val="none" w:sz="0" w:space="0" w:color="auto"/>
        <w:right w:val="none" w:sz="0" w:space="0" w:color="auto"/>
      </w:divBdr>
    </w:div>
    <w:div w:id="2053917198">
      <w:bodyDiv w:val="1"/>
      <w:marLeft w:val="0"/>
      <w:marRight w:val="0"/>
      <w:marTop w:val="0"/>
      <w:marBottom w:val="0"/>
      <w:divBdr>
        <w:top w:val="none" w:sz="0" w:space="0" w:color="auto"/>
        <w:left w:val="none" w:sz="0" w:space="0" w:color="auto"/>
        <w:bottom w:val="none" w:sz="0" w:space="0" w:color="auto"/>
        <w:right w:val="none" w:sz="0" w:space="0" w:color="auto"/>
      </w:divBdr>
    </w:div>
    <w:div w:id="2054117427">
      <w:bodyDiv w:val="1"/>
      <w:marLeft w:val="0"/>
      <w:marRight w:val="0"/>
      <w:marTop w:val="0"/>
      <w:marBottom w:val="0"/>
      <w:divBdr>
        <w:top w:val="none" w:sz="0" w:space="0" w:color="auto"/>
        <w:left w:val="none" w:sz="0" w:space="0" w:color="auto"/>
        <w:bottom w:val="none" w:sz="0" w:space="0" w:color="auto"/>
        <w:right w:val="none" w:sz="0" w:space="0" w:color="auto"/>
      </w:divBdr>
    </w:div>
    <w:div w:id="2079785357">
      <w:bodyDiv w:val="1"/>
      <w:marLeft w:val="0"/>
      <w:marRight w:val="0"/>
      <w:marTop w:val="0"/>
      <w:marBottom w:val="0"/>
      <w:divBdr>
        <w:top w:val="none" w:sz="0" w:space="0" w:color="auto"/>
        <w:left w:val="none" w:sz="0" w:space="0" w:color="auto"/>
        <w:bottom w:val="none" w:sz="0" w:space="0" w:color="auto"/>
        <w:right w:val="none" w:sz="0" w:space="0" w:color="auto"/>
      </w:divBdr>
    </w:div>
    <w:div w:id="2092072112">
      <w:bodyDiv w:val="1"/>
      <w:marLeft w:val="0"/>
      <w:marRight w:val="0"/>
      <w:marTop w:val="0"/>
      <w:marBottom w:val="0"/>
      <w:divBdr>
        <w:top w:val="none" w:sz="0" w:space="0" w:color="auto"/>
        <w:left w:val="none" w:sz="0" w:space="0" w:color="auto"/>
        <w:bottom w:val="none" w:sz="0" w:space="0" w:color="auto"/>
        <w:right w:val="none" w:sz="0" w:space="0" w:color="auto"/>
      </w:divBdr>
    </w:div>
    <w:div w:id="2093967005">
      <w:bodyDiv w:val="1"/>
      <w:marLeft w:val="0"/>
      <w:marRight w:val="0"/>
      <w:marTop w:val="0"/>
      <w:marBottom w:val="0"/>
      <w:divBdr>
        <w:top w:val="none" w:sz="0" w:space="0" w:color="auto"/>
        <w:left w:val="none" w:sz="0" w:space="0" w:color="auto"/>
        <w:bottom w:val="none" w:sz="0" w:space="0" w:color="auto"/>
        <w:right w:val="none" w:sz="0" w:space="0" w:color="auto"/>
      </w:divBdr>
      <w:divsChild>
        <w:div w:id="647131448">
          <w:marLeft w:val="0"/>
          <w:marRight w:val="0"/>
          <w:marTop w:val="0"/>
          <w:marBottom w:val="0"/>
          <w:divBdr>
            <w:top w:val="none" w:sz="0" w:space="0" w:color="auto"/>
            <w:left w:val="none" w:sz="0" w:space="0" w:color="auto"/>
            <w:bottom w:val="none" w:sz="0" w:space="0" w:color="auto"/>
            <w:right w:val="none" w:sz="0" w:space="0" w:color="auto"/>
          </w:divBdr>
        </w:div>
        <w:div w:id="194928274">
          <w:marLeft w:val="0"/>
          <w:marRight w:val="0"/>
          <w:marTop w:val="0"/>
          <w:marBottom w:val="0"/>
          <w:divBdr>
            <w:top w:val="none" w:sz="0" w:space="0" w:color="auto"/>
            <w:left w:val="none" w:sz="0" w:space="0" w:color="auto"/>
            <w:bottom w:val="none" w:sz="0" w:space="0" w:color="auto"/>
            <w:right w:val="none" w:sz="0" w:space="0" w:color="auto"/>
          </w:divBdr>
        </w:div>
        <w:div w:id="1404447192">
          <w:marLeft w:val="0"/>
          <w:marRight w:val="0"/>
          <w:marTop w:val="0"/>
          <w:marBottom w:val="0"/>
          <w:divBdr>
            <w:top w:val="none" w:sz="0" w:space="0" w:color="auto"/>
            <w:left w:val="none" w:sz="0" w:space="0" w:color="auto"/>
            <w:bottom w:val="none" w:sz="0" w:space="0" w:color="auto"/>
            <w:right w:val="none" w:sz="0" w:space="0" w:color="auto"/>
          </w:divBdr>
        </w:div>
        <w:div w:id="1353263121">
          <w:marLeft w:val="0"/>
          <w:marRight w:val="0"/>
          <w:marTop w:val="0"/>
          <w:marBottom w:val="0"/>
          <w:divBdr>
            <w:top w:val="none" w:sz="0" w:space="0" w:color="auto"/>
            <w:left w:val="none" w:sz="0" w:space="0" w:color="auto"/>
            <w:bottom w:val="none" w:sz="0" w:space="0" w:color="auto"/>
            <w:right w:val="none" w:sz="0" w:space="0" w:color="auto"/>
          </w:divBdr>
        </w:div>
        <w:div w:id="633409840">
          <w:marLeft w:val="0"/>
          <w:marRight w:val="0"/>
          <w:marTop w:val="0"/>
          <w:marBottom w:val="0"/>
          <w:divBdr>
            <w:top w:val="none" w:sz="0" w:space="0" w:color="auto"/>
            <w:left w:val="none" w:sz="0" w:space="0" w:color="auto"/>
            <w:bottom w:val="none" w:sz="0" w:space="0" w:color="auto"/>
            <w:right w:val="none" w:sz="0" w:space="0" w:color="auto"/>
          </w:divBdr>
        </w:div>
        <w:div w:id="117603867">
          <w:marLeft w:val="0"/>
          <w:marRight w:val="0"/>
          <w:marTop w:val="0"/>
          <w:marBottom w:val="0"/>
          <w:divBdr>
            <w:top w:val="none" w:sz="0" w:space="0" w:color="auto"/>
            <w:left w:val="none" w:sz="0" w:space="0" w:color="auto"/>
            <w:bottom w:val="none" w:sz="0" w:space="0" w:color="auto"/>
            <w:right w:val="none" w:sz="0" w:space="0" w:color="auto"/>
          </w:divBdr>
        </w:div>
        <w:div w:id="1677032493">
          <w:marLeft w:val="0"/>
          <w:marRight w:val="0"/>
          <w:marTop w:val="0"/>
          <w:marBottom w:val="0"/>
          <w:divBdr>
            <w:top w:val="none" w:sz="0" w:space="0" w:color="auto"/>
            <w:left w:val="none" w:sz="0" w:space="0" w:color="auto"/>
            <w:bottom w:val="none" w:sz="0" w:space="0" w:color="auto"/>
            <w:right w:val="none" w:sz="0" w:space="0" w:color="auto"/>
          </w:divBdr>
        </w:div>
      </w:divsChild>
    </w:div>
    <w:div w:id="2095277292">
      <w:bodyDiv w:val="1"/>
      <w:marLeft w:val="0"/>
      <w:marRight w:val="0"/>
      <w:marTop w:val="0"/>
      <w:marBottom w:val="0"/>
      <w:divBdr>
        <w:top w:val="none" w:sz="0" w:space="0" w:color="auto"/>
        <w:left w:val="none" w:sz="0" w:space="0" w:color="auto"/>
        <w:bottom w:val="none" w:sz="0" w:space="0" w:color="auto"/>
        <w:right w:val="none" w:sz="0" w:space="0" w:color="auto"/>
      </w:divBdr>
    </w:div>
    <w:div w:id="2098742565">
      <w:bodyDiv w:val="1"/>
      <w:marLeft w:val="0"/>
      <w:marRight w:val="0"/>
      <w:marTop w:val="0"/>
      <w:marBottom w:val="0"/>
      <w:divBdr>
        <w:top w:val="none" w:sz="0" w:space="0" w:color="auto"/>
        <w:left w:val="none" w:sz="0" w:space="0" w:color="auto"/>
        <w:bottom w:val="none" w:sz="0" w:space="0" w:color="auto"/>
        <w:right w:val="none" w:sz="0" w:space="0" w:color="auto"/>
      </w:divBdr>
      <w:divsChild>
        <w:div w:id="893467525">
          <w:marLeft w:val="0"/>
          <w:marRight w:val="0"/>
          <w:marTop w:val="0"/>
          <w:marBottom w:val="0"/>
          <w:divBdr>
            <w:top w:val="none" w:sz="0" w:space="0" w:color="auto"/>
            <w:left w:val="none" w:sz="0" w:space="0" w:color="auto"/>
            <w:bottom w:val="none" w:sz="0" w:space="0" w:color="auto"/>
            <w:right w:val="none" w:sz="0" w:space="0" w:color="auto"/>
          </w:divBdr>
          <w:divsChild>
            <w:div w:id="2071534101">
              <w:marLeft w:val="0"/>
              <w:marRight w:val="0"/>
              <w:marTop w:val="0"/>
              <w:marBottom w:val="0"/>
              <w:divBdr>
                <w:top w:val="none" w:sz="0" w:space="0" w:color="auto"/>
                <w:left w:val="none" w:sz="0" w:space="0" w:color="auto"/>
                <w:bottom w:val="none" w:sz="0" w:space="0" w:color="auto"/>
                <w:right w:val="none" w:sz="0" w:space="0" w:color="auto"/>
              </w:divBdr>
            </w:div>
          </w:divsChild>
        </w:div>
        <w:div w:id="1086536874">
          <w:marLeft w:val="0"/>
          <w:marRight w:val="0"/>
          <w:marTop w:val="0"/>
          <w:marBottom w:val="0"/>
          <w:divBdr>
            <w:top w:val="none" w:sz="0" w:space="0" w:color="auto"/>
            <w:left w:val="none" w:sz="0" w:space="0" w:color="auto"/>
            <w:bottom w:val="none" w:sz="0" w:space="0" w:color="auto"/>
            <w:right w:val="none" w:sz="0" w:space="0" w:color="auto"/>
          </w:divBdr>
          <w:divsChild>
            <w:div w:id="205688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148662">
      <w:bodyDiv w:val="1"/>
      <w:marLeft w:val="0"/>
      <w:marRight w:val="0"/>
      <w:marTop w:val="0"/>
      <w:marBottom w:val="0"/>
      <w:divBdr>
        <w:top w:val="none" w:sz="0" w:space="0" w:color="auto"/>
        <w:left w:val="none" w:sz="0" w:space="0" w:color="auto"/>
        <w:bottom w:val="none" w:sz="0" w:space="0" w:color="auto"/>
        <w:right w:val="none" w:sz="0" w:space="0" w:color="auto"/>
      </w:divBdr>
    </w:div>
    <w:div w:id="2111074589">
      <w:bodyDiv w:val="1"/>
      <w:marLeft w:val="0"/>
      <w:marRight w:val="0"/>
      <w:marTop w:val="0"/>
      <w:marBottom w:val="0"/>
      <w:divBdr>
        <w:top w:val="none" w:sz="0" w:space="0" w:color="auto"/>
        <w:left w:val="none" w:sz="0" w:space="0" w:color="auto"/>
        <w:bottom w:val="none" w:sz="0" w:space="0" w:color="auto"/>
        <w:right w:val="none" w:sz="0" w:space="0" w:color="auto"/>
      </w:divBdr>
    </w:div>
    <w:div w:id="2115317256">
      <w:bodyDiv w:val="1"/>
      <w:marLeft w:val="0"/>
      <w:marRight w:val="0"/>
      <w:marTop w:val="0"/>
      <w:marBottom w:val="0"/>
      <w:divBdr>
        <w:top w:val="none" w:sz="0" w:space="0" w:color="auto"/>
        <w:left w:val="none" w:sz="0" w:space="0" w:color="auto"/>
        <w:bottom w:val="none" w:sz="0" w:space="0" w:color="auto"/>
        <w:right w:val="none" w:sz="0" w:space="0" w:color="auto"/>
      </w:divBdr>
    </w:div>
    <w:div w:id="2130395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hyperlink" Target="https://www.grameenphone.com/" TargetMode="External"/><Relationship Id="rId50" Type="http://schemas.openxmlformats.org/officeDocument/2006/relationships/hyperlink" Target="https://doi.org/10.47772/ijriss.2022.6809" TargetMode="External"/><Relationship Id="rId55" Type="http://schemas.openxmlformats.org/officeDocument/2006/relationships/hyperlink" Target="https://doi.org/10.1007/s10490-018-9602-1"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jpeg"/><Relationship Id="rId29" Type="http://schemas.openxmlformats.org/officeDocument/2006/relationships/image" Target="media/image15.png"/><Relationship Id="rId41" Type="http://schemas.openxmlformats.org/officeDocument/2006/relationships/image" Target="media/image27.jpg"/><Relationship Id="rId54" Type="http://schemas.openxmlformats.org/officeDocument/2006/relationships/hyperlink" Target="https://www.squaregroup.com/"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hyperlink" Target="https://doi.org/10.22495/sagrev20231245" TargetMode="External"/><Relationship Id="rId53" Type="http://schemas.openxmlformats.org/officeDocument/2006/relationships/hyperlink" Target="https://doi.org/10.1108/sajbs-06-2020-0055" TargetMode="External"/><Relationship Id="rId58" Type="http://schemas.openxmlformats.org/officeDocument/2006/relationships/hyperlink" Target="https://www.worldbank.org/" TargetMode="Externa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hyperlink" Target="https://www.ifrs.org/" TargetMode="External"/><Relationship Id="rId57" Type="http://schemas.openxmlformats.org/officeDocument/2006/relationships/hyperlink" Target="https://doi.org/10.1080/03003930.2014.901217" TargetMode="External"/><Relationship Id="rId61"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5.png"/><Relationship Id="rId31" Type="http://schemas.openxmlformats.org/officeDocument/2006/relationships/image" Target="media/image17.png"/><Relationship Id="rId44" Type="http://schemas.openxmlformats.org/officeDocument/2006/relationships/hyperlink" Target="https://doi.org/10.1108/sajbs-06-2018-0063" TargetMode="External"/><Relationship Id="rId52" Type="http://schemas.openxmlformats.org/officeDocument/2006/relationships/hyperlink" Target="https://doi.org/10.22495/jgrv11i2art5" TargetMode="External"/><Relationship Id="rId60"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8.png"/><Relationship Id="rId27" Type="http://schemas.openxmlformats.org/officeDocument/2006/relationships/image" Target="media/image13.jpe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hyperlink" Target="https://doi.org/10.5120/ijais2015451034" TargetMode="External"/><Relationship Id="rId48" Type="http://schemas.openxmlformats.org/officeDocument/2006/relationships/hyperlink" Target="https://doi.org/10.33119/erfin.2016.1.2.3" TargetMode="External"/><Relationship Id="rId56" Type="http://schemas.openxmlformats.org/officeDocument/2006/relationships/hyperlink" Target="https://unctad.org/" TargetMode="External"/><Relationship Id="rId8" Type="http://schemas.openxmlformats.org/officeDocument/2006/relationships/endnotes" Target="endnotes.xml"/><Relationship Id="rId51" Type="http://schemas.openxmlformats.org/officeDocument/2006/relationships/hyperlink" Target="https://doi.org/10.1016/0304-405X(76)90026-X"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jpg"/><Relationship Id="rId46" Type="http://schemas.openxmlformats.org/officeDocument/2006/relationships/hyperlink" Target="https://www.bsec.gov.bd/" TargetMode="External"/><Relationship Id="rId59"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3CC8BD-C03C-4D52-8D87-9BF33D12F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66</Pages>
  <Words>11976</Words>
  <Characters>68269</Characters>
  <Application>Microsoft Office Word</Application>
  <DocSecurity>0</DocSecurity>
  <Lines>568</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James Bakul Sarkar</cp:lastModifiedBy>
  <cp:revision>136</cp:revision>
  <dcterms:created xsi:type="dcterms:W3CDTF">2024-12-21T08:14:00Z</dcterms:created>
  <dcterms:modified xsi:type="dcterms:W3CDTF">2024-12-24T05:57:00Z</dcterms:modified>
</cp:coreProperties>
</file>