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6EA" w:rsidRDefault="00AB7F75">
      <w:r>
        <w:rPr>
          <w:noProof/>
        </w:rPr>
        <mc:AlternateContent>
          <mc:Choice Requires="wps">
            <w:drawing>
              <wp:anchor distT="0" distB="0" distL="114300" distR="114300" simplePos="0" relativeHeight="251670528" behindDoc="0" locked="0" layoutInCell="1" allowOverlap="1" wp14:anchorId="22C47D80" wp14:editId="670F52C4">
                <wp:simplePos x="0" y="0"/>
                <wp:positionH relativeFrom="column">
                  <wp:posOffset>-743819</wp:posOffset>
                </wp:positionH>
                <wp:positionV relativeFrom="paragraph">
                  <wp:posOffset>-1701800</wp:posOffset>
                </wp:positionV>
                <wp:extent cx="6217519" cy="5588000"/>
                <wp:effectExtent l="0" t="0" r="0" b="0"/>
                <wp:wrapNone/>
                <wp:docPr id="1840911565" name="Isosceles Triangle 8"/>
                <wp:cNvGraphicFramePr/>
                <a:graphic xmlns:a="http://schemas.openxmlformats.org/drawingml/2006/main">
                  <a:graphicData uri="http://schemas.microsoft.com/office/word/2010/wordprocessingShape">
                    <wps:wsp>
                      <wps:cNvSpPr/>
                      <wps:spPr>
                        <a:xfrm rot="10800000">
                          <a:off x="0" y="0"/>
                          <a:ext cx="6217519" cy="5588000"/>
                        </a:xfrm>
                        <a:prstGeom prst="triangle">
                          <a:avLst/>
                        </a:prstGeom>
                        <a:solidFill>
                          <a:srgbClr val="FFFFFF">
                            <a:alpha val="3098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943E7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8" o:spid="_x0000_s1026" type="#_x0000_t5" style="position:absolute;margin-left:-58.55pt;margin-top:-134pt;width:489.55pt;height:440pt;rotation:180;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" stroked="f" strokeweight="1pt">
                <v:fill opacity="20303f"/>
              </v:shape>
            </w:pict>
          </mc:Fallback>
        </mc:AlternateContent>
      </w:r>
      <w:r>
        <w:rPr>
          <w:noProof/>
        </w:rPr>
        <mc:AlternateContent>
          <mc:Choice Requires="wps">
            <w:drawing>
              <wp:anchor distT="0" distB="0" distL="114300" distR="114300" simplePos="0" relativeHeight="251671552" behindDoc="0" locked="0" layoutInCell="1" allowOverlap="1" wp14:anchorId="51E71D0B" wp14:editId="2A5201CB">
                <wp:simplePos x="0" y="0"/>
                <wp:positionH relativeFrom="column">
                  <wp:posOffset>-787400</wp:posOffset>
                </wp:positionH>
                <wp:positionV relativeFrom="paragraph">
                  <wp:posOffset>-3721100</wp:posOffset>
                </wp:positionV>
                <wp:extent cx="6217519" cy="5588000"/>
                <wp:effectExtent l="0" t="0" r="0" b="0"/>
                <wp:wrapNone/>
                <wp:docPr id="1236519597" name="Isosceles Triangle 8"/>
                <wp:cNvGraphicFramePr/>
                <a:graphic xmlns:a="http://schemas.openxmlformats.org/drawingml/2006/main">
                  <a:graphicData uri="http://schemas.microsoft.com/office/word/2010/wordprocessingShape">
                    <wps:wsp>
                      <wps:cNvSpPr/>
                      <wps:spPr>
                        <a:xfrm rot="10800000">
                          <a:off x="0" y="0"/>
                          <a:ext cx="6217519" cy="5588000"/>
                        </a:xfrm>
                        <a:prstGeom prst="triangle">
                          <a:avLst/>
                        </a:prstGeom>
                        <a:solidFill>
                          <a:srgbClr val="FFFFFF">
                            <a:alpha val="3098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D6BD94" id="Isosceles Triangle 8" o:spid="_x0000_s1026" type="#_x0000_t5" style="position:absolute;margin-left:-62pt;margin-top:-293pt;width:489.55pt;height:440pt;rotation:180;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" stroked="f" strokeweight="1pt">
                <v:fill opacity="20303f"/>
              </v:shape>
            </w:pict>
          </mc:Fallback>
        </mc:AlternateContent>
      </w:r>
      <w:r w:rsidR="00CA6DF5">
        <w:rPr>
          <w:noProof/>
        </w:rPr>
        <w:drawing>
          <wp:anchor distT="0" distB="0" distL="114300" distR="114300" simplePos="0" relativeHeight="251650048" behindDoc="1" locked="0" layoutInCell="1" allowOverlap="1" wp14:anchorId="271B9793" wp14:editId="6892992C">
            <wp:simplePos x="0" y="0"/>
            <wp:positionH relativeFrom="page">
              <wp:align>left</wp:align>
            </wp:positionH>
            <wp:positionV relativeFrom="paragraph">
              <wp:posOffset>-914400</wp:posOffset>
            </wp:positionV>
            <wp:extent cx="7551420" cy="10668000"/>
            <wp:effectExtent l="0" t="0" r="0" b="0"/>
            <wp:wrapNone/>
            <wp:docPr id="1600904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904448" name="Picture 1600904448"/>
                    <pic:cNvPicPr/>
                  </pic:nvPicPr>
                  <pic:blipFill>
                    <a:blip r:embed="rId9">
                      <a:extLst>
                        <a:ext uri="{28A0092B-C50C-407E-A947-70E740481C1C}">
                          <a14:useLocalDpi xmlns:a14="http://schemas.microsoft.com/office/drawing/2010/main" val="0"/>
                        </a:ext>
                      </a:extLst>
                    </a:blip>
                    <a:stretch>
                      <a:fillRect/>
                    </a:stretch>
                  </pic:blipFill>
                  <pic:spPr>
                    <a:xfrm flipH="1">
                      <a:off x="0" y="0"/>
                      <a:ext cx="7551420" cy="10668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D656EA" w:rsidRDefault="00D656EA"/>
    <w:p w:rsidR="00D656EA" w:rsidRDefault="00D656EA"/>
    <w:p w:rsidR="00D656EA" w:rsidRDefault="0032537C">
      <w:r>
        <w:rPr>
          <w:noProof/>
        </w:rPr>
        <mc:AlternateContent>
          <mc:Choice Requires="wps">
            <w:drawing>
              <wp:anchor distT="0" distB="0" distL="114300" distR="114300" simplePos="0" relativeHeight="251673600" behindDoc="0" locked="0" layoutInCell="1" allowOverlap="1" wp14:anchorId="5B0B24B8" wp14:editId="558C8AB9">
                <wp:simplePos x="0" y="0"/>
                <wp:positionH relativeFrom="column">
                  <wp:posOffset>2390457</wp:posOffset>
                </wp:positionH>
                <wp:positionV relativeFrom="paragraph">
                  <wp:posOffset>162878</wp:posOffset>
                </wp:positionV>
                <wp:extent cx="8359775" cy="3368040"/>
                <wp:effectExtent l="0" t="0" r="3492" b="3493"/>
                <wp:wrapNone/>
                <wp:docPr id="1276780830" name="Isosceles Triangle 8"/>
                <wp:cNvGraphicFramePr/>
                <a:graphic xmlns:a="http://schemas.openxmlformats.org/drawingml/2006/main">
                  <a:graphicData uri="http://schemas.microsoft.com/office/word/2010/wordprocessingShape">
                    <wps:wsp>
                      <wps:cNvSpPr/>
                      <wps:spPr>
                        <a:xfrm rot="16200000">
                          <a:off x="0" y="0"/>
                          <a:ext cx="8359775" cy="3368040"/>
                        </a:xfrm>
                        <a:prstGeom prst="triangle">
                          <a:avLst>
                            <a:gd name="adj" fmla="val 47096"/>
                          </a:avLst>
                        </a:prstGeom>
                        <a:solidFill>
                          <a:srgbClr val="FFFFFF">
                            <a:alpha val="3098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AC3C16" id="Isosceles Triangle 8" o:spid="_x0000_s1026" type="#_x0000_t5" style="position:absolute;margin-left:188.2pt;margin-top:12.85pt;width:658.25pt;height:265.2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" adj="10173" stroked="f" strokeweight="1pt">
                <v:fill opacity="20303f"/>
              </v:shape>
            </w:pict>
          </mc:Fallback>
        </mc:AlternateContent>
      </w:r>
    </w:p>
    <w:p w:rsidR="00290768" w:rsidRDefault="00290768"/>
    <w:p w:rsidR="00290768" w:rsidRDefault="00926F2D">
      <w:r>
        <w:rPr>
          <w:noProof/>
        </w:rPr>
        <mc:AlternateContent>
          <mc:Choice Requires="wps">
            <w:drawing>
              <wp:anchor distT="0" distB="0" distL="114300" distR="114300" simplePos="0" relativeHeight="251681792" behindDoc="0" locked="0" layoutInCell="1" allowOverlap="1" wp14:anchorId="0BB2B9EB" wp14:editId="629336A0">
                <wp:simplePos x="0" y="0"/>
                <wp:positionH relativeFrom="column">
                  <wp:posOffset>-711200</wp:posOffset>
                </wp:positionH>
                <wp:positionV relativeFrom="paragraph">
                  <wp:posOffset>3692525</wp:posOffset>
                </wp:positionV>
                <wp:extent cx="1943100" cy="0"/>
                <wp:effectExtent l="0" t="0" r="0" b="0"/>
                <wp:wrapNone/>
                <wp:docPr id="1754686711" name="Straight Connector 12"/>
                <wp:cNvGraphicFramePr/>
                <a:graphic xmlns:a="http://schemas.openxmlformats.org/drawingml/2006/main">
                  <a:graphicData uri="http://schemas.microsoft.com/office/word/2010/wordprocessingShape">
                    <wps:wsp>
                      <wps:cNvCnPr/>
                      <wps:spPr>
                        <a:xfrm flipV="1">
                          <a:off x="0" y="0"/>
                          <a:ext cx="1943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A80FBE" id="Straight Connector 12"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290.75pt" to="97pt,2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" strokecolor="#4472c4 [3204]" strokeweight=".5pt">
                <v:stroke joinstyle="miter"/>
              </v:line>
            </w:pict>
          </mc:Fallback>
        </mc:AlternateContent>
      </w:r>
      <w:r>
        <w:rPr>
          <w:noProof/>
        </w:rPr>
        <mc:AlternateContent>
          <mc:Choice Requires="wps">
            <w:drawing>
              <wp:anchor distT="45720" distB="45720" distL="114300" distR="114300" simplePos="0" relativeHeight="251680768" behindDoc="0" locked="0" layoutInCell="1" allowOverlap="1" wp14:anchorId="44A37230" wp14:editId="4D608204">
                <wp:simplePos x="0" y="0"/>
                <wp:positionH relativeFrom="column">
                  <wp:posOffset>-744221</wp:posOffset>
                </wp:positionH>
                <wp:positionV relativeFrom="paragraph">
                  <wp:posOffset>3392805</wp:posOffset>
                </wp:positionV>
                <wp:extent cx="2360930" cy="274320"/>
                <wp:effectExtent l="0" t="0" r="0" b="0"/>
                <wp:wrapSquare wrapText="bothSides"/>
                <wp:docPr id="16859698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4320"/>
                        </a:xfrm>
                        <a:prstGeom prst="rect">
                          <a:avLst/>
                        </a:prstGeom>
                        <a:solidFill>
                          <a:srgbClr val="FFFFFF"/>
                        </a:solidFill>
                        <a:ln w="9525">
                          <a:noFill/>
                          <a:miter lim="800000"/>
                          <a:headEnd/>
                          <a:tailEnd/>
                        </a:ln>
                      </wps:spPr>
                      <wps:txbx>
                        <w:txbxContent>
                          <w:p w:rsidR="008941C2" w:rsidRPr="008941C2" w:rsidRDefault="008941C2">
                            <w:pPr>
                              <w:rPr>
                                <w:rFonts w:ascii="Times New Roman" w:hAnsi="Times New Roman" w:cs="Times New Roman"/>
                                <w:b/>
                                <w:bCs/>
                              </w:rPr>
                            </w:pPr>
                            <w:r w:rsidRPr="008941C2">
                              <w:rPr>
                                <w:rFonts w:ascii="Times New Roman" w:hAnsi="Times New Roman" w:cs="Times New Roman"/>
                                <w:b/>
                                <w:bCs/>
                              </w:rPr>
                              <w:t>Of Bangladesh</w:t>
                            </w:r>
                          </w:p>
                          <w:p w:rsidR="008941C2" w:rsidRDefault="008941C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8.6pt;margin-top:267.15pt;width:185.9pt;height:21.6pt;z-index:2516807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" stroked="f">
                <v:textbox>
                  <w:txbxContent>
                    <w:p w:rsidR="008941C2" w:rsidRPr="008941C2" w:rsidRDefault="008941C2">
                      <w:pPr>
                        <w:rPr>
                          <w:rFonts w:ascii="Times New Roman" w:hAnsi="Times New Roman" w:cs="Times New Roman"/>
                          <w:b/>
                          <w:bCs/>
                        </w:rPr>
                      </w:pPr>
                      <w:r w:rsidRPr="008941C2">
                        <w:rPr>
                          <w:rFonts w:ascii="Times New Roman" w:hAnsi="Times New Roman" w:cs="Times New Roman"/>
                          <w:b/>
                          <w:bCs/>
                        </w:rPr>
                        <w:t>Of Bangladesh</w:t>
                      </w:r>
                    </w:p>
                    <w:p w:rsidR="008941C2" w:rsidRDefault="008941C2"/>
                  </w:txbxContent>
                </v:textbox>
                <w10:wrap type="square"/>
              </v:shape>
            </w:pict>
          </mc:Fallback>
        </mc:AlternateContent>
      </w:r>
      <w:r>
        <w:rPr>
          <w:noProof/>
        </w:rPr>
        <mc:AlternateContent>
          <mc:Choice Requires="wps">
            <w:drawing>
              <wp:anchor distT="45720" distB="45720" distL="114300" distR="114300" simplePos="0" relativeHeight="251678720" behindDoc="0" locked="0" layoutInCell="1" allowOverlap="1" wp14:anchorId="0A68A07C" wp14:editId="6AE15E08">
                <wp:simplePos x="0" y="0"/>
                <wp:positionH relativeFrom="column">
                  <wp:posOffset>-751841</wp:posOffset>
                </wp:positionH>
                <wp:positionV relativeFrom="paragraph">
                  <wp:posOffset>2552065</wp:posOffset>
                </wp:positionV>
                <wp:extent cx="2360930" cy="9144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14400"/>
                        </a:xfrm>
                        <a:prstGeom prst="rect">
                          <a:avLst/>
                        </a:prstGeom>
                        <a:solidFill>
                          <a:srgbClr val="FFFFFF"/>
                        </a:solidFill>
                        <a:ln w="9525">
                          <a:noFill/>
                          <a:miter lim="800000"/>
                          <a:headEnd/>
                          <a:tailEnd/>
                        </a:ln>
                      </wps:spPr>
                      <wps:txbx>
                        <w:txbxContent>
                          <w:p w:rsidR="00F30F8A" w:rsidRDefault="00F30F8A">
                            <w:pPr>
                              <w:rPr>
                                <w:rFonts w:ascii="Times New Roman" w:hAnsi="Times New Roman" w:cs="Times New Roman"/>
                                <w:b/>
                                <w:bCs/>
                                <w:sz w:val="56"/>
                                <w:szCs w:val="56"/>
                              </w:rPr>
                            </w:pPr>
                            <w:r w:rsidRPr="000120C8">
                              <w:rPr>
                                <w:rFonts w:ascii="Times New Roman" w:hAnsi="Times New Roman" w:cs="Times New Roman"/>
                                <w:b/>
                                <w:bCs/>
                                <w:sz w:val="56"/>
                                <w:szCs w:val="56"/>
                              </w:rPr>
                              <w:t xml:space="preserve">GREEN </w:t>
                            </w:r>
                            <w:r w:rsidR="000120C8" w:rsidRPr="000120C8">
                              <w:rPr>
                                <w:rFonts w:ascii="Times New Roman" w:hAnsi="Times New Roman" w:cs="Times New Roman"/>
                                <w:b/>
                                <w:bCs/>
                                <w:sz w:val="56"/>
                                <w:szCs w:val="56"/>
                              </w:rPr>
                              <w:t xml:space="preserve">  </w:t>
                            </w:r>
                            <w:r w:rsidRPr="000120C8">
                              <w:rPr>
                                <w:rFonts w:ascii="Times New Roman" w:hAnsi="Times New Roman" w:cs="Times New Roman"/>
                                <w:b/>
                                <w:bCs/>
                                <w:sz w:val="56"/>
                                <w:szCs w:val="56"/>
                              </w:rPr>
                              <w:t>FINANCE</w:t>
                            </w:r>
                          </w:p>
                          <w:p w:rsidR="008941C2" w:rsidRPr="008941C2" w:rsidRDefault="008941C2">
                            <w:pPr>
                              <w:rPr>
                                <w:rFonts w:ascii="Times New Roman" w:hAnsi="Times New Roman" w:cs="Times New Roman"/>
                                <w:b/>
                                <w:bCs/>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7" type="#_x0000_t202" style="position:absolute;margin-left:-59.2pt;margin-top:200.95pt;width:185.9pt;height:1in;z-index:2516787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" stroked="f">
                <v:textbox>
                  <w:txbxContent>
                    <w:p w:rsidR="00F30F8A" w:rsidRDefault="00F30F8A">
                      <w:pPr>
                        <w:rPr>
                          <w:rFonts w:ascii="Times New Roman" w:hAnsi="Times New Roman" w:cs="Times New Roman"/>
                          <w:b/>
                          <w:bCs/>
                          <w:sz w:val="56"/>
                          <w:szCs w:val="56"/>
                        </w:rPr>
                      </w:pPr>
                      <w:r w:rsidRPr="000120C8">
                        <w:rPr>
                          <w:rFonts w:ascii="Times New Roman" w:hAnsi="Times New Roman" w:cs="Times New Roman"/>
                          <w:b/>
                          <w:bCs/>
                          <w:sz w:val="56"/>
                          <w:szCs w:val="56"/>
                        </w:rPr>
                        <w:t xml:space="preserve">GREEN </w:t>
                      </w:r>
                      <w:r w:rsidR="000120C8" w:rsidRPr="000120C8">
                        <w:rPr>
                          <w:rFonts w:ascii="Times New Roman" w:hAnsi="Times New Roman" w:cs="Times New Roman"/>
                          <w:b/>
                          <w:bCs/>
                          <w:sz w:val="56"/>
                          <w:szCs w:val="56"/>
                        </w:rPr>
                        <w:t xml:space="preserve">  </w:t>
                      </w:r>
                      <w:r w:rsidRPr="000120C8">
                        <w:rPr>
                          <w:rFonts w:ascii="Times New Roman" w:hAnsi="Times New Roman" w:cs="Times New Roman"/>
                          <w:b/>
                          <w:bCs/>
                          <w:sz w:val="56"/>
                          <w:szCs w:val="56"/>
                        </w:rPr>
                        <w:t>FINANCE</w:t>
                      </w:r>
                    </w:p>
                    <w:p w:rsidR="008941C2" w:rsidRPr="008941C2" w:rsidRDefault="008941C2">
                      <w:pPr>
                        <w:rPr>
                          <w:rFonts w:ascii="Times New Roman" w:hAnsi="Times New Roman" w:cs="Times New Roman"/>
                          <w:b/>
                          <w:bCs/>
                          <w:sz w:val="20"/>
                          <w:szCs w:val="20"/>
                        </w:rPr>
                      </w:pPr>
                    </w:p>
                  </w:txbxContent>
                </v:textbox>
                <w10:wrap type="square"/>
              </v:shape>
            </w:pict>
          </mc:Fallback>
        </mc:AlternateContent>
      </w:r>
      <w:r w:rsidR="0032537C">
        <w:rPr>
          <w:noProof/>
        </w:rPr>
        <mc:AlternateContent>
          <mc:Choice Requires="wpg">
            <w:drawing>
              <wp:anchor distT="0" distB="0" distL="114300" distR="114300" simplePos="0" relativeHeight="251666432" behindDoc="0" locked="0" layoutInCell="1" allowOverlap="1" wp14:anchorId="62E14075" wp14:editId="7672A38A">
                <wp:simplePos x="0" y="0"/>
                <wp:positionH relativeFrom="page">
                  <wp:align>right</wp:align>
                </wp:positionH>
                <wp:positionV relativeFrom="paragraph">
                  <wp:posOffset>2712085</wp:posOffset>
                </wp:positionV>
                <wp:extent cx="5473700" cy="7607300"/>
                <wp:effectExtent l="0" t="0" r="0" b="0"/>
                <wp:wrapNone/>
                <wp:docPr id="1031167341" name="Group 10"/>
                <wp:cNvGraphicFramePr/>
                <a:graphic xmlns:a="http://schemas.openxmlformats.org/drawingml/2006/main">
                  <a:graphicData uri="http://schemas.microsoft.com/office/word/2010/wordprocessingGroup">
                    <wpg:wgp>
                      <wpg:cNvGrpSpPr/>
                      <wpg:grpSpPr>
                        <a:xfrm>
                          <a:off x="0" y="0"/>
                          <a:ext cx="5473700" cy="7607300"/>
                          <a:chOff x="0" y="0"/>
                          <a:chExt cx="5473700" cy="7607300"/>
                        </a:xfrm>
                      </wpg:grpSpPr>
                      <wps:wsp>
                        <wps:cNvPr id="1523071293" name="Isosceles Triangle 8"/>
                        <wps:cNvSpPr/>
                        <wps:spPr>
                          <a:xfrm>
                            <a:off x="0" y="0"/>
                            <a:ext cx="5435600" cy="5588000"/>
                          </a:xfrm>
                          <a:prstGeom prst="triangle">
                            <a:avLst/>
                          </a:prstGeom>
                          <a:solidFill>
                            <a:srgbClr val="FFFFFF">
                              <a:alpha val="3098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9555322" name="Isosceles Triangle 8"/>
                        <wps:cNvSpPr/>
                        <wps:spPr>
                          <a:xfrm>
                            <a:off x="38100" y="2019300"/>
                            <a:ext cx="5435600" cy="5588000"/>
                          </a:xfrm>
                          <a:prstGeom prst="triangle">
                            <a:avLst/>
                          </a:prstGeom>
                          <a:solidFill>
                            <a:srgbClr val="FFFFFF">
                              <a:alpha val="3098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69ABBF" id="Group 10" o:spid="_x0000_s1026" style="position:absolute;margin-left:379.8pt;margin-top:213.55pt;width:431pt;height:599pt;z-index:251666432;mso-position-horizontal:right;mso-position-horizontal-relative:page" coordsize="54737,76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">
                <v:shape id="Isosceles Triangle 8" o:spid="_x0000_s1027" type="#_x0000_t5" style="position:absolute;width:54356;height:55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" stroked="f" strokeweight="1pt">
                  <v:fill opacity="20303f"/>
                </v:shape>
                <v:shape id="Isosceles Triangle 8" o:spid="_x0000_s1028" type="#_x0000_t5" style="position:absolute;left:381;top:20193;width:54356;height:55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" stroked="f" strokeweight="1pt">
                  <v:fill opacity="20303f"/>
                </v:shape>
                <w10:wrap anchorx="page"/>
              </v:group>
            </w:pict>
          </mc:Fallback>
        </mc:AlternateContent>
      </w:r>
      <w:r w:rsidR="00493524">
        <w:rPr>
          <w:noProof/>
        </w:rPr>
        <mc:AlternateContent>
          <mc:Choice Requires="wps">
            <w:drawing>
              <wp:anchor distT="0" distB="0" distL="114300" distR="114300" simplePos="0" relativeHeight="251676672" behindDoc="0" locked="0" layoutInCell="1" allowOverlap="1" wp14:anchorId="26F8D993" wp14:editId="33BF9A5E">
                <wp:simplePos x="0" y="0"/>
                <wp:positionH relativeFrom="margin">
                  <wp:posOffset>2471272</wp:posOffset>
                </wp:positionH>
                <wp:positionV relativeFrom="paragraph">
                  <wp:posOffset>3817198</wp:posOffset>
                </wp:positionV>
                <wp:extent cx="5631906" cy="179412"/>
                <wp:effectExtent l="1335723" t="0" r="1418907" b="0"/>
                <wp:wrapNone/>
                <wp:docPr id="1171731230" name="Rectangle 7"/>
                <wp:cNvGraphicFramePr/>
                <a:graphic xmlns:a="http://schemas.openxmlformats.org/drawingml/2006/main">
                  <a:graphicData uri="http://schemas.microsoft.com/office/word/2010/wordprocessingShape">
                    <wps:wsp>
                      <wps:cNvSpPr/>
                      <wps:spPr>
                        <a:xfrm rot="3595471">
                          <a:off x="0" y="0"/>
                          <a:ext cx="5631906" cy="1794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7ABE8D" id="Rectangle 7" o:spid="_x0000_s1026" style="position:absolute;margin-left:194.6pt;margin-top:300.55pt;width:443.45pt;height:14.15pt;rotation:3927213fd;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" fillcolor="white [3212]" strokecolor="white [3212]" strokeweight="1pt">
                <w10:wrap anchorx="margin"/>
              </v:rect>
            </w:pict>
          </mc:Fallback>
        </mc:AlternateContent>
      </w:r>
      <w:r w:rsidR="00E6167E">
        <w:rPr>
          <w:noProof/>
        </w:rPr>
        <mc:AlternateContent>
          <mc:Choice Requires="wps">
            <w:drawing>
              <wp:anchor distT="0" distB="0" distL="114300" distR="114300" simplePos="0" relativeHeight="251674624" behindDoc="0" locked="0" layoutInCell="1" allowOverlap="1" wp14:anchorId="5891EA4E" wp14:editId="70D68A39">
                <wp:simplePos x="0" y="0"/>
                <wp:positionH relativeFrom="page">
                  <wp:posOffset>-4874738</wp:posOffset>
                </wp:positionH>
                <wp:positionV relativeFrom="paragraph">
                  <wp:posOffset>1950562</wp:posOffset>
                </wp:positionV>
                <wp:extent cx="13286425" cy="3527743"/>
                <wp:effectExtent l="2540" t="0" r="0" b="0"/>
                <wp:wrapNone/>
                <wp:docPr id="680713381" name="Isosceles Triangle 11"/>
                <wp:cNvGraphicFramePr/>
                <a:graphic xmlns:a="http://schemas.openxmlformats.org/drawingml/2006/main">
                  <a:graphicData uri="http://schemas.microsoft.com/office/word/2010/wordprocessingShape">
                    <wps:wsp>
                      <wps:cNvSpPr/>
                      <wps:spPr>
                        <a:xfrm rot="5400000">
                          <a:off x="0" y="0"/>
                          <a:ext cx="13286425" cy="3527743"/>
                        </a:xfrm>
                        <a:prstGeom prst="triangle">
                          <a:avLst>
                            <a:gd name="adj" fmla="val 50842"/>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AB33A0" id="Isosceles Triangle 11" o:spid="_x0000_s1026" type="#_x0000_t5" style="position:absolute;margin-left:-383.85pt;margin-top:153.6pt;width:1046.2pt;height:277.8pt;rotation:90;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" adj="10982" fillcolor="white [3212]" stroked="f" strokeweight="1pt">
                <w10:wrap anchorx="page"/>
              </v:shape>
            </w:pict>
          </mc:Fallback>
        </mc:AlternateContent>
      </w:r>
      <w:r w:rsidR="00C802EC">
        <w:rPr>
          <w:noProof/>
        </w:rPr>
        <mc:AlternateContent>
          <mc:Choice Requires="wps">
            <w:drawing>
              <wp:anchor distT="0" distB="0" distL="114300" distR="114300" simplePos="0" relativeHeight="251667456" behindDoc="0" locked="0" layoutInCell="1" allowOverlap="1" wp14:anchorId="7181AF61" wp14:editId="1732140D">
                <wp:simplePos x="0" y="0"/>
                <wp:positionH relativeFrom="column">
                  <wp:posOffset>1130300</wp:posOffset>
                </wp:positionH>
                <wp:positionV relativeFrom="paragraph">
                  <wp:posOffset>6877685</wp:posOffset>
                </wp:positionV>
                <wp:extent cx="5435600" cy="5588000"/>
                <wp:effectExtent l="0" t="0" r="0" b="0"/>
                <wp:wrapNone/>
                <wp:docPr id="1925012201" name="Isosceles Triangle 8"/>
                <wp:cNvGraphicFramePr/>
                <a:graphic xmlns:a="http://schemas.openxmlformats.org/drawingml/2006/main">
                  <a:graphicData uri="http://schemas.microsoft.com/office/word/2010/wordprocessingShape">
                    <wps:wsp>
                      <wps:cNvSpPr/>
                      <wps:spPr>
                        <a:xfrm>
                          <a:off x="0" y="0"/>
                          <a:ext cx="5435600" cy="5588000"/>
                        </a:xfrm>
                        <a:prstGeom prst="triangle">
                          <a:avLst/>
                        </a:prstGeom>
                        <a:solidFill>
                          <a:srgbClr val="FFFFFF">
                            <a:alpha val="3098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CC354A" id="Isosceles Triangle 8" o:spid="_x0000_s1026" type="#_x0000_t5" style="position:absolute;margin-left:89pt;margin-top:541.55pt;width:428pt;height:440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" stroked="f" strokeweight="1pt">
                <v:fill opacity="20303f"/>
              </v:shape>
            </w:pict>
          </mc:Fallback>
        </mc:AlternateContent>
      </w:r>
      <w:r w:rsidR="0003365F">
        <w:rPr>
          <w:noProof/>
        </w:rPr>
        <mc:AlternateContent>
          <mc:Choice Requires="wps">
            <w:drawing>
              <wp:anchor distT="0" distB="0" distL="114300" distR="114300" simplePos="0" relativeHeight="251657216" behindDoc="0" locked="0" layoutInCell="1" allowOverlap="1" wp14:anchorId="7737FB47" wp14:editId="39AFDAB7">
                <wp:simplePos x="0" y="0"/>
                <wp:positionH relativeFrom="margin">
                  <wp:align>center</wp:align>
                </wp:positionH>
                <wp:positionV relativeFrom="paragraph">
                  <wp:posOffset>3201989</wp:posOffset>
                </wp:positionV>
                <wp:extent cx="13452981" cy="182880"/>
                <wp:effectExtent l="3129598" t="0" r="3088322" b="0"/>
                <wp:wrapNone/>
                <wp:docPr id="1051563833" name="Rectangle 7"/>
                <wp:cNvGraphicFramePr/>
                <a:graphic xmlns:a="http://schemas.openxmlformats.org/drawingml/2006/main">
                  <a:graphicData uri="http://schemas.microsoft.com/office/word/2010/wordprocessingShape">
                    <wps:wsp>
                      <wps:cNvSpPr/>
                      <wps:spPr>
                        <a:xfrm rot="7057254">
                          <a:off x="0" y="0"/>
                          <a:ext cx="13452981" cy="1828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2050CC" id="Rectangle 7" o:spid="_x0000_s1026" style="position:absolute;margin-left:0;margin-top:252.15pt;width:1059.3pt;height:14.4pt;rotation:7708403fd;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" fillcolor="white [3212]" strokecolor="white [3212]" strokeweight="1pt">
                <w10:wrap anchorx="margin"/>
              </v:rect>
            </w:pict>
          </mc:Fallback>
        </mc:AlternateContent>
      </w:r>
      <w:r w:rsidR="00290768">
        <w:br w:type="page"/>
      </w:r>
    </w:p>
    <w:p w:rsidR="00CA23A8" w:rsidRPr="001B7CB5" w:rsidRDefault="00CA23A8" w:rsidP="008E5F61">
      <w:pPr>
        <w:spacing w:line="360" w:lineRule="auto"/>
        <w:jc w:val="center"/>
        <w:rPr>
          <w:rFonts w:ascii="Times New Roman" w:hAnsi="Times New Roman" w:cs="Times New Roman"/>
          <w:sz w:val="28"/>
          <w:szCs w:val="24"/>
        </w:rPr>
      </w:pPr>
      <w:r w:rsidRPr="001B7CB5">
        <w:rPr>
          <w:rFonts w:ascii="Times New Roman" w:hAnsi="Times New Roman" w:cs="Times New Roman"/>
          <w:sz w:val="28"/>
          <w:szCs w:val="24"/>
        </w:rPr>
        <w:lastRenderedPageBreak/>
        <w:t>Internship Report on</w:t>
      </w:r>
    </w:p>
    <w:p w:rsidR="00CA23A8" w:rsidRPr="001B7CB5" w:rsidRDefault="00CA23A8" w:rsidP="008E5F61">
      <w:pPr>
        <w:spacing w:line="360" w:lineRule="auto"/>
        <w:jc w:val="center"/>
        <w:rPr>
          <w:rFonts w:ascii="Times New Roman" w:hAnsi="Times New Roman" w:cs="Times New Roman"/>
          <w:b/>
          <w:bCs/>
          <w:sz w:val="28"/>
          <w:szCs w:val="24"/>
        </w:rPr>
      </w:pPr>
      <w:r w:rsidRPr="001B7CB5">
        <w:rPr>
          <w:rFonts w:ascii="Times New Roman" w:hAnsi="Times New Roman" w:cs="Times New Roman"/>
          <w:b/>
          <w:bCs/>
          <w:sz w:val="28"/>
          <w:szCs w:val="24"/>
        </w:rPr>
        <w:t>“Challenges of Green Financing in Bangladesh”</w:t>
      </w:r>
    </w:p>
    <w:p w:rsidR="004F5F1E" w:rsidRPr="001B7CB5" w:rsidRDefault="00CA23A8" w:rsidP="008E5F61">
      <w:pPr>
        <w:spacing w:line="360" w:lineRule="auto"/>
        <w:jc w:val="center"/>
        <w:rPr>
          <w:rFonts w:ascii="Times New Roman" w:hAnsi="Times New Roman" w:cs="Times New Roman"/>
          <w:sz w:val="28"/>
          <w:szCs w:val="24"/>
        </w:rPr>
      </w:pPr>
      <w:r w:rsidRPr="001B7CB5">
        <w:rPr>
          <w:rFonts w:ascii="Times New Roman" w:hAnsi="Times New Roman" w:cs="Times New Roman"/>
          <w:b/>
          <w:bCs/>
          <w:sz w:val="28"/>
          <w:szCs w:val="24"/>
        </w:rPr>
        <w:t>Course code:</w:t>
      </w:r>
      <w:r w:rsidRPr="001B7CB5">
        <w:rPr>
          <w:rFonts w:ascii="Times New Roman" w:hAnsi="Times New Roman" w:cs="Times New Roman"/>
          <w:sz w:val="28"/>
          <w:szCs w:val="24"/>
        </w:rPr>
        <w:t xml:space="preserve"> </w:t>
      </w:r>
      <w:r w:rsidR="004F5F1E" w:rsidRPr="001B7CB5">
        <w:rPr>
          <w:rFonts w:ascii="Times New Roman" w:hAnsi="Times New Roman" w:cs="Times New Roman"/>
          <w:sz w:val="28"/>
          <w:szCs w:val="24"/>
        </w:rPr>
        <w:t>INT 4399/AIS 4441</w:t>
      </w:r>
    </w:p>
    <w:p w:rsidR="004F5F1E" w:rsidRPr="008E5F61" w:rsidRDefault="004F5F1E" w:rsidP="008E5F61">
      <w:pPr>
        <w:spacing w:line="360" w:lineRule="auto"/>
        <w:jc w:val="center"/>
        <w:rPr>
          <w:rFonts w:ascii="Times New Roman" w:hAnsi="Times New Roman" w:cs="Times New Roman"/>
          <w:sz w:val="24"/>
          <w:szCs w:val="24"/>
        </w:rPr>
      </w:pPr>
    </w:p>
    <w:p w:rsidR="004F5F1E" w:rsidRPr="0092733E" w:rsidRDefault="004F5F1E" w:rsidP="008E5F61">
      <w:pPr>
        <w:spacing w:line="360" w:lineRule="auto"/>
        <w:jc w:val="center"/>
        <w:rPr>
          <w:rFonts w:ascii="Times New Roman" w:hAnsi="Times New Roman" w:cs="Times New Roman"/>
          <w:b/>
          <w:bCs/>
          <w:sz w:val="24"/>
          <w:szCs w:val="24"/>
          <w:u w:val="single"/>
        </w:rPr>
      </w:pPr>
      <w:r w:rsidRPr="0092733E">
        <w:rPr>
          <w:rFonts w:ascii="Times New Roman" w:hAnsi="Times New Roman" w:cs="Times New Roman"/>
          <w:b/>
          <w:bCs/>
          <w:sz w:val="24"/>
          <w:szCs w:val="24"/>
          <w:u w:val="single"/>
        </w:rPr>
        <w:t xml:space="preserve">Submitted </w:t>
      </w:r>
      <w:r w:rsidR="0092733E">
        <w:rPr>
          <w:rFonts w:ascii="Times New Roman" w:hAnsi="Times New Roman" w:cs="Times New Roman"/>
          <w:b/>
          <w:bCs/>
          <w:sz w:val="24"/>
          <w:szCs w:val="24"/>
          <w:u w:val="single"/>
        </w:rPr>
        <w:t>T</w:t>
      </w:r>
      <w:r w:rsidRPr="0092733E">
        <w:rPr>
          <w:rFonts w:ascii="Times New Roman" w:hAnsi="Times New Roman" w:cs="Times New Roman"/>
          <w:b/>
          <w:bCs/>
          <w:sz w:val="24"/>
          <w:szCs w:val="24"/>
          <w:u w:val="single"/>
        </w:rPr>
        <w:t xml:space="preserve">o </w:t>
      </w:r>
    </w:p>
    <w:p w:rsidR="004F5F1E" w:rsidRPr="008E5F61" w:rsidRDefault="007A76B8" w:rsidP="008E5F61">
      <w:pPr>
        <w:spacing w:line="360" w:lineRule="auto"/>
        <w:jc w:val="center"/>
        <w:rPr>
          <w:rFonts w:ascii="Times New Roman" w:hAnsi="Times New Roman" w:cs="Times New Roman"/>
          <w:sz w:val="24"/>
          <w:szCs w:val="24"/>
        </w:rPr>
      </w:pPr>
      <w:r w:rsidRPr="008E5F61">
        <w:rPr>
          <w:rFonts w:ascii="Times New Roman" w:hAnsi="Times New Roman" w:cs="Times New Roman"/>
          <w:sz w:val="24"/>
          <w:szCs w:val="24"/>
        </w:rPr>
        <w:t xml:space="preserve">Dr. </w:t>
      </w:r>
      <w:proofErr w:type="spellStart"/>
      <w:r w:rsidRPr="008E5F61">
        <w:rPr>
          <w:rFonts w:ascii="Times New Roman" w:hAnsi="Times New Roman" w:cs="Times New Roman"/>
          <w:sz w:val="24"/>
          <w:szCs w:val="24"/>
        </w:rPr>
        <w:t>Mofijul</w:t>
      </w:r>
      <w:proofErr w:type="spellEnd"/>
      <w:r w:rsidRPr="008E5F61">
        <w:rPr>
          <w:rFonts w:ascii="Times New Roman" w:hAnsi="Times New Roman" w:cs="Times New Roman"/>
          <w:sz w:val="24"/>
          <w:szCs w:val="24"/>
        </w:rPr>
        <w:t xml:space="preserve"> </w:t>
      </w:r>
      <w:proofErr w:type="spellStart"/>
      <w:r w:rsidRPr="008E5F61">
        <w:rPr>
          <w:rFonts w:ascii="Times New Roman" w:hAnsi="Times New Roman" w:cs="Times New Roman"/>
          <w:sz w:val="24"/>
          <w:szCs w:val="24"/>
        </w:rPr>
        <w:t>Hoq</w:t>
      </w:r>
      <w:proofErr w:type="spellEnd"/>
      <w:r w:rsidRPr="008E5F61">
        <w:rPr>
          <w:rFonts w:ascii="Times New Roman" w:hAnsi="Times New Roman" w:cs="Times New Roman"/>
          <w:sz w:val="24"/>
          <w:szCs w:val="24"/>
        </w:rPr>
        <w:t xml:space="preserve"> </w:t>
      </w:r>
      <w:proofErr w:type="spellStart"/>
      <w:r w:rsidRPr="008E5F61">
        <w:rPr>
          <w:rFonts w:ascii="Times New Roman" w:hAnsi="Times New Roman" w:cs="Times New Roman"/>
          <w:sz w:val="24"/>
          <w:szCs w:val="24"/>
        </w:rPr>
        <w:t>Masum</w:t>
      </w:r>
      <w:proofErr w:type="spellEnd"/>
      <w:r w:rsidR="004D4DEB">
        <w:rPr>
          <w:rFonts w:ascii="Times New Roman" w:hAnsi="Times New Roman" w:cs="Times New Roman"/>
          <w:sz w:val="24"/>
          <w:szCs w:val="24"/>
        </w:rPr>
        <w:t>, ACMA</w:t>
      </w:r>
    </w:p>
    <w:p w:rsidR="007A76B8" w:rsidRPr="008E5F61" w:rsidRDefault="004D4DEB" w:rsidP="008E5F61">
      <w:pPr>
        <w:spacing w:line="360" w:lineRule="auto"/>
        <w:jc w:val="center"/>
        <w:rPr>
          <w:rFonts w:ascii="Times New Roman" w:hAnsi="Times New Roman" w:cs="Times New Roman"/>
          <w:sz w:val="24"/>
          <w:szCs w:val="24"/>
        </w:rPr>
      </w:pPr>
      <w:r>
        <w:rPr>
          <w:rFonts w:ascii="Times New Roman" w:hAnsi="Times New Roman" w:cs="Times New Roman"/>
          <w:sz w:val="24"/>
          <w:szCs w:val="24"/>
        </w:rPr>
        <w:t>Associate Professor- AIS</w:t>
      </w:r>
    </w:p>
    <w:p w:rsidR="007A76B8" w:rsidRPr="008E5F61" w:rsidRDefault="007A76B8" w:rsidP="008E5F61">
      <w:pPr>
        <w:spacing w:line="360" w:lineRule="auto"/>
        <w:jc w:val="center"/>
        <w:rPr>
          <w:rFonts w:ascii="Times New Roman" w:hAnsi="Times New Roman" w:cs="Times New Roman"/>
          <w:sz w:val="24"/>
          <w:szCs w:val="24"/>
        </w:rPr>
      </w:pPr>
      <w:r w:rsidRPr="008E5F61">
        <w:rPr>
          <w:rFonts w:ascii="Times New Roman" w:hAnsi="Times New Roman" w:cs="Times New Roman"/>
          <w:sz w:val="24"/>
          <w:szCs w:val="24"/>
        </w:rPr>
        <w:t>School of Business &amp; Economics</w:t>
      </w:r>
    </w:p>
    <w:p w:rsidR="007A76B8" w:rsidRPr="008E5F61" w:rsidRDefault="007A76B8" w:rsidP="008E5F61">
      <w:pPr>
        <w:spacing w:line="360" w:lineRule="auto"/>
        <w:jc w:val="center"/>
        <w:rPr>
          <w:rFonts w:ascii="Times New Roman" w:hAnsi="Times New Roman" w:cs="Times New Roman"/>
          <w:sz w:val="24"/>
          <w:szCs w:val="24"/>
        </w:rPr>
      </w:pPr>
      <w:r w:rsidRPr="008E5F61">
        <w:rPr>
          <w:rFonts w:ascii="Times New Roman" w:hAnsi="Times New Roman" w:cs="Times New Roman"/>
          <w:sz w:val="24"/>
          <w:szCs w:val="24"/>
        </w:rPr>
        <w:t>United International University</w:t>
      </w:r>
    </w:p>
    <w:p w:rsidR="007A76B8" w:rsidRPr="008E5F61" w:rsidRDefault="007A76B8" w:rsidP="008E5F61">
      <w:pPr>
        <w:spacing w:line="360" w:lineRule="auto"/>
        <w:jc w:val="center"/>
        <w:rPr>
          <w:rFonts w:ascii="Times New Roman" w:hAnsi="Times New Roman" w:cs="Times New Roman"/>
          <w:sz w:val="24"/>
          <w:szCs w:val="24"/>
        </w:rPr>
      </w:pPr>
    </w:p>
    <w:p w:rsidR="007A76B8" w:rsidRPr="0092733E" w:rsidRDefault="007A76B8" w:rsidP="008E5F61">
      <w:pPr>
        <w:spacing w:line="360" w:lineRule="auto"/>
        <w:jc w:val="center"/>
        <w:rPr>
          <w:rFonts w:ascii="Times New Roman" w:hAnsi="Times New Roman" w:cs="Times New Roman"/>
          <w:b/>
          <w:bCs/>
          <w:sz w:val="24"/>
          <w:szCs w:val="24"/>
          <w:u w:val="single"/>
        </w:rPr>
      </w:pPr>
      <w:r w:rsidRPr="0092733E">
        <w:rPr>
          <w:rFonts w:ascii="Times New Roman" w:hAnsi="Times New Roman" w:cs="Times New Roman"/>
          <w:b/>
          <w:bCs/>
          <w:sz w:val="24"/>
          <w:szCs w:val="24"/>
          <w:u w:val="single"/>
        </w:rPr>
        <w:t xml:space="preserve">Submitted </w:t>
      </w:r>
      <w:r w:rsidR="0092733E">
        <w:rPr>
          <w:rFonts w:ascii="Times New Roman" w:hAnsi="Times New Roman" w:cs="Times New Roman"/>
          <w:b/>
          <w:bCs/>
          <w:sz w:val="24"/>
          <w:szCs w:val="24"/>
          <w:u w:val="single"/>
        </w:rPr>
        <w:t>B</w:t>
      </w:r>
      <w:r w:rsidRPr="0092733E">
        <w:rPr>
          <w:rFonts w:ascii="Times New Roman" w:hAnsi="Times New Roman" w:cs="Times New Roman"/>
          <w:b/>
          <w:bCs/>
          <w:sz w:val="24"/>
          <w:szCs w:val="24"/>
          <w:u w:val="single"/>
        </w:rPr>
        <w:t>y</w:t>
      </w:r>
    </w:p>
    <w:p w:rsidR="007A76B8" w:rsidRPr="008E5F61" w:rsidRDefault="007A76B8" w:rsidP="008E5F61">
      <w:pPr>
        <w:spacing w:line="360" w:lineRule="auto"/>
        <w:jc w:val="center"/>
        <w:rPr>
          <w:rFonts w:ascii="Times New Roman" w:hAnsi="Times New Roman" w:cs="Times New Roman"/>
          <w:sz w:val="24"/>
          <w:szCs w:val="24"/>
        </w:rPr>
      </w:pPr>
      <w:proofErr w:type="spellStart"/>
      <w:r w:rsidRPr="008E5F61">
        <w:rPr>
          <w:rFonts w:ascii="Times New Roman" w:hAnsi="Times New Roman" w:cs="Times New Roman"/>
          <w:sz w:val="24"/>
          <w:szCs w:val="24"/>
        </w:rPr>
        <w:t>Fatema</w:t>
      </w:r>
      <w:proofErr w:type="spellEnd"/>
      <w:r w:rsidRPr="008E5F61">
        <w:rPr>
          <w:rFonts w:ascii="Times New Roman" w:hAnsi="Times New Roman" w:cs="Times New Roman"/>
          <w:sz w:val="24"/>
          <w:szCs w:val="24"/>
        </w:rPr>
        <w:t xml:space="preserve"> </w:t>
      </w:r>
      <w:proofErr w:type="spellStart"/>
      <w:r w:rsidRPr="008E5F61">
        <w:rPr>
          <w:rFonts w:ascii="Times New Roman" w:hAnsi="Times New Roman" w:cs="Times New Roman"/>
          <w:sz w:val="24"/>
          <w:szCs w:val="24"/>
        </w:rPr>
        <w:t>Alam</w:t>
      </w:r>
      <w:proofErr w:type="spellEnd"/>
      <w:r w:rsidRPr="008E5F61">
        <w:rPr>
          <w:rFonts w:ascii="Times New Roman" w:hAnsi="Times New Roman" w:cs="Times New Roman"/>
          <w:sz w:val="24"/>
          <w:szCs w:val="24"/>
        </w:rPr>
        <w:t xml:space="preserve"> </w:t>
      </w:r>
      <w:proofErr w:type="spellStart"/>
      <w:r w:rsidRPr="008E5F61">
        <w:rPr>
          <w:rFonts w:ascii="Times New Roman" w:hAnsi="Times New Roman" w:cs="Times New Roman"/>
          <w:sz w:val="24"/>
          <w:szCs w:val="24"/>
        </w:rPr>
        <w:t>Bithy</w:t>
      </w:r>
      <w:proofErr w:type="spellEnd"/>
    </w:p>
    <w:p w:rsidR="007A76B8" w:rsidRPr="008E5F61" w:rsidRDefault="007A76B8" w:rsidP="008E5F61">
      <w:pPr>
        <w:spacing w:line="360" w:lineRule="auto"/>
        <w:jc w:val="center"/>
        <w:rPr>
          <w:rFonts w:ascii="Times New Roman" w:hAnsi="Times New Roman" w:cs="Times New Roman"/>
          <w:sz w:val="24"/>
          <w:szCs w:val="24"/>
        </w:rPr>
      </w:pPr>
      <w:r w:rsidRPr="008E5F61">
        <w:rPr>
          <w:rFonts w:ascii="Times New Roman" w:hAnsi="Times New Roman" w:cs="Times New Roman"/>
          <w:sz w:val="24"/>
          <w:szCs w:val="24"/>
        </w:rPr>
        <w:t>ID: 114191010</w:t>
      </w:r>
    </w:p>
    <w:p w:rsidR="007A76B8" w:rsidRPr="008E5F61" w:rsidRDefault="009E5FF1" w:rsidP="008E5F61">
      <w:pPr>
        <w:spacing w:line="360" w:lineRule="auto"/>
        <w:jc w:val="center"/>
        <w:rPr>
          <w:rFonts w:ascii="Times New Roman" w:hAnsi="Times New Roman" w:cs="Times New Roman"/>
          <w:sz w:val="24"/>
          <w:szCs w:val="24"/>
        </w:rPr>
      </w:pPr>
      <w:r w:rsidRPr="008E5F61">
        <w:rPr>
          <w:rFonts w:ascii="Times New Roman" w:hAnsi="Times New Roman" w:cs="Times New Roman"/>
          <w:sz w:val="24"/>
          <w:szCs w:val="24"/>
        </w:rPr>
        <w:t xml:space="preserve">BBA in AIS </w:t>
      </w:r>
    </w:p>
    <w:p w:rsidR="008E5F61" w:rsidRPr="008E5F61" w:rsidRDefault="008E5F61" w:rsidP="008E5F61">
      <w:pPr>
        <w:spacing w:line="360" w:lineRule="auto"/>
        <w:jc w:val="center"/>
        <w:rPr>
          <w:rFonts w:ascii="Times New Roman" w:hAnsi="Times New Roman" w:cs="Times New Roman"/>
          <w:sz w:val="24"/>
          <w:szCs w:val="24"/>
        </w:rPr>
      </w:pPr>
    </w:p>
    <w:p w:rsidR="009E5FF1" w:rsidRDefault="009E5FF1" w:rsidP="008E5F61">
      <w:pPr>
        <w:spacing w:line="360" w:lineRule="auto"/>
        <w:jc w:val="center"/>
        <w:rPr>
          <w:rFonts w:ascii="Times New Roman" w:hAnsi="Times New Roman" w:cs="Times New Roman"/>
          <w:sz w:val="24"/>
          <w:szCs w:val="24"/>
        </w:rPr>
      </w:pPr>
      <w:r w:rsidRPr="008E5F61">
        <w:rPr>
          <w:rFonts w:ascii="Times New Roman" w:hAnsi="Times New Roman" w:cs="Times New Roman"/>
          <w:noProof/>
          <w:sz w:val="24"/>
          <w:szCs w:val="24"/>
        </w:rPr>
        <w:drawing>
          <wp:inline distT="0" distB="0" distL="0" distR="0" wp14:anchorId="2A666524" wp14:editId="3542D492">
            <wp:extent cx="1310108" cy="1190071"/>
            <wp:effectExtent l="0" t="0" r="4445" b="0"/>
            <wp:docPr id="1011288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288764" name="Picture 101128876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26818" cy="1205250"/>
                    </a:xfrm>
                    <a:prstGeom prst="rect">
                      <a:avLst/>
                    </a:prstGeom>
                  </pic:spPr>
                </pic:pic>
              </a:graphicData>
            </a:graphic>
          </wp:inline>
        </w:drawing>
      </w:r>
    </w:p>
    <w:p w:rsidR="0092733E" w:rsidRPr="008E5F61" w:rsidRDefault="0092733E" w:rsidP="008E5F61">
      <w:pPr>
        <w:spacing w:line="360" w:lineRule="auto"/>
        <w:jc w:val="center"/>
        <w:rPr>
          <w:rFonts w:ascii="Times New Roman" w:hAnsi="Times New Roman" w:cs="Times New Roman"/>
          <w:sz w:val="24"/>
          <w:szCs w:val="24"/>
        </w:rPr>
      </w:pPr>
    </w:p>
    <w:p w:rsidR="008E5F61" w:rsidRPr="008E5F61" w:rsidRDefault="008E5F61" w:rsidP="008E5F61">
      <w:pPr>
        <w:spacing w:line="360" w:lineRule="auto"/>
        <w:jc w:val="center"/>
        <w:rPr>
          <w:rFonts w:ascii="Times New Roman" w:hAnsi="Times New Roman" w:cs="Times New Roman"/>
          <w:sz w:val="24"/>
          <w:szCs w:val="24"/>
        </w:rPr>
      </w:pPr>
      <w:r w:rsidRPr="008E5F61">
        <w:rPr>
          <w:rFonts w:ascii="Times New Roman" w:hAnsi="Times New Roman" w:cs="Times New Roman"/>
          <w:sz w:val="24"/>
          <w:szCs w:val="24"/>
        </w:rPr>
        <w:t xml:space="preserve">Date of submission: </w:t>
      </w:r>
      <w:r w:rsidR="0058388B">
        <w:rPr>
          <w:rFonts w:ascii="Times New Roman" w:hAnsi="Times New Roman" w:cs="Times New Roman"/>
          <w:sz w:val="24"/>
          <w:szCs w:val="24"/>
        </w:rPr>
        <w:t>29</w:t>
      </w:r>
      <w:r w:rsidRPr="008E5F61">
        <w:rPr>
          <w:rFonts w:ascii="Times New Roman" w:hAnsi="Times New Roman" w:cs="Times New Roman"/>
          <w:sz w:val="24"/>
          <w:szCs w:val="24"/>
          <w:vertAlign w:val="superscript"/>
        </w:rPr>
        <w:t>th</w:t>
      </w:r>
      <w:r w:rsidRPr="008E5F61">
        <w:rPr>
          <w:rFonts w:ascii="Times New Roman" w:hAnsi="Times New Roman" w:cs="Times New Roman"/>
          <w:sz w:val="24"/>
          <w:szCs w:val="24"/>
        </w:rPr>
        <w:t xml:space="preserve"> January, 2024</w:t>
      </w:r>
    </w:p>
    <w:p w:rsidR="008E5F61" w:rsidRDefault="0027647E" w:rsidP="004F5F1E">
      <w:r>
        <w:rPr>
          <w:noProof/>
        </w:rPr>
        <mc:AlternateContent>
          <mc:Choice Requires="wpg">
            <w:drawing>
              <wp:anchor distT="0" distB="0" distL="114300" distR="114300" simplePos="0" relativeHeight="251656192" behindDoc="0" locked="0" layoutInCell="1" allowOverlap="1" wp14:anchorId="5FE1AB3F" wp14:editId="6F73714A">
                <wp:simplePos x="0" y="0"/>
                <wp:positionH relativeFrom="column">
                  <wp:posOffset>-960120</wp:posOffset>
                </wp:positionH>
                <wp:positionV relativeFrom="paragraph">
                  <wp:posOffset>372745</wp:posOffset>
                </wp:positionV>
                <wp:extent cx="7982653" cy="3110550"/>
                <wp:effectExtent l="114300" t="0" r="113665" b="414020"/>
                <wp:wrapNone/>
                <wp:docPr id="325940697" name="Group 6"/>
                <wp:cNvGraphicFramePr/>
                <a:graphic xmlns:a="http://schemas.openxmlformats.org/drawingml/2006/main">
                  <a:graphicData uri="http://schemas.microsoft.com/office/word/2010/wordprocessingGroup">
                    <wpg:wgp>
                      <wpg:cNvGrpSpPr/>
                      <wpg:grpSpPr>
                        <a:xfrm>
                          <a:off x="0" y="0"/>
                          <a:ext cx="7982653" cy="3110550"/>
                          <a:chOff x="0" y="0"/>
                          <a:chExt cx="7982653" cy="3110550"/>
                        </a:xfrm>
                      </wpg:grpSpPr>
                      <wps:wsp>
                        <wps:cNvPr id="1262361019" name="Wave 3"/>
                        <wps:cNvSpPr/>
                        <wps:spPr>
                          <a:xfrm>
                            <a:off x="45720" y="0"/>
                            <a:ext cx="7665720" cy="2392680"/>
                          </a:xfrm>
                          <a:prstGeom prst="wave">
                            <a:avLst/>
                          </a:prstGeom>
                          <a:gradFill flip="none" rotWithShape="1">
                            <a:gsLst>
                              <a:gs pos="0">
                                <a:schemeClr val="accent6">
                                  <a:lumMod val="75000"/>
                                  <a:tint val="66000"/>
                                  <a:satMod val="160000"/>
                                </a:schemeClr>
                              </a:gs>
                              <a:gs pos="50000">
                                <a:schemeClr val="accent6">
                                  <a:lumMod val="75000"/>
                                  <a:tint val="44500"/>
                                  <a:satMod val="160000"/>
                                </a:schemeClr>
                              </a:gs>
                              <a:gs pos="100000">
                                <a:schemeClr val="accent6">
                                  <a:lumMod val="75000"/>
                                  <a:tint val="23500"/>
                                  <a:satMod val="16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3499115" name="Wave 3"/>
                        <wps:cNvSpPr/>
                        <wps:spPr>
                          <a:xfrm rot="21017129">
                            <a:off x="0" y="461010"/>
                            <a:ext cx="7822633" cy="2409510"/>
                          </a:xfrm>
                          <a:prstGeom prst="wave">
                            <a:avLst/>
                          </a:prstGeom>
                          <a:solidFill>
                            <a:schemeClr val="bg1"/>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336030" name="Wave 3"/>
                        <wps:cNvSpPr/>
                        <wps:spPr>
                          <a:xfrm rot="20975241">
                            <a:off x="160020" y="701040"/>
                            <a:ext cx="7822633" cy="2409510"/>
                          </a:xfrm>
                          <a:prstGeom prst="wave">
                            <a:avLst/>
                          </a:prstGeom>
                          <a:gradFill flip="none" rotWithShape="1">
                            <a:gsLst>
                              <a:gs pos="0">
                                <a:srgbClr val="FF6600">
                                  <a:tint val="66000"/>
                                  <a:satMod val="160000"/>
                                </a:srgbClr>
                              </a:gs>
                              <a:gs pos="50000">
                                <a:srgbClr val="FF6600">
                                  <a:tint val="44500"/>
                                  <a:satMod val="160000"/>
                                </a:srgbClr>
                              </a:gs>
                              <a:gs pos="100000">
                                <a:srgbClr val="FF6600">
                                  <a:tint val="23500"/>
                                  <a:satMod val="160000"/>
                                </a:srgbClr>
                              </a:gs>
                            </a:gsLst>
                            <a:lin ang="13500000" scaled="1"/>
                            <a:tileRect/>
                          </a:gra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DA393C" id="Group 6" o:spid="_x0000_s1026" style="position:absolute;margin-left:-75.6pt;margin-top:29.35pt;width:628.55pt;height:244.95pt;z-index:251656192" coordsize="79826,31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">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3" o:spid="_x0000_s1027" type="#_x0000_t64" style="position:absolute;left:457;width:76657;height:2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" adj="2700" fillcolor="#538135 [2409]" strokecolor="#1f3763 [1604]" strokeweight="1pt">
                  <v:fill color2="#538135 [2409]" rotate="t" angle="90" colors="0 #a7c09c;.5 #c9d7c3;1 #e5ebe2" focus="100%" type="gradient"/>
                  <v:stroke joinstyle="miter"/>
                </v:shape>
                <v:shape id="Wave 3" o:spid="_x0000_s1028" type="#_x0000_t64" style="position:absolute;top:4610;width:78226;height:24095;rotation:-6366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" adj="2700" fillcolor="white [3212]" strokecolor="white [3212]" strokeweight="1pt">
                  <v:stroke joinstyle="miter"/>
                </v:shape>
                <v:shape id="Wave 3" o:spid="_x0000_s1029" type="#_x0000_t64" style="position:absolute;left:1600;top:7010;width:78226;height:24095;rotation:-68240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" adj="2700" fillcolor="#ff9c80" strokecolor="white [3212]" strokeweight="1pt">
                  <v:fill color2="#ffe1da" rotate="t" angle="225" colors="0 #ff9c80;.5 #ffc1b3;1 #ffe1da" focus="100%" type="gradient"/>
                  <v:stroke joinstyle="miter"/>
                </v:shape>
              </v:group>
            </w:pict>
          </mc:Fallback>
        </mc:AlternateContent>
      </w:r>
      <w:r w:rsidR="00290768">
        <w:br w:type="page"/>
      </w:r>
    </w:p>
    <w:p w:rsidR="006E131F" w:rsidRDefault="006E131F" w:rsidP="006E131F">
      <w:pPr>
        <w:rPr>
          <w:rFonts w:ascii="Times New Roman" w:hAnsi="Times New Roman" w:cs="Times New Roman"/>
          <w:b/>
          <w:bCs/>
          <w:sz w:val="28"/>
          <w:szCs w:val="28"/>
        </w:rPr>
      </w:pPr>
      <w:r w:rsidRPr="00D5588C">
        <w:rPr>
          <w:rFonts w:ascii="Times New Roman" w:hAnsi="Times New Roman" w:cs="Times New Roman"/>
          <w:b/>
          <w:bCs/>
          <w:sz w:val="28"/>
          <w:szCs w:val="28"/>
        </w:rPr>
        <w:lastRenderedPageBreak/>
        <w:t xml:space="preserve">Acknowledgment </w:t>
      </w:r>
    </w:p>
    <w:p w:rsidR="006E131F" w:rsidRPr="00D5588C" w:rsidRDefault="006E131F" w:rsidP="006E131F">
      <w:pPr>
        <w:rPr>
          <w:rFonts w:ascii="Times New Roman" w:hAnsi="Times New Roman" w:cs="Times New Roman"/>
          <w:b/>
          <w:bCs/>
          <w:sz w:val="28"/>
          <w:szCs w:val="28"/>
        </w:rPr>
      </w:pPr>
    </w:p>
    <w:p w:rsidR="006E131F" w:rsidRPr="006B1431" w:rsidRDefault="006E131F" w:rsidP="006E131F">
      <w:pPr>
        <w:spacing w:line="360" w:lineRule="auto"/>
        <w:jc w:val="both"/>
        <w:rPr>
          <w:rFonts w:ascii="Times New Roman" w:hAnsi="Times New Roman" w:cs="Times New Roman"/>
          <w:sz w:val="24"/>
          <w:szCs w:val="24"/>
        </w:rPr>
      </w:pPr>
      <w:proofErr w:type="gramStart"/>
      <w:r w:rsidRPr="006B1431">
        <w:rPr>
          <w:rFonts w:ascii="Times New Roman" w:hAnsi="Times New Roman" w:cs="Times New Roman"/>
          <w:sz w:val="24"/>
          <w:szCs w:val="24"/>
        </w:rPr>
        <w:t xml:space="preserve">Starting with my </w:t>
      </w:r>
      <w:r w:rsidR="002601EC">
        <w:rPr>
          <w:rFonts w:ascii="Times New Roman" w:hAnsi="Times New Roman" w:cs="Times New Roman"/>
          <w:sz w:val="24"/>
          <w:szCs w:val="24"/>
        </w:rPr>
        <w:t xml:space="preserve">enormous </w:t>
      </w:r>
      <w:r w:rsidR="005242FF">
        <w:rPr>
          <w:rFonts w:ascii="Times New Roman" w:hAnsi="Times New Roman" w:cs="Times New Roman"/>
          <w:sz w:val="24"/>
          <w:szCs w:val="24"/>
        </w:rPr>
        <w:t>thank</w:t>
      </w:r>
      <w:r w:rsidRPr="006B1431">
        <w:rPr>
          <w:rFonts w:ascii="Times New Roman" w:hAnsi="Times New Roman" w:cs="Times New Roman"/>
          <w:sz w:val="24"/>
          <w:szCs w:val="24"/>
        </w:rPr>
        <w:t>fulness to my Allah for giving me strength to finish my report appropriately.</w:t>
      </w:r>
      <w:proofErr w:type="gramEnd"/>
      <w:r w:rsidRPr="006B1431">
        <w:rPr>
          <w:rFonts w:ascii="Times New Roman" w:hAnsi="Times New Roman" w:cs="Times New Roman"/>
          <w:sz w:val="24"/>
          <w:szCs w:val="24"/>
        </w:rPr>
        <w:t xml:space="preserve"> Without the greatness of Allah, </w:t>
      </w:r>
      <w:r w:rsidR="008D1FFB" w:rsidRPr="006B1431">
        <w:rPr>
          <w:rFonts w:ascii="Times New Roman" w:hAnsi="Times New Roman" w:cs="Times New Roman"/>
          <w:sz w:val="24"/>
          <w:szCs w:val="24"/>
        </w:rPr>
        <w:t>it</w:t>
      </w:r>
      <w:r w:rsidRPr="006B1431">
        <w:rPr>
          <w:rFonts w:ascii="Times New Roman" w:hAnsi="Times New Roman" w:cs="Times New Roman"/>
          <w:sz w:val="24"/>
          <w:szCs w:val="24"/>
        </w:rPr>
        <w:t xml:space="preserve"> couldn’t be </w:t>
      </w:r>
      <w:r w:rsidR="00DB5DC0">
        <w:rPr>
          <w:rFonts w:ascii="Times New Roman" w:hAnsi="Times New Roman" w:cs="Times New Roman"/>
          <w:sz w:val="24"/>
          <w:szCs w:val="24"/>
        </w:rPr>
        <w:t>easy</w:t>
      </w:r>
      <w:r w:rsidRPr="006B1431">
        <w:rPr>
          <w:rFonts w:ascii="Times New Roman" w:hAnsi="Times New Roman" w:cs="Times New Roman"/>
          <w:sz w:val="24"/>
          <w:szCs w:val="24"/>
        </w:rPr>
        <w:t xml:space="preserve"> to complete my report &amp; internship period. I </w:t>
      </w:r>
      <w:r w:rsidR="00872BE0">
        <w:rPr>
          <w:rFonts w:ascii="Times New Roman" w:hAnsi="Times New Roman" w:cs="Times New Roman"/>
          <w:sz w:val="24"/>
          <w:szCs w:val="24"/>
        </w:rPr>
        <w:t>besides</w:t>
      </w:r>
      <w:r w:rsidRPr="006B1431">
        <w:rPr>
          <w:rFonts w:ascii="Times New Roman" w:hAnsi="Times New Roman" w:cs="Times New Roman"/>
          <w:sz w:val="24"/>
          <w:szCs w:val="24"/>
        </w:rPr>
        <w:t xml:space="preserve"> like to thank my parents who supported me through my </w:t>
      </w:r>
      <w:r w:rsidR="008D1FFB" w:rsidRPr="006B1431">
        <w:rPr>
          <w:rFonts w:ascii="Times New Roman" w:hAnsi="Times New Roman" w:cs="Times New Roman"/>
          <w:sz w:val="24"/>
          <w:szCs w:val="24"/>
        </w:rPr>
        <w:t>under-grade</w:t>
      </w:r>
      <w:r w:rsidRPr="006B1431">
        <w:rPr>
          <w:rFonts w:ascii="Times New Roman" w:hAnsi="Times New Roman" w:cs="Times New Roman"/>
          <w:sz w:val="24"/>
          <w:szCs w:val="24"/>
        </w:rPr>
        <w:t xml:space="preserve"> life. </w:t>
      </w:r>
    </w:p>
    <w:p w:rsidR="006E131F" w:rsidRPr="006B1431" w:rsidRDefault="006E131F" w:rsidP="006E131F">
      <w:pPr>
        <w:spacing w:line="360" w:lineRule="auto"/>
        <w:jc w:val="both"/>
        <w:rPr>
          <w:rFonts w:ascii="Times New Roman" w:hAnsi="Times New Roman" w:cs="Times New Roman"/>
          <w:sz w:val="24"/>
          <w:szCs w:val="24"/>
        </w:rPr>
      </w:pPr>
      <w:r w:rsidRPr="006B1431">
        <w:rPr>
          <w:rFonts w:ascii="Times New Roman" w:hAnsi="Times New Roman" w:cs="Times New Roman"/>
          <w:sz w:val="24"/>
          <w:szCs w:val="24"/>
        </w:rPr>
        <w:t xml:space="preserve">A special thanks and gratitude to </w:t>
      </w:r>
      <w:r w:rsidR="00872BE0">
        <w:rPr>
          <w:rFonts w:ascii="Times New Roman" w:hAnsi="Times New Roman" w:cs="Times New Roman"/>
          <w:sz w:val="24"/>
          <w:szCs w:val="24"/>
        </w:rPr>
        <w:t xml:space="preserve">the </w:t>
      </w:r>
      <w:r w:rsidR="00872BE0" w:rsidRPr="006B1431">
        <w:rPr>
          <w:rFonts w:ascii="Times New Roman" w:hAnsi="Times New Roman" w:cs="Times New Roman"/>
          <w:sz w:val="24"/>
          <w:szCs w:val="24"/>
        </w:rPr>
        <w:t xml:space="preserve">supervisor </w:t>
      </w:r>
      <w:r w:rsidR="00872BE0">
        <w:rPr>
          <w:rFonts w:ascii="Times New Roman" w:hAnsi="Times New Roman" w:cs="Times New Roman"/>
          <w:sz w:val="24"/>
          <w:szCs w:val="24"/>
        </w:rPr>
        <w:t xml:space="preserve">of </w:t>
      </w:r>
      <w:r w:rsidRPr="006B1431">
        <w:rPr>
          <w:rFonts w:ascii="Times New Roman" w:hAnsi="Times New Roman" w:cs="Times New Roman"/>
          <w:sz w:val="24"/>
          <w:szCs w:val="24"/>
        </w:rPr>
        <w:t xml:space="preserve">my internship </w:t>
      </w:r>
      <w:r w:rsidR="005F5D57">
        <w:rPr>
          <w:rFonts w:ascii="Times New Roman" w:hAnsi="Times New Roman" w:cs="Times New Roman"/>
          <w:sz w:val="24"/>
          <w:szCs w:val="24"/>
        </w:rPr>
        <w:t>Dr</w:t>
      </w:r>
      <w:r w:rsidRPr="006B1431">
        <w:rPr>
          <w:rFonts w:ascii="Times New Roman" w:hAnsi="Times New Roman" w:cs="Times New Roman"/>
          <w:sz w:val="24"/>
          <w:szCs w:val="24"/>
        </w:rPr>
        <w:t xml:space="preserve">. </w:t>
      </w:r>
      <w:proofErr w:type="spellStart"/>
      <w:r w:rsidRPr="006B1431">
        <w:rPr>
          <w:rFonts w:ascii="Times New Roman" w:hAnsi="Times New Roman" w:cs="Times New Roman"/>
          <w:sz w:val="24"/>
          <w:szCs w:val="24"/>
        </w:rPr>
        <w:t>Mofijul</w:t>
      </w:r>
      <w:proofErr w:type="spellEnd"/>
      <w:r w:rsidRPr="006B1431">
        <w:rPr>
          <w:rFonts w:ascii="Times New Roman" w:hAnsi="Times New Roman" w:cs="Times New Roman"/>
          <w:sz w:val="24"/>
          <w:szCs w:val="24"/>
        </w:rPr>
        <w:t xml:space="preserve"> </w:t>
      </w:r>
      <w:proofErr w:type="spellStart"/>
      <w:r w:rsidRPr="006B1431">
        <w:rPr>
          <w:rFonts w:ascii="Times New Roman" w:hAnsi="Times New Roman" w:cs="Times New Roman"/>
          <w:sz w:val="24"/>
          <w:szCs w:val="24"/>
        </w:rPr>
        <w:t>Hoq</w:t>
      </w:r>
      <w:proofErr w:type="spellEnd"/>
      <w:r w:rsidRPr="006B1431">
        <w:rPr>
          <w:rFonts w:ascii="Times New Roman" w:hAnsi="Times New Roman" w:cs="Times New Roman"/>
          <w:sz w:val="24"/>
          <w:szCs w:val="24"/>
        </w:rPr>
        <w:t xml:space="preserve"> </w:t>
      </w:r>
      <w:proofErr w:type="spellStart"/>
      <w:r w:rsidRPr="006B1431">
        <w:rPr>
          <w:rFonts w:ascii="Times New Roman" w:hAnsi="Times New Roman" w:cs="Times New Roman"/>
          <w:sz w:val="24"/>
          <w:szCs w:val="24"/>
        </w:rPr>
        <w:t>Masum</w:t>
      </w:r>
      <w:proofErr w:type="spellEnd"/>
      <w:r w:rsidRPr="006B1431">
        <w:rPr>
          <w:rFonts w:ascii="Times New Roman" w:hAnsi="Times New Roman" w:cs="Times New Roman"/>
          <w:sz w:val="24"/>
          <w:szCs w:val="24"/>
        </w:rPr>
        <w:t xml:space="preserve"> sir, Associate Professor</w:t>
      </w:r>
      <w:r>
        <w:rPr>
          <w:rFonts w:ascii="Times New Roman" w:hAnsi="Times New Roman" w:cs="Times New Roman"/>
          <w:sz w:val="24"/>
          <w:szCs w:val="24"/>
        </w:rPr>
        <w:t>, school of business &amp; economics</w:t>
      </w:r>
      <w:r w:rsidRPr="006B1431">
        <w:rPr>
          <w:rFonts w:ascii="Times New Roman" w:hAnsi="Times New Roman" w:cs="Times New Roman"/>
          <w:sz w:val="24"/>
          <w:szCs w:val="24"/>
        </w:rPr>
        <w:t xml:space="preserve"> of United International University</w:t>
      </w:r>
      <w:r>
        <w:rPr>
          <w:rFonts w:ascii="Times New Roman" w:hAnsi="Times New Roman" w:cs="Times New Roman"/>
          <w:sz w:val="24"/>
          <w:szCs w:val="24"/>
        </w:rPr>
        <w:t xml:space="preserve"> for giving me such opportunity to prepare this report on “Challenges of Green Financing in Bangladesh”</w:t>
      </w:r>
      <w:r w:rsidRPr="006B1431">
        <w:rPr>
          <w:rFonts w:ascii="Times New Roman" w:hAnsi="Times New Roman" w:cs="Times New Roman"/>
          <w:sz w:val="24"/>
          <w:szCs w:val="24"/>
        </w:rPr>
        <w:t xml:space="preserve">. Without his fellowship and mentorship, it couldn’t be </w:t>
      </w:r>
      <w:r w:rsidR="002B0703">
        <w:rPr>
          <w:rFonts w:ascii="Times New Roman" w:hAnsi="Times New Roman" w:cs="Times New Roman"/>
          <w:sz w:val="24"/>
          <w:szCs w:val="24"/>
        </w:rPr>
        <w:t>able</w:t>
      </w:r>
      <w:r w:rsidRPr="006B1431">
        <w:rPr>
          <w:rFonts w:ascii="Times New Roman" w:hAnsi="Times New Roman" w:cs="Times New Roman"/>
          <w:sz w:val="24"/>
          <w:szCs w:val="24"/>
        </w:rPr>
        <w:t xml:space="preserve"> to </w:t>
      </w:r>
      <w:r w:rsidR="00872BE0">
        <w:rPr>
          <w:rFonts w:ascii="Times New Roman" w:hAnsi="Times New Roman" w:cs="Times New Roman"/>
          <w:sz w:val="24"/>
          <w:szCs w:val="24"/>
        </w:rPr>
        <w:t>finish</w:t>
      </w:r>
      <w:r w:rsidRPr="006B1431">
        <w:rPr>
          <w:rFonts w:ascii="Times New Roman" w:hAnsi="Times New Roman" w:cs="Times New Roman"/>
          <w:sz w:val="24"/>
          <w:szCs w:val="24"/>
        </w:rPr>
        <w:t xml:space="preserve"> this report properly. </w:t>
      </w:r>
    </w:p>
    <w:p w:rsidR="006E131F" w:rsidRPr="006B1431" w:rsidRDefault="006E131F" w:rsidP="006E131F">
      <w:pPr>
        <w:spacing w:line="360" w:lineRule="auto"/>
        <w:jc w:val="both"/>
        <w:rPr>
          <w:rFonts w:ascii="Times New Roman" w:hAnsi="Times New Roman" w:cs="Times New Roman"/>
          <w:sz w:val="24"/>
          <w:szCs w:val="24"/>
        </w:rPr>
      </w:pPr>
      <w:r w:rsidRPr="006B1431">
        <w:rPr>
          <w:rFonts w:ascii="Times New Roman" w:hAnsi="Times New Roman" w:cs="Times New Roman"/>
          <w:sz w:val="24"/>
          <w:szCs w:val="24"/>
        </w:rPr>
        <w:t xml:space="preserve">Besides, I like to thank my senior manager under corporate business department of IPDC Md. </w:t>
      </w:r>
      <w:proofErr w:type="spellStart"/>
      <w:r w:rsidRPr="006B1431">
        <w:rPr>
          <w:rFonts w:ascii="Times New Roman" w:hAnsi="Times New Roman" w:cs="Times New Roman"/>
          <w:sz w:val="24"/>
          <w:szCs w:val="24"/>
        </w:rPr>
        <w:t>Emran</w:t>
      </w:r>
      <w:proofErr w:type="spellEnd"/>
      <w:r w:rsidRPr="006B1431">
        <w:rPr>
          <w:rFonts w:ascii="Times New Roman" w:hAnsi="Times New Roman" w:cs="Times New Roman"/>
          <w:sz w:val="24"/>
          <w:szCs w:val="24"/>
        </w:rPr>
        <w:t xml:space="preserve"> Khan for giving me the opportunity to work as an intern in his department along with the support and knowledge he gave me through my intern period and helped me every way possible to prepare this report. All the colleagues of this department were so helpful, honest and friendly to me.  </w:t>
      </w:r>
    </w:p>
    <w:p w:rsidR="006E131F" w:rsidRPr="006B1431" w:rsidRDefault="006E131F" w:rsidP="006E131F">
      <w:pPr>
        <w:spacing w:line="360" w:lineRule="auto"/>
        <w:jc w:val="both"/>
        <w:rPr>
          <w:rFonts w:ascii="Times New Roman" w:hAnsi="Times New Roman" w:cs="Times New Roman"/>
          <w:sz w:val="24"/>
          <w:szCs w:val="24"/>
        </w:rPr>
      </w:pPr>
      <w:r w:rsidRPr="006B1431">
        <w:rPr>
          <w:rFonts w:ascii="Times New Roman" w:hAnsi="Times New Roman" w:cs="Times New Roman"/>
          <w:sz w:val="24"/>
          <w:szCs w:val="24"/>
        </w:rPr>
        <w:t xml:space="preserve">Lastly, I would </w:t>
      </w:r>
      <w:r w:rsidR="002B0703">
        <w:rPr>
          <w:rFonts w:ascii="Times New Roman" w:hAnsi="Times New Roman" w:cs="Times New Roman"/>
          <w:sz w:val="24"/>
          <w:szCs w:val="24"/>
        </w:rPr>
        <w:t xml:space="preserve">also </w:t>
      </w:r>
      <w:r w:rsidRPr="006B1431">
        <w:rPr>
          <w:rFonts w:ascii="Times New Roman" w:hAnsi="Times New Roman" w:cs="Times New Roman"/>
          <w:sz w:val="24"/>
          <w:szCs w:val="24"/>
        </w:rPr>
        <w:t xml:space="preserve">like to thank all of the people who helped me to prepare this report and making my internship period really fruitful. </w:t>
      </w:r>
    </w:p>
    <w:p w:rsidR="00290768" w:rsidRDefault="00290768" w:rsidP="00721505">
      <w:pPr>
        <w:spacing w:line="276" w:lineRule="auto"/>
        <w:jc w:val="both"/>
      </w:pPr>
      <w:r>
        <w:br w:type="page"/>
      </w:r>
    </w:p>
    <w:p w:rsidR="006E131F" w:rsidRDefault="006E131F" w:rsidP="006E131F">
      <w:pPr>
        <w:rPr>
          <w:rFonts w:ascii="Times New Roman" w:hAnsi="Times New Roman" w:cs="Times New Roman"/>
          <w:b/>
          <w:bCs/>
          <w:sz w:val="28"/>
          <w:szCs w:val="28"/>
        </w:rPr>
      </w:pPr>
      <w:r w:rsidRPr="00285BC2">
        <w:rPr>
          <w:rFonts w:ascii="Times New Roman" w:hAnsi="Times New Roman" w:cs="Times New Roman"/>
          <w:b/>
          <w:bCs/>
          <w:sz w:val="28"/>
          <w:szCs w:val="28"/>
        </w:rPr>
        <w:lastRenderedPageBreak/>
        <w:t xml:space="preserve">Letter of Transmittal </w:t>
      </w:r>
    </w:p>
    <w:p w:rsidR="006E131F" w:rsidRDefault="006E131F" w:rsidP="006E131F">
      <w:pPr>
        <w:rPr>
          <w:rFonts w:ascii="Times New Roman" w:hAnsi="Times New Roman" w:cs="Times New Roman"/>
          <w:sz w:val="24"/>
          <w:szCs w:val="24"/>
        </w:rPr>
      </w:pPr>
    </w:p>
    <w:p w:rsidR="006E131F" w:rsidRPr="004B7BE5" w:rsidRDefault="0058388B" w:rsidP="006E131F">
      <w:pPr>
        <w:spacing w:line="360" w:lineRule="auto"/>
        <w:jc w:val="both"/>
        <w:rPr>
          <w:rFonts w:ascii="Times New Roman" w:hAnsi="Times New Roman" w:cs="Times New Roman"/>
          <w:sz w:val="24"/>
          <w:szCs w:val="24"/>
        </w:rPr>
      </w:pPr>
      <w:r>
        <w:rPr>
          <w:rFonts w:ascii="Times New Roman" w:hAnsi="Times New Roman" w:cs="Times New Roman"/>
          <w:sz w:val="24"/>
          <w:szCs w:val="24"/>
        </w:rPr>
        <w:t>29</w:t>
      </w:r>
      <w:r w:rsidR="006E131F" w:rsidRPr="004B7BE5">
        <w:rPr>
          <w:rFonts w:ascii="Times New Roman" w:hAnsi="Times New Roman" w:cs="Times New Roman"/>
          <w:sz w:val="24"/>
          <w:szCs w:val="24"/>
          <w:vertAlign w:val="superscript"/>
        </w:rPr>
        <w:t>th</w:t>
      </w:r>
      <w:r w:rsidR="006E131F" w:rsidRPr="004B7BE5">
        <w:rPr>
          <w:rFonts w:ascii="Times New Roman" w:hAnsi="Times New Roman" w:cs="Times New Roman"/>
          <w:sz w:val="24"/>
          <w:szCs w:val="24"/>
        </w:rPr>
        <w:t xml:space="preserve"> January, 2024</w:t>
      </w:r>
    </w:p>
    <w:p w:rsidR="006E131F" w:rsidRPr="0058388B" w:rsidRDefault="005F5D57" w:rsidP="006E131F">
      <w:pPr>
        <w:spacing w:line="276" w:lineRule="auto"/>
        <w:jc w:val="both"/>
        <w:rPr>
          <w:rFonts w:ascii="Times New Roman" w:hAnsi="Times New Roman" w:cs="Times New Roman"/>
          <w:sz w:val="24"/>
          <w:szCs w:val="24"/>
        </w:rPr>
      </w:pPr>
      <w:r w:rsidRPr="0058388B">
        <w:rPr>
          <w:rFonts w:ascii="Times New Roman" w:hAnsi="Times New Roman" w:cs="Times New Roman"/>
          <w:sz w:val="24"/>
          <w:szCs w:val="24"/>
        </w:rPr>
        <w:t>D</w:t>
      </w:r>
      <w:r w:rsidR="006E131F" w:rsidRPr="0058388B">
        <w:rPr>
          <w:rFonts w:ascii="Times New Roman" w:hAnsi="Times New Roman" w:cs="Times New Roman"/>
          <w:sz w:val="24"/>
          <w:szCs w:val="24"/>
        </w:rPr>
        <w:t xml:space="preserve">r. </w:t>
      </w:r>
      <w:proofErr w:type="spellStart"/>
      <w:r w:rsidR="006E131F" w:rsidRPr="0058388B">
        <w:rPr>
          <w:rFonts w:ascii="Times New Roman" w:hAnsi="Times New Roman" w:cs="Times New Roman"/>
          <w:sz w:val="24"/>
          <w:szCs w:val="24"/>
        </w:rPr>
        <w:t>Mofijul</w:t>
      </w:r>
      <w:proofErr w:type="spellEnd"/>
      <w:r w:rsidR="006E131F" w:rsidRPr="0058388B">
        <w:rPr>
          <w:rFonts w:ascii="Times New Roman" w:hAnsi="Times New Roman" w:cs="Times New Roman"/>
          <w:sz w:val="24"/>
          <w:szCs w:val="24"/>
        </w:rPr>
        <w:t xml:space="preserve"> </w:t>
      </w:r>
      <w:proofErr w:type="spellStart"/>
      <w:r w:rsidR="006E131F" w:rsidRPr="0058388B">
        <w:rPr>
          <w:rFonts w:ascii="Times New Roman" w:hAnsi="Times New Roman" w:cs="Times New Roman"/>
          <w:sz w:val="24"/>
          <w:szCs w:val="24"/>
        </w:rPr>
        <w:t>Hoq</w:t>
      </w:r>
      <w:proofErr w:type="spellEnd"/>
      <w:r w:rsidR="006E131F" w:rsidRPr="0058388B">
        <w:rPr>
          <w:rFonts w:ascii="Times New Roman" w:hAnsi="Times New Roman" w:cs="Times New Roman"/>
          <w:sz w:val="24"/>
          <w:szCs w:val="24"/>
        </w:rPr>
        <w:t xml:space="preserve"> </w:t>
      </w:r>
      <w:proofErr w:type="spellStart"/>
      <w:r w:rsidR="006E131F" w:rsidRPr="0058388B">
        <w:rPr>
          <w:rFonts w:ascii="Times New Roman" w:hAnsi="Times New Roman" w:cs="Times New Roman"/>
          <w:sz w:val="24"/>
          <w:szCs w:val="24"/>
        </w:rPr>
        <w:t>Masum</w:t>
      </w:r>
      <w:proofErr w:type="spellEnd"/>
      <w:r w:rsidR="004D4DEB" w:rsidRPr="0058388B">
        <w:rPr>
          <w:rFonts w:ascii="Times New Roman" w:hAnsi="Times New Roman" w:cs="Times New Roman"/>
          <w:sz w:val="24"/>
          <w:szCs w:val="24"/>
        </w:rPr>
        <w:t>, ACMA</w:t>
      </w:r>
    </w:p>
    <w:p w:rsidR="006E131F" w:rsidRPr="0058388B" w:rsidRDefault="006E131F" w:rsidP="006E131F">
      <w:pPr>
        <w:spacing w:line="276" w:lineRule="auto"/>
        <w:jc w:val="both"/>
        <w:rPr>
          <w:rFonts w:ascii="Times New Roman" w:hAnsi="Times New Roman" w:cs="Times New Roman"/>
          <w:sz w:val="24"/>
          <w:szCs w:val="24"/>
        </w:rPr>
      </w:pPr>
      <w:r w:rsidRPr="0058388B">
        <w:rPr>
          <w:rFonts w:ascii="Times New Roman" w:hAnsi="Times New Roman" w:cs="Times New Roman"/>
          <w:sz w:val="24"/>
          <w:szCs w:val="24"/>
        </w:rPr>
        <w:t>Associate Professor</w:t>
      </w:r>
      <w:r w:rsidR="004D4DEB" w:rsidRPr="0058388B">
        <w:rPr>
          <w:rFonts w:ascii="Times New Roman" w:hAnsi="Times New Roman" w:cs="Times New Roman"/>
          <w:sz w:val="24"/>
          <w:szCs w:val="24"/>
        </w:rPr>
        <w:t>-AIS</w:t>
      </w:r>
      <w:r w:rsidRPr="0058388B">
        <w:rPr>
          <w:rFonts w:ascii="Times New Roman" w:hAnsi="Times New Roman" w:cs="Times New Roman"/>
          <w:sz w:val="24"/>
          <w:szCs w:val="24"/>
        </w:rPr>
        <w:t xml:space="preserve"> </w:t>
      </w:r>
    </w:p>
    <w:p w:rsidR="006E131F" w:rsidRPr="004B7BE5" w:rsidRDefault="006E131F" w:rsidP="006E131F">
      <w:pPr>
        <w:spacing w:line="276" w:lineRule="auto"/>
        <w:jc w:val="both"/>
        <w:rPr>
          <w:rFonts w:ascii="Times New Roman" w:hAnsi="Times New Roman" w:cs="Times New Roman"/>
          <w:sz w:val="24"/>
          <w:szCs w:val="24"/>
        </w:rPr>
      </w:pPr>
      <w:r w:rsidRPr="004B7BE5">
        <w:rPr>
          <w:rFonts w:ascii="Times New Roman" w:hAnsi="Times New Roman" w:cs="Times New Roman"/>
          <w:sz w:val="24"/>
          <w:szCs w:val="24"/>
        </w:rPr>
        <w:t>School of Business &amp; Economics</w:t>
      </w:r>
    </w:p>
    <w:p w:rsidR="006E131F" w:rsidRDefault="006E131F" w:rsidP="006E131F">
      <w:pPr>
        <w:spacing w:line="276" w:lineRule="auto"/>
        <w:jc w:val="both"/>
        <w:rPr>
          <w:rFonts w:ascii="Times New Roman" w:hAnsi="Times New Roman" w:cs="Times New Roman"/>
          <w:sz w:val="24"/>
          <w:szCs w:val="24"/>
        </w:rPr>
      </w:pPr>
      <w:r w:rsidRPr="004B7BE5">
        <w:rPr>
          <w:rFonts w:ascii="Times New Roman" w:hAnsi="Times New Roman" w:cs="Times New Roman"/>
          <w:sz w:val="24"/>
          <w:szCs w:val="24"/>
        </w:rPr>
        <w:t>United International University</w:t>
      </w:r>
    </w:p>
    <w:p w:rsidR="006E131F" w:rsidRPr="004B7BE5" w:rsidRDefault="006E131F" w:rsidP="006E131F">
      <w:pPr>
        <w:spacing w:line="276" w:lineRule="auto"/>
        <w:jc w:val="both"/>
        <w:rPr>
          <w:rFonts w:ascii="Times New Roman" w:hAnsi="Times New Roman" w:cs="Times New Roman"/>
          <w:sz w:val="24"/>
          <w:szCs w:val="24"/>
        </w:rPr>
      </w:pPr>
    </w:p>
    <w:p w:rsidR="006E131F" w:rsidRPr="004B7BE5" w:rsidRDefault="006E131F" w:rsidP="006E131F">
      <w:pPr>
        <w:spacing w:line="360" w:lineRule="auto"/>
        <w:jc w:val="both"/>
        <w:rPr>
          <w:rFonts w:ascii="Times New Roman" w:hAnsi="Times New Roman" w:cs="Times New Roman"/>
          <w:sz w:val="24"/>
          <w:szCs w:val="24"/>
        </w:rPr>
      </w:pPr>
      <w:r w:rsidRPr="004B7BE5">
        <w:rPr>
          <w:rFonts w:ascii="Times New Roman" w:hAnsi="Times New Roman" w:cs="Times New Roman"/>
          <w:b/>
          <w:bCs/>
          <w:sz w:val="24"/>
          <w:szCs w:val="24"/>
        </w:rPr>
        <w:t xml:space="preserve">Subject: </w:t>
      </w:r>
      <w:r w:rsidRPr="004B7BE5">
        <w:rPr>
          <w:rFonts w:ascii="Times New Roman" w:hAnsi="Times New Roman" w:cs="Times New Roman"/>
          <w:sz w:val="24"/>
          <w:szCs w:val="24"/>
        </w:rPr>
        <w:t>letter of transmittal for submission of Internship Report</w:t>
      </w:r>
    </w:p>
    <w:p w:rsidR="006E131F" w:rsidRPr="004B7BE5" w:rsidRDefault="006E131F" w:rsidP="006E131F">
      <w:pPr>
        <w:spacing w:line="360" w:lineRule="auto"/>
        <w:jc w:val="both"/>
        <w:rPr>
          <w:rFonts w:ascii="Times New Roman" w:hAnsi="Times New Roman" w:cs="Times New Roman"/>
          <w:sz w:val="24"/>
          <w:szCs w:val="24"/>
        </w:rPr>
      </w:pPr>
      <w:r w:rsidRPr="004B7BE5">
        <w:rPr>
          <w:rFonts w:ascii="Times New Roman" w:hAnsi="Times New Roman" w:cs="Times New Roman"/>
          <w:sz w:val="24"/>
          <w:szCs w:val="24"/>
        </w:rPr>
        <w:t xml:space="preserve">Dear </w:t>
      </w:r>
      <w:proofErr w:type="gramStart"/>
      <w:r w:rsidRPr="004B7BE5">
        <w:rPr>
          <w:rFonts w:ascii="Times New Roman" w:hAnsi="Times New Roman" w:cs="Times New Roman"/>
          <w:sz w:val="24"/>
          <w:szCs w:val="24"/>
        </w:rPr>
        <w:t>sir</w:t>
      </w:r>
      <w:proofErr w:type="gramEnd"/>
      <w:r w:rsidRPr="004B7BE5">
        <w:rPr>
          <w:rFonts w:ascii="Times New Roman" w:hAnsi="Times New Roman" w:cs="Times New Roman"/>
          <w:sz w:val="24"/>
          <w:szCs w:val="24"/>
        </w:rPr>
        <w:t xml:space="preserve">, </w:t>
      </w:r>
    </w:p>
    <w:p w:rsidR="006E131F" w:rsidRPr="004B7BE5" w:rsidRDefault="006E131F" w:rsidP="006E131F">
      <w:pPr>
        <w:spacing w:line="360" w:lineRule="auto"/>
        <w:jc w:val="both"/>
        <w:rPr>
          <w:rFonts w:ascii="Times New Roman" w:hAnsi="Times New Roman" w:cs="Times New Roman"/>
          <w:sz w:val="24"/>
          <w:szCs w:val="24"/>
        </w:rPr>
      </w:pPr>
      <w:r w:rsidRPr="004B7BE5">
        <w:rPr>
          <w:rFonts w:ascii="Times New Roman" w:hAnsi="Times New Roman" w:cs="Times New Roman"/>
          <w:sz w:val="24"/>
          <w:szCs w:val="24"/>
        </w:rPr>
        <w:t>It’s my enormous pleasure that the opportunity</w:t>
      </w:r>
      <w:r w:rsidR="00F36F6F">
        <w:rPr>
          <w:rFonts w:ascii="Times New Roman" w:hAnsi="Times New Roman" w:cs="Times New Roman"/>
          <w:sz w:val="24"/>
          <w:szCs w:val="24"/>
        </w:rPr>
        <w:t xml:space="preserve"> I got</w:t>
      </w:r>
      <w:r w:rsidRPr="004B7BE5">
        <w:rPr>
          <w:rFonts w:ascii="Times New Roman" w:hAnsi="Times New Roman" w:cs="Times New Roman"/>
          <w:sz w:val="24"/>
          <w:szCs w:val="24"/>
        </w:rPr>
        <w:t xml:space="preserve"> to submit my internship report on “Challenges of Green Financing in Bangladesh” under your </w:t>
      </w:r>
      <w:proofErr w:type="spellStart"/>
      <w:r w:rsidRPr="004B7BE5">
        <w:rPr>
          <w:rFonts w:ascii="Times New Roman" w:hAnsi="Times New Roman" w:cs="Times New Roman"/>
          <w:sz w:val="24"/>
          <w:szCs w:val="24"/>
        </w:rPr>
        <w:t>heartful</w:t>
      </w:r>
      <w:proofErr w:type="spellEnd"/>
      <w:r w:rsidRPr="004B7BE5">
        <w:rPr>
          <w:rFonts w:ascii="Times New Roman" w:hAnsi="Times New Roman" w:cs="Times New Roman"/>
          <w:sz w:val="24"/>
          <w:szCs w:val="24"/>
        </w:rPr>
        <w:t xml:space="preserve"> supervision. I have completed my internship period recently and tried my best to present the report with all my knowledge and educational insights that I gathered from my </w:t>
      </w:r>
      <w:proofErr w:type="spellStart"/>
      <w:r w:rsidRPr="004B7BE5">
        <w:rPr>
          <w:rFonts w:ascii="Times New Roman" w:hAnsi="Times New Roman" w:cs="Times New Roman"/>
          <w:sz w:val="24"/>
          <w:szCs w:val="24"/>
        </w:rPr>
        <w:t>undergrade</w:t>
      </w:r>
      <w:proofErr w:type="spellEnd"/>
      <w:r w:rsidRPr="004B7BE5">
        <w:rPr>
          <w:rFonts w:ascii="Times New Roman" w:hAnsi="Times New Roman" w:cs="Times New Roman"/>
          <w:sz w:val="24"/>
          <w:szCs w:val="24"/>
        </w:rPr>
        <w:t xml:space="preserve"> life about Banks &amp; NBFIs and internship. </w:t>
      </w:r>
    </w:p>
    <w:p w:rsidR="006E131F" w:rsidRPr="004B7BE5" w:rsidRDefault="006E131F" w:rsidP="006E131F">
      <w:pPr>
        <w:spacing w:line="360" w:lineRule="auto"/>
        <w:jc w:val="both"/>
        <w:rPr>
          <w:rFonts w:ascii="Times New Roman" w:hAnsi="Times New Roman" w:cs="Times New Roman"/>
          <w:sz w:val="24"/>
          <w:szCs w:val="24"/>
        </w:rPr>
      </w:pPr>
      <w:r w:rsidRPr="004B7BE5">
        <w:rPr>
          <w:rFonts w:ascii="Times New Roman" w:hAnsi="Times New Roman" w:cs="Times New Roman"/>
          <w:sz w:val="24"/>
          <w:szCs w:val="24"/>
        </w:rPr>
        <w:t xml:space="preserve">Throughout the report, I tried to follow all the instructions you have given me and tried my best way to accommodate as much as relevant information and issues I faced. </w:t>
      </w:r>
    </w:p>
    <w:p w:rsidR="006E131F" w:rsidRPr="004B7BE5" w:rsidRDefault="006E131F" w:rsidP="006E131F">
      <w:pPr>
        <w:spacing w:line="360" w:lineRule="auto"/>
        <w:jc w:val="both"/>
        <w:rPr>
          <w:rFonts w:ascii="Times New Roman" w:hAnsi="Times New Roman" w:cs="Times New Roman"/>
          <w:sz w:val="24"/>
          <w:szCs w:val="24"/>
        </w:rPr>
      </w:pPr>
      <w:r w:rsidRPr="004B7BE5">
        <w:rPr>
          <w:rFonts w:ascii="Times New Roman" w:hAnsi="Times New Roman" w:cs="Times New Roman"/>
          <w:sz w:val="24"/>
          <w:szCs w:val="24"/>
        </w:rPr>
        <w:t xml:space="preserve">I eagerly pray and hope that this report will meet the quality of your </w:t>
      </w:r>
      <w:proofErr w:type="spellStart"/>
      <w:r w:rsidRPr="004B7BE5">
        <w:rPr>
          <w:rFonts w:ascii="Times New Roman" w:hAnsi="Times New Roman" w:cs="Times New Roman"/>
          <w:sz w:val="24"/>
          <w:szCs w:val="24"/>
        </w:rPr>
        <w:t>judgement</w:t>
      </w:r>
      <w:proofErr w:type="spellEnd"/>
      <w:r w:rsidRPr="004B7BE5">
        <w:rPr>
          <w:rFonts w:ascii="Times New Roman" w:hAnsi="Times New Roman" w:cs="Times New Roman"/>
          <w:sz w:val="24"/>
          <w:szCs w:val="24"/>
        </w:rPr>
        <w:t xml:space="preserve">. </w:t>
      </w:r>
    </w:p>
    <w:p w:rsidR="006E131F" w:rsidRPr="004B7BE5" w:rsidRDefault="006E131F" w:rsidP="006E131F">
      <w:pPr>
        <w:spacing w:line="360" w:lineRule="auto"/>
        <w:jc w:val="both"/>
        <w:rPr>
          <w:rFonts w:ascii="Times New Roman" w:hAnsi="Times New Roman" w:cs="Times New Roman"/>
          <w:sz w:val="24"/>
          <w:szCs w:val="24"/>
        </w:rPr>
      </w:pPr>
      <w:r w:rsidRPr="004B7BE5">
        <w:rPr>
          <w:rFonts w:ascii="Times New Roman" w:hAnsi="Times New Roman" w:cs="Times New Roman"/>
          <w:sz w:val="24"/>
          <w:szCs w:val="24"/>
        </w:rPr>
        <w:t>Thank You</w:t>
      </w:r>
    </w:p>
    <w:p w:rsidR="006E131F" w:rsidRPr="004B7BE5" w:rsidRDefault="006E131F" w:rsidP="006E131F">
      <w:pPr>
        <w:spacing w:line="360" w:lineRule="auto"/>
        <w:jc w:val="both"/>
        <w:rPr>
          <w:rFonts w:ascii="Times New Roman" w:hAnsi="Times New Roman" w:cs="Times New Roman"/>
          <w:sz w:val="24"/>
          <w:szCs w:val="24"/>
        </w:rPr>
      </w:pPr>
    </w:p>
    <w:p w:rsidR="006E131F" w:rsidRPr="004B7BE5" w:rsidRDefault="006E131F" w:rsidP="006E131F">
      <w:pPr>
        <w:spacing w:line="360" w:lineRule="auto"/>
        <w:jc w:val="both"/>
        <w:rPr>
          <w:rFonts w:ascii="Times New Roman" w:hAnsi="Times New Roman" w:cs="Times New Roman"/>
          <w:sz w:val="24"/>
          <w:szCs w:val="24"/>
        </w:rPr>
      </w:pPr>
      <w:r w:rsidRPr="004B7BE5">
        <w:rPr>
          <w:rFonts w:ascii="Times New Roman" w:hAnsi="Times New Roman" w:cs="Times New Roman"/>
          <w:sz w:val="24"/>
          <w:szCs w:val="24"/>
        </w:rPr>
        <w:t>Sincerely yours,</w:t>
      </w:r>
    </w:p>
    <w:p w:rsidR="006E131F" w:rsidRPr="004B7BE5" w:rsidRDefault="006E131F" w:rsidP="006E131F">
      <w:pPr>
        <w:spacing w:line="276" w:lineRule="auto"/>
        <w:jc w:val="both"/>
        <w:rPr>
          <w:rFonts w:ascii="Times New Roman" w:hAnsi="Times New Roman" w:cs="Times New Roman"/>
          <w:sz w:val="24"/>
          <w:szCs w:val="24"/>
        </w:rPr>
      </w:pPr>
      <w:proofErr w:type="spellStart"/>
      <w:r w:rsidRPr="004B7BE5">
        <w:rPr>
          <w:rFonts w:ascii="Times New Roman" w:hAnsi="Times New Roman" w:cs="Times New Roman"/>
          <w:sz w:val="24"/>
          <w:szCs w:val="24"/>
        </w:rPr>
        <w:t>Fatema</w:t>
      </w:r>
      <w:proofErr w:type="spellEnd"/>
      <w:r w:rsidRPr="004B7BE5">
        <w:rPr>
          <w:rFonts w:ascii="Times New Roman" w:hAnsi="Times New Roman" w:cs="Times New Roman"/>
          <w:sz w:val="24"/>
          <w:szCs w:val="24"/>
        </w:rPr>
        <w:t xml:space="preserve"> </w:t>
      </w:r>
      <w:proofErr w:type="spellStart"/>
      <w:r w:rsidRPr="004B7BE5">
        <w:rPr>
          <w:rFonts w:ascii="Times New Roman" w:hAnsi="Times New Roman" w:cs="Times New Roman"/>
          <w:sz w:val="24"/>
          <w:szCs w:val="24"/>
        </w:rPr>
        <w:t>Alam</w:t>
      </w:r>
      <w:proofErr w:type="spellEnd"/>
      <w:r w:rsidRPr="004B7BE5">
        <w:rPr>
          <w:rFonts w:ascii="Times New Roman" w:hAnsi="Times New Roman" w:cs="Times New Roman"/>
          <w:sz w:val="24"/>
          <w:szCs w:val="24"/>
        </w:rPr>
        <w:t xml:space="preserve"> </w:t>
      </w:r>
      <w:proofErr w:type="spellStart"/>
      <w:r w:rsidRPr="004B7BE5">
        <w:rPr>
          <w:rFonts w:ascii="Times New Roman" w:hAnsi="Times New Roman" w:cs="Times New Roman"/>
          <w:sz w:val="24"/>
          <w:szCs w:val="24"/>
        </w:rPr>
        <w:t>Bithy</w:t>
      </w:r>
      <w:proofErr w:type="spellEnd"/>
    </w:p>
    <w:p w:rsidR="006E131F" w:rsidRPr="004B7BE5" w:rsidRDefault="006E131F" w:rsidP="006E131F">
      <w:pPr>
        <w:spacing w:line="276" w:lineRule="auto"/>
        <w:jc w:val="both"/>
        <w:rPr>
          <w:rFonts w:ascii="Times New Roman" w:hAnsi="Times New Roman" w:cs="Times New Roman"/>
          <w:sz w:val="24"/>
          <w:szCs w:val="24"/>
        </w:rPr>
      </w:pPr>
      <w:r w:rsidRPr="004B7BE5">
        <w:rPr>
          <w:rFonts w:ascii="Times New Roman" w:hAnsi="Times New Roman" w:cs="Times New Roman"/>
          <w:sz w:val="24"/>
          <w:szCs w:val="24"/>
        </w:rPr>
        <w:t>ID: 114191010</w:t>
      </w:r>
    </w:p>
    <w:p w:rsidR="006E131F" w:rsidRPr="004B7BE5" w:rsidRDefault="006E131F" w:rsidP="006E131F">
      <w:pPr>
        <w:spacing w:line="276" w:lineRule="auto"/>
        <w:jc w:val="both"/>
        <w:rPr>
          <w:rFonts w:ascii="Times New Roman" w:hAnsi="Times New Roman" w:cs="Times New Roman"/>
          <w:sz w:val="24"/>
          <w:szCs w:val="24"/>
        </w:rPr>
      </w:pPr>
      <w:r w:rsidRPr="004B7BE5">
        <w:rPr>
          <w:rFonts w:ascii="Times New Roman" w:hAnsi="Times New Roman" w:cs="Times New Roman"/>
          <w:sz w:val="24"/>
          <w:szCs w:val="24"/>
        </w:rPr>
        <w:t xml:space="preserve">BBA in AIS </w:t>
      </w:r>
    </w:p>
    <w:p w:rsidR="00626AB7" w:rsidRDefault="006E131F" w:rsidP="006E131F">
      <w:r w:rsidRPr="004B7BE5">
        <w:rPr>
          <w:rFonts w:ascii="Times New Roman" w:hAnsi="Times New Roman" w:cs="Times New Roman"/>
          <w:sz w:val="24"/>
          <w:szCs w:val="24"/>
        </w:rPr>
        <w:t>United International University</w:t>
      </w:r>
    </w:p>
    <w:p w:rsidR="00D656EA" w:rsidRDefault="00D656EA"/>
    <w:p w:rsidR="00D656EA" w:rsidRDefault="00D656EA"/>
    <w:p w:rsidR="006E131F" w:rsidRDefault="006E131F"/>
    <w:p w:rsidR="007B3289" w:rsidRDefault="007B3289">
      <w:pPr>
        <w:rPr>
          <w:rFonts w:ascii="Times New Roman" w:hAnsi="Times New Roman" w:cs="Times New Roman"/>
          <w:b/>
          <w:bCs/>
          <w:sz w:val="24"/>
          <w:szCs w:val="24"/>
        </w:rPr>
      </w:pPr>
      <w:r w:rsidRPr="00553F1B">
        <w:rPr>
          <w:rFonts w:ascii="Times New Roman" w:hAnsi="Times New Roman" w:cs="Times New Roman"/>
          <w:b/>
          <w:bCs/>
          <w:sz w:val="28"/>
          <w:szCs w:val="28"/>
        </w:rPr>
        <w:lastRenderedPageBreak/>
        <w:t>Abstract</w:t>
      </w:r>
      <w:r w:rsidRPr="007B3289">
        <w:rPr>
          <w:rFonts w:ascii="Times New Roman" w:hAnsi="Times New Roman" w:cs="Times New Roman"/>
          <w:b/>
          <w:bCs/>
          <w:sz w:val="24"/>
          <w:szCs w:val="24"/>
        </w:rPr>
        <w:t xml:space="preserve"> </w:t>
      </w:r>
    </w:p>
    <w:p w:rsidR="00503281" w:rsidRPr="007B3289" w:rsidRDefault="00503281">
      <w:pPr>
        <w:rPr>
          <w:rFonts w:ascii="Times New Roman" w:hAnsi="Times New Roman" w:cs="Times New Roman"/>
          <w:b/>
          <w:bCs/>
          <w:sz w:val="24"/>
          <w:szCs w:val="24"/>
        </w:rPr>
      </w:pPr>
    </w:p>
    <w:p w:rsidR="0076231E" w:rsidRPr="00387B00" w:rsidRDefault="00553F1B" w:rsidP="00387B00">
      <w:pPr>
        <w:spacing w:line="360" w:lineRule="auto"/>
        <w:jc w:val="both"/>
        <w:rPr>
          <w:rFonts w:ascii="Times New Roman" w:hAnsi="Times New Roman" w:cs="Times New Roman"/>
          <w:sz w:val="24"/>
          <w:szCs w:val="24"/>
        </w:rPr>
      </w:pPr>
      <w:r w:rsidRPr="00387B00">
        <w:rPr>
          <w:rFonts w:ascii="Times New Roman" w:hAnsi="Times New Roman" w:cs="Times New Roman"/>
          <w:sz w:val="24"/>
          <w:szCs w:val="24"/>
        </w:rPr>
        <w:t>Th</w:t>
      </w:r>
      <w:r w:rsidR="00DA68A3">
        <w:rPr>
          <w:rFonts w:ascii="Times New Roman" w:hAnsi="Times New Roman" w:cs="Times New Roman"/>
          <w:sz w:val="24"/>
          <w:szCs w:val="24"/>
        </w:rPr>
        <w:t>is</w:t>
      </w:r>
      <w:r w:rsidRPr="00387B00">
        <w:rPr>
          <w:rFonts w:ascii="Times New Roman" w:hAnsi="Times New Roman" w:cs="Times New Roman"/>
          <w:sz w:val="24"/>
          <w:szCs w:val="24"/>
        </w:rPr>
        <w:t xml:space="preserve"> report titled </w:t>
      </w:r>
      <w:r w:rsidR="009430D9" w:rsidRPr="00387B00">
        <w:rPr>
          <w:rFonts w:ascii="Times New Roman" w:hAnsi="Times New Roman" w:cs="Times New Roman"/>
          <w:sz w:val="24"/>
          <w:szCs w:val="24"/>
        </w:rPr>
        <w:t>“</w:t>
      </w:r>
      <w:r w:rsidR="007712CD">
        <w:rPr>
          <w:rFonts w:ascii="Times New Roman" w:hAnsi="Times New Roman" w:cs="Times New Roman"/>
          <w:sz w:val="24"/>
          <w:szCs w:val="24"/>
        </w:rPr>
        <w:t xml:space="preserve">Challenges of </w:t>
      </w:r>
      <w:r w:rsidR="009430D9" w:rsidRPr="00387B00">
        <w:rPr>
          <w:rFonts w:ascii="Times New Roman" w:hAnsi="Times New Roman" w:cs="Times New Roman"/>
          <w:sz w:val="24"/>
          <w:szCs w:val="24"/>
        </w:rPr>
        <w:t>Green</w:t>
      </w:r>
      <w:r w:rsidR="00E21F43" w:rsidRPr="00387B00">
        <w:rPr>
          <w:rFonts w:ascii="Times New Roman" w:hAnsi="Times New Roman" w:cs="Times New Roman"/>
          <w:sz w:val="24"/>
          <w:szCs w:val="24"/>
        </w:rPr>
        <w:t xml:space="preserve"> Financing in Bangladesh</w:t>
      </w:r>
      <w:r w:rsidR="008A6F22" w:rsidRPr="00387B00">
        <w:rPr>
          <w:rFonts w:ascii="Times New Roman" w:hAnsi="Times New Roman" w:cs="Times New Roman"/>
          <w:sz w:val="24"/>
          <w:szCs w:val="24"/>
        </w:rPr>
        <w:t xml:space="preserve">” </w:t>
      </w:r>
      <w:r w:rsidR="00BB602A" w:rsidRPr="00387B00">
        <w:rPr>
          <w:rFonts w:ascii="Times New Roman" w:hAnsi="Times New Roman" w:cs="Times New Roman"/>
          <w:sz w:val="24"/>
          <w:szCs w:val="24"/>
        </w:rPr>
        <w:t>based on the knowledge &amp; experience gained</w:t>
      </w:r>
      <w:r w:rsidR="00324DD5" w:rsidRPr="00387B00">
        <w:rPr>
          <w:rFonts w:ascii="Times New Roman" w:hAnsi="Times New Roman" w:cs="Times New Roman"/>
          <w:sz w:val="24"/>
          <w:szCs w:val="24"/>
        </w:rPr>
        <w:t xml:space="preserve">, </w:t>
      </w:r>
      <w:r w:rsidR="00C31D72" w:rsidRPr="00387B00">
        <w:rPr>
          <w:rFonts w:ascii="Times New Roman" w:hAnsi="Times New Roman" w:cs="Times New Roman"/>
          <w:sz w:val="24"/>
          <w:szCs w:val="24"/>
        </w:rPr>
        <w:t xml:space="preserve">aims to discuss the overall Banks &amp; NBFIs </w:t>
      </w:r>
      <w:r w:rsidR="008B21AC" w:rsidRPr="00387B00">
        <w:rPr>
          <w:rFonts w:ascii="Times New Roman" w:hAnsi="Times New Roman" w:cs="Times New Roman"/>
          <w:sz w:val="24"/>
          <w:szCs w:val="24"/>
        </w:rPr>
        <w:t xml:space="preserve">performances in sustainability and green finance, also </w:t>
      </w:r>
      <w:r w:rsidR="00C31D72" w:rsidRPr="00387B00">
        <w:rPr>
          <w:rFonts w:ascii="Times New Roman" w:hAnsi="Times New Roman" w:cs="Times New Roman"/>
          <w:sz w:val="24"/>
          <w:szCs w:val="24"/>
        </w:rPr>
        <w:t>challenges</w:t>
      </w:r>
      <w:r w:rsidR="008B21AC" w:rsidRPr="00387B00">
        <w:rPr>
          <w:rFonts w:ascii="Times New Roman" w:hAnsi="Times New Roman" w:cs="Times New Roman"/>
          <w:sz w:val="24"/>
          <w:szCs w:val="24"/>
        </w:rPr>
        <w:t xml:space="preserve"> that faces by Bangladesh Bank and future plans. </w:t>
      </w:r>
      <w:r w:rsidR="00C31D72" w:rsidRPr="00387B00">
        <w:rPr>
          <w:rFonts w:ascii="Times New Roman" w:hAnsi="Times New Roman" w:cs="Times New Roman"/>
          <w:sz w:val="24"/>
          <w:szCs w:val="24"/>
        </w:rPr>
        <w:t xml:space="preserve"> </w:t>
      </w:r>
      <w:r w:rsidR="009430D9" w:rsidRPr="00387B00">
        <w:rPr>
          <w:rFonts w:ascii="Times New Roman" w:hAnsi="Times New Roman" w:cs="Times New Roman"/>
          <w:sz w:val="24"/>
          <w:szCs w:val="24"/>
        </w:rPr>
        <w:t xml:space="preserve">This study attempts to highlight the obstacles and prospects facing </w:t>
      </w:r>
      <w:r w:rsidR="00CB3611">
        <w:rPr>
          <w:rFonts w:ascii="Times New Roman" w:hAnsi="Times New Roman" w:cs="Times New Roman"/>
          <w:sz w:val="24"/>
          <w:szCs w:val="24"/>
        </w:rPr>
        <w:t xml:space="preserve">sustainable &amp; </w:t>
      </w:r>
      <w:r w:rsidR="009430D9" w:rsidRPr="00387B00">
        <w:rPr>
          <w:rFonts w:ascii="Times New Roman" w:hAnsi="Times New Roman" w:cs="Times New Roman"/>
          <w:sz w:val="24"/>
          <w:szCs w:val="24"/>
        </w:rPr>
        <w:t>green financ</w:t>
      </w:r>
      <w:r w:rsidR="00CB3611">
        <w:rPr>
          <w:rFonts w:ascii="Times New Roman" w:hAnsi="Times New Roman" w:cs="Times New Roman"/>
          <w:sz w:val="24"/>
          <w:szCs w:val="24"/>
        </w:rPr>
        <w:t>e</w:t>
      </w:r>
      <w:r w:rsidR="009430D9" w:rsidRPr="00387B00">
        <w:rPr>
          <w:rFonts w:ascii="Times New Roman" w:hAnsi="Times New Roman" w:cs="Times New Roman"/>
          <w:sz w:val="24"/>
          <w:szCs w:val="24"/>
        </w:rPr>
        <w:t xml:space="preserve"> in Bangladesh through </w:t>
      </w:r>
      <w:r w:rsidR="00CB3611">
        <w:rPr>
          <w:rFonts w:ascii="Times New Roman" w:hAnsi="Times New Roman" w:cs="Times New Roman"/>
          <w:sz w:val="24"/>
          <w:szCs w:val="24"/>
        </w:rPr>
        <w:t>some</w:t>
      </w:r>
      <w:r w:rsidR="009430D9" w:rsidRPr="00387B00">
        <w:rPr>
          <w:rFonts w:ascii="Times New Roman" w:hAnsi="Times New Roman" w:cs="Times New Roman"/>
          <w:sz w:val="24"/>
          <w:szCs w:val="24"/>
        </w:rPr>
        <w:t xml:space="preserve"> published materials, including research papers, reports from various banks and environmental organizations, Ba</w:t>
      </w:r>
      <w:r w:rsidR="004D4DEB">
        <w:rPr>
          <w:rFonts w:ascii="Times New Roman" w:hAnsi="Times New Roman" w:cs="Times New Roman"/>
          <w:sz w:val="24"/>
          <w:szCs w:val="24"/>
        </w:rPr>
        <w:t xml:space="preserve">ngladesh bank publications etc. </w:t>
      </w:r>
      <w:r w:rsidR="0059117E" w:rsidRPr="00387B00">
        <w:rPr>
          <w:rFonts w:ascii="Times New Roman" w:hAnsi="Times New Roman" w:cs="Times New Roman"/>
          <w:sz w:val="24"/>
          <w:szCs w:val="24"/>
        </w:rPr>
        <w:t>This report includes details on BB's policy initiatives, operational approaches to sustainable finance, green finance and bank and financial institution sustainable finance actions from</w:t>
      </w:r>
      <w:r w:rsidR="00DA68A3">
        <w:rPr>
          <w:rFonts w:ascii="Times New Roman" w:hAnsi="Times New Roman" w:cs="Times New Roman"/>
          <w:sz w:val="24"/>
          <w:szCs w:val="24"/>
        </w:rPr>
        <w:t xml:space="preserve"> first quarter</w:t>
      </w:r>
      <w:r w:rsidR="0059117E" w:rsidRPr="00387B00">
        <w:rPr>
          <w:rFonts w:ascii="Times New Roman" w:hAnsi="Times New Roman" w:cs="Times New Roman"/>
          <w:sz w:val="24"/>
          <w:szCs w:val="24"/>
        </w:rPr>
        <w:t xml:space="preserve"> </w:t>
      </w:r>
      <w:r w:rsidR="00DA68A3">
        <w:rPr>
          <w:rFonts w:ascii="Times New Roman" w:hAnsi="Times New Roman" w:cs="Times New Roman"/>
          <w:sz w:val="24"/>
          <w:szCs w:val="24"/>
        </w:rPr>
        <w:t>(</w:t>
      </w:r>
      <w:r w:rsidR="0059117E" w:rsidRPr="00387B00">
        <w:rPr>
          <w:rFonts w:ascii="Times New Roman" w:hAnsi="Times New Roman" w:cs="Times New Roman"/>
          <w:sz w:val="24"/>
          <w:szCs w:val="24"/>
        </w:rPr>
        <w:t>January 1</w:t>
      </w:r>
      <w:r w:rsidR="00A10EA6">
        <w:rPr>
          <w:rFonts w:ascii="Times New Roman" w:hAnsi="Times New Roman" w:cs="Times New Roman"/>
          <w:sz w:val="24"/>
          <w:szCs w:val="24"/>
        </w:rPr>
        <w:t>-</w:t>
      </w:r>
      <w:r w:rsidR="0059117E" w:rsidRPr="00387B00">
        <w:rPr>
          <w:rFonts w:ascii="Times New Roman" w:hAnsi="Times New Roman" w:cs="Times New Roman"/>
          <w:sz w:val="24"/>
          <w:szCs w:val="24"/>
        </w:rPr>
        <w:t>March 31, 2023</w:t>
      </w:r>
      <w:r w:rsidR="00A10EA6">
        <w:rPr>
          <w:rFonts w:ascii="Times New Roman" w:hAnsi="Times New Roman" w:cs="Times New Roman"/>
          <w:sz w:val="24"/>
          <w:szCs w:val="24"/>
        </w:rPr>
        <w:t>),</w:t>
      </w:r>
      <w:r w:rsidR="0059117E" w:rsidRPr="00387B00">
        <w:rPr>
          <w:rFonts w:ascii="Times New Roman" w:hAnsi="Times New Roman" w:cs="Times New Roman"/>
          <w:sz w:val="24"/>
          <w:szCs w:val="24"/>
        </w:rPr>
        <w:t xml:space="preserve"> also includes investment </w:t>
      </w:r>
      <w:r w:rsidR="00A10EA6">
        <w:rPr>
          <w:rFonts w:ascii="Times New Roman" w:hAnsi="Times New Roman" w:cs="Times New Roman"/>
          <w:sz w:val="24"/>
          <w:szCs w:val="24"/>
        </w:rPr>
        <w:t xml:space="preserve">green </w:t>
      </w:r>
      <w:r w:rsidR="0059117E" w:rsidRPr="00387B00">
        <w:rPr>
          <w:rFonts w:ascii="Times New Roman" w:hAnsi="Times New Roman" w:cs="Times New Roman"/>
          <w:sz w:val="24"/>
          <w:szCs w:val="24"/>
        </w:rPr>
        <w:t>and financing provided by 34 FIs through a refinance program and 61 scheduled banks.</w:t>
      </w:r>
      <w:r w:rsidR="00AC4F93" w:rsidRPr="00387B00">
        <w:rPr>
          <w:rFonts w:ascii="Times New Roman" w:hAnsi="Times New Roman" w:cs="Times New Roman"/>
          <w:sz w:val="24"/>
          <w:szCs w:val="24"/>
        </w:rPr>
        <w:t xml:space="preserve"> According to BB policy guidelines, </w:t>
      </w:r>
      <w:r w:rsidR="00B958A7">
        <w:rPr>
          <w:rFonts w:ascii="Times New Roman" w:hAnsi="Times New Roman" w:cs="Times New Roman"/>
          <w:sz w:val="24"/>
          <w:szCs w:val="24"/>
        </w:rPr>
        <w:t>every</w:t>
      </w:r>
      <w:r w:rsidR="00AC4F93" w:rsidRPr="00387B00">
        <w:rPr>
          <w:rFonts w:ascii="Times New Roman" w:hAnsi="Times New Roman" w:cs="Times New Roman"/>
          <w:sz w:val="24"/>
          <w:szCs w:val="24"/>
        </w:rPr>
        <w:t xml:space="preserve"> banks </w:t>
      </w:r>
      <w:r w:rsidR="00B958A7">
        <w:rPr>
          <w:rFonts w:ascii="Times New Roman" w:hAnsi="Times New Roman" w:cs="Times New Roman"/>
          <w:sz w:val="24"/>
          <w:szCs w:val="24"/>
        </w:rPr>
        <w:t>&amp;</w:t>
      </w:r>
      <w:r w:rsidR="00AC4F93" w:rsidRPr="00387B00">
        <w:rPr>
          <w:rFonts w:ascii="Times New Roman" w:hAnsi="Times New Roman" w:cs="Times New Roman"/>
          <w:sz w:val="24"/>
          <w:szCs w:val="24"/>
        </w:rPr>
        <w:t xml:space="preserve"> NBFIs must disburse loan</w:t>
      </w:r>
      <w:r w:rsidR="00EE088E">
        <w:rPr>
          <w:rFonts w:ascii="Times New Roman" w:hAnsi="Times New Roman" w:cs="Times New Roman"/>
          <w:sz w:val="24"/>
          <w:szCs w:val="24"/>
        </w:rPr>
        <w:t>s those are funded equal or</w:t>
      </w:r>
      <w:r w:rsidR="00AC4F93" w:rsidRPr="00387B00">
        <w:rPr>
          <w:rFonts w:ascii="Times New Roman" w:hAnsi="Times New Roman" w:cs="Times New Roman"/>
          <w:sz w:val="24"/>
          <w:szCs w:val="24"/>
        </w:rPr>
        <w:t xml:space="preserve"> more than to </w:t>
      </w:r>
      <w:r w:rsidR="00EE088E">
        <w:rPr>
          <w:rFonts w:ascii="Times New Roman" w:hAnsi="Times New Roman" w:cs="Times New Roman"/>
          <w:sz w:val="24"/>
          <w:szCs w:val="24"/>
        </w:rPr>
        <w:t>20</w:t>
      </w:r>
      <w:r w:rsidR="00AC4F93" w:rsidRPr="00387B00">
        <w:rPr>
          <w:rFonts w:ascii="Times New Roman" w:hAnsi="Times New Roman" w:cs="Times New Roman"/>
          <w:sz w:val="24"/>
          <w:szCs w:val="24"/>
        </w:rPr>
        <w:t xml:space="preserve">% in </w:t>
      </w:r>
      <w:r w:rsidR="002636BF">
        <w:rPr>
          <w:rFonts w:ascii="Times New Roman" w:hAnsi="Times New Roman" w:cs="Times New Roman"/>
          <w:sz w:val="24"/>
          <w:szCs w:val="24"/>
        </w:rPr>
        <w:t>sustainable</w:t>
      </w:r>
      <w:r w:rsidR="00AC4F93" w:rsidRPr="00387B00">
        <w:rPr>
          <w:rFonts w:ascii="Times New Roman" w:hAnsi="Times New Roman" w:cs="Times New Roman"/>
          <w:sz w:val="24"/>
          <w:szCs w:val="24"/>
        </w:rPr>
        <w:t xml:space="preserve"> </w:t>
      </w:r>
      <w:r w:rsidR="00586ABA" w:rsidRPr="00387B00">
        <w:rPr>
          <w:rFonts w:ascii="Times New Roman" w:hAnsi="Times New Roman" w:cs="Times New Roman"/>
          <w:sz w:val="24"/>
          <w:szCs w:val="24"/>
        </w:rPr>
        <w:t>finan</w:t>
      </w:r>
      <w:r w:rsidR="00586ABA">
        <w:rPr>
          <w:rFonts w:ascii="Times New Roman" w:hAnsi="Times New Roman" w:cs="Times New Roman"/>
          <w:sz w:val="24"/>
          <w:szCs w:val="24"/>
        </w:rPr>
        <w:t>ce</w:t>
      </w:r>
      <w:r w:rsidR="00AC4F93" w:rsidRPr="00387B00">
        <w:rPr>
          <w:rFonts w:ascii="Times New Roman" w:hAnsi="Times New Roman" w:cs="Times New Roman"/>
          <w:sz w:val="24"/>
          <w:szCs w:val="24"/>
        </w:rPr>
        <w:t xml:space="preserve"> and </w:t>
      </w:r>
      <w:r w:rsidR="002636BF">
        <w:rPr>
          <w:rFonts w:ascii="Times New Roman" w:hAnsi="Times New Roman" w:cs="Times New Roman"/>
          <w:sz w:val="24"/>
          <w:szCs w:val="24"/>
        </w:rPr>
        <w:t>5</w:t>
      </w:r>
      <w:r w:rsidR="00AC4F93" w:rsidRPr="00387B00">
        <w:rPr>
          <w:rFonts w:ascii="Times New Roman" w:hAnsi="Times New Roman" w:cs="Times New Roman"/>
          <w:sz w:val="24"/>
          <w:szCs w:val="24"/>
        </w:rPr>
        <w:t xml:space="preserve">% in </w:t>
      </w:r>
      <w:r w:rsidR="002636BF">
        <w:rPr>
          <w:rFonts w:ascii="Times New Roman" w:hAnsi="Times New Roman" w:cs="Times New Roman"/>
          <w:sz w:val="24"/>
          <w:szCs w:val="24"/>
        </w:rPr>
        <w:t>green</w:t>
      </w:r>
      <w:r w:rsidR="00AC4F93" w:rsidRPr="00387B00">
        <w:rPr>
          <w:rFonts w:ascii="Times New Roman" w:hAnsi="Times New Roman" w:cs="Times New Roman"/>
          <w:sz w:val="24"/>
          <w:szCs w:val="24"/>
        </w:rPr>
        <w:t xml:space="preserve"> finance. This study looks at Bangladesh's banks and NBFIs' latest objective </w:t>
      </w:r>
      <w:r w:rsidR="00586ABA">
        <w:rPr>
          <w:rFonts w:ascii="Times New Roman" w:hAnsi="Times New Roman" w:cs="Times New Roman"/>
          <w:sz w:val="24"/>
          <w:szCs w:val="24"/>
        </w:rPr>
        <w:t>achieve</w:t>
      </w:r>
      <w:r w:rsidR="00586ABA" w:rsidRPr="00387B00">
        <w:rPr>
          <w:rFonts w:ascii="Times New Roman" w:hAnsi="Times New Roman" w:cs="Times New Roman"/>
          <w:sz w:val="24"/>
          <w:szCs w:val="24"/>
        </w:rPr>
        <w:t>ment</w:t>
      </w:r>
      <w:r w:rsidR="00AC4F93" w:rsidRPr="00387B00">
        <w:rPr>
          <w:rFonts w:ascii="Times New Roman" w:hAnsi="Times New Roman" w:cs="Times New Roman"/>
          <w:sz w:val="24"/>
          <w:szCs w:val="24"/>
        </w:rPr>
        <w:t xml:space="preserve"> scenario for </w:t>
      </w:r>
      <w:r w:rsidR="00A10EA6" w:rsidRPr="00387B00">
        <w:rPr>
          <w:rFonts w:ascii="Times New Roman" w:hAnsi="Times New Roman" w:cs="Times New Roman"/>
          <w:sz w:val="24"/>
          <w:szCs w:val="24"/>
        </w:rPr>
        <w:t xml:space="preserve">sustainable </w:t>
      </w:r>
      <w:r w:rsidR="00AC4F93" w:rsidRPr="00387B00">
        <w:rPr>
          <w:rFonts w:ascii="Times New Roman" w:hAnsi="Times New Roman" w:cs="Times New Roman"/>
          <w:sz w:val="24"/>
          <w:szCs w:val="24"/>
        </w:rPr>
        <w:t xml:space="preserve">and </w:t>
      </w:r>
      <w:r w:rsidR="00A10EA6" w:rsidRPr="00387B00">
        <w:rPr>
          <w:rFonts w:ascii="Times New Roman" w:hAnsi="Times New Roman" w:cs="Times New Roman"/>
          <w:sz w:val="24"/>
          <w:szCs w:val="24"/>
        </w:rPr>
        <w:t xml:space="preserve">green </w:t>
      </w:r>
      <w:r w:rsidR="00AC4F93" w:rsidRPr="00387B00">
        <w:rPr>
          <w:rFonts w:ascii="Times New Roman" w:hAnsi="Times New Roman" w:cs="Times New Roman"/>
          <w:sz w:val="24"/>
          <w:szCs w:val="24"/>
        </w:rPr>
        <w:t>finance for the first quarter of 2023.</w:t>
      </w:r>
      <w:r w:rsidR="004D4DEB">
        <w:rPr>
          <w:rFonts w:ascii="Times New Roman" w:hAnsi="Times New Roman" w:cs="Times New Roman"/>
          <w:sz w:val="24"/>
          <w:szCs w:val="24"/>
        </w:rPr>
        <w:t xml:space="preserve"> </w:t>
      </w:r>
      <w:r w:rsidR="00AC4F93" w:rsidRPr="00387B00">
        <w:rPr>
          <w:rFonts w:ascii="Times New Roman" w:hAnsi="Times New Roman" w:cs="Times New Roman"/>
          <w:sz w:val="24"/>
          <w:szCs w:val="24"/>
        </w:rPr>
        <w:t xml:space="preserve">The </w:t>
      </w:r>
      <w:r w:rsidR="0076231E" w:rsidRPr="00387B00">
        <w:rPr>
          <w:rFonts w:ascii="Times New Roman" w:hAnsi="Times New Roman" w:cs="Times New Roman"/>
          <w:sz w:val="24"/>
          <w:szCs w:val="24"/>
        </w:rPr>
        <w:t>findings</w:t>
      </w:r>
      <w:r w:rsidR="00AC4F93" w:rsidRPr="00387B00">
        <w:rPr>
          <w:rFonts w:ascii="Times New Roman" w:hAnsi="Times New Roman" w:cs="Times New Roman"/>
          <w:sz w:val="24"/>
          <w:szCs w:val="24"/>
        </w:rPr>
        <w:t xml:space="preserve"> of this study show that by putting in place a number of green laws and regulations, Bangladesh's central bank has made great progress toward greening the nation's financial system. The analysis also shows the banks' and NBFIs' overall target accomplishments</w:t>
      </w:r>
      <w:r w:rsidR="0076231E" w:rsidRPr="00387B00">
        <w:rPr>
          <w:rFonts w:ascii="Times New Roman" w:hAnsi="Times New Roman" w:cs="Times New Roman"/>
          <w:sz w:val="24"/>
          <w:szCs w:val="24"/>
        </w:rPr>
        <w:t xml:space="preserve"> and shows 3 individual NBFIs performance towards green products along with IPDC finance limited. </w:t>
      </w:r>
      <w:r w:rsidR="00387B00" w:rsidRPr="00387B00">
        <w:rPr>
          <w:rFonts w:ascii="Times New Roman" w:hAnsi="Times New Roman" w:cs="Times New Roman"/>
          <w:sz w:val="24"/>
          <w:szCs w:val="24"/>
        </w:rPr>
        <w:t xml:space="preserve">Besides, this paper also contains </w:t>
      </w:r>
      <w:r w:rsidR="000F7418">
        <w:rPr>
          <w:rFonts w:ascii="Times New Roman" w:hAnsi="Times New Roman" w:cs="Times New Roman"/>
          <w:sz w:val="24"/>
          <w:szCs w:val="24"/>
        </w:rPr>
        <w:t xml:space="preserve">a brief overview of IPDC Finance limited as I did internship there. IPDC Finance limited, which is the first </w:t>
      </w:r>
      <w:r w:rsidR="00755A6C">
        <w:rPr>
          <w:rFonts w:ascii="Times New Roman" w:hAnsi="Times New Roman" w:cs="Times New Roman"/>
          <w:sz w:val="24"/>
          <w:szCs w:val="24"/>
        </w:rPr>
        <w:t xml:space="preserve">NBFI in Bangladesh and a renowned financial institution. In the part, it is mentioned how IPDC perform and what are they. And lastly, </w:t>
      </w:r>
      <w:r w:rsidR="00462085">
        <w:rPr>
          <w:rFonts w:ascii="Times New Roman" w:hAnsi="Times New Roman" w:cs="Times New Roman"/>
          <w:sz w:val="24"/>
          <w:szCs w:val="24"/>
        </w:rPr>
        <w:t xml:space="preserve">some challenges and recommendations are given and </w:t>
      </w:r>
      <w:r w:rsidR="00387B00" w:rsidRPr="00387B00">
        <w:rPr>
          <w:rFonts w:ascii="Times New Roman" w:hAnsi="Times New Roman" w:cs="Times New Roman"/>
          <w:sz w:val="24"/>
          <w:szCs w:val="24"/>
        </w:rPr>
        <w:t>my experience about internship in IPDC Finance limited</w:t>
      </w:r>
      <w:r w:rsidR="00462085">
        <w:rPr>
          <w:rFonts w:ascii="Times New Roman" w:hAnsi="Times New Roman" w:cs="Times New Roman"/>
          <w:sz w:val="24"/>
          <w:szCs w:val="24"/>
        </w:rPr>
        <w:t xml:space="preserve"> illustrated with key responsibilities </w:t>
      </w:r>
      <w:proofErr w:type="gramStart"/>
      <w:r w:rsidR="00462085">
        <w:rPr>
          <w:rFonts w:ascii="Times New Roman" w:hAnsi="Times New Roman" w:cs="Times New Roman"/>
          <w:sz w:val="24"/>
          <w:szCs w:val="24"/>
        </w:rPr>
        <w:t xml:space="preserve">I </w:t>
      </w:r>
      <w:r w:rsidR="004D4DEB">
        <w:rPr>
          <w:rFonts w:ascii="Times New Roman" w:hAnsi="Times New Roman" w:cs="Times New Roman"/>
          <w:sz w:val="24"/>
          <w:szCs w:val="24"/>
        </w:rPr>
        <w:t xml:space="preserve"> </w:t>
      </w:r>
      <w:r w:rsidR="00462085">
        <w:rPr>
          <w:rFonts w:ascii="Times New Roman" w:hAnsi="Times New Roman" w:cs="Times New Roman"/>
          <w:sz w:val="24"/>
          <w:szCs w:val="24"/>
        </w:rPr>
        <w:t>have</w:t>
      </w:r>
      <w:proofErr w:type="gramEnd"/>
      <w:r w:rsidR="00462085">
        <w:rPr>
          <w:rFonts w:ascii="Times New Roman" w:hAnsi="Times New Roman" w:cs="Times New Roman"/>
          <w:sz w:val="24"/>
          <w:szCs w:val="24"/>
        </w:rPr>
        <w:t xml:space="preserve"> been assigned</w:t>
      </w:r>
      <w:r w:rsidR="00986264">
        <w:rPr>
          <w:rFonts w:ascii="Times New Roman" w:hAnsi="Times New Roman" w:cs="Times New Roman"/>
          <w:sz w:val="24"/>
          <w:szCs w:val="24"/>
        </w:rPr>
        <w:t xml:space="preserve"> and</w:t>
      </w:r>
      <w:r w:rsidR="00622026">
        <w:rPr>
          <w:rFonts w:ascii="Times New Roman" w:hAnsi="Times New Roman" w:cs="Times New Roman"/>
          <w:sz w:val="24"/>
          <w:szCs w:val="24"/>
        </w:rPr>
        <w:t xml:space="preserve"> my </w:t>
      </w:r>
      <w:r w:rsidR="0073729B">
        <w:rPr>
          <w:rFonts w:ascii="Times New Roman" w:hAnsi="Times New Roman" w:cs="Times New Roman"/>
          <w:sz w:val="24"/>
          <w:szCs w:val="24"/>
        </w:rPr>
        <w:t>favorable outcomes</w:t>
      </w:r>
      <w:r w:rsidR="00387B00" w:rsidRPr="00387B00">
        <w:rPr>
          <w:rFonts w:ascii="Times New Roman" w:hAnsi="Times New Roman" w:cs="Times New Roman"/>
          <w:sz w:val="24"/>
          <w:szCs w:val="24"/>
        </w:rPr>
        <w:t>.</w:t>
      </w:r>
    </w:p>
    <w:p w:rsidR="00E26FD4" w:rsidRDefault="00E26FD4"/>
    <w:p w:rsidR="007B3289" w:rsidRPr="00E26FD4" w:rsidRDefault="00E26FD4">
      <w:pPr>
        <w:rPr>
          <w:rFonts w:ascii="Times New Roman" w:hAnsi="Times New Roman" w:cs="Times New Roman"/>
          <w:b/>
          <w:bCs/>
        </w:rPr>
      </w:pPr>
      <w:r w:rsidRPr="00E26FD4">
        <w:rPr>
          <w:rFonts w:ascii="Times New Roman" w:hAnsi="Times New Roman" w:cs="Times New Roman"/>
          <w:b/>
          <w:bCs/>
          <w:sz w:val="24"/>
          <w:szCs w:val="24"/>
        </w:rPr>
        <w:t xml:space="preserve">Keywords: </w:t>
      </w:r>
      <w:r w:rsidR="001B7CB5">
        <w:rPr>
          <w:rFonts w:ascii="Times New Roman" w:hAnsi="Times New Roman" w:cs="Times New Roman"/>
          <w:sz w:val="24"/>
          <w:szCs w:val="24"/>
        </w:rPr>
        <w:t>Green F</w:t>
      </w:r>
      <w:r w:rsidR="00A629FE" w:rsidRPr="00E75671">
        <w:rPr>
          <w:rFonts w:ascii="Times New Roman" w:hAnsi="Times New Roman" w:cs="Times New Roman"/>
          <w:sz w:val="24"/>
          <w:szCs w:val="24"/>
        </w:rPr>
        <w:t xml:space="preserve">inancing, Sustainable, NBFI, </w:t>
      </w:r>
      <w:r w:rsidR="00527046" w:rsidRPr="00E75671">
        <w:rPr>
          <w:rFonts w:ascii="Times New Roman" w:hAnsi="Times New Roman" w:cs="Times New Roman"/>
          <w:sz w:val="24"/>
          <w:szCs w:val="24"/>
        </w:rPr>
        <w:t>Bank</w:t>
      </w:r>
      <w:r w:rsidR="001B7CB5">
        <w:rPr>
          <w:rFonts w:ascii="Times New Roman" w:hAnsi="Times New Roman" w:cs="Times New Roman"/>
          <w:sz w:val="24"/>
          <w:szCs w:val="24"/>
        </w:rPr>
        <w:t>ing Industry</w:t>
      </w:r>
      <w:r w:rsidR="00527046" w:rsidRPr="00E75671">
        <w:rPr>
          <w:rFonts w:ascii="Times New Roman" w:hAnsi="Times New Roman" w:cs="Times New Roman"/>
          <w:sz w:val="24"/>
          <w:szCs w:val="24"/>
        </w:rPr>
        <w:t xml:space="preserve">, </w:t>
      </w:r>
      <w:r w:rsidR="00E75671" w:rsidRPr="00E75671">
        <w:rPr>
          <w:rFonts w:ascii="Times New Roman" w:hAnsi="Times New Roman" w:cs="Times New Roman"/>
          <w:sz w:val="24"/>
          <w:szCs w:val="24"/>
        </w:rPr>
        <w:t>Bangladesh Bank</w:t>
      </w:r>
      <w:r w:rsidR="001B7CB5">
        <w:rPr>
          <w:rFonts w:ascii="Times New Roman" w:hAnsi="Times New Roman" w:cs="Times New Roman"/>
          <w:sz w:val="24"/>
          <w:szCs w:val="24"/>
        </w:rPr>
        <w:t>.</w:t>
      </w:r>
      <w:r w:rsidR="007B3289" w:rsidRPr="00E26FD4">
        <w:rPr>
          <w:rFonts w:ascii="Times New Roman" w:hAnsi="Times New Roman" w:cs="Times New Roman"/>
          <w:b/>
          <w:bCs/>
        </w:rPr>
        <w:br w:type="page"/>
      </w:r>
    </w:p>
    <w:sdt>
      <w:sdtPr>
        <w:rPr>
          <w:rFonts w:asciiTheme="minorHAnsi" w:eastAsiaTheme="minorHAnsi" w:hAnsiTheme="minorHAnsi" w:cstheme="minorBidi"/>
          <w:color w:val="auto"/>
          <w:sz w:val="22"/>
          <w:szCs w:val="22"/>
        </w:rPr>
        <w:id w:val="1259401690"/>
        <w:docPartObj>
          <w:docPartGallery w:val="Table of Contents"/>
          <w:docPartUnique/>
        </w:docPartObj>
      </w:sdtPr>
      <w:sdtEndPr>
        <w:rPr>
          <w:b/>
          <w:bCs/>
          <w:noProof/>
        </w:rPr>
      </w:sdtEndPr>
      <w:sdtContent>
        <w:p w:rsidR="006845AE" w:rsidRDefault="006845AE">
          <w:pPr>
            <w:pStyle w:val="TOCHeading"/>
          </w:pPr>
          <w:r>
            <w:t>Table of Contents</w:t>
          </w:r>
        </w:p>
        <w:p w:rsidR="006845AE" w:rsidRDefault="006845AE" w:rsidP="006845AE">
          <w:pPr>
            <w:pStyle w:val="TOC1"/>
            <w:numPr>
              <w:ilvl w:val="0"/>
              <w:numId w:val="18"/>
            </w:numPr>
            <w:tabs>
              <w:tab w:val="left" w:pos="660"/>
              <w:tab w:val="right" w:leader="dot" w:pos="9016"/>
            </w:tabs>
            <w:rPr>
              <w:rFonts w:cstheme="minorBidi"/>
              <w:noProof/>
            </w:rPr>
          </w:pPr>
          <w:r>
            <w:fldChar w:fldCharType="begin"/>
          </w:r>
          <w:r>
            <w:instrText xml:space="preserve"> TOC \o "1-3" \h \z \u </w:instrText>
          </w:r>
          <w:r>
            <w:fldChar w:fldCharType="separate"/>
          </w:r>
          <w:hyperlink w:anchor="_Toc156213310" w:history="1">
            <w:r w:rsidRPr="004B57A9">
              <w:rPr>
                <w:rStyle w:val="Hyperlink"/>
                <w:rFonts w:ascii="Times New Roman" w:hAnsi="Times New Roman"/>
                <w:b/>
                <w:bCs/>
                <w:noProof/>
              </w:rPr>
              <w:t>Chapter one: Introduction</w:t>
            </w:r>
            <w:r>
              <w:rPr>
                <w:noProof/>
                <w:webHidden/>
              </w:rPr>
              <w:tab/>
            </w:r>
            <w:r>
              <w:rPr>
                <w:noProof/>
                <w:webHidden/>
              </w:rPr>
              <w:fldChar w:fldCharType="begin"/>
            </w:r>
            <w:r>
              <w:rPr>
                <w:noProof/>
                <w:webHidden/>
              </w:rPr>
              <w:instrText xml:space="preserve"> PAGEREF _Toc156213310 \h </w:instrText>
            </w:r>
            <w:r>
              <w:rPr>
                <w:noProof/>
                <w:webHidden/>
              </w:rPr>
            </w:r>
            <w:r>
              <w:rPr>
                <w:noProof/>
                <w:webHidden/>
              </w:rPr>
              <w:fldChar w:fldCharType="separate"/>
            </w:r>
            <w:r>
              <w:rPr>
                <w:noProof/>
                <w:webHidden/>
              </w:rPr>
              <w:t>6</w:t>
            </w:r>
            <w:r>
              <w:rPr>
                <w:noProof/>
                <w:webHidden/>
              </w:rPr>
              <w:fldChar w:fldCharType="end"/>
            </w:r>
          </w:hyperlink>
        </w:p>
        <w:p w:rsidR="006845AE" w:rsidRDefault="00413F9C">
          <w:pPr>
            <w:pStyle w:val="TOC2"/>
            <w:tabs>
              <w:tab w:val="right" w:leader="dot" w:pos="9016"/>
            </w:tabs>
            <w:rPr>
              <w:rFonts w:cstheme="minorBidi"/>
              <w:noProof/>
            </w:rPr>
          </w:pPr>
          <w:hyperlink w:anchor="_Toc156213311" w:history="1">
            <w:r w:rsidR="006845AE" w:rsidRPr="004B57A9">
              <w:rPr>
                <w:rStyle w:val="Hyperlink"/>
                <w:rFonts w:ascii="Times New Roman" w:hAnsi="Times New Roman"/>
                <w:b/>
                <w:bCs/>
                <w:noProof/>
              </w:rPr>
              <w:t>1.1 Introduction</w:t>
            </w:r>
            <w:r w:rsidR="006845AE">
              <w:rPr>
                <w:noProof/>
                <w:webHidden/>
              </w:rPr>
              <w:tab/>
            </w:r>
            <w:r w:rsidR="006845AE">
              <w:rPr>
                <w:noProof/>
                <w:webHidden/>
              </w:rPr>
              <w:fldChar w:fldCharType="begin"/>
            </w:r>
            <w:r w:rsidR="006845AE">
              <w:rPr>
                <w:noProof/>
                <w:webHidden/>
              </w:rPr>
              <w:instrText xml:space="preserve"> PAGEREF _Toc156213311 \h </w:instrText>
            </w:r>
            <w:r w:rsidR="006845AE">
              <w:rPr>
                <w:noProof/>
                <w:webHidden/>
              </w:rPr>
            </w:r>
            <w:r w:rsidR="006845AE">
              <w:rPr>
                <w:noProof/>
                <w:webHidden/>
              </w:rPr>
              <w:fldChar w:fldCharType="separate"/>
            </w:r>
            <w:r w:rsidR="006845AE">
              <w:rPr>
                <w:noProof/>
                <w:webHidden/>
              </w:rPr>
              <w:t>7</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12" w:history="1">
            <w:r w:rsidR="006845AE" w:rsidRPr="004B57A9">
              <w:rPr>
                <w:rStyle w:val="Hyperlink"/>
                <w:rFonts w:ascii="Times New Roman" w:hAnsi="Times New Roman"/>
                <w:b/>
                <w:bCs/>
                <w:noProof/>
              </w:rPr>
              <w:t>1.2 Green Finance</w:t>
            </w:r>
            <w:r w:rsidR="006845AE">
              <w:rPr>
                <w:noProof/>
                <w:webHidden/>
              </w:rPr>
              <w:tab/>
            </w:r>
            <w:r w:rsidR="006845AE">
              <w:rPr>
                <w:noProof/>
                <w:webHidden/>
              </w:rPr>
              <w:fldChar w:fldCharType="begin"/>
            </w:r>
            <w:r w:rsidR="006845AE">
              <w:rPr>
                <w:noProof/>
                <w:webHidden/>
              </w:rPr>
              <w:instrText xml:space="preserve"> PAGEREF _Toc156213312 \h </w:instrText>
            </w:r>
            <w:r w:rsidR="006845AE">
              <w:rPr>
                <w:noProof/>
                <w:webHidden/>
              </w:rPr>
            </w:r>
            <w:r w:rsidR="006845AE">
              <w:rPr>
                <w:noProof/>
                <w:webHidden/>
              </w:rPr>
              <w:fldChar w:fldCharType="separate"/>
            </w:r>
            <w:r w:rsidR="006845AE">
              <w:rPr>
                <w:noProof/>
                <w:webHidden/>
              </w:rPr>
              <w:t>8</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13" w:history="1">
            <w:r w:rsidR="006845AE" w:rsidRPr="004B57A9">
              <w:rPr>
                <w:rStyle w:val="Hyperlink"/>
                <w:rFonts w:ascii="Times New Roman" w:hAnsi="Times New Roman"/>
                <w:b/>
                <w:bCs/>
                <w:noProof/>
              </w:rPr>
              <w:t>1.3 Green Finance: Characteristics</w:t>
            </w:r>
            <w:r w:rsidR="006845AE">
              <w:rPr>
                <w:noProof/>
                <w:webHidden/>
              </w:rPr>
              <w:tab/>
            </w:r>
            <w:r w:rsidR="006845AE">
              <w:rPr>
                <w:noProof/>
                <w:webHidden/>
              </w:rPr>
              <w:fldChar w:fldCharType="begin"/>
            </w:r>
            <w:r w:rsidR="006845AE">
              <w:rPr>
                <w:noProof/>
                <w:webHidden/>
              </w:rPr>
              <w:instrText xml:space="preserve"> PAGEREF _Toc156213313 \h </w:instrText>
            </w:r>
            <w:r w:rsidR="006845AE">
              <w:rPr>
                <w:noProof/>
                <w:webHidden/>
              </w:rPr>
            </w:r>
            <w:r w:rsidR="006845AE">
              <w:rPr>
                <w:noProof/>
                <w:webHidden/>
              </w:rPr>
              <w:fldChar w:fldCharType="separate"/>
            </w:r>
            <w:r w:rsidR="006845AE">
              <w:rPr>
                <w:noProof/>
                <w:webHidden/>
              </w:rPr>
              <w:t>9</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14" w:history="1">
            <w:r w:rsidR="006845AE" w:rsidRPr="004B57A9">
              <w:rPr>
                <w:rStyle w:val="Hyperlink"/>
                <w:rFonts w:ascii="Times New Roman" w:hAnsi="Times New Roman"/>
                <w:b/>
                <w:bCs/>
                <w:noProof/>
              </w:rPr>
              <w:t>1.4 Rationale of the study</w:t>
            </w:r>
            <w:r w:rsidR="006845AE">
              <w:rPr>
                <w:noProof/>
                <w:webHidden/>
              </w:rPr>
              <w:tab/>
            </w:r>
            <w:r w:rsidR="006845AE">
              <w:rPr>
                <w:noProof/>
                <w:webHidden/>
              </w:rPr>
              <w:fldChar w:fldCharType="begin"/>
            </w:r>
            <w:r w:rsidR="006845AE">
              <w:rPr>
                <w:noProof/>
                <w:webHidden/>
              </w:rPr>
              <w:instrText xml:space="preserve"> PAGEREF _Toc156213314 \h </w:instrText>
            </w:r>
            <w:r w:rsidR="006845AE">
              <w:rPr>
                <w:noProof/>
                <w:webHidden/>
              </w:rPr>
            </w:r>
            <w:r w:rsidR="006845AE">
              <w:rPr>
                <w:noProof/>
                <w:webHidden/>
              </w:rPr>
              <w:fldChar w:fldCharType="separate"/>
            </w:r>
            <w:r w:rsidR="006845AE">
              <w:rPr>
                <w:noProof/>
                <w:webHidden/>
              </w:rPr>
              <w:t>10</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15" w:history="1">
            <w:r w:rsidR="006845AE" w:rsidRPr="004B57A9">
              <w:rPr>
                <w:rStyle w:val="Hyperlink"/>
                <w:rFonts w:ascii="Times New Roman" w:hAnsi="Times New Roman"/>
                <w:b/>
                <w:bCs/>
                <w:noProof/>
              </w:rPr>
              <w:t>1.5 Background of the study</w:t>
            </w:r>
            <w:r w:rsidR="006845AE">
              <w:rPr>
                <w:noProof/>
                <w:webHidden/>
              </w:rPr>
              <w:tab/>
            </w:r>
            <w:r w:rsidR="006845AE">
              <w:rPr>
                <w:noProof/>
                <w:webHidden/>
              </w:rPr>
              <w:fldChar w:fldCharType="begin"/>
            </w:r>
            <w:r w:rsidR="006845AE">
              <w:rPr>
                <w:noProof/>
                <w:webHidden/>
              </w:rPr>
              <w:instrText xml:space="preserve"> PAGEREF _Toc156213315 \h </w:instrText>
            </w:r>
            <w:r w:rsidR="006845AE">
              <w:rPr>
                <w:noProof/>
                <w:webHidden/>
              </w:rPr>
            </w:r>
            <w:r w:rsidR="006845AE">
              <w:rPr>
                <w:noProof/>
                <w:webHidden/>
              </w:rPr>
              <w:fldChar w:fldCharType="separate"/>
            </w:r>
            <w:r w:rsidR="006845AE">
              <w:rPr>
                <w:noProof/>
                <w:webHidden/>
              </w:rPr>
              <w:t>11</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16" w:history="1">
            <w:r w:rsidR="006845AE" w:rsidRPr="004B57A9">
              <w:rPr>
                <w:rStyle w:val="Hyperlink"/>
                <w:rFonts w:ascii="Times New Roman" w:hAnsi="Times New Roman"/>
                <w:b/>
                <w:bCs/>
                <w:noProof/>
              </w:rPr>
              <w:t>1.6 Limitations of the study</w:t>
            </w:r>
            <w:r w:rsidR="006845AE">
              <w:rPr>
                <w:noProof/>
                <w:webHidden/>
              </w:rPr>
              <w:tab/>
            </w:r>
            <w:r w:rsidR="006845AE">
              <w:rPr>
                <w:noProof/>
                <w:webHidden/>
              </w:rPr>
              <w:fldChar w:fldCharType="begin"/>
            </w:r>
            <w:r w:rsidR="006845AE">
              <w:rPr>
                <w:noProof/>
                <w:webHidden/>
              </w:rPr>
              <w:instrText xml:space="preserve"> PAGEREF _Toc156213316 \h </w:instrText>
            </w:r>
            <w:r w:rsidR="006845AE">
              <w:rPr>
                <w:noProof/>
                <w:webHidden/>
              </w:rPr>
            </w:r>
            <w:r w:rsidR="006845AE">
              <w:rPr>
                <w:noProof/>
                <w:webHidden/>
              </w:rPr>
              <w:fldChar w:fldCharType="separate"/>
            </w:r>
            <w:r w:rsidR="006845AE">
              <w:rPr>
                <w:noProof/>
                <w:webHidden/>
              </w:rPr>
              <w:t>11</w:t>
            </w:r>
            <w:r w:rsidR="006845AE">
              <w:rPr>
                <w:noProof/>
                <w:webHidden/>
              </w:rPr>
              <w:fldChar w:fldCharType="end"/>
            </w:r>
          </w:hyperlink>
        </w:p>
        <w:p w:rsidR="006845AE" w:rsidRDefault="00413F9C">
          <w:pPr>
            <w:pStyle w:val="TOC1"/>
            <w:tabs>
              <w:tab w:val="right" w:leader="dot" w:pos="9016"/>
            </w:tabs>
            <w:rPr>
              <w:rFonts w:cstheme="minorBidi"/>
              <w:noProof/>
            </w:rPr>
          </w:pPr>
          <w:hyperlink w:anchor="_Toc156213317" w:history="1">
            <w:r w:rsidR="006845AE" w:rsidRPr="004B57A9">
              <w:rPr>
                <w:rStyle w:val="Hyperlink"/>
                <w:rFonts w:ascii="Times New Roman" w:hAnsi="Times New Roman"/>
                <w:b/>
                <w:bCs/>
                <w:noProof/>
              </w:rPr>
              <w:t>02. Chapter Two: Objective of the Study</w:t>
            </w:r>
            <w:r w:rsidR="006845AE">
              <w:rPr>
                <w:noProof/>
                <w:webHidden/>
              </w:rPr>
              <w:tab/>
            </w:r>
            <w:r w:rsidR="006845AE">
              <w:rPr>
                <w:noProof/>
                <w:webHidden/>
              </w:rPr>
              <w:fldChar w:fldCharType="begin"/>
            </w:r>
            <w:r w:rsidR="006845AE">
              <w:rPr>
                <w:noProof/>
                <w:webHidden/>
              </w:rPr>
              <w:instrText xml:space="preserve"> PAGEREF _Toc156213317 \h </w:instrText>
            </w:r>
            <w:r w:rsidR="006845AE">
              <w:rPr>
                <w:noProof/>
                <w:webHidden/>
              </w:rPr>
            </w:r>
            <w:r w:rsidR="006845AE">
              <w:rPr>
                <w:noProof/>
                <w:webHidden/>
              </w:rPr>
              <w:fldChar w:fldCharType="separate"/>
            </w:r>
            <w:r w:rsidR="006845AE">
              <w:rPr>
                <w:noProof/>
                <w:webHidden/>
              </w:rPr>
              <w:t>13</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18" w:history="1">
            <w:r w:rsidR="006845AE" w:rsidRPr="004B57A9">
              <w:rPr>
                <w:rStyle w:val="Hyperlink"/>
                <w:rFonts w:ascii="Times New Roman" w:hAnsi="Times New Roman"/>
                <w:b/>
                <w:bCs/>
                <w:noProof/>
              </w:rPr>
              <w:t>2.1 Objective of the Study</w:t>
            </w:r>
            <w:r w:rsidR="006845AE">
              <w:rPr>
                <w:noProof/>
                <w:webHidden/>
              </w:rPr>
              <w:tab/>
            </w:r>
            <w:r w:rsidR="006845AE">
              <w:rPr>
                <w:noProof/>
                <w:webHidden/>
              </w:rPr>
              <w:fldChar w:fldCharType="begin"/>
            </w:r>
            <w:r w:rsidR="006845AE">
              <w:rPr>
                <w:noProof/>
                <w:webHidden/>
              </w:rPr>
              <w:instrText xml:space="preserve"> PAGEREF _Toc156213318 \h </w:instrText>
            </w:r>
            <w:r w:rsidR="006845AE">
              <w:rPr>
                <w:noProof/>
                <w:webHidden/>
              </w:rPr>
            </w:r>
            <w:r w:rsidR="006845AE">
              <w:rPr>
                <w:noProof/>
                <w:webHidden/>
              </w:rPr>
              <w:fldChar w:fldCharType="separate"/>
            </w:r>
            <w:r w:rsidR="006845AE">
              <w:rPr>
                <w:noProof/>
                <w:webHidden/>
              </w:rPr>
              <w:t>14</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19" w:history="1">
            <w:r w:rsidR="006845AE" w:rsidRPr="004B57A9">
              <w:rPr>
                <w:rStyle w:val="Hyperlink"/>
                <w:rFonts w:ascii="Times New Roman" w:hAnsi="Times New Roman"/>
                <w:b/>
                <w:bCs/>
                <w:noProof/>
              </w:rPr>
              <w:t>2.2 Broad Objectives</w:t>
            </w:r>
            <w:r w:rsidR="006845AE">
              <w:rPr>
                <w:noProof/>
                <w:webHidden/>
              </w:rPr>
              <w:tab/>
            </w:r>
            <w:r w:rsidR="006845AE">
              <w:rPr>
                <w:noProof/>
                <w:webHidden/>
              </w:rPr>
              <w:fldChar w:fldCharType="begin"/>
            </w:r>
            <w:r w:rsidR="006845AE">
              <w:rPr>
                <w:noProof/>
                <w:webHidden/>
              </w:rPr>
              <w:instrText xml:space="preserve"> PAGEREF _Toc156213319 \h </w:instrText>
            </w:r>
            <w:r w:rsidR="006845AE">
              <w:rPr>
                <w:noProof/>
                <w:webHidden/>
              </w:rPr>
            </w:r>
            <w:r w:rsidR="006845AE">
              <w:rPr>
                <w:noProof/>
                <w:webHidden/>
              </w:rPr>
              <w:fldChar w:fldCharType="separate"/>
            </w:r>
            <w:r w:rsidR="006845AE">
              <w:rPr>
                <w:noProof/>
                <w:webHidden/>
              </w:rPr>
              <w:t>14</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20" w:history="1">
            <w:r w:rsidR="006845AE" w:rsidRPr="004B57A9">
              <w:rPr>
                <w:rStyle w:val="Hyperlink"/>
                <w:rFonts w:ascii="Times New Roman" w:hAnsi="Times New Roman"/>
                <w:b/>
                <w:bCs/>
                <w:noProof/>
              </w:rPr>
              <w:t>2.3 Specific Objectives</w:t>
            </w:r>
            <w:r w:rsidR="006845AE">
              <w:rPr>
                <w:noProof/>
                <w:webHidden/>
              </w:rPr>
              <w:tab/>
            </w:r>
            <w:r w:rsidR="006845AE">
              <w:rPr>
                <w:noProof/>
                <w:webHidden/>
              </w:rPr>
              <w:fldChar w:fldCharType="begin"/>
            </w:r>
            <w:r w:rsidR="006845AE">
              <w:rPr>
                <w:noProof/>
                <w:webHidden/>
              </w:rPr>
              <w:instrText xml:space="preserve"> PAGEREF _Toc156213320 \h </w:instrText>
            </w:r>
            <w:r w:rsidR="006845AE">
              <w:rPr>
                <w:noProof/>
                <w:webHidden/>
              </w:rPr>
            </w:r>
            <w:r w:rsidR="006845AE">
              <w:rPr>
                <w:noProof/>
                <w:webHidden/>
              </w:rPr>
              <w:fldChar w:fldCharType="separate"/>
            </w:r>
            <w:r w:rsidR="006845AE">
              <w:rPr>
                <w:noProof/>
                <w:webHidden/>
              </w:rPr>
              <w:t>14</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21" w:history="1">
            <w:r w:rsidR="006845AE" w:rsidRPr="004B57A9">
              <w:rPr>
                <w:rStyle w:val="Hyperlink"/>
                <w:b/>
                <w:bCs/>
                <w:noProof/>
              </w:rPr>
              <w:t xml:space="preserve">2.4 </w:t>
            </w:r>
            <w:r w:rsidR="006845AE" w:rsidRPr="004B57A9">
              <w:rPr>
                <w:rStyle w:val="Hyperlink"/>
                <w:rFonts w:ascii="Times New Roman" w:hAnsi="Times New Roman"/>
                <w:b/>
                <w:bCs/>
                <w:noProof/>
              </w:rPr>
              <w:t>Significance of the study</w:t>
            </w:r>
            <w:r w:rsidR="006845AE">
              <w:rPr>
                <w:noProof/>
                <w:webHidden/>
              </w:rPr>
              <w:tab/>
            </w:r>
            <w:r w:rsidR="006845AE">
              <w:rPr>
                <w:noProof/>
                <w:webHidden/>
              </w:rPr>
              <w:fldChar w:fldCharType="begin"/>
            </w:r>
            <w:r w:rsidR="006845AE">
              <w:rPr>
                <w:noProof/>
                <w:webHidden/>
              </w:rPr>
              <w:instrText xml:space="preserve"> PAGEREF _Toc156213321 \h </w:instrText>
            </w:r>
            <w:r w:rsidR="006845AE">
              <w:rPr>
                <w:noProof/>
                <w:webHidden/>
              </w:rPr>
            </w:r>
            <w:r w:rsidR="006845AE">
              <w:rPr>
                <w:noProof/>
                <w:webHidden/>
              </w:rPr>
              <w:fldChar w:fldCharType="separate"/>
            </w:r>
            <w:r w:rsidR="006845AE">
              <w:rPr>
                <w:noProof/>
                <w:webHidden/>
              </w:rPr>
              <w:t>15</w:t>
            </w:r>
            <w:r w:rsidR="006845AE">
              <w:rPr>
                <w:noProof/>
                <w:webHidden/>
              </w:rPr>
              <w:fldChar w:fldCharType="end"/>
            </w:r>
          </w:hyperlink>
        </w:p>
        <w:p w:rsidR="006845AE" w:rsidRDefault="00413F9C">
          <w:pPr>
            <w:pStyle w:val="TOC1"/>
            <w:tabs>
              <w:tab w:val="left" w:pos="660"/>
              <w:tab w:val="right" w:leader="dot" w:pos="9016"/>
            </w:tabs>
            <w:rPr>
              <w:rFonts w:cstheme="minorBidi"/>
              <w:noProof/>
            </w:rPr>
          </w:pPr>
          <w:hyperlink w:anchor="_Toc156213322" w:history="1">
            <w:r w:rsidR="006845AE" w:rsidRPr="004B57A9">
              <w:rPr>
                <w:rStyle w:val="Hyperlink"/>
                <w:rFonts w:ascii="Times New Roman" w:hAnsi="Times New Roman"/>
                <w:b/>
                <w:bCs/>
                <w:noProof/>
              </w:rPr>
              <w:t>03.</w:t>
            </w:r>
            <w:r w:rsidR="006845AE">
              <w:rPr>
                <w:rFonts w:cstheme="minorBidi"/>
                <w:noProof/>
              </w:rPr>
              <w:t xml:space="preserve"> </w:t>
            </w:r>
            <w:r w:rsidR="006845AE" w:rsidRPr="004B57A9">
              <w:rPr>
                <w:rStyle w:val="Hyperlink"/>
                <w:rFonts w:ascii="Times New Roman" w:hAnsi="Times New Roman"/>
                <w:b/>
                <w:bCs/>
                <w:noProof/>
              </w:rPr>
              <w:t>Chapter Three: Methodology of the Study</w:t>
            </w:r>
            <w:r w:rsidR="006845AE">
              <w:rPr>
                <w:noProof/>
                <w:webHidden/>
              </w:rPr>
              <w:tab/>
            </w:r>
            <w:r w:rsidR="006845AE">
              <w:rPr>
                <w:noProof/>
                <w:webHidden/>
              </w:rPr>
              <w:fldChar w:fldCharType="begin"/>
            </w:r>
            <w:r w:rsidR="006845AE">
              <w:rPr>
                <w:noProof/>
                <w:webHidden/>
              </w:rPr>
              <w:instrText xml:space="preserve"> PAGEREF _Toc156213322 \h </w:instrText>
            </w:r>
            <w:r w:rsidR="006845AE">
              <w:rPr>
                <w:noProof/>
                <w:webHidden/>
              </w:rPr>
            </w:r>
            <w:r w:rsidR="006845AE">
              <w:rPr>
                <w:noProof/>
                <w:webHidden/>
              </w:rPr>
              <w:fldChar w:fldCharType="separate"/>
            </w:r>
            <w:r w:rsidR="006845AE">
              <w:rPr>
                <w:noProof/>
                <w:webHidden/>
              </w:rPr>
              <w:t>16</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23" w:history="1">
            <w:r w:rsidR="006845AE" w:rsidRPr="004B57A9">
              <w:rPr>
                <w:rStyle w:val="Hyperlink"/>
                <w:rFonts w:ascii="Times New Roman" w:hAnsi="Times New Roman"/>
                <w:b/>
                <w:bCs/>
                <w:noProof/>
              </w:rPr>
              <w:t>3.1 Research type</w:t>
            </w:r>
            <w:r w:rsidR="006845AE">
              <w:rPr>
                <w:noProof/>
                <w:webHidden/>
              </w:rPr>
              <w:tab/>
            </w:r>
            <w:r w:rsidR="006845AE">
              <w:rPr>
                <w:noProof/>
                <w:webHidden/>
              </w:rPr>
              <w:fldChar w:fldCharType="begin"/>
            </w:r>
            <w:r w:rsidR="006845AE">
              <w:rPr>
                <w:noProof/>
                <w:webHidden/>
              </w:rPr>
              <w:instrText xml:space="preserve"> PAGEREF _Toc156213323 \h </w:instrText>
            </w:r>
            <w:r w:rsidR="006845AE">
              <w:rPr>
                <w:noProof/>
                <w:webHidden/>
              </w:rPr>
            </w:r>
            <w:r w:rsidR="006845AE">
              <w:rPr>
                <w:noProof/>
                <w:webHidden/>
              </w:rPr>
              <w:fldChar w:fldCharType="separate"/>
            </w:r>
            <w:r w:rsidR="006845AE">
              <w:rPr>
                <w:noProof/>
                <w:webHidden/>
              </w:rPr>
              <w:t>17</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24" w:history="1">
            <w:r w:rsidR="006845AE" w:rsidRPr="004B57A9">
              <w:rPr>
                <w:rStyle w:val="Hyperlink"/>
                <w:rFonts w:ascii="Times New Roman" w:hAnsi="Times New Roman"/>
                <w:b/>
                <w:bCs/>
                <w:noProof/>
              </w:rPr>
              <w:t>3.2 Data type</w:t>
            </w:r>
            <w:r w:rsidR="006845AE">
              <w:rPr>
                <w:noProof/>
                <w:webHidden/>
              </w:rPr>
              <w:tab/>
            </w:r>
            <w:r w:rsidR="006845AE">
              <w:rPr>
                <w:noProof/>
                <w:webHidden/>
              </w:rPr>
              <w:fldChar w:fldCharType="begin"/>
            </w:r>
            <w:r w:rsidR="006845AE">
              <w:rPr>
                <w:noProof/>
                <w:webHidden/>
              </w:rPr>
              <w:instrText xml:space="preserve"> PAGEREF _Toc156213324 \h </w:instrText>
            </w:r>
            <w:r w:rsidR="006845AE">
              <w:rPr>
                <w:noProof/>
                <w:webHidden/>
              </w:rPr>
            </w:r>
            <w:r w:rsidR="006845AE">
              <w:rPr>
                <w:noProof/>
                <w:webHidden/>
              </w:rPr>
              <w:fldChar w:fldCharType="separate"/>
            </w:r>
            <w:r w:rsidR="006845AE">
              <w:rPr>
                <w:noProof/>
                <w:webHidden/>
              </w:rPr>
              <w:t>17</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25" w:history="1">
            <w:r w:rsidR="006845AE" w:rsidRPr="004B57A9">
              <w:rPr>
                <w:rStyle w:val="Hyperlink"/>
                <w:rFonts w:ascii="Times New Roman" w:hAnsi="Times New Roman"/>
                <w:b/>
                <w:bCs/>
                <w:noProof/>
              </w:rPr>
              <w:t>3.3 Analytical tools</w:t>
            </w:r>
            <w:r w:rsidR="006845AE">
              <w:rPr>
                <w:noProof/>
                <w:webHidden/>
              </w:rPr>
              <w:tab/>
            </w:r>
            <w:r w:rsidR="006845AE">
              <w:rPr>
                <w:noProof/>
                <w:webHidden/>
              </w:rPr>
              <w:fldChar w:fldCharType="begin"/>
            </w:r>
            <w:r w:rsidR="006845AE">
              <w:rPr>
                <w:noProof/>
                <w:webHidden/>
              </w:rPr>
              <w:instrText xml:space="preserve"> PAGEREF _Toc156213325 \h </w:instrText>
            </w:r>
            <w:r w:rsidR="006845AE">
              <w:rPr>
                <w:noProof/>
                <w:webHidden/>
              </w:rPr>
            </w:r>
            <w:r w:rsidR="006845AE">
              <w:rPr>
                <w:noProof/>
                <w:webHidden/>
              </w:rPr>
              <w:fldChar w:fldCharType="separate"/>
            </w:r>
            <w:r w:rsidR="006845AE">
              <w:rPr>
                <w:noProof/>
                <w:webHidden/>
              </w:rPr>
              <w:t>17</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26" w:history="1">
            <w:r w:rsidR="006845AE" w:rsidRPr="004B57A9">
              <w:rPr>
                <w:rStyle w:val="Hyperlink"/>
                <w:rFonts w:ascii="Times New Roman" w:hAnsi="Times New Roman"/>
                <w:b/>
                <w:bCs/>
                <w:noProof/>
              </w:rPr>
              <w:t>3.4 Sample size</w:t>
            </w:r>
            <w:r w:rsidR="006845AE">
              <w:rPr>
                <w:noProof/>
                <w:webHidden/>
              </w:rPr>
              <w:tab/>
            </w:r>
            <w:r w:rsidR="006845AE">
              <w:rPr>
                <w:noProof/>
                <w:webHidden/>
              </w:rPr>
              <w:fldChar w:fldCharType="begin"/>
            </w:r>
            <w:r w:rsidR="006845AE">
              <w:rPr>
                <w:noProof/>
                <w:webHidden/>
              </w:rPr>
              <w:instrText xml:space="preserve"> PAGEREF _Toc156213326 \h </w:instrText>
            </w:r>
            <w:r w:rsidR="006845AE">
              <w:rPr>
                <w:noProof/>
                <w:webHidden/>
              </w:rPr>
            </w:r>
            <w:r w:rsidR="006845AE">
              <w:rPr>
                <w:noProof/>
                <w:webHidden/>
              </w:rPr>
              <w:fldChar w:fldCharType="separate"/>
            </w:r>
            <w:r w:rsidR="006845AE">
              <w:rPr>
                <w:noProof/>
                <w:webHidden/>
              </w:rPr>
              <w:t>17</w:t>
            </w:r>
            <w:r w:rsidR="006845AE">
              <w:rPr>
                <w:noProof/>
                <w:webHidden/>
              </w:rPr>
              <w:fldChar w:fldCharType="end"/>
            </w:r>
          </w:hyperlink>
        </w:p>
        <w:p w:rsidR="006845AE" w:rsidRDefault="00413F9C">
          <w:pPr>
            <w:pStyle w:val="TOC1"/>
            <w:tabs>
              <w:tab w:val="left" w:pos="660"/>
              <w:tab w:val="right" w:leader="dot" w:pos="9016"/>
            </w:tabs>
            <w:rPr>
              <w:rFonts w:cstheme="minorBidi"/>
              <w:noProof/>
            </w:rPr>
          </w:pPr>
          <w:hyperlink w:anchor="_Toc156213327" w:history="1">
            <w:r w:rsidR="006845AE" w:rsidRPr="004B57A9">
              <w:rPr>
                <w:rStyle w:val="Hyperlink"/>
                <w:rFonts w:ascii="Times New Roman" w:hAnsi="Times New Roman"/>
                <w:b/>
                <w:bCs/>
                <w:noProof/>
              </w:rPr>
              <w:t>04.</w:t>
            </w:r>
            <w:r w:rsidR="006845AE">
              <w:rPr>
                <w:rFonts w:cstheme="minorBidi"/>
                <w:noProof/>
              </w:rPr>
              <w:t xml:space="preserve"> </w:t>
            </w:r>
            <w:r w:rsidR="006845AE" w:rsidRPr="004B57A9">
              <w:rPr>
                <w:rStyle w:val="Hyperlink"/>
                <w:rFonts w:ascii="Times New Roman" w:hAnsi="Times New Roman"/>
                <w:b/>
                <w:bCs/>
                <w:noProof/>
              </w:rPr>
              <w:t>Chapter four: Literature Review</w:t>
            </w:r>
            <w:r w:rsidR="006845AE">
              <w:rPr>
                <w:noProof/>
                <w:webHidden/>
              </w:rPr>
              <w:tab/>
            </w:r>
            <w:r w:rsidR="006845AE">
              <w:rPr>
                <w:noProof/>
                <w:webHidden/>
              </w:rPr>
              <w:fldChar w:fldCharType="begin"/>
            </w:r>
            <w:r w:rsidR="006845AE">
              <w:rPr>
                <w:noProof/>
                <w:webHidden/>
              </w:rPr>
              <w:instrText xml:space="preserve"> PAGEREF _Toc156213327 \h </w:instrText>
            </w:r>
            <w:r w:rsidR="006845AE">
              <w:rPr>
                <w:noProof/>
                <w:webHidden/>
              </w:rPr>
            </w:r>
            <w:r w:rsidR="006845AE">
              <w:rPr>
                <w:noProof/>
                <w:webHidden/>
              </w:rPr>
              <w:fldChar w:fldCharType="separate"/>
            </w:r>
            <w:r w:rsidR="006845AE">
              <w:rPr>
                <w:noProof/>
                <w:webHidden/>
              </w:rPr>
              <w:t>19</w:t>
            </w:r>
            <w:r w:rsidR="006845AE">
              <w:rPr>
                <w:noProof/>
                <w:webHidden/>
              </w:rPr>
              <w:fldChar w:fldCharType="end"/>
            </w:r>
          </w:hyperlink>
        </w:p>
        <w:p w:rsidR="006845AE" w:rsidRDefault="00413F9C">
          <w:pPr>
            <w:pStyle w:val="TOC1"/>
            <w:tabs>
              <w:tab w:val="left" w:pos="660"/>
              <w:tab w:val="right" w:leader="dot" w:pos="9016"/>
            </w:tabs>
            <w:rPr>
              <w:rFonts w:cstheme="minorBidi"/>
              <w:noProof/>
            </w:rPr>
          </w:pPr>
          <w:hyperlink w:anchor="_Toc156213328" w:history="1">
            <w:r w:rsidR="006845AE" w:rsidRPr="004B57A9">
              <w:rPr>
                <w:rStyle w:val="Hyperlink"/>
                <w:rFonts w:ascii="Times New Roman" w:hAnsi="Times New Roman"/>
                <w:b/>
                <w:bCs/>
                <w:noProof/>
              </w:rPr>
              <w:t>05.</w:t>
            </w:r>
            <w:r w:rsidR="006845AE">
              <w:rPr>
                <w:rFonts w:cstheme="minorBidi"/>
                <w:noProof/>
              </w:rPr>
              <w:t xml:space="preserve"> </w:t>
            </w:r>
            <w:r w:rsidR="006845AE" w:rsidRPr="004B57A9">
              <w:rPr>
                <w:rStyle w:val="Hyperlink"/>
                <w:rFonts w:ascii="Times New Roman" w:hAnsi="Times New Roman"/>
                <w:b/>
                <w:bCs/>
                <w:noProof/>
              </w:rPr>
              <w:t>Chapter five: Findings &amp; Analysis</w:t>
            </w:r>
            <w:r w:rsidR="006845AE">
              <w:rPr>
                <w:noProof/>
                <w:webHidden/>
              </w:rPr>
              <w:tab/>
            </w:r>
            <w:r w:rsidR="006845AE">
              <w:rPr>
                <w:noProof/>
                <w:webHidden/>
              </w:rPr>
              <w:fldChar w:fldCharType="begin"/>
            </w:r>
            <w:r w:rsidR="006845AE">
              <w:rPr>
                <w:noProof/>
                <w:webHidden/>
              </w:rPr>
              <w:instrText xml:space="preserve"> PAGEREF _Toc156213328 \h </w:instrText>
            </w:r>
            <w:r w:rsidR="006845AE">
              <w:rPr>
                <w:noProof/>
                <w:webHidden/>
              </w:rPr>
            </w:r>
            <w:r w:rsidR="006845AE">
              <w:rPr>
                <w:noProof/>
                <w:webHidden/>
              </w:rPr>
              <w:fldChar w:fldCharType="separate"/>
            </w:r>
            <w:r w:rsidR="006845AE">
              <w:rPr>
                <w:noProof/>
                <w:webHidden/>
              </w:rPr>
              <w:t>22</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29" w:history="1">
            <w:r w:rsidR="006845AE" w:rsidRPr="004B57A9">
              <w:rPr>
                <w:rStyle w:val="Hyperlink"/>
                <w:rFonts w:ascii="Times New Roman" w:hAnsi="Times New Roman"/>
                <w:b/>
                <w:bCs/>
                <w:noProof/>
              </w:rPr>
              <w:t>5.1 Governance and Policy Development:</w:t>
            </w:r>
            <w:r w:rsidR="006845AE">
              <w:rPr>
                <w:noProof/>
                <w:webHidden/>
              </w:rPr>
              <w:tab/>
            </w:r>
            <w:r w:rsidR="006845AE">
              <w:rPr>
                <w:noProof/>
                <w:webHidden/>
              </w:rPr>
              <w:fldChar w:fldCharType="begin"/>
            </w:r>
            <w:r w:rsidR="006845AE">
              <w:rPr>
                <w:noProof/>
                <w:webHidden/>
              </w:rPr>
              <w:instrText xml:space="preserve"> PAGEREF _Toc156213329 \h </w:instrText>
            </w:r>
            <w:r w:rsidR="006845AE">
              <w:rPr>
                <w:noProof/>
                <w:webHidden/>
              </w:rPr>
            </w:r>
            <w:r w:rsidR="006845AE">
              <w:rPr>
                <w:noProof/>
                <w:webHidden/>
              </w:rPr>
              <w:fldChar w:fldCharType="separate"/>
            </w:r>
            <w:r w:rsidR="006845AE">
              <w:rPr>
                <w:noProof/>
                <w:webHidden/>
              </w:rPr>
              <w:t>23</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30" w:history="1">
            <w:r w:rsidR="006845AE" w:rsidRPr="004B57A9">
              <w:rPr>
                <w:rStyle w:val="Hyperlink"/>
                <w:rFonts w:ascii="Times New Roman" w:hAnsi="Times New Roman"/>
                <w:b/>
                <w:bCs/>
                <w:noProof/>
              </w:rPr>
              <w:t>5.2 Examine BB's Green Finance Refinancing Schemes:</w:t>
            </w:r>
            <w:r w:rsidR="006845AE">
              <w:rPr>
                <w:noProof/>
                <w:webHidden/>
              </w:rPr>
              <w:tab/>
            </w:r>
            <w:r w:rsidR="006845AE">
              <w:rPr>
                <w:noProof/>
                <w:webHidden/>
              </w:rPr>
              <w:fldChar w:fldCharType="begin"/>
            </w:r>
            <w:r w:rsidR="006845AE">
              <w:rPr>
                <w:noProof/>
                <w:webHidden/>
              </w:rPr>
              <w:instrText xml:space="preserve"> PAGEREF _Toc156213330 \h </w:instrText>
            </w:r>
            <w:r w:rsidR="006845AE">
              <w:rPr>
                <w:noProof/>
                <w:webHidden/>
              </w:rPr>
            </w:r>
            <w:r w:rsidR="006845AE">
              <w:rPr>
                <w:noProof/>
                <w:webHidden/>
              </w:rPr>
              <w:fldChar w:fldCharType="separate"/>
            </w:r>
            <w:r w:rsidR="006845AE">
              <w:rPr>
                <w:noProof/>
                <w:webHidden/>
              </w:rPr>
              <w:t>24</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31" w:history="1">
            <w:r w:rsidR="006845AE" w:rsidRPr="004B57A9">
              <w:rPr>
                <w:rStyle w:val="Hyperlink"/>
                <w:rFonts w:ascii="Times New Roman" w:hAnsi="Times New Roman"/>
                <w:b/>
                <w:bCs/>
                <w:noProof/>
              </w:rPr>
              <w:t>5.3 Overview of Sustainable Finance and Green Finance Disbursement by some Banks and NBFIs:</w:t>
            </w:r>
            <w:r w:rsidR="006845AE">
              <w:rPr>
                <w:noProof/>
                <w:webHidden/>
              </w:rPr>
              <w:tab/>
            </w:r>
            <w:r w:rsidR="006845AE">
              <w:rPr>
                <w:noProof/>
                <w:webHidden/>
              </w:rPr>
              <w:fldChar w:fldCharType="begin"/>
            </w:r>
            <w:r w:rsidR="006845AE">
              <w:rPr>
                <w:noProof/>
                <w:webHidden/>
              </w:rPr>
              <w:instrText xml:space="preserve"> PAGEREF _Toc156213331 \h </w:instrText>
            </w:r>
            <w:r w:rsidR="006845AE">
              <w:rPr>
                <w:noProof/>
                <w:webHidden/>
              </w:rPr>
            </w:r>
            <w:r w:rsidR="006845AE">
              <w:rPr>
                <w:noProof/>
                <w:webHidden/>
              </w:rPr>
              <w:fldChar w:fldCharType="separate"/>
            </w:r>
            <w:r w:rsidR="006845AE">
              <w:rPr>
                <w:noProof/>
                <w:webHidden/>
              </w:rPr>
              <w:t>25</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32" w:history="1">
            <w:r w:rsidR="006845AE" w:rsidRPr="004B57A9">
              <w:rPr>
                <w:rStyle w:val="Hyperlink"/>
                <w:rFonts w:ascii="Times New Roman" w:hAnsi="Times New Roman"/>
                <w:b/>
                <w:bCs/>
                <w:noProof/>
              </w:rPr>
              <w:t>5.3.1 Year wise performance of sustainable &amp; green finance</w:t>
            </w:r>
            <w:r w:rsidR="006845AE">
              <w:rPr>
                <w:noProof/>
                <w:webHidden/>
              </w:rPr>
              <w:tab/>
            </w:r>
            <w:r w:rsidR="006845AE">
              <w:rPr>
                <w:noProof/>
                <w:webHidden/>
              </w:rPr>
              <w:fldChar w:fldCharType="begin"/>
            </w:r>
            <w:r w:rsidR="006845AE">
              <w:rPr>
                <w:noProof/>
                <w:webHidden/>
              </w:rPr>
              <w:instrText xml:space="preserve"> PAGEREF _Toc156213332 \h </w:instrText>
            </w:r>
            <w:r w:rsidR="006845AE">
              <w:rPr>
                <w:noProof/>
                <w:webHidden/>
              </w:rPr>
            </w:r>
            <w:r w:rsidR="006845AE">
              <w:rPr>
                <w:noProof/>
                <w:webHidden/>
              </w:rPr>
              <w:fldChar w:fldCharType="separate"/>
            </w:r>
            <w:r w:rsidR="006845AE">
              <w:rPr>
                <w:noProof/>
                <w:webHidden/>
              </w:rPr>
              <w:t>25</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33" w:history="1">
            <w:r w:rsidR="006845AE" w:rsidRPr="004B57A9">
              <w:rPr>
                <w:rStyle w:val="Hyperlink"/>
                <w:rFonts w:ascii="Times New Roman" w:hAnsi="Times New Roman"/>
                <w:b/>
                <w:bCs/>
                <w:noProof/>
              </w:rPr>
              <w:t>5.4 Banks &amp; FIs’ achievement of Green &amp; Sustainable Finance:</w:t>
            </w:r>
            <w:r w:rsidR="006845AE">
              <w:rPr>
                <w:noProof/>
                <w:webHidden/>
              </w:rPr>
              <w:tab/>
            </w:r>
            <w:r w:rsidR="006845AE">
              <w:rPr>
                <w:noProof/>
                <w:webHidden/>
              </w:rPr>
              <w:fldChar w:fldCharType="begin"/>
            </w:r>
            <w:r w:rsidR="006845AE">
              <w:rPr>
                <w:noProof/>
                <w:webHidden/>
              </w:rPr>
              <w:instrText xml:space="preserve"> PAGEREF _Toc156213333 \h </w:instrText>
            </w:r>
            <w:r w:rsidR="006845AE">
              <w:rPr>
                <w:noProof/>
                <w:webHidden/>
              </w:rPr>
            </w:r>
            <w:r w:rsidR="006845AE">
              <w:rPr>
                <w:noProof/>
                <w:webHidden/>
              </w:rPr>
              <w:fldChar w:fldCharType="separate"/>
            </w:r>
            <w:r w:rsidR="006845AE">
              <w:rPr>
                <w:noProof/>
                <w:webHidden/>
              </w:rPr>
              <w:t>25</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34" w:history="1">
            <w:r w:rsidR="006845AE" w:rsidRPr="004B57A9">
              <w:rPr>
                <w:rStyle w:val="Hyperlink"/>
                <w:rFonts w:ascii="Times New Roman" w:hAnsi="Times New Roman"/>
                <w:b/>
                <w:bCs/>
                <w:noProof/>
              </w:rPr>
              <w:t>5.4.1 Target attainment percentage of Green &amp; Sustainable finance</w:t>
            </w:r>
            <w:r w:rsidR="006845AE">
              <w:rPr>
                <w:noProof/>
                <w:webHidden/>
              </w:rPr>
              <w:tab/>
            </w:r>
            <w:r w:rsidR="006845AE">
              <w:rPr>
                <w:noProof/>
                <w:webHidden/>
              </w:rPr>
              <w:fldChar w:fldCharType="begin"/>
            </w:r>
            <w:r w:rsidR="006845AE">
              <w:rPr>
                <w:noProof/>
                <w:webHidden/>
              </w:rPr>
              <w:instrText xml:space="preserve"> PAGEREF _Toc156213334 \h </w:instrText>
            </w:r>
            <w:r w:rsidR="006845AE">
              <w:rPr>
                <w:noProof/>
                <w:webHidden/>
              </w:rPr>
            </w:r>
            <w:r w:rsidR="006845AE">
              <w:rPr>
                <w:noProof/>
                <w:webHidden/>
              </w:rPr>
              <w:fldChar w:fldCharType="separate"/>
            </w:r>
            <w:r w:rsidR="006845AE">
              <w:rPr>
                <w:noProof/>
                <w:webHidden/>
              </w:rPr>
              <w:t>26</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35" w:history="1">
            <w:r w:rsidR="006845AE" w:rsidRPr="004B57A9">
              <w:rPr>
                <w:rStyle w:val="Hyperlink"/>
                <w:rFonts w:ascii="Times New Roman" w:hAnsi="Times New Roman"/>
                <w:b/>
                <w:bCs/>
                <w:noProof/>
              </w:rPr>
              <w:t>5.4.2 Comparison of the rest two quarters of 2023 of Green Finance</w:t>
            </w:r>
            <w:r w:rsidR="006845AE">
              <w:rPr>
                <w:noProof/>
                <w:webHidden/>
              </w:rPr>
              <w:tab/>
            </w:r>
            <w:r w:rsidR="006845AE">
              <w:rPr>
                <w:noProof/>
                <w:webHidden/>
              </w:rPr>
              <w:fldChar w:fldCharType="begin"/>
            </w:r>
            <w:r w:rsidR="006845AE">
              <w:rPr>
                <w:noProof/>
                <w:webHidden/>
              </w:rPr>
              <w:instrText xml:space="preserve"> PAGEREF _Toc156213335 \h </w:instrText>
            </w:r>
            <w:r w:rsidR="006845AE">
              <w:rPr>
                <w:noProof/>
                <w:webHidden/>
              </w:rPr>
            </w:r>
            <w:r w:rsidR="006845AE">
              <w:rPr>
                <w:noProof/>
                <w:webHidden/>
              </w:rPr>
              <w:fldChar w:fldCharType="separate"/>
            </w:r>
            <w:r w:rsidR="006845AE">
              <w:rPr>
                <w:noProof/>
                <w:webHidden/>
              </w:rPr>
              <w:t>30</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36" w:history="1">
            <w:r w:rsidR="006845AE" w:rsidRPr="004B57A9">
              <w:rPr>
                <w:rStyle w:val="Hyperlink"/>
                <w:rFonts w:ascii="Times New Roman" w:hAnsi="Times New Roman"/>
                <w:b/>
                <w:bCs/>
                <w:noProof/>
              </w:rPr>
              <w:t>5.5 Individual Banks &amp; NBFIs portfolio Analysis</w:t>
            </w:r>
            <w:r w:rsidR="006845AE">
              <w:rPr>
                <w:noProof/>
                <w:webHidden/>
              </w:rPr>
              <w:tab/>
            </w:r>
            <w:r w:rsidR="006845AE">
              <w:rPr>
                <w:noProof/>
                <w:webHidden/>
              </w:rPr>
              <w:fldChar w:fldCharType="begin"/>
            </w:r>
            <w:r w:rsidR="006845AE">
              <w:rPr>
                <w:noProof/>
                <w:webHidden/>
              </w:rPr>
              <w:instrText xml:space="preserve"> PAGEREF _Toc156213336 \h </w:instrText>
            </w:r>
            <w:r w:rsidR="006845AE">
              <w:rPr>
                <w:noProof/>
                <w:webHidden/>
              </w:rPr>
            </w:r>
            <w:r w:rsidR="006845AE">
              <w:rPr>
                <w:noProof/>
                <w:webHidden/>
              </w:rPr>
              <w:fldChar w:fldCharType="separate"/>
            </w:r>
            <w:r w:rsidR="006845AE">
              <w:rPr>
                <w:noProof/>
                <w:webHidden/>
              </w:rPr>
              <w:t>31</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37" w:history="1">
            <w:r w:rsidR="006845AE" w:rsidRPr="004B57A9">
              <w:rPr>
                <w:rStyle w:val="Hyperlink"/>
                <w:rFonts w:ascii="Times New Roman" w:hAnsi="Times New Roman"/>
                <w:b/>
                <w:bCs/>
                <w:noProof/>
              </w:rPr>
              <w:t>5.5.1 IDLC Finance Limited</w:t>
            </w:r>
            <w:r w:rsidR="006845AE">
              <w:rPr>
                <w:noProof/>
                <w:webHidden/>
              </w:rPr>
              <w:tab/>
            </w:r>
            <w:r w:rsidR="006845AE">
              <w:rPr>
                <w:noProof/>
                <w:webHidden/>
              </w:rPr>
              <w:fldChar w:fldCharType="begin"/>
            </w:r>
            <w:r w:rsidR="006845AE">
              <w:rPr>
                <w:noProof/>
                <w:webHidden/>
              </w:rPr>
              <w:instrText xml:space="preserve"> PAGEREF _Toc156213337 \h </w:instrText>
            </w:r>
            <w:r w:rsidR="006845AE">
              <w:rPr>
                <w:noProof/>
                <w:webHidden/>
              </w:rPr>
            </w:r>
            <w:r w:rsidR="006845AE">
              <w:rPr>
                <w:noProof/>
                <w:webHidden/>
              </w:rPr>
              <w:fldChar w:fldCharType="separate"/>
            </w:r>
            <w:r w:rsidR="006845AE">
              <w:rPr>
                <w:noProof/>
                <w:webHidden/>
              </w:rPr>
              <w:t>31</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38" w:history="1">
            <w:r w:rsidR="006845AE" w:rsidRPr="004B57A9">
              <w:rPr>
                <w:rStyle w:val="Hyperlink"/>
                <w:rFonts w:ascii="Times New Roman" w:hAnsi="Times New Roman"/>
                <w:b/>
                <w:bCs/>
                <w:noProof/>
              </w:rPr>
              <w:t>5.5.2 United Finance Limited</w:t>
            </w:r>
            <w:r w:rsidR="006845AE">
              <w:rPr>
                <w:noProof/>
                <w:webHidden/>
              </w:rPr>
              <w:tab/>
            </w:r>
            <w:r w:rsidR="006845AE">
              <w:rPr>
                <w:noProof/>
                <w:webHidden/>
              </w:rPr>
              <w:fldChar w:fldCharType="begin"/>
            </w:r>
            <w:r w:rsidR="006845AE">
              <w:rPr>
                <w:noProof/>
                <w:webHidden/>
              </w:rPr>
              <w:instrText xml:space="preserve"> PAGEREF _Toc156213338 \h </w:instrText>
            </w:r>
            <w:r w:rsidR="006845AE">
              <w:rPr>
                <w:noProof/>
                <w:webHidden/>
              </w:rPr>
            </w:r>
            <w:r w:rsidR="006845AE">
              <w:rPr>
                <w:noProof/>
                <w:webHidden/>
              </w:rPr>
              <w:fldChar w:fldCharType="separate"/>
            </w:r>
            <w:r w:rsidR="006845AE">
              <w:rPr>
                <w:noProof/>
                <w:webHidden/>
              </w:rPr>
              <w:t>32</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39" w:history="1">
            <w:r w:rsidR="006845AE" w:rsidRPr="004B57A9">
              <w:rPr>
                <w:rStyle w:val="Hyperlink"/>
                <w:rFonts w:ascii="Times New Roman" w:hAnsi="Times New Roman"/>
                <w:b/>
                <w:bCs/>
                <w:noProof/>
              </w:rPr>
              <w:t>5.5.3 IPDC Finance Limited</w:t>
            </w:r>
            <w:r w:rsidR="006845AE">
              <w:rPr>
                <w:noProof/>
                <w:webHidden/>
              </w:rPr>
              <w:tab/>
            </w:r>
            <w:r w:rsidR="006845AE">
              <w:rPr>
                <w:noProof/>
                <w:webHidden/>
              </w:rPr>
              <w:fldChar w:fldCharType="begin"/>
            </w:r>
            <w:r w:rsidR="006845AE">
              <w:rPr>
                <w:noProof/>
                <w:webHidden/>
              </w:rPr>
              <w:instrText xml:space="preserve"> PAGEREF _Toc156213339 \h </w:instrText>
            </w:r>
            <w:r w:rsidR="006845AE">
              <w:rPr>
                <w:noProof/>
                <w:webHidden/>
              </w:rPr>
            </w:r>
            <w:r w:rsidR="006845AE">
              <w:rPr>
                <w:noProof/>
                <w:webHidden/>
              </w:rPr>
              <w:fldChar w:fldCharType="separate"/>
            </w:r>
            <w:r w:rsidR="006845AE">
              <w:rPr>
                <w:noProof/>
                <w:webHidden/>
              </w:rPr>
              <w:t>33</w:t>
            </w:r>
            <w:r w:rsidR="006845AE">
              <w:rPr>
                <w:noProof/>
                <w:webHidden/>
              </w:rPr>
              <w:fldChar w:fldCharType="end"/>
            </w:r>
          </w:hyperlink>
        </w:p>
        <w:p w:rsidR="006845AE" w:rsidRDefault="00413F9C">
          <w:pPr>
            <w:pStyle w:val="TOC1"/>
            <w:tabs>
              <w:tab w:val="left" w:pos="660"/>
              <w:tab w:val="right" w:leader="dot" w:pos="9016"/>
            </w:tabs>
            <w:rPr>
              <w:rFonts w:cstheme="minorBidi"/>
              <w:noProof/>
            </w:rPr>
          </w:pPr>
          <w:hyperlink w:anchor="_Toc156213340" w:history="1">
            <w:r w:rsidR="006845AE" w:rsidRPr="004B57A9">
              <w:rPr>
                <w:rStyle w:val="Hyperlink"/>
                <w:rFonts w:ascii="Times New Roman" w:hAnsi="Times New Roman"/>
                <w:b/>
                <w:bCs/>
                <w:noProof/>
              </w:rPr>
              <w:t>06.</w:t>
            </w:r>
            <w:r w:rsidR="006845AE">
              <w:rPr>
                <w:rFonts w:cstheme="minorBidi"/>
                <w:noProof/>
              </w:rPr>
              <w:t xml:space="preserve"> </w:t>
            </w:r>
            <w:r w:rsidR="006845AE" w:rsidRPr="004B57A9">
              <w:rPr>
                <w:rStyle w:val="Hyperlink"/>
                <w:rFonts w:ascii="Times New Roman" w:hAnsi="Times New Roman"/>
                <w:b/>
                <w:bCs/>
                <w:noProof/>
              </w:rPr>
              <w:t>Chapter 6: IPDC at a glance &amp; my Internship Experience</w:t>
            </w:r>
            <w:r w:rsidR="006845AE">
              <w:rPr>
                <w:noProof/>
                <w:webHidden/>
              </w:rPr>
              <w:tab/>
            </w:r>
            <w:r w:rsidR="006845AE">
              <w:rPr>
                <w:noProof/>
                <w:webHidden/>
              </w:rPr>
              <w:fldChar w:fldCharType="begin"/>
            </w:r>
            <w:r w:rsidR="006845AE">
              <w:rPr>
                <w:noProof/>
                <w:webHidden/>
              </w:rPr>
              <w:instrText xml:space="preserve"> PAGEREF _Toc156213340 \h </w:instrText>
            </w:r>
            <w:r w:rsidR="006845AE">
              <w:rPr>
                <w:noProof/>
                <w:webHidden/>
              </w:rPr>
            </w:r>
            <w:r w:rsidR="006845AE">
              <w:rPr>
                <w:noProof/>
                <w:webHidden/>
              </w:rPr>
              <w:fldChar w:fldCharType="separate"/>
            </w:r>
            <w:r w:rsidR="006845AE">
              <w:rPr>
                <w:noProof/>
                <w:webHidden/>
              </w:rPr>
              <w:t>35</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41" w:history="1">
            <w:r w:rsidR="006845AE" w:rsidRPr="004B57A9">
              <w:rPr>
                <w:rStyle w:val="Hyperlink"/>
                <w:rFonts w:ascii="Times New Roman" w:hAnsi="Times New Roman"/>
                <w:b/>
                <w:bCs/>
                <w:noProof/>
              </w:rPr>
              <w:t>6.1 Overview</w:t>
            </w:r>
            <w:r w:rsidR="006845AE">
              <w:rPr>
                <w:noProof/>
                <w:webHidden/>
              </w:rPr>
              <w:tab/>
            </w:r>
            <w:r w:rsidR="006845AE">
              <w:rPr>
                <w:noProof/>
                <w:webHidden/>
              </w:rPr>
              <w:fldChar w:fldCharType="begin"/>
            </w:r>
            <w:r w:rsidR="006845AE">
              <w:rPr>
                <w:noProof/>
                <w:webHidden/>
              </w:rPr>
              <w:instrText xml:space="preserve"> PAGEREF _Toc156213341 \h </w:instrText>
            </w:r>
            <w:r w:rsidR="006845AE">
              <w:rPr>
                <w:noProof/>
                <w:webHidden/>
              </w:rPr>
            </w:r>
            <w:r w:rsidR="006845AE">
              <w:rPr>
                <w:noProof/>
                <w:webHidden/>
              </w:rPr>
              <w:fldChar w:fldCharType="separate"/>
            </w:r>
            <w:r w:rsidR="006845AE">
              <w:rPr>
                <w:noProof/>
                <w:webHidden/>
              </w:rPr>
              <w:t>36</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42" w:history="1">
            <w:r w:rsidR="006845AE" w:rsidRPr="004B57A9">
              <w:rPr>
                <w:rStyle w:val="Hyperlink"/>
                <w:rFonts w:ascii="Times New Roman" w:hAnsi="Times New Roman"/>
                <w:b/>
                <w:bCs/>
                <w:noProof/>
              </w:rPr>
              <w:t>6.1 Branches</w:t>
            </w:r>
            <w:r w:rsidR="006845AE">
              <w:rPr>
                <w:noProof/>
                <w:webHidden/>
              </w:rPr>
              <w:tab/>
            </w:r>
            <w:r w:rsidR="006845AE">
              <w:rPr>
                <w:noProof/>
                <w:webHidden/>
              </w:rPr>
              <w:fldChar w:fldCharType="begin"/>
            </w:r>
            <w:r w:rsidR="006845AE">
              <w:rPr>
                <w:noProof/>
                <w:webHidden/>
              </w:rPr>
              <w:instrText xml:space="preserve"> PAGEREF _Toc156213342 \h </w:instrText>
            </w:r>
            <w:r w:rsidR="006845AE">
              <w:rPr>
                <w:noProof/>
                <w:webHidden/>
              </w:rPr>
            </w:r>
            <w:r w:rsidR="006845AE">
              <w:rPr>
                <w:noProof/>
                <w:webHidden/>
              </w:rPr>
              <w:fldChar w:fldCharType="separate"/>
            </w:r>
            <w:r w:rsidR="006845AE">
              <w:rPr>
                <w:noProof/>
                <w:webHidden/>
              </w:rPr>
              <w:t>37</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43" w:history="1">
            <w:r w:rsidR="006845AE" w:rsidRPr="004B57A9">
              <w:rPr>
                <w:rStyle w:val="Hyperlink"/>
                <w:rFonts w:ascii="Times New Roman" w:hAnsi="Times New Roman"/>
                <w:b/>
                <w:bCs/>
                <w:noProof/>
              </w:rPr>
              <w:t>6.1.1 Board of Directors</w:t>
            </w:r>
            <w:r w:rsidR="006845AE">
              <w:rPr>
                <w:noProof/>
                <w:webHidden/>
              </w:rPr>
              <w:tab/>
            </w:r>
            <w:r w:rsidR="006845AE">
              <w:rPr>
                <w:noProof/>
                <w:webHidden/>
              </w:rPr>
              <w:fldChar w:fldCharType="begin"/>
            </w:r>
            <w:r w:rsidR="006845AE">
              <w:rPr>
                <w:noProof/>
                <w:webHidden/>
              </w:rPr>
              <w:instrText xml:space="preserve"> PAGEREF _Toc156213343 \h </w:instrText>
            </w:r>
            <w:r w:rsidR="006845AE">
              <w:rPr>
                <w:noProof/>
                <w:webHidden/>
              </w:rPr>
            </w:r>
            <w:r w:rsidR="006845AE">
              <w:rPr>
                <w:noProof/>
                <w:webHidden/>
              </w:rPr>
              <w:fldChar w:fldCharType="separate"/>
            </w:r>
            <w:r w:rsidR="006845AE">
              <w:rPr>
                <w:noProof/>
                <w:webHidden/>
              </w:rPr>
              <w:t>37</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44" w:history="1">
            <w:r w:rsidR="006845AE" w:rsidRPr="004B57A9">
              <w:rPr>
                <w:rStyle w:val="Hyperlink"/>
                <w:rFonts w:ascii="Times New Roman" w:hAnsi="Times New Roman"/>
                <w:b/>
                <w:bCs/>
                <w:noProof/>
              </w:rPr>
              <w:t>6.2 Products &amp; Services</w:t>
            </w:r>
            <w:r w:rsidR="006845AE">
              <w:rPr>
                <w:noProof/>
                <w:webHidden/>
              </w:rPr>
              <w:tab/>
            </w:r>
            <w:r w:rsidR="006845AE">
              <w:rPr>
                <w:noProof/>
                <w:webHidden/>
              </w:rPr>
              <w:fldChar w:fldCharType="begin"/>
            </w:r>
            <w:r w:rsidR="006845AE">
              <w:rPr>
                <w:noProof/>
                <w:webHidden/>
              </w:rPr>
              <w:instrText xml:space="preserve"> PAGEREF _Toc156213344 \h </w:instrText>
            </w:r>
            <w:r w:rsidR="006845AE">
              <w:rPr>
                <w:noProof/>
                <w:webHidden/>
              </w:rPr>
            </w:r>
            <w:r w:rsidR="006845AE">
              <w:rPr>
                <w:noProof/>
                <w:webHidden/>
              </w:rPr>
              <w:fldChar w:fldCharType="separate"/>
            </w:r>
            <w:r w:rsidR="006845AE">
              <w:rPr>
                <w:noProof/>
                <w:webHidden/>
              </w:rPr>
              <w:t>37</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45" w:history="1">
            <w:r w:rsidR="006845AE" w:rsidRPr="004B57A9">
              <w:rPr>
                <w:rStyle w:val="Hyperlink"/>
                <w:rFonts w:ascii="Times New Roman" w:hAnsi="Times New Roman"/>
                <w:b/>
                <w:bCs/>
                <w:noProof/>
              </w:rPr>
              <w:t>6.2.1 Corporate Business</w:t>
            </w:r>
            <w:r w:rsidR="006845AE">
              <w:rPr>
                <w:noProof/>
                <w:webHidden/>
              </w:rPr>
              <w:tab/>
            </w:r>
            <w:r w:rsidR="006845AE">
              <w:rPr>
                <w:noProof/>
                <w:webHidden/>
              </w:rPr>
              <w:fldChar w:fldCharType="begin"/>
            </w:r>
            <w:r w:rsidR="006845AE">
              <w:rPr>
                <w:noProof/>
                <w:webHidden/>
              </w:rPr>
              <w:instrText xml:space="preserve"> PAGEREF _Toc156213345 \h </w:instrText>
            </w:r>
            <w:r w:rsidR="006845AE">
              <w:rPr>
                <w:noProof/>
                <w:webHidden/>
              </w:rPr>
            </w:r>
            <w:r w:rsidR="006845AE">
              <w:rPr>
                <w:noProof/>
                <w:webHidden/>
              </w:rPr>
              <w:fldChar w:fldCharType="separate"/>
            </w:r>
            <w:r w:rsidR="006845AE">
              <w:rPr>
                <w:noProof/>
                <w:webHidden/>
              </w:rPr>
              <w:t>38</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46" w:history="1">
            <w:r w:rsidR="006845AE" w:rsidRPr="004B57A9">
              <w:rPr>
                <w:rStyle w:val="Hyperlink"/>
                <w:rFonts w:ascii="Times New Roman" w:hAnsi="Times New Roman"/>
                <w:b/>
                <w:bCs/>
                <w:noProof/>
              </w:rPr>
              <w:t>6.2.2 Retail Business</w:t>
            </w:r>
            <w:r w:rsidR="006845AE">
              <w:rPr>
                <w:noProof/>
                <w:webHidden/>
              </w:rPr>
              <w:tab/>
            </w:r>
            <w:r w:rsidR="006845AE">
              <w:rPr>
                <w:noProof/>
                <w:webHidden/>
              </w:rPr>
              <w:fldChar w:fldCharType="begin"/>
            </w:r>
            <w:r w:rsidR="006845AE">
              <w:rPr>
                <w:noProof/>
                <w:webHidden/>
              </w:rPr>
              <w:instrText xml:space="preserve"> PAGEREF _Toc156213346 \h </w:instrText>
            </w:r>
            <w:r w:rsidR="006845AE">
              <w:rPr>
                <w:noProof/>
                <w:webHidden/>
              </w:rPr>
            </w:r>
            <w:r w:rsidR="006845AE">
              <w:rPr>
                <w:noProof/>
                <w:webHidden/>
              </w:rPr>
              <w:fldChar w:fldCharType="separate"/>
            </w:r>
            <w:r w:rsidR="006845AE">
              <w:rPr>
                <w:noProof/>
                <w:webHidden/>
              </w:rPr>
              <w:t>38</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47" w:history="1">
            <w:r w:rsidR="006845AE" w:rsidRPr="004B57A9">
              <w:rPr>
                <w:rStyle w:val="Hyperlink"/>
                <w:rFonts w:ascii="Times New Roman" w:hAnsi="Times New Roman"/>
                <w:b/>
                <w:bCs/>
                <w:noProof/>
              </w:rPr>
              <w:t>6.2.3 Small &amp; Medium Enterprise (SME)</w:t>
            </w:r>
            <w:r w:rsidR="006845AE">
              <w:rPr>
                <w:noProof/>
                <w:webHidden/>
              </w:rPr>
              <w:tab/>
            </w:r>
            <w:r w:rsidR="006845AE">
              <w:rPr>
                <w:noProof/>
                <w:webHidden/>
              </w:rPr>
              <w:fldChar w:fldCharType="begin"/>
            </w:r>
            <w:r w:rsidR="006845AE">
              <w:rPr>
                <w:noProof/>
                <w:webHidden/>
              </w:rPr>
              <w:instrText xml:space="preserve"> PAGEREF _Toc156213347 \h </w:instrText>
            </w:r>
            <w:r w:rsidR="006845AE">
              <w:rPr>
                <w:noProof/>
                <w:webHidden/>
              </w:rPr>
            </w:r>
            <w:r w:rsidR="006845AE">
              <w:rPr>
                <w:noProof/>
                <w:webHidden/>
              </w:rPr>
              <w:fldChar w:fldCharType="separate"/>
            </w:r>
            <w:r w:rsidR="006845AE">
              <w:rPr>
                <w:noProof/>
                <w:webHidden/>
              </w:rPr>
              <w:t>39</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48" w:history="1">
            <w:r w:rsidR="006845AE" w:rsidRPr="004B57A9">
              <w:rPr>
                <w:rStyle w:val="Hyperlink"/>
                <w:rFonts w:ascii="Times New Roman" w:hAnsi="Times New Roman"/>
                <w:b/>
                <w:bCs/>
                <w:noProof/>
              </w:rPr>
              <w:t>6.3 Sustainability Approach</w:t>
            </w:r>
            <w:r w:rsidR="006845AE">
              <w:rPr>
                <w:noProof/>
                <w:webHidden/>
              </w:rPr>
              <w:tab/>
            </w:r>
            <w:r w:rsidR="006845AE">
              <w:rPr>
                <w:noProof/>
                <w:webHidden/>
              </w:rPr>
              <w:fldChar w:fldCharType="begin"/>
            </w:r>
            <w:r w:rsidR="006845AE">
              <w:rPr>
                <w:noProof/>
                <w:webHidden/>
              </w:rPr>
              <w:instrText xml:space="preserve"> PAGEREF _Toc156213348 \h </w:instrText>
            </w:r>
            <w:r w:rsidR="006845AE">
              <w:rPr>
                <w:noProof/>
                <w:webHidden/>
              </w:rPr>
            </w:r>
            <w:r w:rsidR="006845AE">
              <w:rPr>
                <w:noProof/>
                <w:webHidden/>
              </w:rPr>
              <w:fldChar w:fldCharType="separate"/>
            </w:r>
            <w:r w:rsidR="006845AE">
              <w:rPr>
                <w:noProof/>
                <w:webHidden/>
              </w:rPr>
              <w:t>39</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49" w:history="1">
            <w:r w:rsidR="006845AE" w:rsidRPr="004B57A9">
              <w:rPr>
                <w:rStyle w:val="Hyperlink"/>
                <w:rFonts w:ascii="Times New Roman" w:hAnsi="Times New Roman"/>
                <w:b/>
                <w:bCs/>
                <w:noProof/>
              </w:rPr>
              <w:t>6.3.1 Commitment towards SDG goals</w:t>
            </w:r>
            <w:r w:rsidR="006845AE">
              <w:rPr>
                <w:noProof/>
                <w:webHidden/>
              </w:rPr>
              <w:tab/>
            </w:r>
            <w:r w:rsidR="006845AE">
              <w:rPr>
                <w:noProof/>
                <w:webHidden/>
              </w:rPr>
              <w:fldChar w:fldCharType="begin"/>
            </w:r>
            <w:r w:rsidR="006845AE">
              <w:rPr>
                <w:noProof/>
                <w:webHidden/>
              </w:rPr>
              <w:instrText xml:space="preserve"> PAGEREF _Toc156213349 \h </w:instrText>
            </w:r>
            <w:r w:rsidR="006845AE">
              <w:rPr>
                <w:noProof/>
                <w:webHidden/>
              </w:rPr>
            </w:r>
            <w:r w:rsidR="006845AE">
              <w:rPr>
                <w:noProof/>
                <w:webHidden/>
              </w:rPr>
              <w:fldChar w:fldCharType="separate"/>
            </w:r>
            <w:r w:rsidR="006845AE">
              <w:rPr>
                <w:noProof/>
                <w:webHidden/>
              </w:rPr>
              <w:t>40</w:t>
            </w:r>
            <w:r w:rsidR="006845AE">
              <w:rPr>
                <w:noProof/>
                <w:webHidden/>
              </w:rPr>
              <w:fldChar w:fldCharType="end"/>
            </w:r>
          </w:hyperlink>
        </w:p>
        <w:p w:rsidR="006845AE" w:rsidRDefault="00413F9C">
          <w:pPr>
            <w:pStyle w:val="TOC3"/>
            <w:tabs>
              <w:tab w:val="right" w:leader="dot" w:pos="9016"/>
            </w:tabs>
            <w:rPr>
              <w:rFonts w:cstheme="minorBidi"/>
              <w:noProof/>
            </w:rPr>
          </w:pPr>
          <w:hyperlink w:anchor="_Toc156213350" w:history="1">
            <w:r w:rsidR="006845AE" w:rsidRPr="004B57A9">
              <w:rPr>
                <w:rStyle w:val="Hyperlink"/>
                <w:rFonts w:ascii="Times New Roman" w:hAnsi="Times New Roman"/>
                <w:b/>
                <w:bCs/>
                <w:noProof/>
              </w:rPr>
              <w:t>6.3.2 sustainable initiatives</w:t>
            </w:r>
            <w:r w:rsidR="006845AE">
              <w:rPr>
                <w:noProof/>
                <w:webHidden/>
              </w:rPr>
              <w:tab/>
            </w:r>
            <w:r w:rsidR="006845AE">
              <w:rPr>
                <w:noProof/>
                <w:webHidden/>
              </w:rPr>
              <w:fldChar w:fldCharType="begin"/>
            </w:r>
            <w:r w:rsidR="006845AE">
              <w:rPr>
                <w:noProof/>
                <w:webHidden/>
              </w:rPr>
              <w:instrText xml:space="preserve"> PAGEREF _Toc156213350 \h </w:instrText>
            </w:r>
            <w:r w:rsidR="006845AE">
              <w:rPr>
                <w:noProof/>
                <w:webHidden/>
              </w:rPr>
            </w:r>
            <w:r w:rsidR="006845AE">
              <w:rPr>
                <w:noProof/>
                <w:webHidden/>
              </w:rPr>
              <w:fldChar w:fldCharType="separate"/>
            </w:r>
            <w:r w:rsidR="006845AE">
              <w:rPr>
                <w:noProof/>
                <w:webHidden/>
              </w:rPr>
              <w:t>40</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51" w:history="1">
            <w:r w:rsidR="006845AE" w:rsidRPr="004B57A9">
              <w:rPr>
                <w:rStyle w:val="Hyperlink"/>
                <w:rFonts w:ascii="Times New Roman" w:hAnsi="Times New Roman"/>
                <w:b/>
                <w:bCs/>
                <w:noProof/>
              </w:rPr>
              <w:t>6.4 My Internship Experience</w:t>
            </w:r>
            <w:r w:rsidR="006845AE">
              <w:rPr>
                <w:noProof/>
                <w:webHidden/>
              </w:rPr>
              <w:tab/>
            </w:r>
            <w:r w:rsidR="006845AE">
              <w:rPr>
                <w:noProof/>
                <w:webHidden/>
              </w:rPr>
              <w:fldChar w:fldCharType="begin"/>
            </w:r>
            <w:r w:rsidR="006845AE">
              <w:rPr>
                <w:noProof/>
                <w:webHidden/>
              </w:rPr>
              <w:instrText xml:space="preserve"> PAGEREF _Toc156213351 \h </w:instrText>
            </w:r>
            <w:r w:rsidR="006845AE">
              <w:rPr>
                <w:noProof/>
                <w:webHidden/>
              </w:rPr>
            </w:r>
            <w:r w:rsidR="006845AE">
              <w:rPr>
                <w:noProof/>
                <w:webHidden/>
              </w:rPr>
              <w:fldChar w:fldCharType="separate"/>
            </w:r>
            <w:r w:rsidR="006845AE">
              <w:rPr>
                <w:noProof/>
                <w:webHidden/>
              </w:rPr>
              <w:t>42</w:t>
            </w:r>
            <w:r w:rsidR="006845AE">
              <w:rPr>
                <w:noProof/>
                <w:webHidden/>
              </w:rPr>
              <w:fldChar w:fldCharType="end"/>
            </w:r>
          </w:hyperlink>
        </w:p>
        <w:p w:rsidR="006845AE" w:rsidRPr="006845AE" w:rsidRDefault="00413F9C">
          <w:pPr>
            <w:pStyle w:val="TOC1"/>
            <w:tabs>
              <w:tab w:val="left" w:pos="660"/>
              <w:tab w:val="right" w:leader="dot" w:pos="9016"/>
            </w:tabs>
            <w:rPr>
              <w:rFonts w:cstheme="minorBidi"/>
              <w:b/>
              <w:bCs/>
              <w:noProof/>
            </w:rPr>
          </w:pPr>
          <w:hyperlink w:anchor="_Toc156213352" w:history="1">
            <w:r w:rsidR="006845AE" w:rsidRPr="006845AE">
              <w:rPr>
                <w:rStyle w:val="Hyperlink"/>
                <w:rFonts w:ascii="Times New Roman" w:hAnsi="Times New Roman"/>
                <w:b/>
                <w:bCs/>
                <w:noProof/>
              </w:rPr>
              <w:t>07.</w:t>
            </w:r>
            <w:r w:rsidR="006845AE" w:rsidRPr="006845AE">
              <w:rPr>
                <w:rFonts w:cstheme="minorBidi"/>
                <w:b/>
                <w:bCs/>
                <w:noProof/>
              </w:rPr>
              <w:t xml:space="preserve"> </w:t>
            </w:r>
            <w:r w:rsidR="006845AE" w:rsidRPr="006845AE">
              <w:rPr>
                <w:rStyle w:val="Hyperlink"/>
                <w:rFonts w:ascii="Times New Roman" w:hAnsi="Times New Roman"/>
                <w:b/>
                <w:bCs/>
                <w:noProof/>
              </w:rPr>
              <w:t>Challenges &amp; Future plans of Green Finance</w:t>
            </w:r>
            <w:r w:rsidR="006845AE" w:rsidRPr="006845AE">
              <w:rPr>
                <w:b/>
                <w:bCs/>
                <w:noProof/>
                <w:webHidden/>
              </w:rPr>
              <w:tab/>
            </w:r>
            <w:r w:rsidR="006845AE" w:rsidRPr="006845AE">
              <w:rPr>
                <w:b/>
                <w:bCs/>
                <w:noProof/>
                <w:webHidden/>
              </w:rPr>
              <w:fldChar w:fldCharType="begin"/>
            </w:r>
            <w:r w:rsidR="006845AE" w:rsidRPr="006845AE">
              <w:rPr>
                <w:b/>
                <w:bCs/>
                <w:noProof/>
                <w:webHidden/>
              </w:rPr>
              <w:instrText xml:space="preserve"> PAGEREF _Toc156213352 \h </w:instrText>
            </w:r>
            <w:r w:rsidR="006845AE" w:rsidRPr="006845AE">
              <w:rPr>
                <w:b/>
                <w:bCs/>
                <w:noProof/>
                <w:webHidden/>
              </w:rPr>
            </w:r>
            <w:r w:rsidR="006845AE" w:rsidRPr="006845AE">
              <w:rPr>
                <w:b/>
                <w:bCs/>
                <w:noProof/>
                <w:webHidden/>
              </w:rPr>
              <w:fldChar w:fldCharType="separate"/>
            </w:r>
            <w:r w:rsidR="006845AE" w:rsidRPr="006845AE">
              <w:rPr>
                <w:b/>
                <w:bCs/>
                <w:noProof/>
                <w:webHidden/>
              </w:rPr>
              <w:t>43</w:t>
            </w:r>
            <w:r w:rsidR="006845AE" w:rsidRPr="006845AE">
              <w:rPr>
                <w:b/>
                <w:bCs/>
                <w:noProof/>
                <w:webHidden/>
              </w:rPr>
              <w:fldChar w:fldCharType="end"/>
            </w:r>
          </w:hyperlink>
        </w:p>
        <w:p w:rsidR="006845AE" w:rsidRDefault="00413F9C">
          <w:pPr>
            <w:pStyle w:val="TOC1"/>
            <w:tabs>
              <w:tab w:val="left" w:pos="660"/>
              <w:tab w:val="right" w:leader="dot" w:pos="9016"/>
            </w:tabs>
            <w:rPr>
              <w:rFonts w:cstheme="minorBidi"/>
              <w:noProof/>
            </w:rPr>
          </w:pPr>
          <w:hyperlink w:anchor="_Toc156213353" w:history="1">
            <w:r w:rsidR="006845AE" w:rsidRPr="004B57A9">
              <w:rPr>
                <w:rStyle w:val="Hyperlink"/>
                <w:rFonts w:ascii="Times New Roman" w:hAnsi="Times New Roman"/>
                <w:b/>
                <w:bCs/>
                <w:noProof/>
              </w:rPr>
              <w:t>08.</w:t>
            </w:r>
            <w:r w:rsidR="006845AE">
              <w:rPr>
                <w:rFonts w:cstheme="minorBidi"/>
                <w:noProof/>
              </w:rPr>
              <w:t xml:space="preserve"> </w:t>
            </w:r>
            <w:r w:rsidR="006845AE" w:rsidRPr="004B57A9">
              <w:rPr>
                <w:rStyle w:val="Hyperlink"/>
                <w:rFonts w:ascii="Times New Roman" w:hAnsi="Times New Roman"/>
                <w:b/>
                <w:bCs/>
                <w:noProof/>
              </w:rPr>
              <w:t>Chapter Eight: Conclusion &amp; Recommendations</w:t>
            </w:r>
            <w:r w:rsidR="006845AE">
              <w:rPr>
                <w:noProof/>
                <w:webHidden/>
              </w:rPr>
              <w:tab/>
            </w:r>
            <w:r w:rsidR="006845AE">
              <w:rPr>
                <w:noProof/>
                <w:webHidden/>
              </w:rPr>
              <w:fldChar w:fldCharType="begin"/>
            </w:r>
            <w:r w:rsidR="006845AE">
              <w:rPr>
                <w:noProof/>
                <w:webHidden/>
              </w:rPr>
              <w:instrText xml:space="preserve"> PAGEREF _Toc156213353 \h </w:instrText>
            </w:r>
            <w:r w:rsidR="006845AE">
              <w:rPr>
                <w:noProof/>
                <w:webHidden/>
              </w:rPr>
            </w:r>
            <w:r w:rsidR="006845AE">
              <w:rPr>
                <w:noProof/>
                <w:webHidden/>
              </w:rPr>
              <w:fldChar w:fldCharType="separate"/>
            </w:r>
            <w:r w:rsidR="006845AE">
              <w:rPr>
                <w:noProof/>
                <w:webHidden/>
              </w:rPr>
              <w:t>45</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54" w:history="1">
            <w:r w:rsidR="006845AE" w:rsidRPr="004B57A9">
              <w:rPr>
                <w:rStyle w:val="Hyperlink"/>
                <w:rFonts w:ascii="Times New Roman" w:hAnsi="Times New Roman"/>
                <w:b/>
                <w:bCs/>
                <w:noProof/>
              </w:rPr>
              <w:t>8.1 Conclusion</w:t>
            </w:r>
            <w:r w:rsidR="006845AE">
              <w:rPr>
                <w:noProof/>
                <w:webHidden/>
              </w:rPr>
              <w:tab/>
            </w:r>
            <w:r w:rsidR="006845AE">
              <w:rPr>
                <w:noProof/>
                <w:webHidden/>
              </w:rPr>
              <w:fldChar w:fldCharType="begin"/>
            </w:r>
            <w:r w:rsidR="006845AE">
              <w:rPr>
                <w:noProof/>
                <w:webHidden/>
              </w:rPr>
              <w:instrText xml:space="preserve"> PAGEREF _Toc156213354 \h </w:instrText>
            </w:r>
            <w:r w:rsidR="006845AE">
              <w:rPr>
                <w:noProof/>
                <w:webHidden/>
              </w:rPr>
            </w:r>
            <w:r w:rsidR="006845AE">
              <w:rPr>
                <w:noProof/>
                <w:webHidden/>
              </w:rPr>
              <w:fldChar w:fldCharType="separate"/>
            </w:r>
            <w:r w:rsidR="006845AE">
              <w:rPr>
                <w:noProof/>
                <w:webHidden/>
              </w:rPr>
              <w:t>46</w:t>
            </w:r>
            <w:r w:rsidR="006845AE">
              <w:rPr>
                <w:noProof/>
                <w:webHidden/>
              </w:rPr>
              <w:fldChar w:fldCharType="end"/>
            </w:r>
          </w:hyperlink>
        </w:p>
        <w:p w:rsidR="006845AE" w:rsidRDefault="00413F9C">
          <w:pPr>
            <w:pStyle w:val="TOC2"/>
            <w:tabs>
              <w:tab w:val="right" w:leader="dot" w:pos="9016"/>
            </w:tabs>
            <w:rPr>
              <w:rFonts w:cstheme="minorBidi"/>
              <w:noProof/>
            </w:rPr>
          </w:pPr>
          <w:hyperlink w:anchor="_Toc156213355" w:history="1">
            <w:r w:rsidR="006845AE" w:rsidRPr="004B57A9">
              <w:rPr>
                <w:rStyle w:val="Hyperlink"/>
                <w:rFonts w:ascii="Times New Roman" w:hAnsi="Times New Roman"/>
                <w:b/>
                <w:bCs/>
                <w:noProof/>
              </w:rPr>
              <w:t>8.2 Recommendations</w:t>
            </w:r>
            <w:r w:rsidR="006845AE">
              <w:rPr>
                <w:noProof/>
                <w:webHidden/>
              </w:rPr>
              <w:tab/>
            </w:r>
            <w:r w:rsidR="006845AE">
              <w:rPr>
                <w:noProof/>
                <w:webHidden/>
              </w:rPr>
              <w:fldChar w:fldCharType="begin"/>
            </w:r>
            <w:r w:rsidR="006845AE">
              <w:rPr>
                <w:noProof/>
                <w:webHidden/>
              </w:rPr>
              <w:instrText xml:space="preserve"> PAGEREF _Toc156213355 \h </w:instrText>
            </w:r>
            <w:r w:rsidR="006845AE">
              <w:rPr>
                <w:noProof/>
                <w:webHidden/>
              </w:rPr>
            </w:r>
            <w:r w:rsidR="006845AE">
              <w:rPr>
                <w:noProof/>
                <w:webHidden/>
              </w:rPr>
              <w:fldChar w:fldCharType="separate"/>
            </w:r>
            <w:r w:rsidR="006845AE">
              <w:rPr>
                <w:noProof/>
                <w:webHidden/>
              </w:rPr>
              <w:t>47</w:t>
            </w:r>
            <w:r w:rsidR="006845AE">
              <w:rPr>
                <w:noProof/>
                <w:webHidden/>
              </w:rPr>
              <w:fldChar w:fldCharType="end"/>
            </w:r>
          </w:hyperlink>
        </w:p>
        <w:p w:rsidR="006845AE" w:rsidRPr="006845AE" w:rsidRDefault="00413F9C">
          <w:pPr>
            <w:pStyle w:val="TOC1"/>
            <w:tabs>
              <w:tab w:val="right" w:leader="dot" w:pos="9016"/>
            </w:tabs>
            <w:rPr>
              <w:rFonts w:cstheme="minorBidi"/>
              <w:b/>
              <w:bCs/>
              <w:noProof/>
            </w:rPr>
          </w:pPr>
          <w:hyperlink w:anchor="_Toc156213356" w:history="1">
            <w:r w:rsidR="006845AE" w:rsidRPr="006845AE">
              <w:rPr>
                <w:rStyle w:val="Hyperlink"/>
                <w:b/>
                <w:bCs/>
                <w:noProof/>
              </w:rPr>
              <w:t>References</w:t>
            </w:r>
            <w:r w:rsidR="006845AE" w:rsidRPr="006845AE">
              <w:rPr>
                <w:b/>
                <w:bCs/>
                <w:noProof/>
                <w:webHidden/>
              </w:rPr>
              <w:tab/>
            </w:r>
            <w:r w:rsidR="006845AE" w:rsidRPr="006845AE">
              <w:rPr>
                <w:b/>
                <w:bCs/>
                <w:noProof/>
                <w:webHidden/>
              </w:rPr>
              <w:fldChar w:fldCharType="begin"/>
            </w:r>
            <w:r w:rsidR="006845AE" w:rsidRPr="006845AE">
              <w:rPr>
                <w:b/>
                <w:bCs/>
                <w:noProof/>
                <w:webHidden/>
              </w:rPr>
              <w:instrText xml:space="preserve"> PAGEREF _Toc156213356 \h </w:instrText>
            </w:r>
            <w:r w:rsidR="006845AE" w:rsidRPr="006845AE">
              <w:rPr>
                <w:b/>
                <w:bCs/>
                <w:noProof/>
                <w:webHidden/>
              </w:rPr>
            </w:r>
            <w:r w:rsidR="006845AE" w:rsidRPr="006845AE">
              <w:rPr>
                <w:b/>
                <w:bCs/>
                <w:noProof/>
                <w:webHidden/>
              </w:rPr>
              <w:fldChar w:fldCharType="separate"/>
            </w:r>
            <w:r w:rsidR="006845AE" w:rsidRPr="006845AE">
              <w:rPr>
                <w:b/>
                <w:bCs/>
                <w:noProof/>
                <w:webHidden/>
              </w:rPr>
              <w:t>48</w:t>
            </w:r>
            <w:r w:rsidR="006845AE" w:rsidRPr="006845AE">
              <w:rPr>
                <w:b/>
                <w:bCs/>
                <w:noProof/>
                <w:webHidden/>
              </w:rPr>
              <w:fldChar w:fldCharType="end"/>
            </w:r>
          </w:hyperlink>
        </w:p>
        <w:p w:rsidR="006845AE" w:rsidRDefault="006845AE">
          <w:r>
            <w:rPr>
              <w:b/>
              <w:bCs/>
              <w:noProof/>
            </w:rPr>
            <w:fldChar w:fldCharType="end"/>
          </w:r>
        </w:p>
      </w:sdtContent>
    </w:sdt>
    <w:p w:rsidR="009F3F39" w:rsidRDefault="009F3F39"/>
    <w:p w:rsidR="007B3289" w:rsidRDefault="007B3289">
      <w:r>
        <w:br w:type="page"/>
      </w:r>
    </w:p>
    <w:p w:rsidR="00D656EA" w:rsidRDefault="00D656EA"/>
    <w:p w:rsidR="00D656EA" w:rsidRDefault="00D656EA"/>
    <w:p w:rsidR="00D656EA" w:rsidRDefault="00D656EA"/>
    <w:p w:rsidR="00D656EA" w:rsidRDefault="00D656EA"/>
    <w:p w:rsidR="00D656EA" w:rsidRDefault="00D656EA"/>
    <w:p w:rsidR="00D656EA" w:rsidRDefault="00D656EA"/>
    <w:p w:rsidR="00D656EA" w:rsidRDefault="00D656EA"/>
    <w:p w:rsidR="00D656EA" w:rsidRDefault="00D656EA"/>
    <w:p w:rsidR="00D656EA" w:rsidRDefault="00D656EA"/>
    <w:p w:rsidR="00D656EA" w:rsidRDefault="00D656EA"/>
    <w:p w:rsidR="00D656EA" w:rsidRDefault="00D656EA"/>
    <w:p w:rsidR="00762EF1" w:rsidRPr="00FF1D4A" w:rsidRDefault="00762EF1" w:rsidP="00FF1D4A"/>
    <w:p w:rsidR="00D33A7A" w:rsidRDefault="00D33A7A" w:rsidP="00D33A7A">
      <w:pPr>
        <w:pStyle w:val="Heading1"/>
        <w:jc w:val="center"/>
        <w:rPr>
          <w:rFonts w:ascii="Times New Roman" w:hAnsi="Times New Roman" w:cs="Times New Roman"/>
          <w:b/>
          <w:bCs/>
          <w:color w:val="auto"/>
          <w:sz w:val="56"/>
          <w:szCs w:val="56"/>
        </w:rPr>
      </w:pPr>
    </w:p>
    <w:p w:rsidR="00D33A7A" w:rsidRDefault="00D33A7A" w:rsidP="00D33A7A"/>
    <w:p w:rsidR="00D33A7A" w:rsidRPr="00D33A7A" w:rsidRDefault="00D33A7A" w:rsidP="00D33A7A"/>
    <w:p w:rsidR="00762EF1" w:rsidRPr="00D86D58" w:rsidRDefault="00A0030A" w:rsidP="00D33A7A">
      <w:pPr>
        <w:pStyle w:val="Heading1"/>
        <w:numPr>
          <w:ilvl w:val="0"/>
          <w:numId w:val="7"/>
        </w:numPr>
        <w:jc w:val="center"/>
        <w:rPr>
          <w:rFonts w:ascii="Times New Roman" w:hAnsi="Times New Roman" w:cs="Times New Roman"/>
          <w:b/>
          <w:bCs/>
          <w:color w:val="auto"/>
          <w:sz w:val="40"/>
          <w:szCs w:val="40"/>
        </w:rPr>
      </w:pPr>
      <w:r w:rsidRPr="00374D92">
        <w:rPr>
          <w:rFonts w:ascii="Times New Roman" w:hAnsi="Times New Roman" w:cs="Times New Roman"/>
          <w:b/>
          <w:bCs/>
          <w:color w:val="auto"/>
          <w:sz w:val="40"/>
          <w:szCs w:val="40"/>
        </w:rPr>
        <w:t xml:space="preserve"> </w:t>
      </w:r>
      <w:bookmarkStart w:id="0" w:name="_Toc156080558"/>
      <w:bookmarkStart w:id="1" w:name="_Toc156213310"/>
      <w:r w:rsidR="00D33A7A" w:rsidRPr="00374D92">
        <w:rPr>
          <w:rFonts w:ascii="Times New Roman" w:hAnsi="Times New Roman" w:cs="Times New Roman"/>
          <w:b/>
          <w:bCs/>
          <w:color w:val="auto"/>
          <w:sz w:val="40"/>
          <w:szCs w:val="40"/>
        </w:rPr>
        <w:t>Chapter one: Introduction</w:t>
      </w:r>
      <w:bookmarkEnd w:id="0"/>
      <w:bookmarkEnd w:id="1"/>
    </w:p>
    <w:p w:rsidR="00762EF1" w:rsidRDefault="00762EF1"/>
    <w:p w:rsidR="00762EF1" w:rsidRDefault="00762EF1"/>
    <w:p w:rsidR="00762EF1" w:rsidRDefault="00762EF1"/>
    <w:p w:rsidR="00762EF1" w:rsidRDefault="00762EF1"/>
    <w:p w:rsidR="00762EF1" w:rsidRDefault="00762EF1"/>
    <w:p w:rsidR="00762EF1" w:rsidRDefault="00762EF1"/>
    <w:p w:rsidR="00762EF1" w:rsidRDefault="00762EF1"/>
    <w:p w:rsidR="00762EF1" w:rsidRDefault="00762EF1"/>
    <w:p w:rsidR="00762EF1" w:rsidRDefault="00762EF1"/>
    <w:p w:rsidR="00762EF1" w:rsidRDefault="00762EF1"/>
    <w:p w:rsidR="00762EF1" w:rsidRDefault="00762EF1"/>
    <w:p w:rsidR="00D33A7A" w:rsidRDefault="00D33A7A"/>
    <w:p w:rsidR="00E90214" w:rsidRDefault="00E90214"/>
    <w:p w:rsidR="00D86D58" w:rsidRDefault="00D86D58"/>
    <w:p w:rsidR="00D656EA" w:rsidRPr="00D33A7A" w:rsidRDefault="00D33A7A" w:rsidP="00D33A7A">
      <w:pPr>
        <w:pStyle w:val="Heading2"/>
        <w:rPr>
          <w:rFonts w:ascii="Times New Roman" w:hAnsi="Times New Roman" w:cs="Times New Roman"/>
          <w:b/>
          <w:bCs/>
          <w:color w:val="auto"/>
          <w:sz w:val="24"/>
          <w:szCs w:val="24"/>
        </w:rPr>
      </w:pPr>
      <w:bookmarkStart w:id="2" w:name="_Toc156080559"/>
      <w:bookmarkStart w:id="3" w:name="_Toc156213311"/>
      <w:r w:rsidRPr="00D33A7A">
        <w:rPr>
          <w:rFonts w:ascii="Times New Roman" w:hAnsi="Times New Roman" w:cs="Times New Roman"/>
          <w:b/>
          <w:bCs/>
          <w:color w:val="auto"/>
          <w:sz w:val="24"/>
          <w:szCs w:val="24"/>
        </w:rPr>
        <w:lastRenderedPageBreak/>
        <w:t>1.</w:t>
      </w:r>
      <w:r w:rsidR="00A0030A">
        <w:rPr>
          <w:rFonts w:ascii="Times New Roman" w:hAnsi="Times New Roman" w:cs="Times New Roman"/>
          <w:b/>
          <w:bCs/>
          <w:color w:val="auto"/>
          <w:sz w:val="24"/>
          <w:szCs w:val="24"/>
        </w:rPr>
        <w:t>1</w:t>
      </w:r>
      <w:r w:rsidRPr="00D33A7A">
        <w:rPr>
          <w:rFonts w:ascii="Times New Roman" w:hAnsi="Times New Roman" w:cs="Times New Roman"/>
          <w:b/>
          <w:bCs/>
          <w:color w:val="auto"/>
          <w:sz w:val="24"/>
          <w:szCs w:val="24"/>
        </w:rPr>
        <w:t xml:space="preserve"> </w:t>
      </w:r>
      <w:r w:rsidR="00D656EA" w:rsidRPr="00D33A7A">
        <w:rPr>
          <w:rFonts w:ascii="Times New Roman" w:hAnsi="Times New Roman" w:cs="Times New Roman"/>
          <w:b/>
          <w:bCs/>
          <w:color w:val="auto"/>
          <w:sz w:val="24"/>
          <w:szCs w:val="24"/>
        </w:rPr>
        <w:t>Introduction</w:t>
      </w:r>
      <w:bookmarkEnd w:id="2"/>
      <w:bookmarkEnd w:id="3"/>
    </w:p>
    <w:p w:rsidR="0036600E" w:rsidRDefault="0036600E" w:rsidP="0036600E">
      <w:pPr>
        <w:spacing w:after="0" w:line="360" w:lineRule="auto"/>
        <w:jc w:val="both"/>
      </w:pPr>
    </w:p>
    <w:p w:rsidR="00054024" w:rsidRPr="00054024" w:rsidRDefault="00F12765" w:rsidP="00054024">
      <w:pPr>
        <w:spacing w:after="0" w:line="360" w:lineRule="auto"/>
        <w:jc w:val="both"/>
        <w:rPr>
          <w:rFonts w:ascii="Times New Roman" w:hAnsi="Times New Roman" w:cs="Times New Roman"/>
          <w:sz w:val="24"/>
          <w:szCs w:val="24"/>
        </w:rPr>
      </w:pPr>
      <w:r w:rsidRPr="00F12765">
        <w:rPr>
          <w:rFonts w:ascii="Times New Roman" w:hAnsi="Times New Roman" w:cs="Times New Roman"/>
          <w:sz w:val="24"/>
          <w:szCs w:val="24"/>
        </w:rPr>
        <w:t xml:space="preserve">The earth is suffering from climate disasters similar as famines, storms, inland flooding, ocean position rises and surfs. Climate change is hanging the world's sustainable way of living, and leading to rapid-fire and common action by both advanced and arising countries, especially Bangladesh. With huge investment, development, and profitable eventuality, Bangladesh is considered to be one of the world's fastest developing </w:t>
      </w:r>
      <w:proofErr w:type="gramStart"/>
      <w:r w:rsidRPr="00F12765">
        <w:rPr>
          <w:rFonts w:ascii="Times New Roman" w:hAnsi="Times New Roman" w:cs="Times New Roman"/>
          <w:sz w:val="24"/>
          <w:szCs w:val="24"/>
        </w:rPr>
        <w:t>husbandry</w:t>
      </w:r>
      <w:proofErr w:type="gramEnd"/>
      <w:r w:rsidRPr="00F12765">
        <w:rPr>
          <w:rFonts w:ascii="Times New Roman" w:hAnsi="Times New Roman" w:cs="Times New Roman"/>
          <w:sz w:val="24"/>
          <w:szCs w:val="24"/>
        </w:rPr>
        <w:t xml:space="preserve"> and is anticipated to come one of the most important requests in the 20th century.</w:t>
      </w:r>
      <w:r>
        <w:rPr>
          <w:rFonts w:ascii="Times New Roman" w:hAnsi="Times New Roman" w:cs="Times New Roman"/>
          <w:sz w:val="24"/>
          <w:szCs w:val="24"/>
        </w:rPr>
        <w:t xml:space="preserve"> </w:t>
      </w:r>
      <w:r w:rsidR="00427540" w:rsidRPr="002D63DB">
        <w:rPr>
          <w:rFonts w:ascii="Times New Roman" w:hAnsi="Times New Roman" w:cs="Times New Roman"/>
          <w:sz w:val="24"/>
          <w:szCs w:val="24"/>
        </w:rPr>
        <w:t xml:space="preserve">Nonetheless, rising countries such as Bangladesh </w:t>
      </w:r>
      <w:r w:rsidR="00481A4B">
        <w:rPr>
          <w:rFonts w:ascii="Times New Roman" w:hAnsi="Times New Roman" w:cs="Times New Roman"/>
          <w:sz w:val="24"/>
          <w:szCs w:val="24"/>
        </w:rPr>
        <w:t>experience</w:t>
      </w:r>
      <w:r w:rsidR="00427540" w:rsidRPr="002D63DB">
        <w:rPr>
          <w:rFonts w:ascii="Times New Roman" w:hAnsi="Times New Roman" w:cs="Times New Roman"/>
          <w:sz w:val="24"/>
          <w:szCs w:val="24"/>
        </w:rPr>
        <w:t xml:space="preserve"> the challenges of </w:t>
      </w:r>
      <w:r w:rsidR="00481A4B">
        <w:rPr>
          <w:rFonts w:ascii="Times New Roman" w:hAnsi="Times New Roman" w:cs="Times New Roman"/>
          <w:sz w:val="24"/>
          <w:szCs w:val="24"/>
        </w:rPr>
        <w:t>environment</w:t>
      </w:r>
      <w:r w:rsidR="00427540" w:rsidRPr="002D63DB">
        <w:rPr>
          <w:rFonts w:ascii="Times New Roman" w:hAnsi="Times New Roman" w:cs="Times New Roman"/>
          <w:sz w:val="24"/>
          <w:szCs w:val="24"/>
        </w:rPr>
        <w:t xml:space="preserve"> change.</w:t>
      </w:r>
      <w:r w:rsidR="002D63DB" w:rsidRPr="002D63DB">
        <w:rPr>
          <w:rFonts w:ascii="Times New Roman" w:hAnsi="Times New Roman" w:cs="Times New Roman"/>
          <w:sz w:val="24"/>
          <w:szCs w:val="24"/>
        </w:rPr>
        <w:t xml:space="preserve"> Bangladesh is clearly </w:t>
      </w:r>
      <w:r w:rsidR="000B1BA4">
        <w:rPr>
          <w:rFonts w:ascii="Times New Roman" w:hAnsi="Times New Roman" w:cs="Times New Roman"/>
          <w:sz w:val="24"/>
          <w:szCs w:val="24"/>
        </w:rPr>
        <w:t>among</w:t>
      </w:r>
      <w:r w:rsidR="002D63DB" w:rsidRPr="002D63DB">
        <w:rPr>
          <w:rFonts w:ascii="Times New Roman" w:hAnsi="Times New Roman" w:cs="Times New Roman"/>
          <w:sz w:val="24"/>
          <w:szCs w:val="24"/>
        </w:rPr>
        <w:t xml:space="preserve"> the affected countries by </w:t>
      </w:r>
      <w:r w:rsidR="000B1BA4">
        <w:rPr>
          <w:rFonts w:ascii="Times New Roman" w:hAnsi="Times New Roman" w:cs="Times New Roman"/>
          <w:sz w:val="24"/>
          <w:szCs w:val="24"/>
        </w:rPr>
        <w:t>environment</w:t>
      </w:r>
      <w:r w:rsidR="002D63DB" w:rsidRPr="002D63DB">
        <w:rPr>
          <w:rFonts w:ascii="Times New Roman" w:hAnsi="Times New Roman" w:cs="Times New Roman"/>
          <w:sz w:val="24"/>
          <w:szCs w:val="24"/>
        </w:rPr>
        <w:t xml:space="preserve"> change, as rising </w:t>
      </w:r>
      <w:r w:rsidR="00760790">
        <w:rPr>
          <w:rFonts w:ascii="Times New Roman" w:hAnsi="Times New Roman" w:cs="Times New Roman"/>
          <w:sz w:val="24"/>
          <w:szCs w:val="24"/>
        </w:rPr>
        <w:t xml:space="preserve">worldwide </w:t>
      </w:r>
      <w:r w:rsidR="002D63DB" w:rsidRPr="002D63DB">
        <w:rPr>
          <w:rFonts w:ascii="Times New Roman" w:hAnsi="Times New Roman" w:cs="Times New Roman"/>
          <w:sz w:val="24"/>
          <w:szCs w:val="24"/>
        </w:rPr>
        <w:t>temperatures</w:t>
      </w:r>
      <w:r w:rsidR="00760790">
        <w:rPr>
          <w:rFonts w:ascii="Times New Roman" w:hAnsi="Times New Roman" w:cs="Times New Roman"/>
          <w:sz w:val="24"/>
          <w:szCs w:val="24"/>
        </w:rPr>
        <w:t xml:space="preserve"> of seas</w:t>
      </w:r>
      <w:r w:rsidR="002D63DB" w:rsidRPr="002D63DB">
        <w:rPr>
          <w:rFonts w:ascii="Times New Roman" w:hAnsi="Times New Roman" w:cs="Times New Roman"/>
          <w:sz w:val="24"/>
          <w:szCs w:val="24"/>
        </w:rPr>
        <w:t xml:space="preserve"> degrade </w:t>
      </w:r>
      <w:r w:rsidR="00F322E0">
        <w:rPr>
          <w:rFonts w:ascii="Times New Roman" w:hAnsi="Times New Roman" w:cs="Times New Roman"/>
          <w:sz w:val="24"/>
          <w:szCs w:val="24"/>
        </w:rPr>
        <w:t>essential</w:t>
      </w:r>
      <w:r w:rsidR="002D63DB" w:rsidRPr="002D63DB">
        <w:rPr>
          <w:rFonts w:ascii="Times New Roman" w:hAnsi="Times New Roman" w:cs="Times New Roman"/>
          <w:sz w:val="24"/>
          <w:szCs w:val="24"/>
        </w:rPr>
        <w:t xml:space="preserve"> </w:t>
      </w:r>
      <w:r w:rsidR="00F322E0">
        <w:rPr>
          <w:rFonts w:ascii="Times New Roman" w:hAnsi="Times New Roman" w:cs="Times New Roman"/>
          <w:sz w:val="24"/>
          <w:szCs w:val="24"/>
        </w:rPr>
        <w:t>habitat</w:t>
      </w:r>
      <w:r w:rsidR="002D63DB" w:rsidRPr="002D63DB">
        <w:rPr>
          <w:rFonts w:ascii="Times New Roman" w:hAnsi="Times New Roman" w:cs="Times New Roman"/>
          <w:sz w:val="24"/>
          <w:szCs w:val="24"/>
        </w:rPr>
        <w:t xml:space="preserve"> and cause instability</w:t>
      </w:r>
      <w:r w:rsidR="00001270">
        <w:rPr>
          <w:rFonts w:ascii="Times New Roman" w:hAnsi="Times New Roman" w:cs="Times New Roman"/>
          <w:sz w:val="24"/>
          <w:szCs w:val="24"/>
        </w:rPr>
        <w:t xml:space="preserve"> of the economy</w:t>
      </w:r>
      <w:r w:rsidR="002D63DB" w:rsidRPr="002D63DB">
        <w:rPr>
          <w:rFonts w:ascii="Times New Roman" w:hAnsi="Times New Roman" w:cs="Times New Roman"/>
          <w:sz w:val="24"/>
          <w:szCs w:val="24"/>
        </w:rPr>
        <w:t xml:space="preserve">. According to this viewpoint, adequate long-term actions must be done in order to </w:t>
      </w:r>
      <w:r w:rsidR="001E6E63">
        <w:rPr>
          <w:rFonts w:ascii="Times New Roman" w:hAnsi="Times New Roman" w:cs="Times New Roman"/>
          <w:sz w:val="24"/>
          <w:szCs w:val="24"/>
        </w:rPr>
        <w:t>gain</w:t>
      </w:r>
      <w:r w:rsidR="002D63DB" w:rsidRPr="002D63DB">
        <w:rPr>
          <w:rFonts w:ascii="Times New Roman" w:hAnsi="Times New Roman" w:cs="Times New Roman"/>
          <w:sz w:val="24"/>
          <w:szCs w:val="24"/>
        </w:rPr>
        <w:t xml:space="preserve"> growth</w:t>
      </w:r>
      <w:r w:rsidR="003D71A6">
        <w:rPr>
          <w:rFonts w:ascii="Times New Roman" w:hAnsi="Times New Roman" w:cs="Times New Roman"/>
          <w:sz w:val="24"/>
          <w:szCs w:val="24"/>
        </w:rPr>
        <w:t xml:space="preserve"> </w:t>
      </w:r>
      <w:r w:rsidR="001E6E63">
        <w:rPr>
          <w:rFonts w:ascii="Times New Roman" w:hAnsi="Times New Roman" w:cs="Times New Roman"/>
          <w:sz w:val="24"/>
          <w:szCs w:val="24"/>
        </w:rPr>
        <w:t>of the future</w:t>
      </w:r>
      <w:r w:rsidR="002D63DB" w:rsidRPr="002D63DB">
        <w:rPr>
          <w:rFonts w:ascii="Times New Roman" w:hAnsi="Times New Roman" w:cs="Times New Roman"/>
          <w:sz w:val="24"/>
          <w:szCs w:val="24"/>
        </w:rPr>
        <w:t xml:space="preserve"> through the implementation of </w:t>
      </w:r>
      <w:r w:rsidR="003D71A6" w:rsidRPr="002D63DB">
        <w:rPr>
          <w:rFonts w:ascii="Times New Roman" w:hAnsi="Times New Roman" w:cs="Times New Roman"/>
          <w:sz w:val="24"/>
          <w:szCs w:val="24"/>
        </w:rPr>
        <w:t xml:space="preserve">frameworks </w:t>
      </w:r>
      <w:r w:rsidR="002D63DB" w:rsidRPr="002D63DB">
        <w:rPr>
          <w:rFonts w:ascii="Times New Roman" w:hAnsi="Times New Roman" w:cs="Times New Roman"/>
          <w:sz w:val="24"/>
          <w:szCs w:val="24"/>
        </w:rPr>
        <w:t>and</w:t>
      </w:r>
      <w:r w:rsidR="003D71A6" w:rsidRPr="003D71A6">
        <w:rPr>
          <w:rFonts w:ascii="Times New Roman" w:hAnsi="Times New Roman" w:cs="Times New Roman"/>
          <w:sz w:val="24"/>
          <w:szCs w:val="24"/>
        </w:rPr>
        <w:t xml:space="preserve"> </w:t>
      </w:r>
      <w:r w:rsidR="003D71A6" w:rsidRPr="002D63DB">
        <w:rPr>
          <w:rFonts w:ascii="Times New Roman" w:hAnsi="Times New Roman" w:cs="Times New Roman"/>
          <w:sz w:val="24"/>
          <w:szCs w:val="24"/>
        </w:rPr>
        <w:t>green policies</w:t>
      </w:r>
      <w:r w:rsidR="002D63DB" w:rsidRPr="002D63DB">
        <w:rPr>
          <w:rFonts w:ascii="Times New Roman" w:hAnsi="Times New Roman" w:cs="Times New Roman"/>
          <w:sz w:val="24"/>
          <w:szCs w:val="24"/>
        </w:rPr>
        <w:t xml:space="preserve">. </w:t>
      </w:r>
      <w:r w:rsidR="005466CB">
        <w:rPr>
          <w:rFonts w:ascii="Times New Roman" w:hAnsi="Times New Roman" w:cs="Times New Roman"/>
          <w:sz w:val="24"/>
          <w:szCs w:val="24"/>
        </w:rPr>
        <w:t>Thus,</w:t>
      </w:r>
      <w:r w:rsidR="002D63DB" w:rsidRPr="002D63DB">
        <w:rPr>
          <w:rFonts w:ascii="Times New Roman" w:hAnsi="Times New Roman" w:cs="Times New Roman"/>
          <w:sz w:val="24"/>
          <w:szCs w:val="24"/>
        </w:rPr>
        <w:t xml:space="preserve"> the widespread application of green banking, Furthermore, banking and financial institutions have a significant </w:t>
      </w:r>
      <w:r w:rsidR="00D138A4" w:rsidRPr="00D138A4">
        <w:rPr>
          <w:rFonts w:ascii="Times New Roman" w:hAnsi="Times New Roman" w:cs="Times New Roman"/>
          <w:sz w:val="24"/>
          <w:szCs w:val="24"/>
        </w:rPr>
        <w:t xml:space="preserve">influence on an economy as a result of their financing </w:t>
      </w:r>
      <w:r w:rsidR="002D63DB" w:rsidRPr="002D63DB">
        <w:rPr>
          <w:rFonts w:ascii="Times New Roman" w:hAnsi="Times New Roman" w:cs="Times New Roman"/>
          <w:sz w:val="24"/>
          <w:szCs w:val="24"/>
        </w:rPr>
        <w:t>responsibilities in numerous operations</w:t>
      </w:r>
      <w:r w:rsidR="00D138A4">
        <w:rPr>
          <w:rFonts w:ascii="Times New Roman" w:hAnsi="Times New Roman" w:cs="Times New Roman"/>
          <w:sz w:val="24"/>
          <w:szCs w:val="24"/>
        </w:rPr>
        <w:t xml:space="preserve"> that</w:t>
      </w:r>
      <w:r w:rsidR="002D63DB" w:rsidRPr="002D63DB">
        <w:rPr>
          <w:rFonts w:ascii="Times New Roman" w:hAnsi="Times New Roman" w:cs="Times New Roman"/>
          <w:sz w:val="24"/>
          <w:szCs w:val="24"/>
        </w:rPr>
        <w:t xml:space="preserve"> affect</w:t>
      </w:r>
      <w:r w:rsidR="00D138A4">
        <w:rPr>
          <w:rFonts w:ascii="Times New Roman" w:hAnsi="Times New Roman" w:cs="Times New Roman"/>
          <w:sz w:val="24"/>
          <w:szCs w:val="24"/>
        </w:rPr>
        <w:t>s</w:t>
      </w:r>
      <w:r w:rsidR="002D63DB" w:rsidRPr="002D63DB">
        <w:rPr>
          <w:rFonts w:ascii="Times New Roman" w:hAnsi="Times New Roman" w:cs="Times New Roman"/>
          <w:sz w:val="24"/>
          <w:szCs w:val="24"/>
        </w:rPr>
        <w:t xml:space="preserve"> the broader economy, eventually, the </w:t>
      </w:r>
      <w:r w:rsidR="00BA2059">
        <w:rPr>
          <w:rFonts w:ascii="Times New Roman" w:hAnsi="Times New Roman" w:cs="Times New Roman"/>
          <w:sz w:val="24"/>
          <w:szCs w:val="24"/>
        </w:rPr>
        <w:t>reduction</w:t>
      </w:r>
      <w:r w:rsidR="002D63DB" w:rsidRPr="002D63DB">
        <w:rPr>
          <w:rFonts w:ascii="Times New Roman" w:hAnsi="Times New Roman" w:cs="Times New Roman"/>
          <w:sz w:val="24"/>
          <w:szCs w:val="24"/>
        </w:rPr>
        <w:t xml:space="preserve"> of environmental concerns in the world.</w:t>
      </w:r>
      <w:r w:rsidR="002D63DB">
        <w:rPr>
          <w:rFonts w:ascii="Times New Roman" w:hAnsi="Times New Roman" w:cs="Times New Roman"/>
          <w:sz w:val="24"/>
          <w:szCs w:val="24"/>
        </w:rPr>
        <w:t xml:space="preserve"> </w:t>
      </w:r>
      <w:r w:rsidR="002D63DB" w:rsidRPr="002D63DB">
        <w:rPr>
          <w:rFonts w:ascii="Times New Roman" w:hAnsi="Times New Roman" w:cs="Times New Roman"/>
          <w:sz w:val="24"/>
          <w:szCs w:val="24"/>
        </w:rPr>
        <w:t xml:space="preserve">These </w:t>
      </w:r>
      <w:r w:rsidR="00ED6197">
        <w:rPr>
          <w:rFonts w:ascii="Times New Roman" w:hAnsi="Times New Roman" w:cs="Times New Roman"/>
          <w:sz w:val="24"/>
          <w:szCs w:val="24"/>
        </w:rPr>
        <w:t>institutions</w:t>
      </w:r>
      <w:r w:rsidR="002D63DB" w:rsidRPr="002D63DB">
        <w:rPr>
          <w:rFonts w:ascii="Times New Roman" w:hAnsi="Times New Roman" w:cs="Times New Roman"/>
          <w:sz w:val="24"/>
          <w:szCs w:val="24"/>
        </w:rPr>
        <w:t xml:space="preserve"> may heavily support the environmental </w:t>
      </w:r>
      <w:r w:rsidR="00ED6197">
        <w:rPr>
          <w:rFonts w:ascii="Times New Roman" w:hAnsi="Times New Roman" w:cs="Times New Roman"/>
          <w:sz w:val="24"/>
          <w:szCs w:val="24"/>
        </w:rPr>
        <w:t>movement</w:t>
      </w:r>
      <w:r w:rsidR="002D63DB" w:rsidRPr="002D63DB">
        <w:rPr>
          <w:rFonts w:ascii="Times New Roman" w:hAnsi="Times New Roman" w:cs="Times New Roman"/>
          <w:sz w:val="24"/>
          <w:szCs w:val="24"/>
        </w:rPr>
        <w:t xml:space="preserve">, implement a 'green' strategy, and facilitate clean technologies for customer firms. As a result, </w:t>
      </w:r>
      <w:r w:rsidR="00C53567">
        <w:rPr>
          <w:rFonts w:ascii="Times New Roman" w:hAnsi="Times New Roman" w:cs="Times New Roman"/>
          <w:sz w:val="24"/>
          <w:szCs w:val="24"/>
        </w:rPr>
        <w:t>every</w:t>
      </w:r>
      <w:r w:rsidR="002D63DB" w:rsidRPr="002D63DB">
        <w:rPr>
          <w:rFonts w:ascii="Times New Roman" w:hAnsi="Times New Roman" w:cs="Times New Roman"/>
          <w:sz w:val="24"/>
          <w:szCs w:val="24"/>
        </w:rPr>
        <w:t xml:space="preserve"> financial </w:t>
      </w:r>
      <w:r w:rsidR="00C53567" w:rsidRPr="002D63DB">
        <w:rPr>
          <w:rFonts w:ascii="Times New Roman" w:hAnsi="Times New Roman" w:cs="Times New Roman"/>
          <w:sz w:val="24"/>
          <w:szCs w:val="24"/>
        </w:rPr>
        <w:t>institution</w:t>
      </w:r>
      <w:r w:rsidR="002D63DB" w:rsidRPr="002D63DB">
        <w:rPr>
          <w:rFonts w:ascii="Times New Roman" w:hAnsi="Times New Roman" w:cs="Times New Roman"/>
          <w:sz w:val="24"/>
          <w:szCs w:val="24"/>
        </w:rPr>
        <w:t xml:space="preserve"> </w:t>
      </w:r>
      <w:r w:rsidR="00C53567">
        <w:rPr>
          <w:rFonts w:ascii="Times New Roman" w:hAnsi="Times New Roman" w:cs="Times New Roman"/>
          <w:sz w:val="24"/>
          <w:szCs w:val="24"/>
        </w:rPr>
        <w:t>should</w:t>
      </w:r>
      <w:r w:rsidR="002D63DB" w:rsidRPr="002D63DB">
        <w:rPr>
          <w:rFonts w:ascii="Times New Roman" w:hAnsi="Times New Roman" w:cs="Times New Roman"/>
          <w:sz w:val="24"/>
          <w:szCs w:val="24"/>
        </w:rPr>
        <w:t xml:space="preserve"> adopt a strategy </w:t>
      </w:r>
      <w:r w:rsidR="00C53567">
        <w:rPr>
          <w:rFonts w:ascii="Times New Roman" w:hAnsi="Times New Roman" w:cs="Times New Roman"/>
          <w:sz w:val="24"/>
          <w:szCs w:val="24"/>
        </w:rPr>
        <w:t xml:space="preserve">of </w:t>
      </w:r>
      <w:r w:rsidR="00C53567" w:rsidRPr="002D63DB">
        <w:rPr>
          <w:rFonts w:ascii="Times New Roman" w:hAnsi="Times New Roman" w:cs="Times New Roman"/>
          <w:sz w:val="24"/>
          <w:szCs w:val="24"/>
        </w:rPr>
        <w:t xml:space="preserve">long-term </w:t>
      </w:r>
      <w:r w:rsidR="00A86692" w:rsidRPr="00A86692">
        <w:rPr>
          <w:rFonts w:ascii="Times New Roman" w:hAnsi="Times New Roman" w:cs="Times New Roman"/>
          <w:sz w:val="24"/>
          <w:szCs w:val="24"/>
        </w:rPr>
        <w:t>must keep track of their clients' or projects' environmental effect in order to ensure overall sustainability</w:t>
      </w:r>
      <w:r w:rsidR="002D63DB" w:rsidRPr="002D63DB">
        <w:rPr>
          <w:rFonts w:ascii="Times New Roman" w:hAnsi="Times New Roman" w:cs="Times New Roman"/>
          <w:sz w:val="24"/>
          <w:szCs w:val="24"/>
        </w:rPr>
        <w:t xml:space="preserve">, as it </w:t>
      </w:r>
      <w:r w:rsidR="00544292">
        <w:rPr>
          <w:rFonts w:ascii="Times New Roman" w:hAnsi="Times New Roman" w:cs="Times New Roman"/>
          <w:sz w:val="24"/>
          <w:szCs w:val="24"/>
        </w:rPr>
        <w:t>be likely</w:t>
      </w:r>
      <w:r w:rsidR="002D63DB" w:rsidRPr="002D63DB">
        <w:rPr>
          <w:rFonts w:ascii="Times New Roman" w:hAnsi="Times New Roman" w:cs="Times New Roman"/>
          <w:sz w:val="24"/>
          <w:szCs w:val="24"/>
        </w:rPr>
        <w:t xml:space="preserve"> to reduce </w:t>
      </w:r>
      <w:r w:rsidR="00544292" w:rsidRPr="002D63DB">
        <w:rPr>
          <w:rFonts w:ascii="Times New Roman" w:hAnsi="Times New Roman" w:cs="Times New Roman"/>
          <w:sz w:val="24"/>
          <w:szCs w:val="24"/>
        </w:rPr>
        <w:t xml:space="preserve">contribute </w:t>
      </w:r>
      <w:r w:rsidR="002D63DB" w:rsidRPr="002D63DB">
        <w:rPr>
          <w:rFonts w:ascii="Times New Roman" w:hAnsi="Times New Roman" w:cs="Times New Roman"/>
          <w:sz w:val="24"/>
          <w:szCs w:val="24"/>
        </w:rPr>
        <w:t xml:space="preserve">and </w:t>
      </w:r>
      <w:r w:rsidR="00544292" w:rsidRPr="002D63DB">
        <w:rPr>
          <w:rFonts w:ascii="Times New Roman" w:hAnsi="Times New Roman" w:cs="Times New Roman"/>
          <w:sz w:val="24"/>
          <w:szCs w:val="24"/>
        </w:rPr>
        <w:t xml:space="preserve">costs </w:t>
      </w:r>
      <w:r w:rsidR="002D63DB" w:rsidRPr="002D63DB">
        <w:rPr>
          <w:rFonts w:ascii="Times New Roman" w:hAnsi="Times New Roman" w:cs="Times New Roman"/>
          <w:sz w:val="24"/>
          <w:szCs w:val="24"/>
        </w:rPr>
        <w:t>to the establishment of enterprises</w:t>
      </w:r>
      <w:r w:rsidR="00544292" w:rsidRPr="00544292">
        <w:rPr>
          <w:rFonts w:ascii="Times New Roman" w:hAnsi="Times New Roman" w:cs="Times New Roman"/>
          <w:sz w:val="24"/>
          <w:szCs w:val="24"/>
        </w:rPr>
        <w:t xml:space="preserve"> </w:t>
      </w:r>
      <w:r w:rsidR="00544292">
        <w:rPr>
          <w:rFonts w:ascii="Times New Roman" w:hAnsi="Times New Roman" w:cs="Times New Roman"/>
          <w:sz w:val="24"/>
          <w:szCs w:val="24"/>
        </w:rPr>
        <w:t xml:space="preserve">that are </w:t>
      </w:r>
      <w:r w:rsidR="00544292" w:rsidRPr="002D63DB">
        <w:rPr>
          <w:rFonts w:ascii="Times New Roman" w:hAnsi="Times New Roman" w:cs="Times New Roman"/>
          <w:sz w:val="24"/>
          <w:szCs w:val="24"/>
        </w:rPr>
        <w:t>new</w:t>
      </w:r>
      <w:r w:rsidR="002D63DB" w:rsidRPr="002D63DB">
        <w:rPr>
          <w:rFonts w:ascii="Times New Roman" w:hAnsi="Times New Roman" w:cs="Times New Roman"/>
          <w:sz w:val="24"/>
          <w:szCs w:val="24"/>
        </w:rPr>
        <w:t>.</w:t>
      </w:r>
      <w:r w:rsidR="00054024">
        <w:rPr>
          <w:rFonts w:ascii="Times New Roman" w:hAnsi="Times New Roman" w:cs="Times New Roman"/>
          <w:sz w:val="24"/>
          <w:szCs w:val="24"/>
        </w:rPr>
        <w:t xml:space="preserve"> </w:t>
      </w:r>
    </w:p>
    <w:p w:rsidR="004570C6" w:rsidRPr="004570C6" w:rsidRDefault="004570C6" w:rsidP="004570C6">
      <w:pPr>
        <w:spacing w:line="360" w:lineRule="auto"/>
        <w:jc w:val="both"/>
        <w:rPr>
          <w:rFonts w:ascii="Times New Roman" w:hAnsi="Times New Roman" w:cs="Times New Roman"/>
          <w:sz w:val="24"/>
          <w:szCs w:val="24"/>
        </w:rPr>
      </w:pPr>
      <w:r w:rsidRPr="004570C6">
        <w:rPr>
          <w:rFonts w:ascii="Times New Roman" w:hAnsi="Times New Roman" w:cs="Times New Roman"/>
          <w:sz w:val="24"/>
          <w:szCs w:val="24"/>
        </w:rPr>
        <w:t>The banking industry is a major source of finance for high- carbon- emitting artificial systems similar as paper, cement, chemicals, diseases, power, and fabrics.</w:t>
      </w:r>
      <w:r>
        <w:rPr>
          <w:rFonts w:ascii="Times New Roman" w:hAnsi="Times New Roman" w:cs="Times New Roman"/>
          <w:sz w:val="24"/>
          <w:szCs w:val="24"/>
        </w:rPr>
        <w:t xml:space="preserve"> </w:t>
      </w:r>
      <w:r w:rsidRPr="004570C6">
        <w:rPr>
          <w:rFonts w:ascii="Times New Roman" w:hAnsi="Times New Roman" w:cs="Times New Roman"/>
          <w:sz w:val="24"/>
          <w:szCs w:val="24"/>
        </w:rPr>
        <w:t>As a result, the banking industry can act as a ground between profitable and social development and environmental conservation, encouraging ecologically social</w:t>
      </w:r>
      <w:r w:rsidR="00BE144C">
        <w:rPr>
          <w:rFonts w:ascii="Times New Roman" w:hAnsi="Times New Roman" w:cs="Times New Roman"/>
          <w:sz w:val="24"/>
          <w:szCs w:val="24"/>
        </w:rPr>
        <w:t xml:space="preserve"> and sustainabl</w:t>
      </w:r>
      <w:r w:rsidR="009004C3">
        <w:rPr>
          <w:rFonts w:ascii="Times New Roman" w:hAnsi="Times New Roman" w:cs="Times New Roman"/>
          <w:sz w:val="24"/>
          <w:szCs w:val="24"/>
        </w:rPr>
        <w:t>y</w:t>
      </w:r>
      <w:r w:rsidRPr="004570C6">
        <w:rPr>
          <w:rFonts w:ascii="Times New Roman" w:hAnsi="Times New Roman" w:cs="Times New Roman"/>
          <w:sz w:val="24"/>
          <w:szCs w:val="24"/>
        </w:rPr>
        <w:t xml:space="preserve"> </w:t>
      </w:r>
      <w:r w:rsidR="0013588E">
        <w:rPr>
          <w:rFonts w:ascii="Times New Roman" w:hAnsi="Times New Roman" w:cs="Times New Roman"/>
          <w:sz w:val="24"/>
          <w:szCs w:val="24"/>
        </w:rPr>
        <w:t>superintend</w:t>
      </w:r>
      <w:r w:rsidRPr="004570C6">
        <w:rPr>
          <w:rFonts w:ascii="Times New Roman" w:hAnsi="Times New Roman" w:cs="Times New Roman"/>
          <w:sz w:val="24"/>
          <w:szCs w:val="24"/>
        </w:rPr>
        <w:t xml:space="preserve"> investment.</w:t>
      </w:r>
    </w:p>
    <w:p w:rsidR="004570C6" w:rsidRPr="004570C6" w:rsidRDefault="004570C6" w:rsidP="004570C6">
      <w:pPr>
        <w:spacing w:line="360" w:lineRule="auto"/>
        <w:jc w:val="both"/>
        <w:rPr>
          <w:rFonts w:ascii="Times New Roman" w:hAnsi="Times New Roman" w:cs="Times New Roman"/>
          <w:sz w:val="24"/>
          <w:szCs w:val="24"/>
        </w:rPr>
      </w:pPr>
    </w:p>
    <w:p w:rsidR="005B056A" w:rsidRPr="002D63DB" w:rsidRDefault="004570C6" w:rsidP="004570C6">
      <w:pPr>
        <w:spacing w:line="360" w:lineRule="auto"/>
        <w:jc w:val="both"/>
        <w:rPr>
          <w:rFonts w:ascii="Times New Roman" w:hAnsi="Times New Roman" w:cs="Times New Roman"/>
          <w:sz w:val="24"/>
          <w:szCs w:val="24"/>
        </w:rPr>
      </w:pPr>
      <w:r w:rsidRPr="004570C6">
        <w:rPr>
          <w:rFonts w:ascii="Times New Roman" w:hAnsi="Times New Roman" w:cs="Times New Roman"/>
          <w:b/>
          <w:bCs/>
          <w:sz w:val="24"/>
          <w:szCs w:val="24"/>
        </w:rPr>
        <w:t>Green banking</w:t>
      </w:r>
      <w:r w:rsidR="00CD1F8A">
        <w:rPr>
          <w:rFonts w:ascii="Times New Roman" w:hAnsi="Times New Roman" w:cs="Times New Roman"/>
          <w:sz w:val="24"/>
          <w:szCs w:val="24"/>
        </w:rPr>
        <w:t xml:space="preserve">; </w:t>
      </w:r>
      <w:r w:rsidRPr="004570C6">
        <w:rPr>
          <w:rFonts w:ascii="Times New Roman" w:hAnsi="Times New Roman" w:cs="Times New Roman"/>
          <w:sz w:val="24"/>
          <w:szCs w:val="24"/>
        </w:rPr>
        <w:t>known as banking</w:t>
      </w:r>
      <w:r w:rsidR="00CD1F8A">
        <w:rPr>
          <w:rFonts w:ascii="Times New Roman" w:hAnsi="Times New Roman" w:cs="Times New Roman"/>
          <w:sz w:val="24"/>
          <w:szCs w:val="24"/>
        </w:rPr>
        <w:t xml:space="preserve"> that are</w:t>
      </w:r>
      <w:r w:rsidR="00CD1F8A" w:rsidRPr="00CD1F8A">
        <w:rPr>
          <w:rFonts w:ascii="Times New Roman" w:hAnsi="Times New Roman" w:cs="Times New Roman"/>
          <w:sz w:val="24"/>
          <w:szCs w:val="24"/>
        </w:rPr>
        <w:t xml:space="preserve"> </w:t>
      </w:r>
      <w:r w:rsidR="00CD1F8A" w:rsidRPr="004570C6">
        <w:rPr>
          <w:rFonts w:ascii="Times New Roman" w:hAnsi="Times New Roman" w:cs="Times New Roman"/>
          <w:sz w:val="24"/>
          <w:szCs w:val="24"/>
        </w:rPr>
        <w:t>socially responsible</w:t>
      </w:r>
      <w:r w:rsidRPr="004570C6">
        <w:rPr>
          <w:rFonts w:ascii="Times New Roman" w:hAnsi="Times New Roman" w:cs="Times New Roman"/>
          <w:sz w:val="24"/>
          <w:szCs w:val="24"/>
        </w:rPr>
        <w:t xml:space="preserve">, sustainable, and ethical, is a term with multiple meanings in academic and commercial circles. It's a type of banking that has the ultimate purpose of conserving the </w:t>
      </w:r>
      <w:r w:rsidR="00461E90">
        <w:rPr>
          <w:rFonts w:ascii="Times New Roman" w:hAnsi="Times New Roman" w:cs="Times New Roman"/>
          <w:sz w:val="24"/>
          <w:szCs w:val="24"/>
        </w:rPr>
        <w:t>ambiance</w:t>
      </w:r>
      <w:r w:rsidRPr="004570C6">
        <w:rPr>
          <w:rFonts w:ascii="Times New Roman" w:hAnsi="Times New Roman" w:cs="Times New Roman"/>
          <w:sz w:val="24"/>
          <w:szCs w:val="24"/>
        </w:rPr>
        <w:t xml:space="preserve"> and keeping safe staffs </w:t>
      </w:r>
      <w:r w:rsidR="00BD6A8D">
        <w:rPr>
          <w:rFonts w:ascii="Times New Roman" w:hAnsi="Times New Roman" w:cs="Times New Roman"/>
          <w:sz w:val="24"/>
          <w:szCs w:val="24"/>
        </w:rPr>
        <w:t xml:space="preserve">are natural </w:t>
      </w:r>
      <w:r w:rsidRPr="004570C6">
        <w:rPr>
          <w:rFonts w:ascii="Times New Roman" w:hAnsi="Times New Roman" w:cs="Times New Roman"/>
          <w:sz w:val="24"/>
          <w:szCs w:val="24"/>
        </w:rPr>
        <w:t>wh</w:t>
      </w:r>
      <w:r w:rsidR="00BD6A8D">
        <w:rPr>
          <w:rFonts w:ascii="Times New Roman" w:hAnsi="Times New Roman" w:cs="Times New Roman"/>
          <w:sz w:val="24"/>
          <w:szCs w:val="24"/>
        </w:rPr>
        <w:t>en</w:t>
      </w:r>
      <w:r w:rsidRPr="004570C6">
        <w:rPr>
          <w:rFonts w:ascii="Times New Roman" w:hAnsi="Times New Roman" w:cs="Times New Roman"/>
          <w:sz w:val="24"/>
          <w:szCs w:val="24"/>
        </w:rPr>
        <w:t xml:space="preserve"> taking into account all environmental </w:t>
      </w:r>
      <w:r w:rsidR="00BD6A8D" w:rsidRPr="004570C6">
        <w:rPr>
          <w:rFonts w:ascii="Times New Roman" w:hAnsi="Times New Roman" w:cs="Times New Roman"/>
          <w:sz w:val="24"/>
          <w:szCs w:val="24"/>
        </w:rPr>
        <w:t xml:space="preserve">and social </w:t>
      </w:r>
      <w:r w:rsidRPr="004570C6">
        <w:rPr>
          <w:rFonts w:ascii="Times New Roman" w:hAnsi="Times New Roman" w:cs="Times New Roman"/>
          <w:sz w:val="24"/>
          <w:szCs w:val="24"/>
        </w:rPr>
        <w:t>enterprises</w:t>
      </w:r>
      <w:r w:rsidR="00BD6A8D">
        <w:rPr>
          <w:rFonts w:ascii="Times New Roman" w:hAnsi="Times New Roman" w:cs="Times New Roman"/>
          <w:sz w:val="24"/>
          <w:szCs w:val="24"/>
        </w:rPr>
        <w:t xml:space="preserve"> </w:t>
      </w:r>
      <w:r w:rsidRPr="004570C6">
        <w:rPr>
          <w:rFonts w:ascii="Times New Roman" w:hAnsi="Times New Roman" w:cs="Times New Roman"/>
          <w:sz w:val="24"/>
          <w:szCs w:val="24"/>
        </w:rPr>
        <w:t>(</w:t>
      </w:r>
      <w:r w:rsidR="005C25E9">
        <w:rPr>
          <w:rFonts w:ascii="Times New Roman" w:hAnsi="Times New Roman" w:cs="Times New Roman"/>
          <w:sz w:val="24"/>
          <w:szCs w:val="24"/>
        </w:rPr>
        <w:t>BB</w:t>
      </w:r>
      <w:r w:rsidRPr="004570C6">
        <w:rPr>
          <w:rFonts w:ascii="Times New Roman" w:hAnsi="Times New Roman" w:cs="Times New Roman"/>
          <w:sz w:val="24"/>
          <w:szCs w:val="24"/>
        </w:rPr>
        <w:t xml:space="preserve">, 2020). </w:t>
      </w:r>
      <w:r w:rsidR="005C25E9">
        <w:rPr>
          <w:rFonts w:ascii="Times New Roman" w:hAnsi="Times New Roman" w:cs="Times New Roman"/>
          <w:sz w:val="24"/>
          <w:szCs w:val="24"/>
        </w:rPr>
        <w:t>Besides</w:t>
      </w:r>
      <w:r w:rsidRPr="004570C6">
        <w:rPr>
          <w:rFonts w:ascii="Times New Roman" w:hAnsi="Times New Roman" w:cs="Times New Roman"/>
          <w:sz w:val="24"/>
          <w:szCs w:val="24"/>
        </w:rPr>
        <w:t>, the bank</w:t>
      </w:r>
      <w:r w:rsidR="005C25E9">
        <w:rPr>
          <w:rFonts w:ascii="Times New Roman" w:hAnsi="Times New Roman" w:cs="Times New Roman"/>
          <w:sz w:val="24"/>
          <w:szCs w:val="24"/>
        </w:rPr>
        <w:t xml:space="preserve"> </w:t>
      </w:r>
      <w:r w:rsidRPr="004570C6">
        <w:rPr>
          <w:rFonts w:ascii="Times New Roman" w:hAnsi="Times New Roman" w:cs="Times New Roman"/>
          <w:sz w:val="24"/>
          <w:szCs w:val="24"/>
        </w:rPr>
        <w:t xml:space="preserve">sector is honored as one of the most </w:t>
      </w:r>
      <w:r w:rsidR="007B5255">
        <w:rPr>
          <w:rFonts w:ascii="Times New Roman" w:hAnsi="Times New Roman" w:cs="Times New Roman"/>
          <w:sz w:val="24"/>
          <w:szCs w:val="24"/>
        </w:rPr>
        <w:t xml:space="preserve">valuable </w:t>
      </w:r>
      <w:r w:rsidRPr="004570C6">
        <w:rPr>
          <w:rFonts w:ascii="Times New Roman" w:hAnsi="Times New Roman" w:cs="Times New Roman"/>
          <w:sz w:val="24"/>
          <w:szCs w:val="24"/>
        </w:rPr>
        <w:t xml:space="preserve">sources of banking that produce the amount of CO2 emissions, similar as paper, cement, fungicides, textiles and electricity. As a result, the </w:t>
      </w:r>
      <w:r w:rsidRPr="004570C6">
        <w:rPr>
          <w:rFonts w:ascii="Times New Roman" w:hAnsi="Times New Roman" w:cs="Times New Roman"/>
          <w:sz w:val="24"/>
          <w:szCs w:val="24"/>
        </w:rPr>
        <w:lastRenderedPageBreak/>
        <w:t>bank sector may serve</w:t>
      </w:r>
      <w:r w:rsidR="007B5255">
        <w:rPr>
          <w:rFonts w:ascii="Times New Roman" w:hAnsi="Times New Roman" w:cs="Times New Roman"/>
          <w:sz w:val="24"/>
          <w:szCs w:val="24"/>
        </w:rPr>
        <w:t>s</w:t>
      </w:r>
      <w:r w:rsidRPr="004570C6">
        <w:rPr>
          <w:rFonts w:ascii="Times New Roman" w:hAnsi="Times New Roman" w:cs="Times New Roman"/>
          <w:sz w:val="24"/>
          <w:szCs w:val="24"/>
        </w:rPr>
        <w:t xml:space="preserve"> as a ground between </w:t>
      </w:r>
      <w:r w:rsidR="007B5255" w:rsidRPr="004570C6">
        <w:rPr>
          <w:rFonts w:ascii="Times New Roman" w:hAnsi="Times New Roman" w:cs="Times New Roman"/>
          <w:sz w:val="24"/>
          <w:szCs w:val="24"/>
        </w:rPr>
        <w:t xml:space="preserve">profitable </w:t>
      </w:r>
      <w:r w:rsidRPr="004570C6">
        <w:rPr>
          <w:rFonts w:ascii="Times New Roman" w:hAnsi="Times New Roman" w:cs="Times New Roman"/>
          <w:sz w:val="24"/>
          <w:szCs w:val="24"/>
        </w:rPr>
        <w:t xml:space="preserve">and </w:t>
      </w:r>
      <w:r w:rsidR="007B5255" w:rsidRPr="004570C6">
        <w:rPr>
          <w:rFonts w:ascii="Times New Roman" w:hAnsi="Times New Roman" w:cs="Times New Roman"/>
          <w:sz w:val="24"/>
          <w:szCs w:val="24"/>
        </w:rPr>
        <w:t xml:space="preserve">social </w:t>
      </w:r>
      <w:r w:rsidRPr="004570C6">
        <w:rPr>
          <w:rFonts w:ascii="Times New Roman" w:hAnsi="Times New Roman" w:cs="Times New Roman"/>
          <w:sz w:val="24"/>
          <w:szCs w:val="24"/>
        </w:rPr>
        <w:t>development and environment protection, thereby encouraging ecologically and socially responsible investments.</w:t>
      </w:r>
    </w:p>
    <w:p w:rsidR="0003588F" w:rsidRPr="00470B27" w:rsidRDefault="005B056A" w:rsidP="005B056A">
      <w:pPr>
        <w:pStyle w:val="Heading2"/>
        <w:rPr>
          <w:rFonts w:ascii="Times New Roman" w:hAnsi="Times New Roman" w:cs="Times New Roman"/>
          <w:b/>
          <w:bCs/>
          <w:color w:val="auto"/>
          <w:sz w:val="24"/>
          <w:szCs w:val="24"/>
        </w:rPr>
      </w:pPr>
      <w:bookmarkStart w:id="4" w:name="_Toc156080560"/>
      <w:bookmarkStart w:id="5" w:name="_Toc156213312"/>
      <w:r w:rsidRPr="00470B27">
        <w:rPr>
          <w:rFonts w:ascii="Times New Roman" w:hAnsi="Times New Roman" w:cs="Times New Roman"/>
          <w:b/>
          <w:bCs/>
          <w:color w:val="auto"/>
          <w:sz w:val="24"/>
          <w:szCs w:val="24"/>
        </w:rPr>
        <w:t>1.</w:t>
      </w:r>
      <w:r w:rsidR="00A0030A">
        <w:rPr>
          <w:rFonts w:ascii="Times New Roman" w:hAnsi="Times New Roman" w:cs="Times New Roman"/>
          <w:b/>
          <w:bCs/>
          <w:color w:val="auto"/>
          <w:sz w:val="24"/>
          <w:szCs w:val="24"/>
        </w:rPr>
        <w:t>2</w:t>
      </w:r>
      <w:r w:rsidRPr="00470B27">
        <w:rPr>
          <w:rFonts w:ascii="Times New Roman" w:hAnsi="Times New Roman" w:cs="Times New Roman"/>
          <w:b/>
          <w:bCs/>
          <w:color w:val="auto"/>
          <w:sz w:val="24"/>
          <w:szCs w:val="24"/>
        </w:rPr>
        <w:t xml:space="preserve"> Green Finance</w:t>
      </w:r>
      <w:bookmarkEnd w:id="4"/>
      <w:bookmarkEnd w:id="5"/>
    </w:p>
    <w:p w:rsidR="005B056A" w:rsidRPr="005B056A" w:rsidRDefault="005B056A" w:rsidP="005B056A"/>
    <w:p w:rsidR="004C26C5" w:rsidRPr="004C26C5" w:rsidRDefault="00665E24" w:rsidP="004C26C5">
      <w:pPr>
        <w:spacing w:after="240" w:line="360" w:lineRule="auto"/>
        <w:jc w:val="both"/>
        <w:rPr>
          <w:rFonts w:ascii="Times New Roman" w:hAnsi="Times New Roman" w:cs="Times New Roman"/>
          <w:sz w:val="24"/>
          <w:szCs w:val="24"/>
        </w:rPr>
      </w:pPr>
      <w:r w:rsidRPr="00665E24">
        <w:rPr>
          <w:rFonts w:ascii="Times New Roman" w:hAnsi="Times New Roman" w:cs="Times New Roman"/>
          <w:sz w:val="24"/>
          <w:szCs w:val="24"/>
        </w:rPr>
        <w:t xml:space="preserve">Green finance </w:t>
      </w:r>
      <w:r w:rsidR="003B657A">
        <w:rPr>
          <w:rFonts w:ascii="Times New Roman" w:hAnsi="Times New Roman" w:cs="Times New Roman"/>
          <w:sz w:val="24"/>
          <w:szCs w:val="24"/>
        </w:rPr>
        <w:t>mentions</w:t>
      </w:r>
      <w:r w:rsidRPr="00665E24">
        <w:rPr>
          <w:rFonts w:ascii="Times New Roman" w:hAnsi="Times New Roman" w:cs="Times New Roman"/>
          <w:sz w:val="24"/>
          <w:szCs w:val="24"/>
        </w:rPr>
        <w:t xml:space="preserve"> to the fiscal product and service</w:t>
      </w:r>
      <w:r w:rsidR="003B657A">
        <w:rPr>
          <w:rFonts w:ascii="Times New Roman" w:hAnsi="Times New Roman" w:cs="Times New Roman"/>
          <w:sz w:val="24"/>
          <w:szCs w:val="24"/>
        </w:rPr>
        <w:t xml:space="preserve"> that</w:t>
      </w:r>
      <w:r w:rsidRPr="00665E24">
        <w:rPr>
          <w:rFonts w:ascii="Times New Roman" w:hAnsi="Times New Roman" w:cs="Times New Roman"/>
          <w:sz w:val="24"/>
          <w:szCs w:val="24"/>
        </w:rPr>
        <w:t xml:space="preserve"> support environmentally sustainable and socially responsible enterprise. It involves directing investment capital toward systems, businesses, and conditioning that have positive environmental or social impacts. The main thing of green finance is to promote sustainable development by aligning fiscal decision- making with environment, social, </w:t>
      </w:r>
      <w:r w:rsidR="00886078">
        <w:rPr>
          <w:rFonts w:ascii="Times New Roman" w:hAnsi="Times New Roman" w:cs="Times New Roman"/>
          <w:sz w:val="24"/>
          <w:szCs w:val="24"/>
        </w:rPr>
        <w:t>&amp;</w:t>
      </w:r>
      <w:r w:rsidRPr="00665E24">
        <w:rPr>
          <w:rFonts w:ascii="Times New Roman" w:hAnsi="Times New Roman" w:cs="Times New Roman"/>
          <w:sz w:val="24"/>
          <w:szCs w:val="24"/>
        </w:rPr>
        <w:t xml:space="preserve"> governance</w:t>
      </w:r>
      <w:r>
        <w:rPr>
          <w:rFonts w:ascii="Times New Roman" w:hAnsi="Times New Roman" w:cs="Times New Roman"/>
          <w:sz w:val="24"/>
          <w:szCs w:val="24"/>
        </w:rPr>
        <w:t xml:space="preserve"> </w:t>
      </w:r>
      <w:r w:rsidRPr="00665E24">
        <w:rPr>
          <w:rFonts w:ascii="Times New Roman" w:hAnsi="Times New Roman" w:cs="Times New Roman"/>
          <w:sz w:val="24"/>
          <w:szCs w:val="24"/>
        </w:rPr>
        <w:t>(ESG) considerations</w:t>
      </w:r>
      <w:r>
        <w:rPr>
          <w:rFonts w:ascii="Times New Roman" w:hAnsi="Times New Roman" w:cs="Times New Roman"/>
          <w:sz w:val="24"/>
          <w:szCs w:val="24"/>
        </w:rPr>
        <w:t xml:space="preserve">. </w:t>
      </w:r>
      <w:r w:rsidR="0003588F" w:rsidRPr="0003588F">
        <w:rPr>
          <w:rFonts w:ascii="Times New Roman" w:hAnsi="Times New Roman" w:cs="Times New Roman"/>
          <w:sz w:val="24"/>
          <w:szCs w:val="24"/>
        </w:rPr>
        <w:t>Green finance</w:t>
      </w:r>
      <w:r w:rsidR="0003588F">
        <w:rPr>
          <w:rFonts w:ascii="Times New Roman" w:hAnsi="Times New Roman" w:cs="Times New Roman"/>
          <w:sz w:val="24"/>
          <w:szCs w:val="24"/>
        </w:rPr>
        <w:t xml:space="preserve"> </w:t>
      </w:r>
      <w:r w:rsidR="0003588F" w:rsidRPr="0003588F">
        <w:rPr>
          <w:rFonts w:ascii="Times New Roman" w:hAnsi="Times New Roman" w:cs="Times New Roman"/>
          <w:sz w:val="24"/>
          <w:szCs w:val="24"/>
        </w:rPr>
        <w:t xml:space="preserve">is a contemporary economic event that combines economic and social rewards with environmental advancement. </w:t>
      </w:r>
      <w:r w:rsidR="004C26C5" w:rsidRPr="004C26C5">
        <w:rPr>
          <w:rFonts w:ascii="Times New Roman" w:hAnsi="Times New Roman" w:cs="Times New Roman"/>
          <w:sz w:val="24"/>
          <w:szCs w:val="24"/>
        </w:rPr>
        <w:t>Also, Green Finance</w:t>
      </w:r>
      <w:r w:rsidR="001B36E8">
        <w:rPr>
          <w:rFonts w:ascii="Times New Roman" w:hAnsi="Times New Roman" w:cs="Times New Roman"/>
          <w:sz w:val="24"/>
          <w:szCs w:val="24"/>
        </w:rPr>
        <w:t>,</w:t>
      </w:r>
      <w:r w:rsidR="004C26C5" w:rsidRPr="004C26C5">
        <w:rPr>
          <w:rFonts w:ascii="Times New Roman" w:hAnsi="Times New Roman" w:cs="Times New Roman"/>
          <w:sz w:val="24"/>
          <w:szCs w:val="24"/>
        </w:rPr>
        <w:t xml:space="preserve"> a new profitable growth </w:t>
      </w:r>
      <w:r w:rsidR="00304967">
        <w:rPr>
          <w:rFonts w:ascii="Times New Roman" w:hAnsi="Times New Roman" w:cs="Times New Roman"/>
          <w:sz w:val="24"/>
          <w:szCs w:val="24"/>
        </w:rPr>
        <w:t>power</w:t>
      </w:r>
      <w:r w:rsidR="004C26C5" w:rsidRPr="004C26C5">
        <w:rPr>
          <w:rFonts w:ascii="Times New Roman" w:hAnsi="Times New Roman" w:cs="Times New Roman"/>
          <w:sz w:val="24"/>
          <w:szCs w:val="24"/>
        </w:rPr>
        <w:t xml:space="preserve"> for long- term profitable development that </w:t>
      </w:r>
      <w:proofErr w:type="gramStart"/>
      <w:r w:rsidR="00B94BC9">
        <w:rPr>
          <w:rFonts w:ascii="Times New Roman" w:hAnsi="Times New Roman" w:cs="Times New Roman"/>
          <w:sz w:val="24"/>
          <w:szCs w:val="24"/>
        </w:rPr>
        <w:t>focus</w:t>
      </w:r>
      <w:proofErr w:type="gramEnd"/>
      <w:r w:rsidR="00B94BC9">
        <w:rPr>
          <w:rFonts w:ascii="Times New Roman" w:hAnsi="Times New Roman" w:cs="Times New Roman"/>
          <w:sz w:val="24"/>
          <w:szCs w:val="24"/>
        </w:rPr>
        <w:t xml:space="preserve"> on</w:t>
      </w:r>
      <w:r w:rsidR="004C26C5" w:rsidRPr="004C26C5">
        <w:rPr>
          <w:rFonts w:ascii="Times New Roman" w:hAnsi="Times New Roman" w:cs="Times New Roman"/>
          <w:sz w:val="24"/>
          <w:szCs w:val="24"/>
        </w:rPr>
        <w:t xml:space="preserve"> the </w:t>
      </w:r>
      <w:r w:rsidR="00B94BC9">
        <w:rPr>
          <w:rFonts w:ascii="Times New Roman" w:hAnsi="Times New Roman" w:cs="Times New Roman"/>
          <w:sz w:val="24"/>
          <w:szCs w:val="24"/>
        </w:rPr>
        <w:t>importance</w:t>
      </w:r>
      <w:r w:rsidR="004C26C5" w:rsidRPr="004C26C5">
        <w:rPr>
          <w:rFonts w:ascii="Times New Roman" w:hAnsi="Times New Roman" w:cs="Times New Roman"/>
          <w:sz w:val="24"/>
          <w:szCs w:val="24"/>
        </w:rPr>
        <w:t xml:space="preserve"> of </w:t>
      </w:r>
      <w:r w:rsidR="00B94BC9" w:rsidRPr="004C26C5">
        <w:rPr>
          <w:rFonts w:ascii="Times New Roman" w:hAnsi="Times New Roman" w:cs="Times New Roman"/>
          <w:sz w:val="24"/>
          <w:szCs w:val="24"/>
        </w:rPr>
        <w:t xml:space="preserve">environmental preservation </w:t>
      </w:r>
      <w:r w:rsidR="004C26C5" w:rsidRPr="004C26C5">
        <w:rPr>
          <w:rFonts w:ascii="Times New Roman" w:hAnsi="Times New Roman" w:cs="Times New Roman"/>
          <w:sz w:val="24"/>
          <w:szCs w:val="24"/>
        </w:rPr>
        <w:t xml:space="preserve">and </w:t>
      </w:r>
      <w:r w:rsidR="00B94BC9" w:rsidRPr="004C26C5">
        <w:rPr>
          <w:rFonts w:ascii="Times New Roman" w:hAnsi="Times New Roman" w:cs="Times New Roman"/>
          <w:sz w:val="24"/>
          <w:szCs w:val="24"/>
        </w:rPr>
        <w:t>social responsibility</w:t>
      </w:r>
      <w:r w:rsidR="004C26C5" w:rsidRPr="004C26C5">
        <w:rPr>
          <w:rFonts w:ascii="Times New Roman" w:hAnsi="Times New Roman" w:cs="Times New Roman"/>
          <w:sz w:val="24"/>
          <w:szCs w:val="24"/>
        </w:rPr>
        <w:t xml:space="preserve">. Environmental performance is </w:t>
      </w:r>
      <w:proofErr w:type="spellStart"/>
      <w:proofErr w:type="gramStart"/>
      <w:r w:rsidR="004C26C5" w:rsidRPr="004C26C5">
        <w:rPr>
          <w:rFonts w:ascii="Times New Roman" w:hAnsi="Times New Roman" w:cs="Times New Roman"/>
          <w:sz w:val="24"/>
          <w:szCs w:val="24"/>
        </w:rPr>
        <w:t>a</w:t>
      </w:r>
      <w:proofErr w:type="spellEnd"/>
      <w:proofErr w:type="gramEnd"/>
      <w:r w:rsidR="004C26C5" w:rsidRPr="004C26C5">
        <w:rPr>
          <w:rFonts w:ascii="Times New Roman" w:hAnsi="Times New Roman" w:cs="Times New Roman"/>
          <w:sz w:val="24"/>
          <w:szCs w:val="24"/>
        </w:rPr>
        <w:t xml:space="preserve"> element of environmental sustainability effectiveness that relates to the association's ecological conditioning and products. As a result, it can be concluded that CSR and Green Finance concertedly play an important part in maintaining company sustainability and a country's long- term profitable success.</w:t>
      </w:r>
    </w:p>
    <w:p w:rsidR="006D5F6F" w:rsidRDefault="004C26C5" w:rsidP="004C26C5">
      <w:pPr>
        <w:spacing w:after="240" w:line="360" w:lineRule="auto"/>
        <w:jc w:val="both"/>
        <w:rPr>
          <w:rFonts w:ascii="Times New Roman" w:hAnsi="Times New Roman" w:cs="Times New Roman"/>
          <w:sz w:val="24"/>
          <w:szCs w:val="24"/>
        </w:rPr>
      </w:pPr>
      <w:r w:rsidRPr="004C26C5">
        <w:rPr>
          <w:rFonts w:ascii="Times New Roman" w:hAnsi="Times New Roman" w:cs="Times New Roman"/>
          <w:sz w:val="24"/>
          <w:szCs w:val="24"/>
        </w:rPr>
        <w:t>Green finance is extremely important to our long- term sustainability.</w:t>
      </w:r>
      <w:r w:rsidR="00451339" w:rsidRPr="00451339">
        <w:rPr>
          <w:rFonts w:ascii="Times New Roman" w:hAnsi="Times New Roman" w:cs="Times New Roman"/>
          <w:sz w:val="24"/>
          <w:szCs w:val="24"/>
        </w:rPr>
        <w:t xml:space="preserve"> Stakeholders are becoming more aware of the numerous advantages of sustainable business practices. In 2009, the Bangladesh Bank defined </w:t>
      </w:r>
      <w:r w:rsidR="00451339">
        <w:rPr>
          <w:rFonts w:ascii="Times New Roman" w:hAnsi="Times New Roman" w:cs="Times New Roman"/>
          <w:sz w:val="24"/>
          <w:szCs w:val="24"/>
        </w:rPr>
        <w:t xml:space="preserve">first </w:t>
      </w:r>
      <w:r w:rsidR="00451339" w:rsidRPr="00451339">
        <w:rPr>
          <w:rFonts w:ascii="Times New Roman" w:hAnsi="Times New Roman" w:cs="Times New Roman"/>
          <w:sz w:val="24"/>
          <w:szCs w:val="24"/>
        </w:rPr>
        <w:t>green finance.</w:t>
      </w:r>
      <w:r w:rsidR="00451339">
        <w:rPr>
          <w:rFonts w:ascii="Times New Roman" w:hAnsi="Times New Roman" w:cs="Times New Roman"/>
          <w:sz w:val="24"/>
          <w:szCs w:val="24"/>
        </w:rPr>
        <w:t xml:space="preserve"> </w:t>
      </w:r>
      <w:r w:rsidR="00451339" w:rsidRPr="00451339">
        <w:rPr>
          <w:rFonts w:ascii="Times New Roman" w:hAnsi="Times New Roman" w:cs="Times New Roman"/>
          <w:sz w:val="24"/>
          <w:szCs w:val="24"/>
        </w:rPr>
        <w:t>Green finance is defined as investments made by pre-approved banks and financial institutions (FIs) and recorded in accordance with the BSEC Rules of 2015 for environmentally friendly areas/targets such as resource and power efficiency, renewable energy, misuse administration and treatment, climate-friendly transportation, and so on. Furthermore, Bangladesh Bank's green banking initiatives include effective regulatory measures, stricter regulation of banks' and NBFIs' green banking operations, refinancing assistance for a variety of green goods, sectors, projects, and initiatives, as well as Bangladesh Bank's environmental management ambitions.</w:t>
      </w:r>
    </w:p>
    <w:p w:rsidR="0036600E" w:rsidRDefault="0036600E" w:rsidP="00451339">
      <w:pPr>
        <w:spacing w:line="360" w:lineRule="auto"/>
        <w:jc w:val="both"/>
        <w:rPr>
          <w:rFonts w:ascii="Times New Roman" w:hAnsi="Times New Roman" w:cs="Times New Roman"/>
          <w:sz w:val="24"/>
          <w:szCs w:val="24"/>
        </w:rPr>
      </w:pPr>
    </w:p>
    <w:p w:rsidR="007860DC" w:rsidRDefault="007860DC" w:rsidP="00451339">
      <w:pPr>
        <w:spacing w:line="360" w:lineRule="auto"/>
        <w:jc w:val="both"/>
        <w:rPr>
          <w:rFonts w:ascii="Times New Roman" w:hAnsi="Times New Roman" w:cs="Times New Roman"/>
          <w:sz w:val="24"/>
          <w:szCs w:val="24"/>
        </w:rPr>
      </w:pPr>
    </w:p>
    <w:p w:rsidR="00103AB2" w:rsidRDefault="00103AB2" w:rsidP="00451339">
      <w:pPr>
        <w:spacing w:line="360" w:lineRule="auto"/>
        <w:jc w:val="both"/>
        <w:rPr>
          <w:rFonts w:ascii="Times New Roman" w:hAnsi="Times New Roman" w:cs="Times New Roman"/>
          <w:sz w:val="24"/>
          <w:szCs w:val="24"/>
        </w:rPr>
      </w:pPr>
    </w:p>
    <w:p w:rsidR="005B056A" w:rsidRPr="00470B27" w:rsidRDefault="005B056A" w:rsidP="005B056A">
      <w:pPr>
        <w:pStyle w:val="Heading2"/>
        <w:rPr>
          <w:rFonts w:ascii="Times New Roman" w:hAnsi="Times New Roman" w:cs="Times New Roman"/>
          <w:b/>
          <w:bCs/>
          <w:color w:val="auto"/>
          <w:sz w:val="24"/>
          <w:szCs w:val="24"/>
        </w:rPr>
      </w:pPr>
      <w:bookmarkStart w:id="6" w:name="_Toc156080561"/>
      <w:bookmarkStart w:id="7" w:name="_Toc156213313"/>
      <w:r w:rsidRPr="00470B27">
        <w:rPr>
          <w:rFonts w:ascii="Times New Roman" w:hAnsi="Times New Roman" w:cs="Times New Roman"/>
          <w:b/>
          <w:bCs/>
          <w:color w:val="auto"/>
          <w:sz w:val="24"/>
          <w:szCs w:val="24"/>
        </w:rPr>
        <w:lastRenderedPageBreak/>
        <w:t>1.</w:t>
      </w:r>
      <w:r w:rsidR="00A0030A">
        <w:rPr>
          <w:rFonts w:ascii="Times New Roman" w:hAnsi="Times New Roman" w:cs="Times New Roman"/>
          <w:b/>
          <w:bCs/>
          <w:color w:val="auto"/>
          <w:sz w:val="24"/>
          <w:szCs w:val="24"/>
        </w:rPr>
        <w:t>3</w:t>
      </w:r>
      <w:r w:rsidRPr="00470B27">
        <w:rPr>
          <w:rFonts w:ascii="Times New Roman" w:hAnsi="Times New Roman" w:cs="Times New Roman"/>
          <w:b/>
          <w:bCs/>
          <w:color w:val="auto"/>
          <w:sz w:val="24"/>
          <w:szCs w:val="24"/>
        </w:rPr>
        <w:t xml:space="preserve"> Green Finance: Characteristics</w:t>
      </w:r>
      <w:bookmarkEnd w:id="6"/>
      <w:bookmarkEnd w:id="7"/>
      <w:r w:rsidRPr="00470B27">
        <w:rPr>
          <w:rFonts w:ascii="Times New Roman" w:hAnsi="Times New Roman" w:cs="Times New Roman"/>
          <w:b/>
          <w:bCs/>
          <w:color w:val="auto"/>
          <w:sz w:val="24"/>
          <w:szCs w:val="24"/>
        </w:rPr>
        <w:t xml:space="preserve"> </w:t>
      </w:r>
    </w:p>
    <w:p w:rsidR="00762EF1" w:rsidRDefault="00762EF1" w:rsidP="00762EF1"/>
    <w:p w:rsidR="00762EF1" w:rsidRPr="00762EF1" w:rsidRDefault="00762EF1" w:rsidP="00762EF1">
      <w:pPr>
        <w:spacing w:line="360" w:lineRule="auto"/>
        <w:jc w:val="both"/>
        <w:rPr>
          <w:rFonts w:ascii="Times New Roman" w:hAnsi="Times New Roman" w:cs="Times New Roman"/>
          <w:sz w:val="24"/>
          <w:szCs w:val="24"/>
        </w:rPr>
      </w:pPr>
      <w:r w:rsidRPr="00762EF1">
        <w:rPr>
          <w:rFonts w:ascii="Times New Roman" w:hAnsi="Times New Roman" w:cs="Times New Roman"/>
          <w:sz w:val="24"/>
          <w:szCs w:val="24"/>
        </w:rPr>
        <w:t xml:space="preserve">In general, a bank is a profit-seeking corporate enterprise. Furthermore, if green finance has a major impact on bank profitability, banks must participate in green financing on </w:t>
      </w:r>
      <w:proofErr w:type="gramStart"/>
      <w:r w:rsidRPr="00762EF1">
        <w:rPr>
          <w:rFonts w:ascii="Times New Roman" w:hAnsi="Times New Roman" w:cs="Times New Roman"/>
          <w:sz w:val="24"/>
          <w:szCs w:val="24"/>
        </w:rPr>
        <w:t>their own</w:t>
      </w:r>
      <w:proofErr w:type="gramEnd"/>
      <w:r w:rsidRPr="00762EF1">
        <w:rPr>
          <w:rFonts w:ascii="Times New Roman" w:hAnsi="Times New Roman" w:cs="Times New Roman"/>
          <w:sz w:val="24"/>
          <w:szCs w:val="24"/>
        </w:rPr>
        <w:t xml:space="preserve"> initiative. According to Julia and </w:t>
      </w:r>
      <w:proofErr w:type="spellStart"/>
      <w:r w:rsidRPr="00762EF1">
        <w:rPr>
          <w:rFonts w:ascii="Times New Roman" w:hAnsi="Times New Roman" w:cs="Times New Roman"/>
          <w:sz w:val="24"/>
          <w:szCs w:val="24"/>
        </w:rPr>
        <w:t>Kassim</w:t>
      </w:r>
      <w:proofErr w:type="spellEnd"/>
      <w:r w:rsidRPr="00762EF1">
        <w:rPr>
          <w:rFonts w:ascii="Times New Roman" w:hAnsi="Times New Roman" w:cs="Times New Roman"/>
          <w:sz w:val="24"/>
          <w:szCs w:val="24"/>
        </w:rPr>
        <w:t xml:space="preserve"> (2020), both conventional and non-conventional banks are failing to meet the requirements of green policy. Furthermore, some studies on Bangladesh yielded conflicting results. </w:t>
      </w:r>
      <w:proofErr w:type="spellStart"/>
      <w:r w:rsidRPr="00762EF1">
        <w:rPr>
          <w:rFonts w:ascii="Times New Roman" w:hAnsi="Times New Roman" w:cs="Times New Roman"/>
          <w:sz w:val="24"/>
          <w:szCs w:val="24"/>
        </w:rPr>
        <w:t>Hoque</w:t>
      </w:r>
      <w:proofErr w:type="spellEnd"/>
      <w:r w:rsidRPr="00762EF1">
        <w:rPr>
          <w:rFonts w:ascii="Times New Roman" w:hAnsi="Times New Roman" w:cs="Times New Roman"/>
          <w:sz w:val="24"/>
          <w:szCs w:val="24"/>
        </w:rPr>
        <w:t xml:space="preserve"> and Roy (2018), </w:t>
      </w:r>
      <w:proofErr w:type="spellStart"/>
      <w:r w:rsidRPr="00762EF1">
        <w:rPr>
          <w:rFonts w:ascii="Times New Roman" w:hAnsi="Times New Roman" w:cs="Times New Roman"/>
          <w:sz w:val="24"/>
          <w:szCs w:val="24"/>
        </w:rPr>
        <w:t>Mamun</w:t>
      </w:r>
      <w:proofErr w:type="spellEnd"/>
      <w:r w:rsidRPr="00762EF1">
        <w:rPr>
          <w:rFonts w:ascii="Times New Roman" w:hAnsi="Times New Roman" w:cs="Times New Roman"/>
          <w:sz w:val="24"/>
          <w:szCs w:val="24"/>
        </w:rPr>
        <w:t xml:space="preserve"> and </w:t>
      </w:r>
      <w:proofErr w:type="spellStart"/>
      <w:r w:rsidRPr="00762EF1">
        <w:rPr>
          <w:rFonts w:ascii="Times New Roman" w:hAnsi="Times New Roman" w:cs="Times New Roman"/>
          <w:sz w:val="24"/>
          <w:szCs w:val="24"/>
        </w:rPr>
        <w:t>Rana</w:t>
      </w:r>
      <w:proofErr w:type="spellEnd"/>
      <w:r w:rsidRPr="00762EF1">
        <w:rPr>
          <w:rFonts w:ascii="Times New Roman" w:hAnsi="Times New Roman" w:cs="Times New Roman"/>
          <w:sz w:val="24"/>
          <w:szCs w:val="24"/>
        </w:rPr>
        <w:t xml:space="preserve"> (2020), and </w:t>
      </w:r>
      <w:proofErr w:type="spellStart"/>
      <w:r w:rsidRPr="00762EF1">
        <w:rPr>
          <w:rFonts w:ascii="Times New Roman" w:hAnsi="Times New Roman" w:cs="Times New Roman"/>
          <w:sz w:val="24"/>
          <w:szCs w:val="24"/>
        </w:rPr>
        <w:t>Hossain</w:t>
      </w:r>
      <w:proofErr w:type="spellEnd"/>
      <w:r w:rsidRPr="00762EF1">
        <w:rPr>
          <w:rFonts w:ascii="Times New Roman" w:hAnsi="Times New Roman" w:cs="Times New Roman"/>
          <w:sz w:val="24"/>
          <w:szCs w:val="24"/>
        </w:rPr>
        <w:t xml:space="preserve"> et al. (2020) observed a substantial positive association between green financing and firm </w:t>
      </w:r>
      <w:proofErr w:type="gramStart"/>
      <w:r w:rsidRPr="00762EF1">
        <w:rPr>
          <w:rFonts w:ascii="Times New Roman" w:hAnsi="Times New Roman" w:cs="Times New Roman"/>
          <w:sz w:val="24"/>
          <w:szCs w:val="24"/>
        </w:rPr>
        <w:t>performance,</w:t>
      </w:r>
      <w:proofErr w:type="gramEnd"/>
      <w:r w:rsidRPr="00762EF1">
        <w:rPr>
          <w:rFonts w:ascii="Times New Roman" w:hAnsi="Times New Roman" w:cs="Times New Roman"/>
          <w:sz w:val="24"/>
          <w:szCs w:val="24"/>
        </w:rPr>
        <w:t xml:space="preserve"> however </w:t>
      </w:r>
      <w:proofErr w:type="spellStart"/>
      <w:r w:rsidRPr="00762EF1">
        <w:rPr>
          <w:rFonts w:ascii="Times New Roman" w:hAnsi="Times New Roman" w:cs="Times New Roman"/>
          <w:sz w:val="24"/>
          <w:szCs w:val="24"/>
        </w:rPr>
        <w:t>Hoque</w:t>
      </w:r>
      <w:proofErr w:type="spellEnd"/>
      <w:r w:rsidRPr="00762EF1">
        <w:rPr>
          <w:rFonts w:ascii="Times New Roman" w:hAnsi="Times New Roman" w:cs="Times New Roman"/>
          <w:sz w:val="24"/>
          <w:szCs w:val="24"/>
        </w:rPr>
        <w:t xml:space="preserve">, </w:t>
      </w:r>
      <w:proofErr w:type="spellStart"/>
      <w:r w:rsidRPr="00762EF1">
        <w:rPr>
          <w:rFonts w:ascii="Times New Roman" w:hAnsi="Times New Roman" w:cs="Times New Roman"/>
          <w:sz w:val="24"/>
          <w:szCs w:val="24"/>
        </w:rPr>
        <w:t>Masum</w:t>
      </w:r>
      <w:proofErr w:type="spellEnd"/>
      <w:r w:rsidRPr="00762EF1">
        <w:rPr>
          <w:rFonts w:ascii="Times New Roman" w:hAnsi="Times New Roman" w:cs="Times New Roman"/>
          <w:sz w:val="24"/>
          <w:szCs w:val="24"/>
        </w:rPr>
        <w:t xml:space="preserve">, and </w:t>
      </w:r>
      <w:proofErr w:type="spellStart"/>
      <w:r w:rsidRPr="00762EF1">
        <w:rPr>
          <w:rFonts w:ascii="Times New Roman" w:hAnsi="Times New Roman" w:cs="Times New Roman"/>
          <w:sz w:val="24"/>
          <w:szCs w:val="24"/>
        </w:rPr>
        <w:t>Babu</w:t>
      </w:r>
      <w:proofErr w:type="spellEnd"/>
      <w:r w:rsidRPr="00762EF1">
        <w:rPr>
          <w:rFonts w:ascii="Times New Roman" w:hAnsi="Times New Roman" w:cs="Times New Roman"/>
          <w:sz w:val="24"/>
          <w:szCs w:val="24"/>
        </w:rPr>
        <w:t xml:space="preserve"> (2022) discovered no significant correlation. Furthermore, Julia and </w:t>
      </w:r>
      <w:proofErr w:type="spellStart"/>
      <w:r w:rsidRPr="00762EF1">
        <w:rPr>
          <w:rFonts w:ascii="Times New Roman" w:hAnsi="Times New Roman" w:cs="Times New Roman"/>
          <w:sz w:val="24"/>
          <w:szCs w:val="24"/>
        </w:rPr>
        <w:t>Kassim</w:t>
      </w:r>
      <w:proofErr w:type="spellEnd"/>
      <w:r w:rsidRPr="00762EF1">
        <w:rPr>
          <w:rFonts w:ascii="Times New Roman" w:hAnsi="Times New Roman" w:cs="Times New Roman"/>
          <w:sz w:val="24"/>
          <w:szCs w:val="24"/>
        </w:rPr>
        <w:t xml:space="preserve"> (2016) discovered that asset utilization, return on assets, and return on deposit all showed significant positive connections with green financing, but return on deposit was not one of them.</w:t>
      </w:r>
    </w:p>
    <w:p w:rsidR="00D656EA" w:rsidRPr="006D5F6F" w:rsidRDefault="008B5898" w:rsidP="006D5F6F">
      <w:pPr>
        <w:pStyle w:val="ListParagraph"/>
        <w:numPr>
          <w:ilvl w:val="0"/>
          <w:numId w:val="2"/>
        </w:numPr>
        <w:spacing w:line="360" w:lineRule="auto"/>
        <w:jc w:val="both"/>
        <w:rPr>
          <w:rFonts w:ascii="Times New Roman" w:hAnsi="Times New Roman" w:cs="Times New Roman"/>
          <w:sz w:val="24"/>
          <w:szCs w:val="24"/>
        </w:rPr>
      </w:pPr>
      <w:r w:rsidRPr="006D5F6F">
        <w:rPr>
          <w:rFonts w:ascii="Times New Roman" w:hAnsi="Times New Roman" w:cs="Times New Roman"/>
          <w:sz w:val="24"/>
          <w:szCs w:val="24"/>
        </w:rPr>
        <w:t>Criteria for Eco-Friendly investment</w:t>
      </w:r>
    </w:p>
    <w:p w:rsidR="008B5898" w:rsidRPr="006D5F6F" w:rsidRDefault="008B5898" w:rsidP="006D5F6F">
      <w:pPr>
        <w:spacing w:line="360" w:lineRule="auto"/>
        <w:jc w:val="both"/>
        <w:rPr>
          <w:rFonts w:ascii="Times New Roman" w:hAnsi="Times New Roman" w:cs="Times New Roman"/>
          <w:sz w:val="24"/>
          <w:szCs w:val="24"/>
        </w:rPr>
      </w:pPr>
      <w:r w:rsidRPr="006D5F6F">
        <w:rPr>
          <w:rFonts w:ascii="Times New Roman" w:hAnsi="Times New Roman" w:cs="Times New Roman"/>
          <w:sz w:val="24"/>
          <w:szCs w:val="24"/>
        </w:rPr>
        <w:t>Green finance does not leave the environment to chance. It establishes precise, environmentally friendly investment criteria that influence financial decisions. These criteria serve as a moral compass for investors and institutions, ensuring that funding are directed toward projects, businesses, and activities that actually contribute to long-term sustainability.</w:t>
      </w:r>
    </w:p>
    <w:p w:rsidR="008B5898" w:rsidRPr="006D5F6F" w:rsidRDefault="008B5898" w:rsidP="006D5F6F">
      <w:pPr>
        <w:pStyle w:val="ListParagraph"/>
        <w:numPr>
          <w:ilvl w:val="0"/>
          <w:numId w:val="2"/>
        </w:numPr>
        <w:spacing w:line="360" w:lineRule="auto"/>
        <w:jc w:val="both"/>
        <w:rPr>
          <w:rFonts w:ascii="Times New Roman" w:hAnsi="Times New Roman" w:cs="Times New Roman"/>
          <w:sz w:val="24"/>
          <w:szCs w:val="24"/>
        </w:rPr>
      </w:pPr>
      <w:r w:rsidRPr="006D5F6F">
        <w:rPr>
          <w:rFonts w:ascii="Times New Roman" w:hAnsi="Times New Roman" w:cs="Times New Roman"/>
          <w:sz w:val="24"/>
          <w:szCs w:val="24"/>
        </w:rPr>
        <w:t>Reporting &amp; transparency</w:t>
      </w:r>
    </w:p>
    <w:p w:rsidR="008B5898" w:rsidRPr="006D5F6F" w:rsidRDefault="009E23DF" w:rsidP="006D5F6F">
      <w:pPr>
        <w:spacing w:line="360" w:lineRule="auto"/>
        <w:jc w:val="both"/>
        <w:rPr>
          <w:rFonts w:ascii="Times New Roman" w:hAnsi="Times New Roman" w:cs="Times New Roman"/>
          <w:sz w:val="24"/>
          <w:szCs w:val="24"/>
        </w:rPr>
      </w:pPr>
      <w:r w:rsidRPr="009E23DF">
        <w:rPr>
          <w:rFonts w:ascii="Times New Roman" w:hAnsi="Times New Roman" w:cs="Times New Roman"/>
          <w:sz w:val="24"/>
          <w:szCs w:val="24"/>
        </w:rPr>
        <w:t xml:space="preserve">Translucency isn't </w:t>
      </w:r>
      <w:r w:rsidR="007860DC" w:rsidRPr="009E23DF">
        <w:rPr>
          <w:rFonts w:ascii="Times New Roman" w:hAnsi="Times New Roman" w:cs="Times New Roman"/>
          <w:sz w:val="24"/>
          <w:szCs w:val="24"/>
        </w:rPr>
        <w:t>a</w:t>
      </w:r>
      <w:r w:rsidRPr="009E23DF">
        <w:rPr>
          <w:rFonts w:ascii="Times New Roman" w:hAnsi="Times New Roman" w:cs="Times New Roman"/>
          <w:sz w:val="24"/>
          <w:szCs w:val="24"/>
        </w:rPr>
        <w:t xml:space="preserve"> voluntary addition of green finance; it's a non-negotiable basic. Financial institutions and businesses active in green finance are subject to strict reporting conditions.</w:t>
      </w:r>
      <w:r>
        <w:rPr>
          <w:rFonts w:ascii="Times New Roman" w:hAnsi="Times New Roman" w:cs="Times New Roman"/>
          <w:sz w:val="24"/>
          <w:szCs w:val="24"/>
        </w:rPr>
        <w:t xml:space="preserve"> </w:t>
      </w:r>
      <w:r w:rsidR="008B5898" w:rsidRPr="00B254F9">
        <w:rPr>
          <w:rFonts w:ascii="Times New Roman" w:hAnsi="Times New Roman" w:cs="Times New Roman"/>
          <w:sz w:val="24"/>
          <w:szCs w:val="24"/>
        </w:rPr>
        <w:t>They must publish their environmental performance, allowing stakeholders to see how they contribute to sustainability.</w:t>
      </w:r>
    </w:p>
    <w:p w:rsidR="008B5898" w:rsidRPr="006D5F6F" w:rsidRDefault="008B5898" w:rsidP="006D5F6F">
      <w:pPr>
        <w:pStyle w:val="ListParagraph"/>
        <w:numPr>
          <w:ilvl w:val="0"/>
          <w:numId w:val="2"/>
        </w:numPr>
        <w:spacing w:line="360" w:lineRule="auto"/>
        <w:jc w:val="both"/>
        <w:rPr>
          <w:rFonts w:ascii="Times New Roman" w:hAnsi="Times New Roman" w:cs="Times New Roman"/>
          <w:sz w:val="24"/>
          <w:szCs w:val="24"/>
        </w:rPr>
      </w:pPr>
      <w:r w:rsidRPr="006D5F6F">
        <w:rPr>
          <w:rFonts w:ascii="Times New Roman" w:hAnsi="Times New Roman" w:cs="Times New Roman"/>
          <w:sz w:val="24"/>
          <w:szCs w:val="24"/>
        </w:rPr>
        <w:t>Risk Assessment</w:t>
      </w:r>
    </w:p>
    <w:p w:rsidR="00037582" w:rsidRPr="006D5F6F" w:rsidRDefault="00037582" w:rsidP="006D5F6F">
      <w:pPr>
        <w:spacing w:line="360" w:lineRule="auto"/>
        <w:jc w:val="both"/>
        <w:rPr>
          <w:rFonts w:ascii="Times New Roman" w:hAnsi="Times New Roman" w:cs="Times New Roman"/>
          <w:sz w:val="24"/>
          <w:szCs w:val="24"/>
        </w:rPr>
      </w:pPr>
      <w:r w:rsidRPr="006D5F6F">
        <w:rPr>
          <w:rFonts w:ascii="Times New Roman" w:hAnsi="Times New Roman" w:cs="Times New Roman"/>
          <w:sz w:val="24"/>
          <w:szCs w:val="24"/>
        </w:rPr>
        <w:t xml:space="preserve">In green finance, environmental considerations cannot be disregarded, and risk assessment takes center stage. Before allocating cash, environmental hazards and opportunities are carefully assessed. This detailed research takes into the </w:t>
      </w:r>
      <w:r w:rsidR="001F3649">
        <w:rPr>
          <w:rFonts w:ascii="Times New Roman" w:hAnsi="Times New Roman" w:cs="Times New Roman"/>
          <w:sz w:val="24"/>
          <w:szCs w:val="24"/>
        </w:rPr>
        <w:t xml:space="preserve">challenges &amp; </w:t>
      </w:r>
      <w:r w:rsidRPr="006D5F6F">
        <w:rPr>
          <w:rFonts w:ascii="Times New Roman" w:hAnsi="Times New Roman" w:cs="Times New Roman"/>
          <w:sz w:val="24"/>
          <w:szCs w:val="24"/>
        </w:rPr>
        <w:t>effects of climate change, regulatory changes, and other ecological variables that could affect project financial feasibility.</w:t>
      </w:r>
    </w:p>
    <w:p w:rsidR="00037582" w:rsidRDefault="00037582" w:rsidP="006D5F6F">
      <w:pPr>
        <w:spacing w:line="360" w:lineRule="auto"/>
        <w:jc w:val="both"/>
        <w:rPr>
          <w:rFonts w:ascii="Times New Roman" w:hAnsi="Times New Roman" w:cs="Times New Roman"/>
          <w:sz w:val="24"/>
          <w:szCs w:val="24"/>
        </w:rPr>
      </w:pPr>
      <w:r w:rsidRPr="006D5F6F">
        <w:rPr>
          <w:rFonts w:ascii="Times New Roman" w:hAnsi="Times New Roman" w:cs="Times New Roman"/>
          <w:sz w:val="24"/>
          <w:szCs w:val="24"/>
        </w:rPr>
        <w:t>Green finance, by taking these factors into account, not only protects assets but also strengthens the financial system's resilience in a changing environment.</w:t>
      </w:r>
    </w:p>
    <w:p w:rsidR="00E90214" w:rsidRPr="006D5F6F" w:rsidRDefault="00E90214" w:rsidP="006D5F6F">
      <w:pPr>
        <w:spacing w:line="360" w:lineRule="auto"/>
        <w:jc w:val="both"/>
        <w:rPr>
          <w:rFonts w:ascii="Times New Roman" w:hAnsi="Times New Roman" w:cs="Times New Roman"/>
          <w:sz w:val="24"/>
          <w:szCs w:val="24"/>
        </w:rPr>
      </w:pPr>
    </w:p>
    <w:p w:rsidR="008B5898" w:rsidRPr="006D5F6F" w:rsidRDefault="00037582" w:rsidP="006D5F6F">
      <w:pPr>
        <w:pStyle w:val="ListParagraph"/>
        <w:numPr>
          <w:ilvl w:val="0"/>
          <w:numId w:val="2"/>
        </w:numPr>
        <w:spacing w:line="360" w:lineRule="auto"/>
        <w:jc w:val="both"/>
        <w:rPr>
          <w:rFonts w:ascii="Times New Roman" w:hAnsi="Times New Roman" w:cs="Times New Roman"/>
          <w:sz w:val="24"/>
          <w:szCs w:val="24"/>
        </w:rPr>
      </w:pPr>
      <w:r w:rsidRPr="006D5F6F">
        <w:rPr>
          <w:rFonts w:ascii="Times New Roman" w:hAnsi="Times New Roman" w:cs="Times New Roman"/>
          <w:sz w:val="24"/>
          <w:szCs w:val="24"/>
        </w:rPr>
        <w:lastRenderedPageBreak/>
        <w:t>Financial products innovation</w:t>
      </w:r>
    </w:p>
    <w:p w:rsidR="00470B27" w:rsidRDefault="00037582" w:rsidP="00470B27">
      <w:pPr>
        <w:spacing w:line="360" w:lineRule="auto"/>
        <w:jc w:val="both"/>
        <w:rPr>
          <w:rFonts w:ascii="Times New Roman" w:hAnsi="Times New Roman" w:cs="Times New Roman"/>
          <w:sz w:val="24"/>
          <w:szCs w:val="24"/>
        </w:rPr>
      </w:pPr>
      <w:r w:rsidRPr="006D5F6F">
        <w:rPr>
          <w:rFonts w:ascii="Times New Roman" w:hAnsi="Times New Roman" w:cs="Times New Roman"/>
          <w:sz w:val="24"/>
          <w:szCs w:val="24"/>
        </w:rPr>
        <w:t>Green finance is more than just directing funding to ecologically beneficial projects; it is also about financial product innovation.</w:t>
      </w:r>
      <w:r w:rsidR="006D5F6F" w:rsidRPr="006D5F6F">
        <w:rPr>
          <w:rFonts w:ascii="Times New Roman" w:hAnsi="Times New Roman" w:cs="Times New Roman"/>
          <w:sz w:val="24"/>
          <w:szCs w:val="24"/>
        </w:rPr>
        <w:t xml:space="preserve"> </w:t>
      </w:r>
      <w:r w:rsidRPr="006D5F6F">
        <w:rPr>
          <w:rFonts w:ascii="Times New Roman" w:hAnsi="Times New Roman" w:cs="Times New Roman"/>
          <w:sz w:val="24"/>
          <w:szCs w:val="24"/>
        </w:rPr>
        <w:t>This entails developing new investment vehicles such as green bonds, sustainability-linked loans, and impact investing funds.</w:t>
      </w:r>
      <w:r w:rsidR="006D5F6F" w:rsidRPr="006D5F6F">
        <w:rPr>
          <w:rFonts w:ascii="Times New Roman" w:hAnsi="Times New Roman" w:cs="Times New Roman"/>
          <w:sz w:val="24"/>
          <w:szCs w:val="24"/>
        </w:rPr>
        <w:t xml:space="preserve"> </w:t>
      </w:r>
      <w:r w:rsidRPr="006D5F6F">
        <w:rPr>
          <w:rFonts w:ascii="Times New Roman" w:hAnsi="Times New Roman" w:cs="Times New Roman"/>
          <w:sz w:val="24"/>
          <w:szCs w:val="24"/>
        </w:rPr>
        <w:t>These products are designed for investors seeking both financial returns and positive environmental results.</w:t>
      </w:r>
    </w:p>
    <w:p w:rsidR="00CF36D9" w:rsidRDefault="0036600E" w:rsidP="00470B27">
      <w:pPr>
        <w:spacing w:line="360" w:lineRule="auto"/>
        <w:jc w:val="both"/>
        <w:rPr>
          <w:rFonts w:ascii="Times New Roman" w:hAnsi="Times New Roman" w:cs="Times New Roman"/>
          <w:sz w:val="24"/>
          <w:szCs w:val="24"/>
        </w:rPr>
      </w:pPr>
      <w:r>
        <w:rPr>
          <w:noProof/>
        </w:rPr>
        <w:drawing>
          <wp:inline distT="0" distB="0" distL="0" distR="0" wp14:anchorId="3ACE292E" wp14:editId="120EA8F3">
            <wp:extent cx="5036820" cy="2910840"/>
            <wp:effectExtent l="0" t="0" r="0" b="3810"/>
            <wp:docPr id="803369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69285" name="Picture 803369285"/>
                    <pic:cNvPicPr/>
                  </pic:nvPicPr>
                  <pic:blipFill rotWithShape="1">
                    <a:blip r:embed="rId11">
                      <a:extLst>
                        <a:ext uri="{28A0092B-C50C-407E-A947-70E740481C1C}">
                          <a14:useLocalDpi xmlns:a14="http://schemas.microsoft.com/office/drawing/2010/main" val="0"/>
                        </a:ext>
                      </a:extLst>
                    </a:blip>
                    <a:srcRect r="26433"/>
                    <a:stretch/>
                  </pic:blipFill>
                  <pic:spPr bwMode="auto">
                    <a:xfrm>
                      <a:off x="0" y="0"/>
                      <a:ext cx="5036820" cy="2910840"/>
                    </a:xfrm>
                    <a:prstGeom prst="rect">
                      <a:avLst/>
                    </a:prstGeom>
                    <a:ln>
                      <a:noFill/>
                    </a:ln>
                    <a:extLst>
                      <a:ext uri="{53640926-AAD7-44D8-BBD7-CCE9431645EC}">
                        <a14:shadowObscured xmlns:a14="http://schemas.microsoft.com/office/drawing/2010/main"/>
                      </a:ext>
                    </a:extLst>
                  </pic:spPr>
                </pic:pic>
              </a:graphicData>
            </a:graphic>
          </wp:inline>
        </w:drawing>
      </w:r>
    </w:p>
    <w:p w:rsidR="00CA6501" w:rsidRDefault="00CA6501" w:rsidP="00470B27">
      <w:pPr>
        <w:spacing w:line="360" w:lineRule="auto"/>
        <w:jc w:val="both"/>
        <w:rPr>
          <w:rFonts w:ascii="Times New Roman" w:hAnsi="Times New Roman" w:cs="Times New Roman"/>
          <w:sz w:val="24"/>
          <w:szCs w:val="24"/>
        </w:rPr>
      </w:pPr>
    </w:p>
    <w:p w:rsidR="00D8371F" w:rsidRDefault="00D8371F" w:rsidP="00D8371F">
      <w:pPr>
        <w:pStyle w:val="Heading2"/>
        <w:tabs>
          <w:tab w:val="left" w:pos="3036"/>
        </w:tabs>
        <w:rPr>
          <w:rFonts w:ascii="Times New Roman" w:hAnsi="Times New Roman" w:cs="Times New Roman"/>
          <w:b/>
          <w:bCs/>
          <w:color w:val="auto"/>
          <w:sz w:val="24"/>
          <w:szCs w:val="24"/>
        </w:rPr>
      </w:pPr>
      <w:bookmarkStart w:id="8" w:name="_Toc156080562"/>
      <w:bookmarkStart w:id="9" w:name="_Toc156213314"/>
      <w:r w:rsidRPr="00D8371F">
        <w:rPr>
          <w:rFonts w:ascii="Times New Roman" w:hAnsi="Times New Roman" w:cs="Times New Roman"/>
          <w:b/>
          <w:bCs/>
          <w:color w:val="auto"/>
          <w:sz w:val="24"/>
          <w:szCs w:val="24"/>
        </w:rPr>
        <w:t>1.</w:t>
      </w:r>
      <w:r w:rsidR="00A0030A">
        <w:rPr>
          <w:rFonts w:ascii="Times New Roman" w:hAnsi="Times New Roman" w:cs="Times New Roman"/>
          <w:b/>
          <w:bCs/>
          <w:color w:val="auto"/>
          <w:sz w:val="24"/>
          <w:szCs w:val="24"/>
        </w:rPr>
        <w:t>4</w:t>
      </w:r>
      <w:r w:rsidRPr="00D8371F">
        <w:rPr>
          <w:rFonts w:ascii="Times New Roman" w:hAnsi="Times New Roman" w:cs="Times New Roman"/>
          <w:b/>
          <w:bCs/>
          <w:color w:val="auto"/>
          <w:sz w:val="24"/>
          <w:szCs w:val="24"/>
        </w:rPr>
        <w:t xml:space="preserve"> Rationale of the study</w:t>
      </w:r>
      <w:bookmarkEnd w:id="8"/>
      <w:bookmarkEnd w:id="9"/>
      <w:r>
        <w:rPr>
          <w:rFonts w:ascii="Times New Roman" w:hAnsi="Times New Roman" w:cs="Times New Roman"/>
          <w:b/>
          <w:bCs/>
          <w:color w:val="auto"/>
          <w:sz w:val="24"/>
          <w:szCs w:val="24"/>
        </w:rPr>
        <w:tab/>
      </w:r>
    </w:p>
    <w:p w:rsidR="00D8371F" w:rsidRPr="00FB2411" w:rsidRDefault="00D8371F" w:rsidP="00FB2411">
      <w:pPr>
        <w:spacing w:line="360" w:lineRule="auto"/>
        <w:jc w:val="both"/>
        <w:rPr>
          <w:rFonts w:ascii="Times New Roman" w:hAnsi="Times New Roman" w:cs="Times New Roman"/>
        </w:rPr>
      </w:pPr>
    </w:p>
    <w:p w:rsidR="00FB2411" w:rsidRPr="00726302" w:rsidRDefault="00FB2411" w:rsidP="00FB2411">
      <w:pPr>
        <w:spacing w:line="360" w:lineRule="auto"/>
        <w:jc w:val="both"/>
        <w:rPr>
          <w:rFonts w:ascii="Times New Roman" w:hAnsi="Times New Roman" w:cs="Times New Roman"/>
          <w:sz w:val="24"/>
          <w:szCs w:val="24"/>
        </w:rPr>
      </w:pPr>
      <w:r w:rsidRPr="00726302">
        <w:rPr>
          <w:rFonts w:ascii="Times New Roman" w:hAnsi="Times New Roman" w:cs="Times New Roman"/>
          <w:sz w:val="24"/>
          <w:szCs w:val="24"/>
        </w:rPr>
        <w:t>Sustainable financing Policy is concerned with sustainability in order to mobilize financing for long-term growth. Bangladesh Bank's Monetary Policy prioritizes Green Financ</w:t>
      </w:r>
      <w:r w:rsidR="00987CCE">
        <w:rPr>
          <w:rFonts w:ascii="Times New Roman" w:hAnsi="Times New Roman" w:cs="Times New Roman"/>
          <w:sz w:val="24"/>
          <w:szCs w:val="24"/>
        </w:rPr>
        <w:t>ing</w:t>
      </w:r>
      <w:r w:rsidRPr="00726302">
        <w:rPr>
          <w:rFonts w:ascii="Times New Roman" w:hAnsi="Times New Roman" w:cs="Times New Roman"/>
          <w:sz w:val="24"/>
          <w:szCs w:val="24"/>
        </w:rPr>
        <w:t xml:space="preserve"> </w:t>
      </w:r>
      <w:r w:rsidR="00987CCE">
        <w:rPr>
          <w:rFonts w:ascii="Times New Roman" w:hAnsi="Times New Roman" w:cs="Times New Roman"/>
          <w:sz w:val="24"/>
          <w:szCs w:val="24"/>
        </w:rPr>
        <w:t>under</w:t>
      </w:r>
      <w:r w:rsidRPr="00726302">
        <w:rPr>
          <w:rFonts w:ascii="Times New Roman" w:hAnsi="Times New Roman" w:cs="Times New Roman"/>
          <w:sz w:val="24"/>
          <w:szCs w:val="24"/>
        </w:rPr>
        <w:t xml:space="preserve"> Sustainable Financ</w:t>
      </w:r>
      <w:r w:rsidR="00987CCE">
        <w:rPr>
          <w:rFonts w:ascii="Times New Roman" w:hAnsi="Times New Roman" w:cs="Times New Roman"/>
          <w:sz w:val="24"/>
          <w:szCs w:val="24"/>
        </w:rPr>
        <w:t>ing</w:t>
      </w:r>
      <w:r w:rsidRPr="00726302">
        <w:rPr>
          <w:rFonts w:ascii="Times New Roman" w:hAnsi="Times New Roman" w:cs="Times New Roman"/>
          <w:sz w:val="24"/>
          <w:szCs w:val="24"/>
        </w:rPr>
        <w:t xml:space="preserve">. The Policy </w:t>
      </w:r>
      <w:r w:rsidR="00745E78">
        <w:rPr>
          <w:rFonts w:ascii="Times New Roman" w:hAnsi="Times New Roman" w:cs="Times New Roman"/>
          <w:sz w:val="24"/>
          <w:szCs w:val="24"/>
        </w:rPr>
        <w:t xml:space="preserve">of </w:t>
      </w:r>
      <w:r w:rsidR="00745E78" w:rsidRPr="00726302">
        <w:rPr>
          <w:rFonts w:ascii="Times New Roman" w:hAnsi="Times New Roman" w:cs="Times New Roman"/>
          <w:sz w:val="24"/>
          <w:szCs w:val="24"/>
        </w:rPr>
        <w:t xml:space="preserve">Sustainable Finance </w:t>
      </w:r>
      <w:r w:rsidRPr="00726302">
        <w:rPr>
          <w:rFonts w:ascii="Times New Roman" w:hAnsi="Times New Roman" w:cs="Times New Roman"/>
          <w:sz w:val="24"/>
          <w:szCs w:val="24"/>
        </w:rPr>
        <w:t xml:space="preserve">was developed to help </w:t>
      </w:r>
      <w:r w:rsidR="00745E78" w:rsidRPr="00726302">
        <w:rPr>
          <w:rFonts w:ascii="Times New Roman" w:hAnsi="Times New Roman" w:cs="Times New Roman"/>
          <w:sz w:val="24"/>
          <w:szCs w:val="24"/>
        </w:rPr>
        <w:t xml:space="preserve">financial institutions </w:t>
      </w:r>
      <w:r w:rsidRPr="00726302">
        <w:rPr>
          <w:rFonts w:ascii="Times New Roman" w:hAnsi="Times New Roman" w:cs="Times New Roman"/>
          <w:sz w:val="24"/>
          <w:szCs w:val="24"/>
        </w:rPr>
        <w:t xml:space="preserve">and </w:t>
      </w:r>
      <w:r w:rsidR="00745E78" w:rsidRPr="00726302">
        <w:rPr>
          <w:rFonts w:ascii="Times New Roman" w:hAnsi="Times New Roman" w:cs="Times New Roman"/>
          <w:sz w:val="24"/>
          <w:szCs w:val="24"/>
        </w:rPr>
        <w:t xml:space="preserve">banks </w:t>
      </w:r>
      <w:r w:rsidRPr="00726302">
        <w:rPr>
          <w:rFonts w:ascii="Times New Roman" w:hAnsi="Times New Roman" w:cs="Times New Roman"/>
          <w:sz w:val="24"/>
          <w:szCs w:val="24"/>
        </w:rPr>
        <w:t xml:space="preserve">in their </w:t>
      </w:r>
      <w:r w:rsidR="00745E78" w:rsidRPr="00726302">
        <w:rPr>
          <w:rFonts w:ascii="Times New Roman" w:hAnsi="Times New Roman" w:cs="Times New Roman"/>
          <w:sz w:val="24"/>
          <w:szCs w:val="24"/>
        </w:rPr>
        <w:t xml:space="preserve">contribution </w:t>
      </w:r>
      <w:r w:rsidRPr="00726302">
        <w:rPr>
          <w:rFonts w:ascii="Times New Roman" w:hAnsi="Times New Roman" w:cs="Times New Roman"/>
          <w:sz w:val="24"/>
          <w:szCs w:val="24"/>
        </w:rPr>
        <w:t xml:space="preserve">and </w:t>
      </w:r>
      <w:r w:rsidR="00745E78" w:rsidRPr="00726302">
        <w:rPr>
          <w:rFonts w:ascii="Times New Roman" w:hAnsi="Times New Roman" w:cs="Times New Roman"/>
          <w:sz w:val="24"/>
          <w:szCs w:val="24"/>
        </w:rPr>
        <w:t xml:space="preserve">participation </w:t>
      </w:r>
      <w:r w:rsidRPr="00726302">
        <w:rPr>
          <w:rFonts w:ascii="Times New Roman" w:hAnsi="Times New Roman" w:cs="Times New Roman"/>
          <w:sz w:val="24"/>
          <w:szCs w:val="24"/>
        </w:rPr>
        <w:t xml:space="preserve">to the execution for achieving the relevant SDGs. The Sustainable financing Policy includes targets for both </w:t>
      </w:r>
      <w:r w:rsidR="00F32732" w:rsidRPr="00726302">
        <w:rPr>
          <w:rFonts w:ascii="Times New Roman" w:hAnsi="Times New Roman" w:cs="Times New Roman"/>
          <w:sz w:val="24"/>
          <w:szCs w:val="24"/>
        </w:rPr>
        <w:t xml:space="preserve">sustainable finance and </w:t>
      </w:r>
      <w:r w:rsidRPr="00726302">
        <w:rPr>
          <w:rFonts w:ascii="Times New Roman" w:hAnsi="Times New Roman" w:cs="Times New Roman"/>
          <w:sz w:val="24"/>
          <w:szCs w:val="24"/>
        </w:rPr>
        <w:t xml:space="preserve">green financing for banks and </w:t>
      </w:r>
      <w:r w:rsidR="00F32732">
        <w:rPr>
          <w:rFonts w:ascii="Times New Roman" w:hAnsi="Times New Roman" w:cs="Times New Roman"/>
          <w:sz w:val="24"/>
          <w:szCs w:val="24"/>
        </w:rPr>
        <w:t>NB</w:t>
      </w:r>
      <w:r w:rsidRPr="00726302">
        <w:rPr>
          <w:rFonts w:ascii="Times New Roman" w:hAnsi="Times New Roman" w:cs="Times New Roman"/>
          <w:sz w:val="24"/>
          <w:szCs w:val="24"/>
        </w:rPr>
        <w:t>FIs</w:t>
      </w:r>
      <w:r w:rsidR="00251084">
        <w:rPr>
          <w:rFonts w:ascii="Times New Roman" w:hAnsi="Times New Roman" w:cs="Times New Roman"/>
          <w:sz w:val="24"/>
          <w:szCs w:val="24"/>
        </w:rPr>
        <w:t>.</w:t>
      </w:r>
    </w:p>
    <w:p w:rsidR="00D8371F" w:rsidRDefault="00197D7A" w:rsidP="00197D7A">
      <w:pPr>
        <w:spacing w:line="360" w:lineRule="auto"/>
        <w:jc w:val="both"/>
        <w:rPr>
          <w:rFonts w:ascii="Times New Roman" w:hAnsi="Times New Roman" w:cs="Times New Roman"/>
          <w:sz w:val="24"/>
          <w:szCs w:val="24"/>
        </w:rPr>
      </w:pPr>
      <w:r w:rsidRPr="00197D7A">
        <w:rPr>
          <w:rFonts w:ascii="Times New Roman" w:hAnsi="Times New Roman" w:cs="Times New Roman"/>
          <w:sz w:val="24"/>
          <w:szCs w:val="24"/>
        </w:rPr>
        <w:t>Sustainable Financ</w:t>
      </w:r>
      <w:r w:rsidR="00251084">
        <w:rPr>
          <w:rFonts w:ascii="Times New Roman" w:hAnsi="Times New Roman" w:cs="Times New Roman"/>
          <w:sz w:val="24"/>
          <w:szCs w:val="24"/>
        </w:rPr>
        <w:t>ing</w:t>
      </w:r>
      <w:r w:rsidRPr="00197D7A">
        <w:rPr>
          <w:rFonts w:ascii="Times New Roman" w:hAnsi="Times New Roman" w:cs="Times New Roman"/>
          <w:sz w:val="24"/>
          <w:szCs w:val="24"/>
        </w:rPr>
        <w:t xml:space="preserve"> is </w:t>
      </w:r>
      <w:proofErr w:type="spellStart"/>
      <w:r w:rsidRPr="00197D7A">
        <w:rPr>
          <w:rFonts w:ascii="Times New Roman" w:hAnsi="Times New Roman" w:cs="Times New Roman"/>
          <w:sz w:val="24"/>
          <w:szCs w:val="24"/>
        </w:rPr>
        <w:t>workstream</w:t>
      </w:r>
      <w:proofErr w:type="spellEnd"/>
      <w:r w:rsidRPr="00197D7A">
        <w:rPr>
          <w:rFonts w:ascii="Times New Roman" w:hAnsi="Times New Roman" w:cs="Times New Roman"/>
          <w:sz w:val="24"/>
          <w:szCs w:val="24"/>
        </w:rPr>
        <w:t xml:space="preserve"> that channels investment </w:t>
      </w:r>
      <w:r w:rsidR="003A226E">
        <w:rPr>
          <w:rFonts w:ascii="Times New Roman" w:hAnsi="Times New Roman" w:cs="Times New Roman"/>
          <w:sz w:val="24"/>
          <w:szCs w:val="24"/>
        </w:rPr>
        <w:t xml:space="preserve">that </w:t>
      </w:r>
      <w:r w:rsidR="003A226E" w:rsidRPr="00197D7A">
        <w:rPr>
          <w:rFonts w:ascii="Times New Roman" w:hAnsi="Times New Roman" w:cs="Times New Roman"/>
          <w:sz w:val="24"/>
          <w:szCs w:val="24"/>
        </w:rPr>
        <w:t xml:space="preserve">private </w:t>
      </w:r>
      <w:r w:rsidR="00013AA4">
        <w:rPr>
          <w:rFonts w:ascii="Times New Roman" w:hAnsi="Times New Roman" w:cs="Times New Roman"/>
          <w:sz w:val="24"/>
          <w:szCs w:val="24"/>
        </w:rPr>
        <w:t>among the</w:t>
      </w:r>
      <w:r w:rsidRPr="00197D7A">
        <w:rPr>
          <w:rFonts w:ascii="Times New Roman" w:hAnsi="Times New Roman" w:cs="Times New Roman"/>
          <w:sz w:val="24"/>
          <w:szCs w:val="24"/>
        </w:rPr>
        <w:t xml:space="preserve"> tran</w:t>
      </w:r>
      <w:r w:rsidR="00260486">
        <w:rPr>
          <w:rFonts w:ascii="Times New Roman" w:hAnsi="Times New Roman" w:cs="Times New Roman"/>
          <w:sz w:val="24"/>
          <w:szCs w:val="24"/>
        </w:rPr>
        <w:t>s</w:t>
      </w:r>
      <w:r w:rsidR="0094524C">
        <w:rPr>
          <w:rFonts w:ascii="Times New Roman" w:hAnsi="Times New Roman" w:cs="Times New Roman"/>
          <w:sz w:val="24"/>
          <w:szCs w:val="24"/>
        </w:rPr>
        <w:t>formation</w:t>
      </w:r>
      <w:r w:rsidRPr="00197D7A">
        <w:rPr>
          <w:rFonts w:ascii="Times New Roman" w:hAnsi="Times New Roman" w:cs="Times New Roman"/>
          <w:sz w:val="24"/>
          <w:szCs w:val="24"/>
        </w:rPr>
        <w:t xml:space="preserve"> to</w:t>
      </w:r>
      <w:r w:rsidR="00260486">
        <w:rPr>
          <w:rFonts w:ascii="Times New Roman" w:hAnsi="Times New Roman" w:cs="Times New Roman"/>
          <w:sz w:val="24"/>
          <w:szCs w:val="24"/>
        </w:rPr>
        <w:t xml:space="preserve"> atmosphere</w:t>
      </w:r>
      <w:r w:rsidRPr="00197D7A">
        <w:rPr>
          <w:rFonts w:ascii="Times New Roman" w:hAnsi="Times New Roman" w:cs="Times New Roman"/>
          <w:sz w:val="24"/>
          <w:szCs w:val="24"/>
        </w:rPr>
        <w:t xml:space="preserve"> neutral, further resource</w:t>
      </w:r>
      <w:r w:rsidR="00013AA4">
        <w:rPr>
          <w:rFonts w:ascii="Times New Roman" w:hAnsi="Times New Roman" w:cs="Times New Roman"/>
          <w:sz w:val="24"/>
          <w:szCs w:val="24"/>
        </w:rPr>
        <w:t xml:space="preserve"> </w:t>
      </w:r>
      <w:r w:rsidRPr="00197D7A">
        <w:rPr>
          <w:rFonts w:ascii="Times New Roman" w:hAnsi="Times New Roman" w:cs="Times New Roman"/>
          <w:sz w:val="24"/>
          <w:szCs w:val="24"/>
        </w:rPr>
        <w:t xml:space="preserve">effective, </w:t>
      </w:r>
      <w:r w:rsidR="00260486" w:rsidRPr="00197D7A">
        <w:rPr>
          <w:rFonts w:ascii="Times New Roman" w:hAnsi="Times New Roman" w:cs="Times New Roman"/>
          <w:sz w:val="24"/>
          <w:szCs w:val="24"/>
        </w:rPr>
        <w:t xml:space="preserve">low carbon, </w:t>
      </w:r>
      <w:r w:rsidRPr="00197D7A">
        <w:rPr>
          <w:rFonts w:ascii="Times New Roman" w:hAnsi="Times New Roman" w:cs="Times New Roman"/>
          <w:sz w:val="24"/>
          <w:szCs w:val="24"/>
        </w:rPr>
        <w:t>green</w:t>
      </w:r>
      <w:r w:rsidR="00CA1D34">
        <w:rPr>
          <w:rFonts w:ascii="Times New Roman" w:hAnsi="Times New Roman" w:cs="Times New Roman"/>
          <w:sz w:val="24"/>
          <w:szCs w:val="24"/>
        </w:rPr>
        <w:t xml:space="preserve"> and </w:t>
      </w:r>
      <w:r w:rsidRPr="00197D7A">
        <w:rPr>
          <w:rFonts w:ascii="Times New Roman" w:hAnsi="Times New Roman" w:cs="Times New Roman"/>
          <w:sz w:val="24"/>
          <w:szCs w:val="24"/>
        </w:rPr>
        <w:t xml:space="preserve">competitive in order to support the objects of Green Products systems/ enterprise. Sustainable finance plays a critical part in marshaling the capital needed to meet policy objects similar as public and transnational </w:t>
      </w:r>
      <w:r w:rsidR="006511A2">
        <w:rPr>
          <w:rFonts w:ascii="Times New Roman" w:hAnsi="Times New Roman" w:cs="Times New Roman"/>
          <w:sz w:val="24"/>
          <w:szCs w:val="24"/>
        </w:rPr>
        <w:t>acceptance</w:t>
      </w:r>
      <w:r w:rsidRPr="00197D7A">
        <w:rPr>
          <w:rFonts w:ascii="Times New Roman" w:hAnsi="Times New Roman" w:cs="Times New Roman"/>
          <w:sz w:val="24"/>
          <w:szCs w:val="24"/>
        </w:rPr>
        <w:t xml:space="preserve"> on sustainability</w:t>
      </w:r>
      <w:r w:rsidR="007A0E19">
        <w:rPr>
          <w:rFonts w:ascii="Times New Roman" w:hAnsi="Times New Roman" w:cs="Times New Roman"/>
          <w:sz w:val="24"/>
          <w:szCs w:val="24"/>
        </w:rPr>
        <w:t xml:space="preserve"> that</w:t>
      </w:r>
      <w:r w:rsidRPr="00197D7A">
        <w:rPr>
          <w:rFonts w:ascii="Times New Roman" w:hAnsi="Times New Roman" w:cs="Times New Roman"/>
          <w:sz w:val="24"/>
          <w:szCs w:val="24"/>
        </w:rPr>
        <w:t xml:space="preserve"> must be harmonious with SDGs, the UN Agenda</w:t>
      </w:r>
      <w:r w:rsidR="007A0E19">
        <w:rPr>
          <w:rFonts w:ascii="Times New Roman" w:hAnsi="Times New Roman" w:cs="Times New Roman"/>
          <w:sz w:val="24"/>
          <w:szCs w:val="24"/>
        </w:rPr>
        <w:t xml:space="preserve"> of </w:t>
      </w:r>
      <w:r w:rsidR="007A0E19" w:rsidRPr="00197D7A">
        <w:rPr>
          <w:rFonts w:ascii="Times New Roman" w:hAnsi="Times New Roman" w:cs="Times New Roman"/>
          <w:sz w:val="24"/>
          <w:szCs w:val="24"/>
        </w:rPr>
        <w:t>2030</w:t>
      </w:r>
      <w:r w:rsidRPr="00197D7A">
        <w:rPr>
          <w:rFonts w:ascii="Times New Roman" w:hAnsi="Times New Roman" w:cs="Times New Roman"/>
          <w:sz w:val="24"/>
          <w:szCs w:val="24"/>
        </w:rPr>
        <w:t>. It must be harmonious with the 8th 5 YR plan and implicit future plans.</w:t>
      </w:r>
    </w:p>
    <w:p w:rsidR="008A4006" w:rsidRPr="00D8371F" w:rsidRDefault="008A4006" w:rsidP="00197D7A">
      <w:pPr>
        <w:spacing w:line="360" w:lineRule="auto"/>
        <w:jc w:val="both"/>
      </w:pPr>
    </w:p>
    <w:p w:rsidR="003E54B3" w:rsidRDefault="00470B27" w:rsidP="00470B27">
      <w:pPr>
        <w:pStyle w:val="Heading2"/>
        <w:rPr>
          <w:rFonts w:ascii="Times New Roman" w:hAnsi="Times New Roman" w:cs="Times New Roman"/>
          <w:b/>
          <w:bCs/>
          <w:color w:val="auto"/>
          <w:sz w:val="24"/>
          <w:szCs w:val="24"/>
        </w:rPr>
      </w:pPr>
      <w:bookmarkStart w:id="10" w:name="_Toc156080563"/>
      <w:bookmarkStart w:id="11" w:name="_Toc156213315"/>
      <w:r w:rsidRPr="00470B27">
        <w:rPr>
          <w:rFonts w:ascii="Times New Roman" w:hAnsi="Times New Roman" w:cs="Times New Roman"/>
          <w:b/>
          <w:bCs/>
          <w:color w:val="auto"/>
          <w:sz w:val="24"/>
          <w:szCs w:val="24"/>
        </w:rPr>
        <w:t>1.</w:t>
      </w:r>
      <w:r w:rsidR="00A0030A">
        <w:rPr>
          <w:rFonts w:ascii="Times New Roman" w:hAnsi="Times New Roman" w:cs="Times New Roman"/>
          <w:b/>
          <w:bCs/>
          <w:color w:val="auto"/>
          <w:sz w:val="24"/>
          <w:szCs w:val="24"/>
        </w:rPr>
        <w:t>5</w:t>
      </w:r>
      <w:r w:rsidRPr="00470B27">
        <w:rPr>
          <w:rFonts w:ascii="Times New Roman" w:hAnsi="Times New Roman" w:cs="Times New Roman"/>
          <w:b/>
          <w:bCs/>
          <w:color w:val="auto"/>
          <w:sz w:val="24"/>
          <w:szCs w:val="24"/>
        </w:rPr>
        <w:t xml:space="preserve"> Background of the study</w:t>
      </w:r>
      <w:bookmarkEnd w:id="10"/>
      <w:bookmarkEnd w:id="11"/>
    </w:p>
    <w:p w:rsidR="00470B27" w:rsidRDefault="00470B27" w:rsidP="00470B27"/>
    <w:p w:rsidR="0046578D" w:rsidRDefault="0046578D" w:rsidP="00D8371F">
      <w:pPr>
        <w:spacing w:line="360" w:lineRule="auto"/>
        <w:jc w:val="both"/>
        <w:rPr>
          <w:rFonts w:ascii="Times New Roman" w:hAnsi="Times New Roman" w:cs="Times New Roman"/>
          <w:sz w:val="24"/>
          <w:szCs w:val="24"/>
        </w:rPr>
      </w:pPr>
      <w:proofErr w:type="gramStart"/>
      <w:r w:rsidRPr="0046578D">
        <w:rPr>
          <w:rFonts w:ascii="Times New Roman" w:hAnsi="Times New Roman" w:cs="Times New Roman"/>
          <w:sz w:val="24"/>
          <w:szCs w:val="24"/>
        </w:rPr>
        <w:t>worldwide</w:t>
      </w:r>
      <w:proofErr w:type="gramEnd"/>
      <w:r w:rsidRPr="0046578D">
        <w:rPr>
          <w:rFonts w:ascii="Times New Roman" w:hAnsi="Times New Roman" w:cs="Times New Roman"/>
          <w:sz w:val="24"/>
          <w:szCs w:val="24"/>
        </w:rPr>
        <w:t xml:space="preserve">, scholars and interpreters are regularly fastening their research on sustainable profitable growth, green banking, and fiscal sustainability. </w:t>
      </w:r>
      <w:proofErr w:type="gramStart"/>
      <w:r w:rsidR="000E7E73">
        <w:rPr>
          <w:rFonts w:ascii="Times New Roman" w:hAnsi="Times New Roman" w:cs="Times New Roman"/>
          <w:sz w:val="24"/>
          <w:szCs w:val="24"/>
        </w:rPr>
        <w:t>F</w:t>
      </w:r>
      <w:r w:rsidRPr="0046578D">
        <w:rPr>
          <w:rFonts w:ascii="Times New Roman" w:hAnsi="Times New Roman" w:cs="Times New Roman"/>
          <w:sz w:val="24"/>
          <w:szCs w:val="24"/>
        </w:rPr>
        <w:t>inancial sector</w:t>
      </w:r>
      <w:r w:rsidR="000E7E73">
        <w:rPr>
          <w:rFonts w:ascii="Times New Roman" w:hAnsi="Times New Roman" w:cs="Times New Roman"/>
          <w:sz w:val="24"/>
          <w:szCs w:val="24"/>
        </w:rPr>
        <w:t>;</w:t>
      </w:r>
      <w:r w:rsidRPr="0046578D">
        <w:rPr>
          <w:rFonts w:ascii="Times New Roman" w:hAnsi="Times New Roman" w:cs="Times New Roman"/>
          <w:sz w:val="24"/>
          <w:szCs w:val="24"/>
        </w:rPr>
        <w:t xml:space="preserve"> </w:t>
      </w:r>
      <w:r w:rsidR="000E7E73">
        <w:rPr>
          <w:rFonts w:ascii="Times New Roman" w:hAnsi="Times New Roman" w:cs="Times New Roman"/>
          <w:sz w:val="24"/>
          <w:szCs w:val="24"/>
        </w:rPr>
        <w:t>that</w:t>
      </w:r>
      <w:r w:rsidRPr="0046578D">
        <w:rPr>
          <w:rFonts w:ascii="Times New Roman" w:hAnsi="Times New Roman" w:cs="Times New Roman"/>
          <w:sz w:val="24"/>
          <w:szCs w:val="24"/>
        </w:rPr>
        <w:t xml:space="preserve"> known as an important element of economy, serving </w:t>
      </w:r>
      <w:r w:rsidR="00CB7B6C">
        <w:rPr>
          <w:rFonts w:ascii="Times New Roman" w:hAnsi="Times New Roman" w:cs="Times New Roman"/>
          <w:sz w:val="24"/>
          <w:szCs w:val="24"/>
        </w:rPr>
        <w:t>like</w:t>
      </w:r>
      <w:r w:rsidRPr="0046578D">
        <w:rPr>
          <w:rFonts w:ascii="Times New Roman" w:hAnsi="Times New Roman" w:cs="Times New Roman"/>
          <w:sz w:val="24"/>
          <w:szCs w:val="24"/>
        </w:rPr>
        <w:t xml:space="preserve"> a ground </w:t>
      </w:r>
      <w:r w:rsidR="00CB7B6C">
        <w:rPr>
          <w:rFonts w:ascii="Times New Roman" w:hAnsi="Times New Roman" w:cs="Times New Roman"/>
          <w:sz w:val="24"/>
          <w:szCs w:val="24"/>
        </w:rPr>
        <w:t>among</w:t>
      </w:r>
      <w:r w:rsidRPr="0046578D">
        <w:rPr>
          <w:rFonts w:ascii="Times New Roman" w:hAnsi="Times New Roman" w:cs="Times New Roman"/>
          <w:sz w:val="24"/>
          <w:szCs w:val="24"/>
        </w:rPr>
        <w:t xml:space="preserve"> </w:t>
      </w:r>
      <w:r w:rsidR="00F97A04" w:rsidRPr="0046578D">
        <w:rPr>
          <w:rFonts w:ascii="Times New Roman" w:hAnsi="Times New Roman" w:cs="Times New Roman"/>
          <w:sz w:val="24"/>
          <w:szCs w:val="24"/>
        </w:rPr>
        <w:t xml:space="preserve">environmental conservation </w:t>
      </w:r>
      <w:r w:rsidRPr="0046578D">
        <w:rPr>
          <w:rFonts w:ascii="Times New Roman" w:hAnsi="Times New Roman" w:cs="Times New Roman"/>
          <w:sz w:val="24"/>
          <w:szCs w:val="24"/>
        </w:rPr>
        <w:t xml:space="preserve">and </w:t>
      </w:r>
      <w:r w:rsidR="00F97A04" w:rsidRPr="0046578D">
        <w:rPr>
          <w:rFonts w:ascii="Times New Roman" w:hAnsi="Times New Roman" w:cs="Times New Roman"/>
          <w:sz w:val="24"/>
          <w:szCs w:val="24"/>
        </w:rPr>
        <w:t xml:space="preserve">long- term </w:t>
      </w:r>
      <w:r w:rsidR="00EB0DBB">
        <w:rPr>
          <w:rFonts w:ascii="Times New Roman" w:hAnsi="Times New Roman" w:cs="Times New Roman"/>
          <w:sz w:val="24"/>
          <w:szCs w:val="24"/>
        </w:rPr>
        <w:t>cost-effective</w:t>
      </w:r>
      <w:r w:rsidR="00F97A04" w:rsidRPr="0046578D">
        <w:rPr>
          <w:rFonts w:ascii="Times New Roman" w:hAnsi="Times New Roman" w:cs="Times New Roman"/>
          <w:sz w:val="24"/>
          <w:szCs w:val="24"/>
        </w:rPr>
        <w:t xml:space="preserve"> growth</w:t>
      </w:r>
      <w:r w:rsidRPr="0046578D">
        <w:rPr>
          <w:rFonts w:ascii="Times New Roman" w:hAnsi="Times New Roman" w:cs="Times New Roman"/>
          <w:sz w:val="24"/>
          <w:szCs w:val="24"/>
        </w:rPr>
        <w:t>.</w:t>
      </w:r>
      <w:proofErr w:type="gramEnd"/>
      <w:r w:rsidRPr="0046578D">
        <w:rPr>
          <w:rFonts w:ascii="Times New Roman" w:hAnsi="Times New Roman" w:cs="Times New Roman"/>
          <w:sz w:val="24"/>
          <w:szCs w:val="24"/>
        </w:rPr>
        <w:t xml:space="preserve"> </w:t>
      </w:r>
      <w:proofErr w:type="gramStart"/>
      <w:r w:rsidRPr="0046578D">
        <w:rPr>
          <w:rFonts w:ascii="Times New Roman" w:hAnsi="Times New Roman" w:cs="Times New Roman"/>
          <w:sz w:val="24"/>
          <w:szCs w:val="24"/>
        </w:rPr>
        <w:t>likewise</w:t>
      </w:r>
      <w:proofErr w:type="gramEnd"/>
      <w:r w:rsidRPr="0046578D">
        <w:rPr>
          <w:rFonts w:ascii="Times New Roman" w:hAnsi="Times New Roman" w:cs="Times New Roman"/>
          <w:sz w:val="24"/>
          <w:szCs w:val="24"/>
        </w:rPr>
        <w:t>, financial s</w:t>
      </w:r>
      <w:r w:rsidR="00EC2838">
        <w:rPr>
          <w:rFonts w:ascii="Times New Roman" w:hAnsi="Times New Roman" w:cs="Times New Roman"/>
          <w:sz w:val="24"/>
          <w:szCs w:val="24"/>
        </w:rPr>
        <w:t>ite</w:t>
      </w:r>
      <w:r w:rsidRPr="0046578D">
        <w:rPr>
          <w:rFonts w:ascii="Times New Roman" w:hAnsi="Times New Roman" w:cs="Times New Roman"/>
          <w:sz w:val="24"/>
          <w:szCs w:val="24"/>
        </w:rPr>
        <w:t xml:space="preserve"> is concerned in environmental sustainability, either directly or laterally. Green finance, </w:t>
      </w:r>
      <w:r w:rsidR="001E42AE">
        <w:rPr>
          <w:rFonts w:ascii="Times New Roman" w:hAnsi="Times New Roman" w:cs="Times New Roman"/>
          <w:sz w:val="24"/>
          <w:szCs w:val="24"/>
        </w:rPr>
        <w:t xml:space="preserve">as maintained </w:t>
      </w:r>
      <w:r w:rsidR="00764B50">
        <w:rPr>
          <w:rFonts w:ascii="Times New Roman" w:hAnsi="Times New Roman" w:cs="Times New Roman"/>
          <w:sz w:val="24"/>
          <w:szCs w:val="24"/>
        </w:rPr>
        <w:t>by</w:t>
      </w:r>
      <w:r w:rsidR="00764B50" w:rsidRPr="0046578D">
        <w:rPr>
          <w:rFonts w:ascii="Times New Roman" w:hAnsi="Times New Roman" w:cs="Times New Roman"/>
          <w:sz w:val="24"/>
          <w:szCs w:val="24"/>
        </w:rPr>
        <w:t xml:space="preserve"> financial</w:t>
      </w:r>
      <w:r w:rsidRPr="0046578D">
        <w:rPr>
          <w:rFonts w:ascii="Times New Roman" w:hAnsi="Times New Roman" w:cs="Times New Roman"/>
          <w:sz w:val="24"/>
          <w:szCs w:val="24"/>
        </w:rPr>
        <w:t xml:space="preserve"> institutions</w:t>
      </w:r>
      <w:r w:rsidR="001E42AE">
        <w:rPr>
          <w:rFonts w:ascii="Times New Roman" w:hAnsi="Times New Roman" w:cs="Times New Roman"/>
          <w:sz w:val="24"/>
          <w:szCs w:val="24"/>
        </w:rPr>
        <w:t xml:space="preserve"> of</w:t>
      </w:r>
      <w:r w:rsidR="001E42AE" w:rsidRPr="001E42AE">
        <w:rPr>
          <w:rFonts w:ascii="Times New Roman" w:hAnsi="Times New Roman" w:cs="Times New Roman"/>
          <w:sz w:val="24"/>
          <w:szCs w:val="24"/>
        </w:rPr>
        <w:t xml:space="preserve"> </w:t>
      </w:r>
      <w:r w:rsidR="001E42AE" w:rsidRPr="0046578D">
        <w:rPr>
          <w:rFonts w:ascii="Times New Roman" w:hAnsi="Times New Roman" w:cs="Times New Roman"/>
          <w:sz w:val="24"/>
          <w:szCs w:val="24"/>
        </w:rPr>
        <w:t>Bangladesh</w:t>
      </w:r>
      <w:r w:rsidR="001E42AE">
        <w:rPr>
          <w:rFonts w:ascii="Times New Roman" w:hAnsi="Times New Roman" w:cs="Times New Roman"/>
          <w:sz w:val="24"/>
          <w:szCs w:val="24"/>
        </w:rPr>
        <w:t xml:space="preserve">, </w:t>
      </w:r>
      <w:r w:rsidRPr="0046578D">
        <w:rPr>
          <w:rFonts w:ascii="Times New Roman" w:hAnsi="Times New Roman" w:cs="Times New Roman"/>
          <w:sz w:val="24"/>
          <w:szCs w:val="24"/>
        </w:rPr>
        <w:t>is a fairly new conception, and described as the allocation of</w:t>
      </w:r>
      <w:r w:rsidR="00764B50">
        <w:rPr>
          <w:rFonts w:ascii="Times New Roman" w:hAnsi="Times New Roman" w:cs="Times New Roman"/>
          <w:sz w:val="24"/>
          <w:szCs w:val="24"/>
        </w:rPr>
        <w:t xml:space="preserve"> </w:t>
      </w:r>
      <w:r w:rsidR="00764B50" w:rsidRPr="0046578D">
        <w:rPr>
          <w:rFonts w:ascii="Times New Roman" w:hAnsi="Times New Roman" w:cs="Times New Roman"/>
          <w:sz w:val="24"/>
          <w:szCs w:val="24"/>
        </w:rPr>
        <w:t xml:space="preserve">green equity, </w:t>
      </w:r>
      <w:r w:rsidRPr="0046578D">
        <w:rPr>
          <w:rFonts w:ascii="Times New Roman" w:hAnsi="Times New Roman" w:cs="Times New Roman"/>
          <w:sz w:val="24"/>
          <w:szCs w:val="24"/>
        </w:rPr>
        <w:t xml:space="preserve">green bonds, </w:t>
      </w:r>
      <w:proofErr w:type="gramStart"/>
      <w:r w:rsidRPr="0046578D">
        <w:rPr>
          <w:rFonts w:ascii="Times New Roman" w:hAnsi="Times New Roman" w:cs="Times New Roman"/>
          <w:sz w:val="24"/>
          <w:szCs w:val="24"/>
        </w:rPr>
        <w:t>green</w:t>
      </w:r>
      <w:proofErr w:type="gramEnd"/>
      <w:r w:rsidRPr="0046578D">
        <w:rPr>
          <w:rFonts w:ascii="Times New Roman" w:hAnsi="Times New Roman" w:cs="Times New Roman"/>
          <w:sz w:val="24"/>
          <w:szCs w:val="24"/>
        </w:rPr>
        <w:t xml:space="preserve"> debentures.</w:t>
      </w:r>
      <w:r w:rsidR="00764B50">
        <w:rPr>
          <w:rFonts w:ascii="Times New Roman" w:hAnsi="Times New Roman" w:cs="Times New Roman"/>
          <w:sz w:val="24"/>
          <w:szCs w:val="24"/>
        </w:rPr>
        <w:t xml:space="preserve"> </w:t>
      </w:r>
      <w:proofErr w:type="gramStart"/>
      <w:r w:rsidRPr="0046578D">
        <w:rPr>
          <w:rFonts w:ascii="Times New Roman" w:hAnsi="Times New Roman" w:cs="Times New Roman"/>
          <w:sz w:val="24"/>
          <w:szCs w:val="24"/>
        </w:rPr>
        <w:t>nevertheless</w:t>
      </w:r>
      <w:proofErr w:type="gramEnd"/>
      <w:r w:rsidRPr="0046578D">
        <w:rPr>
          <w:rFonts w:ascii="Times New Roman" w:hAnsi="Times New Roman" w:cs="Times New Roman"/>
          <w:sz w:val="24"/>
          <w:szCs w:val="24"/>
        </w:rPr>
        <w:t xml:space="preserve">, green banking is </w:t>
      </w:r>
      <w:r w:rsidR="00AB330F">
        <w:rPr>
          <w:rFonts w:ascii="Times New Roman" w:hAnsi="Times New Roman" w:cs="Times New Roman"/>
          <w:sz w:val="24"/>
          <w:szCs w:val="24"/>
        </w:rPr>
        <w:t>considered</w:t>
      </w:r>
      <w:r w:rsidRPr="0046578D">
        <w:rPr>
          <w:rFonts w:ascii="Times New Roman" w:hAnsi="Times New Roman" w:cs="Times New Roman"/>
          <w:sz w:val="24"/>
          <w:szCs w:val="24"/>
        </w:rPr>
        <w:t xml:space="preserve"> as the most essential </w:t>
      </w:r>
      <w:r w:rsidR="00B92F8F">
        <w:rPr>
          <w:rFonts w:ascii="Times New Roman" w:hAnsi="Times New Roman" w:cs="Times New Roman"/>
          <w:sz w:val="24"/>
          <w:szCs w:val="24"/>
        </w:rPr>
        <w:t>element</w:t>
      </w:r>
      <w:r w:rsidRPr="0046578D">
        <w:rPr>
          <w:rFonts w:ascii="Times New Roman" w:hAnsi="Times New Roman" w:cs="Times New Roman"/>
          <w:sz w:val="24"/>
          <w:szCs w:val="24"/>
        </w:rPr>
        <w:t xml:space="preserve"> in </w:t>
      </w:r>
      <w:r w:rsidR="00595789" w:rsidRPr="0046578D">
        <w:rPr>
          <w:rFonts w:ascii="Times New Roman" w:hAnsi="Times New Roman" w:cs="Times New Roman"/>
          <w:sz w:val="24"/>
          <w:szCs w:val="24"/>
        </w:rPr>
        <w:t>sustainable economy</w:t>
      </w:r>
      <w:r w:rsidR="00595789">
        <w:rPr>
          <w:rFonts w:ascii="Times New Roman" w:hAnsi="Times New Roman" w:cs="Times New Roman"/>
          <w:sz w:val="24"/>
          <w:szCs w:val="24"/>
        </w:rPr>
        <w:t xml:space="preserve"> of </w:t>
      </w:r>
      <w:r w:rsidR="00B92F8F">
        <w:rPr>
          <w:rFonts w:ascii="Times New Roman" w:hAnsi="Times New Roman" w:cs="Times New Roman"/>
          <w:sz w:val="24"/>
          <w:szCs w:val="24"/>
        </w:rPr>
        <w:t>growing</w:t>
      </w:r>
      <w:r w:rsidRPr="0046578D">
        <w:rPr>
          <w:rFonts w:ascii="Times New Roman" w:hAnsi="Times New Roman" w:cs="Times New Roman"/>
          <w:sz w:val="24"/>
          <w:szCs w:val="24"/>
        </w:rPr>
        <w:t xml:space="preserve"> countries.</w:t>
      </w:r>
      <w:r>
        <w:rPr>
          <w:rFonts w:ascii="Times New Roman" w:hAnsi="Times New Roman" w:cs="Times New Roman"/>
          <w:sz w:val="24"/>
          <w:szCs w:val="24"/>
        </w:rPr>
        <w:t xml:space="preserve"> </w:t>
      </w:r>
    </w:p>
    <w:p w:rsidR="00005D2E" w:rsidRPr="00D8371F" w:rsidRDefault="00005D2E" w:rsidP="00D8371F">
      <w:pPr>
        <w:spacing w:line="360" w:lineRule="auto"/>
        <w:jc w:val="both"/>
        <w:rPr>
          <w:rFonts w:ascii="Times New Roman" w:hAnsi="Times New Roman" w:cs="Times New Roman"/>
          <w:sz w:val="24"/>
          <w:szCs w:val="24"/>
        </w:rPr>
      </w:pPr>
      <w:r w:rsidRPr="00D8371F">
        <w:rPr>
          <w:rFonts w:ascii="Times New Roman" w:hAnsi="Times New Roman" w:cs="Times New Roman"/>
          <w:sz w:val="24"/>
          <w:szCs w:val="24"/>
        </w:rPr>
        <w:t>Although developing green financ</w:t>
      </w:r>
      <w:r w:rsidR="00595789">
        <w:rPr>
          <w:rFonts w:ascii="Times New Roman" w:hAnsi="Times New Roman" w:cs="Times New Roman"/>
          <w:sz w:val="24"/>
          <w:szCs w:val="24"/>
        </w:rPr>
        <w:t>ing</w:t>
      </w:r>
      <w:r w:rsidRPr="00D8371F">
        <w:rPr>
          <w:rFonts w:ascii="Times New Roman" w:hAnsi="Times New Roman" w:cs="Times New Roman"/>
          <w:sz w:val="24"/>
          <w:szCs w:val="24"/>
        </w:rPr>
        <w:t xml:space="preserve"> is critical to attaining </w:t>
      </w:r>
      <w:r w:rsidR="003D6DA5" w:rsidRPr="00D8371F">
        <w:rPr>
          <w:rFonts w:ascii="Times New Roman" w:hAnsi="Times New Roman" w:cs="Times New Roman"/>
          <w:sz w:val="24"/>
          <w:szCs w:val="24"/>
        </w:rPr>
        <w:t xml:space="preserve">economic </w:t>
      </w:r>
      <w:r w:rsidRPr="00D8371F">
        <w:rPr>
          <w:rFonts w:ascii="Times New Roman" w:hAnsi="Times New Roman" w:cs="Times New Roman"/>
          <w:sz w:val="24"/>
          <w:szCs w:val="24"/>
        </w:rPr>
        <w:t xml:space="preserve">sustainable growth and enhanced </w:t>
      </w:r>
      <w:r w:rsidR="003D6DA5">
        <w:rPr>
          <w:rFonts w:ascii="Times New Roman" w:hAnsi="Times New Roman" w:cs="Times New Roman"/>
          <w:sz w:val="24"/>
          <w:szCs w:val="24"/>
        </w:rPr>
        <w:t xml:space="preserve">the </w:t>
      </w:r>
      <w:r w:rsidR="003D6DA5" w:rsidRPr="00D8371F">
        <w:rPr>
          <w:rFonts w:ascii="Times New Roman" w:hAnsi="Times New Roman" w:cs="Times New Roman"/>
          <w:sz w:val="24"/>
          <w:szCs w:val="24"/>
        </w:rPr>
        <w:t xml:space="preserve">quality </w:t>
      </w:r>
      <w:r w:rsidR="003D6DA5">
        <w:rPr>
          <w:rFonts w:ascii="Times New Roman" w:hAnsi="Times New Roman" w:cs="Times New Roman"/>
          <w:sz w:val="24"/>
          <w:szCs w:val="24"/>
        </w:rPr>
        <w:t xml:space="preserve">of </w:t>
      </w:r>
      <w:r w:rsidRPr="00D8371F">
        <w:rPr>
          <w:rFonts w:ascii="Times New Roman" w:hAnsi="Times New Roman" w:cs="Times New Roman"/>
          <w:sz w:val="24"/>
          <w:szCs w:val="24"/>
        </w:rPr>
        <w:t>environment</w:t>
      </w:r>
      <w:r w:rsidR="00403F5E">
        <w:rPr>
          <w:rFonts w:ascii="Times New Roman" w:hAnsi="Times New Roman" w:cs="Times New Roman"/>
          <w:sz w:val="24"/>
          <w:szCs w:val="24"/>
        </w:rPr>
        <w:t>.</w:t>
      </w:r>
      <w:r w:rsidRPr="00D8371F">
        <w:rPr>
          <w:rFonts w:ascii="Times New Roman" w:hAnsi="Times New Roman" w:cs="Times New Roman"/>
          <w:sz w:val="24"/>
          <w:szCs w:val="24"/>
        </w:rPr>
        <w:t xml:space="preserve"> </w:t>
      </w:r>
      <w:r w:rsidR="00403F5E">
        <w:rPr>
          <w:rFonts w:ascii="Times New Roman" w:hAnsi="Times New Roman" w:cs="Times New Roman"/>
          <w:sz w:val="24"/>
          <w:szCs w:val="24"/>
        </w:rPr>
        <w:t>It</w:t>
      </w:r>
      <w:r w:rsidRPr="00D8371F">
        <w:rPr>
          <w:rFonts w:ascii="Times New Roman" w:hAnsi="Times New Roman" w:cs="Times New Roman"/>
          <w:sz w:val="24"/>
          <w:szCs w:val="24"/>
        </w:rPr>
        <w:t xml:space="preserve"> resolves environmental </w:t>
      </w:r>
      <w:r w:rsidR="00403F5E" w:rsidRPr="00D8371F">
        <w:rPr>
          <w:rFonts w:ascii="Times New Roman" w:hAnsi="Times New Roman" w:cs="Times New Roman"/>
          <w:sz w:val="24"/>
          <w:szCs w:val="24"/>
        </w:rPr>
        <w:t xml:space="preserve">economic </w:t>
      </w:r>
      <w:r w:rsidRPr="00D8371F">
        <w:rPr>
          <w:rFonts w:ascii="Times New Roman" w:hAnsi="Times New Roman" w:cs="Times New Roman"/>
          <w:sz w:val="24"/>
          <w:szCs w:val="24"/>
        </w:rPr>
        <w:t>tension among banking players. Nonetheless in order to preserve sustainab</w:t>
      </w:r>
      <w:r w:rsidR="005117A9">
        <w:rPr>
          <w:rFonts w:ascii="Times New Roman" w:hAnsi="Times New Roman" w:cs="Times New Roman"/>
          <w:sz w:val="24"/>
          <w:szCs w:val="24"/>
        </w:rPr>
        <w:t>i</w:t>
      </w:r>
      <w:r w:rsidRPr="00D8371F">
        <w:rPr>
          <w:rFonts w:ascii="Times New Roman" w:hAnsi="Times New Roman" w:cs="Times New Roman"/>
          <w:sz w:val="24"/>
          <w:szCs w:val="24"/>
        </w:rPr>
        <w:t>l</w:t>
      </w:r>
      <w:r w:rsidR="005117A9">
        <w:rPr>
          <w:rFonts w:ascii="Times New Roman" w:hAnsi="Times New Roman" w:cs="Times New Roman"/>
          <w:sz w:val="24"/>
          <w:szCs w:val="24"/>
        </w:rPr>
        <w:t>ity</w:t>
      </w:r>
      <w:r w:rsidRPr="00D8371F">
        <w:rPr>
          <w:rFonts w:ascii="Times New Roman" w:hAnsi="Times New Roman" w:cs="Times New Roman"/>
          <w:sz w:val="24"/>
          <w:szCs w:val="24"/>
        </w:rPr>
        <w:t xml:space="preserve"> development, </w:t>
      </w:r>
      <w:r w:rsidR="005117A9">
        <w:rPr>
          <w:rFonts w:ascii="Times New Roman" w:hAnsi="Times New Roman" w:cs="Times New Roman"/>
          <w:sz w:val="24"/>
          <w:szCs w:val="24"/>
        </w:rPr>
        <w:t xml:space="preserve">the </w:t>
      </w:r>
      <w:r w:rsidRPr="00D8371F">
        <w:rPr>
          <w:rFonts w:ascii="Times New Roman" w:hAnsi="Times New Roman" w:cs="Times New Roman"/>
          <w:sz w:val="24"/>
          <w:szCs w:val="24"/>
        </w:rPr>
        <w:t xml:space="preserve">banking </w:t>
      </w:r>
      <w:r w:rsidR="005117A9">
        <w:rPr>
          <w:rFonts w:ascii="Times New Roman" w:hAnsi="Times New Roman" w:cs="Times New Roman"/>
          <w:sz w:val="24"/>
          <w:szCs w:val="24"/>
        </w:rPr>
        <w:t>organizations</w:t>
      </w:r>
      <w:r w:rsidRPr="00D8371F">
        <w:rPr>
          <w:rFonts w:ascii="Times New Roman" w:hAnsi="Times New Roman" w:cs="Times New Roman"/>
          <w:sz w:val="24"/>
          <w:szCs w:val="24"/>
        </w:rPr>
        <w:t xml:space="preserve"> must step </w:t>
      </w:r>
      <w:r w:rsidR="005117A9">
        <w:rPr>
          <w:rFonts w:ascii="Times New Roman" w:hAnsi="Times New Roman" w:cs="Times New Roman"/>
          <w:sz w:val="24"/>
          <w:szCs w:val="24"/>
        </w:rPr>
        <w:t>ahead</w:t>
      </w:r>
      <w:r w:rsidRPr="00D8371F">
        <w:rPr>
          <w:rFonts w:ascii="Times New Roman" w:hAnsi="Times New Roman" w:cs="Times New Roman"/>
          <w:sz w:val="24"/>
          <w:szCs w:val="24"/>
        </w:rPr>
        <w:t xml:space="preserve"> and </w:t>
      </w:r>
      <w:r w:rsidR="00DF7AFB">
        <w:rPr>
          <w:rFonts w:ascii="Times New Roman" w:hAnsi="Times New Roman" w:cs="Times New Roman"/>
          <w:sz w:val="24"/>
          <w:szCs w:val="24"/>
        </w:rPr>
        <w:t xml:space="preserve">make </w:t>
      </w:r>
      <w:r w:rsidRPr="00D8371F">
        <w:rPr>
          <w:rFonts w:ascii="Times New Roman" w:hAnsi="Times New Roman" w:cs="Times New Roman"/>
          <w:sz w:val="24"/>
          <w:szCs w:val="24"/>
        </w:rPr>
        <w:t xml:space="preserve">sure </w:t>
      </w:r>
      <w:r w:rsidR="00DF7AFB">
        <w:rPr>
          <w:rFonts w:ascii="Times New Roman" w:hAnsi="Times New Roman" w:cs="Times New Roman"/>
          <w:sz w:val="24"/>
          <w:szCs w:val="24"/>
        </w:rPr>
        <w:t xml:space="preserve">the </w:t>
      </w:r>
      <w:r w:rsidRPr="00D8371F">
        <w:rPr>
          <w:rFonts w:ascii="Times New Roman" w:hAnsi="Times New Roman" w:cs="Times New Roman"/>
          <w:sz w:val="24"/>
          <w:szCs w:val="24"/>
        </w:rPr>
        <w:t xml:space="preserve">financial sustainability. </w:t>
      </w:r>
    </w:p>
    <w:p w:rsidR="00D8371F" w:rsidRPr="00D8371F" w:rsidRDefault="00005D2E" w:rsidP="00D8371F">
      <w:pPr>
        <w:spacing w:line="360" w:lineRule="auto"/>
        <w:jc w:val="both"/>
        <w:rPr>
          <w:rFonts w:ascii="Times New Roman" w:hAnsi="Times New Roman" w:cs="Times New Roman"/>
          <w:sz w:val="24"/>
          <w:szCs w:val="24"/>
        </w:rPr>
      </w:pPr>
      <w:r w:rsidRPr="00D8371F">
        <w:rPr>
          <w:rFonts w:ascii="Times New Roman" w:hAnsi="Times New Roman" w:cs="Times New Roman"/>
          <w:sz w:val="24"/>
          <w:szCs w:val="24"/>
        </w:rPr>
        <w:t xml:space="preserve">Bangladesh's central bank recently launched a </w:t>
      </w:r>
      <w:r w:rsidR="004746BC" w:rsidRPr="00D8371F">
        <w:rPr>
          <w:rFonts w:ascii="Times New Roman" w:hAnsi="Times New Roman" w:cs="Times New Roman"/>
          <w:sz w:val="24"/>
          <w:szCs w:val="24"/>
        </w:rPr>
        <w:t xml:space="preserve">policy </w:t>
      </w:r>
      <w:r w:rsidR="004746BC">
        <w:rPr>
          <w:rFonts w:ascii="Times New Roman" w:hAnsi="Times New Roman" w:cs="Times New Roman"/>
          <w:sz w:val="24"/>
          <w:szCs w:val="24"/>
        </w:rPr>
        <w:t xml:space="preserve">of </w:t>
      </w:r>
      <w:r w:rsidR="00F6540B">
        <w:rPr>
          <w:rFonts w:ascii="Times New Roman" w:hAnsi="Times New Roman" w:cs="Times New Roman"/>
          <w:sz w:val="24"/>
          <w:szCs w:val="24"/>
        </w:rPr>
        <w:t>G</w:t>
      </w:r>
      <w:r w:rsidRPr="00D8371F">
        <w:rPr>
          <w:rFonts w:ascii="Times New Roman" w:hAnsi="Times New Roman" w:cs="Times New Roman"/>
          <w:sz w:val="24"/>
          <w:szCs w:val="24"/>
        </w:rPr>
        <w:t xml:space="preserve">reen </w:t>
      </w:r>
      <w:r w:rsidR="00F6540B">
        <w:rPr>
          <w:rFonts w:ascii="Times New Roman" w:hAnsi="Times New Roman" w:cs="Times New Roman"/>
          <w:sz w:val="24"/>
          <w:szCs w:val="24"/>
        </w:rPr>
        <w:t>F</w:t>
      </w:r>
      <w:r w:rsidRPr="00D8371F">
        <w:rPr>
          <w:rFonts w:ascii="Times New Roman" w:hAnsi="Times New Roman" w:cs="Times New Roman"/>
          <w:sz w:val="24"/>
          <w:szCs w:val="24"/>
        </w:rPr>
        <w:t xml:space="preserve">inance to encourage </w:t>
      </w:r>
      <w:r w:rsidR="00DA7FAA" w:rsidRPr="00D8371F">
        <w:rPr>
          <w:rFonts w:ascii="Times New Roman" w:hAnsi="Times New Roman" w:cs="Times New Roman"/>
          <w:sz w:val="24"/>
          <w:szCs w:val="24"/>
        </w:rPr>
        <w:t xml:space="preserve">credit </w:t>
      </w:r>
      <w:r w:rsidR="00535972">
        <w:rPr>
          <w:rFonts w:ascii="Times New Roman" w:hAnsi="Times New Roman" w:cs="Times New Roman"/>
          <w:sz w:val="24"/>
          <w:szCs w:val="24"/>
        </w:rPr>
        <w:t>issuance</w:t>
      </w:r>
      <w:r w:rsidR="00DA7FAA" w:rsidRPr="00D8371F">
        <w:rPr>
          <w:rFonts w:ascii="Times New Roman" w:hAnsi="Times New Roman" w:cs="Times New Roman"/>
          <w:sz w:val="24"/>
          <w:szCs w:val="24"/>
        </w:rPr>
        <w:t xml:space="preserve"> </w:t>
      </w:r>
      <w:r w:rsidRPr="00D8371F">
        <w:rPr>
          <w:rFonts w:ascii="Times New Roman" w:hAnsi="Times New Roman" w:cs="Times New Roman"/>
          <w:sz w:val="24"/>
          <w:szCs w:val="24"/>
        </w:rPr>
        <w:t xml:space="preserve">and </w:t>
      </w:r>
      <w:r w:rsidR="00DA7FAA" w:rsidRPr="00D8371F">
        <w:rPr>
          <w:rFonts w:ascii="Times New Roman" w:hAnsi="Times New Roman" w:cs="Times New Roman"/>
          <w:sz w:val="24"/>
          <w:szCs w:val="24"/>
        </w:rPr>
        <w:t xml:space="preserve">funding </w:t>
      </w:r>
      <w:r w:rsidRPr="00D8371F">
        <w:rPr>
          <w:rFonts w:ascii="Times New Roman" w:hAnsi="Times New Roman" w:cs="Times New Roman"/>
          <w:sz w:val="24"/>
          <w:szCs w:val="24"/>
        </w:rPr>
        <w:t xml:space="preserve">for financial </w:t>
      </w:r>
      <w:r w:rsidR="00535972">
        <w:rPr>
          <w:rFonts w:ascii="Times New Roman" w:hAnsi="Times New Roman" w:cs="Times New Roman"/>
          <w:sz w:val="24"/>
          <w:szCs w:val="24"/>
        </w:rPr>
        <w:t>organizations</w:t>
      </w:r>
      <w:r w:rsidRPr="00D8371F">
        <w:rPr>
          <w:rFonts w:ascii="Times New Roman" w:hAnsi="Times New Roman" w:cs="Times New Roman"/>
          <w:sz w:val="24"/>
          <w:szCs w:val="24"/>
        </w:rPr>
        <w:t xml:space="preserve">. </w:t>
      </w:r>
      <w:proofErr w:type="gramStart"/>
      <w:r w:rsidR="001E7B59">
        <w:rPr>
          <w:rFonts w:ascii="Times New Roman" w:hAnsi="Times New Roman" w:cs="Times New Roman"/>
          <w:sz w:val="24"/>
          <w:szCs w:val="24"/>
        </w:rPr>
        <w:t>So that,</w:t>
      </w:r>
      <w:r w:rsidRPr="00D8371F">
        <w:rPr>
          <w:rFonts w:ascii="Times New Roman" w:hAnsi="Times New Roman" w:cs="Times New Roman"/>
          <w:sz w:val="24"/>
          <w:szCs w:val="24"/>
        </w:rPr>
        <w:t xml:space="preserve"> banks and </w:t>
      </w:r>
      <w:r w:rsidR="001E7B59">
        <w:rPr>
          <w:rFonts w:ascii="Times New Roman" w:hAnsi="Times New Roman" w:cs="Times New Roman"/>
          <w:sz w:val="24"/>
          <w:szCs w:val="24"/>
        </w:rPr>
        <w:t>NBFIs</w:t>
      </w:r>
      <w:r w:rsidRPr="00D8371F">
        <w:rPr>
          <w:rFonts w:ascii="Times New Roman" w:hAnsi="Times New Roman" w:cs="Times New Roman"/>
          <w:sz w:val="24"/>
          <w:szCs w:val="24"/>
        </w:rPr>
        <w:t xml:space="preserve"> in Bangladesh are </w:t>
      </w:r>
      <w:r w:rsidR="00992CC1">
        <w:rPr>
          <w:rFonts w:ascii="Times New Roman" w:hAnsi="Times New Roman" w:cs="Times New Roman"/>
          <w:sz w:val="24"/>
          <w:szCs w:val="24"/>
        </w:rPr>
        <w:t>motivated enough</w:t>
      </w:r>
      <w:r w:rsidRPr="00D8371F">
        <w:rPr>
          <w:rFonts w:ascii="Times New Roman" w:hAnsi="Times New Roman" w:cs="Times New Roman"/>
          <w:sz w:val="24"/>
          <w:szCs w:val="24"/>
        </w:rPr>
        <w:t xml:space="preserve"> to create a financing system to </w:t>
      </w:r>
      <w:r w:rsidR="00E25DEC">
        <w:rPr>
          <w:rFonts w:ascii="Times New Roman" w:hAnsi="Times New Roman" w:cs="Times New Roman"/>
          <w:sz w:val="24"/>
          <w:szCs w:val="24"/>
        </w:rPr>
        <w:t>keep up</w:t>
      </w:r>
      <w:r w:rsidRPr="00D8371F">
        <w:rPr>
          <w:rFonts w:ascii="Times New Roman" w:hAnsi="Times New Roman" w:cs="Times New Roman"/>
          <w:sz w:val="24"/>
          <w:szCs w:val="24"/>
        </w:rPr>
        <w:t xml:space="preserve"> </w:t>
      </w:r>
      <w:r w:rsidR="00E25DEC" w:rsidRPr="00D8371F">
        <w:rPr>
          <w:rFonts w:ascii="Times New Roman" w:hAnsi="Times New Roman" w:cs="Times New Roman"/>
          <w:sz w:val="24"/>
          <w:szCs w:val="24"/>
        </w:rPr>
        <w:t xml:space="preserve">environmental improvements </w:t>
      </w:r>
      <w:r w:rsidRPr="00D8371F">
        <w:rPr>
          <w:rFonts w:ascii="Times New Roman" w:hAnsi="Times New Roman" w:cs="Times New Roman"/>
          <w:sz w:val="24"/>
          <w:szCs w:val="24"/>
        </w:rPr>
        <w:t>and</w:t>
      </w:r>
      <w:r w:rsidR="00E25DEC" w:rsidRPr="00E25DEC">
        <w:rPr>
          <w:rFonts w:ascii="Times New Roman" w:hAnsi="Times New Roman" w:cs="Times New Roman"/>
          <w:sz w:val="24"/>
          <w:szCs w:val="24"/>
        </w:rPr>
        <w:t xml:space="preserve"> </w:t>
      </w:r>
      <w:r w:rsidR="00E25DEC" w:rsidRPr="00D8371F">
        <w:rPr>
          <w:rFonts w:ascii="Times New Roman" w:hAnsi="Times New Roman" w:cs="Times New Roman"/>
          <w:sz w:val="24"/>
          <w:szCs w:val="24"/>
        </w:rPr>
        <w:t>growth</w:t>
      </w:r>
      <w:r w:rsidR="000D0018">
        <w:rPr>
          <w:rFonts w:ascii="Times New Roman" w:hAnsi="Times New Roman" w:cs="Times New Roman"/>
          <w:sz w:val="24"/>
          <w:szCs w:val="24"/>
        </w:rPr>
        <w:t xml:space="preserve"> of green investment</w:t>
      </w:r>
      <w:r w:rsidRPr="00D8371F">
        <w:rPr>
          <w:rFonts w:ascii="Times New Roman" w:hAnsi="Times New Roman" w:cs="Times New Roman"/>
          <w:sz w:val="24"/>
          <w:szCs w:val="24"/>
        </w:rPr>
        <w:t>.</w:t>
      </w:r>
      <w:proofErr w:type="gramEnd"/>
      <w:r w:rsidRPr="00D8371F">
        <w:rPr>
          <w:rFonts w:ascii="Times New Roman" w:hAnsi="Times New Roman" w:cs="Times New Roman"/>
          <w:sz w:val="24"/>
          <w:szCs w:val="24"/>
        </w:rPr>
        <w:t xml:space="preserve"> </w:t>
      </w:r>
      <w:proofErr w:type="gramStart"/>
      <w:r w:rsidR="000D0018">
        <w:rPr>
          <w:rFonts w:ascii="Times New Roman" w:hAnsi="Times New Roman" w:cs="Times New Roman"/>
          <w:sz w:val="24"/>
          <w:szCs w:val="24"/>
        </w:rPr>
        <w:t>Moreover</w:t>
      </w:r>
      <w:r w:rsidRPr="00D8371F">
        <w:rPr>
          <w:rFonts w:ascii="Times New Roman" w:hAnsi="Times New Roman" w:cs="Times New Roman"/>
          <w:sz w:val="24"/>
          <w:szCs w:val="24"/>
        </w:rPr>
        <w:t xml:space="preserve">, </w:t>
      </w:r>
      <w:r w:rsidR="009175AD">
        <w:rPr>
          <w:rFonts w:ascii="Times New Roman" w:hAnsi="Times New Roman" w:cs="Times New Roman"/>
          <w:sz w:val="24"/>
          <w:szCs w:val="24"/>
        </w:rPr>
        <w:t>sustainable/</w:t>
      </w:r>
      <w:r w:rsidRPr="00D8371F">
        <w:rPr>
          <w:rFonts w:ascii="Times New Roman" w:hAnsi="Times New Roman" w:cs="Times New Roman"/>
          <w:sz w:val="24"/>
          <w:szCs w:val="24"/>
        </w:rPr>
        <w:t xml:space="preserve">green </w:t>
      </w:r>
      <w:r w:rsidR="009175AD">
        <w:rPr>
          <w:rFonts w:ascii="Times New Roman" w:hAnsi="Times New Roman" w:cs="Times New Roman"/>
          <w:sz w:val="24"/>
          <w:szCs w:val="24"/>
        </w:rPr>
        <w:t>activities;</w:t>
      </w:r>
      <w:r w:rsidRPr="00D8371F">
        <w:rPr>
          <w:rFonts w:ascii="Times New Roman" w:hAnsi="Times New Roman" w:cs="Times New Roman"/>
          <w:sz w:val="24"/>
          <w:szCs w:val="24"/>
        </w:rPr>
        <w:t xml:space="preserve"> </w:t>
      </w:r>
      <w:r w:rsidR="009175AD">
        <w:rPr>
          <w:rFonts w:ascii="Times New Roman" w:hAnsi="Times New Roman" w:cs="Times New Roman"/>
          <w:sz w:val="24"/>
          <w:szCs w:val="24"/>
        </w:rPr>
        <w:t>especially,</w:t>
      </w:r>
      <w:r w:rsidRPr="00D8371F">
        <w:rPr>
          <w:rFonts w:ascii="Times New Roman" w:hAnsi="Times New Roman" w:cs="Times New Roman"/>
          <w:sz w:val="24"/>
          <w:szCs w:val="24"/>
        </w:rPr>
        <w:t xml:space="preserve"> green financ</w:t>
      </w:r>
      <w:r w:rsidR="00275066">
        <w:rPr>
          <w:rFonts w:ascii="Times New Roman" w:hAnsi="Times New Roman" w:cs="Times New Roman"/>
          <w:sz w:val="24"/>
          <w:szCs w:val="24"/>
        </w:rPr>
        <w:t>e that</w:t>
      </w:r>
      <w:r w:rsidRPr="00D8371F">
        <w:rPr>
          <w:rFonts w:ascii="Times New Roman" w:hAnsi="Times New Roman" w:cs="Times New Roman"/>
          <w:sz w:val="24"/>
          <w:szCs w:val="24"/>
        </w:rPr>
        <w:t xml:space="preserve"> have </w:t>
      </w:r>
      <w:r w:rsidR="009910B0">
        <w:rPr>
          <w:rFonts w:ascii="Times New Roman" w:hAnsi="Times New Roman" w:cs="Times New Roman"/>
          <w:sz w:val="24"/>
          <w:szCs w:val="24"/>
        </w:rPr>
        <w:t>possibilities</w:t>
      </w:r>
      <w:r w:rsidRPr="00D8371F">
        <w:rPr>
          <w:rFonts w:ascii="Times New Roman" w:hAnsi="Times New Roman" w:cs="Times New Roman"/>
          <w:sz w:val="24"/>
          <w:szCs w:val="24"/>
        </w:rPr>
        <w:t xml:space="preserve"> to reduce internal </w:t>
      </w:r>
      <w:r w:rsidR="00275066">
        <w:rPr>
          <w:rFonts w:ascii="Times New Roman" w:hAnsi="Times New Roman" w:cs="Times New Roman"/>
          <w:sz w:val="24"/>
          <w:szCs w:val="24"/>
        </w:rPr>
        <w:t>&amp;</w:t>
      </w:r>
      <w:r w:rsidRPr="00D8371F">
        <w:rPr>
          <w:rFonts w:ascii="Times New Roman" w:hAnsi="Times New Roman" w:cs="Times New Roman"/>
          <w:sz w:val="24"/>
          <w:szCs w:val="24"/>
        </w:rPr>
        <w:t xml:space="preserve"> external </w:t>
      </w:r>
      <w:r w:rsidR="00C759C0" w:rsidRPr="00D8371F">
        <w:rPr>
          <w:rFonts w:ascii="Times New Roman" w:hAnsi="Times New Roman" w:cs="Times New Roman"/>
          <w:sz w:val="24"/>
          <w:szCs w:val="24"/>
        </w:rPr>
        <w:t xml:space="preserve">emissions </w:t>
      </w:r>
      <w:r w:rsidR="00C759C0">
        <w:rPr>
          <w:rFonts w:ascii="Times New Roman" w:hAnsi="Times New Roman" w:cs="Times New Roman"/>
          <w:sz w:val="24"/>
          <w:szCs w:val="24"/>
        </w:rPr>
        <w:t xml:space="preserve">of </w:t>
      </w:r>
      <w:r w:rsidRPr="00D8371F">
        <w:rPr>
          <w:rFonts w:ascii="Times New Roman" w:hAnsi="Times New Roman" w:cs="Times New Roman"/>
          <w:sz w:val="24"/>
          <w:szCs w:val="24"/>
        </w:rPr>
        <w:t>carbon.</w:t>
      </w:r>
      <w:proofErr w:type="gramEnd"/>
      <w:r w:rsidR="00D8371F" w:rsidRPr="00D8371F">
        <w:rPr>
          <w:rFonts w:ascii="Times New Roman" w:hAnsi="Times New Roman" w:cs="Times New Roman"/>
          <w:sz w:val="24"/>
          <w:szCs w:val="24"/>
        </w:rPr>
        <w:t xml:space="preserve"> </w:t>
      </w:r>
      <w:r w:rsidR="00864789">
        <w:rPr>
          <w:rFonts w:ascii="Times New Roman" w:hAnsi="Times New Roman" w:cs="Times New Roman"/>
          <w:sz w:val="24"/>
          <w:szCs w:val="24"/>
        </w:rPr>
        <w:t>Though</w:t>
      </w:r>
      <w:r w:rsidR="00D8371F" w:rsidRPr="00D8371F">
        <w:rPr>
          <w:rFonts w:ascii="Times New Roman" w:hAnsi="Times New Roman" w:cs="Times New Roman"/>
          <w:sz w:val="24"/>
          <w:szCs w:val="24"/>
        </w:rPr>
        <w:t xml:space="preserve">, commercial banks and </w:t>
      </w:r>
      <w:r w:rsidR="00AD7549">
        <w:rPr>
          <w:rFonts w:ascii="Times New Roman" w:hAnsi="Times New Roman" w:cs="Times New Roman"/>
          <w:sz w:val="24"/>
          <w:szCs w:val="24"/>
        </w:rPr>
        <w:t>NBFIs</w:t>
      </w:r>
      <w:r w:rsidR="00D8371F" w:rsidRPr="00D8371F">
        <w:rPr>
          <w:rFonts w:ascii="Times New Roman" w:hAnsi="Times New Roman" w:cs="Times New Roman"/>
          <w:sz w:val="24"/>
          <w:szCs w:val="24"/>
        </w:rPr>
        <w:t xml:space="preserve"> organizations outperform </w:t>
      </w:r>
      <w:r w:rsidR="008B7070" w:rsidRPr="00D8371F">
        <w:rPr>
          <w:rFonts w:ascii="Times New Roman" w:hAnsi="Times New Roman" w:cs="Times New Roman"/>
          <w:sz w:val="24"/>
          <w:szCs w:val="24"/>
        </w:rPr>
        <w:t>foreign-</w:t>
      </w:r>
      <w:r w:rsidR="008B7070">
        <w:rPr>
          <w:rFonts w:ascii="Times New Roman" w:hAnsi="Times New Roman" w:cs="Times New Roman"/>
          <w:sz w:val="24"/>
          <w:szCs w:val="24"/>
        </w:rPr>
        <w:t>based</w:t>
      </w:r>
      <w:r w:rsidR="008B7070" w:rsidRPr="00D8371F">
        <w:rPr>
          <w:rFonts w:ascii="Times New Roman" w:hAnsi="Times New Roman" w:cs="Times New Roman"/>
          <w:sz w:val="24"/>
          <w:szCs w:val="24"/>
        </w:rPr>
        <w:t xml:space="preserve"> commercial banks </w:t>
      </w:r>
      <w:r w:rsidR="00D8371F" w:rsidRPr="00D8371F">
        <w:rPr>
          <w:rFonts w:ascii="Times New Roman" w:hAnsi="Times New Roman" w:cs="Times New Roman"/>
          <w:sz w:val="24"/>
          <w:szCs w:val="24"/>
        </w:rPr>
        <w:t xml:space="preserve">and </w:t>
      </w:r>
      <w:r w:rsidR="008B7070" w:rsidRPr="00D8371F">
        <w:rPr>
          <w:rFonts w:ascii="Times New Roman" w:hAnsi="Times New Roman" w:cs="Times New Roman"/>
          <w:sz w:val="24"/>
          <w:szCs w:val="24"/>
        </w:rPr>
        <w:t>state-owned</w:t>
      </w:r>
      <w:r w:rsidR="00C63EEB">
        <w:rPr>
          <w:rFonts w:ascii="Times New Roman" w:hAnsi="Times New Roman" w:cs="Times New Roman"/>
          <w:sz w:val="24"/>
          <w:szCs w:val="24"/>
        </w:rPr>
        <w:t xml:space="preserve"> banks</w:t>
      </w:r>
      <w:r w:rsidR="008B7070">
        <w:rPr>
          <w:rFonts w:ascii="Times New Roman" w:hAnsi="Times New Roman" w:cs="Times New Roman"/>
          <w:sz w:val="24"/>
          <w:szCs w:val="24"/>
        </w:rPr>
        <w:t xml:space="preserve"> (SCBs)</w:t>
      </w:r>
      <w:r w:rsidR="008B7070" w:rsidRPr="00D8371F">
        <w:rPr>
          <w:rFonts w:ascii="Times New Roman" w:hAnsi="Times New Roman" w:cs="Times New Roman"/>
          <w:sz w:val="24"/>
          <w:szCs w:val="24"/>
        </w:rPr>
        <w:t xml:space="preserve"> </w:t>
      </w:r>
      <w:r w:rsidR="00D8371F" w:rsidRPr="00D8371F">
        <w:rPr>
          <w:rFonts w:ascii="Times New Roman" w:hAnsi="Times New Roman" w:cs="Times New Roman"/>
          <w:sz w:val="24"/>
          <w:szCs w:val="24"/>
        </w:rPr>
        <w:t>in terms of implementing green finance regulations.</w:t>
      </w:r>
    </w:p>
    <w:p w:rsidR="006B118C" w:rsidRDefault="00D8371F" w:rsidP="00D8371F">
      <w:pPr>
        <w:spacing w:line="360" w:lineRule="auto"/>
        <w:jc w:val="both"/>
        <w:rPr>
          <w:rFonts w:ascii="Times New Roman" w:hAnsi="Times New Roman" w:cs="Times New Roman"/>
          <w:sz w:val="24"/>
          <w:szCs w:val="24"/>
        </w:rPr>
      </w:pPr>
      <w:r w:rsidRPr="00D8371F">
        <w:rPr>
          <w:rFonts w:ascii="Times New Roman" w:hAnsi="Times New Roman" w:cs="Times New Roman"/>
          <w:sz w:val="24"/>
          <w:szCs w:val="24"/>
        </w:rPr>
        <w:t xml:space="preserve">However, several restrictions governing this activity have made it </w:t>
      </w:r>
      <w:r w:rsidR="00DE258F">
        <w:rPr>
          <w:rFonts w:ascii="Times New Roman" w:hAnsi="Times New Roman" w:cs="Times New Roman"/>
          <w:sz w:val="24"/>
          <w:szCs w:val="24"/>
        </w:rPr>
        <w:t>hard</w:t>
      </w:r>
      <w:r w:rsidRPr="00D8371F">
        <w:rPr>
          <w:rFonts w:ascii="Times New Roman" w:hAnsi="Times New Roman" w:cs="Times New Roman"/>
          <w:sz w:val="24"/>
          <w:szCs w:val="24"/>
        </w:rPr>
        <w:t xml:space="preserve"> for financial institutions </w:t>
      </w:r>
      <w:r w:rsidR="00DE258F">
        <w:rPr>
          <w:rFonts w:ascii="Times New Roman" w:hAnsi="Times New Roman" w:cs="Times New Roman"/>
          <w:sz w:val="24"/>
          <w:szCs w:val="24"/>
        </w:rPr>
        <w:t xml:space="preserve">and banks </w:t>
      </w:r>
      <w:r w:rsidRPr="00D8371F">
        <w:rPr>
          <w:rFonts w:ascii="Times New Roman" w:hAnsi="Times New Roman" w:cs="Times New Roman"/>
          <w:sz w:val="24"/>
          <w:szCs w:val="24"/>
        </w:rPr>
        <w:t xml:space="preserve">to </w:t>
      </w:r>
      <w:r w:rsidR="00871C01">
        <w:rPr>
          <w:rFonts w:ascii="Times New Roman" w:hAnsi="Times New Roman" w:cs="Times New Roman"/>
          <w:sz w:val="24"/>
          <w:szCs w:val="24"/>
        </w:rPr>
        <w:t>execute</w:t>
      </w:r>
      <w:r w:rsidRPr="00D8371F">
        <w:rPr>
          <w:rFonts w:ascii="Times New Roman" w:hAnsi="Times New Roman" w:cs="Times New Roman"/>
          <w:sz w:val="24"/>
          <w:szCs w:val="24"/>
        </w:rPr>
        <w:t xml:space="preserve"> green financing initiatives. </w:t>
      </w:r>
      <w:r w:rsidR="00871C01">
        <w:rPr>
          <w:rFonts w:ascii="Times New Roman" w:hAnsi="Times New Roman" w:cs="Times New Roman"/>
          <w:sz w:val="24"/>
          <w:szCs w:val="24"/>
        </w:rPr>
        <w:t>Also</w:t>
      </w:r>
      <w:r w:rsidRPr="00D8371F">
        <w:rPr>
          <w:rFonts w:ascii="Times New Roman" w:hAnsi="Times New Roman" w:cs="Times New Roman"/>
          <w:sz w:val="24"/>
          <w:szCs w:val="24"/>
        </w:rPr>
        <w:t xml:space="preserve">, the </w:t>
      </w:r>
      <w:r w:rsidR="0086418B">
        <w:rPr>
          <w:rFonts w:ascii="Times New Roman" w:hAnsi="Times New Roman" w:cs="Times New Roman"/>
          <w:sz w:val="24"/>
          <w:szCs w:val="24"/>
        </w:rPr>
        <w:t xml:space="preserve">peak </w:t>
      </w:r>
      <w:r w:rsidRPr="00D8371F">
        <w:rPr>
          <w:rFonts w:ascii="Times New Roman" w:hAnsi="Times New Roman" w:cs="Times New Roman"/>
          <w:sz w:val="24"/>
          <w:szCs w:val="24"/>
        </w:rPr>
        <w:t xml:space="preserve">costs </w:t>
      </w:r>
      <w:r w:rsidR="0086418B" w:rsidRPr="00D8371F">
        <w:rPr>
          <w:rFonts w:ascii="Times New Roman" w:hAnsi="Times New Roman" w:cs="Times New Roman"/>
          <w:sz w:val="24"/>
          <w:szCs w:val="24"/>
        </w:rPr>
        <w:t>transaction outweighs</w:t>
      </w:r>
      <w:r w:rsidRPr="00D8371F">
        <w:rPr>
          <w:rFonts w:ascii="Times New Roman" w:hAnsi="Times New Roman" w:cs="Times New Roman"/>
          <w:sz w:val="24"/>
          <w:szCs w:val="24"/>
        </w:rPr>
        <w:t xml:space="preserve"> the </w:t>
      </w:r>
      <w:r w:rsidR="00F368DF">
        <w:rPr>
          <w:rFonts w:ascii="Times New Roman" w:hAnsi="Times New Roman" w:cs="Times New Roman"/>
          <w:sz w:val="24"/>
          <w:szCs w:val="24"/>
        </w:rPr>
        <w:t>efficiency</w:t>
      </w:r>
      <w:r w:rsidRPr="00D8371F">
        <w:rPr>
          <w:rFonts w:ascii="Times New Roman" w:hAnsi="Times New Roman" w:cs="Times New Roman"/>
          <w:sz w:val="24"/>
          <w:szCs w:val="24"/>
        </w:rPr>
        <w:t xml:space="preserve"> of green </w:t>
      </w:r>
      <w:r w:rsidR="00F94548">
        <w:rPr>
          <w:rFonts w:ascii="Times New Roman" w:hAnsi="Times New Roman" w:cs="Times New Roman"/>
          <w:sz w:val="24"/>
          <w:szCs w:val="24"/>
        </w:rPr>
        <w:t>forecasts</w:t>
      </w:r>
      <w:r w:rsidRPr="00D8371F">
        <w:rPr>
          <w:rFonts w:ascii="Times New Roman" w:hAnsi="Times New Roman" w:cs="Times New Roman"/>
          <w:sz w:val="24"/>
          <w:szCs w:val="24"/>
        </w:rPr>
        <w:t xml:space="preserve">. Despite the fact that financial institutions </w:t>
      </w:r>
      <w:r w:rsidR="00F94548">
        <w:rPr>
          <w:rFonts w:ascii="Times New Roman" w:hAnsi="Times New Roman" w:cs="Times New Roman"/>
          <w:sz w:val="24"/>
          <w:szCs w:val="24"/>
        </w:rPr>
        <w:t xml:space="preserve">and banks </w:t>
      </w:r>
      <w:r w:rsidRPr="00D8371F">
        <w:rPr>
          <w:rFonts w:ascii="Times New Roman" w:hAnsi="Times New Roman" w:cs="Times New Roman"/>
          <w:sz w:val="24"/>
          <w:szCs w:val="24"/>
        </w:rPr>
        <w:t xml:space="preserve">are obligated to devote at </w:t>
      </w:r>
      <w:r w:rsidR="00EF4A85">
        <w:rPr>
          <w:rFonts w:ascii="Times New Roman" w:hAnsi="Times New Roman" w:cs="Times New Roman"/>
          <w:sz w:val="24"/>
          <w:szCs w:val="24"/>
        </w:rPr>
        <w:t xml:space="preserve">minimum </w:t>
      </w:r>
      <w:r w:rsidRPr="00D8371F">
        <w:rPr>
          <w:rFonts w:ascii="Times New Roman" w:hAnsi="Times New Roman" w:cs="Times New Roman"/>
          <w:sz w:val="24"/>
          <w:szCs w:val="24"/>
        </w:rPr>
        <w:t>5% of entire portfolio</w:t>
      </w:r>
      <w:r w:rsidR="0037687D">
        <w:rPr>
          <w:rFonts w:ascii="Times New Roman" w:hAnsi="Times New Roman" w:cs="Times New Roman"/>
          <w:sz w:val="24"/>
          <w:szCs w:val="24"/>
        </w:rPr>
        <w:t xml:space="preserve"> of loan</w:t>
      </w:r>
      <w:r w:rsidRPr="00D8371F">
        <w:rPr>
          <w:rFonts w:ascii="Times New Roman" w:hAnsi="Times New Roman" w:cs="Times New Roman"/>
          <w:sz w:val="24"/>
          <w:szCs w:val="24"/>
        </w:rPr>
        <w:t xml:space="preserve"> to green initiatives, they are </w:t>
      </w:r>
      <w:r w:rsidR="008A65C9">
        <w:rPr>
          <w:rFonts w:ascii="Times New Roman" w:hAnsi="Times New Roman" w:cs="Times New Roman"/>
          <w:sz w:val="24"/>
          <w:szCs w:val="24"/>
        </w:rPr>
        <w:t>not able</w:t>
      </w:r>
      <w:r w:rsidRPr="00D8371F">
        <w:rPr>
          <w:rFonts w:ascii="Times New Roman" w:hAnsi="Times New Roman" w:cs="Times New Roman"/>
          <w:sz w:val="24"/>
          <w:szCs w:val="24"/>
        </w:rPr>
        <w:t xml:space="preserve"> to </w:t>
      </w:r>
      <w:r w:rsidR="0012285C">
        <w:rPr>
          <w:rFonts w:ascii="Times New Roman" w:hAnsi="Times New Roman" w:cs="Times New Roman"/>
          <w:sz w:val="24"/>
          <w:szCs w:val="24"/>
        </w:rPr>
        <w:t>execute proper ideas of their green project</w:t>
      </w:r>
      <w:r w:rsidRPr="00D8371F">
        <w:rPr>
          <w:rFonts w:ascii="Times New Roman" w:hAnsi="Times New Roman" w:cs="Times New Roman"/>
          <w:sz w:val="24"/>
          <w:szCs w:val="24"/>
        </w:rPr>
        <w:t>. Furthermore, the most recent green project technologies are insufficient, raising concerns about the developing green product market.</w:t>
      </w:r>
    </w:p>
    <w:p w:rsidR="00C63EEB" w:rsidRDefault="00C63EEB" w:rsidP="00D8371F">
      <w:pPr>
        <w:spacing w:line="360" w:lineRule="auto"/>
        <w:jc w:val="both"/>
        <w:rPr>
          <w:rFonts w:ascii="Times New Roman" w:hAnsi="Times New Roman" w:cs="Times New Roman"/>
          <w:sz w:val="24"/>
          <w:szCs w:val="24"/>
        </w:rPr>
      </w:pPr>
    </w:p>
    <w:p w:rsidR="00C63EEB" w:rsidRDefault="00C63EEB" w:rsidP="00D8371F">
      <w:pPr>
        <w:spacing w:line="360" w:lineRule="auto"/>
        <w:jc w:val="both"/>
        <w:rPr>
          <w:rFonts w:ascii="Times New Roman" w:hAnsi="Times New Roman" w:cs="Times New Roman"/>
          <w:sz w:val="24"/>
          <w:szCs w:val="24"/>
        </w:rPr>
      </w:pPr>
    </w:p>
    <w:p w:rsidR="006B118C" w:rsidRPr="006B118C" w:rsidRDefault="006B118C" w:rsidP="006B118C">
      <w:pPr>
        <w:pStyle w:val="Heading2"/>
        <w:rPr>
          <w:rFonts w:ascii="Times New Roman" w:hAnsi="Times New Roman" w:cs="Times New Roman"/>
          <w:b/>
          <w:bCs/>
          <w:color w:val="auto"/>
          <w:sz w:val="24"/>
          <w:szCs w:val="24"/>
        </w:rPr>
      </w:pPr>
      <w:bookmarkStart w:id="12" w:name="_Toc156080564"/>
      <w:bookmarkStart w:id="13" w:name="_Toc156213316"/>
      <w:r w:rsidRPr="006B118C">
        <w:rPr>
          <w:rFonts w:ascii="Times New Roman" w:hAnsi="Times New Roman" w:cs="Times New Roman"/>
          <w:b/>
          <w:bCs/>
          <w:color w:val="auto"/>
          <w:sz w:val="24"/>
          <w:szCs w:val="24"/>
        </w:rPr>
        <w:lastRenderedPageBreak/>
        <w:t>1.</w:t>
      </w:r>
      <w:r w:rsidR="00A0030A">
        <w:rPr>
          <w:rFonts w:ascii="Times New Roman" w:hAnsi="Times New Roman" w:cs="Times New Roman"/>
          <w:b/>
          <w:bCs/>
          <w:color w:val="auto"/>
          <w:sz w:val="24"/>
          <w:szCs w:val="24"/>
        </w:rPr>
        <w:t>6</w:t>
      </w:r>
      <w:r w:rsidRPr="006B118C">
        <w:rPr>
          <w:rFonts w:ascii="Times New Roman" w:hAnsi="Times New Roman" w:cs="Times New Roman"/>
          <w:b/>
          <w:bCs/>
          <w:color w:val="auto"/>
          <w:sz w:val="24"/>
          <w:szCs w:val="24"/>
        </w:rPr>
        <w:t xml:space="preserve"> Limitations of the study</w:t>
      </w:r>
      <w:bookmarkEnd w:id="12"/>
      <w:bookmarkEnd w:id="13"/>
    </w:p>
    <w:p w:rsidR="006B118C" w:rsidRDefault="006B118C" w:rsidP="006B118C"/>
    <w:p w:rsidR="009D689A" w:rsidRPr="009D689A" w:rsidRDefault="009D689A" w:rsidP="00CE67E7">
      <w:pPr>
        <w:pStyle w:val="ListParagraph"/>
        <w:numPr>
          <w:ilvl w:val="0"/>
          <w:numId w:val="2"/>
        </w:numPr>
        <w:spacing w:line="360" w:lineRule="auto"/>
        <w:jc w:val="both"/>
        <w:rPr>
          <w:rFonts w:ascii="Times New Roman" w:hAnsi="Times New Roman" w:cs="Times New Roman"/>
          <w:sz w:val="24"/>
          <w:szCs w:val="24"/>
        </w:rPr>
      </w:pPr>
      <w:r w:rsidRPr="009D689A">
        <w:rPr>
          <w:rFonts w:ascii="Times New Roman" w:hAnsi="Times New Roman" w:cs="Times New Roman"/>
          <w:sz w:val="24"/>
          <w:szCs w:val="24"/>
        </w:rPr>
        <w:t>The most difficult aspect of the study was organizing and designing a small-scale Interview. Question Format that includes the greatest quantity of data insight for good judgment.</w:t>
      </w:r>
    </w:p>
    <w:p w:rsidR="009D689A" w:rsidRPr="009D689A" w:rsidRDefault="009D689A" w:rsidP="00CE67E7">
      <w:pPr>
        <w:pStyle w:val="ListParagraph"/>
        <w:numPr>
          <w:ilvl w:val="0"/>
          <w:numId w:val="2"/>
        </w:numPr>
        <w:spacing w:line="360" w:lineRule="auto"/>
        <w:jc w:val="both"/>
        <w:rPr>
          <w:rFonts w:ascii="Times New Roman" w:hAnsi="Times New Roman" w:cs="Times New Roman"/>
          <w:sz w:val="24"/>
          <w:szCs w:val="24"/>
        </w:rPr>
      </w:pPr>
      <w:r w:rsidRPr="009D689A">
        <w:rPr>
          <w:rFonts w:ascii="Times New Roman" w:hAnsi="Times New Roman" w:cs="Times New Roman"/>
          <w:sz w:val="24"/>
          <w:szCs w:val="24"/>
        </w:rPr>
        <w:t>The study was sophisticated in design and covered a broad topic in order to include all content.</w:t>
      </w:r>
    </w:p>
    <w:p w:rsidR="009D689A" w:rsidRPr="009D689A" w:rsidRDefault="009D689A" w:rsidP="00CE67E7">
      <w:pPr>
        <w:pStyle w:val="ListParagraph"/>
        <w:numPr>
          <w:ilvl w:val="0"/>
          <w:numId w:val="2"/>
        </w:numPr>
        <w:spacing w:line="360" w:lineRule="auto"/>
        <w:jc w:val="both"/>
        <w:rPr>
          <w:rFonts w:ascii="Times New Roman" w:hAnsi="Times New Roman" w:cs="Times New Roman"/>
          <w:sz w:val="24"/>
          <w:szCs w:val="24"/>
        </w:rPr>
      </w:pPr>
      <w:r w:rsidRPr="009D689A">
        <w:rPr>
          <w:rFonts w:ascii="Times New Roman" w:hAnsi="Times New Roman" w:cs="Times New Roman"/>
          <w:sz w:val="24"/>
          <w:szCs w:val="24"/>
        </w:rPr>
        <w:t>There aren't enough related articles and periodicals.</w:t>
      </w:r>
    </w:p>
    <w:p w:rsidR="006B118C" w:rsidRPr="009D689A" w:rsidRDefault="009D689A" w:rsidP="00CE67E7">
      <w:pPr>
        <w:pStyle w:val="ListParagraph"/>
        <w:numPr>
          <w:ilvl w:val="0"/>
          <w:numId w:val="2"/>
        </w:numPr>
        <w:spacing w:line="360" w:lineRule="auto"/>
        <w:jc w:val="both"/>
        <w:rPr>
          <w:rFonts w:ascii="Times New Roman" w:hAnsi="Times New Roman" w:cs="Times New Roman"/>
          <w:sz w:val="24"/>
          <w:szCs w:val="24"/>
        </w:rPr>
      </w:pPr>
      <w:r w:rsidRPr="009D689A">
        <w:rPr>
          <w:rFonts w:ascii="Times New Roman" w:hAnsi="Times New Roman" w:cs="Times New Roman"/>
          <w:sz w:val="24"/>
          <w:szCs w:val="24"/>
        </w:rPr>
        <w:t>Because of resource and time constraints, the study area was also narrowed. More assumptions were avoided in the analysis since inter-institutional data was difficult to gather.</w:t>
      </w:r>
    </w:p>
    <w:p w:rsidR="000D2D8D" w:rsidRPr="00470B27" w:rsidRDefault="000D2D8D" w:rsidP="00470B27"/>
    <w:p w:rsidR="003E54B3" w:rsidRDefault="003E54B3"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03588F">
      <w:pPr>
        <w:spacing w:line="360" w:lineRule="auto"/>
      </w:pPr>
    </w:p>
    <w:p w:rsidR="00D22612" w:rsidRDefault="00D22612" w:rsidP="003D33F1"/>
    <w:p w:rsidR="003D33F1" w:rsidRDefault="003D33F1" w:rsidP="003D33F1"/>
    <w:p w:rsidR="003D33F1" w:rsidRDefault="003D33F1" w:rsidP="003D33F1"/>
    <w:p w:rsidR="008A4006" w:rsidRDefault="008A4006" w:rsidP="003D33F1"/>
    <w:p w:rsidR="008A4006" w:rsidRDefault="008A4006" w:rsidP="003D33F1"/>
    <w:p w:rsidR="008A4006" w:rsidRDefault="008A4006" w:rsidP="003D33F1"/>
    <w:p w:rsidR="008A4006" w:rsidRDefault="008A4006" w:rsidP="003D33F1"/>
    <w:p w:rsidR="008A4006" w:rsidRDefault="008A4006" w:rsidP="003D33F1"/>
    <w:p w:rsidR="008A4006" w:rsidRDefault="008A4006" w:rsidP="003D33F1"/>
    <w:p w:rsidR="00C72B8E" w:rsidRDefault="00C72B8E" w:rsidP="003D33F1"/>
    <w:p w:rsidR="00C72B8E" w:rsidRDefault="00C72B8E" w:rsidP="003D33F1"/>
    <w:p w:rsidR="008A4006" w:rsidRDefault="008A4006" w:rsidP="003D33F1"/>
    <w:p w:rsidR="008A4006" w:rsidRDefault="008A4006" w:rsidP="003D33F1"/>
    <w:p w:rsidR="008A4006" w:rsidRDefault="008A4006" w:rsidP="003D33F1"/>
    <w:p w:rsidR="008A4006" w:rsidRDefault="008A4006" w:rsidP="003D33F1"/>
    <w:p w:rsidR="008A4006" w:rsidRDefault="008A4006" w:rsidP="003D33F1"/>
    <w:p w:rsidR="00D22612" w:rsidRPr="00374D92" w:rsidRDefault="00A0030A" w:rsidP="00D33A7A">
      <w:pPr>
        <w:pStyle w:val="Heading1"/>
        <w:jc w:val="center"/>
        <w:rPr>
          <w:rFonts w:ascii="Times New Roman" w:hAnsi="Times New Roman" w:cs="Times New Roman"/>
          <w:b/>
          <w:bCs/>
          <w:color w:val="auto"/>
          <w:sz w:val="40"/>
          <w:szCs w:val="40"/>
        </w:rPr>
      </w:pPr>
      <w:bookmarkStart w:id="14" w:name="_Toc156080565"/>
      <w:bookmarkStart w:id="15" w:name="_Toc156213317"/>
      <w:r w:rsidRPr="00374D92">
        <w:rPr>
          <w:rFonts w:ascii="Times New Roman" w:hAnsi="Times New Roman" w:cs="Times New Roman"/>
          <w:b/>
          <w:bCs/>
          <w:color w:val="auto"/>
          <w:sz w:val="40"/>
          <w:szCs w:val="40"/>
        </w:rPr>
        <w:t xml:space="preserve">02. </w:t>
      </w:r>
      <w:r w:rsidR="00D22612" w:rsidRPr="00374D92">
        <w:rPr>
          <w:rFonts w:ascii="Times New Roman" w:hAnsi="Times New Roman" w:cs="Times New Roman"/>
          <w:b/>
          <w:bCs/>
          <w:color w:val="auto"/>
          <w:sz w:val="40"/>
          <w:szCs w:val="40"/>
        </w:rPr>
        <w:t>Chapter Two: Objective of the Study</w:t>
      </w:r>
      <w:bookmarkEnd w:id="14"/>
      <w:bookmarkEnd w:id="15"/>
    </w:p>
    <w:p w:rsidR="00D22612" w:rsidRDefault="00D22612"/>
    <w:p w:rsidR="00D22612" w:rsidRDefault="00D22612"/>
    <w:p w:rsidR="00D22612" w:rsidRDefault="00D22612"/>
    <w:p w:rsidR="00D22612" w:rsidRDefault="00D22612"/>
    <w:p w:rsidR="00D22612" w:rsidRDefault="00D22612"/>
    <w:p w:rsidR="00D22612" w:rsidRDefault="00D22612"/>
    <w:p w:rsidR="00D22612" w:rsidRDefault="00D22612"/>
    <w:p w:rsidR="00D22612" w:rsidRDefault="00D22612"/>
    <w:p w:rsidR="00D22612" w:rsidRDefault="00D22612"/>
    <w:p w:rsidR="00D22612" w:rsidRDefault="00D22612"/>
    <w:p w:rsidR="00D22612" w:rsidRDefault="00D22612"/>
    <w:p w:rsidR="00D22612" w:rsidRDefault="00D22612"/>
    <w:p w:rsidR="00D22612" w:rsidRDefault="00D22612"/>
    <w:p w:rsidR="00D22612" w:rsidRDefault="00D22612"/>
    <w:p w:rsidR="008A4006" w:rsidRDefault="008A4006"/>
    <w:p w:rsidR="008A4006" w:rsidRDefault="008A4006"/>
    <w:p w:rsidR="008A4006" w:rsidRDefault="008A4006"/>
    <w:p w:rsidR="00D22612" w:rsidRDefault="00D22612"/>
    <w:p w:rsidR="00B82EA5" w:rsidRDefault="00B82EA5" w:rsidP="00B82EA5">
      <w:pPr>
        <w:pStyle w:val="Heading2"/>
        <w:rPr>
          <w:rFonts w:ascii="Times New Roman" w:hAnsi="Times New Roman" w:cs="Times New Roman"/>
          <w:b/>
          <w:bCs/>
          <w:color w:val="auto"/>
          <w:sz w:val="24"/>
          <w:szCs w:val="24"/>
        </w:rPr>
      </w:pPr>
      <w:bookmarkStart w:id="16" w:name="_Toc156080566"/>
      <w:bookmarkStart w:id="17" w:name="_Toc156213318"/>
      <w:r w:rsidRPr="00B82EA5">
        <w:rPr>
          <w:rFonts w:ascii="Times New Roman" w:hAnsi="Times New Roman" w:cs="Times New Roman"/>
          <w:b/>
          <w:bCs/>
          <w:color w:val="auto"/>
          <w:sz w:val="24"/>
          <w:szCs w:val="24"/>
        </w:rPr>
        <w:t>2.1 Objective of the Study</w:t>
      </w:r>
      <w:bookmarkEnd w:id="16"/>
      <w:bookmarkEnd w:id="17"/>
    </w:p>
    <w:p w:rsidR="00B82EA5" w:rsidRPr="00B82EA5" w:rsidRDefault="00B82EA5" w:rsidP="00B82EA5"/>
    <w:p w:rsidR="00883B47" w:rsidRPr="00B82EA5" w:rsidRDefault="000E1A3D" w:rsidP="00CE67E7">
      <w:pPr>
        <w:spacing w:line="360" w:lineRule="auto"/>
        <w:jc w:val="both"/>
        <w:rPr>
          <w:rFonts w:ascii="Times New Roman" w:hAnsi="Times New Roman" w:cs="Times New Roman"/>
          <w:sz w:val="24"/>
          <w:szCs w:val="24"/>
        </w:rPr>
      </w:pPr>
      <w:r w:rsidRPr="00B82EA5">
        <w:rPr>
          <w:rFonts w:ascii="Times New Roman" w:hAnsi="Times New Roman" w:cs="Times New Roman"/>
          <w:sz w:val="24"/>
          <w:szCs w:val="24"/>
        </w:rPr>
        <w:t>The study's objectives or goal is to focus on the issues that the banking, FI, and NBFI sectors face in fostering proper green financing. I'd like to present the objectives of my study as "</w:t>
      </w:r>
      <w:r w:rsidR="00883B47" w:rsidRPr="00B82EA5">
        <w:rPr>
          <w:rFonts w:ascii="Times New Roman" w:hAnsi="Times New Roman" w:cs="Times New Roman"/>
          <w:sz w:val="24"/>
          <w:szCs w:val="24"/>
        </w:rPr>
        <w:t xml:space="preserve">Broad </w:t>
      </w:r>
      <w:r w:rsidRPr="00B82EA5">
        <w:rPr>
          <w:rFonts w:ascii="Times New Roman" w:hAnsi="Times New Roman" w:cs="Times New Roman"/>
          <w:sz w:val="24"/>
          <w:szCs w:val="24"/>
        </w:rPr>
        <w:t>Objective" and "Specific Objective," as they address certain generalized and specific factors that may be impeding Bangladesh's Green Finance.</w:t>
      </w:r>
      <w:r w:rsidR="00883B47" w:rsidRPr="00B82EA5">
        <w:rPr>
          <w:rFonts w:ascii="Times New Roman" w:hAnsi="Times New Roman" w:cs="Times New Roman"/>
          <w:sz w:val="24"/>
          <w:szCs w:val="24"/>
        </w:rPr>
        <w:t xml:space="preserve"> </w:t>
      </w:r>
    </w:p>
    <w:p w:rsidR="00A0030A" w:rsidRDefault="00883B47" w:rsidP="00CE67E7">
      <w:pPr>
        <w:spacing w:line="360" w:lineRule="auto"/>
        <w:jc w:val="both"/>
        <w:rPr>
          <w:rFonts w:ascii="Times New Roman" w:hAnsi="Times New Roman" w:cs="Times New Roman"/>
          <w:sz w:val="24"/>
          <w:szCs w:val="24"/>
        </w:rPr>
      </w:pPr>
      <w:r w:rsidRPr="00B82EA5">
        <w:rPr>
          <w:rFonts w:ascii="Times New Roman" w:hAnsi="Times New Roman" w:cs="Times New Roman"/>
          <w:sz w:val="24"/>
          <w:szCs w:val="24"/>
        </w:rPr>
        <w:t xml:space="preserve">The study's main objective is to identify the most cited empirical studies on green financing and its operations. </w:t>
      </w:r>
    </w:p>
    <w:p w:rsidR="00B82EA5" w:rsidRPr="00B82EA5" w:rsidRDefault="00B82EA5" w:rsidP="00CE67E7">
      <w:pPr>
        <w:spacing w:line="360" w:lineRule="auto"/>
        <w:jc w:val="both"/>
        <w:rPr>
          <w:rFonts w:ascii="Times New Roman" w:hAnsi="Times New Roman" w:cs="Times New Roman"/>
          <w:sz w:val="24"/>
          <w:szCs w:val="24"/>
        </w:rPr>
      </w:pPr>
    </w:p>
    <w:p w:rsidR="00A0030A" w:rsidRDefault="00A0030A" w:rsidP="00CE67E7">
      <w:pPr>
        <w:pStyle w:val="Heading2"/>
        <w:spacing w:line="360" w:lineRule="auto"/>
        <w:jc w:val="both"/>
        <w:rPr>
          <w:rFonts w:ascii="Times New Roman" w:hAnsi="Times New Roman" w:cs="Times New Roman"/>
          <w:b/>
          <w:bCs/>
          <w:color w:val="auto"/>
          <w:sz w:val="24"/>
          <w:szCs w:val="24"/>
        </w:rPr>
      </w:pPr>
      <w:bookmarkStart w:id="18" w:name="_Toc156080567"/>
      <w:bookmarkStart w:id="19" w:name="_Toc156213319"/>
      <w:r w:rsidRPr="00B82EA5">
        <w:rPr>
          <w:rFonts w:ascii="Times New Roman" w:hAnsi="Times New Roman" w:cs="Times New Roman"/>
          <w:b/>
          <w:bCs/>
          <w:color w:val="auto"/>
          <w:sz w:val="24"/>
          <w:szCs w:val="24"/>
        </w:rPr>
        <w:t>2.</w:t>
      </w:r>
      <w:r w:rsidR="00B82EA5">
        <w:rPr>
          <w:rFonts w:ascii="Times New Roman" w:hAnsi="Times New Roman" w:cs="Times New Roman"/>
          <w:b/>
          <w:bCs/>
          <w:color w:val="auto"/>
          <w:sz w:val="24"/>
          <w:szCs w:val="24"/>
        </w:rPr>
        <w:t>2</w:t>
      </w:r>
      <w:r w:rsidRPr="00B82EA5">
        <w:rPr>
          <w:rFonts w:ascii="Times New Roman" w:hAnsi="Times New Roman" w:cs="Times New Roman"/>
          <w:b/>
          <w:bCs/>
          <w:color w:val="auto"/>
          <w:sz w:val="24"/>
          <w:szCs w:val="24"/>
        </w:rPr>
        <w:t xml:space="preserve"> Broad Objectives</w:t>
      </w:r>
      <w:bookmarkEnd w:id="18"/>
      <w:bookmarkEnd w:id="19"/>
    </w:p>
    <w:p w:rsidR="00B82EA5" w:rsidRPr="00B82EA5" w:rsidRDefault="00B82EA5" w:rsidP="00CE67E7">
      <w:pPr>
        <w:jc w:val="both"/>
      </w:pPr>
    </w:p>
    <w:p w:rsidR="00A0030A" w:rsidRPr="00B82EA5" w:rsidRDefault="00A0030A" w:rsidP="00CE67E7">
      <w:pPr>
        <w:spacing w:line="360" w:lineRule="auto"/>
        <w:jc w:val="both"/>
        <w:rPr>
          <w:rFonts w:ascii="Times New Roman" w:hAnsi="Times New Roman" w:cs="Times New Roman"/>
          <w:sz w:val="24"/>
          <w:szCs w:val="24"/>
        </w:rPr>
      </w:pPr>
      <w:r w:rsidRPr="00B82EA5">
        <w:rPr>
          <w:rFonts w:ascii="Times New Roman" w:hAnsi="Times New Roman" w:cs="Times New Roman"/>
          <w:sz w:val="24"/>
          <w:szCs w:val="24"/>
        </w:rPr>
        <w:t>The study's broad objective is to comprehensively examine and appreciate the landscape of financial instruments designed to encourage environmentally sustainable operations. This research attempts to provide a comprehensive picture of green financing by:</w:t>
      </w:r>
    </w:p>
    <w:p w:rsidR="009E36C8" w:rsidRDefault="00A364FC" w:rsidP="009E36C8">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To achieve knowledge on different sector of banks and NBFIs per</w:t>
      </w:r>
      <w:r w:rsidR="00E20FCD">
        <w:rPr>
          <w:rFonts w:ascii="Times New Roman" w:hAnsi="Times New Roman" w:cs="Times New Roman"/>
          <w:sz w:val="24"/>
          <w:szCs w:val="24"/>
        </w:rPr>
        <w:t>formance of green finance.</w:t>
      </w:r>
    </w:p>
    <w:p w:rsidR="00044B95" w:rsidRDefault="00E20FCD" w:rsidP="009E36C8">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achieve the idea about </w:t>
      </w:r>
      <w:r w:rsidR="0010784B">
        <w:rPr>
          <w:rFonts w:ascii="Times New Roman" w:hAnsi="Times New Roman" w:cs="Times New Roman"/>
          <w:sz w:val="24"/>
          <w:szCs w:val="24"/>
        </w:rPr>
        <w:t xml:space="preserve">financial institutions </w:t>
      </w:r>
      <w:r w:rsidR="002E5C44">
        <w:rPr>
          <w:rFonts w:ascii="Times New Roman" w:hAnsi="Times New Roman" w:cs="Times New Roman"/>
          <w:sz w:val="24"/>
          <w:szCs w:val="24"/>
        </w:rPr>
        <w:t xml:space="preserve">environmentally sustainable </w:t>
      </w:r>
      <w:r w:rsidR="0010784B">
        <w:rPr>
          <w:rFonts w:ascii="Times New Roman" w:hAnsi="Times New Roman" w:cs="Times New Roman"/>
          <w:sz w:val="24"/>
          <w:szCs w:val="24"/>
        </w:rPr>
        <w:t>practices</w:t>
      </w:r>
      <w:r w:rsidR="002E5C44">
        <w:rPr>
          <w:rFonts w:ascii="Times New Roman" w:hAnsi="Times New Roman" w:cs="Times New Roman"/>
          <w:sz w:val="24"/>
          <w:szCs w:val="24"/>
        </w:rPr>
        <w:t>.</w:t>
      </w:r>
      <w:r w:rsidR="0010784B">
        <w:rPr>
          <w:rFonts w:ascii="Times New Roman" w:hAnsi="Times New Roman" w:cs="Times New Roman"/>
          <w:sz w:val="24"/>
          <w:szCs w:val="24"/>
        </w:rPr>
        <w:t xml:space="preserve"> </w:t>
      </w:r>
    </w:p>
    <w:p w:rsidR="00E20FCD" w:rsidRDefault="00721348" w:rsidP="00D87ED4">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analyze the landscape of current </w:t>
      </w:r>
      <w:r w:rsidR="00D87ED4">
        <w:rPr>
          <w:rFonts w:ascii="Times New Roman" w:hAnsi="Times New Roman" w:cs="Times New Roman"/>
          <w:sz w:val="24"/>
          <w:szCs w:val="24"/>
        </w:rPr>
        <w:t>situation of green finance in Bangladesh.</w:t>
      </w:r>
      <w:r w:rsidR="00044B95" w:rsidRPr="00D87ED4">
        <w:rPr>
          <w:rFonts w:ascii="Times New Roman" w:hAnsi="Times New Roman" w:cs="Times New Roman"/>
          <w:sz w:val="24"/>
          <w:szCs w:val="24"/>
        </w:rPr>
        <w:t xml:space="preserve"> </w:t>
      </w:r>
    </w:p>
    <w:p w:rsidR="002E5C44" w:rsidRPr="00D87ED4" w:rsidRDefault="002E5C44" w:rsidP="002E5C44">
      <w:pPr>
        <w:pStyle w:val="ListParagraph"/>
        <w:spacing w:line="360" w:lineRule="auto"/>
        <w:ind w:left="360"/>
        <w:jc w:val="both"/>
        <w:rPr>
          <w:rFonts w:ascii="Times New Roman" w:hAnsi="Times New Roman" w:cs="Times New Roman"/>
          <w:sz w:val="24"/>
          <w:szCs w:val="24"/>
        </w:rPr>
      </w:pPr>
    </w:p>
    <w:p w:rsidR="00A0030A" w:rsidRPr="00B82EA5" w:rsidRDefault="00A0030A" w:rsidP="00CE67E7">
      <w:pPr>
        <w:pStyle w:val="Heading2"/>
        <w:spacing w:line="360" w:lineRule="auto"/>
        <w:jc w:val="both"/>
        <w:rPr>
          <w:rFonts w:ascii="Times New Roman" w:hAnsi="Times New Roman" w:cs="Times New Roman"/>
          <w:b/>
          <w:bCs/>
          <w:color w:val="auto"/>
          <w:sz w:val="24"/>
          <w:szCs w:val="24"/>
        </w:rPr>
      </w:pPr>
      <w:bookmarkStart w:id="20" w:name="_Toc156080568"/>
      <w:bookmarkStart w:id="21" w:name="_Toc156213320"/>
      <w:r w:rsidRPr="00B82EA5">
        <w:rPr>
          <w:rFonts w:ascii="Times New Roman" w:hAnsi="Times New Roman" w:cs="Times New Roman"/>
          <w:b/>
          <w:bCs/>
          <w:color w:val="auto"/>
          <w:sz w:val="24"/>
          <w:szCs w:val="24"/>
        </w:rPr>
        <w:t>2.</w:t>
      </w:r>
      <w:r w:rsidR="00B82EA5">
        <w:rPr>
          <w:rFonts w:ascii="Times New Roman" w:hAnsi="Times New Roman" w:cs="Times New Roman"/>
          <w:b/>
          <w:bCs/>
          <w:color w:val="auto"/>
          <w:sz w:val="24"/>
          <w:szCs w:val="24"/>
        </w:rPr>
        <w:t>3</w:t>
      </w:r>
      <w:r w:rsidRPr="00B82EA5">
        <w:rPr>
          <w:rFonts w:ascii="Times New Roman" w:hAnsi="Times New Roman" w:cs="Times New Roman"/>
          <w:b/>
          <w:bCs/>
          <w:color w:val="auto"/>
          <w:sz w:val="24"/>
          <w:szCs w:val="24"/>
        </w:rPr>
        <w:t xml:space="preserve"> Specific Objectives</w:t>
      </w:r>
      <w:bookmarkEnd w:id="20"/>
      <w:bookmarkEnd w:id="21"/>
    </w:p>
    <w:p w:rsidR="00A0030A" w:rsidRPr="00B82EA5" w:rsidRDefault="00A0030A" w:rsidP="00CE67E7">
      <w:pPr>
        <w:spacing w:line="360" w:lineRule="auto"/>
        <w:jc w:val="both"/>
        <w:rPr>
          <w:rFonts w:ascii="Times New Roman" w:hAnsi="Times New Roman" w:cs="Times New Roman"/>
          <w:sz w:val="24"/>
          <w:szCs w:val="24"/>
        </w:rPr>
      </w:pPr>
    </w:p>
    <w:p w:rsidR="00883B47" w:rsidRPr="00503281" w:rsidRDefault="00883B47" w:rsidP="00CE67E7">
      <w:pPr>
        <w:spacing w:line="360" w:lineRule="auto"/>
        <w:jc w:val="both"/>
        <w:rPr>
          <w:rFonts w:ascii="Times New Roman" w:hAnsi="Times New Roman" w:cs="Times New Roman"/>
          <w:sz w:val="24"/>
          <w:szCs w:val="24"/>
        </w:rPr>
      </w:pPr>
      <w:r w:rsidRPr="00503281">
        <w:rPr>
          <w:rFonts w:ascii="Times New Roman" w:hAnsi="Times New Roman" w:cs="Times New Roman"/>
          <w:sz w:val="24"/>
          <w:szCs w:val="24"/>
        </w:rPr>
        <w:t>The specific objectives of this study are listed below:</w:t>
      </w:r>
    </w:p>
    <w:p w:rsidR="00B82EA5" w:rsidRPr="00503281" w:rsidRDefault="00B82EA5" w:rsidP="00F0541A">
      <w:pPr>
        <w:pStyle w:val="NoSpacing"/>
        <w:numPr>
          <w:ilvl w:val="0"/>
          <w:numId w:val="8"/>
        </w:numPr>
        <w:spacing w:line="360" w:lineRule="auto"/>
        <w:jc w:val="both"/>
        <w:rPr>
          <w:rFonts w:ascii="Times New Roman" w:hAnsi="Times New Roman" w:cs="Times New Roman"/>
          <w:sz w:val="24"/>
          <w:szCs w:val="24"/>
        </w:rPr>
      </w:pPr>
      <w:r w:rsidRPr="00503281">
        <w:rPr>
          <w:rFonts w:ascii="Times New Roman" w:hAnsi="Times New Roman" w:cs="Times New Roman"/>
          <w:sz w:val="24"/>
          <w:szCs w:val="24"/>
        </w:rPr>
        <w:t xml:space="preserve">To assess the </w:t>
      </w:r>
      <w:r w:rsidR="0078344E" w:rsidRPr="00503281">
        <w:rPr>
          <w:rFonts w:ascii="Times New Roman" w:hAnsi="Times New Roman" w:cs="Times New Roman"/>
          <w:sz w:val="24"/>
          <w:szCs w:val="24"/>
        </w:rPr>
        <w:t>financial institutions</w:t>
      </w:r>
      <w:r w:rsidR="005F3D41" w:rsidRPr="00503281">
        <w:rPr>
          <w:rFonts w:ascii="Times New Roman" w:hAnsi="Times New Roman" w:cs="Times New Roman"/>
          <w:sz w:val="24"/>
          <w:szCs w:val="24"/>
        </w:rPr>
        <w:t xml:space="preserve"> green products practices by analyzing their annual reports.</w:t>
      </w:r>
    </w:p>
    <w:p w:rsidR="00B82EA5" w:rsidRPr="00503281" w:rsidRDefault="0007592D" w:rsidP="00CE67E7">
      <w:pPr>
        <w:pStyle w:val="ListParagraph"/>
        <w:numPr>
          <w:ilvl w:val="0"/>
          <w:numId w:val="9"/>
        </w:numPr>
        <w:spacing w:line="360" w:lineRule="auto"/>
        <w:jc w:val="both"/>
        <w:rPr>
          <w:rFonts w:ascii="Times New Roman" w:hAnsi="Times New Roman" w:cs="Times New Roman"/>
          <w:sz w:val="24"/>
          <w:szCs w:val="24"/>
        </w:rPr>
      </w:pPr>
      <w:r w:rsidRPr="00503281">
        <w:rPr>
          <w:rFonts w:ascii="Times New Roman" w:hAnsi="Times New Roman" w:cs="Times New Roman"/>
          <w:sz w:val="24"/>
          <w:szCs w:val="24"/>
        </w:rPr>
        <w:t xml:space="preserve">To </w:t>
      </w:r>
      <w:proofErr w:type="gramStart"/>
      <w:r w:rsidR="00B82EA5" w:rsidRPr="00503281">
        <w:rPr>
          <w:rFonts w:ascii="Times New Roman" w:hAnsi="Times New Roman" w:cs="Times New Roman"/>
          <w:sz w:val="24"/>
          <w:szCs w:val="24"/>
        </w:rPr>
        <w:t>Investigate</w:t>
      </w:r>
      <w:proofErr w:type="gramEnd"/>
      <w:r w:rsidR="00B82EA5" w:rsidRPr="00503281">
        <w:rPr>
          <w:rFonts w:ascii="Times New Roman" w:hAnsi="Times New Roman" w:cs="Times New Roman"/>
          <w:sz w:val="24"/>
          <w:szCs w:val="24"/>
        </w:rPr>
        <w:t xml:space="preserve"> options for overcoming the obstacles and improving the effectiveness of green financing projects.</w:t>
      </w:r>
    </w:p>
    <w:p w:rsidR="00B82EA5" w:rsidRPr="00503281" w:rsidRDefault="00B82EA5" w:rsidP="00107018">
      <w:pPr>
        <w:pStyle w:val="ListParagraph"/>
        <w:numPr>
          <w:ilvl w:val="0"/>
          <w:numId w:val="9"/>
        </w:numPr>
        <w:spacing w:line="360" w:lineRule="auto"/>
        <w:jc w:val="both"/>
        <w:rPr>
          <w:rFonts w:ascii="Times New Roman" w:hAnsi="Times New Roman" w:cs="Times New Roman"/>
          <w:sz w:val="24"/>
          <w:szCs w:val="24"/>
        </w:rPr>
      </w:pPr>
      <w:r w:rsidRPr="00503281">
        <w:rPr>
          <w:rFonts w:ascii="Times New Roman" w:hAnsi="Times New Roman" w:cs="Times New Roman"/>
          <w:sz w:val="24"/>
          <w:szCs w:val="24"/>
        </w:rPr>
        <w:t xml:space="preserve">To </w:t>
      </w:r>
      <w:proofErr w:type="gramStart"/>
      <w:r w:rsidRPr="00503281">
        <w:rPr>
          <w:rFonts w:ascii="Times New Roman" w:hAnsi="Times New Roman" w:cs="Times New Roman"/>
          <w:sz w:val="24"/>
          <w:szCs w:val="24"/>
        </w:rPr>
        <w:t>Investigate</w:t>
      </w:r>
      <w:proofErr w:type="gramEnd"/>
      <w:r w:rsidRPr="00503281">
        <w:rPr>
          <w:rFonts w:ascii="Times New Roman" w:hAnsi="Times New Roman" w:cs="Times New Roman"/>
          <w:sz w:val="24"/>
          <w:szCs w:val="24"/>
        </w:rPr>
        <w:t xml:space="preserve"> new green financing approaches </w:t>
      </w:r>
      <w:r w:rsidR="00D73A91" w:rsidRPr="00503281">
        <w:rPr>
          <w:rFonts w:ascii="Times New Roman" w:hAnsi="Times New Roman" w:cs="Times New Roman"/>
          <w:sz w:val="24"/>
          <w:szCs w:val="24"/>
        </w:rPr>
        <w:t xml:space="preserve">and compare identified cited articles of green and sustainable finance </w:t>
      </w:r>
      <w:r w:rsidRPr="00503281">
        <w:rPr>
          <w:rFonts w:ascii="Times New Roman" w:hAnsi="Times New Roman" w:cs="Times New Roman"/>
          <w:sz w:val="24"/>
          <w:szCs w:val="24"/>
        </w:rPr>
        <w:t xml:space="preserve">from diverse </w:t>
      </w:r>
      <w:r w:rsidR="00503281" w:rsidRPr="00503281">
        <w:rPr>
          <w:rFonts w:ascii="Times New Roman" w:hAnsi="Times New Roman" w:cs="Times New Roman"/>
          <w:sz w:val="24"/>
          <w:szCs w:val="24"/>
        </w:rPr>
        <w:t>articles and websites</w:t>
      </w:r>
      <w:r w:rsidRPr="00503281">
        <w:rPr>
          <w:rFonts w:ascii="Times New Roman" w:hAnsi="Times New Roman" w:cs="Times New Roman"/>
          <w:sz w:val="24"/>
          <w:szCs w:val="24"/>
        </w:rPr>
        <w:t>.</w:t>
      </w:r>
    </w:p>
    <w:p w:rsidR="0078344E" w:rsidRPr="00107018" w:rsidRDefault="0078344E" w:rsidP="0078344E">
      <w:pPr>
        <w:pStyle w:val="ListParagraph"/>
        <w:spacing w:line="360" w:lineRule="auto"/>
        <w:ind w:left="360"/>
        <w:jc w:val="both"/>
        <w:rPr>
          <w:rFonts w:ascii="Times New Roman" w:hAnsi="Times New Roman" w:cs="Times New Roman"/>
          <w:color w:val="00B050"/>
          <w:sz w:val="24"/>
          <w:szCs w:val="24"/>
        </w:rPr>
      </w:pPr>
    </w:p>
    <w:p w:rsidR="00CE67E7" w:rsidRDefault="00CE67E7" w:rsidP="00CE67E7">
      <w:pPr>
        <w:pStyle w:val="Heading2"/>
        <w:spacing w:line="360" w:lineRule="auto"/>
        <w:jc w:val="both"/>
        <w:rPr>
          <w:rFonts w:ascii="Times New Roman" w:hAnsi="Times New Roman" w:cs="Times New Roman"/>
          <w:b/>
          <w:bCs/>
          <w:color w:val="auto"/>
          <w:sz w:val="24"/>
          <w:szCs w:val="24"/>
        </w:rPr>
      </w:pPr>
      <w:bookmarkStart w:id="22" w:name="_Toc156080569"/>
      <w:bookmarkStart w:id="23" w:name="_Toc156213321"/>
      <w:r w:rsidRPr="00CE67E7">
        <w:rPr>
          <w:b/>
          <w:bCs/>
          <w:color w:val="auto"/>
        </w:rPr>
        <w:lastRenderedPageBreak/>
        <w:t xml:space="preserve">2.4 </w:t>
      </w:r>
      <w:r w:rsidRPr="00CE67E7">
        <w:rPr>
          <w:rFonts w:ascii="Times New Roman" w:hAnsi="Times New Roman" w:cs="Times New Roman"/>
          <w:b/>
          <w:bCs/>
          <w:color w:val="auto"/>
          <w:sz w:val="24"/>
          <w:szCs w:val="24"/>
        </w:rPr>
        <w:t>Significance of the study</w:t>
      </w:r>
      <w:bookmarkEnd w:id="22"/>
      <w:bookmarkEnd w:id="23"/>
    </w:p>
    <w:p w:rsidR="00CE67E7" w:rsidRPr="00CE67E7" w:rsidRDefault="00CE67E7" w:rsidP="00CE67E7"/>
    <w:p w:rsidR="00CE67E7" w:rsidRPr="00CE67E7" w:rsidRDefault="00CE67E7" w:rsidP="00CE67E7">
      <w:pPr>
        <w:spacing w:line="360" w:lineRule="auto"/>
        <w:jc w:val="both"/>
        <w:rPr>
          <w:rFonts w:ascii="Times New Roman" w:hAnsi="Times New Roman" w:cs="Times New Roman"/>
          <w:sz w:val="24"/>
          <w:szCs w:val="24"/>
        </w:rPr>
      </w:pPr>
      <w:r w:rsidRPr="00CE67E7">
        <w:rPr>
          <w:rFonts w:ascii="Times New Roman" w:hAnsi="Times New Roman" w:cs="Times New Roman"/>
          <w:sz w:val="24"/>
          <w:szCs w:val="24"/>
        </w:rPr>
        <w:t xml:space="preserve">This research is being conducted to enhance awareness of green finance because there are many organizations around the world, including FIs and </w:t>
      </w:r>
      <w:proofErr w:type="gramStart"/>
      <w:r w:rsidRPr="00CE67E7">
        <w:rPr>
          <w:rFonts w:ascii="Times New Roman" w:hAnsi="Times New Roman" w:cs="Times New Roman"/>
          <w:sz w:val="24"/>
          <w:szCs w:val="24"/>
        </w:rPr>
        <w:t>NBFIs, that</w:t>
      </w:r>
      <w:proofErr w:type="gramEnd"/>
      <w:r w:rsidRPr="00CE67E7">
        <w:rPr>
          <w:rFonts w:ascii="Times New Roman" w:hAnsi="Times New Roman" w:cs="Times New Roman"/>
          <w:sz w:val="24"/>
          <w:szCs w:val="24"/>
        </w:rPr>
        <w:t xml:space="preserve"> do not incorporate green activities into their everyday operations. The </w:t>
      </w:r>
      <w:r w:rsidR="00950E52">
        <w:rPr>
          <w:rFonts w:ascii="Times New Roman" w:hAnsi="Times New Roman" w:cs="Times New Roman"/>
          <w:sz w:val="24"/>
          <w:szCs w:val="24"/>
        </w:rPr>
        <w:t>recent</w:t>
      </w:r>
      <w:r w:rsidRPr="00CE67E7">
        <w:rPr>
          <w:rFonts w:ascii="Times New Roman" w:hAnsi="Times New Roman" w:cs="Times New Roman"/>
          <w:sz w:val="24"/>
          <w:szCs w:val="24"/>
        </w:rPr>
        <w:t xml:space="preserve"> period of </w:t>
      </w:r>
      <w:r w:rsidR="00950E52" w:rsidRPr="00CE67E7">
        <w:rPr>
          <w:rFonts w:ascii="Times New Roman" w:hAnsi="Times New Roman" w:cs="Times New Roman"/>
          <w:sz w:val="24"/>
          <w:szCs w:val="24"/>
        </w:rPr>
        <w:t xml:space="preserve">globalization </w:t>
      </w:r>
      <w:r w:rsidRPr="00CE67E7">
        <w:rPr>
          <w:rFonts w:ascii="Times New Roman" w:hAnsi="Times New Roman" w:cs="Times New Roman"/>
          <w:sz w:val="24"/>
          <w:szCs w:val="24"/>
        </w:rPr>
        <w:t xml:space="preserve">and </w:t>
      </w:r>
      <w:r w:rsidR="00950E52" w:rsidRPr="00CE67E7">
        <w:rPr>
          <w:rFonts w:ascii="Times New Roman" w:hAnsi="Times New Roman" w:cs="Times New Roman"/>
          <w:sz w:val="24"/>
          <w:szCs w:val="24"/>
        </w:rPr>
        <w:t xml:space="preserve">industrialization </w:t>
      </w:r>
      <w:r w:rsidRPr="00CE67E7">
        <w:rPr>
          <w:rFonts w:ascii="Times New Roman" w:hAnsi="Times New Roman" w:cs="Times New Roman"/>
          <w:sz w:val="24"/>
          <w:szCs w:val="24"/>
        </w:rPr>
        <w:t xml:space="preserve">has brought a great deal of </w:t>
      </w:r>
      <w:r w:rsidR="00950E52" w:rsidRPr="00CE67E7">
        <w:rPr>
          <w:rFonts w:ascii="Times New Roman" w:hAnsi="Times New Roman" w:cs="Times New Roman"/>
          <w:sz w:val="24"/>
          <w:szCs w:val="24"/>
        </w:rPr>
        <w:t xml:space="preserve">luxury </w:t>
      </w:r>
      <w:r w:rsidRPr="00CE67E7">
        <w:rPr>
          <w:rFonts w:ascii="Times New Roman" w:hAnsi="Times New Roman" w:cs="Times New Roman"/>
          <w:sz w:val="24"/>
          <w:szCs w:val="24"/>
        </w:rPr>
        <w:t xml:space="preserve">and </w:t>
      </w:r>
      <w:r w:rsidR="00950E52" w:rsidRPr="00CE67E7">
        <w:rPr>
          <w:rFonts w:ascii="Times New Roman" w:hAnsi="Times New Roman" w:cs="Times New Roman"/>
          <w:sz w:val="24"/>
          <w:szCs w:val="24"/>
        </w:rPr>
        <w:t xml:space="preserve">comfort </w:t>
      </w:r>
      <w:r w:rsidRPr="00CE67E7">
        <w:rPr>
          <w:rFonts w:ascii="Times New Roman" w:hAnsi="Times New Roman" w:cs="Times New Roman"/>
          <w:sz w:val="24"/>
          <w:szCs w:val="24"/>
        </w:rPr>
        <w:t xml:space="preserve">to human life, but it has also resulted in a startling situation, namely, massive environmental degradation in all linked activities. Today, entire </w:t>
      </w:r>
      <w:r w:rsidR="00571FDB">
        <w:rPr>
          <w:rFonts w:ascii="Times New Roman" w:hAnsi="Times New Roman" w:cs="Times New Roman"/>
          <w:sz w:val="24"/>
          <w:szCs w:val="24"/>
        </w:rPr>
        <w:t xml:space="preserve">of </w:t>
      </w:r>
      <w:r w:rsidRPr="00CE67E7">
        <w:rPr>
          <w:rFonts w:ascii="Times New Roman" w:hAnsi="Times New Roman" w:cs="Times New Roman"/>
          <w:sz w:val="24"/>
          <w:szCs w:val="24"/>
        </w:rPr>
        <w:t xml:space="preserve">the global economy </w:t>
      </w:r>
      <w:r w:rsidR="00571FDB" w:rsidRPr="00CE67E7">
        <w:rPr>
          <w:rFonts w:ascii="Times New Roman" w:hAnsi="Times New Roman" w:cs="Times New Roman"/>
          <w:sz w:val="24"/>
          <w:szCs w:val="24"/>
        </w:rPr>
        <w:t xml:space="preserve">sectors </w:t>
      </w:r>
      <w:r w:rsidRPr="00CE67E7">
        <w:rPr>
          <w:rFonts w:ascii="Times New Roman" w:hAnsi="Times New Roman" w:cs="Times New Roman"/>
          <w:sz w:val="24"/>
          <w:szCs w:val="24"/>
        </w:rPr>
        <w:t xml:space="preserve">are confronted with huge hurdles in </w:t>
      </w:r>
      <w:r w:rsidR="00571FDB">
        <w:rPr>
          <w:rFonts w:ascii="Times New Roman" w:hAnsi="Times New Roman" w:cs="Times New Roman"/>
          <w:sz w:val="24"/>
          <w:szCs w:val="24"/>
        </w:rPr>
        <w:t>compiling</w:t>
      </w:r>
      <w:r w:rsidRPr="00CE67E7">
        <w:rPr>
          <w:rFonts w:ascii="Times New Roman" w:hAnsi="Times New Roman" w:cs="Times New Roman"/>
          <w:sz w:val="24"/>
          <w:szCs w:val="24"/>
        </w:rPr>
        <w:t xml:space="preserve"> with environment issues and the consequences for their day-to-day operations. Not only are commercial companies aware of the importance of the environment, but so are customers and the general public.</w:t>
      </w:r>
    </w:p>
    <w:p w:rsidR="000E1A3D" w:rsidRPr="00CE67E7" w:rsidRDefault="00CE67E7" w:rsidP="00CE67E7">
      <w:pPr>
        <w:spacing w:line="360" w:lineRule="auto"/>
        <w:jc w:val="both"/>
        <w:rPr>
          <w:rFonts w:ascii="Times New Roman" w:hAnsi="Times New Roman" w:cs="Times New Roman"/>
          <w:sz w:val="24"/>
          <w:szCs w:val="24"/>
        </w:rPr>
      </w:pPr>
      <w:r w:rsidRPr="00CE67E7">
        <w:rPr>
          <w:rFonts w:ascii="Times New Roman" w:hAnsi="Times New Roman" w:cs="Times New Roman"/>
          <w:sz w:val="24"/>
          <w:szCs w:val="24"/>
        </w:rPr>
        <w:t xml:space="preserve">Furthermore, this study is a review piece that collects, summarizes, assesses, and synthesizes current green financing knowledge and shares information from the majority of literary works on green financing and its activities published to date. As a result, this work may make future researchers' lives easier. Writing a good review, as we all know, is a service to the scientific community. The creation of a sensory representation of current scientific reality is critical to the advancement of science. Writing, editing, peer </w:t>
      </w:r>
      <w:proofErr w:type="gramStart"/>
      <w:r w:rsidRPr="00CE67E7">
        <w:rPr>
          <w:rFonts w:ascii="Times New Roman" w:hAnsi="Times New Roman" w:cs="Times New Roman"/>
          <w:sz w:val="24"/>
          <w:szCs w:val="24"/>
        </w:rPr>
        <w:t>review,</w:t>
      </w:r>
      <w:proofErr w:type="gramEnd"/>
      <w:r w:rsidRPr="00CE67E7">
        <w:rPr>
          <w:rFonts w:ascii="Times New Roman" w:hAnsi="Times New Roman" w:cs="Times New Roman"/>
          <w:sz w:val="24"/>
          <w:szCs w:val="24"/>
        </w:rPr>
        <w:t xml:space="preserve"> and publishing review articles are just a few of the tasks that might help ease this discomfort. As a result, this paper contributes to clarifying the existing state of green financing knowledge, explaining visible contradictions, proposing necessary research, and even reaching an agreement on green financing and its future operations.</w:t>
      </w:r>
    </w:p>
    <w:p w:rsidR="00D22612" w:rsidRDefault="00D22612"/>
    <w:p w:rsidR="00D22612" w:rsidRDefault="00D22612"/>
    <w:p w:rsidR="00D22612" w:rsidRDefault="00D22612"/>
    <w:p w:rsidR="00D22612" w:rsidRDefault="00D22612"/>
    <w:p w:rsidR="00D22612" w:rsidRDefault="00D22612"/>
    <w:p w:rsidR="001A20AE" w:rsidRDefault="001A20AE"/>
    <w:p w:rsidR="001A20AE" w:rsidRDefault="001A20AE"/>
    <w:p w:rsidR="001A20AE" w:rsidRDefault="001A20AE"/>
    <w:p w:rsidR="001A20AE" w:rsidRDefault="001A20AE"/>
    <w:p w:rsidR="001A20AE" w:rsidRDefault="001A20AE"/>
    <w:p w:rsidR="001A20AE" w:rsidRDefault="001A20AE"/>
    <w:p w:rsidR="001A20AE" w:rsidRDefault="001A20AE"/>
    <w:p w:rsidR="00503281" w:rsidRDefault="00503281"/>
    <w:p w:rsidR="00503281" w:rsidRDefault="00503281"/>
    <w:p w:rsidR="00503281" w:rsidRDefault="00503281"/>
    <w:p w:rsidR="00503281" w:rsidRDefault="00503281"/>
    <w:p w:rsidR="00503281" w:rsidRDefault="00503281"/>
    <w:p w:rsidR="00503281" w:rsidRDefault="00503281"/>
    <w:p w:rsidR="00503281" w:rsidRDefault="00503281"/>
    <w:p w:rsidR="00503281" w:rsidRDefault="00503281"/>
    <w:p w:rsidR="00503281" w:rsidRDefault="00503281"/>
    <w:p w:rsidR="00503281" w:rsidRDefault="00503281"/>
    <w:p w:rsidR="001A20AE" w:rsidRDefault="001A20AE"/>
    <w:p w:rsidR="001A20AE" w:rsidRPr="001A20AE" w:rsidRDefault="001A20AE" w:rsidP="00CE67E7">
      <w:pPr>
        <w:pStyle w:val="Heading1"/>
        <w:rPr>
          <w:rFonts w:ascii="Times New Roman" w:hAnsi="Times New Roman" w:cs="Times New Roman"/>
          <w:b/>
          <w:bCs/>
          <w:color w:val="auto"/>
          <w:sz w:val="48"/>
          <w:szCs w:val="48"/>
        </w:rPr>
      </w:pPr>
    </w:p>
    <w:p w:rsidR="001A20AE" w:rsidRPr="00374D92" w:rsidRDefault="003F7E4F" w:rsidP="003F7E4F">
      <w:pPr>
        <w:pStyle w:val="Heading1"/>
        <w:numPr>
          <w:ilvl w:val="0"/>
          <w:numId w:val="11"/>
        </w:numPr>
        <w:jc w:val="center"/>
        <w:rPr>
          <w:rStyle w:val="Heading1Char"/>
          <w:rFonts w:ascii="Times New Roman" w:hAnsi="Times New Roman" w:cs="Times New Roman"/>
          <w:b/>
          <w:bCs/>
          <w:color w:val="auto"/>
          <w:sz w:val="40"/>
          <w:szCs w:val="40"/>
        </w:rPr>
      </w:pPr>
      <w:r w:rsidRPr="00374D92">
        <w:rPr>
          <w:rFonts w:ascii="Times New Roman" w:hAnsi="Times New Roman" w:cs="Times New Roman"/>
          <w:b/>
          <w:bCs/>
          <w:color w:val="auto"/>
          <w:sz w:val="40"/>
          <w:szCs w:val="40"/>
        </w:rPr>
        <w:t xml:space="preserve"> </w:t>
      </w:r>
      <w:bookmarkStart w:id="24" w:name="_Toc156080570"/>
      <w:bookmarkStart w:id="25" w:name="_Toc156213322"/>
      <w:r w:rsidR="001A20AE" w:rsidRPr="00374D92">
        <w:rPr>
          <w:rFonts w:ascii="Times New Roman" w:hAnsi="Times New Roman" w:cs="Times New Roman"/>
          <w:b/>
          <w:bCs/>
          <w:color w:val="auto"/>
          <w:sz w:val="40"/>
          <w:szCs w:val="40"/>
        </w:rPr>
        <w:t xml:space="preserve">Chapter Three: </w:t>
      </w:r>
      <w:r w:rsidR="001A20AE" w:rsidRPr="00374D92">
        <w:rPr>
          <w:rStyle w:val="Heading1Char"/>
          <w:rFonts w:ascii="Times New Roman" w:hAnsi="Times New Roman" w:cs="Times New Roman"/>
          <w:b/>
          <w:bCs/>
          <w:color w:val="auto"/>
          <w:sz w:val="40"/>
          <w:szCs w:val="40"/>
        </w:rPr>
        <w:t>Methodology of the Study</w:t>
      </w:r>
      <w:bookmarkEnd w:id="24"/>
      <w:bookmarkEnd w:id="25"/>
    </w:p>
    <w:p w:rsidR="001A20AE" w:rsidRDefault="001A20AE"/>
    <w:p w:rsidR="001A20AE" w:rsidRDefault="001A20AE"/>
    <w:p w:rsidR="001A20AE" w:rsidRDefault="001A20AE"/>
    <w:p w:rsidR="001A20AE" w:rsidRDefault="001A20AE"/>
    <w:p w:rsidR="001A20AE" w:rsidRDefault="001A20AE"/>
    <w:p w:rsidR="001A20AE" w:rsidRDefault="001A20AE"/>
    <w:p w:rsidR="00D22612" w:rsidRDefault="00D22612"/>
    <w:p w:rsidR="00D22612" w:rsidRDefault="00D22612"/>
    <w:p w:rsidR="00D22612" w:rsidRDefault="00D22612"/>
    <w:p w:rsidR="00D22612" w:rsidRDefault="00D22612" w:rsidP="0003588F">
      <w:pPr>
        <w:spacing w:line="360" w:lineRule="auto"/>
      </w:pPr>
    </w:p>
    <w:p w:rsidR="001A20AE" w:rsidRDefault="001A20AE" w:rsidP="0003588F">
      <w:pPr>
        <w:spacing w:line="360" w:lineRule="auto"/>
      </w:pPr>
    </w:p>
    <w:p w:rsidR="001A20AE" w:rsidRDefault="001A20AE" w:rsidP="0003588F">
      <w:pPr>
        <w:spacing w:line="360" w:lineRule="auto"/>
      </w:pPr>
    </w:p>
    <w:p w:rsidR="001A20AE" w:rsidRDefault="001A20AE" w:rsidP="0003588F">
      <w:pPr>
        <w:spacing w:line="360" w:lineRule="auto"/>
      </w:pPr>
    </w:p>
    <w:p w:rsidR="001A20AE" w:rsidRDefault="001A20AE" w:rsidP="0003588F">
      <w:pPr>
        <w:spacing w:line="360" w:lineRule="auto"/>
      </w:pPr>
    </w:p>
    <w:p w:rsidR="001A20AE" w:rsidRPr="003121A1" w:rsidRDefault="003F7E4F" w:rsidP="003F7E4F">
      <w:pPr>
        <w:pStyle w:val="Heading2"/>
        <w:rPr>
          <w:rFonts w:ascii="Times New Roman" w:hAnsi="Times New Roman" w:cs="Times New Roman"/>
          <w:b/>
          <w:bCs/>
          <w:color w:val="auto"/>
          <w:sz w:val="24"/>
          <w:szCs w:val="24"/>
        </w:rPr>
      </w:pPr>
      <w:bookmarkStart w:id="26" w:name="_Toc156080571"/>
      <w:bookmarkStart w:id="27" w:name="_Toc156213323"/>
      <w:r w:rsidRPr="003121A1">
        <w:rPr>
          <w:rFonts w:ascii="Times New Roman" w:hAnsi="Times New Roman" w:cs="Times New Roman"/>
          <w:b/>
          <w:bCs/>
          <w:color w:val="auto"/>
          <w:sz w:val="24"/>
          <w:szCs w:val="24"/>
        </w:rPr>
        <w:lastRenderedPageBreak/>
        <w:t xml:space="preserve">3.1 </w:t>
      </w:r>
      <w:r w:rsidR="009964F9" w:rsidRPr="003121A1">
        <w:rPr>
          <w:rFonts w:ascii="Times New Roman" w:hAnsi="Times New Roman" w:cs="Times New Roman"/>
          <w:b/>
          <w:bCs/>
          <w:color w:val="auto"/>
          <w:sz w:val="24"/>
          <w:szCs w:val="24"/>
        </w:rPr>
        <w:t>Research type</w:t>
      </w:r>
      <w:bookmarkEnd w:id="26"/>
      <w:bookmarkEnd w:id="27"/>
    </w:p>
    <w:p w:rsidR="009964F9" w:rsidRPr="009964F9" w:rsidRDefault="009964F9" w:rsidP="009964F9"/>
    <w:p w:rsidR="008158D6" w:rsidRDefault="00ED7688" w:rsidP="009964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report</w:t>
      </w:r>
      <w:r w:rsidR="009964F9" w:rsidRPr="009964F9">
        <w:rPr>
          <w:rFonts w:ascii="Times New Roman" w:hAnsi="Times New Roman" w:cs="Times New Roman"/>
          <w:sz w:val="24"/>
          <w:szCs w:val="24"/>
        </w:rPr>
        <w:t xml:space="preserve"> </w:t>
      </w:r>
      <w:r w:rsidR="00F514D6">
        <w:rPr>
          <w:rFonts w:ascii="Times New Roman" w:hAnsi="Times New Roman" w:cs="Times New Roman"/>
          <w:sz w:val="24"/>
          <w:szCs w:val="24"/>
        </w:rPr>
        <w:t>contains</w:t>
      </w:r>
      <w:r w:rsidR="009964F9" w:rsidRPr="009964F9">
        <w:rPr>
          <w:rFonts w:ascii="Times New Roman" w:hAnsi="Times New Roman" w:cs="Times New Roman"/>
          <w:sz w:val="24"/>
          <w:szCs w:val="24"/>
        </w:rPr>
        <w:t xml:space="preserve"> the </w:t>
      </w:r>
      <w:r>
        <w:rPr>
          <w:rFonts w:ascii="Times New Roman" w:hAnsi="Times New Roman" w:cs="Times New Roman"/>
          <w:sz w:val="24"/>
          <w:szCs w:val="24"/>
        </w:rPr>
        <w:t>essential</w:t>
      </w:r>
      <w:r w:rsidR="009964F9" w:rsidRPr="009964F9">
        <w:rPr>
          <w:rFonts w:ascii="Times New Roman" w:hAnsi="Times New Roman" w:cs="Times New Roman"/>
          <w:sz w:val="24"/>
          <w:szCs w:val="24"/>
        </w:rPr>
        <w:t xml:space="preserve"> </w:t>
      </w:r>
      <w:r w:rsidRPr="009964F9">
        <w:rPr>
          <w:rFonts w:ascii="Times New Roman" w:hAnsi="Times New Roman" w:cs="Times New Roman"/>
          <w:sz w:val="24"/>
          <w:szCs w:val="24"/>
        </w:rPr>
        <w:t xml:space="preserve">research </w:t>
      </w:r>
      <w:r w:rsidR="009964F9" w:rsidRPr="009964F9">
        <w:rPr>
          <w:rFonts w:ascii="Times New Roman" w:hAnsi="Times New Roman" w:cs="Times New Roman"/>
          <w:sz w:val="24"/>
          <w:szCs w:val="24"/>
        </w:rPr>
        <w:t>type</w:t>
      </w:r>
      <w:r w:rsidR="00F514D6">
        <w:rPr>
          <w:rFonts w:ascii="Times New Roman" w:hAnsi="Times New Roman" w:cs="Times New Roman"/>
          <w:sz w:val="24"/>
          <w:szCs w:val="24"/>
        </w:rPr>
        <w:t xml:space="preserve">s </w:t>
      </w:r>
      <w:r w:rsidR="009964F9" w:rsidRPr="009964F9">
        <w:rPr>
          <w:rFonts w:ascii="Times New Roman" w:hAnsi="Times New Roman" w:cs="Times New Roman"/>
          <w:sz w:val="24"/>
          <w:szCs w:val="24"/>
        </w:rPr>
        <w:t>and refer</w:t>
      </w:r>
      <w:proofErr w:type="gramEnd"/>
      <w:r w:rsidR="009964F9" w:rsidRPr="009964F9">
        <w:rPr>
          <w:rFonts w:ascii="Times New Roman" w:hAnsi="Times New Roman" w:cs="Times New Roman"/>
          <w:sz w:val="24"/>
          <w:szCs w:val="24"/>
        </w:rPr>
        <w:t xml:space="preserve"> to as Qu</w:t>
      </w:r>
      <w:r w:rsidR="008158D6">
        <w:rPr>
          <w:rFonts w:ascii="Times New Roman" w:hAnsi="Times New Roman" w:cs="Times New Roman"/>
          <w:sz w:val="24"/>
          <w:szCs w:val="24"/>
        </w:rPr>
        <w:t>anti</w:t>
      </w:r>
      <w:r w:rsidR="009964F9" w:rsidRPr="009964F9">
        <w:rPr>
          <w:rFonts w:ascii="Times New Roman" w:hAnsi="Times New Roman" w:cs="Times New Roman"/>
          <w:sz w:val="24"/>
          <w:szCs w:val="24"/>
        </w:rPr>
        <w:t xml:space="preserve">tative research because the </w:t>
      </w:r>
      <w:r w:rsidR="00F514D6">
        <w:rPr>
          <w:rFonts w:ascii="Times New Roman" w:hAnsi="Times New Roman" w:cs="Times New Roman"/>
          <w:sz w:val="24"/>
          <w:szCs w:val="24"/>
        </w:rPr>
        <w:t>necessary</w:t>
      </w:r>
      <w:r w:rsidR="009964F9" w:rsidRPr="009964F9">
        <w:rPr>
          <w:rFonts w:ascii="Times New Roman" w:hAnsi="Times New Roman" w:cs="Times New Roman"/>
          <w:sz w:val="24"/>
          <w:szCs w:val="24"/>
        </w:rPr>
        <w:t xml:space="preserve"> information is descriptive and focuses on the green financing of NBFIs in Bangladesh. It is also known as basic research because </w:t>
      </w:r>
      <w:r w:rsidR="00F514D6">
        <w:rPr>
          <w:rFonts w:ascii="Times New Roman" w:hAnsi="Times New Roman" w:cs="Times New Roman"/>
          <w:sz w:val="24"/>
          <w:szCs w:val="24"/>
        </w:rPr>
        <w:t xml:space="preserve">of </w:t>
      </w:r>
      <w:r w:rsidR="009964F9" w:rsidRPr="009964F9">
        <w:rPr>
          <w:rFonts w:ascii="Times New Roman" w:hAnsi="Times New Roman" w:cs="Times New Roman"/>
          <w:sz w:val="24"/>
          <w:szCs w:val="24"/>
        </w:rPr>
        <w:t xml:space="preserve">the information obtained by the </w:t>
      </w:r>
      <w:r w:rsidR="00AA3F8E">
        <w:rPr>
          <w:rFonts w:ascii="Times New Roman" w:hAnsi="Times New Roman" w:cs="Times New Roman"/>
          <w:sz w:val="24"/>
          <w:szCs w:val="24"/>
        </w:rPr>
        <w:t>analyzer</w:t>
      </w:r>
      <w:r w:rsidR="009964F9" w:rsidRPr="009964F9">
        <w:rPr>
          <w:rFonts w:ascii="Times New Roman" w:hAnsi="Times New Roman" w:cs="Times New Roman"/>
          <w:sz w:val="24"/>
          <w:szCs w:val="24"/>
        </w:rPr>
        <w:t xml:space="preserve"> was based on limited information that was also limited </w:t>
      </w:r>
      <w:r w:rsidR="004C31E1">
        <w:rPr>
          <w:rFonts w:ascii="Times New Roman" w:hAnsi="Times New Roman" w:cs="Times New Roman"/>
          <w:sz w:val="24"/>
          <w:szCs w:val="24"/>
        </w:rPr>
        <w:t xml:space="preserve">availability </w:t>
      </w:r>
      <w:r w:rsidR="00F80219">
        <w:rPr>
          <w:rFonts w:ascii="Times New Roman" w:hAnsi="Times New Roman" w:cs="Times New Roman"/>
          <w:sz w:val="24"/>
          <w:szCs w:val="24"/>
        </w:rPr>
        <w:t>of</w:t>
      </w:r>
      <w:r w:rsidR="009964F9" w:rsidRPr="009964F9">
        <w:rPr>
          <w:rFonts w:ascii="Times New Roman" w:hAnsi="Times New Roman" w:cs="Times New Roman"/>
          <w:sz w:val="24"/>
          <w:szCs w:val="24"/>
        </w:rPr>
        <w:t xml:space="preserve"> different conditions that the </w:t>
      </w:r>
      <w:r w:rsidR="00F80219">
        <w:rPr>
          <w:rFonts w:ascii="Times New Roman" w:hAnsi="Times New Roman" w:cs="Times New Roman"/>
          <w:sz w:val="24"/>
          <w:szCs w:val="24"/>
        </w:rPr>
        <w:t>analyzer</w:t>
      </w:r>
      <w:r w:rsidR="009964F9" w:rsidRPr="009964F9">
        <w:rPr>
          <w:rFonts w:ascii="Times New Roman" w:hAnsi="Times New Roman" w:cs="Times New Roman"/>
          <w:sz w:val="24"/>
          <w:szCs w:val="24"/>
        </w:rPr>
        <w:t xml:space="preserve"> had never </w:t>
      </w:r>
      <w:r w:rsidR="00F80219">
        <w:rPr>
          <w:rFonts w:ascii="Times New Roman" w:hAnsi="Times New Roman" w:cs="Times New Roman"/>
          <w:sz w:val="24"/>
          <w:szCs w:val="24"/>
        </w:rPr>
        <w:t xml:space="preserve">known </w:t>
      </w:r>
      <w:r w:rsidR="009964F9" w:rsidRPr="009964F9">
        <w:rPr>
          <w:rFonts w:ascii="Times New Roman" w:hAnsi="Times New Roman" w:cs="Times New Roman"/>
          <w:sz w:val="24"/>
          <w:szCs w:val="24"/>
        </w:rPr>
        <w:t>before.</w:t>
      </w:r>
    </w:p>
    <w:p w:rsidR="009964F9" w:rsidRPr="003121A1" w:rsidRDefault="00CB0255" w:rsidP="00CB0255">
      <w:pPr>
        <w:pStyle w:val="Heading2"/>
        <w:rPr>
          <w:rFonts w:ascii="Times New Roman" w:hAnsi="Times New Roman" w:cs="Times New Roman"/>
          <w:b/>
          <w:bCs/>
          <w:color w:val="auto"/>
          <w:sz w:val="24"/>
          <w:szCs w:val="24"/>
        </w:rPr>
      </w:pPr>
      <w:bookmarkStart w:id="28" w:name="_Toc156080572"/>
      <w:bookmarkStart w:id="29" w:name="_Toc156213324"/>
      <w:r w:rsidRPr="003121A1">
        <w:rPr>
          <w:rFonts w:ascii="Times New Roman" w:hAnsi="Times New Roman" w:cs="Times New Roman"/>
          <w:b/>
          <w:bCs/>
          <w:color w:val="auto"/>
          <w:sz w:val="24"/>
          <w:szCs w:val="24"/>
        </w:rPr>
        <w:t>3.2 Data type</w:t>
      </w:r>
      <w:bookmarkEnd w:id="28"/>
      <w:bookmarkEnd w:id="29"/>
    </w:p>
    <w:p w:rsidR="00CB0255" w:rsidRDefault="00CB0255" w:rsidP="00CB0255"/>
    <w:p w:rsidR="00CB0255" w:rsidRDefault="0063620C" w:rsidP="0063620C">
      <w:pPr>
        <w:spacing w:line="360" w:lineRule="auto"/>
        <w:jc w:val="both"/>
        <w:rPr>
          <w:rFonts w:ascii="Times New Roman" w:hAnsi="Times New Roman" w:cs="Times New Roman"/>
          <w:sz w:val="24"/>
          <w:szCs w:val="24"/>
        </w:rPr>
      </w:pPr>
      <w:r w:rsidRPr="0063620C">
        <w:rPr>
          <w:rFonts w:ascii="Times New Roman" w:hAnsi="Times New Roman" w:cs="Times New Roman"/>
          <w:sz w:val="24"/>
          <w:szCs w:val="24"/>
        </w:rPr>
        <w:t xml:space="preserve">This study's research is </w:t>
      </w:r>
      <w:r w:rsidR="00F80219">
        <w:rPr>
          <w:rFonts w:ascii="Times New Roman" w:hAnsi="Times New Roman" w:cs="Times New Roman"/>
          <w:sz w:val="24"/>
          <w:szCs w:val="24"/>
        </w:rPr>
        <w:t xml:space="preserve">basically </w:t>
      </w:r>
      <w:r w:rsidRPr="0063620C">
        <w:rPr>
          <w:rFonts w:ascii="Times New Roman" w:hAnsi="Times New Roman" w:cs="Times New Roman"/>
          <w:sz w:val="24"/>
          <w:szCs w:val="24"/>
        </w:rPr>
        <w:t xml:space="preserve">on secondary data. It outlines the Bangladesh Bank's green financing and sustainable financing policy activities (goal and achievement). Because of their contributions to </w:t>
      </w:r>
      <w:r w:rsidR="00662F77" w:rsidRPr="0063620C">
        <w:rPr>
          <w:rFonts w:ascii="Times New Roman" w:hAnsi="Times New Roman" w:cs="Times New Roman"/>
          <w:sz w:val="24"/>
          <w:szCs w:val="24"/>
        </w:rPr>
        <w:t xml:space="preserve">sustainable finance </w:t>
      </w:r>
      <w:r w:rsidRPr="0063620C">
        <w:rPr>
          <w:rFonts w:ascii="Times New Roman" w:hAnsi="Times New Roman" w:cs="Times New Roman"/>
          <w:sz w:val="24"/>
          <w:szCs w:val="24"/>
        </w:rPr>
        <w:t xml:space="preserve">and </w:t>
      </w:r>
      <w:r w:rsidR="00662F77" w:rsidRPr="0063620C">
        <w:rPr>
          <w:rFonts w:ascii="Times New Roman" w:hAnsi="Times New Roman" w:cs="Times New Roman"/>
          <w:sz w:val="24"/>
          <w:szCs w:val="24"/>
        </w:rPr>
        <w:t xml:space="preserve">green finance </w:t>
      </w:r>
      <w:r w:rsidRPr="0063620C">
        <w:rPr>
          <w:rFonts w:ascii="Times New Roman" w:hAnsi="Times New Roman" w:cs="Times New Roman"/>
          <w:sz w:val="24"/>
          <w:szCs w:val="24"/>
        </w:rPr>
        <w:t xml:space="preserve">in Bangladesh, all scheduled </w:t>
      </w:r>
      <w:r w:rsidR="00662F77">
        <w:rPr>
          <w:rFonts w:ascii="Times New Roman" w:hAnsi="Times New Roman" w:cs="Times New Roman"/>
          <w:sz w:val="24"/>
          <w:szCs w:val="24"/>
        </w:rPr>
        <w:t>NBFIs</w:t>
      </w:r>
      <w:r w:rsidRPr="0063620C">
        <w:rPr>
          <w:rFonts w:ascii="Times New Roman" w:hAnsi="Times New Roman" w:cs="Times New Roman"/>
          <w:sz w:val="24"/>
          <w:szCs w:val="24"/>
        </w:rPr>
        <w:t xml:space="preserve"> were specifically chosen for th</w:t>
      </w:r>
      <w:r w:rsidR="00662F77">
        <w:rPr>
          <w:rFonts w:ascii="Times New Roman" w:hAnsi="Times New Roman" w:cs="Times New Roman"/>
          <w:sz w:val="24"/>
          <w:szCs w:val="24"/>
        </w:rPr>
        <w:t>e research</w:t>
      </w:r>
      <w:r w:rsidRPr="0063620C">
        <w:rPr>
          <w:rFonts w:ascii="Times New Roman" w:hAnsi="Times New Roman" w:cs="Times New Roman"/>
          <w:sz w:val="24"/>
          <w:szCs w:val="24"/>
        </w:rPr>
        <w:t xml:space="preserve">. Secondary data for this study was acquired from reports on </w:t>
      </w:r>
      <w:r w:rsidR="000B4A4F">
        <w:rPr>
          <w:rFonts w:ascii="Times New Roman" w:hAnsi="Times New Roman" w:cs="Times New Roman"/>
          <w:sz w:val="24"/>
          <w:szCs w:val="24"/>
        </w:rPr>
        <w:t>NBFIs that is</w:t>
      </w:r>
      <w:r w:rsidRPr="0063620C">
        <w:rPr>
          <w:rFonts w:ascii="Times New Roman" w:hAnsi="Times New Roman" w:cs="Times New Roman"/>
          <w:sz w:val="24"/>
          <w:szCs w:val="24"/>
        </w:rPr>
        <w:t xml:space="preserve"> provided by the </w:t>
      </w:r>
      <w:r w:rsidR="002912F5" w:rsidRPr="0063620C">
        <w:rPr>
          <w:rFonts w:ascii="Times New Roman" w:hAnsi="Times New Roman" w:cs="Times New Roman"/>
          <w:sz w:val="24"/>
          <w:szCs w:val="24"/>
        </w:rPr>
        <w:t xml:space="preserve">Bangladesh </w:t>
      </w:r>
      <w:r w:rsidRPr="0063620C">
        <w:rPr>
          <w:rFonts w:ascii="Times New Roman" w:hAnsi="Times New Roman" w:cs="Times New Roman"/>
          <w:sz w:val="24"/>
          <w:szCs w:val="24"/>
        </w:rPr>
        <w:t xml:space="preserve">Central Bank, </w:t>
      </w:r>
      <w:r w:rsidR="002912F5">
        <w:rPr>
          <w:rFonts w:ascii="Times New Roman" w:hAnsi="Times New Roman" w:cs="Times New Roman"/>
          <w:sz w:val="24"/>
          <w:szCs w:val="24"/>
        </w:rPr>
        <w:t>along with</w:t>
      </w:r>
      <w:r w:rsidRPr="0063620C">
        <w:rPr>
          <w:rFonts w:ascii="Times New Roman" w:hAnsi="Times New Roman" w:cs="Times New Roman"/>
          <w:sz w:val="24"/>
          <w:szCs w:val="24"/>
        </w:rPr>
        <w:t xml:space="preserve"> </w:t>
      </w:r>
      <w:r w:rsidR="00A34F79">
        <w:rPr>
          <w:rFonts w:ascii="Times New Roman" w:hAnsi="Times New Roman" w:cs="Times New Roman"/>
          <w:sz w:val="24"/>
          <w:szCs w:val="24"/>
        </w:rPr>
        <w:t>more</w:t>
      </w:r>
      <w:r w:rsidRPr="0063620C">
        <w:rPr>
          <w:rFonts w:ascii="Times New Roman" w:hAnsi="Times New Roman" w:cs="Times New Roman"/>
          <w:sz w:val="24"/>
          <w:szCs w:val="24"/>
        </w:rPr>
        <w:t xml:space="preserve"> available information from financial institutions</w:t>
      </w:r>
      <w:r w:rsidR="00A34F79">
        <w:rPr>
          <w:rFonts w:ascii="Times New Roman" w:hAnsi="Times New Roman" w:cs="Times New Roman"/>
          <w:sz w:val="24"/>
          <w:szCs w:val="24"/>
        </w:rPr>
        <w:t xml:space="preserve"> (private/public)</w:t>
      </w:r>
      <w:r w:rsidRPr="0063620C">
        <w:rPr>
          <w:rFonts w:ascii="Times New Roman" w:hAnsi="Times New Roman" w:cs="Times New Roman"/>
          <w:sz w:val="24"/>
          <w:szCs w:val="24"/>
        </w:rPr>
        <w:t xml:space="preserve"> in Bangladesh. Furthermore, </w:t>
      </w:r>
      <w:r w:rsidR="000752E5" w:rsidRPr="0063620C">
        <w:rPr>
          <w:rFonts w:ascii="Times New Roman" w:hAnsi="Times New Roman" w:cs="Times New Roman"/>
          <w:sz w:val="24"/>
          <w:szCs w:val="24"/>
        </w:rPr>
        <w:t xml:space="preserve">sustainable financing </w:t>
      </w:r>
      <w:r w:rsidRPr="0063620C">
        <w:rPr>
          <w:rFonts w:ascii="Times New Roman" w:hAnsi="Times New Roman" w:cs="Times New Roman"/>
          <w:sz w:val="24"/>
          <w:szCs w:val="24"/>
        </w:rPr>
        <w:t xml:space="preserve">and </w:t>
      </w:r>
      <w:r w:rsidR="000752E5" w:rsidRPr="0063620C">
        <w:rPr>
          <w:rFonts w:ascii="Times New Roman" w:hAnsi="Times New Roman" w:cs="Times New Roman"/>
          <w:sz w:val="24"/>
          <w:szCs w:val="24"/>
        </w:rPr>
        <w:t xml:space="preserve">green financing </w:t>
      </w:r>
      <w:r w:rsidR="00580B72" w:rsidRPr="0063620C">
        <w:rPr>
          <w:rFonts w:ascii="Times New Roman" w:hAnsi="Times New Roman" w:cs="Times New Roman"/>
          <w:sz w:val="24"/>
          <w:szCs w:val="24"/>
        </w:rPr>
        <w:t xml:space="preserve">data </w:t>
      </w:r>
      <w:r w:rsidRPr="0063620C">
        <w:rPr>
          <w:rFonts w:ascii="Times New Roman" w:hAnsi="Times New Roman" w:cs="Times New Roman"/>
          <w:sz w:val="24"/>
          <w:szCs w:val="24"/>
        </w:rPr>
        <w:t>are gathered from quarterly and annual reports</w:t>
      </w:r>
      <w:r w:rsidR="000752E5" w:rsidRPr="000752E5">
        <w:rPr>
          <w:rFonts w:ascii="Times New Roman" w:hAnsi="Times New Roman" w:cs="Times New Roman"/>
          <w:sz w:val="24"/>
          <w:szCs w:val="24"/>
        </w:rPr>
        <w:t xml:space="preserve"> </w:t>
      </w:r>
      <w:r w:rsidR="000752E5" w:rsidRPr="0063620C">
        <w:rPr>
          <w:rFonts w:ascii="Times New Roman" w:hAnsi="Times New Roman" w:cs="Times New Roman"/>
          <w:sz w:val="24"/>
          <w:szCs w:val="24"/>
        </w:rPr>
        <w:t>in Bangladesh</w:t>
      </w:r>
      <w:r w:rsidRPr="0063620C">
        <w:rPr>
          <w:rFonts w:ascii="Times New Roman" w:hAnsi="Times New Roman" w:cs="Times New Roman"/>
          <w:sz w:val="24"/>
          <w:szCs w:val="24"/>
        </w:rPr>
        <w:t>. Resources are gathered from non-banking financial institutions' websites.</w:t>
      </w:r>
      <w:r w:rsidR="00CB0DC8">
        <w:rPr>
          <w:rFonts w:ascii="Times New Roman" w:hAnsi="Times New Roman" w:cs="Times New Roman"/>
          <w:sz w:val="24"/>
          <w:szCs w:val="24"/>
        </w:rPr>
        <w:t xml:space="preserve"> </w:t>
      </w:r>
      <w:r w:rsidR="00CB0DC8" w:rsidRPr="00EE0E93">
        <w:rPr>
          <w:rFonts w:ascii="Times New Roman" w:hAnsi="Times New Roman" w:cs="Times New Roman"/>
          <w:sz w:val="24"/>
          <w:szCs w:val="24"/>
        </w:rPr>
        <w:t>Furthermore, data is acquired from studies published in various journals.</w:t>
      </w:r>
    </w:p>
    <w:p w:rsidR="00CB0DC8" w:rsidRPr="003121A1" w:rsidRDefault="00CB0DC8" w:rsidP="00CB0DC8">
      <w:pPr>
        <w:pStyle w:val="Heading2"/>
        <w:rPr>
          <w:rFonts w:ascii="Times New Roman" w:hAnsi="Times New Roman" w:cs="Times New Roman"/>
          <w:b/>
          <w:bCs/>
          <w:color w:val="auto"/>
          <w:sz w:val="24"/>
          <w:szCs w:val="24"/>
        </w:rPr>
      </w:pPr>
      <w:bookmarkStart w:id="30" w:name="_Toc156080573"/>
      <w:bookmarkStart w:id="31" w:name="_Toc156213325"/>
      <w:r w:rsidRPr="003121A1">
        <w:rPr>
          <w:rFonts w:ascii="Times New Roman" w:hAnsi="Times New Roman" w:cs="Times New Roman"/>
          <w:b/>
          <w:bCs/>
          <w:color w:val="auto"/>
          <w:sz w:val="24"/>
          <w:szCs w:val="24"/>
        </w:rPr>
        <w:t>3.3 Analytical tools</w:t>
      </w:r>
      <w:bookmarkEnd w:id="30"/>
      <w:bookmarkEnd w:id="31"/>
    </w:p>
    <w:p w:rsidR="00CB0DC8" w:rsidRPr="00CB0DC8" w:rsidRDefault="00CB0DC8" w:rsidP="00CB0DC8"/>
    <w:p w:rsidR="001A20AE" w:rsidRDefault="00EE0E93" w:rsidP="00EE0E93">
      <w:pPr>
        <w:spacing w:line="360" w:lineRule="auto"/>
        <w:jc w:val="both"/>
        <w:rPr>
          <w:rFonts w:ascii="Times New Roman" w:hAnsi="Times New Roman" w:cs="Times New Roman"/>
          <w:sz w:val="24"/>
          <w:szCs w:val="24"/>
        </w:rPr>
      </w:pPr>
      <w:r w:rsidRPr="00EE0E93">
        <w:rPr>
          <w:rFonts w:ascii="Times New Roman" w:hAnsi="Times New Roman" w:cs="Times New Roman"/>
          <w:sz w:val="24"/>
          <w:szCs w:val="24"/>
        </w:rPr>
        <w:t>Th</w:t>
      </w:r>
      <w:r w:rsidR="004A4E5B">
        <w:rPr>
          <w:rFonts w:ascii="Times New Roman" w:hAnsi="Times New Roman" w:cs="Times New Roman"/>
          <w:sz w:val="24"/>
          <w:szCs w:val="24"/>
        </w:rPr>
        <w:t>e</w:t>
      </w:r>
      <w:r w:rsidRPr="00EE0E93">
        <w:rPr>
          <w:rFonts w:ascii="Times New Roman" w:hAnsi="Times New Roman" w:cs="Times New Roman"/>
          <w:sz w:val="24"/>
          <w:szCs w:val="24"/>
        </w:rPr>
        <w:t xml:space="preserve"> study</w:t>
      </w:r>
      <w:r w:rsidR="00CB0DC8">
        <w:rPr>
          <w:rFonts w:ascii="Times New Roman" w:hAnsi="Times New Roman" w:cs="Times New Roman"/>
          <w:sz w:val="24"/>
          <w:szCs w:val="24"/>
        </w:rPr>
        <w:t xml:space="preserve"> is used </w:t>
      </w:r>
      <w:r w:rsidRPr="00EE0E93">
        <w:rPr>
          <w:rFonts w:ascii="Times New Roman" w:hAnsi="Times New Roman" w:cs="Times New Roman"/>
          <w:sz w:val="24"/>
          <w:szCs w:val="24"/>
        </w:rPr>
        <w:t xml:space="preserve">Microsoft Excel to analyze data. </w:t>
      </w:r>
      <w:r w:rsidR="002E3BF2">
        <w:rPr>
          <w:rFonts w:ascii="Times New Roman" w:hAnsi="Times New Roman" w:cs="Times New Roman"/>
          <w:sz w:val="24"/>
          <w:szCs w:val="24"/>
        </w:rPr>
        <w:t xml:space="preserve">The </w:t>
      </w:r>
      <w:proofErr w:type="gramStart"/>
      <w:r w:rsidR="002E3BF2">
        <w:rPr>
          <w:rFonts w:ascii="Times New Roman" w:hAnsi="Times New Roman" w:cs="Times New Roman"/>
          <w:sz w:val="24"/>
          <w:szCs w:val="24"/>
        </w:rPr>
        <w:t>study</w:t>
      </w:r>
      <w:r w:rsidRPr="00EE0E93">
        <w:rPr>
          <w:rFonts w:ascii="Times New Roman" w:hAnsi="Times New Roman" w:cs="Times New Roman"/>
          <w:sz w:val="24"/>
          <w:szCs w:val="24"/>
        </w:rPr>
        <w:t xml:space="preserve"> employs quantitative approach </w:t>
      </w:r>
      <w:r w:rsidRPr="00C155B8">
        <w:rPr>
          <w:rFonts w:ascii="Times New Roman" w:hAnsi="Times New Roman" w:cs="Times New Roman"/>
          <w:sz w:val="24"/>
          <w:szCs w:val="24"/>
        </w:rPr>
        <w:t xml:space="preserve">and </w:t>
      </w:r>
      <w:r w:rsidR="00C155B8" w:rsidRPr="00C155B8">
        <w:rPr>
          <w:rFonts w:ascii="Times New Roman" w:hAnsi="Times New Roman" w:cs="Times New Roman"/>
          <w:sz w:val="24"/>
          <w:szCs w:val="24"/>
        </w:rPr>
        <w:t>select</w:t>
      </w:r>
      <w:proofErr w:type="gramEnd"/>
      <w:r w:rsidR="00C155B8" w:rsidRPr="00C155B8">
        <w:rPr>
          <w:rFonts w:ascii="Times New Roman" w:hAnsi="Times New Roman" w:cs="Times New Roman"/>
          <w:sz w:val="24"/>
          <w:szCs w:val="24"/>
        </w:rPr>
        <w:t> Pointers similar </w:t>
      </w:r>
      <w:r w:rsidR="00E14965">
        <w:rPr>
          <w:rFonts w:ascii="Times New Roman" w:hAnsi="Times New Roman" w:cs="Times New Roman"/>
          <w:sz w:val="24"/>
          <w:szCs w:val="24"/>
        </w:rPr>
        <w:t>like</w:t>
      </w:r>
      <w:r w:rsidR="00C155B8" w:rsidRPr="00C155B8">
        <w:rPr>
          <w:rFonts w:ascii="Times New Roman" w:hAnsi="Times New Roman" w:cs="Times New Roman"/>
          <w:sz w:val="24"/>
          <w:szCs w:val="24"/>
        </w:rPr>
        <w:t> policy expression and </w:t>
      </w:r>
      <w:r w:rsidR="00E14965" w:rsidRPr="00C155B8">
        <w:rPr>
          <w:rFonts w:ascii="Times New Roman" w:hAnsi="Times New Roman" w:cs="Times New Roman"/>
          <w:sz w:val="24"/>
          <w:szCs w:val="24"/>
        </w:rPr>
        <w:t xml:space="preserve">three phases </w:t>
      </w:r>
      <w:r w:rsidR="00C155B8" w:rsidRPr="00C155B8">
        <w:rPr>
          <w:rFonts w:ascii="Times New Roman" w:hAnsi="Times New Roman" w:cs="Times New Roman"/>
          <w:sz w:val="24"/>
          <w:szCs w:val="24"/>
        </w:rPr>
        <w:t>governance</w:t>
      </w:r>
      <w:r w:rsidR="00E14965">
        <w:rPr>
          <w:rFonts w:ascii="Times New Roman" w:hAnsi="Times New Roman" w:cs="Times New Roman"/>
          <w:sz w:val="24"/>
          <w:szCs w:val="24"/>
        </w:rPr>
        <w:t xml:space="preserve">. </w:t>
      </w:r>
      <w:r w:rsidR="008814E7">
        <w:rPr>
          <w:rFonts w:ascii="Times New Roman" w:hAnsi="Times New Roman" w:cs="Times New Roman"/>
          <w:sz w:val="24"/>
          <w:szCs w:val="24"/>
        </w:rPr>
        <w:t xml:space="preserve">Besides, </w:t>
      </w:r>
      <w:r w:rsidR="008814E7" w:rsidRPr="00C155B8">
        <w:rPr>
          <w:rFonts w:ascii="Times New Roman" w:hAnsi="Times New Roman" w:cs="Times New Roman"/>
          <w:sz w:val="24"/>
          <w:szCs w:val="24"/>
        </w:rPr>
        <w:t>a</w:t>
      </w:r>
      <w:r w:rsidR="00C155B8" w:rsidRPr="00C155B8">
        <w:rPr>
          <w:rFonts w:ascii="Times New Roman" w:hAnsi="Times New Roman" w:cs="Times New Roman"/>
          <w:sz w:val="24"/>
          <w:szCs w:val="24"/>
        </w:rPr>
        <w:t> review of Bangladesh Bank refinanc</w:t>
      </w:r>
      <w:r w:rsidR="00E14965">
        <w:rPr>
          <w:rFonts w:ascii="Times New Roman" w:hAnsi="Times New Roman" w:cs="Times New Roman"/>
          <w:sz w:val="24"/>
          <w:szCs w:val="24"/>
        </w:rPr>
        <w:t>e</w:t>
      </w:r>
      <w:r w:rsidR="00C155B8" w:rsidRPr="00C155B8">
        <w:rPr>
          <w:rFonts w:ascii="Times New Roman" w:hAnsi="Times New Roman" w:cs="Times New Roman"/>
          <w:sz w:val="24"/>
          <w:szCs w:val="24"/>
        </w:rPr>
        <w:t> schemes</w:t>
      </w:r>
      <w:r w:rsidRPr="00EE0E93">
        <w:rPr>
          <w:rFonts w:ascii="Times New Roman" w:hAnsi="Times New Roman" w:cs="Times New Roman"/>
          <w:sz w:val="24"/>
          <w:szCs w:val="24"/>
        </w:rPr>
        <w:t>, a</w:t>
      </w:r>
      <w:r w:rsidR="00C155B8">
        <w:rPr>
          <w:rFonts w:ascii="Times New Roman" w:hAnsi="Times New Roman" w:cs="Times New Roman"/>
          <w:sz w:val="24"/>
          <w:szCs w:val="24"/>
        </w:rPr>
        <w:t xml:space="preserve">lso </w:t>
      </w:r>
      <w:r w:rsidRPr="00EE0E93">
        <w:rPr>
          <w:rFonts w:ascii="Times New Roman" w:hAnsi="Times New Roman" w:cs="Times New Roman"/>
          <w:sz w:val="24"/>
          <w:szCs w:val="24"/>
        </w:rPr>
        <w:t xml:space="preserve">a </w:t>
      </w:r>
      <w:r w:rsidR="005E50D7">
        <w:rPr>
          <w:rFonts w:ascii="Times New Roman" w:hAnsi="Times New Roman" w:cs="Times New Roman"/>
          <w:sz w:val="24"/>
          <w:szCs w:val="24"/>
        </w:rPr>
        <w:t>summery</w:t>
      </w:r>
      <w:r w:rsidRPr="00EE0E93">
        <w:rPr>
          <w:rFonts w:ascii="Times New Roman" w:hAnsi="Times New Roman" w:cs="Times New Roman"/>
          <w:sz w:val="24"/>
          <w:szCs w:val="24"/>
        </w:rPr>
        <w:t xml:space="preserve"> o</w:t>
      </w:r>
      <w:r w:rsidR="008814E7">
        <w:rPr>
          <w:rFonts w:ascii="Times New Roman" w:hAnsi="Times New Roman" w:cs="Times New Roman"/>
          <w:sz w:val="24"/>
          <w:szCs w:val="24"/>
        </w:rPr>
        <w:t>n</w:t>
      </w:r>
      <w:r w:rsidRPr="00EE0E93">
        <w:rPr>
          <w:rFonts w:ascii="Times New Roman" w:hAnsi="Times New Roman" w:cs="Times New Roman"/>
          <w:sz w:val="24"/>
          <w:szCs w:val="24"/>
        </w:rPr>
        <w:t xml:space="preserve"> </w:t>
      </w:r>
      <w:r w:rsidR="005E50D7" w:rsidRPr="00EE0E93">
        <w:rPr>
          <w:rFonts w:ascii="Times New Roman" w:hAnsi="Times New Roman" w:cs="Times New Roman"/>
          <w:sz w:val="24"/>
          <w:szCs w:val="24"/>
        </w:rPr>
        <w:t xml:space="preserve">green finance </w:t>
      </w:r>
      <w:r w:rsidR="008814E7">
        <w:rPr>
          <w:rFonts w:ascii="Times New Roman" w:hAnsi="Times New Roman" w:cs="Times New Roman"/>
          <w:sz w:val="24"/>
          <w:szCs w:val="24"/>
        </w:rPr>
        <w:t xml:space="preserve">&amp; </w:t>
      </w:r>
      <w:r w:rsidR="005E50D7" w:rsidRPr="00EE0E93">
        <w:rPr>
          <w:rFonts w:ascii="Times New Roman" w:hAnsi="Times New Roman" w:cs="Times New Roman"/>
          <w:sz w:val="24"/>
          <w:szCs w:val="24"/>
        </w:rPr>
        <w:t xml:space="preserve">sustainable finance </w:t>
      </w:r>
      <w:r w:rsidRPr="00EE0E93">
        <w:rPr>
          <w:rFonts w:ascii="Times New Roman" w:hAnsi="Times New Roman" w:cs="Times New Roman"/>
          <w:sz w:val="24"/>
          <w:szCs w:val="24"/>
        </w:rPr>
        <w:t xml:space="preserve">disbursement by </w:t>
      </w:r>
      <w:r w:rsidR="005E50D7">
        <w:rPr>
          <w:rFonts w:ascii="Times New Roman" w:hAnsi="Times New Roman" w:cs="Times New Roman"/>
          <w:sz w:val="24"/>
          <w:szCs w:val="24"/>
        </w:rPr>
        <w:t>NBFIs &amp; Banks</w:t>
      </w:r>
      <w:r w:rsidRPr="00EE0E93">
        <w:rPr>
          <w:rFonts w:ascii="Times New Roman" w:hAnsi="Times New Roman" w:cs="Times New Roman"/>
          <w:sz w:val="24"/>
          <w:szCs w:val="24"/>
        </w:rPr>
        <w:t xml:space="preserve"> for </w:t>
      </w:r>
      <w:r w:rsidR="0094141F">
        <w:rPr>
          <w:rFonts w:ascii="Times New Roman" w:hAnsi="Times New Roman" w:cs="Times New Roman"/>
          <w:sz w:val="24"/>
          <w:szCs w:val="24"/>
        </w:rPr>
        <w:t>determining</w:t>
      </w:r>
      <w:r w:rsidRPr="00EE0E93">
        <w:rPr>
          <w:rFonts w:ascii="Times New Roman" w:hAnsi="Times New Roman" w:cs="Times New Roman"/>
          <w:sz w:val="24"/>
          <w:szCs w:val="24"/>
        </w:rPr>
        <w:t xml:space="preserve"> compliance status, all of </w:t>
      </w:r>
      <w:r w:rsidR="0094141F">
        <w:rPr>
          <w:rFonts w:ascii="Times New Roman" w:hAnsi="Times New Roman" w:cs="Times New Roman"/>
          <w:sz w:val="24"/>
          <w:szCs w:val="24"/>
        </w:rPr>
        <w:t>these</w:t>
      </w:r>
      <w:r w:rsidRPr="00EE0E93">
        <w:rPr>
          <w:rFonts w:ascii="Times New Roman" w:hAnsi="Times New Roman" w:cs="Times New Roman"/>
          <w:sz w:val="24"/>
          <w:szCs w:val="24"/>
        </w:rPr>
        <w:t xml:space="preserve"> are taken from the sustainable finance Policy</w:t>
      </w:r>
      <w:r w:rsidR="0094141F">
        <w:rPr>
          <w:rFonts w:ascii="Times New Roman" w:hAnsi="Times New Roman" w:cs="Times New Roman"/>
          <w:sz w:val="24"/>
          <w:szCs w:val="24"/>
        </w:rPr>
        <w:t xml:space="preserve"> of</w:t>
      </w:r>
      <w:r w:rsidRPr="00EE0E93">
        <w:rPr>
          <w:rFonts w:ascii="Times New Roman" w:hAnsi="Times New Roman" w:cs="Times New Roman"/>
          <w:sz w:val="24"/>
          <w:szCs w:val="24"/>
        </w:rPr>
        <w:t xml:space="preserve"> </w:t>
      </w:r>
      <w:r w:rsidR="0094141F" w:rsidRPr="00EE0E93">
        <w:rPr>
          <w:rFonts w:ascii="Times New Roman" w:hAnsi="Times New Roman" w:cs="Times New Roman"/>
          <w:sz w:val="24"/>
          <w:szCs w:val="24"/>
        </w:rPr>
        <w:t xml:space="preserve">Bangladesh Bank </w:t>
      </w:r>
      <w:r w:rsidRPr="00EE0E93">
        <w:rPr>
          <w:rFonts w:ascii="Times New Roman" w:hAnsi="Times New Roman" w:cs="Times New Roman"/>
          <w:sz w:val="24"/>
          <w:szCs w:val="24"/>
        </w:rPr>
        <w:t xml:space="preserve">(SFD Circular No. 03 Dated </w:t>
      </w:r>
      <w:r w:rsidR="00F05E06">
        <w:rPr>
          <w:rFonts w:ascii="Times New Roman" w:hAnsi="Times New Roman" w:cs="Times New Roman"/>
          <w:sz w:val="24"/>
          <w:szCs w:val="24"/>
        </w:rPr>
        <w:t xml:space="preserve">Oct, </w:t>
      </w:r>
      <w:r w:rsidRPr="00EE0E93">
        <w:rPr>
          <w:rFonts w:ascii="Times New Roman" w:hAnsi="Times New Roman" w:cs="Times New Roman"/>
          <w:sz w:val="24"/>
          <w:szCs w:val="24"/>
        </w:rPr>
        <w:t>2023). To reach appropriate study conclusions, the research design must organize, collect, and evaluate data samples.</w:t>
      </w:r>
    </w:p>
    <w:p w:rsidR="008814E7" w:rsidRDefault="008814E7" w:rsidP="00EE0E93">
      <w:pPr>
        <w:spacing w:line="360" w:lineRule="auto"/>
        <w:jc w:val="both"/>
        <w:rPr>
          <w:rFonts w:ascii="Times New Roman" w:hAnsi="Times New Roman" w:cs="Times New Roman"/>
          <w:sz w:val="24"/>
          <w:szCs w:val="24"/>
        </w:rPr>
      </w:pPr>
    </w:p>
    <w:p w:rsidR="00503281" w:rsidRDefault="00503281" w:rsidP="00EE0E93">
      <w:pPr>
        <w:spacing w:line="360" w:lineRule="auto"/>
        <w:jc w:val="both"/>
        <w:rPr>
          <w:rFonts w:ascii="Times New Roman" w:hAnsi="Times New Roman" w:cs="Times New Roman"/>
          <w:sz w:val="24"/>
          <w:szCs w:val="24"/>
        </w:rPr>
      </w:pPr>
    </w:p>
    <w:p w:rsidR="00503281" w:rsidRDefault="00503281" w:rsidP="00EE0E93">
      <w:pPr>
        <w:spacing w:line="360" w:lineRule="auto"/>
        <w:jc w:val="both"/>
        <w:rPr>
          <w:rFonts w:ascii="Times New Roman" w:hAnsi="Times New Roman" w:cs="Times New Roman"/>
          <w:sz w:val="24"/>
          <w:szCs w:val="24"/>
        </w:rPr>
      </w:pPr>
    </w:p>
    <w:p w:rsidR="008814E7" w:rsidRDefault="008814E7" w:rsidP="00EE0E93">
      <w:pPr>
        <w:spacing w:line="360" w:lineRule="auto"/>
        <w:jc w:val="both"/>
        <w:rPr>
          <w:rFonts w:ascii="Times New Roman" w:hAnsi="Times New Roman" w:cs="Times New Roman"/>
          <w:sz w:val="24"/>
          <w:szCs w:val="24"/>
        </w:rPr>
      </w:pPr>
    </w:p>
    <w:p w:rsidR="00BA72E0" w:rsidRPr="003121A1" w:rsidRDefault="00BA72E0" w:rsidP="00BA72E0">
      <w:pPr>
        <w:pStyle w:val="Heading2"/>
        <w:rPr>
          <w:rFonts w:ascii="Times New Roman" w:hAnsi="Times New Roman" w:cs="Times New Roman"/>
          <w:b/>
          <w:bCs/>
          <w:color w:val="auto"/>
          <w:sz w:val="24"/>
          <w:szCs w:val="24"/>
        </w:rPr>
      </w:pPr>
      <w:bookmarkStart w:id="32" w:name="_Toc156080574"/>
      <w:bookmarkStart w:id="33" w:name="_Toc156213326"/>
      <w:r w:rsidRPr="003121A1">
        <w:rPr>
          <w:rFonts w:ascii="Times New Roman" w:hAnsi="Times New Roman" w:cs="Times New Roman"/>
          <w:b/>
          <w:bCs/>
          <w:color w:val="auto"/>
          <w:sz w:val="24"/>
          <w:szCs w:val="24"/>
        </w:rPr>
        <w:lastRenderedPageBreak/>
        <w:t>3.4 Sample size</w:t>
      </w:r>
      <w:bookmarkEnd w:id="32"/>
      <w:bookmarkEnd w:id="33"/>
      <w:r w:rsidRPr="003121A1">
        <w:rPr>
          <w:rFonts w:ascii="Times New Roman" w:hAnsi="Times New Roman" w:cs="Times New Roman"/>
          <w:b/>
          <w:bCs/>
          <w:color w:val="auto"/>
          <w:sz w:val="24"/>
          <w:szCs w:val="24"/>
        </w:rPr>
        <w:t xml:space="preserve"> </w:t>
      </w:r>
    </w:p>
    <w:p w:rsidR="009D319A" w:rsidRDefault="009D319A" w:rsidP="009D319A"/>
    <w:p w:rsidR="009D319A" w:rsidRPr="009D319A" w:rsidRDefault="009D319A" w:rsidP="009D319A">
      <w:pPr>
        <w:rPr>
          <w:rFonts w:ascii="Times New Roman" w:hAnsi="Times New Roman" w:cs="Times New Roman"/>
          <w:sz w:val="24"/>
          <w:szCs w:val="24"/>
        </w:rPr>
      </w:pPr>
      <w:r w:rsidRPr="009D319A">
        <w:rPr>
          <w:rFonts w:ascii="Times New Roman" w:hAnsi="Times New Roman" w:cs="Times New Roman"/>
          <w:sz w:val="24"/>
          <w:szCs w:val="24"/>
        </w:rPr>
        <w:t xml:space="preserve">Sampling techniques are classified into two groups. </w:t>
      </w:r>
    </w:p>
    <w:p w:rsidR="009D319A" w:rsidRPr="009D319A" w:rsidRDefault="009D319A" w:rsidP="009D319A">
      <w:pPr>
        <w:rPr>
          <w:rFonts w:ascii="Times New Roman" w:hAnsi="Times New Roman" w:cs="Times New Roman"/>
          <w:sz w:val="24"/>
          <w:szCs w:val="24"/>
        </w:rPr>
      </w:pPr>
      <w:r w:rsidRPr="009D319A">
        <w:rPr>
          <w:rFonts w:ascii="Times New Roman" w:hAnsi="Times New Roman" w:cs="Times New Roman"/>
          <w:sz w:val="24"/>
          <w:szCs w:val="24"/>
        </w:rPr>
        <w:t xml:space="preserve">1. Random Sampling. </w:t>
      </w:r>
    </w:p>
    <w:p w:rsidR="009D319A" w:rsidRPr="009D319A" w:rsidRDefault="009D319A" w:rsidP="009D319A">
      <w:pPr>
        <w:rPr>
          <w:rFonts w:ascii="Times New Roman" w:hAnsi="Times New Roman" w:cs="Times New Roman"/>
          <w:sz w:val="24"/>
          <w:szCs w:val="24"/>
        </w:rPr>
      </w:pPr>
      <w:r w:rsidRPr="009D319A">
        <w:rPr>
          <w:rFonts w:ascii="Times New Roman" w:hAnsi="Times New Roman" w:cs="Times New Roman"/>
          <w:sz w:val="24"/>
          <w:szCs w:val="24"/>
        </w:rPr>
        <w:t>2. Non-random sampling.</w:t>
      </w:r>
    </w:p>
    <w:p w:rsidR="009D319A" w:rsidRPr="009D319A" w:rsidRDefault="009D319A" w:rsidP="009D319A">
      <w:pPr>
        <w:rPr>
          <w:rFonts w:ascii="Times New Roman" w:hAnsi="Times New Roman" w:cs="Times New Roman"/>
          <w:sz w:val="24"/>
          <w:szCs w:val="24"/>
        </w:rPr>
      </w:pPr>
    </w:p>
    <w:p w:rsidR="009D319A" w:rsidRDefault="009D319A" w:rsidP="00054024">
      <w:pPr>
        <w:spacing w:line="360" w:lineRule="auto"/>
        <w:rPr>
          <w:rFonts w:ascii="Times New Roman" w:hAnsi="Times New Roman" w:cs="Times New Roman"/>
          <w:sz w:val="24"/>
          <w:szCs w:val="24"/>
        </w:rPr>
      </w:pPr>
      <w:r w:rsidRPr="00054024">
        <w:rPr>
          <w:rFonts w:ascii="Times New Roman" w:hAnsi="Times New Roman" w:cs="Times New Roman"/>
          <w:sz w:val="24"/>
          <w:szCs w:val="24"/>
        </w:rPr>
        <w:t xml:space="preserve">This study used non-random sampling. There are some specific and simple samples. It’s more like convenience sampling, which falls under Non-Random Sampling. Convenience sampling is defined as selecting samples and sampling units that are readily available and accessible. The researcher makes no additional efforts since selected samples based on convenience. </w:t>
      </w: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476CB2" w:rsidRDefault="00476CB2" w:rsidP="00054024">
      <w:pPr>
        <w:spacing w:line="360" w:lineRule="auto"/>
        <w:rPr>
          <w:rFonts w:ascii="Times New Roman" w:hAnsi="Times New Roman" w:cs="Times New Roman"/>
          <w:sz w:val="24"/>
          <w:szCs w:val="24"/>
        </w:rPr>
      </w:pPr>
    </w:p>
    <w:p w:rsidR="00F2078C" w:rsidRDefault="00F2078C" w:rsidP="00054024">
      <w:pPr>
        <w:spacing w:line="360" w:lineRule="auto"/>
        <w:rPr>
          <w:rFonts w:ascii="Times New Roman" w:hAnsi="Times New Roman" w:cs="Times New Roman"/>
          <w:sz w:val="24"/>
          <w:szCs w:val="24"/>
        </w:rPr>
      </w:pPr>
    </w:p>
    <w:p w:rsidR="00C72B8E" w:rsidRDefault="00C72B8E" w:rsidP="00054024">
      <w:pPr>
        <w:spacing w:line="360" w:lineRule="auto"/>
        <w:rPr>
          <w:rFonts w:ascii="Times New Roman" w:hAnsi="Times New Roman" w:cs="Times New Roman"/>
          <w:sz w:val="24"/>
          <w:szCs w:val="24"/>
        </w:rPr>
      </w:pPr>
    </w:p>
    <w:p w:rsidR="00F2078C" w:rsidRPr="00374D92" w:rsidRDefault="00F2078C" w:rsidP="00F2078C">
      <w:pPr>
        <w:pStyle w:val="Heading1"/>
        <w:numPr>
          <w:ilvl w:val="0"/>
          <w:numId w:val="11"/>
        </w:numPr>
        <w:jc w:val="center"/>
        <w:rPr>
          <w:rFonts w:ascii="Times New Roman" w:hAnsi="Times New Roman" w:cs="Times New Roman"/>
          <w:b/>
          <w:bCs/>
          <w:sz w:val="40"/>
          <w:szCs w:val="40"/>
        </w:rPr>
      </w:pPr>
      <w:r w:rsidRPr="00374D92">
        <w:rPr>
          <w:rFonts w:ascii="Times New Roman" w:hAnsi="Times New Roman" w:cs="Times New Roman"/>
          <w:b/>
          <w:bCs/>
          <w:color w:val="auto"/>
          <w:sz w:val="40"/>
          <w:szCs w:val="40"/>
        </w:rPr>
        <w:t xml:space="preserve"> </w:t>
      </w:r>
      <w:bookmarkStart w:id="34" w:name="_Toc156080575"/>
      <w:bookmarkStart w:id="35" w:name="_Toc156213327"/>
      <w:r w:rsidRPr="00374D92">
        <w:rPr>
          <w:rFonts w:ascii="Times New Roman" w:hAnsi="Times New Roman" w:cs="Times New Roman"/>
          <w:b/>
          <w:bCs/>
          <w:color w:val="auto"/>
          <w:sz w:val="40"/>
          <w:szCs w:val="40"/>
        </w:rPr>
        <w:t>Chapter four: Literature Review</w:t>
      </w:r>
      <w:bookmarkEnd w:id="34"/>
      <w:bookmarkEnd w:id="35"/>
    </w:p>
    <w:p w:rsidR="00F2078C" w:rsidRPr="00F2078C" w:rsidRDefault="00F2078C" w:rsidP="00F2078C"/>
    <w:p w:rsidR="00F2078C" w:rsidRDefault="00F2078C" w:rsidP="00054024">
      <w:pPr>
        <w:spacing w:line="360" w:lineRule="auto"/>
        <w:rPr>
          <w:rFonts w:ascii="Times New Roman" w:hAnsi="Times New Roman" w:cs="Times New Roman"/>
          <w:sz w:val="24"/>
          <w:szCs w:val="24"/>
        </w:rPr>
      </w:pPr>
    </w:p>
    <w:p w:rsidR="00F2078C" w:rsidRDefault="00F2078C" w:rsidP="00054024">
      <w:pPr>
        <w:spacing w:line="360" w:lineRule="auto"/>
        <w:rPr>
          <w:rFonts w:ascii="Times New Roman" w:hAnsi="Times New Roman" w:cs="Times New Roman"/>
          <w:sz w:val="24"/>
          <w:szCs w:val="24"/>
        </w:rPr>
      </w:pPr>
    </w:p>
    <w:p w:rsidR="00F2078C" w:rsidRDefault="00F2078C" w:rsidP="00054024">
      <w:pPr>
        <w:spacing w:line="360" w:lineRule="auto"/>
        <w:rPr>
          <w:rFonts w:ascii="Times New Roman" w:hAnsi="Times New Roman" w:cs="Times New Roman"/>
          <w:sz w:val="24"/>
          <w:szCs w:val="24"/>
        </w:rPr>
      </w:pPr>
    </w:p>
    <w:p w:rsidR="00F2078C" w:rsidRDefault="00F2078C" w:rsidP="00054024">
      <w:pPr>
        <w:spacing w:line="360" w:lineRule="auto"/>
        <w:rPr>
          <w:rFonts w:ascii="Times New Roman" w:hAnsi="Times New Roman" w:cs="Times New Roman"/>
          <w:sz w:val="24"/>
          <w:szCs w:val="24"/>
        </w:rPr>
      </w:pPr>
    </w:p>
    <w:p w:rsidR="00F2078C" w:rsidRDefault="00F2078C" w:rsidP="00054024">
      <w:pPr>
        <w:spacing w:line="360" w:lineRule="auto"/>
        <w:rPr>
          <w:rFonts w:ascii="Times New Roman" w:hAnsi="Times New Roman" w:cs="Times New Roman"/>
          <w:sz w:val="24"/>
          <w:szCs w:val="24"/>
        </w:rPr>
      </w:pPr>
    </w:p>
    <w:p w:rsidR="001B7CB5" w:rsidRDefault="001B7CB5" w:rsidP="00054024">
      <w:pPr>
        <w:spacing w:line="360" w:lineRule="auto"/>
        <w:rPr>
          <w:rFonts w:ascii="Times New Roman" w:hAnsi="Times New Roman" w:cs="Times New Roman"/>
          <w:sz w:val="24"/>
          <w:szCs w:val="24"/>
        </w:rPr>
      </w:pPr>
    </w:p>
    <w:p w:rsidR="001B7CB5" w:rsidRDefault="001B7CB5" w:rsidP="00054024">
      <w:pPr>
        <w:spacing w:line="360" w:lineRule="auto"/>
        <w:rPr>
          <w:rFonts w:ascii="Times New Roman" w:hAnsi="Times New Roman" w:cs="Times New Roman"/>
          <w:sz w:val="24"/>
          <w:szCs w:val="24"/>
        </w:rPr>
      </w:pPr>
    </w:p>
    <w:p w:rsidR="00F2078C" w:rsidRDefault="00F2078C" w:rsidP="00054024">
      <w:pPr>
        <w:spacing w:line="360" w:lineRule="auto"/>
        <w:rPr>
          <w:rFonts w:ascii="Times New Roman" w:hAnsi="Times New Roman" w:cs="Times New Roman"/>
          <w:sz w:val="24"/>
          <w:szCs w:val="24"/>
        </w:rPr>
      </w:pPr>
    </w:p>
    <w:p w:rsidR="00F2078C" w:rsidRDefault="00F2078C" w:rsidP="00054024">
      <w:pPr>
        <w:spacing w:line="360" w:lineRule="auto"/>
        <w:rPr>
          <w:rFonts w:ascii="Times New Roman" w:hAnsi="Times New Roman" w:cs="Times New Roman"/>
          <w:sz w:val="24"/>
          <w:szCs w:val="24"/>
        </w:rPr>
      </w:pPr>
    </w:p>
    <w:p w:rsidR="00F2078C" w:rsidRDefault="00F2078C" w:rsidP="00054024">
      <w:pPr>
        <w:spacing w:line="360" w:lineRule="auto"/>
        <w:rPr>
          <w:rFonts w:ascii="Times New Roman" w:hAnsi="Times New Roman" w:cs="Times New Roman"/>
          <w:sz w:val="24"/>
          <w:szCs w:val="24"/>
        </w:rPr>
      </w:pPr>
    </w:p>
    <w:p w:rsidR="00476CB2" w:rsidRDefault="00B71F94" w:rsidP="00F07C3C">
      <w:pPr>
        <w:spacing w:line="360" w:lineRule="auto"/>
        <w:jc w:val="both"/>
        <w:rPr>
          <w:rFonts w:ascii="Times New Roman" w:hAnsi="Times New Roman" w:cs="Times New Roman"/>
          <w:sz w:val="24"/>
          <w:szCs w:val="24"/>
        </w:rPr>
      </w:pPr>
      <w:r w:rsidRPr="00B71F94">
        <w:rPr>
          <w:rFonts w:ascii="Times New Roman" w:hAnsi="Times New Roman" w:cs="Times New Roman"/>
          <w:sz w:val="24"/>
          <w:szCs w:val="24"/>
        </w:rPr>
        <w:lastRenderedPageBreak/>
        <w:t xml:space="preserve">The most recent financial </w:t>
      </w:r>
      <w:r w:rsidR="00B5703F">
        <w:rPr>
          <w:rFonts w:ascii="Times New Roman" w:hAnsi="Times New Roman" w:cs="Times New Roman"/>
          <w:sz w:val="24"/>
          <w:szCs w:val="24"/>
        </w:rPr>
        <w:t xml:space="preserve">institutional </w:t>
      </w:r>
      <w:r w:rsidRPr="00B71F94">
        <w:rPr>
          <w:rFonts w:ascii="Times New Roman" w:hAnsi="Times New Roman" w:cs="Times New Roman"/>
          <w:sz w:val="24"/>
          <w:szCs w:val="24"/>
        </w:rPr>
        <w:t>sector changes in reaction to the present trend of green financ</w:t>
      </w:r>
      <w:r w:rsidR="00B5703F">
        <w:rPr>
          <w:rFonts w:ascii="Times New Roman" w:hAnsi="Times New Roman" w:cs="Times New Roman"/>
          <w:sz w:val="24"/>
          <w:szCs w:val="24"/>
        </w:rPr>
        <w:t>ing</w:t>
      </w:r>
      <w:r w:rsidRPr="00B71F94">
        <w:rPr>
          <w:rFonts w:ascii="Times New Roman" w:hAnsi="Times New Roman" w:cs="Times New Roman"/>
          <w:sz w:val="24"/>
          <w:szCs w:val="24"/>
        </w:rPr>
        <w:t xml:space="preserve">. In recent years, Bangladesh has achieved tremendous </w:t>
      </w:r>
      <w:r w:rsidR="00B5703F">
        <w:rPr>
          <w:rFonts w:ascii="Times New Roman" w:hAnsi="Times New Roman" w:cs="Times New Roman"/>
          <w:sz w:val="24"/>
          <w:szCs w:val="24"/>
        </w:rPr>
        <w:t>success</w:t>
      </w:r>
      <w:r w:rsidRPr="00B71F94">
        <w:rPr>
          <w:rFonts w:ascii="Times New Roman" w:hAnsi="Times New Roman" w:cs="Times New Roman"/>
          <w:sz w:val="24"/>
          <w:szCs w:val="24"/>
        </w:rPr>
        <w:t xml:space="preserve"> in </w:t>
      </w:r>
      <w:r w:rsidR="00B5703F" w:rsidRPr="00B71F94">
        <w:rPr>
          <w:rFonts w:ascii="Times New Roman" w:hAnsi="Times New Roman" w:cs="Times New Roman"/>
          <w:sz w:val="24"/>
          <w:szCs w:val="24"/>
        </w:rPr>
        <w:t xml:space="preserve">expanding </w:t>
      </w:r>
      <w:r w:rsidRPr="00B71F94">
        <w:rPr>
          <w:rFonts w:ascii="Times New Roman" w:hAnsi="Times New Roman" w:cs="Times New Roman"/>
          <w:sz w:val="24"/>
          <w:szCs w:val="24"/>
        </w:rPr>
        <w:t xml:space="preserve">and </w:t>
      </w:r>
      <w:r w:rsidR="00B5703F" w:rsidRPr="00B71F94">
        <w:rPr>
          <w:rFonts w:ascii="Times New Roman" w:hAnsi="Times New Roman" w:cs="Times New Roman"/>
          <w:sz w:val="24"/>
          <w:szCs w:val="24"/>
        </w:rPr>
        <w:t xml:space="preserve">establishing </w:t>
      </w:r>
      <w:r w:rsidRPr="00B71F94">
        <w:rPr>
          <w:rFonts w:ascii="Times New Roman" w:hAnsi="Times New Roman" w:cs="Times New Roman"/>
          <w:sz w:val="24"/>
          <w:szCs w:val="24"/>
        </w:rPr>
        <w:t xml:space="preserve">green banking </w:t>
      </w:r>
      <w:r w:rsidR="002359BA" w:rsidRPr="00B71F94">
        <w:rPr>
          <w:rFonts w:ascii="Times New Roman" w:hAnsi="Times New Roman" w:cs="Times New Roman"/>
          <w:sz w:val="24"/>
          <w:szCs w:val="24"/>
        </w:rPr>
        <w:t>infrastructure development</w:t>
      </w:r>
      <w:r w:rsidR="002359BA">
        <w:rPr>
          <w:rFonts w:ascii="Times New Roman" w:hAnsi="Times New Roman" w:cs="Times New Roman"/>
          <w:sz w:val="24"/>
          <w:szCs w:val="24"/>
        </w:rPr>
        <w:t>,</w:t>
      </w:r>
      <w:r w:rsidR="002359BA" w:rsidRPr="00B71F94">
        <w:rPr>
          <w:rFonts w:ascii="Times New Roman" w:hAnsi="Times New Roman" w:cs="Times New Roman"/>
          <w:sz w:val="24"/>
          <w:szCs w:val="24"/>
        </w:rPr>
        <w:t xml:space="preserve"> green growth and </w:t>
      </w:r>
      <w:r w:rsidRPr="00B71F94">
        <w:rPr>
          <w:rFonts w:ascii="Times New Roman" w:hAnsi="Times New Roman" w:cs="Times New Roman"/>
          <w:sz w:val="24"/>
          <w:szCs w:val="24"/>
        </w:rPr>
        <w:t>practices</w:t>
      </w:r>
      <w:r w:rsidR="002359BA">
        <w:rPr>
          <w:rFonts w:ascii="Times New Roman" w:hAnsi="Times New Roman" w:cs="Times New Roman"/>
          <w:sz w:val="24"/>
          <w:szCs w:val="24"/>
        </w:rPr>
        <w:t>.</w:t>
      </w:r>
      <w:r w:rsidRPr="00B71F94">
        <w:rPr>
          <w:rFonts w:ascii="Times New Roman" w:hAnsi="Times New Roman" w:cs="Times New Roman"/>
          <w:sz w:val="24"/>
          <w:szCs w:val="24"/>
        </w:rPr>
        <w:t xml:space="preserve"> </w:t>
      </w:r>
      <w:r w:rsidR="002359BA">
        <w:rPr>
          <w:rFonts w:ascii="Times New Roman" w:hAnsi="Times New Roman" w:cs="Times New Roman"/>
          <w:sz w:val="24"/>
          <w:szCs w:val="24"/>
        </w:rPr>
        <w:t>No</w:t>
      </w:r>
      <w:r w:rsidRPr="00B71F94">
        <w:rPr>
          <w:rFonts w:ascii="Times New Roman" w:hAnsi="Times New Roman" w:cs="Times New Roman"/>
          <w:sz w:val="24"/>
          <w:szCs w:val="24"/>
        </w:rPr>
        <w:t xml:space="preserve">netheless, it still </w:t>
      </w:r>
      <w:r w:rsidR="00F12C49" w:rsidRPr="00B71F94">
        <w:rPr>
          <w:rFonts w:ascii="Times New Roman" w:hAnsi="Times New Roman" w:cs="Times New Roman"/>
          <w:sz w:val="24"/>
          <w:szCs w:val="24"/>
        </w:rPr>
        <w:t>t</w:t>
      </w:r>
      <w:r w:rsidR="00F12C49">
        <w:rPr>
          <w:rFonts w:ascii="Times New Roman" w:hAnsi="Times New Roman" w:cs="Times New Roman"/>
          <w:sz w:val="24"/>
          <w:szCs w:val="24"/>
        </w:rPr>
        <w:t>racks</w:t>
      </w:r>
      <w:r w:rsidR="004E061D">
        <w:rPr>
          <w:rFonts w:ascii="Times New Roman" w:hAnsi="Times New Roman" w:cs="Times New Roman"/>
          <w:sz w:val="24"/>
          <w:szCs w:val="24"/>
        </w:rPr>
        <w:t xml:space="preserve"> </w:t>
      </w:r>
      <w:r w:rsidRPr="00B71F94">
        <w:rPr>
          <w:rFonts w:ascii="Times New Roman" w:hAnsi="Times New Roman" w:cs="Times New Roman"/>
          <w:sz w:val="24"/>
          <w:szCs w:val="24"/>
        </w:rPr>
        <w:t xml:space="preserve">behind </w:t>
      </w:r>
      <w:r w:rsidR="004E061D">
        <w:rPr>
          <w:rFonts w:ascii="Times New Roman" w:hAnsi="Times New Roman" w:cs="Times New Roman"/>
          <w:sz w:val="24"/>
          <w:szCs w:val="24"/>
        </w:rPr>
        <w:t>good</w:t>
      </w:r>
      <w:r w:rsidRPr="00B71F94">
        <w:rPr>
          <w:rFonts w:ascii="Times New Roman" w:hAnsi="Times New Roman" w:cs="Times New Roman"/>
          <w:sz w:val="24"/>
          <w:szCs w:val="24"/>
        </w:rPr>
        <w:t xml:space="preserve"> nations in environmental performance. The biggest impediments to the </w:t>
      </w:r>
      <w:r w:rsidR="00F12C49">
        <w:rPr>
          <w:rFonts w:ascii="Times New Roman" w:hAnsi="Times New Roman" w:cs="Times New Roman"/>
          <w:sz w:val="24"/>
          <w:szCs w:val="24"/>
        </w:rPr>
        <w:t>growth</w:t>
      </w:r>
      <w:r w:rsidRPr="00B71F94">
        <w:rPr>
          <w:rFonts w:ascii="Times New Roman" w:hAnsi="Times New Roman" w:cs="Times New Roman"/>
          <w:sz w:val="24"/>
          <w:szCs w:val="24"/>
        </w:rPr>
        <w:t xml:space="preserve"> of green financ</w:t>
      </w:r>
      <w:r w:rsidR="00F12C49">
        <w:rPr>
          <w:rFonts w:ascii="Times New Roman" w:hAnsi="Times New Roman" w:cs="Times New Roman"/>
          <w:sz w:val="24"/>
          <w:szCs w:val="24"/>
        </w:rPr>
        <w:t>ing</w:t>
      </w:r>
      <w:r w:rsidRPr="00B71F94">
        <w:rPr>
          <w:rFonts w:ascii="Times New Roman" w:hAnsi="Times New Roman" w:cs="Times New Roman"/>
          <w:sz w:val="24"/>
          <w:szCs w:val="24"/>
        </w:rPr>
        <w:t xml:space="preserve"> are significant development challenges and </w:t>
      </w:r>
      <w:r w:rsidR="00C848CF">
        <w:rPr>
          <w:rFonts w:ascii="Times New Roman" w:hAnsi="Times New Roman" w:cs="Times New Roman"/>
          <w:sz w:val="24"/>
          <w:szCs w:val="24"/>
        </w:rPr>
        <w:t>increased</w:t>
      </w:r>
      <w:r w:rsidRPr="00B71F94">
        <w:rPr>
          <w:rFonts w:ascii="Times New Roman" w:hAnsi="Times New Roman" w:cs="Times New Roman"/>
          <w:sz w:val="24"/>
          <w:szCs w:val="24"/>
        </w:rPr>
        <w:t xml:space="preserve"> </w:t>
      </w:r>
      <w:r w:rsidR="00BB1427" w:rsidRPr="00B71F94">
        <w:rPr>
          <w:rFonts w:ascii="Times New Roman" w:hAnsi="Times New Roman" w:cs="Times New Roman"/>
          <w:sz w:val="24"/>
          <w:szCs w:val="24"/>
        </w:rPr>
        <w:t>cost</w:t>
      </w:r>
      <w:r w:rsidR="00BB1427">
        <w:rPr>
          <w:rFonts w:ascii="Times New Roman" w:hAnsi="Times New Roman" w:cs="Times New Roman"/>
          <w:sz w:val="24"/>
          <w:szCs w:val="24"/>
        </w:rPr>
        <w:t xml:space="preserve"> </w:t>
      </w:r>
      <w:r w:rsidRPr="00B71F94">
        <w:rPr>
          <w:rFonts w:ascii="Times New Roman" w:hAnsi="Times New Roman" w:cs="Times New Roman"/>
          <w:sz w:val="24"/>
          <w:szCs w:val="24"/>
        </w:rPr>
        <w:t>transaction associated with green</w:t>
      </w:r>
      <w:r w:rsidR="00BB1427">
        <w:rPr>
          <w:rFonts w:ascii="Times New Roman" w:hAnsi="Times New Roman" w:cs="Times New Roman"/>
          <w:sz w:val="24"/>
          <w:szCs w:val="24"/>
        </w:rPr>
        <w:t>/sustainable</w:t>
      </w:r>
      <w:r w:rsidRPr="00B71F94">
        <w:rPr>
          <w:rFonts w:ascii="Times New Roman" w:hAnsi="Times New Roman" w:cs="Times New Roman"/>
          <w:sz w:val="24"/>
          <w:szCs w:val="24"/>
        </w:rPr>
        <w:t xml:space="preserve"> projects</w:t>
      </w:r>
      <w:r w:rsidR="00F12C49" w:rsidRPr="00F12C49">
        <w:rPr>
          <w:rFonts w:ascii="Times New Roman" w:hAnsi="Times New Roman" w:cs="Times New Roman"/>
          <w:sz w:val="24"/>
          <w:szCs w:val="24"/>
        </w:rPr>
        <w:t xml:space="preserve"> </w:t>
      </w:r>
      <w:r w:rsidR="00F12C49" w:rsidRPr="00B71F94">
        <w:rPr>
          <w:rFonts w:ascii="Times New Roman" w:hAnsi="Times New Roman" w:cs="Times New Roman"/>
          <w:sz w:val="24"/>
          <w:szCs w:val="24"/>
        </w:rPr>
        <w:t>in Bangladesh</w:t>
      </w:r>
      <w:r w:rsidRPr="00B71F94">
        <w:rPr>
          <w:rFonts w:ascii="Times New Roman" w:hAnsi="Times New Roman" w:cs="Times New Roman"/>
          <w:sz w:val="24"/>
          <w:szCs w:val="24"/>
        </w:rPr>
        <w:t>.</w:t>
      </w:r>
      <w:r>
        <w:rPr>
          <w:rFonts w:ascii="Times New Roman" w:hAnsi="Times New Roman" w:cs="Times New Roman"/>
          <w:sz w:val="24"/>
          <w:szCs w:val="24"/>
        </w:rPr>
        <w:t xml:space="preserve"> </w:t>
      </w:r>
    </w:p>
    <w:p w:rsidR="00B71F94" w:rsidRDefault="00B71F94" w:rsidP="00F07C3C">
      <w:pPr>
        <w:spacing w:line="360" w:lineRule="auto"/>
        <w:jc w:val="both"/>
        <w:rPr>
          <w:rFonts w:ascii="Times New Roman" w:hAnsi="Times New Roman" w:cs="Times New Roman"/>
          <w:sz w:val="24"/>
          <w:szCs w:val="24"/>
        </w:rPr>
      </w:pPr>
      <w:r w:rsidRPr="00B71F94">
        <w:rPr>
          <w:rFonts w:ascii="Times New Roman" w:hAnsi="Times New Roman" w:cs="Times New Roman"/>
          <w:sz w:val="24"/>
          <w:szCs w:val="24"/>
        </w:rPr>
        <w:t xml:space="preserve">To </w:t>
      </w:r>
      <w:r w:rsidR="00C848CF">
        <w:rPr>
          <w:rFonts w:ascii="Times New Roman" w:hAnsi="Times New Roman" w:cs="Times New Roman"/>
          <w:sz w:val="24"/>
          <w:szCs w:val="24"/>
        </w:rPr>
        <w:t>rais</w:t>
      </w:r>
      <w:r w:rsidRPr="00B71F94">
        <w:rPr>
          <w:rFonts w:ascii="Times New Roman" w:hAnsi="Times New Roman" w:cs="Times New Roman"/>
          <w:sz w:val="24"/>
          <w:szCs w:val="24"/>
        </w:rPr>
        <w:t>e the green</w:t>
      </w:r>
      <w:r w:rsidR="00D56A35">
        <w:rPr>
          <w:rFonts w:ascii="Times New Roman" w:hAnsi="Times New Roman" w:cs="Times New Roman"/>
          <w:sz w:val="24"/>
          <w:szCs w:val="24"/>
        </w:rPr>
        <w:t xml:space="preserve"> and sustainable</w:t>
      </w:r>
      <w:r w:rsidRPr="00B71F94">
        <w:rPr>
          <w:rFonts w:ascii="Times New Roman" w:hAnsi="Times New Roman" w:cs="Times New Roman"/>
          <w:sz w:val="24"/>
          <w:szCs w:val="24"/>
        </w:rPr>
        <w:t xml:space="preserve"> finance </w:t>
      </w:r>
      <w:r w:rsidR="00C848CF" w:rsidRPr="00B71F94">
        <w:rPr>
          <w:rFonts w:ascii="Times New Roman" w:hAnsi="Times New Roman" w:cs="Times New Roman"/>
          <w:sz w:val="24"/>
          <w:szCs w:val="24"/>
        </w:rPr>
        <w:t xml:space="preserve">impact </w:t>
      </w:r>
      <w:r w:rsidRPr="00B71F94">
        <w:rPr>
          <w:rFonts w:ascii="Times New Roman" w:hAnsi="Times New Roman" w:cs="Times New Roman"/>
          <w:sz w:val="24"/>
          <w:szCs w:val="24"/>
        </w:rPr>
        <w:t xml:space="preserve">on lowering carbon </w:t>
      </w:r>
      <w:r w:rsidR="00EE2BF2">
        <w:rPr>
          <w:rFonts w:ascii="Times New Roman" w:hAnsi="Times New Roman" w:cs="Times New Roman"/>
          <w:sz w:val="24"/>
          <w:szCs w:val="24"/>
        </w:rPr>
        <w:t>discharge</w:t>
      </w:r>
      <w:r w:rsidRPr="00B71F94">
        <w:rPr>
          <w:rFonts w:ascii="Times New Roman" w:hAnsi="Times New Roman" w:cs="Times New Roman"/>
          <w:sz w:val="24"/>
          <w:szCs w:val="24"/>
        </w:rPr>
        <w:t xml:space="preserve">s, we </w:t>
      </w:r>
      <w:r w:rsidR="00EE2BF2">
        <w:rPr>
          <w:rFonts w:ascii="Times New Roman" w:hAnsi="Times New Roman" w:cs="Times New Roman"/>
          <w:sz w:val="24"/>
          <w:szCs w:val="24"/>
        </w:rPr>
        <w:t>should</w:t>
      </w:r>
      <w:r w:rsidRPr="00B71F94">
        <w:rPr>
          <w:rFonts w:ascii="Times New Roman" w:hAnsi="Times New Roman" w:cs="Times New Roman"/>
          <w:sz w:val="24"/>
          <w:szCs w:val="24"/>
        </w:rPr>
        <w:t xml:space="preserve"> continue to stimulate its growth, remove obstacles for </w:t>
      </w:r>
      <w:r w:rsidR="00324C5C" w:rsidRPr="00B71F94">
        <w:rPr>
          <w:rFonts w:ascii="Times New Roman" w:hAnsi="Times New Roman" w:cs="Times New Roman"/>
          <w:sz w:val="24"/>
          <w:szCs w:val="24"/>
        </w:rPr>
        <w:t xml:space="preserve">environmental-protection firms </w:t>
      </w:r>
      <w:r w:rsidRPr="00B71F94">
        <w:rPr>
          <w:rFonts w:ascii="Times New Roman" w:hAnsi="Times New Roman" w:cs="Times New Roman"/>
          <w:sz w:val="24"/>
          <w:szCs w:val="24"/>
        </w:rPr>
        <w:t>and</w:t>
      </w:r>
      <w:r w:rsidR="00324C5C" w:rsidRPr="00324C5C">
        <w:rPr>
          <w:rFonts w:ascii="Times New Roman" w:hAnsi="Times New Roman" w:cs="Times New Roman"/>
          <w:sz w:val="24"/>
          <w:szCs w:val="24"/>
        </w:rPr>
        <w:t xml:space="preserve"> </w:t>
      </w:r>
      <w:r w:rsidR="00324C5C" w:rsidRPr="00B71F94">
        <w:rPr>
          <w:rFonts w:ascii="Times New Roman" w:hAnsi="Times New Roman" w:cs="Times New Roman"/>
          <w:sz w:val="24"/>
          <w:szCs w:val="24"/>
        </w:rPr>
        <w:t>energy-</w:t>
      </w:r>
      <w:r w:rsidR="0096302B" w:rsidRPr="00B71F94">
        <w:rPr>
          <w:rFonts w:ascii="Times New Roman" w:hAnsi="Times New Roman" w:cs="Times New Roman"/>
          <w:sz w:val="24"/>
          <w:szCs w:val="24"/>
        </w:rPr>
        <w:t>saving, boost</w:t>
      </w:r>
      <w:r w:rsidRPr="00B71F94">
        <w:rPr>
          <w:rFonts w:ascii="Times New Roman" w:hAnsi="Times New Roman" w:cs="Times New Roman"/>
          <w:sz w:val="24"/>
          <w:szCs w:val="24"/>
        </w:rPr>
        <w:t xml:space="preserve"> green revolutionary technology research and innovation. Because </w:t>
      </w:r>
      <w:r w:rsidR="0096302B">
        <w:rPr>
          <w:rFonts w:ascii="Times New Roman" w:hAnsi="Times New Roman" w:cs="Times New Roman"/>
          <w:sz w:val="24"/>
          <w:szCs w:val="24"/>
        </w:rPr>
        <w:t>environment</w:t>
      </w:r>
      <w:r w:rsidRPr="00B71F94">
        <w:rPr>
          <w:rFonts w:ascii="Times New Roman" w:hAnsi="Times New Roman" w:cs="Times New Roman"/>
          <w:sz w:val="24"/>
          <w:szCs w:val="24"/>
        </w:rPr>
        <w:t xml:space="preserve"> risks </w:t>
      </w:r>
      <w:r w:rsidR="0096302B">
        <w:rPr>
          <w:rFonts w:ascii="Times New Roman" w:hAnsi="Times New Roman" w:cs="Times New Roman"/>
          <w:sz w:val="24"/>
          <w:szCs w:val="24"/>
        </w:rPr>
        <w:t>may</w:t>
      </w:r>
      <w:r w:rsidRPr="00B71F94">
        <w:rPr>
          <w:rFonts w:ascii="Times New Roman" w:hAnsi="Times New Roman" w:cs="Times New Roman"/>
          <w:sz w:val="24"/>
          <w:szCs w:val="24"/>
        </w:rPr>
        <w:t xml:space="preserve"> have a direct influence on </w:t>
      </w:r>
      <w:r w:rsidR="0096302B">
        <w:rPr>
          <w:rFonts w:ascii="Times New Roman" w:hAnsi="Times New Roman" w:cs="Times New Roman"/>
          <w:sz w:val="24"/>
          <w:szCs w:val="24"/>
        </w:rPr>
        <w:t>Bangladesh</w:t>
      </w:r>
      <w:r w:rsidRPr="00B71F94">
        <w:rPr>
          <w:rFonts w:ascii="Times New Roman" w:hAnsi="Times New Roman" w:cs="Times New Roman"/>
          <w:sz w:val="24"/>
          <w:szCs w:val="24"/>
        </w:rPr>
        <w:t xml:space="preserve"> banks' fundamental functions, </w:t>
      </w:r>
      <w:r w:rsidR="00BE2E28">
        <w:rPr>
          <w:rFonts w:ascii="Times New Roman" w:hAnsi="Times New Roman" w:cs="Times New Roman"/>
          <w:sz w:val="24"/>
          <w:szCs w:val="24"/>
        </w:rPr>
        <w:t>every</w:t>
      </w:r>
      <w:r w:rsidRPr="00B71F94">
        <w:rPr>
          <w:rFonts w:ascii="Times New Roman" w:hAnsi="Times New Roman" w:cs="Times New Roman"/>
          <w:sz w:val="24"/>
          <w:szCs w:val="24"/>
        </w:rPr>
        <w:t xml:space="preserve"> </w:t>
      </w:r>
      <w:r w:rsidR="00BA55AB" w:rsidRPr="00B71F94">
        <w:rPr>
          <w:rFonts w:ascii="Times New Roman" w:hAnsi="Times New Roman" w:cs="Times New Roman"/>
          <w:sz w:val="24"/>
          <w:szCs w:val="24"/>
        </w:rPr>
        <w:t>institution</w:t>
      </w:r>
      <w:r w:rsidRPr="00B71F94">
        <w:rPr>
          <w:rFonts w:ascii="Times New Roman" w:hAnsi="Times New Roman" w:cs="Times New Roman"/>
          <w:sz w:val="24"/>
          <w:szCs w:val="24"/>
        </w:rPr>
        <w:t xml:space="preserve"> </w:t>
      </w:r>
      <w:r w:rsidR="00BE2E28">
        <w:rPr>
          <w:rFonts w:ascii="Times New Roman" w:hAnsi="Times New Roman" w:cs="Times New Roman"/>
          <w:sz w:val="24"/>
          <w:szCs w:val="24"/>
        </w:rPr>
        <w:t xml:space="preserve">must </w:t>
      </w:r>
      <w:r w:rsidRPr="00B71F94">
        <w:rPr>
          <w:rFonts w:ascii="Times New Roman" w:hAnsi="Times New Roman" w:cs="Times New Roman"/>
          <w:sz w:val="24"/>
          <w:szCs w:val="24"/>
        </w:rPr>
        <w:t xml:space="preserve">incorporate </w:t>
      </w:r>
      <w:r w:rsidR="00BE2E28" w:rsidRPr="00B71F94">
        <w:rPr>
          <w:rFonts w:ascii="Times New Roman" w:hAnsi="Times New Roman" w:cs="Times New Roman"/>
          <w:sz w:val="24"/>
          <w:szCs w:val="24"/>
        </w:rPr>
        <w:t xml:space="preserve">transition risks </w:t>
      </w:r>
      <w:r w:rsidRPr="00B71F94">
        <w:rPr>
          <w:rFonts w:ascii="Times New Roman" w:hAnsi="Times New Roman" w:cs="Times New Roman"/>
          <w:sz w:val="24"/>
          <w:szCs w:val="24"/>
        </w:rPr>
        <w:t xml:space="preserve">and </w:t>
      </w:r>
      <w:r w:rsidR="00BE2E28" w:rsidRPr="00B71F94">
        <w:rPr>
          <w:rFonts w:ascii="Times New Roman" w:hAnsi="Times New Roman" w:cs="Times New Roman"/>
          <w:sz w:val="24"/>
          <w:szCs w:val="24"/>
        </w:rPr>
        <w:t xml:space="preserve">physical </w:t>
      </w:r>
      <w:r w:rsidRPr="00B71F94">
        <w:rPr>
          <w:rFonts w:ascii="Times New Roman" w:hAnsi="Times New Roman" w:cs="Times New Roman"/>
          <w:sz w:val="24"/>
          <w:szCs w:val="24"/>
        </w:rPr>
        <w:t>connected with chang</w:t>
      </w:r>
      <w:r w:rsidR="00BE2E28">
        <w:rPr>
          <w:rFonts w:ascii="Times New Roman" w:hAnsi="Times New Roman" w:cs="Times New Roman"/>
          <w:sz w:val="24"/>
          <w:szCs w:val="24"/>
        </w:rPr>
        <w:t xml:space="preserve">ing climate </w:t>
      </w:r>
      <w:r w:rsidRPr="00B71F94">
        <w:rPr>
          <w:rFonts w:ascii="Times New Roman" w:hAnsi="Times New Roman" w:cs="Times New Roman"/>
          <w:sz w:val="24"/>
          <w:szCs w:val="24"/>
        </w:rPr>
        <w:t xml:space="preserve">into their policy to protect macroeconomic </w:t>
      </w:r>
      <w:r w:rsidR="00BA55AB">
        <w:rPr>
          <w:rFonts w:ascii="Times New Roman" w:hAnsi="Times New Roman" w:cs="Times New Roman"/>
          <w:sz w:val="24"/>
          <w:szCs w:val="24"/>
        </w:rPr>
        <w:t>steadiness</w:t>
      </w:r>
      <w:r w:rsidRPr="00B71F94">
        <w:rPr>
          <w:rFonts w:ascii="Times New Roman" w:hAnsi="Times New Roman" w:cs="Times New Roman"/>
          <w:sz w:val="24"/>
          <w:szCs w:val="24"/>
        </w:rPr>
        <w:t>. Green financ</w:t>
      </w:r>
      <w:r w:rsidR="00BA55AB">
        <w:rPr>
          <w:rFonts w:ascii="Times New Roman" w:hAnsi="Times New Roman" w:cs="Times New Roman"/>
          <w:sz w:val="24"/>
          <w:szCs w:val="24"/>
        </w:rPr>
        <w:t>ing</w:t>
      </w:r>
      <w:r w:rsidRPr="00B71F94">
        <w:rPr>
          <w:rFonts w:ascii="Times New Roman" w:hAnsi="Times New Roman" w:cs="Times New Roman"/>
          <w:sz w:val="24"/>
          <w:szCs w:val="24"/>
        </w:rPr>
        <w:t xml:space="preserve"> has flourished in </w:t>
      </w:r>
      <w:r w:rsidR="00BA55AB" w:rsidRPr="00B71F94">
        <w:rPr>
          <w:rFonts w:ascii="Times New Roman" w:hAnsi="Times New Roman" w:cs="Times New Roman"/>
          <w:sz w:val="24"/>
          <w:szCs w:val="24"/>
        </w:rPr>
        <w:t xml:space="preserve">economies </w:t>
      </w:r>
      <w:r w:rsidR="00BA55AB">
        <w:rPr>
          <w:rFonts w:ascii="Times New Roman" w:hAnsi="Times New Roman" w:cs="Times New Roman"/>
          <w:sz w:val="24"/>
          <w:szCs w:val="24"/>
        </w:rPr>
        <w:t xml:space="preserve">of </w:t>
      </w:r>
      <w:r w:rsidRPr="00B71F94">
        <w:rPr>
          <w:rFonts w:ascii="Times New Roman" w:hAnsi="Times New Roman" w:cs="Times New Roman"/>
          <w:sz w:val="24"/>
          <w:szCs w:val="24"/>
        </w:rPr>
        <w:t>developing-country. Green financ</w:t>
      </w:r>
      <w:r w:rsidR="0039166D">
        <w:rPr>
          <w:rFonts w:ascii="Times New Roman" w:hAnsi="Times New Roman" w:cs="Times New Roman"/>
          <w:sz w:val="24"/>
          <w:szCs w:val="24"/>
        </w:rPr>
        <w:t>ing</w:t>
      </w:r>
      <w:r w:rsidRPr="00B71F94">
        <w:rPr>
          <w:rFonts w:ascii="Times New Roman" w:hAnsi="Times New Roman" w:cs="Times New Roman"/>
          <w:sz w:val="24"/>
          <w:szCs w:val="24"/>
        </w:rPr>
        <w:t xml:space="preserve"> </w:t>
      </w:r>
      <w:r w:rsidR="006F6C63" w:rsidRPr="00B71F94">
        <w:rPr>
          <w:rFonts w:ascii="Times New Roman" w:hAnsi="Times New Roman" w:cs="Times New Roman"/>
          <w:sz w:val="24"/>
          <w:szCs w:val="24"/>
        </w:rPr>
        <w:t>is fast</w:t>
      </w:r>
      <w:r w:rsidRPr="00B71F94">
        <w:rPr>
          <w:rFonts w:ascii="Times New Roman" w:hAnsi="Times New Roman" w:cs="Times New Roman"/>
          <w:sz w:val="24"/>
          <w:szCs w:val="24"/>
        </w:rPr>
        <w:t xml:space="preserve">-evolving concept that requires a </w:t>
      </w:r>
      <w:r w:rsidR="006F6C63" w:rsidRPr="00B71F94">
        <w:rPr>
          <w:rFonts w:ascii="Times New Roman" w:hAnsi="Times New Roman" w:cs="Times New Roman"/>
          <w:sz w:val="24"/>
          <w:szCs w:val="24"/>
        </w:rPr>
        <w:t xml:space="preserve">global </w:t>
      </w:r>
      <w:r w:rsidRPr="00B71F94">
        <w:rPr>
          <w:rFonts w:ascii="Times New Roman" w:hAnsi="Times New Roman" w:cs="Times New Roman"/>
          <w:sz w:val="24"/>
          <w:szCs w:val="24"/>
        </w:rPr>
        <w:t xml:space="preserve">and </w:t>
      </w:r>
      <w:r w:rsidR="006F6C63" w:rsidRPr="00B71F94">
        <w:rPr>
          <w:rFonts w:ascii="Times New Roman" w:hAnsi="Times New Roman" w:cs="Times New Roman"/>
          <w:sz w:val="24"/>
          <w:szCs w:val="24"/>
        </w:rPr>
        <w:t xml:space="preserve">formal </w:t>
      </w:r>
      <w:r w:rsidRPr="00B71F94">
        <w:rPr>
          <w:rFonts w:ascii="Times New Roman" w:hAnsi="Times New Roman" w:cs="Times New Roman"/>
          <w:sz w:val="24"/>
          <w:szCs w:val="24"/>
        </w:rPr>
        <w:t xml:space="preserve">explanation. The return and risk </w:t>
      </w:r>
      <w:r w:rsidR="006F6C63">
        <w:rPr>
          <w:rFonts w:ascii="Times New Roman" w:hAnsi="Times New Roman" w:cs="Times New Roman"/>
          <w:sz w:val="24"/>
          <w:szCs w:val="24"/>
        </w:rPr>
        <w:t xml:space="preserve">of </w:t>
      </w:r>
      <w:r w:rsidR="006F6C63" w:rsidRPr="00B71F94">
        <w:rPr>
          <w:rFonts w:ascii="Times New Roman" w:hAnsi="Times New Roman" w:cs="Times New Roman"/>
          <w:sz w:val="24"/>
          <w:szCs w:val="24"/>
        </w:rPr>
        <w:t xml:space="preserve">financial </w:t>
      </w:r>
      <w:r w:rsidRPr="00B71F94">
        <w:rPr>
          <w:rFonts w:ascii="Times New Roman" w:hAnsi="Times New Roman" w:cs="Times New Roman"/>
          <w:sz w:val="24"/>
          <w:szCs w:val="24"/>
        </w:rPr>
        <w:t>are optimized at the macroeconomic level. Th</w:t>
      </w:r>
      <w:r w:rsidR="00F57208">
        <w:rPr>
          <w:rFonts w:ascii="Times New Roman" w:hAnsi="Times New Roman" w:cs="Times New Roman"/>
          <w:sz w:val="24"/>
          <w:szCs w:val="24"/>
        </w:rPr>
        <w:t xml:space="preserve">e </w:t>
      </w:r>
      <w:r w:rsidRPr="00B71F94">
        <w:rPr>
          <w:rFonts w:ascii="Times New Roman" w:hAnsi="Times New Roman" w:cs="Times New Roman"/>
          <w:sz w:val="24"/>
          <w:szCs w:val="24"/>
        </w:rPr>
        <w:t xml:space="preserve">financial approach supports the </w:t>
      </w:r>
      <w:r w:rsidR="00F57208">
        <w:rPr>
          <w:rFonts w:ascii="Times New Roman" w:hAnsi="Times New Roman" w:cs="Times New Roman"/>
          <w:sz w:val="24"/>
          <w:szCs w:val="24"/>
        </w:rPr>
        <w:t>innovation</w:t>
      </w:r>
      <w:r w:rsidRPr="00B71F94">
        <w:rPr>
          <w:rFonts w:ascii="Times New Roman" w:hAnsi="Times New Roman" w:cs="Times New Roman"/>
          <w:sz w:val="24"/>
          <w:szCs w:val="24"/>
        </w:rPr>
        <w:t xml:space="preserve"> of organizations maximizing profits and the </w:t>
      </w:r>
      <w:r w:rsidR="00F57208">
        <w:rPr>
          <w:rFonts w:ascii="Times New Roman" w:hAnsi="Times New Roman" w:cs="Times New Roman"/>
          <w:sz w:val="24"/>
          <w:szCs w:val="24"/>
        </w:rPr>
        <w:t>innovation</w:t>
      </w:r>
      <w:r w:rsidRPr="00B71F94">
        <w:rPr>
          <w:rFonts w:ascii="Times New Roman" w:hAnsi="Times New Roman" w:cs="Times New Roman"/>
          <w:sz w:val="24"/>
          <w:szCs w:val="24"/>
        </w:rPr>
        <w:t xml:space="preserve"> of </w:t>
      </w:r>
      <w:r w:rsidR="00F57208" w:rsidRPr="00B71F94">
        <w:rPr>
          <w:rFonts w:ascii="Times New Roman" w:hAnsi="Times New Roman" w:cs="Times New Roman"/>
          <w:sz w:val="24"/>
          <w:szCs w:val="24"/>
        </w:rPr>
        <w:t>economic growth</w:t>
      </w:r>
      <w:r w:rsidR="00F57208">
        <w:rPr>
          <w:rFonts w:ascii="Times New Roman" w:hAnsi="Times New Roman" w:cs="Times New Roman"/>
          <w:sz w:val="24"/>
          <w:szCs w:val="24"/>
        </w:rPr>
        <w:t xml:space="preserve"> of</w:t>
      </w:r>
      <w:r w:rsidR="00F57208" w:rsidRPr="00B71F94">
        <w:rPr>
          <w:rFonts w:ascii="Times New Roman" w:hAnsi="Times New Roman" w:cs="Times New Roman"/>
          <w:sz w:val="24"/>
          <w:szCs w:val="24"/>
        </w:rPr>
        <w:t xml:space="preserve"> </w:t>
      </w:r>
      <w:r w:rsidRPr="00B71F94">
        <w:rPr>
          <w:rFonts w:ascii="Times New Roman" w:hAnsi="Times New Roman" w:cs="Times New Roman"/>
          <w:sz w:val="24"/>
          <w:szCs w:val="24"/>
        </w:rPr>
        <w:t xml:space="preserve">the </w:t>
      </w:r>
      <w:r w:rsidR="00BB1427" w:rsidRPr="00B71F94">
        <w:rPr>
          <w:rFonts w:ascii="Times New Roman" w:hAnsi="Times New Roman" w:cs="Times New Roman"/>
          <w:sz w:val="24"/>
          <w:szCs w:val="24"/>
        </w:rPr>
        <w:t>countries</w:t>
      </w:r>
      <w:r w:rsidRPr="00B71F94">
        <w:rPr>
          <w:rFonts w:ascii="Times New Roman" w:hAnsi="Times New Roman" w:cs="Times New Roman"/>
          <w:sz w:val="24"/>
          <w:szCs w:val="24"/>
        </w:rPr>
        <w:t>.</w:t>
      </w:r>
    </w:p>
    <w:p w:rsidR="00A24105" w:rsidRPr="00A24105" w:rsidRDefault="00F07C3C" w:rsidP="00A24105">
      <w:pPr>
        <w:spacing w:line="360" w:lineRule="auto"/>
        <w:jc w:val="both"/>
        <w:rPr>
          <w:rFonts w:ascii="Times New Roman" w:hAnsi="Times New Roman" w:cs="Times New Roman"/>
          <w:sz w:val="24"/>
          <w:szCs w:val="24"/>
        </w:rPr>
      </w:pPr>
      <w:r w:rsidRPr="00F07C3C">
        <w:rPr>
          <w:rFonts w:ascii="Times New Roman" w:hAnsi="Times New Roman" w:cs="Times New Roman"/>
          <w:sz w:val="24"/>
          <w:szCs w:val="24"/>
        </w:rPr>
        <w:t xml:space="preserve">Green financing is crucial to long-term prosperity </w:t>
      </w:r>
      <w:r w:rsidR="00AB745A">
        <w:rPr>
          <w:rFonts w:ascii="Times New Roman" w:hAnsi="Times New Roman" w:cs="Times New Roman"/>
          <w:sz w:val="24"/>
          <w:szCs w:val="24"/>
        </w:rPr>
        <w:t xml:space="preserve">of </w:t>
      </w:r>
      <w:r w:rsidRPr="00F07C3C">
        <w:rPr>
          <w:rFonts w:ascii="Times New Roman" w:hAnsi="Times New Roman" w:cs="Times New Roman"/>
          <w:sz w:val="24"/>
          <w:szCs w:val="24"/>
        </w:rPr>
        <w:t xml:space="preserve">the </w:t>
      </w:r>
      <w:r w:rsidR="0006228A" w:rsidRPr="00F07C3C">
        <w:rPr>
          <w:rFonts w:ascii="Times New Roman" w:hAnsi="Times New Roman" w:cs="Times New Roman"/>
          <w:sz w:val="24"/>
          <w:szCs w:val="24"/>
        </w:rPr>
        <w:t>banking industry</w:t>
      </w:r>
      <w:r w:rsidR="0006228A" w:rsidRPr="00AB745A">
        <w:rPr>
          <w:rFonts w:ascii="Times New Roman" w:hAnsi="Times New Roman" w:cs="Times New Roman"/>
          <w:sz w:val="24"/>
          <w:szCs w:val="24"/>
        </w:rPr>
        <w:t xml:space="preserve"> </w:t>
      </w:r>
      <w:r w:rsidRPr="00F07C3C">
        <w:rPr>
          <w:rFonts w:ascii="Times New Roman" w:hAnsi="Times New Roman" w:cs="Times New Roman"/>
          <w:sz w:val="24"/>
          <w:szCs w:val="24"/>
        </w:rPr>
        <w:t xml:space="preserve">development </w:t>
      </w:r>
      <w:r w:rsidR="00AB745A">
        <w:rPr>
          <w:rFonts w:ascii="Times New Roman" w:hAnsi="Times New Roman" w:cs="Times New Roman"/>
          <w:sz w:val="24"/>
          <w:szCs w:val="24"/>
        </w:rPr>
        <w:t xml:space="preserve">of </w:t>
      </w:r>
      <w:r w:rsidR="00AB745A" w:rsidRPr="00F07C3C">
        <w:rPr>
          <w:rFonts w:ascii="Times New Roman" w:hAnsi="Times New Roman" w:cs="Times New Roman"/>
          <w:sz w:val="24"/>
          <w:szCs w:val="24"/>
        </w:rPr>
        <w:t>Bangladesh</w:t>
      </w:r>
      <w:r w:rsidRPr="00F07C3C">
        <w:rPr>
          <w:rFonts w:ascii="Times New Roman" w:hAnsi="Times New Roman" w:cs="Times New Roman"/>
          <w:sz w:val="24"/>
          <w:szCs w:val="24"/>
        </w:rPr>
        <w:t xml:space="preserve">. The most current </w:t>
      </w:r>
      <w:r w:rsidR="00151137" w:rsidRPr="00F07C3C">
        <w:rPr>
          <w:rFonts w:ascii="Times New Roman" w:hAnsi="Times New Roman" w:cs="Times New Roman"/>
          <w:sz w:val="24"/>
          <w:szCs w:val="24"/>
        </w:rPr>
        <w:t xml:space="preserve">two </w:t>
      </w:r>
      <w:r w:rsidRPr="00F07C3C">
        <w:rPr>
          <w:rFonts w:ascii="Times New Roman" w:hAnsi="Times New Roman" w:cs="Times New Roman"/>
          <w:sz w:val="24"/>
          <w:szCs w:val="24"/>
        </w:rPr>
        <w:t>research topics</w:t>
      </w:r>
      <w:r w:rsidR="00151137">
        <w:rPr>
          <w:rFonts w:ascii="Times New Roman" w:hAnsi="Times New Roman" w:cs="Times New Roman"/>
          <w:sz w:val="24"/>
          <w:szCs w:val="24"/>
        </w:rPr>
        <w:t xml:space="preserve"> are</w:t>
      </w:r>
      <w:r w:rsidRPr="00F07C3C">
        <w:rPr>
          <w:rFonts w:ascii="Times New Roman" w:hAnsi="Times New Roman" w:cs="Times New Roman"/>
          <w:sz w:val="24"/>
          <w:szCs w:val="24"/>
        </w:rPr>
        <w:t xml:space="preserve"> </w:t>
      </w:r>
      <w:r w:rsidR="00151137" w:rsidRPr="00F07C3C">
        <w:rPr>
          <w:rFonts w:ascii="Times New Roman" w:hAnsi="Times New Roman" w:cs="Times New Roman"/>
          <w:sz w:val="24"/>
          <w:szCs w:val="24"/>
        </w:rPr>
        <w:t xml:space="preserve">finance </w:t>
      </w:r>
      <w:r w:rsidRPr="00F07C3C">
        <w:rPr>
          <w:rFonts w:ascii="Times New Roman" w:hAnsi="Times New Roman" w:cs="Times New Roman"/>
          <w:sz w:val="24"/>
          <w:szCs w:val="24"/>
        </w:rPr>
        <w:t>and</w:t>
      </w:r>
      <w:r w:rsidR="00151137" w:rsidRPr="00151137">
        <w:rPr>
          <w:rFonts w:ascii="Times New Roman" w:hAnsi="Times New Roman" w:cs="Times New Roman"/>
          <w:sz w:val="24"/>
          <w:szCs w:val="24"/>
        </w:rPr>
        <w:t xml:space="preserve"> </w:t>
      </w:r>
      <w:r w:rsidR="00151137" w:rsidRPr="00F07C3C">
        <w:rPr>
          <w:rFonts w:ascii="Times New Roman" w:hAnsi="Times New Roman" w:cs="Times New Roman"/>
          <w:sz w:val="24"/>
          <w:szCs w:val="24"/>
        </w:rPr>
        <w:t>sustainable development;</w:t>
      </w:r>
      <w:r w:rsidRPr="00F07C3C">
        <w:rPr>
          <w:rFonts w:ascii="Times New Roman" w:hAnsi="Times New Roman" w:cs="Times New Roman"/>
          <w:sz w:val="24"/>
          <w:szCs w:val="24"/>
        </w:rPr>
        <w:t xml:space="preserve"> both emphasize green financing. Green </w:t>
      </w:r>
      <w:proofErr w:type="gramStart"/>
      <w:r w:rsidRPr="00F07C3C">
        <w:rPr>
          <w:rFonts w:ascii="Times New Roman" w:hAnsi="Times New Roman" w:cs="Times New Roman"/>
          <w:sz w:val="24"/>
          <w:szCs w:val="24"/>
        </w:rPr>
        <w:t>finance</w:t>
      </w:r>
      <w:proofErr w:type="gramEnd"/>
      <w:r w:rsidRPr="00F07C3C">
        <w:rPr>
          <w:rFonts w:ascii="Times New Roman" w:hAnsi="Times New Roman" w:cs="Times New Roman"/>
          <w:sz w:val="24"/>
          <w:szCs w:val="24"/>
        </w:rPr>
        <w:t xml:space="preserve"> </w:t>
      </w:r>
      <w:r w:rsidR="00A71629">
        <w:rPr>
          <w:rFonts w:ascii="Times New Roman" w:hAnsi="Times New Roman" w:cs="Times New Roman"/>
          <w:sz w:val="24"/>
          <w:szCs w:val="24"/>
        </w:rPr>
        <w:t>that</w:t>
      </w:r>
      <w:r w:rsidRPr="00F07C3C">
        <w:rPr>
          <w:rFonts w:ascii="Times New Roman" w:hAnsi="Times New Roman" w:cs="Times New Roman"/>
          <w:sz w:val="24"/>
          <w:szCs w:val="24"/>
        </w:rPr>
        <w:t xml:space="preserve"> </w:t>
      </w:r>
      <w:r w:rsidR="00151137">
        <w:rPr>
          <w:rFonts w:ascii="Times New Roman" w:hAnsi="Times New Roman" w:cs="Times New Roman"/>
          <w:sz w:val="24"/>
          <w:szCs w:val="24"/>
        </w:rPr>
        <w:t>known</w:t>
      </w:r>
      <w:r w:rsidRPr="00F07C3C">
        <w:rPr>
          <w:rFonts w:ascii="Times New Roman" w:hAnsi="Times New Roman" w:cs="Times New Roman"/>
          <w:sz w:val="24"/>
          <w:szCs w:val="24"/>
        </w:rPr>
        <w:t xml:space="preserve"> as an </w:t>
      </w:r>
      <w:r w:rsidR="00160D23">
        <w:rPr>
          <w:rFonts w:ascii="Times New Roman" w:hAnsi="Times New Roman" w:cs="Times New Roman"/>
          <w:sz w:val="24"/>
          <w:szCs w:val="24"/>
        </w:rPr>
        <w:t xml:space="preserve">important </w:t>
      </w:r>
      <w:r w:rsidRPr="00F07C3C">
        <w:rPr>
          <w:rFonts w:ascii="Times New Roman" w:hAnsi="Times New Roman" w:cs="Times New Roman"/>
          <w:sz w:val="24"/>
          <w:szCs w:val="24"/>
        </w:rPr>
        <w:t xml:space="preserve">financial </w:t>
      </w:r>
      <w:r w:rsidR="00D54223">
        <w:rPr>
          <w:rFonts w:ascii="Times New Roman" w:hAnsi="Times New Roman" w:cs="Times New Roman"/>
          <w:sz w:val="24"/>
          <w:szCs w:val="24"/>
        </w:rPr>
        <w:t>tool</w:t>
      </w:r>
      <w:r w:rsidRPr="00F07C3C">
        <w:rPr>
          <w:rFonts w:ascii="Times New Roman" w:hAnsi="Times New Roman" w:cs="Times New Roman"/>
          <w:sz w:val="24"/>
          <w:szCs w:val="24"/>
        </w:rPr>
        <w:t xml:space="preserve"> for </w:t>
      </w:r>
      <w:r w:rsidR="00160D23">
        <w:rPr>
          <w:rFonts w:ascii="Times New Roman" w:hAnsi="Times New Roman" w:cs="Times New Roman"/>
          <w:sz w:val="24"/>
          <w:szCs w:val="24"/>
        </w:rPr>
        <w:t>all</w:t>
      </w:r>
      <w:r w:rsidRPr="00F07C3C">
        <w:rPr>
          <w:rFonts w:ascii="Times New Roman" w:hAnsi="Times New Roman" w:cs="Times New Roman"/>
          <w:sz w:val="24"/>
          <w:szCs w:val="24"/>
        </w:rPr>
        <w:t xml:space="preserve"> </w:t>
      </w:r>
      <w:r w:rsidR="00D54223" w:rsidRPr="00F07C3C">
        <w:rPr>
          <w:rFonts w:ascii="Times New Roman" w:hAnsi="Times New Roman" w:cs="Times New Roman"/>
          <w:sz w:val="24"/>
          <w:szCs w:val="24"/>
        </w:rPr>
        <w:t>countri</w:t>
      </w:r>
      <w:r w:rsidR="00D54223">
        <w:rPr>
          <w:rFonts w:ascii="Times New Roman" w:hAnsi="Times New Roman" w:cs="Times New Roman"/>
          <w:sz w:val="24"/>
          <w:szCs w:val="24"/>
        </w:rPr>
        <w:t>es</w:t>
      </w:r>
      <w:r w:rsidRPr="00F07C3C">
        <w:rPr>
          <w:rFonts w:ascii="Times New Roman" w:hAnsi="Times New Roman" w:cs="Times New Roman"/>
          <w:sz w:val="24"/>
          <w:szCs w:val="24"/>
        </w:rPr>
        <w:t xml:space="preserve"> long-term success. </w:t>
      </w:r>
      <w:r w:rsidR="00C53B90">
        <w:rPr>
          <w:rFonts w:ascii="Times New Roman" w:hAnsi="Times New Roman" w:cs="Times New Roman"/>
          <w:sz w:val="24"/>
          <w:szCs w:val="24"/>
        </w:rPr>
        <w:t>So</w:t>
      </w:r>
      <w:r w:rsidRPr="00F07C3C">
        <w:rPr>
          <w:rFonts w:ascii="Times New Roman" w:hAnsi="Times New Roman" w:cs="Times New Roman"/>
          <w:sz w:val="24"/>
          <w:szCs w:val="24"/>
        </w:rPr>
        <w:t>, boosting green financ</w:t>
      </w:r>
      <w:r w:rsidR="00C53B90">
        <w:rPr>
          <w:rFonts w:ascii="Times New Roman" w:hAnsi="Times New Roman" w:cs="Times New Roman"/>
          <w:sz w:val="24"/>
          <w:szCs w:val="24"/>
        </w:rPr>
        <w:t>e</w:t>
      </w:r>
      <w:r w:rsidRPr="00F07C3C">
        <w:rPr>
          <w:rFonts w:ascii="Times New Roman" w:hAnsi="Times New Roman" w:cs="Times New Roman"/>
          <w:sz w:val="24"/>
          <w:szCs w:val="24"/>
        </w:rPr>
        <w:t xml:space="preserve"> is crucial to accomplishing the </w:t>
      </w:r>
      <w:r w:rsidR="00C53B90" w:rsidRPr="00F07C3C">
        <w:rPr>
          <w:rFonts w:ascii="Times New Roman" w:hAnsi="Times New Roman" w:cs="Times New Roman"/>
          <w:sz w:val="24"/>
          <w:szCs w:val="24"/>
        </w:rPr>
        <w:t xml:space="preserve">improved </w:t>
      </w:r>
      <w:r w:rsidR="00702861">
        <w:rPr>
          <w:rFonts w:ascii="Times New Roman" w:hAnsi="Times New Roman" w:cs="Times New Roman"/>
          <w:sz w:val="24"/>
          <w:szCs w:val="24"/>
        </w:rPr>
        <w:t>climate</w:t>
      </w:r>
      <w:r w:rsidR="00C53B90" w:rsidRPr="00F07C3C">
        <w:rPr>
          <w:rFonts w:ascii="Times New Roman" w:hAnsi="Times New Roman" w:cs="Times New Roman"/>
          <w:sz w:val="24"/>
          <w:szCs w:val="24"/>
        </w:rPr>
        <w:t xml:space="preserve"> quality goals </w:t>
      </w:r>
      <w:r w:rsidRPr="00F07C3C">
        <w:rPr>
          <w:rFonts w:ascii="Times New Roman" w:hAnsi="Times New Roman" w:cs="Times New Roman"/>
          <w:sz w:val="24"/>
          <w:szCs w:val="24"/>
        </w:rPr>
        <w:t xml:space="preserve">and </w:t>
      </w:r>
      <w:r w:rsidR="00C53B90" w:rsidRPr="00F07C3C">
        <w:rPr>
          <w:rFonts w:ascii="Times New Roman" w:hAnsi="Times New Roman" w:cs="Times New Roman"/>
          <w:sz w:val="24"/>
          <w:szCs w:val="24"/>
        </w:rPr>
        <w:t>long-term growth</w:t>
      </w:r>
      <w:r w:rsidR="00702861" w:rsidRPr="00702861">
        <w:rPr>
          <w:rFonts w:ascii="Times New Roman" w:hAnsi="Times New Roman" w:cs="Times New Roman"/>
          <w:sz w:val="24"/>
          <w:szCs w:val="24"/>
        </w:rPr>
        <w:t xml:space="preserve"> </w:t>
      </w:r>
      <w:r w:rsidR="00702861">
        <w:rPr>
          <w:rFonts w:ascii="Times New Roman" w:hAnsi="Times New Roman" w:cs="Times New Roman"/>
          <w:sz w:val="24"/>
          <w:szCs w:val="24"/>
        </w:rPr>
        <w:t xml:space="preserve">0f the </w:t>
      </w:r>
      <w:r w:rsidR="00702861" w:rsidRPr="00F07C3C">
        <w:rPr>
          <w:rFonts w:ascii="Times New Roman" w:hAnsi="Times New Roman" w:cs="Times New Roman"/>
          <w:sz w:val="24"/>
          <w:szCs w:val="24"/>
        </w:rPr>
        <w:t>econom</w:t>
      </w:r>
      <w:r w:rsidR="00702861">
        <w:rPr>
          <w:rFonts w:ascii="Times New Roman" w:hAnsi="Times New Roman" w:cs="Times New Roman"/>
          <w:sz w:val="24"/>
          <w:szCs w:val="24"/>
        </w:rPr>
        <w:t>y</w:t>
      </w:r>
      <w:r w:rsidRPr="00F07C3C">
        <w:rPr>
          <w:rFonts w:ascii="Times New Roman" w:hAnsi="Times New Roman" w:cs="Times New Roman"/>
          <w:sz w:val="24"/>
          <w:szCs w:val="24"/>
        </w:rPr>
        <w:t xml:space="preserve">, as well as </w:t>
      </w:r>
      <w:r w:rsidR="00704516">
        <w:rPr>
          <w:rFonts w:ascii="Times New Roman" w:hAnsi="Times New Roman" w:cs="Times New Roman"/>
          <w:sz w:val="24"/>
          <w:szCs w:val="24"/>
        </w:rPr>
        <w:t>mentioning</w:t>
      </w:r>
      <w:r w:rsidRPr="00F07C3C">
        <w:rPr>
          <w:rFonts w:ascii="Times New Roman" w:hAnsi="Times New Roman" w:cs="Times New Roman"/>
          <w:sz w:val="24"/>
          <w:szCs w:val="24"/>
        </w:rPr>
        <w:t xml:space="preserve"> the environmental </w:t>
      </w:r>
      <w:r w:rsidR="00102415" w:rsidRPr="00F07C3C">
        <w:rPr>
          <w:rFonts w:ascii="Times New Roman" w:hAnsi="Times New Roman" w:cs="Times New Roman"/>
          <w:sz w:val="24"/>
          <w:szCs w:val="24"/>
        </w:rPr>
        <w:t>economic</w:t>
      </w:r>
      <w:r w:rsidR="00102415">
        <w:rPr>
          <w:rFonts w:ascii="Times New Roman" w:hAnsi="Times New Roman" w:cs="Times New Roman"/>
          <w:sz w:val="24"/>
          <w:szCs w:val="24"/>
        </w:rPr>
        <w:t xml:space="preserve"> </w:t>
      </w:r>
      <w:r w:rsidRPr="00F07C3C">
        <w:rPr>
          <w:rFonts w:ascii="Times New Roman" w:hAnsi="Times New Roman" w:cs="Times New Roman"/>
          <w:sz w:val="24"/>
          <w:szCs w:val="24"/>
        </w:rPr>
        <w:t xml:space="preserve">conflict. If a corporation lacks economic viability, it may </w:t>
      </w:r>
      <w:r w:rsidR="00835118">
        <w:rPr>
          <w:rFonts w:ascii="Times New Roman" w:hAnsi="Times New Roman" w:cs="Times New Roman"/>
          <w:sz w:val="24"/>
          <w:szCs w:val="24"/>
        </w:rPr>
        <w:t>experience</w:t>
      </w:r>
      <w:r w:rsidRPr="00F07C3C">
        <w:rPr>
          <w:rFonts w:ascii="Times New Roman" w:hAnsi="Times New Roman" w:cs="Times New Roman"/>
          <w:sz w:val="24"/>
          <w:szCs w:val="24"/>
        </w:rPr>
        <w:t xml:space="preserve"> liquidation</w:t>
      </w:r>
      <w:r w:rsidR="005F51D8">
        <w:rPr>
          <w:rFonts w:ascii="Times New Roman" w:hAnsi="Times New Roman" w:cs="Times New Roman"/>
          <w:sz w:val="24"/>
          <w:szCs w:val="24"/>
        </w:rPr>
        <w:t xml:space="preserve"> of early or maybe late</w:t>
      </w:r>
      <w:r w:rsidRPr="00F07C3C">
        <w:rPr>
          <w:rFonts w:ascii="Times New Roman" w:hAnsi="Times New Roman" w:cs="Times New Roman"/>
          <w:sz w:val="24"/>
          <w:szCs w:val="24"/>
        </w:rPr>
        <w:t xml:space="preserve">. </w:t>
      </w:r>
      <w:r w:rsidR="00702861">
        <w:rPr>
          <w:rFonts w:ascii="Times New Roman" w:hAnsi="Times New Roman" w:cs="Times New Roman"/>
          <w:sz w:val="24"/>
          <w:szCs w:val="24"/>
        </w:rPr>
        <w:t>So</w:t>
      </w:r>
      <w:r w:rsidRPr="00F07C3C">
        <w:rPr>
          <w:rFonts w:ascii="Times New Roman" w:hAnsi="Times New Roman" w:cs="Times New Roman"/>
          <w:sz w:val="24"/>
          <w:szCs w:val="24"/>
        </w:rPr>
        <w:t xml:space="preserve">, </w:t>
      </w:r>
      <w:r w:rsidR="002A237C">
        <w:rPr>
          <w:rFonts w:ascii="Times New Roman" w:hAnsi="Times New Roman" w:cs="Times New Roman"/>
          <w:sz w:val="24"/>
          <w:szCs w:val="24"/>
        </w:rPr>
        <w:t xml:space="preserve">financing </w:t>
      </w:r>
      <w:r w:rsidRPr="00F07C3C">
        <w:rPr>
          <w:rFonts w:ascii="Times New Roman" w:hAnsi="Times New Roman" w:cs="Times New Roman"/>
          <w:sz w:val="24"/>
          <w:szCs w:val="24"/>
        </w:rPr>
        <w:t xml:space="preserve">sustainability is essential for </w:t>
      </w:r>
      <w:r w:rsidR="002A237C">
        <w:rPr>
          <w:rFonts w:ascii="Times New Roman" w:hAnsi="Times New Roman" w:cs="Times New Roman"/>
          <w:sz w:val="24"/>
          <w:szCs w:val="24"/>
        </w:rPr>
        <w:t>every</w:t>
      </w:r>
      <w:r w:rsidRPr="00F07C3C">
        <w:rPr>
          <w:rFonts w:ascii="Times New Roman" w:hAnsi="Times New Roman" w:cs="Times New Roman"/>
          <w:sz w:val="24"/>
          <w:szCs w:val="24"/>
        </w:rPr>
        <w:t xml:space="preserve"> company, particularly banking organizations such as to maintain long</w:t>
      </w:r>
      <w:r w:rsidR="00E32960">
        <w:rPr>
          <w:rFonts w:ascii="Times New Roman" w:hAnsi="Times New Roman" w:cs="Times New Roman"/>
          <w:sz w:val="24"/>
          <w:szCs w:val="24"/>
        </w:rPr>
        <w:t xml:space="preserve"> </w:t>
      </w:r>
      <w:r w:rsidRPr="00F07C3C">
        <w:rPr>
          <w:rFonts w:ascii="Times New Roman" w:hAnsi="Times New Roman" w:cs="Times New Roman"/>
          <w:sz w:val="24"/>
          <w:szCs w:val="24"/>
        </w:rPr>
        <w:t>term growth</w:t>
      </w:r>
      <w:r w:rsidR="00D56A35">
        <w:rPr>
          <w:rFonts w:ascii="Times New Roman" w:hAnsi="Times New Roman" w:cs="Times New Roman"/>
          <w:sz w:val="24"/>
          <w:szCs w:val="24"/>
        </w:rPr>
        <w:t xml:space="preserve"> PCBs are </w:t>
      </w:r>
      <w:r w:rsidR="00577793">
        <w:rPr>
          <w:rFonts w:ascii="Times New Roman" w:hAnsi="Times New Roman" w:cs="Times New Roman"/>
          <w:sz w:val="24"/>
          <w:szCs w:val="24"/>
        </w:rPr>
        <w:t>trying hard</w:t>
      </w:r>
      <w:r w:rsidRPr="00F07C3C">
        <w:rPr>
          <w:rFonts w:ascii="Times New Roman" w:hAnsi="Times New Roman" w:cs="Times New Roman"/>
          <w:sz w:val="24"/>
          <w:szCs w:val="24"/>
        </w:rPr>
        <w:t>.</w:t>
      </w:r>
      <w:r w:rsidR="00E32960">
        <w:rPr>
          <w:rFonts w:ascii="Times New Roman" w:hAnsi="Times New Roman" w:cs="Times New Roman"/>
          <w:sz w:val="24"/>
          <w:szCs w:val="24"/>
        </w:rPr>
        <w:t xml:space="preserve"> </w:t>
      </w:r>
      <w:r w:rsidR="00395D18" w:rsidRPr="00F07C3C">
        <w:rPr>
          <w:rFonts w:ascii="Times New Roman" w:hAnsi="Times New Roman" w:cs="Times New Roman"/>
          <w:sz w:val="24"/>
          <w:szCs w:val="24"/>
        </w:rPr>
        <w:t xml:space="preserve">Bangladesh </w:t>
      </w:r>
      <w:r w:rsidR="00E32960">
        <w:rPr>
          <w:rFonts w:ascii="Times New Roman" w:hAnsi="Times New Roman" w:cs="Times New Roman"/>
          <w:sz w:val="24"/>
          <w:szCs w:val="24"/>
        </w:rPr>
        <w:t>C</w:t>
      </w:r>
      <w:r w:rsidR="00E32960" w:rsidRPr="00F07C3C">
        <w:rPr>
          <w:rFonts w:ascii="Times New Roman" w:hAnsi="Times New Roman" w:cs="Times New Roman"/>
          <w:sz w:val="24"/>
          <w:szCs w:val="24"/>
        </w:rPr>
        <w:t xml:space="preserve">entral bank </w:t>
      </w:r>
      <w:r w:rsidRPr="00F07C3C">
        <w:rPr>
          <w:rFonts w:ascii="Times New Roman" w:hAnsi="Times New Roman" w:cs="Times New Roman"/>
          <w:sz w:val="24"/>
          <w:szCs w:val="24"/>
        </w:rPr>
        <w:t>promotes green financ</w:t>
      </w:r>
      <w:r w:rsidR="002271F2">
        <w:rPr>
          <w:rFonts w:ascii="Times New Roman" w:hAnsi="Times New Roman" w:cs="Times New Roman"/>
          <w:sz w:val="24"/>
          <w:szCs w:val="24"/>
        </w:rPr>
        <w:t>ing</w:t>
      </w:r>
      <w:r w:rsidRPr="00F07C3C">
        <w:rPr>
          <w:rFonts w:ascii="Times New Roman" w:hAnsi="Times New Roman" w:cs="Times New Roman"/>
          <w:sz w:val="24"/>
          <w:szCs w:val="24"/>
        </w:rPr>
        <w:t xml:space="preserve"> through </w:t>
      </w:r>
      <w:r w:rsidR="002271F2" w:rsidRPr="00F07C3C">
        <w:rPr>
          <w:rFonts w:ascii="Times New Roman" w:hAnsi="Times New Roman" w:cs="Times New Roman"/>
          <w:sz w:val="24"/>
          <w:szCs w:val="24"/>
        </w:rPr>
        <w:t xml:space="preserve">refinancing and </w:t>
      </w:r>
      <w:r w:rsidRPr="00F07C3C">
        <w:rPr>
          <w:rFonts w:ascii="Times New Roman" w:hAnsi="Times New Roman" w:cs="Times New Roman"/>
          <w:sz w:val="24"/>
          <w:szCs w:val="24"/>
        </w:rPr>
        <w:t xml:space="preserve">loan </w:t>
      </w:r>
      <w:r w:rsidR="006E7640">
        <w:rPr>
          <w:rFonts w:ascii="Times New Roman" w:hAnsi="Times New Roman" w:cs="Times New Roman"/>
          <w:sz w:val="24"/>
          <w:szCs w:val="24"/>
        </w:rPr>
        <w:t>disbursement</w:t>
      </w:r>
      <w:r w:rsidRPr="00F07C3C">
        <w:rPr>
          <w:rFonts w:ascii="Times New Roman" w:hAnsi="Times New Roman" w:cs="Times New Roman"/>
          <w:sz w:val="24"/>
          <w:szCs w:val="24"/>
        </w:rPr>
        <w:t xml:space="preserve"> to companies, </w:t>
      </w:r>
      <w:r w:rsidR="00FB4198">
        <w:rPr>
          <w:rFonts w:ascii="Times New Roman" w:hAnsi="Times New Roman" w:cs="Times New Roman"/>
          <w:sz w:val="24"/>
          <w:szCs w:val="24"/>
        </w:rPr>
        <w:t>along with</w:t>
      </w:r>
      <w:r w:rsidRPr="00F07C3C">
        <w:rPr>
          <w:rFonts w:ascii="Times New Roman" w:hAnsi="Times New Roman" w:cs="Times New Roman"/>
          <w:sz w:val="24"/>
          <w:szCs w:val="24"/>
        </w:rPr>
        <w:t xml:space="preserve"> specific </w:t>
      </w:r>
      <w:r w:rsidR="00FB4198" w:rsidRPr="00F07C3C">
        <w:rPr>
          <w:rFonts w:ascii="Times New Roman" w:hAnsi="Times New Roman" w:cs="Times New Roman"/>
          <w:sz w:val="24"/>
          <w:szCs w:val="24"/>
        </w:rPr>
        <w:t xml:space="preserve">sector </w:t>
      </w:r>
      <w:r w:rsidR="008B4C52">
        <w:rPr>
          <w:rFonts w:ascii="Times New Roman" w:hAnsi="Times New Roman" w:cs="Times New Roman"/>
          <w:sz w:val="24"/>
          <w:szCs w:val="24"/>
        </w:rPr>
        <w:t>evaluation</w:t>
      </w:r>
      <w:r w:rsidRPr="00F07C3C">
        <w:rPr>
          <w:rFonts w:ascii="Times New Roman" w:hAnsi="Times New Roman" w:cs="Times New Roman"/>
          <w:sz w:val="24"/>
          <w:szCs w:val="24"/>
        </w:rPr>
        <w:t xml:space="preserve"> projects </w:t>
      </w:r>
      <w:r w:rsidR="008B4C52">
        <w:rPr>
          <w:rFonts w:ascii="Times New Roman" w:hAnsi="Times New Roman" w:cs="Times New Roman"/>
          <w:sz w:val="24"/>
          <w:szCs w:val="24"/>
        </w:rPr>
        <w:t xml:space="preserve">are </w:t>
      </w:r>
      <w:r w:rsidRPr="00F07C3C">
        <w:rPr>
          <w:rFonts w:ascii="Times New Roman" w:hAnsi="Times New Roman" w:cs="Times New Roman"/>
          <w:sz w:val="24"/>
          <w:szCs w:val="24"/>
        </w:rPr>
        <w:t xml:space="preserve">funded by </w:t>
      </w:r>
      <w:r w:rsidR="001177F6">
        <w:rPr>
          <w:rFonts w:ascii="Times New Roman" w:hAnsi="Times New Roman" w:cs="Times New Roman"/>
          <w:sz w:val="24"/>
          <w:szCs w:val="24"/>
        </w:rPr>
        <w:t xml:space="preserve">global </w:t>
      </w:r>
      <w:r w:rsidRPr="00F07C3C">
        <w:rPr>
          <w:rFonts w:ascii="Times New Roman" w:hAnsi="Times New Roman" w:cs="Times New Roman"/>
          <w:sz w:val="24"/>
          <w:szCs w:val="24"/>
        </w:rPr>
        <w:t>don</w:t>
      </w:r>
      <w:r w:rsidR="008B4C52">
        <w:rPr>
          <w:rFonts w:ascii="Times New Roman" w:hAnsi="Times New Roman" w:cs="Times New Roman"/>
          <w:sz w:val="24"/>
          <w:szCs w:val="24"/>
        </w:rPr>
        <w:t>ators</w:t>
      </w:r>
      <w:r w:rsidRPr="00F07C3C">
        <w:rPr>
          <w:rFonts w:ascii="Times New Roman" w:hAnsi="Times New Roman" w:cs="Times New Roman"/>
          <w:sz w:val="24"/>
          <w:szCs w:val="24"/>
        </w:rPr>
        <w:t xml:space="preserve">. </w:t>
      </w:r>
      <w:r w:rsidR="001B5FD7">
        <w:rPr>
          <w:rFonts w:ascii="Times New Roman" w:hAnsi="Times New Roman" w:cs="Times New Roman"/>
          <w:sz w:val="24"/>
          <w:szCs w:val="24"/>
        </w:rPr>
        <w:t>So</w:t>
      </w:r>
      <w:r w:rsidRPr="00F07C3C">
        <w:rPr>
          <w:rFonts w:ascii="Times New Roman" w:hAnsi="Times New Roman" w:cs="Times New Roman"/>
          <w:sz w:val="24"/>
          <w:szCs w:val="24"/>
        </w:rPr>
        <w:t xml:space="preserve">, </w:t>
      </w:r>
      <w:r w:rsidR="008575DA">
        <w:rPr>
          <w:rFonts w:ascii="Times New Roman" w:hAnsi="Times New Roman" w:cs="Times New Roman"/>
          <w:sz w:val="24"/>
          <w:szCs w:val="24"/>
        </w:rPr>
        <w:t xml:space="preserve">the </w:t>
      </w:r>
      <w:r w:rsidRPr="00F07C3C">
        <w:rPr>
          <w:rFonts w:ascii="Times New Roman" w:hAnsi="Times New Roman" w:cs="Times New Roman"/>
          <w:sz w:val="24"/>
          <w:szCs w:val="24"/>
        </w:rPr>
        <w:t xml:space="preserve">Bangladesh banks and </w:t>
      </w:r>
      <w:r w:rsidR="001B5FD7">
        <w:rPr>
          <w:rFonts w:ascii="Times New Roman" w:hAnsi="Times New Roman" w:cs="Times New Roman"/>
          <w:sz w:val="24"/>
          <w:szCs w:val="24"/>
        </w:rPr>
        <w:t>NBFIs</w:t>
      </w:r>
      <w:r w:rsidRPr="00F07C3C">
        <w:rPr>
          <w:rFonts w:ascii="Times New Roman" w:hAnsi="Times New Roman" w:cs="Times New Roman"/>
          <w:sz w:val="24"/>
          <w:szCs w:val="24"/>
        </w:rPr>
        <w:t xml:space="preserve"> already implemented a green financ</w:t>
      </w:r>
      <w:r w:rsidR="00E970E1">
        <w:rPr>
          <w:rFonts w:ascii="Times New Roman" w:hAnsi="Times New Roman" w:cs="Times New Roman"/>
          <w:sz w:val="24"/>
          <w:szCs w:val="24"/>
        </w:rPr>
        <w:t>ing</w:t>
      </w:r>
      <w:r w:rsidRPr="00F07C3C">
        <w:rPr>
          <w:rFonts w:ascii="Times New Roman" w:hAnsi="Times New Roman" w:cs="Times New Roman"/>
          <w:sz w:val="24"/>
          <w:szCs w:val="24"/>
        </w:rPr>
        <w:t xml:space="preserve"> system in order to assist </w:t>
      </w:r>
      <w:r w:rsidR="00E970E1" w:rsidRPr="00F07C3C">
        <w:rPr>
          <w:rFonts w:ascii="Times New Roman" w:hAnsi="Times New Roman" w:cs="Times New Roman"/>
          <w:sz w:val="24"/>
          <w:szCs w:val="24"/>
        </w:rPr>
        <w:t xml:space="preserve">environmental improvements </w:t>
      </w:r>
      <w:r w:rsidRPr="00F07C3C">
        <w:rPr>
          <w:rFonts w:ascii="Times New Roman" w:hAnsi="Times New Roman" w:cs="Times New Roman"/>
          <w:sz w:val="24"/>
          <w:szCs w:val="24"/>
        </w:rPr>
        <w:t xml:space="preserve">and </w:t>
      </w:r>
      <w:r w:rsidR="00E970E1" w:rsidRPr="00F07C3C">
        <w:rPr>
          <w:rFonts w:ascii="Times New Roman" w:hAnsi="Times New Roman" w:cs="Times New Roman"/>
          <w:sz w:val="24"/>
          <w:szCs w:val="24"/>
        </w:rPr>
        <w:t>green growth</w:t>
      </w:r>
      <w:r w:rsidRPr="00F07C3C">
        <w:rPr>
          <w:rFonts w:ascii="Times New Roman" w:hAnsi="Times New Roman" w:cs="Times New Roman"/>
          <w:sz w:val="24"/>
          <w:szCs w:val="24"/>
        </w:rPr>
        <w:t>.</w:t>
      </w:r>
      <w:r w:rsidR="00E970E1">
        <w:rPr>
          <w:rFonts w:ascii="Times New Roman" w:hAnsi="Times New Roman" w:cs="Times New Roman"/>
          <w:sz w:val="24"/>
          <w:szCs w:val="24"/>
        </w:rPr>
        <w:t xml:space="preserve"> P</w:t>
      </w:r>
      <w:r w:rsidR="00A24105" w:rsidRPr="00A24105">
        <w:rPr>
          <w:rFonts w:ascii="Times New Roman" w:hAnsi="Times New Roman" w:cs="Times New Roman"/>
          <w:sz w:val="24"/>
          <w:szCs w:val="24"/>
        </w:rPr>
        <w:t>articularly</w:t>
      </w:r>
      <w:r w:rsidR="003804FB">
        <w:rPr>
          <w:rFonts w:ascii="Times New Roman" w:hAnsi="Times New Roman" w:cs="Times New Roman"/>
          <w:sz w:val="24"/>
          <w:szCs w:val="24"/>
        </w:rPr>
        <w:t>,</w:t>
      </w:r>
      <w:r w:rsidR="00A24105" w:rsidRPr="00A24105">
        <w:rPr>
          <w:rFonts w:ascii="Times New Roman" w:hAnsi="Times New Roman" w:cs="Times New Roman"/>
          <w:sz w:val="24"/>
          <w:szCs w:val="24"/>
        </w:rPr>
        <w:t xml:space="preserve"> </w:t>
      </w:r>
      <w:r w:rsidR="00E970E1" w:rsidRPr="00A24105">
        <w:rPr>
          <w:rFonts w:ascii="Times New Roman" w:hAnsi="Times New Roman" w:cs="Times New Roman"/>
          <w:sz w:val="24"/>
          <w:szCs w:val="24"/>
        </w:rPr>
        <w:t xml:space="preserve">Green </w:t>
      </w:r>
      <w:r w:rsidR="003804FB" w:rsidRPr="00A24105">
        <w:rPr>
          <w:rFonts w:ascii="Times New Roman" w:hAnsi="Times New Roman" w:cs="Times New Roman"/>
          <w:sz w:val="24"/>
          <w:szCs w:val="24"/>
        </w:rPr>
        <w:t xml:space="preserve">financing </w:t>
      </w:r>
      <w:r w:rsidR="00E970E1" w:rsidRPr="00A24105">
        <w:rPr>
          <w:rFonts w:ascii="Times New Roman" w:hAnsi="Times New Roman" w:cs="Times New Roman"/>
          <w:sz w:val="24"/>
          <w:szCs w:val="24"/>
        </w:rPr>
        <w:t>activities</w:t>
      </w:r>
      <w:r w:rsidR="00A24105" w:rsidRPr="00A24105">
        <w:rPr>
          <w:rFonts w:ascii="Times New Roman" w:hAnsi="Times New Roman" w:cs="Times New Roman"/>
          <w:sz w:val="24"/>
          <w:szCs w:val="24"/>
        </w:rPr>
        <w:t xml:space="preserve">, have the capability to reduce </w:t>
      </w:r>
      <w:r w:rsidR="00ED1CD2" w:rsidRPr="00A24105">
        <w:rPr>
          <w:rFonts w:ascii="Times New Roman" w:hAnsi="Times New Roman" w:cs="Times New Roman"/>
          <w:sz w:val="24"/>
          <w:szCs w:val="24"/>
        </w:rPr>
        <w:t xml:space="preserve">external </w:t>
      </w:r>
      <w:r w:rsidR="00A24105" w:rsidRPr="00A24105">
        <w:rPr>
          <w:rFonts w:ascii="Times New Roman" w:hAnsi="Times New Roman" w:cs="Times New Roman"/>
          <w:sz w:val="24"/>
          <w:szCs w:val="24"/>
        </w:rPr>
        <w:t xml:space="preserve">and </w:t>
      </w:r>
      <w:r w:rsidR="00ED1CD2" w:rsidRPr="00A24105">
        <w:rPr>
          <w:rFonts w:ascii="Times New Roman" w:hAnsi="Times New Roman" w:cs="Times New Roman"/>
          <w:sz w:val="24"/>
          <w:szCs w:val="24"/>
        </w:rPr>
        <w:t xml:space="preserve">internal </w:t>
      </w:r>
      <w:r w:rsidR="00A24105" w:rsidRPr="00A24105">
        <w:rPr>
          <w:rFonts w:ascii="Times New Roman" w:hAnsi="Times New Roman" w:cs="Times New Roman"/>
          <w:sz w:val="24"/>
          <w:szCs w:val="24"/>
        </w:rPr>
        <w:t xml:space="preserve">carbon emigrations. </w:t>
      </w:r>
      <w:proofErr w:type="gramStart"/>
      <w:r w:rsidR="00F40B5F">
        <w:rPr>
          <w:rFonts w:ascii="Times New Roman" w:hAnsi="Times New Roman" w:cs="Times New Roman"/>
          <w:sz w:val="24"/>
          <w:szCs w:val="24"/>
        </w:rPr>
        <w:t>p</w:t>
      </w:r>
      <w:r w:rsidR="00F40B5F" w:rsidRPr="00A24105">
        <w:rPr>
          <w:rFonts w:ascii="Times New Roman" w:hAnsi="Times New Roman" w:cs="Times New Roman"/>
          <w:sz w:val="24"/>
          <w:szCs w:val="24"/>
        </w:rPr>
        <w:t>rivate</w:t>
      </w:r>
      <w:proofErr w:type="gramEnd"/>
      <w:r w:rsidR="00F40B5F" w:rsidRPr="00A24105">
        <w:rPr>
          <w:rFonts w:ascii="Times New Roman" w:hAnsi="Times New Roman" w:cs="Times New Roman"/>
          <w:sz w:val="24"/>
          <w:szCs w:val="24"/>
        </w:rPr>
        <w:t xml:space="preserve"> banks</w:t>
      </w:r>
      <w:r w:rsidR="00F40B5F">
        <w:rPr>
          <w:rFonts w:ascii="Times New Roman" w:hAnsi="Times New Roman" w:cs="Times New Roman"/>
          <w:sz w:val="24"/>
          <w:szCs w:val="24"/>
        </w:rPr>
        <w:t xml:space="preserve"> </w:t>
      </w:r>
      <w:r w:rsidR="00F40B5F" w:rsidRPr="00A24105">
        <w:rPr>
          <w:rFonts w:ascii="Times New Roman" w:hAnsi="Times New Roman" w:cs="Times New Roman"/>
          <w:sz w:val="24"/>
          <w:szCs w:val="24"/>
        </w:rPr>
        <w:t xml:space="preserve">(PCBs) </w:t>
      </w:r>
      <w:r w:rsidR="00ED1CD2">
        <w:rPr>
          <w:rFonts w:ascii="Times New Roman" w:hAnsi="Times New Roman" w:cs="Times New Roman"/>
          <w:sz w:val="24"/>
          <w:szCs w:val="24"/>
        </w:rPr>
        <w:t>and</w:t>
      </w:r>
      <w:r w:rsidR="00ED1CD2" w:rsidRPr="00A24105">
        <w:rPr>
          <w:rFonts w:ascii="Times New Roman" w:hAnsi="Times New Roman" w:cs="Times New Roman"/>
          <w:sz w:val="24"/>
          <w:szCs w:val="24"/>
        </w:rPr>
        <w:t xml:space="preserve"> </w:t>
      </w:r>
      <w:r w:rsidR="00F40B5F" w:rsidRPr="00A24105">
        <w:rPr>
          <w:rFonts w:ascii="Times New Roman" w:hAnsi="Times New Roman" w:cs="Times New Roman"/>
          <w:sz w:val="24"/>
          <w:szCs w:val="24"/>
        </w:rPr>
        <w:t xml:space="preserve">NBFIs </w:t>
      </w:r>
      <w:r w:rsidR="00A24105" w:rsidRPr="00A24105">
        <w:rPr>
          <w:rFonts w:ascii="Times New Roman" w:hAnsi="Times New Roman" w:cs="Times New Roman"/>
          <w:sz w:val="24"/>
          <w:szCs w:val="24"/>
        </w:rPr>
        <w:t xml:space="preserve">are the active actors in </w:t>
      </w:r>
      <w:r w:rsidR="00F40B5F" w:rsidRPr="00A24105">
        <w:rPr>
          <w:rFonts w:ascii="Times New Roman" w:hAnsi="Times New Roman" w:cs="Times New Roman"/>
          <w:sz w:val="24"/>
          <w:szCs w:val="24"/>
        </w:rPr>
        <w:t>Bangladesh</w:t>
      </w:r>
      <w:r w:rsidR="00F40B5F">
        <w:rPr>
          <w:rFonts w:ascii="Times New Roman" w:hAnsi="Times New Roman" w:cs="Times New Roman"/>
          <w:sz w:val="24"/>
          <w:szCs w:val="24"/>
        </w:rPr>
        <w:t xml:space="preserve">’s </w:t>
      </w:r>
      <w:r w:rsidR="00F40B5F" w:rsidRPr="00A24105">
        <w:rPr>
          <w:rFonts w:ascii="Times New Roman" w:hAnsi="Times New Roman" w:cs="Times New Roman"/>
          <w:sz w:val="24"/>
          <w:szCs w:val="24"/>
        </w:rPr>
        <w:t>green financing</w:t>
      </w:r>
      <w:r w:rsidR="00F40B5F">
        <w:rPr>
          <w:rFonts w:ascii="Times New Roman" w:hAnsi="Times New Roman" w:cs="Times New Roman"/>
          <w:sz w:val="24"/>
          <w:szCs w:val="24"/>
        </w:rPr>
        <w:t xml:space="preserve"> which is the opposite </w:t>
      </w:r>
      <w:r w:rsidR="009D7A3D">
        <w:rPr>
          <w:rFonts w:ascii="Times New Roman" w:hAnsi="Times New Roman" w:cs="Times New Roman"/>
          <w:sz w:val="24"/>
          <w:szCs w:val="24"/>
        </w:rPr>
        <w:t>to state- owned banks (</w:t>
      </w:r>
      <w:r w:rsidR="00A24105" w:rsidRPr="00A24105">
        <w:rPr>
          <w:rFonts w:ascii="Times New Roman" w:hAnsi="Times New Roman" w:cs="Times New Roman"/>
          <w:sz w:val="24"/>
          <w:szCs w:val="24"/>
        </w:rPr>
        <w:t>SCBs</w:t>
      </w:r>
      <w:r w:rsidR="009D7A3D">
        <w:rPr>
          <w:rFonts w:ascii="Times New Roman" w:hAnsi="Times New Roman" w:cs="Times New Roman"/>
          <w:sz w:val="24"/>
          <w:szCs w:val="24"/>
        </w:rPr>
        <w:t>)</w:t>
      </w:r>
      <w:r w:rsidR="00A24105" w:rsidRPr="00A24105">
        <w:rPr>
          <w:rFonts w:ascii="Times New Roman" w:hAnsi="Times New Roman" w:cs="Times New Roman"/>
          <w:sz w:val="24"/>
          <w:szCs w:val="24"/>
        </w:rPr>
        <w:t>.</w:t>
      </w:r>
    </w:p>
    <w:p w:rsidR="00F07C3C" w:rsidRDefault="00A24105" w:rsidP="00A24105">
      <w:pPr>
        <w:spacing w:line="360" w:lineRule="auto"/>
        <w:jc w:val="both"/>
        <w:rPr>
          <w:rFonts w:ascii="Times New Roman" w:hAnsi="Times New Roman" w:cs="Times New Roman"/>
          <w:sz w:val="24"/>
          <w:szCs w:val="24"/>
        </w:rPr>
      </w:pPr>
      <w:r w:rsidRPr="00A24105">
        <w:rPr>
          <w:rFonts w:ascii="Times New Roman" w:hAnsi="Times New Roman" w:cs="Times New Roman"/>
          <w:sz w:val="24"/>
          <w:szCs w:val="24"/>
        </w:rPr>
        <w:lastRenderedPageBreak/>
        <w:t xml:space="preserve">This issue </w:t>
      </w:r>
      <w:r w:rsidR="00BA5D61">
        <w:rPr>
          <w:rFonts w:ascii="Times New Roman" w:hAnsi="Times New Roman" w:cs="Times New Roman"/>
          <w:sz w:val="24"/>
          <w:szCs w:val="24"/>
        </w:rPr>
        <w:t>implies</w:t>
      </w:r>
      <w:r w:rsidRPr="00A24105">
        <w:rPr>
          <w:rFonts w:ascii="Times New Roman" w:hAnsi="Times New Roman" w:cs="Times New Roman"/>
          <w:sz w:val="24"/>
          <w:szCs w:val="24"/>
        </w:rPr>
        <w:t xml:space="preserve"> on the critical part</w:t>
      </w:r>
      <w:r w:rsidR="00217D85">
        <w:rPr>
          <w:rFonts w:ascii="Times New Roman" w:hAnsi="Times New Roman" w:cs="Times New Roman"/>
          <w:sz w:val="24"/>
          <w:szCs w:val="24"/>
        </w:rPr>
        <w:t>. F</w:t>
      </w:r>
      <w:r w:rsidRPr="00A24105">
        <w:rPr>
          <w:rFonts w:ascii="Times New Roman" w:hAnsi="Times New Roman" w:cs="Times New Roman"/>
          <w:sz w:val="24"/>
          <w:szCs w:val="24"/>
        </w:rPr>
        <w:t xml:space="preserve">inancial </w:t>
      </w:r>
      <w:r w:rsidR="002D70CC">
        <w:rPr>
          <w:rFonts w:ascii="Times New Roman" w:hAnsi="Times New Roman" w:cs="Times New Roman"/>
          <w:sz w:val="24"/>
          <w:szCs w:val="24"/>
        </w:rPr>
        <w:t xml:space="preserve">institutional </w:t>
      </w:r>
      <w:r w:rsidR="00503F19">
        <w:rPr>
          <w:rFonts w:ascii="Times New Roman" w:hAnsi="Times New Roman" w:cs="Times New Roman"/>
          <w:sz w:val="24"/>
          <w:szCs w:val="24"/>
        </w:rPr>
        <w:t>site</w:t>
      </w:r>
      <w:r w:rsidRPr="00A24105">
        <w:rPr>
          <w:rFonts w:ascii="Times New Roman" w:hAnsi="Times New Roman" w:cs="Times New Roman"/>
          <w:sz w:val="24"/>
          <w:szCs w:val="24"/>
        </w:rPr>
        <w:t xml:space="preserve"> is anticipated to </w:t>
      </w:r>
      <w:r w:rsidR="003F1CA3">
        <w:rPr>
          <w:rFonts w:ascii="Times New Roman" w:hAnsi="Times New Roman" w:cs="Times New Roman"/>
          <w:sz w:val="24"/>
          <w:szCs w:val="24"/>
        </w:rPr>
        <w:t xml:space="preserve">participate </w:t>
      </w:r>
      <w:r w:rsidRPr="00A24105">
        <w:rPr>
          <w:rFonts w:ascii="Times New Roman" w:hAnsi="Times New Roman" w:cs="Times New Roman"/>
          <w:sz w:val="24"/>
          <w:szCs w:val="24"/>
        </w:rPr>
        <w:t>in th</w:t>
      </w:r>
      <w:r w:rsidR="002D70CC">
        <w:rPr>
          <w:rFonts w:ascii="Times New Roman" w:hAnsi="Times New Roman" w:cs="Times New Roman"/>
          <w:sz w:val="24"/>
          <w:szCs w:val="24"/>
        </w:rPr>
        <w:t>e</w:t>
      </w:r>
      <w:r w:rsidRPr="00A24105">
        <w:rPr>
          <w:rFonts w:ascii="Times New Roman" w:hAnsi="Times New Roman" w:cs="Times New Roman"/>
          <w:sz w:val="24"/>
          <w:szCs w:val="24"/>
        </w:rPr>
        <w:t xml:space="preserve"> frame in th</w:t>
      </w:r>
      <w:r w:rsidR="00BB52FB">
        <w:rPr>
          <w:rFonts w:ascii="Times New Roman" w:hAnsi="Times New Roman" w:cs="Times New Roman"/>
          <w:sz w:val="24"/>
          <w:szCs w:val="24"/>
        </w:rPr>
        <w:t>e</w:t>
      </w:r>
      <w:r w:rsidRPr="00A24105">
        <w:rPr>
          <w:rFonts w:ascii="Times New Roman" w:hAnsi="Times New Roman" w:cs="Times New Roman"/>
          <w:sz w:val="24"/>
          <w:szCs w:val="24"/>
        </w:rPr>
        <w:t xml:space="preserve"> situation.</w:t>
      </w:r>
      <w:r>
        <w:rPr>
          <w:rFonts w:ascii="Times New Roman" w:hAnsi="Times New Roman" w:cs="Times New Roman"/>
          <w:sz w:val="24"/>
          <w:szCs w:val="24"/>
        </w:rPr>
        <w:t xml:space="preserve"> </w:t>
      </w:r>
      <w:proofErr w:type="gramStart"/>
      <w:r w:rsidR="00BB52FB">
        <w:rPr>
          <w:rFonts w:ascii="Times New Roman" w:hAnsi="Times New Roman" w:cs="Times New Roman"/>
          <w:sz w:val="24"/>
          <w:szCs w:val="24"/>
        </w:rPr>
        <w:t>they</w:t>
      </w:r>
      <w:proofErr w:type="gramEnd"/>
      <w:r w:rsidR="00F07C3C" w:rsidRPr="00F07C3C">
        <w:rPr>
          <w:rFonts w:ascii="Times New Roman" w:hAnsi="Times New Roman" w:cs="Times New Roman"/>
          <w:sz w:val="24"/>
          <w:szCs w:val="24"/>
        </w:rPr>
        <w:t xml:space="preserve"> are confident </w:t>
      </w:r>
      <w:r w:rsidR="00BB52FB">
        <w:rPr>
          <w:rFonts w:ascii="Times New Roman" w:hAnsi="Times New Roman" w:cs="Times New Roman"/>
          <w:sz w:val="24"/>
          <w:szCs w:val="24"/>
        </w:rPr>
        <w:t>about</w:t>
      </w:r>
      <w:r w:rsidR="00F07C3C" w:rsidRPr="00F07C3C">
        <w:rPr>
          <w:rFonts w:ascii="Times New Roman" w:hAnsi="Times New Roman" w:cs="Times New Roman"/>
          <w:sz w:val="24"/>
          <w:szCs w:val="24"/>
        </w:rPr>
        <w:t xml:space="preserve"> </w:t>
      </w:r>
      <w:r w:rsidR="00BB52FB">
        <w:rPr>
          <w:rFonts w:ascii="Times New Roman" w:hAnsi="Times New Roman" w:cs="Times New Roman"/>
          <w:sz w:val="24"/>
          <w:szCs w:val="24"/>
        </w:rPr>
        <w:t>green</w:t>
      </w:r>
      <w:r w:rsidR="00F07C3C" w:rsidRPr="00F07C3C">
        <w:rPr>
          <w:rFonts w:ascii="Times New Roman" w:hAnsi="Times New Roman" w:cs="Times New Roman"/>
          <w:sz w:val="24"/>
          <w:szCs w:val="24"/>
        </w:rPr>
        <w:t xml:space="preserve"> finance</w:t>
      </w:r>
      <w:r w:rsidR="00BB52FB">
        <w:rPr>
          <w:rFonts w:ascii="Times New Roman" w:hAnsi="Times New Roman" w:cs="Times New Roman"/>
          <w:sz w:val="24"/>
          <w:szCs w:val="24"/>
        </w:rPr>
        <w:t xml:space="preserve"> that</w:t>
      </w:r>
      <w:r w:rsidR="00F07C3C" w:rsidRPr="00F07C3C">
        <w:rPr>
          <w:rFonts w:ascii="Times New Roman" w:hAnsi="Times New Roman" w:cs="Times New Roman"/>
          <w:sz w:val="24"/>
          <w:szCs w:val="24"/>
        </w:rPr>
        <w:t xml:space="preserve"> is a critical component of th</w:t>
      </w:r>
      <w:r w:rsidR="005F7EC6">
        <w:rPr>
          <w:rFonts w:ascii="Times New Roman" w:hAnsi="Times New Roman" w:cs="Times New Roman"/>
          <w:sz w:val="24"/>
          <w:szCs w:val="24"/>
        </w:rPr>
        <w:t>is</w:t>
      </w:r>
      <w:r w:rsidR="00F07C3C" w:rsidRPr="00F07C3C">
        <w:rPr>
          <w:rFonts w:ascii="Times New Roman" w:hAnsi="Times New Roman" w:cs="Times New Roman"/>
          <w:sz w:val="24"/>
          <w:szCs w:val="24"/>
        </w:rPr>
        <w:t xml:space="preserve"> process. </w:t>
      </w:r>
      <w:r w:rsidR="005E6DC8">
        <w:rPr>
          <w:rFonts w:ascii="Times New Roman" w:hAnsi="Times New Roman" w:cs="Times New Roman"/>
          <w:sz w:val="24"/>
          <w:szCs w:val="24"/>
        </w:rPr>
        <w:t>Many ways t</w:t>
      </w:r>
      <w:r w:rsidR="00F07C3C" w:rsidRPr="00F07C3C">
        <w:rPr>
          <w:rFonts w:ascii="Times New Roman" w:hAnsi="Times New Roman" w:cs="Times New Roman"/>
          <w:sz w:val="24"/>
          <w:szCs w:val="24"/>
        </w:rPr>
        <w:t>o achieve th</w:t>
      </w:r>
      <w:r w:rsidR="00437733">
        <w:rPr>
          <w:rFonts w:ascii="Times New Roman" w:hAnsi="Times New Roman" w:cs="Times New Roman"/>
          <w:sz w:val="24"/>
          <w:szCs w:val="24"/>
        </w:rPr>
        <w:t>e</w:t>
      </w:r>
      <w:r w:rsidR="00F07C3C" w:rsidRPr="00F07C3C">
        <w:rPr>
          <w:rFonts w:ascii="Times New Roman" w:hAnsi="Times New Roman" w:cs="Times New Roman"/>
          <w:sz w:val="24"/>
          <w:szCs w:val="24"/>
        </w:rPr>
        <w:t xml:space="preserve"> change, including developing new products </w:t>
      </w:r>
      <w:r w:rsidR="00FD1453">
        <w:rPr>
          <w:rFonts w:ascii="Times New Roman" w:hAnsi="Times New Roman" w:cs="Times New Roman"/>
          <w:sz w:val="24"/>
          <w:szCs w:val="24"/>
        </w:rPr>
        <w:t xml:space="preserve">that </w:t>
      </w:r>
      <w:r w:rsidR="005F7EC6">
        <w:rPr>
          <w:rFonts w:ascii="Times New Roman" w:hAnsi="Times New Roman" w:cs="Times New Roman"/>
          <w:sz w:val="24"/>
          <w:szCs w:val="24"/>
        </w:rPr>
        <w:t>connected</w:t>
      </w:r>
      <w:r w:rsidR="00F07C3C" w:rsidRPr="00F07C3C">
        <w:rPr>
          <w:rFonts w:ascii="Times New Roman" w:hAnsi="Times New Roman" w:cs="Times New Roman"/>
          <w:sz w:val="24"/>
          <w:szCs w:val="24"/>
        </w:rPr>
        <w:t xml:space="preserve"> to the</w:t>
      </w:r>
      <w:r w:rsidR="00FD1453">
        <w:rPr>
          <w:rFonts w:ascii="Times New Roman" w:hAnsi="Times New Roman" w:cs="Times New Roman"/>
          <w:sz w:val="24"/>
          <w:szCs w:val="24"/>
        </w:rPr>
        <w:t xml:space="preserve"> </w:t>
      </w:r>
      <w:r w:rsidR="00B07A4B">
        <w:rPr>
          <w:rFonts w:ascii="Times New Roman" w:hAnsi="Times New Roman" w:cs="Times New Roman"/>
          <w:sz w:val="24"/>
          <w:szCs w:val="24"/>
        </w:rPr>
        <w:t>international</w:t>
      </w:r>
      <w:r w:rsidR="00F07C3C" w:rsidRPr="00F07C3C">
        <w:rPr>
          <w:rFonts w:ascii="Times New Roman" w:hAnsi="Times New Roman" w:cs="Times New Roman"/>
          <w:sz w:val="24"/>
          <w:szCs w:val="24"/>
        </w:rPr>
        <w:t xml:space="preserve"> goals, modifying f</w:t>
      </w:r>
      <w:r w:rsidR="00B07A4B">
        <w:rPr>
          <w:rFonts w:ascii="Times New Roman" w:hAnsi="Times New Roman" w:cs="Times New Roman"/>
          <w:sz w:val="24"/>
          <w:szCs w:val="24"/>
        </w:rPr>
        <w:t>unding</w:t>
      </w:r>
      <w:r w:rsidR="00F07C3C" w:rsidRPr="00F07C3C">
        <w:rPr>
          <w:rFonts w:ascii="Times New Roman" w:hAnsi="Times New Roman" w:cs="Times New Roman"/>
          <w:sz w:val="24"/>
          <w:szCs w:val="24"/>
        </w:rPr>
        <w:t xml:space="preserve"> tools </w:t>
      </w:r>
      <w:r w:rsidR="00FD1453">
        <w:rPr>
          <w:rFonts w:ascii="Times New Roman" w:hAnsi="Times New Roman" w:cs="Times New Roman"/>
          <w:sz w:val="24"/>
          <w:szCs w:val="24"/>
        </w:rPr>
        <w:t xml:space="preserve">those are existing </w:t>
      </w:r>
      <w:r w:rsidR="00F07C3C" w:rsidRPr="00F07C3C">
        <w:rPr>
          <w:rFonts w:ascii="Times New Roman" w:hAnsi="Times New Roman" w:cs="Times New Roman"/>
          <w:sz w:val="24"/>
          <w:szCs w:val="24"/>
        </w:rPr>
        <w:t>to assist businesses in meet</w:t>
      </w:r>
      <w:r w:rsidR="005E6DC8">
        <w:rPr>
          <w:rFonts w:ascii="Times New Roman" w:hAnsi="Times New Roman" w:cs="Times New Roman"/>
          <w:sz w:val="24"/>
          <w:szCs w:val="24"/>
        </w:rPr>
        <w:t xml:space="preserve"> </w:t>
      </w:r>
      <w:r w:rsidR="00F07C3C" w:rsidRPr="00F07C3C">
        <w:rPr>
          <w:rFonts w:ascii="Times New Roman" w:hAnsi="Times New Roman" w:cs="Times New Roman"/>
          <w:sz w:val="24"/>
          <w:szCs w:val="24"/>
        </w:rPr>
        <w:t xml:space="preserve">the SDGs and ensuring that </w:t>
      </w:r>
      <w:r w:rsidR="005E6DC8">
        <w:rPr>
          <w:rFonts w:ascii="Times New Roman" w:hAnsi="Times New Roman" w:cs="Times New Roman"/>
          <w:sz w:val="24"/>
          <w:szCs w:val="24"/>
        </w:rPr>
        <w:t>every</w:t>
      </w:r>
      <w:r w:rsidR="00F07C3C" w:rsidRPr="00F07C3C">
        <w:rPr>
          <w:rFonts w:ascii="Times New Roman" w:hAnsi="Times New Roman" w:cs="Times New Roman"/>
          <w:sz w:val="24"/>
          <w:szCs w:val="24"/>
        </w:rPr>
        <w:t xml:space="preserve"> </w:t>
      </w:r>
      <w:r w:rsidR="00E60CD5">
        <w:rPr>
          <w:rFonts w:ascii="Times New Roman" w:hAnsi="Times New Roman" w:cs="Times New Roman"/>
          <w:sz w:val="24"/>
          <w:szCs w:val="24"/>
        </w:rPr>
        <w:t>person</w:t>
      </w:r>
      <w:r w:rsidR="00F07C3C" w:rsidRPr="00F07C3C">
        <w:rPr>
          <w:rFonts w:ascii="Times New Roman" w:hAnsi="Times New Roman" w:cs="Times New Roman"/>
          <w:sz w:val="24"/>
          <w:szCs w:val="24"/>
        </w:rPr>
        <w:t xml:space="preserve"> work in </w:t>
      </w:r>
      <w:r w:rsidR="00771FFC">
        <w:rPr>
          <w:rFonts w:ascii="Times New Roman" w:hAnsi="Times New Roman" w:cs="Times New Roman"/>
          <w:sz w:val="24"/>
          <w:szCs w:val="24"/>
        </w:rPr>
        <w:t>these</w:t>
      </w:r>
      <w:r w:rsidR="00F07C3C" w:rsidRPr="00F07C3C">
        <w:rPr>
          <w:rFonts w:ascii="Times New Roman" w:hAnsi="Times New Roman" w:cs="Times New Roman"/>
          <w:sz w:val="24"/>
          <w:szCs w:val="24"/>
        </w:rPr>
        <w:t xml:space="preserve"> institutions</w:t>
      </w:r>
      <w:r w:rsidR="00E60CD5">
        <w:rPr>
          <w:rFonts w:ascii="Times New Roman" w:hAnsi="Times New Roman" w:cs="Times New Roman"/>
          <w:sz w:val="24"/>
          <w:szCs w:val="24"/>
        </w:rPr>
        <w:t xml:space="preserve"> </w:t>
      </w:r>
      <w:r w:rsidR="00AE71E7">
        <w:rPr>
          <w:rFonts w:ascii="Times New Roman" w:hAnsi="Times New Roman" w:cs="Times New Roman"/>
          <w:sz w:val="24"/>
          <w:szCs w:val="24"/>
        </w:rPr>
        <w:t xml:space="preserve">are </w:t>
      </w:r>
      <w:r w:rsidR="00F07C3C" w:rsidRPr="00F07C3C">
        <w:rPr>
          <w:rFonts w:ascii="Times New Roman" w:hAnsi="Times New Roman" w:cs="Times New Roman"/>
          <w:sz w:val="24"/>
          <w:szCs w:val="24"/>
        </w:rPr>
        <w:t xml:space="preserve">participate as investors are aware of </w:t>
      </w:r>
      <w:r w:rsidR="00AE71E7">
        <w:rPr>
          <w:rFonts w:ascii="Times New Roman" w:hAnsi="Times New Roman" w:cs="Times New Roman"/>
          <w:sz w:val="24"/>
          <w:szCs w:val="24"/>
        </w:rPr>
        <w:t>every steps that</w:t>
      </w:r>
      <w:r w:rsidR="00F07C3C" w:rsidRPr="00F07C3C">
        <w:rPr>
          <w:rFonts w:ascii="Times New Roman" w:hAnsi="Times New Roman" w:cs="Times New Roman"/>
          <w:sz w:val="24"/>
          <w:szCs w:val="24"/>
        </w:rPr>
        <w:t xml:space="preserve"> going on.</w:t>
      </w:r>
    </w:p>
    <w:p w:rsidR="00F07C3C" w:rsidRDefault="001B4721" w:rsidP="001B4721">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742095" wp14:editId="1D12D7B6">
            <wp:extent cx="1844200" cy="1562235"/>
            <wp:effectExtent l="0" t="0" r="3810" b="0"/>
            <wp:docPr id="54440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0926" name="Picture 54440926"/>
                    <pic:cNvPicPr/>
                  </pic:nvPicPr>
                  <pic:blipFill>
                    <a:blip r:embed="rId12">
                      <a:extLst>
                        <a:ext uri="{28A0092B-C50C-407E-A947-70E740481C1C}">
                          <a14:useLocalDpi xmlns:a14="http://schemas.microsoft.com/office/drawing/2010/main" val="0"/>
                        </a:ext>
                      </a:extLst>
                    </a:blip>
                    <a:stretch>
                      <a:fillRect/>
                    </a:stretch>
                  </pic:blipFill>
                  <pic:spPr>
                    <a:xfrm>
                      <a:off x="0" y="0"/>
                      <a:ext cx="1844200" cy="1562235"/>
                    </a:xfrm>
                    <a:prstGeom prst="rect">
                      <a:avLst/>
                    </a:prstGeom>
                  </pic:spPr>
                </pic:pic>
              </a:graphicData>
            </a:graphic>
          </wp:inline>
        </w:drawing>
      </w:r>
    </w:p>
    <w:p w:rsidR="00581D84" w:rsidRPr="00581D84" w:rsidRDefault="00581D84" w:rsidP="00581D84">
      <w:pPr>
        <w:spacing w:after="0" w:line="240" w:lineRule="auto"/>
        <w:jc w:val="center"/>
        <w:rPr>
          <w:rFonts w:ascii="Times New Roman" w:hAnsi="Times New Roman" w:cs="Times New Roman"/>
          <w:sz w:val="18"/>
          <w:szCs w:val="18"/>
        </w:rPr>
      </w:pPr>
      <w:proofErr w:type="gramStart"/>
      <w:r w:rsidRPr="00581D84">
        <w:rPr>
          <w:rFonts w:ascii="Times New Roman" w:hAnsi="Times New Roman" w:cs="Times New Roman"/>
          <w:sz w:val="18"/>
          <w:szCs w:val="18"/>
        </w:rPr>
        <w:t>Figure 1.</w:t>
      </w:r>
      <w:proofErr w:type="gramEnd"/>
      <w:r w:rsidRPr="00581D84">
        <w:rPr>
          <w:rFonts w:ascii="Times New Roman" w:hAnsi="Times New Roman" w:cs="Times New Roman"/>
          <w:sz w:val="18"/>
          <w:szCs w:val="18"/>
        </w:rPr>
        <w:t xml:space="preserve"> 3 stages of Sustainable finance,</w:t>
      </w:r>
    </w:p>
    <w:p w:rsidR="00F07C3C" w:rsidRPr="00581D84" w:rsidRDefault="00581D84" w:rsidP="00581D84">
      <w:pPr>
        <w:spacing w:after="0" w:line="240" w:lineRule="auto"/>
        <w:jc w:val="center"/>
        <w:rPr>
          <w:rFonts w:ascii="Times New Roman" w:hAnsi="Times New Roman" w:cs="Times New Roman"/>
          <w:sz w:val="18"/>
          <w:szCs w:val="18"/>
        </w:rPr>
      </w:pPr>
      <w:r w:rsidRPr="00581D84">
        <w:rPr>
          <w:rFonts w:ascii="Times New Roman" w:hAnsi="Times New Roman" w:cs="Times New Roman"/>
          <w:sz w:val="18"/>
          <w:szCs w:val="18"/>
        </w:rPr>
        <w:t xml:space="preserve">Source </w:t>
      </w:r>
      <w:proofErr w:type="spellStart"/>
      <w:r w:rsidRPr="00581D84">
        <w:rPr>
          <w:rFonts w:ascii="Times New Roman" w:hAnsi="Times New Roman" w:cs="Times New Roman"/>
          <w:sz w:val="18"/>
          <w:szCs w:val="18"/>
        </w:rPr>
        <w:t>Schramade</w:t>
      </w:r>
      <w:proofErr w:type="spellEnd"/>
      <w:r w:rsidRPr="00581D84">
        <w:rPr>
          <w:rFonts w:ascii="Times New Roman" w:hAnsi="Times New Roman" w:cs="Times New Roman"/>
          <w:sz w:val="18"/>
          <w:szCs w:val="18"/>
        </w:rPr>
        <w:t>, 2019</w:t>
      </w: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F07C3C" w:rsidRDefault="00F07C3C" w:rsidP="00F07C3C">
      <w:pPr>
        <w:spacing w:line="360" w:lineRule="auto"/>
        <w:jc w:val="both"/>
        <w:rPr>
          <w:rFonts w:ascii="Times New Roman" w:hAnsi="Times New Roman" w:cs="Times New Roman"/>
          <w:sz w:val="24"/>
          <w:szCs w:val="24"/>
        </w:rPr>
      </w:pPr>
    </w:p>
    <w:p w:rsidR="00BA72E0" w:rsidRPr="00374D92" w:rsidRDefault="00F2078C" w:rsidP="00F2078C">
      <w:pPr>
        <w:pStyle w:val="Heading1"/>
        <w:numPr>
          <w:ilvl w:val="0"/>
          <w:numId w:val="15"/>
        </w:numPr>
        <w:jc w:val="center"/>
        <w:rPr>
          <w:rFonts w:ascii="Times New Roman" w:hAnsi="Times New Roman" w:cs="Times New Roman"/>
          <w:b/>
          <w:bCs/>
          <w:color w:val="auto"/>
          <w:sz w:val="40"/>
          <w:szCs w:val="40"/>
        </w:rPr>
      </w:pPr>
      <w:r w:rsidRPr="00374D92">
        <w:rPr>
          <w:rFonts w:ascii="Times New Roman" w:hAnsi="Times New Roman" w:cs="Times New Roman"/>
          <w:b/>
          <w:bCs/>
          <w:color w:val="auto"/>
          <w:sz w:val="40"/>
          <w:szCs w:val="40"/>
        </w:rPr>
        <w:t xml:space="preserve"> </w:t>
      </w:r>
      <w:bookmarkStart w:id="36" w:name="_Toc156080576"/>
      <w:bookmarkStart w:id="37" w:name="_Toc156213328"/>
      <w:r w:rsidR="00476CB2" w:rsidRPr="00374D92">
        <w:rPr>
          <w:rFonts w:ascii="Times New Roman" w:hAnsi="Times New Roman" w:cs="Times New Roman"/>
          <w:b/>
          <w:bCs/>
          <w:color w:val="auto"/>
          <w:sz w:val="40"/>
          <w:szCs w:val="40"/>
        </w:rPr>
        <w:t>Chapter f</w:t>
      </w:r>
      <w:r w:rsidRPr="00374D92">
        <w:rPr>
          <w:rFonts w:ascii="Times New Roman" w:hAnsi="Times New Roman" w:cs="Times New Roman"/>
          <w:b/>
          <w:bCs/>
          <w:color w:val="auto"/>
          <w:sz w:val="40"/>
          <w:szCs w:val="40"/>
        </w:rPr>
        <w:t>ive</w:t>
      </w:r>
      <w:r w:rsidR="00476CB2" w:rsidRPr="00374D92">
        <w:rPr>
          <w:rFonts w:ascii="Times New Roman" w:hAnsi="Times New Roman" w:cs="Times New Roman"/>
          <w:b/>
          <w:bCs/>
          <w:color w:val="auto"/>
          <w:sz w:val="40"/>
          <w:szCs w:val="40"/>
        </w:rPr>
        <w:t>: Findings &amp; Analysis</w:t>
      </w:r>
      <w:bookmarkEnd w:id="36"/>
      <w:bookmarkEnd w:id="37"/>
    </w:p>
    <w:p w:rsidR="0029611B" w:rsidRDefault="0029611B" w:rsidP="0029611B">
      <w:pPr>
        <w:pStyle w:val="ListParagraph"/>
        <w:ind w:left="360"/>
      </w:pPr>
    </w:p>
    <w:p w:rsidR="0029611B" w:rsidRDefault="0029611B" w:rsidP="0029611B">
      <w:pPr>
        <w:pStyle w:val="ListParagraph"/>
        <w:ind w:left="360"/>
      </w:pPr>
    </w:p>
    <w:p w:rsidR="0029611B" w:rsidRDefault="0029611B" w:rsidP="0029611B">
      <w:pPr>
        <w:pStyle w:val="ListParagraph"/>
        <w:ind w:left="360"/>
      </w:pPr>
    </w:p>
    <w:p w:rsidR="0029611B" w:rsidRDefault="0029611B" w:rsidP="0029611B">
      <w:pPr>
        <w:pStyle w:val="ListParagraph"/>
        <w:ind w:left="360"/>
      </w:pPr>
    </w:p>
    <w:p w:rsidR="0029611B" w:rsidRDefault="0029611B"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p>
    <w:p w:rsidR="001B4721" w:rsidRPr="00E90214" w:rsidRDefault="001B4721" w:rsidP="001B4721">
      <w:pPr>
        <w:pStyle w:val="Heading2"/>
        <w:rPr>
          <w:rFonts w:ascii="Times New Roman" w:hAnsi="Times New Roman" w:cs="Times New Roman"/>
          <w:b/>
          <w:bCs/>
          <w:color w:val="auto"/>
          <w:sz w:val="24"/>
          <w:szCs w:val="24"/>
        </w:rPr>
      </w:pPr>
      <w:bookmarkStart w:id="38" w:name="_Toc156080577"/>
      <w:bookmarkStart w:id="39" w:name="_Toc156213329"/>
      <w:r w:rsidRPr="00E90214">
        <w:rPr>
          <w:rFonts w:ascii="Times New Roman" w:hAnsi="Times New Roman" w:cs="Times New Roman"/>
          <w:b/>
          <w:bCs/>
          <w:color w:val="auto"/>
          <w:sz w:val="24"/>
          <w:szCs w:val="24"/>
        </w:rPr>
        <w:lastRenderedPageBreak/>
        <w:t>5.1 Governance</w:t>
      </w:r>
      <w:r w:rsidR="00462EBE" w:rsidRPr="00462EBE">
        <w:rPr>
          <w:rFonts w:ascii="Times New Roman" w:hAnsi="Times New Roman" w:cs="Times New Roman"/>
          <w:b/>
          <w:bCs/>
          <w:color w:val="auto"/>
          <w:sz w:val="24"/>
          <w:szCs w:val="24"/>
        </w:rPr>
        <w:t xml:space="preserve"> </w:t>
      </w:r>
      <w:r w:rsidR="00462EBE" w:rsidRPr="00E90214">
        <w:rPr>
          <w:rFonts w:ascii="Times New Roman" w:hAnsi="Times New Roman" w:cs="Times New Roman"/>
          <w:b/>
          <w:bCs/>
          <w:color w:val="auto"/>
          <w:sz w:val="24"/>
          <w:szCs w:val="24"/>
        </w:rPr>
        <w:t>and Policy Development</w:t>
      </w:r>
      <w:r w:rsidRPr="00E90214">
        <w:rPr>
          <w:rFonts w:ascii="Times New Roman" w:hAnsi="Times New Roman" w:cs="Times New Roman"/>
          <w:b/>
          <w:bCs/>
          <w:color w:val="auto"/>
          <w:sz w:val="24"/>
          <w:szCs w:val="24"/>
        </w:rPr>
        <w:t>:</w:t>
      </w:r>
      <w:bookmarkEnd w:id="38"/>
      <w:bookmarkEnd w:id="39"/>
    </w:p>
    <w:p w:rsidR="001B4721" w:rsidRPr="001B4721" w:rsidRDefault="001B4721" w:rsidP="001B4721"/>
    <w:p w:rsidR="001B4721" w:rsidRPr="0067330C" w:rsidRDefault="001B4721" w:rsidP="0067330C">
      <w:pPr>
        <w:spacing w:line="360" w:lineRule="auto"/>
        <w:jc w:val="both"/>
        <w:rPr>
          <w:rFonts w:ascii="Times New Roman" w:hAnsi="Times New Roman" w:cs="Times New Roman"/>
          <w:sz w:val="24"/>
          <w:szCs w:val="24"/>
        </w:rPr>
      </w:pPr>
      <w:r w:rsidRPr="0067330C">
        <w:rPr>
          <w:rFonts w:ascii="Times New Roman" w:hAnsi="Times New Roman" w:cs="Times New Roman"/>
          <w:sz w:val="24"/>
          <w:szCs w:val="24"/>
        </w:rPr>
        <w:t>In 2011, Green Banking Guidelines</w:t>
      </w:r>
      <w:r w:rsidR="00C65127" w:rsidRPr="00C65127">
        <w:rPr>
          <w:rFonts w:ascii="Times New Roman" w:hAnsi="Times New Roman" w:cs="Times New Roman"/>
          <w:sz w:val="24"/>
          <w:szCs w:val="24"/>
        </w:rPr>
        <w:t xml:space="preserve"> </w:t>
      </w:r>
      <w:r w:rsidR="00C65127" w:rsidRPr="0067330C">
        <w:rPr>
          <w:rFonts w:ascii="Times New Roman" w:hAnsi="Times New Roman" w:cs="Times New Roman"/>
          <w:sz w:val="24"/>
          <w:szCs w:val="24"/>
        </w:rPr>
        <w:t>Policy</w:t>
      </w:r>
      <w:r w:rsidR="00C65127">
        <w:rPr>
          <w:rFonts w:ascii="Times New Roman" w:hAnsi="Times New Roman" w:cs="Times New Roman"/>
          <w:sz w:val="24"/>
          <w:szCs w:val="24"/>
        </w:rPr>
        <w:t xml:space="preserve"> </w:t>
      </w:r>
      <w:proofErr w:type="gramStart"/>
      <w:r w:rsidR="00C65127">
        <w:rPr>
          <w:rFonts w:ascii="Times New Roman" w:hAnsi="Times New Roman" w:cs="Times New Roman"/>
          <w:sz w:val="24"/>
          <w:szCs w:val="24"/>
        </w:rPr>
        <w:t>are</w:t>
      </w:r>
      <w:proofErr w:type="gramEnd"/>
      <w:r w:rsidR="00C65127">
        <w:rPr>
          <w:rFonts w:ascii="Times New Roman" w:hAnsi="Times New Roman" w:cs="Times New Roman"/>
          <w:sz w:val="24"/>
          <w:szCs w:val="24"/>
        </w:rPr>
        <w:t xml:space="preserve"> </w:t>
      </w:r>
      <w:r w:rsidR="00C65127" w:rsidRPr="0067330C">
        <w:rPr>
          <w:rFonts w:ascii="Times New Roman" w:hAnsi="Times New Roman" w:cs="Times New Roman"/>
          <w:sz w:val="24"/>
          <w:szCs w:val="24"/>
        </w:rPr>
        <w:t>announced</w:t>
      </w:r>
      <w:r w:rsidR="00C65127">
        <w:rPr>
          <w:rFonts w:ascii="Times New Roman" w:hAnsi="Times New Roman" w:cs="Times New Roman"/>
          <w:sz w:val="24"/>
          <w:szCs w:val="24"/>
        </w:rPr>
        <w:t xml:space="preserve"> by</w:t>
      </w:r>
      <w:r w:rsidR="00C65127" w:rsidRPr="0067330C">
        <w:rPr>
          <w:rFonts w:ascii="Times New Roman" w:hAnsi="Times New Roman" w:cs="Times New Roman"/>
          <w:sz w:val="24"/>
          <w:szCs w:val="24"/>
        </w:rPr>
        <w:t xml:space="preserve"> the Bangladesh Bank</w:t>
      </w:r>
      <w:r w:rsidRPr="0067330C">
        <w:rPr>
          <w:rFonts w:ascii="Times New Roman" w:hAnsi="Times New Roman" w:cs="Times New Roman"/>
          <w:sz w:val="24"/>
          <w:szCs w:val="24"/>
        </w:rPr>
        <w:t xml:space="preserve">. In three stages, </w:t>
      </w:r>
      <w:r w:rsidR="00C65127">
        <w:rPr>
          <w:rFonts w:ascii="Times New Roman" w:hAnsi="Times New Roman" w:cs="Times New Roman"/>
          <w:sz w:val="24"/>
          <w:szCs w:val="24"/>
        </w:rPr>
        <w:t>every</w:t>
      </w:r>
      <w:r w:rsidRPr="0067330C">
        <w:rPr>
          <w:rFonts w:ascii="Times New Roman" w:hAnsi="Times New Roman" w:cs="Times New Roman"/>
          <w:sz w:val="24"/>
          <w:szCs w:val="24"/>
        </w:rPr>
        <w:t xml:space="preserve"> </w:t>
      </w:r>
      <w:r w:rsidR="001932CC" w:rsidRPr="0067330C">
        <w:rPr>
          <w:rFonts w:ascii="Times New Roman" w:hAnsi="Times New Roman" w:cs="Times New Roman"/>
          <w:sz w:val="24"/>
          <w:szCs w:val="24"/>
        </w:rPr>
        <w:t>bank</w:t>
      </w:r>
      <w:r w:rsidRPr="0067330C">
        <w:rPr>
          <w:rFonts w:ascii="Times New Roman" w:hAnsi="Times New Roman" w:cs="Times New Roman"/>
          <w:sz w:val="24"/>
          <w:szCs w:val="24"/>
        </w:rPr>
        <w:t xml:space="preserve"> </w:t>
      </w:r>
      <w:r w:rsidR="00462EBE">
        <w:rPr>
          <w:rFonts w:ascii="Times New Roman" w:hAnsi="Times New Roman" w:cs="Times New Roman"/>
          <w:sz w:val="24"/>
          <w:szCs w:val="24"/>
        </w:rPr>
        <w:t>had</w:t>
      </w:r>
      <w:r w:rsidRPr="0067330C">
        <w:rPr>
          <w:rFonts w:ascii="Times New Roman" w:hAnsi="Times New Roman" w:cs="Times New Roman"/>
          <w:sz w:val="24"/>
          <w:szCs w:val="24"/>
        </w:rPr>
        <w:t xml:space="preserve"> to implement </w:t>
      </w:r>
      <w:r w:rsidR="001932CC" w:rsidRPr="0067330C">
        <w:rPr>
          <w:rFonts w:ascii="Times New Roman" w:hAnsi="Times New Roman" w:cs="Times New Roman"/>
          <w:sz w:val="24"/>
          <w:szCs w:val="24"/>
        </w:rPr>
        <w:t>an</w:t>
      </w:r>
      <w:r w:rsidRPr="0067330C">
        <w:rPr>
          <w:rFonts w:ascii="Times New Roman" w:hAnsi="Times New Roman" w:cs="Times New Roman"/>
          <w:sz w:val="24"/>
          <w:szCs w:val="24"/>
        </w:rPr>
        <w:t xml:space="preserve"> </w:t>
      </w:r>
      <w:r w:rsidR="00462EBE">
        <w:rPr>
          <w:rFonts w:ascii="Times New Roman" w:hAnsi="Times New Roman" w:cs="Times New Roman"/>
          <w:sz w:val="24"/>
          <w:szCs w:val="24"/>
        </w:rPr>
        <w:t>effective</w:t>
      </w:r>
      <w:r w:rsidRPr="0067330C">
        <w:rPr>
          <w:rFonts w:ascii="Times New Roman" w:hAnsi="Times New Roman" w:cs="Times New Roman"/>
          <w:sz w:val="24"/>
          <w:szCs w:val="24"/>
        </w:rPr>
        <w:t xml:space="preserve"> </w:t>
      </w:r>
      <w:r w:rsidR="001932CC" w:rsidRPr="0067330C">
        <w:rPr>
          <w:rFonts w:ascii="Times New Roman" w:hAnsi="Times New Roman" w:cs="Times New Roman"/>
          <w:sz w:val="24"/>
          <w:szCs w:val="24"/>
        </w:rPr>
        <w:t>green</w:t>
      </w:r>
      <w:r w:rsidRPr="0067330C">
        <w:rPr>
          <w:rFonts w:ascii="Times New Roman" w:hAnsi="Times New Roman" w:cs="Times New Roman"/>
          <w:sz w:val="24"/>
          <w:szCs w:val="24"/>
        </w:rPr>
        <w:t xml:space="preserve"> </w:t>
      </w:r>
      <w:r w:rsidR="001932CC">
        <w:rPr>
          <w:rFonts w:ascii="Times New Roman" w:hAnsi="Times New Roman" w:cs="Times New Roman"/>
          <w:sz w:val="24"/>
          <w:szCs w:val="24"/>
        </w:rPr>
        <w:t>finance</w:t>
      </w:r>
      <w:r w:rsidRPr="0067330C">
        <w:rPr>
          <w:rFonts w:ascii="Times New Roman" w:hAnsi="Times New Roman" w:cs="Times New Roman"/>
          <w:sz w:val="24"/>
          <w:szCs w:val="24"/>
        </w:rPr>
        <w:t xml:space="preserve"> policy:</w:t>
      </w:r>
    </w:p>
    <w:p w:rsidR="001B4721" w:rsidRPr="0067330C" w:rsidRDefault="001B4721" w:rsidP="0067330C">
      <w:pPr>
        <w:spacing w:line="360" w:lineRule="auto"/>
        <w:jc w:val="both"/>
        <w:rPr>
          <w:rFonts w:ascii="Times New Roman" w:hAnsi="Times New Roman" w:cs="Times New Roman"/>
          <w:sz w:val="24"/>
          <w:szCs w:val="24"/>
        </w:rPr>
      </w:pPr>
      <w:r w:rsidRPr="0067330C">
        <w:rPr>
          <w:rFonts w:ascii="Times New Roman" w:hAnsi="Times New Roman" w:cs="Times New Roman"/>
          <w:b/>
          <w:bCs/>
          <w:sz w:val="24"/>
          <w:szCs w:val="24"/>
        </w:rPr>
        <w:t xml:space="preserve">Phase </w:t>
      </w:r>
      <w:r w:rsidR="00462EBE">
        <w:rPr>
          <w:rFonts w:ascii="Times New Roman" w:hAnsi="Times New Roman" w:cs="Times New Roman"/>
          <w:b/>
          <w:bCs/>
          <w:sz w:val="24"/>
          <w:szCs w:val="24"/>
        </w:rPr>
        <w:t>1</w:t>
      </w:r>
      <w:r w:rsidRPr="0067330C">
        <w:rPr>
          <w:rFonts w:ascii="Times New Roman" w:hAnsi="Times New Roman" w:cs="Times New Roman"/>
          <w:b/>
          <w:bCs/>
          <w:sz w:val="24"/>
          <w:szCs w:val="24"/>
        </w:rPr>
        <w:t>:</w:t>
      </w:r>
      <w:r w:rsidRPr="0067330C">
        <w:rPr>
          <w:rFonts w:ascii="Times New Roman" w:hAnsi="Times New Roman" w:cs="Times New Roman"/>
          <w:sz w:val="24"/>
          <w:szCs w:val="24"/>
        </w:rPr>
        <w:t xml:space="preserve"> Develop </w:t>
      </w:r>
      <w:r w:rsidR="005201EB" w:rsidRPr="0067330C">
        <w:rPr>
          <w:rFonts w:ascii="Times New Roman" w:hAnsi="Times New Roman" w:cs="Times New Roman"/>
          <w:sz w:val="24"/>
          <w:szCs w:val="24"/>
        </w:rPr>
        <w:t>a</w:t>
      </w:r>
      <w:r w:rsidRPr="0067330C">
        <w:rPr>
          <w:rFonts w:ascii="Times New Roman" w:hAnsi="Times New Roman" w:cs="Times New Roman"/>
          <w:sz w:val="24"/>
          <w:szCs w:val="24"/>
        </w:rPr>
        <w:t xml:space="preserve"> policy </w:t>
      </w:r>
      <w:r w:rsidR="00F74FEF">
        <w:rPr>
          <w:rFonts w:ascii="Times New Roman" w:hAnsi="Times New Roman" w:cs="Times New Roman"/>
          <w:sz w:val="24"/>
          <w:szCs w:val="24"/>
        </w:rPr>
        <w:t xml:space="preserve">of </w:t>
      </w:r>
      <w:r w:rsidR="00F74FEF" w:rsidRPr="0067330C">
        <w:rPr>
          <w:rFonts w:ascii="Times New Roman" w:hAnsi="Times New Roman" w:cs="Times New Roman"/>
          <w:sz w:val="24"/>
          <w:szCs w:val="24"/>
        </w:rPr>
        <w:t xml:space="preserve">environment </w:t>
      </w:r>
      <w:r w:rsidRPr="0067330C">
        <w:rPr>
          <w:rFonts w:ascii="Times New Roman" w:hAnsi="Times New Roman" w:cs="Times New Roman"/>
          <w:sz w:val="24"/>
          <w:szCs w:val="24"/>
        </w:rPr>
        <w:t xml:space="preserve">for the bank's </w:t>
      </w:r>
      <w:r w:rsidR="00F74FEF" w:rsidRPr="0067330C">
        <w:rPr>
          <w:rFonts w:ascii="Times New Roman" w:hAnsi="Times New Roman" w:cs="Times New Roman"/>
          <w:sz w:val="24"/>
          <w:szCs w:val="24"/>
        </w:rPr>
        <w:t xml:space="preserve">facilities </w:t>
      </w:r>
      <w:r w:rsidRPr="0067330C">
        <w:rPr>
          <w:rFonts w:ascii="Times New Roman" w:hAnsi="Times New Roman" w:cs="Times New Roman"/>
          <w:sz w:val="24"/>
          <w:szCs w:val="24"/>
        </w:rPr>
        <w:t xml:space="preserve">and </w:t>
      </w:r>
      <w:r w:rsidR="00F74FEF" w:rsidRPr="0067330C">
        <w:rPr>
          <w:rFonts w:ascii="Times New Roman" w:hAnsi="Times New Roman" w:cs="Times New Roman"/>
          <w:sz w:val="24"/>
          <w:szCs w:val="24"/>
        </w:rPr>
        <w:t>buildings</w:t>
      </w:r>
      <w:r w:rsidRPr="0067330C">
        <w:rPr>
          <w:rFonts w:ascii="Times New Roman" w:hAnsi="Times New Roman" w:cs="Times New Roman"/>
          <w:sz w:val="24"/>
          <w:szCs w:val="24"/>
        </w:rPr>
        <w:t xml:space="preserve">, </w:t>
      </w:r>
      <w:r w:rsidR="00F74FEF">
        <w:rPr>
          <w:rFonts w:ascii="Times New Roman" w:hAnsi="Times New Roman" w:cs="Times New Roman"/>
          <w:sz w:val="24"/>
          <w:szCs w:val="24"/>
        </w:rPr>
        <w:t>ensuring</w:t>
      </w:r>
      <w:r w:rsidRPr="0067330C">
        <w:rPr>
          <w:rFonts w:ascii="Times New Roman" w:hAnsi="Times New Roman" w:cs="Times New Roman"/>
          <w:sz w:val="24"/>
          <w:szCs w:val="24"/>
        </w:rPr>
        <w:t xml:space="preserve"> guidelines, a unit</w:t>
      </w:r>
      <w:r w:rsidR="00D5461E" w:rsidRPr="00D5461E">
        <w:rPr>
          <w:rFonts w:ascii="Times New Roman" w:hAnsi="Times New Roman" w:cs="Times New Roman"/>
          <w:sz w:val="24"/>
          <w:szCs w:val="24"/>
        </w:rPr>
        <w:t xml:space="preserve"> </w:t>
      </w:r>
      <w:r w:rsidR="00D5461E">
        <w:rPr>
          <w:rFonts w:ascii="Times New Roman" w:hAnsi="Times New Roman" w:cs="Times New Roman"/>
          <w:sz w:val="24"/>
          <w:szCs w:val="24"/>
        </w:rPr>
        <w:t xml:space="preserve">of </w:t>
      </w:r>
      <w:r w:rsidR="00D5461E" w:rsidRPr="0067330C">
        <w:rPr>
          <w:rFonts w:ascii="Times New Roman" w:hAnsi="Times New Roman" w:cs="Times New Roman"/>
          <w:sz w:val="24"/>
          <w:szCs w:val="24"/>
        </w:rPr>
        <w:t xml:space="preserve">green </w:t>
      </w:r>
      <w:r w:rsidR="001932CC">
        <w:rPr>
          <w:rFonts w:ascii="Times New Roman" w:hAnsi="Times New Roman" w:cs="Times New Roman"/>
          <w:sz w:val="24"/>
          <w:szCs w:val="24"/>
        </w:rPr>
        <w:t>financing</w:t>
      </w:r>
      <w:r w:rsidRPr="0067330C">
        <w:rPr>
          <w:rFonts w:ascii="Times New Roman" w:hAnsi="Times New Roman" w:cs="Times New Roman"/>
          <w:sz w:val="24"/>
          <w:szCs w:val="24"/>
        </w:rPr>
        <w:t xml:space="preserve"> and </w:t>
      </w:r>
      <w:proofErr w:type="gramStart"/>
      <w:r w:rsidRPr="0067330C">
        <w:rPr>
          <w:rFonts w:ascii="Times New Roman" w:hAnsi="Times New Roman" w:cs="Times New Roman"/>
          <w:sz w:val="24"/>
          <w:szCs w:val="24"/>
        </w:rPr>
        <w:t xml:space="preserve">a </w:t>
      </w:r>
      <w:r w:rsidR="000063ED">
        <w:rPr>
          <w:rFonts w:ascii="Times New Roman" w:hAnsi="Times New Roman" w:cs="Times New Roman"/>
          <w:sz w:val="24"/>
          <w:szCs w:val="24"/>
        </w:rPr>
        <w:t>step-up</w:t>
      </w:r>
      <w:r w:rsidRPr="0067330C">
        <w:rPr>
          <w:rFonts w:ascii="Times New Roman" w:hAnsi="Times New Roman" w:cs="Times New Roman"/>
          <w:sz w:val="24"/>
          <w:szCs w:val="24"/>
        </w:rPr>
        <w:t xml:space="preserve"> committee</w:t>
      </w:r>
      <w:r w:rsidR="000063ED">
        <w:rPr>
          <w:rFonts w:ascii="Times New Roman" w:hAnsi="Times New Roman" w:cs="Times New Roman"/>
          <w:sz w:val="24"/>
          <w:szCs w:val="24"/>
        </w:rPr>
        <w:t xml:space="preserve"> have</w:t>
      </w:r>
      <w:proofErr w:type="gramEnd"/>
      <w:r w:rsidRPr="0067330C">
        <w:rPr>
          <w:rFonts w:ascii="Times New Roman" w:hAnsi="Times New Roman" w:cs="Times New Roman"/>
          <w:sz w:val="24"/>
          <w:szCs w:val="24"/>
        </w:rPr>
        <w:t xml:space="preserve"> to review the bank's </w:t>
      </w:r>
      <w:r w:rsidR="00D5461E">
        <w:rPr>
          <w:rFonts w:ascii="Times New Roman" w:hAnsi="Times New Roman" w:cs="Times New Roman"/>
          <w:sz w:val="24"/>
          <w:szCs w:val="24"/>
        </w:rPr>
        <w:t>development</w:t>
      </w:r>
      <w:r w:rsidR="005201EB">
        <w:rPr>
          <w:rFonts w:ascii="Times New Roman" w:hAnsi="Times New Roman" w:cs="Times New Roman"/>
          <w:sz w:val="24"/>
          <w:szCs w:val="24"/>
        </w:rPr>
        <w:t xml:space="preserve"> of environment</w:t>
      </w:r>
      <w:r w:rsidRPr="0067330C">
        <w:rPr>
          <w:rFonts w:ascii="Times New Roman" w:hAnsi="Times New Roman" w:cs="Times New Roman"/>
          <w:sz w:val="24"/>
          <w:szCs w:val="24"/>
        </w:rPr>
        <w:t xml:space="preserve"> policies, strategies and projects. Create </w:t>
      </w:r>
      <w:r w:rsidR="005201EB" w:rsidRPr="0067330C">
        <w:rPr>
          <w:rFonts w:ascii="Times New Roman" w:hAnsi="Times New Roman" w:cs="Times New Roman"/>
          <w:sz w:val="24"/>
          <w:szCs w:val="24"/>
        </w:rPr>
        <w:t xml:space="preserve">climate risk, </w:t>
      </w:r>
      <w:r w:rsidRPr="0067330C">
        <w:rPr>
          <w:rFonts w:ascii="Times New Roman" w:hAnsi="Times New Roman" w:cs="Times New Roman"/>
          <w:sz w:val="24"/>
          <w:szCs w:val="24"/>
        </w:rPr>
        <w:t>budget lines, and internal capacity building</w:t>
      </w:r>
      <w:r w:rsidR="005201EB" w:rsidRPr="005201EB">
        <w:rPr>
          <w:rFonts w:ascii="Times New Roman" w:hAnsi="Times New Roman" w:cs="Times New Roman"/>
          <w:sz w:val="24"/>
          <w:szCs w:val="24"/>
        </w:rPr>
        <w:t xml:space="preserve"> </w:t>
      </w:r>
      <w:r w:rsidR="005201EB" w:rsidRPr="0067330C">
        <w:rPr>
          <w:rFonts w:ascii="Times New Roman" w:hAnsi="Times New Roman" w:cs="Times New Roman"/>
          <w:sz w:val="24"/>
          <w:szCs w:val="24"/>
        </w:rPr>
        <w:t>for green finance</w:t>
      </w:r>
      <w:r w:rsidRPr="0067330C">
        <w:rPr>
          <w:rFonts w:ascii="Times New Roman" w:hAnsi="Times New Roman" w:cs="Times New Roman"/>
          <w:sz w:val="24"/>
          <w:szCs w:val="24"/>
        </w:rPr>
        <w:t>.</w:t>
      </w:r>
    </w:p>
    <w:p w:rsidR="00476CB2" w:rsidRPr="0067330C" w:rsidRDefault="001B4721" w:rsidP="0067330C">
      <w:pPr>
        <w:spacing w:line="360" w:lineRule="auto"/>
        <w:jc w:val="both"/>
        <w:rPr>
          <w:rFonts w:ascii="Times New Roman" w:hAnsi="Times New Roman" w:cs="Times New Roman"/>
          <w:sz w:val="24"/>
          <w:szCs w:val="24"/>
        </w:rPr>
      </w:pPr>
      <w:r w:rsidRPr="0067330C">
        <w:rPr>
          <w:rFonts w:ascii="Times New Roman" w:hAnsi="Times New Roman" w:cs="Times New Roman"/>
          <w:b/>
          <w:bCs/>
          <w:sz w:val="24"/>
          <w:szCs w:val="24"/>
        </w:rPr>
        <w:t>Phase</w:t>
      </w:r>
      <w:r w:rsidR="00462EBE">
        <w:rPr>
          <w:rFonts w:ascii="Times New Roman" w:hAnsi="Times New Roman" w:cs="Times New Roman"/>
          <w:b/>
          <w:bCs/>
          <w:sz w:val="24"/>
          <w:szCs w:val="24"/>
        </w:rPr>
        <w:t xml:space="preserve"> 2</w:t>
      </w:r>
      <w:r w:rsidRPr="0067330C">
        <w:rPr>
          <w:rFonts w:ascii="Times New Roman" w:hAnsi="Times New Roman" w:cs="Times New Roman"/>
          <w:b/>
          <w:bCs/>
          <w:sz w:val="24"/>
          <w:szCs w:val="24"/>
        </w:rPr>
        <w:t>:</w:t>
      </w:r>
      <w:r w:rsidRPr="0067330C">
        <w:rPr>
          <w:rFonts w:ascii="Times New Roman" w:hAnsi="Times New Roman" w:cs="Times New Roman"/>
          <w:sz w:val="24"/>
          <w:szCs w:val="24"/>
        </w:rPr>
        <w:t xml:space="preserve"> Develop </w:t>
      </w:r>
      <w:r w:rsidR="00FF6271" w:rsidRPr="0067330C">
        <w:rPr>
          <w:rFonts w:ascii="Times New Roman" w:hAnsi="Times New Roman" w:cs="Times New Roman"/>
          <w:sz w:val="24"/>
          <w:szCs w:val="24"/>
        </w:rPr>
        <w:t xml:space="preserve">targets </w:t>
      </w:r>
      <w:r w:rsidRPr="0067330C">
        <w:rPr>
          <w:rFonts w:ascii="Times New Roman" w:hAnsi="Times New Roman" w:cs="Times New Roman"/>
          <w:sz w:val="24"/>
          <w:szCs w:val="24"/>
        </w:rPr>
        <w:t xml:space="preserve">and </w:t>
      </w:r>
      <w:r w:rsidR="00FF6271" w:rsidRPr="0067330C">
        <w:rPr>
          <w:rFonts w:ascii="Times New Roman" w:hAnsi="Times New Roman" w:cs="Times New Roman"/>
          <w:sz w:val="24"/>
          <w:szCs w:val="24"/>
        </w:rPr>
        <w:t xml:space="preserve">plans </w:t>
      </w:r>
      <w:r w:rsidRPr="0067330C">
        <w:rPr>
          <w:rFonts w:ascii="Times New Roman" w:hAnsi="Times New Roman" w:cs="Times New Roman"/>
          <w:sz w:val="24"/>
          <w:szCs w:val="24"/>
        </w:rPr>
        <w:t xml:space="preserve">for sensitive </w:t>
      </w:r>
      <w:r w:rsidR="00FF6271" w:rsidRPr="0067330C">
        <w:rPr>
          <w:rFonts w:ascii="Times New Roman" w:hAnsi="Times New Roman" w:cs="Times New Roman"/>
          <w:sz w:val="24"/>
          <w:szCs w:val="24"/>
        </w:rPr>
        <w:t xml:space="preserve">environmentally </w:t>
      </w:r>
      <w:r w:rsidRPr="0067330C">
        <w:rPr>
          <w:rFonts w:ascii="Times New Roman" w:hAnsi="Times New Roman" w:cs="Times New Roman"/>
          <w:sz w:val="24"/>
          <w:szCs w:val="24"/>
        </w:rPr>
        <w:t xml:space="preserve">industries. The steps should be </w:t>
      </w:r>
      <w:r w:rsidR="00FF6271" w:rsidRPr="0067330C">
        <w:rPr>
          <w:rFonts w:ascii="Times New Roman" w:hAnsi="Times New Roman" w:cs="Times New Roman"/>
          <w:sz w:val="24"/>
          <w:szCs w:val="24"/>
        </w:rPr>
        <w:t xml:space="preserve">taken </w:t>
      </w:r>
      <w:r w:rsidRPr="0067330C">
        <w:rPr>
          <w:rFonts w:ascii="Times New Roman" w:hAnsi="Times New Roman" w:cs="Times New Roman"/>
          <w:sz w:val="24"/>
          <w:szCs w:val="24"/>
        </w:rPr>
        <w:t xml:space="preserve">public. Set up "green branches" and increase use of video conferencing. Create </w:t>
      </w:r>
      <w:r w:rsidR="000063ED" w:rsidRPr="0067330C">
        <w:rPr>
          <w:rFonts w:ascii="Times New Roman" w:hAnsi="Times New Roman" w:cs="Times New Roman"/>
          <w:sz w:val="24"/>
          <w:szCs w:val="24"/>
        </w:rPr>
        <w:t>a</w:t>
      </w:r>
      <w:r w:rsidRPr="0067330C">
        <w:rPr>
          <w:rFonts w:ascii="Times New Roman" w:hAnsi="Times New Roman" w:cs="Times New Roman"/>
          <w:sz w:val="24"/>
          <w:szCs w:val="24"/>
        </w:rPr>
        <w:t xml:space="preserve"> risk management </w:t>
      </w:r>
      <w:r w:rsidR="009950FC">
        <w:rPr>
          <w:rFonts w:ascii="Times New Roman" w:hAnsi="Times New Roman" w:cs="Times New Roman"/>
          <w:sz w:val="24"/>
          <w:szCs w:val="24"/>
        </w:rPr>
        <w:t xml:space="preserve">of environment </w:t>
      </w:r>
      <w:r w:rsidRPr="0067330C">
        <w:rPr>
          <w:rFonts w:ascii="Times New Roman" w:hAnsi="Times New Roman" w:cs="Times New Roman"/>
          <w:sz w:val="24"/>
          <w:szCs w:val="24"/>
        </w:rPr>
        <w:t xml:space="preserve">manual for </w:t>
      </w:r>
      <w:r w:rsidR="00F018AA" w:rsidRPr="0067330C">
        <w:rPr>
          <w:rFonts w:ascii="Times New Roman" w:hAnsi="Times New Roman" w:cs="Times New Roman"/>
          <w:sz w:val="24"/>
          <w:szCs w:val="24"/>
        </w:rPr>
        <w:t>assessment</w:t>
      </w:r>
      <w:r w:rsidR="00F018AA">
        <w:rPr>
          <w:rFonts w:ascii="Times New Roman" w:hAnsi="Times New Roman" w:cs="Times New Roman"/>
          <w:sz w:val="24"/>
          <w:szCs w:val="24"/>
        </w:rPr>
        <w:t xml:space="preserve"> of</w:t>
      </w:r>
      <w:r w:rsidR="00F018AA" w:rsidRPr="0067330C">
        <w:rPr>
          <w:rFonts w:ascii="Times New Roman" w:hAnsi="Times New Roman" w:cs="Times New Roman"/>
          <w:sz w:val="24"/>
          <w:szCs w:val="24"/>
        </w:rPr>
        <w:t xml:space="preserve"> </w:t>
      </w:r>
      <w:r w:rsidRPr="0067330C">
        <w:rPr>
          <w:rFonts w:ascii="Times New Roman" w:hAnsi="Times New Roman" w:cs="Times New Roman"/>
          <w:sz w:val="24"/>
          <w:szCs w:val="24"/>
        </w:rPr>
        <w:t>the project and monitoring of working</w:t>
      </w:r>
      <w:r w:rsidR="005857F8">
        <w:rPr>
          <w:rFonts w:ascii="Times New Roman" w:hAnsi="Times New Roman" w:cs="Times New Roman"/>
          <w:sz w:val="24"/>
          <w:szCs w:val="24"/>
        </w:rPr>
        <w:t>-</w:t>
      </w:r>
      <w:r w:rsidRPr="0067330C">
        <w:rPr>
          <w:rFonts w:ascii="Times New Roman" w:hAnsi="Times New Roman" w:cs="Times New Roman"/>
          <w:sz w:val="24"/>
          <w:szCs w:val="24"/>
        </w:rPr>
        <w:t xml:space="preserve"> capital loans.</w:t>
      </w:r>
    </w:p>
    <w:p w:rsidR="0067330C" w:rsidRPr="0067330C" w:rsidRDefault="0067330C" w:rsidP="0067330C">
      <w:pPr>
        <w:spacing w:line="360" w:lineRule="auto"/>
        <w:jc w:val="both"/>
        <w:rPr>
          <w:rFonts w:ascii="Times New Roman" w:hAnsi="Times New Roman" w:cs="Times New Roman"/>
          <w:sz w:val="24"/>
          <w:szCs w:val="24"/>
        </w:rPr>
      </w:pPr>
      <w:r w:rsidRPr="0067330C">
        <w:rPr>
          <w:rFonts w:ascii="Times New Roman" w:hAnsi="Times New Roman" w:cs="Times New Roman"/>
          <w:b/>
          <w:bCs/>
          <w:sz w:val="24"/>
          <w:szCs w:val="24"/>
        </w:rPr>
        <w:t xml:space="preserve">Phase </w:t>
      </w:r>
      <w:r w:rsidR="00462EBE">
        <w:rPr>
          <w:rFonts w:ascii="Times New Roman" w:hAnsi="Times New Roman" w:cs="Times New Roman"/>
          <w:b/>
          <w:bCs/>
          <w:sz w:val="24"/>
          <w:szCs w:val="24"/>
        </w:rPr>
        <w:t>3</w:t>
      </w:r>
      <w:r w:rsidRPr="0067330C">
        <w:rPr>
          <w:rFonts w:ascii="Times New Roman" w:hAnsi="Times New Roman" w:cs="Times New Roman"/>
          <w:b/>
          <w:bCs/>
          <w:sz w:val="24"/>
          <w:szCs w:val="24"/>
        </w:rPr>
        <w:t>:</w:t>
      </w:r>
      <w:r w:rsidRPr="0067330C">
        <w:rPr>
          <w:rFonts w:ascii="Times New Roman" w:hAnsi="Times New Roman" w:cs="Times New Roman"/>
          <w:sz w:val="24"/>
          <w:szCs w:val="24"/>
        </w:rPr>
        <w:t xml:space="preserve"> Publish independently validated Green Annual Reports.</w:t>
      </w:r>
    </w:p>
    <w:p w:rsidR="009F0EB5" w:rsidRPr="009F0EB5" w:rsidRDefault="00874184" w:rsidP="007A5EAE">
      <w:pPr>
        <w:spacing w:line="360" w:lineRule="auto"/>
        <w:jc w:val="both"/>
        <w:rPr>
          <w:rFonts w:ascii="Times New Roman" w:hAnsi="Times New Roman" w:cs="Times New Roman"/>
          <w:sz w:val="24"/>
          <w:szCs w:val="24"/>
        </w:rPr>
      </w:pPr>
      <w:r>
        <w:rPr>
          <w:rFonts w:ascii="Times New Roman" w:hAnsi="Times New Roman" w:cs="Times New Roman"/>
          <w:sz w:val="24"/>
          <w:szCs w:val="24"/>
        </w:rPr>
        <w:t>From</w:t>
      </w:r>
      <w:r w:rsidR="009F0EB5" w:rsidRPr="009F0EB5">
        <w:rPr>
          <w:rFonts w:ascii="Times New Roman" w:hAnsi="Times New Roman" w:cs="Times New Roman"/>
          <w:sz w:val="24"/>
          <w:szCs w:val="24"/>
        </w:rPr>
        <w:t xml:space="preserve"> 2014 and 2016, the central bank </w:t>
      </w:r>
      <w:r>
        <w:rPr>
          <w:rFonts w:ascii="Times New Roman" w:hAnsi="Times New Roman" w:cs="Times New Roman"/>
          <w:sz w:val="24"/>
          <w:szCs w:val="24"/>
        </w:rPr>
        <w:t>created</w:t>
      </w:r>
      <w:r w:rsidR="009F0EB5" w:rsidRPr="009F0EB5">
        <w:rPr>
          <w:rFonts w:ascii="Times New Roman" w:hAnsi="Times New Roman" w:cs="Times New Roman"/>
          <w:sz w:val="24"/>
          <w:szCs w:val="24"/>
        </w:rPr>
        <w:t xml:space="preserve"> </w:t>
      </w:r>
      <w:proofErr w:type="spellStart"/>
      <w:proofErr w:type="gramStart"/>
      <w:r w:rsidR="009F0EB5" w:rsidRPr="009F0EB5">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w:t>
      </w:r>
      <w:r w:rsidR="00577793">
        <w:rPr>
          <w:rFonts w:ascii="Times New Roman" w:hAnsi="Times New Roman" w:cs="Times New Roman"/>
          <w:sz w:val="24"/>
          <w:szCs w:val="24"/>
        </w:rPr>
        <w:t>environment</w:t>
      </w:r>
      <w:r w:rsidR="009F0EB5" w:rsidRPr="009F0EB5">
        <w:rPr>
          <w:rFonts w:ascii="Times New Roman" w:hAnsi="Times New Roman" w:cs="Times New Roman"/>
          <w:sz w:val="24"/>
          <w:szCs w:val="24"/>
        </w:rPr>
        <w:t xml:space="preserve"> </w:t>
      </w:r>
      <w:r w:rsidR="00577793">
        <w:rPr>
          <w:rFonts w:ascii="Times New Roman" w:hAnsi="Times New Roman" w:cs="Times New Roman"/>
          <w:sz w:val="24"/>
          <w:szCs w:val="24"/>
        </w:rPr>
        <w:t>r</w:t>
      </w:r>
      <w:r w:rsidR="009F0EB5" w:rsidRPr="009F0EB5">
        <w:rPr>
          <w:rFonts w:ascii="Times New Roman" w:hAnsi="Times New Roman" w:cs="Times New Roman"/>
          <w:sz w:val="24"/>
          <w:szCs w:val="24"/>
        </w:rPr>
        <w:t xml:space="preserve">isk </w:t>
      </w:r>
      <w:r w:rsidR="00577793">
        <w:rPr>
          <w:rFonts w:ascii="Times New Roman" w:hAnsi="Times New Roman" w:cs="Times New Roman"/>
          <w:sz w:val="24"/>
          <w:szCs w:val="24"/>
        </w:rPr>
        <w:t>f</w:t>
      </w:r>
      <w:r w:rsidR="009F0EB5" w:rsidRPr="009F0EB5">
        <w:rPr>
          <w:rFonts w:ascii="Times New Roman" w:hAnsi="Times New Roman" w:cs="Times New Roman"/>
          <w:sz w:val="24"/>
          <w:szCs w:val="24"/>
        </w:rPr>
        <w:t>und for budget</w:t>
      </w:r>
      <w:r w:rsidR="00577793">
        <w:rPr>
          <w:rFonts w:ascii="Times New Roman" w:hAnsi="Times New Roman" w:cs="Times New Roman"/>
          <w:sz w:val="24"/>
          <w:szCs w:val="24"/>
        </w:rPr>
        <w:t>ed</w:t>
      </w:r>
      <w:r w:rsidR="009F0EB5" w:rsidRPr="009F0EB5">
        <w:rPr>
          <w:rFonts w:ascii="Times New Roman" w:hAnsi="Times New Roman" w:cs="Times New Roman"/>
          <w:sz w:val="24"/>
          <w:szCs w:val="24"/>
        </w:rPr>
        <w:t xml:space="preserve"> </w:t>
      </w:r>
      <w:r w:rsidR="00577793" w:rsidRPr="009F0EB5">
        <w:rPr>
          <w:rFonts w:ascii="Times New Roman" w:hAnsi="Times New Roman" w:cs="Times New Roman"/>
          <w:sz w:val="24"/>
          <w:szCs w:val="24"/>
        </w:rPr>
        <w:t>CSR</w:t>
      </w:r>
      <w:r w:rsidR="00577793">
        <w:rPr>
          <w:rFonts w:ascii="Times New Roman" w:hAnsi="Times New Roman" w:cs="Times New Roman"/>
          <w:sz w:val="24"/>
          <w:szCs w:val="24"/>
        </w:rPr>
        <w:t xml:space="preserve"> </w:t>
      </w:r>
      <w:r>
        <w:rPr>
          <w:rFonts w:ascii="Times New Roman" w:hAnsi="Times New Roman" w:cs="Times New Roman"/>
          <w:sz w:val="24"/>
          <w:szCs w:val="24"/>
        </w:rPr>
        <w:t xml:space="preserve">that included </w:t>
      </w:r>
      <w:r w:rsidR="009F0EB5" w:rsidRPr="009F0EB5">
        <w:rPr>
          <w:rFonts w:ascii="Times New Roman" w:hAnsi="Times New Roman" w:cs="Times New Roman"/>
          <w:sz w:val="24"/>
          <w:szCs w:val="24"/>
        </w:rPr>
        <w:t xml:space="preserve">at </w:t>
      </w:r>
      <w:r w:rsidR="00D653A9">
        <w:rPr>
          <w:rFonts w:ascii="Times New Roman" w:hAnsi="Times New Roman" w:cs="Times New Roman"/>
          <w:sz w:val="24"/>
          <w:szCs w:val="24"/>
        </w:rPr>
        <w:t>minimum</w:t>
      </w:r>
      <w:r w:rsidR="009F0EB5" w:rsidRPr="009F0EB5">
        <w:rPr>
          <w:rFonts w:ascii="Times New Roman" w:hAnsi="Times New Roman" w:cs="Times New Roman"/>
          <w:sz w:val="24"/>
          <w:szCs w:val="24"/>
        </w:rPr>
        <w:t xml:space="preserve"> 10 allocations</w:t>
      </w:r>
      <w:r>
        <w:rPr>
          <w:rFonts w:ascii="Times New Roman" w:hAnsi="Times New Roman" w:cs="Times New Roman"/>
          <w:sz w:val="24"/>
          <w:szCs w:val="24"/>
        </w:rPr>
        <w:t xml:space="preserve"> that</w:t>
      </w:r>
      <w:r w:rsidR="009F0EB5" w:rsidRPr="009F0EB5">
        <w:rPr>
          <w:rFonts w:ascii="Times New Roman" w:hAnsi="Times New Roman" w:cs="Times New Roman"/>
          <w:sz w:val="24"/>
          <w:szCs w:val="24"/>
        </w:rPr>
        <w:t xml:space="preserve"> included a </w:t>
      </w:r>
      <w:r w:rsidR="00825F03" w:rsidRPr="009F0EB5">
        <w:rPr>
          <w:rFonts w:ascii="Times New Roman" w:hAnsi="Times New Roman" w:cs="Times New Roman"/>
          <w:sz w:val="24"/>
          <w:szCs w:val="24"/>
        </w:rPr>
        <w:t xml:space="preserve">Solar Power Panel, Rainwater Harvesting </w:t>
      </w:r>
      <w:r w:rsidR="00825F03">
        <w:rPr>
          <w:rFonts w:ascii="Times New Roman" w:hAnsi="Times New Roman" w:cs="Times New Roman"/>
          <w:sz w:val="24"/>
          <w:szCs w:val="24"/>
        </w:rPr>
        <w:t xml:space="preserve">and a </w:t>
      </w:r>
      <w:r w:rsidR="009F0EB5" w:rsidRPr="009F0EB5">
        <w:rPr>
          <w:rFonts w:ascii="Times New Roman" w:hAnsi="Times New Roman" w:cs="Times New Roman"/>
          <w:sz w:val="24"/>
          <w:szCs w:val="24"/>
        </w:rPr>
        <w:t xml:space="preserve">Solid Waste Management System in </w:t>
      </w:r>
      <w:r w:rsidR="00825F03">
        <w:rPr>
          <w:rFonts w:ascii="Times New Roman" w:hAnsi="Times New Roman" w:cs="Times New Roman"/>
          <w:sz w:val="24"/>
          <w:szCs w:val="24"/>
        </w:rPr>
        <w:t>newly</w:t>
      </w:r>
      <w:r w:rsidR="009F0EB5" w:rsidRPr="009F0EB5">
        <w:rPr>
          <w:rFonts w:ascii="Times New Roman" w:hAnsi="Times New Roman" w:cs="Times New Roman"/>
          <w:sz w:val="24"/>
          <w:szCs w:val="24"/>
        </w:rPr>
        <w:t xml:space="preserve"> </w:t>
      </w:r>
      <w:r w:rsidR="00552583">
        <w:rPr>
          <w:rFonts w:ascii="Times New Roman" w:hAnsi="Times New Roman" w:cs="Times New Roman"/>
          <w:sz w:val="24"/>
          <w:szCs w:val="24"/>
        </w:rPr>
        <w:t>build</w:t>
      </w:r>
      <w:r w:rsidR="009F0EB5" w:rsidRPr="009F0EB5">
        <w:rPr>
          <w:rFonts w:ascii="Times New Roman" w:hAnsi="Times New Roman" w:cs="Times New Roman"/>
          <w:sz w:val="24"/>
          <w:szCs w:val="24"/>
        </w:rPr>
        <w:t xml:space="preserve"> or arranged structure</w:t>
      </w:r>
      <w:r w:rsidR="00552583">
        <w:rPr>
          <w:rFonts w:ascii="Times New Roman" w:hAnsi="Times New Roman" w:cs="Times New Roman"/>
          <w:sz w:val="24"/>
          <w:szCs w:val="24"/>
        </w:rPr>
        <w:t>s</w:t>
      </w:r>
      <w:r w:rsidR="009F0EB5" w:rsidRPr="009F0EB5">
        <w:rPr>
          <w:rFonts w:ascii="Times New Roman" w:hAnsi="Times New Roman" w:cs="Times New Roman"/>
          <w:sz w:val="24"/>
          <w:szCs w:val="24"/>
        </w:rPr>
        <w:t xml:space="preserve"> and </w:t>
      </w:r>
      <w:r w:rsidR="00552583">
        <w:rPr>
          <w:rFonts w:ascii="Times New Roman" w:hAnsi="Times New Roman" w:cs="Times New Roman"/>
          <w:sz w:val="24"/>
          <w:szCs w:val="24"/>
        </w:rPr>
        <w:t>guaranteed</w:t>
      </w:r>
      <w:r w:rsidR="009F0EB5" w:rsidRPr="009F0EB5">
        <w:rPr>
          <w:rFonts w:ascii="Times New Roman" w:hAnsi="Times New Roman" w:cs="Times New Roman"/>
          <w:sz w:val="24"/>
          <w:szCs w:val="24"/>
        </w:rPr>
        <w:t xml:space="preserve"> the establishment and </w:t>
      </w:r>
      <w:r w:rsidR="00552583">
        <w:rPr>
          <w:rFonts w:ascii="Times New Roman" w:hAnsi="Times New Roman" w:cs="Times New Roman"/>
          <w:sz w:val="24"/>
          <w:szCs w:val="24"/>
        </w:rPr>
        <w:t>operation</w:t>
      </w:r>
      <w:r w:rsidR="009F0EB5" w:rsidRPr="009F0EB5">
        <w:rPr>
          <w:rFonts w:ascii="Times New Roman" w:hAnsi="Times New Roman" w:cs="Times New Roman"/>
          <w:sz w:val="24"/>
          <w:szCs w:val="24"/>
        </w:rPr>
        <w:t xml:space="preserve"> of </w:t>
      </w:r>
      <w:r w:rsidR="00552583">
        <w:rPr>
          <w:rFonts w:ascii="Times New Roman" w:hAnsi="Times New Roman" w:cs="Times New Roman"/>
          <w:sz w:val="24"/>
          <w:szCs w:val="24"/>
        </w:rPr>
        <w:t>an e</w:t>
      </w:r>
      <w:r w:rsidR="009F0EB5" w:rsidRPr="009F0EB5">
        <w:rPr>
          <w:rFonts w:ascii="Times New Roman" w:hAnsi="Times New Roman" w:cs="Times New Roman"/>
          <w:sz w:val="24"/>
          <w:szCs w:val="24"/>
        </w:rPr>
        <w:t xml:space="preserve">ffluent </w:t>
      </w:r>
      <w:r w:rsidR="00552583">
        <w:rPr>
          <w:rFonts w:ascii="Times New Roman" w:hAnsi="Times New Roman" w:cs="Times New Roman"/>
          <w:sz w:val="24"/>
          <w:szCs w:val="24"/>
        </w:rPr>
        <w:t>t</w:t>
      </w:r>
      <w:r w:rsidR="009F0EB5" w:rsidRPr="009F0EB5">
        <w:rPr>
          <w:rFonts w:ascii="Times New Roman" w:hAnsi="Times New Roman" w:cs="Times New Roman"/>
          <w:sz w:val="24"/>
          <w:szCs w:val="24"/>
        </w:rPr>
        <w:t xml:space="preserve">reatment </w:t>
      </w:r>
      <w:r w:rsidR="00552583">
        <w:rPr>
          <w:rFonts w:ascii="Times New Roman" w:hAnsi="Times New Roman" w:cs="Times New Roman"/>
          <w:sz w:val="24"/>
          <w:szCs w:val="24"/>
        </w:rPr>
        <w:t>p</w:t>
      </w:r>
      <w:r w:rsidR="009F0EB5" w:rsidRPr="009F0EB5">
        <w:rPr>
          <w:rFonts w:ascii="Times New Roman" w:hAnsi="Times New Roman" w:cs="Times New Roman"/>
          <w:sz w:val="24"/>
          <w:szCs w:val="24"/>
        </w:rPr>
        <w:t>lant</w:t>
      </w:r>
      <w:r w:rsidR="00057C76">
        <w:rPr>
          <w:rFonts w:ascii="Times New Roman" w:hAnsi="Times New Roman" w:cs="Times New Roman"/>
          <w:sz w:val="24"/>
          <w:szCs w:val="24"/>
        </w:rPr>
        <w:t xml:space="preserve"> </w:t>
      </w:r>
      <w:r w:rsidR="009F0EB5" w:rsidRPr="009F0EB5">
        <w:rPr>
          <w:rFonts w:ascii="Times New Roman" w:hAnsi="Times New Roman" w:cs="Times New Roman"/>
          <w:sz w:val="24"/>
          <w:szCs w:val="24"/>
        </w:rPr>
        <w:t xml:space="preserve">(ETP) </w:t>
      </w:r>
      <w:r w:rsidR="00552583">
        <w:rPr>
          <w:rFonts w:ascii="Times New Roman" w:hAnsi="Times New Roman" w:cs="Times New Roman"/>
          <w:sz w:val="24"/>
          <w:szCs w:val="24"/>
        </w:rPr>
        <w:t>while</w:t>
      </w:r>
      <w:r w:rsidR="009F0EB5" w:rsidRPr="009F0EB5">
        <w:rPr>
          <w:rFonts w:ascii="Times New Roman" w:hAnsi="Times New Roman" w:cs="Times New Roman"/>
          <w:sz w:val="24"/>
          <w:szCs w:val="24"/>
        </w:rPr>
        <w:t xml:space="preserve"> </w:t>
      </w:r>
      <w:r w:rsidR="003E4EAE">
        <w:rPr>
          <w:rFonts w:ascii="Times New Roman" w:hAnsi="Times New Roman" w:cs="Times New Roman"/>
          <w:sz w:val="24"/>
          <w:szCs w:val="24"/>
        </w:rPr>
        <w:t>providing</w:t>
      </w:r>
      <w:r w:rsidR="009F0EB5" w:rsidRPr="009F0EB5">
        <w:rPr>
          <w:rFonts w:ascii="Times New Roman" w:hAnsi="Times New Roman" w:cs="Times New Roman"/>
          <w:sz w:val="24"/>
          <w:szCs w:val="24"/>
        </w:rPr>
        <w:t xml:space="preserve"> implicit guest</w:t>
      </w:r>
      <w:r w:rsidR="003E4EAE">
        <w:rPr>
          <w:rFonts w:ascii="Times New Roman" w:hAnsi="Times New Roman" w:cs="Times New Roman"/>
          <w:sz w:val="24"/>
          <w:szCs w:val="24"/>
        </w:rPr>
        <w:t xml:space="preserve"> support</w:t>
      </w:r>
      <w:r w:rsidR="009F0EB5" w:rsidRPr="009F0EB5">
        <w:rPr>
          <w:rFonts w:ascii="Times New Roman" w:hAnsi="Times New Roman" w:cs="Times New Roman"/>
          <w:sz w:val="24"/>
          <w:szCs w:val="24"/>
        </w:rPr>
        <w:t xml:space="preserve">. </w:t>
      </w:r>
      <w:r w:rsidR="003E4EAE">
        <w:rPr>
          <w:rFonts w:ascii="Times New Roman" w:hAnsi="Times New Roman" w:cs="Times New Roman"/>
          <w:sz w:val="24"/>
          <w:szCs w:val="24"/>
        </w:rPr>
        <w:t>The l</w:t>
      </w:r>
      <w:r w:rsidR="009F0EB5" w:rsidRPr="009F0EB5">
        <w:rPr>
          <w:rFonts w:ascii="Times New Roman" w:hAnsi="Times New Roman" w:cs="Times New Roman"/>
          <w:sz w:val="24"/>
          <w:szCs w:val="24"/>
        </w:rPr>
        <w:t>ast time</w:t>
      </w:r>
      <w:r w:rsidR="003E4EAE">
        <w:rPr>
          <w:rFonts w:ascii="Times New Roman" w:hAnsi="Times New Roman" w:cs="Times New Roman"/>
          <w:sz w:val="24"/>
          <w:szCs w:val="24"/>
        </w:rPr>
        <w:t xml:space="preserve"> of</w:t>
      </w:r>
      <w:r w:rsidR="009F0EB5" w:rsidRPr="009F0EB5">
        <w:rPr>
          <w:rFonts w:ascii="Times New Roman" w:hAnsi="Times New Roman" w:cs="Times New Roman"/>
          <w:sz w:val="24"/>
          <w:szCs w:val="24"/>
        </w:rPr>
        <w:t xml:space="preserve"> the periodic</w:t>
      </w:r>
      <w:r w:rsidR="00057C76">
        <w:rPr>
          <w:rFonts w:ascii="Times New Roman" w:hAnsi="Times New Roman" w:cs="Times New Roman"/>
          <w:sz w:val="24"/>
          <w:szCs w:val="24"/>
        </w:rPr>
        <w:t xml:space="preserve"> </w:t>
      </w:r>
      <w:r w:rsidR="009F0EB5" w:rsidRPr="009F0EB5">
        <w:rPr>
          <w:rFonts w:ascii="Times New Roman" w:hAnsi="Times New Roman" w:cs="Times New Roman"/>
          <w:sz w:val="24"/>
          <w:szCs w:val="24"/>
        </w:rPr>
        <w:t xml:space="preserve">"Target &amp; Achievement" of Sustainable Finance </w:t>
      </w:r>
      <w:r w:rsidR="00925273" w:rsidRPr="009F0EB5">
        <w:rPr>
          <w:rFonts w:ascii="Times New Roman" w:hAnsi="Times New Roman" w:cs="Times New Roman"/>
          <w:sz w:val="24"/>
          <w:szCs w:val="24"/>
        </w:rPr>
        <w:t xml:space="preserve">and Green Finance </w:t>
      </w:r>
      <w:r w:rsidR="009F0EB5" w:rsidRPr="009F0EB5">
        <w:rPr>
          <w:rFonts w:ascii="Times New Roman" w:hAnsi="Times New Roman" w:cs="Times New Roman"/>
          <w:sz w:val="24"/>
          <w:szCs w:val="24"/>
        </w:rPr>
        <w:t xml:space="preserve">for Banks and NBFIs was </w:t>
      </w:r>
      <w:r w:rsidR="00925273">
        <w:rPr>
          <w:rFonts w:ascii="Times New Roman" w:hAnsi="Times New Roman" w:cs="Times New Roman"/>
          <w:sz w:val="24"/>
          <w:szCs w:val="24"/>
        </w:rPr>
        <w:t>refined</w:t>
      </w:r>
      <w:r w:rsidR="009F0EB5" w:rsidRPr="009F0EB5">
        <w:rPr>
          <w:rFonts w:ascii="Times New Roman" w:hAnsi="Times New Roman" w:cs="Times New Roman"/>
          <w:sz w:val="24"/>
          <w:szCs w:val="24"/>
        </w:rPr>
        <w:t xml:space="preserve">. </w:t>
      </w:r>
      <w:r w:rsidR="00172239">
        <w:rPr>
          <w:rFonts w:ascii="Times New Roman" w:hAnsi="Times New Roman" w:cs="Times New Roman"/>
          <w:sz w:val="24"/>
          <w:szCs w:val="24"/>
        </w:rPr>
        <w:t>A description of green finance</w:t>
      </w:r>
      <w:r w:rsidR="00D216FD">
        <w:rPr>
          <w:rFonts w:ascii="Times New Roman" w:hAnsi="Times New Roman" w:cs="Times New Roman"/>
          <w:sz w:val="24"/>
          <w:szCs w:val="24"/>
        </w:rPr>
        <w:t xml:space="preserve"> is that</w:t>
      </w:r>
      <w:r w:rsidR="009F0EB5" w:rsidRPr="009F0EB5">
        <w:rPr>
          <w:rFonts w:ascii="Times New Roman" w:hAnsi="Times New Roman" w:cs="Times New Roman"/>
          <w:sz w:val="24"/>
          <w:szCs w:val="24"/>
        </w:rPr>
        <w:t xml:space="preserve"> </w:t>
      </w:r>
      <w:r w:rsidR="00057C76" w:rsidRPr="009F0EB5">
        <w:rPr>
          <w:rFonts w:ascii="Times New Roman" w:hAnsi="Times New Roman" w:cs="Times New Roman"/>
          <w:sz w:val="24"/>
          <w:szCs w:val="24"/>
        </w:rPr>
        <w:t>an</w:t>
      </w:r>
      <w:r w:rsidR="009F0EB5" w:rsidRPr="009F0EB5">
        <w:rPr>
          <w:rFonts w:ascii="Times New Roman" w:hAnsi="Times New Roman" w:cs="Times New Roman"/>
          <w:sz w:val="24"/>
          <w:szCs w:val="24"/>
        </w:rPr>
        <w:t xml:space="preserve"> invariant structure</w:t>
      </w:r>
      <w:r w:rsidR="00D653A9">
        <w:rPr>
          <w:rFonts w:ascii="Times New Roman" w:hAnsi="Times New Roman" w:cs="Times New Roman"/>
          <w:sz w:val="24"/>
          <w:szCs w:val="24"/>
        </w:rPr>
        <w:t xml:space="preserve"> report</w:t>
      </w:r>
      <w:r w:rsidR="009F0EB5" w:rsidRPr="009F0EB5">
        <w:rPr>
          <w:rFonts w:ascii="Times New Roman" w:hAnsi="Times New Roman" w:cs="Times New Roman"/>
          <w:sz w:val="24"/>
          <w:szCs w:val="24"/>
        </w:rPr>
        <w:t xml:space="preserve"> for the </w:t>
      </w:r>
      <w:r w:rsidR="00D653A9">
        <w:rPr>
          <w:rFonts w:ascii="Times New Roman" w:hAnsi="Times New Roman" w:cs="Times New Roman"/>
          <w:sz w:val="24"/>
          <w:szCs w:val="24"/>
        </w:rPr>
        <w:t xml:space="preserve">reviewed </w:t>
      </w:r>
      <w:r w:rsidR="009F0EB5" w:rsidRPr="009F0EB5">
        <w:rPr>
          <w:rFonts w:ascii="Times New Roman" w:hAnsi="Times New Roman" w:cs="Times New Roman"/>
          <w:sz w:val="24"/>
          <w:szCs w:val="24"/>
        </w:rPr>
        <w:t xml:space="preserve">Quarterly Report, </w:t>
      </w:r>
      <w:r w:rsidR="00925273">
        <w:rPr>
          <w:rFonts w:ascii="Times New Roman" w:hAnsi="Times New Roman" w:cs="Times New Roman"/>
          <w:sz w:val="24"/>
          <w:szCs w:val="24"/>
        </w:rPr>
        <w:t xml:space="preserve">an exhaustive list of green </w:t>
      </w:r>
      <w:r w:rsidR="00172239">
        <w:rPr>
          <w:rFonts w:ascii="Times New Roman" w:hAnsi="Times New Roman" w:cs="Times New Roman"/>
          <w:sz w:val="24"/>
          <w:szCs w:val="24"/>
        </w:rPr>
        <w:t>financing products and ESRM regulations have all been developed.</w:t>
      </w:r>
    </w:p>
    <w:p w:rsidR="0067330C" w:rsidRDefault="0067330C" w:rsidP="0067330C">
      <w:pPr>
        <w:spacing w:line="360" w:lineRule="auto"/>
        <w:jc w:val="both"/>
        <w:rPr>
          <w:rFonts w:ascii="Times New Roman" w:hAnsi="Times New Roman" w:cs="Times New Roman"/>
          <w:sz w:val="24"/>
          <w:szCs w:val="24"/>
        </w:rPr>
      </w:pPr>
      <w:r w:rsidRPr="0067330C">
        <w:rPr>
          <w:rFonts w:ascii="Times New Roman" w:hAnsi="Times New Roman" w:cs="Times New Roman"/>
          <w:sz w:val="24"/>
          <w:szCs w:val="24"/>
        </w:rPr>
        <w:t>All scheduled banks and NBFIs, with the exception of and Strategic Finance &amp; Investment Ltd.</w:t>
      </w:r>
      <w:r w:rsidR="00D653A9">
        <w:rPr>
          <w:rFonts w:ascii="Times New Roman" w:hAnsi="Times New Roman" w:cs="Times New Roman"/>
          <w:sz w:val="24"/>
          <w:szCs w:val="24"/>
        </w:rPr>
        <w:t xml:space="preserve"> and</w:t>
      </w:r>
      <w:r w:rsidR="00D653A9" w:rsidRPr="00D653A9">
        <w:rPr>
          <w:rFonts w:ascii="Times New Roman" w:hAnsi="Times New Roman" w:cs="Times New Roman"/>
          <w:sz w:val="24"/>
          <w:szCs w:val="24"/>
        </w:rPr>
        <w:t xml:space="preserve"> </w:t>
      </w:r>
      <w:r w:rsidR="00D653A9" w:rsidRPr="0067330C">
        <w:rPr>
          <w:rFonts w:ascii="Times New Roman" w:hAnsi="Times New Roman" w:cs="Times New Roman"/>
          <w:sz w:val="24"/>
          <w:szCs w:val="24"/>
        </w:rPr>
        <w:t>Bengal Commercial Bank Ltd.</w:t>
      </w:r>
      <w:r w:rsidRPr="0067330C">
        <w:rPr>
          <w:rFonts w:ascii="Times New Roman" w:hAnsi="Times New Roman" w:cs="Times New Roman"/>
          <w:sz w:val="24"/>
          <w:szCs w:val="24"/>
        </w:rPr>
        <w:t xml:space="preserve"> have established a </w:t>
      </w:r>
      <w:r w:rsidR="006F1448" w:rsidRPr="0067330C">
        <w:rPr>
          <w:rFonts w:ascii="Times New Roman" w:hAnsi="Times New Roman" w:cs="Times New Roman"/>
          <w:sz w:val="24"/>
          <w:szCs w:val="24"/>
        </w:rPr>
        <w:t xml:space="preserve">Unit </w:t>
      </w:r>
      <w:r w:rsidR="006F1448">
        <w:rPr>
          <w:rFonts w:ascii="Times New Roman" w:hAnsi="Times New Roman" w:cs="Times New Roman"/>
          <w:sz w:val="24"/>
          <w:szCs w:val="24"/>
        </w:rPr>
        <w:t xml:space="preserve">of </w:t>
      </w:r>
      <w:r w:rsidRPr="0067330C">
        <w:rPr>
          <w:rFonts w:ascii="Times New Roman" w:hAnsi="Times New Roman" w:cs="Times New Roman"/>
          <w:sz w:val="24"/>
          <w:szCs w:val="24"/>
        </w:rPr>
        <w:t xml:space="preserve">Sustainable Finance and a Green </w:t>
      </w:r>
      <w:r w:rsidR="006F1448">
        <w:rPr>
          <w:rFonts w:ascii="Times New Roman" w:hAnsi="Times New Roman" w:cs="Times New Roman"/>
          <w:sz w:val="24"/>
          <w:szCs w:val="24"/>
        </w:rPr>
        <w:t xml:space="preserve">financing </w:t>
      </w:r>
      <w:r w:rsidRPr="0067330C">
        <w:rPr>
          <w:rFonts w:ascii="Times New Roman" w:hAnsi="Times New Roman" w:cs="Times New Roman"/>
          <w:sz w:val="24"/>
          <w:szCs w:val="24"/>
        </w:rPr>
        <w:t>Policy. In December 2020, a Sustainable Finance Policy</w:t>
      </w:r>
      <w:r w:rsidR="004F05DF" w:rsidRPr="004F05DF">
        <w:rPr>
          <w:rFonts w:ascii="Times New Roman" w:hAnsi="Times New Roman" w:cs="Times New Roman"/>
          <w:sz w:val="24"/>
          <w:szCs w:val="24"/>
        </w:rPr>
        <w:t xml:space="preserve"> </w:t>
      </w:r>
      <w:r w:rsidR="004F05DF">
        <w:rPr>
          <w:rFonts w:ascii="Times New Roman" w:hAnsi="Times New Roman" w:cs="Times New Roman"/>
          <w:sz w:val="24"/>
          <w:szCs w:val="24"/>
        </w:rPr>
        <w:t xml:space="preserve">that </w:t>
      </w:r>
      <w:r w:rsidR="004F05DF" w:rsidRPr="0067330C">
        <w:rPr>
          <w:rFonts w:ascii="Times New Roman" w:hAnsi="Times New Roman" w:cs="Times New Roman"/>
          <w:sz w:val="24"/>
          <w:szCs w:val="24"/>
        </w:rPr>
        <w:t>established</w:t>
      </w:r>
      <w:r w:rsidR="004F05DF">
        <w:rPr>
          <w:rFonts w:ascii="Times New Roman" w:hAnsi="Times New Roman" w:cs="Times New Roman"/>
          <w:sz w:val="24"/>
          <w:szCs w:val="24"/>
        </w:rPr>
        <w:t xml:space="preserve"> by </w:t>
      </w:r>
      <w:r w:rsidR="006F1448" w:rsidRPr="0067330C">
        <w:rPr>
          <w:rFonts w:ascii="Times New Roman" w:hAnsi="Times New Roman" w:cs="Times New Roman"/>
          <w:sz w:val="24"/>
          <w:szCs w:val="24"/>
        </w:rPr>
        <w:t>the Bangladesh Bank</w:t>
      </w:r>
    </w:p>
    <w:p w:rsidR="00C27F6D" w:rsidRDefault="00C27F6D" w:rsidP="0067330C">
      <w:pPr>
        <w:spacing w:line="360" w:lineRule="auto"/>
        <w:jc w:val="both"/>
        <w:rPr>
          <w:rFonts w:ascii="Times New Roman" w:hAnsi="Times New Roman" w:cs="Times New Roman"/>
          <w:sz w:val="24"/>
          <w:szCs w:val="24"/>
        </w:rPr>
      </w:pPr>
    </w:p>
    <w:p w:rsidR="00254CB8" w:rsidRDefault="00254CB8" w:rsidP="0067330C">
      <w:pPr>
        <w:spacing w:line="360" w:lineRule="auto"/>
        <w:jc w:val="both"/>
        <w:rPr>
          <w:rFonts w:ascii="Times New Roman" w:hAnsi="Times New Roman" w:cs="Times New Roman"/>
          <w:sz w:val="24"/>
          <w:szCs w:val="24"/>
        </w:rPr>
      </w:pPr>
    </w:p>
    <w:p w:rsidR="00254CB8" w:rsidRDefault="00254CB8" w:rsidP="0067330C">
      <w:pPr>
        <w:spacing w:line="360" w:lineRule="auto"/>
        <w:jc w:val="both"/>
        <w:rPr>
          <w:rFonts w:ascii="Times New Roman" w:hAnsi="Times New Roman" w:cs="Times New Roman"/>
          <w:sz w:val="24"/>
          <w:szCs w:val="24"/>
        </w:rPr>
      </w:pPr>
    </w:p>
    <w:p w:rsidR="00254CB8" w:rsidRDefault="00254CB8" w:rsidP="0067330C">
      <w:pPr>
        <w:spacing w:line="360" w:lineRule="auto"/>
        <w:jc w:val="both"/>
        <w:rPr>
          <w:rFonts w:ascii="Times New Roman" w:hAnsi="Times New Roman" w:cs="Times New Roman"/>
          <w:sz w:val="24"/>
          <w:szCs w:val="24"/>
        </w:rPr>
      </w:pPr>
    </w:p>
    <w:p w:rsidR="00C36F77" w:rsidRDefault="00C36F77" w:rsidP="00254CB8">
      <w:pPr>
        <w:pStyle w:val="Heading2"/>
        <w:spacing w:line="360" w:lineRule="auto"/>
        <w:jc w:val="both"/>
        <w:rPr>
          <w:rFonts w:ascii="Times New Roman" w:hAnsi="Times New Roman" w:cs="Times New Roman"/>
          <w:b/>
          <w:bCs/>
          <w:color w:val="auto"/>
          <w:sz w:val="24"/>
          <w:szCs w:val="24"/>
        </w:rPr>
      </w:pPr>
      <w:bookmarkStart w:id="40" w:name="_Toc156080578"/>
      <w:bookmarkStart w:id="41" w:name="_Toc156213330"/>
      <w:r w:rsidRPr="00C73EAD">
        <w:rPr>
          <w:rFonts w:ascii="Times New Roman" w:hAnsi="Times New Roman" w:cs="Times New Roman"/>
          <w:b/>
          <w:bCs/>
          <w:color w:val="auto"/>
          <w:sz w:val="24"/>
          <w:szCs w:val="24"/>
        </w:rPr>
        <w:lastRenderedPageBreak/>
        <w:t xml:space="preserve">5.2 </w:t>
      </w:r>
      <w:r w:rsidR="00A1680E" w:rsidRPr="00C73EAD">
        <w:rPr>
          <w:rFonts w:ascii="Times New Roman" w:hAnsi="Times New Roman" w:cs="Times New Roman"/>
          <w:b/>
          <w:bCs/>
          <w:color w:val="auto"/>
          <w:sz w:val="24"/>
          <w:szCs w:val="24"/>
        </w:rPr>
        <w:t>Examine BB's Green Finance Refinancing Schemes:</w:t>
      </w:r>
      <w:bookmarkEnd w:id="40"/>
      <w:bookmarkEnd w:id="41"/>
    </w:p>
    <w:p w:rsidR="00133E2E" w:rsidRPr="00133E2E" w:rsidRDefault="00133E2E" w:rsidP="00133E2E"/>
    <w:p w:rsidR="00A1680E" w:rsidRPr="00254CB8" w:rsidRDefault="00A1680E" w:rsidP="00254CB8">
      <w:pPr>
        <w:pStyle w:val="ListParagraph"/>
        <w:numPr>
          <w:ilvl w:val="0"/>
          <w:numId w:val="16"/>
        </w:numPr>
        <w:spacing w:line="360" w:lineRule="auto"/>
        <w:jc w:val="both"/>
        <w:rPr>
          <w:rFonts w:ascii="Times New Roman" w:hAnsi="Times New Roman" w:cs="Times New Roman"/>
          <w:b/>
          <w:bCs/>
          <w:sz w:val="24"/>
          <w:szCs w:val="24"/>
        </w:rPr>
      </w:pPr>
      <w:r w:rsidRPr="00254CB8">
        <w:rPr>
          <w:rFonts w:ascii="Times New Roman" w:hAnsi="Times New Roman" w:cs="Times New Roman"/>
          <w:b/>
          <w:bCs/>
          <w:sz w:val="24"/>
          <w:szCs w:val="24"/>
        </w:rPr>
        <w:t>Refinanc</w:t>
      </w:r>
      <w:r w:rsidR="005C4A96">
        <w:rPr>
          <w:rFonts w:ascii="Times New Roman" w:hAnsi="Times New Roman" w:cs="Times New Roman"/>
          <w:b/>
          <w:bCs/>
          <w:sz w:val="24"/>
          <w:szCs w:val="24"/>
        </w:rPr>
        <w:t>ing</w:t>
      </w:r>
      <w:r w:rsidRPr="00254CB8">
        <w:rPr>
          <w:rFonts w:ascii="Times New Roman" w:hAnsi="Times New Roman" w:cs="Times New Roman"/>
          <w:b/>
          <w:bCs/>
          <w:sz w:val="24"/>
          <w:szCs w:val="24"/>
        </w:rPr>
        <w:t xml:space="preserve"> Scheme for </w:t>
      </w:r>
      <w:r w:rsidR="005C4A96" w:rsidRPr="00254CB8">
        <w:rPr>
          <w:rFonts w:ascii="Times New Roman" w:hAnsi="Times New Roman" w:cs="Times New Roman"/>
          <w:b/>
          <w:bCs/>
          <w:sz w:val="24"/>
          <w:szCs w:val="24"/>
        </w:rPr>
        <w:t xml:space="preserve">Financial Institutions </w:t>
      </w:r>
      <w:r w:rsidRPr="00254CB8">
        <w:rPr>
          <w:rFonts w:ascii="Times New Roman" w:hAnsi="Times New Roman" w:cs="Times New Roman"/>
          <w:b/>
          <w:bCs/>
          <w:sz w:val="24"/>
          <w:szCs w:val="24"/>
        </w:rPr>
        <w:t xml:space="preserve">and </w:t>
      </w:r>
      <w:r w:rsidR="005C4A96" w:rsidRPr="00254CB8">
        <w:rPr>
          <w:rFonts w:ascii="Times New Roman" w:hAnsi="Times New Roman" w:cs="Times New Roman"/>
          <w:b/>
          <w:bCs/>
          <w:sz w:val="24"/>
          <w:szCs w:val="24"/>
        </w:rPr>
        <w:t xml:space="preserve">Islamic Banks </w:t>
      </w:r>
      <w:r w:rsidRPr="00254CB8">
        <w:rPr>
          <w:rFonts w:ascii="Times New Roman" w:hAnsi="Times New Roman" w:cs="Times New Roman"/>
          <w:b/>
          <w:bCs/>
          <w:sz w:val="24"/>
          <w:szCs w:val="24"/>
        </w:rPr>
        <w:t>for Green Product Investment:</w:t>
      </w:r>
    </w:p>
    <w:p w:rsidR="00A1680E" w:rsidRPr="00254CB8" w:rsidRDefault="00A1680E" w:rsidP="00254CB8">
      <w:pPr>
        <w:spacing w:line="360" w:lineRule="auto"/>
        <w:jc w:val="both"/>
        <w:rPr>
          <w:rFonts w:ascii="Times New Roman" w:hAnsi="Times New Roman" w:cs="Times New Roman"/>
          <w:sz w:val="24"/>
          <w:szCs w:val="24"/>
        </w:rPr>
      </w:pPr>
      <w:r w:rsidRPr="00254CB8">
        <w:rPr>
          <w:rFonts w:ascii="Times New Roman" w:hAnsi="Times New Roman" w:cs="Times New Roman"/>
          <w:sz w:val="24"/>
          <w:szCs w:val="24"/>
        </w:rPr>
        <w:t>In 2014, Bangladesh Bank created a refinanc</w:t>
      </w:r>
      <w:r w:rsidR="00CE04DC">
        <w:rPr>
          <w:rFonts w:ascii="Times New Roman" w:hAnsi="Times New Roman" w:cs="Times New Roman"/>
          <w:sz w:val="24"/>
          <w:szCs w:val="24"/>
        </w:rPr>
        <w:t>ing</w:t>
      </w:r>
      <w:r w:rsidRPr="00254CB8">
        <w:rPr>
          <w:rFonts w:ascii="Times New Roman" w:hAnsi="Times New Roman" w:cs="Times New Roman"/>
          <w:sz w:val="24"/>
          <w:szCs w:val="24"/>
        </w:rPr>
        <w:t xml:space="preserve"> plan supported by financial institutions</w:t>
      </w:r>
      <w:r w:rsidR="005C7288">
        <w:rPr>
          <w:rFonts w:ascii="Times New Roman" w:hAnsi="Times New Roman" w:cs="Times New Roman"/>
          <w:sz w:val="24"/>
          <w:szCs w:val="24"/>
        </w:rPr>
        <w:t xml:space="preserve"> that are </w:t>
      </w:r>
      <w:proofErr w:type="spellStart"/>
      <w:r w:rsidR="005C7288" w:rsidRPr="00254CB8">
        <w:rPr>
          <w:rFonts w:ascii="Times New Roman" w:hAnsi="Times New Roman" w:cs="Times New Roman"/>
          <w:sz w:val="24"/>
          <w:szCs w:val="24"/>
        </w:rPr>
        <w:t>Shariah</w:t>
      </w:r>
      <w:proofErr w:type="spellEnd"/>
      <w:r w:rsidR="005C7288" w:rsidRPr="00254CB8">
        <w:rPr>
          <w:rFonts w:ascii="Times New Roman" w:hAnsi="Times New Roman" w:cs="Times New Roman"/>
          <w:sz w:val="24"/>
          <w:szCs w:val="24"/>
        </w:rPr>
        <w:t xml:space="preserve">-based </w:t>
      </w:r>
      <w:r w:rsidRPr="00254CB8">
        <w:rPr>
          <w:rFonts w:ascii="Times New Roman" w:hAnsi="Times New Roman" w:cs="Times New Roman"/>
          <w:sz w:val="24"/>
          <w:szCs w:val="24"/>
        </w:rPr>
        <w:t xml:space="preserve">surplus liquidity to </w:t>
      </w:r>
      <w:r w:rsidR="00CE04DC">
        <w:rPr>
          <w:rFonts w:ascii="Times New Roman" w:hAnsi="Times New Roman" w:cs="Times New Roman"/>
          <w:sz w:val="24"/>
          <w:szCs w:val="24"/>
        </w:rPr>
        <w:t>help</w:t>
      </w:r>
      <w:r w:rsidRPr="00254CB8">
        <w:rPr>
          <w:rFonts w:ascii="Times New Roman" w:hAnsi="Times New Roman" w:cs="Times New Roman"/>
          <w:sz w:val="24"/>
          <w:szCs w:val="24"/>
        </w:rPr>
        <w:t xml:space="preserve"> </w:t>
      </w:r>
      <w:r w:rsidR="00895974" w:rsidRPr="00254CB8">
        <w:rPr>
          <w:rFonts w:ascii="Times New Roman" w:hAnsi="Times New Roman" w:cs="Times New Roman"/>
          <w:sz w:val="24"/>
          <w:szCs w:val="24"/>
        </w:rPr>
        <w:t xml:space="preserve">financial institutions </w:t>
      </w:r>
      <w:r w:rsidR="00895974">
        <w:rPr>
          <w:rFonts w:ascii="Times New Roman" w:hAnsi="Times New Roman" w:cs="Times New Roman"/>
          <w:sz w:val="24"/>
          <w:szCs w:val="24"/>
        </w:rPr>
        <w:t xml:space="preserve">and </w:t>
      </w:r>
      <w:r w:rsidRPr="00254CB8">
        <w:rPr>
          <w:rFonts w:ascii="Times New Roman" w:hAnsi="Times New Roman" w:cs="Times New Roman"/>
          <w:sz w:val="24"/>
          <w:szCs w:val="24"/>
        </w:rPr>
        <w:t xml:space="preserve">banks </w:t>
      </w:r>
      <w:r w:rsidR="00CE04DC">
        <w:rPr>
          <w:rFonts w:ascii="Times New Roman" w:hAnsi="Times New Roman" w:cs="Times New Roman"/>
          <w:sz w:val="24"/>
          <w:szCs w:val="24"/>
        </w:rPr>
        <w:t xml:space="preserve">that are </w:t>
      </w:r>
      <w:proofErr w:type="spellStart"/>
      <w:r w:rsidR="00CE04DC" w:rsidRPr="00254CB8">
        <w:rPr>
          <w:rFonts w:ascii="Times New Roman" w:hAnsi="Times New Roman" w:cs="Times New Roman"/>
          <w:sz w:val="24"/>
          <w:szCs w:val="24"/>
        </w:rPr>
        <w:t>Shariah</w:t>
      </w:r>
      <w:proofErr w:type="spellEnd"/>
      <w:r w:rsidR="00CE04DC" w:rsidRPr="00254CB8">
        <w:rPr>
          <w:rFonts w:ascii="Times New Roman" w:hAnsi="Times New Roman" w:cs="Times New Roman"/>
          <w:sz w:val="24"/>
          <w:szCs w:val="24"/>
        </w:rPr>
        <w:t>-based</w:t>
      </w:r>
      <w:r w:rsidRPr="00254CB8">
        <w:rPr>
          <w:rFonts w:ascii="Times New Roman" w:hAnsi="Times New Roman" w:cs="Times New Roman"/>
          <w:sz w:val="24"/>
          <w:szCs w:val="24"/>
        </w:rPr>
        <w:t xml:space="preserve">. In 2018, </w:t>
      </w:r>
      <w:r w:rsidR="00895974">
        <w:rPr>
          <w:rFonts w:ascii="Times New Roman" w:hAnsi="Times New Roman" w:cs="Times New Roman"/>
          <w:sz w:val="24"/>
          <w:szCs w:val="24"/>
        </w:rPr>
        <w:t xml:space="preserve">the </w:t>
      </w:r>
      <w:r w:rsidRPr="00254CB8">
        <w:rPr>
          <w:rFonts w:ascii="Times New Roman" w:hAnsi="Times New Roman" w:cs="Times New Roman"/>
          <w:sz w:val="24"/>
          <w:szCs w:val="24"/>
        </w:rPr>
        <w:t xml:space="preserve">Bangladesh Bank issued a comprehensive "master circular" that updated and merged </w:t>
      </w:r>
      <w:r w:rsidR="006A72A1">
        <w:rPr>
          <w:rFonts w:ascii="Times New Roman" w:hAnsi="Times New Roman" w:cs="Times New Roman"/>
          <w:sz w:val="24"/>
          <w:szCs w:val="24"/>
        </w:rPr>
        <w:t>recent</w:t>
      </w:r>
      <w:r w:rsidRPr="00254CB8">
        <w:rPr>
          <w:rFonts w:ascii="Times New Roman" w:hAnsi="Times New Roman" w:cs="Times New Roman"/>
          <w:sz w:val="24"/>
          <w:szCs w:val="24"/>
        </w:rPr>
        <w:t xml:space="preserve"> circulars letters connected to th</w:t>
      </w:r>
      <w:r w:rsidR="006A72A1">
        <w:rPr>
          <w:rFonts w:ascii="Times New Roman" w:hAnsi="Times New Roman" w:cs="Times New Roman"/>
          <w:sz w:val="24"/>
          <w:szCs w:val="24"/>
        </w:rPr>
        <w:t>e</w:t>
      </w:r>
      <w:r w:rsidRPr="00254CB8">
        <w:rPr>
          <w:rFonts w:ascii="Times New Roman" w:hAnsi="Times New Roman" w:cs="Times New Roman"/>
          <w:sz w:val="24"/>
          <w:szCs w:val="24"/>
        </w:rPr>
        <w:t xml:space="preserve"> refinance plan. BB has increased </w:t>
      </w:r>
      <w:r w:rsidR="00F91796">
        <w:rPr>
          <w:rFonts w:ascii="Times New Roman" w:hAnsi="Times New Roman" w:cs="Times New Roman"/>
          <w:sz w:val="24"/>
          <w:szCs w:val="24"/>
        </w:rPr>
        <w:t xml:space="preserve">some </w:t>
      </w:r>
      <w:r w:rsidR="00F91796" w:rsidRPr="00254CB8">
        <w:rPr>
          <w:rFonts w:ascii="Times New Roman" w:hAnsi="Times New Roman" w:cs="Times New Roman"/>
          <w:sz w:val="24"/>
          <w:szCs w:val="24"/>
        </w:rPr>
        <w:t>products</w:t>
      </w:r>
      <w:r w:rsidRPr="00254CB8">
        <w:rPr>
          <w:rFonts w:ascii="Times New Roman" w:hAnsi="Times New Roman" w:cs="Times New Roman"/>
          <w:sz w:val="24"/>
          <w:szCs w:val="24"/>
        </w:rPr>
        <w:t xml:space="preserve"> available </w:t>
      </w:r>
      <w:r w:rsidR="002F2F30">
        <w:rPr>
          <w:rFonts w:ascii="Times New Roman" w:hAnsi="Times New Roman" w:cs="Times New Roman"/>
          <w:sz w:val="24"/>
          <w:szCs w:val="24"/>
        </w:rPr>
        <w:t>in</w:t>
      </w:r>
      <w:r w:rsidRPr="00254CB8">
        <w:rPr>
          <w:rFonts w:ascii="Times New Roman" w:hAnsi="Times New Roman" w:cs="Times New Roman"/>
          <w:sz w:val="24"/>
          <w:szCs w:val="24"/>
        </w:rPr>
        <w:t xml:space="preserve"> this </w:t>
      </w:r>
      <w:r w:rsidR="00531855">
        <w:rPr>
          <w:rFonts w:ascii="Times New Roman" w:hAnsi="Times New Roman" w:cs="Times New Roman"/>
          <w:sz w:val="24"/>
          <w:szCs w:val="24"/>
        </w:rPr>
        <w:t>approach</w:t>
      </w:r>
      <w:r w:rsidRPr="00254CB8">
        <w:rPr>
          <w:rFonts w:ascii="Times New Roman" w:hAnsi="Times New Roman" w:cs="Times New Roman"/>
          <w:sz w:val="24"/>
          <w:szCs w:val="24"/>
        </w:rPr>
        <w:t xml:space="preserve"> to 51 and divided them into </w:t>
      </w:r>
      <w:r w:rsidR="00531855">
        <w:rPr>
          <w:rFonts w:ascii="Times New Roman" w:hAnsi="Times New Roman" w:cs="Times New Roman"/>
          <w:sz w:val="24"/>
          <w:szCs w:val="24"/>
        </w:rPr>
        <w:t>8</w:t>
      </w:r>
      <w:r w:rsidRPr="00254CB8">
        <w:rPr>
          <w:rFonts w:ascii="Times New Roman" w:hAnsi="Times New Roman" w:cs="Times New Roman"/>
          <w:sz w:val="24"/>
          <w:szCs w:val="24"/>
        </w:rPr>
        <w:t xml:space="preserve"> categories. </w:t>
      </w:r>
    </w:p>
    <w:p w:rsidR="00225536" w:rsidRPr="00254CB8" w:rsidRDefault="00225536" w:rsidP="00254CB8">
      <w:pPr>
        <w:pStyle w:val="ListParagraph"/>
        <w:numPr>
          <w:ilvl w:val="0"/>
          <w:numId w:val="16"/>
        </w:numPr>
        <w:spacing w:line="360" w:lineRule="auto"/>
        <w:jc w:val="both"/>
        <w:rPr>
          <w:rFonts w:ascii="Times New Roman" w:hAnsi="Times New Roman" w:cs="Times New Roman"/>
          <w:b/>
          <w:bCs/>
          <w:sz w:val="24"/>
          <w:szCs w:val="24"/>
        </w:rPr>
      </w:pPr>
      <w:r w:rsidRPr="00254CB8">
        <w:rPr>
          <w:rFonts w:ascii="Times New Roman" w:hAnsi="Times New Roman" w:cs="Times New Roman"/>
          <w:b/>
          <w:bCs/>
          <w:sz w:val="24"/>
          <w:szCs w:val="24"/>
        </w:rPr>
        <w:t xml:space="preserve">Refinancing Program for Environmentally </w:t>
      </w:r>
      <w:r w:rsidR="005C7288">
        <w:rPr>
          <w:rFonts w:ascii="Times New Roman" w:hAnsi="Times New Roman" w:cs="Times New Roman"/>
          <w:b/>
          <w:bCs/>
          <w:sz w:val="24"/>
          <w:szCs w:val="24"/>
        </w:rPr>
        <w:t>close</w:t>
      </w:r>
      <w:r w:rsidRPr="00254CB8">
        <w:rPr>
          <w:rFonts w:ascii="Times New Roman" w:hAnsi="Times New Roman" w:cs="Times New Roman"/>
          <w:b/>
          <w:bCs/>
          <w:sz w:val="24"/>
          <w:szCs w:val="24"/>
        </w:rPr>
        <w:t xml:space="preserve"> Products:</w:t>
      </w:r>
    </w:p>
    <w:p w:rsidR="00371AAE" w:rsidRDefault="00371AAE" w:rsidP="00371AAE">
      <w:pPr>
        <w:spacing w:line="360" w:lineRule="auto"/>
        <w:jc w:val="both"/>
        <w:rPr>
          <w:rFonts w:ascii="Times New Roman" w:hAnsi="Times New Roman" w:cs="Times New Roman"/>
          <w:sz w:val="24"/>
          <w:szCs w:val="24"/>
        </w:rPr>
      </w:pPr>
      <w:r w:rsidRPr="00371AAE">
        <w:rPr>
          <w:rFonts w:ascii="Times New Roman" w:hAnsi="Times New Roman" w:cs="Times New Roman"/>
          <w:sz w:val="24"/>
          <w:szCs w:val="24"/>
        </w:rPr>
        <w:t xml:space="preserve">In 2009, BB developed a revolving refinance program of 2 billion </w:t>
      </w:r>
      <w:r w:rsidR="004E4187">
        <w:rPr>
          <w:rFonts w:ascii="Times New Roman" w:hAnsi="Times New Roman" w:cs="Times New Roman"/>
          <w:sz w:val="24"/>
          <w:szCs w:val="24"/>
        </w:rPr>
        <w:t xml:space="preserve">taka </w:t>
      </w:r>
      <w:r w:rsidRPr="00371AAE">
        <w:rPr>
          <w:rFonts w:ascii="Times New Roman" w:hAnsi="Times New Roman" w:cs="Times New Roman"/>
          <w:sz w:val="24"/>
          <w:szCs w:val="24"/>
        </w:rPr>
        <w:t xml:space="preserve">from its capital for </w:t>
      </w:r>
      <w:r w:rsidR="004E4187" w:rsidRPr="00371AAE">
        <w:rPr>
          <w:rFonts w:ascii="Times New Roman" w:hAnsi="Times New Roman" w:cs="Times New Roman"/>
          <w:sz w:val="24"/>
          <w:szCs w:val="24"/>
        </w:rPr>
        <w:t>bio-gas</w:t>
      </w:r>
      <w:r w:rsidR="004E4187">
        <w:rPr>
          <w:rFonts w:ascii="Times New Roman" w:hAnsi="Times New Roman" w:cs="Times New Roman"/>
          <w:sz w:val="24"/>
          <w:szCs w:val="24"/>
        </w:rPr>
        <w:t xml:space="preserve">, </w:t>
      </w:r>
      <w:r w:rsidRPr="00371AAE">
        <w:rPr>
          <w:rFonts w:ascii="Times New Roman" w:hAnsi="Times New Roman" w:cs="Times New Roman"/>
          <w:sz w:val="24"/>
          <w:szCs w:val="24"/>
        </w:rPr>
        <w:t xml:space="preserve">solar energy, and effluent treatment plant to extend financing channel for </w:t>
      </w:r>
      <w:r w:rsidR="00A1733D">
        <w:rPr>
          <w:rFonts w:ascii="Times New Roman" w:hAnsi="Times New Roman" w:cs="Times New Roman"/>
          <w:sz w:val="24"/>
          <w:szCs w:val="24"/>
        </w:rPr>
        <w:t xml:space="preserve">the </w:t>
      </w:r>
      <w:r w:rsidRPr="00371AAE">
        <w:rPr>
          <w:rFonts w:ascii="Times New Roman" w:hAnsi="Times New Roman" w:cs="Times New Roman"/>
          <w:sz w:val="24"/>
          <w:szCs w:val="24"/>
        </w:rPr>
        <w:t xml:space="preserve">green products such as bio-gas </w:t>
      </w:r>
      <w:r w:rsidR="00A1733D">
        <w:rPr>
          <w:rFonts w:ascii="Times New Roman" w:hAnsi="Times New Roman" w:cs="Times New Roman"/>
          <w:sz w:val="24"/>
          <w:szCs w:val="24"/>
        </w:rPr>
        <w:t xml:space="preserve">based </w:t>
      </w:r>
      <w:r w:rsidRPr="00371AAE">
        <w:rPr>
          <w:rFonts w:ascii="Times New Roman" w:hAnsi="Times New Roman" w:cs="Times New Roman"/>
          <w:sz w:val="24"/>
          <w:szCs w:val="24"/>
        </w:rPr>
        <w:t>plant</w:t>
      </w:r>
      <w:r w:rsidR="007F6721">
        <w:rPr>
          <w:rFonts w:ascii="Times New Roman" w:hAnsi="Times New Roman" w:cs="Times New Roman"/>
          <w:sz w:val="24"/>
          <w:szCs w:val="24"/>
        </w:rPr>
        <w:t xml:space="preserve">, </w:t>
      </w:r>
      <w:r w:rsidR="007F6721" w:rsidRPr="00371AAE">
        <w:rPr>
          <w:rFonts w:ascii="Times New Roman" w:hAnsi="Times New Roman" w:cs="Times New Roman"/>
          <w:sz w:val="24"/>
          <w:szCs w:val="24"/>
        </w:rPr>
        <w:t>solar energy</w:t>
      </w:r>
      <w:r w:rsidRPr="00371AAE">
        <w:rPr>
          <w:rFonts w:ascii="Times New Roman" w:hAnsi="Times New Roman" w:cs="Times New Roman"/>
          <w:sz w:val="24"/>
          <w:szCs w:val="24"/>
        </w:rPr>
        <w:t xml:space="preserve">, among others. The fund's size </w:t>
      </w:r>
      <w:r w:rsidR="00820711">
        <w:rPr>
          <w:rFonts w:ascii="Times New Roman" w:hAnsi="Times New Roman" w:cs="Times New Roman"/>
          <w:sz w:val="24"/>
          <w:szCs w:val="24"/>
        </w:rPr>
        <w:t xml:space="preserve">been </w:t>
      </w:r>
      <w:r w:rsidRPr="00371AAE">
        <w:rPr>
          <w:rFonts w:ascii="Times New Roman" w:hAnsi="Times New Roman" w:cs="Times New Roman"/>
          <w:sz w:val="24"/>
          <w:szCs w:val="24"/>
        </w:rPr>
        <w:t xml:space="preserve">expanded from 2 billion to 4 billion in response to rising </w:t>
      </w:r>
      <w:r w:rsidR="00820711">
        <w:rPr>
          <w:rFonts w:ascii="Times New Roman" w:hAnsi="Times New Roman" w:cs="Times New Roman"/>
          <w:sz w:val="24"/>
          <w:szCs w:val="24"/>
        </w:rPr>
        <w:t>req</w:t>
      </w:r>
      <w:r w:rsidR="00AE735F">
        <w:rPr>
          <w:rFonts w:ascii="Times New Roman" w:hAnsi="Times New Roman" w:cs="Times New Roman"/>
          <w:sz w:val="24"/>
          <w:szCs w:val="24"/>
        </w:rPr>
        <w:t>uirement</w:t>
      </w:r>
      <w:r w:rsidRPr="00371AAE">
        <w:rPr>
          <w:rFonts w:ascii="Times New Roman" w:hAnsi="Times New Roman" w:cs="Times New Roman"/>
          <w:sz w:val="24"/>
          <w:szCs w:val="24"/>
        </w:rPr>
        <w:t xml:space="preserve"> for financing environmentally friendly products. The line </w:t>
      </w:r>
      <w:r w:rsidR="00AE735F" w:rsidRPr="00371AAE">
        <w:rPr>
          <w:rFonts w:ascii="Times New Roman" w:hAnsi="Times New Roman" w:cs="Times New Roman"/>
          <w:sz w:val="24"/>
          <w:szCs w:val="24"/>
        </w:rPr>
        <w:t xml:space="preserve">product </w:t>
      </w:r>
      <w:r w:rsidRPr="00371AAE">
        <w:rPr>
          <w:rFonts w:ascii="Times New Roman" w:hAnsi="Times New Roman" w:cs="Times New Roman"/>
          <w:sz w:val="24"/>
          <w:szCs w:val="24"/>
        </w:rPr>
        <w:t xml:space="preserve">has been expanded to 68 items divided into 11 categories. Since its formation, the fund has disbursed a total of Tk. 7423.28 million as refinance facility till March 31, 2023. The following is the scenario </w:t>
      </w:r>
      <w:r w:rsidR="00531855">
        <w:rPr>
          <w:rFonts w:ascii="Times New Roman" w:hAnsi="Times New Roman" w:cs="Times New Roman"/>
          <w:sz w:val="24"/>
          <w:szCs w:val="24"/>
        </w:rPr>
        <w:t xml:space="preserve">of </w:t>
      </w:r>
      <w:r w:rsidR="00531855" w:rsidRPr="00371AAE">
        <w:rPr>
          <w:rFonts w:ascii="Times New Roman" w:hAnsi="Times New Roman" w:cs="Times New Roman"/>
          <w:sz w:val="24"/>
          <w:szCs w:val="24"/>
        </w:rPr>
        <w:t xml:space="preserve">disbursement </w:t>
      </w:r>
      <w:r w:rsidRPr="00371AAE">
        <w:rPr>
          <w:rFonts w:ascii="Times New Roman" w:hAnsi="Times New Roman" w:cs="Times New Roman"/>
          <w:sz w:val="24"/>
          <w:szCs w:val="24"/>
        </w:rPr>
        <w:t>for th</w:t>
      </w:r>
      <w:r w:rsidR="00531855">
        <w:rPr>
          <w:rFonts w:ascii="Times New Roman" w:hAnsi="Times New Roman" w:cs="Times New Roman"/>
          <w:sz w:val="24"/>
          <w:szCs w:val="24"/>
        </w:rPr>
        <w:t>e</w:t>
      </w:r>
      <w:r w:rsidRPr="00371AAE">
        <w:rPr>
          <w:rFonts w:ascii="Times New Roman" w:hAnsi="Times New Roman" w:cs="Times New Roman"/>
          <w:sz w:val="24"/>
          <w:szCs w:val="24"/>
        </w:rPr>
        <w:t xml:space="preserve"> program during January-March 2022 quarter</w:t>
      </w:r>
      <w:r w:rsidR="00531855">
        <w:rPr>
          <w:rFonts w:ascii="Times New Roman" w:hAnsi="Times New Roman" w:cs="Times New Roman"/>
          <w:sz w:val="24"/>
          <w:szCs w:val="24"/>
        </w:rPr>
        <w:t>.</w:t>
      </w:r>
    </w:p>
    <w:p w:rsidR="00225536" w:rsidRPr="00371AAE" w:rsidRDefault="00225536" w:rsidP="00371AAE">
      <w:pPr>
        <w:pStyle w:val="ListParagraph"/>
        <w:numPr>
          <w:ilvl w:val="0"/>
          <w:numId w:val="16"/>
        </w:numPr>
        <w:spacing w:line="360" w:lineRule="auto"/>
        <w:jc w:val="both"/>
        <w:rPr>
          <w:rFonts w:ascii="Times New Roman" w:hAnsi="Times New Roman" w:cs="Times New Roman"/>
          <w:b/>
          <w:bCs/>
          <w:sz w:val="24"/>
          <w:szCs w:val="24"/>
        </w:rPr>
      </w:pPr>
      <w:r w:rsidRPr="00371AAE">
        <w:rPr>
          <w:rFonts w:ascii="Times New Roman" w:hAnsi="Times New Roman" w:cs="Times New Roman"/>
          <w:b/>
          <w:bCs/>
          <w:sz w:val="24"/>
          <w:szCs w:val="24"/>
        </w:rPr>
        <w:t xml:space="preserve">Technology Development Fund: </w:t>
      </w:r>
    </w:p>
    <w:p w:rsidR="007E15EF" w:rsidRDefault="00C3398D" w:rsidP="00C3398D">
      <w:pPr>
        <w:spacing w:line="360" w:lineRule="auto"/>
        <w:jc w:val="both"/>
        <w:rPr>
          <w:rFonts w:ascii="Times New Roman" w:hAnsi="Times New Roman" w:cs="Times New Roman"/>
          <w:sz w:val="24"/>
          <w:szCs w:val="24"/>
        </w:rPr>
      </w:pPr>
      <w:r w:rsidRPr="00C3398D">
        <w:rPr>
          <w:rFonts w:ascii="Times New Roman" w:hAnsi="Times New Roman" w:cs="Times New Roman"/>
          <w:sz w:val="24"/>
          <w:szCs w:val="24"/>
        </w:rPr>
        <w:t>BDT</w:t>
      </w:r>
      <w:r w:rsidR="00EA73A2">
        <w:rPr>
          <w:rFonts w:ascii="Times New Roman" w:hAnsi="Times New Roman" w:cs="Times New Roman"/>
          <w:sz w:val="24"/>
          <w:szCs w:val="24"/>
        </w:rPr>
        <w:t xml:space="preserve"> </w:t>
      </w:r>
      <w:r w:rsidRPr="00C3398D">
        <w:rPr>
          <w:rFonts w:ascii="Times New Roman" w:hAnsi="Times New Roman" w:cs="Times New Roman"/>
          <w:sz w:val="24"/>
          <w:szCs w:val="24"/>
        </w:rPr>
        <w:t>10 billion Refinanc</w:t>
      </w:r>
      <w:r w:rsidR="00EA73A2">
        <w:rPr>
          <w:rFonts w:ascii="Times New Roman" w:hAnsi="Times New Roman" w:cs="Times New Roman"/>
          <w:sz w:val="24"/>
          <w:szCs w:val="24"/>
        </w:rPr>
        <w:t>ing</w:t>
      </w:r>
      <w:r w:rsidRPr="00C3398D">
        <w:rPr>
          <w:rFonts w:ascii="Times New Roman" w:hAnsi="Times New Roman" w:cs="Times New Roman"/>
          <w:sz w:val="24"/>
          <w:szCs w:val="24"/>
        </w:rPr>
        <w:t xml:space="preserve"> Fund for Technology </w:t>
      </w:r>
      <w:proofErr w:type="spellStart"/>
      <w:r w:rsidRPr="00C3398D">
        <w:rPr>
          <w:rFonts w:ascii="Times New Roman" w:hAnsi="Times New Roman" w:cs="Times New Roman"/>
          <w:sz w:val="24"/>
          <w:szCs w:val="24"/>
        </w:rPr>
        <w:t>Upgradation</w:t>
      </w:r>
      <w:proofErr w:type="spellEnd"/>
      <w:r w:rsidRPr="00C3398D">
        <w:rPr>
          <w:rFonts w:ascii="Times New Roman" w:hAnsi="Times New Roman" w:cs="Times New Roman"/>
          <w:sz w:val="24"/>
          <w:szCs w:val="24"/>
        </w:rPr>
        <w:t xml:space="preserve"> provides refinancing for the </w:t>
      </w:r>
      <w:r w:rsidR="00010D83" w:rsidRPr="00C3398D">
        <w:rPr>
          <w:rFonts w:ascii="Times New Roman" w:hAnsi="Times New Roman" w:cs="Times New Roman"/>
          <w:sz w:val="24"/>
          <w:szCs w:val="24"/>
        </w:rPr>
        <w:t xml:space="preserve">technology </w:t>
      </w:r>
      <w:proofErr w:type="spellStart"/>
      <w:r w:rsidR="00010D83" w:rsidRPr="00C3398D">
        <w:rPr>
          <w:rFonts w:ascii="Times New Roman" w:hAnsi="Times New Roman" w:cs="Times New Roman"/>
          <w:sz w:val="24"/>
          <w:szCs w:val="24"/>
        </w:rPr>
        <w:t>upgradation</w:t>
      </w:r>
      <w:proofErr w:type="spellEnd"/>
      <w:r w:rsidR="00010D83" w:rsidRPr="00C3398D">
        <w:rPr>
          <w:rFonts w:ascii="Times New Roman" w:hAnsi="Times New Roman" w:cs="Times New Roman"/>
          <w:sz w:val="24"/>
          <w:szCs w:val="24"/>
        </w:rPr>
        <w:t xml:space="preserve"> </w:t>
      </w:r>
      <w:r w:rsidRPr="00C3398D">
        <w:rPr>
          <w:rFonts w:ascii="Times New Roman" w:hAnsi="Times New Roman" w:cs="Times New Roman"/>
          <w:sz w:val="24"/>
          <w:szCs w:val="24"/>
        </w:rPr>
        <w:t xml:space="preserve">and </w:t>
      </w:r>
      <w:r w:rsidR="00010D83" w:rsidRPr="00C3398D">
        <w:rPr>
          <w:rFonts w:ascii="Times New Roman" w:hAnsi="Times New Roman" w:cs="Times New Roman"/>
          <w:sz w:val="24"/>
          <w:szCs w:val="24"/>
        </w:rPr>
        <w:t xml:space="preserve">modernization </w:t>
      </w:r>
      <w:r w:rsidRPr="00C3398D">
        <w:rPr>
          <w:rFonts w:ascii="Times New Roman" w:hAnsi="Times New Roman" w:cs="Times New Roman"/>
          <w:sz w:val="24"/>
          <w:szCs w:val="24"/>
        </w:rPr>
        <w:t>of export</w:t>
      </w:r>
      <w:r w:rsidR="00691FB7">
        <w:rPr>
          <w:rFonts w:ascii="Times New Roman" w:hAnsi="Times New Roman" w:cs="Times New Roman"/>
          <w:sz w:val="24"/>
          <w:szCs w:val="24"/>
        </w:rPr>
        <w:t xml:space="preserve"> related</w:t>
      </w:r>
      <w:r w:rsidRPr="00C3398D">
        <w:rPr>
          <w:rFonts w:ascii="Times New Roman" w:hAnsi="Times New Roman" w:cs="Times New Roman"/>
          <w:sz w:val="24"/>
          <w:szCs w:val="24"/>
        </w:rPr>
        <w:t xml:space="preserve"> enterprises in Bangladesh. The fund now includes </w:t>
      </w:r>
      <w:r w:rsidR="00691FB7">
        <w:rPr>
          <w:rFonts w:ascii="Times New Roman" w:hAnsi="Times New Roman" w:cs="Times New Roman"/>
          <w:sz w:val="24"/>
          <w:szCs w:val="24"/>
        </w:rPr>
        <w:t xml:space="preserve">number of </w:t>
      </w:r>
      <w:r w:rsidRPr="00C3398D">
        <w:rPr>
          <w:rFonts w:ascii="Times New Roman" w:hAnsi="Times New Roman" w:cs="Times New Roman"/>
          <w:sz w:val="24"/>
          <w:szCs w:val="24"/>
        </w:rPr>
        <w:t xml:space="preserve">32 </w:t>
      </w:r>
      <w:r w:rsidR="00691FB7">
        <w:rPr>
          <w:rFonts w:ascii="Times New Roman" w:hAnsi="Times New Roman" w:cs="Times New Roman"/>
          <w:sz w:val="24"/>
          <w:szCs w:val="24"/>
        </w:rPr>
        <w:t>institutional</w:t>
      </w:r>
      <w:r w:rsidRPr="00C3398D">
        <w:rPr>
          <w:rFonts w:ascii="Times New Roman" w:hAnsi="Times New Roman" w:cs="Times New Roman"/>
          <w:sz w:val="24"/>
          <w:szCs w:val="24"/>
        </w:rPr>
        <w:t xml:space="preserve"> sectors included in the Policy under 11 categories</w:t>
      </w:r>
      <w:r w:rsidR="00691FB7">
        <w:rPr>
          <w:rFonts w:ascii="Times New Roman" w:hAnsi="Times New Roman" w:cs="Times New Roman"/>
          <w:sz w:val="24"/>
          <w:szCs w:val="24"/>
        </w:rPr>
        <w:t xml:space="preserve"> from </w:t>
      </w:r>
      <w:r w:rsidR="00691FB7" w:rsidRPr="00C3398D">
        <w:rPr>
          <w:rFonts w:ascii="Times New Roman" w:hAnsi="Times New Roman" w:cs="Times New Roman"/>
          <w:sz w:val="24"/>
          <w:szCs w:val="24"/>
        </w:rPr>
        <w:t>2018-2021</w:t>
      </w:r>
      <w:r w:rsidRPr="00C3398D">
        <w:rPr>
          <w:rFonts w:ascii="Times New Roman" w:hAnsi="Times New Roman" w:cs="Times New Roman"/>
          <w:sz w:val="24"/>
          <w:szCs w:val="24"/>
        </w:rPr>
        <w:t xml:space="preserve">. </w:t>
      </w:r>
      <w:r w:rsidR="007E15EF">
        <w:rPr>
          <w:rFonts w:ascii="Times New Roman" w:hAnsi="Times New Roman" w:cs="Times New Roman"/>
          <w:sz w:val="24"/>
          <w:szCs w:val="24"/>
        </w:rPr>
        <w:t xml:space="preserve">Based on </w:t>
      </w:r>
      <w:r w:rsidRPr="00C3398D">
        <w:rPr>
          <w:rFonts w:ascii="Times New Roman" w:hAnsi="Times New Roman" w:cs="Times New Roman"/>
          <w:sz w:val="24"/>
          <w:szCs w:val="24"/>
        </w:rPr>
        <w:t>SFD Circular No. 02, dated 17 January 2021</w:t>
      </w:r>
      <w:r w:rsidR="007E15EF">
        <w:rPr>
          <w:rFonts w:ascii="Times New Roman" w:hAnsi="Times New Roman" w:cs="Times New Roman"/>
          <w:sz w:val="24"/>
          <w:szCs w:val="24"/>
        </w:rPr>
        <w:t>,</w:t>
      </w:r>
      <w:r w:rsidR="007E15EF" w:rsidRPr="007E15EF">
        <w:rPr>
          <w:rFonts w:ascii="Times New Roman" w:hAnsi="Times New Roman" w:cs="Times New Roman"/>
          <w:sz w:val="24"/>
          <w:szCs w:val="24"/>
        </w:rPr>
        <w:t xml:space="preserve"> </w:t>
      </w:r>
      <w:r w:rsidR="007E15EF">
        <w:rPr>
          <w:rFonts w:ascii="Times New Roman" w:hAnsi="Times New Roman" w:cs="Times New Roman"/>
          <w:sz w:val="24"/>
          <w:szCs w:val="24"/>
        </w:rPr>
        <w:t>t</w:t>
      </w:r>
      <w:r w:rsidR="007E15EF" w:rsidRPr="00C3398D">
        <w:rPr>
          <w:rFonts w:ascii="Times New Roman" w:hAnsi="Times New Roman" w:cs="Times New Roman"/>
          <w:sz w:val="24"/>
          <w:szCs w:val="24"/>
        </w:rPr>
        <w:t>h</w:t>
      </w:r>
      <w:r w:rsidR="007E15EF">
        <w:rPr>
          <w:rFonts w:ascii="Times New Roman" w:hAnsi="Times New Roman" w:cs="Times New Roman"/>
          <w:sz w:val="24"/>
          <w:szCs w:val="24"/>
        </w:rPr>
        <w:t>is</w:t>
      </w:r>
      <w:r w:rsidR="007E15EF" w:rsidRPr="00C3398D">
        <w:rPr>
          <w:rFonts w:ascii="Times New Roman" w:hAnsi="Times New Roman" w:cs="Times New Roman"/>
          <w:sz w:val="24"/>
          <w:szCs w:val="24"/>
        </w:rPr>
        <w:t xml:space="preserve"> fund has distributed to banks and FIs</w:t>
      </w:r>
      <w:r w:rsidRPr="00C3398D">
        <w:rPr>
          <w:rFonts w:ascii="Times New Roman" w:hAnsi="Times New Roman" w:cs="Times New Roman"/>
          <w:sz w:val="24"/>
          <w:szCs w:val="24"/>
        </w:rPr>
        <w:t xml:space="preserve">. This fund has pledged </w:t>
      </w:r>
      <w:r w:rsidR="00EA73A2" w:rsidRPr="00C3398D">
        <w:rPr>
          <w:rFonts w:ascii="Times New Roman" w:hAnsi="Times New Roman" w:cs="Times New Roman"/>
          <w:sz w:val="24"/>
          <w:szCs w:val="24"/>
        </w:rPr>
        <w:t xml:space="preserve">9 financial institutions </w:t>
      </w:r>
      <w:r w:rsidRPr="00C3398D">
        <w:rPr>
          <w:rFonts w:ascii="Times New Roman" w:hAnsi="Times New Roman" w:cs="Times New Roman"/>
          <w:sz w:val="24"/>
          <w:szCs w:val="24"/>
        </w:rPr>
        <w:t xml:space="preserve">and </w:t>
      </w:r>
      <w:r w:rsidR="00EA73A2" w:rsidRPr="00C3398D">
        <w:rPr>
          <w:rFonts w:ascii="Times New Roman" w:hAnsi="Times New Roman" w:cs="Times New Roman"/>
          <w:sz w:val="24"/>
          <w:szCs w:val="24"/>
        </w:rPr>
        <w:t xml:space="preserve">28 banks </w:t>
      </w:r>
      <w:r w:rsidRPr="00C3398D">
        <w:rPr>
          <w:rFonts w:ascii="Times New Roman" w:hAnsi="Times New Roman" w:cs="Times New Roman"/>
          <w:sz w:val="24"/>
          <w:szCs w:val="24"/>
        </w:rPr>
        <w:t>to the Department</w:t>
      </w:r>
      <w:r w:rsidR="002D6EEF">
        <w:rPr>
          <w:rFonts w:ascii="Times New Roman" w:hAnsi="Times New Roman" w:cs="Times New Roman"/>
          <w:sz w:val="24"/>
          <w:szCs w:val="24"/>
        </w:rPr>
        <w:t xml:space="preserve"> of</w:t>
      </w:r>
      <w:r w:rsidR="002D6EEF" w:rsidRPr="002D6EEF">
        <w:rPr>
          <w:rFonts w:ascii="Times New Roman" w:hAnsi="Times New Roman" w:cs="Times New Roman"/>
          <w:sz w:val="24"/>
          <w:szCs w:val="24"/>
        </w:rPr>
        <w:t xml:space="preserve"> </w:t>
      </w:r>
      <w:r w:rsidR="002D6EEF" w:rsidRPr="00C3398D">
        <w:rPr>
          <w:rFonts w:ascii="Times New Roman" w:hAnsi="Times New Roman" w:cs="Times New Roman"/>
          <w:sz w:val="24"/>
          <w:szCs w:val="24"/>
        </w:rPr>
        <w:t>Sustainable Finance</w:t>
      </w:r>
      <w:r w:rsidRPr="00C3398D">
        <w:rPr>
          <w:rFonts w:ascii="Times New Roman" w:hAnsi="Times New Roman" w:cs="Times New Roman"/>
          <w:sz w:val="24"/>
          <w:szCs w:val="24"/>
        </w:rPr>
        <w:t>. This Fund will disburse Tk. 865.67 million until March 31, 2023. This fund will disburse Tk. 256.31 million in three projects during the January-March 2023 quarter.</w:t>
      </w:r>
    </w:p>
    <w:p w:rsidR="001A51A8" w:rsidRPr="00C3398D" w:rsidRDefault="001A51A8" w:rsidP="00C3398D">
      <w:pPr>
        <w:pStyle w:val="ListParagraph"/>
        <w:numPr>
          <w:ilvl w:val="0"/>
          <w:numId w:val="16"/>
        </w:numPr>
        <w:spacing w:line="360" w:lineRule="auto"/>
        <w:jc w:val="both"/>
        <w:rPr>
          <w:rFonts w:ascii="Times New Roman" w:hAnsi="Times New Roman" w:cs="Times New Roman"/>
          <w:b/>
          <w:bCs/>
          <w:sz w:val="24"/>
          <w:szCs w:val="24"/>
        </w:rPr>
      </w:pPr>
      <w:r w:rsidRPr="00C3398D">
        <w:rPr>
          <w:rFonts w:ascii="Times New Roman" w:hAnsi="Times New Roman" w:cs="Times New Roman"/>
          <w:b/>
          <w:bCs/>
          <w:sz w:val="24"/>
          <w:szCs w:val="24"/>
        </w:rPr>
        <w:t>Green Transformation Fund:</w:t>
      </w:r>
    </w:p>
    <w:p w:rsidR="0025040A" w:rsidRDefault="00C3398D" w:rsidP="00254CB8">
      <w:pPr>
        <w:spacing w:line="360" w:lineRule="auto"/>
        <w:jc w:val="both"/>
        <w:rPr>
          <w:rFonts w:ascii="Times New Roman" w:hAnsi="Times New Roman" w:cs="Times New Roman"/>
          <w:sz w:val="24"/>
          <w:szCs w:val="24"/>
        </w:rPr>
      </w:pPr>
      <w:r w:rsidRPr="00C3398D">
        <w:rPr>
          <w:rFonts w:ascii="Times New Roman" w:hAnsi="Times New Roman" w:cs="Times New Roman"/>
          <w:sz w:val="24"/>
          <w:szCs w:val="24"/>
        </w:rPr>
        <w:t>In January 2016, the GTF</w:t>
      </w:r>
      <w:r w:rsidR="00045F7E">
        <w:rPr>
          <w:rFonts w:ascii="Times New Roman" w:hAnsi="Times New Roman" w:cs="Times New Roman"/>
          <w:sz w:val="24"/>
          <w:szCs w:val="24"/>
        </w:rPr>
        <w:t xml:space="preserve"> (green transformation fund)</w:t>
      </w:r>
      <w:r w:rsidRPr="00C3398D">
        <w:rPr>
          <w:rFonts w:ascii="Times New Roman" w:hAnsi="Times New Roman" w:cs="Times New Roman"/>
          <w:sz w:val="24"/>
          <w:szCs w:val="24"/>
        </w:rPr>
        <w:t xml:space="preserve"> of </w:t>
      </w:r>
      <w:r w:rsidR="00045F7E">
        <w:rPr>
          <w:rFonts w:ascii="Times New Roman" w:hAnsi="Times New Roman" w:cs="Times New Roman"/>
          <w:sz w:val="24"/>
          <w:szCs w:val="24"/>
        </w:rPr>
        <w:t xml:space="preserve">USD </w:t>
      </w:r>
      <w:r w:rsidRPr="00C3398D">
        <w:rPr>
          <w:rFonts w:ascii="Times New Roman" w:hAnsi="Times New Roman" w:cs="Times New Roman"/>
          <w:sz w:val="24"/>
          <w:szCs w:val="24"/>
        </w:rPr>
        <w:t>200 million was formed to support sustained growth in the country's export-</w:t>
      </w:r>
      <w:r w:rsidR="00045F7E">
        <w:rPr>
          <w:rFonts w:ascii="Times New Roman" w:hAnsi="Times New Roman" w:cs="Times New Roman"/>
          <w:sz w:val="24"/>
          <w:szCs w:val="24"/>
        </w:rPr>
        <w:t>related</w:t>
      </w:r>
      <w:r w:rsidRPr="00C3398D">
        <w:rPr>
          <w:rFonts w:ascii="Times New Roman" w:hAnsi="Times New Roman" w:cs="Times New Roman"/>
          <w:sz w:val="24"/>
          <w:szCs w:val="24"/>
        </w:rPr>
        <w:t xml:space="preserve"> </w:t>
      </w:r>
      <w:r w:rsidR="00045F7E" w:rsidRPr="00C3398D">
        <w:rPr>
          <w:rFonts w:ascii="Times New Roman" w:hAnsi="Times New Roman" w:cs="Times New Roman"/>
          <w:sz w:val="24"/>
          <w:szCs w:val="24"/>
        </w:rPr>
        <w:t xml:space="preserve">leather sectors </w:t>
      </w:r>
      <w:r w:rsidRPr="00C3398D">
        <w:rPr>
          <w:rFonts w:ascii="Times New Roman" w:hAnsi="Times New Roman" w:cs="Times New Roman"/>
          <w:sz w:val="24"/>
          <w:szCs w:val="24"/>
        </w:rPr>
        <w:t xml:space="preserve">and </w:t>
      </w:r>
      <w:r w:rsidR="00045F7E" w:rsidRPr="00C3398D">
        <w:rPr>
          <w:rFonts w:ascii="Times New Roman" w:hAnsi="Times New Roman" w:cs="Times New Roman"/>
          <w:sz w:val="24"/>
          <w:szCs w:val="24"/>
        </w:rPr>
        <w:t>textile</w:t>
      </w:r>
      <w:r w:rsidRPr="00C3398D">
        <w:rPr>
          <w:rFonts w:ascii="Times New Roman" w:hAnsi="Times New Roman" w:cs="Times New Roman"/>
          <w:sz w:val="24"/>
          <w:szCs w:val="24"/>
        </w:rPr>
        <w:t>. Since September 2019, th</w:t>
      </w:r>
      <w:r w:rsidR="00F12AA4">
        <w:rPr>
          <w:rFonts w:ascii="Times New Roman" w:hAnsi="Times New Roman" w:cs="Times New Roman"/>
          <w:sz w:val="24"/>
          <w:szCs w:val="24"/>
        </w:rPr>
        <w:t>e</w:t>
      </w:r>
      <w:r w:rsidRPr="00C3398D">
        <w:rPr>
          <w:rFonts w:ascii="Times New Roman" w:hAnsi="Times New Roman" w:cs="Times New Roman"/>
          <w:sz w:val="24"/>
          <w:szCs w:val="24"/>
        </w:rPr>
        <w:t xml:space="preserve"> fund been offered to all manufactur</w:t>
      </w:r>
      <w:r w:rsidR="00F12AA4">
        <w:rPr>
          <w:rFonts w:ascii="Times New Roman" w:hAnsi="Times New Roman" w:cs="Times New Roman"/>
          <w:sz w:val="24"/>
          <w:szCs w:val="24"/>
        </w:rPr>
        <w:t xml:space="preserve">ing </w:t>
      </w:r>
      <w:r w:rsidRPr="00C3398D">
        <w:rPr>
          <w:rFonts w:ascii="Times New Roman" w:hAnsi="Times New Roman" w:cs="Times New Roman"/>
          <w:sz w:val="24"/>
          <w:szCs w:val="24"/>
        </w:rPr>
        <w:t xml:space="preserve">exporters, regardless of sector, </w:t>
      </w:r>
      <w:r w:rsidRPr="00C3398D">
        <w:rPr>
          <w:rFonts w:ascii="Times New Roman" w:hAnsi="Times New Roman" w:cs="Times New Roman"/>
          <w:sz w:val="24"/>
          <w:szCs w:val="24"/>
        </w:rPr>
        <w:lastRenderedPageBreak/>
        <w:t xml:space="preserve">for the purchase of capital machinery and accessories for the implementation of defined friendly </w:t>
      </w:r>
      <w:r w:rsidR="002D6EEF" w:rsidRPr="00C3398D">
        <w:rPr>
          <w:rFonts w:ascii="Times New Roman" w:hAnsi="Times New Roman" w:cs="Times New Roman"/>
          <w:sz w:val="24"/>
          <w:szCs w:val="24"/>
        </w:rPr>
        <w:t>environmental</w:t>
      </w:r>
      <w:r w:rsidR="002D6EEF">
        <w:rPr>
          <w:rFonts w:ascii="Times New Roman" w:hAnsi="Times New Roman" w:cs="Times New Roman"/>
          <w:sz w:val="24"/>
          <w:szCs w:val="24"/>
        </w:rPr>
        <w:t xml:space="preserve"> </w:t>
      </w:r>
      <w:r w:rsidRPr="00C3398D">
        <w:rPr>
          <w:rFonts w:ascii="Times New Roman" w:hAnsi="Times New Roman" w:cs="Times New Roman"/>
          <w:sz w:val="24"/>
          <w:szCs w:val="24"/>
        </w:rPr>
        <w:t xml:space="preserve">activities. </w:t>
      </w:r>
      <w:r w:rsidR="0030020F">
        <w:rPr>
          <w:rFonts w:ascii="Times New Roman" w:hAnsi="Times New Roman" w:cs="Times New Roman"/>
          <w:sz w:val="24"/>
          <w:szCs w:val="24"/>
        </w:rPr>
        <w:t>R</w:t>
      </w:r>
      <w:r w:rsidR="0030020F" w:rsidRPr="00C3398D">
        <w:rPr>
          <w:rFonts w:ascii="Times New Roman" w:hAnsi="Times New Roman" w:cs="Times New Roman"/>
          <w:sz w:val="24"/>
          <w:szCs w:val="24"/>
        </w:rPr>
        <w:t>ecently</w:t>
      </w:r>
      <w:r w:rsidR="0030020F">
        <w:rPr>
          <w:rFonts w:ascii="Times New Roman" w:hAnsi="Times New Roman" w:cs="Times New Roman"/>
          <w:sz w:val="24"/>
          <w:szCs w:val="24"/>
        </w:rPr>
        <w:t>,</w:t>
      </w:r>
      <w:r w:rsidR="0030020F" w:rsidRPr="00C3398D">
        <w:rPr>
          <w:rFonts w:ascii="Times New Roman" w:hAnsi="Times New Roman" w:cs="Times New Roman"/>
          <w:sz w:val="24"/>
          <w:szCs w:val="24"/>
        </w:rPr>
        <w:t xml:space="preserve"> </w:t>
      </w:r>
      <w:r w:rsidR="00F12AA4" w:rsidRPr="00C3398D">
        <w:rPr>
          <w:rFonts w:ascii="Times New Roman" w:hAnsi="Times New Roman" w:cs="Times New Roman"/>
          <w:sz w:val="24"/>
          <w:szCs w:val="24"/>
        </w:rPr>
        <w:t>the</w:t>
      </w:r>
      <w:r w:rsidRPr="00C3398D">
        <w:rPr>
          <w:rFonts w:ascii="Times New Roman" w:hAnsi="Times New Roman" w:cs="Times New Roman"/>
          <w:sz w:val="24"/>
          <w:szCs w:val="24"/>
        </w:rPr>
        <w:t xml:space="preserve"> fund has received an injection of </w:t>
      </w:r>
      <w:r w:rsidR="0030020F" w:rsidRPr="00C3398D">
        <w:rPr>
          <w:rFonts w:ascii="Times New Roman" w:hAnsi="Times New Roman" w:cs="Times New Roman"/>
          <w:sz w:val="24"/>
          <w:szCs w:val="24"/>
        </w:rPr>
        <w:t xml:space="preserve">Euros </w:t>
      </w:r>
      <w:r w:rsidRPr="00C3398D">
        <w:rPr>
          <w:rFonts w:ascii="Times New Roman" w:hAnsi="Times New Roman" w:cs="Times New Roman"/>
          <w:sz w:val="24"/>
          <w:szCs w:val="24"/>
        </w:rPr>
        <w:t xml:space="preserve">200 million. </w:t>
      </w:r>
      <w:r w:rsidR="00D27229">
        <w:rPr>
          <w:rFonts w:ascii="Times New Roman" w:hAnsi="Times New Roman" w:cs="Times New Roman"/>
          <w:sz w:val="24"/>
          <w:szCs w:val="24"/>
        </w:rPr>
        <w:t>The</w:t>
      </w:r>
      <w:r w:rsidRPr="00C3398D">
        <w:rPr>
          <w:rFonts w:ascii="Times New Roman" w:hAnsi="Times New Roman" w:cs="Times New Roman"/>
          <w:sz w:val="24"/>
          <w:szCs w:val="24"/>
        </w:rPr>
        <w:t xml:space="preserve"> Euro </w:t>
      </w:r>
      <w:r w:rsidR="00D27229">
        <w:rPr>
          <w:rFonts w:ascii="Times New Roman" w:hAnsi="Times New Roman" w:cs="Times New Roman"/>
          <w:sz w:val="24"/>
          <w:szCs w:val="24"/>
        </w:rPr>
        <w:t>part</w:t>
      </w:r>
      <w:r w:rsidRPr="00C3398D">
        <w:rPr>
          <w:rFonts w:ascii="Times New Roman" w:hAnsi="Times New Roman" w:cs="Times New Roman"/>
          <w:sz w:val="24"/>
          <w:szCs w:val="24"/>
        </w:rPr>
        <w:t xml:space="preserve"> of the GTF </w:t>
      </w:r>
      <w:r w:rsidR="00D27229">
        <w:rPr>
          <w:rFonts w:ascii="Times New Roman" w:hAnsi="Times New Roman" w:cs="Times New Roman"/>
          <w:sz w:val="24"/>
          <w:szCs w:val="24"/>
        </w:rPr>
        <w:t>may</w:t>
      </w:r>
      <w:r w:rsidRPr="00C3398D">
        <w:rPr>
          <w:rFonts w:ascii="Times New Roman" w:hAnsi="Times New Roman" w:cs="Times New Roman"/>
          <w:sz w:val="24"/>
          <w:szCs w:val="24"/>
        </w:rPr>
        <w:t xml:space="preserve"> be utilized to buy only </w:t>
      </w:r>
      <w:r w:rsidR="00974660" w:rsidRPr="00C3398D">
        <w:rPr>
          <w:rFonts w:ascii="Times New Roman" w:hAnsi="Times New Roman" w:cs="Times New Roman"/>
          <w:sz w:val="24"/>
          <w:szCs w:val="24"/>
        </w:rPr>
        <w:t xml:space="preserve">not </w:t>
      </w:r>
      <w:r w:rsidRPr="00C3398D">
        <w:rPr>
          <w:rFonts w:ascii="Times New Roman" w:hAnsi="Times New Roman" w:cs="Times New Roman"/>
          <w:sz w:val="24"/>
          <w:szCs w:val="24"/>
        </w:rPr>
        <w:t xml:space="preserve">green machinery but also </w:t>
      </w:r>
      <w:r w:rsidR="00974660">
        <w:rPr>
          <w:rFonts w:ascii="Times New Roman" w:hAnsi="Times New Roman" w:cs="Times New Roman"/>
          <w:sz w:val="24"/>
          <w:szCs w:val="24"/>
        </w:rPr>
        <w:t>institutional</w:t>
      </w:r>
      <w:r w:rsidRPr="00C3398D">
        <w:rPr>
          <w:rFonts w:ascii="Times New Roman" w:hAnsi="Times New Roman" w:cs="Times New Roman"/>
          <w:sz w:val="24"/>
          <w:szCs w:val="24"/>
        </w:rPr>
        <w:t xml:space="preserve"> raw materials for use in all firms</w:t>
      </w:r>
      <w:r w:rsidR="001E08C8">
        <w:rPr>
          <w:rFonts w:ascii="Times New Roman" w:hAnsi="Times New Roman" w:cs="Times New Roman"/>
          <w:sz w:val="24"/>
          <w:szCs w:val="24"/>
        </w:rPr>
        <w:t xml:space="preserve"> that manufactures</w:t>
      </w:r>
      <w:r w:rsidRPr="00C3398D">
        <w:rPr>
          <w:rFonts w:ascii="Times New Roman" w:hAnsi="Times New Roman" w:cs="Times New Roman"/>
          <w:sz w:val="24"/>
          <w:szCs w:val="24"/>
        </w:rPr>
        <w:t>.</w:t>
      </w:r>
      <w:r>
        <w:rPr>
          <w:rFonts w:ascii="Times New Roman" w:hAnsi="Times New Roman" w:cs="Times New Roman"/>
          <w:sz w:val="24"/>
          <w:szCs w:val="24"/>
        </w:rPr>
        <w:t xml:space="preserve"> </w:t>
      </w:r>
      <w:r w:rsidR="00D40E88">
        <w:rPr>
          <w:rFonts w:ascii="Times New Roman" w:hAnsi="Times New Roman" w:cs="Times New Roman"/>
          <w:sz w:val="24"/>
          <w:szCs w:val="24"/>
        </w:rPr>
        <w:t xml:space="preserve">There are </w:t>
      </w:r>
      <w:r w:rsidRPr="00C3398D">
        <w:rPr>
          <w:rFonts w:ascii="Times New Roman" w:hAnsi="Times New Roman" w:cs="Times New Roman"/>
          <w:sz w:val="24"/>
          <w:szCs w:val="24"/>
        </w:rPr>
        <w:t xml:space="preserve">30 banks and 26 </w:t>
      </w:r>
      <w:r w:rsidR="00C76A35">
        <w:rPr>
          <w:rFonts w:ascii="Times New Roman" w:hAnsi="Times New Roman" w:cs="Times New Roman"/>
          <w:sz w:val="24"/>
          <w:szCs w:val="24"/>
        </w:rPr>
        <w:t>NBFIs</w:t>
      </w:r>
      <w:r w:rsidRPr="00C3398D">
        <w:rPr>
          <w:rFonts w:ascii="Times New Roman" w:hAnsi="Times New Roman" w:cs="Times New Roman"/>
          <w:sz w:val="24"/>
          <w:szCs w:val="24"/>
        </w:rPr>
        <w:t>, have signed participation agreements with B</w:t>
      </w:r>
      <w:r w:rsidR="006021DA">
        <w:rPr>
          <w:rFonts w:ascii="Times New Roman" w:hAnsi="Times New Roman" w:cs="Times New Roman"/>
          <w:sz w:val="24"/>
          <w:szCs w:val="24"/>
        </w:rPr>
        <w:t>B</w:t>
      </w:r>
      <w:r w:rsidR="001E08C8">
        <w:rPr>
          <w:rFonts w:ascii="Times New Roman" w:hAnsi="Times New Roman" w:cs="Times New Roman"/>
          <w:sz w:val="24"/>
          <w:szCs w:val="24"/>
        </w:rPr>
        <w:t>.</w:t>
      </w:r>
      <w:r w:rsidRPr="00C3398D">
        <w:rPr>
          <w:rFonts w:ascii="Times New Roman" w:hAnsi="Times New Roman" w:cs="Times New Roman"/>
          <w:sz w:val="24"/>
          <w:szCs w:val="24"/>
        </w:rPr>
        <w:t xml:space="preserve"> </w:t>
      </w:r>
    </w:p>
    <w:p w:rsidR="00C3398D" w:rsidRDefault="00C3398D" w:rsidP="00254CB8">
      <w:pPr>
        <w:spacing w:line="360" w:lineRule="auto"/>
        <w:jc w:val="both"/>
        <w:rPr>
          <w:rFonts w:ascii="Times New Roman" w:hAnsi="Times New Roman" w:cs="Times New Roman"/>
          <w:sz w:val="24"/>
          <w:szCs w:val="24"/>
        </w:rPr>
      </w:pPr>
    </w:p>
    <w:p w:rsidR="004B1773" w:rsidRPr="00C73EAD" w:rsidRDefault="0025040A" w:rsidP="00C73EAD">
      <w:pPr>
        <w:pStyle w:val="Heading2"/>
        <w:spacing w:line="360" w:lineRule="auto"/>
        <w:jc w:val="both"/>
        <w:rPr>
          <w:rFonts w:ascii="Times New Roman" w:hAnsi="Times New Roman" w:cs="Times New Roman"/>
          <w:b/>
          <w:bCs/>
          <w:color w:val="auto"/>
          <w:sz w:val="24"/>
          <w:szCs w:val="24"/>
        </w:rPr>
      </w:pPr>
      <w:bookmarkStart w:id="42" w:name="_Toc156080579"/>
      <w:bookmarkStart w:id="43" w:name="_Toc156213331"/>
      <w:r w:rsidRPr="00C73EAD">
        <w:rPr>
          <w:rFonts w:ascii="Times New Roman" w:hAnsi="Times New Roman" w:cs="Times New Roman"/>
          <w:b/>
          <w:bCs/>
          <w:color w:val="auto"/>
          <w:sz w:val="24"/>
          <w:szCs w:val="24"/>
        </w:rPr>
        <w:t xml:space="preserve">5.3 Overview of </w:t>
      </w:r>
      <w:r w:rsidR="0030020F" w:rsidRPr="00C73EAD">
        <w:rPr>
          <w:rFonts w:ascii="Times New Roman" w:hAnsi="Times New Roman" w:cs="Times New Roman"/>
          <w:b/>
          <w:bCs/>
          <w:color w:val="auto"/>
          <w:sz w:val="24"/>
          <w:szCs w:val="24"/>
        </w:rPr>
        <w:t xml:space="preserve">Sustainable Finance </w:t>
      </w:r>
      <w:r w:rsidRPr="00C73EAD">
        <w:rPr>
          <w:rFonts w:ascii="Times New Roman" w:hAnsi="Times New Roman" w:cs="Times New Roman"/>
          <w:b/>
          <w:bCs/>
          <w:color w:val="auto"/>
          <w:sz w:val="24"/>
          <w:szCs w:val="24"/>
        </w:rPr>
        <w:t xml:space="preserve">and </w:t>
      </w:r>
      <w:r w:rsidR="0030020F" w:rsidRPr="00C73EAD">
        <w:rPr>
          <w:rFonts w:ascii="Times New Roman" w:hAnsi="Times New Roman" w:cs="Times New Roman"/>
          <w:b/>
          <w:bCs/>
          <w:color w:val="auto"/>
          <w:sz w:val="24"/>
          <w:szCs w:val="24"/>
        </w:rPr>
        <w:t xml:space="preserve">Green Finance </w:t>
      </w:r>
      <w:r w:rsidRPr="00C73EAD">
        <w:rPr>
          <w:rFonts w:ascii="Times New Roman" w:hAnsi="Times New Roman" w:cs="Times New Roman"/>
          <w:b/>
          <w:bCs/>
          <w:color w:val="auto"/>
          <w:sz w:val="24"/>
          <w:szCs w:val="24"/>
        </w:rPr>
        <w:t>Disbursement by</w:t>
      </w:r>
      <w:r w:rsidR="0030020F">
        <w:rPr>
          <w:rFonts w:ascii="Times New Roman" w:hAnsi="Times New Roman" w:cs="Times New Roman"/>
          <w:b/>
          <w:bCs/>
          <w:color w:val="auto"/>
          <w:sz w:val="24"/>
          <w:szCs w:val="24"/>
        </w:rPr>
        <w:t xml:space="preserve"> </w:t>
      </w:r>
      <w:r w:rsidR="00A30856">
        <w:rPr>
          <w:rFonts w:ascii="Times New Roman" w:hAnsi="Times New Roman" w:cs="Times New Roman"/>
          <w:b/>
          <w:bCs/>
          <w:color w:val="auto"/>
          <w:sz w:val="24"/>
          <w:szCs w:val="24"/>
        </w:rPr>
        <w:t>some</w:t>
      </w:r>
      <w:r w:rsidRPr="00C73EAD">
        <w:rPr>
          <w:rFonts w:ascii="Times New Roman" w:hAnsi="Times New Roman" w:cs="Times New Roman"/>
          <w:b/>
          <w:bCs/>
          <w:color w:val="auto"/>
          <w:sz w:val="24"/>
          <w:szCs w:val="24"/>
        </w:rPr>
        <w:t xml:space="preserve"> Banks and NBFIs:</w:t>
      </w:r>
      <w:bookmarkEnd w:id="42"/>
      <w:bookmarkEnd w:id="43"/>
    </w:p>
    <w:p w:rsidR="004B1773" w:rsidRPr="00C73EAD" w:rsidRDefault="006E70E5" w:rsidP="00C73EAD">
      <w:pPr>
        <w:pStyle w:val="Heading3"/>
        <w:spacing w:line="360" w:lineRule="auto"/>
        <w:rPr>
          <w:rFonts w:ascii="Times New Roman" w:hAnsi="Times New Roman" w:cs="Times New Roman"/>
          <w:b/>
          <w:bCs/>
          <w:color w:val="auto"/>
        </w:rPr>
      </w:pPr>
      <w:bookmarkStart w:id="44" w:name="_Toc156080580"/>
      <w:bookmarkStart w:id="45" w:name="_Toc156213332"/>
      <w:r w:rsidRPr="00C73EAD">
        <w:rPr>
          <w:rFonts w:ascii="Times New Roman" w:hAnsi="Times New Roman" w:cs="Times New Roman"/>
          <w:b/>
          <w:bCs/>
          <w:color w:val="auto"/>
        </w:rPr>
        <w:t>5.3.1 Year wise performance of sustainable &amp; green finance</w:t>
      </w:r>
      <w:bookmarkEnd w:id="44"/>
      <w:bookmarkEnd w:id="45"/>
    </w:p>
    <w:p w:rsidR="004B1773" w:rsidRPr="004B1773" w:rsidRDefault="004B1773" w:rsidP="004B1773"/>
    <w:tbl>
      <w:tblPr>
        <w:tblStyle w:val="PlainTable51"/>
        <w:tblW w:w="0" w:type="auto"/>
        <w:tblLook w:val="04A0" w:firstRow="1" w:lastRow="0" w:firstColumn="1" w:lastColumn="0" w:noHBand="0" w:noVBand="1"/>
      </w:tblPr>
      <w:tblGrid>
        <w:gridCol w:w="2605"/>
        <w:gridCol w:w="1530"/>
        <w:gridCol w:w="1620"/>
        <w:gridCol w:w="1620"/>
        <w:gridCol w:w="1641"/>
      </w:tblGrid>
      <w:tr w:rsidR="006E70E5" w:rsidRPr="006E70E5" w:rsidTr="00CE306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05" w:type="dxa"/>
          </w:tcPr>
          <w:p w:rsidR="006E70E5" w:rsidRPr="006E70E5" w:rsidRDefault="006E70E5" w:rsidP="006E70E5">
            <w:pPr>
              <w:jc w:val="center"/>
              <w:rPr>
                <w:rFonts w:ascii="Times New Roman" w:hAnsi="Times New Roman" w:cs="Times New Roman"/>
                <w:b/>
                <w:bCs/>
                <w:sz w:val="20"/>
                <w:szCs w:val="20"/>
              </w:rPr>
            </w:pPr>
            <w:r w:rsidRPr="006E70E5">
              <w:rPr>
                <w:rFonts w:ascii="Times New Roman" w:hAnsi="Times New Roman" w:cs="Times New Roman"/>
                <w:b/>
                <w:bCs/>
                <w:sz w:val="20"/>
                <w:szCs w:val="20"/>
              </w:rPr>
              <w:t>Issues</w:t>
            </w:r>
          </w:p>
        </w:tc>
        <w:tc>
          <w:tcPr>
            <w:tcW w:w="1530" w:type="dxa"/>
          </w:tcPr>
          <w:p w:rsidR="006E70E5" w:rsidRPr="006E70E5" w:rsidRDefault="006E70E5" w:rsidP="006E70E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E70E5">
              <w:rPr>
                <w:rFonts w:ascii="Times New Roman" w:hAnsi="Times New Roman" w:cs="Times New Roman"/>
                <w:b/>
                <w:bCs/>
                <w:sz w:val="20"/>
                <w:szCs w:val="20"/>
              </w:rPr>
              <w:t>2020</w:t>
            </w:r>
          </w:p>
        </w:tc>
        <w:tc>
          <w:tcPr>
            <w:tcW w:w="1620" w:type="dxa"/>
          </w:tcPr>
          <w:p w:rsidR="006E70E5" w:rsidRPr="006E70E5" w:rsidRDefault="006E70E5" w:rsidP="006E70E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E70E5">
              <w:rPr>
                <w:rFonts w:ascii="Times New Roman" w:hAnsi="Times New Roman" w:cs="Times New Roman"/>
                <w:b/>
                <w:bCs/>
                <w:sz w:val="20"/>
                <w:szCs w:val="20"/>
              </w:rPr>
              <w:t>2021</w:t>
            </w:r>
          </w:p>
        </w:tc>
        <w:tc>
          <w:tcPr>
            <w:tcW w:w="1620" w:type="dxa"/>
          </w:tcPr>
          <w:p w:rsidR="006E70E5" w:rsidRPr="006E70E5" w:rsidRDefault="006E70E5" w:rsidP="006E70E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E70E5">
              <w:rPr>
                <w:rFonts w:ascii="Times New Roman" w:hAnsi="Times New Roman" w:cs="Times New Roman"/>
                <w:b/>
                <w:bCs/>
                <w:sz w:val="20"/>
                <w:szCs w:val="20"/>
              </w:rPr>
              <w:t>2022</w:t>
            </w:r>
          </w:p>
        </w:tc>
        <w:tc>
          <w:tcPr>
            <w:tcW w:w="1641" w:type="dxa"/>
          </w:tcPr>
          <w:p w:rsidR="006E70E5" w:rsidRPr="006E70E5" w:rsidRDefault="006E70E5" w:rsidP="006E70E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E70E5">
              <w:rPr>
                <w:rFonts w:ascii="Times New Roman" w:hAnsi="Times New Roman" w:cs="Times New Roman"/>
                <w:b/>
                <w:bCs/>
                <w:sz w:val="20"/>
                <w:szCs w:val="20"/>
              </w:rPr>
              <w:t>2023 (January-March)</w:t>
            </w:r>
          </w:p>
        </w:tc>
      </w:tr>
      <w:tr w:rsidR="006E70E5" w:rsidRPr="006E70E5" w:rsidTr="00CE3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6E70E5" w:rsidRPr="006E70E5" w:rsidRDefault="006E70E5" w:rsidP="006E70E5">
            <w:pPr>
              <w:jc w:val="center"/>
              <w:rPr>
                <w:rFonts w:ascii="Times New Roman" w:hAnsi="Times New Roman" w:cs="Times New Roman"/>
                <w:sz w:val="20"/>
                <w:szCs w:val="20"/>
              </w:rPr>
            </w:pPr>
            <w:r w:rsidRPr="006E70E5">
              <w:rPr>
                <w:rFonts w:ascii="Times New Roman" w:hAnsi="Times New Roman" w:cs="Times New Roman"/>
                <w:sz w:val="20"/>
                <w:szCs w:val="20"/>
              </w:rPr>
              <w:t>Green Finance (in million BDT.)</w:t>
            </w:r>
          </w:p>
        </w:tc>
        <w:tc>
          <w:tcPr>
            <w:tcW w:w="1530" w:type="dxa"/>
          </w:tcPr>
          <w:p w:rsidR="006E70E5" w:rsidRPr="006E70E5" w:rsidRDefault="006E70E5"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119,299.26</w:t>
            </w:r>
          </w:p>
        </w:tc>
        <w:tc>
          <w:tcPr>
            <w:tcW w:w="1620" w:type="dxa"/>
          </w:tcPr>
          <w:p w:rsidR="006E70E5" w:rsidRPr="006E70E5" w:rsidRDefault="006E70E5"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72,328.50</w:t>
            </w:r>
          </w:p>
        </w:tc>
        <w:tc>
          <w:tcPr>
            <w:tcW w:w="1620" w:type="dxa"/>
          </w:tcPr>
          <w:p w:rsidR="006E70E5" w:rsidRPr="006E70E5" w:rsidRDefault="006E70E5"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122,264.65</w:t>
            </w:r>
          </w:p>
        </w:tc>
        <w:tc>
          <w:tcPr>
            <w:tcW w:w="1641" w:type="dxa"/>
          </w:tcPr>
          <w:p w:rsidR="006E70E5" w:rsidRPr="006E70E5" w:rsidRDefault="006E70E5"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36,150.36</w:t>
            </w:r>
          </w:p>
        </w:tc>
      </w:tr>
      <w:tr w:rsidR="006E70E5" w:rsidRPr="006E70E5" w:rsidTr="00CE3062">
        <w:tc>
          <w:tcPr>
            <w:cnfStyle w:val="001000000000" w:firstRow="0" w:lastRow="0" w:firstColumn="1" w:lastColumn="0" w:oddVBand="0" w:evenVBand="0" w:oddHBand="0" w:evenHBand="0" w:firstRowFirstColumn="0" w:firstRowLastColumn="0" w:lastRowFirstColumn="0" w:lastRowLastColumn="0"/>
            <w:tcW w:w="2605" w:type="dxa"/>
          </w:tcPr>
          <w:p w:rsidR="006E70E5" w:rsidRPr="006E70E5" w:rsidRDefault="006E70E5" w:rsidP="006E70E5">
            <w:pPr>
              <w:jc w:val="center"/>
              <w:rPr>
                <w:rFonts w:ascii="Times New Roman" w:hAnsi="Times New Roman" w:cs="Times New Roman"/>
                <w:sz w:val="20"/>
                <w:szCs w:val="20"/>
              </w:rPr>
            </w:pPr>
            <w:r w:rsidRPr="006E70E5">
              <w:rPr>
                <w:rFonts w:ascii="Times New Roman" w:hAnsi="Times New Roman" w:cs="Times New Roman"/>
                <w:sz w:val="20"/>
                <w:szCs w:val="20"/>
              </w:rPr>
              <w:t xml:space="preserve">% of total </w:t>
            </w:r>
            <w:r w:rsidR="005D5806" w:rsidRPr="006E70E5">
              <w:rPr>
                <w:rFonts w:ascii="Times New Roman" w:hAnsi="Times New Roman" w:cs="Times New Roman"/>
                <w:sz w:val="20"/>
                <w:szCs w:val="20"/>
              </w:rPr>
              <w:t xml:space="preserve">Green Finance </w:t>
            </w:r>
            <w:r w:rsidRPr="006E70E5">
              <w:rPr>
                <w:rFonts w:ascii="Times New Roman" w:hAnsi="Times New Roman" w:cs="Times New Roman"/>
                <w:sz w:val="20"/>
                <w:szCs w:val="20"/>
              </w:rPr>
              <w:t xml:space="preserve">loan disbursement </w:t>
            </w:r>
          </w:p>
        </w:tc>
        <w:tc>
          <w:tcPr>
            <w:tcW w:w="1530" w:type="dxa"/>
          </w:tcPr>
          <w:p w:rsidR="006E70E5" w:rsidRPr="006E70E5" w:rsidRDefault="006E70E5" w:rsidP="006E70E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3.96%</w:t>
            </w:r>
          </w:p>
        </w:tc>
        <w:tc>
          <w:tcPr>
            <w:tcW w:w="1620" w:type="dxa"/>
          </w:tcPr>
          <w:p w:rsidR="006E70E5" w:rsidRPr="006E70E5" w:rsidRDefault="006E70E5" w:rsidP="006E70E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3.06%</w:t>
            </w:r>
          </w:p>
        </w:tc>
        <w:tc>
          <w:tcPr>
            <w:tcW w:w="1620" w:type="dxa"/>
          </w:tcPr>
          <w:p w:rsidR="006E70E5" w:rsidRPr="006E70E5" w:rsidRDefault="006E70E5" w:rsidP="006E70E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4.97%</w:t>
            </w:r>
          </w:p>
        </w:tc>
        <w:tc>
          <w:tcPr>
            <w:tcW w:w="1641" w:type="dxa"/>
          </w:tcPr>
          <w:p w:rsidR="006E70E5" w:rsidRPr="006E70E5" w:rsidRDefault="006E70E5" w:rsidP="006E70E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5.08%</w:t>
            </w:r>
          </w:p>
        </w:tc>
      </w:tr>
      <w:tr w:rsidR="004B1773" w:rsidRPr="006E70E5" w:rsidTr="00CE3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4B1773" w:rsidRPr="006E70E5" w:rsidRDefault="004B1773" w:rsidP="006E70E5">
            <w:pPr>
              <w:jc w:val="center"/>
              <w:rPr>
                <w:rFonts w:ascii="Times New Roman" w:hAnsi="Times New Roman" w:cs="Times New Roman"/>
                <w:sz w:val="20"/>
                <w:szCs w:val="20"/>
              </w:rPr>
            </w:pPr>
            <w:r>
              <w:rPr>
                <w:rFonts w:ascii="Times New Roman" w:hAnsi="Times New Roman" w:cs="Times New Roman"/>
                <w:sz w:val="20"/>
                <w:szCs w:val="20"/>
              </w:rPr>
              <w:t>Sustainable Linked Finance (million BDT)</w:t>
            </w:r>
          </w:p>
        </w:tc>
        <w:tc>
          <w:tcPr>
            <w:tcW w:w="1530" w:type="dxa"/>
          </w:tcPr>
          <w:p w:rsidR="004B1773" w:rsidRPr="006E70E5" w:rsidRDefault="004B1773"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620" w:type="dxa"/>
          </w:tcPr>
          <w:p w:rsidR="004B1773" w:rsidRPr="006E70E5" w:rsidRDefault="004B1773"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753,188.24</w:t>
            </w:r>
          </w:p>
        </w:tc>
        <w:tc>
          <w:tcPr>
            <w:tcW w:w="1620" w:type="dxa"/>
          </w:tcPr>
          <w:p w:rsidR="004B1773" w:rsidRPr="006E70E5" w:rsidRDefault="004B1773"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1,185,357.70</w:t>
            </w:r>
          </w:p>
        </w:tc>
        <w:tc>
          <w:tcPr>
            <w:tcW w:w="1641" w:type="dxa"/>
          </w:tcPr>
          <w:p w:rsidR="004B1773" w:rsidRPr="006E70E5" w:rsidRDefault="004B1773"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330,798.90</w:t>
            </w:r>
          </w:p>
        </w:tc>
      </w:tr>
      <w:tr w:rsidR="006E70E5" w:rsidRPr="006E70E5" w:rsidTr="00CE3062">
        <w:tc>
          <w:tcPr>
            <w:cnfStyle w:val="001000000000" w:firstRow="0" w:lastRow="0" w:firstColumn="1" w:lastColumn="0" w:oddVBand="0" w:evenVBand="0" w:oddHBand="0" w:evenHBand="0" w:firstRowFirstColumn="0" w:firstRowLastColumn="0" w:lastRowFirstColumn="0" w:lastRowLastColumn="0"/>
            <w:tcW w:w="2605" w:type="dxa"/>
          </w:tcPr>
          <w:p w:rsidR="006E70E5" w:rsidRPr="006E70E5" w:rsidRDefault="006E70E5" w:rsidP="006E70E5">
            <w:pPr>
              <w:jc w:val="center"/>
              <w:rPr>
                <w:rFonts w:ascii="Times New Roman" w:hAnsi="Times New Roman" w:cs="Times New Roman"/>
                <w:sz w:val="20"/>
                <w:szCs w:val="20"/>
              </w:rPr>
            </w:pPr>
            <w:r w:rsidRPr="006E70E5">
              <w:rPr>
                <w:rFonts w:ascii="Times New Roman" w:hAnsi="Times New Roman" w:cs="Times New Roman"/>
                <w:sz w:val="20"/>
                <w:szCs w:val="20"/>
              </w:rPr>
              <w:t>Sustainable Finance (million BDT)</w:t>
            </w:r>
          </w:p>
        </w:tc>
        <w:tc>
          <w:tcPr>
            <w:tcW w:w="1530" w:type="dxa"/>
          </w:tcPr>
          <w:p w:rsidR="006E70E5" w:rsidRPr="006E70E5" w:rsidRDefault="006E70E5" w:rsidP="006E70E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w:t>
            </w:r>
          </w:p>
        </w:tc>
        <w:tc>
          <w:tcPr>
            <w:tcW w:w="1620" w:type="dxa"/>
          </w:tcPr>
          <w:p w:rsidR="006E70E5" w:rsidRPr="006E70E5" w:rsidRDefault="006E70E5" w:rsidP="006E70E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825,516.74</w:t>
            </w:r>
          </w:p>
        </w:tc>
        <w:tc>
          <w:tcPr>
            <w:tcW w:w="1620" w:type="dxa"/>
          </w:tcPr>
          <w:p w:rsidR="006E70E5" w:rsidRPr="006E70E5" w:rsidRDefault="006E70E5" w:rsidP="006E70E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1,307,622.35</w:t>
            </w:r>
          </w:p>
        </w:tc>
        <w:tc>
          <w:tcPr>
            <w:tcW w:w="1641" w:type="dxa"/>
          </w:tcPr>
          <w:p w:rsidR="006E70E5" w:rsidRPr="006E70E5" w:rsidRDefault="006E70E5" w:rsidP="006E70E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366,949.25</w:t>
            </w:r>
          </w:p>
        </w:tc>
      </w:tr>
      <w:tr w:rsidR="006E70E5" w:rsidRPr="006E70E5" w:rsidTr="00CE3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6E70E5" w:rsidRPr="006E70E5" w:rsidRDefault="006E70E5" w:rsidP="006E70E5">
            <w:pPr>
              <w:jc w:val="center"/>
              <w:rPr>
                <w:rFonts w:ascii="Times New Roman" w:hAnsi="Times New Roman" w:cs="Times New Roman"/>
                <w:sz w:val="20"/>
                <w:szCs w:val="20"/>
              </w:rPr>
            </w:pPr>
            <w:r w:rsidRPr="006E70E5">
              <w:rPr>
                <w:rFonts w:ascii="Times New Roman" w:hAnsi="Times New Roman" w:cs="Times New Roman"/>
                <w:sz w:val="20"/>
                <w:szCs w:val="20"/>
              </w:rPr>
              <w:t xml:space="preserve">% of total </w:t>
            </w:r>
            <w:r w:rsidR="005D5806" w:rsidRPr="006E70E5">
              <w:rPr>
                <w:rFonts w:ascii="Times New Roman" w:hAnsi="Times New Roman" w:cs="Times New Roman"/>
                <w:sz w:val="20"/>
                <w:szCs w:val="20"/>
              </w:rPr>
              <w:t xml:space="preserve">Sustainable Finance </w:t>
            </w:r>
            <w:r w:rsidRPr="006E70E5">
              <w:rPr>
                <w:rFonts w:ascii="Times New Roman" w:hAnsi="Times New Roman" w:cs="Times New Roman"/>
                <w:sz w:val="20"/>
                <w:szCs w:val="20"/>
              </w:rPr>
              <w:t xml:space="preserve">loan disbursement  </w:t>
            </w:r>
          </w:p>
        </w:tc>
        <w:tc>
          <w:tcPr>
            <w:tcW w:w="1530" w:type="dxa"/>
          </w:tcPr>
          <w:p w:rsidR="006E70E5" w:rsidRPr="006E70E5" w:rsidRDefault="006E70E5"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w:t>
            </w:r>
          </w:p>
        </w:tc>
        <w:tc>
          <w:tcPr>
            <w:tcW w:w="1620" w:type="dxa"/>
          </w:tcPr>
          <w:p w:rsidR="006E70E5" w:rsidRPr="006E70E5" w:rsidRDefault="006E70E5"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8.04%</w:t>
            </w:r>
          </w:p>
        </w:tc>
        <w:tc>
          <w:tcPr>
            <w:tcW w:w="1620" w:type="dxa"/>
          </w:tcPr>
          <w:p w:rsidR="006E70E5" w:rsidRPr="006E70E5" w:rsidRDefault="006E70E5"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11.59%</w:t>
            </w:r>
          </w:p>
        </w:tc>
        <w:tc>
          <w:tcPr>
            <w:tcW w:w="1641" w:type="dxa"/>
          </w:tcPr>
          <w:p w:rsidR="006E70E5" w:rsidRPr="006E70E5" w:rsidRDefault="006E70E5" w:rsidP="006E70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70E5">
              <w:rPr>
                <w:rFonts w:ascii="Times New Roman" w:hAnsi="Times New Roman" w:cs="Times New Roman"/>
                <w:sz w:val="20"/>
                <w:szCs w:val="20"/>
              </w:rPr>
              <w:t>13.77%</w:t>
            </w:r>
          </w:p>
        </w:tc>
      </w:tr>
    </w:tbl>
    <w:p w:rsidR="006E70E5" w:rsidRPr="006E70E5" w:rsidRDefault="006E70E5" w:rsidP="006E70E5"/>
    <w:p w:rsidR="0025040A" w:rsidRPr="006E70E5" w:rsidRDefault="0025040A" w:rsidP="00570BFE">
      <w:pPr>
        <w:spacing w:line="360" w:lineRule="auto"/>
        <w:jc w:val="both"/>
        <w:rPr>
          <w:rFonts w:ascii="Times New Roman" w:hAnsi="Times New Roman" w:cs="Times New Roman"/>
          <w:sz w:val="24"/>
          <w:szCs w:val="24"/>
        </w:rPr>
      </w:pPr>
      <w:r w:rsidRPr="006E70E5">
        <w:rPr>
          <w:rFonts w:ascii="Times New Roman" w:hAnsi="Times New Roman" w:cs="Times New Roman"/>
          <w:sz w:val="24"/>
          <w:szCs w:val="24"/>
        </w:rPr>
        <w:t xml:space="preserve">This </w:t>
      </w:r>
      <w:r w:rsidR="006E70E5" w:rsidRPr="006E70E5">
        <w:rPr>
          <w:rFonts w:ascii="Times New Roman" w:hAnsi="Times New Roman" w:cs="Times New Roman"/>
          <w:sz w:val="24"/>
          <w:szCs w:val="24"/>
        </w:rPr>
        <w:t>table</w:t>
      </w:r>
      <w:r w:rsidRPr="006E70E5">
        <w:rPr>
          <w:rFonts w:ascii="Times New Roman" w:hAnsi="Times New Roman" w:cs="Times New Roman"/>
          <w:sz w:val="24"/>
          <w:szCs w:val="24"/>
        </w:rPr>
        <w:t xml:space="preserve"> covers disbursement </w:t>
      </w:r>
      <w:r w:rsidR="00A30856" w:rsidRPr="006E70E5">
        <w:rPr>
          <w:rFonts w:ascii="Times New Roman" w:hAnsi="Times New Roman" w:cs="Times New Roman"/>
          <w:sz w:val="24"/>
          <w:szCs w:val="24"/>
        </w:rPr>
        <w:t xml:space="preserve">loan </w:t>
      </w:r>
      <w:r w:rsidRPr="006E70E5">
        <w:rPr>
          <w:rFonts w:ascii="Times New Roman" w:hAnsi="Times New Roman" w:cs="Times New Roman"/>
          <w:sz w:val="24"/>
          <w:szCs w:val="24"/>
        </w:rPr>
        <w:t xml:space="preserve">by </w:t>
      </w:r>
      <w:r w:rsidR="00A30856">
        <w:rPr>
          <w:rFonts w:ascii="Times New Roman" w:hAnsi="Times New Roman" w:cs="Times New Roman"/>
          <w:sz w:val="24"/>
          <w:szCs w:val="24"/>
        </w:rPr>
        <w:t>Bangladesh’s</w:t>
      </w:r>
      <w:r w:rsidRPr="006E70E5">
        <w:rPr>
          <w:rFonts w:ascii="Times New Roman" w:hAnsi="Times New Roman" w:cs="Times New Roman"/>
          <w:sz w:val="24"/>
          <w:szCs w:val="24"/>
        </w:rPr>
        <w:t xml:space="preserve"> </w:t>
      </w:r>
      <w:r w:rsidR="00A30856" w:rsidRPr="006E70E5">
        <w:rPr>
          <w:rFonts w:ascii="Times New Roman" w:hAnsi="Times New Roman" w:cs="Times New Roman"/>
          <w:sz w:val="24"/>
          <w:szCs w:val="24"/>
        </w:rPr>
        <w:t xml:space="preserve">NBFIs </w:t>
      </w:r>
      <w:r w:rsidRPr="006E70E5">
        <w:rPr>
          <w:rFonts w:ascii="Times New Roman" w:hAnsi="Times New Roman" w:cs="Times New Roman"/>
          <w:sz w:val="24"/>
          <w:szCs w:val="24"/>
        </w:rPr>
        <w:t>and</w:t>
      </w:r>
      <w:r w:rsidR="00A30856">
        <w:rPr>
          <w:rFonts w:ascii="Times New Roman" w:hAnsi="Times New Roman" w:cs="Times New Roman"/>
          <w:sz w:val="24"/>
          <w:szCs w:val="24"/>
        </w:rPr>
        <w:t xml:space="preserve"> </w:t>
      </w:r>
      <w:r w:rsidR="00A30856" w:rsidRPr="006E70E5">
        <w:rPr>
          <w:rFonts w:ascii="Times New Roman" w:hAnsi="Times New Roman" w:cs="Times New Roman"/>
          <w:sz w:val="24"/>
          <w:szCs w:val="24"/>
        </w:rPr>
        <w:t>banks</w:t>
      </w:r>
      <w:r w:rsidRPr="006E70E5">
        <w:rPr>
          <w:rFonts w:ascii="Times New Roman" w:hAnsi="Times New Roman" w:cs="Times New Roman"/>
          <w:sz w:val="24"/>
          <w:szCs w:val="24"/>
        </w:rPr>
        <w:t xml:space="preserve"> in </w:t>
      </w:r>
      <w:r w:rsidR="00A30856" w:rsidRPr="006E70E5">
        <w:rPr>
          <w:rFonts w:ascii="Times New Roman" w:hAnsi="Times New Roman" w:cs="Times New Roman"/>
          <w:sz w:val="24"/>
          <w:szCs w:val="24"/>
        </w:rPr>
        <w:t xml:space="preserve">sustainable </w:t>
      </w:r>
      <w:r w:rsidRPr="006E70E5">
        <w:rPr>
          <w:rFonts w:ascii="Times New Roman" w:hAnsi="Times New Roman" w:cs="Times New Roman"/>
          <w:sz w:val="24"/>
          <w:szCs w:val="24"/>
        </w:rPr>
        <w:t xml:space="preserve">and </w:t>
      </w:r>
      <w:r w:rsidR="00A30856" w:rsidRPr="006E70E5">
        <w:rPr>
          <w:rFonts w:ascii="Times New Roman" w:hAnsi="Times New Roman" w:cs="Times New Roman"/>
          <w:sz w:val="24"/>
          <w:szCs w:val="24"/>
        </w:rPr>
        <w:t xml:space="preserve">green </w:t>
      </w:r>
      <w:r w:rsidRPr="006E70E5">
        <w:rPr>
          <w:rFonts w:ascii="Times New Roman" w:hAnsi="Times New Roman" w:cs="Times New Roman"/>
          <w:sz w:val="24"/>
          <w:szCs w:val="24"/>
        </w:rPr>
        <w:t>financing for the period (January-March, 2023) independently and gives a year-end summary.</w:t>
      </w:r>
    </w:p>
    <w:p w:rsidR="004B1773" w:rsidRDefault="00DB5F6E" w:rsidP="00570BFE">
      <w:pPr>
        <w:spacing w:line="360" w:lineRule="auto"/>
        <w:jc w:val="both"/>
        <w:rPr>
          <w:rFonts w:ascii="Times New Roman" w:hAnsi="Times New Roman" w:cs="Times New Roman"/>
          <w:sz w:val="24"/>
          <w:szCs w:val="24"/>
        </w:rPr>
      </w:pPr>
      <w:r w:rsidRPr="00DB5F6E">
        <w:rPr>
          <w:rFonts w:ascii="Times New Roman" w:hAnsi="Times New Roman" w:cs="Times New Roman"/>
          <w:sz w:val="24"/>
          <w:szCs w:val="24"/>
        </w:rPr>
        <w:t>Banks and FIs' overall contribution to Green Finance in January- March 2023 is 36,150.36 million taka, which is 10,629.73 million taka lower than in October- December 2022. also, the overall donation of Banks and FIs to Sustainable Finance in January- March 2023 is 366,949.25 million</w:t>
      </w:r>
      <w:r w:rsidR="00B77E6A">
        <w:rPr>
          <w:rFonts w:ascii="Times New Roman" w:hAnsi="Times New Roman" w:cs="Times New Roman"/>
          <w:sz w:val="24"/>
          <w:szCs w:val="24"/>
        </w:rPr>
        <w:t xml:space="preserve"> </w:t>
      </w:r>
      <w:proofErr w:type="spellStart"/>
      <w:r w:rsidR="00B77E6A">
        <w:rPr>
          <w:rFonts w:ascii="Times New Roman" w:hAnsi="Times New Roman" w:cs="Times New Roman"/>
          <w:sz w:val="24"/>
          <w:szCs w:val="24"/>
        </w:rPr>
        <w:t>bdt</w:t>
      </w:r>
      <w:proofErr w:type="spellEnd"/>
      <w:r w:rsidRPr="00DB5F6E">
        <w:rPr>
          <w:rFonts w:ascii="Times New Roman" w:hAnsi="Times New Roman" w:cs="Times New Roman"/>
          <w:sz w:val="24"/>
          <w:szCs w:val="24"/>
        </w:rPr>
        <w:t xml:space="preserve">, </w:t>
      </w:r>
      <w:r w:rsidR="00B77E6A">
        <w:rPr>
          <w:rFonts w:ascii="Times New Roman" w:hAnsi="Times New Roman" w:cs="Times New Roman"/>
          <w:sz w:val="24"/>
          <w:szCs w:val="24"/>
        </w:rPr>
        <w:t>that</w:t>
      </w:r>
      <w:r w:rsidRPr="00DB5F6E">
        <w:rPr>
          <w:rFonts w:ascii="Times New Roman" w:hAnsi="Times New Roman" w:cs="Times New Roman"/>
          <w:sz w:val="24"/>
          <w:szCs w:val="24"/>
        </w:rPr>
        <w:t xml:space="preserve"> is 44,093.57 million </w:t>
      </w:r>
      <w:r w:rsidR="00C72B8E" w:rsidRPr="00DB5F6E">
        <w:rPr>
          <w:rFonts w:ascii="Times New Roman" w:hAnsi="Times New Roman" w:cs="Times New Roman"/>
          <w:sz w:val="24"/>
          <w:szCs w:val="24"/>
        </w:rPr>
        <w:t>lesser than</w:t>
      </w:r>
      <w:r w:rsidRPr="00DB5F6E">
        <w:rPr>
          <w:rFonts w:ascii="Times New Roman" w:hAnsi="Times New Roman" w:cs="Times New Roman"/>
          <w:sz w:val="24"/>
          <w:szCs w:val="24"/>
        </w:rPr>
        <w:t xml:space="preserve"> in October- December 2022.</w:t>
      </w:r>
    </w:p>
    <w:p w:rsidR="00F870D7" w:rsidRDefault="00F870D7" w:rsidP="00570BFE">
      <w:pPr>
        <w:spacing w:line="360" w:lineRule="auto"/>
        <w:jc w:val="both"/>
        <w:rPr>
          <w:rFonts w:ascii="Times New Roman" w:hAnsi="Times New Roman" w:cs="Times New Roman"/>
          <w:sz w:val="24"/>
          <w:szCs w:val="24"/>
        </w:rPr>
      </w:pPr>
    </w:p>
    <w:p w:rsidR="00B77E6A" w:rsidRDefault="00B77E6A" w:rsidP="00570BFE">
      <w:pPr>
        <w:spacing w:line="360" w:lineRule="auto"/>
        <w:jc w:val="both"/>
        <w:rPr>
          <w:rFonts w:ascii="Times New Roman" w:hAnsi="Times New Roman" w:cs="Times New Roman"/>
          <w:sz w:val="24"/>
          <w:szCs w:val="24"/>
        </w:rPr>
      </w:pPr>
    </w:p>
    <w:p w:rsidR="00B77E6A" w:rsidRDefault="00B77E6A" w:rsidP="00570BFE">
      <w:pPr>
        <w:spacing w:line="360" w:lineRule="auto"/>
        <w:jc w:val="both"/>
        <w:rPr>
          <w:rFonts w:ascii="Times New Roman" w:hAnsi="Times New Roman" w:cs="Times New Roman"/>
          <w:sz w:val="24"/>
          <w:szCs w:val="24"/>
        </w:rPr>
      </w:pPr>
    </w:p>
    <w:p w:rsidR="00B77E6A" w:rsidRDefault="00B77E6A" w:rsidP="00570BFE">
      <w:pPr>
        <w:spacing w:line="360" w:lineRule="auto"/>
        <w:jc w:val="both"/>
        <w:rPr>
          <w:rFonts w:ascii="Times New Roman" w:hAnsi="Times New Roman" w:cs="Times New Roman"/>
          <w:sz w:val="24"/>
          <w:szCs w:val="24"/>
        </w:rPr>
      </w:pPr>
    </w:p>
    <w:p w:rsidR="00B77E6A" w:rsidRPr="00570BFE" w:rsidRDefault="00B77E6A" w:rsidP="00570BFE">
      <w:pPr>
        <w:spacing w:line="360" w:lineRule="auto"/>
        <w:jc w:val="both"/>
        <w:rPr>
          <w:rFonts w:ascii="Times New Roman" w:hAnsi="Times New Roman" w:cs="Times New Roman"/>
          <w:sz w:val="24"/>
          <w:szCs w:val="24"/>
        </w:rPr>
      </w:pPr>
    </w:p>
    <w:p w:rsidR="00570BFE" w:rsidRPr="00C73EAD" w:rsidRDefault="007B1D21" w:rsidP="00570BFE">
      <w:pPr>
        <w:pStyle w:val="Heading2"/>
        <w:spacing w:line="360" w:lineRule="auto"/>
        <w:jc w:val="both"/>
        <w:rPr>
          <w:rFonts w:ascii="Times New Roman" w:hAnsi="Times New Roman" w:cs="Times New Roman"/>
          <w:b/>
          <w:bCs/>
          <w:color w:val="auto"/>
          <w:sz w:val="24"/>
          <w:szCs w:val="24"/>
        </w:rPr>
      </w:pPr>
      <w:bookmarkStart w:id="46" w:name="_Toc156080581"/>
      <w:bookmarkStart w:id="47" w:name="_Toc156213333"/>
      <w:r w:rsidRPr="00C73EAD">
        <w:rPr>
          <w:rFonts w:ascii="Times New Roman" w:hAnsi="Times New Roman" w:cs="Times New Roman"/>
          <w:b/>
          <w:bCs/>
          <w:color w:val="auto"/>
          <w:sz w:val="24"/>
          <w:szCs w:val="24"/>
        </w:rPr>
        <w:lastRenderedPageBreak/>
        <w:t>5.4 Banks &amp; FIs’ achievement of Green &amp; Sustainable Finance:</w:t>
      </w:r>
      <w:bookmarkEnd w:id="46"/>
      <w:bookmarkEnd w:id="47"/>
    </w:p>
    <w:p w:rsidR="00575818" w:rsidRPr="00575818" w:rsidRDefault="00575818" w:rsidP="00575818"/>
    <w:p w:rsidR="006C1917" w:rsidRDefault="00575818" w:rsidP="00B63187">
      <w:pPr>
        <w:spacing w:line="360" w:lineRule="auto"/>
        <w:jc w:val="both"/>
        <w:rPr>
          <w:rFonts w:ascii="Times New Roman" w:hAnsi="Times New Roman" w:cs="Times New Roman"/>
          <w:sz w:val="24"/>
          <w:szCs w:val="24"/>
        </w:rPr>
      </w:pPr>
      <w:r w:rsidRPr="00575818">
        <w:rPr>
          <w:rFonts w:ascii="Times New Roman" w:hAnsi="Times New Roman" w:cs="Times New Roman"/>
          <w:sz w:val="24"/>
          <w:szCs w:val="24"/>
        </w:rPr>
        <w:t>This study covers disbursement</w:t>
      </w:r>
      <w:r w:rsidR="00F870D7" w:rsidRPr="00575818">
        <w:rPr>
          <w:rFonts w:ascii="Times New Roman" w:hAnsi="Times New Roman" w:cs="Times New Roman"/>
          <w:sz w:val="24"/>
          <w:szCs w:val="24"/>
        </w:rPr>
        <w:t xml:space="preserve"> loan</w:t>
      </w:r>
      <w:r w:rsidR="00F870D7">
        <w:rPr>
          <w:rFonts w:ascii="Times New Roman" w:hAnsi="Times New Roman" w:cs="Times New Roman"/>
          <w:sz w:val="24"/>
          <w:szCs w:val="24"/>
        </w:rPr>
        <w:t xml:space="preserve">s </w:t>
      </w:r>
      <w:r w:rsidRPr="00575818">
        <w:rPr>
          <w:rFonts w:ascii="Times New Roman" w:hAnsi="Times New Roman" w:cs="Times New Roman"/>
          <w:sz w:val="24"/>
          <w:szCs w:val="24"/>
        </w:rPr>
        <w:t xml:space="preserve">by </w:t>
      </w:r>
      <w:r w:rsidR="00F870D7" w:rsidRPr="00575818">
        <w:rPr>
          <w:rFonts w:ascii="Times New Roman" w:hAnsi="Times New Roman" w:cs="Times New Roman"/>
          <w:sz w:val="24"/>
          <w:szCs w:val="24"/>
        </w:rPr>
        <w:t xml:space="preserve">NBFIs </w:t>
      </w:r>
      <w:r w:rsidRPr="00575818">
        <w:rPr>
          <w:rFonts w:ascii="Times New Roman" w:hAnsi="Times New Roman" w:cs="Times New Roman"/>
          <w:sz w:val="24"/>
          <w:szCs w:val="24"/>
        </w:rPr>
        <w:t xml:space="preserve">and </w:t>
      </w:r>
      <w:r w:rsidR="00F870D7" w:rsidRPr="00575818">
        <w:rPr>
          <w:rFonts w:ascii="Times New Roman" w:hAnsi="Times New Roman" w:cs="Times New Roman"/>
          <w:sz w:val="24"/>
          <w:szCs w:val="24"/>
        </w:rPr>
        <w:t xml:space="preserve">banks </w:t>
      </w:r>
      <w:r w:rsidRPr="00575818">
        <w:rPr>
          <w:rFonts w:ascii="Times New Roman" w:hAnsi="Times New Roman" w:cs="Times New Roman"/>
          <w:sz w:val="24"/>
          <w:szCs w:val="24"/>
        </w:rPr>
        <w:t xml:space="preserve">in </w:t>
      </w:r>
      <w:r w:rsidR="00F870D7" w:rsidRPr="00575818">
        <w:rPr>
          <w:rFonts w:ascii="Times New Roman" w:hAnsi="Times New Roman" w:cs="Times New Roman"/>
          <w:sz w:val="24"/>
          <w:szCs w:val="24"/>
        </w:rPr>
        <w:t xml:space="preserve">sustainable </w:t>
      </w:r>
      <w:r w:rsidRPr="00575818">
        <w:rPr>
          <w:rFonts w:ascii="Times New Roman" w:hAnsi="Times New Roman" w:cs="Times New Roman"/>
          <w:sz w:val="24"/>
          <w:szCs w:val="24"/>
        </w:rPr>
        <w:t xml:space="preserve">and </w:t>
      </w:r>
      <w:r w:rsidR="00F870D7" w:rsidRPr="00575818">
        <w:rPr>
          <w:rFonts w:ascii="Times New Roman" w:hAnsi="Times New Roman" w:cs="Times New Roman"/>
          <w:sz w:val="24"/>
          <w:szCs w:val="24"/>
        </w:rPr>
        <w:t xml:space="preserve">green </w:t>
      </w:r>
      <w:r w:rsidRPr="00575818">
        <w:rPr>
          <w:rFonts w:ascii="Times New Roman" w:hAnsi="Times New Roman" w:cs="Times New Roman"/>
          <w:sz w:val="24"/>
          <w:szCs w:val="24"/>
        </w:rPr>
        <w:t xml:space="preserve">financing for </w:t>
      </w:r>
      <w:r>
        <w:rPr>
          <w:rFonts w:ascii="Times New Roman" w:hAnsi="Times New Roman" w:cs="Times New Roman"/>
          <w:sz w:val="24"/>
          <w:szCs w:val="24"/>
        </w:rPr>
        <w:t>Q1 (January-March</w:t>
      </w:r>
      <w:r w:rsidR="000512AF">
        <w:rPr>
          <w:rFonts w:ascii="Times New Roman" w:hAnsi="Times New Roman" w:cs="Times New Roman"/>
          <w:sz w:val="24"/>
          <w:szCs w:val="24"/>
        </w:rPr>
        <w:t xml:space="preserve">, </w:t>
      </w:r>
      <w:r w:rsidRPr="00575818">
        <w:rPr>
          <w:rFonts w:ascii="Times New Roman" w:hAnsi="Times New Roman" w:cs="Times New Roman"/>
          <w:sz w:val="24"/>
          <w:szCs w:val="24"/>
        </w:rPr>
        <w:t>202</w:t>
      </w:r>
      <w:r>
        <w:rPr>
          <w:rFonts w:ascii="Times New Roman" w:hAnsi="Times New Roman" w:cs="Times New Roman"/>
          <w:sz w:val="24"/>
          <w:szCs w:val="24"/>
        </w:rPr>
        <w:t>3)</w:t>
      </w:r>
      <w:r w:rsidRPr="00575818">
        <w:rPr>
          <w:rFonts w:ascii="Times New Roman" w:hAnsi="Times New Roman" w:cs="Times New Roman"/>
          <w:sz w:val="24"/>
          <w:szCs w:val="24"/>
        </w:rPr>
        <w:t xml:space="preserve"> independently and gives a </w:t>
      </w:r>
      <w:r>
        <w:rPr>
          <w:rFonts w:ascii="Times New Roman" w:hAnsi="Times New Roman" w:cs="Times New Roman"/>
          <w:sz w:val="24"/>
          <w:szCs w:val="24"/>
        </w:rPr>
        <w:t xml:space="preserve">quarter </w:t>
      </w:r>
      <w:r w:rsidRPr="00575818">
        <w:rPr>
          <w:rFonts w:ascii="Times New Roman" w:hAnsi="Times New Roman" w:cs="Times New Roman"/>
          <w:sz w:val="24"/>
          <w:szCs w:val="24"/>
        </w:rPr>
        <w:t xml:space="preserve">summary. </w:t>
      </w:r>
      <w:r w:rsidR="006E76C2" w:rsidRPr="006E76C2">
        <w:rPr>
          <w:rFonts w:ascii="Times New Roman" w:hAnsi="Times New Roman" w:cs="Times New Roman"/>
          <w:sz w:val="24"/>
          <w:szCs w:val="24"/>
        </w:rPr>
        <w:t xml:space="preserve">56 </w:t>
      </w:r>
      <w:r w:rsidR="000512AF">
        <w:rPr>
          <w:rFonts w:ascii="Times New Roman" w:hAnsi="Times New Roman" w:cs="Times New Roman"/>
          <w:sz w:val="24"/>
          <w:szCs w:val="24"/>
        </w:rPr>
        <w:t xml:space="preserve">BD’s </w:t>
      </w:r>
      <w:r w:rsidR="006E76C2" w:rsidRPr="006E76C2">
        <w:rPr>
          <w:rFonts w:ascii="Times New Roman" w:hAnsi="Times New Roman" w:cs="Times New Roman"/>
          <w:sz w:val="24"/>
          <w:szCs w:val="24"/>
        </w:rPr>
        <w:t>banks and 13 NBFIs had sustainable finance</w:t>
      </w:r>
      <w:r w:rsidR="000512AF" w:rsidRPr="000512AF">
        <w:rPr>
          <w:rFonts w:ascii="Times New Roman" w:hAnsi="Times New Roman" w:cs="Times New Roman"/>
          <w:sz w:val="24"/>
          <w:szCs w:val="24"/>
        </w:rPr>
        <w:t xml:space="preserve"> </w:t>
      </w:r>
      <w:r w:rsidR="000512AF" w:rsidRPr="006E76C2">
        <w:rPr>
          <w:rFonts w:ascii="Times New Roman" w:hAnsi="Times New Roman" w:cs="Times New Roman"/>
          <w:sz w:val="24"/>
          <w:szCs w:val="24"/>
        </w:rPr>
        <w:t>exposure</w:t>
      </w:r>
      <w:r w:rsidR="006E76C2" w:rsidRPr="006E76C2">
        <w:rPr>
          <w:rFonts w:ascii="Times New Roman" w:hAnsi="Times New Roman" w:cs="Times New Roman"/>
          <w:sz w:val="24"/>
          <w:szCs w:val="24"/>
        </w:rPr>
        <w:t xml:space="preserve">, </w:t>
      </w:r>
      <w:r w:rsidR="00E041AB">
        <w:rPr>
          <w:rFonts w:ascii="Times New Roman" w:hAnsi="Times New Roman" w:cs="Times New Roman"/>
          <w:sz w:val="24"/>
          <w:szCs w:val="24"/>
        </w:rPr>
        <w:t>but</w:t>
      </w:r>
      <w:r w:rsidR="006E76C2" w:rsidRPr="006E76C2">
        <w:rPr>
          <w:rFonts w:ascii="Times New Roman" w:hAnsi="Times New Roman" w:cs="Times New Roman"/>
          <w:sz w:val="24"/>
          <w:szCs w:val="24"/>
        </w:rPr>
        <w:t xml:space="preserve"> </w:t>
      </w:r>
      <w:r w:rsidR="00E041AB" w:rsidRPr="006E76C2">
        <w:rPr>
          <w:rFonts w:ascii="Times New Roman" w:hAnsi="Times New Roman" w:cs="Times New Roman"/>
          <w:sz w:val="24"/>
          <w:szCs w:val="24"/>
        </w:rPr>
        <w:t xml:space="preserve">9 NBFIs </w:t>
      </w:r>
      <w:r w:rsidR="006E76C2" w:rsidRPr="006E76C2">
        <w:rPr>
          <w:rFonts w:ascii="Times New Roman" w:hAnsi="Times New Roman" w:cs="Times New Roman"/>
          <w:sz w:val="24"/>
          <w:szCs w:val="24"/>
        </w:rPr>
        <w:t xml:space="preserve">and </w:t>
      </w:r>
      <w:r w:rsidR="00E041AB" w:rsidRPr="006E76C2">
        <w:rPr>
          <w:rFonts w:ascii="Times New Roman" w:hAnsi="Times New Roman" w:cs="Times New Roman"/>
          <w:sz w:val="24"/>
          <w:szCs w:val="24"/>
        </w:rPr>
        <w:t xml:space="preserve">42 banks </w:t>
      </w:r>
      <w:r w:rsidR="006E76C2" w:rsidRPr="006E76C2">
        <w:rPr>
          <w:rFonts w:ascii="Times New Roman" w:hAnsi="Times New Roman" w:cs="Times New Roman"/>
          <w:sz w:val="24"/>
          <w:szCs w:val="24"/>
        </w:rPr>
        <w:t>had green finance</w:t>
      </w:r>
      <w:r w:rsidR="00E041AB" w:rsidRPr="00E041AB">
        <w:rPr>
          <w:rFonts w:ascii="Times New Roman" w:hAnsi="Times New Roman" w:cs="Times New Roman"/>
          <w:sz w:val="24"/>
          <w:szCs w:val="24"/>
        </w:rPr>
        <w:t xml:space="preserve"> </w:t>
      </w:r>
      <w:r w:rsidR="00E041AB" w:rsidRPr="006E76C2">
        <w:rPr>
          <w:rFonts w:ascii="Times New Roman" w:hAnsi="Times New Roman" w:cs="Times New Roman"/>
          <w:sz w:val="24"/>
          <w:szCs w:val="24"/>
        </w:rPr>
        <w:t>exposure</w:t>
      </w:r>
      <w:r w:rsidR="006E76C2" w:rsidRPr="006E76C2">
        <w:rPr>
          <w:rFonts w:ascii="Times New Roman" w:hAnsi="Times New Roman" w:cs="Times New Roman"/>
          <w:sz w:val="24"/>
          <w:szCs w:val="24"/>
        </w:rPr>
        <w:t xml:space="preserve">. In January- March quarter of 2023, the amount spent in sustainable finance was BDT 353,879.89 million </w:t>
      </w:r>
      <w:r w:rsidR="00A946C6">
        <w:rPr>
          <w:rFonts w:ascii="Times New Roman" w:hAnsi="Times New Roman" w:cs="Times New Roman"/>
          <w:sz w:val="24"/>
          <w:szCs w:val="24"/>
        </w:rPr>
        <w:t xml:space="preserve">taka </w:t>
      </w:r>
      <w:r w:rsidR="003E3D40" w:rsidRPr="006E76C2">
        <w:rPr>
          <w:rFonts w:ascii="Times New Roman" w:hAnsi="Times New Roman" w:cs="Times New Roman"/>
          <w:sz w:val="24"/>
          <w:szCs w:val="24"/>
        </w:rPr>
        <w:t xml:space="preserve">by </w:t>
      </w:r>
      <w:r w:rsidR="00A946C6">
        <w:rPr>
          <w:rFonts w:ascii="Times New Roman" w:hAnsi="Times New Roman" w:cs="Times New Roman"/>
          <w:sz w:val="24"/>
          <w:szCs w:val="24"/>
        </w:rPr>
        <w:t xml:space="preserve">private </w:t>
      </w:r>
      <w:r w:rsidR="003E3D40" w:rsidRPr="006E76C2">
        <w:rPr>
          <w:rFonts w:ascii="Times New Roman" w:hAnsi="Times New Roman" w:cs="Times New Roman"/>
          <w:sz w:val="24"/>
          <w:szCs w:val="24"/>
        </w:rPr>
        <w:t xml:space="preserve">banks </w:t>
      </w:r>
      <w:r w:rsidR="006E76C2" w:rsidRPr="006E76C2">
        <w:rPr>
          <w:rFonts w:ascii="Times New Roman" w:hAnsi="Times New Roman" w:cs="Times New Roman"/>
          <w:sz w:val="24"/>
          <w:szCs w:val="24"/>
        </w:rPr>
        <w:t xml:space="preserve">and </w:t>
      </w:r>
      <w:r w:rsidR="003E3D40" w:rsidRPr="006E76C2">
        <w:rPr>
          <w:rFonts w:ascii="Times New Roman" w:hAnsi="Times New Roman" w:cs="Times New Roman"/>
          <w:sz w:val="24"/>
          <w:szCs w:val="24"/>
        </w:rPr>
        <w:t xml:space="preserve">NBFIs </w:t>
      </w:r>
      <w:r w:rsidR="006E76C2" w:rsidRPr="006E76C2">
        <w:rPr>
          <w:rFonts w:ascii="Times New Roman" w:hAnsi="Times New Roman" w:cs="Times New Roman"/>
          <w:sz w:val="24"/>
          <w:szCs w:val="24"/>
        </w:rPr>
        <w:t xml:space="preserve">13,069.36 million, independently, and BDT 27,759.51 million and </w:t>
      </w:r>
      <w:r w:rsidR="003A6C36" w:rsidRPr="006E76C2">
        <w:rPr>
          <w:rFonts w:ascii="Times New Roman" w:hAnsi="Times New Roman" w:cs="Times New Roman"/>
          <w:sz w:val="24"/>
          <w:szCs w:val="24"/>
        </w:rPr>
        <w:t>by FIs</w:t>
      </w:r>
      <w:r w:rsidR="003A6C36">
        <w:rPr>
          <w:rFonts w:ascii="Times New Roman" w:hAnsi="Times New Roman" w:cs="Times New Roman"/>
          <w:sz w:val="24"/>
          <w:szCs w:val="24"/>
        </w:rPr>
        <w:t>,</w:t>
      </w:r>
      <w:r w:rsidR="003A6C36" w:rsidRPr="006E76C2">
        <w:rPr>
          <w:rFonts w:ascii="Times New Roman" w:hAnsi="Times New Roman" w:cs="Times New Roman"/>
          <w:sz w:val="24"/>
          <w:szCs w:val="24"/>
        </w:rPr>
        <w:t xml:space="preserve"> </w:t>
      </w:r>
      <w:r w:rsidR="006E76C2" w:rsidRPr="006E76C2">
        <w:rPr>
          <w:rFonts w:ascii="Times New Roman" w:hAnsi="Times New Roman" w:cs="Times New Roman"/>
          <w:sz w:val="24"/>
          <w:szCs w:val="24"/>
        </w:rPr>
        <w:t xml:space="preserve">8,390.85 million in green finance. Tables </w:t>
      </w:r>
      <w:r w:rsidR="00913CD1">
        <w:rPr>
          <w:rFonts w:ascii="Times New Roman" w:hAnsi="Times New Roman" w:cs="Times New Roman"/>
          <w:sz w:val="24"/>
          <w:szCs w:val="24"/>
        </w:rPr>
        <w:t xml:space="preserve">below </w:t>
      </w:r>
      <w:r w:rsidR="006E76C2" w:rsidRPr="006E76C2">
        <w:rPr>
          <w:rFonts w:ascii="Times New Roman" w:hAnsi="Times New Roman" w:cs="Times New Roman"/>
          <w:sz w:val="24"/>
          <w:szCs w:val="24"/>
        </w:rPr>
        <w:t xml:space="preserve">give an overview of </w:t>
      </w:r>
      <w:r w:rsidR="00A946C6">
        <w:rPr>
          <w:rFonts w:ascii="Times New Roman" w:hAnsi="Times New Roman" w:cs="Times New Roman"/>
          <w:sz w:val="24"/>
          <w:szCs w:val="24"/>
        </w:rPr>
        <w:t xml:space="preserve">both </w:t>
      </w:r>
      <w:r w:rsidR="00CA08E2">
        <w:rPr>
          <w:rFonts w:ascii="Times New Roman" w:hAnsi="Times New Roman" w:cs="Times New Roman"/>
          <w:sz w:val="24"/>
          <w:szCs w:val="24"/>
        </w:rPr>
        <w:t>g</w:t>
      </w:r>
      <w:r w:rsidR="006E76C2" w:rsidRPr="006E76C2">
        <w:rPr>
          <w:rFonts w:ascii="Times New Roman" w:hAnsi="Times New Roman" w:cs="Times New Roman"/>
          <w:sz w:val="24"/>
          <w:szCs w:val="24"/>
        </w:rPr>
        <w:t xml:space="preserve">reen and </w:t>
      </w:r>
      <w:r w:rsidR="00CA08E2">
        <w:rPr>
          <w:rFonts w:ascii="Times New Roman" w:hAnsi="Times New Roman" w:cs="Times New Roman"/>
          <w:sz w:val="24"/>
          <w:szCs w:val="24"/>
        </w:rPr>
        <w:t>s</w:t>
      </w:r>
      <w:r w:rsidR="006E76C2" w:rsidRPr="006E76C2">
        <w:rPr>
          <w:rFonts w:ascii="Times New Roman" w:hAnsi="Times New Roman" w:cs="Times New Roman"/>
          <w:sz w:val="24"/>
          <w:szCs w:val="24"/>
        </w:rPr>
        <w:t xml:space="preserve">ustainable </w:t>
      </w:r>
      <w:r w:rsidR="00CA08E2">
        <w:rPr>
          <w:rFonts w:ascii="Times New Roman" w:hAnsi="Times New Roman" w:cs="Times New Roman"/>
          <w:sz w:val="24"/>
          <w:szCs w:val="24"/>
        </w:rPr>
        <w:t>f</w:t>
      </w:r>
      <w:r w:rsidR="006E76C2" w:rsidRPr="006E76C2">
        <w:rPr>
          <w:rFonts w:ascii="Times New Roman" w:hAnsi="Times New Roman" w:cs="Times New Roman"/>
          <w:sz w:val="24"/>
          <w:szCs w:val="24"/>
        </w:rPr>
        <w:t xml:space="preserve">inance by </w:t>
      </w:r>
      <w:r w:rsidR="00813E83">
        <w:rPr>
          <w:rFonts w:ascii="Times New Roman" w:hAnsi="Times New Roman" w:cs="Times New Roman"/>
          <w:sz w:val="24"/>
          <w:szCs w:val="24"/>
        </w:rPr>
        <w:t xml:space="preserve">private </w:t>
      </w:r>
      <w:r w:rsidR="006E76C2" w:rsidRPr="006E76C2">
        <w:rPr>
          <w:rFonts w:ascii="Times New Roman" w:hAnsi="Times New Roman" w:cs="Times New Roman"/>
          <w:sz w:val="24"/>
          <w:szCs w:val="24"/>
        </w:rPr>
        <w:t xml:space="preserve">banks and </w:t>
      </w:r>
      <w:r w:rsidR="00813E83">
        <w:rPr>
          <w:rFonts w:ascii="Times New Roman" w:hAnsi="Times New Roman" w:cs="Times New Roman"/>
          <w:sz w:val="24"/>
          <w:szCs w:val="24"/>
        </w:rPr>
        <w:t>NBFIs</w:t>
      </w:r>
      <w:r w:rsidR="006E76C2" w:rsidRPr="006E76C2">
        <w:rPr>
          <w:rFonts w:ascii="Times New Roman" w:hAnsi="Times New Roman" w:cs="Times New Roman"/>
          <w:sz w:val="24"/>
          <w:szCs w:val="24"/>
        </w:rPr>
        <w:t xml:space="preserve"> for the period</w:t>
      </w:r>
      <w:r w:rsidR="00813E83">
        <w:rPr>
          <w:rFonts w:ascii="Times New Roman" w:hAnsi="Times New Roman" w:cs="Times New Roman"/>
          <w:sz w:val="24"/>
          <w:szCs w:val="24"/>
        </w:rPr>
        <w:t xml:space="preserve"> of</w:t>
      </w:r>
      <w:r w:rsidR="006E76C2" w:rsidRPr="006E76C2">
        <w:rPr>
          <w:rFonts w:ascii="Times New Roman" w:hAnsi="Times New Roman" w:cs="Times New Roman"/>
          <w:sz w:val="24"/>
          <w:szCs w:val="24"/>
        </w:rPr>
        <w:t xml:space="preserve"> January</w:t>
      </w:r>
      <w:r w:rsidR="00813E83">
        <w:rPr>
          <w:rFonts w:ascii="Times New Roman" w:hAnsi="Times New Roman" w:cs="Times New Roman"/>
          <w:sz w:val="24"/>
          <w:szCs w:val="24"/>
        </w:rPr>
        <w:t>-</w:t>
      </w:r>
      <w:r w:rsidR="006E76C2" w:rsidRPr="006E76C2">
        <w:rPr>
          <w:rFonts w:ascii="Times New Roman" w:hAnsi="Times New Roman" w:cs="Times New Roman"/>
          <w:sz w:val="24"/>
          <w:szCs w:val="24"/>
        </w:rPr>
        <w:t>March 2023.</w:t>
      </w:r>
    </w:p>
    <w:p w:rsidR="003C57E0" w:rsidRDefault="003C57E0" w:rsidP="00B63187">
      <w:pPr>
        <w:spacing w:line="360" w:lineRule="auto"/>
        <w:jc w:val="both"/>
        <w:rPr>
          <w:rFonts w:ascii="Times New Roman" w:hAnsi="Times New Roman" w:cs="Times New Roman"/>
          <w:sz w:val="24"/>
          <w:szCs w:val="24"/>
        </w:rPr>
      </w:pPr>
    </w:p>
    <w:p w:rsidR="00B2477B" w:rsidRPr="00C73EAD" w:rsidRDefault="00B2477B" w:rsidP="00B2477B">
      <w:pPr>
        <w:pStyle w:val="Heading3"/>
        <w:rPr>
          <w:rFonts w:ascii="Times New Roman" w:hAnsi="Times New Roman" w:cs="Times New Roman"/>
          <w:b/>
          <w:bCs/>
          <w:color w:val="auto"/>
        </w:rPr>
      </w:pPr>
      <w:bookmarkStart w:id="48" w:name="_Toc156080582"/>
      <w:bookmarkStart w:id="49" w:name="_Toc156213334"/>
      <w:r w:rsidRPr="00C73EAD">
        <w:rPr>
          <w:rFonts w:ascii="Times New Roman" w:hAnsi="Times New Roman" w:cs="Times New Roman"/>
          <w:b/>
          <w:bCs/>
          <w:color w:val="auto"/>
        </w:rPr>
        <w:t>5.4.1 Target attainment percentage of Green &amp; Sustainable finance</w:t>
      </w:r>
      <w:bookmarkEnd w:id="48"/>
      <w:bookmarkEnd w:id="49"/>
      <w:r w:rsidRPr="00C73EAD">
        <w:rPr>
          <w:rFonts w:ascii="Times New Roman" w:hAnsi="Times New Roman" w:cs="Times New Roman"/>
          <w:b/>
          <w:bCs/>
          <w:color w:val="auto"/>
        </w:rPr>
        <w:t xml:space="preserve"> </w:t>
      </w:r>
    </w:p>
    <w:p w:rsidR="00B2477B" w:rsidRDefault="00B2477B" w:rsidP="00B2477B"/>
    <w:p w:rsidR="00B2477B" w:rsidRPr="006C1917" w:rsidRDefault="00C55154" w:rsidP="006C1917">
      <w:pPr>
        <w:spacing w:line="360" w:lineRule="auto"/>
        <w:jc w:val="both"/>
        <w:rPr>
          <w:rFonts w:ascii="Times New Roman" w:hAnsi="Times New Roman" w:cs="Times New Roman"/>
          <w:sz w:val="24"/>
          <w:szCs w:val="24"/>
        </w:rPr>
      </w:pPr>
      <w:r w:rsidRPr="00C55154">
        <w:rPr>
          <w:rFonts w:ascii="Times New Roman" w:hAnsi="Times New Roman" w:cs="Times New Roman"/>
          <w:sz w:val="24"/>
          <w:szCs w:val="24"/>
        </w:rPr>
        <w:t xml:space="preserve">Bangladesh Bank established </w:t>
      </w:r>
      <w:r w:rsidR="00642B59">
        <w:rPr>
          <w:rFonts w:ascii="Times New Roman" w:hAnsi="Times New Roman" w:cs="Times New Roman"/>
          <w:sz w:val="24"/>
          <w:szCs w:val="24"/>
        </w:rPr>
        <w:t xml:space="preserve">a </w:t>
      </w:r>
      <w:r w:rsidR="00642B59" w:rsidRPr="00C55154">
        <w:rPr>
          <w:rFonts w:ascii="Times New Roman" w:hAnsi="Times New Roman" w:cs="Times New Roman"/>
          <w:sz w:val="24"/>
          <w:szCs w:val="24"/>
        </w:rPr>
        <w:t xml:space="preserve">guideline </w:t>
      </w:r>
      <w:r w:rsidRPr="00C55154">
        <w:rPr>
          <w:rFonts w:ascii="Times New Roman" w:hAnsi="Times New Roman" w:cs="Times New Roman"/>
          <w:sz w:val="24"/>
          <w:szCs w:val="24"/>
        </w:rPr>
        <w:t xml:space="preserve">policy to promote green and sustainable finance. </w:t>
      </w:r>
      <w:r w:rsidR="00642B59">
        <w:rPr>
          <w:rFonts w:ascii="Times New Roman" w:hAnsi="Times New Roman" w:cs="Times New Roman"/>
          <w:sz w:val="24"/>
          <w:szCs w:val="24"/>
        </w:rPr>
        <w:t xml:space="preserve">The </w:t>
      </w:r>
      <w:r w:rsidRPr="00C55154">
        <w:rPr>
          <w:rFonts w:ascii="Times New Roman" w:hAnsi="Times New Roman" w:cs="Times New Roman"/>
          <w:sz w:val="24"/>
          <w:szCs w:val="24"/>
        </w:rPr>
        <w:t>Bangladesh Bank</w:t>
      </w:r>
      <w:r w:rsidR="00642B59">
        <w:rPr>
          <w:rFonts w:ascii="Times New Roman" w:hAnsi="Times New Roman" w:cs="Times New Roman"/>
          <w:sz w:val="24"/>
          <w:szCs w:val="24"/>
        </w:rPr>
        <w:t xml:space="preserve"> has</w:t>
      </w:r>
      <w:r w:rsidRPr="00C55154">
        <w:rPr>
          <w:rFonts w:ascii="Times New Roman" w:hAnsi="Times New Roman" w:cs="Times New Roman"/>
          <w:sz w:val="24"/>
          <w:szCs w:val="24"/>
        </w:rPr>
        <w:t xml:space="preserve"> established </w:t>
      </w:r>
      <w:r w:rsidR="00BE1994" w:rsidRPr="00C55154">
        <w:rPr>
          <w:rFonts w:ascii="Times New Roman" w:hAnsi="Times New Roman" w:cs="Times New Roman"/>
          <w:sz w:val="24"/>
          <w:szCs w:val="24"/>
        </w:rPr>
        <w:t xml:space="preserve">green finance accomplishment </w:t>
      </w:r>
      <w:r w:rsidRPr="00C55154">
        <w:rPr>
          <w:rFonts w:ascii="Times New Roman" w:hAnsi="Times New Roman" w:cs="Times New Roman"/>
          <w:sz w:val="24"/>
          <w:szCs w:val="24"/>
        </w:rPr>
        <w:t xml:space="preserve">a </w:t>
      </w:r>
      <w:r w:rsidR="00642B59">
        <w:rPr>
          <w:rFonts w:ascii="Times New Roman" w:hAnsi="Times New Roman" w:cs="Times New Roman"/>
          <w:sz w:val="24"/>
          <w:szCs w:val="24"/>
        </w:rPr>
        <w:t>least</w:t>
      </w:r>
      <w:r w:rsidRPr="00C55154">
        <w:rPr>
          <w:rFonts w:ascii="Times New Roman" w:hAnsi="Times New Roman" w:cs="Times New Roman"/>
          <w:sz w:val="24"/>
          <w:szCs w:val="24"/>
        </w:rPr>
        <w:t xml:space="preserve"> of 5% for all banks and non-bank financial institutions</w:t>
      </w:r>
      <w:r>
        <w:rPr>
          <w:rFonts w:ascii="Times New Roman" w:hAnsi="Times New Roman" w:cs="Times New Roman"/>
          <w:sz w:val="24"/>
          <w:szCs w:val="24"/>
        </w:rPr>
        <w:t xml:space="preserve"> </w:t>
      </w:r>
      <w:r w:rsidRPr="00C55154">
        <w:rPr>
          <w:rFonts w:ascii="Times New Roman" w:hAnsi="Times New Roman" w:cs="Times New Roman"/>
          <w:sz w:val="24"/>
          <w:szCs w:val="24"/>
        </w:rPr>
        <w:t>(NBFIs.</w:t>
      </w:r>
      <w:r>
        <w:rPr>
          <w:rFonts w:ascii="Times New Roman" w:hAnsi="Times New Roman" w:cs="Times New Roman"/>
          <w:sz w:val="24"/>
          <w:szCs w:val="24"/>
        </w:rPr>
        <w:t xml:space="preserve"> </w:t>
      </w:r>
      <w:r w:rsidR="009D1A35" w:rsidRPr="009D1A35">
        <w:rPr>
          <w:rFonts w:ascii="Times New Roman" w:hAnsi="Times New Roman" w:cs="Times New Roman"/>
          <w:sz w:val="24"/>
          <w:szCs w:val="24"/>
        </w:rPr>
        <w:t xml:space="preserve">According to </w:t>
      </w:r>
      <w:r w:rsidR="00BE1994">
        <w:rPr>
          <w:rFonts w:ascii="Times New Roman" w:hAnsi="Times New Roman" w:cs="Times New Roman"/>
          <w:sz w:val="24"/>
          <w:szCs w:val="24"/>
        </w:rPr>
        <w:t xml:space="preserve">the </w:t>
      </w:r>
      <w:r w:rsidR="00BE1994" w:rsidRPr="009D1A35">
        <w:rPr>
          <w:rFonts w:ascii="Times New Roman" w:hAnsi="Times New Roman" w:cs="Times New Roman"/>
          <w:sz w:val="24"/>
          <w:szCs w:val="24"/>
        </w:rPr>
        <w:t xml:space="preserve">data </w:t>
      </w:r>
      <w:r w:rsidR="00915957">
        <w:rPr>
          <w:rFonts w:ascii="Times New Roman" w:hAnsi="Times New Roman" w:cs="Times New Roman"/>
          <w:sz w:val="24"/>
          <w:szCs w:val="24"/>
        </w:rPr>
        <w:t xml:space="preserve">of </w:t>
      </w:r>
      <w:r w:rsidR="009D1A35" w:rsidRPr="009D1A35">
        <w:rPr>
          <w:rFonts w:ascii="Times New Roman" w:hAnsi="Times New Roman" w:cs="Times New Roman"/>
          <w:sz w:val="24"/>
          <w:szCs w:val="24"/>
        </w:rPr>
        <w:t xml:space="preserve">Central Bank, all banks and NBFIs disbursed </w:t>
      </w:r>
      <w:proofErr w:type="spellStart"/>
      <w:r w:rsidR="009D1A35" w:rsidRPr="009D1A35">
        <w:rPr>
          <w:rFonts w:ascii="Times New Roman" w:hAnsi="Times New Roman" w:cs="Times New Roman"/>
          <w:sz w:val="24"/>
          <w:szCs w:val="24"/>
        </w:rPr>
        <w:t>Tk</w:t>
      </w:r>
      <w:proofErr w:type="spellEnd"/>
      <w:r w:rsidR="009D1A35" w:rsidRPr="009D1A35">
        <w:rPr>
          <w:rFonts w:ascii="Times New Roman" w:hAnsi="Times New Roman" w:cs="Times New Roman"/>
          <w:sz w:val="24"/>
          <w:szCs w:val="24"/>
        </w:rPr>
        <w:t xml:space="preserve"> 7,340 </w:t>
      </w:r>
      <w:proofErr w:type="spellStart"/>
      <w:r w:rsidR="009D1A35" w:rsidRPr="009D1A35">
        <w:rPr>
          <w:rFonts w:ascii="Times New Roman" w:hAnsi="Times New Roman" w:cs="Times New Roman"/>
          <w:sz w:val="24"/>
          <w:szCs w:val="24"/>
        </w:rPr>
        <w:t>crore</w:t>
      </w:r>
      <w:proofErr w:type="spellEnd"/>
      <w:r w:rsidR="009D1A35" w:rsidRPr="009D1A35">
        <w:rPr>
          <w:rFonts w:ascii="Times New Roman" w:hAnsi="Times New Roman" w:cs="Times New Roman"/>
          <w:sz w:val="24"/>
          <w:szCs w:val="24"/>
        </w:rPr>
        <w:t xml:space="preserve"> in green finance in 2021, accounting for only 3% of overall term-loan distribution that year. Green finance is calculated by Bangladesh Bank only on term loan disbursement. According to Bangladesh Bank's green finance taxonomy, there are 68 green goods. Green finance is used when </w:t>
      </w:r>
      <w:r w:rsidR="00915957">
        <w:rPr>
          <w:rFonts w:ascii="Times New Roman" w:hAnsi="Times New Roman" w:cs="Times New Roman"/>
          <w:sz w:val="24"/>
          <w:szCs w:val="24"/>
        </w:rPr>
        <w:t>any one</w:t>
      </w:r>
      <w:r w:rsidR="009D1A35" w:rsidRPr="009D1A35">
        <w:rPr>
          <w:rFonts w:ascii="Times New Roman" w:hAnsi="Times New Roman" w:cs="Times New Roman"/>
          <w:sz w:val="24"/>
          <w:szCs w:val="24"/>
        </w:rPr>
        <w:t xml:space="preserve"> of these product</w:t>
      </w:r>
      <w:r w:rsidR="00915957">
        <w:rPr>
          <w:rFonts w:ascii="Times New Roman" w:hAnsi="Times New Roman" w:cs="Times New Roman"/>
          <w:sz w:val="24"/>
          <w:szCs w:val="24"/>
        </w:rPr>
        <w:t>s</w:t>
      </w:r>
      <w:r w:rsidR="009D1A35" w:rsidRPr="009D1A35">
        <w:rPr>
          <w:rFonts w:ascii="Times New Roman" w:hAnsi="Times New Roman" w:cs="Times New Roman"/>
          <w:sz w:val="24"/>
          <w:szCs w:val="24"/>
        </w:rPr>
        <w:t xml:space="preserve"> are </w:t>
      </w:r>
      <w:r w:rsidR="00A63E27">
        <w:rPr>
          <w:rFonts w:ascii="Times New Roman" w:hAnsi="Times New Roman" w:cs="Times New Roman"/>
          <w:sz w:val="24"/>
          <w:szCs w:val="24"/>
        </w:rPr>
        <w:t>funded</w:t>
      </w:r>
      <w:r w:rsidR="009D1A35" w:rsidRPr="009D1A35">
        <w:rPr>
          <w:rFonts w:ascii="Times New Roman" w:hAnsi="Times New Roman" w:cs="Times New Roman"/>
          <w:sz w:val="24"/>
          <w:szCs w:val="24"/>
        </w:rPr>
        <w:t xml:space="preserve"> through a term</w:t>
      </w:r>
      <w:r w:rsidR="00A63E27">
        <w:rPr>
          <w:rFonts w:ascii="Times New Roman" w:hAnsi="Times New Roman" w:cs="Times New Roman"/>
          <w:sz w:val="24"/>
          <w:szCs w:val="24"/>
        </w:rPr>
        <w:t>-</w:t>
      </w:r>
      <w:r w:rsidR="009D1A35" w:rsidRPr="009D1A35">
        <w:rPr>
          <w:rFonts w:ascii="Times New Roman" w:hAnsi="Times New Roman" w:cs="Times New Roman"/>
          <w:sz w:val="24"/>
          <w:szCs w:val="24"/>
        </w:rPr>
        <w:t>loan framework. Bangladesh Bank has also launched three green product refinancing schemes.</w:t>
      </w:r>
    </w:p>
    <w:p w:rsidR="00B2477B" w:rsidRPr="003E3D40" w:rsidRDefault="00D60C02" w:rsidP="006C1917">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887D01" w:rsidRPr="003E3D40">
        <w:rPr>
          <w:rFonts w:ascii="Times New Roman" w:hAnsi="Times New Roman" w:cs="Times New Roman"/>
          <w:sz w:val="24"/>
          <w:szCs w:val="24"/>
        </w:rPr>
        <w:t>ercentage</w:t>
      </w:r>
      <w:r w:rsidR="00B2477B" w:rsidRPr="003E3D40">
        <w:rPr>
          <w:rFonts w:ascii="Times New Roman" w:hAnsi="Times New Roman" w:cs="Times New Roman"/>
          <w:sz w:val="24"/>
          <w:szCs w:val="24"/>
        </w:rPr>
        <w:t xml:space="preserve"> of </w:t>
      </w:r>
      <w:r>
        <w:rPr>
          <w:rFonts w:ascii="Times New Roman" w:hAnsi="Times New Roman" w:cs="Times New Roman"/>
          <w:sz w:val="24"/>
          <w:szCs w:val="24"/>
        </w:rPr>
        <w:t xml:space="preserve">overall </w:t>
      </w:r>
      <w:r w:rsidR="00B2477B" w:rsidRPr="003E3D40">
        <w:rPr>
          <w:rFonts w:ascii="Times New Roman" w:hAnsi="Times New Roman" w:cs="Times New Roman"/>
          <w:sz w:val="24"/>
          <w:szCs w:val="24"/>
        </w:rPr>
        <w:t>term</w:t>
      </w:r>
      <w:r w:rsidR="00A63E27">
        <w:rPr>
          <w:rFonts w:ascii="Times New Roman" w:hAnsi="Times New Roman" w:cs="Times New Roman"/>
          <w:sz w:val="24"/>
          <w:szCs w:val="24"/>
        </w:rPr>
        <w:t>-</w:t>
      </w:r>
      <w:r w:rsidR="00B2477B" w:rsidRPr="003E3D40">
        <w:rPr>
          <w:rFonts w:ascii="Times New Roman" w:hAnsi="Times New Roman" w:cs="Times New Roman"/>
          <w:sz w:val="24"/>
          <w:szCs w:val="24"/>
        </w:rPr>
        <w:t xml:space="preserve">loan </w:t>
      </w:r>
      <w:r w:rsidR="00A63E27">
        <w:rPr>
          <w:rFonts w:ascii="Times New Roman" w:hAnsi="Times New Roman" w:cs="Times New Roman"/>
          <w:sz w:val="24"/>
          <w:szCs w:val="24"/>
        </w:rPr>
        <w:t xml:space="preserve">that </w:t>
      </w:r>
      <w:r w:rsidR="00B2477B" w:rsidRPr="003E3D40">
        <w:rPr>
          <w:rFonts w:ascii="Times New Roman" w:hAnsi="Times New Roman" w:cs="Times New Roman"/>
          <w:sz w:val="24"/>
          <w:szCs w:val="24"/>
        </w:rPr>
        <w:t xml:space="preserve">given </w:t>
      </w:r>
      <w:r w:rsidR="00A63E27">
        <w:rPr>
          <w:rFonts w:ascii="Times New Roman" w:hAnsi="Times New Roman" w:cs="Times New Roman"/>
          <w:sz w:val="24"/>
          <w:szCs w:val="24"/>
        </w:rPr>
        <w:t>off</w:t>
      </w:r>
      <w:r w:rsidR="00B2477B" w:rsidRPr="003E3D40">
        <w:rPr>
          <w:rFonts w:ascii="Times New Roman" w:hAnsi="Times New Roman" w:cs="Times New Roman"/>
          <w:sz w:val="24"/>
          <w:szCs w:val="24"/>
        </w:rPr>
        <w:t xml:space="preserve"> in Bangladesh </w:t>
      </w:r>
      <w:proofErr w:type="gramStart"/>
      <w:r w:rsidR="00A63E27">
        <w:rPr>
          <w:rFonts w:ascii="Times New Roman" w:hAnsi="Times New Roman" w:cs="Times New Roman"/>
          <w:sz w:val="24"/>
          <w:szCs w:val="24"/>
        </w:rPr>
        <w:t>are</w:t>
      </w:r>
      <w:proofErr w:type="gramEnd"/>
      <w:r w:rsidR="00A63E27">
        <w:rPr>
          <w:rFonts w:ascii="Times New Roman" w:hAnsi="Times New Roman" w:cs="Times New Roman"/>
          <w:sz w:val="24"/>
          <w:szCs w:val="24"/>
        </w:rPr>
        <w:t xml:space="preserve"> </w:t>
      </w:r>
      <w:r w:rsidR="00B925F7">
        <w:rPr>
          <w:rFonts w:ascii="Times New Roman" w:hAnsi="Times New Roman" w:cs="Times New Roman"/>
          <w:sz w:val="24"/>
          <w:szCs w:val="24"/>
        </w:rPr>
        <w:t xml:space="preserve">increased </w:t>
      </w:r>
      <w:r w:rsidR="00B2477B" w:rsidRPr="003E3D40">
        <w:rPr>
          <w:rFonts w:ascii="Times New Roman" w:hAnsi="Times New Roman" w:cs="Times New Roman"/>
          <w:sz w:val="24"/>
          <w:szCs w:val="24"/>
        </w:rPr>
        <w:t>doubled from 1.22 to 4.97</w:t>
      </w:r>
      <w:r w:rsidR="00B925F7">
        <w:rPr>
          <w:rFonts w:ascii="Times New Roman" w:hAnsi="Times New Roman" w:cs="Times New Roman"/>
          <w:sz w:val="24"/>
          <w:szCs w:val="24"/>
        </w:rPr>
        <w:t xml:space="preserve">% </w:t>
      </w:r>
      <w:r>
        <w:rPr>
          <w:rFonts w:ascii="Times New Roman" w:hAnsi="Times New Roman" w:cs="Times New Roman"/>
          <w:sz w:val="24"/>
          <w:szCs w:val="24"/>
        </w:rPr>
        <w:t>from 2019-</w:t>
      </w:r>
      <w:r w:rsidR="00B2477B" w:rsidRPr="003E3D40">
        <w:rPr>
          <w:rFonts w:ascii="Times New Roman" w:hAnsi="Times New Roman" w:cs="Times New Roman"/>
          <w:sz w:val="24"/>
          <w:szCs w:val="24"/>
        </w:rPr>
        <w:t>2022</w:t>
      </w:r>
      <w:r w:rsidR="003A3C22" w:rsidRPr="003E3D40">
        <w:rPr>
          <w:rFonts w:ascii="Times New Roman" w:hAnsi="Times New Roman" w:cs="Times New Roman"/>
          <w:sz w:val="24"/>
          <w:szCs w:val="24"/>
        </w:rPr>
        <w:t xml:space="preserve"> in green financing</w:t>
      </w:r>
      <w:r w:rsidR="00B2477B" w:rsidRPr="003E3D40">
        <w:rPr>
          <w:rFonts w:ascii="Times New Roman" w:hAnsi="Times New Roman" w:cs="Times New Roman"/>
          <w:sz w:val="24"/>
          <w:szCs w:val="24"/>
        </w:rPr>
        <w:t xml:space="preserve">. In the </w:t>
      </w:r>
      <w:r w:rsidR="003A3C22" w:rsidRPr="003E3D40">
        <w:rPr>
          <w:rFonts w:ascii="Times New Roman" w:hAnsi="Times New Roman" w:cs="Times New Roman"/>
          <w:sz w:val="24"/>
          <w:szCs w:val="24"/>
        </w:rPr>
        <w:t>first</w:t>
      </w:r>
      <w:r w:rsidR="00B2477B" w:rsidRPr="003E3D40">
        <w:rPr>
          <w:rFonts w:ascii="Times New Roman" w:hAnsi="Times New Roman" w:cs="Times New Roman"/>
          <w:sz w:val="24"/>
          <w:szCs w:val="24"/>
        </w:rPr>
        <w:t xml:space="preserve"> quarter of 2023, it increased to 5.08 percent.</w:t>
      </w:r>
    </w:p>
    <w:p w:rsidR="003E3D40" w:rsidRDefault="003A3C22" w:rsidP="00B63187">
      <w:pPr>
        <w:spacing w:line="360" w:lineRule="auto"/>
        <w:jc w:val="both"/>
        <w:rPr>
          <w:rFonts w:ascii="Times New Roman" w:hAnsi="Times New Roman" w:cs="Times New Roman"/>
          <w:sz w:val="24"/>
          <w:szCs w:val="24"/>
        </w:rPr>
      </w:pPr>
      <w:proofErr w:type="gramStart"/>
      <w:r w:rsidRPr="003E3D40">
        <w:rPr>
          <w:rFonts w:ascii="Times New Roman" w:hAnsi="Times New Roman" w:cs="Times New Roman"/>
          <w:sz w:val="24"/>
          <w:szCs w:val="24"/>
        </w:rPr>
        <w:t>likely</w:t>
      </w:r>
      <w:proofErr w:type="gramEnd"/>
      <w:r w:rsidR="00B2477B" w:rsidRPr="003E3D40">
        <w:rPr>
          <w:rFonts w:ascii="Times New Roman" w:hAnsi="Times New Roman" w:cs="Times New Roman"/>
          <w:sz w:val="24"/>
          <w:szCs w:val="24"/>
        </w:rPr>
        <w:t xml:space="preserve">, 130,762 </w:t>
      </w:r>
      <w:proofErr w:type="spellStart"/>
      <w:r w:rsidR="00B2477B" w:rsidRPr="003E3D40">
        <w:rPr>
          <w:rFonts w:ascii="Times New Roman" w:hAnsi="Times New Roman" w:cs="Times New Roman"/>
          <w:sz w:val="24"/>
          <w:szCs w:val="24"/>
        </w:rPr>
        <w:t>crore</w:t>
      </w:r>
      <w:proofErr w:type="spellEnd"/>
      <w:r w:rsidR="00B925F7">
        <w:rPr>
          <w:rFonts w:ascii="Times New Roman" w:hAnsi="Times New Roman" w:cs="Times New Roman"/>
          <w:sz w:val="24"/>
          <w:szCs w:val="24"/>
        </w:rPr>
        <w:t xml:space="preserve"> TK</w:t>
      </w:r>
      <w:r w:rsidR="00B2477B" w:rsidRPr="003E3D40">
        <w:rPr>
          <w:rFonts w:ascii="Times New Roman" w:hAnsi="Times New Roman" w:cs="Times New Roman"/>
          <w:sz w:val="24"/>
          <w:szCs w:val="24"/>
        </w:rPr>
        <w:t xml:space="preserve"> in 2021 from 82,551 </w:t>
      </w:r>
      <w:proofErr w:type="spellStart"/>
      <w:r w:rsidR="00B2477B" w:rsidRPr="003E3D40">
        <w:rPr>
          <w:rFonts w:ascii="Times New Roman" w:hAnsi="Times New Roman" w:cs="Times New Roman"/>
          <w:sz w:val="24"/>
          <w:szCs w:val="24"/>
        </w:rPr>
        <w:t>crore</w:t>
      </w:r>
      <w:proofErr w:type="spellEnd"/>
      <w:r w:rsidR="00887D01" w:rsidRPr="003E3D40">
        <w:rPr>
          <w:rFonts w:ascii="Times New Roman" w:hAnsi="Times New Roman" w:cs="Times New Roman"/>
          <w:sz w:val="24"/>
          <w:szCs w:val="24"/>
        </w:rPr>
        <w:t xml:space="preserve"> </w:t>
      </w:r>
      <w:proofErr w:type="spellStart"/>
      <w:r w:rsidR="0077661A" w:rsidRPr="003E3D40">
        <w:rPr>
          <w:rFonts w:ascii="Times New Roman" w:hAnsi="Times New Roman" w:cs="Times New Roman"/>
          <w:sz w:val="24"/>
          <w:szCs w:val="24"/>
        </w:rPr>
        <w:t>Tk</w:t>
      </w:r>
      <w:proofErr w:type="spellEnd"/>
      <w:r w:rsidR="0077661A" w:rsidRPr="003E3D40">
        <w:rPr>
          <w:rFonts w:ascii="Times New Roman" w:hAnsi="Times New Roman" w:cs="Times New Roman"/>
          <w:sz w:val="24"/>
          <w:szCs w:val="24"/>
        </w:rPr>
        <w:t xml:space="preserve"> </w:t>
      </w:r>
      <w:r w:rsidR="00887D01" w:rsidRPr="003E3D40">
        <w:rPr>
          <w:rFonts w:ascii="Times New Roman" w:hAnsi="Times New Roman" w:cs="Times New Roman"/>
          <w:sz w:val="24"/>
          <w:szCs w:val="24"/>
        </w:rPr>
        <w:t>increased in sustainable finance</w:t>
      </w:r>
      <w:r w:rsidR="003B7233">
        <w:rPr>
          <w:rFonts w:ascii="Times New Roman" w:hAnsi="Times New Roman" w:cs="Times New Roman"/>
          <w:sz w:val="24"/>
          <w:szCs w:val="24"/>
        </w:rPr>
        <w:t>. S</w:t>
      </w:r>
      <w:r w:rsidR="00B2477B" w:rsidRPr="003E3D40">
        <w:rPr>
          <w:rFonts w:ascii="Times New Roman" w:hAnsi="Times New Roman" w:cs="Times New Roman"/>
          <w:sz w:val="24"/>
          <w:szCs w:val="24"/>
        </w:rPr>
        <w:t xml:space="preserve">uch </w:t>
      </w:r>
      <w:r w:rsidR="0077661A">
        <w:rPr>
          <w:rFonts w:ascii="Times New Roman" w:hAnsi="Times New Roman" w:cs="Times New Roman"/>
          <w:sz w:val="24"/>
          <w:szCs w:val="24"/>
        </w:rPr>
        <w:t xml:space="preserve">amount of financing </w:t>
      </w:r>
      <w:r w:rsidR="003B7233">
        <w:rPr>
          <w:rFonts w:ascii="Times New Roman" w:hAnsi="Times New Roman" w:cs="Times New Roman"/>
          <w:sz w:val="24"/>
          <w:szCs w:val="24"/>
        </w:rPr>
        <w:t>is</w:t>
      </w:r>
      <w:r w:rsidR="00B2477B" w:rsidRPr="003E3D40">
        <w:rPr>
          <w:rFonts w:ascii="Times New Roman" w:hAnsi="Times New Roman" w:cs="Times New Roman"/>
          <w:sz w:val="24"/>
          <w:szCs w:val="24"/>
        </w:rPr>
        <w:t xml:space="preserve"> </w:t>
      </w:r>
      <w:r w:rsidR="0077661A">
        <w:rPr>
          <w:rFonts w:ascii="Times New Roman" w:hAnsi="Times New Roman" w:cs="Times New Roman"/>
          <w:sz w:val="24"/>
          <w:szCs w:val="24"/>
        </w:rPr>
        <w:t>considered</w:t>
      </w:r>
      <w:r w:rsidR="00B2477B" w:rsidRPr="003E3D40">
        <w:rPr>
          <w:rFonts w:ascii="Times New Roman" w:hAnsi="Times New Roman" w:cs="Times New Roman"/>
          <w:sz w:val="24"/>
          <w:szCs w:val="24"/>
        </w:rPr>
        <w:t xml:space="preserve"> for 8.04</w:t>
      </w:r>
      <w:r w:rsidR="000922A1">
        <w:rPr>
          <w:rFonts w:ascii="Times New Roman" w:hAnsi="Times New Roman" w:cs="Times New Roman"/>
          <w:sz w:val="24"/>
          <w:szCs w:val="24"/>
        </w:rPr>
        <w:t xml:space="preserve">% </w:t>
      </w:r>
      <w:r w:rsidR="00B2477B" w:rsidRPr="003E3D40">
        <w:rPr>
          <w:rFonts w:ascii="Times New Roman" w:hAnsi="Times New Roman" w:cs="Times New Roman"/>
          <w:sz w:val="24"/>
          <w:szCs w:val="24"/>
        </w:rPr>
        <w:t>of total loans</w:t>
      </w:r>
      <w:r w:rsidR="003B7233" w:rsidRPr="003B7233">
        <w:rPr>
          <w:rFonts w:ascii="Times New Roman" w:hAnsi="Times New Roman" w:cs="Times New Roman"/>
          <w:sz w:val="24"/>
          <w:szCs w:val="24"/>
        </w:rPr>
        <w:t xml:space="preserve"> </w:t>
      </w:r>
      <w:r w:rsidR="003B7233">
        <w:rPr>
          <w:rFonts w:ascii="Times New Roman" w:hAnsi="Times New Roman" w:cs="Times New Roman"/>
          <w:sz w:val="24"/>
          <w:szCs w:val="24"/>
        </w:rPr>
        <w:t>i</w:t>
      </w:r>
      <w:r w:rsidR="003B7233" w:rsidRPr="003E3D40">
        <w:rPr>
          <w:rFonts w:ascii="Times New Roman" w:hAnsi="Times New Roman" w:cs="Times New Roman"/>
          <w:sz w:val="24"/>
          <w:szCs w:val="24"/>
        </w:rPr>
        <w:t>n 2021</w:t>
      </w:r>
      <w:r w:rsidR="00B2477B" w:rsidRPr="003E3D40">
        <w:rPr>
          <w:rFonts w:ascii="Times New Roman" w:hAnsi="Times New Roman" w:cs="Times New Roman"/>
          <w:sz w:val="24"/>
          <w:szCs w:val="24"/>
        </w:rPr>
        <w:t>, 11.59 percent in 2022</w:t>
      </w:r>
      <w:r w:rsidR="000922A1">
        <w:rPr>
          <w:rFonts w:ascii="Times New Roman" w:hAnsi="Times New Roman" w:cs="Times New Roman"/>
          <w:sz w:val="24"/>
          <w:szCs w:val="24"/>
        </w:rPr>
        <w:t xml:space="preserve"> </w:t>
      </w:r>
      <w:r w:rsidR="00B2477B" w:rsidRPr="003E3D40">
        <w:rPr>
          <w:rFonts w:ascii="Times New Roman" w:hAnsi="Times New Roman" w:cs="Times New Roman"/>
          <w:sz w:val="24"/>
          <w:szCs w:val="24"/>
        </w:rPr>
        <w:t>and 13.77</w:t>
      </w:r>
      <w:r w:rsidR="000922A1">
        <w:rPr>
          <w:rFonts w:ascii="Times New Roman" w:hAnsi="Times New Roman" w:cs="Times New Roman"/>
          <w:sz w:val="24"/>
          <w:szCs w:val="24"/>
        </w:rPr>
        <w:t xml:space="preserve">% </w:t>
      </w:r>
      <w:r w:rsidR="00B2477B" w:rsidRPr="003E3D40">
        <w:rPr>
          <w:rFonts w:ascii="Times New Roman" w:hAnsi="Times New Roman" w:cs="Times New Roman"/>
          <w:sz w:val="24"/>
          <w:szCs w:val="24"/>
        </w:rPr>
        <w:t>in first quarter</w:t>
      </w:r>
      <w:r w:rsidR="000922A1">
        <w:rPr>
          <w:rFonts w:ascii="Times New Roman" w:hAnsi="Times New Roman" w:cs="Times New Roman"/>
          <w:sz w:val="24"/>
          <w:szCs w:val="24"/>
        </w:rPr>
        <w:t xml:space="preserve"> of </w:t>
      </w:r>
      <w:r w:rsidR="000922A1" w:rsidRPr="003E3D40">
        <w:rPr>
          <w:rFonts w:ascii="Times New Roman" w:hAnsi="Times New Roman" w:cs="Times New Roman"/>
          <w:sz w:val="24"/>
          <w:szCs w:val="24"/>
        </w:rPr>
        <w:t>2023</w:t>
      </w:r>
      <w:r w:rsidR="00B2477B" w:rsidRPr="003E3D40">
        <w:rPr>
          <w:rFonts w:ascii="Times New Roman" w:hAnsi="Times New Roman" w:cs="Times New Roman"/>
          <w:sz w:val="24"/>
          <w:szCs w:val="24"/>
        </w:rPr>
        <w:t>.</w:t>
      </w:r>
    </w:p>
    <w:p w:rsidR="003C57E0" w:rsidRDefault="003C57E0" w:rsidP="00B63187">
      <w:pPr>
        <w:spacing w:line="360" w:lineRule="auto"/>
        <w:jc w:val="both"/>
        <w:rPr>
          <w:rFonts w:ascii="Times New Roman" w:hAnsi="Times New Roman" w:cs="Times New Roman"/>
          <w:sz w:val="24"/>
          <w:szCs w:val="24"/>
        </w:rPr>
      </w:pPr>
    </w:p>
    <w:p w:rsidR="003C57E0" w:rsidRDefault="003C57E0" w:rsidP="00B63187">
      <w:pPr>
        <w:spacing w:line="360" w:lineRule="auto"/>
        <w:jc w:val="both"/>
        <w:rPr>
          <w:rFonts w:ascii="Times New Roman" w:hAnsi="Times New Roman" w:cs="Times New Roman"/>
          <w:sz w:val="24"/>
          <w:szCs w:val="24"/>
        </w:rPr>
      </w:pPr>
    </w:p>
    <w:p w:rsidR="003C57E0" w:rsidRPr="00575818" w:rsidRDefault="003C57E0" w:rsidP="00B63187">
      <w:pPr>
        <w:spacing w:line="360" w:lineRule="auto"/>
        <w:jc w:val="both"/>
        <w:rPr>
          <w:rFonts w:ascii="Times New Roman" w:hAnsi="Times New Roman" w:cs="Times New Roman"/>
          <w:sz w:val="24"/>
          <w:szCs w:val="24"/>
        </w:rPr>
      </w:pPr>
    </w:p>
    <w:p w:rsidR="007B1D21" w:rsidRPr="00127BFE" w:rsidRDefault="007B1D21" w:rsidP="00570BFE">
      <w:pPr>
        <w:spacing w:line="240" w:lineRule="auto"/>
        <w:jc w:val="both"/>
        <w:rPr>
          <w:rFonts w:ascii="Times New Roman" w:hAnsi="Times New Roman" w:cs="Times New Roman"/>
          <w:sz w:val="20"/>
          <w:szCs w:val="20"/>
        </w:rPr>
      </w:pPr>
      <w:r w:rsidRPr="00127BFE">
        <w:rPr>
          <w:rFonts w:ascii="Times New Roman" w:hAnsi="Times New Roman" w:cs="Times New Roman"/>
          <w:sz w:val="20"/>
          <w:szCs w:val="20"/>
        </w:rPr>
        <w:lastRenderedPageBreak/>
        <w:t>Table</w:t>
      </w:r>
      <w:r w:rsidR="00D67369">
        <w:rPr>
          <w:rFonts w:ascii="Times New Roman" w:hAnsi="Times New Roman" w:cs="Times New Roman"/>
          <w:sz w:val="20"/>
          <w:szCs w:val="20"/>
        </w:rPr>
        <w:t>-</w:t>
      </w:r>
      <w:r w:rsidRPr="00127BFE">
        <w:rPr>
          <w:rFonts w:ascii="Times New Roman" w:hAnsi="Times New Roman" w:cs="Times New Roman"/>
          <w:sz w:val="20"/>
          <w:szCs w:val="20"/>
        </w:rPr>
        <w:t>1: Sustainable Finance</w:t>
      </w:r>
    </w:p>
    <w:tbl>
      <w:tblPr>
        <w:tblStyle w:val="PlainTable41"/>
        <w:tblW w:w="5000" w:type="pct"/>
        <w:tblLook w:val="04A0" w:firstRow="1" w:lastRow="0" w:firstColumn="1" w:lastColumn="0" w:noHBand="0" w:noVBand="1"/>
      </w:tblPr>
      <w:tblGrid>
        <w:gridCol w:w="2946"/>
        <w:gridCol w:w="1675"/>
        <w:gridCol w:w="2939"/>
        <w:gridCol w:w="1682"/>
      </w:tblGrid>
      <w:tr w:rsidR="007B1D21" w:rsidRPr="003B0E46" w:rsidTr="00CE306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3B0E46" w:rsidRDefault="007B1D21" w:rsidP="00570BFE">
            <w:pPr>
              <w:jc w:val="center"/>
              <w:rPr>
                <w:rFonts w:ascii="Times New Roman" w:hAnsi="Times New Roman" w:cs="Times New Roman"/>
                <w:b w:val="0"/>
                <w:bCs w:val="0"/>
                <w:sz w:val="20"/>
                <w:szCs w:val="20"/>
              </w:rPr>
            </w:pPr>
            <w:r w:rsidRPr="003B0E46">
              <w:rPr>
                <w:rFonts w:ascii="Times New Roman" w:hAnsi="Times New Roman" w:cs="Times New Roman"/>
                <w:sz w:val="20"/>
                <w:szCs w:val="20"/>
              </w:rPr>
              <w:t>Name of the Banks</w:t>
            </w:r>
          </w:p>
        </w:tc>
        <w:tc>
          <w:tcPr>
            <w:tcW w:w="906" w:type="pct"/>
          </w:tcPr>
          <w:p w:rsidR="007B1D21" w:rsidRPr="003B0E46" w:rsidRDefault="007B1D21" w:rsidP="00570B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B0E46">
              <w:rPr>
                <w:rFonts w:ascii="Times New Roman" w:hAnsi="Times New Roman" w:cs="Times New Roman"/>
                <w:sz w:val="20"/>
                <w:szCs w:val="20"/>
              </w:rPr>
              <w:t>Target Attainment</w:t>
            </w:r>
          </w:p>
        </w:tc>
        <w:tc>
          <w:tcPr>
            <w:tcW w:w="1590" w:type="pct"/>
          </w:tcPr>
          <w:p w:rsidR="007B1D21" w:rsidRPr="003B0E46" w:rsidRDefault="007B1D21" w:rsidP="00570B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B0E46">
              <w:rPr>
                <w:rFonts w:ascii="Times New Roman" w:hAnsi="Times New Roman" w:cs="Times New Roman"/>
                <w:sz w:val="20"/>
                <w:szCs w:val="20"/>
              </w:rPr>
              <w:t>Name of the NBFIs</w:t>
            </w:r>
          </w:p>
        </w:tc>
        <w:tc>
          <w:tcPr>
            <w:tcW w:w="910" w:type="pct"/>
          </w:tcPr>
          <w:p w:rsidR="007B1D21" w:rsidRPr="003B0E46" w:rsidRDefault="007B1D21" w:rsidP="00570B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B0E46">
              <w:rPr>
                <w:rFonts w:ascii="Times New Roman" w:hAnsi="Times New Roman" w:cs="Times New Roman"/>
                <w:sz w:val="20"/>
                <w:szCs w:val="20"/>
              </w:rPr>
              <w:t>Target Attainment</w:t>
            </w:r>
          </w:p>
        </w:tc>
      </w:tr>
      <w:tr w:rsidR="007B1D21"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Rajshahi</w:t>
            </w:r>
            <w:proofErr w:type="spellEnd"/>
            <w:r w:rsidRPr="00CE3062">
              <w:rPr>
                <w:rFonts w:ascii="Times New Roman" w:hAnsi="Times New Roman" w:cs="Times New Roman"/>
                <w:b w:val="0"/>
                <w:bCs w:val="0"/>
                <w:sz w:val="20"/>
                <w:szCs w:val="20"/>
              </w:rPr>
              <w:t xml:space="preserve"> </w:t>
            </w:r>
            <w:proofErr w:type="spellStart"/>
            <w:r w:rsidRPr="00CE3062">
              <w:rPr>
                <w:rFonts w:ascii="Times New Roman" w:hAnsi="Times New Roman" w:cs="Times New Roman"/>
                <w:b w:val="0"/>
                <w:bCs w:val="0"/>
                <w:sz w:val="20"/>
                <w:szCs w:val="20"/>
              </w:rPr>
              <w:t>Krishi</w:t>
            </w:r>
            <w:proofErr w:type="spellEnd"/>
            <w:r w:rsidRPr="00CE3062">
              <w:rPr>
                <w:rFonts w:ascii="Times New Roman" w:hAnsi="Times New Roman" w:cs="Times New Roman"/>
                <w:b w:val="0"/>
                <w:bCs w:val="0"/>
                <w:sz w:val="20"/>
                <w:szCs w:val="20"/>
              </w:rPr>
              <w:t xml:space="preserve"> </w:t>
            </w:r>
            <w:proofErr w:type="spellStart"/>
            <w:r w:rsidRPr="00CE3062">
              <w:rPr>
                <w:rFonts w:ascii="Times New Roman" w:hAnsi="Times New Roman" w:cs="Times New Roman"/>
                <w:b w:val="0"/>
                <w:bCs w:val="0"/>
                <w:sz w:val="20"/>
                <w:szCs w:val="20"/>
              </w:rPr>
              <w:t>Unnayan</w:t>
            </w:r>
            <w:proofErr w:type="spellEnd"/>
            <w:r w:rsidRPr="00CE3062">
              <w:rPr>
                <w:rFonts w:ascii="Times New Roman" w:hAnsi="Times New Roman" w:cs="Times New Roman"/>
                <w:b w:val="0"/>
                <w:bCs w:val="0"/>
                <w:sz w:val="20"/>
                <w:szCs w:val="20"/>
              </w:rPr>
              <w:t xml:space="preserve"> Bank</w:t>
            </w:r>
          </w:p>
        </w:tc>
        <w:tc>
          <w:tcPr>
            <w:tcW w:w="906"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64.57%</w:t>
            </w:r>
          </w:p>
        </w:tc>
        <w:tc>
          <w:tcPr>
            <w:tcW w:w="1590" w:type="pct"/>
          </w:tcPr>
          <w:p w:rsidR="007B1D21" w:rsidRPr="003B0E46" w:rsidRDefault="00690A52"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 xml:space="preserve">Infrastructure </w:t>
            </w:r>
            <w:r w:rsidR="002C35A2">
              <w:rPr>
                <w:rFonts w:ascii="Times New Roman" w:hAnsi="Times New Roman" w:cs="Times New Roman"/>
                <w:sz w:val="20"/>
                <w:szCs w:val="20"/>
              </w:rPr>
              <w:t>d</w:t>
            </w:r>
            <w:r w:rsidRPr="003B0E46">
              <w:rPr>
                <w:rFonts w:ascii="Times New Roman" w:hAnsi="Times New Roman" w:cs="Times New Roman"/>
                <w:sz w:val="20"/>
                <w:szCs w:val="20"/>
              </w:rPr>
              <w:t>evelopment Co. Ltd</w:t>
            </w:r>
          </w:p>
        </w:tc>
        <w:tc>
          <w:tcPr>
            <w:tcW w:w="910"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100.00%</w:t>
            </w:r>
          </w:p>
        </w:tc>
      </w:tr>
      <w:tr w:rsidR="007B1D21"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Bangladeh</w:t>
            </w:r>
            <w:proofErr w:type="spellEnd"/>
            <w:r w:rsidRPr="00CE3062">
              <w:rPr>
                <w:rFonts w:ascii="Times New Roman" w:hAnsi="Times New Roman" w:cs="Times New Roman"/>
                <w:b w:val="0"/>
                <w:bCs w:val="0"/>
                <w:sz w:val="20"/>
                <w:szCs w:val="20"/>
              </w:rPr>
              <w:t xml:space="preserve"> </w:t>
            </w:r>
            <w:proofErr w:type="spellStart"/>
            <w:r w:rsidRPr="00CE3062">
              <w:rPr>
                <w:rFonts w:ascii="Times New Roman" w:hAnsi="Times New Roman" w:cs="Times New Roman"/>
                <w:b w:val="0"/>
                <w:bCs w:val="0"/>
                <w:sz w:val="20"/>
                <w:szCs w:val="20"/>
              </w:rPr>
              <w:t>Krishi</w:t>
            </w:r>
            <w:proofErr w:type="spellEnd"/>
            <w:r w:rsidRPr="00CE3062">
              <w:rPr>
                <w:rFonts w:ascii="Times New Roman" w:hAnsi="Times New Roman" w:cs="Times New Roman"/>
                <w:b w:val="0"/>
                <w:bCs w:val="0"/>
                <w:sz w:val="20"/>
                <w:szCs w:val="20"/>
              </w:rPr>
              <w:t xml:space="preserve"> Bank</w:t>
            </w:r>
          </w:p>
        </w:tc>
        <w:tc>
          <w:tcPr>
            <w:tcW w:w="906" w:type="pct"/>
          </w:tcPr>
          <w:p w:rsidR="007B1D21" w:rsidRPr="003B0E46" w:rsidRDefault="007B1D21"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56.42%</w:t>
            </w:r>
          </w:p>
        </w:tc>
        <w:tc>
          <w:tcPr>
            <w:tcW w:w="1590" w:type="pct"/>
          </w:tcPr>
          <w:p w:rsidR="007B1D21" w:rsidRPr="003B0E46" w:rsidRDefault="00690A52"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 xml:space="preserve">Bangladesh </w:t>
            </w:r>
            <w:r w:rsidR="002C35A2">
              <w:rPr>
                <w:rFonts w:ascii="Times New Roman" w:hAnsi="Times New Roman" w:cs="Times New Roman"/>
                <w:sz w:val="20"/>
                <w:szCs w:val="20"/>
              </w:rPr>
              <w:t>i</w:t>
            </w:r>
            <w:r w:rsidRPr="003B0E46">
              <w:rPr>
                <w:rFonts w:ascii="Times New Roman" w:hAnsi="Times New Roman" w:cs="Times New Roman"/>
                <w:sz w:val="20"/>
                <w:szCs w:val="20"/>
              </w:rPr>
              <w:t>nfrastructure Finance Fund Ltd (BIFFL)</w:t>
            </w:r>
          </w:p>
        </w:tc>
        <w:tc>
          <w:tcPr>
            <w:tcW w:w="910"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100.00%</w:t>
            </w:r>
          </w:p>
        </w:tc>
      </w:tr>
      <w:tr w:rsidR="007B1D21"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Shahjalal</w:t>
            </w:r>
            <w:proofErr w:type="spellEnd"/>
            <w:r w:rsidRPr="00CE3062">
              <w:rPr>
                <w:rFonts w:ascii="Times New Roman" w:hAnsi="Times New Roman" w:cs="Times New Roman"/>
                <w:b w:val="0"/>
                <w:bCs w:val="0"/>
                <w:sz w:val="20"/>
                <w:szCs w:val="20"/>
              </w:rPr>
              <w:t xml:space="preserve"> </w:t>
            </w:r>
            <w:proofErr w:type="spellStart"/>
            <w:r w:rsidRPr="00CE3062">
              <w:rPr>
                <w:rFonts w:ascii="Times New Roman" w:hAnsi="Times New Roman" w:cs="Times New Roman"/>
                <w:b w:val="0"/>
                <w:bCs w:val="0"/>
                <w:sz w:val="20"/>
                <w:szCs w:val="20"/>
              </w:rPr>
              <w:t>Islami</w:t>
            </w:r>
            <w:proofErr w:type="spellEnd"/>
            <w:r w:rsidRPr="00CE3062">
              <w:rPr>
                <w:rFonts w:ascii="Times New Roman" w:hAnsi="Times New Roman" w:cs="Times New Roman"/>
                <w:b w:val="0"/>
                <w:bCs w:val="0"/>
                <w:sz w:val="20"/>
                <w:szCs w:val="20"/>
              </w:rPr>
              <w:t xml:space="preserve"> Bank Ltd</w:t>
            </w:r>
          </w:p>
        </w:tc>
        <w:tc>
          <w:tcPr>
            <w:tcW w:w="906"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39.81%</w:t>
            </w:r>
          </w:p>
        </w:tc>
        <w:tc>
          <w:tcPr>
            <w:tcW w:w="1590"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The UAE-Bangladesh Investment Co. Ltd</w:t>
            </w:r>
          </w:p>
        </w:tc>
        <w:tc>
          <w:tcPr>
            <w:tcW w:w="910"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100.00%</w:t>
            </w:r>
          </w:p>
        </w:tc>
      </w:tr>
      <w:tr w:rsidR="007B1D21"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National Bank Ltd</w:t>
            </w:r>
          </w:p>
        </w:tc>
        <w:tc>
          <w:tcPr>
            <w:tcW w:w="906" w:type="pct"/>
          </w:tcPr>
          <w:p w:rsidR="007B1D21" w:rsidRPr="003B0E46" w:rsidRDefault="007B1D21"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35.00%</w:t>
            </w:r>
          </w:p>
        </w:tc>
        <w:tc>
          <w:tcPr>
            <w:tcW w:w="1590"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 xml:space="preserve">Bangladesh </w:t>
            </w:r>
            <w:r w:rsidR="002C35A2">
              <w:rPr>
                <w:rFonts w:ascii="Times New Roman" w:hAnsi="Times New Roman" w:cs="Times New Roman"/>
                <w:sz w:val="20"/>
                <w:szCs w:val="20"/>
              </w:rPr>
              <w:t>f</w:t>
            </w:r>
            <w:r w:rsidRPr="003B0E46">
              <w:rPr>
                <w:rFonts w:ascii="Times New Roman" w:hAnsi="Times New Roman" w:cs="Times New Roman"/>
                <w:sz w:val="20"/>
                <w:szCs w:val="20"/>
              </w:rPr>
              <w:t xml:space="preserve">inance &amp; </w:t>
            </w:r>
            <w:r w:rsidR="002C35A2">
              <w:rPr>
                <w:rFonts w:ascii="Times New Roman" w:hAnsi="Times New Roman" w:cs="Times New Roman"/>
                <w:sz w:val="20"/>
                <w:szCs w:val="20"/>
              </w:rPr>
              <w:t>i</w:t>
            </w:r>
            <w:r w:rsidRPr="003B0E46">
              <w:rPr>
                <w:rFonts w:ascii="Times New Roman" w:hAnsi="Times New Roman" w:cs="Times New Roman"/>
                <w:sz w:val="20"/>
                <w:szCs w:val="20"/>
              </w:rPr>
              <w:t>nvestment Limited</w:t>
            </w:r>
          </w:p>
        </w:tc>
        <w:tc>
          <w:tcPr>
            <w:tcW w:w="910"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90.13%</w:t>
            </w:r>
          </w:p>
        </w:tc>
      </w:tr>
      <w:tr w:rsidR="007B1D21"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Habib</w:t>
            </w:r>
            <w:proofErr w:type="spellEnd"/>
            <w:r w:rsidRPr="00CE3062">
              <w:rPr>
                <w:rFonts w:ascii="Times New Roman" w:hAnsi="Times New Roman" w:cs="Times New Roman"/>
                <w:b w:val="0"/>
                <w:bCs w:val="0"/>
                <w:sz w:val="20"/>
                <w:szCs w:val="20"/>
              </w:rPr>
              <w:t xml:space="preserve"> Bank Ltd</w:t>
            </w:r>
          </w:p>
        </w:tc>
        <w:tc>
          <w:tcPr>
            <w:tcW w:w="906"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34.07%</w:t>
            </w:r>
          </w:p>
        </w:tc>
        <w:tc>
          <w:tcPr>
            <w:tcW w:w="1590"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 xml:space="preserve">CVC </w:t>
            </w:r>
            <w:r w:rsidR="002C35A2">
              <w:rPr>
                <w:rFonts w:ascii="Times New Roman" w:hAnsi="Times New Roman" w:cs="Times New Roman"/>
                <w:sz w:val="20"/>
                <w:szCs w:val="20"/>
              </w:rPr>
              <w:t>f</w:t>
            </w:r>
            <w:r w:rsidRPr="003B0E46">
              <w:rPr>
                <w:rFonts w:ascii="Times New Roman" w:hAnsi="Times New Roman" w:cs="Times New Roman"/>
                <w:sz w:val="20"/>
                <w:szCs w:val="20"/>
              </w:rPr>
              <w:t>inance Ltd</w:t>
            </w:r>
          </w:p>
        </w:tc>
        <w:tc>
          <w:tcPr>
            <w:tcW w:w="910"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62.25%</w:t>
            </w:r>
          </w:p>
        </w:tc>
      </w:tr>
      <w:tr w:rsidR="007B1D21"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Community Bank Bangladesh Ltd</w:t>
            </w:r>
          </w:p>
        </w:tc>
        <w:tc>
          <w:tcPr>
            <w:tcW w:w="906" w:type="pct"/>
          </w:tcPr>
          <w:p w:rsidR="007B1D21" w:rsidRPr="003B0E46" w:rsidRDefault="007B1D21"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32.95%</w:t>
            </w:r>
          </w:p>
        </w:tc>
        <w:tc>
          <w:tcPr>
            <w:tcW w:w="1590"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Strategic Finance &amp; Investments Ltd</w:t>
            </w:r>
          </w:p>
        </w:tc>
        <w:tc>
          <w:tcPr>
            <w:tcW w:w="910"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53.66%</w:t>
            </w:r>
          </w:p>
        </w:tc>
      </w:tr>
      <w:tr w:rsidR="007B1D21"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Jamuna</w:t>
            </w:r>
            <w:proofErr w:type="spellEnd"/>
            <w:r w:rsidRPr="00CE3062">
              <w:rPr>
                <w:rFonts w:ascii="Times New Roman" w:hAnsi="Times New Roman" w:cs="Times New Roman"/>
                <w:b w:val="0"/>
                <w:bCs w:val="0"/>
                <w:sz w:val="20"/>
                <w:szCs w:val="20"/>
              </w:rPr>
              <w:t xml:space="preserve"> Bank Ltd</w:t>
            </w:r>
          </w:p>
        </w:tc>
        <w:tc>
          <w:tcPr>
            <w:tcW w:w="906"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28.24%</w:t>
            </w:r>
          </w:p>
        </w:tc>
        <w:tc>
          <w:tcPr>
            <w:tcW w:w="1590"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3B0E46">
              <w:rPr>
                <w:rFonts w:ascii="Times New Roman" w:hAnsi="Times New Roman" w:cs="Times New Roman"/>
                <w:sz w:val="20"/>
                <w:szCs w:val="20"/>
              </w:rPr>
              <w:t>Agrani</w:t>
            </w:r>
            <w:proofErr w:type="spellEnd"/>
            <w:r w:rsidRPr="003B0E46">
              <w:rPr>
                <w:rFonts w:ascii="Times New Roman" w:hAnsi="Times New Roman" w:cs="Times New Roman"/>
                <w:sz w:val="20"/>
                <w:szCs w:val="20"/>
              </w:rPr>
              <w:t xml:space="preserve"> SME </w:t>
            </w:r>
            <w:r w:rsidR="002C35A2">
              <w:rPr>
                <w:rFonts w:ascii="Times New Roman" w:hAnsi="Times New Roman" w:cs="Times New Roman"/>
                <w:sz w:val="20"/>
                <w:szCs w:val="20"/>
              </w:rPr>
              <w:t>f</w:t>
            </w:r>
            <w:r w:rsidRPr="003B0E46">
              <w:rPr>
                <w:rFonts w:ascii="Times New Roman" w:hAnsi="Times New Roman" w:cs="Times New Roman"/>
                <w:sz w:val="20"/>
                <w:szCs w:val="20"/>
              </w:rPr>
              <w:t xml:space="preserve">inancing </w:t>
            </w:r>
            <w:r w:rsidR="002C35A2">
              <w:rPr>
                <w:rFonts w:ascii="Times New Roman" w:hAnsi="Times New Roman" w:cs="Times New Roman"/>
                <w:sz w:val="20"/>
                <w:szCs w:val="20"/>
              </w:rPr>
              <w:t>c</w:t>
            </w:r>
            <w:r w:rsidRPr="003B0E46">
              <w:rPr>
                <w:rFonts w:ascii="Times New Roman" w:hAnsi="Times New Roman" w:cs="Times New Roman"/>
                <w:sz w:val="20"/>
                <w:szCs w:val="20"/>
              </w:rPr>
              <w:t>ompany Ltd</w:t>
            </w:r>
          </w:p>
        </w:tc>
        <w:tc>
          <w:tcPr>
            <w:tcW w:w="910"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46.50%</w:t>
            </w:r>
          </w:p>
        </w:tc>
      </w:tr>
      <w:tr w:rsidR="007B1D21"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State Bank of India</w:t>
            </w:r>
          </w:p>
        </w:tc>
        <w:tc>
          <w:tcPr>
            <w:tcW w:w="906" w:type="pct"/>
          </w:tcPr>
          <w:p w:rsidR="007B1D21" w:rsidRPr="003B0E46" w:rsidRDefault="007B1D21"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27.53%</w:t>
            </w:r>
          </w:p>
        </w:tc>
        <w:tc>
          <w:tcPr>
            <w:tcW w:w="1590"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Lankan Alliance Finance Ltd</w:t>
            </w:r>
          </w:p>
        </w:tc>
        <w:tc>
          <w:tcPr>
            <w:tcW w:w="910"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41.03%</w:t>
            </w:r>
          </w:p>
        </w:tc>
      </w:tr>
      <w:tr w:rsidR="007B1D21"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Trust Bank Ltd</w:t>
            </w:r>
          </w:p>
        </w:tc>
        <w:tc>
          <w:tcPr>
            <w:tcW w:w="906"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27.22%</w:t>
            </w:r>
          </w:p>
        </w:tc>
        <w:tc>
          <w:tcPr>
            <w:tcW w:w="1590"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Meridian Finance and Investment Ltd</w:t>
            </w:r>
          </w:p>
        </w:tc>
        <w:tc>
          <w:tcPr>
            <w:tcW w:w="910"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31.83%</w:t>
            </w:r>
          </w:p>
        </w:tc>
      </w:tr>
      <w:tr w:rsidR="007B1D21"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7B1D21"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Prime Bank Ltd</w:t>
            </w:r>
          </w:p>
        </w:tc>
        <w:tc>
          <w:tcPr>
            <w:tcW w:w="906"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26.47%</w:t>
            </w:r>
          </w:p>
        </w:tc>
        <w:tc>
          <w:tcPr>
            <w:tcW w:w="1590"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United Finance Ltd</w:t>
            </w:r>
          </w:p>
        </w:tc>
        <w:tc>
          <w:tcPr>
            <w:tcW w:w="910"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21.01%</w:t>
            </w:r>
          </w:p>
        </w:tc>
      </w:tr>
      <w:tr w:rsidR="007B1D21"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DB0D68"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NCC Bank Ltd</w:t>
            </w:r>
          </w:p>
        </w:tc>
        <w:tc>
          <w:tcPr>
            <w:tcW w:w="906"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25.02%</w:t>
            </w:r>
          </w:p>
        </w:tc>
        <w:tc>
          <w:tcPr>
            <w:tcW w:w="1590"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10"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7B1D21"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DB0D68"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Islami</w:t>
            </w:r>
            <w:proofErr w:type="spellEnd"/>
            <w:r w:rsidRPr="00CE3062">
              <w:rPr>
                <w:rFonts w:ascii="Times New Roman" w:hAnsi="Times New Roman" w:cs="Times New Roman"/>
                <w:b w:val="0"/>
                <w:bCs w:val="0"/>
                <w:sz w:val="20"/>
                <w:szCs w:val="20"/>
              </w:rPr>
              <w:t xml:space="preserve"> Bank Bangladesh Ltd</w:t>
            </w:r>
          </w:p>
        </w:tc>
        <w:tc>
          <w:tcPr>
            <w:tcW w:w="906"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23.57%</w:t>
            </w:r>
          </w:p>
        </w:tc>
        <w:tc>
          <w:tcPr>
            <w:tcW w:w="1590" w:type="pct"/>
          </w:tcPr>
          <w:p w:rsidR="007B1D21" w:rsidRPr="003B0E46" w:rsidRDefault="007B1D21"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0" w:type="pct"/>
          </w:tcPr>
          <w:p w:rsidR="007B1D21" w:rsidRPr="003B0E46" w:rsidRDefault="007B1D21"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B1D21"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DB0D68"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The City Bank Ltd</w:t>
            </w:r>
          </w:p>
        </w:tc>
        <w:tc>
          <w:tcPr>
            <w:tcW w:w="906"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23.51%</w:t>
            </w:r>
          </w:p>
        </w:tc>
        <w:tc>
          <w:tcPr>
            <w:tcW w:w="1590"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10"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7B1D21"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DB0D68"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Bank Asia Ltd</w:t>
            </w:r>
          </w:p>
        </w:tc>
        <w:tc>
          <w:tcPr>
            <w:tcW w:w="906" w:type="pct"/>
          </w:tcPr>
          <w:p w:rsidR="007B1D21" w:rsidRPr="003B0E46" w:rsidRDefault="00DB0D68"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20.11%</w:t>
            </w:r>
          </w:p>
        </w:tc>
        <w:tc>
          <w:tcPr>
            <w:tcW w:w="1590" w:type="pct"/>
          </w:tcPr>
          <w:p w:rsidR="007B1D21" w:rsidRPr="003B0E46" w:rsidRDefault="007B1D21"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0" w:type="pct"/>
          </w:tcPr>
          <w:p w:rsidR="007B1D21" w:rsidRPr="003B0E46" w:rsidRDefault="007B1D21"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B1D21"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94" w:type="pct"/>
          </w:tcPr>
          <w:p w:rsidR="007B1D21" w:rsidRPr="00CE3062" w:rsidRDefault="00DB0D68"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BRAC Bank Ltd</w:t>
            </w:r>
          </w:p>
        </w:tc>
        <w:tc>
          <w:tcPr>
            <w:tcW w:w="906" w:type="pct"/>
          </w:tcPr>
          <w:p w:rsidR="007B1D21" w:rsidRPr="003B0E46" w:rsidRDefault="00DB0D68"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20.03%</w:t>
            </w:r>
          </w:p>
        </w:tc>
        <w:tc>
          <w:tcPr>
            <w:tcW w:w="1590"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10" w:type="pct"/>
          </w:tcPr>
          <w:p w:rsidR="007B1D21" w:rsidRPr="003B0E46" w:rsidRDefault="007B1D21"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rsidR="007B1D21" w:rsidRPr="00570BFE" w:rsidRDefault="007B1D21" w:rsidP="00570BFE">
      <w:pPr>
        <w:spacing w:line="240" w:lineRule="auto"/>
        <w:jc w:val="both"/>
        <w:rPr>
          <w:rFonts w:ascii="Times New Roman" w:hAnsi="Times New Roman" w:cs="Times New Roman"/>
          <w:sz w:val="24"/>
          <w:szCs w:val="24"/>
        </w:rPr>
      </w:pPr>
    </w:p>
    <w:p w:rsidR="00DB0D68" w:rsidRPr="00127BFE" w:rsidRDefault="00DB0D68" w:rsidP="00570BFE">
      <w:pPr>
        <w:spacing w:line="240" w:lineRule="auto"/>
        <w:jc w:val="both"/>
        <w:rPr>
          <w:rFonts w:ascii="Times New Roman" w:hAnsi="Times New Roman" w:cs="Times New Roman"/>
          <w:sz w:val="20"/>
          <w:szCs w:val="20"/>
        </w:rPr>
      </w:pPr>
      <w:r w:rsidRPr="00127BFE">
        <w:rPr>
          <w:rFonts w:ascii="Times New Roman" w:hAnsi="Times New Roman" w:cs="Times New Roman"/>
          <w:sz w:val="20"/>
          <w:szCs w:val="20"/>
        </w:rPr>
        <w:t>Table</w:t>
      </w:r>
      <w:r w:rsidR="00D67369">
        <w:rPr>
          <w:rFonts w:ascii="Times New Roman" w:hAnsi="Times New Roman" w:cs="Times New Roman"/>
          <w:sz w:val="20"/>
          <w:szCs w:val="20"/>
        </w:rPr>
        <w:t>-</w:t>
      </w:r>
      <w:r w:rsidRPr="00127BFE">
        <w:rPr>
          <w:rFonts w:ascii="Times New Roman" w:hAnsi="Times New Roman" w:cs="Times New Roman"/>
          <w:sz w:val="20"/>
          <w:szCs w:val="20"/>
        </w:rPr>
        <w:t>2: Green Finance</w:t>
      </w:r>
    </w:p>
    <w:tbl>
      <w:tblPr>
        <w:tblStyle w:val="PlainTable41"/>
        <w:tblW w:w="5000" w:type="pct"/>
        <w:tblLook w:val="04A0" w:firstRow="1" w:lastRow="0" w:firstColumn="1" w:lastColumn="0" w:noHBand="0" w:noVBand="1"/>
      </w:tblPr>
      <w:tblGrid>
        <w:gridCol w:w="2247"/>
        <w:gridCol w:w="1734"/>
        <w:gridCol w:w="3527"/>
        <w:gridCol w:w="1734"/>
      </w:tblGrid>
      <w:tr w:rsidR="00DB0D68" w:rsidRPr="003B0E46" w:rsidTr="00CE306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DB0D68" w:rsidRPr="003B0E46" w:rsidRDefault="00DB0D68" w:rsidP="00570BFE">
            <w:pPr>
              <w:jc w:val="center"/>
              <w:rPr>
                <w:rFonts w:ascii="Times New Roman" w:hAnsi="Times New Roman" w:cs="Times New Roman"/>
                <w:sz w:val="20"/>
                <w:szCs w:val="20"/>
              </w:rPr>
            </w:pPr>
            <w:r w:rsidRPr="003B0E46">
              <w:rPr>
                <w:rFonts w:ascii="Times New Roman" w:hAnsi="Times New Roman" w:cs="Times New Roman"/>
                <w:sz w:val="20"/>
                <w:szCs w:val="20"/>
              </w:rPr>
              <w:t>Name of the Banks</w:t>
            </w:r>
          </w:p>
        </w:tc>
        <w:tc>
          <w:tcPr>
            <w:tcW w:w="938" w:type="pct"/>
          </w:tcPr>
          <w:p w:rsidR="00DB0D68" w:rsidRPr="003B0E46" w:rsidRDefault="00DB0D68" w:rsidP="00570B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Target Attainment</w:t>
            </w:r>
          </w:p>
        </w:tc>
        <w:tc>
          <w:tcPr>
            <w:tcW w:w="1908" w:type="pct"/>
          </w:tcPr>
          <w:p w:rsidR="00DB0D68" w:rsidRPr="003B0E46" w:rsidRDefault="00DB0D68" w:rsidP="00570B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Name of the NBFIs</w:t>
            </w:r>
          </w:p>
        </w:tc>
        <w:tc>
          <w:tcPr>
            <w:tcW w:w="938" w:type="pct"/>
          </w:tcPr>
          <w:p w:rsidR="00DB0D68" w:rsidRPr="003B0E46" w:rsidRDefault="00DB0D68" w:rsidP="00570B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Target Attainment</w:t>
            </w: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 xml:space="preserve">EXIM </w:t>
            </w:r>
            <w:r w:rsidR="00CE43DB">
              <w:rPr>
                <w:rFonts w:ascii="Times New Roman" w:hAnsi="Times New Roman" w:cs="Times New Roman"/>
                <w:b w:val="0"/>
                <w:bCs w:val="0"/>
                <w:sz w:val="20"/>
                <w:szCs w:val="20"/>
              </w:rPr>
              <w:t>b</w:t>
            </w:r>
            <w:r w:rsidRPr="00CE3062">
              <w:rPr>
                <w:rFonts w:ascii="Times New Roman" w:hAnsi="Times New Roman" w:cs="Times New Roman"/>
                <w:b w:val="0"/>
                <w:bCs w:val="0"/>
                <w:sz w:val="20"/>
                <w:szCs w:val="20"/>
              </w:rPr>
              <w:t>ank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38.09%</w:t>
            </w:r>
          </w:p>
        </w:tc>
        <w:tc>
          <w:tcPr>
            <w:tcW w:w="1908" w:type="pct"/>
          </w:tcPr>
          <w:p w:rsidR="00991ED9" w:rsidRPr="003B0E46" w:rsidRDefault="00690A52"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 xml:space="preserve">Infrastructure </w:t>
            </w:r>
            <w:r w:rsidR="00CE43DB">
              <w:rPr>
                <w:rFonts w:ascii="Times New Roman" w:hAnsi="Times New Roman" w:cs="Times New Roman"/>
                <w:sz w:val="20"/>
                <w:szCs w:val="20"/>
              </w:rPr>
              <w:t>d</w:t>
            </w:r>
            <w:r w:rsidRPr="003B0E46">
              <w:rPr>
                <w:rFonts w:ascii="Times New Roman" w:hAnsi="Times New Roman" w:cs="Times New Roman"/>
                <w:sz w:val="20"/>
                <w:szCs w:val="20"/>
              </w:rPr>
              <w:t>evelopment Co.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100.00%</w:t>
            </w:r>
          </w:p>
        </w:tc>
      </w:tr>
      <w:tr w:rsidR="00991ED9"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Shahjalal</w:t>
            </w:r>
            <w:proofErr w:type="spellEnd"/>
            <w:r w:rsidRPr="00CE3062">
              <w:rPr>
                <w:rFonts w:ascii="Times New Roman" w:hAnsi="Times New Roman" w:cs="Times New Roman"/>
                <w:b w:val="0"/>
                <w:bCs w:val="0"/>
                <w:sz w:val="20"/>
                <w:szCs w:val="20"/>
              </w:rPr>
              <w:t xml:space="preserve"> </w:t>
            </w:r>
            <w:proofErr w:type="spellStart"/>
            <w:r w:rsidRPr="00CE3062">
              <w:rPr>
                <w:rFonts w:ascii="Times New Roman" w:hAnsi="Times New Roman" w:cs="Times New Roman"/>
                <w:b w:val="0"/>
                <w:bCs w:val="0"/>
                <w:sz w:val="20"/>
                <w:szCs w:val="20"/>
              </w:rPr>
              <w:t>Islami</w:t>
            </w:r>
            <w:proofErr w:type="spellEnd"/>
            <w:r w:rsidRPr="00CE3062">
              <w:rPr>
                <w:rFonts w:ascii="Times New Roman" w:hAnsi="Times New Roman" w:cs="Times New Roman"/>
                <w:b w:val="0"/>
                <w:bCs w:val="0"/>
                <w:sz w:val="20"/>
                <w:szCs w:val="20"/>
              </w:rPr>
              <w:t xml:space="preserve"> Bank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33.18%</w:t>
            </w:r>
          </w:p>
        </w:tc>
        <w:tc>
          <w:tcPr>
            <w:tcW w:w="1908" w:type="pct"/>
          </w:tcPr>
          <w:p w:rsidR="00991ED9" w:rsidRPr="003B0E46" w:rsidRDefault="00690A52"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 xml:space="preserve">Bangladesh </w:t>
            </w:r>
            <w:r w:rsidR="00CE43DB">
              <w:rPr>
                <w:rFonts w:ascii="Times New Roman" w:hAnsi="Times New Roman" w:cs="Times New Roman"/>
                <w:sz w:val="20"/>
                <w:szCs w:val="20"/>
              </w:rPr>
              <w:t>i</w:t>
            </w:r>
            <w:r w:rsidRPr="003B0E46">
              <w:rPr>
                <w:rFonts w:ascii="Times New Roman" w:hAnsi="Times New Roman" w:cs="Times New Roman"/>
                <w:sz w:val="20"/>
                <w:szCs w:val="20"/>
              </w:rPr>
              <w:t>nfrastructure Finance Fund Ltd (BIFFL)</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100.00%</w:t>
            </w: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Shimanto</w:t>
            </w:r>
            <w:proofErr w:type="spellEnd"/>
            <w:r w:rsidRPr="00CE3062">
              <w:rPr>
                <w:rFonts w:ascii="Times New Roman" w:hAnsi="Times New Roman" w:cs="Times New Roman"/>
                <w:b w:val="0"/>
                <w:bCs w:val="0"/>
                <w:sz w:val="20"/>
                <w:szCs w:val="20"/>
              </w:rPr>
              <w:t xml:space="preserve"> Bank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28.32%</w:t>
            </w:r>
          </w:p>
        </w:tc>
        <w:tc>
          <w:tcPr>
            <w:tcW w:w="190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The UAE-Bangladesh Investment Co.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41.67%</w:t>
            </w:r>
          </w:p>
        </w:tc>
      </w:tr>
      <w:tr w:rsidR="00991ED9"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United Commercial Bank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21.01%</w:t>
            </w:r>
          </w:p>
        </w:tc>
        <w:tc>
          <w:tcPr>
            <w:tcW w:w="190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Bangladesh Finance &amp; Investment Limited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33.70%</w:t>
            </w: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Jamuna</w:t>
            </w:r>
            <w:proofErr w:type="spellEnd"/>
            <w:r w:rsidRPr="00CE3062">
              <w:rPr>
                <w:rFonts w:ascii="Times New Roman" w:hAnsi="Times New Roman" w:cs="Times New Roman"/>
                <w:b w:val="0"/>
                <w:bCs w:val="0"/>
                <w:sz w:val="20"/>
                <w:szCs w:val="20"/>
              </w:rPr>
              <w:t xml:space="preserve"> Bank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20.36%</w:t>
            </w:r>
          </w:p>
        </w:tc>
        <w:tc>
          <w:tcPr>
            <w:tcW w:w="190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 xml:space="preserve">CVC </w:t>
            </w:r>
            <w:r w:rsidR="00CE43DB">
              <w:rPr>
                <w:rFonts w:ascii="Times New Roman" w:hAnsi="Times New Roman" w:cs="Times New Roman"/>
                <w:sz w:val="20"/>
                <w:szCs w:val="20"/>
              </w:rPr>
              <w:t>f</w:t>
            </w:r>
            <w:r w:rsidRPr="003B0E46">
              <w:rPr>
                <w:rFonts w:ascii="Times New Roman" w:hAnsi="Times New Roman" w:cs="Times New Roman"/>
                <w:sz w:val="20"/>
                <w:szCs w:val="20"/>
              </w:rPr>
              <w:t>inance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28.64%</w:t>
            </w:r>
          </w:p>
        </w:tc>
      </w:tr>
      <w:tr w:rsidR="00991ED9"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State Bank of India</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23.08%</w:t>
            </w:r>
          </w:p>
        </w:tc>
        <w:tc>
          <w:tcPr>
            <w:tcW w:w="190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3B0E46">
              <w:rPr>
                <w:rFonts w:ascii="Times New Roman" w:hAnsi="Times New Roman" w:cs="Times New Roman"/>
                <w:sz w:val="20"/>
                <w:szCs w:val="20"/>
              </w:rPr>
              <w:t>Agrani</w:t>
            </w:r>
            <w:proofErr w:type="spellEnd"/>
            <w:r w:rsidRPr="003B0E46">
              <w:rPr>
                <w:rFonts w:ascii="Times New Roman" w:hAnsi="Times New Roman" w:cs="Times New Roman"/>
                <w:sz w:val="20"/>
                <w:szCs w:val="20"/>
              </w:rPr>
              <w:t xml:space="preserve"> SME </w:t>
            </w:r>
            <w:r w:rsidR="00CE43DB">
              <w:rPr>
                <w:rFonts w:ascii="Times New Roman" w:hAnsi="Times New Roman" w:cs="Times New Roman"/>
                <w:sz w:val="20"/>
                <w:szCs w:val="20"/>
              </w:rPr>
              <w:t>f</w:t>
            </w:r>
            <w:r w:rsidRPr="003B0E46">
              <w:rPr>
                <w:rFonts w:ascii="Times New Roman" w:hAnsi="Times New Roman" w:cs="Times New Roman"/>
                <w:sz w:val="20"/>
                <w:szCs w:val="20"/>
              </w:rPr>
              <w:t xml:space="preserve">inancing </w:t>
            </w:r>
            <w:r w:rsidR="00CE43DB">
              <w:rPr>
                <w:rFonts w:ascii="Times New Roman" w:hAnsi="Times New Roman" w:cs="Times New Roman"/>
                <w:sz w:val="20"/>
                <w:szCs w:val="20"/>
              </w:rPr>
              <w:t>c</w:t>
            </w:r>
            <w:r w:rsidRPr="003B0E46">
              <w:rPr>
                <w:rFonts w:ascii="Times New Roman" w:hAnsi="Times New Roman" w:cs="Times New Roman"/>
                <w:sz w:val="20"/>
                <w:szCs w:val="20"/>
              </w:rPr>
              <w:t>ompany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10.17%</w:t>
            </w: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Islami</w:t>
            </w:r>
            <w:proofErr w:type="spellEnd"/>
            <w:r w:rsidRPr="00CE3062">
              <w:rPr>
                <w:rFonts w:ascii="Times New Roman" w:hAnsi="Times New Roman" w:cs="Times New Roman"/>
                <w:b w:val="0"/>
                <w:bCs w:val="0"/>
                <w:sz w:val="20"/>
                <w:szCs w:val="20"/>
              </w:rPr>
              <w:t xml:space="preserve"> Bank Bangladesh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20.97%</w:t>
            </w:r>
          </w:p>
        </w:tc>
        <w:tc>
          <w:tcPr>
            <w:tcW w:w="190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United Finance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16.74%</w:t>
            </w:r>
          </w:p>
        </w:tc>
      </w:tr>
      <w:tr w:rsidR="00991ED9"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Prime Bank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12.42%</w:t>
            </w:r>
          </w:p>
        </w:tc>
        <w:tc>
          <w:tcPr>
            <w:tcW w:w="190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IDLC Finance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9.17%</w:t>
            </w: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Mutual Trust Bank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10.25%</w:t>
            </w:r>
          </w:p>
        </w:tc>
        <w:tc>
          <w:tcPr>
            <w:tcW w:w="190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991ED9"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Trust Bank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16.10%</w:t>
            </w:r>
          </w:p>
        </w:tc>
        <w:tc>
          <w:tcPr>
            <w:tcW w:w="190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tabs>
                <w:tab w:val="left" w:pos="828"/>
              </w:tabs>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Modhumoti</w:t>
            </w:r>
            <w:proofErr w:type="spellEnd"/>
            <w:r w:rsidRPr="00CE3062">
              <w:rPr>
                <w:rFonts w:ascii="Times New Roman" w:hAnsi="Times New Roman" w:cs="Times New Roman"/>
                <w:b w:val="0"/>
                <w:bCs w:val="0"/>
                <w:sz w:val="20"/>
                <w:szCs w:val="20"/>
              </w:rPr>
              <w:t xml:space="preserve"> Bank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10.86%</w:t>
            </w:r>
          </w:p>
        </w:tc>
        <w:tc>
          <w:tcPr>
            <w:tcW w:w="190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991ED9"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Janata</w:t>
            </w:r>
            <w:proofErr w:type="spellEnd"/>
            <w:r w:rsidRPr="00CE3062">
              <w:rPr>
                <w:rFonts w:ascii="Times New Roman" w:hAnsi="Times New Roman" w:cs="Times New Roman"/>
                <w:b w:val="0"/>
                <w:bCs w:val="0"/>
                <w:sz w:val="20"/>
                <w:szCs w:val="20"/>
              </w:rPr>
              <w:t xml:space="preserve"> Bank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8.21%</w:t>
            </w:r>
          </w:p>
        </w:tc>
        <w:tc>
          <w:tcPr>
            <w:tcW w:w="190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proofErr w:type="spellStart"/>
            <w:r w:rsidRPr="00CE3062">
              <w:rPr>
                <w:rFonts w:ascii="Times New Roman" w:hAnsi="Times New Roman" w:cs="Times New Roman"/>
                <w:b w:val="0"/>
                <w:bCs w:val="0"/>
                <w:sz w:val="20"/>
                <w:szCs w:val="20"/>
              </w:rPr>
              <w:t>Uttara</w:t>
            </w:r>
            <w:proofErr w:type="spellEnd"/>
            <w:r w:rsidRPr="00CE3062">
              <w:rPr>
                <w:rFonts w:ascii="Times New Roman" w:hAnsi="Times New Roman" w:cs="Times New Roman"/>
                <w:b w:val="0"/>
                <w:bCs w:val="0"/>
                <w:sz w:val="20"/>
                <w:szCs w:val="20"/>
              </w:rPr>
              <w:t xml:space="preserve"> Bank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7.90%</w:t>
            </w:r>
          </w:p>
        </w:tc>
        <w:tc>
          <w:tcPr>
            <w:tcW w:w="190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991ED9"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Bank Asia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6.07%</w:t>
            </w:r>
          </w:p>
        </w:tc>
        <w:tc>
          <w:tcPr>
            <w:tcW w:w="190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The City Bank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7.41%</w:t>
            </w:r>
          </w:p>
        </w:tc>
        <w:tc>
          <w:tcPr>
            <w:tcW w:w="190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991ED9"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 xml:space="preserve">Social </w:t>
            </w:r>
            <w:proofErr w:type="spellStart"/>
            <w:r w:rsidRPr="00CE3062">
              <w:rPr>
                <w:rFonts w:ascii="Times New Roman" w:hAnsi="Times New Roman" w:cs="Times New Roman"/>
                <w:b w:val="0"/>
                <w:bCs w:val="0"/>
                <w:sz w:val="20"/>
                <w:szCs w:val="20"/>
              </w:rPr>
              <w:t>Islami</w:t>
            </w:r>
            <w:proofErr w:type="spellEnd"/>
            <w:r w:rsidRPr="00CE3062">
              <w:rPr>
                <w:rFonts w:ascii="Times New Roman" w:hAnsi="Times New Roman" w:cs="Times New Roman"/>
                <w:b w:val="0"/>
                <w:bCs w:val="0"/>
                <w:sz w:val="20"/>
                <w:szCs w:val="20"/>
              </w:rPr>
              <w:t xml:space="preserve"> Bank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6.60%</w:t>
            </w:r>
          </w:p>
        </w:tc>
        <w:tc>
          <w:tcPr>
            <w:tcW w:w="190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Eastern Bank Ltd</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6.43%</w:t>
            </w:r>
          </w:p>
        </w:tc>
        <w:tc>
          <w:tcPr>
            <w:tcW w:w="190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991ED9" w:rsidRPr="003B0E46" w:rsidTr="00CE3062">
        <w:trPr>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BRAC Bank Ltd</w:t>
            </w: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6.13%</w:t>
            </w:r>
          </w:p>
        </w:tc>
        <w:tc>
          <w:tcPr>
            <w:tcW w:w="190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91ED9" w:rsidRPr="003B0E46" w:rsidTr="00CE306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16" w:type="pct"/>
          </w:tcPr>
          <w:p w:rsidR="00991ED9" w:rsidRPr="00CE3062" w:rsidRDefault="00991ED9" w:rsidP="00570BFE">
            <w:pPr>
              <w:jc w:val="center"/>
              <w:rPr>
                <w:rFonts w:ascii="Times New Roman" w:hAnsi="Times New Roman" w:cs="Times New Roman"/>
                <w:b w:val="0"/>
                <w:bCs w:val="0"/>
                <w:sz w:val="20"/>
                <w:szCs w:val="20"/>
              </w:rPr>
            </w:pPr>
            <w:r w:rsidRPr="00CE3062">
              <w:rPr>
                <w:rFonts w:ascii="Times New Roman" w:hAnsi="Times New Roman" w:cs="Times New Roman"/>
                <w:b w:val="0"/>
                <w:bCs w:val="0"/>
                <w:sz w:val="20"/>
                <w:szCs w:val="20"/>
              </w:rPr>
              <w:t>The HSBC</w:t>
            </w: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B0E46">
              <w:rPr>
                <w:rFonts w:ascii="Times New Roman" w:hAnsi="Times New Roman" w:cs="Times New Roman"/>
                <w:sz w:val="20"/>
                <w:szCs w:val="20"/>
              </w:rPr>
              <w:t>8.12%</w:t>
            </w:r>
          </w:p>
        </w:tc>
        <w:tc>
          <w:tcPr>
            <w:tcW w:w="190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pct"/>
          </w:tcPr>
          <w:p w:rsidR="00991ED9" w:rsidRPr="003B0E46" w:rsidRDefault="00991ED9" w:rsidP="00570B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rsidR="00685394" w:rsidRDefault="00C41547" w:rsidP="00C41547">
      <w:pPr>
        <w:spacing w:line="240" w:lineRule="auto"/>
        <w:rPr>
          <w:rFonts w:ascii="Times New Roman" w:hAnsi="Times New Roman" w:cs="Times New Roman"/>
          <w:sz w:val="16"/>
          <w:szCs w:val="16"/>
        </w:rPr>
      </w:pPr>
      <w:r>
        <w:rPr>
          <w:rFonts w:ascii="Times New Roman" w:hAnsi="Times New Roman" w:cs="Times New Roman"/>
          <w:sz w:val="16"/>
          <w:szCs w:val="16"/>
        </w:rPr>
        <w:t>Source: SFD, BB</w:t>
      </w:r>
    </w:p>
    <w:p w:rsidR="00C3398D" w:rsidRPr="00495DA1" w:rsidRDefault="00C3398D" w:rsidP="00C41547">
      <w:pPr>
        <w:spacing w:line="240" w:lineRule="auto"/>
        <w:rPr>
          <w:rFonts w:ascii="Times New Roman" w:hAnsi="Times New Roman" w:cs="Times New Roman"/>
          <w:sz w:val="16"/>
          <w:szCs w:val="16"/>
        </w:rPr>
      </w:pPr>
    </w:p>
    <w:p w:rsidR="00A806D1" w:rsidRDefault="00A806D1" w:rsidP="00C41547">
      <w:pPr>
        <w:rPr>
          <w:rFonts w:ascii="Times New Roman" w:hAnsi="Times New Roman" w:cs="Times New Roman"/>
          <w:sz w:val="20"/>
          <w:szCs w:val="20"/>
        </w:rPr>
      </w:pPr>
    </w:p>
    <w:p w:rsidR="00F31BA0" w:rsidRDefault="00F31BA0" w:rsidP="00C41547">
      <w:pPr>
        <w:rPr>
          <w:rFonts w:ascii="Times New Roman" w:hAnsi="Times New Roman" w:cs="Times New Roman"/>
          <w:sz w:val="20"/>
          <w:szCs w:val="20"/>
        </w:rPr>
      </w:pPr>
    </w:p>
    <w:p w:rsidR="00476CB2" w:rsidRPr="00127BFE" w:rsidRDefault="00C41547" w:rsidP="00C41547">
      <w:pPr>
        <w:rPr>
          <w:rFonts w:ascii="Times New Roman" w:hAnsi="Times New Roman" w:cs="Times New Roman"/>
          <w:sz w:val="20"/>
          <w:szCs w:val="20"/>
        </w:rPr>
      </w:pPr>
      <w:r w:rsidRPr="00127BFE">
        <w:rPr>
          <w:rFonts w:ascii="Times New Roman" w:hAnsi="Times New Roman" w:cs="Times New Roman"/>
          <w:sz w:val="20"/>
          <w:szCs w:val="20"/>
        </w:rPr>
        <w:lastRenderedPageBreak/>
        <w:t>Table 3: Target achievements by type of Banks &amp; FIs</w:t>
      </w:r>
    </w:p>
    <w:tbl>
      <w:tblPr>
        <w:tblStyle w:val="PlainTable51"/>
        <w:tblW w:w="0" w:type="auto"/>
        <w:tblLook w:val="04A0" w:firstRow="1" w:lastRow="0" w:firstColumn="1" w:lastColumn="0" w:noHBand="0" w:noVBand="1"/>
      </w:tblPr>
      <w:tblGrid>
        <w:gridCol w:w="3005"/>
        <w:gridCol w:w="3005"/>
        <w:gridCol w:w="3006"/>
      </w:tblGrid>
      <w:tr w:rsidR="00C41547" w:rsidRPr="00BE3064" w:rsidTr="003B0E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05" w:type="dxa"/>
          </w:tcPr>
          <w:p w:rsidR="00C41547" w:rsidRPr="00BE3064" w:rsidRDefault="00C41547" w:rsidP="00C41547">
            <w:pPr>
              <w:jc w:val="center"/>
              <w:rPr>
                <w:rFonts w:ascii="Times New Roman" w:hAnsi="Times New Roman" w:cs="Times New Roman"/>
                <w:b/>
                <w:bCs/>
                <w:i w:val="0"/>
                <w:iCs w:val="0"/>
                <w:sz w:val="20"/>
                <w:szCs w:val="20"/>
              </w:rPr>
            </w:pPr>
            <w:r w:rsidRPr="00BE3064">
              <w:rPr>
                <w:rFonts w:ascii="Times New Roman" w:hAnsi="Times New Roman" w:cs="Times New Roman"/>
                <w:b/>
                <w:bCs/>
                <w:i w:val="0"/>
                <w:iCs w:val="0"/>
                <w:sz w:val="20"/>
                <w:szCs w:val="20"/>
              </w:rPr>
              <w:t>Type of Bank/FI</w:t>
            </w:r>
          </w:p>
        </w:tc>
        <w:tc>
          <w:tcPr>
            <w:tcW w:w="3005" w:type="dxa"/>
          </w:tcPr>
          <w:p w:rsidR="00C41547" w:rsidRPr="00BE3064" w:rsidRDefault="00C41547" w:rsidP="00C415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r w:rsidRPr="00BE3064">
              <w:rPr>
                <w:rFonts w:ascii="Times New Roman" w:hAnsi="Times New Roman" w:cs="Times New Roman"/>
                <w:b/>
                <w:bCs/>
                <w:i w:val="0"/>
                <w:iCs w:val="0"/>
                <w:sz w:val="20"/>
                <w:szCs w:val="20"/>
              </w:rPr>
              <w:t>Sustainable Finance as % of Total Loan Disbursement</w:t>
            </w:r>
          </w:p>
        </w:tc>
        <w:tc>
          <w:tcPr>
            <w:tcW w:w="3006" w:type="dxa"/>
          </w:tcPr>
          <w:p w:rsidR="00C41547" w:rsidRPr="00BE3064" w:rsidRDefault="00C41547" w:rsidP="00C415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r w:rsidRPr="00BE3064">
              <w:rPr>
                <w:rFonts w:ascii="Times New Roman" w:hAnsi="Times New Roman" w:cs="Times New Roman"/>
                <w:b/>
                <w:bCs/>
                <w:i w:val="0"/>
                <w:iCs w:val="0"/>
                <w:sz w:val="20"/>
                <w:szCs w:val="20"/>
              </w:rPr>
              <w:t>Green Finance as % of Total Term Loan Disbursement</w:t>
            </w:r>
          </w:p>
        </w:tc>
      </w:tr>
      <w:tr w:rsidR="00C41547" w:rsidRPr="00BE3064" w:rsidTr="003B0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rsidR="00C41547" w:rsidRPr="00BE3064" w:rsidRDefault="00C41547" w:rsidP="00C41547">
            <w:pPr>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SOCBs</w:t>
            </w:r>
          </w:p>
        </w:tc>
        <w:tc>
          <w:tcPr>
            <w:tcW w:w="3005" w:type="dxa"/>
          </w:tcPr>
          <w:p w:rsidR="00C41547" w:rsidRPr="00BE3064" w:rsidRDefault="00C41547" w:rsidP="00C415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5.64%</w:t>
            </w:r>
          </w:p>
        </w:tc>
        <w:tc>
          <w:tcPr>
            <w:tcW w:w="3006" w:type="dxa"/>
          </w:tcPr>
          <w:p w:rsidR="00C41547" w:rsidRPr="00BE3064" w:rsidRDefault="00C41547" w:rsidP="00C415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1.07%</w:t>
            </w:r>
          </w:p>
        </w:tc>
      </w:tr>
      <w:tr w:rsidR="00C41547" w:rsidRPr="00BE3064" w:rsidTr="003B0E46">
        <w:tc>
          <w:tcPr>
            <w:cnfStyle w:val="001000000000" w:firstRow="0" w:lastRow="0" w:firstColumn="1" w:lastColumn="0" w:oddVBand="0" w:evenVBand="0" w:oddHBand="0" w:evenHBand="0" w:firstRowFirstColumn="0" w:firstRowLastColumn="0" w:lastRowFirstColumn="0" w:lastRowLastColumn="0"/>
            <w:tcW w:w="3005" w:type="dxa"/>
          </w:tcPr>
          <w:p w:rsidR="00C41547" w:rsidRPr="00BE3064" w:rsidRDefault="00C41547" w:rsidP="00C41547">
            <w:pPr>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SDBs</w:t>
            </w:r>
          </w:p>
        </w:tc>
        <w:tc>
          <w:tcPr>
            <w:tcW w:w="3005" w:type="dxa"/>
          </w:tcPr>
          <w:p w:rsidR="00C41547" w:rsidRPr="00BE3064" w:rsidRDefault="00C41547" w:rsidP="00C415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54.43%</w:t>
            </w:r>
          </w:p>
        </w:tc>
        <w:tc>
          <w:tcPr>
            <w:tcW w:w="3006" w:type="dxa"/>
          </w:tcPr>
          <w:p w:rsidR="00C41547" w:rsidRPr="00BE3064" w:rsidRDefault="00C41547" w:rsidP="00C415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0.16%</w:t>
            </w:r>
          </w:p>
        </w:tc>
      </w:tr>
      <w:tr w:rsidR="00C41547" w:rsidRPr="00BE3064" w:rsidTr="003B0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rsidR="00C41547" w:rsidRPr="00BE3064" w:rsidRDefault="00C41547" w:rsidP="00C41547">
            <w:pPr>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PCBs</w:t>
            </w:r>
          </w:p>
        </w:tc>
        <w:tc>
          <w:tcPr>
            <w:tcW w:w="3005" w:type="dxa"/>
          </w:tcPr>
          <w:p w:rsidR="00C41547" w:rsidRPr="00BE3064" w:rsidRDefault="00C41547" w:rsidP="00C415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14.12%</w:t>
            </w:r>
          </w:p>
        </w:tc>
        <w:tc>
          <w:tcPr>
            <w:tcW w:w="3006" w:type="dxa"/>
          </w:tcPr>
          <w:p w:rsidR="00C41547" w:rsidRPr="00BE3064" w:rsidRDefault="00C41547" w:rsidP="00C415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4.81%</w:t>
            </w:r>
          </w:p>
        </w:tc>
      </w:tr>
      <w:tr w:rsidR="00C41547" w:rsidRPr="00BE3064" w:rsidTr="003B0E46">
        <w:tc>
          <w:tcPr>
            <w:cnfStyle w:val="001000000000" w:firstRow="0" w:lastRow="0" w:firstColumn="1" w:lastColumn="0" w:oddVBand="0" w:evenVBand="0" w:oddHBand="0" w:evenHBand="0" w:firstRowFirstColumn="0" w:firstRowLastColumn="0" w:lastRowFirstColumn="0" w:lastRowLastColumn="0"/>
            <w:tcW w:w="3005" w:type="dxa"/>
          </w:tcPr>
          <w:p w:rsidR="00C41547" w:rsidRPr="00BE3064" w:rsidRDefault="00C41547" w:rsidP="00C41547">
            <w:pPr>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FCBs</w:t>
            </w:r>
          </w:p>
        </w:tc>
        <w:tc>
          <w:tcPr>
            <w:tcW w:w="3005" w:type="dxa"/>
          </w:tcPr>
          <w:p w:rsidR="00C41547" w:rsidRPr="00BE3064" w:rsidRDefault="00C41547" w:rsidP="00C415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9.83%</w:t>
            </w:r>
          </w:p>
        </w:tc>
        <w:tc>
          <w:tcPr>
            <w:tcW w:w="3006" w:type="dxa"/>
          </w:tcPr>
          <w:p w:rsidR="00C41547" w:rsidRPr="00BE3064" w:rsidRDefault="00C41547" w:rsidP="00C415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1.34%</w:t>
            </w:r>
          </w:p>
        </w:tc>
      </w:tr>
      <w:tr w:rsidR="00C41547" w:rsidRPr="00BE3064" w:rsidTr="003B0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rsidR="00C41547" w:rsidRPr="00BE3064" w:rsidRDefault="00C41547" w:rsidP="00C41547">
            <w:pPr>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Banks‟ Total</w:t>
            </w:r>
          </w:p>
        </w:tc>
        <w:tc>
          <w:tcPr>
            <w:tcW w:w="3005" w:type="dxa"/>
          </w:tcPr>
          <w:p w:rsidR="00C41547" w:rsidRPr="00BE3064" w:rsidRDefault="00C41547" w:rsidP="00C415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13.59%</w:t>
            </w:r>
          </w:p>
        </w:tc>
        <w:tc>
          <w:tcPr>
            <w:tcW w:w="3006" w:type="dxa"/>
          </w:tcPr>
          <w:p w:rsidR="00C41547" w:rsidRPr="00BE3064" w:rsidRDefault="00C41547" w:rsidP="00C415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4.16%</w:t>
            </w:r>
          </w:p>
        </w:tc>
      </w:tr>
      <w:tr w:rsidR="00C41547" w:rsidRPr="00BE3064" w:rsidTr="003B0E46">
        <w:tc>
          <w:tcPr>
            <w:cnfStyle w:val="001000000000" w:firstRow="0" w:lastRow="0" w:firstColumn="1" w:lastColumn="0" w:oddVBand="0" w:evenVBand="0" w:oddHBand="0" w:evenHBand="0" w:firstRowFirstColumn="0" w:firstRowLastColumn="0" w:lastRowFirstColumn="0" w:lastRowLastColumn="0"/>
            <w:tcW w:w="3005" w:type="dxa"/>
          </w:tcPr>
          <w:p w:rsidR="00C41547" w:rsidRPr="00BE3064" w:rsidRDefault="00C41547" w:rsidP="00C41547">
            <w:pPr>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FIs</w:t>
            </w:r>
          </w:p>
        </w:tc>
        <w:tc>
          <w:tcPr>
            <w:tcW w:w="3005" w:type="dxa"/>
          </w:tcPr>
          <w:p w:rsidR="00C41547" w:rsidRPr="00BE3064" w:rsidRDefault="00C41547" w:rsidP="00C415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21.32%</w:t>
            </w:r>
          </w:p>
        </w:tc>
        <w:tc>
          <w:tcPr>
            <w:tcW w:w="3006" w:type="dxa"/>
          </w:tcPr>
          <w:p w:rsidR="00C41547" w:rsidRPr="00BE3064" w:rsidRDefault="00C41547" w:rsidP="00C415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18.64%</w:t>
            </w:r>
          </w:p>
        </w:tc>
      </w:tr>
      <w:tr w:rsidR="00C41547" w:rsidRPr="00BE3064" w:rsidTr="003B0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rsidR="00C41547" w:rsidRPr="00BE3064" w:rsidRDefault="00C41547" w:rsidP="00C41547">
            <w:pPr>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Grand Total</w:t>
            </w:r>
          </w:p>
        </w:tc>
        <w:tc>
          <w:tcPr>
            <w:tcW w:w="3005" w:type="dxa"/>
          </w:tcPr>
          <w:p w:rsidR="00C41547" w:rsidRPr="00BE3064" w:rsidRDefault="00C41547" w:rsidP="00C415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13.77%</w:t>
            </w:r>
          </w:p>
        </w:tc>
        <w:tc>
          <w:tcPr>
            <w:tcW w:w="3006" w:type="dxa"/>
          </w:tcPr>
          <w:p w:rsidR="00C41547" w:rsidRPr="00BE3064" w:rsidRDefault="00C41547" w:rsidP="00C415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5.08%</w:t>
            </w:r>
          </w:p>
        </w:tc>
      </w:tr>
    </w:tbl>
    <w:p w:rsidR="00127BFE" w:rsidRDefault="00127BFE" w:rsidP="00127BFE">
      <w:pPr>
        <w:spacing w:line="240" w:lineRule="auto"/>
        <w:rPr>
          <w:rFonts w:ascii="Times New Roman" w:hAnsi="Times New Roman" w:cs="Times New Roman"/>
          <w:sz w:val="16"/>
          <w:szCs w:val="16"/>
        </w:rPr>
      </w:pPr>
      <w:r w:rsidRPr="00575818">
        <w:rPr>
          <w:rFonts w:ascii="Times New Roman" w:hAnsi="Times New Roman" w:cs="Times New Roman"/>
          <w:sz w:val="16"/>
          <w:szCs w:val="16"/>
        </w:rPr>
        <w:t>Source: SFD, BB</w:t>
      </w:r>
    </w:p>
    <w:p w:rsidR="006A6459" w:rsidRPr="00575818" w:rsidRDefault="006A6459" w:rsidP="00127BFE">
      <w:pPr>
        <w:spacing w:line="240" w:lineRule="auto"/>
        <w:rPr>
          <w:rFonts w:ascii="Times New Roman" w:hAnsi="Times New Roman" w:cs="Times New Roman"/>
          <w:sz w:val="16"/>
          <w:szCs w:val="16"/>
        </w:rPr>
      </w:pPr>
    </w:p>
    <w:p w:rsidR="00C41547" w:rsidRDefault="009260E6" w:rsidP="00575818">
      <w:pPr>
        <w:spacing w:line="360" w:lineRule="auto"/>
        <w:jc w:val="both"/>
        <w:rPr>
          <w:rFonts w:ascii="Times New Roman" w:hAnsi="Times New Roman" w:cs="Times New Roman"/>
          <w:sz w:val="24"/>
          <w:szCs w:val="24"/>
        </w:rPr>
      </w:pPr>
      <w:r w:rsidRPr="00575818">
        <w:rPr>
          <w:rFonts w:ascii="Times New Roman" w:hAnsi="Times New Roman" w:cs="Times New Roman"/>
          <w:sz w:val="24"/>
          <w:szCs w:val="24"/>
        </w:rPr>
        <w:t xml:space="preserve">According to Table 3, banks met their objective of 4.16% in Q1, whereas NBFIs met 18.64% </w:t>
      </w:r>
      <w:r w:rsidR="00F25F0E">
        <w:rPr>
          <w:rFonts w:ascii="Times New Roman" w:hAnsi="Times New Roman" w:cs="Times New Roman"/>
          <w:sz w:val="24"/>
          <w:szCs w:val="24"/>
        </w:rPr>
        <w:t>of</w:t>
      </w:r>
      <w:r w:rsidRPr="00575818">
        <w:rPr>
          <w:rFonts w:ascii="Times New Roman" w:hAnsi="Times New Roman" w:cs="Times New Roman"/>
          <w:sz w:val="24"/>
          <w:szCs w:val="24"/>
        </w:rPr>
        <w:t xml:space="preserve"> green finance and 13.59% and 21.32% in sustainable finance respectively. The target was set by the </w:t>
      </w:r>
      <w:r w:rsidR="001D078F">
        <w:rPr>
          <w:rFonts w:ascii="Times New Roman" w:hAnsi="Times New Roman" w:cs="Times New Roman"/>
          <w:sz w:val="24"/>
          <w:szCs w:val="24"/>
        </w:rPr>
        <w:t>Bangladesh</w:t>
      </w:r>
      <w:r w:rsidRPr="00575818">
        <w:rPr>
          <w:rFonts w:ascii="Times New Roman" w:hAnsi="Times New Roman" w:cs="Times New Roman"/>
          <w:sz w:val="24"/>
          <w:szCs w:val="24"/>
        </w:rPr>
        <w:t xml:space="preserve"> </w:t>
      </w:r>
      <w:r w:rsidR="001D078F">
        <w:rPr>
          <w:rFonts w:ascii="Times New Roman" w:hAnsi="Times New Roman" w:cs="Times New Roman"/>
          <w:sz w:val="24"/>
          <w:szCs w:val="24"/>
        </w:rPr>
        <w:t>B</w:t>
      </w:r>
      <w:r w:rsidRPr="00575818">
        <w:rPr>
          <w:rFonts w:ascii="Times New Roman" w:hAnsi="Times New Roman" w:cs="Times New Roman"/>
          <w:sz w:val="24"/>
          <w:szCs w:val="24"/>
        </w:rPr>
        <w:t>ank and previous year</w:t>
      </w:r>
      <w:r w:rsidR="00881807" w:rsidRPr="00575818">
        <w:rPr>
          <w:rFonts w:ascii="Times New Roman" w:hAnsi="Times New Roman" w:cs="Times New Roman"/>
          <w:sz w:val="24"/>
          <w:szCs w:val="24"/>
        </w:rPr>
        <w:t xml:space="preserve"> policy was established</w:t>
      </w:r>
      <w:r w:rsidRPr="00575818">
        <w:rPr>
          <w:rFonts w:ascii="Times New Roman" w:hAnsi="Times New Roman" w:cs="Times New Roman"/>
          <w:sz w:val="24"/>
          <w:szCs w:val="24"/>
        </w:rPr>
        <w:t xml:space="preserve">. SDBs invested the most in </w:t>
      </w:r>
      <w:r w:rsidR="002E7C36">
        <w:rPr>
          <w:rFonts w:ascii="Times New Roman" w:hAnsi="Times New Roman" w:cs="Times New Roman"/>
          <w:sz w:val="24"/>
          <w:szCs w:val="24"/>
        </w:rPr>
        <w:t xml:space="preserve">green and </w:t>
      </w:r>
      <w:r w:rsidRPr="00575818">
        <w:rPr>
          <w:rFonts w:ascii="Times New Roman" w:hAnsi="Times New Roman" w:cs="Times New Roman"/>
          <w:sz w:val="24"/>
          <w:szCs w:val="24"/>
        </w:rPr>
        <w:t xml:space="preserve">sustainable finance, while SOCBs invested the least. The </w:t>
      </w:r>
      <w:r w:rsidR="002E7C36">
        <w:rPr>
          <w:rFonts w:ascii="Times New Roman" w:hAnsi="Times New Roman" w:cs="Times New Roman"/>
          <w:sz w:val="24"/>
          <w:szCs w:val="24"/>
        </w:rPr>
        <w:t xml:space="preserve">total </w:t>
      </w:r>
      <w:r w:rsidRPr="00575818">
        <w:rPr>
          <w:rFonts w:ascii="Times New Roman" w:hAnsi="Times New Roman" w:cs="Times New Roman"/>
          <w:sz w:val="24"/>
          <w:szCs w:val="24"/>
        </w:rPr>
        <w:t>percentages were 54.43% and 5.64%, respectively. In the first quarter of 2023, NBFIs invested the most in green financing, while SDBs invested the least.</w:t>
      </w:r>
    </w:p>
    <w:p w:rsidR="00B63187" w:rsidRDefault="00B63187" w:rsidP="00B63187">
      <w:pPr>
        <w:spacing w:line="360" w:lineRule="auto"/>
        <w:jc w:val="center"/>
        <w:rPr>
          <w:rFonts w:ascii="Times New Roman" w:hAnsi="Times New Roman" w:cs="Times New Roman"/>
          <w:sz w:val="24"/>
          <w:szCs w:val="24"/>
        </w:rPr>
      </w:pPr>
      <w:r>
        <w:rPr>
          <w:noProof/>
        </w:rPr>
        <w:drawing>
          <wp:inline distT="0" distB="0" distL="0" distR="0" wp14:anchorId="76EA23F3" wp14:editId="0F722262">
            <wp:extent cx="4335780" cy="2270760"/>
            <wp:effectExtent l="0" t="0" r="7620" b="15240"/>
            <wp:docPr id="572790936" name="Chart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30ACA0E-86EA-2381-8D17-89928B2CE2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81D84" w:rsidRPr="00581D84" w:rsidRDefault="00581D84" w:rsidP="00B63187">
      <w:pPr>
        <w:spacing w:line="360" w:lineRule="auto"/>
        <w:jc w:val="center"/>
        <w:rPr>
          <w:rFonts w:ascii="Times New Roman" w:hAnsi="Times New Roman" w:cs="Times New Roman"/>
          <w:sz w:val="18"/>
          <w:szCs w:val="18"/>
        </w:rPr>
      </w:pPr>
      <w:proofErr w:type="gramStart"/>
      <w:r w:rsidRPr="00581D84">
        <w:rPr>
          <w:rFonts w:ascii="Times New Roman" w:hAnsi="Times New Roman" w:cs="Times New Roman"/>
          <w:sz w:val="18"/>
          <w:szCs w:val="18"/>
        </w:rPr>
        <w:t>Figure 2.</w:t>
      </w:r>
      <w:proofErr w:type="gramEnd"/>
      <w:r w:rsidRPr="00581D84">
        <w:rPr>
          <w:rFonts w:ascii="Times New Roman" w:hAnsi="Times New Roman" w:cs="Times New Roman"/>
          <w:sz w:val="18"/>
          <w:szCs w:val="18"/>
        </w:rPr>
        <w:t xml:space="preserve"> Target attainment of Sustainable &amp; Green finance</w:t>
      </w:r>
    </w:p>
    <w:p w:rsidR="006A6459" w:rsidRDefault="006A6459" w:rsidP="00314C4E">
      <w:pPr>
        <w:spacing w:line="360" w:lineRule="auto"/>
        <w:rPr>
          <w:rFonts w:ascii="Times New Roman" w:hAnsi="Times New Roman" w:cs="Times New Roman"/>
          <w:sz w:val="20"/>
          <w:szCs w:val="20"/>
        </w:rPr>
      </w:pPr>
    </w:p>
    <w:p w:rsidR="006A6459" w:rsidRDefault="006A6459" w:rsidP="00314C4E">
      <w:pPr>
        <w:spacing w:line="360" w:lineRule="auto"/>
        <w:rPr>
          <w:rFonts w:ascii="Times New Roman" w:hAnsi="Times New Roman" w:cs="Times New Roman"/>
          <w:sz w:val="20"/>
          <w:szCs w:val="20"/>
        </w:rPr>
      </w:pPr>
    </w:p>
    <w:p w:rsidR="006A6459" w:rsidRDefault="006A6459" w:rsidP="00314C4E">
      <w:pPr>
        <w:spacing w:line="360" w:lineRule="auto"/>
        <w:rPr>
          <w:rFonts w:ascii="Times New Roman" w:hAnsi="Times New Roman" w:cs="Times New Roman"/>
          <w:sz w:val="20"/>
          <w:szCs w:val="20"/>
        </w:rPr>
      </w:pPr>
    </w:p>
    <w:p w:rsidR="006A6459" w:rsidRDefault="006A6459" w:rsidP="00314C4E">
      <w:pPr>
        <w:spacing w:line="360" w:lineRule="auto"/>
        <w:rPr>
          <w:rFonts w:ascii="Times New Roman" w:hAnsi="Times New Roman" w:cs="Times New Roman"/>
          <w:sz w:val="20"/>
          <w:szCs w:val="20"/>
        </w:rPr>
      </w:pPr>
    </w:p>
    <w:p w:rsidR="006A6459" w:rsidRDefault="006A6459" w:rsidP="00314C4E">
      <w:pPr>
        <w:spacing w:line="360" w:lineRule="auto"/>
        <w:rPr>
          <w:rFonts w:ascii="Times New Roman" w:hAnsi="Times New Roman" w:cs="Times New Roman"/>
          <w:sz w:val="20"/>
          <w:szCs w:val="20"/>
        </w:rPr>
      </w:pPr>
    </w:p>
    <w:p w:rsidR="006A6459" w:rsidRDefault="006A6459" w:rsidP="00314C4E">
      <w:pPr>
        <w:spacing w:line="360" w:lineRule="auto"/>
        <w:rPr>
          <w:rFonts w:ascii="Times New Roman" w:hAnsi="Times New Roman" w:cs="Times New Roman"/>
          <w:sz w:val="20"/>
          <w:szCs w:val="20"/>
        </w:rPr>
      </w:pPr>
    </w:p>
    <w:p w:rsidR="006A6459" w:rsidRDefault="006A6459" w:rsidP="00314C4E">
      <w:pPr>
        <w:spacing w:line="360" w:lineRule="auto"/>
        <w:rPr>
          <w:rFonts w:ascii="Times New Roman" w:hAnsi="Times New Roman" w:cs="Times New Roman"/>
          <w:sz w:val="20"/>
          <w:szCs w:val="20"/>
        </w:rPr>
      </w:pPr>
    </w:p>
    <w:p w:rsidR="00A806D1" w:rsidRDefault="00A806D1" w:rsidP="00314C4E">
      <w:pPr>
        <w:spacing w:line="360" w:lineRule="auto"/>
        <w:rPr>
          <w:rFonts w:ascii="Times New Roman" w:hAnsi="Times New Roman" w:cs="Times New Roman"/>
          <w:sz w:val="20"/>
          <w:szCs w:val="20"/>
        </w:rPr>
      </w:pPr>
    </w:p>
    <w:p w:rsidR="00581D84" w:rsidRPr="00314C4E" w:rsidRDefault="00150FB0" w:rsidP="00314C4E">
      <w:pPr>
        <w:spacing w:line="360" w:lineRule="auto"/>
        <w:rPr>
          <w:rFonts w:ascii="Times New Roman" w:hAnsi="Times New Roman" w:cs="Times New Roman"/>
          <w:sz w:val="20"/>
          <w:szCs w:val="20"/>
        </w:rPr>
      </w:pPr>
      <w:r w:rsidRPr="00314C4E">
        <w:rPr>
          <w:rFonts w:ascii="Times New Roman" w:hAnsi="Times New Roman" w:cs="Times New Roman"/>
          <w:sz w:val="20"/>
          <w:szCs w:val="20"/>
        </w:rPr>
        <w:lastRenderedPageBreak/>
        <w:t>Table 4: Category wise- Green Finance</w:t>
      </w:r>
    </w:p>
    <w:tbl>
      <w:tblPr>
        <w:tblStyle w:val="PlainTable51"/>
        <w:tblW w:w="0" w:type="auto"/>
        <w:tblLook w:val="04A0" w:firstRow="1" w:lastRow="0" w:firstColumn="1" w:lastColumn="0" w:noHBand="0" w:noVBand="1"/>
      </w:tblPr>
      <w:tblGrid>
        <w:gridCol w:w="1501"/>
        <w:gridCol w:w="1502"/>
        <w:gridCol w:w="1486"/>
        <w:gridCol w:w="1520"/>
        <w:gridCol w:w="1504"/>
        <w:gridCol w:w="1503"/>
      </w:tblGrid>
      <w:tr w:rsidR="00314C4E" w:rsidRPr="00BE3064" w:rsidTr="00E1151F">
        <w:trPr>
          <w:cnfStyle w:val="100000000000" w:firstRow="1" w:lastRow="0" w:firstColumn="0" w:lastColumn="0" w:oddVBand="0" w:evenVBand="0" w:oddHBand="0" w:evenHBand="0" w:firstRowFirstColumn="0" w:firstRowLastColumn="0" w:lastRowFirstColumn="0" w:lastRowLastColumn="0"/>
          <w:trHeight w:val="348"/>
        </w:trPr>
        <w:tc>
          <w:tcPr>
            <w:cnfStyle w:val="001000000100" w:firstRow="0" w:lastRow="0" w:firstColumn="1" w:lastColumn="0" w:oddVBand="0" w:evenVBand="0" w:oddHBand="0" w:evenHBand="0" w:firstRowFirstColumn="1" w:firstRowLastColumn="0" w:lastRowFirstColumn="0" w:lastRowLastColumn="0"/>
            <w:tcW w:w="1501" w:type="dxa"/>
            <w:vMerge w:val="restart"/>
          </w:tcPr>
          <w:p w:rsidR="00314C4E" w:rsidRPr="00BE3064" w:rsidRDefault="00314C4E" w:rsidP="00314C4E">
            <w:pPr>
              <w:spacing w:line="360" w:lineRule="auto"/>
              <w:jc w:val="center"/>
              <w:rPr>
                <w:rFonts w:ascii="Times New Roman" w:hAnsi="Times New Roman" w:cs="Times New Roman"/>
                <w:b/>
                <w:bCs/>
                <w:i w:val="0"/>
                <w:iCs w:val="0"/>
                <w:sz w:val="20"/>
                <w:szCs w:val="20"/>
              </w:rPr>
            </w:pPr>
            <w:r w:rsidRPr="00BE3064">
              <w:rPr>
                <w:rFonts w:ascii="Times New Roman" w:hAnsi="Times New Roman" w:cs="Times New Roman"/>
                <w:b/>
                <w:bCs/>
                <w:i w:val="0"/>
                <w:iCs w:val="0"/>
                <w:sz w:val="20"/>
                <w:szCs w:val="20"/>
              </w:rPr>
              <w:t>Types of Banks/FIs</w:t>
            </w:r>
          </w:p>
        </w:tc>
        <w:tc>
          <w:tcPr>
            <w:tcW w:w="7515" w:type="dxa"/>
            <w:gridSpan w:val="5"/>
          </w:tcPr>
          <w:p w:rsidR="00314C4E" w:rsidRPr="00BE3064" w:rsidRDefault="00314C4E" w:rsidP="00314C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r w:rsidRPr="00D54C6C">
              <w:rPr>
                <w:rFonts w:ascii="Times New Roman" w:hAnsi="Times New Roman" w:cs="Times New Roman"/>
                <w:b/>
                <w:bCs/>
                <w:i w:val="0"/>
                <w:iCs w:val="0"/>
                <w:sz w:val="22"/>
              </w:rPr>
              <w:t>Green Finance</w:t>
            </w:r>
            <w:r w:rsidR="002E7C36">
              <w:rPr>
                <w:rFonts w:ascii="Times New Roman" w:hAnsi="Times New Roman" w:cs="Times New Roman"/>
                <w:b/>
                <w:bCs/>
                <w:i w:val="0"/>
                <w:iCs w:val="0"/>
                <w:sz w:val="22"/>
              </w:rPr>
              <w:t xml:space="preserve"> Sectors</w:t>
            </w:r>
          </w:p>
        </w:tc>
      </w:tr>
      <w:tr w:rsidR="00314C4E" w:rsidRPr="00BE3064" w:rsidTr="00E1151F">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501" w:type="dxa"/>
            <w:vMerge/>
          </w:tcPr>
          <w:p w:rsidR="00314C4E" w:rsidRPr="00BE3064" w:rsidRDefault="00314C4E" w:rsidP="00314C4E">
            <w:pPr>
              <w:spacing w:line="360" w:lineRule="auto"/>
              <w:jc w:val="center"/>
              <w:rPr>
                <w:rFonts w:ascii="Times New Roman" w:hAnsi="Times New Roman" w:cs="Times New Roman"/>
                <w:b/>
                <w:bCs/>
                <w:i w:val="0"/>
                <w:iCs w:val="0"/>
                <w:sz w:val="20"/>
                <w:szCs w:val="20"/>
              </w:rPr>
            </w:pPr>
          </w:p>
        </w:tc>
        <w:tc>
          <w:tcPr>
            <w:tcW w:w="1502"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Renewable</w:t>
            </w:r>
            <w:r w:rsidR="00281E24">
              <w:rPr>
                <w:rFonts w:ascii="Times New Roman" w:hAnsi="Times New Roman" w:cs="Times New Roman"/>
                <w:b/>
                <w:bCs/>
                <w:sz w:val="20"/>
                <w:szCs w:val="20"/>
              </w:rPr>
              <w:t>-</w:t>
            </w:r>
            <w:r w:rsidRPr="00BE3064">
              <w:rPr>
                <w:rFonts w:ascii="Times New Roman" w:hAnsi="Times New Roman" w:cs="Times New Roman"/>
                <w:b/>
                <w:bCs/>
                <w:sz w:val="20"/>
                <w:szCs w:val="20"/>
              </w:rPr>
              <w:t xml:space="preserve"> energy</w:t>
            </w:r>
          </w:p>
        </w:tc>
        <w:tc>
          <w:tcPr>
            <w:tcW w:w="1486"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Energy</w:t>
            </w:r>
            <w:r w:rsidR="00281E24">
              <w:rPr>
                <w:rFonts w:ascii="Times New Roman" w:hAnsi="Times New Roman" w:cs="Times New Roman"/>
                <w:b/>
                <w:bCs/>
                <w:sz w:val="20"/>
                <w:szCs w:val="20"/>
              </w:rPr>
              <w:t>-</w:t>
            </w:r>
            <w:r w:rsidRPr="00BE3064">
              <w:rPr>
                <w:rFonts w:ascii="Times New Roman" w:hAnsi="Times New Roman" w:cs="Times New Roman"/>
                <w:b/>
                <w:bCs/>
                <w:sz w:val="20"/>
                <w:szCs w:val="20"/>
              </w:rPr>
              <w:t xml:space="preserve"> efficiency</w:t>
            </w:r>
          </w:p>
        </w:tc>
        <w:tc>
          <w:tcPr>
            <w:tcW w:w="1520"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Alternative</w:t>
            </w:r>
            <w:r w:rsidR="00281E24">
              <w:rPr>
                <w:rFonts w:ascii="Times New Roman" w:hAnsi="Times New Roman" w:cs="Times New Roman"/>
                <w:b/>
                <w:bCs/>
                <w:sz w:val="20"/>
                <w:szCs w:val="20"/>
              </w:rPr>
              <w:t>-</w:t>
            </w:r>
            <w:r w:rsidRPr="00BE3064">
              <w:rPr>
                <w:rFonts w:ascii="Times New Roman" w:hAnsi="Times New Roman" w:cs="Times New Roman"/>
                <w:b/>
                <w:bCs/>
                <w:sz w:val="20"/>
                <w:szCs w:val="20"/>
              </w:rPr>
              <w:t xml:space="preserve"> energy</w:t>
            </w:r>
          </w:p>
        </w:tc>
        <w:tc>
          <w:tcPr>
            <w:tcW w:w="1504"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Liquid</w:t>
            </w:r>
            <w:r w:rsidR="00281E24">
              <w:rPr>
                <w:rFonts w:ascii="Times New Roman" w:hAnsi="Times New Roman" w:cs="Times New Roman"/>
                <w:b/>
                <w:bCs/>
                <w:sz w:val="20"/>
                <w:szCs w:val="20"/>
              </w:rPr>
              <w:t>-</w:t>
            </w:r>
            <w:r w:rsidRPr="00BE3064">
              <w:rPr>
                <w:rFonts w:ascii="Times New Roman" w:hAnsi="Times New Roman" w:cs="Times New Roman"/>
                <w:b/>
                <w:bCs/>
                <w:sz w:val="20"/>
                <w:szCs w:val="20"/>
              </w:rPr>
              <w:t xml:space="preserve"> waste management</w:t>
            </w:r>
          </w:p>
        </w:tc>
        <w:tc>
          <w:tcPr>
            <w:tcW w:w="1503"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Solid</w:t>
            </w:r>
            <w:r w:rsidR="00281E24">
              <w:rPr>
                <w:rFonts w:ascii="Times New Roman" w:hAnsi="Times New Roman" w:cs="Times New Roman"/>
                <w:b/>
                <w:bCs/>
                <w:sz w:val="20"/>
                <w:szCs w:val="20"/>
              </w:rPr>
              <w:t>-</w:t>
            </w:r>
            <w:r w:rsidRPr="00BE3064">
              <w:rPr>
                <w:rFonts w:ascii="Times New Roman" w:hAnsi="Times New Roman" w:cs="Times New Roman"/>
                <w:b/>
                <w:bCs/>
                <w:sz w:val="20"/>
                <w:szCs w:val="20"/>
              </w:rPr>
              <w:t xml:space="preserve"> waste management</w:t>
            </w:r>
          </w:p>
        </w:tc>
      </w:tr>
      <w:tr w:rsidR="00314C4E" w:rsidRPr="00BE3064" w:rsidTr="00E1151F">
        <w:tc>
          <w:tcPr>
            <w:cnfStyle w:val="001000000000" w:firstRow="0" w:lastRow="0" w:firstColumn="1" w:lastColumn="0" w:oddVBand="0" w:evenVBand="0" w:oddHBand="0" w:evenHBand="0" w:firstRowFirstColumn="0" w:firstRowLastColumn="0" w:lastRowFirstColumn="0" w:lastRowLastColumn="0"/>
            <w:tcW w:w="1501" w:type="dxa"/>
          </w:tcPr>
          <w:p w:rsidR="00314C4E" w:rsidRPr="00BE3064" w:rsidRDefault="00314C4E" w:rsidP="00314C4E">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SOCBs</w:t>
            </w:r>
          </w:p>
        </w:tc>
        <w:tc>
          <w:tcPr>
            <w:tcW w:w="1502"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3.54</w:t>
            </w:r>
          </w:p>
        </w:tc>
        <w:tc>
          <w:tcPr>
            <w:tcW w:w="1486"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1.50</w:t>
            </w:r>
          </w:p>
        </w:tc>
        <w:tc>
          <w:tcPr>
            <w:tcW w:w="1520"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504"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397.00</w:t>
            </w:r>
          </w:p>
        </w:tc>
        <w:tc>
          <w:tcPr>
            <w:tcW w:w="1503"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r>
      <w:tr w:rsidR="00314C4E" w:rsidRPr="00BE3064" w:rsidTr="00E11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314C4E" w:rsidRPr="00BE3064" w:rsidRDefault="00314C4E" w:rsidP="00314C4E">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SDBs</w:t>
            </w:r>
          </w:p>
        </w:tc>
        <w:tc>
          <w:tcPr>
            <w:tcW w:w="1502"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3.49</w:t>
            </w:r>
          </w:p>
        </w:tc>
        <w:tc>
          <w:tcPr>
            <w:tcW w:w="1486"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520"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504"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503"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r>
      <w:tr w:rsidR="00314C4E" w:rsidRPr="00BE3064" w:rsidTr="00E1151F">
        <w:tc>
          <w:tcPr>
            <w:cnfStyle w:val="001000000000" w:firstRow="0" w:lastRow="0" w:firstColumn="1" w:lastColumn="0" w:oddVBand="0" w:evenVBand="0" w:oddHBand="0" w:evenHBand="0" w:firstRowFirstColumn="0" w:firstRowLastColumn="0" w:lastRowFirstColumn="0" w:lastRowLastColumn="0"/>
            <w:tcW w:w="1501" w:type="dxa"/>
          </w:tcPr>
          <w:p w:rsidR="00314C4E" w:rsidRPr="00BE3064" w:rsidRDefault="00314C4E" w:rsidP="00314C4E">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PCBs</w:t>
            </w:r>
          </w:p>
        </w:tc>
        <w:tc>
          <w:tcPr>
            <w:tcW w:w="1502"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984.42</w:t>
            </w:r>
          </w:p>
        </w:tc>
        <w:tc>
          <w:tcPr>
            <w:tcW w:w="1486"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5226.74</w:t>
            </w:r>
          </w:p>
        </w:tc>
        <w:tc>
          <w:tcPr>
            <w:tcW w:w="1520"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17.50</w:t>
            </w:r>
          </w:p>
        </w:tc>
        <w:tc>
          <w:tcPr>
            <w:tcW w:w="1504"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3498.39</w:t>
            </w:r>
          </w:p>
        </w:tc>
        <w:tc>
          <w:tcPr>
            <w:tcW w:w="1503"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4.00</w:t>
            </w:r>
          </w:p>
        </w:tc>
      </w:tr>
      <w:tr w:rsidR="00314C4E" w:rsidRPr="00BE3064" w:rsidTr="00E11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314C4E" w:rsidRPr="00BE3064" w:rsidRDefault="00314C4E" w:rsidP="00314C4E">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FCBs</w:t>
            </w:r>
          </w:p>
        </w:tc>
        <w:tc>
          <w:tcPr>
            <w:tcW w:w="1502"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320.00</w:t>
            </w:r>
          </w:p>
        </w:tc>
        <w:tc>
          <w:tcPr>
            <w:tcW w:w="1486"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520"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504"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503"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r>
      <w:tr w:rsidR="00314C4E" w:rsidRPr="00BE3064" w:rsidTr="00E1151F">
        <w:tc>
          <w:tcPr>
            <w:cnfStyle w:val="001000000000" w:firstRow="0" w:lastRow="0" w:firstColumn="1" w:lastColumn="0" w:oddVBand="0" w:evenVBand="0" w:oddHBand="0" w:evenHBand="0" w:firstRowFirstColumn="0" w:firstRowLastColumn="0" w:lastRowFirstColumn="0" w:lastRowLastColumn="0"/>
            <w:tcW w:w="1501" w:type="dxa"/>
          </w:tcPr>
          <w:p w:rsidR="00314C4E" w:rsidRPr="00BE3064" w:rsidRDefault="00314C4E" w:rsidP="00314C4E">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Banks‟ Total</w:t>
            </w:r>
          </w:p>
        </w:tc>
        <w:tc>
          <w:tcPr>
            <w:tcW w:w="1502"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1311.45</w:t>
            </w:r>
          </w:p>
        </w:tc>
        <w:tc>
          <w:tcPr>
            <w:tcW w:w="1486"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5228.24</w:t>
            </w:r>
          </w:p>
        </w:tc>
        <w:tc>
          <w:tcPr>
            <w:tcW w:w="1520"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17.50</w:t>
            </w:r>
          </w:p>
        </w:tc>
        <w:tc>
          <w:tcPr>
            <w:tcW w:w="1504"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3895.39</w:t>
            </w:r>
          </w:p>
        </w:tc>
        <w:tc>
          <w:tcPr>
            <w:tcW w:w="1503"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4.00</w:t>
            </w:r>
          </w:p>
        </w:tc>
      </w:tr>
      <w:tr w:rsidR="00314C4E" w:rsidRPr="00BE3064" w:rsidTr="00E11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314C4E" w:rsidRPr="00BE3064" w:rsidRDefault="00314C4E" w:rsidP="00314C4E">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FIs</w:t>
            </w:r>
          </w:p>
        </w:tc>
        <w:tc>
          <w:tcPr>
            <w:tcW w:w="1502"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184.84</w:t>
            </w:r>
          </w:p>
        </w:tc>
        <w:tc>
          <w:tcPr>
            <w:tcW w:w="1486"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4385.85</w:t>
            </w:r>
          </w:p>
        </w:tc>
        <w:tc>
          <w:tcPr>
            <w:tcW w:w="1520"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8.50</w:t>
            </w:r>
          </w:p>
        </w:tc>
        <w:tc>
          <w:tcPr>
            <w:tcW w:w="1504"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65.00</w:t>
            </w:r>
          </w:p>
        </w:tc>
        <w:tc>
          <w:tcPr>
            <w:tcW w:w="1503" w:type="dxa"/>
          </w:tcPr>
          <w:p w:rsidR="00314C4E" w:rsidRPr="00BE3064" w:rsidRDefault="00314C4E" w:rsidP="00314C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30.39</w:t>
            </w:r>
          </w:p>
        </w:tc>
      </w:tr>
      <w:tr w:rsidR="00314C4E" w:rsidRPr="00BE3064" w:rsidTr="00E1151F">
        <w:tc>
          <w:tcPr>
            <w:cnfStyle w:val="001000000000" w:firstRow="0" w:lastRow="0" w:firstColumn="1" w:lastColumn="0" w:oddVBand="0" w:evenVBand="0" w:oddHBand="0" w:evenHBand="0" w:firstRowFirstColumn="0" w:firstRowLastColumn="0" w:lastRowFirstColumn="0" w:lastRowLastColumn="0"/>
            <w:tcW w:w="1501" w:type="dxa"/>
          </w:tcPr>
          <w:p w:rsidR="00314C4E" w:rsidRPr="00BE3064" w:rsidRDefault="00314C4E" w:rsidP="00314C4E">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Grand Total</w:t>
            </w:r>
          </w:p>
        </w:tc>
        <w:tc>
          <w:tcPr>
            <w:tcW w:w="1502"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1496.29</w:t>
            </w:r>
          </w:p>
        </w:tc>
        <w:tc>
          <w:tcPr>
            <w:tcW w:w="1486"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9614.09</w:t>
            </w:r>
          </w:p>
        </w:tc>
        <w:tc>
          <w:tcPr>
            <w:tcW w:w="1520"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26.00</w:t>
            </w:r>
          </w:p>
        </w:tc>
        <w:tc>
          <w:tcPr>
            <w:tcW w:w="1504"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3960.39</w:t>
            </w:r>
          </w:p>
        </w:tc>
        <w:tc>
          <w:tcPr>
            <w:tcW w:w="1503" w:type="dxa"/>
          </w:tcPr>
          <w:p w:rsidR="00314C4E" w:rsidRPr="00BE3064" w:rsidRDefault="00314C4E" w:rsidP="00314C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34.39</w:t>
            </w:r>
          </w:p>
        </w:tc>
      </w:tr>
    </w:tbl>
    <w:p w:rsidR="00150FB0" w:rsidRPr="00314C4E" w:rsidRDefault="00314C4E" w:rsidP="00314C4E">
      <w:pPr>
        <w:spacing w:line="360" w:lineRule="auto"/>
        <w:rPr>
          <w:rFonts w:ascii="Times New Roman" w:hAnsi="Times New Roman" w:cs="Times New Roman"/>
          <w:sz w:val="20"/>
          <w:szCs w:val="20"/>
        </w:rPr>
      </w:pPr>
      <w:r w:rsidRPr="00314C4E">
        <w:rPr>
          <w:rFonts w:ascii="Times New Roman" w:hAnsi="Times New Roman" w:cs="Times New Roman"/>
          <w:sz w:val="20"/>
          <w:szCs w:val="20"/>
        </w:rPr>
        <w:t>Source: SFD, BB</w:t>
      </w:r>
    </w:p>
    <w:p w:rsidR="009D1A35" w:rsidRDefault="0039391F" w:rsidP="002B5DC8">
      <w:pPr>
        <w:spacing w:line="360" w:lineRule="auto"/>
        <w:jc w:val="both"/>
        <w:rPr>
          <w:rFonts w:ascii="Times New Roman" w:hAnsi="Times New Roman" w:cs="Times New Roman"/>
          <w:sz w:val="24"/>
          <w:szCs w:val="24"/>
        </w:rPr>
      </w:pPr>
      <w:r w:rsidRPr="002B5DC8">
        <w:rPr>
          <w:rFonts w:ascii="Times New Roman" w:hAnsi="Times New Roman" w:cs="Times New Roman"/>
          <w:sz w:val="24"/>
          <w:szCs w:val="24"/>
        </w:rPr>
        <w:t>Here, from this table we can see that Banks total are higher than FIs products. NBFIs are not much effective to their sustainability development whe</w:t>
      </w:r>
      <w:r w:rsidR="002B5DC8" w:rsidRPr="002B5DC8">
        <w:rPr>
          <w:rFonts w:ascii="Times New Roman" w:hAnsi="Times New Roman" w:cs="Times New Roman"/>
          <w:sz w:val="24"/>
          <w:szCs w:val="24"/>
        </w:rPr>
        <w:t xml:space="preserve">reas Banks </w:t>
      </w:r>
      <w:proofErr w:type="gramStart"/>
      <w:r w:rsidR="002B5DC8" w:rsidRPr="002B5DC8">
        <w:rPr>
          <w:rFonts w:ascii="Times New Roman" w:hAnsi="Times New Roman" w:cs="Times New Roman"/>
          <w:sz w:val="24"/>
          <w:szCs w:val="24"/>
        </w:rPr>
        <w:t>performance are</w:t>
      </w:r>
      <w:proofErr w:type="gramEnd"/>
      <w:r w:rsidR="002B5DC8" w:rsidRPr="002B5DC8">
        <w:rPr>
          <w:rFonts w:ascii="Times New Roman" w:hAnsi="Times New Roman" w:cs="Times New Roman"/>
          <w:sz w:val="24"/>
          <w:szCs w:val="24"/>
        </w:rPr>
        <w:t xml:space="preserve"> quite impressive. The products </w:t>
      </w:r>
      <w:proofErr w:type="gramStart"/>
      <w:r w:rsidR="002B5DC8" w:rsidRPr="002B5DC8">
        <w:rPr>
          <w:rFonts w:ascii="Times New Roman" w:hAnsi="Times New Roman" w:cs="Times New Roman"/>
          <w:sz w:val="24"/>
          <w:szCs w:val="24"/>
        </w:rPr>
        <w:t>implementation</w:t>
      </w:r>
      <w:r w:rsidR="006E0D1F">
        <w:rPr>
          <w:rFonts w:ascii="Times New Roman" w:hAnsi="Times New Roman" w:cs="Times New Roman"/>
          <w:sz w:val="24"/>
          <w:szCs w:val="24"/>
        </w:rPr>
        <w:t xml:space="preserve"> </w:t>
      </w:r>
      <w:r w:rsidR="002B5DC8" w:rsidRPr="002B5DC8">
        <w:rPr>
          <w:rFonts w:ascii="Times New Roman" w:hAnsi="Times New Roman" w:cs="Times New Roman"/>
          <w:sz w:val="24"/>
          <w:szCs w:val="24"/>
        </w:rPr>
        <w:t>are</w:t>
      </w:r>
      <w:proofErr w:type="gramEnd"/>
      <w:r w:rsidR="002B5DC8" w:rsidRPr="002B5DC8">
        <w:rPr>
          <w:rFonts w:ascii="Times New Roman" w:hAnsi="Times New Roman" w:cs="Times New Roman"/>
          <w:sz w:val="24"/>
          <w:szCs w:val="24"/>
        </w:rPr>
        <w:t xml:space="preserve"> 1311.45, 5228.24, 17.50, 3895.39, 4.00 respectively in Bank.</w:t>
      </w:r>
    </w:p>
    <w:p w:rsidR="00416EC4" w:rsidRPr="00416EC4" w:rsidRDefault="00416EC4" w:rsidP="002B5DC8">
      <w:pPr>
        <w:spacing w:line="360" w:lineRule="auto"/>
        <w:jc w:val="both"/>
        <w:rPr>
          <w:rFonts w:ascii="Times New Roman" w:hAnsi="Times New Roman" w:cs="Times New Roman"/>
          <w:sz w:val="20"/>
          <w:szCs w:val="20"/>
        </w:rPr>
      </w:pPr>
      <w:r w:rsidRPr="00416EC4">
        <w:rPr>
          <w:rFonts w:ascii="Times New Roman" w:hAnsi="Times New Roman" w:cs="Times New Roman"/>
          <w:sz w:val="20"/>
          <w:szCs w:val="20"/>
        </w:rPr>
        <w:t>Table 4: continued</w:t>
      </w:r>
    </w:p>
    <w:tbl>
      <w:tblPr>
        <w:tblStyle w:val="PlainTable51"/>
        <w:tblW w:w="0" w:type="auto"/>
        <w:tblLook w:val="04A0" w:firstRow="1" w:lastRow="0" w:firstColumn="1" w:lastColumn="0" w:noHBand="0" w:noVBand="1"/>
      </w:tblPr>
      <w:tblGrid>
        <w:gridCol w:w="1133"/>
        <w:gridCol w:w="1542"/>
        <w:gridCol w:w="1386"/>
        <w:gridCol w:w="1568"/>
        <w:gridCol w:w="1244"/>
        <w:gridCol w:w="989"/>
        <w:gridCol w:w="1154"/>
      </w:tblGrid>
      <w:tr w:rsidR="00416EC4" w:rsidRPr="00BE3064" w:rsidTr="00E1151F">
        <w:trPr>
          <w:cnfStyle w:val="100000000000" w:firstRow="1" w:lastRow="0" w:firstColumn="0" w:lastColumn="0" w:oddVBand="0" w:evenVBand="0" w:oddHBand="0" w:evenHBand="0" w:firstRowFirstColumn="0" w:firstRowLastColumn="0" w:lastRowFirstColumn="0" w:lastRowLastColumn="0"/>
          <w:trHeight w:val="348"/>
        </w:trPr>
        <w:tc>
          <w:tcPr>
            <w:cnfStyle w:val="001000000100" w:firstRow="0" w:lastRow="0" w:firstColumn="1" w:lastColumn="0" w:oddVBand="0" w:evenVBand="0" w:oddHBand="0" w:evenHBand="0" w:firstRowFirstColumn="1" w:firstRowLastColumn="0" w:lastRowFirstColumn="0" w:lastRowLastColumn="0"/>
            <w:tcW w:w="1133" w:type="dxa"/>
            <w:vMerge w:val="restart"/>
          </w:tcPr>
          <w:p w:rsidR="00416EC4" w:rsidRPr="00BE3064" w:rsidRDefault="00416EC4" w:rsidP="00315D4A">
            <w:pPr>
              <w:spacing w:line="360" w:lineRule="auto"/>
              <w:jc w:val="center"/>
              <w:rPr>
                <w:rFonts w:ascii="Times New Roman" w:hAnsi="Times New Roman" w:cs="Times New Roman"/>
                <w:b/>
                <w:bCs/>
                <w:i w:val="0"/>
                <w:iCs w:val="0"/>
                <w:sz w:val="20"/>
                <w:szCs w:val="20"/>
              </w:rPr>
            </w:pPr>
            <w:r w:rsidRPr="00BE3064">
              <w:rPr>
                <w:rFonts w:ascii="Times New Roman" w:hAnsi="Times New Roman" w:cs="Times New Roman"/>
                <w:b/>
                <w:bCs/>
                <w:i w:val="0"/>
                <w:iCs w:val="0"/>
                <w:sz w:val="20"/>
                <w:szCs w:val="20"/>
              </w:rPr>
              <w:t>Types of Banks/FIs</w:t>
            </w:r>
          </w:p>
        </w:tc>
        <w:tc>
          <w:tcPr>
            <w:tcW w:w="6729" w:type="dxa"/>
            <w:gridSpan w:val="5"/>
          </w:tcPr>
          <w:p w:rsidR="00416EC4" w:rsidRPr="00BE3064" w:rsidRDefault="00416EC4" w:rsidP="00315D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r w:rsidRPr="00D54C6C">
              <w:rPr>
                <w:rFonts w:ascii="Times New Roman" w:hAnsi="Times New Roman" w:cs="Times New Roman"/>
                <w:b/>
                <w:bCs/>
                <w:i w:val="0"/>
                <w:iCs w:val="0"/>
                <w:sz w:val="22"/>
              </w:rPr>
              <w:t>Sectors of Green Finance</w:t>
            </w:r>
          </w:p>
        </w:tc>
        <w:tc>
          <w:tcPr>
            <w:tcW w:w="1154" w:type="dxa"/>
          </w:tcPr>
          <w:p w:rsidR="00416EC4" w:rsidRPr="00BE3064" w:rsidRDefault="00416EC4" w:rsidP="00315D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p>
        </w:tc>
      </w:tr>
      <w:tr w:rsidR="00416EC4" w:rsidRPr="00BE3064" w:rsidTr="00E1151F">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133" w:type="dxa"/>
            <w:vMerge/>
          </w:tcPr>
          <w:p w:rsidR="00416EC4" w:rsidRPr="00BE3064" w:rsidRDefault="00416EC4" w:rsidP="00315D4A">
            <w:pPr>
              <w:spacing w:line="360" w:lineRule="auto"/>
              <w:jc w:val="center"/>
              <w:rPr>
                <w:rFonts w:ascii="Times New Roman" w:hAnsi="Times New Roman" w:cs="Times New Roman"/>
                <w:b/>
                <w:bCs/>
                <w:i w:val="0"/>
                <w:iCs w:val="0"/>
                <w:sz w:val="20"/>
                <w:szCs w:val="20"/>
              </w:rPr>
            </w:pPr>
          </w:p>
        </w:tc>
        <w:tc>
          <w:tcPr>
            <w:tcW w:w="1542"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 xml:space="preserve">Recycling &amp; </w:t>
            </w:r>
            <w:r w:rsidR="00AE35E0">
              <w:rPr>
                <w:rFonts w:ascii="Times New Roman" w:hAnsi="Times New Roman" w:cs="Times New Roman"/>
                <w:b/>
                <w:bCs/>
                <w:sz w:val="20"/>
                <w:szCs w:val="20"/>
              </w:rPr>
              <w:t>m</w:t>
            </w:r>
            <w:r w:rsidRPr="00BE3064">
              <w:rPr>
                <w:rFonts w:ascii="Times New Roman" w:hAnsi="Times New Roman" w:cs="Times New Roman"/>
                <w:b/>
                <w:bCs/>
                <w:sz w:val="20"/>
                <w:szCs w:val="20"/>
              </w:rPr>
              <w:t xml:space="preserve">anufacturing of </w:t>
            </w:r>
            <w:r w:rsidR="00AE35E0">
              <w:rPr>
                <w:rFonts w:ascii="Times New Roman" w:hAnsi="Times New Roman" w:cs="Times New Roman"/>
                <w:b/>
                <w:bCs/>
                <w:sz w:val="20"/>
                <w:szCs w:val="20"/>
              </w:rPr>
              <w:t>r</w:t>
            </w:r>
            <w:r w:rsidRPr="00BE3064">
              <w:rPr>
                <w:rFonts w:ascii="Times New Roman" w:hAnsi="Times New Roman" w:cs="Times New Roman"/>
                <w:b/>
                <w:bCs/>
                <w:sz w:val="20"/>
                <w:szCs w:val="20"/>
              </w:rPr>
              <w:t>ecyclable Goods</w:t>
            </w:r>
          </w:p>
        </w:tc>
        <w:tc>
          <w:tcPr>
            <w:tcW w:w="1386"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 xml:space="preserve">Environment </w:t>
            </w:r>
            <w:r w:rsidR="00AE35E0">
              <w:rPr>
                <w:rFonts w:ascii="Times New Roman" w:hAnsi="Times New Roman" w:cs="Times New Roman"/>
                <w:b/>
                <w:bCs/>
                <w:sz w:val="20"/>
                <w:szCs w:val="20"/>
              </w:rPr>
              <w:t>f</w:t>
            </w:r>
            <w:r w:rsidRPr="00BE3064">
              <w:rPr>
                <w:rFonts w:ascii="Times New Roman" w:hAnsi="Times New Roman" w:cs="Times New Roman"/>
                <w:b/>
                <w:bCs/>
                <w:sz w:val="20"/>
                <w:szCs w:val="20"/>
              </w:rPr>
              <w:t xml:space="preserve">riendly </w:t>
            </w:r>
            <w:r w:rsidR="00AE35E0">
              <w:rPr>
                <w:rFonts w:ascii="Times New Roman" w:hAnsi="Times New Roman" w:cs="Times New Roman"/>
                <w:b/>
                <w:bCs/>
                <w:sz w:val="20"/>
                <w:szCs w:val="20"/>
              </w:rPr>
              <w:t>b</w:t>
            </w:r>
            <w:r w:rsidRPr="00BE3064">
              <w:rPr>
                <w:rFonts w:ascii="Times New Roman" w:hAnsi="Times New Roman" w:cs="Times New Roman"/>
                <w:b/>
                <w:bCs/>
                <w:sz w:val="20"/>
                <w:szCs w:val="20"/>
              </w:rPr>
              <w:t xml:space="preserve">rick </w:t>
            </w:r>
            <w:r w:rsidR="00AE35E0">
              <w:rPr>
                <w:rFonts w:ascii="Times New Roman" w:hAnsi="Times New Roman" w:cs="Times New Roman"/>
                <w:b/>
                <w:bCs/>
                <w:sz w:val="20"/>
                <w:szCs w:val="20"/>
              </w:rPr>
              <w:t>p</w:t>
            </w:r>
            <w:r w:rsidRPr="00BE3064">
              <w:rPr>
                <w:rFonts w:ascii="Times New Roman" w:hAnsi="Times New Roman" w:cs="Times New Roman"/>
                <w:b/>
                <w:bCs/>
                <w:sz w:val="20"/>
                <w:szCs w:val="20"/>
              </w:rPr>
              <w:t>roduction</w:t>
            </w:r>
          </w:p>
        </w:tc>
        <w:tc>
          <w:tcPr>
            <w:tcW w:w="1568"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Environment Friendly Establishments</w:t>
            </w:r>
          </w:p>
        </w:tc>
        <w:tc>
          <w:tcPr>
            <w:tcW w:w="1244"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Green Agriculture</w:t>
            </w:r>
          </w:p>
        </w:tc>
        <w:tc>
          <w:tcPr>
            <w:tcW w:w="989"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Green CMSME</w:t>
            </w:r>
          </w:p>
        </w:tc>
        <w:tc>
          <w:tcPr>
            <w:tcW w:w="1154"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E3064">
              <w:rPr>
                <w:rFonts w:ascii="Times New Roman" w:hAnsi="Times New Roman" w:cs="Times New Roman"/>
                <w:b/>
                <w:bCs/>
                <w:sz w:val="20"/>
                <w:szCs w:val="20"/>
              </w:rPr>
              <w:t>Green SRF</w:t>
            </w:r>
          </w:p>
        </w:tc>
      </w:tr>
      <w:tr w:rsidR="00416EC4" w:rsidRPr="00BE3064" w:rsidTr="00E1151F">
        <w:tc>
          <w:tcPr>
            <w:cnfStyle w:val="001000000000" w:firstRow="0" w:lastRow="0" w:firstColumn="1" w:lastColumn="0" w:oddVBand="0" w:evenVBand="0" w:oddHBand="0" w:evenHBand="0" w:firstRowFirstColumn="0" w:firstRowLastColumn="0" w:lastRowFirstColumn="0" w:lastRowLastColumn="0"/>
            <w:tcW w:w="1133" w:type="dxa"/>
          </w:tcPr>
          <w:p w:rsidR="00416EC4" w:rsidRPr="00BE3064" w:rsidRDefault="00416EC4" w:rsidP="00315D4A">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SOCBs</w:t>
            </w:r>
          </w:p>
        </w:tc>
        <w:tc>
          <w:tcPr>
            <w:tcW w:w="1542"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rPr>
              <w:t>93.22</w:t>
            </w:r>
          </w:p>
        </w:tc>
        <w:tc>
          <w:tcPr>
            <w:tcW w:w="1386"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147.14</w:t>
            </w:r>
          </w:p>
        </w:tc>
        <w:tc>
          <w:tcPr>
            <w:tcW w:w="1568"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152.04</w:t>
            </w:r>
          </w:p>
        </w:tc>
        <w:tc>
          <w:tcPr>
            <w:tcW w:w="1244"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5.69</w:t>
            </w:r>
          </w:p>
        </w:tc>
        <w:tc>
          <w:tcPr>
            <w:tcW w:w="989"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125.70</w:t>
            </w:r>
          </w:p>
        </w:tc>
        <w:tc>
          <w:tcPr>
            <w:tcW w:w="1154"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r>
      <w:tr w:rsidR="00416EC4" w:rsidRPr="00BE3064" w:rsidTr="00E11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Pr>
          <w:p w:rsidR="00416EC4" w:rsidRPr="00BE3064" w:rsidRDefault="00416EC4" w:rsidP="00315D4A">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SDBs</w:t>
            </w:r>
          </w:p>
        </w:tc>
        <w:tc>
          <w:tcPr>
            <w:tcW w:w="1542"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rPr>
              <w:t>0.50</w:t>
            </w:r>
          </w:p>
        </w:tc>
        <w:tc>
          <w:tcPr>
            <w:tcW w:w="1386"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568"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244"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3.41</w:t>
            </w:r>
          </w:p>
        </w:tc>
        <w:tc>
          <w:tcPr>
            <w:tcW w:w="989"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154"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r>
      <w:tr w:rsidR="00416EC4" w:rsidRPr="00BE3064" w:rsidTr="00E1151F">
        <w:tc>
          <w:tcPr>
            <w:cnfStyle w:val="001000000000" w:firstRow="0" w:lastRow="0" w:firstColumn="1" w:lastColumn="0" w:oddVBand="0" w:evenVBand="0" w:oddHBand="0" w:evenHBand="0" w:firstRowFirstColumn="0" w:firstRowLastColumn="0" w:lastRowFirstColumn="0" w:lastRowLastColumn="0"/>
            <w:tcW w:w="1133" w:type="dxa"/>
          </w:tcPr>
          <w:p w:rsidR="00416EC4" w:rsidRPr="00BE3064" w:rsidRDefault="00416EC4" w:rsidP="00315D4A">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PCBs</w:t>
            </w:r>
          </w:p>
        </w:tc>
        <w:tc>
          <w:tcPr>
            <w:tcW w:w="1542"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1921.08</w:t>
            </w:r>
          </w:p>
        </w:tc>
        <w:tc>
          <w:tcPr>
            <w:tcW w:w="1386"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1328.47</w:t>
            </w:r>
          </w:p>
        </w:tc>
        <w:tc>
          <w:tcPr>
            <w:tcW w:w="1568"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9319.63</w:t>
            </w:r>
          </w:p>
        </w:tc>
        <w:tc>
          <w:tcPr>
            <w:tcW w:w="1244"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932.85</w:t>
            </w:r>
          </w:p>
        </w:tc>
        <w:tc>
          <w:tcPr>
            <w:tcW w:w="989"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1725.45</w:t>
            </w:r>
          </w:p>
        </w:tc>
        <w:tc>
          <w:tcPr>
            <w:tcW w:w="1154"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1533.31</w:t>
            </w:r>
          </w:p>
        </w:tc>
      </w:tr>
      <w:tr w:rsidR="00416EC4" w:rsidRPr="00BE3064" w:rsidTr="00E11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Pr>
          <w:p w:rsidR="00416EC4" w:rsidRPr="00BE3064" w:rsidRDefault="00416EC4" w:rsidP="00315D4A">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FCBs</w:t>
            </w:r>
          </w:p>
        </w:tc>
        <w:tc>
          <w:tcPr>
            <w:tcW w:w="1542"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386"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c>
          <w:tcPr>
            <w:tcW w:w="1568"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13.84</w:t>
            </w:r>
          </w:p>
        </w:tc>
        <w:tc>
          <w:tcPr>
            <w:tcW w:w="1244"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0.30</w:t>
            </w:r>
          </w:p>
        </w:tc>
        <w:tc>
          <w:tcPr>
            <w:tcW w:w="989"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0.30</w:t>
            </w:r>
          </w:p>
        </w:tc>
        <w:tc>
          <w:tcPr>
            <w:tcW w:w="1154" w:type="dxa"/>
          </w:tcPr>
          <w:p w:rsidR="00416EC4" w:rsidRPr="00BE3064" w:rsidRDefault="00416EC4" w:rsidP="00315D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0.00</w:t>
            </w:r>
          </w:p>
        </w:tc>
      </w:tr>
      <w:tr w:rsidR="00416EC4" w:rsidRPr="00BE3064" w:rsidTr="00E1151F">
        <w:tc>
          <w:tcPr>
            <w:cnfStyle w:val="001000000000" w:firstRow="0" w:lastRow="0" w:firstColumn="1" w:lastColumn="0" w:oddVBand="0" w:evenVBand="0" w:oddHBand="0" w:evenHBand="0" w:firstRowFirstColumn="0" w:firstRowLastColumn="0" w:lastRowFirstColumn="0" w:lastRowLastColumn="0"/>
            <w:tcW w:w="1133" w:type="dxa"/>
          </w:tcPr>
          <w:p w:rsidR="00416EC4" w:rsidRPr="00BE3064" w:rsidRDefault="00416EC4" w:rsidP="00315D4A">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Banks‟ Total</w:t>
            </w:r>
          </w:p>
        </w:tc>
        <w:tc>
          <w:tcPr>
            <w:tcW w:w="1542"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2014.80</w:t>
            </w:r>
          </w:p>
        </w:tc>
        <w:tc>
          <w:tcPr>
            <w:tcW w:w="1386"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1475.61</w:t>
            </w:r>
          </w:p>
        </w:tc>
        <w:tc>
          <w:tcPr>
            <w:tcW w:w="1568"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9485.51</w:t>
            </w:r>
          </w:p>
        </w:tc>
        <w:tc>
          <w:tcPr>
            <w:tcW w:w="1244"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942.25</w:t>
            </w:r>
          </w:p>
        </w:tc>
        <w:tc>
          <w:tcPr>
            <w:tcW w:w="989"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1851.45</w:t>
            </w:r>
          </w:p>
        </w:tc>
        <w:tc>
          <w:tcPr>
            <w:tcW w:w="1154" w:type="dxa"/>
          </w:tcPr>
          <w:p w:rsidR="00416EC4" w:rsidRPr="00BE3064" w:rsidRDefault="00416EC4" w:rsidP="00315D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1533.31</w:t>
            </w:r>
          </w:p>
        </w:tc>
      </w:tr>
      <w:tr w:rsidR="00416EC4" w:rsidRPr="00BE3064" w:rsidTr="00E11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Pr>
          <w:p w:rsidR="00416EC4" w:rsidRPr="00BE3064" w:rsidRDefault="00416EC4" w:rsidP="00416EC4">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FIs</w:t>
            </w:r>
          </w:p>
        </w:tc>
        <w:tc>
          <w:tcPr>
            <w:tcW w:w="1542" w:type="dxa"/>
          </w:tcPr>
          <w:p w:rsidR="00416EC4" w:rsidRPr="00BE3064" w:rsidRDefault="00416EC4" w:rsidP="00416EC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14.63</w:t>
            </w:r>
          </w:p>
        </w:tc>
        <w:tc>
          <w:tcPr>
            <w:tcW w:w="1386" w:type="dxa"/>
          </w:tcPr>
          <w:p w:rsidR="00416EC4" w:rsidRPr="00BE3064" w:rsidRDefault="00416EC4" w:rsidP="00416EC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50.00</w:t>
            </w:r>
          </w:p>
        </w:tc>
        <w:tc>
          <w:tcPr>
            <w:tcW w:w="1568" w:type="dxa"/>
          </w:tcPr>
          <w:p w:rsidR="00416EC4" w:rsidRPr="00BE3064" w:rsidRDefault="00416EC4" w:rsidP="00416EC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2422.45</w:t>
            </w:r>
          </w:p>
        </w:tc>
        <w:tc>
          <w:tcPr>
            <w:tcW w:w="1244" w:type="dxa"/>
          </w:tcPr>
          <w:p w:rsidR="00416EC4" w:rsidRPr="00BE3064" w:rsidRDefault="00416EC4" w:rsidP="00416EC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90.20</w:t>
            </w:r>
          </w:p>
        </w:tc>
        <w:tc>
          <w:tcPr>
            <w:tcW w:w="989" w:type="dxa"/>
          </w:tcPr>
          <w:p w:rsidR="00416EC4" w:rsidRPr="00BE3064" w:rsidRDefault="00416EC4" w:rsidP="00416EC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854.84</w:t>
            </w:r>
          </w:p>
        </w:tc>
        <w:tc>
          <w:tcPr>
            <w:tcW w:w="1154" w:type="dxa"/>
          </w:tcPr>
          <w:p w:rsidR="00416EC4" w:rsidRPr="00BE3064" w:rsidRDefault="00416EC4" w:rsidP="00416EC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284.15</w:t>
            </w:r>
          </w:p>
        </w:tc>
      </w:tr>
      <w:tr w:rsidR="00416EC4" w:rsidRPr="00BE3064" w:rsidTr="00E1151F">
        <w:tc>
          <w:tcPr>
            <w:cnfStyle w:val="001000000000" w:firstRow="0" w:lastRow="0" w:firstColumn="1" w:lastColumn="0" w:oddVBand="0" w:evenVBand="0" w:oddHBand="0" w:evenHBand="0" w:firstRowFirstColumn="0" w:firstRowLastColumn="0" w:lastRowFirstColumn="0" w:lastRowLastColumn="0"/>
            <w:tcW w:w="1133" w:type="dxa"/>
          </w:tcPr>
          <w:p w:rsidR="00416EC4" w:rsidRPr="00BE3064" w:rsidRDefault="00416EC4" w:rsidP="00416EC4">
            <w:pPr>
              <w:spacing w:line="360" w:lineRule="auto"/>
              <w:jc w:val="center"/>
              <w:rPr>
                <w:rFonts w:ascii="Times New Roman" w:hAnsi="Times New Roman" w:cs="Times New Roman"/>
                <w:i w:val="0"/>
                <w:iCs w:val="0"/>
                <w:sz w:val="20"/>
                <w:szCs w:val="20"/>
              </w:rPr>
            </w:pPr>
            <w:r w:rsidRPr="00BE3064">
              <w:rPr>
                <w:rFonts w:ascii="Times New Roman" w:hAnsi="Times New Roman" w:cs="Times New Roman"/>
                <w:i w:val="0"/>
                <w:iCs w:val="0"/>
                <w:sz w:val="20"/>
                <w:szCs w:val="20"/>
              </w:rPr>
              <w:t>Grand Total</w:t>
            </w:r>
          </w:p>
        </w:tc>
        <w:tc>
          <w:tcPr>
            <w:tcW w:w="1542" w:type="dxa"/>
          </w:tcPr>
          <w:p w:rsidR="00416EC4" w:rsidRPr="00BE3064" w:rsidRDefault="00416EC4" w:rsidP="00416EC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2029.43</w:t>
            </w:r>
          </w:p>
        </w:tc>
        <w:tc>
          <w:tcPr>
            <w:tcW w:w="1386" w:type="dxa"/>
          </w:tcPr>
          <w:p w:rsidR="00416EC4" w:rsidRPr="00BE3064" w:rsidRDefault="00416EC4" w:rsidP="00416EC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1525.61</w:t>
            </w:r>
          </w:p>
        </w:tc>
        <w:tc>
          <w:tcPr>
            <w:tcW w:w="1568" w:type="dxa"/>
          </w:tcPr>
          <w:p w:rsidR="00416EC4" w:rsidRPr="00BE3064" w:rsidRDefault="00416EC4" w:rsidP="00416EC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11907.96</w:t>
            </w:r>
          </w:p>
        </w:tc>
        <w:tc>
          <w:tcPr>
            <w:tcW w:w="1244" w:type="dxa"/>
          </w:tcPr>
          <w:p w:rsidR="00416EC4" w:rsidRPr="00BE3064" w:rsidRDefault="00416EC4" w:rsidP="00416EC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1032.45</w:t>
            </w:r>
          </w:p>
        </w:tc>
        <w:tc>
          <w:tcPr>
            <w:tcW w:w="989" w:type="dxa"/>
          </w:tcPr>
          <w:p w:rsidR="00416EC4" w:rsidRPr="00BE3064" w:rsidRDefault="00416EC4" w:rsidP="00416EC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2706.29</w:t>
            </w:r>
          </w:p>
        </w:tc>
        <w:tc>
          <w:tcPr>
            <w:tcW w:w="1154" w:type="dxa"/>
          </w:tcPr>
          <w:p w:rsidR="00416EC4" w:rsidRPr="00BE3064" w:rsidRDefault="00416EC4" w:rsidP="00416EC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3064">
              <w:rPr>
                <w:rFonts w:ascii="Times New Roman" w:hAnsi="Times New Roman" w:cs="Times New Roman"/>
                <w:sz w:val="20"/>
                <w:szCs w:val="20"/>
              </w:rPr>
              <w:t>1817.46</w:t>
            </w:r>
          </w:p>
        </w:tc>
      </w:tr>
    </w:tbl>
    <w:p w:rsidR="009F0357" w:rsidRDefault="009F0357" w:rsidP="002B5DC8">
      <w:pPr>
        <w:spacing w:line="360" w:lineRule="auto"/>
        <w:jc w:val="both"/>
        <w:rPr>
          <w:rFonts w:ascii="Times New Roman" w:hAnsi="Times New Roman" w:cs="Times New Roman"/>
          <w:sz w:val="24"/>
          <w:szCs w:val="24"/>
        </w:rPr>
      </w:pPr>
    </w:p>
    <w:p w:rsidR="00073116" w:rsidRDefault="00073116" w:rsidP="002B5DC8">
      <w:pPr>
        <w:spacing w:line="360" w:lineRule="auto"/>
        <w:jc w:val="both"/>
        <w:rPr>
          <w:rFonts w:ascii="Times New Roman" w:hAnsi="Times New Roman" w:cs="Times New Roman"/>
          <w:sz w:val="24"/>
          <w:szCs w:val="24"/>
        </w:rPr>
      </w:pPr>
    </w:p>
    <w:p w:rsidR="00A806D1" w:rsidRPr="002B5DC8" w:rsidRDefault="00A806D1" w:rsidP="002B5DC8">
      <w:pPr>
        <w:spacing w:line="360" w:lineRule="auto"/>
        <w:jc w:val="both"/>
        <w:rPr>
          <w:rFonts w:ascii="Times New Roman" w:hAnsi="Times New Roman" w:cs="Times New Roman"/>
          <w:sz w:val="24"/>
          <w:szCs w:val="24"/>
        </w:rPr>
      </w:pPr>
    </w:p>
    <w:p w:rsidR="00C41547" w:rsidRPr="00D54C6C" w:rsidRDefault="005F4D38" w:rsidP="005F4D38">
      <w:pPr>
        <w:pStyle w:val="Heading3"/>
        <w:rPr>
          <w:rFonts w:ascii="Times New Roman" w:hAnsi="Times New Roman" w:cs="Times New Roman"/>
          <w:b/>
          <w:bCs/>
          <w:color w:val="auto"/>
        </w:rPr>
      </w:pPr>
      <w:bookmarkStart w:id="50" w:name="_Toc156080583"/>
      <w:bookmarkStart w:id="51" w:name="_Toc156213335"/>
      <w:r w:rsidRPr="00D54C6C">
        <w:rPr>
          <w:rFonts w:ascii="Times New Roman" w:hAnsi="Times New Roman" w:cs="Times New Roman"/>
          <w:b/>
          <w:bCs/>
          <w:color w:val="auto"/>
        </w:rPr>
        <w:lastRenderedPageBreak/>
        <w:t>5.4.</w:t>
      </w:r>
      <w:r w:rsidR="009376F3" w:rsidRPr="00D54C6C">
        <w:rPr>
          <w:rFonts w:ascii="Times New Roman" w:hAnsi="Times New Roman" w:cs="Times New Roman"/>
          <w:b/>
          <w:bCs/>
          <w:color w:val="auto"/>
        </w:rPr>
        <w:t>2</w:t>
      </w:r>
      <w:r w:rsidRPr="00D54C6C">
        <w:rPr>
          <w:rFonts w:ascii="Times New Roman" w:hAnsi="Times New Roman" w:cs="Times New Roman"/>
          <w:b/>
          <w:bCs/>
          <w:color w:val="auto"/>
        </w:rPr>
        <w:t xml:space="preserve"> Comparison of the rest two quarters of 2023 of Green Finance</w:t>
      </w:r>
      <w:bookmarkEnd w:id="50"/>
      <w:bookmarkEnd w:id="51"/>
    </w:p>
    <w:p w:rsidR="005F4D38" w:rsidRDefault="005F4D38" w:rsidP="005F4D38"/>
    <w:p w:rsidR="009F0357" w:rsidRPr="00D71B7A" w:rsidRDefault="009F0357" w:rsidP="002128CC">
      <w:pPr>
        <w:spacing w:line="360" w:lineRule="auto"/>
        <w:jc w:val="both"/>
        <w:rPr>
          <w:rFonts w:ascii="Times New Roman" w:hAnsi="Times New Roman" w:cs="Times New Roman"/>
          <w:sz w:val="24"/>
          <w:szCs w:val="24"/>
        </w:rPr>
      </w:pPr>
      <w:r w:rsidRPr="00D71B7A">
        <w:rPr>
          <w:rFonts w:ascii="Times New Roman" w:hAnsi="Times New Roman" w:cs="Times New Roman"/>
          <w:sz w:val="24"/>
          <w:szCs w:val="24"/>
        </w:rPr>
        <w:t xml:space="preserve">Green financing by banks, on the other hand, </w:t>
      </w:r>
      <w:r w:rsidR="00E13066" w:rsidRPr="00D71B7A">
        <w:rPr>
          <w:rFonts w:ascii="Times New Roman" w:hAnsi="Times New Roman" w:cs="Times New Roman"/>
          <w:sz w:val="24"/>
          <w:szCs w:val="24"/>
        </w:rPr>
        <w:t>raised</w:t>
      </w:r>
      <w:r w:rsidRPr="00D71B7A">
        <w:rPr>
          <w:rFonts w:ascii="Times New Roman" w:hAnsi="Times New Roman" w:cs="Times New Roman"/>
          <w:sz w:val="24"/>
          <w:szCs w:val="24"/>
        </w:rPr>
        <w:t xml:space="preserve"> by 13.3% in the </w:t>
      </w:r>
      <w:r w:rsidR="00E74510">
        <w:rPr>
          <w:rFonts w:ascii="Times New Roman" w:hAnsi="Times New Roman" w:cs="Times New Roman"/>
          <w:sz w:val="24"/>
          <w:szCs w:val="24"/>
        </w:rPr>
        <w:t xml:space="preserve">April- </w:t>
      </w:r>
      <w:r w:rsidR="00281E24">
        <w:rPr>
          <w:rFonts w:ascii="Times New Roman" w:hAnsi="Times New Roman" w:cs="Times New Roman"/>
          <w:sz w:val="24"/>
          <w:szCs w:val="24"/>
        </w:rPr>
        <w:t>July</w:t>
      </w:r>
      <w:r w:rsidR="00E13066" w:rsidRPr="00D71B7A">
        <w:rPr>
          <w:rFonts w:ascii="Times New Roman" w:hAnsi="Times New Roman" w:cs="Times New Roman"/>
          <w:sz w:val="24"/>
          <w:szCs w:val="24"/>
        </w:rPr>
        <w:t xml:space="preserve"> quarter</w:t>
      </w:r>
      <w:r w:rsidRPr="00D71B7A">
        <w:rPr>
          <w:rFonts w:ascii="Times New Roman" w:hAnsi="Times New Roman" w:cs="Times New Roman"/>
          <w:sz w:val="24"/>
          <w:szCs w:val="24"/>
        </w:rPr>
        <w:t xml:space="preserve"> period compared to the </w:t>
      </w:r>
      <w:r w:rsidR="00E13066" w:rsidRPr="00D71B7A">
        <w:rPr>
          <w:rFonts w:ascii="Times New Roman" w:hAnsi="Times New Roman" w:cs="Times New Roman"/>
          <w:sz w:val="24"/>
          <w:szCs w:val="24"/>
        </w:rPr>
        <w:t>first</w:t>
      </w:r>
      <w:r w:rsidRPr="00D71B7A">
        <w:rPr>
          <w:rFonts w:ascii="Times New Roman" w:hAnsi="Times New Roman" w:cs="Times New Roman"/>
          <w:sz w:val="24"/>
          <w:szCs w:val="24"/>
        </w:rPr>
        <w:t xml:space="preserve"> quarter ending in March 2023. Sustainable banking sector</w:t>
      </w:r>
      <w:r w:rsidR="00650F42" w:rsidRPr="00D71B7A">
        <w:rPr>
          <w:rFonts w:ascii="Times New Roman" w:hAnsi="Times New Roman" w:cs="Times New Roman"/>
          <w:sz w:val="24"/>
          <w:szCs w:val="24"/>
        </w:rPr>
        <w:t>s</w:t>
      </w:r>
      <w:r w:rsidRPr="00D71B7A">
        <w:rPr>
          <w:rFonts w:ascii="Times New Roman" w:hAnsi="Times New Roman" w:cs="Times New Roman"/>
          <w:sz w:val="24"/>
          <w:szCs w:val="24"/>
        </w:rPr>
        <w:t xml:space="preserve"> financing fell to Tk35</w:t>
      </w:r>
      <w:proofErr w:type="gramStart"/>
      <w:r w:rsidRPr="00D71B7A">
        <w:rPr>
          <w:rFonts w:ascii="Times New Roman" w:hAnsi="Times New Roman" w:cs="Times New Roman"/>
          <w:sz w:val="24"/>
          <w:szCs w:val="24"/>
        </w:rPr>
        <w:t>,196</w:t>
      </w:r>
      <w:proofErr w:type="gramEnd"/>
      <w:r w:rsidRPr="00D71B7A">
        <w:rPr>
          <w:rFonts w:ascii="Times New Roman" w:hAnsi="Times New Roman" w:cs="Times New Roman"/>
          <w:sz w:val="24"/>
          <w:szCs w:val="24"/>
        </w:rPr>
        <w:t xml:space="preserve"> </w:t>
      </w:r>
      <w:proofErr w:type="spellStart"/>
      <w:r w:rsidRPr="00D71B7A">
        <w:rPr>
          <w:rFonts w:ascii="Times New Roman" w:hAnsi="Times New Roman" w:cs="Times New Roman"/>
          <w:sz w:val="24"/>
          <w:szCs w:val="24"/>
        </w:rPr>
        <w:t>crore</w:t>
      </w:r>
      <w:proofErr w:type="spellEnd"/>
      <w:r w:rsidRPr="00D71B7A">
        <w:rPr>
          <w:rFonts w:ascii="Times New Roman" w:hAnsi="Times New Roman" w:cs="Times New Roman"/>
          <w:sz w:val="24"/>
          <w:szCs w:val="24"/>
        </w:rPr>
        <w:t xml:space="preserve"> at the end</w:t>
      </w:r>
      <w:r w:rsidR="007A090C">
        <w:rPr>
          <w:rFonts w:ascii="Times New Roman" w:hAnsi="Times New Roman" w:cs="Times New Roman"/>
          <w:sz w:val="24"/>
          <w:szCs w:val="24"/>
        </w:rPr>
        <w:t>ing</w:t>
      </w:r>
      <w:r w:rsidRPr="00D71B7A">
        <w:rPr>
          <w:rFonts w:ascii="Times New Roman" w:hAnsi="Times New Roman" w:cs="Times New Roman"/>
          <w:sz w:val="24"/>
          <w:szCs w:val="24"/>
        </w:rPr>
        <w:t xml:space="preserve"> of </w:t>
      </w:r>
      <w:r w:rsidR="00650F42" w:rsidRPr="00D71B7A">
        <w:rPr>
          <w:rFonts w:ascii="Times New Roman" w:hAnsi="Times New Roman" w:cs="Times New Roman"/>
          <w:sz w:val="24"/>
          <w:szCs w:val="24"/>
        </w:rPr>
        <w:t xml:space="preserve">second </w:t>
      </w:r>
      <w:r w:rsidRPr="00D71B7A">
        <w:rPr>
          <w:rFonts w:ascii="Times New Roman" w:hAnsi="Times New Roman" w:cs="Times New Roman"/>
          <w:sz w:val="24"/>
          <w:szCs w:val="24"/>
        </w:rPr>
        <w:t>quarter</w:t>
      </w:r>
      <w:r w:rsidR="007A090C">
        <w:rPr>
          <w:rFonts w:ascii="Times New Roman" w:hAnsi="Times New Roman" w:cs="Times New Roman"/>
          <w:sz w:val="24"/>
          <w:szCs w:val="24"/>
        </w:rPr>
        <w:t xml:space="preserve"> </w:t>
      </w:r>
      <w:r w:rsidR="007A090C" w:rsidRPr="00D71B7A">
        <w:rPr>
          <w:rFonts w:ascii="Times New Roman" w:hAnsi="Times New Roman" w:cs="Times New Roman"/>
          <w:sz w:val="24"/>
          <w:szCs w:val="24"/>
        </w:rPr>
        <w:t>(April-June) of</w:t>
      </w:r>
      <w:r w:rsidRPr="00D71B7A">
        <w:rPr>
          <w:rFonts w:ascii="Times New Roman" w:hAnsi="Times New Roman" w:cs="Times New Roman"/>
          <w:sz w:val="24"/>
          <w:szCs w:val="24"/>
        </w:rPr>
        <w:t xml:space="preserve"> 2023, down from Tk35,387 </w:t>
      </w:r>
      <w:proofErr w:type="spellStart"/>
      <w:r w:rsidRPr="00D71B7A">
        <w:rPr>
          <w:rFonts w:ascii="Times New Roman" w:hAnsi="Times New Roman" w:cs="Times New Roman"/>
          <w:sz w:val="24"/>
          <w:szCs w:val="24"/>
        </w:rPr>
        <w:t>crore</w:t>
      </w:r>
      <w:proofErr w:type="spellEnd"/>
      <w:r w:rsidRPr="00D71B7A">
        <w:rPr>
          <w:rFonts w:ascii="Times New Roman" w:hAnsi="Times New Roman" w:cs="Times New Roman"/>
          <w:sz w:val="24"/>
          <w:szCs w:val="24"/>
        </w:rPr>
        <w:t xml:space="preserve"> at the end of the same period in 2023.</w:t>
      </w:r>
    </w:p>
    <w:p w:rsidR="009F0357" w:rsidRPr="002128CC" w:rsidRDefault="002F671C" w:rsidP="002128CC">
      <w:pPr>
        <w:spacing w:line="360" w:lineRule="auto"/>
        <w:jc w:val="both"/>
        <w:rPr>
          <w:rFonts w:ascii="Times New Roman" w:hAnsi="Times New Roman" w:cs="Times New Roman"/>
          <w:sz w:val="24"/>
          <w:szCs w:val="24"/>
        </w:rPr>
      </w:pPr>
      <w:r w:rsidRPr="00D71B7A">
        <w:rPr>
          <w:rFonts w:ascii="Times New Roman" w:hAnsi="Times New Roman" w:cs="Times New Roman"/>
          <w:sz w:val="24"/>
          <w:szCs w:val="24"/>
        </w:rPr>
        <w:t>S</w:t>
      </w:r>
      <w:r w:rsidR="009F0357" w:rsidRPr="00D71B7A">
        <w:rPr>
          <w:rFonts w:ascii="Times New Roman" w:hAnsi="Times New Roman" w:cs="Times New Roman"/>
          <w:sz w:val="24"/>
          <w:szCs w:val="24"/>
        </w:rPr>
        <w:t xml:space="preserve">ustainable finance of </w:t>
      </w:r>
      <w:r w:rsidR="00D71B7A">
        <w:rPr>
          <w:rFonts w:ascii="Times New Roman" w:hAnsi="Times New Roman" w:cs="Times New Roman"/>
          <w:sz w:val="24"/>
          <w:szCs w:val="24"/>
        </w:rPr>
        <w:t xml:space="preserve">Bangladesh’s </w:t>
      </w:r>
      <w:r w:rsidR="009F0357" w:rsidRPr="00D71B7A">
        <w:rPr>
          <w:rFonts w:ascii="Times New Roman" w:hAnsi="Times New Roman" w:cs="Times New Roman"/>
          <w:sz w:val="24"/>
          <w:szCs w:val="24"/>
        </w:rPr>
        <w:t>banks and NBFIs, NBFIs sustainable finance fell to Tk1</w:t>
      </w:r>
      <w:proofErr w:type="gramStart"/>
      <w:r w:rsidR="009F0357" w:rsidRPr="00D71B7A">
        <w:rPr>
          <w:rFonts w:ascii="Times New Roman" w:hAnsi="Times New Roman" w:cs="Times New Roman"/>
          <w:sz w:val="24"/>
          <w:szCs w:val="24"/>
        </w:rPr>
        <w:t>,301</w:t>
      </w:r>
      <w:proofErr w:type="gramEnd"/>
      <w:r w:rsidR="009F0357" w:rsidRPr="00D71B7A">
        <w:rPr>
          <w:rFonts w:ascii="Times New Roman" w:hAnsi="Times New Roman" w:cs="Times New Roman"/>
          <w:sz w:val="24"/>
          <w:szCs w:val="24"/>
        </w:rPr>
        <w:t xml:space="preserve"> </w:t>
      </w:r>
      <w:proofErr w:type="spellStart"/>
      <w:r w:rsidR="009F0357" w:rsidRPr="00D71B7A">
        <w:rPr>
          <w:rFonts w:ascii="Times New Roman" w:hAnsi="Times New Roman" w:cs="Times New Roman"/>
          <w:sz w:val="24"/>
          <w:szCs w:val="24"/>
        </w:rPr>
        <w:t>crore</w:t>
      </w:r>
      <w:proofErr w:type="spellEnd"/>
      <w:r w:rsidR="009F0357" w:rsidRPr="00D71B7A">
        <w:rPr>
          <w:rFonts w:ascii="Times New Roman" w:hAnsi="Times New Roman" w:cs="Times New Roman"/>
          <w:sz w:val="24"/>
          <w:szCs w:val="24"/>
        </w:rPr>
        <w:t xml:space="preserve"> from Tk1,306 </w:t>
      </w:r>
      <w:proofErr w:type="spellStart"/>
      <w:r w:rsidR="009F0357" w:rsidRPr="00D71B7A">
        <w:rPr>
          <w:rFonts w:ascii="Times New Roman" w:hAnsi="Times New Roman" w:cs="Times New Roman"/>
          <w:sz w:val="24"/>
          <w:szCs w:val="24"/>
        </w:rPr>
        <w:t>crore</w:t>
      </w:r>
      <w:proofErr w:type="spellEnd"/>
      <w:r w:rsidR="00E74510">
        <w:rPr>
          <w:rFonts w:ascii="Times New Roman" w:hAnsi="Times New Roman" w:cs="Times New Roman"/>
          <w:sz w:val="24"/>
          <w:szCs w:val="24"/>
        </w:rPr>
        <w:t>.</w:t>
      </w:r>
    </w:p>
    <w:p w:rsidR="0078452E" w:rsidRPr="0078452E" w:rsidRDefault="009F0357" w:rsidP="0078452E">
      <w:pPr>
        <w:spacing w:line="360" w:lineRule="auto"/>
        <w:jc w:val="both"/>
        <w:rPr>
          <w:rFonts w:ascii="Times New Roman" w:hAnsi="Times New Roman" w:cs="Times New Roman"/>
          <w:sz w:val="24"/>
          <w:szCs w:val="24"/>
        </w:rPr>
      </w:pPr>
      <w:r w:rsidRPr="002128CC">
        <w:rPr>
          <w:rFonts w:ascii="Times New Roman" w:hAnsi="Times New Roman" w:cs="Times New Roman"/>
          <w:sz w:val="24"/>
          <w:szCs w:val="24"/>
        </w:rPr>
        <w:t>Sustainable financ</w:t>
      </w:r>
      <w:r w:rsidR="007F2AF3">
        <w:rPr>
          <w:rFonts w:ascii="Times New Roman" w:hAnsi="Times New Roman" w:cs="Times New Roman"/>
          <w:sz w:val="24"/>
          <w:szCs w:val="24"/>
        </w:rPr>
        <w:t>ing</w:t>
      </w:r>
      <w:r w:rsidRPr="002128CC">
        <w:rPr>
          <w:rFonts w:ascii="Times New Roman" w:hAnsi="Times New Roman" w:cs="Times New Roman"/>
          <w:sz w:val="24"/>
          <w:szCs w:val="24"/>
        </w:rPr>
        <w:t xml:space="preserve"> </w:t>
      </w:r>
      <w:r w:rsidR="007F2AF3">
        <w:rPr>
          <w:rFonts w:ascii="Times New Roman" w:hAnsi="Times New Roman" w:cs="Times New Roman"/>
          <w:sz w:val="24"/>
          <w:szCs w:val="24"/>
        </w:rPr>
        <w:t>introduces</w:t>
      </w:r>
      <w:r w:rsidRPr="002128CC">
        <w:rPr>
          <w:rFonts w:ascii="Times New Roman" w:hAnsi="Times New Roman" w:cs="Times New Roman"/>
          <w:sz w:val="24"/>
          <w:szCs w:val="24"/>
        </w:rPr>
        <w:t xml:space="preserve"> to business done</w:t>
      </w:r>
      <w:r w:rsidR="00150FFE">
        <w:rPr>
          <w:rFonts w:ascii="Times New Roman" w:hAnsi="Times New Roman" w:cs="Times New Roman"/>
          <w:sz w:val="24"/>
          <w:szCs w:val="24"/>
        </w:rPr>
        <w:t xml:space="preserve"> </w:t>
      </w:r>
      <w:r w:rsidRPr="002128CC">
        <w:rPr>
          <w:rFonts w:ascii="Times New Roman" w:hAnsi="Times New Roman" w:cs="Times New Roman"/>
          <w:sz w:val="24"/>
          <w:szCs w:val="24"/>
        </w:rPr>
        <w:t>in ways that help reduce overall external carbon emissions and internal carbon footprint.</w:t>
      </w:r>
      <w:r w:rsidR="002128CC" w:rsidRPr="002128CC">
        <w:rPr>
          <w:rFonts w:ascii="Times New Roman" w:hAnsi="Times New Roman" w:cs="Times New Roman"/>
          <w:sz w:val="24"/>
          <w:szCs w:val="24"/>
        </w:rPr>
        <w:t xml:space="preserve"> </w:t>
      </w:r>
      <w:r w:rsidR="0078452E" w:rsidRPr="0078452E">
        <w:rPr>
          <w:rFonts w:ascii="Times New Roman" w:hAnsi="Times New Roman" w:cs="Times New Roman"/>
          <w:sz w:val="24"/>
          <w:szCs w:val="24"/>
        </w:rPr>
        <w:t xml:space="preserve">Bank investments in green systems totaled </w:t>
      </w:r>
      <w:proofErr w:type="spellStart"/>
      <w:r w:rsidR="0078452E" w:rsidRPr="0078452E">
        <w:rPr>
          <w:rFonts w:ascii="Times New Roman" w:hAnsi="Times New Roman" w:cs="Times New Roman"/>
          <w:sz w:val="24"/>
          <w:szCs w:val="24"/>
        </w:rPr>
        <w:t>Tk</w:t>
      </w:r>
      <w:proofErr w:type="spellEnd"/>
      <w:r w:rsidR="0078452E" w:rsidRPr="0078452E">
        <w:rPr>
          <w:rFonts w:ascii="Times New Roman" w:hAnsi="Times New Roman" w:cs="Times New Roman"/>
          <w:sz w:val="24"/>
          <w:szCs w:val="24"/>
        </w:rPr>
        <w:t xml:space="preserve"> 3,144 </w:t>
      </w:r>
      <w:proofErr w:type="spellStart"/>
      <w:r w:rsidR="0078452E" w:rsidRPr="0078452E">
        <w:rPr>
          <w:rFonts w:ascii="Times New Roman" w:hAnsi="Times New Roman" w:cs="Times New Roman"/>
          <w:sz w:val="24"/>
          <w:szCs w:val="24"/>
        </w:rPr>
        <w:t>crore</w:t>
      </w:r>
      <w:proofErr w:type="spellEnd"/>
      <w:r w:rsidR="0078452E" w:rsidRPr="0078452E">
        <w:rPr>
          <w:rFonts w:ascii="Times New Roman" w:hAnsi="Times New Roman" w:cs="Times New Roman"/>
          <w:sz w:val="24"/>
          <w:szCs w:val="24"/>
        </w:rPr>
        <w:t xml:space="preserve"> at the end of June, over from </w:t>
      </w:r>
      <w:proofErr w:type="spellStart"/>
      <w:r w:rsidR="0078452E" w:rsidRPr="0078452E">
        <w:rPr>
          <w:rFonts w:ascii="Times New Roman" w:hAnsi="Times New Roman" w:cs="Times New Roman"/>
          <w:sz w:val="24"/>
          <w:szCs w:val="24"/>
        </w:rPr>
        <w:t>Tk</w:t>
      </w:r>
      <w:proofErr w:type="spellEnd"/>
      <w:r w:rsidR="0078452E" w:rsidRPr="0078452E">
        <w:rPr>
          <w:rFonts w:ascii="Times New Roman" w:hAnsi="Times New Roman" w:cs="Times New Roman"/>
          <w:sz w:val="24"/>
          <w:szCs w:val="24"/>
        </w:rPr>
        <w:t xml:space="preserve"> 2,775 </w:t>
      </w:r>
      <w:proofErr w:type="spellStart"/>
      <w:r w:rsidR="0078452E" w:rsidRPr="0078452E">
        <w:rPr>
          <w:rFonts w:ascii="Times New Roman" w:hAnsi="Times New Roman" w:cs="Times New Roman"/>
          <w:sz w:val="24"/>
          <w:szCs w:val="24"/>
        </w:rPr>
        <w:t>crore</w:t>
      </w:r>
      <w:proofErr w:type="spellEnd"/>
      <w:r w:rsidR="0078452E" w:rsidRPr="0078452E">
        <w:rPr>
          <w:rFonts w:ascii="Times New Roman" w:hAnsi="Times New Roman" w:cs="Times New Roman"/>
          <w:sz w:val="24"/>
          <w:szCs w:val="24"/>
        </w:rPr>
        <w:t xml:space="preserve"> at the end of March 2023.</w:t>
      </w:r>
    </w:p>
    <w:p w:rsidR="006E1523" w:rsidRDefault="001B7CB5" w:rsidP="0078452E">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78452E" w:rsidRPr="0078452E">
        <w:rPr>
          <w:rFonts w:ascii="Times New Roman" w:hAnsi="Times New Roman" w:cs="Times New Roman"/>
          <w:sz w:val="24"/>
          <w:szCs w:val="24"/>
        </w:rPr>
        <w:t xml:space="preserve">till, green financing by NBFIs fell to Tk783 </w:t>
      </w:r>
      <w:proofErr w:type="spellStart"/>
      <w:r w:rsidR="0078452E" w:rsidRPr="0078452E">
        <w:rPr>
          <w:rFonts w:ascii="Times New Roman" w:hAnsi="Times New Roman" w:cs="Times New Roman"/>
          <w:sz w:val="24"/>
          <w:szCs w:val="24"/>
        </w:rPr>
        <w:t>crore</w:t>
      </w:r>
      <w:proofErr w:type="spellEnd"/>
      <w:r w:rsidR="0078452E" w:rsidRPr="0078452E">
        <w:rPr>
          <w:rFonts w:ascii="Times New Roman" w:hAnsi="Times New Roman" w:cs="Times New Roman"/>
          <w:sz w:val="24"/>
          <w:szCs w:val="24"/>
        </w:rPr>
        <w:t xml:space="preserve"> at the end</w:t>
      </w:r>
      <w:r w:rsidR="00116E72">
        <w:rPr>
          <w:rFonts w:ascii="Times New Roman" w:hAnsi="Times New Roman" w:cs="Times New Roman"/>
          <w:sz w:val="24"/>
          <w:szCs w:val="24"/>
        </w:rPr>
        <w:t>ing</w:t>
      </w:r>
      <w:r w:rsidR="0078452E" w:rsidRPr="0078452E">
        <w:rPr>
          <w:rFonts w:ascii="Times New Roman" w:hAnsi="Times New Roman" w:cs="Times New Roman"/>
          <w:sz w:val="24"/>
          <w:szCs w:val="24"/>
        </w:rPr>
        <w:t xml:space="preserve"> of June</w:t>
      </w:r>
      <w:r w:rsidR="00116E72">
        <w:rPr>
          <w:rFonts w:ascii="Times New Roman" w:hAnsi="Times New Roman" w:cs="Times New Roman"/>
          <w:sz w:val="24"/>
          <w:szCs w:val="24"/>
        </w:rPr>
        <w:t>,</w:t>
      </w:r>
      <w:r w:rsidR="0078452E" w:rsidRPr="0078452E">
        <w:rPr>
          <w:rFonts w:ascii="Times New Roman" w:hAnsi="Times New Roman" w:cs="Times New Roman"/>
          <w:sz w:val="24"/>
          <w:szCs w:val="24"/>
        </w:rPr>
        <w:t xml:space="preserve"> from Tk839 </w:t>
      </w:r>
      <w:proofErr w:type="spellStart"/>
      <w:r w:rsidR="0078452E" w:rsidRPr="0078452E">
        <w:rPr>
          <w:rFonts w:ascii="Times New Roman" w:hAnsi="Times New Roman" w:cs="Times New Roman"/>
          <w:sz w:val="24"/>
          <w:szCs w:val="24"/>
        </w:rPr>
        <w:t>crore</w:t>
      </w:r>
      <w:proofErr w:type="spellEnd"/>
      <w:r w:rsidR="0078452E" w:rsidRPr="0078452E">
        <w:rPr>
          <w:rFonts w:ascii="Times New Roman" w:hAnsi="Times New Roman" w:cs="Times New Roman"/>
          <w:sz w:val="24"/>
          <w:szCs w:val="24"/>
        </w:rPr>
        <w:t xml:space="preserve"> at the end</w:t>
      </w:r>
      <w:r w:rsidR="00116E72">
        <w:rPr>
          <w:rFonts w:ascii="Times New Roman" w:hAnsi="Times New Roman" w:cs="Times New Roman"/>
          <w:sz w:val="24"/>
          <w:szCs w:val="24"/>
        </w:rPr>
        <w:t>ing</w:t>
      </w:r>
      <w:r w:rsidR="0078452E" w:rsidRPr="0078452E">
        <w:rPr>
          <w:rFonts w:ascii="Times New Roman" w:hAnsi="Times New Roman" w:cs="Times New Roman"/>
          <w:sz w:val="24"/>
          <w:szCs w:val="24"/>
        </w:rPr>
        <w:t xml:space="preserve"> of March. Green financing reckoned for 6.16 and 17.88 of total loan disbursements by banks and NBFIs, independently.</w:t>
      </w:r>
      <w:r>
        <w:rPr>
          <w:rFonts w:ascii="Times New Roman" w:hAnsi="Times New Roman" w:cs="Times New Roman"/>
          <w:sz w:val="24"/>
          <w:szCs w:val="24"/>
        </w:rPr>
        <w:t xml:space="preserve"> </w:t>
      </w:r>
      <w:proofErr w:type="gramStart"/>
      <w:r w:rsidR="0078452E" w:rsidRPr="0078452E">
        <w:rPr>
          <w:rFonts w:ascii="Times New Roman" w:hAnsi="Times New Roman" w:cs="Times New Roman"/>
          <w:sz w:val="24"/>
          <w:szCs w:val="24"/>
        </w:rPr>
        <w:t xml:space="preserve">41 of the 61 banks and 10 of the 34 NBFIs exposure to green </w:t>
      </w:r>
      <w:r w:rsidR="00B42AB0" w:rsidRPr="0078452E">
        <w:rPr>
          <w:rFonts w:ascii="Times New Roman" w:hAnsi="Times New Roman" w:cs="Times New Roman"/>
          <w:sz w:val="24"/>
          <w:szCs w:val="24"/>
        </w:rPr>
        <w:t>financ</w:t>
      </w:r>
      <w:r w:rsidR="00B42AB0">
        <w:rPr>
          <w:rFonts w:ascii="Times New Roman" w:hAnsi="Times New Roman" w:cs="Times New Roman"/>
          <w:sz w:val="24"/>
          <w:szCs w:val="24"/>
        </w:rPr>
        <w:t>ing</w:t>
      </w:r>
      <w:r w:rsidR="0078452E" w:rsidRPr="0078452E">
        <w:rPr>
          <w:rFonts w:ascii="Times New Roman" w:hAnsi="Times New Roman" w:cs="Times New Roman"/>
          <w:sz w:val="24"/>
          <w:szCs w:val="24"/>
        </w:rPr>
        <w:t xml:space="preserve"> in the </w:t>
      </w:r>
      <w:r w:rsidR="00B42AB0">
        <w:rPr>
          <w:rFonts w:ascii="Times New Roman" w:hAnsi="Times New Roman" w:cs="Times New Roman"/>
          <w:sz w:val="24"/>
          <w:szCs w:val="24"/>
        </w:rPr>
        <w:t>past</w:t>
      </w:r>
      <w:r w:rsidR="0078452E" w:rsidRPr="0078452E">
        <w:rPr>
          <w:rFonts w:ascii="Times New Roman" w:hAnsi="Times New Roman" w:cs="Times New Roman"/>
          <w:sz w:val="24"/>
          <w:szCs w:val="24"/>
        </w:rPr>
        <w:t xml:space="preserve"> quarter.</w:t>
      </w:r>
      <w:proofErr w:type="gramEnd"/>
      <w:r w:rsidR="0078452E" w:rsidRPr="0078452E">
        <w:rPr>
          <w:rFonts w:ascii="Times New Roman" w:hAnsi="Times New Roman" w:cs="Times New Roman"/>
          <w:sz w:val="24"/>
          <w:szCs w:val="24"/>
        </w:rPr>
        <w:t xml:space="preserve"> Sustainable financ</w:t>
      </w:r>
      <w:r w:rsidR="00B42AB0">
        <w:rPr>
          <w:rFonts w:ascii="Times New Roman" w:hAnsi="Times New Roman" w:cs="Times New Roman"/>
          <w:sz w:val="24"/>
          <w:szCs w:val="24"/>
        </w:rPr>
        <w:t>ing</w:t>
      </w:r>
      <w:r w:rsidR="0078452E" w:rsidRPr="0078452E">
        <w:rPr>
          <w:rFonts w:ascii="Times New Roman" w:hAnsi="Times New Roman" w:cs="Times New Roman"/>
          <w:sz w:val="24"/>
          <w:szCs w:val="24"/>
        </w:rPr>
        <w:t xml:space="preserve"> accounted for 13.59% of bank loan disbursements and 21.32% of NBFI loan disbursements during the reporting period.</w:t>
      </w:r>
    </w:p>
    <w:p w:rsidR="0078452E" w:rsidRDefault="0078452E" w:rsidP="0078452E">
      <w:pPr>
        <w:spacing w:line="360" w:lineRule="auto"/>
        <w:jc w:val="both"/>
        <w:rPr>
          <w:rFonts w:ascii="Times New Roman" w:hAnsi="Times New Roman" w:cs="Times New Roman"/>
          <w:sz w:val="24"/>
          <w:szCs w:val="24"/>
        </w:rPr>
      </w:pPr>
    </w:p>
    <w:p w:rsidR="00F31BA0" w:rsidRDefault="00F31BA0" w:rsidP="0078452E">
      <w:pPr>
        <w:spacing w:line="360" w:lineRule="auto"/>
        <w:jc w:val="both"/>
        <w:rPr>
          <w:rFonts w:ascii="Times New Roman" w:hAnsi="Times New Roman" w:cs="Times New Roman"/>
          <w:sz w:val="24"/>
          <w:szCs w:val="24"/>
        </w:rPr>
      </w:pPr>
    </w:p>
    <w:p w:rsidR="00F31BA0" w:rsidRDefault="00F31BA0" w:rsidP="0078452E">
      <w:pPr>
        <w:spacing w:line="360" w:lineRule="auto"/>
        <w:jc w:val="both"/>
        <w:rPr>
          <w:rFonts w:ascii="Times New Roman" w:hAnsi="Times New Roman" w:cs="Times New Roman"/>
          <w:sz w:val="24"/>
          <w:szCs w:val="24"/>
        </w:rPr>
      </w:pPr>
    </w:p>
    <w:p w:rsidR="00F31BA0" w:rsidRDefault="00F31BA0" w:rsidP="0078452E">
      <w:pPr>
        <w:spacing w:line="360" w:lineRule="auto"/>
        <w:jc w:val="both"/>
        <w:rPr>
          <w:rFonts w:ascii="Times New Roman" w:hAnsi="Times New Roman" w:cs="Times New Roman"/>
          <w:sz w:val="24"/>
          <w:szCs w:val="24"/>
        </w:rPr>
      </w:pPr>
    </w:p>
    <w:p w:rsidR="00F31BA0" w:rsidRDefault="00F31BA0" w:rsidP="0078452E">
      <w:pPr>
        <w:spacing w:line="360" w:lineRule="auto"/>
        <w:jc w:val="both"/>
        <w:rPr>
          <w:rFonts w:ascii="Times New Roman" w:hAnsi="Times New Roman" w:cs="Times New Roman"/>
          <w:sz w:val="24"/>
          <w:szCs w:val="24"/>
        </w:rPr>
      </w:pPr>
    </w:p>
    <w:p w:rsidR="00F31BA0" w:rsidRDefault="00F31BA0" w:rsidP="0078452E">
      <w:pPr>
        <w:spacing w:line="360" w:lineRule="auto"/>
        <w:jc w:val="both"/>
        <w:rPr>
          <w:rFonts w:ascii="Times New Roman" w:hAnsi="Times New Roman" w:cs="Times New Roman"/>
          <w:sz w:val="24"/>
          <w:szCs w:val="24"/>
        </w:rPr>
      </w:pPr>
    </w:p>
    <w:p w:rsidR="00F31BA0" w:rsidRDefault="00F31BA0" w:rsidP="0078452E">
      <w:pPr>
        <w:spacing w:line="360" w:lineRule="auto"/>
        <w:jc w:val="both"/>
        <w:rPr>
          <w:rFonts w:ascii="Times New Roman" w:hAnsi="Times New Roman" w:cs="Times New Roman"/>
          <w:sz w:val="24"/>
          <w:szCs w:val="24"/>
        </w:rPr>
      </w:pPr>
    </w:p>
    <w:p w:rsidR="00F31BA0" w:rsidRDefault="00F31BA0" w:rsidP="0078452E">
      <w:pPr>
        <w:spacing w:line="360" w:lineRule="auto"/>
        <w:jc w:val="both"/>
        <w:rPr>
          <w:rFonts w:ascii="Times New Roman" w:hAnsi="Times New Roman" w:cs="Times New Roman"/>
          <w:sz w:val="24"/>
          <w:szCs w:val="24"/>
        </w:rPr>
      </w:pPr>
    </w:p>
    <w:p w:rsidR="00E74510" w:rsidRDefault="00E74510" w:rsidP="0078452E">
      <w:pPr>
        <w:spacing w:line="360" w:lineRule="auto"/>
        <w:jc w:val="both"/>
        <w:rPr>
          <w:rFonts w:ascii="Times New Roman" w:hAnsi="Times New Roman" w:cs="Times New Roman"/>
          <w:sz w:val="24"/>
          <w:szCs w:val="24"/>
        </w:rPr>
      </w:pPr>
    </w:p>
    <w:p w:rsidR="00F31BA0" w:rsidRDefault="00F31BA0" w:rsidP="0078452E">
      <w:pPr>
        <w:spacing w:line="360" w:lineRule="auto"/>
        <w:jc w:val="both"/>
        <w:rPr>
          <w:rFonts w:ascii="Times New Roman" w:hAnsi="Times New Roman" w:cs="Times New Roman"/>
          <w:sz w:val="24"/>
          <w:szCs w:val="24"/>
        </w:rPr>
      </w:pPr>
    </w:p>
    <w:p w:rsidR="002B6810" w:rsidRPr="000842BE" w:rsidRDefault="006E1523" w:rsidP="000842BE">
      <w:pPr>
        <w:pStyle w:val="Heading2"/>
        <w:spacing w:line="360" w:lineRule="auto"/>
        <w:rPr>
          <w:rFonts w:ascii="Times New Roman" w:hAnsi="Times New Roman" w:cs="Times New Roman"/>
          <w:b/>
          <w:bCs/>
          <w:color w:val="auto"/>
          <w:sz w:val="24"/>
          <w:szCs w:val="24"/>
        </w:rPr>
      </w:pPr>
      <w:bookmarkStart w:id="52" w:name="_Toc156080584"/>
      <w:bookmarkStart w:id="53" w:name="_Toc156213336"/>
      <w:r w:rsidRPr="000842BE">
        <w:rPr>
          <w:rFonts w:ascii="Times New Roman" w:hAnsi="Times New Roman" w:cs="Times New Roman"/>
          <w:b/>
          <w:bCs/>
          <w:color w:val="auto"/>
          <w:sz w:val="24"/>
          <w:szCs w:val="24"/>
        </w:rPr>
        <w:lastRenderedPageBreak/>
        <w:t>5.</w:t>
      </w:r>
      <w:r w:rsidR="009376F3" w:rsidRPr="000842BE">
        <w:rPr>
          <w:rFonts w:ascii="Times New Roman" w:hAnsi="Times New Roman" w:cs="Times New Roman"/>
          <w:b/>
          <w:bCs/>
          <w:color w:val="auto"/>
          <w:sz w:val="24"/>
          <w:szCs w:val="24"/>
        </w:rPr>
        <w:t>5</w:t>
      </w:r>
      <w:r w:rsidRPr="000842BE">
        <w:rPr>
          <w:rFonts w:ascii="Times New Roman" w:hAnsi="Times New Roman" w:cs="Times New Roman"/>
          <w:b/>
          <w:bCs/>
          <w:color w:val="auto"/>
          <w:sz w:val="24"/>
          <w:szCs w:val="24"/>
        </w:rPr>
        <w:t xml:space="preserve"> Individual Banks &amp; NBFIs portfolio Analysis</w:t>
      </w:r>
      <w:bookmarkEnd w:id="52"/>
      <w:bookmarkEnd w:id="53"/>
    </w:p>
    <w:p w:rsidR="00233E0C" w:rsidRDefault="00233E0C" w:rsidP="000842BE">
      <w:pPr>
        <w:spacing w:line="360" w:lineRule="auto"/>
        <w:rPr>
          <w:rFonts w:ascii="Times New Roman" w:hAnsi="Times New Roman" w:cs="Times New Roman"/>
          <w:sz w:val="24"/>
          <w:szCs w:val="24"/>
        </w:rPr>
      </w:pPr>
      <w:r w:rsidRPr="000842BE">
        <w:rPr>
          <w:rFonts w:ascii="Times New Roman" w:hAnsi="Times New Roman" w:cs="Times New Roman"/>
          <w:sz w:val="24"/>
          <w:szCs w:val="24"/>
        </w:rPr>
        <w:t>Here are the three NBFIs Sustainability portfolio and achievements-</w:t>
      </w:r>
    </w:p>
    <w:p w:rsidR="003839EA" w:rsidRPr="000842BE" w:rsidRDefault="003839EA" w:rsidP="000842BE">
      <w:pPr>
        <w:spacing w:line="360" w:lineRule="auto"/>
        <w:rPr>
          <w:rFonts w:ascii="Times New Roman" w:hAnsi="Times New Roman" w:cs="Times New Roman"/>
          <w:sz w:val="24"/>
          <w:szCs w:val="24"/>
        </w:rPr>
      </w:pPr>
    </w:p>
    <w:p w:rsidR="000842BE" w:rsidRPr="000842BE" w:rsidRDefault="009376F3" w:rsidP="000842BE">
      <w:pPr>
        <w:pStyle w:val="Heading3"/>
        <w:spacing w:line="360" w:lineRule="auto"/>
        <w:rPr>
          <w:rFonts w:ascii="Times New Roman" w:hAnsi="Times New Roman" w:cs="Times New Roman"/>
          <w:b/>
          <w:bCs/>
          <w:color w:val="auto"/>
        </w:rPr>
      </w:pPr>
      <w:bookmarkStart w:id="54" w:name="_Toc156080585"/>
      <w:bookmarkStart w:id="55" w:name="_Toc156213337"/>
      <w:r w:rsidRPr="000842BE">
        <w:rPr>
          <w:rFonts w:ascii="Times New Roman" w:hAnsi="Times New Roman" w:cs="Times New Roman"/>
          <w:b/>
          <w:bCs/>
          <w:color w:val="auto"/>
        </w:rPr>
        <w:t>5.5.1 IDLC Finance Limited</w:t>
      </w:r>
      <w:bookmarkEnd w:id="54"/>
      <w:bookmarkEnd w:id="55"/>
    </w:p>
    <w:p w:rsidR="003839EA" w:rsidRDefault="003839EA" w:rsidP="00133E2E">
      <w:pPr>
        <w:spacing w:line="360" w:lineRule="auto"/>
        <w:jc w:val="both"/>
        <w:rPr>
          <w:rFonts w:ascii="Times New Roman" w:hAnsi="Times New Roman" w:cs="Times New Roman"/>
          <w:sz w:val="24"/>
          <w:szCs w:val="24"/>
        </w:rPr>
      </w:pPr>
      <w:r w:rsidRPr="003839EA">
        <w:rPr>
          <w:rFonts w:ascii="Times New Roman" w:hAnsi="Times New Roman" w:cs="Times New Roman"/>
          <w:sz w:val="24"/>
          <w:szCs w:val="24"/>
        </w:rPr>
        <w:t xml:space="preserve">As a responsible NBFI, IDLC is </w:t>
      </w:r>
      <w:r w:rsidR="009579E0">
        <w:rPr>
          <w:rFonts w:ascii="Times New Roman" w:hAnsi="Times New Roman" w:cs="Times New Roman"/>
          <w:sz w:val="24"/>
          <w:szCs w:val="24"/>
        </w:rPr>
        <w:t>stranded</w:t>
      </w:r>
      <w:r w:rsidRPr="003839EA">
        <w:rPr>
          <w:rFonts w:ascii="Times New Roman" w:hAnsi="Times New Roman" w:cs="Times New Roman"/>
          <w:sz w:val="24"/>
          <w:szCs w:val="24"/>
        </w:rPr>
        <w:t xml:space="preserve"> to getting a </w:t>
      </w:r>
      <w:r w:rsidR="00D4441C">
        <w:rPr>
          <w:rFonts w:ascii="Times New Roman" w:hAnsi="Times New Roman" w:cs="Times New Roman"/>
          <w:sz w:val="24"/>
          <w:szCs w:val="24"/>
        </w:rPr>
        <w:t>practical</w:t>
      </w:r>
      <w:r w:rsidRPr="003839EA">
        <w:rPr>
          <w:rFonts w:ascii="Times New Roman" w:hAnsi="Times New Roman" w:cs="Times New Roman"/>
          <w:sz w:val="24"/>
          <w:szCs w:val="24"/>
        </w:rPr>
        <w:t xml:space="preserve"> </w:t>
      </w:r>
      <w:r w:rsidR="00D4441C">
        <w:rPr>
          <w:rFonts w:ascii="Times New Roman" w:hAnsi="Times New Roman" w:cs="Times New Roman"/>
          <w:sz w:val="24"/>
          <w:szCs w:val="24"/>
        </w:rPr>
        <w:t>impact</w:t>
      </w:r>
      <w:r w:rsidRPr="003839EA">
        <w:rPr>
          <w:rFonts w:ascii="Times New Roman" w:hAnsi="Times New Roman" w:cs="Times New Roman"/>
          <w:sz w:val="24"/>
          <w:szCs w:val="24"/>
        </w:rPr>
        <w:t xml:space="preserve"> </w:t>
      </w:r>
      <w:r w:rsidR="00AE35E0">
        <w:rPr>
          <w:rFonts w:ascii="Times New Roman" w:hAnsi="Times New Roman" w:cs="Times New Roman"/>
          <w:sz w:val="24"/>
          <w:szCs w:val="24"/>
        </w:rPr>
        <w:t xml:space="preserve">of </w:t>
      </w:r>
      <w:r w:rsidR="00AE35E0" w:rsidRPr="003839EA">
        <w:rPr>
          <w:rFonts w:ascii="Times New Roman" w:hAnsi="Times New Roman" w:cs="Times New Roman"/>
          <w:sz w:val="24"/>
          <w:szCs w:val="24"/>
        </w:rPr>
        <w:t>the</w:t>
      </w:r>
      <w:r w:rsidRPr="003839EA">
        <w:rPr>
          <w:rFonts w:ascii="Times New Roman" w:hAnsi="Times New Roman" w:cs="Times New Roman"/>
          <w:sz w:val="24"/>
          <w:szCs w:val="24"/>
        </w:rPr>
        <w:t xml:space="preserve"> </w:t>
      </w:r>
      <w:r w:rsidR="00D4441C">
        <w:rPr>
          <w:rFonts w:ascii="Times New Roman" w:hAnsi="Times New Roman" w:cs="Times New Roman"/>
          <w:sz w:val="24"/>
          <w:szCs w:val="24"/>
        </w:rPr>
        <w:t>achievement</w:t>
      </w:r>
      <w:r w:rsidRPr="003839EA">
        <w:rPr>
          <w:rFonts w:ascii="Times New Roman" w:hAnsi="Times New Roman" w:cs="Times New Roman"/>
          <w:sz w:val="24"/>
          <w:szCs w:val="24"/>
        </w:rPr>
        <w:t xml:space="preserve"> of the </w:t>
      </w:r>
      <w:r w:rsidR="008B16FB">
        <w:rPr>
          <w:rFonts w:ascii="Times New Roman" w:hAnsi="Times New Roman" w:cs="Times New Roman"/>
          <w:sz w:val="24"/>
          <w:szCs w:val="24"/>
        </w:rPr>
        <w:t xml:space="preserve">goals of </w:t>
      </w:r>
      <w:r w:rsidRPr="003839EA">
        <w:rPr>
          <w:rFonts w:ascii="Times New Roman" w:hAnsi="Times New Roman" w:cs="Times New Roman"/>
          <w:sz w:val="24"/>
          <w:szCs w:val="24"/>
        </w:rPr>
        <w:t xml:space="preserve">SDGs by </w:t>
      </w:r>
      <w:r w:rsidR="008B16FB">
        <w:rPr>
          <w:rFonts w:ascii="Times New Roman" w:hAnsi="Times New Roman" w:cs="Times New Roman"/>
          <w:sz w:val="24"/>
          <w:szCs w:val="24"/>
        </w:rPr>
        <w:t>including</w:t>
      </w:r>
      <w:r w:rsidRPr="003839EA">
        <w:rPr>
          <w:rFonts w:ascii="Times New Roman" w:hAnsi="Times New Roman" w:cs="Times New Roman"/>
          <w:sz w:val="24"/>
          <w:szCs w:val="24"/>
        </w:rPr>
        <w:t xml:space="preserve"> these </w:t>
      </w:r>
      <w:r w:rsidR="00492F43">
        <w:rPr>
          <w:rFonts w:ascii="Times New Roman" w:hAnsi="Times New Roman" w:cs="Times New Roman"/>
          <w:sz w:val="24"/>
          <w:szCs w:val="24"/>
        </w:rPr>
        <w:t>objectives</w:t>
      </w:r>
      <w:r w:rsidRPr="003839EA">
        <w:rPr>
          <w:rFonts w:ascii="Times New Roman" w:hAnsi="Times New Roman" w:cs="Times New Roman"/>
          <w:sz w:val="24"/>
          <w:szCs w:val="24"/>
        </w:rPr>
        <w:t xml:space="preserve"> into their </w:t>
      </w:r>
      <w:r w:rsidR="0015397C" w:rsidRPr="003839EA">
        <w:rPr>
          <w:rFonts w:ascii="Times New Roman" w:hAnsi="Times New Roman" w:cs="Times New Roman"/>
          <w:sz w:val="24"/>
          <w:szCs w:val="24"/>
        </w:rPr>
        <w:t>sustainable</w:t>
      </w:r>
      <w:r w:rsidRPr="003839EA">
        <w:rPr>
          <w:rFonts w:ascii="Times New Roman" w:hAnsi="Times New Roman" w:cs="Times New Roman"/>
          <w:sz w:val="24"/>
          <w:szCs w:val="24"/>
        </w:rPr>
        <w:t xml:space="preserve"> </w:t>
      </w:r>
      <w:r w:rsidR="0015397C">
        <w:rPr>
          <w:rFonts w:ascii="Times New Roman" w:hAnsi="Times New Roman" w:cs="Times New Roman"/>
          <w:sz w:val="24"/>
          <w:szCs w:val="24"/>
        </w:rPr>
        <w:t>policy</w:t>
      </w:r>
      <w:r w:rsidRPr="003839EA">
        <w:rPr>
          <w:rFonts w:ascii="Times New Roman" w:hAnsi="Times New Roman" w:cs="Times New Roman"/>
          <w:sz w:val="24"/>
          <w:szCs w:val="24"/>
        </w:rPr>
        <w:t xml:space="preserve"> and day- to- day </w:t>
      </w:r>
      <w:r w:rsidR="0015397C">
        <w:rPr>
          <w:rFonts w:ascii="Times New Roman" w:hAnsi="Times New Roman" w:cs="Times New Roman"/>
          <w:sz w:val="24"/>
          <w:szCs w:val="24"/>
        </w:rPr>
        <w:t>performances</w:t>
      </w:r>
      <w:r w:rsidRPr="003839EA">
        <w:rPr>
          <w:rFonts w:ascii="Times New Roman" w:hAnsi="Times New Roman" w:cs="Times New Roman"/>
          <w:sz w:val="24"/>
          <w:szCs w:val="24"/>
        </w:rPr>
        <w:t xml:space="preserve">. </w:t>
      </w:r>
      <w:r w:rsidR="003C1F89">
        <w:rPr>
          <w:rFonts w:ascii="Times New Roman" w:hAnsi="Times New Roman" w:cs="Times New Roman"/>
          <w:sz w:val="24"/>
          <w:szCs w:val="24"/>
        </w:rPr>
        <w:t>Thus</w:t>
      </w:r>
      <w:r w:rsidRPr="003839EA">
        <w:rPr>
          <w:rFonts w:ascii="Times New Roman" w:hAnsi="Times New Roman" w:cs="Times New Roman"/>
          <w:sz w:val="24"/>
          <w:szCs w:val="24"/>
        </w:rPr>
        <w:t xml:space="preserve">, their marketable </w:t>
      </w:r>
      <w:r w:rsidR="003C1F89">
        <w:rPr>
          <w:rFonts w:ascii="Times New Roman" w:hAnsi="Times New Roman" w:cs="Times New Roman"/>
          <w:sz w:val="24"/>
          <w:szCs w:val="24"/>
        </w:rPr>
        <w:t>&amp;</w:t>
      </w:r>
      <w:r w:rsidRPr="003839EA">
        <w:rPr>
          <w:rFonts w:ascii="Times New Roman" w:hAnsi="Times New Roman" w:cs="Times New Roman"/>
          <w:sz w:val="24"/>
          <w:szCs w:val="24"/>
        </w:rPr>
        <w:t xml:space="preserve"> non-commercial </w:t>
      </w:r>
      <w:proofErr w:type="gramStart"/>
      <w:r w:rsidRPr="003839EA">
        <w:rPr>
          <w:rFonts w:ascii="Times New Roman" w:hAnsi="Times New Roman" w:cs="Times New Roman"/>
          <w:sz w:val="24"/>
          <w:szCs w:val="24"/>
        </w:rPr>
        <w:t xml:space="preserve">conditioning, </w:t>
      </w:r>
      <w:r w:rsidR="003C1F89">
        <w:rPr>
          <w:rFonts w:ascii="Times New Roman" w:hAnsi="Times New Roman" w:cs="Times New Roman"/>
          <w:sz w:val="24"/>
          <w:szCs w:val="24"/>
        </w:rPr>
        <w:t>with</w:t>
      </w:r>
      <w:r w:rsidRPr="003839EA">
        <w:rPr>
          <w:rFonts w:ascii="Times New Roman" w:hAnsi="Times New Roman" w:cs="Times New Roman"/>
          <w:sz w:val="24"/>
          <w:szCs w:val="24"/>
        </w:rPr>
        <w:t xml:space="preserve"> their Commercial Social Responsibility, are</w:t>
      </w:r>
      <w:proofErr w:type="gramEnd"/>
      <w:r w:rsidRPr="003839EA">
        <w:rPr>
          <w:rFonts w:ascii="Times New Roman" w:hAnsi="Times New Roman" w:cs="Times New Roman"/>
          <w:sz w:val="24"/>
          <w:szCs w:val="24"/>
        </w:rPr>
        <w:t xml:space="preserve"> in line with the SDG aims.</w:t>
      </w:r>
    </w:p>
    <w:p w:rsidR="002B6810" w:rsidRPr="00133E2E" w:rsidRDefault="00133E2E" w:rsidP="00133E2E">
      <w:pPr>
        <w:spacing w:line="360" w:lineRule="auto"/>
        <w:jc w:val="both"/>
        <w:rPr>
          <w:rFonts w:ascii="Times New Roman" w:hAnsi="Times New Roman" w:cs="Times New Roman"/>
          <w:sz w:val="24"/>
          <w:szCs w:val="24"/>
        </w:rPr>
      </w:pPr>
      <w:r w:rsidRPr="00133E2E">
        <w:rPr>
          <w:rFonts w:ascii="Times New Roman" w:hAnsi="Times New Roman" w:cs="Times New Roman"/>
          <w:sz w:val="24"/>
          <w:szCs w:val="24"/>
        </w:rPr>
        <w:t>IDLC Finance Limited successful</w:t>
      </w:r>
      <w:r w:rsidR="00550252">
        <w:rPr>
          <w:rFonts w:ascii="Times New Roman" w:hAnsi="Times New Roman" w:cs="Times New Roman"/>
          <w:sz w:val="24"/>
          <w:szCs w:val="24"/>
        </w:rPr>
        <w:t>ly</w:t>
      </w:r>
      <w:r w:rsidRPr="00133E2E">
        <w:rPr>
          <w:rFonts w:ascii="Times New Roman" w:hAnsi="Times New Roman" w:cs="Times New Roman"/>
          <w:sz w:val="24"/>
          <w:szCs w:val="24"/>
        </w:rPr>
        <w:t xml:space="preserve"> disburs</w:t>
      </w:r>
      <w:r w:rsidR="00550252">
        <w:rPr>
          <w:rFonts w:ascii="Times New Roman" w:hAnsi="Times New Roman" w:cs="Times New Roman"/>
          <w:sz w:val="24"/>
          <w:szCs w:val="24"/>
        </w:rPr>
        <w:t>ed</w:t>
      </w:r>
      <w:r w:rsidRPr="00133E2E">
        <w:rPr>
          <w:rFonts w:ascii="Times New Roman" w:hAnsi="Times New Roman" w:cs="Times New Roman"/>
          <w:sz w:val="24"/>
          <w:szCs w:val="24"/>
        </w:rPr>
        <w:t xml:space="preserve"> 3,657 </w:t>
      </w:r>
      <w:r w:rsidR="005E553F" w:rsidRPr="00133E2E">
        <w:rPr>
          <w:rFonts w:ascii="Times New Roman" w:hAnsi="Times New Roman" w:cs="Times New Roman"/>
          <w:sz w:val="24"/>
          <w:szCs w:val="24"/>
        </w:rPr>
        <w:t>million</w:t>
      </w:r>
      <w:r w:rsidR="00550252">
        <w:rPr>
          <w:rFonts w:ascii="Times New Roman" w:hAnsi="Times New Roman" w:cs="Times New Roman"/>
          <w:sz w:val="24"/>
          <w:szCs w:val="24"/>
        </w:rPr>
        <w:t xml:space="preserve"> BDT</w:t>
      </w:r>
      <w:r w:rsidRPr="00133E2E">
        <w:rPr>
          <w:rFonts w:ascii="Times New Roman" w:hAnsi="Times New Roman" w:cs="Times New Roman"/>
          <w:sz w:val="24"/>
          <w:szCs w:val="24"/>
        </w:rPr>
        <w:t xml:space="preserve"> in </w:t>
      </w:r>
      <w:r w:rsidR="004E530D">
        <w:rPr>
          <w:rFonts w:ascii="Times New Roman" w:hAnsi="Times New Roman" w:cs="Times New Roman"/>
          <w:sz w:val="24"/>
          <w:szCs w:val="24"/>
        </w:rPr>
        <w:t>g</w:t>
      </w:r>
      <w:r w:rsidRPr="00133E2E">
        <w:rPr>
          <w:rFonts w:ascii="Times New Roman" w:hAnsi="Times New Roman" w:cs="Times New Roman"/>
          <w:sz w:val="24"/>
          <w:szCs w:val="24"/>
        </w:rPr>
        <w:t xml:space="preserve">reen </w:t>
      </w:r>
      <w:r w:rsidR="004E530D">
        <w:rPr>
          <w:rFonts w:ascii="Times New Roman" w:hAnsi="Times New Roman" w:cs="Times New Roman"/>
          <w:sz w:val="24"/>
          <w:szCs w:val="24"/>
        </w:rPr>
        <w:t>f</w:t>
      </w:r>
      <w:r w:rsidRPr="00133E2E">
        <w:rPr>
          <w:rFonts w:ascii="Times New Roman" w:hAnsi="Times New Roman" w:cs="Times New Roman"/>
          <w:sz w:val="24"/>
          <w:szCs w:val="24"/>
        </w:rPr>
        <w:t>inanc</w:t>
      </w:r>
      <w:r w:rsidR="004E530D">
        <w:rPr>
          <w:rFonts w:ascii="Times New Roman" w:hAnsi="Times New Roman" w:cs="Times New Roman"/>
          <w:sz w:val="24"/>
          <w:szCs w:val="24"/>
        </w:rPr>
        <w:t>ing</w:t>
      </w:r>
      <w:r w:rsidRPr="00133E2E">
        <w:rPr>
          <w:rFonts w:ascii="Times New Roman" w:hAnsi="Times New Roman" w:cs="Times New Roman"/>
          <w:sz w:val="24"/>
          <w:szCs w:val="24"/>
        </w:rPr>
        <w:t xml:space="preserve"> in </w:t>
      </w:r>
      <w:r w:rsidR="004E530D">
        <w:rPr>
          <w:rFonts w:ascii="Times New Roman" w:hAnsi="Times New Roman" w:cs="Times New Roman"/>
          <w:sz w:val="24"/>
          <w:szCs w:val="24"/>
        </w:rPr>
        <w:t xml:space="preserve">the year of </w:t>
      </w:r>
      <w:r w:rsidRPr="00133E2E">
        <w:rPr>
          <w:rFonts w:ascii="Times New Roman" w:hAnsi="Times New Roman" w:cs="Times New Roman"/>
          <w:sz w:val="24"/>
          <w:szCs w:val="24"/>
        </w:rPr>
        <w:t xml:space="preserve">2022, </w:t>
      </w:r>
      <w:r w:rsidR="004E530D">
        <w:rPr>
          <w:rFonts w:ascii="Times New Roman" w:hAnsi="Times New Roman" w:cs="Times New Roman"/>
          <w:sz w:val="24"/>
          <w:szCs w:val="24"/>
        </w:rPr>
        <w:t>besides,</w:t>
      </w:r>
      <w:r w:rsidRPr="00133E2E">
        <w:rPr>
          <w:rFonts w:ascii="Times New Roman" w:hAnsi="Times New Roman" w:cs="Times New Roman"/>
          <w:sz w:val="24"/>
          <w:szCs w:val="24"/>
        </w:rPr>
        <w:t xml:space="preserve"> the </w:t>
      </w:r>
      <w:r w:rsidR="00565B90">
        <w:rPr>
          <w:rFonts w:ascii="Times New Roman" w:hAnsi="Times New Roman" w:cs="Times New Roman"/>
          <w:sz w:val="24"/>
          <w:szCs w:val="24"/>
        </w:rPr>
        <w:t>principal</w:t>
      </w:r>
      <w:r w:rsidRPr="00133E2E">
        <w:rPr>
          <w:rFonts w:ascii="Times New Roman" w:hAnsi="Times New Roman" w:cs="Times New Roman"/>
          <w:sz w:val="24"/>
          <w:szCs w:val="24"/>
        </w:rPr>
        <w:t xml:space="preserve"> </w:t>
      </w:r>
      <w:r w:rsidR="00565B90">
        <w:rPr>
          <w:rFonts w:ascii="Times New Roman" w:hAnsi="Times New Roman" w:cs="Times New Roman"/>
          <w:sz w:val="24"/>
          <w:szCs w:val="24"/>
        </w:rPr>
        <w:t xml:space="preserve">services &amp; </w:t>
      </w:r>
      <w:r w:rsidRPr="00133E2E">
        <w:rPr>
          <w:rFonts w:ascii="Times New Roman" w:hAnsi="Times New Roman" w:cs="Times New Roman"/>
          <w:sz w:val="24"/>
          <w:szCs w:val="24"/>
        </w:rPr>
        <w:t xml:space="preserve">products </w:t>
      </w:r>
      <w:r w:rsidR="00724EFC">
        <w:rPr>
          <w:rFonts w:ascii="Times New Roman" w:hAnsi="Times New Roman" w:cs="Times New Roman"/>
          <w:sz w:val="24"/>
          <w:szCs w:val="24"/>
        </w:rPr>
        <w:t>includes</w:t>
      </w:r>
      <w:r w:rsidRPr="00133E2E">
        <w:rPr>
          <w:rFonts w:ascii="Times New Roman" w:hAnsi="Times New Roman" w:cs="Times New Roman"/>
          <w:sz w:val="24"/>
          <w:szCs w:val="24"/>
        </w:rPr>
        <w:t xml:space="preserve"> ETP (Effluent </w:t>
      </w:r>
      <w:r w:rsidR="00484BB5">
        <w:rPr>
          <w:rFonts w:ascii="Times New Roman" w:hAnsi="Times New Roman" w:cs="Times New Roman"/>
          <w:sz w:val="24"/>
          <w:szCs w:val="24"/>
        </w:rPr>
        <w:t>t</w:t>
      </w:r>
      <w:r w:rsidRPr="00133E2E">
        <w:rPr>
          <w:rFonts w:ascii="Times New Roman" w:hAnsi="Times New Roman" w:cs="Times New Roman"/>
          <w:sz w:val="24"/>
          <w:szCs w:val="24"/>
        </w:rPr>
        <w:t xml:space="preserve">reatment </w:t>
      </w:r>
      <w:r w:rsidR="00484BB5">
        <w:rPr>
          <w:rFonts w:ascii="Times New Roman" w:hAnsi="Times New Roman" w:cs="Times New Roman"/>
          <w:sz w:val="24"/>
          <w:szCs w:val="24"/>
        </w:rPr>
        <w:t>p</w:t>
      </w:r>
      <w:r w:rsidRPr="00133E2E">
        <w:rPr>
          <w:rFonts w:ascii="Times New Roman" w:hAnsi="Times New Roman" w:cs="Times New Roman"/>
          <w:sz w:val="24"/>
          <w:szCs w:val="24"/>
        </w:rPr>
        <w:t xml:space="preserve">lant), </w:t>
      </w:r>
      <w:r w:rsidR="00724EFC" w:rsidRPr="00133E2E">
        <w:rPr>
          <w:rFonts w:ascii="Times New Roman" w:hAnsi="Times New Roman" w:cs="Times New Roman"/>
          <w:sz w:val="24"/>
          <w:szCs w:val="24"/>
        </w:rPr>
        <w:t xml:space="preserve">Energy </w:t>
      </w:r>
      <w:r w:rsidR="00724EFC">
        <w:rPr>
          <w:rFonts w:ascii="Times New Roman" w:hAnsi="Times New Roman" w:cs="Times New Roman"/>
          <w:sz w:val="24"/>
          <w:szCs w:val="24"/>
        </w:rPr>
        <w:t>e</w:t>
      </w:r>
      <w:r w:rsidR="00724EFC" w:rsidRPr="00133E2E">
        <w:rPr>
          <w:rFonts w:ascii="Times New Roman" w:hAnsi="Times New Roman" w:cs="Times New Roman"/>
          <w:sz w:val="24"/>
          <w:szCs w:val="24"/>
        </w:rPr>
        <w:t>fficien</w:t>
      </w:r>
      <w:r w:rsidR="00724EFC">
        <w:rPr>
          <w:rFonts w:ascii="Times New Roman" w:hAnsi="Times New Roman" w:cs="Times New Roman"/>
          <w:sz w:val="24"/>
          <w:szCs w:val="24"/>
        </w:rPr>
        <w:t>cy</w:t>
      </w:r>
      <w:r w:rsidR="00724EFC" w:rsidRPr="00133E2E">
        <w:rPr>
          <w:rFonts w:ascii="Times New Roman" w:hAnsi="Times New Roman" w:cs="Times New Roman"/>
          <w:sz w:val="24"/>
          <w:szCs w:val="24"/>
        </w:rPr>
        <w:t xml:space="preserve"> </w:t>
      </w:r>
      <w:r w:rsidR="00724EFC">
        <w:rPr>
          <w:rFonts w:ascii="Times New Roman" w:hAnsi="Times New Roman" w:cs="Times New Roman"/>
          <w:sz w:val="24"/>
          <w:szCs w:val="24"/>
        </w:rPr>
        <w:t>t</w:t>
      </w:r>
      <w:r w:rsidR="00724EFC" w:rsidRPr="00133E2E">
        <w:rPr>
          <w:rFonts w:ascii="Times New Roman" w:hAnsi="Times New Roman" w:cs="Times New Roman"/>
          <w:sz w:val="24"/>
          <w:szCs w:val="24"/>
        </w:rPr>
        <w:t>echnology</w:t>
      </w:r>
      <w:r w:rsidR="00724EFC">
        <w:rPr>
          <w:rFonts w:ascii="Times New Roman" w:hAnsi="Times New Roman" w:cs="Times New Roman"/>
          <w:sz w:val="24"/>
          <w:szCs w:val="24"/>
        </w:rPr>
        <w:t>,</w:t>
      </w:r>
      <w:r w:rsidR="00724EFC" w:rsidRPr="00133E2E">
        <w:rPr>
          <w:rFonts w:ascii="Times New Roman" w:hAnsi="Times New Roman" w:cs="Times New Roman"/>
          <w:sz w:val="24"/>
          <w:szCs w:val="24"/>
        </w:rPr>
        <w:t xml:space="preserve"> </w:t>
      </w:r>
      <w:r w:rsidRPr="00133E2E">
        <w:rPr>
          <w:rFonts w:ascii="Times New Roman" w:hAnsi="Times New Roman" w:cs="Times New Roman"/>
          <w:sz w:val="24"/>
          <w:szCs w:val="24"/>
        </w:rPr>
        <w:t xml:space="preserve">Green </w:t>
      </w:r>
      <w:r w:rsidR="00724EFC">
        <w:rPr>
          <w:rFonts w:ascii="Times New Roman" w:hAnsi="Times New Roman" w:cs="Times New Roman"/>
          <w:sz w:val="24"/>
          <w:szCs w:val="24"/>
        </w:rPr>
        <w:t>i</w:t>
      </w:r>
      <w:r w:rsidRPr="00133E2E">
        <w:rPr>
          <w:rFonts w:ascii="Times New Roman" w:hAnsi="Times New Roman" w:cs="Times New Roman"/>
          <w:sz w:val="24"/>
          <w:szCs w:val="24"/>
        </w:rPr>
        <w:t xml:space="preserve">ndustry, Renewable </w:t>
      </w:r>
      <w:r w:rsidR="00484BB5">
        <w:rPr>
          <w:rFonts w:ascii="Times New Roman" w:hAnsi="Times New Roman" w:cs="Times New Roman"/>
          <w:sz w:val="24"/>
          <w:szCs w:val="24"/>
        </w:rPr>
        <w:t>e</w:t>
      </w:r>
      <w:r w:rsidRPr="00133E2E">
        <w:rPr>
          <w:rFonts w:ascii="Times New Roman" w:hAnsi="Times New Roman" w:cs="Times New Roman"/>
          <w:sz w:val="24"/>
          <w:szCs w:val="24"/>
        </w:rPr>
        <w:t xml:space="preserve">nergy </w:t>
      </w:r>
      <w:r w:rsidR="00484BB5">
        <w:rPr>
          <w:rFonts w:ascii="Times New Roman" w:hAnsi="Times New Roman" w:cs="Times New Roman"/>
          <w:sz w:val="24"/>
          <w:szCs w:val="24"/>
        </w:rPr>
        <w:t>p</w:t>
      </w:r>
      <w:r w:rsidRPr="00133E2E">
        <w:rPr>
          <w:rFonts w:ascii="Times New Roman" w:hAnsi="Times New Roman" w:cs="Times New Roman"/>
          <w:sz w:val="24"/>
          <w:szCs w:val="24"/>
        </w:rPr>
        <w:t xml:space="preserve">rojects, </w:t>
      </w:r>
      <w:r w:rsidR="00484BB5">
        <w:rPr>
          <w:rFonts w:ascii="Times New Roman" w:hAnsi="Times New Roman" w:cs="Times New Roman"/>
          <w:sz w:val="24"/>
          <w:szCs w:val="24"/>
        </w:rPr>
        <w:t>etc</w:t>
      </w:r>
      <w:r w:rsidRPr="00133E2E">
        <w:rPr>
          <w:rFonts w:ascii="Times New Roman" w:hAnsi="Times New Roman" w:cs="Times New Roman"/>
          <w:sz w:val="24"/>
          <w:szCs w:val="24"/>
        </w:rPr>
        <w:t xml:space="preserve">. </w:t>
      </w:r>
      <w:r w:rsidR="00484BB5">
        <w:rPr>
          <w:rFonts w:ascii="Times New Roman" w:hAnsi="Times New Roman" w:cs="Times New Roman"/>
          <w:sz w:val="24"/>
          <w:szCs w:val="24"/>
        </w:rPr>
        <w:t>in future</w:t>
      </w:r>
      <w:r w:rsidRPr="00133E2E">
        <w:rPr>
          <w:rFonts w:ascii="Times New Roman" w:hAnsi="Times New Roman" w:cs="Times New Roman"/>
          <w:sz w:val="24"/>
          <w:szCs w:val="24"/>
        </w:rPr>
        <w:t xml:space="preserve">, IDLC </w:t>
      </w:r>
      <w:r w:rsidR="00484BB5">
        <w:rPr>
          <w:rFonts w:ascii="Times New Roman" w:hAnsi="Times New Roman" w:cs="Times New Roman"/>
          <w:sz w:val="24"/>
          <w:szCs w:val="24"/>
        </w:rPr>
        <w:t xml:space="preserve">Finance </w:t>
      </w:r>
      <w:r w:rsidRPr="00133E2E">
        <w:rPr>
          <w:rFonts w:ascii="Times New Roman" w:hAnsi="Times New Roman" w:cs="Times New Roman"/>
          <w:sz w:val="24"/>
          <w:szCs w:val="24"/>
        </w:rPr>
        <w:t>hopes t</w:t>
      </w:r>
      <w:r w:rsidR="005E553F">
        <w:rPr>
          <w:rFonts w:ascii="Times New Roman" w:hAnsi="Times New Roman" w:cs="Times New Roman"/>
          <w:sz w:val="24"/>
          <w:szCs w:val="24"/>
        </w:rPr>
        <w:t>hat they will</w:t>
      </w:r>
      <w:r w:rsidRPr="00133E2E">
        <w:rPr>
          <w:rFonts w:ascii="Times New Roman" w:hAnsi="Times New Roman" w:cs="Times New Roman"/>
          <w:sz w:val="24"/>
          <w:szCs w:val="24"/>
        </w:rPr>
        <w:t xml:space="preserve"> expand </w:t>
      </w:r>
      <w:r w:rsidR="005E553F">
        <w:rPr>
          <w:rFonts w:ascii="Times New Roman" w:hAnsi="Times New Roman" w:cs="Times New Roman"/>
          <w:sz w:val="24"/>
          <w:szCs w:val="24"/>
        </w:rPr>
        <w:t>their</w:t>
      </w:r>
      <w:r w:rsidRPr="00133E2E">
        <w:rPr>
          <w:rFonts w:ascii="Times New Roman" w:hAnsi="Times New Roman" w:cs="Times New Roman"/>
          <w:sz w:val="24"/>
          <w:szCs w:val="24"/>
        </w:rPr>
        <w:t xml:space="preserve"> portfolio of green projects</w:t>
      </w:r>
      <w:r w:rsidR="005E553F">
        <w:rPr>
          <w:rFonts w:ascii="Times New Roman" w:hAnsi="Times New Roman" w:cs="Times New Roman"/>
          <w:sz w:val="24"/>
          <w:szCs w:val="24"/>
        </w:rPr>
        <w:t xml:space="preserve"> and sustainable projects</w:t>
      </w:r>
      <w:r w:rsidR="00D71BE3">
        <w:rPr>
          <w:rFonts w:ascii="Times New Roman" w:hAnsi="Times New Roman" w:cs="Times New Roman"/>
          <w:sz w:val="24"/>
          <w:szCs w:val="24"/>
        </w:rPr>
        <w:t>, lining up</w:t>
      </w:r>
      <w:r w:rsidRPr="00133E2E">
        <w:rPr>
          <w:rFonts w:ascii="Times New Roman" w:hAnsi="Times New Roman" w:cs="Times New Roman"/>
          <w:sz w:val="24"/>
          <w:szCs w:val="24"/>
        </w:rPr>
        <w:t xml:space="preserve"> with global </w:t>
      </w:r>
      <w:r w:rsidR="00812BA7">
        <w:rPr>
          <w:rFonts w:ascii="Times New Roman" w:hAnsi="Times New Roman" w:cs="Times New Roman"/>
          <w:sz w:val="24"/>
          <w:szCs w:val="24"/>
        </w:rPr>
        <w:t>capabilities</w:t>
      </w:r>
      <w:r w:rsidRPr="00133E2E">
        <w:rPr>
          <w:rFonts w:ascii="Times New Roman" w:hAnsi="Times New Roman" w:cs="Times New Roman"/>
          <w:sz w:val="24"/>
          <w:szCs w:val="24"/>
        </w:rPr>
        <w:t xml:space="preserve"> such as zero</w:t>
      </w:r>
      <w:r w:rsidR="00812BA7">
        <w:rPr>
          <w:rFonts w:ascii="Times New Roman" w:hAnsi="Times New Roman" w:cs="Times New Roman"/>
          <w:sz w:val="24"/>
          <w:szCs w:val="24"/>
        </w:rPr>
        <w:t xml:space="preserve"> net</w:t>
      </w:r>
      <w:r w:rsidRPr="00133E2E">
        <w:rPr>
          <w:rFonts w:ascii="Times New Roman" w:hAnsi="Times New Roman" w:cs="Times New Roman"/>
          <w:sz w:val="24"/>
          <w:szCs w:val="24"/>
        </w:rPr>
        <w:t xml:space="preserve"> emissions to ensure the </w:t>
      </w:r>
      <w:r w:rsidR="0002310C" w:rsidRPr="00133E2E">
        <w:rPr>
          <w:rFonts w:ascii="Times New Roman" w:hAnsi="Times New Roman" w:cs="Times New Roman"/>
          <w:sz w:val="24"/>
          <w:szCs w:val="24"/>
        </w:rPr>
        <w:t>society's</w:t>
      </w:r>
      <w:r w:rsidR="0002310C">
        <w:rPr>
          <w:rFonts w:ascii="Times New Roman" w:hAnsi="Times New Roman" w:cs="Times New Roman"/>
          <w:sz w:val="24"/>
          <w:szCs w:val="24"/>
        </w:rPr>
        <w:t>,</w:t>
      </w:r>
      <w:r w:rsidR="0002310C" w:rsidRPr="00133E2E">
        <w:rPr>
          <w:rFonts w:ascii="Times New Roman" w:hAnsi="Times New Roman" w:cs="Times New Roman"/>
          <w:sz w:val="24"/>
          <w:szCs w:val="24"/>
        </w:rPr>
        <w:t xml:space="preserve"> </w:t>
      </w:r>
      <w:r w:rsidRPr="00133E2E">
        <w:rPr>
          <w:rFonts w:ascii="Times New Roman" w:hAnsi="Times New Roman" w:cs="Times New Roman"/>
          <w:sz w:val="24"/>
          <w:szCs w:val="24"/>
        </w:rPr>
        <w:t>econom</w:t>
      </w:r>
      <w:r w:rsidR="0002310C">
        <w:rPr>
          <w:rFonts w:ascii="Times New Roman" w:hAnsi="Times New Roman" w:cs="Times New Roman"/>
          <w:sz w:val="24"/>
          <w:szCs w:val="24"/>
        </w:rPr>
        <w:t>ic</w:t>
      </w:r>
      <w:r w:rsidRPr="00133E2E">
        <w:rPr>
          <w:rFonts w:ascii="Times New Roman" w:hAnsi="Times New Roman" w:cs="Times New Roman"/>
          <w:sz w:val="24"/>
          <w:szCs w:val="24"/>
        </w:rPr>
        <w:t>, ecolog</w:t>
      </w:r>
      <w:r w:rsidR="0002310C">
        <w:rPr>
          <w:rFonts w:ascii="Times New Roman" w:hAnsi="Times New Roman" w:cs="Times New Roman"/>
          <w:sz w:val="24"/>
          <w:szCs w:val="24"/>
        </w:rPr>
        <w:t>ical</w:t>
      </w:r>
      <w:r w:rsidRPr="00133E2E">
        <w:rPr>
          <w:rFonts w:ascii="Times New Roman" w:hAnsi="Times New Roman" w:cs="Times New Roman"/>
          <w:sz w:val="24"/>
          <w:szCs w:val="24"/>
        </w:rPr>
        <w:t xml:space="preserve"> long-term viability.</w:t>
      </w:r>
    </w:p>
    <w:tbl>
      <w:tblPr>
        <w:tblStyle w:val="PlainTable51"/>
        <w:tblW w:w="5000" w:type="pct"/>
        <w:tblLook w:val="04A0" w:firstRow="1" w:lastRow="0" w:firstColumn="1" w:lastColumn="0" w:noHBand="0" w:noVBand="1"/>
      </w:tblPr>
      <w:tblGrid>
        <w:gridCol w:w="650"/>
        <w:gridCol w:w="2802"/>
        <w:gridCol w:w="1179"/>
        <w:gridCol w:w="3410"/>
        <w:gridCol w:w="1201"/>
      </w:tblGrid>
      <w:tr w:rsidR="002560E7" w:rsidRPr="002560E7" w:rsidTr="00D446D9">
        <w:trPr>
          <w:cnfStyle w:val="100000000000" w:firstRow="1" w:lastRow="0" w:firstColumn="0" w:lastColumn="0" w:oddVBand="0" w:evenVBand="0" w:oddHBand="0" w:evenHBand="0" w:firstRowFirstColumn="0" w:firstRowLastColumn="0" w:lastRowFirstColumn="0" w:lastRowLastColumn="0"/>
          <w:trHeight w:val="144"/>
        </w:trPr>
        <w:tc>
          <w:tcPr>
            <w:cnfStyle w:val="001000000100" w:firstRow="0" w:lastRow="0" w:firstColumn="1" w:lastColumn="0" w:oddVBand="0" w:evenVBand="0" w:oddHBand="0" w:evenHBand="0" w:firstRowFirstColumn="1" w:firstRowLastColumn="0" w:lastRowFirstColumn="0" w:lastRowLastColumn="0"/>
            <w:tcW w:w="5000" w:type="pct"/>
            <w:gridSpan w:val="5"/>
            <w:hideMark/>
          </w:tcPr>
          <w:p w:rsidR="002560E7" w:rsidRPr="002560E7" w:rsidRDefault="002560E7" w:rsidP="002560E7">
            <w:pPr>
              <w:jc w:val="center"/>
              <w:rPr>
                <w:rFonts w:ascii="Times New Roman" w:eastAsia="Times New Roman" w:hAnsi="Times New Roman" w:cs="Times New Roman"/>
                <w:color w:val="000000"/>
                <w:sz w:val="20"/>
                <w:szCs w:val="20"/>
              </w:rPr>
            </w:pPr>
            <w:r w:rsidRPr="00F811F0">
              <w:rPr>
                <w:rFonts w:ascii="Times New Roman" w:eastAsia="Times New Roman" w:hAnsi="Times New Roman" w:cs="Times New Roman"/>
                <w:color w:val="000000"/>
                <w:sz w:val="22"/>
                <w:szCs w:val="18"/>
              </w:rPr>
              <w:t>Portfolio Sustainable Finance Target</w:t>
            </w:r>
          </w:p>
        </w:tc>
      </w:tr>
      <w:tr w:rsidR="00D446D9" w:rsidRPr="002560E7" w:rsidTr="00D446D9">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1" w:type="pct"/>
            <w:noWrap/>
            <w:hideMark/>
          </w:tcPr>
          <w:p w:rsidR="002560E7" w:rsidRPr="002560E7" w:rsidRDefault="002560E7" w:rsidP="002560E7">
            <w:pPr>
              <w:rPr>
                <w:rFonts w:ascii="Times New Roman" w:eastAsia="Times New Roman" w:hAnsi="Times New Roman" w:cs="Times New Roman"/>
                <w:b/>
                <w:bCs/>
                <w:i w:val="0"/>
                <w:iCs w:val="0"/>
                <w:color w:val="000000"/>
                <w:sz w:val="20"/>
                <w:szCs w:val="20"/>
              </w:rPr>
            </w:pPr>
            <w:r w:rsidRPr="002560E7">
              <w:rPr>
                <w:rFonts w:ascii="Times New Roman" w:eastAsia="Times New Roman" w:hAnsi="Times New Roman" w:cs="Times New Roman"/>
                <w:b/>
                <w:bCs/>
                <w:i w:val="0"/>
                <w:iCs w:val="0"/>
                <w:color w:val="000000"/>
                <w:sz w:val="20"/>
                <w:szCs w:val="20"/>
              </w:rPr>
              <w:t>Year</w:t>
            </w:r>
          </w:p>
        </w:tc>
        <w:tc>
          <w:tcPr>
            <w:tcW w:w="1516" w:type="pct"/>
            <w:noWrap/>
            <w:hideMark/>
          </w:tcPr>
          <w:p w:rsidR="002560E7" w:rsidRPr="002560E7" w:rsidRDefault="002560E7" w:rsidP="00D446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2560E7">
              <w:rPr>
                <w:rFonts w:ascii="Times New Roman" w:eastAsia="Times New Roman" w:hAnsi="Times New Roman" w:cs="Times New Roman"/>
                <w:b/>
                <w:bCs/>
                <w:color w:val="000000"/>
                <w:sz w:val="20"/>
                <w:szCs w:val="20"/>
              </w:rPr>
              <w:t>Green Finance Target</w:t>
            </w:r>
          </w:p>
        </w:tc>
        <w:tc>
          <w:tcPr>
            <w:tcW w:w="638" w:type="pct"/>
            <w:noWrap/>
            <w:hideMark/>
          </w:tcPr>
          <w:p w:rsidR="002560E7" w:rsidRPr="002560E7" w:rsidRDefault="002560E7" w:rsidP="00D446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2560E7">
              <w:rPr>
                <w:rFonts w:ascii="Times New Roman" w:eastAsia="Times New Roman" w:hAnsi="Times New Roman" w:cs="Times New Roman"/>
                <w:b/>
                <w:bCs/>
                <w:color w:val="000000"/>
                <w:sz w:val="20"/>
                <w:szCs w:val="20"/>
              </w:rPr>
              <w:t>Achieved</w:t>
            </w:r>
          </w:p>
        </w:tc>
        <w:tc>
          <w:tcPr>
            <w:tcW w:w="1845" w:type="pct"/>
            <w:noWrap/>
            <w:hideMark/>
          </w:tcPr>
          <w:p w:rsidR="002560E7" w:rsidRPr="002560E7" w:rsidRDefault="002560E7" w:rsidP="00D446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2560E7">
              <w:rPr>
                <w:rFonts w:ascii="Times New Roman" w:eastAsia="Times New Roman" w:hAnsi="Times New Roman" w:cs="Times New Roman"/>
                <w:b/>
                <w:bCs/>
                <w:color w:val="000000"/>
                <w:sz w:val="20"/>
                <w:szCs w:val="20"/>
              </w:rPr>
              <w:t>Sustainable Finance Target</w:t>
            </w:r>
          </w:p>
        </w:tc>
        <w:tc>
          <w:tcPr>
            <w:tcW w:w="650" w:type="pct"/>
            <w:noWrap/>
            <w:hideMark/>
          </w:tcPr>
          <w:p w:rsidR="002560E7" w:rsidRPr="002560E7" w:rsidRDefault="002560E7" w:rsidP="00D446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2560E7">
              <w:rPr>
                <w:rFonts w:ascii="Times New Roman" w:eastAsia="Times New Roman" w:hAnsi="Times New Roman" w:cs="Times New Roman"/>
                <w:b/>
                <w:bCs/>
                <w:color w:val="000000"/>
                <w:sz w:val="20"/>
                <w:szCs w:val="20"/>
              </w:rPr>
              <w:t>Achieved</w:t>
            </w:r>
          </w:p>
        </w:tc>
      </w:tr>
      <w:tr w:rsidR="00D446D9" w:rsidRPr="002560E7" w:rsidTr="00D446D9">
        <w:trPr>
          <w:trHeight w:val="144"/>
        </w:trPr>
        <w:tc>
          <w:tcPr>
            <w:cnfStyle w:val="001000000000" w:firstRow="0" w:lastRow="0" w:firstColumn="1" w:lastColumn="0" w:oddVBand="0" w:evenVBand="0" w:oddHBand="0" w:evenHBand="0" w:firstRowFirstColumn="0" w:firstRowLastColumn="0" w:lastRowFirstColumn="0" w:lastRowLastColumn="0"/>
            <w:tcW w:w="351" w:type="pct"/>
            <w:noWrap/>
            <w:hideMark/>
          </w:tcPr>
          <w:p w:rsidR="002560E7" w:rsidRPr="002560E7" w:rsidRDefault="002560E7" w:rsidP="002560E7">
            <w:pPr>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2023</w:t>
            </w:r>
          </w:p>
        </w:tc>
        <w:tc>
          <w:tcPr>
            <w:tcW w:w="1516" w:type="pct"/>
            <w:noWrap/>
            <w:hideMark/>
          </w:tcPr>
          <w:p w:rsidR="002560E7" w:rsidRPr="002560E7" w:rsidRDefault="002560E7" w:rsidP="00D446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2120.48</w:t>
            </w:r>
          </w:p>
        </w:tc>
        <w:tc>
          <w:tcPr>
            <w:tcW w:w="638" w:type="pct"/>
            <w:noWrap/>
            <w:hideMark/>
          </w:tcPr>
          <w:p w:rsidR="002560E7" w:rsidRPr="002560E7" w:rsidRDefault="00C35E8A" w:rsidP="00D446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845" w:type="pct"/>
            <w:noWrap/>
            <w:hideMark/>
          </w:tcPr>
          <w:p w:rsidR="002560E7" w:rsidRPr="002560E7" w:rsidRDefault="002560E7" w:rsidP="00D446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15903.6</w:t>
            </w:r>
          </w:p>
        </w:tc>
        <w:tc>
          <w:tcPr>
            <w:tcW w:w="650" w:type="pct"/>
            <w:noWrap/>
            <w:hideMark/>
          </w:tcPr>
          <w:p w:rsidR="002560E7" w:rsidRPr="002560E7" w:rsidRDefault="00C35E8A" w:rsidP="00D446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D446D9" w:rsidRPr="002560E7" w:rsidTr="00D446D9">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1" w:type="pct"/>
            <w:noWrap/>
            <w:hideMark/>
          </w:tcPr>
          <w:p w:rsidR="002560E7" w:rsidRPr="002560E7" w:rsidRDefault="002560E7" w:rsidP="002560E7">
            <w:pPr>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2022</w:t>
            </w:r>
          </w:p>
        </w:tc>
        <w:tc>
          <w:tcPr>
            <w:tcW w:w="1516" w:type="pct"/>
            <w:noWrap/>
            <w:hideMark/>
          </w:tcPr>
          <w:p w:rsidR="002560E7" w:rsidRPr="002560E7" w:rsidRDefault="002560E7" w:rsidP="00D446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1825.02</w:t>
            </w:r>
          </w:p>
        </w:tc>
        <w:tc>
          <w:tcPr>
            <w:tcW w:w="638" w:type="pct"/>
            <w:noWrap/>
            <w:hideMark/>
          </w:tcPr>
          <w:p w:rsidR="002560E7" w:rsidRPr="002560E7" w:rsidRDefault="002560E7" w:rsidP="00D446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7,118</w:t>
            </w:r>
          </w:p>
        </w:tc>
        <w:tc>
          <w:tcPr>
            <w:tcW w:w="1845" w:type="pct"/>
            <w:noWrap/>
            <w:hideMark/>
          </w:tcPr>
          <w:p w:rsidR="002560E7" w:rsidRPr="002560E7" w:rsidRDefault="002560E7" w:rsidP="00D446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13702.65</w:t>
            </w:r>
          </w:p>
        </w:tc>
        <w:tc>
          <w:tcPr>
            <w:tcW w:w="650" w:type="pct"/>
            <w:noWrap/>
            <w:hideMark/>
          </w:tcPr>
          <w:p w:rsidR="002560E7" w:rsidRPr="002560E7" w:rsidRDefault="002560E7" w:rsidP="00D446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12479.02</w:t>
            </w:r>
          </w:p>
        </w:tc>
      </w:tr>
      <w:tr w:rsidR="0008432F" w:rsidRPr="002560E7" w:rsidTr="00D446D9">
        <w:trPr>
          <w:trHeight w:val="144"/>
        </w:trPr>
        <w:tc>
          <w:tcPr>
            <w:cnfStyle w:val="001000000000" w:firstRow="0" w:lastRow="0" w:firstColumn="1" w:lastColumn="0" w:oddVBand="0" w:evenVBand="0" w:oddHBand="0" w:evenHBand="0" w:firstRowFirstColumn="0" w:firstRowLastColumn="0" w:lastRowFirstColumn="0" w:lastRowLastColumn="0"/>
            <w:tcW w:w="351" w:type="pct"/>
            <w:noWrap/>
            <w:hideMark/>
          </w:tcPr>
          <w:p w:rsidR="002560E7" w:rsidRPr="002560E7" w:rsidRDefault="002560E7" w:rsidP="002560E7">
            <w:pPr>
              <w:rPr>
                <w:rFonts w:ascii="Times New Roman" w:eastAsia="Times New Roman" w:hAnsi="Times New Roman" w:cs="Times New Roman"/>
                <w:i w:val="0"/>
                <w:iCs w:val="0"/>
                <w:color w:val="000000"/>
                <w:sz w:val="20"/>
                <w:szCs w:val="20"/>
              </w:rPr>
            </w:pPr>
            <w:r w:rsidRPr="002560E7">
              <w:rPr>
                <w:rFonts w:ascii="Times New Roman" w:eastAsia="Times New Roman" w:hAnsi="Times New Roman" w:cs="Times New Roman"/>
                <w:i w:val="0"/>
                <w:iCs w:val="0"/>
                <w:color w:val="000000"/>
                <w:sz w:val="20"/>
                <w:szCs w:val="20"/>
              </w:rPr>
              <w:t>2021</w:t>
            </w:r>
          </w:p>
        </w:tc>
        <w:tc>
          <w:tcPr>
            <w:tcW w:w="1516" w:type="pct"/>
            <w:noWrap/>
            <w:hideMark/>
          </w:tcPr>
          <w:p w:rsidR="002560E7" w:rsidRPr="002560E7" w:rsidRDefault="002560E7" w:rsidP="00D446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1,861</w:t>
            </w:r>
          </w:p>
        </w:tc>
        <w:tc>
          <w:tcPr>
            <w:tcW w:w="638" w:type="pct"/>
            <w:noWrap/>
            <w:hideMark/>
          </w:tcPr>
          <w:p w:rsidR="002560E7" w:rsidRPr="002560E7" w:rsidRDefault="002560E7" w:rsidP="00D446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5740</w:t>
            </w:r>
          </w:p>
        </w:tc>
        <w:tc>
          <w:tcPr>
            <w:tcW w:w="1845" w:type="pct"/>
            <w:noWrap/>
            <w:hideMark/>
          </w:tcPr>
          <w:p w:rsidR="002560E7" w:rsidRPr="002560E7" w:rsidRDefault="002560E7" w:rsidP="00D446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560E7">
              <w:rPr>
                <w:rFonts w:ascii="Times New Roman" w:eastAsia="Times New Roman" w:hAnsi="Times New Roman" w:cs="Times New Roman"/>
                <w:color w:val="000000"/>
                <w:sz w:val="20"/>
                <w:szCs w:val="20"/>
              </w:rPr>
              <w:t>13961.1</w:t>
            </w:r>
          </w:p>
        </w:tc>
        <w:tc>
          <w:tcPr>
            <w:tcW w:w="650" w:type="pct"/>
            <w:noWrap/>
            <w:hideMark/>
          </w:tcPr>
          <w:p w:rsidR="002560E7" w:rsidRPr="002560E7" w:rsidRDefault="00C35E8A" w:rsidP="00D446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bl>
    <w:p w:rsidR="00073116" w:rsidRPr="00FD24A7" w:rsidRDefault="00FD24A7" w:rsidP="009E1DC0">
      <w:pPr>
        <w:rPr>
          <w:rFonts w:ascii="Times New Roman" w:hAnsi="Times New Roman" w:cs="Times New Roman"/>
          <w:sz w:val="18"/>
          <w:szCs w:val="18"/>
        </w:rPr>
      </w:pPr>
      <w:r w:rsidRPr="00FD24A7">
        <w:rPr>
          <w:rFonts w:ascii="Times New Roman" w:hAnsi="Times New Roman" w:cs="Times New Roman"/>
          <w:sz w:val="18"/>
          <w:szCs w:val="18"/>
        </w:rPr>
        <w:t>Figure: 1</w:t>
      </w:r>
    </w:p>
    <w:tbl>
      <w:tblPr>
        <w:tblStyle w:val="PlainTable51"/>
        <w:tblW w:w="5000" w:type="pct"/>
        <w:tblLook w:val="04A0" w:firstRow="1" w:lastRow="0" w:firstColumn="1" w:lastColumn="0" w:noHBand="0" w:noVBand="1"/>
      </w:tblPr>
      <w:tblGrid>
        <w:gridCol w:w="652"/>
        <w:gridCol w:w="2444"/>
        <w:gridCol w:w="1037"/>
        <w:gridCol w:w="4072"/>
        <w:gridCol w:w="1037"/>
      </w:tblGrid>
      <w:tr w:rsidR="0076119F" w:rsidRPr="0076119F" w:rsidTr="0076119F">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5000" w:type="pct"/>
            <w:gridSpan w:val="5"/>
            <w:hideMark/>
          </w:tcPr>
          <w:p w:rsidR="0076119F" w:rsidRPr="0076119F" w:rsidRDefault="0076119F" w:rsidP="0076119F">
            <w:pPr>
              <w:jc w:val="center"/>
              <w:rPr>
                <w:rFonts w:ascii="Times New Roman" w:eastAsia="Times New Roman" w:hAnsi="Times New Roman" w:cs="Times New Roman"/>
                <w:color w:val="000000"/>
                <w:sz w:val="20"/>
                <w:szCs w:val="20"/>
              </w:rPr>
            </w:pPr>
            <w:r w:rsidRPr="00F811F0">
              <w:rPr>
                <w:rFonts w:ascii="Times New Roman" w:eastAsia="Times New Roman" w:hAnsi="Times New Roman" w:cs="Times New Roman"/>
                <w:color w:val="000000"/>
                <w:sz w:val="22"/>
              </w:rPr>
              <w:t>Disbursement Sustainable Finance Target</w:t>
            </w:r>
          </w:p>
        </w:tc>
      </w:tr>
      <w:tr w:rsidR="0076119F" w:rsidRPr="00C35E8A" w:rsidTr="0088227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 w:type="pct"/>
            <w:noWrap/>
            <w:hideMark/>
          </w:tcPr>
          <w:p w:rsidR="0076119F" w:rsidRPr="0076119F" w:rsidRDefault="0076119F" w:rsidP="0076119F">
            <w:pPr>
              <w:rPr>
                <w:rFonts w:ascii="Times New Roman" w:eastAsia="Times New Roman" w:hAnsi="Times New Roman" w:cs="Times New Roman"/>
                <w:b/>
                <w:bCs/>
                <w:i w:val="0"/>
                <w:iCs w:val="0"/>
                <w:color w:val="000000"/>
                <w:sz w:val="20"/>
                <w:szCs w:val="20"/>
              </w:rPr>
            </w:pPr>
            <w:r w:rsidRPr="0076119F">
              <w:rPr>
                <w:rFonts w:ascii="Times New Roman" w:eastAsia="Times New Roman" w:hAnsi="Times New Roman" w:cs="Times New Roman"/>
                <w:b/>
                <w:bCs/>
                <w:i w:val="0"/>
                <w:iCs w:val="0"/>
                <w:color w:val="000000"/>
                <w:sz w:val="20"/>
                <w:szCs w:val="20"/>
              </w:rPr>
              <w:t>Year</w:t>
            </w:r>
          </w:p>
        </w:tc>
        <w:tc>
          <w:tcPr>
            <w:tcW w:w="1322" w:type="pct"/>
            <w:noWrap/>
            <w:hideMark/>
          </w:tcPr>
          <w:p w:rsidR="0076119F" w:rsidRPr="0076119F" w:rsidRDefault="0076119F" w:rsidP="007611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76119F">
              <w:rPr>
                <w:rFonts w:ascii="Times New Roman" w:eastAsia="Times New Roman" w:hAnsi="Times New Roman" w:cs="Times New Roman"/>
                <w:b/>
                <w:bCs/>
                <w:color w:val="000000"/>
                <w:sz w:val="20"/>
                <w:szCs w:val="20"/>
              </w:rPr>
              <w:t>Green Finance Target</w:t>
            </w:r>
          </w:p>
        </w:tc>
        <w:tc>
          <w:tcPr>
            <w:tcW w:w="561" w:type="pct"/>
            <w:noWrap/>
            <w:hideMark/>
          </w:tcPr>
          <w:p w:rsidR="0076119F" w:rsidRPr="0076119F" w:rsidRDefault="0076119F" w:rsidP="007611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76119F">
              <w:rPr>
                <w:rFonts w:ascii="Times New Roman" w:eastAsia="Times New Roman" w:hAnsi="Times New Roman" w:cs="Times New Roman"/>
                <w:b/>
                <w:bCs/>
                <w:color w:val="000000"/>
                <w:sz w:val="20"/>
                <w:szCs w:val="20"/>
              </w:rPr>
              <w:t>Achieved</w:t>
            </w:r>
          </w:p>
        </w:tc>
        <w:tc>
          <w:tcPr>
            <w:tcW w:w="2203" w:type="pct"/>
            <w:hideMark/>
          </w:tcPr>
          <w:p w:rsidR="0076119F" w:rsidRPr="0076119F" w:rsidRDefault="0076119F" w:rsidP="007611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76119F">
              <w:rPr>
                <w:rFonts w:ascii="Times New Roman" w:eastAsia="Times New Roman" w:hAnsi="Times New Roman" w:cs="Times New Roman"/>
                <w:b/>
                <w:bCs/>
                <w:color w:val="000000"/>
                <w:sz w:val="20"/>
                <w:szCs w:val="20"/>
              </w:rPr>
              <w:t>Sustainable Finance Target</w:t>
            </w:r>
          </w:p>
        </w:tc>
        <w:tc>
          <w:tcPr>
            <w:tcW w:w="561" w:type="pct"/>
            <w:noWrap/>
            <w:hideMark/>
          </w:tcPr>
          <w:p w:rsidR="0076119F" w:rsidRPr="0076119F" w:rsidRDefault="0076119F" w:rsidP="007611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76119F">
              <w:rPr>
                <w:rFonts w:ascii="Times New Roman" w:eastAsia="Times New Roman" w:hAnsi="Times New Roman" w:cs="Times New Roman"/>
                <w:b/>
                <w:bCs/>
                <w:color w:val="000000"/>
                <w:sz w:val="20"/>
                <w:szCs w:val="20"/>
              </w:rPr>
              <w:t>Achieved</w:t>
            </w:r>
          </w:p>
        </w:tc>
      </w:tr>
      <w:tr w:rsidR="0076119F" w:rsidRPr="0076119F" w:rsidTr="00882274">
        <w:trPr>
          <w:trHeight w:val="20"/>
        </w:trPr>
        <w:tc>
          <w:tcPr>
            <w:cnfStyle w:val="001000000000" w:firstRow="0" w:lastRow="0" w:firstColumn="1" w:lastColumn="0" w:oddVBand="0" w:evenVBand="0" w:oddHBand="0" w:evenHBand="0" w:firstRowFirstColumn="0" w:firstRowLastColumn="0" w:lastRowFirstColumn="0" w:lastRowLastColumn="0"/>
            <w:tcW w:w="353" w:type="pct"/>
            <w:noWrap/>
            <w:hideMark/>
          </w:tcPr>
          <w:p w:rsidR="0076119F" w:rsidRPr="0076119F" w:rsidRDefault="0076119F" w:rsidP="0076119F">
            <w:pPr>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2023</w:t>
            </w:r>
          </w:p>
        </w:tc>
        <w:tc>
          <w:tcPr>
            <w:tcW w:w="1322" w:type="pct"/>
            <w:noWrap/>
            <w:hideMark/>
          </w:tcPr>
          <w:p w:rsidR="0076119F" w:rsidRPr="0076119F" w:rsidRDefault="0076119F" w:rsidP="007611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3053.15</w:t>
            </w:r>
          </w:p>
        </w:tc>
        <w:tc>
          <w:tcPr>
            <w:tcW w:w="561" w:type="pct"/>
            <w:noWrap/>
            <w:hideMark/>
          </w:tcPr>
          <w:p w:rsidR="0076119F" w:rsidRPr="0076119F" w:rsidRDefault="0076119F" w:rsidP="007611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2452.824</w:t>
            </w:r>
          </w:p>
        </w:tc>
        <w:tc>
          <w:tcPr>
            <w:tcW w:w="2203" w:type="pct"/>
            <w:noWrap/>
            <w:hideMark/>
          </w:tcPr>
          <w:p w:rsidR="0076119F" w:rsidRPr="0076119F" w:rsidRDefault="0076119F" w:rsidP="007611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12212.6</w:t>
            </w:r>
          </w:p>
        </w:tc>
        <w:tc>
          <w:tcPr>
            <w:tcW w:w="561" w:type="pct"/>
            <w:noWrap/>
            <w:hideMark/>
          </w:tcPr>
          <w:p w:rsidR="0076119F" w:rsidRPr="0076119F" w:rsidRDefault="00C35E8A" w:rsidP="007611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76119F" w:rsidRPr="0076119F" w:rsidTr="0088227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 w:type="pct"/>
            <w:noWrap/>
            <w:hideMark/>
          </w:tcPr>
          <w:p w:rsidR="0076119F" w:rsidRPr="0076119F" w:rsidRDefault="0076119F" w:rsidP="0076119F">
            <w:pPr>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2022</w:t>
            </w:r>
          </w:p>
        </w:tc>
        <w:tc>
          <w:tcPr>
            <w:tcW w:w="1322" w:type="pct"/>
            <w:noWrap/>
            <w:hideMark/>
          </w:tcPr>
          <w:p w:rsidR="0076119F" w:rsidRPr="0076119F" w:rsidRDefault="0076119F" w:rsidP="007611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2178.75</w:t>
            </w:r>
          </w:p>
        </w:tc>
        <w:tc>
          <w:tcPr>
            <w:tcW w:w="561" w:type="pct"/>
            <w:noWrap/>
            <w:hideMark/>
          </w:tcPr>
          <w:p w:rsidR="0076119F" w:rsidRPr="0076119F" w:rsidRDefault="0076119F" w:rsidP="007611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3,657</w:t>
            </w:r>
          </w:p>
        </w:tc>
        <w:tc>
          <w:tcPr>
            <w:tcW w:w="2203" w:type="pct"/>
            <w:noWrap/>
            <w:hideMark/>
          </w:tcPr>
          <w:p w:rsidR="0076119F" w:rsidRPr="0076119F" w:rsidRDefault="0076119F" w:rsidP="007611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8715</w:t>
            </w:r>
          </w:p>
        </w:tc>
        <w:tc>
          <w:tcPr>
            <w:tcW w:w="561" w:type="pct"/>
            <w:noWrap/>
            <w:hideMark/>
          </w:tcPr>
          <w:p w:rsidR="0076119F" w:rsidRPr="0076119F" w:rsidRDefault="0076119F" w:rsidP="007611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9953.269</w:t>
            </w:r>
          </w:p>
        </w:tc>
      </w:tr>
      <w:tr w:rsidR="0076119F" w:rsidRPr="0076119F" w:rsidTr="00882274">
        <w:trPr>
          <w:trHeight w:val="20"/>
        </w:trPr>
        <w:tc>
          <w:tcPr>
            <w:cnfStyle w:val="001000000000" w:firstRow="0" w:lastRow="0" w:firstColumn="1" w:lastColumn="0" w:oddVBand="0" w:evenVBand="0" w:oddHBand="0" w:evenHBand="0" w:firstRowFirstColumn="0" w:firstRowLastColumn="0" w:lastRowFirstColumn="0" w:lastRowLastColumn="0"/>
            <w:tcW w:w="353" w:type="pct"/>
            <w:noWrap/>
            <w:hideMark/>
          </w:tcPr>
          <w:p w:rsidR="0076119F" w:rsidRPr="0076119F" w:rsidRDefault="0076119F" w:rsidP="0076119F">
            <w:pPr>
              <w:rPr>
                <w:rFonts w:ascii="Times New Roman" w:eastAsia="Times New Roman" w:hAnsi="Times New Roman" w:cs="Times New Roman"/>
                <w:i w:val="0"/>
                <w:iCs w:val="0"/>
                <w:color w:val="000000"/>
                <w:sz w:val="20"/>
                <w:szCs w:val="20"/>
              </w:rPr>
            </w:pPr>
            <w:r w:rsidRPr="0076119F">
              <w:rPr>
                <w:rFonts w:ascii="Times New Roman" w:eastAsia="Times New Roman" w:hAnsi="Times New Roman" w:cs="Times New Roman"/>
                <w:i w:val="0"/>
                <w:iCs w:val="0"/>
                <w:color w:val="000000"/>
                <w:sz w:val="20"/>
                <w:szCs w:val="20"/>
              </w:rPr>
              <w:t>2021</w:t>
            </w:r>
          </w:p>
        </w:tc>
        <w:tc>
          <w:tcPr>
            <w:tcW w:w="1322" w:type="pct"/>
            <w:noWrap/>
            <w:hideMark/>
          </w:tcPr>
          <w:p w:rsidR="0076119F" w:rsidRPr="0076119F" w:rsidRDefault="0076119F" w:rsidP="007611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1686.85</w:t>
            </w:r>
          </w:p>
        </w:tc>
        <w:tc>
          <w:tcPr>
            <w:tcW w:w="561" w:type="pct"/>
            <w:noWrap/>
            <w:hideMark/>
          </w:tcPr>
          <w:p w:rsidR="0076119F" w:rsidRPr="0076119F" w:rsidRDefault="0076119F" w:rsidP="007611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2303</w:t>
            </w:r>
          </w:p>
        </w:tc>
        <w:tc>
          <w:tcPr>
            <w:tcW w:w="2203" w:type="pct"/>
            <w:noWrap/>
            <w:hideMark/>
          </w:tcPr>
          <w:p w:rsidR="0076119F" w:rsidRPr="0076119F" w:rsidRDefault="0076119F" w:rsidP="007611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119F">
              <w:rPr>
                <w:rFonts w:ascii="Times New Roman" w:eastAsia="Times New Roman" w:hAnsi="Times New Roman" w:cs="Times New Roman"/>
                <w:color w:val="000000"/>
                <w:sz w:val="20"/>
                <w:szCs w:val="20"/>
              </w:rPr>
              <w:t>6747.4</w:t>
            </w:r>
          </w:p>
        </w:tc>
        <w:tc>
          <w:tcPr>
            <w:tcW w:w="561" w:type="pct"/>
            <w:noWrap/>
            <w:hideMark/>
          </w:tcPr>
          <w:p w:rsidR="0076119F" w:rsidRPr="0076119F" w:rsidRDefault="00C35E8A" w:rsidP="007611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bl>
    <w:p w:rsidR="00FD24A7" w:rsidRPr="00FD24A7" w:rsidRDefault="00FD24A7" w:rsidP="009E1DC0">
      <w:pPr>
        <w:rPr>
          <w:rFonts w:ascii="Times New Roman" w:hAnsi="Times New Roman" w:cs="Times New Roman"/>
          <w:sz w:val="18"/>
          <w:szCs w:val="18"/>
        </w:rPr>
      </w:pPr>
      <w:r w:rsidRPr="00FD24A7">
        <w:rPr>
          <w:rFonts w:ascii="Times New Roman" w:hAnsi="Times New Roman" w:cs="Times New Roman"/>
          <w:sz w:val="18"/>
          <w:szCs w:val="18"/>
        </w:rPr>
        <w:t>Figure: 2</w:t>
      </w:r>
    </w:p>
    <w:p w:rsidR="00073116" w:rsidRPr="00CD35E1" w:rsidRDefault="00C35E8A" w:rsidP="00CD35E1">
      <w:pPr>
        <w:spacing w:line="360" w:lineRule="auto"/>
        <w:jc w:val="both"/>
        <w:rPr>
          <w:rFonts w:ascii="Times New Roman" w:eastAsia="Times New Roman" w:hAnsi="Times New Roman" w:cs="Times New Roman"/>
          <w:color w:val="000000"/>
          <w:sz w:val="24"/>
          <w:szCs w:val="24"/>
        </w:rPr>
      </w:pPr>
      <w:r w:rsidRPr="00CD35E1">
        <w:rPr>
          <w:rFonts w:ascii="Times New Roman" w:hAnsi="Times New Roman" w:cs="Times New Roman"/>
          <w:sz w:val="24"/>
          <w:szCs w:val="24"/>
        </w:rPr>
        <w:t xml:space="preserve">From above analysis, </w:t>
      </w:r>
      <w:r w:rsidR="00FD24A7" w:rsidRPr="00CD35E1">
        <w:rPr>
          <w:rFonts w:ascii="Times New Roman" w:hAnsi="Times New Roman" w:cs="Times New Roman"/>
          <w:sz w:val="24"/>
          <w:szCs w:val="24"/>
        </w:rPr>
        <w:t xml:space="preserve">figure 1, </w:t>
      </w:r>
      <w:r w:rsidRPr="00CD35E1">
        <w:rPr>
          <w:rFonts w:ascii="Times New Roman" w:hAnsi="Times New Roman" w:cs="Times New Roman"/>
          <w:sz w:val="24"/>
          <w:szCs w:val="24"/>
        </w:rPr>
        <w:t xml:space="preserve">we can see that, </w:t>
      </w:r>
      <w:r w:rsidR="00803E8C" w:rsidRPr="00CD35E1">
        <w:rPr>
          <w:rFonts w:ascii="Times New Roman" w:hAnsi="Times New Roman" w:cs="Times New Roman"/>
          <w:sz w:val="24"/>
          <w:szCs w:val="24"/>
        </w:rPr>
        <w:t xml:space="preserve">the portfolio target of sustainable finance of IDLC Finance in 2023, 2022, 2021 was </w:t>
      </w:r>
      <w:r w:rsidR="00803E8C" w:rsidRPr="002560E7">
        <w:rPr>
          <w:rFonts w:ascii="Times New Roman" w:eastAsia="Times New Roman" w:hAnsi="Times New Roman" w:cs="Times New Roman"/>
          <w:color w:val="000000"/>
          <w:sz w:val="24"/>
          <w:szCs w:val="24"/>
        </w:rPr>
        <w:t>15903.6</w:t>
      </w:r>
      <w:r w:rsidR="00803E8C" w:rsidRPr="00CD35E1">
        <w:rPr>
          <w:rFonts w:ascii="Times New Roman" w:eastAsia="Times New Roman" w:hAnsi="Times New Roman" w:cs="Times New Roman"/>
          <w:color w:val="000000"/>
          <w:sz w:val="24"/>
          <w:szCs w:val="24"/>
        </w:rPr>
        <w:t xml:space="preserve">, </w:t>
      </w:r>
      <w:r w:rsidR="00803E8C" w:rsidRPr="002560E7">
        <w:rPr>
          <w:rFonts w:ascii="Times New Roman" w:eastAsia="Times New Roman" w:hAnsi="Times New Roman" w:cs="Times New Roman"/>
          <w:color w:val="000000"/>
          <w:sz w:val="24"/>
          <w:szCs w:val="24"/>
        </w:rPr>
        <w:t>13702.65</w:t>
      </w:r>
      <w:r w:rsidR="00803E8C" w:rsidRPr="00CD35E1">
        <w:rPr>
          <w:rFonts w:ascii="Times New Roman" w:eastAsia="Times New Roman" w:hAnsi="Times New Roman" w:cs="Times New Roman"/>
          <w:color w:val="000000"/>
          <w:sz w:val="24"/>
          <w:szCs w:val="24"/>
        </w:rPr>
        <w:t xml:space="preserve">, </w:t>
      </w:r>
      <w:r w:rsidR="00803E8C" w:rsidRPr="002560E7">
        <w:rPr>
          <w:rFonts w:ascii="Times New Roman" w:eastAsia="Times New Roman" w:hAnsi="Times New Roman" w:cs="Times New Roman"/>
          <w:color w:val="000000"/>
          <w:sz w:val="24"/>
          <w:szCs w:val="24"/>
        </w:rPr>
        <w:t>13961.1</w:t>
      </w:r>
      <w:r w:rsidR="00803E8C" w:rsidRPr="00CD35E1">
        <w:rPr>
          <w:rFonts w:ascii="Times New Roman" w:eastAsia="Times New Roman" w:hAnsi="Times New Roman" w:cs="Times New Roman"/>
          <w:color w:val="000000"/>
          <w:sz w:val="24"/>
          <w:szCs w:val="24"/>
        </w:rPr>
        <w:t xml:space="preserve"> respectively</w:t>
      </w:r>
      <w:r w:rsidR="00B37098" w:rsidRPr="00CD35E1">
        <w:rPr>
          <w:rFonts w:ascii="Times New Roman" w:eastAsia="Times New Roman" w:hAnsi="Times New Roman" w:cs="Times New Roman"/>
          <w:color w:val="000000"/>
          <w:sz w:val="24"/>
          <w:szCs w:val="24"/>
        </w:rPr>
        <w:t xml:space="preserve">, from which they achieved </w:t>
      </w:r>
      <w:r w:rsidR="00B37098" w:rsidRPr="002560E7">
        <w:rPr>
          <w:rFonts w:ascii="Times New Roman" w:eastAsia="Times New Roman" w:hAnsi="Times New Roman" w:cs="Times New Roman"/>
          <w:color w:val="000000"/>
          <w:sz w:val="24"/>
          <w:szCs w:val="24"/>
        </w:rPr>
        <w:t>12479.02</w:t>
      </w:r>
      <w:r w:rsidR="00B37098" w:rsidRPr="00CD35E1">
        <w:rPr>
          <w:rFonts w:ascii="Times New Roman" w:eastAsia="Times New Roman" w:hAnsi="Times New Roman" w:cs="Times New Roman"/>
          <w:color w:val="000000"/>
          <w:sz w:val="24"/>
          <w:szCs w:val="24"/>
        </w:rPr>
        <w:t xml:space="preserve"> in 2022 that was 11.77%. </w:t>
      </w:r>
      <w:r w:rsidR="00882274" w:rsidRPr="00CD35E1">
        <w:rPr>
          <w:rFonts w:ascii="Times New Roman" w:eastAsia="Times New Roman" w:hAnsi="Times New Roman" w:cs="Times New Roman"/>
          <w:color w:val="000000"/>
          <w:sz w:val="24"/>
          <w:szCs w:val="24"/>
        </w:rPr>
        <w:t xml:space="preserve">The target </w:t>
      </w:r>
      <w:proofErr w:type="gramStart"/>
      <w:r w:rsidR="00882274" w:rsidRPr="00CD35E1">
        <w:rPr>
          <w:rFonts w:ascii="Times New Roman" w:eastAsia="Times New Roman" w:hAnsi="Times New Roman" w:cs="Times New Roman"/>
          <w:color w:val="000000"/>
          <w:sz w:val="24"/>
          <w:szCs w:val="24"/>
        </w:rPr>
        <w:t>percentage were</w:t>
      </w:r>
      <w:proofErr w:type="gramEnd"/>
      <w:r w:rsidR="00882274" w:rsidRPr="00CD35E1">
        <w:rPr>
          <w:rFonts w:ascii="Times New Roman" w:eastAsia="Times New Roman" w:hAnsi="Times New Roman" w:cs="Times New Roman"/>
          <w:color w:val="000000"/>
          <w:sz w:val="24"/>
          <w:szCs w:val="24"/>
        </w:rPr>
        <w:t xml:space="preserve"> </w:t>
      </w:r>
      <w:r w:rsidR="00453D62" w:rsidRPr="00CD35E1">
        <w:rPr>
          <w:rFonts w:ascii="Times New Roman" w:eastAsia="Times New Roman" w:hAnsi="Times New Roman" w:cs="Times New Roman"/>
          <w:color w:val="000000"/>
          <w:sz w:val="24"/>
          <w:szCs w:val="24"/>
        </w:rPr>
        <w:t xml:space="preserve">2% for </w:t>
      </w:r>
      <w:r w:rsidR="00BE3573" w:rsidRPr="00CD35E1">
        <w:rPr>
          <w:rFonts w:ascii="Times New Roman" w:eastAsia="Times New Roman" w:hAnsi="Times New Roman" w:cs="Times New Roman"/>
          <w:color w:val="000000"/>
          <w:sz w:val="24"/>
          <w:szCs w:val="24"/>
        </w:rPr>
        <w:t>green</w:t>
      </w:r>
      <w:r w:rsidR="00453D62" w:rsidRPr="00CD35E1">
        <w:rPr>
          <w:rFonts w:ascii="Times New Roman" w:eastAsia="Times New Roman" w:hAnsi="Times New Roman" w:cs="Times New Roman"/>
          <w:color w:val="000000"/>
          <w:sz w:val="24"/>
          <w:szCs w:val="24"/>
        </w:rPr>
        <w:t xml:space="preserve"> finance and 15% for sustainable finance. </w:t>
      </w:r>
    </w:p>
    <w:p w:rsidR="00274EB3" w:rsidRDefault="00BE3573" w:rsidP="00274EB3">
      <w:pPr>
        <w:spacing w:line="360" w:lineRule="auto"/>
        <w:jc w:val="both"/>
        <w:rPr>
          <w:rFonts w:ascii="Times New Roman" w:eastAsia="Times New Roman" w:hAnsi="Times New Roman" w:cs="Times New Roman"/>
          <w:color w:val="000000"/>
          <w:sz w:val="24"/>
          <w:szCs w:val="24"/>
        </w:rPr>
      </w:pPr>
      <w:r w:rsidRPr="00CD35E1">
        <w:rPr>
          <w:rFonts w:ascii="Times New Roman" w:eastAsia="Times New Roman" w:hAnsi="Times New Roman" w:cs="Times New Roman"/>
          <w:color w:val="000000"/>
          <w:sz w:val="24"/>
          <w:szCs w:val="24"/>
        </w:rPr>
        <w:t>From figure 2, the total disbursement target of green finance and sustainable finance in 2023</w:t>
      </w:r>
      <w:r w:rsidR="001C6E92" w:rsidRPr="00CD35E1">
        <w:rPr>
          <w:rFonts w:ascii="Times New Roman" w:eastAsia="Times New Roman" w:hAnsi="Times New Roman" w:cs="Times New Roman"/>
          <w:color w:val="000000"/>
          <w:sz w:val="24"/>
          <w:szCs w:val="24"/>
        </w:rPr>
        <w:t xml:space="preserve"> </w:t>
      </w:r>
      <w:r w:rsidRPr="00CD35E1">
        <w:rPr>
          <w:rFonts w:ascii="Times New Roman" w:eastAsia="Times New Roman" w:hAnsi="Times New Roman" w:cs="Times New Roman"/>
          <w:color w:val="000000"/>
          <w:sz w:val="24"/>
          <w:szCs w:val="24"/>
        </w:rPr>
        <w:t>(</w:t>
      </w:r>
      <w:r w:rsidR="001C6E92" w:rsidRPr="00CD35E1">
        <w:rPr>
          <w:rFonts w:ascii="Times New Roman" w:eastAsia="Times New Roman" w:hAnsi="Times New Roman" w:cs="Times New Roman"/>
          <w:color w:val="000000"/>
          <w:sz w:val="24"/>
          <w:szCs w:val="24"/>
        </w:rPr>
        <w:t>IDLC Finance Limited Earnings Disclosure Q3, 2023)</w:t>
      </w:r>
      <w:r w:rsidRPr="00CD35E1">
        <w:rPr>
          <w:rFonts w:ascii="Times New Roman" w:eastAsia="Times New Roman" w:hAnsi="Times New Roman" w:cs="Times New Roman"/>
          <w:color w:val="000000"/>
          <w:sz w:val="24"/>
          <w:szCs w:val="24"/>
        </w:rPr>
        <w:t xml:space="preserve"> were </w:t>
      </w:r>
      <w:r w:rsidR="001C6E92" w:rsidRPr="0076119F">
        <w:rPr>
          <w:rFonts w:ascii="Times New Roman" w:eastAsia="Times New Roman" w:hAnsi="Times New Roman" w:cs="Times New Roman"/>
          <w:color w:val="000000"/>
          <w:sz w:val="24"/>
          <w:szCs w:val="24"/>
        </w:rPr>
        <w:t>3053.15</w:t>
      </w:r>
      <w:r w:rsidR="001C6E92" w:rsidRPr="00CD35E1">
        <w:rPr>
          <w:rFonts w:ascii="Times New Roman" w:eastAsia="Times New Roman" w:hAnsi="Times New Roman" w:cs="Times New Roman"/>
          <w:color w:val="000000"/>
          <w:sz w:val="24"/>
          <w:szCs w:val="24"/>
        </w:rPr>
        <w:t xml:space="preserve"> &amp; </w:t>
      </w:r>
      <w:r w:rsidR="001C6E92" w:rsidRPr="0076119F">
        <w:rPr>
          <w:rFonts w:ascii="Times New Roman" w:eastAsia="Times New Roman" w:hAnsi="Times New Roman" w:cs="Times New Roman"/>
          <w:color w:val="000000"/>
          <w:sz w:val="24"/>
          <w:szCs w:val="24"/>
        </w:rPr>
        <w:t>12212.6</w:t>
      </w:r>
      <w:r w:rsidR="001C6E92" w:rsidRPr="00CD35E1">
        <w:rPr>
          <w:rFonts w:ascii="Times New Roman" w:eastAsia="Times New Roman" w:hAnsi="Times New Roman" w:cs="Times New Roman"/>
          <w:color w:val="000000"/>
          <w:sz w:val="24"/>
          <w:szCs w:val="24"/>
        </w:rPr>
        <w:t xml:space="preserve"> respectivel</w:t>
      </w:r>
      <w:r w:rsidR="00CD35E1" w:rsidRPr="00CD35E1">
        <w:rPr>
          <w:rFonts w:ascii="Times New Roman" w:eastAsia="Times New Roman" w:hAnsi="Times New Roman" w:cs="Times New Roman"/>
          <w:color w:val="000000"/>
          <w:sz w:val="24"/>
          <w:szCs w:val="24"/>
        </w:rPr>
        <w:t xml:space="preserve">y, from which they achieved </w:t>
      </w:r>
      <w:r w:rsidR="00CD35E1" w:rsidRPr="0076119F">
        <w:rPr>
          <w:rFonts w:ascii="Times New Roman" w:eastAsia="Times New Roman" w:hAnsi="Times New Roman" w:cs="Times New Roman"/>
          <w:color w:val="000000"/>
          <w:sz w:val="24"/>
          <w:szCs w:val="24"/>
        </w:rPr>
        <w:t>2452.824</w:t>
      </w:r>
      <w:r w:rsidR="00CD35E1" w:rsidRPr="00CD35E1">
        <w:rPr>
          <w:rFonts w:ascii="Times New Roman" w:eastAsia="Times New Roman" w:hAnsi="Times New Roman" w:cs="Times New Roman"/>
          <w:color w:val="000000"/>
          <w:sz w:val="24"/>
          <w:szCs w:val="24"/>
        </w:rPr>
        <w:t xml:space="preserve"> in green finance </w:t>
      </w:r>
      <w:r w:rsidR="00801629">
        <w:rPr>
          <w:rFonts w:ascii="Times New Roman" w:eastAsia="Times New Roman" w:hAnsi="Times New Roman" w:cs="Times New Roman"/>
          <w:color w:val="000000"/>
          <w:sz w:val="24"/>
          <w:szCs w:val="24"/>
        </w:rPr>
        <w:t xml:space="preserve">which was 5.28% </w:t>
      </w:r>
      <w:r w:rsidR="00274EB3">
        <w:rPr>
          <w:rFonts w:ascii="Times New Roman" w:eastAsia="Times New Roman" w:hAnsi="Times New Roman" w:cs="Times New Roman"/>
          <w:color w:val="000000"/>
          <w:sz w:val="24"/>
          <w:szCs w:val="24"/>
        </w:rPr>
        <w:t xml:space="preserve">of total disbursement </w:t>
      </w:r>
      <w:r w:rsidR="00CD35E1" w:rsidRPr="00CD35E1">
        <w:rPr>
          <w:rFonts w:ascii="Times New Roman" w:eastAsia="Times New Roman" w:hAnsi="Times New Roman" w:cs="Times New Roman"/>
          <w:color w:val="000000"/>
          <w:sz w:val="24"/>
          <w:szCs w:val="24"/>
        </w:rPr>
        <w:t xml:space="preserve">but no achievement was in sustainable finance. </w:t>
      </w:r>
      <w:r w:rsidR="00274EB3" w:rsidRPr="00CD35E1">
        <w:rPr>
          <w:rFonts w:ascii="Times New Roman" w:eastAsia="Times New Roman" w:hAnsi="Times New Roman" w:cs="Times New Roman"/>
          <w:color w:val="000000"/>
          <w:sz w:val="24"/>
          <w:szCs w:val="24"/>
        </w:rPr>
        <w:t xml:space="preserve">The target </w:t>
      </w:r>
      <w:proofErr w:type="gramStart"/>
      <w:r w:rsidR="00274EB3" w:rsidRPr="00CD35E1">
        <w:rPr>
          <w:rFonts w:ascii="Times New Roman" w:eastAsia="Times New Roman" w:hAnsi="Times New Roman" w:cs="Times New Roman"/>
          <w:color w:val="000000"/>
          <w:sz w:val="24"/>
          <w:szCs w:val="24"/>
        </w:rPr>
        <w:t>percentage were</w:t>
      </w:r>
      <w:proofErr w:type="gramEnd"/>
      <w:r w:rsidR="00274EB3" w:rsidRPr="00CD35E1">
        <w:rPr>
          <w:rFonts w:ascii="Times New Roman" w:eastAsia="Times New Roman" w:hAnsi="Times New Roman" w:cs="Times New Roman"/>
          <w:color w:val="000000"/>
          <w:sz w:val="24"/>
          <w:szCs w:val="24"/>
        </w:rPr>
        <w:t xml:space="preserve"> </w:t>
      </w:r>
      <w:r w:rsidR="001E08CB" w:rsidRPr="00CD35E1">
        <w:rPr>
          <w:rFonts w:ascii="Times New Roman" w:eastAsia="Times New Roman" w:hAnsi="Times New Roman" w:cs="Times New Roman"/>
          <w:color w:val="000000"/>
          <w:sz w:val="24"/>
          <w:szCs w:val="24"/>
        </w:rPr>
        <w:t>for green finance</w:t>
      </w:r>
      <w:r w:rsidR="001E08CB">
        <w:rPr>
          <w:rFonts w:ascii="Times New Roman" w:eastAsia="Times New Roman" w:hAnsi="Times New Roman" w:cs="Times New Roman"/>
          <w:color w:val="000000"/>
          <w:sz w:val="24"/>
          <w:szCs w:val="24"/>
        </w:rPr>
        <w:t>,</w:t>
      </w:r>
      <w:r w:rsidR="001E08CB" w:rsidRPr="00CD35E1">
        <w:rPr>
          <w:rFonts w:ascii="Times New Roman" w:eastAsia="Times New Roman" w:hAnsi="Times New Roman" w:cs="Times New Roman"/>
          <w:color w:val="000000"/>
          <w:sz w:val="24"/>
          <w:szCs w:val="24"/>
        </w:rPr>
        <w:t xml:space="preserve"> </w:t>
      </w:r>
      <w:r w:rsidR="00274EB3">
        <w:rPr>
          <w:rFonts w:ascii="Times New Roman" w:eastAsia="Times New Roman" w:hAnsi="Times New Roman" w:cs="Times New Roman"/>
          <w:color w:val="000000"/>
          <w:sz w:val="24"/>
          <w:szCs w:val="24"/>
        </w:rPr>
        <w:t>5</w:t>
      </w:r>
      <w:r w:rsidR="00274EB3" w:rsidRPr="00CD35E1">
        <w:rPr>
          <w:rFonts w:ascii="Times New Roman" w:eastAsia="Times New Roman" w:hAnsi="Times New Roman" w:cs="Times New Roman"/>
          <w:color w:val="000000"/>
          <w:sz w:val="24"/>
          <w:szCs w:val="24"/>
        </w:rPr>
        <w:t xml:space="preserve">% and </w:t>
      </w:r>
      <w:r w:rsidR="001E08CB" w:rsidRPr="00CD35E1">
        <w:rPr>
          <w:rFonts w:ascii="Times New Roman" w:eastAsia="Times New Roman" w:hAnsi="Times New Roman" w:cs="Times New Roman"/>
          <w:color w:val="000000"/>
          <w:sz w:val="24"/>
          <w:szCs w:val="24"/>
        </w:rPr>
        <w:t>for sustainable finance</w:t>
      </w:r>
      <w:r w:rsidR="001E08CB">
        <w:rPr>
          <w:rFonts w:ascii="Times New Roman" w:eastAsia="Times New Roman" w:hAnsi="Times New Roman" w:cs="Times New Roman"/>
          <w:color w:val="000000"/>
          <w:sz w:val="24"/>
          <w:szCs w:val="24"/>
        </w:rPr>
        <w:t xml:space="preserve">, </w:t>
      </w:r>
      <w:r w:rsidR="00274EB3">
        <w:rPr>
          <w:rFonts w:ascii="Times New Roman" w:eastAsia="Times New Roman" w:hAnsi="Times New Roman" w:cs="Times New Roman"/>
          <w:color w:val="000000"/>
          <w:sz w:val="24"/>
          <w:szCs w:val="24"/>
        </w:rPr>
        <w:t>20</w:t>
      </w:r>
      <w:r w:rsidR="00274EB3" w:rsidRPr="00CD35E1">
        <w:rPr>
          <w:rFonts w:ascii="Times New Roman" w:eastAsia="Times New Roman" w:hAnsi="Times New Roman" w:cs="Times New Roman"/>
          <w:color w:val="000000"/>
          <w:sz w:val="24"/>
          <w:szCs w:val="24"/>
        </w:rPr>
        <w:t xml:space="preserve">%. </w:t>
      </w:r>
    </w:p>
    <w:p w:rsidR="001E08CB" w:rsidRDefault="001E08CB" w:rsidP="00274EB3">
      <w:pPr>
        <w:spacing w:line="360" w:lineRule="auto"/>
        <w:jc w:val="both"/>
        <w:rPr>
          <w:rFonts w:ascii="Times New Roman" w:eastAsia="Times New Roman" w:hAnsi="Times New Roman" w:cs="Times New Roman"/>
          <w:color w:val="000000"/>
          <w:sz w:val="24"/>
          <w:szCs w:val="24"/>
        </w:rPr>
      </w:pPr>
    </w:p>
    <w:p w:rsidR="00FA0976" w:rsidRPr="00FA0976" w:rsidRDefault="00FA0976" w:rsidP="00274EB3">
      <w:pPr>
        <w:spacing w:line="360" w:lineRule="auto"/>
        <w:jc w:val="both"/>
        <w:rPr>
          <w:rFonts w:ascii="Times New Roman" w:eastAsia="Times New Roman" w:hAnsi="Times New Roman" w:cs="Times New Roman"/>
          <w:color w:val="000000"/>
          <w:sz w:val="20"/>
          <w:szCs w:val="20"/>
        </w:rPr>
      </w:pPr>
      <w:r w:rsidRPr="00FA0976">
        <w:rPr>
          <w:rFonts w:ascii="Times New Roman" w:eastAsia="Times New Roman" w:hAnsi="Times New Roman" w:cs="Times New Roman"/>
          <w:color w:val="000000"/>
          <w:sz w:val="20"/>
          <w:szCs w:val="20"/>
        </w:rPr>
        <w:lastRenderedPageBreak/>
        <w:t xml:space="preserve">Table 5: Cumulative Green Portfolio </w:t>
      </w:r>
    </w:p>
    <w:tbl>
      <w:tblPr>
        <w:tblStyle w:val="PlainTable51"/>
        <w:tblW w:w="5000" w:type="pct"/>
        <w:tblLook w:val="04A0" w:firstRow="1" w:lastRow="0" w:firstColumn="1" w:lastColumn="0" w:noHBand="0" w:noVBand="1"/>
      </w:tblPr>
      <w:tblGrid>
        <w:gridCol w:w="4050"/>
        <w:gridCol w:w="2567"/>
        <w:gridCol w:w="2625"/>
      </w:tblGrid>
      <w:tr w:rsidR="002D1654" w:rsidRPr="002D1654" w:rsidTr="0083554C">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191" w:type="pct"/>
            <w:noWrap/>
            <w:hideMark/>
          </w:tcPr>
          <w:p w:rsidR="002D1654" w:rsidRPr="006D2FCF" w:rsidRDefault="00BE5176" w:rsidP="006D2FCF">
            <w:pPr>
              <w:jc w:val="left"/>
              <w:rPr>
                <w:rFonts w:ascii="Times New Roman" w:eastAsia="Times New Roman" w:hAnsi="Times New Roman" w:cs="Times New Roman"/>
                <w:b/>
                <w:bCs/>
                <w:i w:val="0"/>
                <w:iCs w:val="0"/>
                <w:color w:val="000000"/>
                <w:sz w:val="20"/>
                <w:szCs w:val="20"/>
              </w:rPr>
            </w:pPr>
            <w:r w:rsidRPr="006D2FCF">
              <w:rPr>
                <w:rFonts w:ascii="Times New Roman" w:eastAsia="Times New Roman" w:hAnsi="Times New Roman" w:cs="Times New Roman"/>
                <w:b/>
                <w:bCs/>
                <w:i w:val="0"/>
                <w:iCs w:val="0"/>
                <w:color w:val="000000"/>
                <w:sz w:val="20"/>
                <w:szCs w:val="20"/>
              </w:rPr>
              <w:t xml:space="preserve">Different </w:t>
            </w:r>
            <w:r w:rsidR="002D1654" w:rsidRPr="006D2FCF">
              <w:rPr>
                <w:rFonts w:ascii="Times New Roman" w:eastAsia="Times New Roman" w:hAnsi="Times New Roman" w:cs="Times New Roman"/>
                <w:b/>
                <w:bCs/>
                <w:i w:val="0"/>
                <w:iCs w:val="0"/>
                <w:color w:val="000000"/>
                <w:sz w:val="20"/>
                <w:szCs w:val="20"/>
              </w:rPr>
              <w:t>Sectors</w:t>
            </w:r>
          </w:p>
        </w:tc>
        <w:tc>
          <w:tcPr>
            <w:tcW w:w="1389" w:type="pct"/>
            <w:hideMark/>
          </w:tcPr>
          <w:p w:rsidR="002D1654" w:rsidRPr="006D2FCF" w:rsidRDefault="002D1654" w:rsidP="0083554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color w:val="000000"/>
                <w:sz w:val="20"/>
                <w:szCs w:val="20"/>
              </w:rPr>
            </w:pPr>
            <w:r w:rsidRPr="006D2FCF">
              <w:rPr>
                <w:rFonts w:ascii="Times New Roman" w:eastAsia="Times New Roman" w:hAnsi="Times New Roman" w:cs="Times New Roman"/>
                <w:b/>
                <w:bCs/>
                <w:i w:val="0"/>
                <w:iCs w:val="0"/>
                <w:color w:val="000000"/>
                <w:sz w:val="20"/>
                <w:szCs w:val="20"/>
              </w:rPr>
              <w:t>Outstanding as end of the quarter</w:t>
            </w:r>
            <w:r w:rsidR="00412E92" w:rsidRPr="006D2FCF">
              <w:rPr>
                <w:rFonts w:ascii="Times New Roman" w:eastAsia="Times New Roman" w:hAnsi="Times New Roman" w:cs="Times New Roman"/>
                <w:b/>
                <w:bCs/>
                <w:i w:val="0"/>
                <w:iCs w:val="0"/>
                <w:color w:val="000000"/>
                <w:sz w:val="20"/>
                <w:szCs w:val="20"/>
              </w:rPr>
              <w:t xml:space="preserve"> 2023</w:t>
            </w:r>
            <w:r w:rsidRPr="006D2FCF">
              <w:rPr>
                <w:rFonts w:ascii="Times New Roman" w:eastAsia="Times New Roman" w:hAnsi="Times New Roman" w:cs="Times New Roman"/>
                <w:b/>
                <w:bCs/>
                <w:i w:val="0"/>
                <w:iCs w:val="0"/>
                <w:color w:val="000000"/>
                <w:sz w:val="20"/>
                <w:szCs w:val="20"/>
              </w:rPr>
              <w:t xml:space="preserve"> (in million)</w:t>
            </w:r>
          </w:p>
        </w:tc>
        <w:tc>
          <w:tcPr>
            <w:tcW w:w="1420" w:type="pct"/>
            <w:noWrap/>
            <w:hideMark/>
          </w:tcPr>
          <w:p w:rsidR="002D1654" w:rsidRPr="006D2FCF" w:rsidRDefault="0083554C" w:rsidP="0083554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color w:val="000000"/>
                <w:sz w:val="20"/>
                <w:szCs w:val="20"/>
              </w:rPr>
            </w:pPr>
            <w:r w:rsidRPr="006D2FCF">
              <w:rPr>
                <w:rFonts w:ascii="Times New Roman" w:eastAsia="Times New Roman" w:hAnsi="Times New Roman" w:cs="Times New Roman"/>
                <w:b/>
                <w:bCs/>
                <w:i w:val="0"/>
                <w:iCs w:val="0"/>
                <w:color w:val="000000"/>
                <w:sz w:val="20"/>
                <w:szCs w:val="20"/>
              </w:rPr>
              <w:t>Percentage %</w:t>
            </w:r>
          </w:p>
        </w:tc>
      </w:tr>
      <w:tr w:rsidR="002D1654" w:rsidRPr="002D1654" w:rsidTr="008355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02310C" w:rsidRDefault="002D1654" w:rsidP="0002310C">
            <w:pPr>
              <w:jc w:val="left"/>
              <w:rPr>
                <w:rFonts w:ascii="Times New Roman" w:eastAsia="Times New Roman" w:hAnsi="Times New Roman" w:cs="Times New Roman"/>
                <w:i w:val="0"/>
                <w:iCs w:val="0"/>
                <w:color w:val="000000"/>
                <w:sz w:val="20"/>
                <w:szCs w:val="20"/>
              </w:rPr>
            </w:pPr>
            <w:r w:rsidRPr="0002310C">
              <w:rPr>
                <w:rFonts w:ascii="Times New Roman" w:eastAsia="Times New Roman" w:hAnsi="Times New Roman" w:cs="Times New Roman"/>
                <w:i w:val="0"/>
                <w:iCs w:val="0"/>
                <w:color w:val="000000"/>
                <w:sz w:val="20"/>
                <w:szCs w:val="20"/>
              </w:rPr>
              <w:t xml:space="preserve">Renewable </w:t>
            </w:r>
            <w:r w:rsidR="00885728">
              <w:rPr>
                <w:rFonts w:ascii="Times New Roman" w:eastAsia="Times New Roman" w:hAnsi="Times New Roman" w:cs="Times New Roman"/>
                <w:i w:val="0"/>
                <w:iCs w:val="0"/>
                <w:color w:val="000000"/>
                <w:sz w:val="20"/>
                <w:szCs w:val="20"/>
              </w:rPr>
              <w:t>e</w:t>
            </w:r>
            <w:r w:rsidRPr="0002310C">
              <w:rPr>
                <w:rFonts w:ascii="Times New Roman" w:eastAsia="Times New Roman" w:hAnsi="Times New Roman" w:cs="Times New Roman"/>
                <w:i w:val="0"/>
                <w:iCs w:val="0"/>
                <w:color w:val="000000"/>
                <w:sz w:val="20"/>
                <w:szCs w:val="20"/>
              </w:rPr>
              <w:t>nergy</w:t>
            </w:r>
          </w:p>
        </w:tc>
        <w:tc>
          <w:tcPr>
            <w:tcW w:w="1389"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169.3</w:t>
            </w:r>
          </w:p>
        </w:tc>
        <w:tc>
          <w:tcPr>
            <w:tcW w:w="1420"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2.38</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 xml:space="preserve">Energy &amp; </w:t>
            </w:r>
            <w:r w:rsidR="00885728">
              <w:rPr>
                <w:rFonts w:ascii="Times New Roman" w:eastAsia="Times New Roman" w:hAnsi="Times New Roman" w:cs="Times New Roman"/>
                <w:i w:val="0"/>
                <w:iCs w:val="0"/>
                <w:color w:val="000000"/>
                <w:sz w:val="20"/>
                <w:szCs w:val="20"/>
              </w:rPr>
              <w:t>r</w:t>
            </w:r>
            <w:r w:rsidR="00DA29E9" w:rsidRPr="002D1654">
              <w:rPr>
                <w:rFonts w:ascii="Times New Roman" w:eastAsia="Times New Roman" w:hAnsi="Times New Roman" w:cs="Times New Roman"/>
                <w:i w:val="0"/>
                <w:iCs w:val="0"/>
                <w:color w:val="000000"/>
                <w:sz w:val="20"/>
                <w:szCs w:val="20"/>
              </w:rPr>
              <w:t>esource</w:t>
            </w:r>
            <w:r w:rsidRPr="002D1654">
              <w:rPr>
                <w:rFonts w:ascii="Times New Roman" w:eastAsia="Times New Roman" w:hAnsi="Times New Roman" w:cs="Times New Roman"/>
                <w:i w:val="0"/>
                <w:iCs w:val="0"/>
                <w:color w:val="000000"/>
                <w:sz w:val="20"/>
                <w:szCs w:val="20"/>
              </w:rPr>
              <w:t xml:space="preserve"> </w:t>
            </w:r>
            <w:r w:rsidR="00885728">
              <w:rPr>
                <w:rFonts w:ascii="Times New Roman" w:eastAsia="Times New Roman" w:hAnsi="Times New Roman" w:cs="Times New Roman"/>
                <w:i w:val="0"/>
                <w:iCs w:val="0"/>
                <w:color w:val="000000"/>
                <w:sz w:val="20"/>
                <w:szCs w:val="20"/>
              </w:rPr>
              <w:t>e</w:t>
            </w:r>
            <w:r w:rsidRPr="002D1654">
              <w:rPr>
                <w:rFonts w:ascii="Times New Roman" w:eastAsia="Times New Roman" w:hAnsi="Times New Roman" w:cs="Times New Roman"/>
                <w:i w:val="0"/>
                <w:iCs w:val="0"/>
                <w:color w:val="000000"/>
                <w:sz w:val="20"/>
                <w:szCs w:val="20"/>
              </w:rPr>
              <w:t>fficiency</w:t>
            </w:r>
          </w:p>
        </w:tc>
        <w:tc>
          <w:tcPr>
            <w:tcW w:w="1389"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512.9</w:t>
            </w:r>
          </w:p>
        </w:tc>
        <w:tc>
          <w:tcPr>
            <w:tcW w:w="1420"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7.21</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 xml:space="preserve">Alternative </w:t>
            </w:r>
            <w:r w:rsidR="00885728">
              <w:rPr>
                <w:rFonts w:ascii="Times New Roman" w:eastAsia="Times New Roman" w:hAnsi="Times New Roman" w:cs="Times New Roman"/>
                <w:i w:val="0"/>
                <w:iCs w:val="0"/>
                <w:color w:val="000000"/>
                <w:sz w:val="20"/>
                <w:szCs w:val="20"/>
              </w:rPr>
              <w:t>e</w:t>
            </w:r>
            <w:r w:rsidRPr="002D1654">
              <w:rPr>
                <w:rFonts w:ascii="Times New Roman" w:eastAsia="Times New Roman" w:hAnsi="Times New Roman" w:cs="Times New Roman"/>
                <w:i w:val="0"/>
                <w:iCs w:val="0"/>
                <w:color w:val="000000"/>
                <w:sz w:val="20"/>
                <w:szCs w:val="20"/>
              </w:rPr>
              <w:t>nergy</w:t>
            </w:r>
          </w:p>
        </w:tc>
        <w:tc>
          <w:tcPr>
            <w:tcW w:w="1389"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w:t>
            </w:r>
          </w:p>
        </w:tc>
        <w:tc>
          <w:tcPr>
            <w:tcW w:w="1420"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0.00</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 xml:space="preserve">Liquid </w:t>
            </w:r>
            <w:r w:rsidR="00885728">
              <w:rPr>
                <w:rFonts w:ascii="Times New Roman" w:eastAsia="Times New Roman" w:hAnsi="Times New Roman" w:cs="Times New Roman"/>
                <w:i w:val="0"/>
                <w:iCs w:val="0"/>
                <w:color w:val="000000"/>
                <w:sz w:val="20"/>
                <w:szCs w:val="20"/>
              </w:rPr>
              <w:t>w</w:t>
            </w:r>
            <w:r w:rsidRPr="002D1654">
              <w:rPr>
                <w:rFonts w:ascii="Times New Roman" w:eastAsia="Times New Roman" w:hAnsi="Times New Roman" w:cs="Times New Roman"/>
                <w:i w:val="0"/>
                <w:iCs w:val="0"/>
                <w:color w:val="000000"/>
                <w:sz w:val="20"/>
                <w:szCs w:val="20"/>
              </w:rPr>
              <w:t xml:space="preserve">aste </w:t>
            </w:r>
            <w:r w:rsidR="00885728">
              <w:rPr>
                <w:rFonts w:ascii="Times New Roman" w:eastAsia="Times New Roman" w:hAnsi="Times New Roman" w:cs="Times New Roman"/>
                <w:i w:val="0"/>
                <w:iCs w:val="0"/>
                <w:color w:val="000000"/>
                <w:sz w:val="20"/>
                <w:szCs w:val="20"/>
              </w:rPr>
              <w:t>m</w:t>
            </w:r>
            <w:r w:rsidRPr="002D1654">
              <w:rPr>
                <w:rFonts w:ascii="Times New Roman" w:eastAsia="Times New Roman" w:hAnsi="Times New Roman" w:cs="Times New Roman"/>
                <w:i w:val="0"/>
                <w:iCs w:val="0"/>
                <w:color w:val="000000"/>
                <w:sz w:val="20"/>
                <w:szCs w:val="20"/>
              </w:rPr>
              <w:t>anagement</w:t>
            </w:r>
          </w:p>
        </w:tc>
        <w:tc>
          <w:tcPr>
            <w:tcW w:w="1389"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835.9</w:t>
            </w:r>
          </w:p>
        </w:tc>
        <w:tc>
          <w:tcPr>
            <w:tcW w:w="1420"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11.74</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 xml:space="preserve">Solid </w:t>
            </w:r>
            <w:r w:rsidR="00885728">
              <w:rPr>
                <w:rFonts w:ascii="Times New Roman" w:eastAsia="Times New Roman" w:hAnsi="Times New Roman" w:cs="Times New Roman"/>
                <w:i w:val="0"/>
                <w:iCs w:val="0"/>
                <w:color w:val="000000"/>
                <w:sz w:val="20"/>
                <w:szCs w:val="20"/>
              </w:rPr>
              <w:t>w</w:t>
            </w:r>
            <w:r w:rsidRPr="002D1654">
              <w:rPr>
                <w:rFonts w:ascii="Times New Roman" w:eastAsia="Times New Roman" w:hAnsi="Times New Roman" w:cs="Times New Roman"/>
                <w:i w:val="0"/>
                <w:iCs w:val="0"/>
                <w:color w:val="000000"/>
                <w:sz w:val="20"/>
                <w:szCs w:val="20"/>
              </w:rPr>
              <w:t xml:space="preserve">aste </w:t>
            </w:r>
            <w:r w:rsidR="00885728">
              <w:rPr>
                <w:rFonts w:ascii="Times New Roman" w:eastAsia="Times New Roman" w:hAnsi="Times New Roman" w:cs="Times New Roman"/>
                <w:i w:val="0"/>
                <w:iCs w:val="0"/>
                <w:color w:val="000000"/>
                <w:sz w:val="20"/>
                <w:szCs w:val="20"/>
              </w:rPr>
              <w:t>m</w:t>
            </w:r>
            <w:r w:rsidRPr="002D1654">
              <w:rPr>
                <w:rFonts w:ascii="Times New Roman" w:eastAsia="Times New Roman" w:hAnsi="Times New Roman" w:cs="Times New Roman"/>
                <w:i w:val="0"/>
                <w:iCs w:val="0"/>
                <w:color w:val="000000"/>
                <w:sz w:val="20"/>
                <w:szCs w:val="20"/>
              </w:rPr>
              <w:t>anagement</w:t>
            </w:r>
          </w:p>
        </w:tc>
        <w:tc>
          <w:tcPr>
            <w:tcW w:w="1389"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w:t>
            </w:r>
          </w:p>
        </w:tc>
        <w:tc>
          <w:tcPr>
            <w:tcW w:w="1420"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0.00</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 xml:space="preserve">Recycling of </w:t>
            </w:r>
            <w:r w:rsidR="00885728">
              <w:rPr>
                <w:rFonts w:ascii="Times New Roman" w:eastAsia="Times New Roman" w:hAnsi="Times New Roman" w:cs="Times New Roman"/>
                <w:i w:val="0"/>
                <w:iCs w:val="0"/>
                <w:color w:val="000000"/>
                <w:sz w:val="20"/>
                <w:szCs w:val="20"/>
              </w:rPr>
              <w:t>r</w:t>
            </w:r>
            <w:r w:rsidR="00DA29E9" w:rsidRPr="002D1654">
              <w:rPr>
                <w:rFonts w:ascii="Times New Roman" w:eastAsia="Times New Roman" w:hAnsi="Times New Roman" w:cs="Times New Roman"/>
                <w:i w:val="0"/>
                <w:iCs w:val="0"/>
                <w:color w:val="000000"/>
                <w:sz w:val="20"/>
                <w:szCs w:val="20"/>
              </w:rPr>
              <w:t>ecyclable</w:t>
            </w:r>
            <w:r w:rsidRPr="002D1654">
              <w:rPr>
                <w:rFonts w:ascii="Times New Roman" w:eastAsia="Times New Roman" w:hAnsi="Times New Roman" w:cs="Times New Roman"/>
                <w:i w:val="0"/>
                <w:iCs w:val="0"/>
                <w:color w:val="000000"/>
                <w:sz w:val="20"/>
                <w:szCs w:val="20"/>
              </w:rPr>
              <w:t xml:space="preserve"> </w:t>
            </w:r>
            <w:r w:rsidR="00885728">
              <w:rPr>
                <w:rFonts w:ascii="Times New Roman" w:eastAsia="Times New Roman" w:hAnsi="Times New Roman" w:cs="Times New Roman"/>
                <w:i w:val="0"/>
                <w:iCs w:val="0"/>
                <w:color w:val="000000"/>
                <w:sz w:val="20"/>
                <w:szCs w:val="20"/>
              </w:rPr>
              <w:t>g</w:t>
            </w:r>
            <w:r w:rsidRPr="002D1654">
              <w:rPr>
                <w:rFonts w:ascii="Times New Roman" w:eastAsia="Times New Roman" w:hAnsi="Times New Roman" w:cs="Times New Roman"/>
                <w:i w:val="0"/>
                <w:iCs w:val="0"/>
                <w:color w:val="000000"/>
                <w:sz w:val="20"/>
                <w:szCs w:val="20"/>
              </w:rPr>
              <w:t>oods</w:t>
            </w:r>
          </w:p>
        </w:tc>
        <w:tc>
          <w:tcPr>
            <w:tcW w:w="1389"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w:t>
            </w:r>
          </w:p>
        </w:tc>
        <w:tc>
          <w:tcPr>
            <w:tcW w:w="1420"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0.00</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Environment</w:t>
            </w:r>
            <w:r w:rsidR="00B343DF">
              <w:rPr>
                <w:rFonts w:ascii="Times New Roman" w:eastAsia="Times New Roman" w:hAnsi="Times New Roman" w:cs="Times New Roman"/>
                <w:i w:val="0"/>
                <w:iCs w:val="0"/>
                <w:color w:val="000000"/>
                <w:sz w:val="20"/>
                <w:szCs w:val="20"/>
              </w:rPr>
              <w:t xml:space="preserve"> f</w:t>
            </w:r>
            <w:r w:rsidRPr="002D1654">
              <w:rPr>
                <w:rFonts w:ascii="Times New Roman" w:eastAsia="Times New Roman" w:hAnsi="Times New Roman" w:cs="Times New Roman"/>
                <w:i w:val="0"/>
                <w:iCs w:val="0"/>
                <w:color w:val="000000"/>
                <w:sz w:val="20"/>
                <w:szCs w:val="20"/>
              </w:rPr>
              <w:t xml:space="preserve">riendly </w:t>
            </w:r>
            <w:r w:rsidR="00B343DF">
              <w:rPr>
                <w:rFonts w:ascii="Times New Roman" w:eastAsia="Times New Roman" w:hAnsi="Times New Roman" w:cs="Times New Roman"/>
                <w:i w:val="0"/>
                <w:iCs w:val="0"/>
                <w:color w:val="000000"/>
                <w:sz w:val="20"/>
                <w:szCs w:val="20"/>
              </w:rPr>
              <w:t>b</w:t>
            </w:r>
            <w:r w:rsidRPr="002D1654">
              <w:rPr>
                <w:rFonts w:ascii="Times New Roman" w:eastAsia="Times New Roman" w:hAnsi="Times New Roman" w:cs="Times New Roman"/>
                <w:i w:val="0"/>
                <w:iCs w:val="0"/>
                <w:color w:val="000000"/>
                <w:sz w:val="20"/>
                <w:szCs w:val="20"/>
              </w:rPr>
              <w:t xml:space="preserve">rick </w:t>
            </w:r>
            <w:r w:rsidR="00B343DF">
              <w:rPr>
                <w:rFonts w:ascii="Times New Roman" w:eastAsia="Times New Roman" w:hAnsi="Times New Roman" w:cs="Times New Roman"/>
                <w:i w:val="0"/>
                <w:iCs w:val="0"/>
                <w:color w:val="000000"/>
                <w:sz w:val="20"/>
                <w:szCs w:val="20"/>
              </w:rPr>
              <w:t>p</w:t>
            </w:r>
            <w:r w:rsidRPr="002D1654">
              <w:rPr>
                <w:rFonts w:ascii="Times New Roman" w:eastAsia="Times New Roman" w:hAnsi="Times New Roman" w:cs="Times New Roman"/>
                <w:i w:val="0"/>
                <w:iCs w:val="0"/>
                <w:color w:val="000000"/>
                <w:sz w:val="20"/>
                <w:szCs w:val="20"/>
              </w:rPr>
              <w:t>roduction</w:t>
            </w:r>
          </w:p>
        </w:tc>
        <w:tc>
          <w:tcPr>
            <w:tcW w:w="1389"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w:t>
            </w:r>
          </w:p>
        </w:tc>
        <w:tc>
          <w:tcPr>
            <w:tcW w:w="1420"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0.00</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Green</w:t>
            </w:r>
            <w:r w:rsidR="00B343DF">
              <w:rPr>
                <w:rFonts w:ascii="Times New Roman" w:eastAsia="Times New Roman" w:hAnsi="Times New Roman" w:cs="Times New Roman"/>
                <w:i w:val="0"/>
                <w:iCs w:val="0"/>
                <w:color w:val="000000"/>
                <w:sz w:val="20"/>
                <w:szCs w:val="20"/>
              </w:rPr>
              <w:t xml:space="preserve"> f</w:t>
            </w:r>
            <w:r w:rsidRPr="002D1654">
              <w:rPr>
                <w:rFonts w:ascii="Times New Roman" w:eastAsia="Times New Roman" w:hAnsi="Times New Roman" w:cs="Times New Roman"/>
                <w:i w:val="0"/>
                <w:iCs w:val="0"/>
                <w:color w:val="000000"/>
                <w:sz w:val="20"/>
                <w:szCs w:val="20"/>
              </w:rPr>
              <w:t xml:space="preserve">riendly </w:t>
            </w:r>
            <w:r w:rsidR="00B343DF">
              <w:rPr>
                <w:rFonts w:ascii="Times New Roman" w:eastAsia="Times New Roman" w:hAnsi="Times New Roman" w:cs="Times New Roman"/>
                <w:i w:val="0"/>
                <w:iCs w:val="0"/>
                <w:color w:val="000000"/>
                <w:sz w:val="20"/>
                <w:szCs w:val="20"/>
              </w:rPr>
              <w:t>e</w:t>
            </w:r>
            <w:r w:rsidRPr="002D1654">
              <w:rPr>
                <w:rFonts w:ascii="Times New Roman" w:eastAsia="Times New Roman" w:hAnsi="Times New Roman" w:cs="Times New Roman"/>
                <w:i w:val="0"/>
                <w:iCs w:val="0"/>
                <w:color w:val="000000"/>
                <w:sz w:val="20"/>
                <w:szCs w:val="20"/>
              </w:rPr>
              <w:t>stablishments</w:t>
            </w:r>
          </w:p>
        </w:tc>
        <w:tc>
          <w:tcPr>
            <w:tcW w:w="1389"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1000.6</w:t>
            </w:r>
          </w:p>
        </w:tc>
        <w:tc>
          <w:tcPr>
            <w:tcW w:w="1420"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14.06</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 xml:space="preserve">Green </w:t>
            </w:r>
            <w:r w:rsidR="00B343DF">
              <w:rPr>
                <w:rFonts w:ascii="Times New Roman" w:eastAsia="Times New Roman" w:hAnsi="Times New Roman" w:cs="Times New Roman"/>
                <w:i w:val="0"/>
                <w:iCs w:val="0"/>
                <w:color w:val="000000"/>
                <w:sz w:val="20"/>
                <w:szCs w:val="20"/>
              </w:rPr>
              <w:t>a</w:t>
            </w:r>
            <w:r w:rsidRPr="002D1654">
              <w:rPr>
                <w:rFonts w:ascii="Times New Roman" w:eastAsia="Times New Roman" w:hAnsi="Times New Roman" w:cs="Times New Roman"/>
                <w:i w:val="0"/>
                <w:iCs w:val="0"/>
                <w:color w:val="000000"/>
                <w:sz w:val="20"/>
                <w:szCs w:val="20"/>
              </w:rPr>
              <w:t>griculture</w:t>
            </w:r>
          </w:p>
        </w:tc>
        <w:tc>
          <w:tcPr>
            <w:tcW w:w="1389"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380.0</w:t>
            </w:r>
          </w:p>
        </w:tc>
        <w:tc>
          <w:tcPr>
            <w:tcW w:w="1420"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5.34</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Green CMSME</w:t>
            </w:r>
          </w:p>
        </w:tc>
        <w:tc>
          <w:tcPr>
            <w:tcW w:w="1389"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3146.6</w:t>
            </w:r>
          </w:p>
        </w:tc>
        <w:tc>
          <w:tcPr>
            <w:tcW w:w="1420"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44.20</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Green Socially Responsible Financing</w:t>
            </w:r>
          </w:p>
        </w:tc>
        <w:tc>
          <w:tcPr>
            <w:tcW w:w="1389"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1073.3</w:t>
            </w:r>
          </w:p>
        </w:tc>
        <w:tc>
          <w:tcPr>
            <w:tcW w:w="1420" w:type="pct"/>
            <w:noWrap/>
            <w:hideMark/>
          </w:tcPr>
          <w:p w:rsidR="002D1654" w:rsidRPr="002D1654" w:rsidRDefault="002D1654" w:rsidP="00DA29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15.08</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r w:rsidR="002D1654" w:rsidRPr="002D1654" w:rsidTr="0083554C">
        <w:trPr>
          <w:trHeight w:val="20"/>
        </w:trPr>
        <w:tc>
          <w:tcPr>
            <w:cnfStyle w:val="001000000000" w:firstRow="0" w:lastRow="0" w:firstColumn="1" w:lastColumn="0" w:oddVBand="0" w:evenVBand="0" w:oddHBand="0" w:evenHBand="0" w:firstRowFirstColumn="0" w:firstRowLastColumn="0" w:lastRowFirstColumn="0" w:lastRowLastColumn="0"/>
            <w:tcW w:w="2191" w:type="pct"/>
            <w:noWrap/>
            <w:hideMark/>
          </w:tcPr>
          <w:p w:rsidR="002D1654" w:rsidRPr="002D1654" w:rsidRDefault="002D1654" w:rsidP="0083554C">
            <w:pPr>
              <w:jc w:val="left"/>
              <w:rPr>
                <w:rFonts w:ascii="Times New Roman" w:eastAsia="Times New Roman" w:hAnsi="Times New Roman" w:cs="Times New Roman"/>
                <w:i w:val="0"/>
                <w:iCs w:val="0"/>
                <w:color w:val="000000"/>
                <w:sz w:val="20"/>
                <w:szCs w:val="20"/>
              </w:rPr>
            </w:pPr>
            <w:r w:rsidRPr="002D1654">
              <w:rPr>
                <w:rFonts w:ascii="Times New Roman" w:eastAsia="Times New Roman" w:hAnsi="Times New Roman" w:cs="Times New Roman"/>
                <w:i w:val="0"/>
                <w:iCs w:val="0"/>
                <w:color w:val="000000"/>
                <w:sz w:val="20"/>
                <w:szCs w:val="20"/>
              </w:rPr>
              <w:t>Total Green Finance</w:t>
            </w:r>
          </w:p>
        </w:tc>
        <w:tc>
          <w:tcPr>
            <w:tcW w:w="1389"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7118.8</w:t>
            </w:r>
          </w:p>
        </w:tc>
        <w:tc>
          <w:tcPr>
            <w:tcW w:w="1420" w:type="pct"/>
            <w:noWrap/>
            <w:hideMark/>
          </w:tcPr>
          <w:p w:rsidR="002D1654" w:rsidRPr="002D1654" w:rsidRDefault="002D1654" w:rsidP="00DA29E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D1654">
              <w:rPr>
                <w:rFonts w:ascii="Times New Roman" w:eastAsia="Times New Roman" w:hAnsi="Times New Roman" w:cs="Times New Roman"/>
                <w:color w:val="000000"/>
                <w:sz w:val="20"/>
                <w:szCs w:val="20"/>
              </w:rPr>
              <w:t>100.00</w:t>
            </w:r>
            <w:r w:rsidR="00BF3717">
              <w:rPr>
                <w:rFonts w:ascii="Times New Roman" w:eastAsia="Times New Roman" w:hAnsi="Times New Roman" w:cs="Times New Roman"/>
                <w:color w:val="000000"/>
                <w:sz w:val="20"/>
                <w:szCs w:val="20"/>
              </w:rPr>
              <w:t xml:space="preserve"> </w:t>
            </w:r>
            <w:r w:rsidRPr="002D1654">
              <w:rPr>
                <w:rFonts w:ascii="Times New Roman" w:eastAsia="Times New Roman" w:hAnsi="Times New Roman" w:cs="Times New Roman"/>
                <w:color w:val="000000"/>
                <w:sz w:val="20"/>
                <w:szCs w:val="20"/>
              </w:rPr>
              <w:t>%</w:t>
            </w:r>
          </w:p>
        </w:tc>
      </w:tr>
    </w:tbl>
    <w:p w:rsidR="00073116" w:rsidRPr="00BE5176" w:rsidRDefault="00BE5176" w:rsidP="009E1DC0">
      <w:pPr>
        <w:rPr>
          <w:rFonts w:ascii="Times New Roman" w:hAnsi="Times New Roman" w:cs="Times New Roman"/>
          <w:sz w:val="20"/>
          <w:szCs w:val="20"/>
        </w:rPr>
      </w:pPr>
      <w:r w:rsidRPr="00BE5176">
        <w:rPr>
          <w:rFonts w:ascii="Times New Roman" w:hAnsi="Times New Roman" w:cs="Times New Roman"/>
          <w:sz w:val="20"/>
          <w:szCs w:val="20"/>
        </w:rPr>
        <w:t>Source: IDLC Finance Limited Annual report</w:t>
      </w:r>
    </w:p>
    <w:p w:rsidR="00565B12" w:rsidRDefault="00565B12" w:rsidP="009E1DC0"/>
    <w:p w:rsidR="00565B12" w:rsidRDefault="00565B12" w:rsidP="00942351">
      <w:pPr>
        <w:pStyle w:val="Heading3"/>
        <w:spacing w:line="360" w:lineRule="auto"/>
        <w:rPr>
          <w:rFonts w:ascii="Times New Roman" w:hAnsi="Times New Roman" w:cs="Times New Roman"/>
          <w:b/>
          <w:bCs/>
          <w:color w:val="auto"/>
        </w:rPr>
      </w:pPr>
      <w:bookmarkStart w:id="56" w:name="_Toc156080586"/>
      <w:bookmarkStart w:id="57" w:name="_Toc156213338"/>
      <w:r w:rsidRPr="00FB0643">
        <w:rPr>
          <w:rFonts w:ascii="Times New Roman" w:hAnsi="Times New Roman" w:cs="Times New Roman"/>
          <w:b/>
          <w:bCs/>
          <w:color w:val="auto"/>
        </w:rPr>
        <w:t xml:space="preserve">5.5.2 </w:t>
      </w:r>
      <w:r w:rsidR="00CB776B">
        <w:rPr>
          <w:rFonts w:ascii="Times New Roman" w:hAnsi="Times New Roman" w:cs="Times New Roman"/>
          <w:b/>
          <w:bCs/>
          <w:color w:val="auto"/>
        </w:rPr>
        <w:t>United</w:t>
      </w:r>
      <w:r w:rsidRPr="00FB0643">
        <w:rPr>
          <w:rFonts w:ascii="Times New Roman" w:hAnsi="Times New Roman" w:cs="Times New Roman"/>
          <w:b/>
          <w:bCs/>
          <w:color w:val="auto"/>
        </w:rPr>
        <w:t xml:space="preserve"> </w:t>
      </w:r>
      <w:r w:rsidR="00FB0643" w:rsidRPr="00FB0643">
        <w:rPr>
          <w:rFonts w:ascii="Times New Roman" w:hAnsi="Times New Roman" w:cs="Times New Roman"/>
          <w:b/>
          <w:bCs/>
          <w:color w:val="auto"/>
        </w:rPr>
        <w:t>Finance Limited</w:t>
      </w:r>
      <w:bookmarkEnd w:id="56"/>
      <w:bookmarkEnd w:id="57"/>
    </w:p>
    <w:p w:rsidR="00E3571E" w:rsidRPr="00E3571E" w:rsidRDefault="00E3571E" w:rsidP="00E3571E"/>
    <w:tbl>
      <w:tblPr>
        <w:tblStyle w:val="PlainTable51"/>
        <w:tblW w:w="5000" w:type="pct"/>
        <w:tblLook w:val="04A0" w:firstRow="1" w:lastRow="0" w:firstColumn="1" w:lastColumn="0" w:noHBand="0" w:noVBand="1"/>
      </w:tblPr>
      <w:tblGrid>
        <w:gridCol w:w="787"/>
        <w:gridCol w:w="2747"/>
        <w:gridCol w:w="1183"/>
        <w:gridCol w:w="3342"/>
        <w:gridCol w:w="1183"/>
      </w:tblGrid>
      <w:tr w:rsidR="007B7A79" w:rsidRPr="007B7A79" w:rsidTr="007B7A79">
        <w:trPr>
          <w:cnfStyle w:val="100000000000" w:firstRow="1" w:lastRow="0" w:firstColumn="0" w:lastColumn="0" w:oddVBand="0" w:evenVBand="0" w:oddHBand="0" w:evenHBand="0" w:firstRowFirstColumn="0" w:firstRowLastColumn="0" w:lastRowFirstColumn="0" w:lastRowLastColumn="0"/>
          <w:trHeight w:val="144"/>
        </w:trPr>
        <w:tc>
          <w:tcPr>
            <w:cnfStyle w:val="001000000100" w:firstRow="0" w:lastRow="0" w:firstColumn="1" w:lastColumn="0" w:oddVBand="0" w:evenVBand="0" w:oddHBand="0" w:evenHBand="0" w:firstRowFirstColumn="1" w:firstRowLastColumn="0" w:lastRowFirstColumn="0" w:lastRowLastColumn="0"/>
            <w:tcW w:w="5000" w:type="pct"/>
            <w:gridSpan w:val="5"/>
            <w:hideMark/>
          </w:tcPr>
          <w:p w:rsidR="007B7A79" w:rsidRPr="007B7A79" w:rsidRDefault="007B7A79" w:rsidP="007B7A79">
            <w:pPr>
              <w:jc w:val="center"/>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rPr>
              <w:t>Portfolio Sustainable Finance Target</w:t>
            </w:r>
          </w:p>
        </w:tc>
      </w:tr>
      <w:tr w:rsidR="007B7A79" w:rsidRPr="007B7A79" w:rsidTr="007B7A79">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26" w:type="pct"/>
            <w:noWrap/>
            <w:hideMark/>
          </w:tcPr>
          <w:p w:rsidR="007B7A79" w:rsidRPr="007B7A79" w:rsidRDefault="007B7A79" w:rsidP="007B7A79">
            <w:pPr>
              <w:rPr>
                <w:rFonts w:ascii="Times New Roman" w:eastAsia="Times New Roman" w:hAnsi="Times New Roman" w:cs="Times New Roman"/>
                <w:b/>
                <w:bCs/>
                <w:i w:val="0"/>
                <w:iCs w:val="0"/>
                <w:color w:val="000000"/>
                <w:sz w:val="20"/>
                <w:szCs w:val="20"/>
              </w:rPr>
            </w:pPr>
            <w:r w:rsidRPr="007B7A79">
              <w:rPr>
                <w:rFonts w:ascii="Times New Roman" w:eastAsia="Times New Roman" w:hAnsi="Times New Roman" w:cs="Times New Roman"/>
                <w:b/>
                <w:bCs/>
                <w:i w:val="0"/>
                <w:iCs w:val="0"/>
                <w:color w:val="000000"/>
                <w:sz w:val="20"/>
                <w:szCs w:val="20"/>
              </w:rPr>
              <w:t>Year</w:t>
            </w:r>
          </w:p>
        </w:tc>
        <w:tc>
          <w:tcPr>
            <w:tcW w:w="1486" w:type="pct"/>
            <w:noWrap/>
            <w:hideMark/>
          </w:tcPr>
          <w:p w:rsidR="007B7A79" w:rsidRPr="007B7A79" w:rsidRDefault="007B7A79" w:rsidP="007B7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7B7A79">
              <w:rPr>
                <w:rFonts w:ascii="Times New Roman" w:eastAsia="Times New Roman" w:hAnsi="Times New Roman" w:cs="Times New Roman"/>
                <w:b/>
                <w:bCs/>
                <w:color w:val="000000"/>
                <w:sz w:val="20"/>
                <w:szCs w:val="20"/>
              </w:rPr>
              <w:t xml:space="preserve"> Green Finance Target</w:t>
            </w:r>
          </w:p>
        </w:tc>
        <w:tc>
          <w:tcPr>
            <w:tcW w:w="640" w:type="pct"/>
            <w:noWrap/>
            <w:hideMark/>
          </w:tcPr>
          <w:p w:rsidR="007B7A79" w:rsidRPr="007B7A79" w:rsidRDefault="007B7A79" w:rsidP="007B7A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7B7A79">
              <w:rPr>
                <w:rFonts w:ascii="Times New Roman" w:eastAsia="Times New Roman" w:hAnsi="Times New Roman" w:cs="Times New Roman"/>
                <w:b/>
                <w:bCs/>
                <w:color w:val="000000"/>
                <w:sz w:val="20"/>
                <w:szCs w:val="20"/>
              </w:rPr>
              <w:t>Achieved</w:t>
            </w:r>
          </w:p>
        </w:tc>
        <w:tc>
          <w:tcPr>
            <w:tcW w:w="1808" w:type="pct"/>
            <w:noWrap/>
            <w:hideMark/>
          </w:tcPr>
          <w:p w:rsidR="007B7A79" w:rsidRPr="007B7A79" w:rsidRDefault="007B7A79" w:rsidP="007B7A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7B7A79">
              <w:rPr>
                <w:rFonts w:ascii="Times New Roman" w:eastAsia="Times New Roman" w:hAnsi="Times New Roman" w:cs="Times New Roman"/>
                <w:b/>
                <w:bCs/>
                <w:color w:val="000000"/>
                <w:sz w:val="20"/>
                <w:szCs w:val="20"/>
              </w:rPr>
              <w:t>Sustainable Finance Target</w:t>
            </w:r>
          </w:p>
        </w:tc>
        <w:tc>
          <w:tcPr>
            <w:tcW w:w="640" w:type="pct"/>
            <w:noWrap/>
            <w:hideMark/>
          </w:tcPr>
          <w:p w:rsidR="007B7A79" w:rsidRPr="007B7A79" w:rsidRDefault="007B7A79" w:rsidP="007B7A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7B7A79">
              <w:rPr>
                <w:rFonts w:ascii="Times New Roman" w:eastAsia="Times New Roman" w:hAnsi="Times New Roman" w:cs="Times New Roman"/>
                <w:b/>
                <w:bCs/>
                <w:color w:val="000000"/>
                <w:sz w:val="20"/>
                <w:szCs w:val="20"/>
              </w:rPr>
              <w:t>Achieved</w:t>
            </w:r>
          </w:p>
        </w:tc>
      </w:tr>
      <w:tr w:rsidR="007B7A79" w:rsidRPr="007B7A79" w:rsidTr="007B7A79">
        <w:trPr>
          <w:trHeight w:val="144"/>
        </w:trPr>
        <w:tc>
          <w:tcPr>
            <w:cnfStyle w:val="001000000000" w:firstRow="0" w:lastRow="0" w:firstColumn="1" w:lastColumn="0" w:oddVBand="0" w:evenVBand="0" w:oddHBand="0" w:evenHBand="0" w:firstRowFirstColumn="0" w:firstRowLastColumn="0" w:lastRowFirstColumn="0" w:lastRowLastColumn="0"/>
            <w:tcW w:w="426" w:type="pct"/>
            <w:noWrap/>
            <w:hideMark/>
          </w:tcPr>
          <w:p w:rsidR="007B7A79" w:rsidRPr="007B7A79" w:rsidRDefault="007B7A79" w:rsidP="007B7A79">
            <w:pPr>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2022</w:t>
            </w:r>
          </w:p>
        </w:tc>
        <w:tc>
          <w:tcPr>
            <w:tcW w:w="1486" w:type="pct"/>
            <w:noWrap/>
            <w:hideMark/>
          </w:tcPr>
          <w:p w:rsidR="007B7A79" w:rsidRPr="007B7A79" w:rsidRDefault="007B7A79" w:rsidP="007B7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 xml:space="preserve">                        344.56 </w:t>
            </w:r>
          </w:p>
        </w:tc>
        <w:tc>
          <w:tcPr>
            <w:tcW w:w="640" w:type="pct"/>
            <w:noWrap/>
            <w:hideMark/>
          </w:tcPr>
          <w:p w:rsidR="007B7A79" w:rsidRPr="007B7A79" w:rsidRDefault="007B7A79" w:rsidP="007B7A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 </w:t>
            </w:r>
          </w:p>
        </w:tc>
        <w:tc>
          <w:tcPr>
            <w:tcW w:w="1808" w:type="pct"/>
            <w:noWrap/>
            <w:hideMark/>
          </w:tcPr>
          <w:p w:rsidR="007B7A79" w:rsidRPr="007B7A79" w:rsidRDefault="007B7A79" w:rsidP="007B7A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 xml:space="preserve">                2,584.20 </w:t>
            </w:r>
          </w:p>
        </w:tc>
        <w:tc>
          <w:tcPr>
            <w:tcW w:w="640" w:type="pct"/>
            <w:noWrap/>
            <w:hideMark/>
          </w:tcPr>
          <w:p w:rsidR="007B7A79" w:rsidRPr="007B7A79" w:rsidRDefault="007B7A79" w:rsidP="007B7A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 </w:t>
            </w:r>
          </w:p>
        </w:tc>
      </w:tr>
      <w:tr w:rsidR="007B7A79" w:rsidRPr="007B7A79" w:rsidTr="007B7A79">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26" w:type="pct"/>
            <w:noWrap/>
            <w:hideMark/>
          </w:tcPr>
          <w:p w:rsidR="007B7A79" w:rsidRPr="007B7A79" w:rsidRDefault="007B7A79" w:rsidP="007B7A79">
            <w:pPr>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2021</w:t>
            </w:r>
          </w:p>
        </w:tc>
        <w:tc>
          <w:tcPr>
            <w:tcW w:w="1486" w:type="pct"/>
            <w:noWrap/>
            <w:hideMark/>
          </w:tcPr>
          <w:p w:rsidR="007B7A79" w:rsidRPr="007B7A79" w:rsidRDefault="007B7A79" w:rsidP="007B7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 xml:space="preserve">                        302.72 </w:t>
            </w:r>
          </w:p>
        </w:tc>
        <w:tc>
          <w:tcPr>
            <w:tcW w:w="640" w:type="pct"/>
            <w:noWrap/>
            <w:hideMark/>
          </w:tcPr>
          <w:p w:rsidR="007B7A79" w:rsidRPr="007B7A79" w:rsidRDefault="007B7A79" w:rsidP="007B7A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 </w:t>
            </w:r>
          </w:p>
        </w:tc>
        <w:tc>
          <w:tcPr>
            <w:tcW w:w="1808" w:type="pct"/>
            <w:noWrap/>
            <w:hideMark/>
          </w:tcPr>
          <w:p w:rsidR="007B7A79" w:rsidRPr="007B7A79" w:rsidRDefault="007B7A79" w:rsidP="007B7A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 xml:space="preserve">                2,270.40 </w:t>
            </w:r>
          </w:p>
        </w:tc>
        <w:tc>
          <w:tcPr>
            <w:tcW w:w="640" w:type="pct"/>
            <w:noWrap/>
            <w:hideMark/>
          </w:tcPr>
          <w:p w:rsidR="007B7A79" w:rsidRPr="007B7A79" w:rsidRDefault="007B7A79" w:rsidP="007B7A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B7A79">
              <w:rPr>
                <w:rFonts w:ascii="Times New Roman" w:eastAsia="Times New Roman" w:hAnsi="Times New Roman" w:cs="Times New Roman"/>
                <w:color w:val="000000"/>
                <w:sz w:val="20"/>
                <w:szCs w:val="20"/>
              </w:rPr>
              <w:t> </w:t>
            </w:r>
          </w:p>
        </w:tc>
      </w:tr>
    </w:tbl>
    <w:p w:rsidR="007B7A79" w:rsidRDefault="007B7A79" w:rsidP="00CB776B">
      <w:pPr>
        <w:rPr>
          <w:rFonts w:ascii="Times New Roman" w:hAnsi="Times New Roman" w:cs="Times New Roman"/>
          <w:sz w:val="18"/>
          <w:szCs w:val="18"/>
        </w:rPr>
      </w:pPr>
      <w:r w:rsidRPr="007B7A79">
        <w:rPr>
          <w:rFonts w:ascii="Times New Roman" w:hAnsi="Times New Roman" w:cs="Times New Roman"/>
          <w:sz w:val="18"/>
          <w:szCs w:val="18"/>
        </w:rPr>
        <w:t>Figure</w:t>
      </w:r>
      <w:proofErr w:type="gramStart"/>
      <w:r w:rsidRPr="007B7A79">
        <w:rPr>
          <w:rFonts w:ascii="Times New Roman" w:hAnsi="Times New Roman" w:cs="Times New Roman"/>
          <w:sz w:val="18"/>
          <w:szCs w:val="18"/>
        </w:rPr>
        <w:t>:3</w:t>
      </w:r>
      <w:proofErr w:type="gramEnd"/>
    </w:p>
    <w:p w:rsidR="007B7A79" w:rsidRPr="00E3571E" w:rsidRDefault="007B7A79" w:rsidP="00E3571E">
      <w:pPr>
        <w:spacing w:line="360" w:lineRule="auto"/>
        <w:jc w:val="both"/>
        <w:rPr>
          <w:rFonts w:ascii="Times New Roman" w:hAnsi="Times New Roman" w:cs="Times New Roman"/>
          <w:sz w:val="24"/>
          <w:szCs w:val="24"/>
        </w:rPr>
      </w:pPr>
      <w:r w:rsidRPr="00E3571E">
        <w:rPr>
          <w:rFonts w:ascii="Times New Roman" w:hAnsi="Times New Roman" w:cs="Times New Roman"/>
          <w:sz w:val="24"/>
          <w:szCs w:val="24"/>
        </w:rPr>
        <w:t xml:space="preserve">As we can see the target </w:t>
      </w:r>
      <w:r w:rsidR="00F0580B" w:rsidRPr="00E3571E">
        <w:rPr>
          <w:rFonts w:ascii="Times New Roman" w:hAnsi="Times New Roman" w:cs="Times New Roman"/>
          <w:sz w:val="24"/>
          <w:szCs w:val="24"/>
        </w:rPr>
        <w:t xml:space="preserve">of </w:t>
      </w:r>
      <w:r w:rsidR="009D1413" w:rsidRPr="00E3571E">
        <w:rPr>
          <w:rFonts w:ascii="Times New Roman" w:hAnsi="Times New Roman" w:cs="Times New Roman"/>
          <w:sz w:val="24"/>
          <w:szCs w:val="24"/>
        </w:rPr>
        <w:t xml:space="preserve">sustainable </w:t>
      </w:r>
      <w:r w:rsidR="00F0580B" w:rsidRPr="00E3571E">
        <w:rPr>
          <w:rFonts w:ascii="Times New Roman" w:hAnsi="Times New Roman" w:cs="Times New Roman"/>
          <w:sz w:val="24"/>
          <w:szCs w:val="24"/>
        </w:rPr>
        <w:t xml:space="preserve">and </w:t>
      </w:r>
      <w:r w:rsidR="009D1413" w:rsidRPr="00E3571E">
        <w:rPr>
          <w:rFonts w:ascii="Times New Roman" w:hAnsi="Times New Roman" w:cs="Times New Roman"/>
          <w:sz w:val="24"/>
          <w:szCs w:val="24"/>
        </w:rPr>
        <w:t xml:space="preserve">green </w:t>
      </w:r>
      <w:r w:rsidR="00F0580B" w:rsidRPr="00E3571E">
        <w:rPr>
          <w:rFonts w:ascii="Times New Roman" w:hAnsi="Times New Roman" w:cs="Times New Roman"/>
          <w:sz w:val="24"/>
          <w:szCs w:val="24"/>
        </w:rPr>
        <w:t>finance of United Finance Limited was</w:t>
      </w:r>
      <w:r w:rsidR="00F0580B" w:rsidRPr="007B7A79">
        <w:rPr>
          <w:rFonts w:ascii="Times New Roman" w:eastAsia="Times New Roman" w:hAnsi="Times New Roman" w:cs="Times New Roman"/>
          <w:color w:val="000000"/>
          <w:sz w:val="24"/>
          <w:szCs w:val="24"/>
        </w:rPr>
        <w:t xml:space="preserve"> 344.56</w:t>
      </w:r>
      <w:r w:rsidR="00F0580B" w:rsidRPr="00E3571E">
        <w:rPr>
          <w:rFonts w:ascii="Times New Roman" w:eastAsia="Times New Roman" w:hAnsi="Times New Roman" w:cs="Times New Roman"/>
          <w:color w:val="000000"/>
          <w:sz w:val="24"/>
          <w:szCs w:val="24"/>
        </w:rPr>
        <w:t xml:space="preserve"> &amp;</w:t>
      </w:r>
      <w:r w:rsidR="00F0580B" w:rsidRPr="007B7A79">
        <w:rPr>
          <w:rFonts w:ascii="Times New Roman" w:eastAsia="Times New Roman" w:hAnsi="Times New Roman" w:cs="Times New Roman"/>
          <w:color w:val="000000"/>
          <w:sz w:val="24"/>
          <w:szCs w:val="24"/>
        </w:rPr>
        <w:t xml:space="preserve"> 2,584.20</w:t>
      </w:r>
      <w:r w:rsidR="00F0580B" w:rsidRPr="00E3571E">
        <w:rPr>
          <w:rFonts w:ascii="Times New Roman" w:eastAsia="Times New Roman" w:hAnsi="Times New Roman" w:cs="Times New Roman"/>
          <w:color w:val="000000"/>
          <w:sz w:val="24"/>
          <w:szCs w:val="24"/>
        </w:rPr>
        <w:t xml:space="preserve"> respectively but </w:t>
      </w:r>
      <w:r w:rsidR="00E3571E" w:rsidRPr="00E3571E">
        <w:rPr>
          <w:rFonts w:ascii="Times New Roman" w:eastAsia="Times New Roman" w:hAnsi="Times New Roman" w:cs="Times New Roman"/>
          <w:color w:val="000000"/>
          <w:sz w:val="24"/>
          <w:szCs w:val="24"/>
        </w:rPr>
        <w:t xml:space="preserve">their achievement was not mentioned anywhere. </w:t>
      </w:r>
    </w:p>
    <w:p w:rsidR="00942351" w:rsidRPr="00942351" w:rsidRDefault="00942351" w:rsidP="00942351">
      <w:pPr>
        <w:rPr>
          <w:rFonts w:ascii="Times New Roman" w:hAnsi="Times New Roman" w:cs="Times New Roman"/>
          <w:sz w:val="18"/>
          <w:szCs w:val="18"/>
        </w:rPr>
      </w:pPr>
      <w:r w:rsidRPr="00942351">
        <w:rPr>
          <w:rFonts w:ascii="Times New Roman" w:hAnsi="Times New Roman" w:cs="Times New Roman"/>
          <w:sz w:val="18"/>
          <w:szCs w:val="18"/>
        </w:rPr>
        <w:t>Table 6: Cumulative Green Portfolio</w:t>
      </w:r>
    </w:p>
    <w:tbl>
      <w:tblPr>
        <w:tblStyle w:val="PlainTable51"/>
        <w:tblW w:w="5000" w:type="pct"/>
        <w:tblLook w:val="04A0" w:firstRow="1" w:lastRow="0" w:firstColumn="1" w:lastColumn="0" w:noHBand="0" w:noVBand="1"/>
      </w:tblPr>
      <w:tblGrid>
        <w:gridCol w:w="4148"/>
        <w:gridCol w:w="2671"/>
        <w:gridCol w:w="2423"/>
      </w:tblGrid>
      <w:tr w:rsidR="002A6AB2" w:rsidRPr="0007198E" w:rsidTr="00412E92">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244" w:type="pct"/>
            <w:noWrap/>
            <w:hideMark/>
          </w:tcPr>
          <w:p w:rsidR="002A6AB2" w:rsidRPr="00F625D0" w:rsidRDefault="006D2FCF" w:rsidP="00F625D0">
            <w:pPr>
              <w:jc w:val="left"/>
              <w:rPr>
                <w:rFonts w:ascii="Times New Roman" w:eastAsia="Times New Roman" w:hAnsi="Times New Roman" w:cs="Times New Roman"/>
                <w:b/>
                <w:bCs/>
                <w:i w:val="0"/>
                <w:iCs w:val="0"/>
                <w:color w:val="000000"/>
                <w:sz w:val="20"/>
                <w:szCs w:val="20"/>
              </w:rPr>
            </w:pPr>
            <w:r>
              <w:rPr>
                <w:rFonts w:ascii="Times New Roman" w:eastAsia="Times New Roman" w:hAnsi="Times New Roman" w:cs="Times New Roman"/>
                <w:b/>
                <w:bCs/>
                <w:i w:val="0"/>
                <w:iCs w:val="0"/>
                <w:color w:val="000000"/>
                <w:sz w:val="20"/>
                <w:szCs w:val="20"/>
              </w:rPr>
              <w:t xml:space="preserve">Different </w:t>
            </w:r>
            <w:r w:rsidR="002A6AB2" w:rsidRPr="00F625D0">
              <w:rPr>
                <w:rFonts w:ascii="Times New Roman" w:eastAsia="Times New Roman" w:hAnsi="Times New Roman" w:cs="Times New Roman"/>
                <w:b/>
                <w:bCs/>
                <w:i w:val="0"/>
                <w:iCs w:val="0"/>
                <w:color w:val="000000"/>
                <w:sz w:val="20"/>
                <w:szCs w:val="20"/>
              </w:rPr>
              <w:t>Sectors</w:t>
            </w:r>
          </w:p>
        </w:tc>
        <w:tc>
          <w:tcPr>
            <w:tcW w:w="1445" w:type="pct"/>
            <w:hideMark/>
          </w:tcPr>
          <w:p w:rsidR="002A6AB2" w:rsidRPr="00F625D0" w:rsidRDefault="002A6AB2" w:rsidP="002A6AB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color w:val="000000"/>
                <w:sz w:val="20"/>
                <w:szCs w:val="20"/>
              </w:rPr>
            </w:pPr>
            <w:r w:rsidRPr="00F625D0">
              <w:rPr>
                <w:rFonts w:ascii="Times New Roman" w:eastAsia="Times New Roman" w:hAnsi="Times New Roman" w:cs="Times New Roman"/>
                <w:b/>
                <w:bCs/>
                <w:i w:val="0"/>
                <w:iCs w:val="0"/>
                <w:color w:val="000000"/>
                <w:sz w:val="20"/>
                <w:szCs w:val="20"/>
              </w:rPr>
              <w:t xml:space="preserve">Outstanding as end of the quarter </w:t>
            </w:r>
            <w:r w:rsidR="005B040C" w:rsidRPr="00F625D0">
              <w:rPr>
                <w:rFonts w:ascii="Times New Roman" w:eastAsia="Times New Roman" w:hAnsi="Times New Roman" w:cs="Times New Roman"/>
                <w:b/>
                <w:bCs/>
                <w:i w:val="0"/>
                <w:iCs w:val="0"/>
                <w:color w:val="000000"/>
                <w:sz w:val="20"/>
                <w:szCs w:val="20"/>
              </w:rPr>
              <w:t>2</w:t>
            </w:r>
            <w:r w:rsidR="00412E92" w:rsidRPr="00F625D0">
              <w:rPr>
                <w:rFonts w:ascii="Times New Roman" w:eastAsia="Times New Roman" w:hAnsi="Times New Roman" w:cs="Times New Roman"/>
                <w:b/>
                <w:bCs/>
                <w:i w:val="0"/>
                <w:iCs w:val="0"/>
                <w:color w:val="000000"/>
                <w:sz w:val="20"/>
                <w:szCs w:val="20"/>
              </w:rPr>
              <w:t xml:space="preserve"> (2022)</w:t>
            </w:r>
            <w:r w:rsidR="005B040C" w:rsidRPr="00F625D0">
              <w:rPr>
                <w:rFonts w:ascii="Times New Roman" w:eastAsia="Times New Roman" w:hAnsi="Times New Roman" w:cs="Times New Roman"/>
                <w:b/>
                <w:bCs/>
                <w:i w:val="0"/>
                <w:iCs w:val="0"/>
                <w:color w:val="000000"/>
                <w:sz w:val="20"/>
                <w:szCs w:val="20"/>
              </w:rPr>
              <w:t xml:space="preserve"> </w:t>
            </w:r>
            <w:r w:rsidRPr="00F625D0">
              <w:rPr>
                <w:rFonts w:ascii="Times New Roman" w:eastAsia="Times New Roman" w:hAnsi="Times New Roman" w:cs="Times New Roman"/>
                <w:b/>
                <w:bCs/>
                <w:i w:val="0"/>
                <w:iCs w:val="0"/>
                <w:color w:val="000000"/>
                <w:sz w:val="20"/>
                <w:szCs w:val="20"/>
              </w:rPr>
              <w:t>(in million)</w:t>
            </w:r>
          </w:p>
        </w:tc>
        <w:tc>
          <w:tcPr>
            <w:tcW w:w="1312" w:type="pct"/>
            <w:noWrap/>
            <w:hideMark/>
          </w:tcPr>
          <w:p w:rsidR="002A6AB2" w:rsidRPr="00F625D0" w:rsidRDefault="002A6AB2" w:rsidP="002A6AB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color w:val="000000"/>
                <w:sz w:val="20"/>
                <w:szCs w:val="20"/>
              </w:rPr>
            </w:pPr>
            <w:r w:rsidRPr="00F625D0">
              <w:rPr>
                <w:rFonts w:ascii="Times New Roman" w:eastAsia="Times New Roman" w:hAnsi="Times New Roman" w:cs="Times New Roman"/>
                <w:b/>
                <w:bCs/>
                <w:i w:val="0"/>
                <w:iCs w:val="0"/>
                <w:color w:val="000000"/>
                <w:sz w:val="20"/>
                <w:szCs w:val="20"/>
              </w:rPr>
              <w:t>Percentage %</w:t>
            </w:r>
          </w:p>
        </w:tc>
      </w:tr>
      <w:tr w:rsidR="002A6AB2" w:rsidRPr="0007198E" w:rsidTr="00412E9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F625D0" w:rsidRDefault="0007198E" w:rsidP="00F625D0">
            <w:pPr>
              <w:jc w:val="left"/>
              <w:rPr>
                <w:rFonts w:ascii="Times New Roman" w:eastAsia="Times New Roman" w:hAnsi="Times New Roman" w:cs="Times New Roman"/>
                <w:i w:val="0"/>
                <w:iCs w:val="0"/>
                <w:color w:val="000000"/>
                <w:sz w:val="20"/>
                <w:szCs w:val="20"/>
              </w:rPr>
            </w:pPr>
            <w:r w:rsidRPr="00F625D0">
              <w:rPr>
                <w:rFonts w:ascii="Times New Roman" w:eastAsia="Times New Roman" w:hAnsi="Times New Roman" w:cs="Times New Roman"/>
                <w:i w:val="0"/>
                <w:iCs w:val="0"/>
                <w:color w:val="000000"/>
                <w:sz w:val="20"/>
                <w:szCs w:val="20"/>
              </w:rPr>
              <w:t xml:space="preserve">Renewable </w:t>
            </w:r>
            <w:r w:rsidR="006D2FCF">
              <w:rPr>
                <w:rFonts w:ascii="Times New Roman" w:eastAsia="Times New Roman" w:hAnsi="Times New Roman" w:cs="Times New Roman"/>
                <w:i w:val="0"/>
                <w:iCs w:val="0"/>
                <w:color w:val="000000"/>
                <w:sz w:val="20"/>
                <w:szCs w:val="20"/>
              </w:rPr>
              <w:t>e</w:t>
            </w:r>
            <w:r w:rsidRPr="00F625D0">
              <w:rPr>
                <w:rFonts w:ascii="Times New Roman" w:eastAsia="Times New Roman" w:hAnsi="Times New Roman" w:cs="Times New Roman"/>
                <w:i w:val="0"/>
                <w:iCs w:val="0"/>
                <w:color w:val="000000"/>
                <w:sz w:val="20"/>
                <w:szCs w:val="20"/>
              </w:rPr>
              <w:t>nergy</w:t>
            </w:r>
          </w:p>
        </w:tc>
        <w:tc>
          <w:tcPr>
            <w:tcW w:w="1445"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5.859</w:t>
            </w:r>
          </w:p>
        </w:tc>
        <w:tc>
          <w:tcPr>
            <w:tcW w:w="1312"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0.85%</w:t>
            </w:r>
          </w:p>
        </w:tc>
      </w:tr>
      <w:tr w:rsidR="002A6AB2" w:rsidRPr="0007198E" w:rsidTr="00412E92">
        <w:trPr>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 xml:space="preserve">Energy &amp; </w:t>
            </w:r>
            <w:r w:rsidR="006D2FCF">
              <w:rPr>
                <w:rFonts w:ascii="Times New Roman" w:eastAsia="Times New Roman" w:hAnsi="Times New Roman" w:cs="Times New Roman"/>
                <w:i w:val="0"/>
                <w:iCs w:val="0"/>
                <w:color w:val="000000"/>
                <w:sz w:val="20"/>
                <w:szCs w:val="20"/>
              </w:rPr>
              <w:t>r</w:t>
            </w:r>
            <w:r w:rsidR="00A61A2A" w:rsidRPr="0007198E">
              <w:rPr>
                <w:rFonts w:ascii="Times New Roman" w:eastAsia="Times New Roman" w:hAnsi="Times New Roman" w:cs="Times New Roman"/>
                <w:i w:val="0"/>
                <w:iCs w:val="0"/>
                <w:color w:val="000000"/>
                <w:sz w:val="20"/>
                <w:szCs w:val="20"/>
              </w:rPr>
              <w:t>esource</w:t>
            </w:r>
            <w:r w:rsidRPr="0007198E">
              <w:rPr>
                <w:rFonts w:ascii="Times New Roman" w:eastAsia="Times New Roman" w:hAnsi="Times New Roman" w:cs="Times New Roman"/>
                <w:i w:val="0"/>
                <w:iCs w:val="0"/>
                <w:color w:val="000000"/>
                <w:sz w:val="20"/>
                <w:szCs w:val="20"/>
              </w:rPr>
              <w:t xml:space="preserve"> </w:t>
            </w:r>
            <w:r w:rsidR="006D2FCF">
              <w:rPr>
                <w:rFonts w:ascii="Times New Roman" w:eastAsia="Times New Roman" w:hAnsi="Times New Roman" w:cs="Times New Roman"/>
                <w:i w:val="0"/>
                <w:iCs w:val="0"/>
                <w:color w:val="000000"/>
                <w:sz w:val="20"/>
                <w:szCs w:val="20"/>
              </w:rPr>
              <w:t>e</w:t>
            </w:r>
            <w:r w:rsidRPr="0007198E">
              <w:rPr>
                <w:rFonts w:ascii="Times New Roman" w:eastAsia="Times New Roman" w:hAnsi="Times New Roman" w:cs="Times New Roman"/>
                <w:i w:val="0"/>
                <w:iCs w:val="0"/>
                <w:color w:val="000000"/>
                <w:sz w:val="20"/>
                <w:szCs w:val="20"/>
              </w:rPr>
              <w:t>fficiency</w:t>
            </w:r>
          </w:p>
        </w:tc>
        <w:tc>
          <w:tcPr>
            <w:tcW w:w="1445"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206.0181</w:t>
            </w:r>
          </w:p>
        </w:tc>
        <w:tc>
          <w:tcPr>
            <w:tcW w:w="1312"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29.95%</w:t>
            </w:r>
          </w:p>
        </w:tc>
      </w:tr>
      <w:tr w:rsidR="002A6AB2" w:rsidRPr="0007198E" w:rsidTr="00412E9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 xml:space="preserve">Alternative </w:t>
            </w:r>
            <w:r w:rsidR="006D2FCF">
              <w:rPr>
                <w:rFonts w:ascii="Times New Roman" w:eastAsia="Times New Roman" w:hAnsi="Times New Roman" w:cs="Times New Roman"/>
                <w:i w:val="0"/>
                <w:iCs w:val="0"/>
                <w:color w:val="000000"/>
                <w:sz w:val="20"/>
                <w:szCs w:val="20"/>
              </w:rPr>
              <w:t>e</w:t>
            </w:r>
            <w:r w:rsidRPr="0007198E">
              <w:rPr>
                <w:rFonts w:ascii="Times New Roman" w:eastAsia="Times New Roman" w:hAnsi="Times New Roman" w:cs="Times New Roman"/>
                <w:i w:val="0"/>
                <w:iCs w:val="0"/>
                <w:color w:val="000000"/>
                <w:sz w:val="20"/>
                <w:szCs w:val="20"/>
              </w:rPr>
              <w:t>nergy</w:t>
            </w:r>
          </w:p>
        </w:tc>
        <w:tc>
          <w:tcPr>
            <w:tcW w:w="1445"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0</w:t>
            </w:r>
          </w:p>
        </w:tc>
        <w:tc>
          <w:tcPr>
            <w:tcW w:w="1312"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0.00%</w:t>
            </w:r>
          </w:p>
        </w:tc>
      </w:tr>
      <w:tr w:rsidR="002A6AB2" w:rsidRPr="0007198E" w:rsidTr="00412E92">
        <w:trPr>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 xml:space="preserve">Liquid </w:t>
            </w:r>
            <w:r w:rsidR="006D2FCF">
              <w:rPr>
                <w:rFonts w:ascii="Times New Roman" w:eastAsia="Times New Roman" w:hAnsi="Times New Roman" w:cs="Times New Roman"/>
                <w:i w:val="0"/>
                <w:iCs w:val="0"/>
                <w:color w:val="000000"/>
                <w:sz w:val="20"/>
                <w:szCs w:val="20"/>
              </w:rPr>
              <w:t>w</w:t>
            </w:r>
            <w:r w:rsidRPr="0007198E">
              <w:rPr>
                <w:rFonts w:ascii="Times New Roman" w:eastAsia="Times New Roman" w:hAnsi="Times New Roman" w:cs="Times New Roman"/>
                <w:i w:val="0"/>
                <w:iCs w:val="0"/>
                <w:color w:val="000000"/>
                <w:sz w:val="20"/>
                <w:szCs w:val="20"/>
              </w:rPr>
              <w:t xml:space="preserve">aste </w:t>
            </w:r>
            <w:r w:rsidR="006D2FCF">
              <w:rPr>
                <w:rFonts w:ascii="Times New Roman" w:eastAsia="Times New Roman" w:hAnsi="Times New Roman" w:cs="Times New Roman"/>
                <w:i w:val="0"/>
                <w:iCs w:val="0"/>
                <w:color w:val="000000"/>
                <w:sz w:val="20"/>
                <w:szCs w:val="20"/>
              </w:rPr>
              <w:t>m</w:t>
            </w:r>
            <w:r w:rsidRPr="0007198E">
              <w:rPr>
                <w:rFonts w:ascii="Times New Roman" w:eastAsia="Times New Roman" w:hAnsi="Times New Roman" w:cs="Times New Roman"/>
                <w:i w:val="0"/>
                <w:iCs w:val="0"/>
                <w:color w:val="000000"/>
                <w:sz w:val="20"/>
                <w:szCs w:val="20"/>
              </w:rPr>
              <w:t>anagement</w:t>
            </w:r>
          </w:p>
        </w:tc>
        <w:tc>
          <w:tcPr>
            <w:tcW w:w="1445"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148.808</w:t>
            </w:r>
          </w:p>
        </w:tc>
        <w:tc>
          <w:tcPr>
            <w:tcW w:w="1312"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21.63%</w:t>
            </w:r>
          </w:p>
        </w:tc>
      </w:tr>
      <w:tr w:rsidR="002A6AB2" w:rsidRPr="0007198E" w:rsidTr="00412E9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 xml:space="preserve">Solid </w:t>
            </w:r>
            <w:r w:rsidR="00695FF0">
              <w:rPr>
                <w:rFonts w:ascii="Times New Roman" w:eastAsia="Times New Roman" w:hAnsi="Times New Roman" w:cs="Times New Roman"/>
                <w:i w:val="0"/>
                <w:iCs w:val="0"/>
                <w:color w:val="000000"/>
                <w:sz w:val="20"/>
                <w:szCs w:val="20"/>
              </w:rPr>
              <w:t>w</w:t>
            </w:r>
            <w:r w:rsidRPr="0007198E">
              <w:rPr>
                <w:rFonts w:ascii="Times New Roman" w:eastAsia="Times New Roman" w:hAnsi="Times New Roman" w:cs="Times New Roman"/>
                <w:i w:val="0"/>
                <w:iCs w:val="0"/>
                <w:color w:val="000000"/>
                <w:sz w:val="20"/>
                <w:szCs w:val="20"/>
              </w:rPr>
              <w:t xml:space="preserve">aste </w:t>
            </w:r>
            <w:r w:rsidR="00695FF0">
              <w:rPr>
                <w:rFonts w:ascii="Times New Roman" w:eastAsia="Times New Roman" w:hAnsi="Times New Roman" w:cs="Times New Roman"/>
                <w:i w:val="0"/>
                <w:iCs w:val="0"/>
                <w:color w:val="000000"/>
                <w:sz w:val="20"/>
                <w:szCs w:val="20"/>
              </w:rPr>
              <w:t>ma</w:t>
            </w:r>
            <w:r w:rsidRPr="0007198E">
              <w:rPr>
                <w:rFonts w:ascii="Times New Roman" w:eastAsia="Times New Roman" w:hAnsi="Times New Roman" w:cs="Times New Roman"/>
                <w:i w:val="0"/>
                <w:iCs w:val="0"/>
                <w:color w:val="000000"/>
                <w:sz w:val="20"/>
                <w:szCs w:val="20"/>
              </w:rPr>
              <w:t>nagement</w:t>
            </w:r>
          </w:p>
        </w:tc>
        <w:tc>
          <w:tcPr>
            <w:tcW w:w="1445"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9.3557</w:t>
            </w:r>
          </w:p>
        </w:tc>
        <w:tc>
          <w:tcPr>
            <w:tcW w:w="1312"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1.36%</w:t>
            </w:r>
          </w:p>
        </w:tc>
      </w:tr>
      <w:tr w:rsidR="002A6AB2" w:rsidRPr="0007198E" w:rsidTr="00412E92">
        <w:trPr>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 xml:space="preserve">Recycling of </w:t>
            </w:r>
            <w:r w:rsidR="00695FF0">
              <w:rPr>
                <w:rFonts w:ascii="Times New Roman" w:eastAsia="Times New Roman" w:hAnsi="Times New Roman" w:cs="Times New Roman"/>
                <w:i w:val="0"/>
                <w:iCs w:val="0"/>
                <w:color w:val="000000"/>
                <w:sz w:val="20"/>
                <w:szCs w:val="20"/>
              </w:rPr>
              <w:t>r</w:t>
            </w:r>
            <w:r w:rsidR="00A61A2A" w:rsidRPr="0007198E">
              <w:rPr>
                <w:rFonts w:ascii="Times New Roman" w:eastAsia="Times New Roman" w:hAnsi="Times New Roman" w:cs="Times New Roman"/>
                <w:i w:val="0"/>
                <w:iCs w:val="0"/>
                <w:color w:val="000000"/>
                <w:sz w:val="20"/>
                <w:szCs w:val="20"/>
              </w:rPr>
              <w:t>ecyclable</w:t>
            </w:r>
            <w:r w:rsidRPr="0007198E">
              <w:rPr>
                <w:rFonts w:ascii="Times New Roman" w:eastAsia="Times New Roman" w:hAnsi="Times New Roman" w:cs="Times New Roman"/>
                <w:i w:val="0"/>
                <w:iCs w:val="0"/>
                <w:color w:val="000000"/>
                <w:sz w:val="20"/>
                <w:szCs w:val="20"/>
              </w:rPr>
              <w:t xml:space="preserve"> </w:t>
            </w:r>
            <w:r w:rsidR="00695FF0">
              <w:rPr>
                <w:rFonts w:ascii="Times New Roman" w:eastAsia="Times New Roman" w:hAnsi="Times New Roman" w:cs="Times New Roman"/>
                <w:i w:val="0"/>
                <w:iCs w:val="0"/>
                <w:color w:val="000000"/>
                <w:sz w:val="20"/>
                <w:szCs w:val="20"/>
              </w:rPr>
              <w:t>g</w:t>
            </w:r>
            <w:r w:rsidRPr="0007198E">
              <w:rPr>
                <w:rFonts w:ascii="Times New Roman" w:eastAsia="Times New Roman" w:hAnsi="Times New Roman" w:cs="Times New Roman"/>
                <w:i w:val="0"/>
                <w:iCs w:val="0"/>
                <w:color w:val="000000"/>
                <w:sz w:val="20"/>
                <w:szCs w:val="20"/>
              </w:rPr>
              <w:t>oods</w:t>
            </w:r>
          </w:p>
        </w:tc>
        <w:tc>
          <w:tcPr>
            <w:tcW w:w="1445"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50.0142</w:t>
            </w:r>
          </w:p>
        </w:tc>
        <w:tc>
          <w:tcPr>
            <w:tcW w:w="1312"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7.27%</w:t>
            </w:r>
          </w:p>
        </w:tc>
      </w:tr>
      <w:tr w:rsidR="002A6AB2" w:rsidRPr="0007198E" w:rsidTr="00412E9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Environment</w:t>
            </w:r>
            <w:r w:rsidR="00695FF0">
              <w:rPr>
                <w:rFonts w:ascii="Times New Roman" w:eastAsia="Times New Roman" w:hAnsi="Times New Roman" w:cs="Times New Roman"/>
                <w:i w:val="0"/>
                <w:iCs w:val="0"/>
                <w:color w:val="000000"/>
                <w:sz w:val="20"/>
                <w:szCs w:val="20"/>
              </w:rPr>
              <w:t xml:space="preserve"> </w:t>
            </w:r>
            <w:r w:rsidRPr="0007198E">
              <w:rPr>
                <w:rFonts w:ascii="Times New Roman" w:eastAsia="Times New Roman" w:hAnsi="Times New Roman" w:cs="Times New Roman"/>
                <w:i w:val="0"/>
                <w:iCs w:val="0"/>
                <w:color w:val="000000"/>
                <w:sz w:val="20"/>
                <w:szCs w:val="20"/>
              </w:rPr>
              <w:t xml:space="preserve">friendly </w:t>
            </w:r>
            <w:r w:rsidR="00695FF0">
              <w:rPr>
                <w:rFonts w:ascii="Times New Roman" w:eastAsia="Times New Roman" w:hAnsi="Times New Roman" w:cs="Times New Roman"/>
                <w:i w:val="0"/>
                <w:iCs w:val="0"/>
                <w:color w:val="000000"/>
                <w:sz w:val="20"/>
                <w:szCs w:val="20"/>
              </w:rPr>
              <w:t>b</w:t>
            </w:r>
            <w:r w:rsidRPr="0007198E">
              <w:rPr>
                <w:rFonts w:ascii="Times New Roman" w:eastAsia="Times New Roman" w:hAnsi="Times New Roman" w:cs="Times New Roman"/>
                <w:i w:val="0"/>
                <w:iCs w:val="0"/>
                <w:color w:val="000000"/>
                <w:sz w:val="20"/>
                <w:szCs w:val="20"/>
              </w:rPr>
              <w:t xml:space="preserve">rick </w:t>
            </w:r>
            <w:r w:rsidR="00695FF0">
              <w:rPr>
                <w:rFonts w:ascii="Times New Roman" w:eastAsia="Times New Roman" w:hAnsi="Times New Roman" w:cs="Times New Roman"/>
                <w:i w:val="0"/>
                <w:iCs w:val="0"/>
                <w:color w:val="000000"/>
                <w:sz w:val="20"/>
                <w:szCs w:val="20"/>
              </w:rPr>
              <w:t>p</w:t>
            </w:r>
            <w:r w:rsidRPr="0007198E">
              <w:rPr>
                <w:rFonts w:ascii="Times New Roman" w:eastAsia="Times New Roman" w:hAnsi="Times New Roman" w:cs="Times New Roman"/>
                <w:i w:val="0"/>
                <w:iCs w:val="0"/>
                <w:color w:val="000000"/>
                <w:sz w:val="20"/>
                <w:szCs w:val="20"/>
              </w:rPr>
              <w:t>roduction</w:t>
            </w:r>
          </w:p>
        </w:tc>
        <w:tc>
          <w:tcPr>
            <w:tcW w:w="1445"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49.3404</w:t>
            </w:r>
          </w:p>
        </w:tc>
        <w:tc>
          <w:tcPr>
            <w:tcW w:w="1312"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7.17%</w:t>
            </w:r>
          </w:p>
        </w:tc>
      </w:tr>
      <w:tr w:rsidR="002A6AB2" w:rsidRPr="0007198E" w:rsidTr="00412E92">
        <w:trPr>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Green</w:t>
            </w:r>
            <w:r w:rsidR="00695FF0">
              <w:rPr>
                <w:rFonts w:ascii="Times New Roman" w:eastAsia="Times New Roman" w:hAnsi="Times New Roman" w:cs="Times New Roman"/>
                <w:i w:val="0"/>
                <w:iCs w:val="0"/>
                <w:color w:val="000000"/>
                <w:sz w:val="20"/>
                <w:szCs w:val="20"/>
              </w:rPr>
              <w:t xml:space="preserve"> f</w:t>
            </w:r>
            <w:r w:rsidRPr="0007198E">
              <w:rPr>
                <w:rFonts w:ascii="Times New Roman" w:eastAsia="Times New Roman" w:hAnsi="Times New Roman" w:cs="Times New Roman"/>
                <w:i w:val="0"/>
                <w:iCs w:val="0"/>
                <w:color w:val="000000"/>
                <w:sz w:val="20"/>
                <w:szCs w:val="20"/>
              </w:rPr>
              <w:t xml:space="preserve">riendly </w:t>
            </w:r>
            <w:r w:rsidR="00695FF0">
              <w:rPr>
                <w:rFonts w:ascii="Times New Roman" w:eastAsia="Times New Roman" w:hAnsi="Times New Roman" w:cs="Times New Roman"/>
                <w:i w:val="0"/>
                <w:iCs w:val="0"/>
                <w:color w:val="000000"/>
                <w:sz w:val="20"/>
                <w:szCs w:val="20"/>
              </w:rPr>
              <w:t>e</w:t>
            </w:r>
            <w:r w:rsidRPr="0007198E">
              <w:rPr>
                <w:rFonts w:ascii="Times New Roman" w:eastAsia="Times New Roman" w:hAnsi="Times New Roman" w:cs="Times New Roman"/>
                <w:i w:val="0"/>
                <w:iCs w:val="0"/>
                <w:color w:val="000000"/>
                <w:sz w:val="20"/>
                <w:szCs w:val="20"/>
              </w:rPr>
              <w:t>stablishments</w:t>
            </w:r>
          </w:p>
        </w:tc>
        <w:tc>
          <w:tcPr>
            <w:tcW w:w="1445"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172.643</w:t>
            </w:r>
          </w:p>
        </w:tc>
        <w:tc>
          <w:tcPr>
            <w:tcW w:w="1312"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25.10%</w:t>
            </w:r>
          </w:p>
        </w:tc>
      </w:tr>
      <w:tr w:rsidR="002A6AB2" w:rsidRPr="0007198E" w:rsidTr="00412E9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 xml:space="preserve">Green </w:t>
            </w:r>
            <w:r w:rsidR="00695FF0">
              <w:rPr>
                <w:rFonts w:ascii="Times New Roman" w:eastAsia="Times New Roman" w:hAnsi="Times New Roman" w:cs="Times New Roman"/>
                <w:i w:val="0"/>
                <w:iCs w:val="0"/>
                <w:color w:val="000000"/>
                <w:sz w:val="20"/>
                <w:szCs w:val="20"/>
              </w:rPr>
              <w:t>a</w:t>
            </w:r>
            <w:r w:rsidRPr="0007198E">
              <w:rPr>
                <w:rFonts w:ascii="Times New Roman" w:eastAsia="Times New Roman" w:hAnsi="Times New Roman" w:cs="Times New Roman"/>
                <w:i w:val="0"/>
                <w:iCs w:val="0"/>
                <w:color w:val="000000"/>
                <w:sz w:val="20"/>
                <w:szCs w:val="20"/>
              </w:rPr>
              <w:t>griculture</w:t>
            </w:r>
          </w:p>
        </w:tc>
        <w:tc>
          <w:tcPr>
            <w:tcW w:w="1445"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0</w:t>
            </w:r>
          </w:p>
        </w:tc>
        <w:tc>
          <w:tcPr>
            <w:tcW w:w="1312"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0.00%</w:t>
            </w:r>
          </w:p>
        </w:tc>
      </w:tr>
      <w:tr w:rsidR="002A6AB2" w:rsidRPr="0007198E" w:rsidTr="00412E92">
        <w:trPr>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Green CMSME</w:t>
            </w:r>
          </w:p>
        </w:tc>
        <w:tc>
          <w:tcPr>
            <w:tcW w:w="1445"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27.0731</w:t>
            </w:r>
          </w:p>
        </w:tc>
        <w:tc>
          <w:tcPr>
            <w:tcW w:w="1312"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3.94%</w:t>
            </w:r>
          </w:p>
        </w:tc>
      </w:tr>
      <w:tr w:rsidR="002A6AB2" w:rsidRPr="0007198E" w:rsidTr="00412E9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Green Socially Responsible Financing</w:t>
            </w:r>
          </w:p>
        </w:tc>
        <w:tc>
          <w:tcPr>
            <w:tcW w:w="1445"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18.8391</w:t>
            </w:r>
          </w:p>
        </w:tc>
        <w:tc>
          <w:tcPr>
            <w:tcW w:w="1312" w:type="pct"/>
            <w:noWrap/>
            <w:hideMark/>
          </w:tcPr>
          <w:p w:rsidR="0007198E" w:rsidRPr="0007198E" w:rsidRDefault="0007198E" w:rsidP="009423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2.74%</w:t>
            </w:r>
          </w:p>
        </w:tc>
      </w:tr>
      <w:tr w:rsidR="002A6AB2" w:rsidRPr="0007198E" w:rsidTr="00412E92">
        <w:trPr>
          <w:trHeight w:val="20"/>
        </w:trPr>
        <w:tc>
          <w:tcPr>
            <w:cnfStyle w:val="001000000000" w:firstRow="0" w:lastRow="0" w:firstColumn="1" w:lastColumn="0" w:oddVBand="0" w:evenVBand="0" w:oddHBand="0" w:evenHBand="0" w:firstRowFirstColumn="0" w:firstRowLastColumn="0" w:lastRowFirstColumn="0" w:lastRowLastColumn="0"/>
            <w:tcW w:w="2244" w:type="pct"/>
            <w:noWrap/>
            <w:hideMark/>
          </w:tcPr>
          <w:p w:rsidR="0007198E" w:rsidRPr="0007198E" w:rsidRDefault="0007198E" w:rsidP="00942351">
            <w:pPr>
              <w:jc w:val="left"/>
              <w:rPr>
                <w:rFonts w:ascii="Times New Roman" w:eastAsia="Times New Roman" w:hAnsi="Times New Roman" w:cs="Times New Roman"/>
                <w:i w:val="0"/>
                <w:iCs w:val="0"/>
                <w:color w:val="000000"/>
                <w:sz w:val="20"/>
                <w:szCs w:val="20"/>
              </w:rPr>
            </w:pPr>
            <w:r w:rsidRPr="0007198E">
              <w:rPr>
                <w:rFonts w:ascii="Times New Roman" w:eastAsia="Times New Roman" w:hAnsi="Times New Roman" w:cs="Times New Roman"/>
                <w:i w:val="0"/>
                <w:iCs w:val="0"/>
                <w:color w:val="000000"/>
                <w:sz w:val="20"/>
                <w:szCs w:val="20"/>
              </w:rPr>
              <w:t>Total Green Finance</w:t>
            </w:r>
          </w:p>
        </w:tc>
        <w:tc>
          <w:tcPr>
            <w:tcW w:w="1445"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687.9506</w:t>
            </w:r>
          </w:p>
        </w:tc>
        <w:tc>
          <w:tcPr>
            <w:tcW w:w="1312" w:type="pct"/>
            <w:noWrap/>
            <w:hideMark/>
          </w:tcPr>
          <w:p w:rsidR="0007198E" w:rsidRPr="0007198E" w:rsidRDefault="0007198E" w:rsidP="009423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7198E">
              <w:rPr>
                <w:rFonts w:ascii="Times New Roman" w:eastAsia="Times New Roman" w:hAnsi="Times New Roman" w:cs="Times New Roman"/>
                <w:color w:val="000000"/>
                <w:sz w:val="20"/>
                <w:szCs w:val="20"/>
              </w:rPr>
              <w:t>100.00%</w:t>
            </w:r>
          </w:p>
        </w:tc>
      </w:tr>
    </w:tbl>
    <w:p w:rsidR="00FB0643" w:rsidRDefault="00FB0643" w:rsidP="00FB0643"/>
    <w:p w:rsidR="00E3571E" w:rsidRDefault="00E3571E" w:rsidP="00FB0643"/>
    <w:p w:rsidR="00F31BA0" w:rsidRDefault="00F31BA0" w:rsidP="00FB0643"/>
    <w:p w:rsidR="00F31BA0" w:rsidRDefault="00F31BA0" w:rsidP="00FB0643"/>
    <w:p w:rsidR="00F31BA0" w:rsidRPr="00FB0643" w:rsidRDefault="00F31BA0" w:rsidP="00FB0643"/>
    <w:p w:rsidR="00073116" w:rsidRDefault="00621F71" w:rsidP="002C033E">
      <w:pPr>
        <w:pStyle w:val="Heading3"/>
        <w:spacing w:line="360" w:lineRule="auto"/>
        <w:rPr>
          <w:rFonts w:ascii="Times New Roman" w:hAnsi="Times New Roman" w:cs="Times New Roman"/>
          <w:b/>
          <w:bCs/>
          <w:color w:val="auto"/>
        </w:rPr>
      </w:pPr>
      <w:bookmarkStart w:id="58" w:name="_Toc156080587"/>
      <w:bookmarkStart w:id="59" w:name="_Toc156213339"/>
      <w:r w:rsidRPr="00E34E6E">
        <w:rPr>
          <w:rFonts w:ascii="Times New Roman" w:hAnsi="Times New Roman" w:cs="Times New Roman"/>
          <w:b/>
          <w:bCs/>
          <w:color w:val="auto"/>
        </w:rPr>
        <w:lastRenderedPageBreak/>
        <w:t>5.5.3 IPDC Finance Limited</w:t>
      </w:r>
      <w:bookmarkEnd w:id="58"/>
      <w:bookmarkEnd w:id="59"/>
    </w:p>
    <w:p w:rsidR="00F31BA0" w:rsidRPr="00F31BA0" w:rsidRDefault="00F31BA0" w:rsidP="00F31BA0"/>
    <w:p w:rsidR="00051515" w:rsidRPr="00945F34" w:rsidRDefault="00945F34" w:rsidP="00945F34">
      <w:pPr>
        <w:spacing w:line="360" w:lineRule="auto"/>
        <w:jc w:val="both"/>
        <w:rPr>
          <w:rFonts w:ascii="Times New Roman" w:hAnsi="Times New Roman" w:cs="Times New Roman"/>
          <w:sz w:val="24"/>
          <w:szCs w:val="24"/>
        </w:rPr>
      </w:pPr>
      <w:r w:rsidRPr="00945F34">
        <w:rPr>
          <w:rFonts w:ascii="Times New Roman" w:hAnsi="Times New Roman" w:cs="Times New Roman"/>
          <w:sz w:val="24"/>
          <w:szCs w:val="24"/>
        </w:rPr>
        <w:t xml:space="preserve">The sustainability report includes IPDC's initiatives that significantly affect the business's operations and its participants. Over time, IPDC has acquired the knowledge and experience necessary to comprehend regional and worldwide business trends, market conditions, and concerns pertaining to corporate sustainability. Through IPDC's experience in finance sector, a valuable insight has been gained: while strong profits that ignore sustainability shorten a company's lifespan, sustainability-focused endeavors without strong financial </w:t>
      </w:r>
      <w:r w:rsidR="0022653A">
        <w:rPr>
          <w:rFonts w:ascii="Times New Roman" w:hAnsi="Times New Roman" w:cs="Times New Roman"/>
          <w:sz w:val="24"/>
          <w:szCs w:val="24"/>
        </w:rPr>
        <w:t>practices</w:t>
      </w:r>
      <w:r w:rsidRPr="00945F34">
        <w:rPr>
          <w:rFonts w:ascii="Times New Roman" w:hAnsi="Times New Roman" w:cs="Times New Roman"/>
          <w:sz w:val="24"/>
          <w:szCs w:val="24"/>
        </w:rPr>
        <w:t xml:space="preserve"> are not </w:t>
      </w:r>
      <w:r w:rsidR="0022653A">
        <w:rPr>
          <w:rFonts w:ascii="Times New Roman" w:hAnsi="Times New Roman" w:cs="Times New Roman"/>
          <w:sz w:val="24"/>
          <w:szCs w:val="24"/>
        </w:rPr>
        <w:t xml:space="preserve">really </w:t>
      </w:r>
      <w:r w:rsidRPr="00945F34">
        <w:rPr>
          <w:rFonts w:ascii="Times New Roman" w:hAnsi="Times New Roman" w:cs="Times New Roman"/>
          <w:sz w:val="24"/>
          <w:szCs w:val="24"/>
        </w:rPr>
        <w:t>sustainable in long run. As a result, IPDC considers sustainability's three Ps when making decisions about its operations and business strategy.</w:t>
      </w:r>
    </w:p>
    <w:p w:rsidR="005806F1" w:rsidRPr="00002D8F" w:rsidRDefault="005806F1" w:rsidP="00002D8F">
      <w:pPr>
        <w:spacing w:line="360" w:lineRule="auto"/>
        <w:jc w:val="both"/>
        <w:rPr>
          <w:rFonts w:ascii="Times New Roman" w:hAnsi="Times New Roman" w:cs="Times New Roman"/>
          <w:sz w:val="24"/>
          <w:szCs w:val="24"/>
        </w:rPr>
      </w:pPr>
      <w:r>
        <w:rPr>
          <w:rFonts w:ascii="Times New Roman" w:hAnsi="Times New Roman" w:cs="Times New Roman"/>
          <w:sz w:val="24"/>
          <w:szCs w:val="24"/>
        </w:rPr>
        <w:t>Their target portfolio mentioned below-</w:t>
      </w:r>
    </w:p>
    <w:p w:rsidR="00E34E6E" w:rsidRPr="002C033E" w:rsidRDefault="002C033E" w:rsidP="002C033E">
      <w:pPr>
        <w:spacing w:line="240" w:lineRule="auto"/>
        <w:rPr>
          <w:rFonts w:ascii="Times New Roman" w:hAnsi="Times New Roman" w:cs="Times New Roman"/>
          <w:sz w:val="18"/>
          <w:szCs w:val="18"/>
        </w:rPr>
      </w:pPr>
      <w:r w:rsidRPr="00942351">
        <w:rPr>
          <w:rFonts w:ascii="Times New Roman" w:hAnsi="Times New Roman" w:cs="Times New Roman"/>
          <w:sz w:val="18"/>
          <w:szCs w:val="18"/>
        </w:rPr>
        <w:t xml:space="preserve">Table </w:t>
      </w:r>
      <w:r>
        <w:rPr>
          <w:rFonts w:ascii="Times New Roman" w:hAnsi="Times New Roman" w:cs="Times New Roman"/>
          <w:sz w:val="18"/>
          <w:szCs w:val="18"/>
        </w:rPr>
        <w:t>7</w:t>
      </w:r>
      <w:r w:rsidRPr="00942351">
        <w:rPr>
          <w:rFonts w:ascii="Times New Roman" w:hAnsi="Times New Roman" w:cs="Times New Roman"/>
          <w:sz w:val="18"/>
          <w:szCs w:val="18"/>
        </w:rPr>
        <w:t>: Cumulative Green Portfolio</w:t>
      </w:r>
    </w:p>
    <w:tbl>
      <w:tblPr>
        <w:tblW w:w="5000" w:type="pct"/>
        <w:tblLook w:val="04A0" w:firstRow="1" w:lastRow="0" w:firstColumn="1" w:lastColumn="0" w:noHBand="0" w:noVBand="1"/>
      </w:tblPr>
      <w:tblGrid>
        <w:gridCol w:w="4629"/>
        <w:gridCol w:w="2778"/>
        <w:gridCol w:w="1835"/>
      </w:tblGrid>
      <w:tr w:rsidR="00894A06" w:rsidRPr="00894A06" w:rsidTr="00894A06">
        <w:trPr>
          <w:trHeight w:val="20"/>
        </w:trPr>
        <w:tc>
          <w:tcPr>
            <w:tcW w:w="2503" w:type="pct"/>
            <w:tcBorders>
              <w:top w:val="nil"/>
              <w:left w:val="nil"/>
              <w:bottom w:val="single" w:sz="8" w:space="0" w:color="7F7F7F"/>
              <w:right w:val="nil"/>
            </w:tcBorders>
            <w:shd w:val="clear" w:color="000000" w:fill="FFFFFF"/>
            <w:noWrap/>
            <w:vAlign w:val="center"/>
            <w:hideMark/>
          </w:tcPr>
          <w:p w:rsidR="00894A06" w:rsidRPr="00894A06" w:rsidRDefault="00695FF0" w:rsidP="00894A06">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Different </w:t>
            </w:r>
            <w:r w:rsidR="00894A06" w:rsidRPr="00894A06">
              <w:rPr>
                <w:rFonts w:ascii="Times New Roman" w:eastAsia="Times New Roman" w:hAnsi="Times New Roman" w:cs="Times New Roman"/>
                <w:b/>
                <w:bCs/>
                <w:color w:val="000000"/>
                <w:sz w:val="20"/>
                <w:szCs w:val="20"/>
              </w:rPr>
              <w:t>Sectors</w:t>
            </w:r>
          </w:p>
        </w:tc>
        <w:tc>
          <w:tcPr>
            <w:tcW w:w="1503" w:type="pct"/>
            <w:tcBorders>
              <w:top w:val="nil"/>
              <w:left w:val="nil"/>
              <w:bottom w:val="single" w:sz="8" w:space="0" w:color="7F7F7F"/>
              <w:right w:val="nil"/>
            </w:tcBorders>
            <w:shd w:val="clear" w:color="000000" w:fill="FFFFFF"/>
            <w:vAlign w:val="center"/>
            <w:hideMark/>
          </w:tcPr>
          <w:p w:rsidR="00894A06" w:rsidRPr="00894A06" w:rsidRDefault="00894A06" w:rsidP="00894A06">
            <w:pPr>
              <w:spacing w:after="0" w:line="240" w:lineRule="auto"/>
              <w:jc w:val="center"/>
              <w:rPr>
                <w:rFonts w:ascii="Times New Roman" w:eastAsia="Times New Roman" w:hAnsi="Times New Roman" w:cs="Times New Roman"/>
                <w:b/>
                <w:bCs/>
                <w:color w:val="000000"/>
                <w:sz w:val="20"/>
                <w:szCs w:val="20"/>
              </w:rPr>
            </w:pPr>
            <w:r w:rsidRPr="00894A06">
              <w:rPr>
                <w:rFonts w:ascii="Times New Roman" w:eastAsia="Times New Roman" w:hAnsi="Times New Roman" w:cs="Times New Roman"/>
                <w:b/>
                <w:bCs/>
                <w:color w:val="000000"/>
                <w:sz w:val="20"/>
                <w:szCs w:val="20"/>
              </w:rPr>
              <w:t xml:space="preserve">Outstanding as end of the quarter </w:t>
            </w:r>
            <w:r w:rsidR="005B040C">
              <w:rPr>
                <w:rFonts w:ascii="Times New Roman" w:eastAsia="Times New Roman" w:hAnsi="Times New Roman" w:cs="Times New Roman"/>
                <w:b/>
                <w:bCs/>
                <w:color w:val="000000"/>
                <w:sz w:val="20"/>
                <w:szCs w:val="20"/>
              </w:rPr>
              <w:t xml:space="preserve">2 </w:t>
            </w:r>
            <w:r w:rsidR="00412E92">
              <w:rPr>
                <w:rFonts w:ascii="Times New Roman" w:eastAsia="Times New Roman" w:hAnsi="Times New Roman" w:cs="Times New Roman"/>
                <w:b/>
                <w:bCs/>
                <w:color w:val="000000"/>
                <w:sz w:val="20"/>
                <w:szCs w:val="20"/>
              </w:rPr>
              <w:t xml:space="preserve">(2023) </w:t>
            </w:r>
            <w:r w:rsidRPr="00894A06">
              <w:rPr>
                <w:rFonts w:ascii="Times New Roman" w:eastAsia="Times New Roman" w:hAnsi="Times New Roman" w:cs="Times New Roman"/>
                <w:b/>
                <w:bCs/>
                <w:color w:val="000000"/>
                <w:sz w:val="20"/>
                <w:szCs w:val="20"/>
              </w:rPr>
              <w:t>(in million)</w:t>
            </w:r>
          </w:p>
        </w:tc>
        <w:tc>
          <w:tcPr>
            <w:tcW w:w="993" w:type="pct"/>
            <w:tcBorders>
              <w:top w:val="nil"/>
              <w:left w:val="nil"/>
              <w:bottom w:val="single" w:sz="8" w:space="0" w:color="7F7F7F"/>
              <w:right w:val="nil"/>
            </w:tcBorders>
            <w:shd w:val="clear" w:color="000000" w:fill="FFFFFF"/>
            <w:noWrap/>
            <w:vAlign w:val="center"/>
            <w:hideMark/>
          </w:tcPr>
          <w:p w:rsidR="00894A06" w:rsidRPr="00894A06" w:rsidRDefault="00894A06" w:rsidP="00894A06">
            <w:pPr>
              <w:spacing w:after="0" w:line="240" w:lineRule="auto"/>
              <w:jc w:val="center"/>
              <w:rPr>
                <w:rFonts w:ascii="Times New Roman" w:eastAsia="Times New Roman" w:hAnsi="Times New Roman" w:cs="Times New Roman"/>
                <w:b/>
                <w:bCs/>
                <w:color w:val="000000"/>
                <w:sz w:val="20"/>
                <w:szCs w:val="20"/>
              </w:rPr>
            </w:pPr>
            <w:r w:rsidRPr="00894A06">
              <w:rPr>
                <w:rFonts w:ascii="Times New Roman" w:eastAsia="Times New Roman" w:hAnsi="Times New Roman" w:cs="Times New Roman"/>
                <w:b/>
                <w:bCs/>
                <w:color w:val="000000"/>
                <w:sz w:val="20"/>
                <w:szCs w:val="20"/>
              </w:rPr>
              <w:t>Percentage %</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 xml:space="preserve">Renewable </w:t>
            </w:r>
            <w:r w:rsidR="00944A7D">
              <w:rPr>
                <w:rFonts w:ascii="Times New Roman" w:eastAsia="Times New Roman" w:hAnsi="Times New Roman" w:cs="Times New Roman"/>
                <w:color w:val="000000"/>
                <w:sz w:val="20"/>
                <w:szCs w:val="20"/>
              </w:rPr>
              <w:t>e</w:t>
            </w:r>
            <w:r w:rsidRPr="00894A06">
              <w:rPr>
                <w:rFonts w:ascii="Times New Roman" w:eastAsia="Times New Roman" w:hAnsi="Times New Roman" w:cs="Times New Roman"/>
                <w:color w:val="000000"/>
                <w:sz w:val="20"/>
                <w:szCs w:val="20"/>
              </w:rPr>
              <w:t>nergy</w:t>
            </w:r>
          </w:p>
        </w:tc>
        <w:tc>
          <w:tcPr>
            <w:tcW w:w="1503" w:type="pct"/>
            <w:tcBorders>
              <w:top w:val="nil"/>
              <w:left w:val="nil"/>
              <w:bottom w:val="nil"/>
              <w:right w:val="nil"/>
            </w:tcBorders>
            <w:shd w:val="clear" w:color="000000" w:fill="F2F2F2"/>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220.4597656</w:t>
            </w:r>
          </w:p>
        </w:tc>
        <w:tc>
          <w:tcPr>
            <w:tcW w:w="993" w:type="pct"/>
            <w:tcBorders>
              <w:top w:val="nil"/>
              <w:left w:val="nil"/>
              <w:bottom w:val="nil"/>
              <w:right w:val="nil"/>
            </w:tcBorders>
            <w:shd w:val="clear" w:color="000000" w:fill="F2F2F2"/>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15.18%</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 xml:space="preserve">Energy &amp; </w:t>
            </w:r>
            <w:r w:rsidR="00944A7D">
              <w:rPr>
                <w:rFonts w:ascii="Times New Roman" w:eastAsia="Times New Roman" w:hAnsi="Times New Roman" w:cs="Times New Roman"/>
                <w:color w:val="000000"/>
                <w:sz w:val="20"/>
                <w:szCs w:val="20"/>
              </w:rPr>
              <w:t>r</w:t>
            </w:r>
            <w:r w:rsidRPr="00894A06">
              <w:rPr>
                <w:rFonts w:ascii="Times New Roman" w:eastAsia="Times New Roman" w:hAnsi="Times New Roman" w:cs="Times New Roman"/>
                <w:color w:val="000000"/>
                <w:sz w:val="20"/>
                <w:szCs w:val="20"/>
              </w:rPr>
              <w:t xml:space="preserve">esource </w:t>
            </w:r>
            <w:r w:rsidR="00944A7D">
              <w:rPr>
                <w:rFonts w:ascii="Times New Roman" w:eastAsia="Times New Roman" w:hAnsi="Times New Roman" w:cs="Times New Roman"/>
                <w:color w:val="000000"/>
                <w:sz w:val="20"/>
                <w:szCs w:val="20"/>
              </w:rPr>
              <w:t>e</w:t>
            </w:r>
            <w:r w:rsidRPr="00894A06">
              <w:rPr>
                <w:rFonts w:ascii="Times New Roman" w:eastAsia="Times New Roman" w:hAnsi="Times New Roman" w:cs="Times New Roman"/>
                <w:color w:val="000000"/>
                <w:sz w:val="20"/>
                <w:szCs w:val="20"/>
              </w:rPr>
              <w:t>fficiency</w:t>
            </w:r>
          </w:p>
        </w:tc>
        <w:tc>
          <w:tcPr>
            <w:tcW w:w="150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95.41340953</w:t>
            </w:r>
          </w:p>
        </w:tc>
        <w:tc>
          <w:tcPr>
            <w:tcW w:w="99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6.57%</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 xml:space="preserve">Alternative </w:t>
            </w:r>
            <w:r w:rsidR="00944A7D">
              <w:rPr>
                <w:rFonts w:ascii="Times New Roman" w:eastAsia="Times New Roman" w:hAnsi="Times New Roman" w:cs="Times New Roman"/>
                <w:color w:val="000000"/>
                <w:sz w:val="20"/>
                <w:szCs w:val="20"/>
              </w:rPr>
              <w:t>e</w:t>
            </w:r>
            <w:r w:rsidRPr="00894A06">
              <w:rPr>
                <w:rFonts w:ascii="Times New Roman" w:eastAsia="Times New Roman" w:hAnsi="Times New Roman" w:cs="Times New Roman"/>
                <w:color w:val="000000"/>
                <w:sz w:val="20"/>
                <w:szCs w:val="20"/>
              </w:rPr>
              <w:t>nergy</w:t>
            </w:r>
          </w:p>
        </w:tc>
        <w:tc>
          <w:tcPr>
            <w:tcW w:w="1503" w:type="pct"/>
            <w:tcBorders>
              <w:top w:val="nil"/>
              <w:left w:val="nil"/>
              <w:bottom w:val="nil"/>
              <w:right w:val="nil"/>
            </w:tcBorders>
            <w:shd w:val="clear" w:color="000000" w:fill="F2F2F2"/>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28.74238691</w:t>
            </w:r>
          </w:p>
        </w:tc>
        <w:tc>
          <w:tcPr>
            <w:tcW w:w="993" w:type="pct"/>
            <w:tcBorders>
              <w:top w:val="nil"/>
              <w:left w:val="nil"/>
              <w:bottom w:val="nil"/>
              <w:right w:val="nil"/>
            </w:tcBorders>
            <w:shd w:val="clear" w:color="000000" w:fill="F2F2F2"/>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1.98%</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 xml:space="preserve">Liquid </w:t>
            </w:r>
            <w:r w:rsidR="00944A7D">
              <w:rPr>
                <w:rFonts w:ascii="Times New Roman" w:eastAsia="Times New Roman" w:hAnsi="Times New Roman" w:cs="Times New Roman"/>
                <w:color w:val="000000"/>
                <w:sz w:val="20"/>
                <w:szCs w:val="20"/>
              </w:rPr>
              <w:t>w</w:t>
            </w:r>
            <w:r w:rsidRPr="00894A06">
              <w:rPr>
                <w:rFonts w:ascii="Times New Roman" w:eastAsia="Times New Roman" w:hAnsi="Times New Roman" w:cs="Times New Roman"/>
                <w:color w:val="000000"/>
                <w:sz w:val="20"/>
                <w:szCs w:val="20"/>
              </w:rPr>
              <w:t xml:space="preserve">aste </w:t>
            </w:r>
            <w:r w:rsidR="00944A7D">
              <w:rPr>
                <w:rFonts w:ascii="Times New Roman" w:eastAsia="Times New Roman" w:hAnsi="Times New Roman" w:cs="Times New Roman"/>
                <w:color w:val="000000"/>
                <w:sz w:val="20"/>
                <w:szCs w:val="20"/>
              </w:rPr>
              <w:t>ma</w:t>
            </w:r>
            <w:r w:rsidRPr="00894A06">
              <w:rPr>
                <w:rFonts w:ascii="Times New Roman" w:eastAsia="Times New Roman" w:hAnsi="Times New Roman" w:cs="Times New Roman"/>
                <w:color w:val="000000"/>
                <w:sz w:val="20"/>
                <w:szCs w:val="20"/>
              </w:rPr>
              <w:t>nagement</w:t>
            </w:r>
          </w:p>
        </w:tc>
        <w:tc>
          <w:tcPr>
            <w:tcW w:w="150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810.2240963</w:t>
            </w:r>
          </w:p>
        </w:tc>
        <w:tc>
          <w:tcPr>
            <w:tcW w:w="99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55.80%</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 xml:space="preserve">Solid </w:t>
            </w:r>
            <w:r w:rsidR="00944A7D">
              <w:rPr>
                <w:rFonts w:ascii="Times New Roman" w:eastAsia="Times New Roman" w:hAnsi="Times New Roman" w:cs="Times New Roman"/>
                <w:color w:val="000000"/>
                <w:sz w:val="20"/>
                <w:szCs w:val="20"/>
              </w:rPr>
              <w:t>w</w:t>
            </w:r>
            <w:r w:rsidRPr="00894A06">
              <w:rPr>
                <w:rFonts w:ascii="Times New Roman" w:eastAsia="Times New Roman" w:hAnsi="Times New Roman" w:cs="Times New Roman"/>
                <w:color w:val="000000"/>
                <w:sz w:val="20"/>
                <w:szCs w:val="20"/>
              </w:rPr>
              <w:t xml:space="preserve">aste </w:t>
            </w:r>
            <w:r w:rsidR="00944A7D">
              <w:rPr>
                <w:rFonts w:ascii="Times New Roman" w:eastAsia="Times New Roman" w:hAnsi="Times New Roman" w:cs="Times New Roman"/>
                <w:color w:val="000000"/>
                <w:sz w:val="20"/>
                <w:szCs w:val="20"/>
              </w:rPr>
              <w:t>m</w:t>
            </w:r>
            <w:r w:rsidRPr="00894A06">
              <w:rPr>
                <w:rFonts w:ascii="Times New Roman" w:eastAsia="Times New Roman" w:hAnsi="Times New Roman" w:cs="Times New Roman"/>
                <w:color w:val="000000"/>
                <w:sz w:val="20"/>
                <w:szCs w:val="20"/>
              </w:rPr>
              <w:t>anagement</w:t>
            </w:r>
          </w:p>
        </w:tc>
        <w:tc>
          <w:tcPr>
            <w:tcW w:w="1503" w:type="pct"/>
            <w:tcBorders>
              <w:top w:val="nil"/>
              <w:left w:val="nil"/>
              <w:bottom w:val="nil"/>
              <w:right w:val="nil"/>
            </w:tcBorders>
            <w:shd w:val="clear" w:color="000000" w:fill="F2F2F2"/>
            <w:noWrap/>
            <w:vAlign w:val="center"/>
            <w:hideMark/>
          </w:tcPr>
          <w:p w:rsidR="00894A06" w:rsidRPr="00894A06" w:rsidRDefault="006035CF" w:rsidP="00894A0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993" w:type="pct"/>
            <w:tcBorders>
              <w:top w:val="nil"/>
              <w:left w:val="nil"/>
              <w:bottom w:val="nil"/>
              <w:right w:val="nil"/>
            </w:tcBorders>
            <w:shd w:val="clear" w:color="000000" w:fill="F2F2F2"/>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0.00%</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 xml:space="preserve">Recycling of </w:t>
            </w:r>
            <w:r w:rsidR="00944A7D">
              <w:rPr>
                <w:rFonts w:ascii="Times New Roman" w:eastAsia="Times New Roman" w:hAnsi="Times New Roman" w:cs="Times New Roman"/>
                <w:color w:val="000000"/>
                <w:sz w:val="20"/>
                <w:szCs w:val="20"/>
              </w:rPr>
              <w:t>r</w:t>
            </w:r>
            <w:r w:rsidRPr="00894A06">
              <w:rPr>
                <w:rFonts w:ascii="Times New Roman" w:eastAsia="Times New Roman" w:hAnsi="Times New Roman" w:cs="Times New Roman"/>
                <w:color w:val="000000"/>
                <w:sz w:val="20"/>
                <w:szCs w:val="20"/>
              </w:rPr>
              <w:t xml:space="preserve">ecyclable </w:t>
            </w:r>
            <w:r w:rsidR="00944A7D">
              <w:rPr>
                <w:rFonts w:ascii="Times New Roman" w:eastAsia="Times New Roman" w:hAnsi="Times New Roman" w:cs="Times New Roman"/>
                <w:color w:val="000000"/>
                <w:sz w:val="20"/>
                <w:szCs w:val="20"/>
              </w:rPr>
              <w:t>g</w:t>
            </w:r>
            <w:r w:rsidRPr="00894A06">
              <w:rPr>
                <w:rFonts w:ascii="Times New Roman" w:eastAsia="Times New Roman" w:hAnsi="Times New Roman" w:cs="Times New Roman"/>
                <w:color w:val="000000"/>
                <w:sz w:val="20"/>
                <w:szCs w:val="20"/>
              </w:rPr>
              <w:t>oods</w:t>
            </w:r>
          </w:p>
        </w:tc>
        <w:tc>
          <w:tcPr>
            <w:tcW w:w="150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4.85987644</w:t>
            </w:r>
          </w:p>
        </w:tc>
        <w:tc>
          <w:tcPr>
            <w:tcW w:w="99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0.33%</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Environment</w:t>
            </w:r>
            <w:r w:rsidR="00944A7D">
              <w:rPr>
                <w:rFonts w:ascii="Times New Roman" w:eastAsia="Times New Roman" w:hAnsi="Times New Roman" w:cs="Times New Roman"/>
                <w:color w:val="000000"/>
                <w:sz w:val="20"/>
                <w:szCs w:val="20"/>
              </w:rPr>
              <w:t xml:space="preserve"> </w:t>
            </w:r>
            <w:r w:rsidRPr="00894A06">
              <w:rPr>
                <w:rFonts w:ascii="Times New Roman" w:eastAsia="Times New Roman" w:hAnsi="Times New Roman" w:cs="Times New Roman"/>
                <w:color w:val="000000"/>
                <w:sz w:val="20"/>
                <w:szCs w:val="20"/>
              </w:rPr>
              <w:t xml:space="preserve">friendly </w:t>
            </w:r>
            <w:r w:rsidR="00944A7D">
              <w:rPr>
                <w:rFonts w:ascii="Times New Roman" w:eastAsia="Times New Roman" w:hAnsi="Times New Roman" w:cs="Times New Roman"/>
                <w:color w:val="000000"/>
                <w:sz w:val="20"/>
                <w:szCs w:val="20"/>
              </w:rPr>
              <w:t>b</w:t>
            </w:r>
            <w:r w:rsidRPr="00894A06">
              <w:rPr>
                <w:rFonts w:ascii="Times New Roman" w:eastAsia="Times New Roman" w:hAnsi="Times New Roman" w:cs="Times New Roman"/>
                <w:color w:val="000000"/>
                <w:sz w:val="20"/>
                <w:szCs w:val="20"/>
              </w:rPr>
              <w:t xml:space="preserve">rick </w:t>
            </w:r>
            <w:r w:rsidR="00944A7D">
              <w:rPr>
                <w:rFonts w:ascii="Times New Roman" w:eastAsia="Times New Roman" w:hAnsi="Times New Roman" w:cs="Times New Roman"/>
                <w:color w:val="000000"/>
                <w:sz w:val="20"/>
                <w:szCs w:val="20"/>
              </w:rPr>
              <w:t>p</w:t>
            </w:r>
            <w:r w:rsidRPr="00894A06">
              <w:rPr>
                <w:rFonts w:ascii="Times New Roman" w:eastAsia="Times New Roman" w:hAnsi="Times New Roman" w:cs="Times New Roman"/>
                <w:color w:val="000000"/>
                <w:sz w:val="20"/>
                <w:szCs w:val="20"/>
              </w:rPr>
              <w:t>roduction</w:t>
            </w:r>
          </w:p>
        </w:tc>
        <w:tc>
          <w:tcPr>
            <w:tcW w:w="1503" w:type="pct"/>
            <w:tcBorders>
              <w:top w:val="nil"/>
              <w:left w:val="nil"/>
              <w:bottom w:val="nil"/>
              <w:right w:val="nil"/>
            </w:tcBorders>
            <w:shd w:val="clear" w:color="000000" w:fill="F2F2F2"/>
            <w:noWrap/>
            <w:vAlign w:val="center"/>
            <w:hideMark/>
          </w:tcPr>
          <w:p w:rsidR="00894A06" w:rsidRPr="00894A06" w:rsidRDefault="006035CF" w:rsidP="00894A0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993" w:type="pct"/>
            <w:tcBorders>
              <w:top w:val="nil"/>
              <w:left w:val="nil"/>
              <w:bottom w:val="nil"/>
              <w:right w:val="nil"/>
            </w:tcBorders>
            <w:shd w:val="clear" w:color="000000" w:fill="F2F2F2"/>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0.00%</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Green</w:t>
            </w:r>
            <w:r w:rsidR="00944A7D">
              <w:rPr>
                <w:rFonts w:ascii="Times New Roman" w:eastAsia="Times New Roman" w:hAnsi="Times New Roman" w:cs="Times New Roman"/>
                <w:color w:val="000000"/>
                <w:sz w:val="20"/>
                <w:szCs w:val="20"/>
              </w:rPr>
              <w:t xml:space="preserve"> </w:t>
            </w:r>
            <w:r w:rsidRPr="00894A06">
              <w:rPr>
                <w:rFonts w:ascii="Times New Roman" w:eastAsia="Times New Roman" w:hAnsi="Times New Roman" w:cs="Times New Roman"/>
                <w:color w:val="000000"/>
                <w:sz w:val="20"/>
                <w:szCs w:val="20"/>
              </w:rPr>
              <w:t xml:space="preserve">friendly </w:t>
            </w:r>
            <w:r w:rsidR="00944A7D">
              <w:rPr>
                <w:rFonts w:ascii="Times New Roman" w:eastAsia="Times New Roman" w:hAnsi="Times New Roman" w:cs="Times New Roman"/>
                <w:color w:val="000000"/>
                <w:sz w:val="20"/>
                <w:szCs w:val="20"/>
              </w:rPr>
              <w:t>e</w:t>
            </w:r>
            <w:r w:rsidRPr="00894A06">
              <w:rPr>
                <w:rFonts w:ascii="Times New Roman" w:eastAsia="Times New Roman" w:hAnsi="Times New Roman" w:cs="Times New Roman"/>
                <w:color w:val="000000"/>
                <w:sz w:val="20"/>
                <w:szCs w:val="20"/>
              </w:rPr>
              <w:t>stablishments</w:t>
            </w:r>
          </w:p>
        </w:tc>
        <w:tc>
          <w:tcPr>
            <w:tcW w:w="150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275.3310093</w:t>
            </w:r>
          </w:p>
        </w:tc>
        <w:tc>
          <w:tcPr>
            <w:tcW w:w="99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18.96%</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 xml:space="preserve">Green </w:t>
            </w:r>
            <w:r w:rsidR="00944A7D">
              <w:rPr>
                <w:rFonts w:ascii="Times New Roman" w:eastAsia="Times New Roman" w:hAnsi="Times New Roman" w:cs="Times New Roman"/>
                <w:color w:val="000000"/>
                <w:sz w:val="20"/>
                <w:szCs w:val="20"/>
              </w:rPr>
              <w:t>a</w:t>
            </w:r>
            <w:r w:rsidRPr="00894A06">
              <w:rPr>
                <w:rFonts w:ascii="Times New Roman" w:eastAsia="Times New Roman" w:hAnsi="Times New Roman" w:cs="Times New Roman"/>
                <w:color w:val="000000"/>
                <w:sz w:val="20"/>
                <w:szCs w:val="20"/>
              </w:rPr>
              <w:t>griculture</w:t>
            </w:r>
          </w:p>
        </w:tc>
        <w:tc>
          <w:tcPr>
            <w:tcW w:w="1503" w:type="pct"/>
            <w:tcBorders>
              <w:top w:val="nil"/>
              <w:left w:val="nil"/>
              <w:bottom w:val="nil"/>
              <w:right w:val="nil"/>
            </w:tcBorders>
            <w:shd w:val="clear" w:color="000000" w:fill="F2F2F2"/>
            <w:noWrap/>
            <w:vAlign w:val="center"/>
            <w:hideMark/>
          </w:tcPr>
          <w:p w:rsidR="00894A06" w:rsidRPr="00894A06" w:rsidRDefault="006035CF" w:rsidP="00894A0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993" w:type="pct"/>
            <w:tcBorders>
              <w:top w:val="nil"/>
              <w:left w:val="nil"/>
              <w:bottom w:val="nil"/>
              <w:right w:val="nil"/>
            </w:tcBorders>
            <w:shd w:val="clear" w:color="000000" w:fill="F2F2F2"/>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0.00%</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Green CMSME</w:t>
            </w:r>
          </w:p>
        </w:tc>
        <w:tc>
          <w:tcPr>
            <w:tcW w:w="150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2.09384624</w:t>
            </w:r>
          </w:p>
        </w:tc>
        <w:tc>
          <w:tcPr>
            <w:tcW w:w="99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0.14%</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Green Socially Responsible Financing</w:t>
            </w:r>
          </w:p>
        </w:tc>
        <w:tc>
          <w:tcPr>
            <w:tcW w:w="1503" w:type="pct"/>
            <w:tcBorders>
              <w:top w:val="nil"/>
              <w:left w:val="nil"/>
              <w:bottom w:val="nil"/>
              <w:right w:val="nil"/>
            </w:tcBorders>
            <w:shd w:val="clear" w:color="000000" w:fill="F2F2F2"/>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14.78521574</w:t>
            </w:r>
          </w:p>
        </w:tc>
        <w:tc>
          <w:tcPr>
            <w:tcW w:w="993" w:type="pct"/>
            <w:tcBorders>
              <w:top w:val="nil"/>
              <w:left w:val="nil"/>
              <w:bottom w:val="nil"/>
              <w:right w:val="nil"/>
            </w:tcBorders>
            <w:shd w:val="clear" w:color="000000" w:fill="F2F2F2"/>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1.02%</w:t>
            </w:r>
          </w:p>
        </w:tc>
      </w:tr>
      <w:tr w:rsidR="00894A06" w:rsidRPr="00894A06" w:rsidTr="00894A06">
        <w:trPr>
          <w:trHeight w:val="20"/>
        </w:trPr>
        <w:tc>
          <w:tcPr>
            <w:tcW w:w="2503" w:type="pct"/>
            <w:tcBorders>
              <w:top w:val="nil"/>
              <w:left w:val="nil"/>
              <w:bottom w:val="nil"/>
              <w:right w:val="single" w:sz="8" w:space="0" w:color="7F7F7F"/>
            </w:tcBorders>
            <w:shd w:val="clear" w:color="000000" w:fill="FFFFFF"/>
            <w:noWrap/>
            <w:vAlign w:val="center"/>
            <w:hideMark/>
          </w:tcPr>
          <w:p w:rsidR="00894A06" w:rsidRPr="00894A06" w:rsidRDefault="00894A06" w:rsidP="00894A06">
            <w:pPr>
              <w:spacing w:after="0" w:line="240" w:lineRule="auto"/>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Total Green Finance</w:t>
            </w:r>
          </w:p>
        </w:tc>
        <w:tc>
          <w:tcPr>
            <w:tcW w:w="1503" w:type="pct"/>
            <w:tcBorders>
              <w:top w:val="nil"/>
              <w:left w:val="nil"/>
              <w:bottom w:val="nil"/>
              <w:right w:val="nil"/>
            </w:tcBorders>
            <w:shd w:val="clear" w:color="auto" w:fill="auto"/>
            <w:noWrap/>
            <w:vAlign w:val="bottom"/>
            <w:hideMark/>
          </w:tcPr>
          <w:p w:rsidR="00894A06" w:rsidRPr="00894A06" w:rsidRDefault="00894A06" w:rsidP="00894A06">
            <w:pPr>
              <w:spacing w:after="0" w:line="240" w:lineRule="auto"/>
              <w:jc w:val="center"/>
              <w:rPr>
                <w:rFonts w:ascii="Times New Roman" w:eastAsia="Times New Roman" w:hAnsi="Times New Roman" w:cs="Times New Roman"/>
                <w:color w:val="000000"/>
              </w:rPr>
            </w:pPr>
            <w:r w:rsidRPr="00894A06">
              <w:rPr>
                <w:rFonts w:ascii="Times New Roman" w:eastAsia="Times New Roman" w:hAnsi="Times New Roman" w:cs="Times New Roman"/>
                <w:color w:val="000000"/>
              </w:rPr>
              <w:t>1451.909606</w:t>
            </w:r>
          </w:p>
        </w:tc>
        <w:tc>
          <w:tcPr>
            <w:tcW w:w="993" w:type="pct"/>
            <w:tcBorders>
              <w:top w:val="nil"/>
              <w:left w:val="nil"/>
              <w:bottom w:val="nil"/>
              <w:right w:val="nil"/>
            </w:tcBorders>
            <w:shd w:val="clear" w:color="auto" w:fill="auto"/>
            <w:noWrap/>
            <w:vAlign w:val="center"/>
            <w:hideMark/>
          </w:tcPr>
          <w:p w:rsidR="00894A06" w:rsidRPr="00894A06" w:rsidRDefault="00894A06" w:rsidP="00894A06">
            <w:pPr>
              <w:spacing w:after="0" w:line="240" w:lineRule="auto"/>
              <w:jc w:val="center"/>
              <w:rPr>
                <w:rFonts w:ascii="Times New Roman" w:eastAsia="Times New Roman" w:hAnsi="Times New Roman" w:cs="Times New Roman"/>
                <w:color w:val="000000"/>
                <w:sz w:val="20"/>
                <w:szCs w:val="20"/>
              </w:rPr>
            </w:pPr>
            <w:r w:rsidRPr="00894A06">
              <w:rPr>
                <w:rFonts w:ascii="Times New Roman" w:eastAsia="Times New Roman" w:hAnsi="Times New Roman" w:cs="Times New Roman"/>
                <w:color w:val="000000"/>
                <w:sz w:val="20"/>
                <w:szCs w:val="20"/>
              </w:rPr>
              <w:t>100.00%</w:t>
            </w:r>
          </w:p>
        </w:tc>
      </w:tr>
    </w:tbl>
    <w:p w:rsidR="00621F71" w:rsidRPr="00621F71" w:rsidRDefault="00621F71" w:rsidP="00621F71"/>
    <w:p w:rsidR="00073116" w:rsidRDefault="00050719" w:rsidP="009E1DC0">
      <w:r>
        <w:rPr>
          <w:noProof/>
        </w:rPr>
        <w:drawing>
          <wp:inline distT="0" distB="0" distL="0" distR="0" wp14:anchorId="289DBBE1" wp14:editId="463D7C02">
            <wp:extent cx="5731510" cy="1508760"/>
            <wp:effectExtent l="0" t="0" r="2540" b="0"/>
            <wp:docPr id="1837634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634880" name="Picture 1837634880"/>
                    <pic:cNvPicPr/>
                  </pic:nvPicPr>
                  <pic:blipFill>
                    <a:blip r:embed="rId14">
                      <a:extLst>
                        <a:ext uri="{28A0092B-C50C-407E-A947-70E740481C1C}">
                          <a14:useLocalDpi xmlns:a14="http://schemas.microsoft.com/office/drawing/2010/main" val="0"/>
                        </a:ext>
                      </a:extLst>
                    </a:blip>
                    <a:stretch>
                      <a:fillRect/>
                    </a:stretch>
                  </pic:blipFill>
                  <pic:spPr>
                    <a:xfrm>
                      <a:off x="0" y="0"/>
                      <a:ext cx="5731510" cy="1508760"/>
                    </a:xfrm>
                    <a:prstGeom prst="rect">
                      <a:avLst/>
                    </a:prstGeom>
                  </pic:spPr>
                </pic:pic>
              </a:graphicData>
            </a:graphic>
          </wp:inline>
        </w:drawing>
      </w:r>
    </w:p>
    <w:p w:rsidR="00073116" w:rsidRPr="00C55C39" w:rsidRDefault="00C55C39" w:rsidP="009E1DC0">
      <w:pPr>
        <w:rPr>
          <w:rFonts w:ascii="Times New Roman" w:hAnsi="Times New Roman" w:cs="Times New Roman"/>
          <w:sz w:val="18"/>
          <w:szCs w:val="18"/>
        </w:rPr>
      </w:pPr>
      <w:r w:rsidRPr="00C55C39">
        <w:rPr>
          <w:rFonts w:ascii="Times New Roman" w:hAnsi="Times New Roman" w:cs="Times New Roman"/>
          <w:sz w:val="18"/>
          <w:szCs w:val="18"/>
        </w:rPr>
        <w:t>Source: IPDC Q2-2023 Sustainability report</w:t>
      </w:r>
    </w:p>
    <w:p w:rsidR="006035CF" w:rsidRDefault="006035CF" w:rsidP="00711194">
      <w:pPr>
        <w:spacing w:line="360" w:lineRule="auto"/>
        <w:jc w:val="both"/>
        <w:rPr>
          <w:rFonts w:ascii="Times New Roman" w:hAnsi="Times New Roman" w:cs="Times New Roman"/>
          <w:sz w:val="24"/>
          <w:szCs w:val="24"/>
        </w:rPr>
      </w:pPr>
    </w:p>
    <w:p w:rsidR="006035CF" w:rsidRDefault="006035CF" w:rsidP="00711194">
      <w:pPr>
        <w:spacing w:line="360" w:lineRule="auto"/>
        <w:jc w:val="both"/>
        <w:rPr>
          <w:rFonts w:ascii="Times New Roman" w:hAnsi="Times New Roman" w:cs="Times New Roman"/>
          <w:sz w:val="24"/>
          <w:szCs w:val="24"/>
        </w:rPr>
      </w:pPr>
    </w:p>
    <w:p w:rsidR="00073116" w:rsidRDefault="004E76F2" w:rsidP="00711194">
      <w:pPr>
        <w:spacing w:line="360" w:lineRule="auto"/>
        <w:jc w:val="both"/>
        <w:rPr>
          <w:rFonts w:ascii="Times New Roman" w:hAnsi="Times New Roman" w:cs="Times New Roman"/>
          <w:sz w:val="24"/>
          <w:szCs w:val="24"/>
        </w:rPr>
      </w:pPr>
      <w:r w:rsidRPr="00711194">
        <w:rPr>
          <w:rFonts w:ascii="Times New Roman" w:hAnsi="Times New Roman" w:cs="Times New Roman"/>
          <w:sz w:val="24"/>
          <w:szCs w:val="24"/>
        </w:rPr>
        <w:lastRenderedPageBreak/>
        <w:t xml:space="preserve">The total achievement of </w:t>
      </w:r>
      <w:r w:rsidR="000345F8" w:rsidRPr="00711194">
        <w:rPr>
          <w:rFonts w:ascii="Times New Roman" w:hAnsi="Times New Roman" w:cs="Times New Roman"/>
          <w:sz w:val="24"/>
          <w:szCs w:val="24"/>
        </w:rPr>
        <w:t>green</w:t>
      </w:r>
      <w:r w:rsidRPr="00711194">
        <w:rPr>
          <w:rFonts w:ascii="Times New Roman" w:hAnsi="Times New Roman" w:cs="Times New Roman"/>
          <w:sz w:val="24"/>
          <w:szCs w:val="24"/>
        </w:rPr>
        <w:t xml:space="preserve"> finance was 4.9361 in Q2-2023 and sustainable finance was 9.6483. </w:t>
      </w:r>
      <w:proofErr w:type="gramStart"/>
      <w:r w:rsidR="000345F8" w:rsidRPr="00711194">
        <w:rPr>
          <w:rFonts w:ascii="Times New Roman" w:hAnsi="Times New Roman" w:cs="Times New Roman"/>
          <w:sz w:val="24"/>
          <w:szCs w:val="24"/>
        </w:rPr>
        <w:t>though</w:t>
      </w:r>
      <w:proofErr w:type="gramEnd"/>
      <w:r w:rsidR="000345F8" w:rsidRPr="00711194">
        <w:rPr>
          <w:rFonts w:ascii="Times New Roman" w:hAnsi="Times New Roman" w:cs="Times New Roman"/>
          <w:sz w:val="24"/>
          <w:szCs w:val="24"/>
        </w:rPr>
        <w:t xml:space="preserve"> IPDC doesn’t follow green policy </w:t>
      </w:r>
      <w:r w:rsidR="00711194" w:rsidRPr="00711194">
        <w:rPr>
          <w:rFonts w:ascii="Times New Roman" w:hAnsi="Times New Roman" w:cs="Times New Roman"/>
          <w:sz w:val="24"/>
          <w:szCs w:val="24"/>
        </w:rPr>
        <w:t xml:space="preserve">properly yet, but they are working on it and hopefully they’ll be active in this segment as well soon. </w:t>
      </w:r>
    </w:p>
    <w:p w:rsidR="00834A81" w:rsidRPr="00711194" w:rsidRDefault="00193674" w:rsidP="00711194">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the</w:t>
      </w:r>
      <w:r w:rsidR="00834A81" w:rsidRPr="00834A81">
        <w:rPr>
          <w:rFonts w:ascii="Times New Roman" w:hAnsi="Times New Roman" w:cs="Times New Roman"/>
          <w:sz w:val="24"/>
          <w:szCs w:val="24"/>
        </w:rPr>
        <w:t xml:space="preserve"> Green </w:t>
      </w:r>
      <w:r>
        <w:rPr>
          <w:rFonts w:ascii="Times New Roman" w:hAnsi="Times New Roman" w:cs="Times New Roman"/>
          <w:sz w:val="24"/>
          <w:szCs w:val="24"/>
        </w:rPr>
        <w:t>b</w:t>
      </w:r>
      <w:r w:rsidR="00834A81" w:rsidRPr="00834A81">
        <w:rPr>
          <w:rFonts w:ascii="Times New Roman" w:hAnsi="Times New Roman" w:cs="Times New Roman"/>
          <w:sz w:val="24"/>
          <w:szCs w:val="24"/>
        </w:rPr>
        <w:t xml:space="preserve">anking </w:t>
      </w:r>
      <w:r>
        <w:rPr>
          <w:rFonts w:ascii="Times New Roman" w:hAnsi="Times New Roman" w:cs="Times New Roman"/>
          <w:sz w:val="24"/>
          <w:szCs w:val="24"/>
        </w:rPr>
        <w:t>u</w:t>
      </w:r>
      <w:r w:rsidR="00834A81" w:rsidRPr="00834A81">
        <w:rPr>
          <w:rFonts w:ascii="Times New Roman" w:hAnsi="Times New Roman" w:cs="Times New Roman"/>
          <w:sz w:val="24"/>
          <w:szCs w:val="24"/>
        </w:rPr>
        <w:t>nit (GBU)</w:t>
      </w:r>
      <w:r>
        <w:rPr>
          <w:rFonts w:ascii="Times New Roman" w:hAnsi="Times New Roman" w:cs="Times New Roman"/>
          <w:sz w:val="24"/>
          <w:szCs w:val="24"/>
        </w:rPr>
        <w:t xml:space="preserve"> establishment</w:t>
      </w:r>
      <w:r w:rsidR="00834A81" w:rsidRPr="00834A81">
        <w:rPr>
          <w:rFonts w:ascii="Times New Roman" w:hAnsi="Times New Roman" w:cs="Times New Roman"/>
          <w:sz w:val="24"/>
          <w:szCs w:val="24"/>
        </w:rPr>
        <w:t xml:space="preserve">, IPDC is </w:t>
      </w:r>
      <w:r w:rsidR="00EB4B2B">
        <w:rPr>
          <w:rFonts w:ascii="Times New Roman" w:hAnsi="Times New Roman" w:cs="Times New Roman"/>
          <w:sz w:val="24"/>
          <w:szCs w:val="24"/>
        </w:rPr>
        <w:t>committed</w:t>
      </w:r>
      <w:r w:rsidR="00834A81" w:rsidRPr="00834A81">
        <w:rPr>
          <w:rFonts w:ascii="Times New Roman" w:hAnsi="Times New Roman" w:cs="Times New Roman"/>
          <w:sz w:val="24"/>
          <w:szCs w:val="24"/>
        </w:rPr>
        <w:t xml:space="preserve"> to taking in</w:t>
      </w:r>
      <w:r w:rsidR="00EB4B2B">
        <w:rPr>
          <w:rFonts w:ascii="Times New Roman" w:hAnsi="Times New Roman" w:cs="Times New Roman"/>
          <w:sz w:val="24"/>
          <w:szCs w:val="24"/>
        </w:rPr>
        <w:t xml:space="preserve"> </w:t>
      </w:r>
      <w:r w:rsidR="00834A81" w:rsidRPr="00834A81">
        <w:rPr>
          <w:rFonts w:ascii="Times New Roman" w:hAnsi="Times New Roman" w:cs="Times New Roman"/>
          <w:sz w:val="24"/>
          <w:szCs w:val="24"/>
        </w:rPr>
        <w:t xml:space="preserve">account </w:t>
      </w:r>
      <w:r w:rsidR="00D72C19">
        <w:rPr>
          <w:rFonts w:ascii="Times New Roman" w:hAnsi="Times New Roman" w:cs="Times New Roman"/>
          <w:sz w:val="24"/>
          <w:szCs w:val="24"/>
        </w:rPr>
        <w:t>climate</w:t>
      </w:r>
      <w:r w:rsidR="00834A81" w:rsidRPr="00834A81">
        <w:rPr>
          <w:rFonts w:ascii="Times New Roman" w:hAnsi="Times New Roman" w:cs="Times New Roman"/>
          <w:sz w:val="24"/>
          <w:szCs w:val="24"/>
        </w:rPr>
        <w:t xml:space="preserve"> effects simultaneously advancing nation's economy. </w:t>
      </w:r>
      <w:proofErr w:type="gramStart"/>
      <w:r w:rsidR="00D72C19">
        <w:rPr>
          <w:rFonts w:ascii="Times New Roman" w:hAnsi="Times New Roman" w:cs="Times New Roman"/>
          <w:sz w:val="24"/>
          <w:szCs w:val="24"/>
        </w:rPr>
        <w:t>their</w:t>
      </w:r>
      <w:proofErr w:type="gramEnd"/>
      <w:r w:rsidR="00834A81" w:rsidRPr="00834A81">
        <w:rPr>
          <w:rFonts w:ascii="Times New Roman" w:hAnsi="Times New Roman" w:cs="Times New Roman"/>
          <w:sz w:val="24"/>
          <w:szCs w:val="24"/>
        </w:rPr>
        <w:t xml:space="preserve"> green financing portfolio, which has increased consistently over the previous few years, is proof of this.</w:t>
      </w:r>
    </w:p>
    <w:p w:rsidR="00073116" w:rsidRDefault="008F7D75" w:rsidP="008F7D75">
      <w:pPr>
        <w:jc w:val="center"/>
      </w:pPr>
      <w:r>
        <w:rPr>
          <w:noProof/>
        </w:rPr>
        <w:drawing>
          <wp:inline distT="0" distB="0" distL="0" distR="0" wp14:anchorId="3FCB2754" wp14:editId="6FB089BE">
            <wp:extent cx="5775165" cy="2091055"/>
            <wp:effectExtent l="0" t="0" r="0" b="4445"/>
            <wp:docPr id="462083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83998" name="Picture 462083998"/>
                    <pic:cNvPicPr/>
                  </pic:nvPicPr>
                  <pic:blipFill>
                    <a:blip r:embed="rId15">
                      <a:extLst>
                        <a:ext uri="{28A0092B-C50C-407E-A947-70E740481C1C}">
                          <a14:useLocalDpi xmlns:a14="http://schemas.microsoft.com/office/drawing/2010/main" val="0"/>
                        </a:ext>
                      </a:extLst>
                    </a:blip>
                    <a:stretch>
                      <a:fillRect/>
                    </a:stretch>
                  </pic:blipFill>
                  <pic:spPr>
                    <a:xfrm>
                      <a:off x="0" y="0"/>
                      <a:ext cx="5811588" cy="2104243"/>
                    </a:xfrm>
                    <a:prstGeom prst="rect">
                      <a:avLst/>
                    </a:prstGeom>
                  </pic:spPr>
                </pic:pic>
              </a:graphicData>
            </a:graphic>
          </wp:inline>
        </w:drawing>
      </w:r>
    </w:p>
    <w:p w:rsidR="008F7D75" w:rsidRPr="008F7D75" w:rsidRDefault="008F7D75" w:rsidP="008F7D75">
      <w:pPr>
        <w:rPr>
          <w:rFonts w:ascii="Times New Roman" w:hAnsi="Times New Roman" w:cs="Times New Roman"/>
          <w:sz w:val="18"/>
          <w:szCs w:val="18"/>
        </w:rPr>
      </w:pPr>
      <w:r w:rsidRPr="008F7D75">
        <w:rPr>
          <w:rFonts w:ascii="Times New Roman" w:hAnsi="Times New Roman" w:cs="Times New Roman"/>
          <w:sz w:val="18"/>
          <w:szCs w:val="18"/>
        </w:rPr>
        <w:t>Source: IPDC Annual Report 2022</w:t>
      </w:r>
    </w:p>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02D8F" w:rsidRDefault="00002D8F" w:rsidP="009E1DC0"/>
    <w:p w:rsidR="00002D8F" w:rsidRDefault="00002D8F" w:rsidP="009E1DC0"/>
    <w:p w:rsidR="00002D8F" w:rsidRDefault="00002D8F" w:rsidP="009E1DC0"/>
    <w:p w:rsidR="00711194" w:rsidRDefault="00711194" w:rsidP="009E1DC0"/>
    <w:p w:rsidR="00040C9C" w:rsidRDefault="00040C9C" w:rsidP="009E1DC0"/>
    <w:p w:rsidR="00040C9C" w:rsidRDefault="00040C9C" w:rsidP="009E1DC0"/>
    <w:p w:rsidR="00040C9C" w:rsidRDefault="00040C9C" w:rsidP="009E1DC0"/>
    <w:p w:rsidR="00040C9C" w:rsidRDefault="00040C9C" w:rsidP="009E1DC0"/>
    <w:p w:rsidR="00040C9C" w:rsidRDefault="00040C9C" w:rsidP="009E1DC0"/>
    <w:p w:rsidR="00040C9C" w:rsidRDefault="00040C9C" w:rsidP="009E1DC0"/>
    <w:p w:rsidR="00040C9C" w:rsidRDefault="00040C9C" w:rsidP="009E1DC0"/>
    <w:p w:rsidR="003417B1" w:rsidRDefault="003417B1" w:rsidP="009E1DC0"/>
    <w:p w:rsidR="00040C9C" w:rsidRDefault="00040C9C" w:rsidP="009E1DC0"/>
    <w:p w:rsidR="00040C9C" w:rsidRDefault="00040C9C" w:rsidP="009E1DC0"/>
    <w:p w:rsidR="00040C9C" w:rsidRDefault="00040C9C" w:rsidP="009E1DC0"/>
    <w:p w:rsidR="00040C9C" w:rsidRDefault="00040C9C" w:rsidP="009E1DC0"/>
    <w:p w:rsidR="00040C9C" w:rsidRDefault="00040C9C" w:rsidP="009E1DC0"/>
    <w:p w:rsidR="00073116" w:rsidRPr="009C4DFB" w:rsidRDefault="00073116" w:rsidP="00073116">
      <w:pPr>
        <w:pStyle w:val="Heading1"/>
        <w:numPr>
          <w:ilvl w:val="0"/>
          <w:numId w:val="15"/>
        </w:numPr>
        <w:jc w:val="center"/>
        <w:rPr>
          <w:rFonts w:ascii="Times New Roman" w:hAnsi="Times New Roman" w:cs="Times New Roman"/>
          <w:b/>
          <w:bCs/>
          <w:color w:val="auto"/>
          <w:sz w:val="40"/>
          <w:szCs w:val="40"/>
        </w:rPr>
      </w:pPr>
      <w:bookmarkStart w:id="60" w:name="_Toc156080588"/>
      <w:bookmarkStart w:id="61" w:name="_Toc156213340"/>
      <w:r w:rsidRPr="009C4DFB">
        <w:rPr>
          <w:rFonts w:ascii="Times New Roman" w:hAnsi="Times New Roman" w:cs="Times New Roman"/>
          <w:b/>
          <w:bCs/>
          <w:color w:val="auto"/>
          <w:sz w:val="40"/>
          <w:szCs w:val="40"/>
        </w:rPr>
        <w:t>Chapter 6: IPDC at a glance</w:t>
      </w:r>
      <w:r w:rsidR="00D74C86" w:rsidRPr="009C4DFB">
        <w:rPr>
          <w:rFonts w:ascii="Times New Roman" w:hAnsi="Times New Roman" w:cs="Times New Roman"/>
          <w:b/>
          <w:bCs/>
          <w:color w:val="auto"/>
          <w:sz w:val="40"/>
          <w:szCs w:val="40"/>
        </w:rPr>
        <w:t xml:space="preserve"> &amp; my Internship Experience</w:t>
      </w:r>
      <w:bookmarkEnd w:id="60"/>
      <w:bookmarkEnd w:id="61"/>
    </w:p>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073116" w:rsidP="009E1DC0"/>
    <w:p w:rsidR="00073116" w:rsidRDefault="00BA4E7F" w:rsidP="00BA4E7F">
      <w:pPr>
        <w:jc w:val="center"/>
      </w:pPr>
      <w:r>
        <w:rPr>
          <w:noProof/>
        </w:rPr>
        <w:lastRenderedPageBreak/>
        <w:drawing>
          <wp:inline distT="0" distB="0" distL="0" distR="0" wp14:anchorId="62A1421F" wp14:editId="5F728217">
            <wp:extent cx="2937510" cy="1250638"/>
            <wp:effectExtent l="19050" t="0" r="15240" b="387985"/>
            <wp:docPr id="530411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1257" name="Picture 530411257"/>
                    <pic:cNvPicPr/>
                  </pic:nvPicPr>
                  <pic:blipFill>
                    <a:blip r:embed="rId16">
                      <a:extLst>
                        <a:ext uri="{28A0092B-C50C-407E-A947-70E740481C1C}">
                          <a14:useLocalDpi xmlns:a14="http://schemas.microsoft.com/office/drawing/2010/main" val="0"/>
                        </a:ext>
                      </a:extLst>
                    </a:blip>
                    <a:stretch>
                      <a:fillRect/>
                    </a:stretch>
                  </pic:blipFill>
                  <pic:spPr>
                    <a:xfrm>
                      <a:off x="0" y="0"/>
                      <a:ext cx="2950352" cy="12561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8215E6" w:rsidRPr="000005FC" w:rsidRDefault="000428FE" w:rsidP="009D2C9E">
      <w:pPr>
        <w:pStyle w:val="Heading2"/>
        <w:spacing w:line="360" w:lineRule="auto"/>
        <w:jc w:val="both"/>
        <w:rPr>
          <w:rFonts w:ascii="Times New Roman" w:hAnsi="Times New Roman" w:cs="Times New Roman"/>
          <w:b/>
          <w:bCs/>
          <w:color w:val="auto"/>
          <w:sz w:val="24"/>
          <w:szCs w:val="24"/>
        </w:rPr>
      </w:pPr>
      <w:bookmarkStart w:id="62" w:name="_Toc156080589"/>
      <w:bookmarkStart w:id="63" w:name="_Toc156213341"/>
      <w:r w:rsidRPr="000005FC">
        <w:rPr>
          <w:rFonts w:ascii="Times New Roman" w:hAnsi="Times New Roman" w:cs="Times New Roman"/>
          <w:b/>
          <w:bCs/>
          <w:color w:val="auto"/>
          <w:sz w:val="24"/>
          <w:szCs w:val="24"/>
        </w:rPr>
        <w:t xml:space="preserve">6.1 </w:t>
      </w:r>
      <w:r w:rsidR="00B37E3B" w:rsidRPr="000005FC">
        <w:rPr>
          <w:rFonts w:ascii="Times New Roman" w:hAnsi="Times New Roman" w:cs="Times New Roman"/>
          <w:b/>
          <w:bCs/>
          <w:color w:val="auto"/>
          <w:sz w:val="24"/>
          <w:szCs w:val="24"/>
        </w:rPr>
        <w:t>Overview</w:t>
      </w:r>
      <w:bookmarkEnd w:id="62"/>
      <w:bookmarkEnd w:id="63"/>
      <w:r w:rsidRPr="000005FC">
        <w:rPr>
          <w:rFonts w:ascii="Times New Roman" w:hAnsi="Times New Roman" w:cs="Times New Roman"/>
          <w:b/>
          <w:bCs/>
          <w:color w:val="auto"/>
          <w:sz w:val="24"/>
          <w:szCs w:val="24"/>
        </w:rPr>
        <w:t xml:space="preserve"> </w:t>
      </w:r>
    </w:p>
    <w:p w:rsidR="009D2C9E" w:rsidRDefault="0080216E" w:rsidP="009D2C9E">
      <w:pPr>
        <w:spacing w:line="360" w:lineRule="auto"/>
        <w:jc w:val="both"/>
        <w:rPr>
          <w:rFonts w:ascii="Times New Roman" w:hAnsi="Times New Roman" w:cs="Times New Roman"/>
          <w:sz w:val="24"/>
          <w:szCs w:val="24"/>
        </w:rPr>
      </w:pPr>
      <w:r>
        <w:rPr>
          <w:rFonts w:ascii="Times New Roman" w:hAnsi="Times New Roman" w:cs="Times New Roman"/>
          <w:sz w:val="24"/>
          <w:szCs w:val="24"/>
        </w:rPr>
        <w:t>B</w:t>
      </w:r>
      <w:r w:rsidR="003417B1">
        <w:rPr>
          <w:rFonts w:ascii="Times New Roman" w:hAnsi="Times New Roman" w:cs="Times New Roman"/>
          <w:sz w:val="24"/>
          <w:szCs w:val="24"/>
        </w:rPr>
        <w:t>asically</w:t>
      </w:r>
      <w:r>
        <w:rPr>
          <w:rFonts w:ascii="Times New Roman" w:hAnsi="Times New Roman" w:cs="Times New Roman"/>
          <w:sz w:val="24"/>
          <w:szCs w:val="24"/>
        </w:rPr>
        <w:t>,</w:t>
      </w:r>
      <w:r w:rsidR="00CE2E60" w:rsidRPr="009D2C9E">
        <w:rPr>
          <w:rFonts w:ascii="Times New Roman" w:hAnsi="Times New Roman" w:cs="Times New Roman"/>
          <w:sz w:val="24"/>
          <w:szCs w:val="24"/>
        </w:rPr>
        <w:t xml:space="preserve"> </w:t>
      </w:r>
      <w:r w:rsidRPr="009D2C9E">
        <w:rPr>
          <w:rFonts w:ascii="Times New Roman" w:hAnsi="Times New Roman" w:cs="Times New Roman"/>
          <w:sz w:val="24"/>
          <w:szCs w:val="24"/>
        </w:rPr>
        <w:t xml:space="preserve">IPDC Finance Limited </w:t>
      </w:r>
      <w:r>
        <w:rPr>
          <w:rFonts w:ascii="Times New Roman" w:hAnsi="Times New Roman" w:cs="Times New Roman"/>
          <w:sz w:val="24"/>
          <w:szCs w:val="24"/>
        </w:rPr>
        <w:t>recognized</w:t>
      </w:r>
      <w:r w:rsidR="00CE2E60" w:rsidRPr="009D2C9E">
        <w:rPr>
          <w:rFonts w:ascii="Times New Roman" w:hAnsi="Times New Roman" w:cs="Times New Roman"/>
          <w:sz w:val="24"/>
          <w:szCs w:val="24"/>
        </w:rPr>
        <w:t xml:space="preserve"> as </w:t>
      </w:r>
      <w:r w:rsidR="003417B1" w:rsidRPr="009D2C9E">
        <w:rPr>
          <w:rFonts w:ascii="Times New Roman" w:hAnsi="Times New Roman" w:cs="Times New Roman"/>
          <w:sz w:val="24"/>
          <w:szCs w:val="24"/>
        </w:rPr>
        <w:t xml:space="preserve">Development </w:t>
      </w:r>
      <w:r w:rsidR="00CE2E60" w:rsidRPr="009D2C9E">
        <w:rPr>
          <w:rFonts w:ascii="Times New Roman" w:hAnsi="Times New Roman" w:cs="Times New Roman"/>
          <w:sz w:val="24"/>
          <w:szCs w:val="24"/>
        </w:rPr>
        <w:t xml:space="preserve">and </w:t>
      </w:r>
      <w:r w:rsidR="003417B1" w:rsidRPr="009D2C9E">
        <w:rPr>
          <w:rFonts w:ascii="Times New Roman" w:hAnsi="Times New Roman" w:cs="Times New Roman"/>
          <w:sz w:val="24"/>
          <w:szCs w:val="24"/>
        </w:rPr>
        <w:t>Promotion</w:t>
      </w:r>
      <w:r w:rsidR="0037274A">
        <w:rPr>
          <w:rFonts w:ascii="Times New Roman" w:hAnsi="Times New Roman" w:cs="Times New Roman"/>
          <w:sz w:val="24"/>
          <w:szCs w:val="24"/>
        </w:rPr>
        <w:t>al</w:t>
      </w:r>
      <w:r w:rsidR="003417B1" w:rsidRPr="009D2C9E">
        <w:rPr>
          <w:rFonts w:ascii="Times New Roman" w:hAnsi="Times New Roman" w:cs="Times New Roman"/>
          <w:sz w:val="24"/>
          <w:szCs w:val="24"/>
        </w:rPr>
        <w:t xml:space="preserve"> Company </w:t>
      </w:r>
      <w:r w:rsidR="00CE2E60" w:rsidRPr="009D2C9E">
        <w:rPr>
          <w:rFonts w:ascii="Times New Roman" w:hAnsi="Times New Roman" w:cs="Times New Roman"/>
          <w:sz w:val="24"/>
          <w:szCs w:val="24"/>
        </w:rPr>
        <w:t xml:space="preserve">of Bangladesh </w:t>
      </w:r>
      <w:r w:rsidR="0037274A">
        <w:rPr>
          <w:rFonts w:ascii="Times New Roman" w:hAnsi="Times New Roman" w:cs="Times New Roman"/>
          <w:sz w:val="24"/>
          <w:szCs w:val="24"/>
        </w:rPr>
        <w:t xml:space="preserve">which </w:t>
      </w:r>
      <w:r w:rsidR="00CE2E60" w:rsidRPr="009D2C9E">
        <w:rPr>
          <w:rFonts w:ascii="Times New Roman" w:hAnsi="Times New Roman" w:cs="Times New Roman"/>
          <w:sz w:val="24"/>
          <w:szCs w:val="24"/>
        </w:rPr>
        <w:t xml:space="preserve">is one of Bangladesh's most well-known </w:t>
      </w:r>
      <w:r w:rsidR="0037274A">
        <w:rPr>
          <w:rFonts w:ascii="Times New Roman" w:hAnsi="Times New Roman" w:cs="Times New Roman"/>
          <w:sz w:val="24"/>
          <w:szCs w:val="24"/>
        </w:rPr>
        <w:t>NBFIs</w:t>
      </w:r>
      <w:r w:rsidR="005342F6">
        <w:rPr>
          <w:rFonts w:ascii="Times New Roman" w:hAnsi="Times New Roman" w:cs="Times New Roman"/>
          <w:sz w:val="24"/>
          <w:szCs w:val="24"/>
        </w:rPr>
        <w:t xml:space="preserve"> and</w:t>
      </w:r>
      <w:r w:rsidR="00CE2E60" w:rsidRPr="009D2C9E">
        <w:rPr>
          <w:rFonts w:ascii="Times New Roman" w:hAnsi="Times New Roman" w:cs="Times New Roman"/>
          <w:sz w:val="24"/>
          <w:szCs w:val="24"/>
        </w:rPr>
        <w:t xml:space="preserve"> is a public limited company </w:t>
      </w:r>
      <w:r w:rsidR="005342F6">
        <w:rPr>
          <w:rFonts w:ascii="Times New Roman" w:hAnsi="Times New Roman" w:cs="Times New Roman"/>
          <w:sz w:val="24"/>
          <w:szCs w:val="24"/>
        </w:rPr>
        <w:t xml:space="preserve">that </w:t>
      </w:r>
      <w:r w:rsidR="00CE2E60" w:rsidRPr="009D2C9E">
        <w:rPr>
          <w:rFonts w:ascii="Times New Roman" w:hAnsi="Times New Roman" w:cs="Times New Roman"/>
          <w:sz w:val="24"/>
          <w:szCs w:val="24"/>
        </w:rPr>
        <w:t xml:space="preserve">established in Bangladesh </w:t>
      </w:r>
      <w:r w:rsidR="005342F6">
        <w:rPr>
          <w:rFonts w:ascii="Times New Roman" w:hAnsi="Times New Roman" w:cs="Times New Roman"/>
          <w:sz w:val="24"/>
          <w:szCs w:val="24"/>
        </w:rPr>
        <w:t>in</w:t>
      </w:r>
      <w:r w:rsidR="00CE2E60" w:rsidRPr="009D2C9E">
        <w:rPr>
          <w:rFonts w:ascii="Times New Roman" w:hAnsi="Times New Roman" w:cs="Times New Roman"/>
          <w:sz w:val="24"/>
          <w:szCs w:val="24"/>
        </w:rPr>
        <w:t xml:space="preserve"> 1913</w:t>
      </w:r>
      <w:r w:rsidR="005342F6">
        <w:rPr>
          <w:rFonts w:ascii="Times New Roman" w:hAnsi="Times New Roman" w:cs="Times New Roman"/>
          <w:sz w:val="24"/>
          <w:szCs w:val="24"/>
        </w:rPr>
        <w:t xml:space="preserve">. </w:t>
      </w:r>
      <w:r w:rsidR="00A61EDE">
        <w:rPr>
          <w:rFonts w:ascii="Times New Roman" w:hAnsi="Times New Roman" w:cs="Times New Roman"/>
          <w:sz w:val="24"/>
          <w:szCs w:val="24"/>
        </w:rPr>
        <w:t>The company became</w:t>
      </w:r>
      <w:r w:rsidR="00CE2E60" w:rsidRPr="009D2C9E">
        <w:rPr>
          <w:rFonts w:ascii="Times New Roman" w:hAnsi="Times New Roman" w:cs="Times New Roman"/>
          <w:sz w:val="24"/>
          <w:szCs w:val="24"/>
        </w:rPr>
        <w:t xml:space="preserve"> listed on Dhaka and Chittagong </w:t>
      </w:r>
      <w:r w:rsidR="00EB0221">
        <w:rPr>
          <w:rFonts w:ascii="Times New Roman" w:hAnsi="Times New Roman" w:cs="Times New Roman"/>
          <w:sz w:val="24"/>
          <w:szCs w:val="24"/>
        </w:rPr>
        <w:t>s</w:t>
      </w:r>
      <w:r w:rsidR="00CE2E60" w:rsidRPr="009D2C9E">
        <w:rPr>
          <w:rFonts w:ascii="Times New Roman" w:hAnsi="Times New Roman" w:cs="Times New Roman"/>
          <w:sz w:val="24"/>
          <w:szCs w:val="24"/>
        </w:rPr>
        <w:t xml:space="preserve">tock </w:t>
      </w:r>
      <w:r w:rsidR="00EB0221">
        <w:rPr>
          <w:rFonts w:ascii="Times New Roman" w:hAnsi="Times New Roman" w:cs="Times New Roman"/>
          <w:sz w:val="24"/>
          <w:szCs w:val="24"/>
        </w:rPr>
        <w:t>e</w:t>
      </w:r>
      <w:r w:rsidR="00CE2E60" w:rsidRPr="009D2C9E">
        <w:rPr>
          <w:rFonts w:ascii="Times New Roman" w:hAnsi="Times New Roman" w:cs="Times New Roman"/>
          <w:sz w:val="24"/>
          <w:szCs w:val="24"/>
        </w:rPr>
        <w:t xml:space="preserve">xchange </w:t>
      </w:r>
      <w:r w:rsidR="00EB0221">
        <w:rPr>
          <w:rFonts w:ascii="Times New Roman" w:hAnsi="Times New Roman" w:cs="Times New Roman"/>
          <w:sz w:val="24"/>
          <w:szCs w:val="24"/>
        </w:rPr>
        <w:t>l</w:t>
      </w:r>
      <w:r w:rsidR="00CE2E60" w:rsidRPr="009D2C9E">
        <w:rPr>
          <w:rFonts w:ascii="Times New Roman" w:hAnsi="Times New Roman" w:cs="Times New Roman"/>
          <w:sz w:val="24"/>
          <w:szCs w:val="24"/>
        </w:rPr>
        <w:t xml:space="preserve">imited since Dec 2, 2006. IPDC </w:t>
      </w:r>
      <w:r w:rsidR="00A630F9">
        <w:rPr>
          <w:rFonts w:ascii="Times New Roman" w:hAnsi="Times New Roman" w:cs="Times New Roman"/>
          <w:sz w:val="24"/>
          <w:szCs w:val="24"/>
        </w:rPr>
        <w:t xml:space="preserve">is known for </w:t>
      </w:r>
      <w:r w:rsidR="00CE2E60" w:rsidRPr="009D2C9E">
        <w:rPr>
          <w:rFonts w:ascii="Times New Roman" w:hAnsi="Times New Roman" w:cs="Times New Roman"/>
          <w:sz w:val="24"/>
          <w:szCs w:val="24"/>
        </w:rPr>
        <w:t xml:space="preserve">country's private sector through </w:t>
      </w:r>
      <w:r w:rsidR="007C1813">
        <w:rPr>
          <w:rFonts w:ascii="Times New Roman" w:hAnsi="Times New Roman" w:cs="Times New Roman"/>
          <w:sz w:val="24"/>
          <w:szCs w:val="24"/>
        </w:rPr>
        <w:t>their</w:t>
      </w:r>
      <w:r w:rsidR="00CE2E60" w:rsidRPr="009D2C9E">
        <w:rPr>
          <w:rFonts w:ascii="Times New Roman" w:hAnsi="Times New Roman" w:cs="Times New Roman"/>
          <w:sz w:val="24"/>
          <w:szCs w:val="24"/>
        </w:rPr>
        <w:t xml:space="preserve"> </w:t>
      </w:r>
      <w:r w:rsidR="007841E5">
        <w:rPr>
          <w:rFonts w:ascii="Times New Roman" w:hAnsi="Times New Roman" w:cs="Times New Roman"/>
          <w:sz w:val="24"/>
          <w:szCs w:val="24"/>
        </w:rPr>
        <w:t xml:space="preserve">achievement towards NBFIs and their </w:t>
      </w:r>
      <w:r w:rsidR="00CE2E60" w:rsidRPr="009D2C9E">
        <w:rPr>
          <w:rFonts w:ascii="Times New Roman" w:hAnsi="Times New Roman" w:cs="Times New Roman"/>
          <w:sz w:val="24"/>
          <w:szCs w:val="24"/>
        </w:rPr>
        <w:t xml:space="preserve">products and services. </w:t>
      </w:r>
      <w:r w:rsidR="00CE2E60" w:rsidRPr="00857ED3">
        <w:rPr>
          <w:rFonts w:ascii="Times New Roman" w:hAnsi="Times New Roman" w:cs="Times New Roman"/>
          <w:sz w:val="24"/>
          <w:szCs w:val="24"/>
        </w:rPr>
        <w:t xml:space="preserve">IPDC Finance Limited was granted a permit as a Financial Institution </w:t>
      </w:r>
      <w:r w:rsidR="00A61EDE" w:rsidRPr="00857ED3">
        <w:rPr>
          <w:rFonts w:ascii="Times New Roman" w:hAnsi="Times New Roman" w:cs="Times New Roman"/>
          <w:sz w:val="24"/>
          <w:szCs w:val="24"/>
        </w:rPr>
        <w:t>on</w:t>
      </w:r>
      <w:r w:rsidR="00A17D8D" w:rsidRPr="00857ED3">
        <w:rPr>
          <w:rFonts w:ascii="Times New Roman" w:hAnsi="Times New Roman" w:cs="Times New Roman"/>
          <w:sz w:val="24"/>
          <w:szCs w:val="24"/>
        </w:rPr>
        <w:t xml:space="preserve"> February 7, 1995, </w:t>
      </w:r>
      <w:r w:rsidR="00CE2E60" w:rsidRPr="00857ED3">
        <w:rPr>
          <w:rFonts w:ascii="Times New Roman" w:hAnsi="Times New Roman" w:cs="Times New Roman"/>
          <w:sz w:val="24"/>
          <w:szCs w:val="24"/>
        </w:rPr>
        <w:t>under the Financial Institutions Act.</w:t>
      </w:r>
      <w:r w:rsidR="007A3894" w:rsidRPr="00857ED3">
        <w:rPr>
          <w:rFonts w:ascii="Times New Roman" w:hAnsi="Times New Roman" w:cs="Times New Roman"/>
          <w:sz w:val="24"/>
          <w:szCs w:val="24"/>
        </w:rPr>
        <w:t xml:space="preserve"> </w:t>
      </w:r>
      <w:r w:rsidR="00A17D8D" w:rsidRPr="00857ED3">
        <w:rPr>
          <w:rFonts w:ascii="Times New Roman" w:hAnsi="Times New Roman" w:cs="Times New Roman"/>
          <w:sz w:val="24"/>
          <w:szCs w:val="24"/>
        </w:rPr>
        <w:t xml:space="preserve">Since the end of October 2015, RSA Capital Limited and </w:t>
      </w:r>
      <w:r w:rsidR="007A3894" w:rsidRPr="00857ED3">
        <w:rPr>
          <w:rFonts w:ascii="Times New Roman" w:hAnsi="Times New Roman" w:cs="Times New Roman"/>
          <w:sz w:val="24"/>
          <w:szCs w:val="24"/>
        </w:rPr>
        <w:t>BRAC, Ayesha Abed Foundation</w:t>
      </w:r>
      <w:r w:rsidR="00A17D8D" w:rsidRPr="00857ED3">
        <w:rPr>
          <w:rFonts w:ascii="Times New Roman" w:hAnsi="Times New Roman" w:cs="Times New Roman"/>
          <w:sz w:val="24"/>
          <w:szCs w:val="24"/>
        </w:rPr>
        <w:t xml:space="preserve"> </w:t>
      </w:r>
      <w:proofErr w:type="gramStart"/>
      <w:r w:rsidR="00A17D8D" w:rsidRPr="00857ED3">
        <w:rPr>
          <w:rFonts w:ascii="Times New Roman" w:hAnsi="Times New Roman" w:cs="Times New Roman"/>
          <w:sz w:val="24"/>
          <w:szCs w:val="24"/>
        </w:rPr>
        <w:t>have</w:t>
      </w:r>
      <w:proofErr w:type="gramEnd"/>
      <w:r w:rsidR="007A3894" w:rsidRPr="00857ED3">
        <w:rPr>
          <w:rFonts w:ascii="Times New Roman" w:hAnsi="Times New Roman" w:cs="Times New Roman"/>
          <w:sz w:val="24"/>
          <w:szCs w:val="24"/>
        </w:rPr>
        <w:t xml:space="preserve"> acquired large shareholdings</w:t>
      </w:r>
      <w:r w:rsidR="007C1813">
        <w:rPr>
          <w:rFonts w:ascii="Times New Roman" w:hAnsi="Times New Roman" w:cs="Times New Roman"/>
          <w:sz w:val="24"/>
          <w:szCs w:val="24"/>
        </w:rPr>
        <w:t xml:space="preserve">. </w:t>
      </w:r>
      <w:r w:rsidR="007A3894" w:rsidRPr="009D2C9E">
        <w:rPr>
          <w:rFonts w:ascii="Times New Roman" w:hAnsi="Times New Roman" w:cs="Times New Roman"/>
          <w:sz w:val="24"/>
          <w:szCs w:val="24"/>
        </w:rPr>
        <w:t xml:space="preserve">IPDC is now a broadened budgetary establishment offering a </w:t>
      </w:r>
      <w:r w:rsidR="007841E5">
        <w:rPr>
          <w:rFonts w:ascii="Times New Roman" w:hAnsi="Times New Roman" w:cs="Times New Roman"/>
          <w:sz w:val="24"/>
          <w:szCs w:val="24"/>
        </w:rPr>
        <w:t>broad</w:t>
      </w:r>
      <w:r w:rsidR="007A3894" w:rsidRPr="009D2C9E">
        <w:rPr>
          <w:rFonts w:ascii="Times New Roman" w:hAnsi="Times New Roman" w:cs="Times New Roman"/>
          <w:sz w:val="24"/>
          <w:szCs w:val="24"/>
        </w:rPr>
        <w:t xml:space="preserve"> range of merchandise and services including </w:t>
      </w:r>
      <w:r w:rsidR="00A32B87">
        <w:rPr>
          <w:rFonts w:ascii="Times New Roman" w:hAnsi="Times New Roman" w:cs="Times New Roman"/>
          <w:sz w:val="24"/>
          <w:szCs w:val="24"/>
        </w:rPr>
        <w:t xml:space="preserve">business and corporate </w:t>
      </w:r>
      <w:r w:rsidR="007A3894" w:rsidRPr="009D2C9E">
        <w:rPr>
          <w:rFonts w:ascii="Times New Roman" w:hAnsi="Times New Roman" w:cs="Times New Roman"/>
          <w:sz w:val="24"/>
          <w:szCs w:val="24"/>
        </w:rPr>
        <w:t>fund and admonitory administrations. IPDC Finance Limited offers everything from SME fund lending to retail fund financing. The Company's most important organizations are those that fund and support connected operations.</w:t>
      </w:r>
      <w:r w:rsidR="009D2C9E" w:rsidRPr="009D2C9E">
        <w:rPr>
          <w:rFonts w:ascii="Times New Roman" w:hAnsi="Times New Roman" w:cs="Times New Roman"/>
          <w:sz w:val="24"/>
          <w:szCs w:val="24"/>
        </w:rPr>
        <w:t xml:space="preserve"> </w:t>
      </w:r>
    </w:p>
    <w:p w:rsidR="00375F14" w:rsidRPr="00375F14" w:rsidRDefault="00375F14" w:rsidP="00375F14">
      <w:pPr>
        <w:spacing w:line="360" w:lineRule="auto"/>
        <w:jc w:val="both"/>
        <w:rPr>
          <w:rFonts w:ascii="Times New Roman" w:hAnsi="Times New Roman" w:cs="Times New Roman"/>
          <w:sz w:val="24"/>
          <w:szCs w:val="24"/>
        </w:rPr>
      </w:pPr>
      <w:r w:rsidRPr="00375F14">
        <w:rPr>
          <w:rFonts w:ascii="Times New Roman" w:hAnsi="Times New Roman" w:cs="Times New Roman"/>
          <w:sz w:val="24"/>
          <w:szCs w:val="24"/>
        </w:rPr>
        <w:t xml:space="preserve">Throughout the years, IPDC has </w:t>
      </w:r>
      <w:r w:rsidR="00C94CD5">
        <w:rPr>
          <w:rFonts w:ascii="Times New Roman" w:hAnsi="Times New Roman" w:cs="Times New Roman"/>
          <w:sz w:val="24"/>
          <w:szCs w:val="24"/>
        </w:rPr>
        <w:t>gained</w:t>
      </w:r>
      <w:r w:rsidRPr="00375F14">
        <w:rPr>
          <w:rFonts w:ascii="Times New Roman" w:hAnsi="Times New Roman" w:cs="Times New Roman"/>
          <w:sz w:val="24"/>
          <w:szCs w:val="24"/>
        </w:rPr>
        <w:t xml:space="preserve"> </w:t>
      </w:r>
      <w:r w:rsidR="00A32B87">
        <w:rPr>
          <w:rFonts w:ascii="Times New Roman" w:hAnsi="Times New Roman" w:cs="Times New Roman"/>
          <w:sz w:val="24"/>
          <w:szCs w:val="24"/>
        </w:rPr>
        <w:t>enormous</w:t>
      </w:r>
      <w:r w:rsidRPr="00375F14">
        <w:rPr>
          <w:rFonts w:ascii="Times New Roman" w:hAnsi="Times New Roman" w:cs="Times New Roman"/>
          <w:sz w:val="24"/>
          <w:szCs w:val="24"/>
        </w:rPr>
        <w:t xml:space="preserve"> emphasis on women, </w:t>
      </w:r>
      <w:r w:rsidR="00A32B87" w:rsidRPr="00375F14">
        <w:rPr>
          <w:rFonts w:ascii="Times New Roman" w:hAnsi="Times New Roman" w:cs="Times New Roman"/>
          <w:sz w:val="24"/>
          <w:szCs w:val="24"/>
        </w:rPr>
        <w:t>youth</w:t>
      </w:r>
      <w:r w:rsidR="00A32B87">
        <w:rPr>
          <w:rFonts w:ascii="Times New Roman" w:hAnsi="Times New Roman" w:cs="Times New Roman"/>
          <w:sz w:val="24"/>
          <w:szCs w:val="24"/>
        </w:rPr>
        <w:t xml:space="preserve"> </w:t>
      </w:r>
      <w:r w:rsidRPr="00375F14">
        <w:rPr>
          <w:rFonts w:ascii="Times New Roman" w:hAnsi="Times New Roman" w:cs="Times New Roman"/>
          <w:sz w:val="24"/>
          <w:szCs w:val="24"/>
        </w:rPr>
        <w:t>and disadvantaged communities, with the goal of empowering and motivating clients and their networks to reach their full potential. The business has emphasized that it would accomplish its purpose by growing inventive monetary arrangements in a client-friendly, easy, straightforward, and clever manner.</w:t>
      </w:r>
    </w:p>
    <w:p w:rsidR="00375F14" w:rsidRDefault="00375F14" w:rsidP="00375F14">
      <w:pPr>
        <w:spacing w:line="360" w:lineRule="auto"/>
        <w:jc w:val="both"/>
        <w:rPr>
          <w:rFonts w:ascii="Times New Roman" w:hAnsi="Times New Roman" w:cs="Times New Roman"/>
          <w:sz w:val="24"/>
          <w:szCs w:val="24"/>
        </w:rPr>
      </w:pPr>
      <w:r w:rsidRPr="00375F14">
        <w:rPr>
          <w:rFonts w:ascii="Times New Roman" w:hAnsi="Times New Roman" w:cs="Times New Roman"/>
          <w:sz w:val="24"/>
          <w:szCs w:val="24"/>
        </w:rPr>
        <w:t xml:space="preserve">IPDC's cross-country increasing branch network offers goods and administrations ranging </w:t>
      </w:r>
      <w:r w:rsidR="009400A2">
        <w:rPr>
          <w:rFonts w:ascii="Times New Roman" w:hAnsi="Times New Roman" w:cs="Times New Roman"/>
          <w:sz w:val="24"/>
          <w:szCs w:val="24"/>
        </w:rPr>
        <w:t>through</w:t>
      </w:r>
      <w:r w:rsidRPr="00375F14">
        <w:rPr>
          <w:rFonts w:ascii="Times New Roman" w:hAnsi="Times New Roman" w:cs="Times New Roman"/>
          <w:sz w:val="24"/>
          <w:szCs w:val="24"/>
        </w:rPr>
        <w:t xml:space="preserve"> retail, </w:t>
      </w:r>
      <w:r w:rsidR="009400A2" w:rsidRPr="00375F14">
        <w:rPr>
          <w:rFonts w:ascii="Times New Roman" w:hAnsi="Times New Roman" w:cs="Times New Roman"/>
          <w:sz w:val="24"/>
          <w:szCs w:val="24"/>
        </w:rPr>
        <w:t xml:space="preserve">women business venture, </w:t>
      </w:r>
      <w:r w:rsidRPr="00375F14">
        <w:rPr>
          <w:rFonts w:ascii="Times New Roman" w:hAnsi="Times New Roman" w:cs="Times New Roman"/>
          <w:sz w:val="24"/>
          <w:szCs w:val="24"/>
        </w:rPr>
        <w:t>corporate, SME, and so on. Th</w:t>
      </w:r>
      <w:r w:rsidR="00172E3E">
        <w:rPr>
          <w:rFonts w:ascii="Times New Roman" w:hAnsi="Times New Roman" w:cs="Times New Roman"/>
          <w:sz w:val="24"/>
          <w:szCs w:val="24"/>
        </w:rPr>
        <w:t>is</w:t>
      </w:r>
      <w:r w:rsidRPr="00375F14">
        <w:rPr>
          <w:rFonts w:ascii="Times New Roman" w:hAnsi="Times New Roman" w:cs="Times New Roman"/>
          <w:sz w:val="24"/>
          <w:szCs w:val="24"/>
        </w:rPr>
        <w:t xml:space="preserve"> scope also includes receivables securitization, funding </w:t>
      </w:r>
      <w:r w:rsidR="00263E4B">
        <w:rPr>
          <w:rFonts w:ascii="Times New Roman" w:hAnsi="Times New Roman" w:cs="Times New Roman"/>
          <w:sz w:val="24"/>
          <w:szCs w:val="24"/>
        </w:rPr>
        <w:t>branches</w:t>
      </w:r>
      <w:r w:rsidRPr="00375F14">
        <w:rPr>
          <w:rFonts w:ascii="Times New Roman" w:hAnsi="Times New Roman" w:cs="Times New Roman"/>
          <w:sz w:val="24"/>
          <w:szCs w:val="24"/>
        </w:rPr>
        <w:t>, and 360</w:t>
      </w:r>
      <w:r w:rsidR="00172E3E">
        <w:rPr>
          <w:rFonts w:ascii="Times New Roman" w:hAnsi="Times New Roman" w:cs="Times New Roman"/>
          <w:sz w:val="24"/>
          <w:szCs w:val="24"/>
        </w:rPr>
        <w:t xml:space="preserve"> </w:t>
      </w:r>
      <w:r w:rsidRPr="00375F14">
        <w:rPr>
          <w:rFonts w:ascii="Times New Roman" w:hAnsi="Times New Roman" w:cs="Times New Roman"/>
          <w:sz w:val="24"/>
          <w:szCs w:val="24"/>
        </w:rPr>
        <w:t>degree cautiously automated flexibl</w:t>
      </w:r>
      <w:r w:rsidR="00172E3E">
        <w:rPr>
          <w:rFonts w:ascii="Times New Roman" w:hAnsi="Times New Roman" w:cs="Times New Roman"/>
          <w:sz w:val="24"/>
          <w:szCs w:val="24"/>
        </w:rPr>
        <w:t xml:space="preserve">e </w:t>
      </w:r>
      <w:r w:rsidRPr="00375F14">
        <w:rPr>
          <w:rFonts w:ascii="Times New Roman" w:hAnsi="Times New Roman" w:cs="Times New Roman"/>
          <w:sz w:val="24"/>
          <w:szCs w:val="24"/>
        </w:rPr>
        <w:t xml:space="preserve">chain finance under Project </w:t>
      </w:r>
      <w:r w:rsidR="00581B6A">
        <w:rPr>
          <w:rFonts w:ascii="Times New Roman" w:hAnsi="Times New Roman" w:cs="Times New Roman"/>
          <w:sz w:val="24"/>
          <w:szCs w:val="24"/>
        </w:rPr>
        <w:t xml:space="preserve">DANA, project </w:t>
      </w:r>
      <w:proofErr w:type="spellStart"/>
      <w:r w:rsidR="00581B6A">
        <w:rPr>
          <w:rFonts w:ascii="Times New Roman" w:hAnsi="Times New Roman" w:cs="Times New Roman"/>
          <w:sz w:val="24"/>
          <w:szCs w:val="24"/>
        </w:rPr>
        <w:t>Orjon</w:t>
      </w:r>
      <w:proofErr w:type="spellEnd"/>
      <w:r w:rsidR="00581B6A">
        <w:rPr>
          <w:rFonts w:ascii="Times New Roman" w:hAnsi="Times New Roman" w:cs="Times New Roman"/>
          <w:sz w:val="24"/>
          <w:szCs w:val="24"/>
        </w:rPr>
        <w:t xml:space="preserve"> and many more.</w:t>
      </w:r>
    </w:p>
    <w:p w:rsidR="00581B6A" w:rsidRDefault="00581B6A" w:rsidP="00375F14">
      <w:pPr>
        <w:spacing w:line="360" w:lineRule="auto"/>
        <w:jc w:val="both"/>
        <w:rPr>
          <w:rFonts w:ascii="Times New Roman" w:hAnsi="Times New Roman" w:cs="Times New Roman"/>
          <w:sz w:val="24"/>
          <w:szCs w:val="24"/>
        </w:rPr>
      </w:pPr>
    </w:p>
    <w:p w:rsidR="00944E9B" w:rsidRDefault="00944E9B" w:rsidP="00375F14">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6F59C99" wp14:editId="5785772B">
            <wp:extent cx="5731510" cy="789305"/>
            <wp:effectExtent l="0" t="0" r="2540" b="0"/>
            <wp:docPr id="498515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15069" name="Picture 49851506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789305"/>
                    </a:xfrm>
                    <a:prstGeom prst="rect">
                      <a:avLst/>
                    </a:prstGeom>
                  </pic:spPr>
                </pic:pic>
              </a:graphicData>
            </a:graphic>
          </wp:inline>
        </w:drawing>
      </w:r>
    </w:p>
    <w:p w:rsidR="00063687" w:rsidRPr="000005FC" w:rsidRDefault="00C01D2D" w:rsidP="00063687">
      <w:pPr>
        <w:pStyle w:val="Heading3"/>
        <w:rPr>
          <w:rFonts w:ascii="Times New Roman" w:hAnsi="Times New Roman" w:cs="Times New Roman"/>
          <w:b/>
          <w:bCs/>
          <w:color w:val="auto"/>
        </w:rPr>
      </w:pPr>
      <w:bookmarkStart w:id="64" w:name="_Toc156080590"/>
      <w:bookmarkStart w:id="65" w:name="_Toc156213342"/>
      <w:r w:rsidRPr="000005FC">
        <w:rPr>
          <w:rFonts w:ascii="Times New Roman" w:hAnsi="Times New Roman" w:cs="Times New Roman"/>
          <w:b/>
          <w:bCs/>
          <w:color w:val="auto"/>
        </w:rPr>
        <w:t>6.1 Branches</w:t>
      </w:r>
      <w:bookmarkEnd w:id="64"/>
      <w:bookmarkEnd w:id="65"/>
    </w:p>
    <w:p w:rsidR="00063687" w:rsidRPr="00063687" w:rsidRDefault="00063687" w:rsidP="00063687"/>
    <w:p w:rsidR="00944E9B" w:rsidRDefault="00C83845" w:rsidP="00944E9B">
      <w:proofErr w:type="gramStart"/>
      <w:r>
        <w:t xml:space="preserve">IPDC currently providing its financial services </w:t>
      </w:r>
      <w:r w:rsidR="00C94CD5">
        <w:t>to</w:t>
      </w:r>
      <w:r>
        <w:t xml:space="preserve"> its 15 branches including Head Office.</w:t>
      </w:r>
      <w:proofErr w:type="gramEnd"/>
      <w:r w:rsidR="00B045BA">
        <w:t xml:space="preserve"> </w:t>
      </w:r>
      <w:proofErr w:type="gramStart"/>
      <w:r w:rsidR="00B045BA">
        <w:t xml:space="preserve">Inside Dhaka 3 branches and outside Dhaka </w:t>
      </w:r>
      <w:r w:rsidR="00D63FD4">
        <w:t>1</w:t>
      </w:r>
      <w:r w:rsidR="008819EF">
        <w:t>1</w:t>
      </w:r>
      <w:r w:rsidR="00D63FD4">
        <w:t xml:space="preserve"> branches.</w:t>
      </w:r>
      <w:proofErr w:type="gramEnd"/>
      <w:r>
        <w:t xml:space="preserve"> Th</w:t>
      </w:r>
      <w:r w:rsidR="00B045BA">
        <w:t xml:space="preserve">e </w:t>
      </w:r>
      <w:r>
        <w:t>branches name given below-</w:t>
      </w:r>
    </w:p>
    <w:p w:rsidR="00B045BA" w:rsidRPr="00944E9B" w:rsidRDefault="00D63FD4" w:rsidP="00D63FD4">
      <w:r>
        <w:rPr>
          <w:noProof/>
        </w:rPr>
        <w:drawing>
          <wp:inline distT="0" distB="0" distL="0" distR="0" wp14:anchorId="36398171" wp14:editId="57279734">
            <wp:extent cx="5425440" cy="2663190"/>
            <wp:effectExtent l="0" t="38100" r="0" b="22860"/>
            <wp:docPr id="64229482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B90B82" w:rsidRPr="000005FC" w:rsidRDefault="005F66AF" w:rsidP="0020264F">
      <w:pPr>
        <w:pStyle w:val="Heading3"/>
        <w:rPr>
          <w:rFonts w:ascii="Times New Roman" w:hAnsi="Times New Roman" w:cs="Times New Roman"/>
          <w:b/>
          <w:bCs/>
          <w:color w:val="auto"/>
        </w:rPr>
      </w:pPr>
      <w:bookmarkStart w:id="66" w:name="_Toc156080591"/>
      <w:bookmarkStart w:id="67" w:name="_Toc156213343"/>
      <w:r w:rsidRPr="000005FC">
        <w:rPr>
          <w:rFonts w:ascii="Times New Roman" w:hAnsi="Times New Roman" w:cs="Times New Roman"/>
          <w:b/>
          <w:bCs/>
          <w:color w:val="auto"/>
        </w:rPr>
        <w:t>6.1.</w:t>
      </w:r>
      <w:r w:rsidR="005A2407">
        <w:rPr>
          <w:rFonts w:ascii="Times New Roman" w:hAnsi="Times New Roman" w:cs="Times New Roman"/>
          <w:b/>
          <w:bCs/>
          <w:color w:val="auto"/>
        </w:rPr>
        <w:t>1</w:t>
      </w:r>
      <w:r w:rsidRPr="000005FC">
        <w:rPr>
          <w:rFonts w:ascii="Times New Roman" w:hAnsi="Times New Roman" w:cs="Times New Roman"/>
          <w:b/>
          <w:bCs/>
          <w:color w:val="auto"/>
        </w:rPr>
        <w:t xml:space="preserve"> Board of Directors</w:t>
      </w:r>
      <w:bookmarkEnd w:id="66"/>
      <w:bookmarkEnd w:id="67"/>
    </w:p>
    <w:p w:rsidR="0020264F" w:rsidRPr="0020264F" w:rsidRDefault="0020264F" w:rsidP="0020264F"/>
    <w:tbl>
      <w:tblPr>
        <w:tblStyle w:val="PlainTable41"/>
        <w:tblW w:w="0" w:type="auto"/>
        <w:tblLook w:val="04A0" w:firstRow="1" w:lastRow="0" w:firstColumn="1" w:lastColumn="0" w:noHBand="0" w:noVBand="1"/>
      </w:tblPr>
      <w:tblGrid>
        <w:gridCol w:w="4508"/>
        <w:gridCol w:w="4508"/>
      </w:tblGrid>
      <w:tr w:rsidR="00B90B82" w:rsidRPr="003A071E" w:rsidTr="00623D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90B82" w:rsidRPr="00886AA5" w:rsidRDefault="00B90B82" w:rsidP="005F66AF">
            <w:pPr>
              <w:rPr>
                <w:rFonts w:ascii="Times New Roman" w:hAnsi="Times New Roman" w:cs="Times New Roman"/>
                <w:sz w:val="20"/>
                <w:szCs w:val="20"/>
              </w:rPr>
            </w:pPr>
            <w:r w:rsidRPr="00886AA5">
              <w:rPr>
                <w:rFonts w:ascii="Times New Roman" w:hAnsi="Times New Roman" w:cs="Times New Roman"/>
                <w:sz w:val="20"/>
                <w:szCs w:val="20"/>
              </w:rPr>
              <w:t>Name</w:t>
            </w:r>
            <w:r w:rsidR="00581B6A">
              <w:rPr>
                <w:rFonts w:ascii="Times New Roman" w:hAnsi="Times New Roman" w:cs="Times New Roman"/>
                <w:sz w:val="20"/>
                <w:szCs w:val="20"/>
              </w:rPr>
              <w:t xml:space="preserve"> of Directors</w:t>
            </w:r>
          </w:p>
        </w:tc>
        <w:tc>
          <w:tcPr>
            <w:tcW w:w="4508" w:type="dxa"/>
          </w:tcPr>
          <w:p w:rsidR="00B90B82" w:rsidRPr="00886AA5" w:rsidRDefault="00B90B82" w:rsidP="005F66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86AA5">
              <w:rPr>
                <w:rFonts w:ascii="Times New Roman" w:hAnsi="Times New Roman" w:cs="Times New Roman"/>
                <w:sz w:val="20"/>
                <w:szCs w:val="20"/>
              </w:rPr>
              <w:t xml:space="preserve">Designation </w:t>
            </w:r>
          </w:p>
        </w:tc>
      </w:tr>
      <w:tr w:rsidR="00B90B82" w:rsidRPr="003A071E" w:rsidTr="00623D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90B82" w:rsidRPr="00886AA5" w:rsidRDefault="0079538F" w:rsidP="005F66AF">
            <w:pPr>
              <w:rPr>
                <w:rFonts w:ascii="Times New Roman" w:hAnsi="Times New Roman" w:cs="Times New Roman"/>
                <w:b w:val="0"/>
                <w:bCs w:val="0"/>
                <w:sz w:val="20"/>
                <w:szCs w:val="20"/>
              </w:rPr>
            </w:pPr>
            <w:r w:rsidRPr="00886AA5">
              <w:rPr>
                <w:rFonts w:ascii="Times New Roman" w:hAnsi="Times New Roman" w:cs="Times New Roman"/>
                <w:b w:val="0"/>
                <w:bCs w:val="0"/>
                <w:sz w:val="20"/>
                <w:szCs w:val="20"/>
              </w:rPr>
              <w:t xml:space="preserve">Sonia Bashir </w:t>
            </w:r>
            <w:proofErr w:type="spellStart"/>
            <w:r w:rsidRPr="00886AA5">
              <w:rPr>
                <w:rFonts w:ascii="Times New Roman" w:hAnsi="Times New Roman" w:cs="Times New Roman"/>
                <w:b w:val="0"/>
                <w:bCs w:val="0"/>
                <w:sz w:val="20"/>
                <w:szCs w:val="20"/>
              </w:rPr>
              <w:t>Kabir</w:t>
            </w:r>
            <w:proofErr w:type="spellEnd"/>
          </w:p>
        </w:tc>
        <w:tc>
          <w:tcPr>
            <w:tcW w:w="4508" w:type="dxa"/>
          </w:tcPr>
          <w:p w:rsidR="00B90B82" w:rsidRPr="003A071E" w:rsidRDefault="0079538F" w:rsidP="005F66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071E">
              <w:rPr>
                <w:rFonts w:ascii="Times New Roman" w:hAnsi="Times New Roman" w:cs="Times New Roman"/>
                <w:sz w:val="20"/>
                <w:szCs w:val="20"/>
              </w:rPr>
              <w:t>Director</w:t>
            </w:r>
          </w:p>
        </w:tc>
      </w:tr>
      <w:tr w:rsidR="00B90B82" w:rsidRPr="003A071E" w:rsidTr="00623D02">
        <w:tc>
          <w:tcPr>
            <w:cnfStyle w:val="001000000000" w:firstRow="0" w:lastRow="0" w:firstColumn="1" w:lastColumn="0" w:oddVBand="0" w:evenVBand="0" w:oddHBand="0" w:evenHBand="0" w:firstRowFirstColumn="0" w:firstRowLastColumn="0" w:lastRowFirstColumn="0" w:lastRowLastColumn="0"/>
            <w:tcW w:w="4508" w:type="dxa"/>
          </w:tcPr>
          <w:p w:rsidR="00B90B82" w:rsidRPr="00886AA5" w:rsidRDefault="0079538F" w:rsidP="005F66AF">
            <w:pPr>
              <w:rPr>
                <w:rFonts w:ascii="Times New Roman" w:hAnsi="Times New Roman" w:cs="Times New Roman"/>
                <w:b w:val="0"/>
                <w:bCs w:val="0"/>
                <w:sz w:val="20"/>
                <w:szCs w:val="20"/>
              </w:rPr>
            </w:pPr>
            <w:r w:rsidRPr="00886AA5">
              <w:rPr>
                <w:rFonts w:ascii="Times New Roman" w:hAnsi="Times New Roman" w:cs="Times New Roman"/>
                <w:b w:val="0"/>
                <w:bCs w:val="0"/>
                <w:sz w:val="20"/>
                <w:szCs w:val="20"/>
              </w:rPr>
              <w:t>Dr.</w:t>
            </w:r>
            <w:r w:rsidR="005B77FE">
              <w:rPr>
                <w:rFonts w:ascii="Times New Roman" w:hAnsi="Times New Roman" w:cs="Times New Roman"/>
                <w:b w:val="0"/>
                <w:bCs w:val="0"/>
                <w:sz w:val="20"/>
                <w:szCs w:val="20"/>
              </w:rPr>
              <w:t xml:space="preserve"> Md.</w:t>
            </w:r>
            <w:r w:rsidRPr="00886AA5">
              <w:rPr>
                <w:rFonts w:ascii="Times New Roman" w:hAnsi="Times New Roman" w:cs="Times New Roman"/>
                <w:b w:val="0"/>
                <w:bCs w:val="0"/>
                <w:sz w:val="20"/>
                <w:szCs w:val="20"/>
              </w:rPr>
              <w:t xml:space="preserve"> Shah Md. </w:t>
            </w:r>
            <w:proofErr w:type="spellStart"/>
            <w:r w:rsidRPr="00886AA5">
              <w:rPr>
                <w:rFonts w:ascii="Times New Roman" w:hAnsi="Times New Roman" w:cs="Times New Roman"/>
                <w:b w:val="0"/>
                <w:bCs w:val="0"/>
                <w:sz w:val="20"/>
                <w:szCs w:val="20"/>
              </w:rPr>
              <w:t>Ahsan</w:t>
            </w:r>
            <w:proofErr w:type="spellEnd"/>
            <w:r w:rsidRPr="00886AA5">
              <w:rPr>
                <w:rFonts w:ascii="Times New Roman" w:hAnsi="Times New Roman" w:cs="Times New Roman"/>
                <w:b w:val="0"/>
                <w:bCs w:val="0"/>
                <w:sz w:val="20"/>
                <w:szCs w:val="20"/>
              </w:rPr>
              <w:t xml:space="preserve"> </w:t>
            </w:r>
            <w:proofErr w:type="spellStart"/>
            <w:r w:rsidRPr="00886AA5">
              <w:rPr>
                <w:rFonts w:ascii="Times New Roman" w:hAnsi="Times New Roman" w:cs="Times New Roman"/>
                <w:b w:val="0"/>
                <w:bCs w:val="0"/>
                <w:sz w:val="20"/>
                <w:szCs w:val="20"/>
              </w:rPr>
              <w:t>Habib</w:t>
            </w:r>
            <w:proofErr w:type="spellEnd"/>
          </w:p>
        </w:tc>
        <w:tc>
          <w:tcPr>
            <w:tcW w:w="4508" w:type="dxa"/>
          </w:tcPr>
          <w:p w:rsidR="00B90B82" w:rsidRPr="003A071E" w:rsidRDefault="0079538F" w:rsidP="005F66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071E">
              <w:rPr>
                <w:rFonts w:ascii="Times New Roman" w:hAnsi="Times New Roman" w:cs="Times New Roman"/>
                <w:sz w:val="20"/>
                <w:szCs w:val="20"/>
              </w:rPr>
              <w:t>Director</w:t>
            </w:r>
          </w:p>
        </w:tc>
      </w:tr>
      <w:tr w:rsidR="00B90B82" w:rsidRPr="003A071E" w:rsidTr="00623D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90B82" w:rsidRPr="00886AA5" w:rsidRDefault="0079538F" w:rsidP="005F66AF">
            <w:pPr>
              <w:rPr>
                <w:rFonts w:ascii="Times New Roman" w:hAnsi="Times New Roman" w:cs="Times New Roman"/>
                <w:b w:val="0"/>
                <w:bCs w:val="0"/>
                <w:sz w:val="20"/>
                <w:szCs w:val="20"/>
              </w:rPr>
            </w:pPr>
            <w:r w:rsidRPr="00886AA5">
              <w:rPr>
                <w:rFonts w:ascii="Times New Roman" w:hAnsi="Times New Roman" w:cs="Times New Roman"/>
                <w:b w:val="0"/>
                <w:bCs w:val="0"/>
                <w:sz w:val="20"/>
                <w:szCs w:val="20"/>
              </w:rPr>
              <w:t xml:space="preserve">Md. </w:t>
            </w:r>
            <w:proofErr w:type="spellStart"/>
            <w:r w:rsidRPr="00886AA5">
              <w:rPr>
                <w:rFonts w:ascii="Times New Roman" w:hAnsi="Times New Roman" w:cs="Times New Roman"/>
                <w:b w:val="0"/>
                <w:bCs w:val="0"/>
                <w:sz w:val="20"/>
                <w:szCs w:val="20"/>
              </w:rPr>
              <w:t>Nurul</w:t>
            </w:r>
            <w:proofErr w:type="spellEnd"/>
            <w:r w:rsidRPr="00886AA5">
              <w:rPr>
                <w:rFonts w:ascii="Times New Roman" w:hAnsi="Times New Roman" w:cs="Times New Roman"/>
                <w:b w:val="0"/>
                <w:bCs w:val="0"/>
                <w:sz w:val="20"/>
                <w:szCs w:val="20"/>
              </w:rPr>
              <w:t xml:space="preserve"> </w:t>
            </w:r>
            <w:proofErr w:type="spellStart"/>
            <w:r w:rsidRPr="00886AA5">
              <w:rPr>
                <w:rFonts w:ascii="Times New Roman" w:hAnsi="Times New Roman" w:cs="Times New Roman"/>
                <w:b w:val="0"/>
                <w:bCs w:val="0"/>
                <w:sz w:val="20"/>
                <w:szCs w:val="20"/>
              </w:rPr>
              <w:t>Alam</w:t>
            </w:r>
            <w:proofErr w:type="spellEnd"/>
          </w:p>
        </w:tc>
        <w:tc>
          <w:tcPr>
            <w:tcW w:w="4508" w:type="dxa"/>
          </w:tcPr>
          <w:p w:rsidR="00B90B82" w:rsidRPr="003A071E" w:rsidRDefault="0079538F" w:rsidP="005F66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071E">
              <w:rPr>
                <w:rFonts w:ascii="Times New Roman" w:hAnsi="Times New Roman" w:cs="Times New Roman"/>
                <w:sz w:val="20"/>
                <w:szCs w:val="20"/>
              </w:rPr>
              <w:t>Director</w:t>
            </w:r>
          </w:p>
        </w:tc>
      </w:tr>
      <w:tr w:rsidR="0079538F" w:rsidRPr="003A071E" w:rsidTr="00623D02">
        <w:tc>
          <w:tcPr>
            <w:cnfStyle w:val="001000000000" w:firstRow="0" w:lastRow="0" w:firstColumn="1" w:lastColumn="0" w:oddVBand="0" w:evenVBand="0" w:oddHBand="0" w:evenHBand="0" w:firstRowFirstColumn="0" w:firstRowLastColumn="0" w:lastRowFirstColumn="0" w:lastRowLastColumn="0"/>
            <w:tcW w:w="4508" w:type="dxa"/>
          </w:tcPr>
          <w:p w:rsidR="0079538F" w:rsidRPr="00886AA5" w:rsidRDefault="0031122E" w:rsidP="005F66AF">
            <w:pPr>
              <w:rPr>
                <w:rFonts w:ascii="Times New Roman" w:hAnsi="Times New Roman" w:cs="Times New Roman"/>
                <w:b w:val="0"/>
                <w:bCs w:val="0"/>
                <w:sz w:val="20"/>
                <w:szCs w:val="20"/>
              </w:rPr>
            </w:pPr>
            <w:r w:rsidRPr="00886AA5">
              <w:rPr>
                <w:rFonts w:ascii="Times New Roman" w:hAnsi="Times New Roman" w:cs="Times New Roman"/>
                <w:b w:val="0"/>
                <w:bCs w:val="0"/>
                <w:sz w:val="20"/>
                <w:szCs w:val="20"/>
              </w:rPr>
              <w:t xml:space="preserve">Mohammad </w:t>
            </w:r>
            <w:proofErr w:type="spellStart"/>
            <w:r w:rsidRPr="00886AA5">
              <w:rPr>
                <w:rFonts w:ascii="Times New Roman" w:hAnsi="Times New Roman" w:cs="Times New Roman"/>
                <w:b w:val="0"/>
                <w:bCs w:val="0"/>
                <w:sz w:val="20"/>
                <w:szCs w:val="20"/>
              </w:rPr>
              <w:t>Manzarul</w:t>
            </w:r>
            <w:proofErr w:type="spellEnd"/>
            <w:r w:rsidRPr="00886AA5">
              <w:rPr>
                <w:rFonts w:ascii="Times New Roman" w:hAnsi="Times New Roman" w:cs="Times New Roman"/>
                <w:b w:val="0"/>
                <w:bCs w:val="0"/>
                <w:sz w:val="20"/>
                <w:szCs w:val="20"/>
              </w:rPr>
              <w:t xml:space="preserve"> </w:t>
            </w:r>
            <w:proofErr w:type="spellStart"/>
            <w:r w:rsidRPr="00886AA5">
              <w:rPr>
                <w:rFonts w:ascii="Times New Roman" w:hAnsi="Times New Roman" w:cs="Times New Roman"/>
                <w:b w:val="0"/>
                <w:bCs w:val="0"/>
                <w:sz w:val="20"/>
                <w:szCs w:val="20"/>
              </w:rPr>
              <w:t>Mannan</w:t>
            </w:r>
            <w:proofErr w:type="spellEnd"/>
          </w:p>
        </w:tc>
        <w:tc>
          <w:tcPr>
            <w:tcW w:w="4508" w:type="dxa"/>
          </w:tcPr>
          <w:p w:rsidR="0079538F" w:rsidRPr="003A071E" w:rsidRDefault="002E3957" w:rsidP="005F66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071E">
              <w:rPr>
                <w:rFonts w:ascii="Times New Roman" w:hAnsi="Times New Roman" w:cs="Times New Roman"/>
                <w:sz w:val="20"/>
                <w:szCs w:val="20"/>
              </w:rPr>
              <w:t xml:space="preserve">Nominated </w:t>
            </w:r>
            <w:r w:rsidR="0031122E" w:rsidRPr="003A071E">
              <w:rPr>
                <w:rFonts w:ascii="Times New Roman" w:hAnsi="Times New Roman" w:cs="Times New Roman"/>
                <w:sz w:val="20"/>
                <w:szCs w:val="20"/>
              </w:rPr>
              <w:t>Director</w:t>
            </w:r>
          </w:p>
        </w:tc>
      </w:tr>
      <w:tr w:rsidR="0079538F" w:rsidRPr="003A071E" w:rsidTr="00623D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79538F" w:rsidRPr="00886AA5" w:rsidRDefault="0031122E" w:rsidP="005F66AF">
            <w:pPr>
              <w:rPr>
                <w:rFonts w:ascii="Times New Roman" w:hAnsi="Times New Roman" w:cs="Times New Roman"/>
                <w:b w:val="0"/>
                <w:bCs w:val="0"/>
                <w:sz w:val="20"/>
                <w:szCs w:val="20"/>
              </w:rPr>
            </w:pPr>
            <w:r w:rsidRPr="00886AA5">
              <w:rPr>
                <w:rFonts w:ascii="Times New Roman" w:hAnsi="Times New Roman" w:cs="Times New Roman"/>
                <w:b w:val="0"/>
                <w:bCs w:val="0"/>
                <w:sz w:val="20"/>
                <w:szCs w:val="20"/>
              </w:rPr>
              <w:t>Mr. Sameer Ahmad</w:t>
            </w:r>
          </w:p>
        </w:tc>
        <w:tc>
          <w:tcPr>
            <w:tcW w:w="4508" w:type="dxa"/>
          </w:tcPr>
          <w:p w:rsidR="0079538F" w:rsidRPr="003A071E" w:rsidRDefault="0031122E" w:rsidP="005F66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071E">
              <w:rPr>
                <w:rFonts w:ascii="Times New Roman" w:hAnsi="Times New Roman" w:cs="Times New Roman"/>
                <w:sz w:val="20"/>
                <w:szCs w:val="20"/>
              </w:rPr>
              <w:t>Director</w:t>
            </w:r>
          </w:p>
        </w:tc>
      </w:tr>
      <w:tr w:rsidR="0079538F" w:rsidRPr="003A071E" w:rsidTr="00623D02">
        <w:tc>
          <w:tcPr>
            <w:cnfStyle w:val="001000000000" w:firstRow="0" w:lastRow="0" w:firstColumn="1" w:lastColumn="0" w:oddVBand="0" w:evenVBand="0" w:oddHBand="0" w:evenHBand="0" w:firstRowFirstColumn="0" w:firstRowLastColumn="0" w:lastRowFirstColumn="0" w:lastRowLastColumn="0"/>
            <w:tcW w:w="4508" w:type="dxa"/>
          </w:tcPr>
          <w:p w:rsidR="0079538F" w:rsidRPr="00886AA5" w:rsidRDefault="0031122E" w:rsidP="005F66AF">
            <w:pPr>
              <w:rPr>
                <w:rFonts w:ascii="Times New Roman" w:hAnsi="Times New Roman" w:cs="Times New Roman"/>
                <w:b w:val="0"/>
                <w:bCs w:val="0"/>
                <w:sz w:val="20"/>
                <w:szCs w:val="20"/>
              </w:rPr>
            </w:pPr>
            <w:r w:rsidRPr="00886AA5">
              <w:rPr>
                <w:rFonts w:ascii="Times New Roman" w:hAnsi="Times New Roman" w:cs="Times New Roman"/>
                <w:b w:val="0"/>
                <w:bCs w:val="0"/>
                <w:sz w:val="20"/>
                <w:szCs w:val="20"/>
              </w:rPr>
              <w:t xml:space="preserve">Mr. </w:t>
            </w:r>
            <w:proofErr w:type="spellStart"/>
            <w:r w:rsidRPr="00886AA5">
              <w:rPr>
                <w:rFonts w:ascii="Times New Roman" w:hAnsi="Times New Roman" w:cs="Times New Roman"/>
                <w:b w:val="0"/>
                <w:bCs w:val="0"/>
                <w:sz w:val="20"/>
                <w:szCs w:val="20"/>
              </w:rPr>
              <w:t>Tushar</w:t>
            </w:r>
            <w:proofErr w:type="spellEnd"/>
            <w:r w:rsidRPr="00886AA5">
              <w:rPr>
                <w:rFonts w:ascii="Times New Roman" w:hAnsi="Times New Roman" w:cs="Times New Roman"/>
                <w:b w:val="0"/>
                <w:bCs w:val="0"/>
                <w:sz w:val="20"/>
                <w:szCs w:val="20"/>
              </w:rPr>
              <w:t xml:space="preserve"> </w:t>
            </w:r>
            <w:proofErr w:type="spellStart"/>
            <w:r w:rsidRPr="00886AA5">
              <w:rPr>
                <w:rFonts w:ascii="Times New Roman" w:hAnsi="Times New Roman" w:cs="Times New Roman"/>
                <w:b w:val="0"/>
                <w:bCs w:val="0"/>
                <w:sz w:val="20"/>
                <w:szCs w:val="20"/>
              </w:rPr>
              <w:t>Bhowmik</w:t>
            </w:r>
            <w:proofErr w:type="spellEnd"/>
          </w:p>
        </w:tc>
        <w:tc>
          <w:tcPr>
            <w:tcW w:w="4508" w:type="dxa"/>
          </w:tcPr>
          <w:p w:rsidR="0079538F" w:rsidRPr="003A071E" w:rsidRDefault="00495BEC" w:rsidP="005F66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071E">
              <w:rPr>
                <w:rFonts w:ascii="Times New Roman" w:hAnsi="Times New Roman" w:cs="Times New Roman"/>
                <w:sz w:val="20"/>
                <w:szCs w:val="20"/>
              </w:rPr>
              <w:t xml:space="preserve">Nominated </w:t>
            </w:r>
            <w:r w:rsidR="0031122E" w:rsidRPr="003A071E">
              <w:rPr>
                <w:rFonts w:ascii="Times New Roman" w:hAnsi="Times New Roman" w:cs="Times New Roman"/>
                <w:sz w:val="20"/>
                <w:szCs w:val="20"/>
              </w:rPr>
              <w:t>Director</w:t>
            </w:r>
          </w:p>
        </w:tc>
      </w:tr>
      <w:tr w:rsidR="0079538F" w:rsidRPr="003A071E" w:rsidTr="00623D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79538F" w:rsidRPr="00886AA5" w:rsidRDefault="0031122E" w:rsidP="005F66AF">
            <w:pPr>
              <w:rPr>
                <w:rFonts w:ascii="Times New Roman" w:hAnsi="Times New Roman" w:cs="Times New Roman"/>
                <w:b w:val="0"/>
                <w:bCs w:val="0"/>
                <w:sz w:val="20"/>
                <w:szCs w:val="20"/>
              </w:rPr>
            </w:pPr>
            <w:r w:rsidRPr="00886AA5">
              <w:rPr>
                <w:rFonts w:ascii="Times New Roman" w:hAnsi="Times New Roman" w:cs="Times New Roman"/>
                <w:b w:val="0"/>
                <w:bCs w:val="0"/>
                <w:sz w:val="20"/>
                <w:szCs w:val="20"/>
              </w:rPr>
              <w:t xml:space="preserve">Ms. Tamara </w:t>
            </w:r>
            <w:proofErr w:type="spellStart"/>
            <w:r w:rsidRPr="00886AA5">
              <w:rPr>
                <w:rFonts w:ascii="Times New Roman" w:hAnsi="Times New Roman" w:cs="Times New Roman"/>
                <w:b w:val="0"/>
                <w:bCs w:val="0"/>
                <w:sz w:val="20"/>
                <w:szCs w:val="20"/>
              </w:rPr>
              <w:t>Hasan</w:t>
            </w:r>
            <w:proofErr w:type="spellEnd"/>
            <w:r w:rsidRPr="00886AA5">
              <w:rPr>
                <w:rFonts w:ascii="Times New Roman" w:hAnsi="Times New Roman" w:cs="Times New Roman"/>
                <w:b w:val="0"/>
                <w:bCs w:val="0"/>
                <w:sz w:val="20"/>
                <w:szCs w:val="20"/>
              </w:rPr>
              <w:t xml:space="preserve"> Abed</w:t>
            </w:r>
          </w:p>
        </w:tc>
        <w:tc>
          <w:tcPr>
            <w:tcW w:w="4508" w:type="dxa"/>
          </w:tcPr>
          <w:p w:rsidR="0079538F" w:rsidRPr="003A071E" w:rsidRDefault="0031122E" w:rsidP="005F66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071E">
              <w:rPr>
                <w:rFonts w:ascii="Times New Roman" w:hAnsi="Times New Roman" w:cs="Times New Roman"/>
                <w:sz w:val="20"/>
                <w:szCs w:val="20"/>
              </w:rPr>
              <w:t>Director</w:t>
            </w:r>
          </w:p>
        </w:tc>
      </w:tr>
      <w:tr w:rsidR="0031122E" w:rsidRPr="003A071E" w:rsidTr="00623D02">
        <w:tc>
          <w:tcPr>
            <w:cnfStyle w:val="001000000000" w:firstRow="0" w:lastRow="0" w:firstColumn="1" w:lastColumn="0" w:oddVBand="0" w:evenVBand="0" w:oddHBand="0" w:evenHBand="0" w:firstRowFirstColumn="0" w:firstRowLastColumn="0" w:lastRowFirstColumn="0" w:lastRowLastColumn="0"/>
            <w:tcW w:w="4508" w:type="dxa"/>
          </w:tcPr>
          <w:p w:rsidR="0031122E" w:rsidRPr="00886AA5" w:rsidRDefault="0031122E" w:rsidP="005F66AF">
            <w:pPr>
              <w:rPr>
                <w:rFonts w:ascii="Times New Roman" w:hAnsi="Times New Roman" w:cs="Times New Roman"/>
                <w:b w:val="0"/>
                <w:bCs w:val="0"/>
                <w:sz w:val="20"/>
                <w:szCs w:val="20"/>
              </w:rPr>
            </w:pPr>
            <w:r w:rsidRPr="00886AA5">
              <w:rPr>
                <w:rFonts w:ascii="Times New Roman" w:hAnsi="Times New Roman" w:cs="Times New Roman"/>
                <w:b w:val="0"/>
                <w:bCs w:val="0"/>
                <w:sz w:val="20"/>
                <w:szCs w:val="20"/>
              </w:rPr>
              <w:t xml:space="preserve">Mr. </w:t>
            </w:r>
            <w:proofErr w:type="spellStart"/>
            <w:r w:rsidRPr="00886AA5">
              <w:rPr>
                <w:rFonts w:ascii="Times New Roman" w:hAnsi="Times New Roman" w:cs="Times New Roman"/>
                <w:b w:val="0"/>
                <w:bCs w:val="0"/>
                <w:sz w:val="20"/>
                <w:szCs w:val="20"/>
              </w:rPr>
              <w:t>Ariful</w:t>
            </w:r>
            <w:proofErr w:type="spellEnd"/>
            <w:r w:rsidRPr="00886AA5">
              <w:rPr>
                <w:rFonts w:ascii="Times New Roman" w:hAnsi="Times New Roman" w:cs="Times New Roman"/>
                <w:b w:val="0"/>
                <w:bCs w:val="0"/>
                <w:sz w:val="20"/>
                <w:szCs w:val="20"/>
              </w:rPr>
              <w:t xml:space="preserve"> Islam</w:t>
            </w:r>
          </w:p>
        </w:tc>
        <w:tc>
          <w:tcPr>
            <w:tcW w:w="4508" w:type="dxa"/>
          </w:tcPr>
          <w:p w:rsidR="0031122E" w:rsidRPr="003A071E" w:rsidRDefault="0031122E" w:rsidP="005F66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071E">
              <w:rPr>
                <w:rFonts w:ascii="Times New Roman" w:hAnsi="Times New Roman" w:cs="Times New Roman"/>
                <w:sz w:val="20"/>
                <w:szCs w:val="20"/>
              </w:rPr>
              <w:t>Director</w:t>
            </w:r>
          </w:p>
        </w:tc>
      </w:tr>
      <w:tr w:rsidR="0031122E" w:rsidRPr="003A071E" w:rsidTr="00623D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1122E" w:rsidRPr="00886AA5" w:rsidRDefault="002E3957" w:rsidP="005F66AF">
            <w:pPr>
              <w:rPr>
                <w:rFonts w:ascii="Times New Roman" w:hAnsi="Times New Roman" w:cs="Times New Roman"/>
                <w:b w:val="0"/>
                <w:bCs w:val="0"/>
                <w:sz w:val="20"/>
                <w:szCs w:val="20"/>
              </w:rPr>
            </w:pPr>
            <w:r w:rsidRPr="00886AA5">
              <w:rPr>
                <w:rFonts w:ascii="Times New Roman" w:hAnsi="Times New Roman" w:cs="Times New Roman"/>
                <w:b w:val="0"/>
                <w:bCs w:val="0"/>
                <w:sz w:val="20"/>
                <w:szCs w:val="20"/>
              </w:rPr>
              <w:t xml:space="preserve">Ms. </w:t>
            </w:r>
            <w:proofErr w:type="spellStart"/>
            <w:r w:rsidRPr="00886AA5">
              <w:rPr>
                <w:rFonts w:ascii="Times New Roman" w:hAnsi="Times New Roman" w:cs="Times New Roman"/>
                <w:b w:val="0"/>
                <w:bCs w:val="0"/>
                <w:sz w:val="20"/>
                <w:szCs w:val="20"/>
              </w:rPr>
              <w:t>Nahreen</w:t>
            </w:r>
            <w:proofErr w:type="spellEnd"/>
            <w:r w:rsidRPr="00886AA5">
              <w:rPr>
                <w:rFonts w:ascii="Times New Roman" w:hAnsi="Times New Roman" w:cs="Times New Roman"/>
                <w:b w:val="0"/>
                <w:bCs w:val="0"/>
                <w:sz w:val="20"/>
                <w:szCs w:val="20"/>
              </w:rPr>
              <w:t xml:space="preserve"> </w:t>
            </w:r>
            <w:proofErr w:type="spellStart"/>
            <w:r w:rsidRPr="00886AA5">
              <w:rPr>
                <w:rFonts w:ascii="Times New Roman" w:hAnsi="Times New Roman" w:cs="Times New Roman"/>
                <w:b w:val="0"/>
                <w:bCs w:val="0"/>
                <w:sz w:val="20"/>
                <w:szCs w:val="20"/>
              </w:rPr>
              <w:t>Rahman</w:t>
            </w:r>
            <w:proofErr w:type="spellEnd"/>
          </w:p>
        </w:tc>
        <w:tc>
          <w:tcPr>
            <w:tcW w:w="4508" w:type="dxa"/>
          </w:tcPr>
          <w:p w:rsidR="0031122E" w:rsidRPr="003A071E" w:rsidRDefault="0031122E" w:rsidP="005F66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071E">
              <w:rPr>
                <w:rFonts w:ascii="Times New Roman" w:hAnsi="Times New Roman" w:cs="Times New Roman"/>
                <w:sz w:val="20"/>
                <w:szCs w:val="20"/>
              </w:rPr>
              <w:t>Director</w:t>
            </w:r>
          </w:p>
        </w:tc>
      </w:tr>
    </w:tbl>
    <w:p w:rsidR="005F66AF" w:rsidRPr="005567FD" w:rsidRDefault="005567FD" w:rsidP="005F66AF">
      <w:pPr>
        <w:rPr>
          <w:rFonts w:ascii="Times New Roman" w:hAnsi="Times New Roman" w:cs="Times New Roman"/>
          <w:sz w:val="18"/>
          <w:szCs w:val="18"/>
        </w:rPr>
      </w:pPr>
      <w:r w:rsidRPr="005567FD">
        <w:rPr>
          <w:rFonts w:ascii="Times New Roman" w:hAnsi="Times New Roman" w:cs="Times New Roman"/>
          <w:sz w:val="18"/>
          <w:szCs w:val="18"/>
        </w:rPr>
        <w:t>Source: Annual Report 2022, IPDC</w:t>
      </w:r>
    </w:p>
    <w:p w:rsidR="004C535E" w:rsidRPr="004C535E" w:rsidRDefault="004C535E" w:rsidP="00323817">
      <w:pPr>
        <w:rPr>
          <w:rFonts w:ascii="Times New Roman" w:hAnsi="Times New Roman" w:cs="Times New Roman"/>
          <w:sz w:val="24"/>
          <w:szCs w:val="24"/>
        </w:rPr>
      </w:pPr>
    </w:p>
    <w:p w:rsidR="004C535E" w:rsidRPr="000005FC" w:rsidRDefault="006063C8" w:rsidP="000005FC">
      <w:pPr>
        <w:pStyle w:val="Heading2"/>
        <w:spacing w:line="360" w:lineRule="auto"/>
        <w:jc w:val="both"/>
        <w:rPr>
          <w:rFonts w:ascii="Times New Roman" w:hAnsi="Times New Roman" w:cs="Times New Roman"/>
          <w:b/>
          <w:bCs/>
          <w:color w:val="auto"/>
          <w:sz w:val="24"/>
          <w:szCs w:val="24"/>
        </w:rPr>
      </w:pPr>
      <w:bookmarkStart w:id="68" w:name="_Toc156080593"/>
      <w:bookmarkStart w:id="69" w:name="_Toc156213344"/>
      <w:r w:rsidRPr="000005FC">
        <w:rPr>
          <w:rFonts w:ascii="Times New Roman" w:hAnsi="Times New Roman" w:cs="Times New Roman"/>
          <w:b/>
          <w:bCs/>
          <w:color w:val="auto"/>
          <w:sz w:val="24"/>
          <w:szCs w:val="24"/>
        </w:rPr>
        <w:t>6.2 Products &amp; Services</w:t>
      </w:r>
      <w:bookmarkEnd w:id="68"/>
      <w:bookmarkEnd w:id="69"/>
    </w:p>
    <w:p w:rsidR="005D6962" w:rsidRDefault="00BC361E" w:rsidP="000005FC">
      <w:pPr>
        <w:spacing w:line="360" w:lineRule="auto"/>
        <w:jc w:val="both"/>
        <w:rPr>
          <w:rFonts w:ascii="Times New Roman" w:hAnsi="Times New Roman" w:cs="Times New Roman"/>
          <w:sz w:val="24"/>
          <w:szCs w:val="24"/>
        </w:rPr>
      </w:pPr>
      <w:r w:rsidRPr="00BC361E">
        <w:rPr>
          <w:rFonts w:ascii="Times New Roman" w:hAnsi="Times New Roman" w:cs="Times New Roman"/>
          <w:sz w:val="24"/>
          <w:szCs w:val="24"/>
        </w:rPr>
        <w:t xml:space="preserve">IPDC is a wide nonbanking monetary organization that caters to corporate, SME, and retail customers' financial and savings needs. IPDC provides easy and customizable solutions, as well as counseling services with the shortest turnaround time. Furthermore, IPDC provides advisory help to </w:t>
      </w:r>
      <w:r w:rsidR="005A2407" w:rsidRPr="00BC361E">
        <w:rPr>
          <w:rFonts w:ascii="Times New Roman" w:hAnsi="Times New Roman" w:cs="Times New Roman"/>
          <w:sz w:val="24"/>
          <w:szCs w:val="24"/>
        </w:rPr>
        <w:t xml:space="preserve">SME </w:t>
      </w:r>
      <w:r w:rsidRPr="00BC361E">
        <w:rPr>
          <w:rFonts w:ascii="Times New Roman" w:hAnsi="Times New Roman" w:cs="Times New Roman"/>
          <w:sz w:val="24"/>
          <w:szCs w:val="24"/>
        </w:rPr>
        <w:t xml:space="preserve">and </w:t>
      </w:r>
      <w:r w:rsidR="005A2407" w:rsidRPr="00BC361E">
        <w:rPr>
          <w:rFonts w:ascii="Times New Roman" w:hAnsi="Times New Roman" w:cs="Times New Roman"/>
          <w:sz w:val="24"/>
          <w:szCs w:val="24"/>
        </w:rPr>
        <w:t xml:space="preserve">Corporate </w:t>
      </w:r>
      <w:r w:rsidRPr="00BC361E">
        <w:rPr>
          <w:rFonts w:ascii="Times New Roman" w:hAnsi="Times New Roman" w:cs="Times New Roman"/>
          <w:sz w:val="24"/>
          <w:szCs w:val="24"/>
        </w:rPr>
        <w:t>customers regarding new venture</w:t>
      </w:r>
      <w:r w:rsidR="005D6962">
        <w:rPr>
          <w:rFonts w:ascii="Times New Roman" w:hAnsi="Times New Roman" w:cs="Times New Roman"/>
          <w:sz w:val="24"/>
          <w:szCs w:val="24"/>
        </w:rPr>
        <w:t xml:space="preserve">. </w:t>
      </w:r>
    </w:p>
    <w:p w:rsidR="000005FC" w:rsidRDefault="00BC361E" w:rsidP="000005FC">
      <w:pPr>
        <w:spacing w:line="360" w:lineRule="auto"/>
        <w:jc w:val="both"/>
        <w:rPr>
          <w:rFonts w:ascii="Times New Roman" w:hAnsi="Times New Roman" w:cs="Times New Roman"/>
          <w:sz w:val="24"/>
          <w:szCs w:val="24"/>
        </w:rPr>
      </w:pPr>
      <w:r w:rsidRPr="00BC361E">
        <w:rPr>
          <w:rFonts w:ascii="Times New Roman" w:hAnsi="Times New Roman" w:cs="Times New Roman"/>
          <w:sz w:val="24"/>
          <w:szCs w:val="24"/>
        </w:rPr>
        <w:lastRenderedPageBreak/>
        <w:t>IPDC offers the following goods and services in the Corporate, SME, and Retail business segments:</w:t>
      </w:r>
    </w:p>
    <w:p w:rsidR="00B14861" w:rsidRPr="000005FC" w:rsidRDefault="005871E9" w:rsidP="00ED0BAE">
      <w:pPr>
        <w:pStyle w:val="Heading3"/>
        <w:spacing w:line="360" w:lineRule="auto"/>
        <w:jc w:val="both"/>
        <w:rPr>
          <w:rFonts w:ascii="Times New Roman" w:hAnsi="Times New Roman" w:cs="Times New Roman"/>
          <w:b/>
          <w:bCs/>
          <w:color w:val="auto"/>
        </w:rPr>
      </w:pPr>
      <w:bookmarkStart w:id="70" w:name="_Toc156080594"/>
      <w:bookmarkStart w:id="71" w:name="_Toc156213345"/>
      <w:r w:rsidRPr="000005FC">
        <w:rPr>
          <w:rFonts w:ascii="Times New Roman" w:hAnsi="Times New Roman" w:cs="Times New Roman"/>
          <w:b/>
          <w:bCs/>
          <w:color w:val="auto"/>
        </w:rPr>
        <w:t>6.2.1 Corporate Business</w:t>
      </w:r>
      <w:bookmarkEnd w:id="70"/>
      <w:bookmarkEnd w:id="71"/>
    </w:p>
    <w:p w:rsidR="005871E9" w:rsidRPr="00197561" w:rsidRDefault="006C1C65" w:rsidP="00ED0BAE">
      <w:pPr>
        <w:spacing w:line="360" w:lineRule="auto"/>
        <w:jc w:val="both"/>
        <w:rPr>
          <w:rFonts w:ascii="Times New Roman" w:hAnsi="Times New Roman" w:cs="Times New Roman"/>
          <w:sz w:val="24"/>
          <w:szCs w:val="24"/>
        </w:rPr>
      </w:pPr>
      <w:r w:rsidRPr="00197561">
        <w:rPr>
          <w:rFonts w:ascii="Times New Roman" w:hAnsi="Times New Roman" w:cs="Times New Roman"/>
          <w:sz w:val="24"/>
          <w:szCs w:val="24"/>
        </w:rPr>
        <w:t>Products &amp; services under this department are-</w:t>
      </w:r>
    </w:p>
    <w:p w:rsidR="00B14861" w:rsidRPr="00197561" w:rsidRDefault="00B14861" w:rsidP="00197561">
      <w:pPr>
        <w:spacing w:line="360" w:lineRule="auto"/>
        <w:jc w:val="both"/>
        <w:rPr>
          <w:rFonts w:ascii="Times New Roman" w:hAnsi="Times New Roman" w:cs="Times New Roman"/>
          <w:sz w:val="24"/>
          <w:szCs w:val="24"/>
        </w:rPr>
      </w:pPr>
      <w:r w:rsidRPr="00197561">
        <w:rPr>
          <w:rFonts w:ascii="Times New Roman" w:hAnsi="Times New Roman" w:cs="Times New Roman"/>
          <w:b/>
          <w:bCs/>
          <w:sz w:val="24"/>
          <w:szCs w:val="24"/>
        </w:rPr>
        <w:t>Lease finance</w:t>
      </w:r>
      <w:r w:rsidRPr="00197561">
        <w:rPr>
          <w:rFonts w:ascii="Times New Roman" w:hAnsi="Times New Roman" w:cs="Times New Roman"/>
          <w:sz w:val="24"/>
          <w:szCs w:val="24"/>
        </w:rPr>
        <w:t xml:space="preserve"> is available for industrial machinery, commercial equipment, generators, automobiles, vessels, industrial big engines, and other items.</w:t>
      </w:r>
    </w:p>
    <w:p w:rsidR="00B14861" w:rsidRPr="00197561" w:rsidRDefault="005D6962" w:rsidP="00197561">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Short </w:t>
      </w:r>
      <w:r w:rsidR="00B14861" w:rsidRPr="00197561">
        <w:rPr>
          <w:rFonts w:ascii="Times New Roman" w:hAnsi="Times New Roman" w:cs="Times New Roman"/>
          <w:b/>
          <w:bCs/>
          <w:sz w:val="24"/>
          <w:szCs w:val="24"/>
        </w:rPr>
        <w:t>Term loan</w:t>
      </w:r>
      <w:r w:rsidR="00B14861" w:rsidRPr="00197561">
        <w:rPr>
          <w:rFonts w:ascii="Times New Roman" w:hAnsi="Times New Roman" w:cs="Times New Roman"/>
          <w:sz w:val="24"/>
          <w:szCs w:val="24"/>
        </w:rPr>
        <w:t>; issued to cover various</w:t>
      </w:r>
      <w:r w:rsidR="00377A31">
        <w:rPr>
          <w:rFonts w:ascii="Times New Roman" w:hAnsi="Times New Roman" w:cs="Times New Roman"/>
          <w:sz w:val="24"/>
          <w:szCs w:val="24"/>
        </w:rPr>
        <w:t xml:space="preserve"> </w:t>
      </w:r>
      <w:r w:rsidR="00B14861" w:rsidRPr="00197561">
        <w:rPr>
          <w:rFonts w:ascii="Times New Roman" w:hAnsi="Times New Roman" w:cs="Times New Roman"/>
          <w:sz w:val="24"/>
          <w:szCs w:val="24"/>
        </w:rPr>
        <w:t xml:space="preserve">fixed </w:t>
      </w:r>
      <w:r w:rsidR="00377A31">
        <w:rPr>
          <w:rFonts w:ascii="Times New Roman" w:hAnsi="Times New Roman" w:cs="Times New Roman"/>
          <w:sz w:val="24"/>
          <w:szCs w:val="24"/>
        </w:rPr>
        <w:t>expenses</w:t>
      </w:r>
      <w:r w:rsidR="00B14861" w:rsidRPr="00197561">
        <w:rPr>
          <w:rFonts w:ascii="Times New Roman" w:hAnsi="Times New Roman" w:cs="Times New Roman"/>
          <w:sz w:val="24"/>
          <w:szCs w:val="24"/>
        </w:rPr>
        <w:t xml:space="preserve"> of a </w:t>
      </w:r>
      <w:r w:rsidR="002D4ECC" w:rsidRPr="00197561">
        <w:rPr>
          <w:rFonts w:ascii="Times New Roman" w:hAnsi="Times New Roman" w:cs="Times New Roman"/>
          <w:sz w:val="24"/>
          <w:szCs w:val="24"/>
        </w:rPr>
        <w:t>modernization</w:t>
      </w:r>
      <w:r w:rsidR="002D4ECC">
        <w:rPr>
          <w:rFonts w:ascii="Times New Roman" w:hAnsi="Times New Roman" w:cs="Times New Roman"/>
          <w:sz w:val="24"/>
          <w:szCs w:val="24"/>
        </w:rPr>
        <w:t xml:space="preserve">, </w:t>
      </w:r>
      <w:r w:rsidR="002D4ECC" w:rsidRPr="00197561">
        <w:rPr>
          <w:rFonts w:ascii="Times New Roman" w:hAnsi="Times New Roman" w:cs="Times New Roman"/>
          <w:sz w:val="24"/>
          <w:szCs w:val="24"/>
        </w:rPr>
        <w:t>production</w:t>
      </w:r>
      <w:r w:rsidR="00B14861" w:rsidRPr="00197561">
        <w:rPr>
          <w:rFonts w:ascii="Times New Roman" w:hAnsi="Times New Roman" w:cs="Times New Roman"/>
          <w:sz w:val="24"/>
          <w:szCs w:val="24"/>
        </w:rPr>
        <w:t xml:space="preserve"> line, of the </w:t>
      </w:r>
      <w:r w:rsidR="00377A31" w:rsidRPr="00197561">
        <w:rPr>
          <w:rFonts w:ascii="Times New Roman" w:hAnsi="Times New Roman" w:cs="Times New Roman"/>
          <w:sz w:val="24"/>
          <w:szCs w:val="24"/>
        </w:rPr>
        <w:t>capacity growth</w:t>
      </w:r>
      <w:r w:rsidR="00377A31">
        <w:rPr>
          <w:rFonts w:ascii="Times New Roman" w:hAnsi="Times New Roman" w:cs="Times New Roman"/>
          <w:sz w:val="24"/>
          <w:szCs w:val="24"/>
        </w:rPr>
        <w:t>,</w:t>
      </w:r>
      <w:r w:rsidR="00377A31" w:rsidRPr="00197561">
        <w:rPr>
          <w:rFonts w:ascii="Times New Roman" w:hAnsi="Times New Roman" w:cs="Times New Roman"/>
          <w:sz w:val="24"/>
          <w:szCs w:val="24"/>
        </w:rPr>
        <w:t xml:space="preserve"> </w:t>
      </w:r>
      <w:r w:rsidR="00B14861" w:rsidRPr="00197561">
        <w:rPr>
          <w:rFonts w:ascii="Times New Roman" w:hAnsi="Times New Roman" w:cs="Times New Roman"/>
          <w:sz w:val="24"/>
          <w:szCs w:val="24"/>
        </w:rPr>
        <w:t>manufacturing process, and space for commercial reasons.</w:t>
      </w:r>
    </w:p>
    <w:p w:rsidR="006C1C65" w:rsidRDefault="005D6962" w:rsidP="00197561">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Short </w:t>
      </w:r>
      <w:r w:rsidR="00197561" w:rsidRPr="00197561">
        <w:rPr>
          <w:rFonts w:ascii="Times New Roman" w:hAnsi="Times New Roman" w:cs="Times New Roman"/>
          <w:b/>
          <w:bCs/>
          <w:sz w:val="24"/>
          <w:szCs w:val="24"/>
        </w:rPr>
        <w:t>Term deposit</w:t>
      </w:r>
      <w:r w:rsidR="00B14861" w:rsidRPr="00197561">
        <w:rPr>
          <w:rFonts w:ascii="Times New Roman" w:hAnsi="Times New Roman" w:cs="Times New Roman"/>
          <w:sz w:val="24"/>
          <w:szCs w:val="24"/>
        </w:rPr>
        <w:t xml:space="preserve"> is provided for a company's needs </w:t>
      </w:r>
      <w:r w:rsidR="00A94285">
        <w:rPr>
          <w:rFonts w:ascii="Times New Roman" w:hAnsi="Times New Roman" w:cs="Times New Roman"/>
          <w:sz w:val="24"/>
          <w:szCs w:val="24"/>
        </w:rPr>
        <w:t>to accomplish their short term investment and requirements</w:t>
      </w:r>
      <w:r w:rsidR="00B14861" w:rsidRPr="00197561">
        <w:rPr>
          <w:rFonts w:ascii="Times New Roman" w:hAnsi="Times New Roman" w:cs="Times New Roman"/>
          <w:sz w:val="24"/>
          <w:szCs w:val="24"/>
        </w:rPr>
        <w:t>.</w:t>
      </w:r>
    </w:p>
    <w:p w:rsidR="007767EB" w:rsidRDefault="007767EB" w:rsidP="00241E71">
      <w:pPr>
        <w:spacing w:line="360" w:lineRule="auto"/>
        <w:jc w:val="center"/>
        <w:rPr>
          <w:rFonts w:ascii="Times New Roman" w:hAnsi="Times New Roman" w:cs="Times New Roman"/>
          <w:sz w:val="24"/>
          <w:szCs w:val="24"/>
        </w:rPr>
      </w:pPr>
    </w:p>
    <w:p w:rsidR="00241E71" w:rsidRDefault="00241E71" w:rsidP="00241E71">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E086DA" wp14:editId="54A20E52">
            <wp:extent cx="2388870" cy="1469966"/>
            <wp:effectExtent l="19050" t="0" r="11430" b="435610"/>
            <wp:docPr id="17874931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493151" name="Picture 1787493151"/>
                    <pic:cNvPicPr/>
                  </pic:nvPicPr>
                  <pic:blipFill>
                    <a:blip r:embed="rId23">
                      <a:extLst>
                        <a:ext uri="{28A0092B-C50C-407E-A947-70E740481C1C}">
                          <a14:useLocalDpi xmlns:a14="http://schemas.microsoft.com/office/drawing/2010/main" val="0"/>
                        </a:ext>
                      </a:extLst>
                    </a:blip>
                    <a:stretch>
                      <a:fillRect/>
                    </a:stretch>
                  </pic:blipFill>
                  <pic:spPr>
                    <a:xfrm>
                      <a:off x="0" y="0"/>
                      <a:ext cx="2407683" cy="148154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A9759A" w:rsidRPr="000005FC" w:rsidRDefault="00A9759A" w:rsidP="00D43E45">
      <w:pPr>
        <w:pStyle w:val="Heading3"/>
        <w:spacing w:line="360" w:lineRule="auto"/>
        <w:jc w:val="both"/>
        <w:rPr>
          <w:rFonts w:ascii="Times New Roman" w:hAnsi="Times New Roman" w:cs="Times New Roman"/>
          <w:b/>
          <w:bCs/>
          <w:color w:val="auto"/>
        </w:rPr>
      </w:pPr>
      <w:bookmarkStart w:id="72" w:name="_Toc156080595"/>
      <w:bookmarkStart w:id="73" w:name="_Toc156213346"/>
      <w:r w:rsidRPr="000005FC">
        <w:rPr>
          <w:rFonts w:ascii="Times New Roman" w:hAnsi="Times New Roman" w:cs="Times New Roman"/>
          <w:b/>
          <w:bCs/>
          <w:color w:val="auto"/>
        </w:rPr>
        <w:t>6.2.2 Retail Business</w:t>
      </w:r>
      <w:bookmarkEnd w:id="72"/>
      <w:bookmarkEnd w:id="73"/>
    </w:p>
    <w:p w:rsidR="00786921" w:rsidRDefault="001A7F67" w:rsidP="00D43E45">
      <w:pPr>
        <w:spacing w:line="360" w:lineRule="auto"/>
        <w:jc w:val="both"/>
        <w:rPr>
          <w:rFonts w:ascii="Times New Roman" w:hAnsi="Times New Roman" w:cs="Times New Roman"/>
          <w:sz w:val="24"/>
          <w:szCs w:val="24"/>
        </w:rPr>
      </w:pPr>
      <w:r w:rsidRPr="00786921">
        <w:rPr>
          <w:rFonts w:ascii="Times New Roman" w:hAnsi="Times New Roman" w:cs="Times New Roman"/>
          <w:sz w:val="24"/>
          <w:szCs w:val="24"/>
        </w:rPr>
        <w:t>IPDC Finance</w:t>
      </w:r>
      <w:r>
        <w:rPr>
          <w:rFonts w:ascii="Times New Roman" w:hAnsi="Times New Roman" w:cs="Times New Roman"/>
          <w:sz w:val="24"/>
          <w:szCs w:val="24"/>
        </w:rPr>
        <w:t xml:space="preserve">s’ </w:t>
      </w:r>
      <w:r w:rsidR="00263E4B">
        <w:rPr>
          <w:rFonts w:ascii="Times New Roman" w:hAnsi="Times New Roman" w:cs="Times New Roman"/>
          <w:sz w:val="24"/>
          <w:szCs w:val="24"/>
        </w:rPr>
        <w:t>r</w:t>
      </w:r>
      <w:r w:rsidR="00786921" w:rsidRPr="00786921">
        <w:rPr>
          <w:rFonts w:ascii="Times New Roman" w:hAnsi="Times New Roman" w:cs="Times New Roman"/>
          <w:sz w:val="24"/>
          <w:szCs w:val="24"/>
        </w:rPr>
        <w:t xml:space="preserve">etail business of is adopting a </w:t>
      </w:r>
      <w:r w:rsidRPr="00786921">
        <w:rPr>
          <w:rFonts w:ascii="Times New Roman" w:hAnsi="Times New Roman" w:cs="Times New Roman"/>
          <w:sz w:val="24"/>
          <w:szCs w:val="24"/>
        </w:rPr>
        <w:t>two</w:t>
      </w:r>
      <w:r>
        <w:rPr>
          <w:rFonts w:ascii="Times New Roman" w:hAnsi="Times New Roman" w:cs="Times New Roman"/>
          <w:sz w:val="24"/>
          <w:szCs w:val="24"/>
        </w:rPr>
        <w:t>-pronged</w:t>
      </w:r>
      <w:r w:rsidR="00786921" w:rsidRPr="00786921">
        <w:rPr>
          <w:rFonts w:ascii="Times New Roman" w:hAnsi="Times New Roman" w:cs="Times New Roman"/>
          <w:sz w:val="24"/>
          <w:szCs w:val="24"/>
        </w:rPr>
        <w:t xml:space="preserve"> strategy: innovation and simplification, with the goal of making a substantial effect on the country's youth, women, and aspirational emerging middle-income earners. Customers' access to retail financing is likely to </w:t>
      </w:r>
      <w:proofErr w:type="gramStart"/>
      <w:r w:rsidR="00786921" w:rsidRPr="00786921">
        <w:rPr>
          <w:rFonts w:ascii="Times New Roman" w:hAnsi="Times New Roman" w:cs="Times New Roman"/>
          <w:sz w:val="24"/>
          <w:szCs w:val="24"/>
        </w:rPr>
        <w:t>rise</w:t>
      </w:r>
      <w:proofErr w:type="gramEnd"/>
      <w:r w:rsidR="00786921" w:rsidRPr="00786921">
        <w:rPr>
          <w:rFonts w:ascii="Times New Roman" w:hAnsi="Times New Roman" w:cs="Times New Roman"/>
          <w:sz w:val="24"/>
          <w:szCs w:val="24"/>
        </w:rPr>
        <w:t xml:space="preserve"> many-fold as the country's social and financial fabric undergoes a digital change throughout this transition period. The onerous financial services are being modified through process simplification to provide maximum ease to customers, especially in remote areas.</w:t>
      </w:r>
    </w:p>
    <w:p w:rsidR="00D43E45" w:rsidRPr="00D43E45" w:rsidRDefault="00EC1B4D" w:rsidP="00D43E45">
      <w:pPr>
        <w:spacing w:line="360" w:lineRule="auto"/>
        <w:jc w:val="both"/>
        <w:rPr>
          <w:rFonts w:ascii="Times New Roman" w:hAnsi="Times New Roman" w:cs="Times New Roman"/>
          <w:sz w:val="24"/>
          <w:szCs w:val="24"/>
        </w:rPr>
      </w:pPr>
      <w:r w:rsidRPr="00EC1B4D">
        <w:rPr>
          <w:rFonts w:ascii="Times New Roman" w:hAnsi="Times New Roman" w:cs="Times New Roman"/>
          <w:sz w:val="24"/>
          <w:szCs w:val="24"/>
        </w:rPr>
        <w:t>T</w:t>
      </w:r>
      <w:r w:rsidR="00D43E45" w:rsidRPr="00EC1B4D">
        <w:rPr>
          <w:rFonts w:ascii="Times New Roman" w:hAnsi="Times New Roman" w:cs="Times New Roman"/>
          <w:sz w:val="24"/>
          <w:szCs w:val="24"/>
        </w:rPr>
        <w:t>o meet the needs of individuals</w:t>
      </w:r>
      <w:r w:rsidR="00401429" w:rsidRPr="00EC1B4D">
        <w:rPr>
          <w:rFonts w:ascii="Times New Roman" w:hAnsi="Times New Roman" w:cs="Times New Roman"/>
          <w:sz w:val="24"/>
          <w:szCs w:val="24"/>
        </w:rPr>
        <w:t>, the Financial Services portion provides a broad range of personal financial services</w:t>
      </w:r>
      <w:r w:rsidR="00D43E45" w:rsidRPr="00EC1B4D">
        <w:rPr>
          <w:rFonts w:ascii="Times New Roman" w:hAnsi="Times New Roman" w:cs="Times New Roman"/>
          <w:sz w:val="24"/>
          <w:szCs w:val="24"/>
        </w:rPr>
        <w:t xml:space="preserve">. There are two sorts of schemes available: </w:t>
      </w:r>
      <w:r w:rsidR="00DD2731" w:rsidRPr="00EC1B4D">
        <w:rPr>
          <w:rFonts w:ascii="Times New Roman" w:hAnsi="Times New Roman" w:cs="Times New Roman"/>
          <w:sz w:val="24"/>
          <w:szCs w:val="24"/>
        </w:rPr>
        <w:t xml:space="preserve">savings schemes </w:t>
      </w:r>
      <w:r w:rsidR="00D43E45" w:rsidRPr="00EC1B4D">
        <w:rPr>
          <w:rFonts w:ascii="Times New Roman" w:hAnsi="Times New Roman" w:cs="Times New Roman"/>
          <w:sz w:val="24"/>
          <w:szCs w:val="24"/>
        </w:rPr>
        <w:t xml:space="preserve">and </w:t>
      </w:r>
      <w:r w:rsidR="00DD2731" w:rsidRPr="00EC1B4D">
        <w:rPr>
          <w:rFonts w:ascii="Times New Roman" w:hAnsi="Times New Roman" w:cs="Times New Roman"/>
          <w:sz w:val="24"/>
          <w:szCs w:val="24"/>
        </w:rPr>
        <w:t>deposit schemes</w:t>
      </w:r>
      <w:r w:rsidR="00D43E45" w:rsidRPr="00EC1B4D">
        <w:rPr>
          <w:rFonts w:ascii="Times New Roman" w:hAnsi="Times New Roman" w:cs="Times New Roman"/>
          <w:sz w:val="24"/>
          <w:szCs w:val="24"/>
        </w:rPr>
        <w:t>.</w:t>
      </w:r>
      <w:r w:rsidR="00D43E45" w:rsidRPr="00D43E45">
        <w:rPr>
          <w:rFonts w:ascii="Times New Roman" w:hAnsi="Times New Roman" w:cs="Times New Roman"/>
          <w:sz w:val="24"/>
          <w:szCs w:val="24"/>
        </w:rPr>
        <w:t xml:space="preserve"> The following is a brief description of products in the Retail business segment:</w:t>
      </w:r>
    </w:p>
    <w:p w:rsidR="00B24988" w:rsidRPr="00323817" w:rsidRDefault="008E5E68" w:rsidP="008E5E68">
      <w:pPr>
        <w:jc w:val="center"/>
      </w:pPr>
      <w:r>
        <w:rPr>
          <w:noProof/>
        </w:rPr>
        <w:lastRenderedPageBreak/>
        <w:drawing>
          <wp:inline distT="0" distB="0" distL="0" distR="0" wp14:anchorId="680C314F" wp14:editId="36CC9584">
            <wp:extent cx="2472690" cy="1394460"/>
            <wp:effectExtent l="19050" t="0" r="22860" b="415290"/>
            <wp:docPr id="14924076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07628" name="Picture 1492407628"/>
                    <pic:cNvPicPr/>
                  </pic:nvPicPr>
                  <pic:blipFill>
                    <a:blip r:embed="rId24">
                      <a:extLst>
                        <a:ext uri="{28A0092B-C50C-407E-A947-70E740481C1C}">
                          <a14:useLocalDpi xmlns:a14="http://schemas.microsoft.com/office/drawing/2010/main" val="0"/>
                        </a:ext>
                      </a:extLst>
                    </a:blip>
                    <a:stretch>
                      <a:fillRect/>
                    </a:stretch>
                  </pic:blipFill>
                  <pic:spPr>
                    <a:xfrm>
                      <a:off x="0" y="0"/>
                      <a:ext cx="2510595" cy="141583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0005FC" w:rsidRPr="00633131" w:rsidRDefault="008E5E68" w:rsidP="00633131">
      <w:pPr>
        <w:pStyle w:val="Heading3"/>
        <w:spacing w:line="360" w:lineRule="auto"/>
        <w:rPr>
          <w:rFonts w:ascii="Times New Roman" w:hAnsi="Times New Roman" w:cs="Times New Roman"/>
          <w:b/>
          <w:bCs/>
          <w:color w:val="auto"/>
        </w:rPr>
      </w:pPr>
      <w:bookmarkStart w:id="74" w:name="_Toc156080596"/>
      <w:bookmarkStart w:id="75" w:name="_Toc156213347"/>
      <w:r w:rsidRPr="00633131">
        <w:rPr>
          <w:rFonts w:ascii="Times New Roman" w:hAnsi="Times New Roman" w:cs="Times New Roman"/>
          <w:b/>
          <w:bCs/>
          <w:color w:val="auto"/>
        </w:rPr>
        <w:t>6.2.3 Small &amp; Medium Enterprise (SME)</w:t>
      </w:r>
      <w:bookmarkEnd w:id="74"/>
      <w:bookmarkEnd w:id="75"/>
    </w:p>
    <w:p w:rsidR="008E5E68" w:rsidRDefault="000576A8" w:rsidP="00633131">
      <w:pPr>
        <w:spacing w:line="360" w:lineRule="auto"/>
        <w:jc w:val="both"/>
        <w:rPr>
          <w:rFonts w:ascii="Times New Roman" w:hAnsi="Times New Roman" w:cs="Times New Roman"/>
          <w:sz w:val="24"/>
          <w:szCs w:val="24"/>
        </w:rPr>
      </w:pPr>
      <w:r w:rsidRPr="00386E8A">
        <w:rPr>
          <w:rFonts w:ascii="Times New Roman" w:hAnsi="Times New Roman" w:cs="Times New Roman"/>
          <w:sz w:val="24"/>
          <w:szCs w:val="24"/>
        </w:rPr>
        <w:t>IPDC provides financ</w:t>
      </w:r>
      <w:r w:rsidR="00CC2778">
        <w:rPr>
          <w:rFonts w:ascii="Times New Roman" w:hAnsi="Times New Roman" w:cs="Times New Roman"/>
          <w:sz w:val="24"/>
          <w:szCs w:val="24"/>
        </w:rPr>
        <w:t>ial</w:t>
      </w:r>
      <w:r w:rsidRPr="00386E8A">
        <w:rPr>
          <w:rFonts w:ascii="Times New Roman" w:hAnsi="Times New Roman" w:cs="Times New Roman"/>
          <w:sz w:val="24"/>
          <w:szCs w:val="24"/>
        </w:rPr>
        <w:t xml:space="preserve"> support to potential business visionaries for the growth of Small and Medium Enterprises. With the </w:t>
      </w:r>
      <w:r w:rsidR="00410C64">
        <w:rPr>
          <w:rFonts w:ascii="Times New Roman" w:hAnsi="Times New Roman" w:cs="Times New Roman"/>
          <w:sz w:val="24"/>
          <w:szCs w:val="24"/>
        </w:rPr>
        <w:t>invention</w:t>
      </w:r>
      <w:r w:rsidRPr="00386E8A">
        <w:rPr>
          <w:rFonts w:ascii="Times New Roman" w:hAnsi="Times New Roman" w:cs="Times New Roman"/>
          <w:sz w:val="24"/>
          <w:szCs w:val="24"/>
        </w:rPr>
        <w:t xml:space="preserve"> of '</w:t>
      </w:r>
      <w:proofErr w:type="spellStart"/>
      <w:r w:rsidRPr="00386E8A">
        <w:rPr>
          <w:rFonts w:ascii="Times New Roman" w:hAnsi="Times New Roman" w:cs="Times New Roman"/>
          <w:sz w:val="24"/>
          <w:szCs w:val="24"/>
        </w:rPr>
        <w:t>Jago</w:t>
      </w:r>
      <w:proofErr w:type="spellEnd"/>
      <w:r w:rsidRPr="00386E8A">
        <w:rPr>
          <w:rFonts w:ascii="Times New Roman" w:hAnsi="Times New Roman" w:cs="Times New Roman"/>
          <w:sz w:val="24"/>
          <w:szCs w:val="24"/>
        </w:rPr>
        <w:t xml:space="preserve"> </w:t>
      </w:r>
      <w:proofErr w:type="spellStart"/>
      <w:r w:rsidRPr="00386E8A">
        <w:rPr>
          <w:rFonts w:ascii="Times New Roman" w:hAnsi="Times New Roman" w:cs="Times New Roman"/>
          <w:sz w:val="24"/>
          <w:szCs w:val="24"/>
        </w:rPr>
        <w:t>Ucchase</w:t>
      </w:r>
      <w:proofErr w:type="spellEnd"/>
      <w:r w:rsidRPr="00386E8A">
        <w:rPr>
          <w:rFonts w:ascii="Times New Roman" w:hAnsi="Times New Roman" w:cs="Times New Roman"/>
          <w:sz w:val="24"/>
          <w:szCs w:val="24"/>
        </w:rPr>
        <w:t xml:space="preserve">,' IPDC has </w:t>
      </w:r>
      <w:r w:rsidR="00410C64">
        <w:rPr>
          <w:rFonts w:ascii="Times New Roman" w:hAnsi="Times New Roman" w:cs="Times New Roman"/>
          <w:sz w:val="24"/>
          <w:szCs w:val="24"/>
        </w:rPr>
        <w:t>entered</w:t>
      </w:r>
      <w:r w:rsidRPr="00386E8A">
        <w:rPr>
          <w:rFonts w:ascii="Times New Roman" w:hAnsi="Times New Roman" w:cs="Times New Roman"/>
          <w:sz w:val="24"/>
          <w:szCs w:val="24"/>
        </w:rPr>
        <w:t xml:space="preserve"> on SME company with the ultimate goal of alleviating destitution, creating job openings, empowering women, ensuring equitable pay distribution.</w:t>
      </w:r>
    </w:p>
    <w:p w:rsidR="001F6E6C" w:rsidRPr="00386E8A" w:rsidRDefault="001F6E6C" w:rsidP="00633131">
      <w:pPr>
        <w:spacing w:line="360" w:lineRule="auto"/>
        <w:jc w:val="both"/>
        <w:rPr>
          <w:rFonts w:ascii="Times New Roman" w:hAnsi="Times New Roman" w:cs="Times New Roman"/>
          <w:sz w:val="24"/>
          <w:szCs w:val="24"/>
        </w:rPr>
      </w:pPr>
    </w:p>
    <w:p w:rsidR="00C17CDC" w:rsidRDefault="00617A82" w:rsidP="00386E8A">
      <w:pPr>
        <w:jc w:val="center"/>
      </w:pPr>
      <w:r>
        <w:rPr>
          <w:noProof/>
        </w:rPr>
        <w:drawing>
          <wp:inline distT="0" distB="0" distL="0" distR="0" wp14:anchorId="6190BF6B" wp14:editId="090C5D3E">
            <wp:extent cx="2923222" cy="1851660"/>
            <wp:effectExtent l="19050" t="0" r="10795" b="548640"/>
            <wp:docPr id="6359450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45038" name="Picture 635945038"/>
                    <pic:cNvPicPr/>
                  </pic:nvPicPr>
                  <pic:blipFill>
                    <a:blip r:embed="rId25">
                      <a:extLst>
                        <a:ext uri="{28A0092B-C50C-407E-A947-70E740481C1C}">
                          <a14:useLocalDpi xmlns:a14="http://schemas.microsoft.com/office/drawing/2010/main" val="0"/>
                        </a:ext>
                      </a:extLst>
                    </a:blip>
                    <a:stretch>
                      <a:fillRect/>
                    </a:stretch>
                  </pic:blipFill>
                  <pic:spPr>
                    <a:xfrm>
                      <a:off x="0" y="0"/>
                      <a:ext cx="2951148" cy="186934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1F6E6C" w:rsidRPr="008E5E68" w:rsidRDefault="001F6E6C" w:rsidP="00386E8A">
      <w:pPr>
        <w:jc w:val="center"/>
      </w:pPr>
    </w:p>
    <w:p w:rsidR="00C41547" w:rsidRPr="00633131" w:rsidRDefault="00690033" w:rsidP="00002D8F">
      <w:pPr>
        <w:pStyle w:val="Heading2"/>
        <w:spacing w:line="360" w:lineRule="auto"/>
        <w:rPr>
          <w:rFonts w:ascii="Times New Roman" w:hAnsi="Times New Roman" w:cs="Times New Roman"/>
          <w:b/>
          <w:bCs/>
          <w:color w:val="auto"/>
          <w:sz w:val="24"/>
          <w:szCs w:val="24"/>
        </w:rPr>
      </w:pPr>
      <w:bookmarkStart w:id="76" w:name="_Toc156080597"/>
      <w:bookmarkStart w:id="77" w:name="_Toc156213348"/>
      <w:r w:rsidRPr="00633131">
        <w:rPr>
          <w:rFonts w:ascii="Times New Roman" w:hAnsi="Times New Roman" w:cs="Times New Roman"/>
          <w:b/>
          <w:bCs/>
          <w:color w:val="auto"/>
          <w:sz w:val="24"/>
          <w:szCs w:val="24"/>
        </w:rPr>
        <w:t>6.3 Sustainability Approach</w:t>
      </w:r>
      <w:bookmarkEnd w:id="76"/>
      <w:bookmarkEnd w:id="77"/>
      <w:r w:rsidRPr="00633131">
        <w:rPr>
          <w:rFonts w:ascii="Times New Roman" w:hAnsi="Times New Roman" w:cs="Times New Roman"/>
          <w:b/>
          <w:bCs/>
          <w:color w:val="auto"/>
          <w:sz w:val="24"/>
          <w:szCs w:val="24"/>
        </w:rPr>
        <w:t xml:space="preserve"> </w:t>
      </w:r>
    </w:p>
    <w:p w:rsidR="00002D8F" w:rsidRPr="00002D8F" w:rsidRDefault="00002D8F" w:rsidP="00002D8F">
      <w:pPr>
        <w:spacing w:line="360" w:lineRule="auto"/>
        <w:jc w:val="both"/>
        <w:rPr>
          <w:rFonts w:ascii="Times New Roman" w:hAnsi="Times New Roman" w:cs="Times New Roman"/>
          <w:sz w:val="24"/>
          <w:szCs w:val="24"/>
        </w:rPr>
      </w:pPr>
      <w:r w:rsidRPr="00002D8F">
        <w:rPr>
          <w:rFonts w:ascii="Times New Roman" w:hAnsi="Times New Roman" w:cs="Times New Roman"/>
          <w:sz w:val="24"/>
          <w:szCs w:val="24"/>
        </w:rPr>
        <w:t xml:space="preserve">With a fierce competition developing over time and a steadily growing network of partners, IPDC has made significant energy investments to remain viable in the industry. </w:t>
      </w:r>
    </w:p>
    <w:p w:rsidR="009845DE" w:rsidRDefault="00AA517B" w:rsidP="00002D8F">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002D8F" w:rsidRPr="00002D8F">
        <w:rPr>
          <w:rFonts w:ascii="Times New Roman" w:hAnsi="Times New Roman" w:cs="Times New Roman"/>
          <w:sz w:val="24"/>
          <w:szCs w:val="24"/>
        </w:rPr>
        <w:t>he organization has consistently restored their approach throughout the years to become even more reasonably solid. The organization therefore focuses on enhancing the preceding measures</w:t>
      </w:r>
      <w:r w:rsidR="004B78E4">
        <w:rPr>
          <w:rFonts w:ascii="Times New Roman" w:hAnsi="Times New Roman" w:cs="Times New Roman"/>
          <w:sz w:val="24"/>
          <w:szCs w:val="24"/>
        </w:rPr>
        <w:t xml:space="preserve"> </w:t>
      </w:r>
      <w:r w:rsidR="00002D8F" w:rsidRPr="00002D8F">
        <w:rPr>
          <w:rFonts w:ascii="Times New Roman" w:hAnsi="Times New Roman" w:cs="Times New Roman"/>
          <w:sz w:val="24"/>
          <w:szCs w:val="24"/>
        </w:rPr>
        <w:t>Inclusiveness</w:t>
      </w:r>
      <w:r w:rsidR="004B78E4" w:rsidRPr="004B78E4">
        <w:rPr>
          <w:rFonts w:ascii="Times New Roman" w:hAnsi="Times New Roman" w:cs="Times New Roman"/>
          <w:sz w:val="24"/>
          <w:szCs w:val="24"/>
        </w:rPr>
        <w:t xml:space="preserve"> </w:t>
      </w:r>
      <w:r w:rsidR="004B78E4">
        <w:rPr>
          <w:rFonts w:ascii="Times New Roman" w:hAnsi="Times New Roman" w:cs="Times New Roman"/>
          <w:sz w:val="24"/>
          <w:szCs w:val="24"/>
        </w:rPr>
        <w:t xml:space="preserve">of </w:t>
      </w:r>
      <w:r w:rsidR="004B78E4" w:rsidRPr="00002D8F">
        <w:rPr>
          <w:rFonts w:ascii="Times New Roman" w:hAnsi="Times New Roman" w:cs="Times New Roman"/>
          <w:sz w:val="24"/>
          <w:szCs w:val="24"/>
        </w:rPr>
        <w:t>Stakeholder</w:t>
      </w:r>
      <w:r w:rsidR="00002D8F" w:rsidRPr="00002D8F">
        <w:rPr>
          <w:rFonts w:ascii="Times New Roman" w:hAnsi="Times New Roman" w:cs="Times New Roman"/>
          <w:sz w:val="24"/>
          <w:szCs w:val="24"/>
        </w:rPr>
        <w:t xml:space="preserve">, </w:t>
      </w:r>
      <w:r w:rsidR="004B78E4" w:rsidRPr="00002D8F">
        <w:rPr>
          <w:rFonts w:ascii="Times New Roman" w:hAnsi="Times New Roman" w:cs="Times New Roman"/>
          <w:sz w:val="24"/>
          <w:szCs w:val="24"/>
        </w:rPr>
        <w:t xml:space="preserve">Materiality, Completeness and </w:t>
      </w:r>
      <w:r w:rsidR="00002D8F" w:rsidRPr="00002D8F">
        <w:rPr>
          <w:rFonts w:ascii="Times New Roman" w:hAnsi="Times New Roman" w:cs="Times New Roman"/>
          <w:sz w:val="24"/>
          <w:szCs w:val="24"/>
        </w:rPr>
        <w:t xml:space="preserve">Sustainability </w:t>
      </w:r>
      <w:r w:rsidR="002F5AFF" w:rsidRPr="00002D8F">
        <w:rPr>
          <w:rFonts w:ascii="Times New Roman" w:hAnsi="Times New Roman" w:cs="Times New Roman"/>
          <w:sz w:val="24"/>
          <w:szCs w:val="24"/>
        </w:rPr>
        <w:t>Context</w:t>
      </w:r>
      <w:r w:rsidR="002F5AFF">
        <w:rPr>
          <w:rFonts w:ascii="Times New Roman" w:hAnsi="Times New Roman" w:cs="Times New Roman"/>
          <w:sz w:val="24"/>
          <w:szCs w:val="24"/>
        </w:rPr>
        <w:t xml:space="preserve"> </w:t>
      </w:r>
      <w:r w:rsidR="002F5AFF" w:rsidRPr="00002D8F">
        <w:rPr>
          <w:rFonts w:ascii="Times New Roman" w:hAnsi="Times New Roman" w:cs="Times New Roman"/>
          <w:sz w:val="24"/>
          <w:szCs w:val="24"/>
        </w:rPr>
        <w:t>in</w:t>
      </w:r>
      <w:r w:rsidR="00002D8F" w:rsidRPr="00002D8F">
        <w:rPr>
          <w:rFonts w:ascii="Times New Roman" w:hAnsi="Times New Roman" w:cs="Times New Roman"/>
          <w:sz w:val="24"/>
          <w:szCs w:val="24"/>
        </w:rPr>
        <w:t xml:space="preserve"> order to maintain its economic seriousness. </w:t>
      </w:r>
    </w:p>
    <w:p w:rsidR="009845DE" w:rsidRPr="009845DE" w:rsidRDefault="009845DE" w:rsidP="009845DE">
      <w:pPr>
        <w:spacing w:line="360" w:lineRule="auto"/>
        <w:jc w:val="both"/>
        <w:rPr>
          <w:rFonts w:ascii="Times New Roman" w:hAnsi="Times New Roman" w:cs="Times New Roman"/>
          <w:sz w:val="24"/>
          <w:szCs w:val="24"/>
        </w:rPr>
      </w:pPr>
      <w:r w:rsidRPr="009845DE">
        <w:rPr>
          <w:rFonts w:ascii="Times New Roman" w:hAnsi="Times New Roman" w:cs="Times New Roman"/>
          <w:sz w:val="24"/>
          <w:szCs w:val="24"/>
        </w:rPr>
        <w:lastRenderedPageBreak/>
        <w:t xml:space="preserve">Furthermore, the company continually aims to push its policies, quality, and announcements to an unquestionably higher level. Nevertheless, IPDC has managed the announcement of the maintainability declaration by using the Global Reporting Initiative (GRI) system. </w:t>
      </w:r>
    </w:p>
    <w:p w:rsidR="009845DE" w:rsidRPr="009845DE" w:rsidRDefault="009845DE" w:rsidP="009845DE">
      <w:pPr>
        <w:spacing w:line="360" w:lineRule="auto"/>
        <w:jc w:val="both"/>
        <w:rPr>
          <w:rFonts w:ascii="Times New Roman" w:hAnsi="Times New Roman" w:cs="Times New Roman"/>
          <w:sz w:val="24"/>
          <w:szCs w:val="24"/>
        </w:rPr>
      </w:pPr>
      <w:r w:rsidRPr="009845DE">
        <w:rPr>
          <w:rFonts w:ascii="Times New Roman" w:hAnsi="Times New Roman" w:cs="Times New Roman"/>
          <w:sz w:val="24"/>
          <w:szCs w:val="24"/>
        </w:rPr>
        <w:t xml:space="preserve">In an effort to </w:t>
      </w:r>
      <w:r w:rsidR="004B78E4">
        <w:rPr>
          <w:rFonts w:ascii="Times New Roman" w:hAnsi="Times New Roman" w:cs="Times New Roman"/>
          <w:sz w:val="24"/>
          <w:szCs w:val="24"/>
        </w:rPr>
        <w:t>sure</w:t>
      </w:r>
      <w:r w:rsidRPr="009845DE">
        <w:rPr>
          <w:rFonts w:ascii="Times New Roman" w:hAnsi="Times New Roman" w:cs="Times New Roman"/>
          <w:sz w:val="24"/>
          <w:szCs w:val="24"/>
        </w:rPr>
        <w:t xml:space="preserve"> </w:t>
      </w:r>
      <w:r w:rsidR="00AA517B">
        <w:rPr>
          <w:rFonts w:ascii="Times New Roman" w:hAnsi="Times New Roman" w:cs="Times New Roman"/>
          <w:sz w:val="24"/>
          <w:szCs w:val="24"/>
        </w:rPr>
        <w:t xml:space="preserve">the </w:t>
      </w:r>
      <w:r w:rsidRPr="009845DE">
        <w:rPr>
          <w:rFonts w:ascii="Times New Roman" w:hAnsi="Times New Roman" w:cs="Times New Roman"/>
          <w:sz w:val="24"/>
          <w:szCs w:val="24"/>
        </w:rPr>
        <w:t xml:space="preserve">previously </w:t>
      </w:r>
      <w:r w:rsidR="00AA517B">
        <w:rPr>
          <w:rFonts w:ascii="Times New Roman" w:hAnsi="Times New Roman" w:cs="Times New Roman"/>
          <w:sz w:val="24"/>
          <w:szCs w:val="24"/>
        </w:rPr>
        <w:t>discussed</w:t>
      </w:r>
      <w:r w:rsidRPr="009845DE">
        <w:rPr>
          <w:rFonts w:ascii="Times New Roman" w:hAnsi="Times New Roman" w:cs="Times New Roman"/>
          <w:sz w:val="24"/>
          <w:szCs w:val="24"/>
        </w:rPr>
        <w:t xml:space="preserve"> standards </w:t>
      </w:r>
      <w:r w:rsidR="00104438">
        <w:rPr>
          <w:rFonts w:ascii="Times New Roman" w:hAnsi="Times New Roman" w:cs="Times New Roman"/>
          <w:sz w:val="24"/>
          <w:szCs w:val="24"/>
        </w:rPr>
        <w:t>are</w:t>
      </w:r>
      <w:r w:rsidRPr="009845DE">
        <w:rPr>
          <w:rFonts w:ascii="Times New Roman" w:hAnsi="Times New Roman" w:cs="Times New Roman"/>
          <w:sz w:val="24"/>
          <w:szCs w:val="24"/>
        </w:rPr>
        <w:t xml:space="preserve"> prioritized, IPDC evaluates their </w:t>
      </w:r>
      <w:r w:rsidR="00900E33">
        <w:rPr>
          <w:rFonts w:ascii="Times New Roman" w:hAnsi="Times New Roman" w:cs="Times New Roman"/>
          <w:sz w:val="24"/>
          <w:szCs w:val="24"/>
        </w:rPr>
        <w:t xml:space="preserve">upgrade </w:t>
      </w:r>
      <w:r w:rsidRPr="009845DE">
        <w:rPr>
          <w:rFonts w:ascii="Times New Roman" w:hAnsi="Times New Roman" w:cs="Times New Roman"/>
          <w:sz w:val="24"/>
          <w:szCs w:val="24"/>
        </w:rPr>
        <w:t>progress</w:t>
      </w:r>
      <w:r w:rsidR="00BE614C">
        <w:rPr>
          <w:rFonts w:ascii="Times New Roman" w:hAnsi="Times New Roman" w:cs="Times New Roman"/>
          <w:sz w:val="24"/>
          <w:szCs w:val="24"/>
        </w:rPr>
        <w:t xml:space="preserve"> continuously</w:t>
      </w:r>
      <w:r w:rsidRPr="009845DE">
        <w:rPr>
          <w:rFonts w:ascii="Times New Roman" w:hAnsi="Times New Roman" w:cs="Times New Roman"/>
          <w:sz w:val="24"/>
          <w:szCs w:val="24"/>
        </w:rPr>
        <w:t xml:space="preserve"> </w:t>
      </w:r>
      <w:r w:rsidR="00900E33">
        <w:rPr>
          <w:rFonts w:ascii="Times New Roman" w:hAnsi="Times New Roman" w:cs="Times New Roman"/>
          <w:sz w:val="24"/>
          <w:szCs w:val="24"/>
        </w:rPr>
        <w:t>through</w:t>
      </w:r>
      <w:r w:rsidRPr="009845DE">
        <w:rPr>
          <w:rFonts w:ascii="Times New Roman" w:hAnsi="Times New Roman" w:cs="Times New Roman"/>
          <w:sz w:val="24"/>
          <w:szCs w:val="24"/>
        </w:rPr>
        <w:t xml:space="preserve"> </w:t>
      </w:r>
      <w:r w:rsidR="00900E33">
        <w:rPr>
          <w:rFonts w:ascii="Times New Roman" w:hAnsi="Times New Roman" w:cs="Times New Roman"/>
          <w:sz w:val="24"/>
          <w:szCs w:val="24"/>
        </w:rPr>
        <w:t>some</w:t>
      </w:r>
      <w:r w:rsidRPr="009845DE">
        <w:rPr>
          <w:rFonts w:ascii="Times New Roman" w:hAnsi="Times New Roman" w:cs="Times New Roman"/>
          <w:sz w:val="24"/>
          <w:szCs w:val="24"/>
        </w:rPr>
        <w:t xml:space="preserve"> following criteria</w:t>
      </w:r>
      <w:r w:rsidR="00BE614C">
        <w:rPr>
          <w:rFonts w:ascii="Times New Roman" w:hAnsi="Times New Roman" w:cs="Times New Roman"/>
          <w:sz w:val="24"/>
          <w:szCs w:val="24"/>
        </w:rPr>
        <w:t xml:space="preserve"> such as</w:t>
      </w:r>
      <w:r w:rsidRPr="009845DE">
        <w:rPr>
          <w:rFonts w:ascii="Times New Roman" w:hAnsi="Times New Roman" w:cs="Times New Roman"/>
          <w:sz w:val="24"/>
          <w:szCs w:val="24"/>
        </w:rPr>
        <w:t xml:space="preserve"> accuracy, </w:t>
      </w:r>
      <w:r w:rsidR="00BE614C" w:rsidRPr="009845DE">
        <w:rPr>
          <w:rFonts w:ascii="Times New Roman" w:hAnsi="Times New Roman" w:cs="Times New Roman"/>
          <w:sz w:val="24"/>
          <w:szCs w:val="24"/>
        </w:rPr>
        <w:t>reliability</w:t>
      </w:r>
      <w:r w:rsidR="00BE614C">
        <w:rPr>
          <w:rFonts w:ascii="Times New Roman" w:hAnsi="Times New Roman" w:cs="Times New Roman"/>
          <w:sz w:val="24"/>
          <w:szCs w:val="24"/>
        </w:rPr>
        <w:t>,</w:t>
      </w:r>
      <w:r w:rsidR="00BE614C" w:rsidRPr="009845DE">
        <w:rPr>
          <w:rFonts w:ascii="Times New Roman" w:hAnsi="Times New Roman" w:cs="Times New Roman"/>
          <w:sz w:val="24"/>
          <w:szCs w:val="24"/>
        </w:rPr>
        <w:t xml:space="preserve"> clarity</w:t>
      </w:r>
      <w:r w:rsidRPr="009845DE">
        <w:rPr>
          <w:rFonts w:ascii="Times New Roman" w:hAnsi="Times New Roman" w:cs="Times New Roman"/>
          <w:sz w:val="24"/>
          <w:szCs w:val="24"/>
        </w:rPr>
        <w:t>, consistency, transparency</w:t>
      </w:r>
      <w:r w:rsidR="00BE614C">
        <w:rPr>
          <w:rFonts w:ascii="Times New Roman" w:hAnsi="Times New Roman" w:cs="Times New Roman"/>
          <w:sz w:val="24"/>
          <w:szCs w:val="24"/>
        </w:rPr>
        <w:t xml:space="preserve"> etc</w:t>
      </w:r>
      <w:r w:rsidRPr="009845DE">
        <w:rPr>
          <w:rFonts w:ascii="Times New Roman" w:hAnsi="Times New Roman" w:cs="Times New Roman"/>
          <w:sz w:val="24"/>
          <w:szCs w:val="24"/>
        </w:rPr>
        <w:t xml:space="preserve">. </w:t>
      </w:r>
    </w:p>
    <w:p w:rsidR="009845DE" w:rsidRDefault="009845DE" w:rsidP="009845DE">
      <w:pPr>
        <w:spacing w:line="360" w:lineRule="auto"/>
        <w:jc w:val="both"/>
        <w:rPr>
          <w:rFonts w:ascii="Times New Roman" w:hAnsi="Times New Roman" w:cs="Times New Roman"/>
          <w:sz w:val="24"/>
          <w:szCs w:val="24"/>
        </w:rPr>
      </w:pPr>
      <w:r w:rsidRPr="009845DE">
        <w:rPr>
          <w:rFonts w:ascii="Times New Roman" w:hAnsi="Times New Roman" w:cs="Times New Roman"/>
          <w:sz w:val="24"/>
          <w:szCs w:val="24"/>
        </w:rPr>
        <w:t xml:space="preserve">The association acknowledges that they will have the opportunity to achieve long-term commercial growth if they consistently work to increase overall </w:t>
      </w:r>
      <w:r w:rsidR="002F5AFF" w:rsidRPr="009845DE">
        <w:rPr>
          <w:rFonts w:ascii="Times New Roman" w:hAnsi="Times New Roman" w:cs="Times New Roman"/>
          <w:sz w:val="24"/>
          <w:szCs w:val="24"/>
        </w:rPr>
        <w:t xml:space="preserve">incorporate manageability </w:t>
      </w:r>
      <w:r w:rsidRPr="009845DE">
        <w:rPr>
          <w:rFonts w:ascii="Times New Roman" w:hAnsi="Times New Roman" w:cs="Times New Roman"/>
          <w:sz w:val="24"/>
          <w:szCs w:val="24"/>
        </w:rPr>
        <w:t xml:space="preserve">and </w:t>
      </w:r>
      <w:r w:rsidR="002F5AFF" w:rsidRPr="009845DE">
        <w:rPr>
          <w:rFonts w:ascii="Times New Roman" w:hAnsi="Times New Roman" w:cs="Times New Roman"/>
          <w:sz w:val="24"/>
          <w:szCs w:val="24"/>
        </w:rPr>
        <w:t xml:space="preserve">operational productivity </w:t>
      </w:r>
      <w:r w:rsidRPr="009845DE">
        <w:rPr>
          <w:rFonts w:ascii="Times New Roman" w:hAnsi="Times New Roman" w:cs="Times New Roman"/>
          <w:sz w:val="24"/>
          <w:szCs w:val="24"/>
        </w:rPr>
        <w:t>techniques into their strategic policies.</w:t>
      </w:r>
    </w:p>
    <w:p w:rsidR="00E0531D" w:rsidRDefault="00E0531D" w:rsidP="009845DE">
      <w:pPr>
        <w:spacing w:line="360" w:lineRule="auto"/>
        <w:jc w:val="both"/>
        <w:rPr>
          <w:rFonts w:ascii="Times New Roman" w:hAnsi="Times New Roman" w:cs="Times New Roman"/>
          <w:sz w:val="24"/>
          <w:szCs w:val="24"/>
        </w:rPr>
      </w:pPr>
    </w:p>
    <w:p w:rsidR="00365863" w:rsidRPr="00E0531D" w:rsidRDefault="009845DE" w:rsidP="00E0531D">
      <w:pPr>
        <w:pStyle w:val="Heading3"/>
        <w:spacing w:line="360" w:lineRule="auto"/>
        <w:jc w:val="both"/>
        <w:rPr>
          <w:rFonts w:ascii="Times New Roman" w:hAnsi="Times New Roman" w:cs="Times New Roman"/>
          <w:b/>
          <w:bCs/>
          <w:color w:val="auto"/>
        </w:rPr>
      </w:pPr>
      <w:bookmarkStart w:id="78" w:name="_Toc156080598"/>
      <w:bookmarkStart w:id="79" w:name="_Toc156213349"/>
      <w:r w:rsidRPr="00365863">
        <w:rPr>
          <w:rFonts w:ascii="Times New Roman" w:hAnsi="Times New Roman" w:cs="Times New Roman"/>
          <w:b/>
          <w:bCs/>
          <w:color w:val="auto"/>
        </w:rPr>
        <w:t>6.3.1 C</w:t>
      </w:r>
      <w:r w:rsidR="00134EDA" w:rsidRPr="00365863">
        <w:rPr>
          <w:rFonts w:ascii="Times New Roman" w:hAnsi="Times New Roman" w:cs="Times New Roman"/>
          <w:b/>
          <w:bCs/>
          <w:color w:val="auto"/>
        </w:rPr>
        <w:t>ommitment towards SDG goals</w:t>
      </w:r>
      <w:bookmarkEnd w:id="78"/>
      <w:bookmarkEnd w:id="79"/>
    </w:p>
    <w:p w:rsidR="00E0531D" w:rsidRDefault="00365863" w:rsidP="00365863">
      <w:pPr>
        <w:spacing w:line="360" w:lineRule="auto"/>
        <w:jc w:val="both"/>
        <w:rPr>
          <w:rFonts w:ascii="Times New Roman" w:hAnsi="Times New Roman" w:cs="Times New Roman"/>
          <w:sz w:val="24"/>
          <w:szCs w:val="24"/>
        </w:rPr>
      </w:pPr>
      <w:r w:rsidRPr="00365863">
        <w:rPr>
          <w:rFonts w:ascii="Times New Roman" w:hAnsi="Times New Roman" w:cs="Times New Roman"/>
          <w:sz w:val="24"/>
          <w:szCs w:val="24"/>
        </w:rPr>
        <w:t xml:space="preserve">Furthermore, IPDC acknowledges that it will be necessary to achieve the SDG Goals while focusing on its three fundamental tenets since it recognizes that significant progress can be made in assembling a wide range of improvement difficulties. Expanding on the accomplishments of, the Sustainable Development Goals (SDGs) explicitly aim to end poverty, </w:t>
      </w:r>
      <w:r w:rsidR="008608E4" w:rsidRPr="00365863">
        <w:rPr>
          <w:rFonts w:ascii="Times New Roman" w:hAnsi="Times New Roman" w:cs="Times New Roman"/>
          <w:sz w:val="24"/>
          <w:szCs w:val="24"/>
        </w:rPr>
        <w:t>the Millennium Development Goals</w:t>
      </w:r>
      <w:r w:rsidR="008608E4">
        <w:rPr>
          <w:rFonts w:ascii="Times New Roman" w:hAnsi="Times New Roman" w:cs="Times New Roman"/>
          <w:sz w:val="24"/>
          <w:szCs w:val="24"/>
        </w:rPr>
        <w:t>,</w:t>
      </w:r>
      <w:r w:rsidR="008608E4" w:rsidRPr="00365863">
        <w:rPr>
          <w:rFonts w:ascii="Times New Roman" w:hAnsi="Times New Roman" w:cs="Times New Roman"/>
          <w:sz w:val="24"/>
          <w:szCs w:val="24"/>
        </w:rPr>
        <w:t xml:space="preserve"> </w:t>
      </w:r>
      <w:r w:rsidRPr="00365863">
        <w:rPr>
          <w:rFonts w:ascii="Times New Roman" w:hAnsi="Times New Roman" w:cs="Times New Roman"/>
          <w:sz w:val="24"/>
          <w:szCs w:val="24"/>
        </w:rPr>
        <w:t xml:space="preserve">and ensure </w:t>
      </w:r>
      <w:r w:rsidR="00104438">
        <w:rPr>
          <w:rFonts w:ascii="Times New Roman" w:hAnsi="Times New Roman" w:cs="Times New Roman"/>
          <w:sz w:val="24"/>
          <w:szCs w:val="24"/>
        </w:rPr>
        <w:t>to</w:t>
      </w:r>
      <w:r w:rsidRPr="00365863">
        <w:rPr>
          <w:rFonts w:ascii="Times New Roman" w:hAnsi="Times New Roman" w:cs="Times New Roman"/>
          <w:sz w:val="24"/>
          <w:szCs w:val="24"/>
        </w:rPr>
        <w:t xml:space="preserve"> everyone enjoys flourishing. They also include new areas such as environmen</w:t>
      </w:r>
      <w:r w:rsidR="00104438">
        <w:rPr>
          <w:rFonts w:ascii="Times New Roman" w:hAnsi="Times New Roman" w:cs="Times New Roman"/>
          <w:sz w:val="24"/>
          <w:szCs w:val="24"/>
        </w:rPr>
        <w:t xml:space="preserve">t </w:t>
      </w:r>
      <w:r w:rsidRPr="00365863">
        <w:rPr>
          <w:rFonts w:ascii="Times New Roman" w:hAnsi="Times New Roman" w:cs="Times New Roman"/>
          <w:sz w:val="24"/>
          <w:szCs w:val="24"/>
        </w:rPr>
        <w:t xml:space="preserve">change, </w:t>
      </w:r>
      <w:r w:rsidR="00E6603E" w:rsidRPr="00365863">
        <w:rPr>
          <w:rFonts w:ascii="Times New Roman" w:hAnsi="Times New Roman" w:cs="Times New Roman"/>
          <w:sz w:val="24"/>
          <w:szCs w:val="24"/>
        </w:rPr>
        <w:t xml:space="preserve">feasible utilization, </w:t>
      </w:r>
      <w:r w:rsidRPr="00365863">
        <w:rPr>
          <w:rFonts w:ascii="Times New Roman" w:hAnsi="Times New Roman" w:cs="Times New Roman"/>
          <w:sz w:val="24"/>
          <w:szCs w:val="24"/>
        </w:rPr>
        <w:t>financial imbalance, harmony</w:t>
      </w:r>
      <w:r w:rsidR="00E6603E">
        <w:rPr>
          <w:rFonts w:ascii="Times New Roman" w:hAnsi="Times New Roman" w:cs="Times New Roman"/>
          <w:sz w:val="24"/>
          <w:szCs w:val="24"/>
        </w:rPr>
        <w:t>,</w:t>
      </w:r>
      <w:r w:rsidRPr="00365863">
        <w:rPr>
          <w:rFonts w:ascii="Times New Roman" w:hAnsi="Times New Roman" w:cs="Times New Roman"/>
          <w:sz w:val="24"/>
          <w:szCs w:val="24"/>
        </w:rPr>
        <w:t xml:space="preserve"> equity, among other concerns. Since IPDC acknowledges that </w:t>
      </w:r>
      <w:r w:rsidR="00E6603E">
        <w:rPr>
          <w:rFonts w:ascii="Times New Roman" w:hAnsi="Times New Roman" w:cs="Times New Roman"/>
          <w:sz w:val="24"/>
          <w:szCs w:val="24"/>
        </w:rPr>
        <w:t>they</w:t>
      </w:r>
      <w:r w:rsidRPr="00365863">
        <w:rPr>
          <w:rFonts w:ascii="Times New Roman" w:hAnsi="Times New Roman" w:cs="Times New Roman"/>
          <w:sz w:val="24"/>
          <w:szCs w:val="24"/>
        </w:rPr>
        <w:t xml:space="preserve"> ha</w:t>
      </w:r>
      <w:r w:rsidR="00E6603E">
        <w:rPr>
          <w:rFonts w:ascii="Times New Roman" w:hAnsi="Times New Roman" w:cs="Times New Roman"/>
          <w:sz w:val="24"/>
          <w:szCs w:val="24"/>
        </w:rPr>
        <w:t>ve</w:t>
      </w:r>
      <w:r w:rsidRPr="00365863">
        <w:rPr>
          <w:rFonts w:ascii="Times New Roman" w:hAnsi="Times New Roman" w:cs="Times New Roman"/>
          <w:sz w:val="24"/>
          <w:szCs w:val="24"/>
        </w:rPr>
        <w:t xml:space="preserve"> a big job to do in addition to these practical advancement goals, adhering to the SDGs will guarantee IPDC's reasonable company development and have a favorable impact on the</w:t>
      </w:r>
      <w:r>
        <w:rPr>
          <w:rFonts w:ascii="Times New Roman" w:hAnsi="Times New Roman" w:cs="Times New Roman"/>
          <w:sz w:val="24"/>
          <w:szCs w:val="24"/>
        </w:rPr>
        <w:t xml:space="preserve"> general financials.</w:t>
      </w:r>
    </w:p>
    <w:p w:rsidR="00322207" w:rsidRDefault="00322207" w:rsidP="00365863">
      <w:pPr>
        <w:spacing w:line="360" w:lineRule="auto"/>
        <w:jc w:val="both"/>
        <w:rPr>
          <w:rFonts w:ascii="Times New Roman" w:hAnsi="Times New Roman" w:cs="Times New Roman"/>
          <w:sz w:val="24"/>
          <w:szCs w:val="24"/>
        </w:rPr>
      </w:pPr>
    </w:p>
    <w:p w:rsidR="00365863" w:rsidRPr="00E0531D" w:rsidRDefault="00FB1545" w:rsidP="006C3EF1">
      <w:pPr>
        <w:pStyle w:val="Heading3"/>
        <w:spacing w:line="360" w:lineRule="auto"/>
        <w:jc w:val="both"/>
        <w:rPr>
          <w:rFonts w:ascii="Times New Roman" w:hAnsi="Times New Roman" w:cs="Times New Roman"/>
          <w:b/>
          <w:bCs/>
          <w:noProof/>
          <w:color w:val="auto"/>
        </w:rPr>
      </w:pPr>
      <w:bookmarkStart w:id="80" w:name="_Toc156080599"/>
      <w:bookmarkStart w:id="81" w:name="_Toc156213350"/>
      <w:r w:rsidRPr="00E0531D">
        <w:rPr>
          <w:rFonts w:ascii="Times New Roman" w:hAnsi="Times New Roman" w:cs="Times New Roman"/>
          <w:b/>
          <w:bCs/>
          <w:noProof/>
          <w:color w:val="auto"/>
        </w:rPr>
        <w:t>6.3.2 sustainable initiatives</w:t>
      </w:r>
      <w:bookmarkEnd w:id="80"/>
      <w:bookmarkEnd w:id="81"/>
    </w:p>
    <w:p w:rsidR="006C3EF1" w:rsidRPr="006C3EF1" w:rsidRDefault="006C3EF1" w:rsidP="006C3EF1">
      <w:pPr>
        <w:spacing w:line="360" w:lineRule="auto"/>
        <w:jc w:val="both"/>
        <w:rPr>
          <w:rFonts w:ascii="Times New Roman" w:hAnsi="Times New Roman" w:cs="Times New Roman"/>
          <w:sz w:val="24"/>
          <w:szCs w:val="24"/>
        </w:rPr>
      </w:pPr>
      <w:r w:rsidRPr="006C3EF1">
        <w:rPr>
          <w:rFonts w:ascii="Times New Roman" w:hAnsi="Times New Roman" w:cs="Times New Roman"/>
          <w:sz w:val="24"/>
          <w:szCs w:val="24"/>
        </w:rPr>
        <w:t xml:space="preserve">IPDC finance implements its Sustainable Initiatives by making investment decisions that result in an increased emphasis on operations that are environmentally conscientious over the long run. These programs cover a variety of social, environmental, and cultural domains. Environmental projects include things like mitigating the effects of natural disasters and adjusting to climate change. "Social considerations" is a broad term that covers such as worker relations, diversity, inequality, and spending on community and human resources. Environmental changes have the potential to magnify social </w:t>
      </w:r>
      <w:proofErr w:type="gramStart"/>
      <w:r w:rsidRPr="006C3EF1">
        <w:rPr>
          <w:rFonts w:ascii="Times New Roman" w:hAnsi="Times New Roman" w:cs="Times New Roman"/>
          <w:sz w:val="24"/>
          <w:szCs w:val="24"/>
        </w:rPr>
        <w:t>disparities,</w:t>
      </w:r>
      <w:proofErr w:type="gramEnd"/>
      <w:r w:rsidRPr="006C3EF1">
        <w:rPr>
          <w:rFonts w:ascii="Times New Roman" w:hAnsi="Times New Roman" w:cs="Times New Roman"/>
          <w:sz w:val="24"/>
          <w:szCs w:val="24"/>
        </w:rPr>
        <w:t xml:space="preserve"> hence the two are frequently linked.</w:t>
      </w:r>
    </w:p>
    <w:p w:rsidR="00FB1545" w:rsidRPr="006C3EF1" w:rsidRDefault="006C3EF1" w:rsidP="006C3EF1">
      <w:pPr>
        <w:spacing w:line="360" w:lineRule="auto"/>
        <w:jc w:val="both"/>
        <w:rPr>
          <w:rFonts w:ascii="Times New Roman" w:hAnsi="Times New Roman" w:cs="Times New Roman"/>
          <w:sz w:val="24"/>
          <w:szCs w:val="24"/>
        </w:rPr>
      </w:pPr>
      <w:r w:rsidRPr="006C3EF1">
        <w:rPr>
          <w:rFonts w:ascii="Times New Roman" w:hAnsi="Times New Roman" w:cs="Times New Roman"/>
          <w:sz w:val="24"/>
          <w:szCs w:val="24"/>
        </w:rPr>
        <w:lastRenderedPageBreak/>
        <w:t>Starting in 2022, IPDC improved its sustainability practices and developed a more all-encompassing plan. It also restructured its environmental management system and protocols in order to significantly aid in funding sustainable projects in the country's numerous businesses.</w:t>
      </w:r>
    </w:p>
    <w:p w:rsidR="00710231" w:rsidRPr="00450D79" w:rsidRDefault="00E0531D" w:rsidP="00450D79">
      <w:pPr>
        <w:pStyle w:val="ListParagraph"/>
        <w:numPr>
          <w:ilvl w:val="0"/>
          <w:numId w:val="16"/>
        </w:numPr>
        <w:spacing w:line="360" w:lineRule="auto"/>
        <w:jc w:val="both"/>
        <w:rPr>
          <w:rFonts w:ascii="Times New Roman" w:hAnsi="Times New Roman" w:cs="Times New Roman"/>
          <w:sz w:val="24"/>
          <w:szCs w:val="24"/>
        </w:rPr>
      </w:pPr>
      <w:r w:rsidRPr="00450D79">
        <w:rPr>
          <w:rFonts w:ascii="Times New Roman" w:hAnsi="Times New Roman" w:cs="Times New Roman"/>
          <w:sz w:val="24"/>
          <w:szCs w:val="24"/>
        </w:rPr>
        <w:t>Going paperless</w:t>
      </w:r>
    </w:p>
    <w:p w:rsidR="00571388" w:rsidRPr="00450D79" w:rsidRDefault="003C5FE2" w:rsidP="00450D79">
      <w:pPr>
        <w:pStyle w:val="ListParagraph"/>
        <w:spacing w:line="360" w:lineRule="auto"/>
        <w:ind w:left="360"/>
        <w:jc w:val="both"/>
        <w:rPr>
          <w:rFonts w:ascii="Times New Roman" w:hAnsi="Times New Roman" w:cs="Times New Roman"/>
          <w:sz w:val="24"/>
          <w:szCs w:val="24"/>
        </w:rPr>
      </w:pPr>
      <w:r w:rsidRPr="00450D79">
        <w:rPr>
          <w:rFonts w:ascii="Times New Roman" w:hAnsi="Times New Roman" w:cs="Times New Roman"/>
          <w:sz w:val="24"/>
          <w:szCs w:val="24"/>
        </w:rPr>
        <w:t>Reducing or doing away with the usage of paper in the workplace is the aim of IPDC's paperless project. In order to gradually move away from an organizational culture that relies heavily on paper documents, IPDC launched and has continued to maintain the Electronic Document System (</w:t>
      </w:r>
      <w:proofErr w:type="spellStart"/>
      <w:r w:rsidRPr="00450D79">
        <w:rPr>
          <w:rFonts w:ascii="Times New Roman" w:hAnsi="Times New Roman" w:cs="Times New Roman"/>
          <w:sz w:val="24"/>
          <w:szCs w:val="24"/>
        </w:rPr>
        <w:t>eDoC</w:t>
      </w:r>
      <w:proofErr w:type="spellEnd"/>
      <w:r w:rsidRPr="00450D79">
        <w:rPr>
          <w:rFonts w:ascii="Times New Roman" w:hAnsi="Times New Roman" w:cs="Times New Roman"/>
          <w:sz w:val="24"/>
          <w:szCs w:val="24"/>
        </w:rPr>
        <w:t xml:space="preserve">) in 2017. The requirement to keep multiple client files and paper documents will be eliminated with the implementation of this virtual document storage and file sharing system throughout the entire firm. According to IPDC, going paperless saves money, boosts productivity, reduces waste, frees up space, makes it easier to share papers and information, and guarantees the security of personal information. </w:t>
      </w:r>
    </w:p>
    <w:p w:rsidR="00450D79" w:rsidRPr="00450D79" w:rsidRDefault="00450D79" w:rsidP="00450D79">
      <w:pPr>
        <w:pStyle w:val="ListParagraph"/>
        <w:spacing w:line="360" w:lineRule="auto"/>
        <w:ind w:left="360"/>
        <w:jc w:val="both"/>
        <w:rPr>
          <w:rFonts w:ascii="Times New Roman" w:hAnsi="Times New Roman" w:cs="Times New Roman"/>
          <w:sz w:val="24"/>
          <w:szCs w:val="24"/>
        </w:rPr>
      </w:pPr>
      <w:r w:rsidRPr="00450D79">
        <w:rPr>
          <w:rFonts w:ascii="Times New Roman" w:hAnsi="Times New Roman" w:cs="Times New Roman"/>
          <w:sz w:val="24"/>
          <w:szCs w:val="24"/>
        </w:rPr>
        <w:t>The IPDC has also implemented the following measures to reduce the use of paper:</w:t>
      </w:r>
    </w:p>
    <w:p w:rsidR="00450D79" w:rsidRPr="00450D79" w:rsidRDefault="00450D79" w:rsidP="00450D79">
      <w:pPr>
        <w:pStyle w:val="ListParagraph"/>
        <w:spacing w:line="360" w:lineRule="auto"/>
        <w:ind w:left="360"/>
        <w:jc w:val="both"/>
        <w:rPr>
          <w:rFonts w:ascii="Times New Roman" w:hAnsi="Times New Roman" w:cs="Times New Roman"/>
          <w:sz w:val="24"/>
          <w:szCs w:val="24"/>
        </w:rPr>
      </w:pPr>
      <w:r w:rsidRPr="00450D79">
        <w:rPr>
          <w:rFonts w:ascii="Times New Roman" w:hAnsi="Times New Roman" w:cs="Times New Roman"/>
          <w:sz w:val="24"/>
          <w:szCs w:val="24"/>
        </w:rPr>
        <w:t>• Making use of both sides of paper when photocopying and configuring printers to print on both sides by default.</w:t>
      </w:r>
    </w:p>
    <w:p w:rsidR="00450D79" w:rsidRPr="00450D79" w:rsidRDefault="00450D79" w:rsidP="00450D79">
      <w:pPr>
        <w:pStyle w:val="ListParagraph"/>
        <w:spacing w:line="360" w:lineRule="auto"/>
        <w:ind w:left="360"/>
        <w:jc w:val="both"/>
        <w:rPr>
          <w:rFonts w:ascii="Times New Roman" w:hAnsi="Times New Roman" w:cs="Times New Roman"/>
          <w:sz w:val="24"/>
          <w:szCs w:val="24"/>
        </w:rPr>
      </w:pPr>
      <w:r w:rsidRPr="00450D79">
        <w:rPr>
          <w:rFonts w:ascii="Times New Roman" w:hAnsi="Times New Roman" w:cs="Times New Roman"/>
          <w:sz w:val="24"/>
          <w:szCs w:val="24"/>
        </w:rPr>
        <w:t>• Previewing papers before to printing reduces the need for reprints by preventing errors.</w:t>
      </w:r>
    </w:p>
    <w:p w:rsidR="00450D79" w:rsidRPr="00450D79" w:rsidRDefault="00450D79" w:rsidP="00450D79">
      <w:pPr>
        <w:pStyle w:val="ListParagraph"/>
        <w:spacing w:line="360" w:lineRule="auto"/>
        <w:ind w:left="360"/>
        <w:jc w:val="both"/>
        <w:rPr>
          <w:rFonts w:ascii="Times New Roman" w:hAnsi="Times New Roman" w:cs="Times New Roman"/>
          <w:sz w:val="24"/>
          <w:szCs w:val="24"/>
        </w:rPr>
      </w:pPr>
      <w:r w:rsidRPr="00450D79">
        <w:rPr>
          <w:rFonts w:ascii="Times New Roman" w:hAnsi="Times New Roman" w:cs="Times New Roman"/>
          <w:sz w:val="24"/>
          <w:szCs w:val="24"/>
        </w:rPr>
        <w:t>• If at all feasible, minimize the number of pages printed by using smaller fonts.</w:t>
      </w:r>
    </w:p>
    <w:p w:rsidR="00450D79" w:rsidRPr="007845F6" w:rsidRDefault="00450D79" w:rsidP="007845F6">
      <w:pPr>
        <w:pStyle w:val="ListParagraph"/>
        <w:spacing w:line="360" w:lineRule="auto"/>
        <w:ind w:left="360"/>
        <w:jc w:val="both"/>
        <w:rPr>
          <w:rFonts w:ascii="Times New Roman" w:hAnsi="Times New Roman" w:cs="Times New Roman"/>
          <w:sz w:val="24"/>
          <w:szCs w:val="24"/>
        </w:rPr>
      </w:pPr>
      <w:r w:rsidRPr="00450D79">
        <w:rPr>
          <w:rFonts w:ascii="Times New Roman" w:hAnsi="Times New Roman" w:cs="Times New Roman"/>
          <w:sz w:val="24"/>
          <w:szCs w:val="24"/>
        </w:rPr>
        <w:t>• Circulating handouts or meeting minutes via email prior to training or meetings to avoid the requirement for printed material</w:t>
      </w:r>
      <w:r w:rsidR="007845F6">
        <w:rPr>
          <w:rFonts w:ascii="Times New Roman" w:hAnsi="Times New Roman" w:cs="Times New Roman"/>
          <w:sz w:val="24"/>
          <w:szCs w:val="24"/>
        </w:rPr>
        <w:t>s</w:t>
      </w:r>
      <w:r w:rsidRPr="00450D79">
        <w:rPr>
          <w:rFonts w:ascii="Times New Roman" w:hAnsi="Times New Roman" w:cs="Times New Roman"/>
          <w:sz w:val="24"/>
          <w:szCs w:val="24"/>
        </w:rPr>
        <w:t>.</w:t>
      </w:r>
    </w:p>
    <w:p w:rsidR="00450D79" w:rsidRDefault="00450D79" w:rsidP="00450D79">
      <w:pPr>
        <w:pStyle w:val="ListParagraph"/>
        <w:spacing w:line="360" w:lineRule="auto"/>
        <w:ind w:left="360"/>
        <w:jc w:val="both"/>
        <w:rPr>
          <w:rFonts w:ascii="Times New Roman" w:hAnsi="Times New Roman" w:cs="Times New Roman"/>
          <w:sz w:val="24"/>
          <w:szCs w:val="24"/>
        </w:rPr>
      </w:pPr>
      <w:r w:rsidRPr="00450D79">
        <w:rPr>
          <w:rFonts w:ascii="Times New Roman" w:hAnsi="Times New Roman" w:cs="Times New Roman"/>
          <w:sz w:val="24"/>
          <w:szCs w:val="24"/>
        </w:rPr>
        <w:t>• Using mail envelopes again for personal or informal purposes.</w:t>
      </w:r>
    </w:p>
    <w:p w:rsidR="007845F6" w:rsidRPr="00450D79" w:rsidRDefault="007845F6" w:rsidP="00450D79">
      <w:pPr>
        <w:pStyle w:val="ListParagraph"/>
        <w:spacing w:line="360" w:lineRule="auto"/>
        <w:ind w:left="360"/>
        <w:jc w:val="both"/>
        <w:rPr>
          <w:rFonts w:ascii="Times New Roman" w:hAnsi="Times New Roman" w:cs="Times New Roman"/>
          <w:sz w:val="24"/>
          <w:szCs w:val="24"/>
        </w:rPr>
      </w:pPr>
    </w:p>
    <w:p w:rsidR="00E0531D" w:rsidRPr="00450D79" w:rsidRDefault="00D424D5" w:rsidP="00450D79">
      <w:pPr>
        <w:pStyle w:val="ListParagraph"/>
        <w:numPr>
          <w:ilvl w:val="0"/>
          <w:numId w:val="16"/>
        </w:numPr>
        <w:spacing w:line="360" w:lineRule="auto"/>
        <w:jc w:val="both"/>
        <w:rPr>
          <w:rFonts w:ascii="Times New Roman" w:hAnsi="Times New Roman" w:cs="Times New Roman"/>
          <w:sz w:val="24"/>
          <w:szCs w:val="24"/>
        </w:rPr>
      </w:pPr>
      <w:r w:rsidRPr="00450D79">
        <w:rPr>
          <w:rFonts w:ascii="Times New Roman" w:hAnsi="Times New Roman" w:cs="Times New Roman"/>
          <w:sz w:val="24"/>
          <w:szCs w:val="24"/>
        </w:rPr>
        <w:t>Tree plantation</w:t>
      </w:r>
    </w:p>
    <w:p w:rsidR="00571388" w:rsidRDefault="00571388" w:rsidP="00450D79">
      <w:pPr>
        <w:pStyle w:val="ListParagraph"/>
        <w:spacing w:line="360" w:lineRule="auto"/>
        <w:ind w:left="360"/>
        <w:jc w:val="both"/>
        <w:rPr>
          <w:rFonts w:ascii="Times New Roman" w:hAnsi="Times New Roman" w:cs="Times New Roman"/>
          <w:sz w:val="24"/>
          <w:szCs w:val="24"/>
        </w:rPr>
      </w:pPr>
      <w:r w:rsidRPr="00450D79">
        <w:rPr>
          <w:rFonts w:ascii="Times New Roman" w:hAnsi="Times New Roman" w:cs="Times New Roman"/>
          <w:sz w:val="24"/>
          <w:szCs w:val="24"/>
        </w:rPr>
        <w:t xml:space="preserve">In order to draw attention to the urgent need for environmental conservation, IPDC planted trees close to its headquarters and in other places. Planting trees is a great method to spread green message </w:t>
      </w:r>
      <w:r w:rsidR="00B819C5">
        <w:rPr>
          <w:rFonts w:ascii="Times New Roman" w:hAnsi="Times New Roman" w:cs="Times New Roman"/>
          <w:sz w:val="24"/>
          <w:szCs w:val="24"/>
        </w:rPr>
        <w:t xml:space="preserve">to everyone </w:t>
      </w:r>
      <w:r w:rsidRPr="00450D79">
        <w:rPr>
          <w:rFonts w:ascii="Times New Roman" w:hAnsi="Times New Roman" w:cs="Times New Roman"/>
          <w:sz w:val="24"/>
          <w:szCs w:val="24"/>
        </w:rPr>
        <w:t xml:space="preserve">and support </w:t>
      </w:r>
      <w:r w:rsidR="00B819C5">
        <w:rPr>
          <w:rFonts w:ascii="Times New Roman" w:hAnsi="Times New Roman" w:cs="Times New Roman"/>
          <w:sz w:val="24"/>
          <w:szCs w:val="24"/>
        </w:rPr>
        <w:t>their</w:t>
      </w:r>
      <w:r w:rsidRPr="00450D79">
        <w:rPr>
          <w:rFonts w:ascii="Times New Roman" w:hAnsi="Times New Roman" w:cs="Times New Roman"/>
          <w:sz w:val="24"/>
          <w:szCs w:val="24"/>
        </w:rPr>
        <w:t xml:space="preserve"> current </w:t>
      </w:r>
      <w:r w:rsidR="003C21F6">
        <w:rPr>
          <w:rFonts w:ascii="Times New Roman" w:hAnsi="Times New Roman" w:cs="Times New Roman"/>
          <w:sz w:val="24"/>
          <w:szCs w:val="24"/>
        </w:rPr>
        <w:t xml:space="preserve">strategy of </w:t>
      </w:r>
      <w:r w:rsidRPr="00450D79">
        <w:rPr>
          <w:rFonts w:ascii="Times New Roman" w:hAnsi="Times New Roman" w:cs="Times New Roman"/>
          <w:sz w:val="24"/>
          <w:szCs w:val="24"/>
        </w:rPr>
        <w:t>social responsibility, not to mention it is good for the environment</w:t>
      </w:r>
      <w:r w:rsidR="003C21F6" w:rsidRPr="003C21F6">
        <w:rPr>
          <w:rFonts w:ascii="Times New Roman" w:hAnsi="Times New Roman" w:cs="Times New Roman"/>
          <w:sz w:val="24"/>
          <w:szCs w:val="24"/>
        </w:rPr>
        <w:t xml:space="preserve"> </w:t>
      </w:r>
      <w:r w:rsidR="003C21F6">
        <w:rPr>
          <w:rFonts w:ascii="Times New Roman" w:hAnsi="Times New Roman" w:cs="Times New Roman"/>
          <w:sz w:val="24"/>
          <w:szCs w:val="24"/>
        </w:rPr>
        <w:t>for IPDC</w:t>
      </w:r>
      <w:r w:rsidRPr="00450D79">
        <w:rPr>
          <w:rFonts w:ascii="Times New Roman" w:hAnsi="Times New Roman" w:cs="Times New Roman"/>
          <w:sz w:val="24"/>
          <w:szCs w:val="24"/>
        </w:rPr>
        <w:t>. Programs were also planned to teach kids about aquaculture, indoor gardening, tree planting, rooftop gardening, and other pertinent topics in order to promote an appreciation for nature.</w:t>
      </w:r>
    </w:p>
    <w:p w:rsidR="00B819C5" w:rsidRDefault="00B819C5" w:rsidP="00450D79">
      <w:pPr>
        <w:pStyle w:val="ListParagraph"/>
        <w:spacing w:line="360" w:lineRule="auto"/>
        <w:ind w:left="360"/>
        <w:jc w:val="both"/>
        <w:rPr>
          <w:rFonts w:ascii="Times New Roman" w:hAnsi="Times New Roman" w:cs="Times New Roman"/>
          <w:sz w:val="24"/>
          <w:szCs w:val="24"/>
        </w:rPr>
      </w:pPr>
    </w:p>
    <w:p w:rsidR="00B819C5" w:rsidRDefault="00B819C5" w:rsidP="00450D79">
      <w:pPr>
        <w:pStyle w:val="ListParagraph"/>
        <w:spacing w:line="360" w:lineRule="auto"/>
        <w:ind w:left="360"/>
        <w:jc w:val="both"/>
        <w:rPr>
          <w:rFonts w:ascii="Times New Roman" w:hAnsi="Times New Roman" w:cs="Times New Roman"/>
          <w:sz w:val="24"/>
          <w:szCs w:val="24"/>
        </w:rPr>
      </w:pPr>
    </w:p>
    <w:p w:rsidR="00B819C5" w:rsidRPr="00450D79" w:rsidRDefault="00B819C5" w:rsidP="00450D79">
      <w:pPr>
        <w:pStyle w:val="ListParagraph"/>
        <w:spacing w:line="360" w:lineRule="auto"/>
        <w:ind w:left="360"/>
        <w:jc w:val="both"/>
        <w:rPr>
          <w:rFonts w:ascii="Times New Roman" w:hAnsi="Times New Roman" w:cs="Times New Roman"/>
          <w:sz w:val="24"/>
          <w:szCs w:val="24"/>
        </w:rPr>
      </w:pPr>
    </w:p>
    <w:p w:rsidR="00D424D5" w:rsidRPr="00450D79" w:rsidRDefault="00D424D5" w:rsidP="00450D79">
      <w:pPr>
        <w:pStyle w:val="ListParagraph"/>
        <w:numPr>
          <w:ilvl w:val="0"/>
          <w:numId w:val="16"/>
        </w:numPr>
        <w:spacing w:line="360" w:lineRule="auto"/>
        <w:jc w:val="both"/>
        <w:rPr>
          <w:rFonts w:ascii="Times New Roman" w:hAnsi="Times New Roman" w:cs="Times New Roman"/>
          <w:sz w:val="24"/>
          <w:szCs w:val="24"/>
        </w:rPr>
      </w:pPr>
      <w:r w:rsidRPr="00450D79">
        <w:rPr>
          <w:rFonts w:ascii="Times New Roman" w:hAnsi="Times New Roman" w:cs="Times New Roman"/>
          <w:sz w:val="24"/>
          <w:szCs w:val="24"/>
        </w:rPr>
        <w:lastRenderedPageBreak/>
        <w:t>The environment</w:t>
      </w:r>
    </w:p>
    <w:p w:rsidR="00571388" w:rsidRDefault="00571388" w:rsidP="00450D79">
      <w:pPr>
        <w:pStyle w:val="ListParagraph"/>
        <w:spacing w:line="360" w:lineRule="auto"/>
        <w:ind w:left="360"/>
        <w:jc w:val="both"/>
        <w:rPr>
          <w:rFonts w:ascii="Times New Roman" w:hAnsi="Times New Roman" w:cs="Times New Roman"/>
          <w:sz w:val="24"/>
          <w:szCs w:val="24"/>
        </w:rPr>
      </w:pPr>
      <w:r w:rsidRPr="00450D79">
        <w:rPr>
          <w:rFonts w:ascii="Times New Roman" w:hAnsi="Times New Roman" w:cs="Times New Roman"/>
          <w:sz w:val="24"/>
          <w:szCs w:val="24"/>
        </w:rPr>
        <w:t>Being a significant financial organization, IPDC is conscious of how its actions affect the environment. It</w:t>
      </w:r>
      <w:r w:rsidR="002E7F01">
        <w:rPr>
          <w:rFonts w:ascii="Times New Roman" w:hAnsi="Times New Roman" w:cs="Times New Roman"/>
          <w:sz w:val="24"/>
          <w:szCs w:val="24"/>
        </w:rPr>
        <w:t xml:space="preserve">’s </w:t>
      </w:r>
      <w:r w:rsidRPr="00450D79">
        <w:rPr>
          <w:rFonts w:ascii="Times New Roman" w:hAnsi="Times New Roman" w:cs="Times New Roman"/>
          <w:sz w:val="24"/>
          <w:szCs w:val="24"/>
        </w:rPr>
        <w:t xml:space="preserve">continually seeking to low the environmental </w:t>
      </w:r>
      <w:r w:rsidR="002E7F01">
        <w:rPr>
          <w:rFonts w:ascii="Times New Roman" w:hAnsi="Times New Roman" w:cs="Times New Roman"/>
          <w:sz w:val="24"/>
          <w:szCs w:val="24"/>
        </w:rPr>
        <w:t xml:space="preserve">cause &amp; </w:t>
      </w:r>
      <w:r w:rsidRPr="00450D79">
        <w:rPr>
          <w:rFonts w:ascii="Times New Roman" w:hAnsi="Times New Roman" w:cs="Times New Roman"/>
          <w:sz w:val="24"/>
          <w:szCs w:val="24"/>
        </w:rPr>
        <w:t xml:space="preserve">effect of </w:t>
      </w:r>
      <w:proofErr w:type="gramStart"/>
      <w:r w:rsidRPr="00450D79">
        <w:rPr>
          <w:rFonts w:ascii="Times New Roman" w:hAnsi="Times New Roman" w:cs="Times New Roman"/>
          <w:sz w:val="24"/>
          <w:szCs w:val="24"/>
        </w:rPr>
        <w:t>both  operations</w:t>
      </w:r>
      <w:proofErr w:type="gramEnd"/>
      <w:r w:rsidRPr="00450D79">
        <w:rPr>
          <w:rFonts w:ascii="Times New Roman" w:hAnsi="Times New Roman" w:cs="Times New Roman"/>
          <w:sz w:val="24"/>
          <w:szCs w:val="24"/>
        </w:rPr>
        <w:t xml:space="preserve"> and offerings. IPDC is gradually taking the place of the conventional manual business process.</w:t>
      </w:r>
    </w:p>
    <w:p w:rsidR="00633131" w:rsidRPr="00450D79" w:rsidRDefault="00633131" w:rsidP="00450D79">
      <w:pPr>
        <w:pStyle w:val="ListParagraph"/>
        <w:spacing w:line="360" w:lineRule="auto"/>
        <w:ind w:left="360"/>
        <w:jc w:val="both"/>
        <w:rPr>
          <w:rFonts w:ascii="Times New Roman" w:hAnsi="Times New Roman" w:cs="Times New Roman"/>
          <w:sz w:val="24"/>
          <w:szCs w:val="24"/>
        </w:rPr>
      </w:pPr>
    </w:p>
    <w:p w:rsidR="00571388" w:rsidRDefault="00322207" w:rsidP="00D2585D">
      <w:pPr>
        <w:pStyle w:val="Heading2"/>
        <w:spacing w:line="360" w:lineRule="auto"/>
        <w:jc w:val="both"/>
        <w:rPr>
          <w:rFonts w:ascii="Times New Roman" w:hAnsi="Times New Roman" w:cs="Times New Roman"/>
          <w:b/>
          <w:bCs/>
          <w:color w:val="auto"/>
          <w:sz w:val="24"/>
          <w:szCs w:val="24"/>
        </w:rPr>
      </w:pPr>
      <w:bookmarkStart w:id="82" w:name="_Toc156080600"/>
      <w:bookmarkStart w:id="83" w:name="_Toc156213351"/>
      <w:r w:rsidRPr="00D2585D">
        <w:rPr>
          <w:rFonts w:ascii="Times New Roman" w:hAnsi="Times New Roman" w:cs="Times New Roman"/>
          <w:b/>
          <w:bCs/>
          <w:color w:val="auto"/>
          <w:sz w:val="24"/>
          <w:szCs w:val="24"/>
        </w:rPr>
        <w:t>6.4 My Internship E</w:t>
      </w:r>
      <w:r w:rsidR="00644602" w:rsidRPr="00D2585D">
        <w:rPr>
          <w:rFonts w:ascii="Times New Roman" w:hAnsi="Times New Roman" w:cs="Times New Roman"/>
          <w:b/>
          <w:bCs/>
          <w:color w:val="auto"/>
          <w:sz w:val="24"/>
          <w:szCs w:val="24"/>
        </w:rPr>
        <w:t>xperience</w:t>
      </w:r>
      <w:bookmarkEnd w:id="82"/>
      <w:bookmarkEnd w:id="83"/>
    </w:p>
    <w:p w:rsidR="00633131" w:rsidRPr="00633131" w:rsidRDefault="00633131" w:rsidP="00633131"/>
    <w:p w:rsidR="00644602" w:rsidRPr="00D2585D" w:rsidRDefault="00D70F60" w:rsidP="00D2585D">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9075B5" w:rsidRPr="00D2585D">
        <w:rPr>
          <w:rFonts w:ascii="Times New Roman" w:hAnsi="Times New Roman" w:cs="Times New Roman"/>
          <w:sz w:val="24"/>
          <w:szCs w:val="24"/>
        </w:rPr>
        <w:t xml:space="preserve"> period </w:t>
      </w:r>
      <w:r w:rsidR="009C1A64">
        <w:rPr>
          <w:rFonts w:ascii="Times New Roman" w:hAnsi="Times New Roman" w:cs="Times New Roman"/>
          <w:sz w:val="24"/>
          <w:szCs w:val="24"/>
        </w:rPr>
        <w:t xml:space="preserve">of my internship </w:t>
      </w:r>
      <w:r w:rsidR="009075B5" w:rsidRPr="00D2585D">
        <w:rPr>
          <w:rFonts w:ascii="Times New Roman" w:hAnsi="Times New Roman" w:cs="Times New Roman"/>
          <w:sz w:val="24"/>
          <w:szCs w:val="24"/>
        </w:rPr>
        <w:t>was from October 08, 2023 to January 08, 2024. I was assigned to the corporate asset department</w:t>
      </w:r>
      <w:r w:rsidR="003450F0" w:rsidRPr="00D2585D">
        <w:rPr>
          <w:rFonts w:ascii="Times New Roman" w:hAnsi="Times New Roman" w:cs="Times New Roman"/>
          <w:sz w:val="24"/>
          <w:szCs w:val="24"/>
        </w:rPr>
        <w:t xml:space="preserve"> of </w:t>
      </w:r>
      <w:r w:rsidR="001F6E6C">
        <w:rPr>
          <w:rFonts w:ascii="Times New Roman" w:hAnsi="Times New Roman" w:cs="Times New Roman"/>
          <w:sz w:val="24"/>
          <w:szCs w:val="24"/>
        </w:rPr>
        <w:t>the first NBFIs</w:t>
      </w:r>
      <w:r w:rsidR="00806E7D">
        <w:rPr>
          <w:rFonts w:ascii="Times New Roman" w:hAnsi="Times New Roman" w:cs="Times New Roman"/>
          <w:sz w:val="24"/>
          <w:szCs w:val="24"/>
        </w:rPr>
        <w:t xml:space="preserve">, </w:t>
      </w:r>
      <w:r w:rsidR="003450F0" w:rsidRPr="00D2585D">
        <w:rPr>
          <w:rFonts w:ascii="Times New Roman" w:hAnsi="Times New Roman" w:cs="Times New Roman"/>
          <w:sz w:val="24"/>
          <w:szCs w:val="24"/>
        </w:rPr>
        <w:t xml:space="preserve">IPDC Finance Limited. It was really a great opportunity and experience for me to work as an intern there. I have learnt so many things, most importantly, I have seen and got to know about the corporate culture which </w:t>
      </w:r>
      <w:r w:rsidR="00B807FC" w:rsidRPr="00D2585D">
        <w:rPr>
          <w:rFonts w:ascii="Times New Roman" w:hAnsi="Times New Roman" w:cs="Times New Roman"/>
          <w:sz w:val="24"/>
          <w:szCs w:val="24"/>
        </w:rPr>
        <w:t>is necessary and will help me in future. I came to know about NBFIs performance</w:t>
      </w:r>
      <w:r w:rsidR="00E75AE9" w:rsidRPr="00D2585D">
        <w:rPr>
          <w:rFonts w:ascii="Times New Roman" w:hAnsi="Times New Roman" w:cs="Times New Roman"/>
          <w:sz w:val="24"/>
          <w:szCs w:val="24"/>
        </w:rPr>
        <w:t xml:space="preserve">, what they do, how they do things. My task was to perform excel works, </w:t>
      </w:r>
      <w:r w:rsidR="00CF447A" w:rsidRPr="00D2585D">
        <w:rPr>
          <w:rFonts w:ascii="Times New Roman" w:hAnsi="Times New Roman" w:cs="Times New Roman"/>
          <w:sz w:val="24"/>
          <w:szCs w:val="24"/>
        </w:rPr>
        <w:t xml:space="preserve">MS word </w:t>
      </w:r>
      <w:proofErr w:type="gramStart"/>
      <w:r w:rsidR="00CF447A" w:rsidRPr="00D2585D">
        <w:rPr>
          <w:rFonts w:ascii="Times New Roman" w:hAnsi="Times New Roman" w:cs="Times New Roman"/>
          <w:sz w:val="24"/>
          <w:szCs w:val="24"/>
        </w:rPr>
        <w:t>works,</w:t>
      </w:r>
      <w:proofErr w:type="gramEnd"/>
      <w:r w:rsidR="00CF447A" w:rsidRPr="00D2585D">
        <w:rPr>
          <w:rFonts w:ascii="Times New Roman" w:hAnsi="Times New Roman" w:cs="Times New Roman"/>
          <w:sz w:val="24"/>
          <w:szCs w:val="24"/>
        </w:rPr>
        <w:t xml:space="preserve"> </w:t>
      </w:r>
      <w:r w:rsidR="00553A2B" w:rsidRPr="00D2585D">
        <w:rPr>
          <w:rFonts w:ascii="Times New Roman" w:hAnsi="Times New Roman" w:cs="Times New Roman"/>
          <w:sz w:val="24"/>
          <w:szCs w:val="24"/>
        </w:rPr>
        <w:t xml:space="preserve">help my supervisors task, client deposit form </w:t>
      </w:r>
      <w:r w:rsidR="00CF447A" w:rsidRPr="00D2585D">
        <w:rPr>
          <w:rFonts w:ascii="Times New Roman" w:hAnsi="Times New Roman" w:cs="Times New Roman"/>
          <w:sz w:val="24"/>
          <w:szCs w:val="24"/>
        </w:rPr>
        <w:t>fills</w:t>
      </w:r>
      <w:r w:rsidR="00553A2B" w:rsidRPr="00D2585D">
        <w:rPr>
          <w:rFonts w:ascii="Times New Roman" w:hAnsi="Times New Roman" w:cs="Times New Roman"/>
          <w:sz w:val="24"/>
          <w:szCs w:val="24"/>
        </w:rPr>
        <w:t xml:space="preserve"> up. </w:t>
      </w:r>
    </w:p>
    <w:p w:rsidR="000D2371" w:rsidRPr="00D2585D" w:rsidRDefault="000A2AD3" w:rsidP="00D2585D">
      <w:pPr>
        <w:spacing w:line="360" w:lineRule="auto"/>
        <w:jc w:val="both"/>
        <w:rPr>
          <w:rFonts w:ascii="Times New Roman" w:hAnsi="Times New Roman" w:cs="Times New Roman"/>
          <w:sz w:val="24"/>
          <w:szCs w:val="24"/>
        </w:rPr>
      </w:pPr>
      <w:r w:rsidRPr="00D2585D">
        <w:rPr>
          <w:rFonts w:ascii="Times New Roman" w:hAnsi="Times New Roman" w:cs="Times New Roman"/>
          <w:sz w:val="24"/>
          <w:szCs w:val="24"/>
        </w:rPr>
        <w:t xml:space="preserve">I was Involved in regular office tasks like </w:t>
      </w:r>
      <w:r w:rsidR="00CF447A" w:rsidRPr="00D2585D">
        <w:rPr>
          <w:rFonts w:ascii="Times New Roman" w:hAnsi="Times New Roman" w:cs="Times New Roman"/>
          <w:sz w:val="24"/>
          <w:szCs w:val="24"/>
        </w:rPr>
        <w:t>preparing EC paper of clients who take loans from IPDC</w:t>
      </w:r>
      <w:r w:rsidR="00D81344" w:rsidRPr="00D2585D">
        <w:rPr>
          <w:rFonts w:ascii="Times New Roman" w:hAnsi="Times New Roman" w:cs="Times New Roman"/>
          <w:sz w:val="24"/>
          <w:szCs w:val="24"/>
        </w:rPr>
        <w:t xml:space="preserve"> (the main and serious task of all of my tasks)</w:t>
      </w:r>
      <w:r w:rsidR="007D4F9C" w:rsidRPr="00D2585D">
        <w:rPr>
          <w:rFonts w:ascii="Times New Roman" w:hAnsi="Times New Roman" w:cs="Times New Roman"/>
          <w:sz w:val="24"/>
          <w:szCs w:val="24"/>
        </w:rPr>
        <w:t xml:space="preserve">. I made the renowned company Fashion Asia Limited’s EC paper which was reviewed by CRM. </w:t>
      </w:r>
      <w:r w:rsidR="001327E3">
        <w:rPr>
          <w:rFonts w:ascii="Times New Roman" w:hAnsi="Times New Roman" w:cs="Times New Roman"/>
          <w:sz w:val="24"/>
          <w:szCs w:val="24"/>
        </w:rPr>
        <w:t xml:space="preserve">As a fresher, </w:t>
      </w:r>
      <w:r w:rsidR="00AD074C" w:rsidRPr="00D2585D">
        <w:rPr>
          <w:rFonts w:ascii="Times New Roman" w:hAnsi="Times New Roman" w:cs="Times New Roman"/>
          <w:sz w:val="24"/>
          <w:szCs w:val="24"/>
        </w:rPr>
        <w:t>it</w:t>
      </w:r>
      <w:r w:rsidR="007D4F9C" w:rsidRPr="00D2585D">
        <w:rPr>
          <w:rFonts w:ascii="Times New Roman" w:hAnsi="Times New Roman" w:cs="Times New Roman"/>
          <w:sz w:val="24"/>
          <w:szCs w:val="24"/>
        </w:rPr>
        <w:t xml:space="preserve"> was </w:t>
      </w:r>
      <w:r w:rsidR="001327E3" w:rsidRPr="00D2585D">
        <w:rPr>
          <w:rFonts w:ascii="Times New Roman" w:hAnsi="Times New Roman" w:cs="Times New Roman"/>
          <w:sz w:val="24"/>
          <w:szCs w:val="24"/>
        </w:rPr>
        <w:t>an</w:t>
      </w:r>
      <w:r w:rsidR="007D4F9C" w:rsidRPr="00D2585D">
        <w:rPr>
          <w:rFonts w:ascii="Times New Roman" w:hAnsi="Times New Roman" w:cs="Times New Roman"/>
          <w:sz w:val="24"/>
          <w:szCs w:val="24"/>
        </w:rPr>
        <w:t xml:space="preserve"> </w:t>
      </w:r>
      <w:r w:rsidR="001327E3">
        <w:rPr>
          <w:rFonts w:ascii="Times New Roman" w:hAnsi="Times New Roman" w:cs="Times New Roman"/>
          <w:sz w:val="24"/>
          <w:szCs w:val="24"/>
        </w:rPr>
        <w:t xml:space="preserve">impressive </w:t>
      </w:r>
      <w:r w:rsidR="007D4F9C" w:rsidRPr="00D2585D">
        <w:rPr>
          <w:rFonts w:ascii="Times New Roman" w:hAnsi="Times New Roman" w:cs="Times New Roman"/>
          <w:sz w:val="24"/>
          <w:szCs w:val="24"/>
        </w:rPr>
        <w:t>experience for me.</w:t>
      </w:r>
      <w:r w:rsidR="00B00AD4" w:rsidRPr="00D2585D">
        <w:rPr>
          <w:rFonts w:ascii="Times New Roman" w:hAnsi="Times New Roman" w:cs="Times New Roman"/>
          <w:sz w:val="24"/>
          <w:szCs w:val="24"/>
        </w:rPr>
        <w:t xml:space="preserve"> </w:t>
      </w:r>
    </w:p>
    <w:p w:rsidR="00B031E0" w:rsidRPr="00D2585D" w:rsidRDefault="00B031E0" w:rsidP="00D2585D">
      <w:pPr>
        <w:spacing w:line="360" w:lineRule="auto"/>
        <w:jc w:val="both"/>
        <w:rPr>
          <w:rFonts w:ascii="Times New Roman" w:hAnsi="Times New Roman" w:cs="Times New Roman"/>
          <w:sz w:val="24"/>
          <w:szCs w:val="24"/>
        </w:rPr>
      </w:pPr>
      <w:r w:rsidRPr="00D2585D">
        <w:rPr>
          <w:rFonts w:ascii="Times New Roman" w:hAnsi="Times New Roman" w:cs="Times New Roman"/>
          <w:sz w:val="24"/>
          <w:szCs w:val="24"/>
        </w:rPr>
        <w:t>Also,</w:t>
      </w:r>
      <w:r w:rsidR="00B00AD4" w:rsidRPr="00D2585D">
        <w:rPr>
          <w:rFonts w:ascii="Times New Roman" w:hAnsi="Times New Roman" w:cs="Times New Roman"/>
          <w:sz w:val="24"/>
          <w:szCs w:val="24"/>
        </w:rPr>
        <w:t xml:space="preserve"> I did CIB summary of many </w:t>
      </w:r>
      <w:r w:rsidRPr="00D2585D">
        <w:rPr>
          <w:rFonts w:ascii="Times New Roman" w:hAnsi="Times New Roman" w:cs="Times New Roman"/>
          <w:sz w:val="24"/>
          <w:szCs w:val="24"/>
        </w:rPr>
        <w:t>companies</w:t>
      </w:r>
      <w:r w:rsidR="00B00AD4" w:rsidRPr="00D2585D">
        <w:rPr>
          <w:rFonts w:ascii="Times New Roman" w:hAnsi="Times New Roman" w:cs="Times New Roman"/>
          <w:sz w:val="24"/>
          <w:szCs w:val="24"/>
        </w:rPr>
        <w:t xml:space="preserve"> which also learnt from my supervisor</w:t>
      </w:r>
      <w:r w:rsidR="003A5E2E" w:rsidRPr="00D2585D">
        <w:rPr>
          <w:rFonts w:ascii="Times New Roman" w:hAnsi="Times New Roman" w:cs="Times New Roman"/>
          <w:sz w:val="24"/>
          <w:szCs w:val="24"/>
        </w:rPr>
        <w:t xml:space="preserve">, </w:t>
      </w:r>
      <w:r w:rsidR="00AD074C">
        <w:rPr>
          <w:rFonts w:ascii="Times New Roman" w:hAnsi="Times New Roman" w:cs="Times New Roman"/>
          <w:sz w:val="24"/>
          <w:szCs w:val="24"/>
        </w:rPr>
        <w:t xml:space="preserve">created KYC and memos, </w:t>
      </w:r>
      <w:r w:rsidR="003A5E2E" w:rsidRPr="00D2585D">
        <w:rPr>
          <w:rFonts w:ascii="Times New Roman" w:hAnsi="Times New Roman" w:cs="Times New Roman"/>
          <w:sz w:val="24"/>
          <w:szCs w:val="24"/>
        </w:rPr>
        <w:t xml:space="preserve">filled up client deposit forms, </w:t>
      </w:r>
      <w:r w:rsidR="00D4647E" w:rsidRPr="00D2585D">
        <w:rPr>
          <w:rFonts w:ascii="Times New Roman" w:hAnsi="Times New Roman" w:cs="Times New Roman"/>
          <w:sz w:val="24"/>
          <w:szCs w:val="24"/>
        </w:rPr>
        <w:t xml:space="preserve">downloaded </w:t>
      </w:r>
      <w:r w:rsidRPr="00D2585D">
        <w:rPr>
          <w:rFonts w:ascii="Times New Roman" w:hAnsi="Times New Roman" w:cs="Times New Roman"/>
          <w:sz w:val="24"/>
          <w:szCs w:val="24"/>
        </w:rPr>
        <w:t>companies’</w:t>
      </w:r>
      <w:r w:rsidR="00C24D37" w:rsidRPr="00D2585D">
        <w:rPr>
          <w:rFonts w:ascii="Times New Roman" w:hAnsi="Times New Roman" w:cs="Times New Roman"/>
          <w:sz w:val="24"/>
          <w:szCs w:val="24"/>
        </w:rPr>
        <w:t xml:space="preserve"> loan &amp; deposit</w:t>
      </w:r>
      <w:r w:rsidR="00D4647E" w:rsidRPr="00D2585D">
        <w:rPr>
          <w:rFonts w:ascii="Times New Roman" w:hAnsi="Times New Roman" w:cs="Times New Roman"/>
          <w:sz w:val="24"/>
          <w:szCs w:val="24"/>
        </w:rPr>
        <w:t xml:space="preserve"> statements</w:t>
      </w:r>
      <w:r w:rsidR="00C24D37" w:rsidRPr="00D2585D">
        <w:rPr>
          <w:rFonts w:ascii="Times New Roman" w:hAnsi="Times New Roman" w:cs="Times New Roman"/>
          <w:sz w:val="24"/>
          <w:szCs w:val="24"/>
        </w:rPr>
        <w:t>, and other usual tasks</w:t>
      </w:r>
      <w:r w:rsidR="000A2AD3" w:rsidRPr="00D2585D">
        <w:rPr>
          <w:rFonts w:ascii="Times New Roman" w:hAnsi="Times New Roman" w:cs="Times New Roman"/>
          <w:sz w:val="24"/>
          <w:szCs w:val="24"/>
        </w:rPr>
        <w:t xml:space="preserve">, Scanning Documents, </w:t>
      </w:r>
      <w:r w:rsidRPr="00D2585D">
        <w:rPr>
          <w:rFonts w:ascii="Times New Roman" w:hAnsi="Times New Roman" w:cs="Times New Roman"/>
          <w:sz w:val="24"/>
          <w:szCs w:val="24"/>
        </w:rPr>
        <w:t>punching</w:t>
      </w:r>
      <w:r w:rsidR="00C24D37" w:rsidRPr="00D2585D">
        <w:rPr>
          <w:rFonts w:ascii="Times New Roman" w:hAnsi="Times New Roman" w:cs="Times New Roman"/>
          <w:sz w:val="24"/>
          <w:szCs w:val="24"/>
        </w:rPr>
        <w:t xml:space="preserve"> documents, </w:t>
      </w:r>
      <w:r w:rsidR="00806E7D">
        <w:rPr>
          <w:rFonts w:ascii="Times New Roman" w:hAnsi="Times New Roman" w:cs="Times New Roman"/>
          <w:sz w:val="24"/>
          <w:szCs w:val="24"/>
        </w:rPr>
        <w:t>organizing</w:t>
      </w:r>
      <w:r w:rsidR="00C24D37" w:rsidRPr="00D2585D">
        <w:rPr>
          <w:rFonts w:ascii="Times New Roman" w:hAnsi="Times New Roman" w:cs="Times New Roman"/>
          <w:sz w:val="24"/>
          <w:szCs w:val="24"/>
        </w:rPr>
        <w:t xml:space="preserve"> Files</w:t>
      </w:r>
      <w:r w:rsidR="00B97549" w:rsidRPr="00D2585D">
        <w:rPr>
          <w:rFonts w:ascii="Times New Roman" w:hAnsi="Times New Roman" w:cs="Times New Roman"/>
          <w:sz w:val="24"/>
          <w:szCs w:val="24"/>
        </w:rPr>
        <w:t>,</w:t>
      </w:r>
      <w:r w:rsidR="00C24D37" w:rsidRPr="00D2585D">
        <w:rPr>
          <w:rFonts w:ascii="Times New Roman" w:hAnsi="Times New Roman" w:cs="Times New Roman"/>
          <w:sz w:val="24"/>
          <w:szCs w:val="24"/>
        </w:rPr>
        <w:t xml:space="preserve"> </w:t>
      </w:r>
      <w:r w:rsidR="000A2AD3" w:rsidRPr="00D2585D">
        <w:rPr>
          <w:rFonts w:ascii="Times New Roman" w:hAnsi="Times New Roman" w:cs="Times New Roman"/>
          <w:sz w:val="24"/>
          <w:szCs w:val="24"/>
        </w:rPr>
        <w:t>File Management</w:t>
      </w:r>
      <w:r w:rsidR="00AD074C">
        <w:rPr>
          <w:rFonts w:ascii="Times New Roman" w:hAnsi="Times New Roman" w:cs="Times New Roman"/>
          <w:sz w:val="24"/>
          <w:szCs w:val="24"/>
        </w:rPr>
        <w:t>, learnt AML &amp; CFT through training</w:t>
      </w:r>
      <w:r w:rsidR="000A2AD3" w:rsidRPr="00D2585D">
        <w:rPr>
          <w:rFonts w:ascii="Times New Roman" w:hAnsi="Times New Roman" w:cs="Times New Roman"/>
          <w:sz w:val="24"/>
          <w:szCs w:val="24"/>
        </w:rPr>
        <w:t xml:space="preserve"> etc. </w:t>
      </w:r>
      <w:r w:rsidR="00B97549" w:rsidRPr="00D2585D">
        <w:rPr>
          <w:rFonts w:ascii="Times New Roman" w:hAnsi="Times New Roman" w:cs="Times New Roman"/>
          <w:sz w:val="24"/>
          <w:szCs w:val="24"/>
        </w:rPr>
        <w:t xml:space="preserve">all things I learnt from them and they are so </w:t>
      </w:r>
      <w:r w:rsidRPr="00D2585D">
        <w:rPr>
          <w:rFonts w:ascii="Times New Roman" w:hAnsi="Times New Roman" w:cs="Times New Roman"/>
          <w:sz w:val="24"/>
          <w:szCs w:val="24"/>
        </w:rPr>
        <w:t xml:space="preserve">friendly that they taught us these things all purposely which impressed me a lot. </w:t>
      </w:r>
    </w:p>
    <w:p w:rsidR="00D2585D" w:rsidRPr="00D2585D" w:rsidRDefault="00D2585D" w:rsidP="00D2585D">
      <w:pPr>
        <w:spacing w:line="360" w:lineRule="auto"/>
        <w:jc w:val="both"/>
        <w:rPr>
          <w:rFonts w:ascii="Times New Roman" w:hAnsi="Times New Roman" w:cs="Times New Roman"/>
          <w:sz w:val="24"/>
          <w:szCs w:val="24"/>
        </w:rPr>
      </w:pPr>
      <w:r w:rsidRPr="00D2585D">
        <w:rPr>
          <w:rFonts w:ascii="Times New Roman" w:hAnsi="Times New Roman" w:cs="Times New Roman"/>
          <w:sz w:val="24"/>
          <w:szCs w:val="24"/>
        </w:rPr>
        <w:t>In addition to job duties, interacting with creative staff members at the organization promoted creative thinking, taught me how to prepare documents in an organized way, and helped me get over my culture shock and understand that business life is normal.</w:t>
      </w:r>
    </w:p>
    <w:p w:rsidR="000A2AD3" w:rsidRPr="00D2585D" w:rsidRDefault="00D2585D" w:rsidP="00D2585D">
      <w:pPr>
        <w:spacing w:line="360" w:lineRule="auto"/>
        <w:jc w:val="both"/>
        <w:rPr>
          <w:rFonts w:ascii="Times New Roman" w:hAnsi="Times New Roman" w:cs="Times New Roman"/>
          <w:sz w:val="24"/>
          <w:szCs w:val="24"/>
        </w:rPr>
      </w:pPr>
      <w:r w:rsidRPr="00D2585D">
        <w:rPr>
          <w:rFonts w:ascii="Times New Roman" w:hAnsi="Times New Roman" w:cs="Times New Roman"/>
          <w:sz w:val="24"/>
          <w:szCs w:val="24"/>
        </w:rPr>
        <w:t>After all, I gained insight into corporate culture, people, and behaviors during my three-month internship with IPDC, which will be useful for my future career.</w:t>
      </w:r>
    </w:p>
    <w:p w:rsidR="00710231" w:rsidRPr="00710231" w:rsidRDefault="00710231" w:rsidP="00710231"/>
    <w:p w:rsidR="00690033" w:rsidRPr="00690033" w:rsidRDefault="00690033" w:rsidP="00690033"/>
    <w:p w:rsidR="00C757D9" w:rsidRPr="00C34ABA" w:rsidRDefault="00C34ABA" w:rsidP="00183D8F">
      <w:pPr>
        <w:pStyle w:val="Heading1"/>
        <w:numPr>
          <w:ilvl w:val="0"/>
          <w:numId w:val="15"/>
        </w:numPr>
        <w:rPr>
          <w:rFonts w:ascii="Times New Roman" w:hAnsi="Times New Roman" w:cs="Times New Roman"/>
          <w:color w:val="auto"/>
          <w:sz w:val="44"/>
          <w:szCs w:val="44"/>
        </w:rPr>
      </w:pPr>
      <w:r>
        <w:rPr>
          <w:rFonts w:ascii="Times New Roman" w:hAnsi="Times New Roman" w:cs="Times New Roman"/>
          <w:color w:val="auto"/>
          <w:sz w:val="44"/>
          <w:szCs w:val="44"/>
        </w:rPr>
        <w:t xml:space="preserve"> </w:t>
      </w:r>
      <w:bookmarkStart w:id="84" w:name="_Toc156080601"/>
      <w:bookmarkStart w:id="85" w:name="_Toc156213352"/>
      <w:r w:rsidR="00183D8F" w:rsidRPr="00C34ABA">
        <w:rPr>
          <w:rFonts w:ascii="Times New Roman" w:hAnsi="Times New Roman" w:cs="Times New Roman"/>
          <w:color w:val="auto"/>
          <w:sz w:val="44"/>
          <w:szCs w:val="44"/>
        </w:rPr>
        <w:t>C</w:t>
      </w:r>
      <w:r w:rsidR="00C82045" w:rsidRPr="00C34ABA">
        <w:rPr>
          <w:rFonts w:ascii="Times New Roman" w:hAnsi="Times New Roman" w:cs="Times New Roman"/>
          <w:color w:val="auto"/>
          <w:sz w:val="44"/>
          <w:szCs w:val="44"/>
        </w:rPr>
        <w:t>hallenges</w:t>
      </w:r>
      <w:r w:rsidR="00183D8F" w:rsidRPr="00C34ABA">
        <w:rPr>
          <w:rFonts w:ascii="Times New Roman" w:hAnsi="Times New Roman" w:cs="Times New Roman"/>
          <w:color w:val="auto"/>
          <w:sz w:val="44"/>
          <w:szCs w:val="44"/>
        </w:rPr>
        <w:t xml:space="preserve"> &amp; Future </w:t>
      </w:r>
      <w:r w:rsidRPr="00C34ABA">
        <w:rPr>
          <w:rFonts w:ascii="Times New Roman" w:hAnsi="Times New Roman" w:cs="Times New Roman"/>
          <w:color w:val="auto"/>
          <w:sz w:val="44"/>
          <w:szCs w:val="44"/>
        </w:rPr>
        <w:t>plans of Green Finance</w:t>
      </w:r>
      <w:bookmarkEnd w:id="84"/>
      <w:bookmarkEnd w:id="85"/>
    </w:p>
    <w:p w:rsidR="00C34ABA" w:rsidRPr="00C34ABA" w:rsidRDefault="00C34ABA" w:rsidP="00C34ABA"/>
    <w:p w:rsidR="00AD5975" w:rsidRDefault="002B656E" w:rsidP="002B656E">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AD5975" w:rsidRPr="00AD5975">
        <w:rPr>
          <w:rFonts w:ascii="Times New Roman" w:hAnsi="Times New Roman" w:cs="Times New Roman"/>
          <w:sz w:val="24"/>
          <w:szCs w:val="24"/>
        </w:rPr>
        <w:t xml:space="preserve">hough the </w:t>
      </w:r>
      <w:r>
        <w:rPr>
          <w:rFonts w:ascii="Times New Roman" w:hAnsi="Times New Roman" w:cs="Times New Roman"/>
          <w:sz w:val="24"/>
          <w:szCs w:val="24"/>
        </w:rPr>
        <w:t xml:space="preserve">Bangladesh </w:t>
      </w:r>
      <w:r w:rsidR="00AD5975" w:rsidRPr="00AD5975">
        <w:rPr>
          <w:rFonts w:ascii="Times New Roman" w:hAnsi="Times New Roman" w:cs="Times New Roman"/>
          <w:sz w:val="24"/>
          <w:szCs w:val="24"/>
        </w:rPr>
        <w:t xml:space="preserve">banking industry has historically been the primary </w:t>
      </w:r>
      <w:r w:rsidR="002405BA">
        <w:rPr>
          <w:rFonts w:ascii="Times New Roman" w:hAnsi="Times New Roman" w:cs="Times New Roman"/>
          <w:sz w:val="24"/>
          <w:szCs w:val="24"/>
        </w:rPr>
        <w:t>cause</w:t>
      </w:r>
      <w:r w:rsidR="00AD5975" w:rsidRPr="00AD5975">
        <w:rPr>
          <w:rFonts w:ascii="Times New Roman" w:hAnsi="Times New Roman" w:cs="Times New Roman"/>
          <w:sz w:val="24"/>
          <w:szCs w:val="24"/>
        </w:rPr>
        <w:t xml:space="preserve"> of green finance, the green projects </w:t>
      </w:r>
      <w:r w:rsidR="002405BA" w:rsidRPr="00AD5975">
        <w:rPr>
          <w:rFonts w:ascii="Times New Roman" w:hAnsi="Times New Roman" w:cs="Times New Roman"/>
          <w:sz w:val="24"/>
          <w:szCs w:val="24"/>
        </w:rPr>
        <w:t xml:space="preserve">scalability </w:t>
      </w:r>
      <w:r w:rsidR="00AD5975" w:rsidRPr="00AD5975">
        <w:rPr>
          <w:rFonts w:ascii="Times New Roman" w:hAnsi="Times New Roman" w:cs="Times New Roman"/>
          <w:sz w:val="24"/>
          <w:szCs w:val="24"/>
        </w:rPr>
        <w:t xml:space="preserve">always been a difficulty for </w:t>
      </w:r>
      <w:r w:rsidR="00E35D03">
        <w:rPr>
          <w:rFonts w:ascii="Times New Roman" w:hAnsi="Times New Roman" w:cs="Times New Roman"/>
          <w:sz w:val="24"/>
          <w:szCs w:val="24"/>
        </w:rPr>
        <w:t>financial institutions</w:t>
      </w:r>
      <w:r w:rsidR="00AD5975" w:rsidRPr="00AD5975">
        <w:rPr>
          <w:rFonts w:ascii="Times New Roman" w:hAnsi="Times New Roman" w:cs="Times New Roman"/>
          <w:sz w:val="24"/>
          <w:szCs w:val="24"/>
        </w:rPr>
        <w:t xml:space="preserve">. In general, </w:t>
      </w:r>
      <w:r w:rsidR="00E35D03" w:rsidRPr="00AD5975">
        <w:rPr>
          <w:rFonts w:ascii="Times New Roman" w:hAnsi="Times New Roman" w:cs="Times New Roman"/>
          <w:sz w:val="24"/>
          <w:szCs w:val="24"/>
        </w:rPr>
        <w:t xml:space="preserve">green projects </w:t>
      </w:r>
      <w:r w:rsidR="00E35D03">
        <w:rPr>
          <w:rFonts w:ascii="Times New Roman" w:hAnsi="Times New Roman" w:cs="Times New Roman"/>
          <w:sz w:val="24"/>
          <w:szCs w:val="24"/>
        </w:rPr>
        <w:t xml:space="preserve">those are </w:t>
      </w:r>
      <w:r w:rsidR="00AD5975" w:rsidRPr="00AD5975">
        <w:rPr>
          <w:rFonts w:ascii="Times New Roman" w:hAnsi="Times New Roman" w:cs="Times New Roman"/>
          <w:sz w:val="24"/>
          <w:szCs w:val="24"/>
        </w:rPr>
        <w:t>small</w:t>
      </w:r>
      <w:r w:rsidR="00E35D03">
        <w:rPr>
          <w:rFonts w:ascii="Times New Roman" w:hAnsi="Times New Roman" w:cs="Times New Roman"/>
          <w:sz w:val="24"/>
          <w:szCs w:val="24"/>
        </w:rPr>
        <w:t xml:space="preserve"> </w:t>
      </w:r>
      <w:r w:rsidR="00AD5975" w:rsidRPr="00AD5975">
        <w:rPr>
          <w:rFonts w:ascii="Times New Roman" w:hAnsi="Times New Roman" w:cs="Times New Roman"/>
          <w:sz w:val="24"/>
          <w:szCs w:val="24"/>
        </w:rPr>
        <w:t>scale</w:t>
      </w:r>
      <w:r w:rsidR="00E35D03">
        <w:rPr>
          <w:rFonts w:ascii="Times New Roman" w:hAnsi="Times New Roman" w:cs="Times New Roman"/>
          <w:sz w:val="24"/>
          <w:szCs w:val="24"/>
        </w:rPr>
        <w:t>,</w:t>
      </w:r>
      <w:r w:rsidR="00AD5975" w:rsidRPr="00AD5975">
        <w:rPr>
          <w:rFonts w:ascii="Times New Roman" w:hAnsi="Times New Roman" w:cs="Times New Roman"/>
          <w:sz w:val="24"/>
          <w:szCs w:val="24"/>
        </w:rPr>
        <w:t xml:space="preserve"> lack the necessary documentation </w:t>
      </w:r>
      <w:r w:rsidR="00533FBE">
        <w:rPr>
          <w:rFonts w:ascii="Times New Roman" w:hAnsi="Times New Roman" w:cs="Times New Roman"/>
          <w:sz w:val="24"/>
          <w:szCs w:val="24"/>
        </w:rPr>
        <w:t>needed</w:t>
      </w:r>
      <w:r w:rsidR="00AD5975" w:rsidRPr="00AD5975">
        <w:rPr>
          <w:rFonts w:ascii="Times New Roman" w:hAnsi="Times New Roman" w:cs="Times New Roman"/>
          <w:sz w:val="24"/>
          <w:szCs w:val="24"/>
        </w:rPr>
        <w:t xml:space="preserve"> by finance </w:t>
      </w:r>
      <w:r w:rsidR="00533FBE">
        <w:rPr>
          <w:rFonts w:ascii="Times New Roman" w:hAnsi="Times New Roman" w:cs="Times New Roman"/>
          <w:sz w:val="24"/>
          <w:szCs w:val="24"/>
        </w:rPr>
        <w:t>organizations</w:t>
      </w:r>
      <w:r w:rsidR="00AD5975" w:rsidRPr="00AD5975">
        <w:rPr>
          <w:rFonts w:ascii="Times New Roman" w:hAnsi="Times New Roman" w:cs="Times New Roman"/>
          <w:sz w:val="24"/>
          <w:szCs w:val="24"/>
        </w:rPr>
        <w:t xml:space="preserve"> for due </w:t>
      </w:r>
      <w:r w:rsidR="00533FBE">
        <w:rPr>
          <w:rFonts w:ascii="Times New Roman" w:hAnsi="Times New Roman" w:cs="Times New Roman"/>
          <w:sz w:val="24"/>
          <w:szCs w:val="24"/>
        </w:rPr>
        <w:t>conscientiousness</w:t>
      </w:r>
      <w:r w:rsidR="00AD5975" w:rsidRPr="00AD5975">
        <w:rPr>
          <w:rFonts w:ascii="Times New Roman" w:hAnsi="Times New Roman" w:cs="Times New Roman"/>
          <w:sz w:val="24"/>
          <w:szCs w:val="24"/>
        </w:rPr>
        <w:t xml:space="preserve">. Furthermore, </w:t>
      </w:r>
      <w:r w:rsidR="001632CB">
        <w:rPr>
          <w:rFonts w:ascii="Times New Roman" w:hAnsi="Times New Roman" w:cs="Times New Roman"/>
          <w:sz w:val="24"/>
          <w:szCs w:val="24"/>
        </w:rPr>
        <w:t xml:space="preserve">low </w:t>
      </w:r>
      <w:r w:rsidR="00AD5975" w:rsidRPr="00AD5975">
        <w:rPr>
          <w:rFonts w:ascii="Times New Roman" w:hAnsi="Times New Roman" w:cs="Times New Roman"/>
          <w:sz w:val="24"/>
          <w:szCs w:val="24"/>
        </w:rPr>
        <w:t xml:space="preserve">scale green initiatives lack the </w:t>
      </w:r>
      <w:r w:rsidR="001632CB">
        <w:rPr>
          <w:rFonts w:ascii="Times New Roman" w:hAnsi="Times New Roman" w:cs="Times New Roman"/>
          <w:sz w:val="24"/>
          <w:szCs w:val="24"/>
        </w:rPr>
        <w:t>volume</w:t>
      </w:r>
      <w:r w:rsidR="00AD5975" w:rsidRPr="00AD5975">
        <w:rPr>
          <w:rFonts w:ascii="Times New Roman" w:hAnsi="Times New Roman" w:cs="Times New Roman"/>
          <w:sz w:val="24"/>
          <w:szCs w:val="24"/>
        </w:rPr>
        <w:t xml:space="preserve"> to produce high</w:t>
      </w:r>
      <w:r w:rsidR="00F064B4">
        <w:rPr>
          <w:rFonts w:ascii="Times New Roman" w:hAnsi="Times New Roman" w:cs="Times New Roman"/>
          <w:sz w:val="24"/>
          <w:szCs w:val="24"/>
        </w:rPr>
        <w:t xml:space="preserve"> </w:t>
      </w:r>
      <w:r w:rsidR="00AD5975" w:rsidRPr="00AD5975">
        <w:rPr>
          <w:rFonts w:ascii="Times New Roman" w:hAnsi="Times New Roman" w:cs="Times New Roman"/>
          <w:sz w:val="24"/>
          <w:szCs w:val="24"/>
        </w:rPr>
        <w:t>quality proposals in accordance with industry</w:t>
      </w:r>
      <w:r w:rsidR="00F064B4">
        <w:rPr>
          <w:rFonts w:ascii="Times New Roman" w:hAnsi="Times New Roman" w:cs="Times New Roman"/>
          <w:sz w:val="24"/>
          <w:szCs w:val="24"/>
        </w:rPr>
        <w:t xml:space="preserve"> value and</w:t>
      </w:r>
      <w:r w:rsidR="00AD5975" w:rsidRPr="00AD5975">
        <w:rPr>
          <w:rFonts w:ascii="Times New Roman" w:hAnsi="Times New Roman" w:cs="Times New Roman"/>
          <w:sz w:val="24"/>
          <w:szCs w:val="24"/>
        </w:rPr>
        <w:t xml:space="preserve"> norms. </w:t>
      </w:r>
      <w:r w:rsidR="006966B7">
        <w:rPr>
          <w:rFonts w:ascii="Times New Roman" w:hAnsi="Times New Roman" w:cs="Times New Roman"/>
          <w:sz w:val="24"/>
          <w:szCs w:val="24"/>
        </w:rPr>
        <w:t xml:space="preserve">Low </w:t>
      </w:r>
      <w:r w:rsidR="00AD5975" w:rsidRPr="00AD5975">
        <w:rPr>
          <w:rFonts w:ascii="Times New Roman" w:hAnsi="Times New Roman" w:cs="Times New Roman"/>
          <w:sz w:val="24"/>
          <w:szCs w:val="24"/>
        </w:rPr>
        <w:t xml:space="preserve">scale green </w:t>
      </w:r>
      <w:r w:rsidR="006966B7">
        <w:rPr>
          <w:rFonts w:ascii="Times New Roman" w:hAnsi="Times New Roman" w:cs="Times New Roman"/>
          <w:sz w:val="24"/>
          <w:szCs w:val="24"/>
        </w:rPr>
        <w:t>initiatives</w:t>
      </w:r>
      <w:r w:rsidR="00AD5975" w:rsidRPr="00AD5975">
        <w:rPr>
          <w:rFonts w:ascii="Times New Roman" w:hAnsi="Times New Roman" w:cs="Times New Roman"/>
          <w:sz w:val="24"/>
          <w:szCs w:val="24"/>
        </w:rPr>
        <w:t xml:space="preserve"> are sometimes </w:t>
      </w:r>
      <w:r w:rsidR="006966B7">
        <w:rPr>
          <w:rFonts w:ascii="Times New Roman" w:hAnsi="Times New Roman" w:cs="Times New Roman"/>
          <w:sz w:val="24"/>
          <w:szCs w:val="24"/>
        </w:rPr>
        <w:t xml:space="preserve">not </w:t>
      </w:r>
      <w:r w:rsidR="00AD5975" w:rsidRPr="00AD5975">
        <w:rPr>
          <w:rFonts w:ascii="Times New Roman" w:hAnsi="Times New Roman" w:cs="Times New Roman"/>
          <w:sz w:val="24"/>
          <w:szCs w:val="24"/>
        </w:rPr>
        <w:t xml:space="preserve">able to use money within </w:t>
      </w:r>
      <w:r w:rsidR="006966B7">
        <w:rPr>
          <w:rFonts w:ascii="Times New Roman" w:hAnsi="Times New Roman" w:cs="Times New Roman"/>
          <w:sz w:val="24"/>
          <w:szCs w:val="24"/>
        </w:rPr>
        <w:t xml:space="preserve">specific </w:t>
      </w:r>
      <w:r w:rsidR="00AD5975" w:rsidRPr="00AD5975">
        <w:rPr>
          <w:rFonts w:ascii="Times New Roman" w:hAnsi="Times New Roman" w:cs="Times New Roman"/>
          <w:sz w:val="24"/>
          <w:szCs w:val="24"/>
        </w:rPr>
        <w:t xml:space="preserve">timeframe. Under the conditions, a mixed </w:t>
      </w:r>
      <w:r w:rsidR="009600A0">
        <w:rPr>
          <w:rFonts w:ascii="Times New Roman" w:hAnsi="Times New Roman" w:cs="Times New Roman"/>
          <w:sz w:val="24"/>
          <w:szCs w:val="24"/>
        </w:rPr>
        <w:t>method</w:t>
      </w:r>
      <w:r w:rsidR="00AD5975" w:rsidRPr="00AD5975">
        <w:rPr>
          <w:rFonts w:ascii="Times New Roman" w:hAnsi="Times New Roman" w:cs="Times New Roman"/>
          <w:sz w:val="24"/>
          <w:szCs w:val="24"/>
        </w:rPr>
        <w:t xml:space="preserve"> of </w:t>
      </w:r>
      <w:r w:rsidR="009600A0">
        <w:rPr>
          <w:rFonts w:ascii="Times New Roman" w:hAnsi="Times New Roman" w:cs="Times New Roman"/>
          <w:sz w:val="24"/>
          <w:szCs w:val="24"/>
        </w:rPr>
        <w:t xml:space="preserve">green </w:t>
      </w:r>
      <w:r w:rsidR="00AD5975" w:rsidRPr="00AD5975">
        <w:rPr>
          <w:rFonts w:ascii="Times New Roman" w:hAnsi="Times New Roman" w:cs="Times New Roman"/>
          <w:sz w:val="24"/>
          <w:szCs w:val="24"/>
        </w:rPr>
        <w:t>financing is an appropriate financing</w:t>
      </w:r>
      <w:r w:rsidR="007143AC">
        <w:rPr>
          <w:rFonts w:ascii="Times New Roman" w:hAnsi="Times New Roman" w:cs="Times New Roman"/>
          <w:sz w:val="24"/>
          <w:szCs w:val="24"/>
        </w:rPr>
        <w:t xml:space="preserve">, </w:t>
      </w:r>
      <w:r w:rsidR="00AD5975" w:rsidRPr="00AD5975">
        <w:rPr>
          <w:rFonts w:ascii="Times New Roman" w:hAnsi="Times New Roman" w:cs="Times New Roman"/>
          <w:sz w:val="24"/>
          <w:szCs w:val="24"/>
        </w:rPr>
        <w:t xml:space="preserve">in which </w:t>
      </w:r>
      <w:r w:rsidR="007143AC">
        <w:rPr>
          <w:rFonts w:ascii="Times New Roman" w:hAnsi="Times New Roman" w:cs="Times New Roman"/>
          <w:sz w:val="24"/>
          <w:szCs w:val="24"/>
        </w:rPr>
        <w:t>influence</w:t>
      </w:r>
      <w:r w:rsidR="00AD5975" w:rsidRPr="00AD5975">
        <w:rPr>
          <w:rFonts w:ascii="Times New Roman" w:hAnsi="Times New Roman" w:cs="Times New Roman"/>
          <w:sz w:val="24"/>
          <w:szCs w:val="24"/>
        </w:rPr>
        <w:t xml:space="preserve"> </w:t>
      </w:r>
      <w:r w:rsidR="00143943" w:rsidRPr="00AD5975">
        <w:rPr>
          <w:rFonts w:ascii="Times New Roman" w:hAnsi="Times New Roman" w:cs="Times New Roman"/>
          <w:sz w:val="24"/>
          <w:szCs w:val="24"/>
        </w:rPr>
        <w:t xml:space="preserve">NGOs, </w:t>
      </w:r>
      <w:r w:rsidR="00AD5975" w:rsidRPr="00AD5975">
        <w:rPr>
          <w:rFonts w:ascii="Times New Roman" w:hAnsi="Times New Roman" w:cs="Times New Roman"/>
          <w:sz w:val="24"/>
          <w:szCs w:val="24"/>
        </w:rPr>
        <w:t>investors</w:t>
      </w:r>
      <w:r w:rsidR="00143943">
        <w:rPr>
          <w:rFonts w:ascii="Times New Roman" w:hAnsi="Times New Roman" w:cs="Times New Roman"/>
          <w:sz w:val="24"/>
          <w:szCs w:val="24"/>
        </w:rPr>
        <w:t>,</w:t>
      </w:r>
      <w:r w:rsidR="00143943" w:rsidRPr="00143943">
        <w:rPr>
          <w:rFonts w:ascii="Times New Roman" w:hAnsi="Times New Roman" w:cs="Times New Roman"/>
          <w:sz w:val="24"/>
          <w:szCs w:val="24"/>
        </w:rPr>
        <w:t xml:space="preserve"> </w:t>
      </w:r>
      <w:r w:rsidR="00AD5975" w:rsidRPr="00AD5975">
        <w:rPr>
          <w:rFonts w:ascii="Times New Roman" w:hAnsi="Times New Roman" w:cs="Times New Roman"/>
          <w:sz w:val="24"/>
          <w:szCs w:val="24"/>
        </w:rPr>
        <w:t xml:space="preserve">the government, </w:t>
      </w:r>
      <w:r w:rsidR="00143943">
        <w:rPr>
          <w:rFonts w:ascii="Times New Roman" w:hAnsi="Times New Roman" w:cs="Times New Roman"/>
          <w:sz w:val="24"/>
          <w:szCs w:val="24"/>
        </w:rPr>
        <w:t xml:space="preserve">DFIs </w:t>
      </w:r>
      <w:r w:rsidR="00AD5975" w:rsidRPr="00AD5975">
        <w:rPr>
          <w:rFonts w:ascii="Times New Roman" w:hAnsi="Times New Roman" w:cs="Times New Roman"/>
          <w:sz w:val="24"/>
          <w:szCs w:val="24"/>
        </w:rPr>
        <w:t xml:space="preserve">and the </w:t>
      </w:r>
      <w:r w:rsidR="00143943">
        <w:rPr>
          <w:rFonts w:ascii="Times New Roman" w:hAnsi="Times New Roman" w:cs="Times New Roman"/>
          <w:sz w:val="24"/>
          <w:szCs w:val="24"/>
        </w:rPr>
        <w:t xml:space="preserve">financing </w:t>
      </w:r>
      <w:r w:rsidR="00AD5975" w:rsidRPr="00AD5975">
        <w:rPr>
          <w:rFonts w:ascii="Times New Roman" w:hAnsi="Times New Roman" w:cs="Times New Roman"/>
          <w:sz w:val="24"/>
          <w:szCs w:val="24"/>
        </w:rPr>
        <w:t xml:space="preserve">industry </w:t>
      </w:r>
      <w:r w:rsidR="00143943">
        <w:rPr>
          <w:rFonts w:ascii="Times New Roman" w:hAnsi="Times New Roman" w:cs="Times New Roman"/>
          <w:sz w:val="24"/>
          <w:szCs w:val="24"/>
        </w:rPr>
        <w:t xml:space="preserve">that </w:t>
      </w:r>
      <w:r w:rsidR="00AD5975" w:rsidRPr="00AD5975">
        <w:rPr>
          <w:rFonts w:ascii="Times New Roman" w:hAnsi="Times New Roman" w:cs="Times New Roman"/>
          <w:sz w:val="24"/>
          <w:szCs w:val="24"/>
        </w:rPr>
        <w:t>can collaborate. The mixed financing strategy has proven to be beneficial in many places of the world.</w:t>
      </w:r>
    </w:p>
    <w:p w:rsidR="001641FA" w:rsidRDefault="001641FA" w:rsidP="001641FA">
      <w:pPr>
        <w:pStyle w:val="ListParagraph"/>
        <w:numPr>
          <w:ilvl w:val="0"/>
          <w:numId w:val="16"/>
        </w:numPr>
        <w:spacing w:line="360" w:lineRule="auto"/>
        <w:jc w:val="both"/>
        <w:rPr>
          <w:rFonts w:ascii="Times New Roman" w:hAnsi="Times New Roman" w:cs="Times New Roman"/>
          <w:sz w:val="24"/>
          <w:szCs w:val="24"/>
        </w:rPr>
      </w:pPr>
      <w:r w:rsidRPr="001641FA">
        <w:rPr>
          <w:rFonts w:ascii="Times New Roman" w:hAnsi="Times New Roman" w:cs="Times New Roman"/>
          <w:sz w:val="24"/>
          <w:szCs w:val="24"/>
        </w:rPr>
        <w:t xml:space="preserve">Green project owners in poor nations like Bangladesh anticipate low-cost funding from </w:t>
      </w:r>
      <w:r w:rsidR="00C3218E">
        <w:rPr>
          <w:rFonts w:ascii="Times New Roman" w:hAnsi="Times New Roman" w:cs="Times New Roman"/>
          <w:sz w:val="24"/>
          <w:szCs w:val="24"/>
        </w:rPr>
        <w:t>finance</w:t>
      </w:r>
      <w:r w:rsidRPr="001641FA">
        <w:rPr>
          <w:rFonts w:ascii="Times New Roman" w:hAnsi="Times New Roman" w:cs="Times New Roman"/>
          <w:sz w:val="24"/>
          <w:szCs w:val="24"/>
        </w:rPr>
        <w:t xml:space="preserve"> organizations. The banking sector finances green initiatives through Bangladesh Bank's low-cost refinance options, which should be enhanced in light of consumer demand. In addition to refinancing services, the banking sector funds green initiatives with depositor funds; however, because of the high cost of funds, the borrower must pay a higher interest rate. Because green initiatives are long-term in nature, maturity mismatch presents a hurdle for the banking sector when funding them.</w:t>
      </w:r>
    </w:p>
    <w:p w:rsidR="001641FA" w:rsidRPr="00E507BD" w:rsidRDefault="00DB4EEB" w:rsidP="001641FA">
      <w:pPr>
        <w:pStyle w:val="ListParagraph"/>
        <w:numPr>
          <w:ilvl w:val="0"/>
          <w:numId w:val="16"/>
        </w:numPr>
        <w:spacing w:line="360" w:lineRule="auto"/>
        <w:jc w:val="both"/>
        <w:rPr>
          <w:rFonts w:ascii="Times New Roman" w:hAnsi="Times New Roman" w:cs="Times New Roman"/>
          <w:sz w:val="24"/>
          <w:szCs w:val="24"/>
        </w:rPr>
      </w:pPr>
      <w:r w:rsidRPr="00E507BD">
        <w:rPr>
          <w:rFonts w:ascii="Times New Roman" w:hAnsi="Times New Roman" w:cs="Times New Roman"/>
          <w:sz w:val="24"/>
          <w:szCs w:val="24"/>
        </w:rPr>
        <w:t xml:space="preserve">Aside from the amazing strategy that Bangladesh Bank developed, green finance in our nation is still in its infancy. </w:t>
      </w:r>
      <w:r w:rsidR="001F145E" w:rsidRPr="00E507BD">
        <w:rPr>
          <w:rFonts w:ascii="Times New Roman" w:hAnsi="Times New Roman" w:cs="Times New Roman"/>
          <w:sz w:val="24"/>
          <w:szCs w:val="24"/>
        </w:rPr>
        <w:t>B</w:t>
      </w:r>
      <w:r w:rsidRPr="00E507BD">
        <w:rPr>
          <w:rFonts w:ascii="Times New Roman" w:hAnsi="Times New Roman" w:cs="Times New Roman"/>
          <w:sz w:val="24"/>
          <w:szCs w:val="24"/>
        </w:rPr>
        <w:t xml:space="preserve">anks and NBFIs can offer financing for the eight sectors that the </w:t>
      </w:r>
      <w:r w:rsidR="00C3218E">
        <w:rPr>
          <w:rFonts w:ascii="Times New Roman" w:hAnsi="Times New Roman" w:cs="Times New Roman"/>
          <w:sz w:val="24"/>
          <w:szCs w:val="24"/>
        </w:rPr>
        <w:t>Bangladesh</w:t>
      </w:r>
      <w:r w:rsidRPr="00E507BD">
        <w:rPr>
          <w:rFonts w:ascii="Times New Roman" w:hAnsi="Times New Roman" w:cs="Times New Roman"/>
          <w:sz w:val="24"/>
          <w:szCs w:val="24"/>
        </w:rPr>
        <w:t xml:space="preserve"> bank has designated</w:t>
      </w:r>
      <w:r w:rsidR="001F145E" w:rsidRPr="00E507BD">
        <w:rPr>
          <w:rFonts w:ascii="Times New Roman" w:hAnsi="Times New Roman" w:cs="Times New Roman"/>
          <w:sz w:val="24"/>
          <w:szCs w:val="24"/>
        </w:rPr>
        <w:t xml:space="preserve"> through the issuance of green bonds and fund raising</w:t>
      </w:r>
      <w:r w:rsidRPr="00E507BD">
        <w:rPr>
          <w:rFonts w:ascii="Times New Roman" w:hAnsi="Times New Roman" w:cs="Times New Roman"/>
          <w:sz w:val="24"/>
          <w:szCs w:val="24"/>
        </w:rPr>
        <w:t>. The categories include heating and cooling, green buildings, low-carbon transportation and power generation, and resource and energy efficiency in industry. Under the eight sectors, the central bank has additionally defined 88 other categories of activities.</w:t>
      </w:r>
      <w:r w:rsidR="00A50CD0" w:rsidRPr="00E507BD">
        <w:rPr>
          <w:rFonts w:ascii="Times New Roman" w:hAnsi="Times New Roman" w:cs="Times New Roman"/>
          <w:sz w:val="24"/>
          <w:szCs w:val="24"/>
        </w:rPr>
        <w:t xml:space="preserve"> B</w:t>
      </w:r>
      <w:r w:rsidRPr="00E507BD">
        <w:rPr>
          <w:rFonts w:ascii="Times New Roman" w:hAnsi="Times New Roman" w:cs="Times New Roman"/>
          <w:sz w:val="24"/>
          <w:szCs w:val="24"/>
        </w:rPr>
        <w:t>anks and NBFIs can build a variety of environmentally beneficial infrastructure projects, such as dams and highways</w:t>
      </w:r>
      <w:r w:rsidR="00A50CD0" w:rsidRPr="00E507BD">
        <w:rPr>
          <w:rFonts w:ascii="Times New Roman" w:hAnsi="Times New Roman" w:cs="Times New Roman"/>
          <w:sz w:val="24"/>
          <w:szCs w:val="24"/>
        </w:rPr>
        <w:t xml:space="preserve"> </w:t>
      </w:r>
      <w:r w:rsidR="00F0689D" w:rsidRPr="00E507BD">
        <w:rPr>
          <w:rFonts w:ascii="Times New Roman" w:hAnsi="Times New Roman" w:cs="Times New Roman"/>
          <w:sz w:val="24"/>
          <w:szCs w:val="24"/>
        </w:rPr>
        <w:t>with</w:t>
      </w:r>
      <w:r w:rsidR="00A50CD0" w:rsidRPr="00E507BD">
        <w:rPr>
          <w:rFonts w:ascii="Times New Roman" w:hAnsi="Times New Roman" w:cs="Times New Roman"/>
          <w:sz w:val="24"/>
          <w:szCs w:val="24"/>
        </w:rPr>
        <w:t xml:space="preserve"> the money from the bonds</w:t>
      </w:r>
      <w:r w:rsidRPr="00E507BD">
        <w:rPr>
          <w:rFonts w:ascii="Times New Roman" w:hAnsi="Times New Roman" w:cs="Times New Roman"/>
          <w:sz w:val="24"/>
          <w:szCs w:val="24"/>
        </w:rPr>
        <w:t>.</w:t>
      </w:r>
    </w:p>
    <w:p w:rsidR="00F0689D" w:rsidRDefault="000E230C" w:rsidP="004C4B73">
      <w:pPr>
        <w:pStyle w:val="ListParagraph"/>
        <w:numPr>
          <w:ilvl w:val="0"/>
          <w:numId w:val="16"/>
        </w:numPr>
        <w:spacing w:line="360" w:lineRule="auto"/>
        <w:jc w:val="both"/>
        <w:rPr>
          <w:rFonts w:ascii="Times New Roman" w:hAnsi="Times New Roman" w:cs="Times New Roman"/>
          <w:sz w:val="24"/>
          <w:szCs w:val="24"/>
        </w:rPr>
      </w:pPr>
      <w:r w:rsidRPr="00F0689D">
        <w:rPr>
          <w:rFonts w:ascii="Times New Roman" w:hAnsi="Times New Roman" w:cs="Times New Roman"/>
          <w:sz w:val="24"/>
          <w:szCs w:val="24"/>
        </w:rPr>
        <w:t xml:space="preserve">Bangladesh has energy-related issues, and renewable energy projects like wind and solar farms can be financed with green bonds. </w:t>
      </w:r>
      <w:r w:rsidR="00F0689D" w:rsidRPr="00F0689D">
        <w:rPr>
          <w:rFonts w:ascii="Times New Roman" w:hAnsi="Times New Roman" w:cs="Times New Roman"/>
          <w:sz w:val="24"/>
          <w:szCs w:val="24"/>
        </w:rPr>
        <w:t xml:space="preserve">These enterprises support a cleaner, more sustainable energy blend by lowering the nation's reliance on fossil energies. In Bangladesh, having access to aseptic installations and clean water is pivotal. Green bonds </w:t>
      </w:r>
      <w:r w:rsidR="00F0689D" w:rsidRPr="00F0689D">
        <w:rPr>
          <w:rFonts w:ascii="Times New Roman" w:hAnsi="Times New Roman" w:cs="Times New Roman"/>
          <w:sz w:val="24"/>
          <w:szCs w:val="24"/>
        </w:rPr>
        <w:lastRenderedPageBreak/>
        <w:t xml:space="preserve">can be used to fund initiatives that enhance waste- water treatment, sanitation services, and water quality, all of which promote environmental sustainability and public health. Sustainable agriculture methods include </w:t>
      </w:r>
      <w:r w:rsidR="006A3391" w:rsidRPr="00F0689D">
        <w:rPr>
          <w:rFonts w:ascii="Times New Roman" w:hAnsi="Times New Roman" w:cs="Times New Roman"/>
          <w:sz w:val="24"/>
          <w:szCs w:val="24"/>
        </w:rPr>
        <w:t>organic agroforestry</w:t>
      </w:r>
      <w:r w:rsidR="00F0689D" w:rsidRPr="00F0689D">
        <w:rPr>
          <w:rFonts w:ascii="Times New Roman" w:hAnsi="Times New Roman" w:cs="Times New Roman"/>
          <w:sz w:val="24"/>
          <w:szCs w:val="24"/>
        </w:rPr>
        <w:t>, and the creation of crop types resistant to climate change can all be supported by green bonds. Green bonds can be used to finance the construction of bike lanes, public transportation networks, and pedestrians-friendly structure, among other sustainable transportation- related systems. In large cities like Dhaka, this can support in lowering air pollution and traffic.</w:t>
      </w:r>
      <w:r w:rsidR="00F0689D">
        <w:rPr>
          <w:rFonts w:ascii="Times New Roman" w:hAnsi="Times New Roman" w:cs="Times New Roman"/>
          <w:sz w:val="24"/>
          <w:szCs w:val="24"/>
        </w:rPr>
        <w:t xml:space="preserve"> </w:t>
      </w:r>
    </w:p>
    <w:p w:rsidR="008A1738" w:rsidRPr="00F0689D" w:rsidRDefault="00E50DC3" w:rsidP="004C4B73">
      <w:pPr>
        <w:pStyle w:val="ListParagraph"/>
        <w:numPr>
          <w:ilvl w:val="0"/>
          <w:numId w:val="16"/>
        </w:numPr>
        <w:spacing w:line="360" w:lineRule="auto"/>
        <w:jc w:val="both"/>
        <w:rPr>
          <w:rFonts w:ascii="Times New Roman" w:hAnsi="Times New Roman" w:cs="Times New Roman"/>
          <w:sz w:val="24"/>
          <w:szCs w:val="24"/>
        </w:rPr>
      </w:pPr>
      <w:r w:rsidRPr="00F0689D">
        <w:rPr>
          <w:rFonts w:ascii="Times New Roman" w:hAnsi="Times New Roman" w:cs="Times New Roman"/>
          <w:sz w:val="24"/>
          <w:szCs w:val="24"/>
        </w:rPr>
        <w:t xml:space="preserve">Bangladesh fears natural calamities like cyclones and flooding and is susceptible to climate change. </w:t>
      </w:r>
      <w:r w:rsidR="00FA15A2" w:rsidRPr="00FA15A2">
        <w:rPr>
          <w:rFonts w:ascii="Times New Roman" w:hAnsi="Times New Roman" w:cs="Times New Roman"/>
          <w:sz w:val="24"/>
          <w:szCs w:val="24"/>
        </w:rPr>
        <w:t xml:space="preserve">Green bonds can be used to finance adaption and mitigation measures against climate change, similar as the construction of flexible structure, flood tide control measures, and reforestation programs. Bangladesh is a commanding voice for nations that are vulnerable to climate change and has instanced best practices for disaster threat operation worldwide. Bangladesh was one of the first countries in 2009 to </w:t>
      </w:r>
      <w:r w:rsidR="006A3391">
        <w:rPr>
          <w:rFonts w:ascii="Times New Roman" w:hAnsi="Times New Roman" w:cs="Times New Roman"/>
          <w:sz w:val="24"/>
          <w:szCs w:val="24"/>
        </w:rPr>
        <w:t>invent</w:t>
      </w:r>
      <w:r w:rsidR="00FA15A2" w:rsidRPr="00FA15A2">
        <w:rPr>
          <w:rFonts w:ascii="Times New Roman" w:hAnsi="Times New Roman" w:cs="Times New Roman"/>
          <w:sz w:val="24"/>
          <w:szCs w:val="24"/>
        </w:rPr>
        <w:t xml:space="preserve"> a Climate Strategy and Action Plan, which is now used as a model by other countries that are vulnerable to climate change. By exercising community- led action, the government has put in place visionary programs and investment openings that increase adaptability against climate- related disasters.</w:t>
      </w:r>
      <w:r w:rsidR="00FA15A2">
        <w:rPr>
          <w:rFonts w:ascii="Times New Roman" w:hAnsi="Times New Roman" w:cs="Times New Roman"/>
          <w:sz w:val="24"/>
          <w:szCs w:val="24"/>
        </w:rPr>
        <w:t xml:space="preserve"> </w:t>
      </w:r>
    </w:p>
    <w:p w:rsidR="000E230C" w:rsidRDefault="008A1738" w:rsidP="001641FA">
      <w:pPr>
        <w:pStyle w:val="ListParagraph"/>
        <w:numPr>
          <w:ilvl w:val="0"/>
          <w:numId w:val="16"/>
        </w:numPr>
        <w:spacing w:line="360" w:lineRule="auto"/>
        <w:jc w:val="both"/>
        <w:rPr>
          <w:rFonts w:ascii="Times New Roman" w:hAnsi="Times New Roman" w:cs="Times New Roman"/>
          <w:sz w:val="24"/>
          <w:szCs w:val="24"/>
        </w:rPr>
      </w:pPr>
      <w:r w:rsidRPr="008A1738">
        <w:rPr>
          <w:rFonts w:ascii="Times New Roman" w:hAnsi="Times New Roman" w:cs="Times New Roman"/>
          <w:sz w:val="24"/>
          <w:szCs w:val="24"/>
        </w:rPr>
        <w:t xml:space="preserve">Aside from the government's involvement and the policies that Bangladesh Bank has issued, the amount of sustainable finance that banks have provided has increased year over year by almost 40% in the first quarter of 2023 as </w:t>
      </w:r>
      <w:r w:rsidR="00AE4F3A">
        <w:rPr>
          <w:rFonts w:ascii="Times New Roman" w:hAnsi="Times New Roman" w:cs="Times New Roman"/>
          <w:sz w:val="24"/>
          <w:szCs w:val="24"/>
        </w:rPr>
        <w:t xml:space="preserve">they </w:t>
      </w:r>
      <w:r w:rsidRPr="008A1738">
        <w:rPr>
          <w:rFonts w:ascii="Times New Roman" w:hAnsi="Times New Roman" w:cs="Times New Roman"/>
          <w:sz w:val="24"/>
          <w:szCs w:val="24"/>
        </w:rPr>
        <w:t xml:space="preserve">continue to provide more loans to environmentally friendly companies and sectors of the economy. The </w:t>
      </w:r>
      <w:r w:rsidR="001A3E83">
        <w:rPr>
          <w:rFonts w:ascii="Times New Roman" w:hAnsi="Times New Roman" w:cs="Times New Roman"/>
          <w:sz w:val="24"/>
          <w:szCs w:val="24"/>
        </w:rPr>
        <w:t>balance</w:t>
      </w:r>
      <w:r w:rsidRPr="008A1738">
        <w:rPr>
          <w:rFonts w:ascii="Times New Roman" w:hAnsi="Times New Roman" w:cs="Times New Roman"/>
          <w:sz w:val="24"/>
          <w:szCs w:val="24"/>
        </w:rPr>
        <w:t xml:space="preserve"> </w:t>
      </w:r>
      <w:r w:rsidR="003C0162">
        <w:rPr>
          <w:rFonts w:ascii="Times New Roman" w:hAnsi="Times New Roman" w:cs="Times New Roman"/>
          <w:sz w:val="24"/>
          <w:szCs w:val="24"/>
        </w:rPr>
        <w:t>remained</w:t>
      </w:r>
      <w:r w:rsidRPr="008A1738">
        <w:rPr>
          <w:rFonts w:ascii="Times New Roman" w:hAnsi="Times New Roman" w:cs="Times New Roman"/>
          <w:sz w:val="24"/>
          <w:szCs w:val="24"/>
        </w:rPr>
        <w:t xml:space="preserve"> at </w:t>
      </w:r>
      <w:proofErr w:type="spellStart"/>
      <w:r w:rsidRPr="008A1738">
        <w:rPr>
          <w:rFonts w:ascii="Times New Roman" w:hAnsi="Times New Roman" w:cs="Times New Roman"/>
          <w:sz w:val="24"/>
          <w:szCs w:val="24"/>
        </w:rPr>
        <w:t>Tk</w:t>
      </w:r>
      <w:proofErr w:type="spellEnd"/>
      <w:r w:rsidRPr="008A1738">
        <w:rPr>
          <w:rFonts w:ascii="Times New Roman" w:hAnsi="Times New Roman" w:cs="Times New Roman"/>
          <w:sz w:val="24"/>
          <w:szCs w:val="24"/>
        </w:rPr>
        <w:t xml:space="preserve"> 25,290 </w:t>
      </w:r>
      <w:proofErr w:type="spellStart"/>
      <w:r w:rsidRPr="008A1738">
        <w:rPr>
          <w:rFonts w:ascii="Times New Roman" w:hAnsi="Times New Roman" w:cs="Times New Roman"/>
          <w:sz w:val="24"/>
          <w:szCs w:val="24"/>
        </w:rPr>
        <w:t>crore</w:t>
      </w:r>
      <w:proofErr w:type="spellEnd"/>
      <w:r w:rsidRPr="008A1738">
        <w:rPr>
          <w:rFonts w:ascii="Times New Roman" w:hAnsi="Times New Roman" w:cs="Times New Roman"/>
          <w:sz w:val="24"/>
          <w:szCs w:val="24"/>
        </w:rPr>
        <w:t xml:space="preserve"> in </w:t>
      </w:r>
      <w:r w:rsidR="003C0162">
        <w:rPr>
          <w:rFonts w:ascii="Times New Roman" w:hAnsi="Times New Roman" w:cs="Times New Roman"/>
          <w:sz w:val="24"/>
          <w:szCs w:val="24"/>
        </w:rPr>
        <w:t>first</w:t>
      </w:r>
      <w:r w:rsidRPr="008A1738">
        <w:rPr>
          <w:rFonts w:ascii="Times New Roman" w:hAnsi="Times New Roman" w:cs="Times New Roman"/>
          <w:sz w:val="24"/>
          <w:szCs w:val="24"/>
        </w:rPr>
        <w:t xml:space="preserve"> quarter of 2022. 19 banks and 8 NBFIs exceeded the green financing target, which set 5% of the total amount of </w:t>
      </w:r>
      <w:r w:rsidR="003C0162">
        <w:rPr>
          <w:rFonts w:ascii="Times New Roman" w:hAnsi="Times New Roman" w:cs="Times New Roman"/>
          <w:sz w:val="24"/>
          <w:szCs w:val="24"/>
        </w:rPr>
        <w:t>short-term</w:t>
      </w:r>
      <w:r w:rsidRPr="008A1738">
        <w:rPr>
          <w:rFonts w:ascii="Times New Roman" w:hAnsi="Times New Roman" w:cs="Times New Roman"/>
          <w:sz w:val="24"/>
          <w:szCs w:val="24"/>
        </w:rPr>
        <w:t xml:space="preserve"> loans disbursed, between January and March. In addition, ten NBFIs and fifteen banks fulfilled their goal of providing sustainable financing relative to the overall amount of loans.</w:t>
      </w:r>
    </w:p>
    <w:p w:rsidR="001403EF" w:rsidRDefault="001403EF" w:rsidP="001403EF">
      <w:pPr>
        <w:spacing w:line="360" w:lineRule="auto"/>
        <w:jc w:val="both"/>
        <w:rPr>
          <w:rFonts w:ascii="Times New Roman" w:hAnsi="Times New Roman" w:cs="Times New Roman"/>
          <w:sz w:val="24"/>
          <w:szCs w:val="24"/>
        </w:rPr>
      </w:pPr>
      <w:r w:rsidRPr="00FA15A2">
        <w:rPr>
          <w:rFonts w:ascii="Times New Roman" w:hAnsi="Times New Roman" w:cs="Times New Roman"/>
          <w:sz w:val="24"/>
          <w:szCs w:val="24"/>
        </w:rPr>
        <w:t>In summary, green bonds possess the capability to significantly contribute to the financing of sustainable development in Bangladesh by directing funds towards initiatives that tackle urgent environmental and social issues, while simultaneously providing novel investment prospects to both local and foreign investors. Th</w:t>
      </w:r>
      <w:r w:rsidR="001A3E83">
        <w:rPr>
          <w:rFonts w:ascii="Times New Roman" w:hAnsi="Times New Roman" w:cs="Times New Roman"/>
          <w:sz w:val="24"/>
          <w:szCs w:val="24"/>
        </w:rPr>
        <w:t>e</w:t>
      </w:r>
      <w:r w:rsidRPr="00FA15A2">
        <w:rPr>
          <w:rFonts w:ascii="Times New Roman" w:hAnsi="Times New Roman" w:cs="Times New Roman"/>
          <w:sz w:val="24"/>
          <w:szCs w:val="24"/>
        </w:rPr>
        <w:t xml:space="preserve"> bonds </w:t>
      </w:r>
      <w:r w:rsidR="001A3E83">
        <w:rPr>
          <w:rFonts w:ascii="Times New Roman" w:hAnsi="Times New Roman" w:cs="Times New Roman"/>
          <w:sz w:val="24"/>
          <w:szCs w:val="24"/>
        </w:rPr>
        <w:t>may</w:t>
      </w:r>
      <w:r w:rsidRPr="00FA15A2">
        <w:rPr>
          <w:rFonts w:ascii="Times New Roman" w:hAnsi="Times New Roman" w:cs="Times New Roman"/>
          <w:sz w:val="24"/>
          <w:szCs w:val="24"/>
        </w:rPr>
        <w:t xml:space="preserve"> </w:t>
      </w:r>
      <w:r w:rsidR="00797F1C">
        <w:rPr>
          <w:rFonts w:ascii="Times New Roman" w:hAnsi="Times New Roman" w:cs="Times New Roman"/>
          <w:sz w:val="24"/>
          <w:szCs w:val="24"/>
        </w:rPr>
        <w:t>assist</w:t>
      </w:r>
      <w:r w:rsidRPr="00FA15A2">
        <w:rPr>
          <w:rFonts w:ascii="Times New Roman" w:hAnsi="Times New Roman" w:cs="Times New Roman"/>
          <w:sz w:val="24"/>
          <w:szCs w:val="24"/>
        </w:rPr>
        <w:t xml:space="preserve"> the country accomplish its development </w:t>
      </w:r>
      <w:r w:rsidR="00797F1C">
        <w:rPr>
          <w:rFonts w:ascii="Times New Roman" w:hAnsi="Times New Roman" w:cs="Times New Roman"/>
          <w:sz w:val="24"/>
          <w:szCs w:val="24"/>
        </w:rPr>
        <w:t xml:space="preserve">in sustainable </w:t>
      </w:r>
      <w:r w:rsidRPr="00FA15A2">
        <w:rPr>
          <w:rFonts w:ascii="Times New Roman" w:hAnsi="Times New Roman" w:cs="Times New Roman"/>
          <w:sz w:val="24"/>
          <w:szCs w:val="24"/>
        </w:rPr>
        <w:t xml:space="preserve">goals while minimizing detrimental consequences of </w:t>
      </w:r>
      <w:r w:rsidR="007571F6">
        <w:rPr>
          <w:rFonts w:ascii="Times New Roman" w:hAnsi="Times New Roman" w:cs="Times New Roman"/>
          <w:sz w:val="24"/>
          <w:szCs w:val="24"/>
        </w:rPr>
        <w:t>environment</w:t>
      </w:r>
      <w:r w:rsidRPr="00FA15A2">
        <w:rPr>
          <w:rFonts w:ascii="Times New Roman" w:hAnsi="Times New Roman" w:cs="Times New Roman"/>
          <w:sz w:val="24"/>
          <w:szCs w:val="24"/>
        </w:rPr>
        <w:t xml:space="preserve"> change </w:t>
      </w:r>
      <w:r w:rsidR="007571F6">
        <w:rPr>
          <w:rFonts w:ascii="Times New Roman" w:hAnsi="Times New Roman" w:cs="Times New Roman"/>
          <w:sz w:val="24"/>
          <w:szCs w:val="24"/>
        </w:rPr>
        <w:t>&amp;</w:t>
      </w:r>
      <w:r w:rsidRPr="00FA15A2">
        <w:rPr>
          <w:rFonts w:ascii="Times New Roman" w:hAnsi="Times New Roman" w:cs="Times New Roman"/>
          <w:sz w:val="24"/>
          <w:szCs w:val="24"/>
        </w:rPr>
        <w:t xml:space="preserve"> building a</w:t>
      </w:r>
      <w:r w:rsidR="007571F6">
        <w:rPr>
          <w:rFonts w:ascii="Times New Roman" w:hAnsi="Times New Roman" w:cs="Times New Roman"/>
          <w:sz w:val="24"/>
          <w:szCs w:val="24"/>
        </w:rPr>
        <w:t>n impactful</w:t>
      </w:r>
      <w:r w:rsidRPr="00FA15A2">
        <w:rPr>
          <w:rFonts w:ascii="Times New Roman" w:hAnsi="Times New Roman" w:cs="Times New Roman"/>
          <w:sz w:val="24"/>
          <w:szCs w:val="24"/>
        </w:rPr>
        <w:t xml:space="preserve"> sustainable future.</w:t>
      </w:r>
    </w:p>
    <w:p w:rsidR="001403EF" w:rsidRPr="001403EF" w:rsidRDefault="001403EF" w:rsidP="001403EF">
      <w:pPr>
        <w:spacing w:line="360" w:lineRule="auto"/>
        <w:jc w:val="both"/>
        <w:rPr>
          <w:rFonts w:ascii="Times New Roman" w:hAnsi="Times New Roman" w:cs="Times New Roman"/>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C82045" w:rsidRPr="009C4DFB" w:rsidRDefault="009C4DFB" w:rsidP="009C4DFB">
      <w:pPr>
        <w:pStyle w:val="Heading1"/>
        <w:numPr>
          <w:ilvl w:val="0"/>
          <w:numId w:val="15"/>
        </w:numPr>
        <w:jc w:val="center"/>
        <w:rPr>
          <w:rFonts w:ascii="Times New Roman" w:hAnsi="Times New Roman" w:cs="Times New Roman"/>
          <w:b/>
          <w:bCs/>
          <w:color w:val="auto"/>
          <w:sz w:val="44"/>
          <w:szCs w:val="44"/>
        </w:rPr>
      </w:pPr>
      <w:bookmarkStart w:id="86" w:name="_Toc156080602"/>
      <w:bookmarkStart w:id="87" w:name="_Toc156213353"/>
      <w:r w:rsidRPr="009C4DFB">
        <w:rPr>
          <w:rFonts w:ascii="Times New Roman" w:hAnsi="Times New Roman" w:cs="Times New Roman"/>
          <w:b/>
          <w:bCs/>
          <w:color w:val="auto"/>
          <w:sz w:val="40"/>
          <w:szCs w:val="40"/>
        </w:rPr>
        <w:t xml:space="preserve">Chapter </w:t>
      </w:r>
      <w:r w:rsidR="002A61A9">
        <w:rPr>
          <w:rFonts w:ascii="Times New Roman" w:hAnsi="Times New Roman" w:cs="Times New Roman"/>
          <w:b/>
          <w:bCs/>
          <w:color w:val="auto"/>
          <w:sz w:val="40"/>
          <w:szCs w:val="40"/>
        </w:rPr>
        <w:t>Eight</w:t>
      </w:r>
      <w:r w:rsidRPr="009C4DFB">
        <w:rPr>
          <w:rFonts w:ascii="Times New Roman" w:hAnsi="Times New Roman" w:cs="Times New Roman"/>
          <w:b/>
          <w:bCs/>
          <w:color w:val="auto"/>
          <w:sz w:val="40"/>
          <w:szCs w:val="40"/>
        </w:rPr>
        <w:t xml:space="preserve">: </w:t>
      </w:r>
      <w:r w:rsidR="00C82045" w:rsidRPr="009C4DFB">
        <w:rPr>
          <w:rFonts w:ascii="Times New Roman" w:hAnsi="Times New Roman" w:cs="Times New Roman"/>
          <w:b/>
          <w:bCs/>
          <w:color w:val="auto"/>
          <w:sz w:val="40"/>
          <w:szCs w:val="40"/>
        </w:rPr>
        <w:t>Conclusion</w:t>
      </w:r>
      <w:r w:rsidRPr="009C4DFB">
        <w:rPr>
          <w:rFonts w:ascii="Times New Roman" w:hAnsi="Times New Roman" w:cs="Times New Roman"/>
          <w:b/>
          <w:bCs/>
          <w:color w:val="auto"/>
          <w:sz w:val="40"/>
          <w:szCs w:val="40"/>
        </w:rPr>
        <w:t xml:space="preserve"> &amp; Recommendation</w:t>
      </w:r>
      <w:r w:rsidR="003A2E34">
        <w:rPr>
          <w:rFonts w:ascii="Times New Roman" w:hAnsi="Times New Roman" w:cs="Times New Roman"/>
          <w:b/>
          <w:bCs/>
          <w:color w:val="auto"/>
          <w:sz w:val="40"/>
          <w:szCs w:val="40"/>
        </w:rPr>
        <w:t>s</w:t>
      </w:r>
      <w:bookmarkEnd w:id="86"/>
      <w:bookmarkEnd w:id="87"/>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6269" w:rsidRDefault="003A6269" w:rsidP="00C82045">
      <w:pPr>
        <w:spacing w:line="360" w:lineRule="auto"/>
        <w:jc w:val="both"/>
        <w:rPr>
          <w:rFonts w:ascii="Times New Roman" w:hAnsi="Times New Roman" w:cs="Times New Roman"/>
          <w:b/>
          <w:bCs/>
          <w:sz w:val="24"/>
          <w:szCs w:val="24"/>
        </w:rPr>
      </w:pPr>
    </w:p>
    <w:p w:rsidR="003A2E34" w:rsidRPr="003A2E34" w:rsidRDefault="003A2E34" w:rsidP="003A2E34">
      <w:pPr>
        <w:pStyle w:val="Heading2"/>
        <w:rPr>
          <w:rFonts w:ascii="Times New Roman" w:hAnsi="Times New Roman" w:cs="Times New Roman"/>
          <w:b/>
          <w:bCs/>
          <w:color w:val="auto"/>
          <w:sz w:val="24"/>
          <w:szCs w:val="24"/>
        </w:rPr>
      </w:pPr>
      <w:bookmarkStart w:id="88" w:name="_Toc156080603"/>
      <w:bookmarkStart w:id="89" w:name="_Toc156213354"/>
      <w:r w:rsidRPr="003A2E34">
        <w:rPr>
          <w:rFonts w:ascii="Times New Roman" w:hAnsi="Times New Roman" w:cs="Times New Roman"/>
          <w:b/>
          <w:bCs/>
          <w:color w:val="auto"/>
          <w:sz w:val="24"/>
          <w:szCs w:val="24"/>
        </w:rPr>
        <w:lastRenderedPageBreak/>
        <w:t>8.1 Conclusion</w:t>
      </w:r>
      <w:bookmarkEnd w:id="88"/>
      <w:bookmarkEnd w:id="89"/>
    </w:p>
    <w:p w:rsidR="003A2E34" w:rsidRPr="003A2E34" w:rsidRDefault="003A2E34" w:rsidP="003A2E34"/>
    <w:p w:rsidR="003B6729" w:rsidRPr="00471DF6" w:rsidRDefault="003B6729" w:rsidP="00C82045">
      <w:pPr>
        <w:spacing w:line="360" w:lineRule="auto"/>
        <w:jc w:val="both"/>
        <w:rPr>
          <w:rFonts w:ascii="Times New Roman" w:hAnsi="Times New Roman" w:cs="Times New Roman"/>
          <w:sz w:val="24"/>
          <w:szCs w:val="24"/>
          <w:highlight w:val="yellow"/>
        </w:rPr>
      </w:pPr>
      <w:r w:rsidRPr="00FF5193">
        <w:rPr>
          <w:rFonts w:ascii="Times New Roman" w:hAnsi="Times New Roman" w:cs="Times New Roman"/>
          <w:sz w:val="24"/>
          <w:szCs w:val="24"/>
        </w:rPr>
        <w:t xml:space="preserve">Bangladesh is now the world's 35th largest economy, with greater </w:t>
      </w:r>
      <w:r w:rsidR="001E07CB">
        <w:rPr>
          <w:rFonts w:ascii="Times New Roman" w:hAnsi="Times New Roman" w:cs="Times New Roman"/>
          <w:sz w:val="24"/>
          <w:szCs w:val="24"/>
        </w:rPr>
        <w:t xml:space="preserve">growth of </w:t>
      </w:r>
      <w:r w:rsidRPr="00FF5193">
        <w:rPr>
          <w:rFonts w:ascii="Times New Roman" w:hAnsi="Times New Roman" w:cs="Times New Roman"/>
          <w:sz w:val="24"/>
          <w:szCs w:val="24"/>
        </w:rPr>
        <w:t xml:space="preserve">GDP. </w:t>
      </w:r>
      <w:r w:rsidR="001E07CB">
        <w:rPr>
          <w:rFonts w:ascii="Times New Roman" w:hAnsi="Times New Roman" w:cs="Times New Roman"/>
          <w:sz w:val="24"/>
          <w:szCs w:val="24"/>
        </w:rPr>
        <w:t>For</w:t>
      </w:r>
      <w:r w:rsidRPr="00FF5193">
        <w:rPr>
          <w:rFonts w:ascii="Times New Roman" w:hAnsi="Times New Roman" w:cs="Times New Roman"/>
          <w:sz w:val="24"/>
          <w:szCs w:val="24"/>
        </w:rPr>
        <w:t xml:space="preserve"> match</w:t>
      </w:r>
      <w:r w:rsidR="001E07CB">
        <w:rPr>
          <w:rFonts w:ascii="Times New Roman" w:hAnsi="Times New Roman" w:cs="Times New Roman"/>
          <w:sz w:val="24"/>
          <w:szCs w:val="24"/>
        </w:rPr>
        <w:t>ing</w:t>
      </w:r>
      <w:r w:rsidRPr="00FF5193">
        <w:rPr>
          <w:rFonts w:ascii="Times New Roman" w:hAnsi="Times New Roman" w:cs="Times New Roman"/>
          <w:sz w:val="24"/>
          <w:szCs w:val="24"/>
        </w:rPr>
        <w:t xml:space="preserve"> the current rate of growth, a significant quantity of green </w:t>
      </w:r>
      <w:r w:rsidR="001E07CB">
        <w:rPr>
          <w:rFonts w:ascii="Times New Roman" w:hAnsi="Times New Roman" w:cs="Times New Roman"/>
          <w:sz w:val="24"/>
          <w:szCs w:val="24"/>
        </w:rPr>
        <w:t>finance</w:t>
      </w:r>
      <w:r w:rsidRPr="00FF5193">
        <w:rPr>
          <w:rFonts w:ascii="Times New Roman" w:hAnsi="Times New Roman" w:cs="Times New Roman"/>
          <w:sz w:val="24"/>
          <w:szCs w:val="24"/>
        </w:rPr>
        <w:t xml:space="preserve"> must be mobilized. Together with the Bangladesh Bank and other authorities, DFIs can directly provide commercial banks with low-cost green funding to support green projects. As a result, instead of using depositors' money, the </w:t>
      </w:r>
      <w:r w:rsidR="004D4956">
        <w:rPr>
          <w:rFonts w:ascii="Times New Roman" w:hAnsi="Times New Roman" w:cs="Times New Roman"/>
          <w:sz w:val="24"/>
          <w:szCs w:val="24"/>
        </w:rPr>
        <w:t xml:space="preserve">financing </w:t>
      </w:r>
      <w:r w:rsidRPr="00FF5193">
        <w:rPr>
          <w:rFonts w:ascii="Times New Roman" w:hAnsi="Times New Roman" w:cs="Times New Roman"/>
          <w:sz w:val="24"/>
          <w:szCs w:val="24"/>
        </w:rPr>
        <w:t xml:space="preserve">industry will give loans </w:t>
      </w:r>
      <w:r w:rsidR="00E02AF3">
        <w:rPr>
          <w:rFonts w:ascii="Times New Roman" w:hAnsi="Times New Roman" w:cs="Times New Roman"/>
          <w:sz w:val="24"/>
          <w:szCs w:val="24"/>
        </w:rPr>
        <w:t xml:space="preserve">with </w:t>
      </w:r>
      <w:r w:rsidR="00E02AF3" w:rsidRPr="00FF5193">
        <w:rPr>
          <w:rFonts w:ascii="Times New Roman" w:hAnsi="Times New Roman" w:cs="Times New Roman"/>
          <w:sz w:val="24"/>
          <w:szCs w:val="24"/>
        </w:rPr>
        <w:t>low</w:t>
      </w:r>
      <w:r w:rsidR="00E02AF3">
        <w:rPr>
          <w:rFonts w:ascii="Times New Roman" w:hAnsi="Times New Roman" w:cs="Times New Roman"/>
          <w:sz w:val="24"/>
          <w:szCs w:val="24"/>
        </w:rPr>
        <w:t xml:space="preserve"> </w:t>
      </w:r>
      <w:r w:rsidR="00E02AF3" w:rsidRPr="00FF5193">
        <w:rPr>
          <w:rFonts w:ascii="Times New Roman" w:hAnsi="Times New Roman" w:cs="Times New Roman"/>
          <w:sz w:val="24"/>
          <w:szCs w:val="24"/>
        </w:rPr>
        <w:t xml:space="preserve">interest </w:t>
      </w:r>
      <w:r w:rsidRPr="00FF5193">
        <w:rPr>
          <w:rFonts w:ascii="Times New Roman" w:hAnsi="Times New Roman" w:cs="Times New Roman"/>
          <w:sz w:val="24"/>
          <w:szCs w:val="24"/>
        </w:rPr>
        <w:t xml:space="preserve">to projects </w:t>
      </w:r>
      <w:r w:rsidR="005E3946">
        <w:rPr>
          <w:rFonts w:ascii="Times New Roman" w:hAnsi="Times New Roman" w:cs="Times New Roman"/>
          <w:sz w:val="24"/>
          <w:szCs w:val="24"/>
        </w:rPr>
        <w:t xml:space="preserve">that are green by </w:t>
      </w:r>
      <w:r w:rsidRPr="00FF5193">
        <w:rPr>
          <w:rFonts w:ascii="Times New Roman" w:hAnsi="Times New Roman" w:cs="Times New Roman"/>
          <w:sz w:val="24"/>
          <w:szCs w:val="24"/>
        </w:rPr>
        <w:t xml:space="preserve">using </w:t>
      </w:r>
      <w:r w:rsidR="005E3946">
        <w:rPr>
          <w:rFonts w:ascii="Times New Roman" w:hAnsi="Times New Roman" w:cs="Times New Roman"/>
          <w:sz w:val="24"/>
          <w:szCs w:val="24"/>
        </w:rPr>
        <w:t xml:space="preserve">minimum </w:t>
      </w:r>
      <w:r w:rsidRPr="00FF5193">
        <w:rPr>
          <w:rFonts w:ascii="Times New Roman" w:hAnsi="Times New Roman" w:cs="Times New Roman"/>
          <w:sz w:val="24"/>
          <w:szCs w:val="24"/>
        </w:rPr>
        <w:t xml:space="preserve">cost </w:t>
      </w:r>
      <w:r w:rsidR="005E3946">
        <w:rPr>
          <w:rFonts w:ascii="Times New Roman" w:hAnsi="Times New Roman" w:cs="Times New Roman"/>
          <w:sz w:val="24"/>
          <w:szCs w:val="24"/>
        </w:rPr>
        <w:t xml:space="preserve">of </w:t>
      </w:r>
      <w:r w:rsidRPr="00FF5193">
        <w:rPr>
          <w:rFonts w:ascii="Times New Roman" w:hAnsi="Times New Roman" w:cs="Times New Roman"/>
          <w:sz w:val="24"/>
          <w:szCs w:val="24"/>
        </w:rPr>
        <w:t xml:space="preserve">funds from DFIs. </w:t>
      </w:r>
    </w:p>
    <w:p w:rsidR="00093C8A" w:rsidRDefault="00624343" w:rsidP="00C82045">
      <w:pPr>
        <w:spacing w:line="360" w:lineRule="auto"/>
        <w:jc w:val="both"/>
        <w:rPr>
          <w:rFonts w:ascii="Times New Roman" w:hAnsi="Times New Roman" w:cs="Times New Roman"/>
          <w:sz w:val="24"/>
          <w:szCs w:val="24"/>
        </w:rPr>
      </w:pPr>
      <w:r w:rsidRPr="005C51B1">
        <w:rPr>
          <w:rFonts w:ascii="Times New Roman" w:hAnsi="Times New Roman" w:cs="Times New Roman"/>
          <w:sz w:val="24"/>
          <w:szCs w:val="24"/>
        </w:rPr>
        <w:t>T</w:t>
      </w:r>
      <w:r w:rsidR="00093C8A" w:rsidRPr="005C51B1">
        <w:rPr>
          <w:rFonts w:ascii="Times New Roman" w:hAnsi="Times New Roman" w:cs="Times New Roman"/>
          <w:sz w:val="24"/>
          <w:szCs w:val="24"/>
        </w:rPr>
        <w:t>he business environment is becoming incredibly competitive</w:t>
      </w:r>
      <w:r w:rsidRPr="005C51B1">
        <w:rPr>
          <w:rFonts w:ascii="Times New Roman" w:hAnsi="Times New Roman" w:cs="Times New Roman"/>
          <w:sz w:val="24"/>
          <w:szCs w:val="24"/>
        </w:rPr>
        <w:t xml:space="preserve"> with the increasing number of NBFIs currently operating in Bangladesh</w:t>
      </w:r>
      <w:r w:rsidR="00093C8A" w:rsidRPr="005C51B1">
        <w:rPr>
          <w:rFonts w:ascii="Times New Roman" w:hAnsi="Times New Roman" w:cs="Times New Roman"/>
          <w:sz w:val="24"/>
          <w:szCs w:val="24"/>
        </w:rPr>
        <w:t xml:space="preserve">. </w:t>
      </w:r>
      <w:r w:rsidRPr="005C51B1">
        <w:rPr>
          <w:rFonts w:ascii="Times New Roman" w:hAnsi="Times New Roman" w:cs="Times New Roman"/>
          <w:sz w:val="24"/>
          <w:szCs w:val="24"/>
        </w:rPr>
        <w:t>Besides</w:t>
      </w:r>
      <w:r w:rsidR="00093C8A" w:rsidRPr="005C51B1">
        <w:rPr>
          <w:rFonts w:ascii="Times New Roman" w:hAnsi="Times New Roman" w:cs="Times New Roman"/>
          <w:sz w:val="24"/>
          <w:szCs w:val="24"/>
        </w:rPr>
        <w:t xml:space="preserve">, given that over the past 10 years, </w:t>
      </w:r>
      <w:r w:rsidRPr="005C51B1">
        <w:rPr>
          <w:rFonts w:ascii="Times New Roman" w:hAnsi="Times New Roman" w:cs="Times New Roman"/>
          <w:sz w:val="24"/>
          <w:szCs w:val="24"/>
        </w:rPr>
        <w:t>lease finance has gained popularity</w:t>
      </w:r>
      <w:r w:rsidR="005C51B1" w:rsidRPr="005C51B1">
        <w:rPr>
          <w:rFonts w:ascii="Times New Roman" w:hAnsi="Times New Roman" w:cs="Times New Roman"/>
          <w:sz w:val="24"/>
          <w:szCs w:val="24"/>
        </w:rPr>
        <w:t>.</w:t>
      </w:r>
      <w:r w:rsidRPr="005C51B1">
        <w:rPr>
          <w:rFonts w:ascii="Times New Roman" w:hAnsi="Times New Roman" w:cs="Times New Roman"/>
          <w:sz w:val="24"/>
          <w:szCs w:val="24"/>
        </w:rPr>
        <w:t xml:space="preserve"> </w:t>
      </w:r>
      <w:r w:rsidR="005C51B1" w:rsidRPr="005C51B1">
        <w:rPr>
          <w:rFonts w:ascii="Times New Roman" w:hAnsi="Times New Roman" w:cs="Times New Roman"/>
          <w:sz w:val="24"/>
          <w:szCs w:val="24"/>
        </w:rPr>
        <w:t>I</w:t>
      </w:r>
      <w:r w:rsidR="00093C8A" w:rsidRPr="005C51B1">
        <w:rPr>
          <w:rFonts w:ascii="Times New Roman" w:hAnsi="Times New Roman" w:cs="Times New Roman"/>
          <w:sz w:val="24"/>
          <w:szCs w:val="24"/>
        </w:rPr>
        <w:t>t is reasonable to expect that leasing providers are facing intense competition.</w:t>
      </w:r>
      <w:r w:rsidR="00093C8A" w:rsidRPr="00093C8A">
        <w:rPr>
          <w:rFonts w:ascii="Times New Roman" w:hAnsi="Times New Roman" w:cs="Times New Roman"/>
          <w:sz w:val="24"/>
          <w:szCs w:val="24"/>
        </w:rPr>
        <w:t xml:space="preserve"> Furthermore, the issue has gotten worse due to the involvement of commercial banks in the lease finance industry.</w:t>
      </w:r>
    </w:p>
    <w:p w:rsidR="007F5D0F" w:rsidRPr="00FF5193" w:rsidRDefault="002C6A68" w:rsidP="00C82045">
      <w:pPr>
        <w:spacing w:line="360" w:lineRule="auto"/>
        <w:jc w:val="both"/>
        <w:rPr>
          <w:rFonts w:ascii="Times New Roman" w:hAnsi="Times New Roman" w:cs="Times New Roman"/>
          <w:sz w:val="24"/>
          <w:szCs w:val="24"/>
        </w:rPr>
      </w:pPr>
      <w:r>
        <w:rPr>
          <w:rFonts w:ascii="Times New Roman" w:hAnsi="Times New Roman" w:cs="Times New Roman"/>
          <w:sz w:val="24"/>
          <w:szCs w:val="24"/>
        </w:rPr>
        <w:t>Globally</w:t>
      </w:r>
      <w:r w:rsidR="007F5D0F" w:rsidRPr="007F5D0F">
        <w:rPr>
          <w:rFonts w:ascii="Times New Roman" w:hAnsi="Times New Roman" w:cs="Times New Roman"/>
          <w:sz w:val="24"/>
          <w:szCs w:val="24"/>
        </w:rPr>
        <w:t>, Green Financ</w:t>
      </w:r>
      <w:r>
        <w:rPr>
          <w:rFonts w:ascii="Times New Roman" w:hAnsi="Times New Roman" w:cs="Times New Roman"/>
          <w:sz w:val="24"/>
          <w:szCs w:val="24"/>
        </w:rPr>
        <w:t>ing</w:t>
      </w:r>
      <w:r w:rsidR="007F5D0F" w:rsidRPr="007F5D0F">
        <w:rPr>
          <w:rFonts w:ascii="Times New Roman" w:hAnsi="Times New Roman" w:cs="Times New Roman"/>
          <w:sz w:val="24"/>
          <w:szCs w:val="24"/>
        </w:rPr>
        <w:t xml:space="preserve"> has </w:t>
      </w:r>
      <w:r>
        <w:rPr>
          <w:rFonts w:ascii="Times New Roman" w:hAnsi="Times New Roman" w:cs="Times New Roman"/>
          <w:sz w:val="24"/>
          <w:szCs w:val="24"/>
        </w:rPr>
        <w:t>upgraded</w:t>
      </w:r>
      <w:r w:rsidR="007F5D0F" w:rsidRPr="007F5D0F">
        <w:rPr>
          <w:rFonts w:ascii="Times New Roman" w:hAnsi="Times New Roman" w:cs="Times New Roman"/>
          <w:sz w:val="24"/>
          <w:szCs w:val="24"/>
        </w:rPr>
        <w:t xml:space="preserve"> to a significant extent as is obvious from the operations of United </w:t>
      </w:r>
      <w:proofErr w:type="gramStart"/>
      <w:r w:rsidR="005E3946">
        <w:rPr>
          <w:rFonts w:ascii="Times New Roman" w:hAnsi="Times New Roman" w:cs="Times New Roman"/>
          <w:sz w:val="24"/>
          <w:szCs w:val="24"/>
        </w:rPr>
        <w:t>n</w:t>
      </w:r>
      <w:r w:rsidR="007F5D0F" w:rsidRPr="007F5D0F">
        <w:rPr>
          <w:rFonts w:ascii="Times New Roman" w:hAnsi="Times New Roman" w:cs="Times New Roman"/>
          <w:sz w:val="24"/>
          <w:szCs w:val="24"/>
        </w:rPr>
        <w:t>ations</w:t>
      </w:r>
      <w:proofErr w:type="gramEnd"/>
      <w:r w:rsidR="007F5D0F" w:rsidRPr="007F5D0F">
        <w:rPr>
          <w:rFonts w:ascii="Times New Roman" w:hAnsi="Times New Roman" w:cs="Times New Roman"/>
          <w:sz w:val="24"/>
          <w:szCs w:val="24"/>
        </w:rPr>
        <w:t xml:space="preserve"> </w:t>
      </w:r>
      <w:r w:rsidR="005E3946">
        <w:rPr>
          <w:rFonts w:ascii="Times New Roman" w:hAnsi="Times New Roman" w:cs="Times New Roman"/>
          <w:sz w:val="24"/>
          <w:szCs w:val="24"/>
        </w:rPr>
        <w:t>f</w:t>
      </w:r>
      <w:r w:rsidR="007F5D0F" w:rsidRPr="007F5D0F">
        <w:rPr>
          <w:rFonts w:ascii="Times New Roman" w:hAnsi="Times New Roman" w:cs="Times New Roman"/>
          <w:sz w:val="24"/>
          <w:szCs w:val="24"/>
        </w:rPr>
        <w:t xml:space="preserve">ramework </w:t>
      </w:r>
      <w:r w:rsidR="005E3946">
        <w:rPr>
          <w:rFonts w:ascii="Times New Roman" w:hAnsi="Times New Roman" w:cs="Times New Roman"/>
          <w:sz w:val="24"/>
          <w:szCs w:val="24"/>
        </w:rPr>
        <w:t>c</w:t>
      </w:r>
      <w:r w:rsidR="007F5D0F" w:rsidRPr="007F5D0F">
        <w:rPr>
          <w:rFonts w:ascii="Times New Roman" w:hAnsi="Times New Roman" w:cs="Times New Roman"/>
          <w:sz w:val="24"/>
          <w:szCs w:val="24"/>
        </w:rPr>
        <w:t xml:space="preserve">onvention on </w:t>
      </w:r>
      <w:r w:rsidR="0042518C">
        <w:rPr>
          <w:rFonts w:ascii="Times New Roman" w:hAnsi="Times New Roman" w:cs="Times New Roman"/>
          <w:sz w:val="24"/>
          <w:szCs w:val="24"/>
        </w:rPr>
        <w:t>c</w:t>
      </w:r>
      <w:r w:rsidR="007F5D0F" w:rsidRPr="007F5D0F">
        <w:rPr>
          <w:rFonts w:ascii="Times New Roman" w:hAnsi="Times New Roman" w:cs="Times New Roman"/>
          <w:sz w:val="24"/>
          <w:szCs w:val="24"/>
        </w:rPr>
        <w:t xml:space="preserve">limate </w:t>
      </w:r>
      <w:r w:rsidR="0042518C">
        <w:rPr>
          <w:rFonts w:ascii="Times New Roman" w:hAnsi="Times New Roman" w:cs="Times New Roman"/>
          <w:sz w:val="24"/>
          <w:szCs w:val="24"/>
        </w:rPr>
        <w:t>c</w:t>
      </w:r>
      <w:r w:rsidR="007F5D0F" w:rsidRPr="007F5D0F">
        <w:rPr>
          <w:rFonts w:ascii="Times New Roman" w:hAnsi="Times New Roman" w:cs="Times New Roman"/>
          <w:sz w:val="24"/>
          <w:szCs w:val="24"/>
        </w:rPr>
        <w:t xml:space="preserve">hange (UNFCC), </w:t>
      </w:r>
      <w:r w:rsidRPr="007F5D0F">
        <w:rPr>
          <w:rFonts w:ascii="Times New Roman" w:hAnsi="Times New Roman" w:cs="Times New Roman"/>
          <w:sz w:val="24"/>
          <w:szCs w:val="24"/>
        </w:rPr>
        <w:t xml:space="preserve">International Finance Corporation (IFC), </w:t>
      </w:r>
      <w:r w:rsidR="00E61EB6" w:rsidRPr="007F5D0F">
        <w:rPr>
          <w:rFonts w:ascii="Times New Roman" w:hAnsi="Times New Roman" w:cs="Times New Roman"/>
          <w:sz w:val="24"/>
          <w:szCs w:val="24"/>
        </w:rPr>
        <w:t xml:space="preserve">G20 Green Finance Study Group (GFSG), and </w:t>
      </w:r>
      <w:r w:rsidR="007F5D0F" w:rsidRPr="007F5D0F">
        <w:rPr>
          <w:rFonts w:ascii="Times New Roman" w:hAnsi="Times New Roman" w:cs="Times New Roman"/>
          <w:sz w:val="24"/>
          <w:szCs w:val="24"/>
        </w:rPr>
        <w:t xml:space="preserve">several development finance institutions. </w:t>
      </w:r>
      <w:r w:rsidR="007F5D0F" w:rsidRPr="00450C07">
        <w:rPr>
          <w:rFonts w:ascii="Times New Roman" w:hAnsi="Times New Roman" w:cs="Times New Roman"/>
          <w:sz w:val="24"/>
          <w:szCs w:val="24"/>
        </w:rPr>
        <w:t>Green finance has not yet</w:t>
      </w:r>
      <w:r w:rsidR="00276D07" w:rsidRPr="00450C07">
        <w:rPr>
          <w:rFonts w:ascii="Times New Roman" w:hAnsi="Times New Roman" w:cs="Times New Roman"/>
          <w:sz w:val="24"/>
          <w:szCs w:val="24"/>
        </w:rPr>
        <w:t xml:space="preserve"> properly</w:t>
      </w:r>
      <w:r w:rsidR="007F5D0F" w:rsidRPr="00450C07">
        <w:rPr>
          <w:rFonts w:ascii="Times New Roman" w:hAnsi="Times New Roman" w:cs="Times New Roman"/>
          <w:sz w:val="24"/>
          <w:szCs w:val="24"/>
        </w:rPr>
        <w:t xml:space="preserve"> taken off in Bangladesh. Some of the </w:t>
      </w:r>
      <w:r w:rsidR="00276D07" w:rsidRPr="00450C07">
        <w:rPr>
          <w:rFonts w:ascii="Times New Roman" w:hAnsi="Times New Roman" w:cs="Times New Roman"/>
          <w:sz w:val="24"/>
          <w:szCs w:val="24"/>
        </w:rPr>
        <w:t>obstacles</w:t>
      </w:r>
      <w:r w:rsidR="007F5D0F" w:rsidRPr="00450C07">
        <w:rPr>
          <w:rFonts w:ascii="Times New Roman" w:hAnsi="Times New Roman" w:cs="Times New Roman"/>
          <w:sz w:val="24"/>
          <w:szCs w:val="24"/>
        </w:rPr>
        <w:t xml:space="preserve"> to the development of Green Finance are outdated financial policies, </w:t>
      </w:r>
      <w:r w:rsidR="00276D07" w:rsidRPr="00450C07">
        <w:rPr>
          <w:rFonts w:ascii="Times New Roman" w:hAnsi="Times New Roman" w:cs="Times New Roman"/>
          <w:sz w:val="24"/>
          <w:szCs w:val="24"/>
        </w:rPr>
        <w:t xml:space="preserve">an ineffective legal system, </w:t>
      </w:r>
      <w:r w:rsidR="007F5D0F" w:rsidRPr="00450C07">
        <w:rPr>
          <w:rFonts w:ascii="Times New Roman" w:hAnsi="Times New Roman" w:cs="Times New Roman"/>
          <w:sz w:val="24"/>
          <w:szCs w:val="24"/>
        </w:rPr>
        <w:t xml:space="preserve">a lack of environmental regulations, </w:t>
      </w:r>
      <w:r w:rsidR="00276D07" w:rsidRPr="00450C07">
        <w:rPr>
          <w:rFonts w:ascii="Times New Roman" w:hAnsi="Times New Roman" w:cs="Times New Roman"/>
          <w:sz w:val="24"/>
          <w:szCs w:val="24"/>
        </w:rPr>
        <w:t xml:space="preserve">a lack of public awareness and </w:t>
      </w:r>
      <w:r w:rsidR="007F5D0F" w:rsidRPr="00450C07">
        <w:rPr>
          <w:rFonts w:ascii="Times New Roman" w:hAnsi="Times New Roman" w:cs="Times New Roman"/>
          <w:sz w:val="24"/>
          <w:szCs w:val="24"/>
        </w:rPr>
        <w:t>a lack of environmental risk assessment tools.</w:t>
      </w:r>
      <w:r w:rsidR="007F5D0F" w:rsidRPr="007F5D0F">
        <w:rPr>
          <w:rFonts w:ascii="Times New Roman" w:hAnsi="Times New Roman" w:cs="Times New Roman"/>
          <w:sz w:val="24"/>
          <w:szCs w:val="24"/>
        </w:rPr>
        <w:t xml:space="preserve"> To facilitate such advancement, to expand upon, and if necessary, to contest the policy ideas outlined here, more study and policy advocacy are needed.</w:t>
      </w:r>
    </w:p>
    <w:p w:rsidR="0030231B" w:rsidRPr="000312A6" w:rsidRDefault="0030231B" w:rsidP="0030231B">
      <w:pPr>
        <w:spacing w:line="360" w:lineRule="auto"/>
        <w:jc w:val="both"/>
        <w:rPr>
          <w:rFonts w:ascii="Times New Roman" w:hAnsi="Times New Roman" w:cs="Times New Roman"/>
          <w:sz w:val="24"/>
          <w:szCs w:val="24"/>
        </w:rPr>
      </w:pPr>
      <w:r w:rsidRPr="000312A6">
        <w:rPr>
          <w:rFonts w:ascii="Times New Roman" w:hAnsi="Times New Roman" w:cs="Times New Roman"/>
          <w:sz w:val="24"/>
          <w:szCs w:val="24"/>
        </w:rPr>
        <w:t xml:space="preserve">Bangladesh's green economic transition cannot be supported alone by the government. Similarly, the financial industry cannot meet the tremendous demand for green finance on its own. </w:t>
      </w:r>
      <w:r w:rsidR="00E61EB6">
        <w:rPr>
          <w:rFonts w:ascii="Times New Roman" w:hAnsi="Times New Roman" w:cs="Times New Roman"/>
          <w:sz w:val="24"/>
          <w:szCs w:val="24"/>
        </w:rPr>
        <w:t>M</w:t>
      </w:r>
      <w:r w:rsidR="00E61EB6" w:rsidRPr="000312A6">
        <w:rPr>
          <w:rFonts w:ascii="Times New Roman" w:hAnsi="Times New Roman" w:cs="Times New Roman"/>
          <w:sz w:val="24"/>
          <w:szCs w:val="24"/>
        </w:rPr>
        <w:t>ultilateral development banks</w:t>
      </w:r>
      <w:r w:rsidR="0042518C">
        <w:rPr>
          <w:rFonts w:ascii="Times New Roman" w:hAnsi="Times New Roman" w:cs="Times New Roman"/>
          <w:sz w:val="24"/>
          <w:szCs w:val="24"/>
        </w:rPr>
        <w:t>,</w:t>
      </w:r>
      <w:r w:rsidR="00E61EB6" w:rsidRPr="000312A6">
        <w:rPr>
          <w:rFonts w:ascii="Times New Roman" w:hAnsi="Times New Roman" w:cs="Times New Roman"/>
          <w:sz w:val="24"/>
          <w:szCs w:val="24"/>
        </w:rPr>
        <w:t xml:space="preserve"> </w:t>
      </w:r>
      <w:r w:rsidRPr="000312A6">
        <w:rPr>
          <w:rFonts w:ascii="Times New Roman" w:hAnsi="Times New Roman" w:cs="Times New Roman"/>
          <w:sz w:val="24"/>
          <w:szCs w:val="24"/>
        </w:rPr>
        <w:t xml:space="preserve">impact investors, private equity funds, </w:t>
      </w:r>
      <w:r w:rsidR="0042518C" w:rsidRPr="000312A6">
        <w:rPr>
          <w:rFonts w:ascii="Times New Roman" w:hAnsi="Times New Roman" w:cs="Times New Roman"/>
          <w:sz w:val="24"/>
          <w:szCs w:val="24"/>
        </w:rPr>
        <w:t xml:space="preserve">foreign development finance institutions, </w:t>
      </w:r>
      <w:r w:rsidR="00E61EB6" w:rsidRPr="000312A6">
        <w:rPr>
          <w:rFonts w:ascii="Times New Roman" w:hAnsi="Times New Roman" w:cs="Times New Roman"/>
          <w:sz w:val="24"/>
          <w:szCs w:val="24"/>
        </w:rPr>
        <w:t>venture capital</w:t>
      </w:r>
      <w:r w:rsidR="00E61EB6">
        <w:rPr>
          <w:rFonts w:ascii="Times New Roman" w:hAnsi="Times New Roman" w:cs="Times New Roman"/>
          <w:sz w:val="24"/>
          <w:szCs w:val="24"/>
        </w:rPr>
        <w:t>,</w:t>
      </w:r>
      <w:r w:rsidR="00E61EB6" w:rsidRPr="000312A6">
        <w:rPr>
          <w:rFonts w:ascii="Times New Roman" w:hAnsi="Times New Roman" w:cs="Times New Roman"/>
          <w:sz w:val="24"/>
          <w:szCs w:val="24"/>
        </w:rPr>
        <w:t xml:space="preserve"> </w:t>
      </w:r>
      <w:r w:rsidRPr="000312A6">
        <w:rPr>
          <w:rFonts w:ascii="Times New Roman" w:hAnsi="Times New Roman" w:cs="Times New Roman"/>
          <w:sz w:val="24"/>
          <w:szCs w:val="24"/>
        </w:rPr>
        <w:t>green bond market, NGOs, and the banking industry may work together to take green financing to the next level.</w:t>
      </w:r>
    </w:p>
    <w:p w:rsidR="00633131" w:rsidRDefault="00633131" w:rsidP="0030231B">
      <w:pPr>
        <w:spacing w:line="360" w:lineRule="auto"/>
        <w:jc w:val="both"/>
        <w:rPr>
          <w:rFonts w:ascii="Times New Roman" w:hAnsi="Times New Roman" w:cs="Times New Roman"/>
          <w:sz w:val="24"/>
          <w:szCs w:val="24"/>
        </w:rPr>
      </w:pPr>
    </w:p>
    <w:p w:rsidR="007D7E1A" w:rsidRDefault="007D7E1A" w:rsidP="0030231B">
      <w:pPr>
        <w:spacing w:line="360" w:lineRule="auto"/>
        <w:jc w:val="both"/>
        <w:rPr>
          <w:rFonts w:ascii="Times New Roman" w:hAnsi="Times New Roman" w:cs="Times New Roman"/>
          <w:sz w:val="24"/>
          <w:szCs w:val="24"/>
        </w:rPr>
      </w:pPr>
    </w:p>
    <w:p w:rsidR="007D7E1A" w:rsidRPr="00AD5975" w:rsidRDefault="007D7E1A" w:rsidP="0030231B">
      <w:pPr>
        <w:spacing w:line="360" w:lineRule="auto"/>
        <w:jc w:val="both"/>
        <w:rPr>
          <w:rFonts w:ascii="Times New Roman" w:hAnsi="Times New Roman" w:cs="Times New Roman"/>
          <w:sz w:val="24"/>
          <w:szCs w:val="24"/>
        </w:rPr>
      </w:pPr>
    </w:p>
    <w:p w:rsidR="0030231B" w:rsidRDefault="007F5D0F" w:rsidP="007F5D0F">
      <w:pPr>
        <w:pStyle w:val="Heading2"/>
        <w:rPr>
          <w:rFonts w:ascii="Times New Roman" w:hAnsi="Times New Roman" w:cs="Times New Roman"/>
          <w:b/>
          <w:bCs/>
          <w:color w:val="auto"/>
          <w:sz w:val="24"/>
          <w:szCs w:val="24"/>
        </w:rPr>
      </w:pPr>
      <w:bookmarkStart w:id="90" w:name="_Toc156080604"/>
      <w:bookmarkStart w:id="91" w:name="_Toc156213355"/>
      <w:r w:rsidRPr="007F5D0F">
        <w:rPr>
          <w:rFonts w:ascii="Times New Roman" w:hAnsi="Times New Roman" w:cs="Times New Roman"/>
          <w:b/>
          <w:bCs/>
          <w:color w:val="auto"/>
          <w:sz w:val="24"/>
          <w:szCs w:val="24"/>
        </w:rPr>
        <w:lastRenderedPageBreak/>
        <w:t>8.2 Recommendations</w:t>
      </w:r>
      <w:bookmarkEnd w:id="90"/>
      <w:bookmarkEnd w:id="91"/>
    </w:p>
    <w:p w:rsidR="007F5D0F" w:rsidRDefault="007F5D0F" w:rsidP="007F5D0F"/>
    <w:p w:rsidR="008626F6" w:rsidRPr="008626F6" w:rsidRDefault="008626F6" w:rsidP="008626F6">
      <w:pPr>
        <w:spacing w:line="360" w:lineRule="auto"/>
        <w:jc w:val="both"/>
        <w:rPr>
          <w:rFonts w:ascii="Times New Roman" w:hAnsi="Times New Roman" w:cs="Times New Roman"/>
          <w:sz w:val="24"/>
          <w:szCs w:val="24"/>
        </w:rPr>
      </w:pPr>
      <w:r w:rsidRPr="008626F6">
        <w:rPr>
          <w:rFonts w:ascii="Times New Roman" w:hAnsi="Times New Roman" w:cs="Times New Roman"/>
          <w:sz w:val="24"/>
          <w:szCs w:val="24"/>
        </w:rPr>
        <w:t xml:space="preserve">These are a few recommendations regarding the subject of starting green banking and financing in a broad context. The focus-based categories for the comments are as follows. </w:t>
      </w:r>
    </w:p>
    <w:p w:rsidR="008626F6" w:rsidRPr="00CE61D6" w:rsidRDefault="008626F6" w:rsidP="00CE61D6">
      <w:pPr>
        <w:pStyle w:val="ListParagraph"/>
        <w:numPr>
          <w:ilvl w:val="0"/>
          <w:numId w:val="17"/>
        </w:numPr>
        <w:spacing w:line="360" w:lineRule="auto"/>
        <w:jc w:val="both"/>
        <w:rPr>
          <w:rFonts w:ascii="Times New Roman" w:hAnsi="Times New Roman" w:cs="Times New Roman"/>
          <w:sz w:val="24"/>
          <w:szCs w:val="24"/>
        </w:rPr>
      </w:pPr>
      <w:r w:rsidRPr="00CE61D6">
        <w:rPr>
          <w:rFonts w:ascii="Times New Roman" w:hAnsi="Times New Roman" w:cs="Times New Roman"/>
          <w:sz w:val="24"/>
          <w:szCs w:val="24"/>
        </w:rPr>
        <w:t xml:space="preserve">Plans put forth for specific financial institutions or </w:t>
      </w:r>
      <w:r w:rsidR="00BC5884">
        <w:rPr>
          <w:rFonts w:ascii="Times New Roman" w:hAnsi="Times New Roman" w:cs="Times New Roman"/>
          <w:sz w:val="24"/>
          <w:szCs w:val="24"/>
        </w:rPr>
        <w:t xml:space="preserve">private </w:t>
      </w:r>
      <w:r w:rsidRPr="00CE61D6">
        <w:rPr>
          <w:rFonts w:ascii="Times New Roman" w:hAnsi="Times New Roman" w:cs="Times New Roman"/>
          <w:sz w:val="24"/>
          <w:szCs w:val="24"/>
        </w:rPr>
        <w:t>banks:</w:t>
      </w:r>
    </w:p>
    <w:p w:rsidR="007F5D0F" w:rsidRDefault="008626F6" w:rsidP="008626F6">
      <w:pPr>
        <w:spacing w:line="360" w:lineRule="auto"/>
        <w:jc w:val="both"/>
        <w:rPr>
          <w:rFonts w:ascii="Times New Roman" w:hAnsi="Times New Roman" w:cs="Times New Roman"/>
          <w:sz w:val="24"/>
          <w:szCs w:val="24"/>
        </w:rPr>
      </w:pPr>
      <w:r w:rsidRPr="008626F6">
        <w:rPr>
          <w:rFonts w:ascii="Times New Roman" w:hAnsi="Times New Roman" w:cs="Times New Roman"/>
          <w:sz w:val="24"/>
          <w:szCs w:val="24"/>
        </w:rPr>
        <w:t xml:space="preserve">The activity of </w:t>
      </w:r>
      <w:r w:rsidR="00BC5884">
        <w:rPr>
          <w:rFonts w:ascii="Times New Roman" w:hAnsi="Times New Roman" w:cs="Times New Roman"/>
          <w:sz w:val="24"/>
          <w:szCs w:val="24"/>
        </w:rPr>
        <w:t>an</w:t>
      </w:r>
      <w:r w:rsidRPr="008626F6">
        <w:rPr>
          <w:rFonts w:ascii="Times New Roman" w:hAnsi="Times New Roman" w:cs="Times New Roman"/>
          <w:sz w:val="24"/>
          <w:szCs w:val="24"/>
        </w:rPr>
        <w:t xml:space="preserve"> individual </w:t>
      </w:r>
      <w:r w:rsidR="00BC5884">
        <w:rPr>
          <w:rFonts w:ascii="Times New Roman" w:hAnsi="Times New Roman" w:cs="Times New Roman"/>
          <w:sz w:val="24"/>
          <w:szCs w:val="24"/>
        </w:rPr>
        <w:t>organization</w:t>
      </w:r>
      <w:r w:rsidRPr="008626F6">
        <w:rPr>
          <w:rFonts w:ascii="Times New Roman" w:hAnsi="Times New Roman" w:cs="Times New Roman"/>
          <w:sz w:val="24"/>
          <w:szCs w:val="24"/>
        </w:rPr>
        <w:t xml:space="preserve"> is to promote self-</w:t>
      </w:r>
      <w:r w:rsidR="00BC5884">
        <w:rPr>
          <w:rFonts w:ascii="Times New Roman" w:hAnsi="Times New Roman" w:cs="Times New Roman"/>
          <w:sz w:val="24"/>
          <w:szCs w:val="24"/>
        </w:rPr>
        <w:t>consciousness</w:t>
      </w:r>
      <w:r w:rsidRPr="008626F6">
        <w:rPr>
          <w:rFonts w:ascii="Times New Roman" w:hAnsi="Times New Roman" w:cs="Times New Roman"/>
          <w:sz w:val="24"/>
          <w:szCs w:val="24"/>
        </w:rPr>
        <w:t xml:space="preserve">. Small actions like encouraging carpooling, promoting the environment through advertisements, holding one person accountable for environmental compliance in place of cell formation, establishing environmental standards to be upheld while granting </w:t>
      </w:r>
      <w:proofErr w:type="gramStart"/>
      <w:r w:rsidRPr="008626F6">
        <w:rPr>
          <w:rFonts w:ascii="Times New Roman" w:hAnsi="Times New Roman" w:cs="Times New Roman"/>
          <w:sz w:val="24"/>
          <w:szCs w:val="24"/>
        </w:rPr>
        <w:t>loans,</w:t>
      </w:r>
      <w:proofErr w:type="gramEnd"/>
      <w:r w:rsidRPr="008626F6">
        <w:rPr>
          <w:rFonts w:ascii="Times New Roman" w:hAnsi="Times New Roman" w:cs="Times New Roman"/>
          <w:sz w:val="24"/>
          <w:szCs w:val="24"/>
        </w:rPr>
        <w:t xml:space="preserve"> and many more can all help the environment.</w:t>
      </w:r>
    </w:p>
    <w:p w:rsidR="00CE61D6" w:rsidRPr="00CE61D6" w:rsidRDefault="00CE61D6" w:rsidP="00CE61D6">
      <w:pPr>
        <w:pStyle w:val="ListParagraph"/>
        <w:numPr>
          <w:ilvl w:val="0"/>
          <w:numId w:val="17"/>
        </w:numPr>
        <w:spacing w:line="360" w:lineRule="auto"/>
        <w:jc w:val="both"/>
        <w:rPr>
          <w:rFonts w:ascii="Times New Roman" w:hAnsi="Times New Roman" w:cs="Times New Roman"/>
          <w:sz w:val="24"/>
          <w:szCs w:val="24"/>
        </w:rPr>
      </w:pPr>
      <w:r w:rsidRPr="00CE61D6">
        <w:rPr>
          <w:rFonts w:ascii="Times New Roman" w:hAnsi="Times New Roman" w:cs="Times New Roman"/>
          <w:sz w:val="24"/>
          <w:szCs w:val="24"/>
        </w:rPr>
        <w:t xml:space="preserve">Proposals pertaining to regulations and policies for BB </w:t>
      </w:r>
    </w:p>
    <w:p w:rsidR="00CE61D6" w:rsidRPr="00CE61D6" w:rsidRDefault="00CE61D6" w:rsidP="00CE61D6">
      <w:pPr>
        <w:spacing w:line="360" w:lineRule="auto"/>
        <w:jc w:val="both"/>
        <w:rPr>
          <w:rFonts w:ascii="Times New Roman" w:hAnsi="Times New Roman" w:cs="Times New Roman"/>
          <w:sz w:val="24"/>
          <w:szCs w:val="24"/>
        </w:rPr>
      </w:pPr>
      <w:r w:rsidRPr="00CE61D6">
        <w:rPr>
          <w:rFonts w:ascii="Times New Roman" w:hAnsi="Times New Roman" w:cs="Times New Roman"/>
          <w:sz w:val="24"/>
          <w:szCs w:val="24"/>
        </w:rPr>
        <w:t xml:space="preserve">BB ought to take the lead in developing policies for sector divisions based on environmental risk or hazards. These guidelines should be developed in a way that guarantees a </w:t>
      </w:r>
      <w:r w:rsidR="00725EF5">
        <w:rPr>
          <w:rFonts w:ascii="Times New Roman" w:hAnsi="Times New Roman" w:cs="Times New Roman"/>
          <w:sz w:val="24"/>
          <w:szCs w:val="24"/>
        </w:rPr>
        <w:t xml:space="preserve">good </w:t>
      </w:r>
      <w:r w:rsidR="0080264E">
        <w:rPr>
          <w:rFonts w:ascii="Times New Roman" w:hAnsi="Times New Roman" w:cs="Times New Roman"/>
          <w:sz w:val="24"/>
          <w:szCs w:val="24"/>
        </w:rPr>
        <w:t>ambiance</w:t>
      </w:r>
      <w:r w:rsidRPr="00CE61D6">
        <w:rPr>
          <w:rFonts w:ascii="Times New Roman" w:hAnsi="Times New Roman" w:cs="Times New Roman"/>
          <w:sz w:val="24"/>
          <w:szCs w:val="24"/>
        </w:rPr>
        <w:t xml:space="preserve"> for </w:t>
      </w:r>
      <w:r w:rsidR="0080264E">
        <w:rPr>
          <w:rFonts w:ascii="Times New Roman" w:hAnsi="Times New Roman" w:cs="Times New Roman"/>
          <w:sz w:val="24"/>
          <w:szCs w:val="24"/>
        </w:rPr>
        <w:t>every</w:t>
      </w:r>
      <w:r w:rsidRPr="00CE61D6">
        <w:rPr>
          <w:rFonts w:ascii="Times New Roman" w:hAnsi="Times New Roman" w:cs="Times New Roman"/>
          <w:sz w:val="24"/>
          <w:szCs w:val="24"/>
        </w:rPr>
        <w:t xml:space="preserve"> financial institutions and </w:t>
      </w:r>
      <w:r w:rsidR="0080264E">
        <w:rPr>
          <w:rFonts w:ascii="Times New Roman" w:hAnsi="Times New Roman" w:cs="Times New Roman"/>
          <w:sz w:val="24"/>
          <w:szCs w:val="24"/>
        </w:rPr>
        <w:t xml:space="preserve">private </w:t>
      </w:r>
      <w:r w:rsidRPr="00CE61D6">
        <w:rPr>
          <w:rFonts w:ascii="Times New Roman" w:hAnsi="Times New Roman" w:cs="Times New Roman"/>
          <w:sz w:val="24"/>
          <w:szCs w:val="24"/>
        </w:rPr>
        <w:t>banks involved in the implementation of green financ</w:t>
      </w:r>
      <w:r w:rsidR="0080264E">
        <w:rPr>
          <w:rFonts w:ascii="Times New Roman" w:hAnsi="Times New Roman" w:cs="Times New Roman"/>
          <w:sz w:val="24"/>
          <w:szCs w:val="24"/>
        </w:rPr>
        <w:t>e</w:t>
      </w:r>
      <w:r w:rsidRPr="00CE61D6">
        <w:rPr>
          <w:rFonts w:ascii="Times New Roman" w:hAnsi="Times New Roman" w:cs="Times New Roman"/>
          <w:sz w:val="24"/>
          <w:szCs w:val="24"/>
        </w:rPr>
        <w:t xml:space="preserve">. In this regard, the environmental risk concerns might be covered by the CRM guidelines. Above all, their actions ought to follow the same course as those of the government. </w:t>
      </w:r>
    </w:p>
    <w:p w:rsidR="00A33DB2" w:rsidRPr="008626F6" w:rsidRDefault="00CE61D6" w:rsidP="00CE61D6">
      <w:pPr>
        <w:spacing w:line="360" w:lineRule="auto"/>
        <w:jc w:val="both"/>
        <w:rPr>
          <w:rFonts w:ascii="Times New Roman" w:hAnsi="Times New Roman" w:cs="Times New Roman"/>
          <w:sz w:val="24"/>
          <w:szCs w:val="24"/>
        </w:rPr>
      </w:pPr>
      <w:r w:rsidRPr="00CE61D6">
        <w:rPr>
          <w:rFonts w:ascii="Times New Roman" w:hAnsi="Times New Roman" w:cs="Times New Roman"/>
          <w:sz w:val="24"/>
          <w:szCs w:val="24"/>
        </w:rPr>
        <w:cr/>
      </w:r>
    </w:p>
    <w:p w:rsidR="00476CB2" w:rsidRDefault="00476CB2" w:rsidP="0029611B">
      <w:pPr>
        <w:pStyle w:val="ListParagraph"/>
        <w:ind w:left="360"/>
      </w:pPr>
    </w:p>
    <w:p w:rsidR="0051262B" w:rsidRDefault="0051262B" w:rsidP="0029611B">
      <w:pPr>
        <w:pStyle w:val="ListParagraph"/>
        <w:ind w:left="360"/>
      </w:pPr>
    </w:p>
    <w:p w:rsidR="0051262B" w:rsidRDefault="0051262B" w:rsidP="0029611B">
      <w:pPr>
        <w:pStyle w:val="ListParagraph"/>
        <w:ind w:left="360"/>
      </w:pPr>
    </w:p>
    <w:p w:rsidR="0051262B" w:rsidRDefault="0051262B" w:rsidP="0029611B">
      <w:pPr>
        <w:pStyle w:val="ListParagraph"/>
        <w:ind w:left="360"/>
      </w:pPr>
    </w:p>
    <w:p w:rsidR="0051262B" w:rsidRDefault="0051262B" w:rsidP="0029611B">
      <w:pPr>
        <w:pStyle w:val="ListParagraph"/>
        <w:ind w:left="360"/>
      </w:pPr>
    </w:p>
    <w:p w:rsidR="0051262B" w:rsidRDefault="0051262B" w:rsidP="0029611B">
      <w:pPr>
        <w:pStyle w:val="ListParagraph"/>
        <w:ind w:left="360"/>
      </w:pPr>
    </w:p>
    <w:p w:rsidR="0051262B" w:rsidRDefault="0051262B" w:rsidP="0029611B">
      <w:pPr>
        <w:pStyle w:val="ListParagraph"/>
        <w:ind w:left="360"/>
      </w:pPr>
    </w:p>
    <w:p w:rsidR="0051262B" w:rsidRDefault="0051262B" w:rsidP="0029611B">
      <w:pPr>
        <w:pStyle w:val="ListParagraph"/>
        <w:ind w:left="360"/>
      </w:pPr>
    </w:p>
    <w:p w:rsidR="00476CB2" w:rsidRDefault="00476CB2" w:rsidP="0029611B">
      <w:pPr>
        <w:pStyle w:val="ListParagraph"/>
        <w:ind w:left="360"/>
      </w:pPr>
    </w:p>
    <w:p w:rsidR="00476CB2" w:rsidRDefault="00476CB2" w:rsidP="0029611B">
      <w:pPr>
        <w:pStyle w:val="ListParagraph"/>
        <w:ind w:left="360"/>
      </w:pPr>
      <w:bookmarkStart w:id="92" w:name="_GoBack"/>
      <w:bookmarkEnd w:id="92"/>
    </w:p>
    <w:p w:rsidR="00503281" w:rsidRDefault="00503281" w:rsidP="0029611B">
      <w:pPr>
        <w:pStyle w:val="ListParagraph"/>
        <w:ind w:left="360"/>
      </w:pPr>
    </w:p>
    <w:p w:rsidR="00503281" w:rsidRDefault="00503281" w:rsidP="0029611B">
      <w:pPr>
        <w:pStyle w:val="ListParagraph"/>
        <w:ind w:left="360"/>
      </w:pPr>
    </w:p>
    <w:p w:rsidR="00503281" w:rsidRDefault="00503281" w:rsidP="0029611B">
      <w:pPr>
        <w:pStyle w:val="ListParagraph"/>
        <w:ind w:left="360"/>
      </w:pPr>
    </w:p>
    <w:bookmarkStart w:id="93" w:name="_Toc156213356" w:displacedByCustomXml="next"/>
    <w:bookmarkStart w:id="94" w:name="_Toc156080605" w:displacedByCustomXml="next"/>
    <w:sdt>
      <w:sdtPr>
        <w:rPr>
          <w:rFonts w:asciiTheme="minorHAnsi" w:eastAsiaTheme="minorHAnsi" w:hAnsiTheme="minorHAnsi" w:cstheme="minorBidi"/>
          <w:color w:val="auto"/>
          <w:sz w:val="22"/>
          <w:szCs w:val="22"/>
        </w:rPr>
        <w:id w:val="-357899791"/>
        <w:docPartObj>
          <w:docPartGallery w:val="Bibliographies"/>
          <w:docPartUnique/>
        </w:docPartObj>
      </w:sdtPr>
      <w:sdtEndPr/>
      <w:sdtContent>
        <w:p w:rsidR="000A4B00" w:rsidRDefault="000A4B00">
          <w:pPr>
            <w:pStyle w:val="Heading1"/>
          </w:pPr>
          <w:r>
            <w:t>References</w:t>
          </w:r>
          <w:bookmarkEnd w:id="94"/>
          <w:bookmarkEnd w:id="93"/>
        </w:p>
        <w:sdt>
          <w:sdtPr>
            <w:id w:val="746153511"/>
            <w:bibliography/>
          </w:sdtPr>
          <w:sdtEndPr/>
          <w:sdtContent>
            <w:p w:rsidR="000A4B00" w:rsidRDefault="000A4B00" w:rsidP="000A4B00">
              <w:pPr>
                <w:pStyle w:val="Bibliography"/>
                <w:ind w:left="720" w:hanging="720"/>
                <w:rPr>
                  <w:noProof/>
                  <w:sz w:val="24"/>
                  <w:szCs w:val="24"/>
                </w:rPr>
              </w:pPr>
              <w:r>
                <w:fldChar w:fldCharType="begin"/>
              </w:r>
              <w:r>
                <w:instrText xml:space="preserve"> BIBLIOGRAPHY </w:instrText>
              </w:r>
              <w:r>
                <w:fldChar w:fldCharType="separate"/>
              </w:r>
              <w:r>
                <w:rPr>
                  <w:noProof/>
                </w:rPr>
                <w:t>(n.d.). Retrieved from chrome-extension://efaidnbmnnnibpcajpcglclefindmkaj/https://www.bb.org.bd/mediaroom/circulars/gbcrd/oct222023sfd03new.pdf</w:t>
              </w:r>
            </w:p>
            <w:p w:rsidR="000A4B00" w:rsidRDefault="000A4B00" w:rsidP="000A4B00">
              <w:pPr>
                <w:pStyle w:val="Bibliography"/>
                <w:ind w:left="720" w:hanging="720"/>
                <w:rPr>
                  <w:noProof/>
                </w:rPr>
              </w:pPr>
              <w:r>
                <w:rPr>
                  <w:noProof/>
                </w:rPr>
                <w:t xml:space="preserve">(2022). </w:t>
              </w:r>
              <w:r>
                <w:rPr>
                  <w:i/>
                  <w:iCs/>
                  <w:noProof/>
                </w:rPr>
                <w:t>ANNUAL SUSTAINABILITY REPORT 2022 IDLC .</w:t>
              </w:r>
              <w:r>
                <w:rPr>
                  <w:noProof/>
                </w:rPr>
                <w:t xml:space="preserve"> file:///C:/Users/LENOVO/Documents/intern%20demo%20reports/31363837363835323838.pdf.</w:t>
              </w:r>
            </w:p>
            <w:p w:rsidR="000A4B00" w:rsidRDefault="000A4B00" w:rsidP="000A4B00">
              <w:pPr>
                <w:pStyle w:val="Bibliography"/>
                <w:ind w:left="720" w:hanging="720"/>
                <w:rPr>
                  <w:noProof/>
                </w:rPr>
              </w:pPr>
              <w:r>
                <w:rPr>
                  <w:noProof/>
                </w:rPr>
                <w:t xml:space="preserve">(n.d.). </w:t>
              </w:r>
              <w:r>
                <w:rPr>
                  <w:i/>
                  <w:iCs/>
                  <w:noProof/>
                </w:rPr>
                <w:t>Annual Sustainablility Report 2022, IDLC.</w:t>
              </w:r>
              <w:r>
                <w:rPr>
                  <w:noProof/>
                </w:rPr>
                <w:t xml:space="preserve"> https://idlc.com/asrweb/uploads/31363837333333383134.pdf.</w:t>
              </w:r>
            </w:p>
            <w:p w:rsidR="000A4B00" w:rsidRDefault="000A4B00" w:rsidP="000A4B00">
              <w:pPr>
                <w:pStyle w:val="Bibliography"/>
                <w:ind w:left="720" w:hanging="720"/>
                <w:rPr>
                  <w:noProof/>
                </w:rPr>
              </w:pPr>
              <w:r>
                <w:rPr>
                  <w:noProof/>
                </w:rPr>
                <w:t>Azad, M. A. (2022, July 20 ). Retrieved from file:///C:/Users/LENOVO/Documents/intern%20demo%20reports/sustainability-14-08911-v2.pdf</w:t>
              </w:r>
            </w:p>
            <w:p w:rsidR="000A4B00" w:rsidRDefault="000A4B00" w:rsidP="000A4B00">
              <w:pPr>
                <w:pStyle w:val="Bibliography"/>
                <w:ind w:left="720" w:hanging="720"/>
                <w:rPr>
                  <w:noProof/>
                </w:rPr>
              </w:pPr>
              <w:r>
                <w:rPr>
                  <w:i/>
                  <w:iCs/>
                  <w:noProof/>
                </w:rPr>
                <w:t>Green financing in Q2'23 declines</w:t>
              </w:r>
              <w:r>
                <w:rPr>
                  <w:noProof/>
                </w:rPr>
                <w:t>. (2023, november 7). Retrieved from Dhaka Tribune: https://www.dhakatribune.com/business/330362/green-financing-in-q2-23-declines</w:t>
              </w:r>
            </w:p>
            <w:p w:rsidR="000A4B00" w:rsidRDefault="000A4B00" w:rsidP="000A4B00">
              <w:pPr>
                <w:pStyle w:val="Bibliography"/>
                <w:ind w:left="720" w:hanging="720"/>
                <w:rPr>
                  <w:noProof/>
                </w:rPr>
              </w:pPr>
              <w:r>
                <w:rPr>
                  <w:noProof/>
                </w:rPr>
                <w:t xml:space="preserve">Hasan, M. M. (2023 , September 17). </w:t>
              </w:r>
              <w:r>
                <w:rPr>
                  <w:i/>
                  <w:iCs/>
                  <w:noProof/>
                </w:rPr>
                <w:t>Sustainable finance for greener future</w:t>
              </w:r>
              <w:r>
                <w:rPr>
                  <w:noProof/>
                </w:rPr>
                <w:t>. Retrieved from The Daily Star: https://www.thedailystar.net/supplements/sustainable-finance-bangladesh/news/sustainable-finance-greener-future-3420541</w:t>
              </w:r>
            </w:p>
            <w:p w:rsidR="000A4B00" w:rsidRPr="00C67AF9" w:rsidRDefault="000A4B00" w:rsidP="000A4B00">
              <w:pPr>
                <w:pStyle w:val="Bibliography"/>
                <w:ind w:left="720" w:hanging="720"/>
                <w:rPr>
                  <w:rFonts w:cstheme="minorHAnsi"/>
                  <w:noProof/>
                </w:rPr>
              </w:pPr>
              <w:r w:rsidRPr="00C67AF9">
                <w:rPr>
                  <w:rFonts w:cstheme="minorHAnsi"/>
                  <w:i/>
                  <w:iCs/>
                  <w:noProof/>
                </w:rPr>
                <w:t>IDLC Finance Limited.</w:t>
              </w:r>
              <w:r w:rsidRPr="00C67AF9">
                <w:rPr>
                  <w:rFonts w:cstheme="minorHAnsi"/>
                  <w:noProof/>
                </w:rPr>
                <w:t xml:space="preserve"> (n.d.). Retrieved from ANNUAL SUSTAINABILITY REPORT: https://idlc.com/sustainability-report/</w:t>
              </w:r>
            </w:p>
            <w:p w:rsidR="000A4B00" w:rsidRPr="00C67AF9" w:rsidRDefault="000A4B00" w:rsidP="000A4B00">
              <w:pPr>
                <w:pStyle w:val="Bibliography"/>
                <w:ind w:left="720" w:hanging="720"/>
                <w:rPr>
                  <w:rFonts w:cstheme="minorHAnsi"/>
                  <w:noProof/>
                </w:rPr>
              </w:pPr>
              <w:r w:rsidRPr="00C67AF9">
                <w:rPr>
                  <w:rFonts w:cstheme="minorHAnsi"/>
                  <w:i/>
                  <w:iCs/>
                  <w:noProof/>
                </w:rPr>
                <w:t>IPDC Finance</w:t>
              </w:r>
              <w:r w:rsidRPr="00C67AF9">
                <w:rPr>
                  <w:rFonts w:cstheme="minorHAnsi"/>
                  <w:noProof/>
                </w:rPr>
                <w:t>. (n.d.). Retrieved from https://www.ipdcbd.com/</w:t>
              </w:r>
            </w:p>
            <w:p w:rsidR="000A4B00" w:rsidRPr="00C67AF9" w:rsidRDefault="000A4B00" w:rsidP="000A4B00">
              <w:pPr>
                <w:pStyle w:val="Bibliography"/>
                <w:ind w:left="720" w:hanging="720"/>
                <w:rPr>
                  <w:rFonts w:cstheme="minorHAnsi"/>
                  <w:noProof/>
                </w:rPr>
              </w:pPr>
              <w:r w:rsidRPr="00C67AF9">
                <w:rPr>
                  <w:rFonts w:cstheme="minorHAnsi"/>
                  <w:i/>
                  <w:iCs/>
                  <w:noProof/>
                </w:rPr>
                <w:t>IPDC Finance receives sustainability rating recognition from BB</w:t>
              </w:r>
              <w:r w:rsidRPr="00C67AF9">
                <w:rPr>
                  <w:rFonts w:cstheme="minorHAnsi"/>
                  <w:noProof/>
                </w:rPr>
                <w:t>. (2022, july 2). Retrieved from TBS Report: https://www.tbsnews.net/economy/corporates/ipdc-finance-receives-sustainability-rating-recognition-bb-451482</w:t>
              </w:r>
            </w:p>
            <w:p w:rsidR="000A4B00" w:rsidRPr="00C67AF9" w:rsidRDefault="000A4B00" w:rsidP="000A4B00">
              <w:pPr>
                <w:pStyle w:val="Bibliography"/>
                <w:ind w:left="720" w:hanging="720"/>
                <w:rPr>
                  <w:rFonts w:cstheme="minorHAnsi"/>
                  <w:noProof/>
                </w:rPr>
              </w:pPr>
              <w:r w:rsidRPr="00C67AF9">
                <w:rPr>
                  <w:rFonts w:cstheme="minorHAnsi"/>
                  <w:noProof/>
                </w:rPr>
                <w:t xml:space="preserve">Islam, M. A. (2014). </w:t>
              </w:r>
              <w:r w:rsidRPr="00C67AF9">
                <w:rPr>
                  <w:rFonts w:cstheme="minorHAnsi"/>
                  <w:i/>
                  <w:iCs/>
                  <w:noProof/>
                </w:rPr>
                <w:t>Green financing in Bangladesh: challenges and opportunities – a descriptive approach</w:t>
              </w:r>
              <w:r w:rsidRPr="00C67AF9">
                <w:rPr>
                  <w:rFonts w:cstheme="minorHAnsi"/>
                  <w:noProof/>
                </w:rPr>
                <w:t>. Retrieved from ResearchGate: https://www.researchgate.net/publication/286117497_Green_financing_in_bangladesh_Challenges_and_opportunities_-_A_descriptive_approach</w:t>
              </w:r>
            </w:p>
            <w:p w:rsidR="000A4B00" w:rsidRPr="00C67AF9" w:rsidRDefault="000A4B00" w:rsidP="000A4B00">
              <w:pPr>
                <w:pStyle w:val="Bibliography"/>
                <w:ind w:left="720" w:hanging="720"/>
                <w:rPr>
                  <w:rFonts w:cstheme="minorHAnsi"/>
                  <w:noProof/>
                </w:rPr>
              </w:pPr>
              <w:r w:rsidRPr="00C67AF9">
                <w:rPr>
                  <w:rFonts w:cstheme="minorHAnsi"/>
                  <w:noProof/>
                </w:rPr>
                <w:t xml:space="preserve">Rahman, M. F. (2023, August 25). </w:t>
              </w:r>
              <w:r w:rsidRPr="00C67AF9">
                <w:rPr>
                  <w:rFonts w:cstheme="minorHAnsi"/>
                  <w:i/>
                  <w:iCs/>
                  <w:noProof/>
                </w:rPr>
                <w:t>Sustainable finance on the rise</w:t>
              </w:r>
              <w:r w:rsidRPr="00C67AF9">
                <w:rPr>
                  <w:rFonts w:cstheme="minorHAnsi"/>
                  <w:noProof/>
                </w:rPr>
                <w:t>. Retrieved from Sustainable finance on the rise: https://www.thedailystar.net/business/economy/news/sustainable-finance-the-rise-3402461</w:t>
              </w:r>
            </w:p>
            <w:p w:rsidR="000A4B00" w:rsidRPr="00C67AF9" w:rsidRDefault="000A4B00" w:rsidP="000A4B00">
              <w:pPr>
                <w:pStyle w:val="Bibliography"/>
                <w:ind w:left="720" w:hanging="720"/>
                <w:rPr>
                  <w:rFonts w:cstheme="minorHAnsi"/>
                  <w:noProof/>
                </w:rPr>
              </w:pPr>
              <w:r w:rsidRPr="00C67AF9">
                <w:rPr>
                  <w:rFonts w:cstheme="minorHAnsi"/>
                  <w:noProof/>
                </w:rPr>
                <w:t xml:space="preserve">Rahman, S. (2022, september 19). </w:t>
              </w:r>
              <w:r w:rsidRPr="00C67AF9">
                <w:rPr>
                  <w:rFonts w:cstheme="minorHAnsi"/>
                  <w:i/>
                  <w:iCs/>
                  <w:noProof/>
                </w:rPr>
                <w:t>A systematic review of green finance in the banking industry: perspectives from a developing country</w:t>
              </w:r>
              <w:r w:rsidRPr="00C67AF9">
                <w:rPr>
                  <w:rFonts w:cstheme="minorHAnsi"/>
                  <w:noProof/>
                </w:rPr>
                <w:t>. Retrieved from https://www.aimspress.com/article/doi/10.3934/GF.2022017?viewType=HTML</w:t>
              </w:r>
            </w:p>
            <w:p w:rsidR="000A4B00" w:rsidRPr="00C67AF9" w:rsidRDefault="000A4B00" w:rsidP="000A4B00">
              <w:pPr>
                <w:pStyle w:val="Bibliography"/>
                <w:ind w:left="720" w:hanging="720"/>
                <w:rPr>
                  <w:rFonts w:cstheme="minorHAnsi"/>
                  <w:noProof/>
                </w:rPr>
              </w:pPr>
              <w:r w:rsidRPr="00C67AF9">
                <w:rPr>
                  <w:rFonts w:cstheme="minorHAnsi"/>
                  <w:noProof/>
                </w:rPr>
                <w:t xml:space="preserve">Rashed, K. R. (2023, May 31). </w:t>
              </w:r>
              <w:r w:rsidRPr="00C67AF9">
                <w:rPr>
                  <w:rFonts w:cstheme="minorHAnsi"/>
                  <w:i/>
                  <w:iCs/>
                  <w:noProof/>
                </w:rPr>
                <w:t>Green Industry and Financing – the Economic Case for Mitigation in Bangladesh</w:t>
              </w:r>
              <w:r w:rsidRPr="00C67AF9">
                <w:rPr>
                  <w:rFonts w:cstheme="minorHAnsi"/>
                  <w:noProof/>
                </w:rPr>
                <w:t>. Retrieved from LightCastle: https://www.lightcastlebd.com/insights/2023/05/green-financing-bangladesh/</w:t>
              </w:r>
            </w:p>
            <w:p w:rsidR="000A4B00" w:rsidRPr="00C67AF9" w:rsidRDefault="000A4B00" w:rsidP="000A4B00">
              <w:pPr>
                <w:pStyle w:val="Bibliography"/>
                <w:ind w:left="720" w:hanging="720"/>
                <w:rPr>
                  <w:rFonts w:cstheme="minorHAnsi"/>
                  <w:noProof/>
                </w:rPr>
              </w:pPr>
              <w:r w:rsidRPr="00C67AF9">
                <w:rPr>
                  <w:rFonts w:cstheme="minorHAnsi"/>
                  <w:noProof/>
                </w:rPr>
                <w:t xml:space="preserve">SAKIR, A. S. (2023, september 15). </w:t>
              </w:r>
              <w:r w:rsidRPr="00C67AF9">
                <w:rPr>
                  <w:rFonts w:cstheme="minorHAnsi"/>
                  <w:i/>
                  <w:iCs/>
                  <w:noProof/>
                </w:rPr>
                <w:t>Green finance and sustainable development</w:t>
              </w:r>
              <w:r w:rsidRPr="00C67AF9">
                <w:rPr>
                  <w:rFonts w:cstheme="minorHAnsi"/>
                  <w:noProof/>
                </w:rPr>
                <w:t>. Retrieved from The Financial Express: https://thefinancialexpress.com.bd/views/views/green-finance-and-sustainable-development</w:t>
              </w:r>
            </w:p>
            <w:p w:rsidR="000A4B00" w:rsidRPr="00C67AF9" w:rsidRDefault="000A4B00" w:rsidP="000A4B00">
              <w:pPr>
                <w:pStyle w:val="Bibliography"/>
                <w:ind w:left="720" w:hanging="720"/>
                <w:rPr>
                  <w:rFonts w:cstheme="minorHAnsi"/>
                  <w:noProof/>
                </w:rPr>
              </w:pPr>
              <w:r w:rsidRPr="00C67AF9">
                <w:rPr>
                  <w:rFonts w:cstheme="minorHAnsi"/>
                  <w:i/>
                  <w:iCs/>
                  <w:noProof/>
                </w:rPr>
                <w:lastRenderedPageBreak/>
                <w:t>Top Sheet of Sustainable Finance (SF) Report (Quarterly).</w:t>
              </w:r>
              <w:r w:rsidRPr="00C67AF9">
                <w:rPr>
                  <w:rFonts w:cstheme="minorHAnsi"/>
                  <w:noProof/>
                </w:rPr>
                <w:t xml:space="preserve"> (2023). Retrieved from chrome-extension://efaidnbmnnnibpcajpcglclefindmkaj/https://www.ipdcbd.com/greenreport/Quarter_Q2Sustainable_Finance_Report2023.pdf</w:t>
              </w:r>
            </w:p>
            <w:p w:rsidR="006E2E02" w:rsidRPr="00C67AF9" w:rsidRDefault="000A4B00" w:rsidP="006E2E02">
              <w:pPr>
                <w:pStyle w:val="Bibliography"/>
                <w:ind w:left="720" w:hanging="720"/>
                <w:rPr>
                  <w:rFonts w:cstheme="minorHAnsi"/>
                  <w:noProof/>
                </w:rPr>
              </w:pPr>
              <w:r w:rsidRPr="00C67AF9">
                <w:rPr>
                  <w:rFonts w:cstheme="minorHAnsi"/>
                  <w:noProof/>
                </w:rPr>
                <w:t xml:space="preserve">Tuhin, K. (2023, march 19). </w:t>
              </w:r>
              <w:r w:rsidRPr="00C67AF9">
                <w:rPr>
                  <w:rFonts w:cstheme="minorHAnsi"/>
                  <w:i/>
                  <w:iCs/>
                  <w:noProof/>
                </w:rPr>
                <w:t>Why is green finance not taking ground in Bangladesh?</w:t>
              </w:r>
              <w:r w:rsidRPr="00C67AF9">
                <w:rPr>
                  <w:rFonts w:cstheme="minorHAnsi"/>
                  <w:noProof/>
                </w:rPr>
                <w:t xml:space="preserve"> Retrieved from The Daily Star: https://www.thedailystar.net/opinion/views/news/why-green-finance-not-taking-ground-bangladesh-3274921</w:t>
              </w:r>
            </w:p>
            <w:p w:rsidR="006E2E02" w:rsidRPr="00C67AF9" w:rsidRDefault="006E2E02" w:rsidP="006E2E02">
              <w:pPr>
                <w:pStyle w:val="Bibliography"/>
                <w:ind w:left="720" w:hanging="720"/>
                <w:rPr>
                  <w:rFonts w:cstheme="minorHAnsi"/>
                  <w:bCs/>
                  <w:color w:val="222222"/>
                  <w:shd w:val="clear" w:color="auto" w:fill="FFFFFF"/>
                </w:rPr>
              </w:pPr>
              <w:proofErr w:type="gramStart"/>
              <w:r w:rsidRPr="00C67AF9">
                <w:rPr>
                  <w:rFonts w:cstheme="minorHAnsi"/>
                  <w:bCs/>
                  <w:color w:val="222222"/>
                  <w:shd w:val="clear" w:color="auto" w:fill="FFFFFF"/>
                </w:rPr>
                <w:t>Ahmed, H., Uddin, M. M., Masum, M. H., &amp; Uddin, M. H. (2021).</w:t>
              </w:r>
              <w:proofErr w:type="gramEnd"/>
              <w:r w:rsidRPr="00C67AF9">
                <w:rPr>
                  <w:rFonts w:cstheme="minorHAnsi"/>
                  <w:bCs/>
                  <w:color w:val="222222"/>
                  <w:shd w:val="clear" w:color="auto" w:fill="FFFFFF"/>
                </w:rPr>
                <w:t xml:space="preserve"> The inclination of </w:t>
              </w:r>
              <w:r w:rsidRPr="00C67AF9">
                <w:rPr>
                  <w:rFonts w:cstheme="minorHAnsi"/>
                  <w:bCs/>
                  <w:color w:val="222222"/>
                  <w:shd w:val="clear" w:color="auto" w:fill="FFFFFF"/>
                </w:rPr>
                <w:tab/>
                <w:t xml:space="preserve">corporate voluntary environmental disclosure in Bangladesh: Effect of size, Industry, and </w:t>
              </w:r>
              <w:r w:rsidRPr="00C67AF9">
                <w:rPr>
                  <w:rFonts w:cstheme="minorHAnsi"/>
                  <w:bCs/>
                  <w:color w:val="222222"/>
                  <w:shd w:val="clear" w:color="auto" w:fill="FFFFFF"/>
                </w:rPr>
                <w:tab/>
                <w:t>operating performance. </w:t>
              </w:r>
              <w:proofErr w:type="gramStart"/>
              <w:r w:rsidRPr="00C67AF9">
                <w:rPr>
                  <w:rFonts w:cstheme="minorHAnsi"/>
                  <w:bCs/>
                  <w:i/>
                  <w:iCs/>
                  <w:color w:val="222222"/>
                  <w:shd w:val="clear" w:color="auto" w:fill="FFFFFF"/>
                </w:rPr>
                <w:t>Academy of Strategic Management Journal</w:t>
              </w:r>
              <w:r w:rsidRPr="00C67AF9">
                <w:rPr>
                  <w:rFonts w:cstheme="minorHAnsi"/>
                  <w:bCs/>
                  <w:color w:val="222222"/>
                  <w:shd w:val="clear" w:color="auto" w:fill="FFFFFF"/>
                </w:rPr>
                <w:t>.</w:t>
              </w:r>
              <w:proofErr w:type="gramEnd"/>
            </w:p>
            <w:p w:rsidR="006E2E02" w:rsidRPr="00C67AF9" w:rsidRDefault="006E2E02" w:rsidP="006E2E02">
              <w:pPr>
                <w:pStyle w:val="Bibliography"/>
                <w:ind w:left="720" w:hanging="720"/>
                <w:rPr>
                  <w:rFonts w:cstheme="minorHAnsi"/>
                  <w:bCs/>
                  <w:color w:val="222222"/>
                  <w:shd w:val="clear" w:color="auto" w:fill="FFFFFF"/>
                </w:rPr>
              </w:pPr>
              <w:proofErr w:type="gramStart"/>
              <w:r w:rsidRPr="00C67AF9">
                <w:rPr>
                  <w:rFonts w:cstheme="minorHAnsi"/>
                  <w:bCs/>
                  <w:color w:val="222222"/>
                  <w:shd w:val="clear" w:color="auto" w:fill="FFFFFF"/>
                </w:rPr>
                <w:t>Babu, M. A., &amp; Masum, M. H. (2019).</w:t>
              </w:r>
              <w:proofErr w:type="gramEnd"/>
              <w:r w:rsidRPr="00C67AF9">
                <w:rPr>
                  <w:rFonts w:cstheme="minorHAnsi"/>
                  <w:bCs/>
                  <w:color w:val="222222"/>
                  <w:shd w:val="clear" w:color="auto" w:fill="FFFFFF"/>
                </w:rPr>
                <w:t xml:space="preserve"> Crucial Factors for the Implementation of Activity-</w:t>
              </w:r>
              <w:r w:rsidRPr="00C67AF9">
                <w:rPr>
                  <w:rFonts w:cstheme="minorHAnsi"/>
                  <w:bCs/>
                  <w:color w:val="222222"/>
                  <w:shd w:val="clear" w:color="auto" w:fill="FFFFFF"/>
                </w:rPr>
                <w:tab/>
                <w:t xml:space="preserve">Based </w:t>
              </w:r>
              <w:r w:rsidRPr="00C67AF9">
                <w:rPr>
                  <w:rFonts w:cstheme="minorHAnsi"/>
                  <w:bCs/>
                  <w:color w:val="222222"/>
                  <w:shd w:val="clear" w:color="auto" w:fill="FFFFFF"/>
                </w:rPr>
                <w:tab/>
                <w:t>Costing System: A Comprehensive Study of Bangladesh. </w:t>
              </w:r>
              <w:proofErr w:type="gramStart"/>
              <w:r w:rsidRPr="00C67AF9">
                <w:rPr>
                  <w:rFonts w:cstheme="minorHAnsi"/>
                  <w:bCs/>
                  <w:i/>
                  <w:iCs/>
                  <w:color w:val="222222"/>
                  <w:shd w:val="clear" w:color="auto" w:fill="FFFFFF"/>
                </w:rPr>
                <w:t xml:space="preserve">ABC Research </w:t>
              </w:r>
              <w:r w:rsidRPr="00C67AF9">
                <w:rPr>
                  <w:rFonts w:cstheme="minorHAnsi"/>
                  <w:bCs/>
                  <w:i/>
                  <w:iCs/>
                  <w:color w:val="222222"/>
                  <w:shd w:val="clear" w:color="auto" w:fill="FFFFFF"/>
                </w:rPr>
                <w:tab/>
                <w:t>Alert</w:t>
              </w:r>
              <w:r w:rsidRPr="00C67AF9">
                <w:rPr>
                  <w:rFonts w:cstheme="minorHAnsi"/>
                  <w:bCs/>
                  <w:color w:val="222222"/>
                  <w:shd w:val="clear" w:color="auto" w:fill="FFFFFF"/>
                </w:rPr>
                <w:t>, </w:t>
              </w:r>
              <w:r w:rsidRPr="00C67AF9">
                <w:rPr>
                  <w:rFonts w:cstheme="minorHAnsi"/>
                  <w:bCs/>
                  <w:i/>
                  <w:iCs/>
                  <w:color w:val="222222"/>
                  <w:shd w:val="clear" w:color="auto" w:fill="FFFFFF"/>
                </w:rPr>
                <w:t>7</w:t>
              </w:r>
              <w:r w:rsidRPr="00C67AF9">
                <w:rPr>
                  <w:rFonts w:cstheme="minorHAnsi"/>
                  <w:bCs/>
                  <w:color w:val="222222"/>
                  <w:shd w:val="clear" w:color="auto" w:fill="FFFFFF"/>
                </w:rPr>
                <w:t>(1), Bangladesh.</w:t>
              </w:r>
              <w:proofErr w:type="gramEnd"/>
            </w:p>
            <w:p w:rsidR="006E2E02" w:rsidRPr="00C67AF9" w:rsidRDefault="006E2E02" w:rsidP="006E2E02">
              <w:pPr>
                <w:pStyle w:val="Bibliography"/>
                <w:ind w:left="720" w:hanging="720"/>
                <w:rPr>
                  <w:rFonts w:cstheme="minorHAnsi"/>
                  <w:color w:val="222222"/>
                  <w:shd w:val="clear" w:color="auto" w:fill="FFFFFF"/>
                </w:rPr>
              </w:pPr>
              <w:proofErr w:type="gramStart"/>
              <w:r w:rsidRPr="00C67AF9">
                <w:rPr>
                  <w:rFonts w:cstheme="minorHAnsi"/>
                  <w:color w:val="222222"/>
                  <w:shd w:val="clear" w:color="auto" w:fill="FFFFFF"/>
                </w:rPr>
                <w:t>Bhuiyan, M. N. U., &amp; Masum, M. H. (2010).</w:t>
              </w:r>
              <w:proofErr w:type="gramEnd"/>
              <w:r w:rsidRPr="00C67AF9">
                <w:rPr>
                  <w:rFonts w:cstheme="minorHAnsi"/>
                  <w:color w:val="222222"/>
                  <w:shd w:val="clear" w:color="auto" w:fill="FFFFFF"/>
                </w:rPr>
                <w:t xml:space="preserve"> Balanced scorecard: A multi-stream </w:t>
              </w:r>
              <w:r w:rsidRPr="00C67AF9">
                <w:rPr>
                  <w:rFonts w:cstheme="minorHAnsi"/>
                  <w:color w:val="222222"/>
                  <w:shd w:val="clear" w:color="auto" w:fill="FFFFFF"/>
                </w:rPr>
                <w:tab/>
                <w:t>performance measurement tool for public sector corporations in Bangladesh. </w:t>
              </w:r>
              <w:r w:rsidRPr="00C67AF9">
                <w:rPr>
                  <w:rFonts w:cstheme="minorHAnsi"/>
                  <w:i/>
                  <w:iCs/>
                  <w:color w:val="222222"/>
                  <w:shd w:val="clear" w:color="auto" w:fill="FFFFFF"/>
                </w:rPr>
                <w:t xml:space="preserve">The Cost </w:t>
              </w:r>
              <w:r w:rsidRPr="00C67AF9">
                <w:rPr>
                  <w:rFonts w:cstheme="minorHAnsi"/>
                  <w:i/>
                  <w:iCs/>
                  <w:color w:val="222222"/>
                  <w:shd w:val="clear" w:color="auto" w:fill="FFFFFF"/>
                </w:rPr>
                <w:tab/>
                <w:t>and Management</w:t>
              </w:r>
              <w:r w:rsidRPr="00C67AF9">
                <w:rPr>
                  <w:rFonts w:cstheme="minorHAnsi"/>
                  <w:color w:val="222222"/>
                  <w:shd w:val="clear" w:color="auto" w:fill="FFFFFF"/>
                </w:rPr>
                <w:t>, </w:t>
              </w:r>
              <w:r w:rsidRPr="00C67AF9">
                <w:rPr>
                  <w:rFonts w:cstheme="minorHAnsi"/>
                  <w:iCs/>
                  <w:color w:val="222222"/>
                  <w:shd w:val="clear" w:color="auto" w:fill="FFFFFF"/>
                </w:rPr>
                <w:t>38</w:t>
              </w:r>
              <w:r w:rsidRPr="00C67AF9">
                <w:rPr>
                  <w:rFonts w:cstheme="minorHAnsi"/>
                  <w:color w:val="222222"/>
                  <w:shd w:val="clear" w:color="auto" w:fill="FFFFFF"/>
                </w:rPr>
                <w:t>(5), 19-25.</w:t>
              </w:r>
            </w:p>
            <w:p w:rsidR="006E2E02" w:rsidRPr="00C67AF9" w:rsidRDefault="006E2E02" w:rsidP="006E2E02">
              <w:pPr>
                <w:pStyle w:val="Bibliography"/>
                <w:ind w:left="720" w:hanging="720"/>
                <w:rPr>
                  <w:rFonts w:cstheme="minorHAnsi"/>
                  <w:bCs/>
                </w:rPr>
              </w:pPr>
              <w:r w:rsidRPr="00C67AF9">
                <w:rPr>
                  <w:rFonts w:cstheme="minorHAnsi"/>
                  <w:bCs/>
                </w:rPr>
                <w:t xml:space="preserve">Hasan, K.L. Masum, M.H. and Islam, M.N. (2010) “The impact of dividend on share price: </w:t>
              </w:r>
              <w:r w:rsidRPr="00C67AF9">
                <w:rPr>
                  <w:rFonts w:cstheme="minorHAnsi"/>
                  <w:bCs/>
                </w:rPr>
                <w:tab/>
                <w:t xml:space="preserve">A multivariate analysis of listed banking companies in Bangladesh.” </w:t>
              </w:r>
              <w:r w:rsidRPr="00C67AF9">
                <w:rPr>
                  <w:rFonts w:cstheme="minorHAnsi"/>
                  <w:bCs/>
                  <w:i/>
                  <w:iCs/>
                </w:rPr>
                <w:t xml:space="preserve">Journal (ISSN: </w:t>
              </w:r>
              <w:r w:rsidRPr="00C67AF9">
                <w:rPr>
                  <w:rFonts w:cstheme="minorHAnsi"/>
                  <w:bCs/>
                  <w:i/>
                  <w:iCs/>
                </w:rPr>
                <w:tab/>
                <w:t xml:space="preserve">2218-5283) of </w:t>
              </w:r>
              <w:r w:rsidRPr="00C67AF9">
                <w:rPr>
                  <w:rFonts w:cstheme="minorHAnsi"/>
                  <w:bCs/>
                  <w:i/>
                  <w:iCs/>
                </w:rPr>
                <w:tab/>
                <w:t>Green University of Bangladesh</w:t>
              </w:r>
              <w:r w:rsidRPr="00C67AF9">
                <w:rPr>
                  <w:rFonts w:cstheme="minorHAnsi"/>
                  <w:bCs/>
                </w:rPr>
                <w:t>; Volume I, 2</w:t>
              </w:r>
              <w:r w:rsidRPr="00C67AF9">
                <w:rPr>
                  <w:rFonts w:cstheme="minorHAnsi"/>
                  <w:bCs/>
                  <w:vertAlign w:val="superscript"/>
                </w:rPr>
                <w:t>nd</w:t>
              </w:r>
              <w:r w:rsidRPr="00C67AF9">
                <w:rPr>
                  <w:rFonts w:cstheme="minorHAnsi"/>
                  <w:bCs/>
                </w:rPr>
                <w:t xml:space="preserve"> Issue; p.p. 88-101.</w:t>
              </w:r>
              <w:bookmarkStart w:id="95" w:name="_ENREF_18"/>
            </w:p>
            <w:p w:rsidR="006E2E02" w:rsidRPr="00C67AF9" w:rsidRDefault="006E2E02" w:rsidP="006E2E02">
              <w:pPr>
                <w:pStyle w:val="Bibliography"/>
                <w:ind w:left="720" w:hanging="720"/>
                <w:rPr>
                  <w:rFonts w:cstheme="minorHAnsi"/>
                </w:rPr>
              </w:pPr>
              <w:proofErr w:type="gramStart"/>
              <w:r w:rsidRPr="00C67AF9">
                <w:rPr>
                  <w:rFonts w:cstheme="minorHAnsi"/>
                </w:rPr>
                <w:t>Hassan, N., Masum, M., &amp; Sarkar, J. (2022).</w:t>
              </w:r>
              <w:proofErr w:type="gramEnd"/>
              <w:r w:rsidRPr="00C67AF9">
                <w:rPr>
                  <w:rFonts w:cstheme="minorHAnsi"/>
                </w:rPr>
                <w:t xml:space="preserve"> Ownership Structure and Corporate Tax </w:t>
              </w:r>
              <w:r w:rsidRPr="00C67AF9">
                <w:rPr>
                  <w:rFonts w:cstheme="minorHAnsi"/>
                </w:rPr>
                <w:tab/>
                <w:t xml:space="preserve">Avoidance: Evidence from the Listed Companies of Bangladesh. </w:t>
              </w:r>
              <w:proofErr w:type="gramStart"/>
              <w:r w:rsidRPr="00C67AF9">
                <w:rPr>
                  <w:rFonts w:cstheme="minorHAnsi"/>
                  <w:i/>
                </w:rPr>
                <w:t xml:space="preserve">Polish Journal of </w:t>
              </w:r>
              <w:r w:rsidRPr="00C67AF9">
                <w:rPr>
                  <w:rFonts w:cstheme="minorHAnsi"/>
                  <w:i/>
                </w:rPr>
                <w:tab/>
                <w:t>Management Studies, 25</w:t>
              </w:r>
              <w:r w:rsidRPr="00C67AF9">
                <w:rPr>
                  <w:rFonts w:cstheme="minorHAnsi"/>
                </w:rPr>
                <w:t>(1).</w:t>
              </w:r>
              <w:proofErr w:type="gramEnd"/>
              <w:r w:rsidRPr="00C67AF9">
                <w:rPr>
                  <w:rFonts w:cstheme="minorHAnsi"/>
                </w:rPr>
                <w:t xml:space="preserve"> </w:t>
              </w:r>
              <w:bookmarkEnd w:id="95"/>
            </w:p>
            <w:p w:rsidR="006E2E02" w:rsidRPr="00C67AF9" w:rsidRDefault="006E2E02" w:rsidP="006E2E02">
              <w:pPr>
                <w:pStyle w:val="Bibliography"/>
                <w:ind w:left="720" w:hanging="720"/>
                <w:rPr>
                  <w:rFonts w:cstheme="minorHAnsi"/>
                  <w:color w:val="222222"/>
                  <w:shd w:val="clear" w:color="auto" w:fill="FFFFFF"/>
                </w:rPr>
              </w:pPr>
              <w:r w:rsidRPr="00C67AF9">
                <w:rPr>
                  <w:rFonts w:cstheme="minorHAnsi"/>
                  <w:color w:val="222222"/>
                  <w:shd w:val="clear" w:color="auto" w:fill="FFFFFF"/>
                </w:rPr>
                <w:t xml:space="preserve">Masum, M. H., Latiff, A. R. A., &amp; Osman, M. N. H., Sarker J.B., Rahman M.M, Khan S, </w:t>
              </w:r>
              <w:r w:rsidRPr="00C67AF9">
                <w:rPr>
                  <w:rFonts w:cstheme="minorHAnsi"/>
                  <w:color w:val="222222"/>
                  <w:shd w:val="clear" w:color="auto" w:fill="FFFFFF"/>
                </w:rPr>
                <w:tab/>
                <w:t xml:space="preserve">(2023). Impact of Corporate Characteristics on voluntary disclosure: A managerial </w:t>
              </w:r>
              <w:r w:rsidRPr="00C67AF9">
                <w:rPr>
                  <w:rFonts w:cstheme="minorHAnsi"/>
                  <w:color w:val="222222"/>
                  <w:shd w:val="clear" w:color="auto" w:fill="FFFFFF"/>
                </w:rPr>
                <w:tab/>
                <w:t xml:space="preserve">Insight. </w:t>
              </w:r>
              <w:proofErr w:type="gramStart"/>
              <w:r w:rsidRPr="00C67AF9">
                <w:rPr>
                  <w:rFonts w:cstheme="minorHAnsi"/>
                  <w:i/>
                  <w:color w:val="222222"/>
                  <w:shd w:val="clear" w:color="auto" w:fill="FFFFFF"/>
                </w:rPr>
                <w:t>Polish Journal of Management Studies.</w:t>
              </w:r>
              <w:proofErr w:type="gramEnd"/>
              <w:r w:rsidRPr="00C67AF9">
                <w:rPr>
                  <w:rFonts w:cstheme="minorHAnsi"/>
                  <w:i/>
                  <w:color w:val="222222"/>
                  <w:shd w:val="clear" w:color="auto" w:fill="FFFFFF"/>
                </w:rPr>
                <w:t xml:space="preserve"> </w:t>
              </w:r>
              <w:proofErr w:type="gramStart"/>
              <w:r w:rsidRPr="00C67AF9">
                <w:rPr>
                  <w:rFonts w:cstheme="minorHAnsi"/>
                  <w:color w:val="222222"/>
                  <w:shd w:val="clear" w:color="auto" w:fill="FFFFFF"/>
                </w:rPr>
                <w:t>28(4).</w:t>
              </w:r>
              <w:proofErr w:type="gramEnd"/>
              <w:r w:rsidRPr="00C67AF9">
                <w:rPr>
                  <w:rFonts w:cstheme="minorHAnsi"/>
                  <w:color w:val="222222"/>
                  <w:shd w:val="clear" w:color="auto" w:fill="FFFFFF"/>
                </w:rPr>
                <w:t xml:space="preserve"> </w:t>
              </w:r>
            </w:p>
            <w:p w:rsidR="006E2E02" w:rsidRPr="00C67AF9" w:rsidRDefault="006E2E02" w:rsidP="006E2E02">
              <w:pPr>
                <w:pStyle w:val="Bibliography"/>
                <w:ind w:left="720" w:hanging="720"/>
                <w:rPr>
                  <w:rFonts w:cstheme="minorHAnsi"/>
                  <w:iCs/>
                </w:rPr>
              </w:pPr>
              <w:proofErr w:type="gramStart"/>
              <w:r w:rsidRPr="00C67AF9">
                <w:rPr>
                  <w:rFonts w:cstheme="minorHAnsi"/>
                  <w:iCs/>
                </w:rPr>
                <w:t>Hoque, M.K., Masum, M.H., &amp; Babu, A. (2022).</w:t>
              </w:r>
              <w:proofErr w:type="gramEnd"/>
              <w:r w:rsidRPr="00C67AF9">
                <w:rPr>
                  <w:rFonts w:cstheme="minorHAnsi"/>
                  <w:iCs/>
                </w:rPr>
                <w:t xml:space="preserve"> Impact of financial performance on green </w:t>
              </w:r>
              <w:r w:rsidRPr="00C67AF9">
                <w:rPr>
                  <w:rFonts w:cstheme="minorHAnsi"/>
                  <w:iCs/>
                </w:rPr>
                <w:tab/>
                <w:t xml:space="preserve">banking disclosure: Evidence from the listed banking companies in Bangladesh. </w:t>
              </w:r>
              <w:r w:rsidRPr="00C67AF9">
                <w:rPr>
                  <w:rFonts w:cstheme="minorHAnsi"/>
                  <w:iCs/>
                </w:rPr>
                <w:tab/>
              </w:r>
              <w:proofErr w:type="gramStart"/>
              <w:r w:rsidRPr="00C67AF9">
                <w:rPr>
                  <w:rFonts w:cstheme="minorHAnsi"/>
                  <w:iCs/>
                </w:rPr>
                <w:t>Universal Journal of Accounting and Finance.</w:t>
              </w:r>
              <w:proofErr w:type="gramEnd"/>
            </w:p>
            <w:p w:rsidR="006E2E02" w:rsidRPr="00C67AF9" w:rsidRDefault="006E2E02" w:rsidP="006E2E02">
              <w:pPr>
                <w:pStyle w:val="Bibliography"/>
                <w:ind w:left="720" w:hanging="720"/>
                <w:rPr>
                  <w:rFonts w:cstheme="minorHAnsi"/>
                  <w:color w:val="222222"/>
                  <w:shd w:val="clear" w:color="auto" w:fill="FFFFFF"/>
                </w:rPr>
              </w:pPr>
              <w:proofErr w:type="gramStart"/>
              <w:r w:rsidRPr="00C67AF9">
                <w:rPr>
                  <w:rFonts w:cstheme="minorHAnsi"/>
                  <w:color w:val="222222"/>
                  <w:shd w:val="clear" w:color="auto" w:fill="FFFFFF"/>
                </w:rPr>
                <w:t>Masum, M. H., &amp; Khan, M. M. (2019).</w:t>
              </w:r>
              <w:proofErr w:type="gramEnd"/>
              <w:r w:rsidRPr="00C67AF9">
                <w:rPr>
                  <w:rFonts w:cstheme="minorHAnsi"/>
                  <w:color w:val="222222"/>
                  <w:shd w:val="clear" w:color="auto" w:fill="FFFFFF"/>
                </w:rPr>
                <w:t xml:space="preserve"> Impacts of board characteristics on corporate </w:t>
              </w:r>
              <w:r w:rsidRPr="00C67AF9">
                <w:rPr>
                  <w:rFonts w:cstheme="minorHAnsi"/>
                  <w:color w:val="222222"/>
                  <w:shd w:val="clear" w:color="auto" w:fill="FFFFFF"/>
                </w:rPr>
                <w:tab/>
                <w:t>performance: Evidence from Bangladeshi listed companies. </w:t>
              </w:r>
              <w:r w:rsidRPr="00C67AF9">
                <w:rPr>
                  <w:rFonts w:cstheme="minorHAnsi"/>
                  <w:i/>
                  <w:iCs/>
                  <w:color w:val="222222"/>
                  <w:shd w:val="clear" w:color="auto" w:fill="FFFFFF"/>
                </w:rPr>
                <w:t xml:space="preserve">International Business and </w:t>
              </w:r>
              <w:r w:rsidRPr="00C67AF9">
                <w:rPr>
                  <w:rFonts w:cstheme="minorHAnsi"/>
                  <w:i/>
                  <w:iCs/>
                  <w:color w:val="222222"/>
                  <w:shd w:val="clear" w:color="auto" w:fill="FFFFFF"/>
                </w:rPr>
                <w:tab/>
                <w:t>Accounting Research Journal</w:t>
              </w:r>
              <w:r w:rsidRPr="00C67AF9">
                <w:rPr>
                  <w:rFonts w:cstheme="minorHAnsi"/>
                  <w:color w:val="222222"/>
                  <w:shd w:val="clear" w:color="auto" w:fill="FFFFFF"/>
                </w:rPr>
                <w:t>, </w:t>
              </w:r>
              <w:r w:rsidRPr="00C67AF9">
                <w:rPr>
                  <w:rFonts w:cstheme="minorHAnsi"/>
                  <w:iCs/>
                  <w:color w:val="222222"/>
                  <w:shd w:val="clear" w:color="auto" w:fill="FFFFFF"/>
                </w:rPr>
                <w:t>3</w:t>
              </w:r>
              <w:r w:rsidRPr="00C67AF9">
                <w:rPr>
                  <w:rFonts w:cstheme="minorHAnsi"/>
                  <w:color w:val="222222"/>
                  <w:shd w:val="clear" w:color="auto" w:fill="FFFFFF"/>
                </w:rPr>
                <w:t>(1), 47-57.</w:t>
              </w:r>
            </w:p>
            <w:p w:rsidR="006E2E02" w:rsidRPr="00C67AF9" w:rsidRDefault="006E2E02" w:rsidP="006E2E02">
              <w:pPr>
                <w:pStyle w:val="Bibliography"/>
                <w:ind w:left="720" w:hanging="720"/>
                <w:rPr>
                  <w:rFonts w:cstheme="minorHAnsi"/>
                  <w:color w:val="222222"/>
                  <w:shd w:val="clear" w:color="auto" w:fill="FFFFFF"/>
                </w:rPr>
              </w:pPr>
              <w:proofErr w:type="gramStart"/>
              <w:r w:rsidRPr="00C67AF9">
                <w:rPr>
                  <w:rFonts w:cstheme="minorHAnsi"/>
                  <w:color w:val="222222"/>
                  <w:shd w:val="clear" w:color="auto" w:fill="FFFFFF"/>
                </w:rPr>
                <w:t>Masum, M. H., Latiff, A. R. A., &amp; Osman, M. N. H. (2020).</w:t>
              </w:r>
              <w:proofErr w:type="gramEnd"/>
              <w:r w:rsidRPr="00C67AF9">
                <w:rPr>
                  <w:rFonts w:cstheme="minorHAnsi"/>
                  <w:color w:val="222222"/>
                  <w:shd w:val="clear" w:color="auto" w:fill="FFFFFF"/>
                </w:rPr>
                <w:t xml:space="preserve"> </w:t>
              </w:r>
              <w:proofErr w:type="gramStart"/>
              <w:r w:rsidRPr="00C67AF9">
                <w:rPr>
                  <w:rFonts w:cstheme="minorHAnsi"/>
                  <w:color w:val="222222"/>
                  <w:shd w:val="clear" w:color="auto" w:fill="FFFFFF"/>
                </w:rPr>
                <w:t xml:space="preserve">Ownership structure and </w:t>
              </w:r>
              <w:r w:rsidRPr="00C67AF9">
                <w:rPr>
                  <w:rFonts w:cstheme="minorHAnsi"/>
                  <w:color w:val="222222"/>
                  <w:shd w:val="clear" w:color="auto" w:fill="FFFFFF"/>
                </w:rPr>
                <w:tab/>
                <w:t>corporate voluntary disclosures in transition economy.</w:t>
              </w:r>
              <w:proofErr w:type="gramEnd"/>
              <w:r w:rsidRPr="00C67AF9">
                <w:rPr>
                  <w:rFonts w:cstheme="minorHAnsi"/>
                  <w:color w:val="222222"/>
                  <w:shd w:val="clear" w:color="auto" w:fill="FFFFFF"/>
                </w:rPr>
                <w:t> </w:t>
              </w:r>
              <w:r w:rsidRPr="00C67AF9">
                <w:rPr>
                  <w:rFonts w:cstheme="minorHAnsi"/>
                  <w:i/>
                  <w:iCs/>
                  <w:color w:val="222222"/>
                  <w:shd w:val="clear" w:color="auto" w:fill="FFFFFF"/>
                </w:rPr>
                <w:t xml:space="preserve">The Journal of Asian Finance, </w:t>
              </w:r>
              <w:r w:rsidRPr="00C67AF9">
                <w:rPr>
                  <w:rFonts w:cstheme="minorHAnsi"/>
                  <w:i/>
                  <w:iCs/>
                  <w:color w:val="222222"/>
                  <w:shd w:val="clear" w:color="auto" w:fill="FFFFFF"/>
                </w:rPr>
                <w:tab/>
                <w:t>Economics and Business</w:t>
              </w:r>
              <w:r w:rsidRPr="00C67AF9">
                <w:rPr>
                  <w:rFonts w:cstheme="minorHAnsi"/>
                  <w:color w:val="222222"/>
                  <w:shd w:val="clear" w:color="auto" w:fill="FFFFFF"/>
                </w:rPr>
                <w:t>, </w:t>
              </w:r>
              <w:r w:rsidRPr="00C67AF9">
                <w:rPr>
                  <w:rFonts w:cstheme="minorHAnsi"/>
                  <w:iCs/>
                  <w:color w:val="222222"/>
                  <w:shd w:val="clear" w:color="auto" w:fill="FFFFFF"/>
                </w:rPr>
                <w:t>7</w:t>
              </w:r>
              <w:r w:rsidRPr="00C67AF9">
                <w:rPr>
                  <w:rFonts w:cstheme="minorHAnsi"/>
                  <w:color w:val="222222"/>
                  <w:shd w:val="clear" w:color="auto" w:fill="FFFFFF"/>
                </w:rPr>
                <w:t>(10), 601-611.</w:t>
              </w:r>
            </w:p>
            <w:p w:rsidR="006E2E02" w:rsidRPr="00C67AF9" w:rsidRDefault="006E2E02" w:rsidP="006E2E02">
              <w:pPr>
                <w:pStyle w:val="Bibliography"/>
                <w:ind w:left="720" w:hanging="720"/>
                <w:rPr>
                  <w:rFonts w:cstheme="minorHAnsi"/>
                  <w:noProof/>
                </w:rPr>
              </w:pPr>
              <w:proofErr w:type="gramStart"/>
              <w:r w:rsidRPr="00C67AF9">
                <w:rPr>
                  <w:rFonts w:cstheme="minorHAnsi"/>
                  <w:bCs/>
                </w:rPr>
                <w:t>Islam, S; Shamsul, A and Masum, M.H. (2012); “Kaizen or Innovation?</w:t>
              </w:r>
              <w:proofErr w:type="gramEnd"/>
              <w:r w:rsidRPr="00C67AF9">
                <w:rPr>
                  <w:rFonts w:cstheme="minorHAnsi"/>
                  <w:bCs/>
                </w:rPr>
                <w:t xml:space="preserve"> Finding a Better </w:t>
              </w:r>
              <w:r w:rsidRPr="00C67AF9">
                <w:rPr>
                  <w:rFonts w:cstheme="minorHAnsi"/>
                  <w:bCs/>
                </w:rPr>
                <w:tab/>
                <w:t xml:space="preserve">Solution for Bangladeshi Mobile telecommunication Companies”; </w:t>
              </w:r>
              <w:r w:rsidRPr="00C67AF9">
                <w:rPr>
                  <w:rFonts w:cstheme="minorHAnsi"/>
                  <w:bCs/>
                  <w:i/>
                  <w:iCs/>
                </w:rPr>
                <w:t xml:space="preserve">The Eastern </w:t>
              </w:r>
              <w:r w:rsidRPr="00C67AF9">
                <w:rPr>
                  <w:rFonts w:cstheme="minorHAnsi"/>
                  <w:bCs/>
                  <w:i/>
                  <w:iCs/>
                </w:rPr>
                <w:tab/>
                <w:t xml:space="preserve">University Journal, </w:t>
              </w:r>
              <w:r w:rsidRPr="00C67AF9">
                <w:rPr>
                  <w:rFonts w:cstheme="minorHAnsi"/>
                  <w:bCs/>
                  <w:iCs/>
                </w:rPr>
                <w:t>4 (1)</w:t>
              </w:r>
              <w:r w:rsidRPr="00C67AF9">
                <w:rPr>
                  <w:rFonts w:cstheme="minorHAnsi"/>
                  <w:bCs/>
                </w:rPr>
                <w:t>.</w:t>
              </w:r>
            </w:p>
            <w:p w:rsidR="006E2E02" w:rsidRPr="006E2E02" w:rsidRDefault="006E2E02" w:rsidP="006E2E02"/>
            <w:p w:rsidR="000A4B00" w:rsidRDefault="000A4B00" w:rsidP="000A4B00">
              <w:r>
                <w:rPr>
                  <w:b/>
                  <w:bCs/>
                  <w:noProof/>
                </w:rPr>
                <w:fldChar w:fldCharType="end"/>
              </w:r>
            </w:p>
          </w:sdtContent>
        </w:sdt>
      </w:sdtContent>
    </w:sdt>
    <w:p w:rsidR="00D676D0" w:rsidRDefault="00D676D0" w:rsidP="000A4B00">
      <w:pPr>
        <w:pStyle w:val="Heading1"/>
      </w:pPr>
    </w:p>
    <w:p w:rsidR="00D676D0" w:rsidRDefault="00D676D0" w:rsidP="0003588F">
      <w:pPr>
        <w:spacing w:line="360" w:lineRule="auto"/>
      </w:pPr>
    </w:p>
    <w:p w:rsidR="00D676D0" w:rsidRDefault="00D676D0" w:rsidP="0003588F">
      <w:pPr>
        <w:spacing w:line="360" w:lineRule="auto"/>
      </w:pPr>
    </w:p>
    <w:p w:rsidR="00D676D0" w:rsidRDefault="00D676D0" w:rsidP="0003588F">
      <w:pPr>
        <w:spacing w:line="360" w:lineRule="auto"/>
      </w:pPr>
    </w:p>
    <w:p w:rsidR="00D676D0" w:rsidRDefault="00D676D0" w:rsidP="0003588F">
      <w:pPr>
        <w:spacing w:line="360" w:lineRule="auto"/>
      </w:pPr>
    </w:p>
    <w:p w:rsidR="00D676D0" w:rsidRDefault="00D676D0" w:rsidP="0003588F">
      <w:pPr>
        <w:spacing w:line="360" w:lineRule="auto"/>
      </w:pPr>
    </w:p>
    <w:p w:rsidR="00D676D0" w:rsidRDefault="00D676D0" w:rsidP="0003588F">
      <w:pPr>
        <w:spacing w:line="360" w:lineRule="auto"/>
      </w:pPr>
    </w:p>
    <w:p w:rsidR="00D676D0" w:rsidRDefault="00D676D0" w:rsidP="0003588F">
      <w:pPr>
        <w:spacing w:line="360" w:lineRule="auto"/>
      </w:pPr>
    </w:p>
    <w:p w:rsidR="00D676D0" w:rsidRDefault="00D676D0" w:rsidP="0003588F">
      <w:pPr>
        <w:spacing w:line="360" w:lineRule="auto"/>
      </w:pPr>
    </w:p>
    <w:sdt>
      <w:sdtPr>
        <w:rPr>
          <w:rFonts w:asciiTheme="minorHAnsi" w:eastAsiaTheme="minorHAnsi" w:hAnsiTheme="minorHAnsi" w:cstheme="minorBidi"/>
          <w:color w:val="auto"/>
          <w:sz w:val="22"/>
          <w:szCs w:val="22"/>
        </w:rPr>
        <w:id w:val="556362284"/>
        <w:docPartObj>
          <w:docPartGallery w:val="Bibliographies"/>
          <w:docPartUnique/>
        </w:docPartObj>
      </w:sdtPr>
      <w:sdtEndPr/>
      <w:sdtContent>
        <w:p w:rsidR="00150FB0" w:rsidRPr="00D676D0" w:rsidRDefault="00150FB0" w:rsidP="00A55ACD">
          <w:pPr>
            <w:pStyle w:val="Heading1"/>
            <w:spacing w:before="0" w:line="480" w:lineRule="auto"/>
            <w:ind w:hanging="720"/>
            <w:contextualSpacing/>
            <w:jc w:val="center"/>
            <w:rPr>
              <w:rFonts w:ascii="Times New Roman" w:hAnsi="Times New Roman" w:cs="Times New Roman"/>
              <w:sz w:val="24"/>
              <w:szCs w:val="24"/>
            </w:rPr>
          </w:pPr>
        </w:p>
        <w:p w:rsidR="00D656EA" w:rsidRPr="004F4730" w:rsidRDefault="00413F9C" w:rsidP="001E7353">
          <w:pPr>
            <w:spacing w:after="0" w:line="480" w:lineRule="auto"/>
            <w:ind w:hanging="720"/>
            <w:contextualSpacing/>
            <w:rPr>
              <w:rFonts w:ascii="Times New Roman" w:hAnsi="Times New Roman" w:cs="Times New Roman"/>
              <w:sz w:val="24"/>
              <w:szCs w:val="24"/>
            </w:rPr>
          </w:pPr>
        </w:p>
      </w:sdtContent>
    </w:sdt>
    <w:sectPr w:rsidR="00D656EA" w:rsidRPr="004F4730" w:rsidSect="00E4060A">
      <w:headerReference w:type="default" r:id="rId26"/>
      <w:footerReference w:type="default" r:id="rId27"/>
      <w:footerReference w:type="first" r:id="rId28"/>
      <w:pgSz w:w="11906" w:h="16838" w:code="9"/>
      <w:pgMar w:top="1440" w:right="1440" w:bottom="1440" w:left="1440" w:header="576" w:footer="432"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F9C" w:rsidRDefault="00413F9C" w:rsidP="0036600E">
      <w:pPr>
        <w:spacing w:after="0" w:line="240" w:lineRule="auto"/>
      </w:pPr>
      <w:r>
        <w:separator/>
      </w:r>
    </w:p>
  </w:endnote>
  <w:endnote w:type="continuationSeparator" w:id="0">
    <w:p w:rsidR="00413F9C" w:rsidRDefault="00413F9C" w:rsidP="00366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107618"/>
      <w:docPartObj>
        <w:docPartGallery w:val="Page Numbers (Bottom of Page)"/>
        <w:docPartUnique/>
      </w:docPartObj>
    </w:sdtPr>
    <w:sdtEndPr>
      <w:rPr>
        <w:noProof/>
      </w:rPr>
    </w:sdtEndPr>
    <w:sdtContent>
      <w:p w:rsidR="005F1A27" w:rsidRPr="009C4F6E" w:rsidRDefault="005F1A27" w:rsidP="00C02CF1">
        <w:pPr>
          <w:pStyle w:val="Footer"/>
          <w:pBdr>
            <w:top w:val="single" w:sz="4" w:space="1" w:color="auto"/>
          </w:pBdr>
          <w:jc w:val="center"/>
        </w:pPr>
        <w:r w:rsidRPr="009C4F6E">
          <w:fldChar w:fldCharType="begin"/>
        </w:r>
        <w:r w:rsidRPr="009C4F6E">
          <w:instrText xml:space="preserve"> PAGE   \* MERGEFORMAT </w:instrText>
        </w:r>
        <w:r w:rsidRPr="009C4F6E">
          <w:fldChar w:fldCharType="separate"/>
        </w:r>
        <w:r w:rsidR="00C67AF9">
          <w:rPr>
            <w:noProof/>
          </w:rPr>
          <w:t>50</w:t>
        </w:r>
        <w:r w:rsidRPr="009C4F6E">
          <w:rPr>
            <w:noProof/>
          </w:rPr>
          <w:fldChar w:fldCharType="end"/>
        </w:r>
      </w:p>
    </w:sdtContent>
  </w:sdt>
  <w:p w:rsidR="005F1A27" w:rsidRDefault="005F1A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4B3" w:rsidRDefault="003E54B3" w:rsidP="003E54B3">
    <w:pPr>
      <w:pStyle w:val="Footer"/>
      <w:jc w:val="center"/>
    </w:pPr>
  </w:p>
  <w:p w:rsidR="003E54B3" w:rsidRDefault="003E54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F9C" w:rsidRDefault="00413F9C" w:rsidP="0036600E">
      <w:pPr>
        <w:spacing w:after="0" w:line="240" w:lineRule="auto"/>
      </w:pPr>
      <w:r>
        <w:separator/>
      </w:r>
    </w:p>
  </w:footnote>
  <w:footnote w:type="continuationSeparator" w:id="0">
    <w:p w:rsidR="00413F9C" w:rsidRDefault="00413F9C" w:rsidP="003660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00E" w:rsidRPr="0036600E" w:rsidRDefault="0036600E" w:rsidP="0036600E">
    <w:pPr>
      <w:pBdr>
        <w:left w:val="single" w:sz="12" w:space="11" w:color="4472C4" w:themeColor="accent1"/>
      </w:pBdr>
      <w:tabs>
        <w:tab w:val="left" w:pos="3620"/>
        <w:tab w:val="left" w:pos="3964"/>
      </w:tabs>
      <w:spacing w:after="0"/>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Green Finance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pt;height:11pt" o:bullet="t">
        <v:imagedata r:id="rId1" o:title="msoA418"/>
      </v:shape>
    </w:pict>
  </w:numPicBullet>
  <w:abstractNum w:abstractNumId="0">
    <w:nsid w:val="076E31EC"/>
    <w:multiLevelType w:val="hybridMultilevel"/>
    <w:tmpl w:val="D72EB6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232CBC"/>
    <w:multiLevelType w:val="multilevel"/>
    <w:tmpl w:val="D6A03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491195"/>
    <w:multiLevelType w:val="hybridMultilevel"/>
    <w:tmpl w:val="289EA8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193092"/>
    <w:multiLevelType w:val="hybridMultilevel"/>
    <w:tmpl w:val="A482A12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7604FC"/>
    <w:multiLevelType w:val="hybridMultilevel"/>
    <w:tmpl w:val="E9DE7600"/>
    <w:lvl w:ilvl="0" w:tplc="F8D6C278">
      <w:start w:val="1"/>
      <w:numFmt w:val="decimalZero"/>
      <w:lvlText w:val="%1."/>
      <w:lvlJc w:val="left"/>
      <w:pPr>
        <w:ind w:left="720" w:hanging="360"/>
      </w:pPr>
      <w:rPr>
        <w:rFonts w:ascii="Times New Roman" w:hAnsi="Times New Roman" w:cs="Times New Roman" w:hint="default"/>
        <w:b/>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475B77"/>
    <w:multiLevelType w:val="multilevel"/>
    <w:tmpl w:val="559A8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BC1124"/>
    <w:multiLevelType w:val="hybridMultilevel"/>
    <w:tmpl w:val="AD34244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C0E55B7"/>
    <w:multiLevelType w:val="hybridMultilevel"/>
    <w:tmpl w:val="3D66CCA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D612350"/>
    <w:multiLevelType w:val="hybridMultilevel"/>
    <w:tmpl w:val="D4ECDE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D966015"/>
    <w:multiLevelType w:val="hybridMultilevel"/>
    <w:tmpl w:val="3B8863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6C2049"/>
    <w:multiLevelType w:val="hybridMultilevel"/>
    <w:tmpl w:val="38FEECFC"/>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nsid w:val="4BFD7435"/>
    <w:multiLevelType w:val="hybridMultilevel"/>
    <w:tmpl w:val="DEA60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350A2E"/>
    <w:multiLevelType w:val="hybridMultilevel"/>
    <w:tmpl w:val="4B56B67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DD62FD5"/>
    <w:multiLevelType w:val="hybridMultilevel"/>
    <w:tmpl w:val="2446DE20"/>
    <w:lvl w:ilvl="0" w:tplc="E80A833C">
      <w:start w:val="5"/>
      <w:numFmt w:val="decimalZero"/>
      <w:lvlText w:val="%1."/>
      <w:lvlJc w:val="left"/>
      <w:pPr>
        <w:ind w:left="92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9A6927"/>
    <w:multiLevelType w:val="hybridMultilevel"/>
    <w:tmpl w:val="0602F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567A47"/>
    <w:multiLevelType w:val="hybridMultilevel"/>
    <w:tmpl w:val="D0E21FF8"/>
    <w:lvl w:ilvl="0" w:tplc="DB20F186">
      <w:start w:val="3"/>
      <w:numFmt w:val="decimalZero"/>
      <w:lvlText w:val="%1."/>
      <w:lvlJc w:val="left"/>
      <w:pPr>
        <w:ind w:left="924" w:hanging="56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280728"/>
    <w:multiLevelType w:val="hybridMultilevel"/>
    <w:tmpl w:val="F42A7A7E"/>
    <w:lvl w:ilvl="0" w:tplc="9D3EC3AA">
      <w:start w:val="1"/>
      <w:numFmt w:val="decimalZero"/>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2724395"/>
    <w:multiLevelType w:val="hybridMultilevel"/>
    <w:tmpl w:val="B62C5C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5811B71"/>
    <w:multiLevelType w:val="hybridMultilevel"/>
    <w:tmpl w:val="3DAC8194"/>
    <w:lvl w:ilvl="0" w:tplc="FC420D08">
      <w:start w:val="1"/>
      <w:numFmt w:val="decimalZero"/>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3A59E2"/>
    <w:multiLevelType w:val="hybridMultilevel"/>
    <w:tmpl w:val="DA105AF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2"/>
  </w:num>
  <w:num w:numId="3">
    <w:abstractNumId w:val="11"/>
  </w:num>
  <w:num w:numId="4">
    <w:abstractNumId w:val="14"/>
  </w:num>
  <w:num w:numId="5">
    <w:abstractNumId w:val="10"/>
  </w:num>
  <w:num w:numId="6">
    <w:abstractNumId w:val="0"/>
  </w:num>
  <w:num w:numId="7">
    <w:abstractNumId w:val="18"/>
  </w:num>
  <w:num w:numId="8">
    <w:abstractNumId w:val="6"/>
  </w:num>
  <w:num w:numId="9">
    <w:abstractNumId w:val="8"/>
  </w:num>
  <w:num w:numId="10">
    <w:abstractNumId w:val="7"/>
  </w:num>
  <w:num w:numId="11">
    <w:abstractNumId w:val="15"/>
  </w:num>
  <w:num w:numId="12">
    <w:abstractNumId w:val="12"/>
  </w:num>
  <w:num w:numId="13">
    <w:abstractNumId w:val="1"/>
  </w:num>
  <w:num w:numId="14">
    <w:abstractNumId w:val="5"/>
  </w:num>
  <w:num w:numId="15">
    <w:abstractNumId w:val="13"/>
  </w:num>
  <w:num w:numId="16">
    <w:abstractNumId w:val="3"/>
  </w:num>
  <w:num w:numId="17">
    <w:abstractNumId w:val="9"/>
  </w:num>
  <w:num w:numId="18">
    <w:abstractNumId w:val="4"/>
  </w:num>
  <w:num w:numId="19">
    <w:abstractNumId w:val="19"/>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04A"/>
    <w:rsid w:val="000005FC"/>
    <w:rsid w:val="00001270"/>
    <w:rsid w:val="00002D8F"/>
    <w:rsid w:val="00005D2E"/>
    <w:rsid w:val="000063ED"/>
    <w:rsid w:val="00010D83"/>
    <w:rsid w:val="000120C8"/>
    <w:rsid w:val="00013AA4"/>
    <w:rsid w:val="00013DAA"/>
    <w:rsid w:val="0001521D"/>
    <w:rsid w:val="00020A7D"/>
    <w:rsid w:val="0002310C"/>
    <w:rsid w:val="00026CCD"/>
    <w:rsid w:val="000312A6"/>
    <w:rsid w:val="0003184E"/>
    <w:rsid w:val="0003365F"/>
    <w:rsid w:val="000345F8"/>
    <w:rsid w:val="0003588F"/>
    <w:rsid w:val="00037582"/>
    <w:rsid w:val="00040C9C"/>
    <w:rsid w:val="000428FE"/>
    <w:rsid w:val="00044B95"/>
    <w:rsid w:val="00045F7E"/>
    <w:rsid w:val="00050719"/>
    <w:rsid w:val="000512AF"/>
    <w:rsid w:val="00051515"/>
    <w:rsid w:val="00054024"/>
    <w:rsid w:val="000576A8"/>
    <w:rsid w:val="00057C76"/>
    <w:rsid w:val="0006228A"/>
    <w:rsid w:val="00063687"/>
    <w:rsid w:val="0007198E"/>
    <w:rsid w:val="00073116"/>
    <w:rsid w:val="000752E5"/>
    <w:rsid w:val="0007592D"/>
    <w:rsid w:val="0008067A"/>
    <w:rsid w:val="00080AF3"/>
    <w:rsid w:val="000810A7"/>
    <w:rsid w:val="000842BE"/>
    <w:rsid w:val="0008432F"/>
    <w:rsid w:val="000922A1"/>
    <w:rsid w:val="00093C8A"/>
    <w:rsid w:val="000A2AD3"/>
    <w:rsid w:val="000A4B00"/>
    <w:rsid w:val="000A53DC"/>
    <w:rsid w:val="000A5F2A"/>
    <w:rsid w:val="000A79D9"/>
    <w:rsid w:val="000B1BA4"/>
    <w:rsid w:val="000B256B"/>
    <w:rsid w:val="000B4A4F"/>
    <w:rsid w:val="000D0018"/>
    <w:rsid w:val="000D2371"/>
    <w:rsid w:val="000D2D8D"/>
    <w:rsid w:val="000E1A3D"/>
    <w:rsid w:val="000E230C"/>
    <w:rsid w:val="000E2910"/>
    <w:rsid w:val="000E7E73"/>
    <w:rsid w:val="000F1D97"/>
    <w:rsid w:val="000F7418"/>
    <w:rsid w:val="00102415"/>
    <w:rsid w:val="00103AB2"/>
    <w:rsid w:val="00104438"/>
    <w:rsid w:val="00107018"/>
    <w:rsid w:val="0010784B"/>
    <w:rsid w:val="0011493F"/>
    <w:rsid w:val="00114E3A"/>
    <w:rsid w:val="00116E72"/>
    <w:rsid w:val="001177F6"/>
    <w:rsid w:val="0012285C"/>
    <w:rsid w:val="0012388C"/>
    <w:rsid w:val="00127BFE"/>
    <w:rsid w:val="0013101A"/>
    <w:rsid w:val="00131F49"/>
    <w:rsid w:val="001327E3"/>
    <w:rsid w:val="00133E2E"/>
    <w:rsid w:val="00134EDA"/>
    <w:rsid w:val="0013588E"/>
    <w:rsid w:val="001403EF"/>
    <w:rsid w:val="00143943"/>
    <w:rsid w:val="00150FB0"/>
    <w:rsid w:val="00150FFE"/>
    <w:rsid w:val="00151137"/>
    <w:rsid w:val="00153248"/>
    <w:rsid w:val="0015397C"/>
    <w:rsid w:val="001557F5"/>
    <w:rsid w:val="001600A5"/>
    <w:rsid w:val="001602A7"/>
    <w:rsid w:val="00160D23"/>
    <w:rsid w:val="001632CB"/>
    <w:rsid w:val="001641FA"/>
    <w:rsid w:val="00166B93"/>
    <w:rsid w:val="00172183"/>
    <w:rsid w:val="00172239"/>
    <w:rsid w:val="00172E3E"/>
    <w:rsid w:val="00183D8F"/>
    <w:rsid w:val="0018474B"/>
    <w:rsid w:val="001932CC"/>
    <w:rsid w:val="00193674"/>
    <w:rsid w:val="00197561"/>
    <w:rsid w:val="00197D7A"/>
    <w:rsid w:val="001A20AE"/>
    <w:rsid w:val="001A2791"/>
    <w:rsid w:val="001A39A0"/>
    <w:rsid w:val="001A3E83"/>
    <w:rsid w:val="001A51A8"/>
    <w:rsid w:val="001A7F67"/>
    <w:rsid w:val="001B3111"/>
    <w:rsid w:val="001B3271"/>
    <w:rsid w:val="001B36E8"/>
    <w:rsid w:val="001B4721"/>
    <w:rsid w:val="001B47B0"/>
    <w:rsid w:val="001B5FD7"/>
    <w:rsid w:val="001B7CB5"/>
    <w:rsid w:val="001C6E92"/>
    <w:rsid w:val="001D078F"/>
    <w:rsid w:val="001E07CB"/>
    <w:rsid w:val="001E08C8"/>
    <w:rsid w:val="001E08CB"/>
    <w:rsid w:val="001E42AE"/>
    <w:rsid w:val="001E5038"/>
    <w:rsid w:val="001E527D"/>
    <w:rsid w:val="001E6E63"/>
    <w:rsid w:val="001E7353"/>
    <w:rsid w:val="001E7B59"/>
    <w:rsid w:val="001F145E"/>
    <w:rsid w:val="001F3649"/>
    <w:rsid w:val="001F42F6"/>
    <w:rsid w:val="001F6E6C"/>
    <w:rsid w:val="0020264F"/>
    <w:rsid w:val="00205D8F"/>
    <w:rsid w:val="002128CC"/>
    <w:rsid w:val="00217D85"/>
    <w:rsid w:val="00225419"/>
    <w:rsid w:val="00225536"/>
    <w:rsid w:val="0022653A"/>
    <w:rsid w:val="00226E21"/>
    <w:rsid w:val="0022704A"/>
    <w:rsid w:val="002271F2"/>
    <w:rsid w:val="00230227"/>
    <w:rsid w:val="00233E0C"/>
    <w:rsid w:val="002359BA"/>
    <w:rsid w:val="002364F3"/>
    <w:rsid w:val="002405BA"/>
    <w:rsid w:val="00241E71"/>
    <w:rsid w:val="0025040A"/>
    <w:rsid w:val="00251084"/>
    <w:rsid w:val="00254CB8"/>
    <w:rsid w:val="002557BC"/>
    <w:rsid w:val="002560E7"/>
    <w:rsid w:val="002601EC"/>
    <w:rsid w:val="00260486"/>
    <w:rsid w:val="002636BF"/>
    <w:rsid w:val="00263E4B"/>
    <w:rsid w:val="002671A7"/>
    <w:rsid w:val="00273B11"/>
    <w:rsid w:val="00274EB3"/>
    <w:rsid w:val="00275066"/>
    <w:rsid w:val="0027647E"/>
    <w:rsid w:val="00276D07"/>
    <w:rsid w:val="00281ABD"/>
    <w:rsid w:val="00281E24"/>
    <w:rsid w:val="00285BC2"/>
    <w:rsid w:val="00290768"/>
    <w:rsid w:val="002912F5"/>
    <w:rsid w:val="002960BE"/>
    <w:rsid w:val="0029611B"/>
    <w:rsid w:val="002A237C"/>
    <w:rsid w:val="002A55A0"/>
    <w:rsid w:val="002A61A9"/>
    <w:rsid w:val="002A6AB2"/>
    <w:rsid w:val="002B0703"/>
    <w:rsid w:val="002B5DC8"/>
    <w:rsid w:val="002B656E"/>
    <w:rsid w:val="002B6810"/>
    <w:rsid w:val="002B6D4B"/>
    <w:rsid w:val="002C033E"/>
    <w:rsid w:val="002C35A2"/>
    <w:rsid w:val="002C6A68"/>
    <w:rsid w:val="002D1654"/>
    <w:rsid w:val="002D4ECC"/>
    <w:rsid w:val="002D63DB"/>
    <w:rsid w:val="002D6EEF"/>
    <w:rsid w:val="002D70CC"/>
    <w:rsid w:val="002E2CBA"/>
    <w:rsid w:val="002E3957"/>
    <w:rsid w:val="002E3BF2"/>
    <w:rsid w:val="002E5C44"/>
    <w:rsid w:val="002E7C36"/>
    <w:rsid w:val="002E7F01"/>
    <w:rsid w:val="002F2F30"/>
    <w:rsid w:val="002F40ED"/>
    <w:rsid w:val="002F5AFF"/>
    <w:rsid w:val="002F671C"/>
    <w:rsid w:val="0030020F"/>
    <w:rsid w:val="0030231B"/>
    <w:rsid w:val="00304967"/>
    <w:rsid w:val="0031122E"/>
    <w:rsid w:val="003121A1"/>
    <w:rsid w:val="00314C4E"/>
    <w:rsid w:val="00322207"/>
    <w:rsid w:val="00323817"/>
    <w:rsid w:val="00324C5C"/>
    <w:rsid w:val="00324DD5"/>
    <w:rsid w:val="0032537C"/>
    <w:rsid w:val="003259A3"/>
    <w:rsid w:val="003417B1"/>
    <w:rsid w:val="003450F0"/>
    <w:rsid w:val="00350090"/>
    <w:rsid w:val="00357EBE"/>
    <w:rsid w:val="00360EE3"/>
    <w:rsid w:val="00365863"/>
    <w:rsid w:val="0036600E"/>
    <w:rsid w:val="00371AAE"/>
    <w:rsid w:val="0037274A"/>
    <w:rsid w:val="00374D92"/>
    <w:rsid w:val="00375F14"/>
    <w:rsid w:val="0037687D"/>
    <w:rsid w:val="00377A31"/>
    <w:rsid w:val="003804FB"/>
    <w:rsid w:val="003839EA"/>
    <w:rsid w:val="00385A8C"/>
    <w:rsid w:val="00386E8A"/>
    <w:rsid w:val="00386EAA"/>
    <w:rsid w:val="00387B00"/>
    <w:rsid w:val="0039166D"/>
    <w:rsid w:val="0039391F"/>
    <w:rsid w:val="00395D18"/>
    <w:rsid w:val="003A071E"/>
    <w:rsid w:val="003A226E"/>
    <w:rsid w:val="003A2E34"/>
    <w:rsid w:val="003A3C22"/>
    <w:rsid w:val="003A5E2E"/>
    <w:rsid w:val="003A6269"/>
    <w:rsid w:val="003A6C36"/>
    <w:rsid w:val="003B0E46"/>
    <w:rsid w:val="003B657A"/>
    <w:rsid w:val="003B6729"/>
    <w:rsid w:val="003B7233"/>
    <w:rsid w:val="003C0162"/>
    <w:rsid w:val="003C1F89"/>
    <w:rsid w:val="003C21F6"/>
    <w:rsid w:val="003C57E0"/>
    <w:rsid w:val="003C5FE2"/>
    <w:rsid w:val="003D33F1"/>
    <w:rsid w:val="003D6DA5"/>
    <w:rsid w:val="003D71A6"/>
    <w:rsid w:val="003E3D40"/>
    <w:rsid w:val="003E4EAE"/>
    <w:rsid w:val="003E54B3"/>
    <w:rsid w:val="003F1CA3"/>
    <w:rsid w:val="003F7E4F"/>
    <w:rsid w:val="00401429"/>
    <w:rsid w:val="00403867"/>
    <w:rsid w:val="00403F5E"/>
    <w:rsid w:val="00404BC9"/>
    <w:rsid w:val="00410C64"/>
    <w:rsid w:val="00412E92"/>
    <w:rsid w:val="00413F9C"/>
    <w:rsid w:val="00416D1F"/>
    <w:rsid w:val="00416EC4"/>
    <w:rsid w:val="00420A83"/>
    <w:rsid w:val="0042518C"/>
    <w:rsid w:val="00427540"/>
    <w:rsid w:val="00430398"/>
    <w:rsid w:val="00437733"/>
    <w:rsid w:val="004459A1"/>
    <w:rsid w:val="00450C07"/>
    <w:rsid w:val="00450D79"/>
    <w:rsid w:val="00451339"/>
    <w:rsid w:val="00453D62"/>
    <w:rsid w:val="004549AE"/>
    <w:rsid w:val="004570C6"/>
    <w:rsid w:val="00461E90"/>
    <w:rsid w:val="00462085"/>
    <w:rsid w:val="00462EBE"/>
    <w:rsid w:val="004652E1"/>
    <w:rsid w:val="0046578D"/>
    <w:rsid w:val="00470B27"/>
    <w:rsid w:val="00471DF6"/>
    <w:rsid w:val="004746BC"/>
    <w:rsid w:val="00476CB2"/>
    <w:rsid w:val="00481A4B"/>
    <w:rsid w:val="00483EA6"/>
    <w:rsid w:val="00484BB5"/>
    <w:rsid w:val="00492F43"/>
    <w:rsid w:val="00493524"/>
    <w:rsid w:val="00495BEC"/>
    <w:rsid w:val="00495DA1"/>
    <w:rsid w:val="004A350F"/>
    <w:rsid w:val="004A43F9"/>
    <w:rsid w:val="004A4E5B"/>
    <w:rsid w:val="004B1773"/>
    <w:rsid w:val="004B78E4"/>
    <w:rsid w:val="004B7BE5"/>
    <w:rsid w:val="004C26C5"/>
    <w:rsid w:val="004C31E1"/>
    <w:rsid w:val="004C535E"/>
    <w:rsid w:val="004C6651"/>
    <w:rsid w:val="004D4956"/>
    <w:rsid w:val="004D4DEB"/>
    <w:rsid w:val="004D57F5"/>
    <w:rsid w:val="004E061D"/>
    <w:rsid w:val="004E0A3E"/>
    <w:rsid w:val="004E4187"/>
    <w:rsid w:val="004E530D"/>
    <w:rsid w:val="004E53B4"/>
    <w:rsid w:val="004E5E2F"/>
    <w:rsid w:val="004E76F2"/>
    <w:rsid w:val="004F05DF"/>
    <w:rsid w:val="004F4730"/>
    <w:rsid w:val="004F5F1E"/>
    <w:rsid w:val="004F6A19"/>
    <w:rsid w:val="004F752D"/>
    <w:rsid w:val="00503281"/>
    <w:rsid w:val="00503F19"/>
    <w:rsid w:val="005117A9"/>
    <w:rsid w:val="0051262B"/>
    <w:rsid w:val="0051767E"/>
    <w:rsid w:val="005201EB"/>
    <w:rsid w:val="005201ED"/>
    <w:rsid w:val="005242FF"/>
    <w:rsid w:val="00524A45"/>
    <w:rsid w:val="00527046"/>
    <w:rsid w:val="00531855"/>
    <w:rsid w:val="00533FBE"/>
    <w:rsid w:val="005342F6"/>
    <w:rsid w:val="00535972"/>
    <w:rsid w:val="005370AC"/>
    <w:rsid w:val="00540F93"/>
    <w:rsid w:val="00541229"/>
    <w:rsid w:val="00544292"/>
    <w:rsid w:val="00545D7A"/>
    <w:rsid w:val="005466CB"/>
    <w:rsid w:val="005478A7"/>
    <w:rsid w:val="00550252"/>
    <w:rsid w:val="00552583"/>
    <w:rsid w:val="00553A2B"/>
    <w:rsid w:val="00553F1B"/>
    <w:rsid w:val="00555D48"/>
    <w:rsid w:val="005567FD"/>
    <w:rsid w:val="0055792A"/>
    <w:rsid w:val="00565B12"/>
    <w:rsid w:val="00565B90"/>
    <w:rsid w:val="00570BFE"/>
    <w:rsid w:val="00571388"/>
    <w:rsid w:val="00571FDB"/>
    <w:rsid w:val="00575521"/>
    <w:rsid w:val="00575818"/>
    <w:rsid w:val="00577793"/>
    <w:rsid w:val="005806F1"/>
    <w:rsid w:val="00580B72"/>
    <w:rsid w:val="00581B6A"/>
    <w:rsid w:val="00581D84"/>
    <w:rsid w:val="0058388B"/>
    <w:rsid w:val="005857F8"/>
    <w:rsid w:val="00586ABA"/>
    <w:rsid w:val="005871E9"/>
    <w:rsid w:val="0059117E"/>
    <w:rsid w:val="005946D5"/>
    <w:rsid w:val="00595789"/>
    <w:rsid w:val="005977F2"/>
    <w:rsid w:val="005A2407"/>
    <w:rsid w:val="005A2CF7"/>
    <w:rsid w:val="005A4BCE"/>
    <w:rsid w:val="005A5FE3"/>
    <w:rsid w:val="005A76B5"/>
    <w:rsid w:val="005A7C6F"/>
    <w:rsid w:val="005B040C"/>
    <w:rsid w:val="005B056A"/>
    <w:rsid w:val="005B3B6E"/>
    <w:rsid w:val="005B77FE"/>
    <w:rsid w:val="005C1756"/>
    <w:rsid w:val="005C25E9"/>
    <w:rsid w:val="005C4A96"/>
    <w:rsid w:val="005C51B1"/>
    <w:rsid w:val="005C7288"/>
    <w:rsid w:val="005D5806"/>
    <w:rsid w:val="005D6962"/>
    <w:rsid w:val="005D730D"/>
    <w:rsid w:val="005E3946"/>
    <w:rsid w:val="005E50D7"/>
    <w:rsid w:val="005E553F"/>
    <w:rsid w:val="005E6DC8"/>
    <w:rsid w:val="005F04C8"/>
    <w:rsid w:val="005F1A27"/>
    <w:rsid w:val="005F3D41"/>
    <w:rsid w:val="005F4D38"/>
    <w:rsid w:val="005F51D8"/>
    <w:rsid w:val="005F5D57"/>
    <w:rsid w:val="005F66AF"/>
    <w:rsid w:val="005F7EC6"/>
    <w:rsid w:val="006021DA"/>
    <w:rsid w:val="006035CF"/>
    <w:rsid w:val="00604876"/>
    <w:rsid w:val="006053B6"/>
    <w:rsid w:val="006063C8"/>
    <w:rsid w:val="00615BC6"/>
    <w:rsid w:val="00617A82"/>
    <w:rsid w:val="00621F71"/>
    <w:rsid w:val="00622026"/>
    <w:rsid w:val="00622343"/>
    <w:rsid w:val="00623D02"/>
    <w:rsid w:val="00624343"/>
    <w:rsid w:val="00626AB7"/>
    <w:rsid w:val="00626E6F"/>
    <w:rsid w:val="00633131"/>
    <w:rsid w:val="0063620C"/>
    <w:rsid w:val="00636C06"/>
    <w:rsid w:val="00642B59"/>
    <w:rsid w:val="00644602"/>
    <w:rsid w:val="00650F42"/>
    <w:rsid w:val="006511A2"/>
    <w:rsid w:val="00660C55"/>
    <w:rsid w:val="00662F77"/>
    <w:rsid w:val="00663442"/>
    <w:rsid w:val="00665E24"/>
    <w:rsid w:val="0067330C"/>
    <w:rsid w:val="00681A34"/>
    <w:rsid w:val="006845AE"/>
    <w:rsid w:val="006850D5"/>
    <w:rsid w:val="00685394"/>
    <w:rsid w:val="00690033"/>
    <w:rsid w:val="00690A52"/>
    <w:rsid w:val="00691FB7"/>
    <w:rsid w:val="00693338"/>
    <w:rsid w:val="00695FF0"/>
    <w:rsid w:val="006966B7"/>
    <w:rsid w:val="006A075F"/>
    <w:rsid w:val="006A3391"/>
    <w:rsid w:val="006A6459"/>
    <w:rsid w:val="006A72A1"/>
    <w:rsid w:val="006B118C"/>
    <w:rsid w:val="006B1431"/>
    <w:rsid w:val="006C15E3"/>
    <w:rsid w:val="006C1917"/>
    <w:rsid w:val="006C1C65"/>
    <w:rsid w:val="006C2AA1"/>
    <w:rsid w:val="006C3EF1"/>
    <w:rsid w:val="006C6733"/>
    <w:rsid w:val="006D2CEF"/>
    <w:rsid w:val="006D2FCF"/>
    <w:rsid w:val="006D5F6F"/>
    <w:rsid w:val="006E0D1F"/>
    <w:rsid w:val="006E131F"/>
    <w:rsid w:val="006E1523"/>
    <w:rsid w:val="006E2E02"/>
    <w:rsid w:val="006E70E5"/>
    <w:rsid w:val="006E7640"/>
    <w:rsid w:val="006E76C2"/>
    <w:rsid w:val="006F1448"/>
    <w:rsid w:val="006F5170"/>
    <w:rsid w:val="006F6C63"/>
    <w:rsid w:val="00701E64"/>
    <w:rsid w:val="00702861"/>
    <w:rsid w:val="007030C6"/>
    <w:rsid w:val="00704516"/>
    <w:rsid w:val="0070466F"/>
    <w:rsid w:val="00705807"/>
    <w:rsid w:val="00710231"/>
    <w:rsid w:val="00711194"/>
    <w:rsid w:val="00712BC2"/>
    <w:rsid w:val="007143AC"/>
    <w:rsid w:val="00721348"/>
    <w:rsid w:val="00721505"/>
    <w:rsid w:val="00724EFC"/>
    <w:rsid w:val="00725EF5"/>
    <w:rsid w:val="00726302"/>
    <w:rsid w:val="007336C8"/>
    <w:rsid w:val="0073729B"/>
    <w:rsid w:val="00745E78"/>
    <w:rsid w:val="007469E7"/>
    <w:rsid w:val="00755A6C"/>
    <w:rsid w:val="007571F6"/>
    <w:rsid w:val="00760790"/>
    <w:rsid w:val="0076119F"/>
    <w:rsid w:val="0076231E"/>
    <w:rsid w:val="00762EF1"/>
    <w:rsid w:val="00764B50"/>
    <w:rsid w:val="007712CD"/>
    <w:rsid w:val="00771FFC"/>
    <w:rsid w:val="0077661A"/>
    <w:rsid w:val="007767EB"/>
    <w:rsid w:val="0078344E"/>
    <w:rsid w:val="007841E5"/>
    <w:rsid w:val="0078452E"/>
    <w:rsid w:val="007845F6"/>
    <w:rsid w:val="007860DC"/>
    <w:rsid w:val="00786921"/>
    <w:rsid w:val="00787818"/>
    <w:rsid w:val="00787F07"/>
    <w:rsid w:val="0079538F"/>
    <w:rsid w:val="00797F1C"/>
    <w:rsid w:val="007A090C"/>
    <w:rsid w:val="007A0E19"/>
    <w:rsid w:val="007A3894"/>
    <w:rsid w:val="007A4978"/>
    <w:rsid w:val="007A4CBE"/>
    <w:rsid w:val="007A5EAE"/>
    <w:rsid w:val="007A76B8"/>
    <w:rsid w:val="007B09CA"/>
    <w:rsid w:val="007B1D21"/>
    <w:rsid w:val="007B209F"/>
    <w:rsid w:val="007B3289"/>
    <w:rsid w:val="007B5255"/>
    <w:rsid w:val="007B7A79"/>
    <w:rsid w:val="007C1813"/>
    <w:rsid w:val="007C3D28"/>
    <w:rsid w:val="007D4F9C"/>
    <w:rsid w:val="007D62A4"/>
    <w:rsid w:val="007D7E1A"/>
    <w:rsid w:val="007E15EF"/>
    <w:rsid w:val="007E2D5B"/>
    <w:rsid w:val="007E421D"/>
    <w:rsid w:val="007E50CE"/>
    <w:rsid w:val="007F2AF3"/>
    <w:rsid w:val="007F3973"/>
    <w:rsid w:val="007F4A25"/>
    <w:rsid w:val="007F5D0F"/>
    <w:rsid w:val="007F6721"/>
    <w:rsid w:val="007F75C3"/>
    <w:rsid w:val="00800BF7"/>
    <w:rsid w:val="00801629"/>
    <w:rsid w:val="0080216E"/>
    <w:rsid w:val="0080264E"/>
    <w:rsid w:val="00803E8C"/>
    <w:rsid w:val="00806E7D"/>
    <w:rsid w:val="00812BA7"/>
    <w:rsid w:val="00813E83"/>
    <w:rsid w:val="008158D6"/>
    <w:rsid w:val="00820711"/>
    <w:rsid w:val="008215E6"/>
    <w:rsid w:val="0082220A"/>
    <w:rsid w:val="00822854"/>
    <w:rsid w:val="00825F03"/>
    <w:rsid w:val="00831E59"/>
    <w:rsid w:val="00834A81"/>
    <w:rsid w:val="00835118"/>
    <w:rsid w:val="0083554C"/>
    <w:rsid w:val="00837C49"/>
    <w:rsid w:val="00854C2C"/>
    <w:rsid w:val="008575DA"/>
    <w:rsid w:val="00857ED3"/>
    <w:rsid w:val="008602B5"/>
    <w:rsid w:val="008608E4"/>
    <w:rsid w:val="008626F6"/>
    <w:rsid w:val="0086418B"/>
    <w:rsid w:val="00864789"/>
    <w:rsid w:val="008702D3"/>
    <w:rsid w:val="00871C01"/>
    <w:rsid w:val="00872BE0"/>
    <w:rsid w:val="00874184"/>
    <w:rsid w:val="008814E7"/>
    <w:rsid w:val="00881807"/>
    <w:rsid w:val="008819EF"/>
    <w:rsid w:val="00882274"/>
    <w:rsid w:val="00883B47"/>
    <w:rsid w:val="00885728"/>
    <w:rsid w:val="00886078"/>
    <w:rsid w:val="00886AA5"/>
    <w:rsid w:val="00887D01"/>
    <w:rsid w:val="008941C2"/>
    <w:rsid w:val="00894A06"/>
    <w:rsid w:val="00895974"/>
    <w:rsid w:val="00895C55"/>
    <w:rsid w:val="008A1738"/>
    <w:rsid w:val="008A4006"/>
    <w:rsid w:val="008A65C9"/>
    <w:rsid w:val="008A6F22"/>
    <w:rsid w:val="008B16FB"/>
    <w:rsid w:val="008B21AC"/>
    <w:rsid w:val="008B4C52"/>
    <w:rsid w:val="008B5898"/>
    <w:rsid w:val="008B5D12"/>
    <w:rsid w:val="008B7070"/>
    <w:rsid w:val="008B7CE9"/>
    <w:rsid w:val="008C7A31"/>
    <w:rsid w:val="008D169E"/>
    <w:rsid w:val="008D1FFB"/>
    <w:rsid w:val="008E5917"/>
    <w:rsid w:val="008E5E68"/>
    <w:rsid w:val="008E5F61"/>
    <w:rsid w:val="008F7D75"/>
    <w:rsid w:val="009004C3"/>
    <w:rsid w:val="00900E33"/>
    <w:rsid w:val="0090368A"/>
    <w:rsid w:val="009075B5"/>
    <w:rsid w:val="00913CD1"/>
    <w:rsid w:val="00915957"/>
    <w:rsid w:val="009175AD"/>
    <w:rsid w:val="00925273"/>
    <w:rsid w:val="009260E6"/>
    <w:rsid w:val="0092677D"/>
    <w:rsid w:val="00926F2D"/>
    <w:rsid w:val="0092733E"/>
    <w:rsid w:val="009376F3"/>
    <w:rsid w:val="009400A2"/>
    <w:rsid w:val="0094141F"/>
    <w:rsid w:val="009422D4"/>
    <w:rsid w:val="00942351"/>
    <w:rsid w:val="009430D9"/>
    <w:rsid w:val="0094490E"/>
    <w:rsid w:val="00944A7D"/>
    <w:rsid w:val="00944E9B"/>
    <w:rsid w:val="0094524C"/>
    <w:rsid w:val="00945F34"/>
    <w:rsid w:val="00947576"/>
    <w:rsid w:val="00950E52"/>
    <w:rsid w:val="00957337"/>
    <w:rsid w:val="009579E0"/>
    <w:rsid w:val="009600A0"/>
    <w:rsid w:val="0096302B"/>
    <w:rsid w:val="00972D13"/>
    <w:rsid w:val="00974660"/>
    <w:rsid w:val="00977CE6"/>
    <w:rsid w:val="009845DE"/>
    <w:rsid w:val="00986264"/>
    <w:rsid w:val="00987CCE"/>
    <w:rsid w:val="009910B0"/>
    <w:rsid w:val="00991ED9"/>
    <w:rsid w:val="00992CC1"/>
    <w:rsid w:val="009950FC"/>
    <w:rsid w:val="009964F9"/>
    <w:rsid w:val="009A6180"/>
    <w:rsid w:val="009B7287"/>
    <w:rsid w:val="009B7CA1"/>
    <w:rsid w:val="009C1A64"/>
    <w:rsid w:val="009C4DFB"/>
    <w:rsid w:val="009C4F6E"/>
    <w:rsid w:val="009C5ED9"/>
    <w:rsid w:val="009C6BD9"/>
    <w:rsid w:val="009D1413"/>
    <w:rsid w:val="009D1A35"/>
    <w:rsid w:val="009D2C9E"/>
    <w:rsid w:val="009D319A"/>
    <w:rsid w:val="009D689A"/>
    <w:rsid w:val="009D7A3D"/>
    <w:rsid w:val="009E058A"/>
    <w:rsid w:val="009E1DC0"/>
    <w:rsid w:val="009E23DF"/>
    <w:rsid w:val="009E36C8"/>
    <w:rsid w:val="009E5FF1"/>
    <w:rsid w:val="009F0357"/>
    <w:rsid w:val="009F0EB5"/>
    <w:rsid w:val="009F1015"/>
    <w:rsid w:val="009F3F39"/>
    <w:rsid w:val="00A0030A"/>
    <w:rsid w:val="00A07F6B"/>
    <w:rsid w:val="00A10EA6"/>
    <w:rsid w:val="00A144EC"/>
    <w:rsid w:val="00A1680E"/>
    <w:rsid w:val="00A1733D"/>
    <w:rsid w:val="00A17D8D"/>
    <w:rsid w:val="00A2008D"/>
    <w:rsid w:val="00A24105"/>
    <w:rsid w:val="00A30856"/>
    <w:rsid w:val="00A32B87"/>
    <w:rsid w:val="00A33DB2"/>
    <w:rsid w:val="00A34F79"/>
    <w:rsid w:val="00A364FC"/>
    <w:rsid w:val="00A50CD0"/>
    <w:rsid w:val="00A55ACD"/>
    <w:rsid w:val="00A61A2A"/>
    <w:rsid w:val="00A61EDE"/>
    <w:rsid w:val="00A629FE"/>
    <w:rsid w:val="00A630F9"/>
    <w:rsid w:val="00A63E27"/>
    <w:rsid w:val="00A71629"/>
    <w:rsid w:val="00A73D11"/>
    <w:rsid w:val="00A806D1"/>
    <w:rsid w:val="00A8493D"/>
    <w:rsid w:val="00A86692"/>
    <w:rsid w:val="00A879D8"/>
    <w:rsid w:val="00A94285"/>
    <w:rsid w:val="00A946C6"/>
    <w:rsid w:val="00A9759A"/>
    <w:rsid w:val="00AA3F8E"/>
    <w:rsid w:val="00AA517B"/>
    <w:rsid w:val="00AA730D"/>
    <w:rsid w:val="00AA7D4F"/>
    <w:rsid w:val="00AA7DC6"/>
    <w:rsid w:val="00AB330F"/>
    <w:rsid w:val="00AB745A"/>
    <w:rsid w:val="00AB7F75"/>
    <w:rsid w:val="00AC4F93"/>
    <w:rsid w:val="00AD074C"/>
    <w:rsid w:val="00AD2A22"/>
    <w:rsid w:val="00AD5975"/>
    <w:rsid w:val="00AD7549"/>
    <w:rsid w:val="00AE20A4"/>
    <w:rsid w:val="00AE35E0"/>
    <w:rsid w:val="00AE4F3A"/>
    <w:rsid w:val="00AE5242"/>
    <w:rsid w:val="00AE71E7"/>
    <w:rsid w:val="00AE735F"/>
    <w:rsid w:val="00AF3AA5"/>
    <w:rsid w:val="00AF4DFD"/>
    <w:rsid w:val="00AF64CE"/>
    <w:rsid w:val="00B00AD4"/>
    <w:rsid w:val="00B031E0"/>
    <w:rsid w:val="00B045BA"/>
    <w:rsid w:val="00B06A47"/>
    <w:rsid w:val="00B07A4B"/>
    <w:rsid w:val="00B1277F"/>
    <w:rsid w:val="00B14861"/>
    <w:rsid w:val="00B221C6"/>
    <w:rsid w:val="00B2477B"/>
    <w:rsid w:val="00B24988"/>
    <w:rsid w:val="00B254F9"/>
    <w:rsid w:val="00B25D88"/>
    <w:rsid w:val="00B343DF"/>
    <w:rsid w:val="00B349CA"/>
    <w:rsid w:val="00B37098"/>
    <w:rsid w:val="00B37DFD"/>
    <w:rsid w:val="00B37E3B"/>
    <w:rsid w:val="00B403CA"/>
    <w:rsid w:val="00B42AB0"/>
    <w:rsid w:val="00B5583E"/>
    <w:rsid w:val="00B5703F"/>
    <w:rsid w:val="00B63187"/>
    <w:rsid w:val="00B71F94"/>
    <w:rsid w:val="00B7662C"/>
    <w:rsid w:val="00B77E6A"/>
    <w:rsid w:val="00B77ED1"/>
    <w:rsid w:val="00B807FC"/>
    <w:rsid w:val="00B819C5"/>
    <w:rsid w:val="00B82EA5"/>
    <w:rsid w:val="00B831E7"/>
    <w:rsid w:val="00B83B4A"/>
    <w:rsid w:val="00B90B82"/>
    <w:rsid w:val="00B91B22"/>
    <w:rsid w:val="00B925F7"/>
    <w:rsid w:val="00B92F8F"/>
    <w:rsid w:val="00B94BC9"/>
    <w:rsid w:val="00B958A7"/>
    <w:rsid w:val="00B97549"/>
    <w:rsid w:val="00BA0CCC"/>
    <w:rsid w:val="00BA2059"/>
    <w:rsid w:val="00BA4E7F"/>
    <w:rsid w:val="00BA55AB"/>
    <w:rsid w:val="00BA5D61"/>
    <w:rsid w:val="00BA72E0"/>
    <w:rsid w:val="00BB1427"/>
    <w:rsid w:val="00BB52FB"/>
    <w:rsid w:val="00BB602A"/>
    <w:rsid w:val="00BC361E"/>
    <w:rsid w:val="00BC5884"/>
    <w:rsid w:val="00BD3631"/>
    <w:rsid w:val="00BD6A8D"/>
    <w:rsid w:val="00BE113F"/>
    <w:rsid w:val="00BE144C"/>
    <w:rsid w:val="00BE1994"/>
    <w:rsid w:val="00BE2E28"/>
    <w:rsid w:val="00BE3064"/>
    <w:rsid w:val="00BE3573"/>
    <w:rsid w:val="00BE5176"/>
    <w:rsid w:val="00BE614C"/>
    <w:rsid w:val="00BF2EA9"/>
    <w:rsid w:val="00BF3717"/>
    <w:rsid w:val="00C01D2D"/>
    <w:rsid w:val="00C02CF1"/>
    <w:rsid w:val="00C155B8"/>
    <w:rsid w:val="00C17967"/>
    <w:rsid w:val="00C17CDC"/>
    <w:rsid w:val="00C20316"/>
    <w:rsid w:val="00C20E84"/>
    <w:rsid w:val="00C24D37"/>
    <w:rsid w:val="00C25141"/>
    <w:rsid w:val="00C2520C"/>
    <w:rsid w:val="00C27F6D"/>
    <w:rsid w:val="00C31D72"/>
    <w:rsid w:val="00C3218E"/>
    <w:rsid w:val="00C3398D"/>
    <w:rsid w:val="00C34ABA"/>
    <w:rsid w:val="00C35E8A"/>
    <w:rsid w:val="00C36F77"/>
    <w:rsid w:val="00C41547"/>
    <w:rsid w:val="00C435D4"/>
    <w:rsid w:val="00C500F5"/>
    <w:rsid w:val="00C53567"/>
    <w:rsid w:val="00C53B90"/>
    <w:rsid w:val="00C55154"/>
    <w:rsid w:val="00C55C39"/>
    <w:rsid w:val="00C63EEB"/>
    <w:rsid w:val="00C65127"/>
    <w:rsid w:val="00C67AF9"/>
    <w:rsid w:val="00C67D18"/>
    <w:rsid w:val="00C72B8E"/>
    <w:rsid w:val="00C73EAD"/>
    <w:rsid w:val="00C757D9"/>
    <w:rsid w:val="00C759C0"/>
    <w:rsid w:val="00C76A35"/>
    <w:rsid w:val="00C802EC"/>
    <w:rsid w:val="00C8113D"/>
    <w:rsid w:val="00C82045"/>
    <w:rsid w:val="00C82941"/>
    <w:rsid w:val="00C83845"/>
    <w:rsid w:val="00C848CF"/>
    <w:rsid w:val="00C94CD5"/>
    <w:rsid w:val="00C94EEF"/>
    <w:rsid w:val="00CA08E2"/>
    <w:rsid w:val="00CA1D34"/>
    <w:rsid w:val="00CA23A8"/>
    <w:rsid w:val="00CA6501"/>
    <w:rsid w:val="00CA6DF5"/>
    <w:rsid w:val="00CB0255"/>
    <w:rsid w:val="00CB0DC8"/>
    <w:rsid w:val="00CB25D4"/>
    <w:rsid w:val="00CB3611"/>
    <w:rsid w:val="00CB7610"/>
    <w:rsid w:val="00CB776B"/>
    <w:rsid w:val="00CB7B6C"/>
    <w:rsid w:val="00CC2778"/>
    <w:rsid w:val="00CD1F8A"/>
    <w:rsid w:val="00CD35E1"/>
    <w:rsid w:val="00CE04DC"/>
    <w:rsid w:val="00CE2E60"/>
    <w:rsid w:val="00CE3062"/>
    <w:rsid w:val="00CE43DB"/>
    <w:rsid w:val="00CE61D6"/>
    <w:rsid w:val="00CE62AB"/>
    <w:rsid w:val="00CE67E7"/>
    <w:rsid w:val="00CF36D9"/>
    <w:rsid w:val="00CF447A"/>
    <w:rsid w:val="00D03D4A"/>
    <w:rsid w:val="00D12A79"/>
    <w:rsid w:val="00D138A4"/>
    <w:rsid w:val="00D216FD"/>
    <w:rsid w:val="00D22612"/>
    <w:rsid w:val="00D24FD1"/>
    <w:rsid w:val="00D2585D"/>
    <w:rsid w:val="00D27229"/>
    <w:rsid w:val="00D31615"/>
    <w:rsid w:val="00D33A7A"/>
    <w:rsid w:val="00D35B2B"/>
    <w:rsid w:val="00D40E88"/>
    <w:rsid w:val="00D424D5"/>
    <w:rsid w:val="00D43E45"/>
    <w:rsid w:val="00D4441C"/>
    <w:rsid w:val="00D446D9"/>
    <w:rsid w:val="00D4647E"/>
    <w:rsid w:val="00D5140E"/>
    <w:rsid w:val="00D5406E"/>
    <w:rsid w:val="00D54223"/>
    <w:rsid w:val="00D5461E"/>
    <w:rsid w:val="00D54C6C"/>
    <w:rsid w:val="00D5588C"/>
    <w:rsid w:val="00D56A35"/>
    <w:rsid w:val="00D60C02"/>
    <w:rsid w:val="00D625DA"/>
    <w:rsid w:val="00D63FD4"/>
    <w:rsid w:val="00D653A9"/>
    <w:rsid w:val="00D656EA"/>
    <w:rsid w:val="00D669D8"/>
    <w:rsid w:val="00D67369"/>
    <w:rsid w:val="00D676D0"/>
    <w:rsid w:val="00D70F60"/>
    <w:rsid w:val="00D71B7A"/>
    <w:rsid w:val="00D71BE3"/>
    <w:rsid w:val="00D72C19"/>
    <w:rsid w:val="00D738C8"/>
    <w:rsid w:val="00D73A91"/>
    <w:rsid w:val="00D74C86"/>
    <w:rsid w:val="00D81344"/>
    <w:rsid w:val="00D8371F"/>
    <w:rsid w:val="00D8511A"/>
    <w:rsid w:val="00D86D58"/>
    <w:rsid w:val="00D87ED4"/>
    <w:rsid w:val="00D90896"/>
    <w:rsid w:val="00D9103F"/>
    <w:rsid w:val="00D95BF4"/>
    <w:rsid w:val="00DA1A54"/>
    <w:rsid w:val="00DA29E9"/>
    <w:rsid w:val="00DA68A3"/>
    <w:rsid w:val="00DA7FAA"/>
    <w:rsid w:val="00DB01FB"/>
    <w:rsid w:val="00DB0A19"/>
    <w:rsid w:val="00DB0D68"/>
    <w:rsid w:val="00DB30C9"/>
    <w:rsid w:val="00DB4EEB"/>
    <w:rsid w:val="00DB5DC0"/>
    <w:rsid w:val="00DB5F6E"/>
    <w:rsid w:val="00DD2731"/>
    <w:rsid w:val="00DD63C8"/>
    <w:rsid w:val="00DE258F"/>
    <w:rsid w:val="00DE4900"/>
    <w:rsid w:val="00DF7AFB"/>
    <w:rsid w:val="00E02AF3"/>
    <w:rsid w:val="00E041AB"/>
    <w:rsid w:val="00E0531D"/>
    <w:rsid w:val="00E1151F"/>
    <w:rsid w:val="00E13066"/>
    <w:rsid w:val="00E14965"/>
    <w:rsid w:val="00E20A4D"/>
    <w:rsid w:val="00E20FCD"/>
    <w:rsid w:val="00E21F43"/>
    <w:rsid w:val="00E237C0"/>
    <w:rsid w:val="00E25DEC"/>
    <w:rsid w:val="00E26FD4"/>
    <w:rsid w:val="00E30CF0"/>
    <w:rsid w:val="00E32960"/>
    <w:rsid w:val="00E34E6E"/>
    <w:rsid w:val="00E3571E"/>
    <w:rsid w:val="00E35D03"/>
    <w:rsid w:val="00E35ECD"/>
    <w:rsid w:val="00E4060A"/>
    <w:rsid w:val="00E507BD"/>
    <w:rsid w:val="00E50DC3"/>
    <w:rsid w:val="00E535DA"/>
    <w:rsid w:val="00E55DA6"/>
    <w:rsid w:val="00E60CD5"/>
    <w:rsid w:val="00E6167E"/>
    <w:rsid w:val="00E61EB6"/>
    <w:rsid w:val="00E65DF9"/>
    <w:rsid w:val="00E6603E"/>
    <w:rsid w:val="00E70134"/>
    <w:rsid w:val="00E74510"/>
    <w:rsid w:val="00E75671"/>
    <w:rsid w:val="00E75AE9"/>
    <w:rsid w:val="00E84705"/>
    <w:rsid w:val="00E90214"/>
    <w:rsid w:val="00E970E1"/>
    <w:rsid w:val="00EA4A27"/>
    <w:rsid w:val="00EA73A2"/>
    <w:rsid w:val="00EB0221"/>
    <w:rsid w:val="00EB0DBB"/>
    <w:rsid w:val="00EB2B01"/>
    <w:rsid w:val="00EB4B2B"/>
    <w:rsid w:val="00EB6124"/>
    <w:rsid w:val="00EB78E6"/>
    <w:rsid w:val="00EC1B4D"/>
    <w:rsid w:val="00EC2838"/>
    <w:rsid w:val="00EC52F9"/>
    <w:rsid w:val="00ED0BAE"/>
    <w:rsid w:val="00ED1230"/>
    <w:rsid w:val="00ED1CD2"/>
    <w:rsid w:val="00ED6197"/>
    <w:rsid w:val="00ED7688"/>
    <w:rsid w:val="00EE088E"/>
    <w:rsid w:val="00EE0E93"/>
    <w:rsid w:val="00EE2BF2"/>
    <w:rsid w:val="00EE7711"/>
    <w:rsid w:val="00EF25CF"/>
    <w:rsid w:val="00EF32C0"/>
    <w:rsid w:val="00EF4A85"/>
    <w:rsid w:val="00EF4FE8"/>
    <w:rsid w:val="00EF6A69"/>
    <w:rsid w:val="00EF6B83"/>
    <w:rsid w:val="00F018AA"/>
    <w:rsid w:val="00F0541A"/>
    <w:rsid w:val="00F0580B"/>
    <w:rsid w:val="00F05E06"/>
    <w:rsid w:val="00F064B4"/>
    <w:rsid w:val="00F0689D"/>
    <w:rsid w:val="00F07C3C"/>
    <w:rsid w:val="00F07FF0"/>
    <w:rsid w:val="00F12765"/>
    <w:rsid w:val="00F12AA4"/>
    <w:rsid w:val="00F12C49"/>
    <w:rsid w:val="00F2078C"/>
    <w:rsid w:val="00F22492"/>
    <w:rsid w:val="00F25F0E"/>
    <w:rsid w:val="00F30F8A"/>
    <w:rsid w:val="00F31BA0"/>
    <w:rsid w:val="00F322E0"/>
    <w:rsid w:val="00F32732"/>
    <w:rsid w:val="00F3424E"/>
    <w:rsid w:val="00F368DF"/>
    <w:rsid w:val="00F36F6F"/>
    <w:rsid w:val="00F4097B"/>
    <w:rsid w:val="00F40B5F"/>
    <w:rsid w:val="00F43A7D"/>
    <w:rsid w:val="00F45294"/>
    <w:rsid w:val="00F514D6"/>
    <w:rsid w:val="00F57208"/>
    <w:rsid w:val="00F625D0"/>
    <w:rsid w:val="00F6540B"/>
    <w:rsid w:val="00F74FEF"/>
    <w:rsid w:val="00F80219"/>
    <w:rsid w:val="00F810DC"/>
    <w:rsid w:val="00F811F0"/>
    <w:rsid w:val="00F84EE2"/>
    <w:rsid w:val="00F870D7"/>
    <w:rsid w:val="00F90B3C"/>
    <w:rsid w:val="00F91796"/>
    <w:rsid w:val="00F91E02"/>
    <w:rsid w:val="00F923A2"/>
    <w:rsid w:val="00F94548"/>
    <w:rsid w:val="00F97A04"/>
    <w:rsid w:val="00FA0976"/>
    <w:rsid w:val="00FA15A2"/>
    <w:rsid w:val="00FA1EB2"/>
    <w:rsid w:val="00FA70BC"/>
    <w:rsid w:val="00FB0643"/>
    <w:rsid w:val="00FB1545"/>
    <w:rsid w:val="00FB2411"/>
    <w:rsid w:val="00FB4198"/>
    <w:rsid w:val="00FD005A"/>
    <w:rsid w:val="00FD1453"/>
    <w:rsid w:val="00FD24A7"/>
    <w:rsid w:val="00FE0D09"/>
    <w:rsid w:val="00FE1711"/>
    <w:rsid w:val="00FF1D4A"/>
    <w:rsid w:val="00FF5193"/>
    <w:rsid w:val="00FF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18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56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B05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82E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6EA"/>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D63DB"/>
    <w:rPr>
      <w:color w:val="0563C1" w:themeColor="hyperlink"/>
      <w:u w:val="single"/>
    </w:rPr>
  </w:style>
  <w:style w:type="character" w:customStyle="1" w:styleId="UnresolvedMention1">
    <w:name w:val="Unresolved Mention1"/>
    <w:basedOn w:val="DefaultParagraphFont"/>
    <w:uiPriority w:val="99"/>
    <w:semiHidden/>
    <w:unhideWhenUsed/>
    <w:rsid w:val="002D63DB"/>
    <w:rPr>
      <w:color w:val="605E5C"/>
      <w:shd w:val="clear" w:color="auto" w:fill="E1DFDD"/>
    </w:rPr>
  </w:style>
  <w:style w:type="character" w:styleId="CommentReference">
    <w:name w:val="annotation reference"/>
    <w:basedOn w:val="DefaultParagraphFont"/>
    <w:uiPriority w:val="99"/>
    <w:semiHidden/>
    <w:unhideWhenUsed/>
    <w:rsid w:val="00451339"/>
    <w:rPr>
      <w:sz w:val="16"/>
      <w:szCs w:val="16"/>
    </w:rPr>
  </w:style>
  <w:style w:type="paragraph" w:styleId="CommentText">
    <w:name w:val="annotation text"/>
    <w:basedOn w:val="Normal"/>
    <w:link w:val="CommentTextChar"/>
    <w:uiPriority w:val="99"/>
    <w:semiHidden/>
    <w:unhideWhenUsed/>
    <w:rsid w:val="00451339"/>
    <w:pPr>
      <w:spacing w:line="240" w:lineRule="auto"/>
    </w:pPr>
    <w:rPr>
      <w:sz w:val="20"/>
      <w:szCs w:val="20"/>
    </w:rPr>
  </w:style>
  <w:style w:type="character" w:customStyle="1" w:styleId="CommentTextChar">
    <w:name w:val="Comment Text Char"/>
    <w:basedOn w:val="DefaultParagraphFont"/>
    <w:link w:val="CommentText"/>
    <w:uiPriority w:val="99"/>
    <w:semiHidden/>
    <w:rsid w:val="00451339"/>
    <w:rPr>
      <w:sz w:val="20"/>
      <w:szCs w:val="20"/>
    </w:rPr>
  </w:style>
  <w:style w:type="paragraph" w:styleId="CommentSubject">
    <w:name w:val="annotation subject"/>
    <w:basedOn w:val="CommentText"/>
    <w:next w:val="CommentText"/>
    <w:link w:val="CommentSubjectChar"/>
    <w:uiPriority w:val="99"/>
    <w:semiHidden/>
    <w:unhideWhenUsed/>
    <w:rsid w:val="00451339"/>
    <w:rPr>
      <w:b/>
      <w:bCs/>
    </w:rPr>
  </w:style>
  <w:style w:type="character" w:customStyle="1" w:styleId="CommentSubjectChar">
    <w:name w:val="Comment Subject Char"/>
    <w:basedOn w:val="CommentTextChar"/>
    <w:link w:val="CommentSubject"/>
    <w:uiPriority w:val="99"/>
    <w:semiHidden/>
    <w:rsid w:val="00451339"/>
    <w:rPr>
      <w:b/>
      <w:bCs/>
      <w:sz w:val="20"/>
      <w:szCs w:val="20"/>
    </w:rPr>
  </w:style>
  <w:style w:type="character" w:customStyle="1" w:styleId="Heading2Char">
    <w:name w:val="Heading 2 Char"/>
    <w:basedOn w:val="DefaultParagraphFont"/>
    <w:link w:val="Heading2"/>
    <w:uiPriority w:val="9"/>
    <w:rsid w:val="005B056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B5898"/>
    <w:pPr>
      <w:ind w:left="720"/>
      <w:contextualSpacing/>
    </w:pPr>
  </w:style>
  <w:style w:type="paragraph" w:styleId="Header">
    <w:name w:val="header"/>
    <w:basedOn w:val="Normal"/>
    <w:link w:val="HeaderChar"/>
    <w:uiPriority w:val="99"/>
    <w:unhideWhenUsed/>
    <w:rsid w:val="00366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00E"/>
  </w:style>
  <w:style w:type="paragraph" w:styleId="Footer">
    <w:name w:val="footer"/>
    <w:basedOn w:val="Normal"/>
    <w:link w:val="FooterChar"/>
    <w:uiPriority w:val="99"/>
    <w:unhideWhenUsed/>
    <w:rsid w:val="00366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00E"/>
  </w:style>
  <w:style w:type="paragraph" w:styleId="Bibliography">
    <w:name w:val="Bibliography"/>
    <w:basedOn w:val="Normal"/>
    <w:next w:val="Normal"/>
    <w:uiPriority w:val="37"/>
    <w:unhideWhenUsed/>
    <w:rsid w:val="00AA7DC6"/>
  </w:style>
  <w:style w:type="paragraph" w:styleId="TOCHeading">
    <w:name w:val="TOC Heading"/>
    <w:basedOn w:val="Heading1"/>
    <w:next w:val="Normal"/>
    <w:uiPriority w:val="39"/>
    <w:unhideWhenUsed/>
    <w:qFormat/>
    <w:rsid w:val="00D33A7A"/>
    <w:pPr>
      <w:outlineLvl w:val="9"/>
    </w:pPr>
  </w:style>
  <w:style w:type="paragraph" w:styleId="TOC2">
    <w:name w:val="toc 2"/>
    <w:basedOn w:val="Normal"/>
    <w:next w:val="Normal"/>
    <w:autoRedefine/>
    <w:uiPriority w:val="39"/>
    <w:unhideWhenUsed/>
    <w:rsid w:val="00D33A7A"/>
    <w:pPr>
      <w:spacing w:after="100"/>
      <w:ind w:left="220"/>
    </w:pPr>
    <w:rPr>
      <w:rFonts w:eastAsiaTheme="minorEastAsia" w:cs="Times New Roman"/>
    </w:rPr>
  </w:style>
  <w:style w:type="paragraph" w:styleId="TOC1">
    <w:name w:val="toc 1"/>
    <w:basedOn w:val="Normal"/>
    <w:next w:val="Normal"/>
    <w:autoRedefine/>
    <w:uiPriority w:val="39"/>
    <w:unhideWhenUsed/>
    <w:rsid w:val="00D33A7A"/>
    <w:pPr>
      <w:spacing w:after="100"/>
    </w:pPr>
    <w:rPr>
      <w:rFonts w:eastAsiaTheme="minorEastAsia" w:cs="Times New Roman"/>
    </w:rPr>
  </w:style>
  <w:style w:type="paragraph" w:styleId="TOC3">
    <w:name w:val="toc 3"/>
    <w:basedOn w:val="Normal"/>
    <w:next w:val="Normal"/>
    <w:autoRedefine/>
    <w:uiPriority w:val="39"/>
    <w:unhideWhenUsed/>
    <w:rsid w:val="00D33A7A"/>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B82EA5"/>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8602B5"/>
    <w:pPr>
      <w:spacing w:after="0" w:line="240" w:lineRule="auto"/>
    </w:pPr>
  </w:style>
  <w:style w:type="character" w:styleId="Strong">
    <w:name w:val="Strong"/>
    <w:basedOn w:val="DefaultParagraphFont"/>
    <w:uiPriority w:val="22"/>
    <w:qFormat/>
    <w:rsid w:val="00BA72E0"/>
    <w:rPr>
      <w:b/>
      <w:bCs/>
    </w:rPr>
  </w:style>
  <w:style w:type="table" w:styleId="TableGrid">
    <w:name w:val="Table Grid"/>
    <w:basedOn w:val="TableNormal"/>
    <w:uiPriority w:val="39"/>
    <w:rsid w:val="007B1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E55DA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BF2EA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623D0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ultisyn">
    <w:name w:val="multi_syn"/>
    <w:basedOn w:val="DefaultParagraphFont"/>
    <w:rsid w:val="00C155B8"/>
  </w:style>
  <w:style w:type="character" w:customStyle="1" w:styleId="singlesyn">
    <w:name w:val="single_syn"/>
    <w:basedOn w:val="DefaultParagraphFont"/>
    <w:rsid w:val="00C155B8"/>
  </w:style>
  <w:style w:type="paragraph" w:styleId="BalloonText">
    <w:name w:val="Balloon Text"/>
    <w:basedOn w:val="Normal"/>
    <w:link w:val="BalloonTextChar"/>
    <w:uiPriority w:val="99"/>
    <w:semiHidden/>
    <w:unhideWhenUsed/>
    <w:rsid w:val="004D4D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DEB"/>
    <w:rPr>
      <w:rFonts w:ascii="Tahoma" w:hAnsi="Tahoma" w:cs="Tahoma"/>
      <w:sz w:val="16"/>
      <w:szCs w:val="16"/>
    </w:rPr>
  </w:style>
  <w:style w:type="paragraph" w:styleId="BodyText">
    <w:name w:val="Body Text"/>
    <w:basedOn w:val="Normal"/>
    <w:link w:val="BodyTextChar"/>
    <w:uiPriority w:val="1"/>
    <w:unhideWhenUsed/>
    <w:qFormat/>
    <w:rsid w:val="006E2E0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2E02"/>
    <w:rPr>
      <w:rFonts w:ascii="Times New Roman" w:eastAsia="Times New Roman" w:hAnsi="Times New Roman" w:cs="Times New Roman"/>
      <w:sz w:val="24"/>
      <w:szCs w:val="24"/>
    </w:rPr>
  </w:style>
  <w:style w:type="character" w:customStyle="1" w:styleId="EndNoteBibliographyChar">
    <w:name w:val="EndNote Bibliography Char"/>
    <w:basedOn w:val="DefaultParagraphFont"/>
    <w:link w:val="EndNoteBibliography"/>
    <w:locked/>
    <w:rsid w:val="006E2E02"/>
    <w:rPr>
      <w:rFonts w:ascii="Calibri" w:hAnsi="Calibri" w:cs="Calibri"/>
      <w:noProof/>
    </w:rPr>
  </w:style>
  <w:style w:type="paragraph" w:customStyle="1" w:styleId="EndNoteBibliography">
    <w:name w:val="EndNote Bibliography"/>
    <w:basedOn w:val="Normal"/>
    <w:link w:val="EndNoteBibliographyChar"/>
    <w:rsid w:val="006E2E02"/>
    <w:pPr>
      <w:spacing w:line="240" w:lineRule="auto"/>
    </w:pPr>
    <w:rPr>
      <w:rFonts w:ascii="Calibri"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56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B05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82E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6EA"/>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D63DB"/>
    <w:rPr>
      <w:color w:val="0563C1" w:themeColor="hyperlink"/>
      <w:u w:val="single"/>
    </w:rPr>
  </w:style>
  <w:style w:type="character" w:customStyle="1" w:styleId="UnresolvedMention1">
    <w:name w:val="Unresolved Mention1"/>
    <w:basedOn w:val="DefaultParagraphFont"/>
    <w:uiPriority w:val="99"/>
    <w:semiHidden/>
    <w:unhideWhenUsed/>
    <w:rsid w:val="002D63DB"/>
    <w:rPr>
      <w:color w:val="605E5C"/>
      <w:shd w:val="clear" w:color="auto" w:fill="E1DFDD"/>
    </w:rPr>
  </w:style>
  <w:style w:type="character" w:styleId="CommentReference">
    <w:name w:val="annotation reference"/>
    <w:basedOn w:val="DefaultParagraphFont"/>
    <w:uiPriority w:val="99"/>
    <w:semiHidden/>
    <w:unhideWhenUsed/>
    <w:rsid w:val="00451339"/>
    <w:rPr>
      <w:sz w:val="16"/>
      <w:szCs w:val="16"/>
    </w:rPr>
  </w:style>
  <w:style w:type="paragraph" w:styleId="CommentText">
    <w:name w:val="annotation text"/>
    <w:basedOn w:val="Normal"/>
    <w:link w:val="CommentTextChar"/>
    <w:uiPriority w:val="99"/>
    <w:semiHidden/>
    <w:unhideWhenUsed/>
    <w:rsid w:val="00451339"/>
    <w:pPr>
      <w:spacing w:line="240" w:lineRule="auto"/>
    </w:pPr>
    <w:rPr>
      <w:sz w:val="20"/>
      <w:szCs w:val="20"/>
    </w:rPr>
  </w:style>
  <w:style w:type="character" w:customStyle="1" w:styleId="CommentTextChar">
    <w:name w:val="Comment Text Char"/>
    <w:basedOn w:val="DefaultParagraphFont"/>
    <w:link w:val="CommentText"/>
    <w:uiPriority w:val="99"/>
    <w:semiHidden/>
    <w:rsid w:val="00451339"/>
    <w:rPr>
      <w:sz w:val="20"/>
      <w:szCs w:val="20"/>
    </w:rPr>
  </w:style>
  <w:style w:type="paragraph" w:styleId="CommentSubject">
    <w:name w:val="annotation subject"/>
    <w:basedOn w:val="CommentText"/>
    <w:next w:val="CommentText"/>
    <w:link w:val="CommentSubjectChar"/>
    <w:uiPriority w:val="99"/>
    <w:semiHidden/>
    <w:unhideWhenUsed/>
    <w:rsid w:val="00451339"/>
    <w:rPr>
      <w:b/>
      <w:bCs/>
    </w:rPr>
  </w:style>
  <w:style w:type="character" w:customStyle="1" w:styleId="CommentSubjectChar">
    <w:name w:val="Comment Subject Char"/>
    <w:basedOn w:val="CommentTextChar"/>
    <w:link w:val="CommentSubject"/>
    <w:uiPriority w:val="99"/>
    <w:semiHidden/>
    <w:rsid w:val="00451339"/>
    <w:rPr>
      <w:b/>
      <w:bCs/>
      <w:sz w:val="20"/>
      <w:szCs w:val="20"/>
    </w:rPr>
  </w:style>
  <w:style w:type="character" w:customStyle="1" w:styleId="Heading2Char">
    <w:name w:val="Heading 2 Char"/>
    <w:basedOn w:val="DefaultParagraphFont"/>
    <w:link w:val="Heading2"/>
    <w:uiPriority w:val="9"/>
    <w:rsid w:val="005B056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B5898"/>
    <w:pPr>
      <w:ind w:left="720"/>
      <w:contextualSpacing/>
    </w:pPr>
  </w:style>
  <w:style w:type="paragraph" w:styleId="Header">
    <w:name w:val="header"/>
    <w:basedOn w:val="Normal"/>
    <w:link w:val="HeaderChar"/>
    <w:uiPriority w:val="99"/>
    <w:unhideWhenUsed/>
    <w:rsid w:val="00366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00E"/>
  </w:style>
  <w:style w:type="paragraph" w:styleId="Footer">
    <w:name w:val="footer"/>
    <w:basedOn w:val="Normal"/>
    <w:link w:val="FooterChar"/>
    <w:uiPriority w:val="99"/>
    <w:unhideWhenUsed/>
    <w:rsid w:val="00366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00E"/>
  </w:style>
  <w:style w:type="paragraph" w:styleId="Bibliography">
    <w:name w:val="Bibliography"/>
    <w:basedOn w:val="Normal"/>
    <w:next w:val="Normal"/>
    <w:uiPriority w:val="37"/>
    <w:unhideWhenUsed/>
    <w:rsid w:val="00AA7DC6"/>
  </w:style>
  <w:style w:type="paragraph" w:styleId="TOCHeading">
    <w:name w:val="TOC Heading"/>
    <w:basedOn w:val="Heading1"/>
    <w:next w:val="Normal"/>
    <w:uiPriority w:val="39"/>
    <w:unhideWhenUsed/>
    <w:qFormat/>
    <w:rsid w:val="00D33A7A"/>
    <w:pPr>
      <w:outlineLvl w:val="9"/>
    </w:pPr>
  </w:style>
  <w:style w:type="paragraph" w:styleId="TOC2">
    <w:name w:val="toc 2"/>
    <w:basedOn w:val="Normal"/>
    <w:next w:val="Normal"/>
    <w:autoRedefine/>
    <w:uiPriority w:val="39"/>
    <w:unhideWhenUsed/>
    <w:rsid w:val="00D33A7A"/>
    <w:pPr>
      <w:spacing w:after="100"/>
      <w:ind w:left="220"/>
    </w:pPr>
    <w:rPr>
      <w:rFonts w:eastAsiaTheme="minorEastAsia" w:cs="Times New Roman"/>
    </w:rPr>
  </w:style>
  <w:style w:type="paragraph" w:styleId="TOC1">
    <w:name w:val="toc 1"/>
    <w:basedOn w:val="Normal"/>
    <w:next w:val="Normal"/>
    <w:autoRedefine/>
    <w:uiPriority w:val="39"/>
    <w:unhideWhenUsed/>
    <w:rsid w:val="00D33A7A"/>
    <w:pPr>
      <w:spacing w:after="100"/>
    </w:pPr>
    <w:rPr>
      <w:rFonts w:eastAsiaTheme="minorEastAsia" w:cs="Times New Roman"/>
    </w:rPr>
  </w:style>
  <w:style w:type="paragraph" w:styleId="TOC3">
    <w:name w:val="toc 3"/>
    <w:basedOn w:val="Normal"/>
    <w:next w:val="Normal"/>
    <w:autoRedefine/>
    <w:uiPriority w:val="39"/>
    <w:unhideWhenUsed/>
    <w:rsid w:val="00D33A7A"/>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B82EA5"/>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8602B5"/>
    <w:pPr>
      <w:spacing w:after="0" w:line="240" w:lineRule="auto"/>
    </w:pPr>
  </w:style>
  <w:style w:type="character" w:styleId="Strong">
    <w:name w:val="Strong"/>
    <w:basedOn w:val="DefaultParagraphFont"/>
    <w:uiPriority w:val="22"/>
    <w:qFormat/>
    <w:rsid w:val="00BA72E0"/>
    <w:rPr>
      <w:b/>
      <w:bCs/>
    </w:rPr>
  </w:style>
  <w:style w:type="table" w:styleId="TableGrid">
    <w:name w:val="Table Grid"/>
    <w:basedOn w:val="TableNormal"/>
    <w:uiPriority w:val="39"/>
    <w:rsid w:val="007B1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E55DA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BF2EA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623D0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ultisyn">
    <w:name w:val="multi_syn"/>
    <w:basedOn w:val="DefaultParagraphFont"/>
    <w:rsid w:val="00C155B8"/>
  </w:style>
  <w:style w:type="character" w:customStyle="1" w:styleId="singlesyn">
    <w:name w:val="single_syn"/>
    <w:basedOn w:val="DefaultParagraphFont"/>
    <w:rsid w:val="00C155B8"/>
  </w:style>
  <w:style w:type="paragraph" w:styleId="BalloonText">
    <w:name w:val="Balloon Text"/>
    <w:basedOn w:val="Normal"/>
    <w:link w:val="BalloonTextChar"/>
    <w:uiPriority w:val="99"/>
    <w:semiHidden/>
    <w:unhideWhenUsed/>
    <w:rsid w:val="004D4D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DEB"/>
    <w:rPr>
      <w:rFonts w:ascii="Tahoma" w:hAnsi="Tahoma" w:cs="Tahoma"/>
      <w:sz w:val="16"/>
      <w:szCs w:val="16"/>
    </w:rPr>
  </w:style>
  <w:style w:type="paragraph" w:styleId="BodyText">
    <w:name w:val="Body Text"/>
    <w:basedOn w:val="Normal"/>
    <w:link w:val="BodyTextChar"/>
    <w:uiPriority w:val="1"/>
    <w:unhideWhenUsed/>
    <w:qFormat/>
    <w:rsid w:val="006E2E0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2E02"/>
    <w:rPr>
      <w:rFonts w:ascii="Times New Roman" w:eastAsia="Times New Roman" w:hAnsi="Times New Roman" w:cs="Times New Roman"/>
      <w:sz w:val="24"/>
      <w:szCs w:val="24"/>
    </w:rPr>
  </w:style>
  <w:style w:type="character" w:customStyle="1" w:styleId="EndNoteBibliographyChar">
    <w:name w:val="EndNote Bibliography Char"/>
    <w:basedOn w:val="DefaultParagraphFont"/>
    <w:link w:val="EndNoteBibliography"/>
    <w:locked/>
    <w:rsid w:val="006E2E02"/>
    <w:rPr>
      <w:rFonts w:ascii="Calibri" w:hAnsi="Calibri" w:cs="Calibri"/>
      <w:noProof/>
    </w:rPr>
  </w:style>
  <w:style w:type="paragraph" w:customStyle="1" w:styleId="EndNoteBibliography">
    <w:name w:val="EndNote Bibliography"/>
    <w:basedOn w:val="Normal"/>
    <w:link w:val="EndNoteBibliographyChar"/>
    <w:rsid w:val="006E2E02"/>
    <w:pPr>
      <w:spacing w:line="240" w:lineRule="auto"/>
    </w:pPr>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1241">
      <w:bodyDiv w:val="1"/>
      <w:marLeft w:val="0"/>
      <w:marRight w:val="0"/>
      <w:marTop w:val="0"/>
      <w:marBottom w:val="0"/>
      <w:divBdr>
        <w:top w:val="none" w:sz="0" w:space="0" w:color="auto"/>
        <w:left w:val="none" w:sz="0" w:space="0" w:color="auto"/>
        <w:bottom w:val="none" w:sz="0" w:space="0" w:color="auto"/>
        <w:right w:val="none" w:sz="0" w:space="0" w:color="auto"/>
      </w:divBdr>
    </w:div>
    <w:div w:id="51078515">
      <w:bodyDiv w:val="1"/>
      <w:marLeft w:val="0"/>
      <w:marRight w:val="0"/>
      <w:marTop w:val="0"/>
      <w:marBottom w:val="0"/>
      <w:divBdr>
        <w:top w:val="none" w:sz="0" w:space="0" w:color="auto"/>
        <w:left w:val="none" w:sz="0" w:space="0" w:color="auto"/>
        <w:bottom w:val="none" w:sz="0" w:space="0" w:color="auto"/>
        <w:right w:val="none" w:sz="0" w:space="0" w:color="auto"/>
      </w:divBdr>
    </w:div>
    <w:div w:id="79106449">
      <w:bodyDiv w:val="1"/>
      <w:marLeft w:val="0"/>
      <w:marRight w:val="0"/>
      <w:marTop w:val="0"/>
      <w:marBottom w:val="0"/>
      <w:divBdr>
        <w:top w:val="none" w:sz="0" w:space="0" w:color="auto"/>
        <w:left w:val="none" w:sz="0" w:space="0" w:color="auto"/>
        <w:bottom w:val="none" w:sz="0" w:space="0" w:color="auto"/>
        <w:right w:val="none" w:sz="0" w:space="0" w:color="auto"/>
      </w:divBdr>
    </w:div>
    <w:div w:id="104271086">
      <w:bodyDiv w:val="1"/>
      <w:marLeft w:val="0"/>
      <w:marRight w:val="0"/>
      <w:marTop w:val="0"/>
      <w:marBottom w:val="0"/>
      <w:divBdr>
        <w:top w:val="none" w:sz="0" w:space="0" w:color="auto"/>
        <w:left w:val="none" w:sz="0" w:space="0" w:color="auto"/>
        <w:bottom w:val="none" w:sz="0" w:space="0" w:color="auto"/>
        <w:right w:val="none" w:sz="0" w:space="0" w:color="auto"/>
      </w:divBdr>
    </w:div>
    <w:div w:id="122579720">
      <w:bodyDiv w:val="1"/>
      <w:marLeft w:val="0"/>
      <w:marRight w:val="0"/>
      <w:marTop w:val="0"/>
      <w:marBottom w:val="0"/>
      <w:divBdr>
        <w:top w:val="none" w:sz="0" w:space="0" w:color="auto"/>
        <w:left w:val="none" w:sz="0" w:space="0" w:color="auto"/>
        <w:bottom w:val="none" w:sz="0" w:space="0" w:color="auto"/>
        <w:right w:val="none" w:sz="0" w:space="0" w:color="auto"/>
      </w:divBdr>
    </w:div>
    <w:div w:id="126555423">
      <w:bodyDiv w:val="1"/>
      <w:marLeft w:val="0"/>
      <w:marRight w:val="0"/>
      <w:marTop w:val="0"/>
      <w:marBottom w:val="0"/>
      <w:divBdr>
        <w:top w:val="none" w:sz="0" w:space="0" w:color="auto"/>
        <w:left w:val="none" w:sz="0" w:space="0" w:color="auto"/>
        <w:bottom w:val="none" w:sz="0" w:space="0" w:color="auto"/>
        <w:right w:val="none" w:sz="0" w:space="0" w:color="auto"/>
      </w:divBdr>
    </w:div>
    <w:div w:id="178272930">
      <w:bodyDiv w:val="1"/>
      <w:marLeft w:val="0"/>
      <w:marRight w:val="0"/>
      <w:marTop w:val="0"/>
      <w:marBottom w:val="0"/>
      <w:divBdr>
        <w:top w:val="none" w:sz="0" w:space="0" w:color="auto"/>
        <w:left w:val="none" w:sz="0" w:space="0" w:color="auto"/>
        <w:bottom w:val="none" w:sz="0" w:space="0" w:color="auto"/>
        <w:right w:val="none" w:sz="0" w:space="0" w:color="auto"/>
      </w:divBdr>
    </w:div>
    <w:div w:id="186988285">
      <w:bodyDiv w:val="1"/>
      <w:marLeft w:val="0"/>
      <w:marRight w:val="0"/>
      <w:marTop w:val="0"/>
      <w:marBottom w:val="0"/>
      <w:divBdr>
        <w:top w:val="none" w:sz="0" w:space="0" w:color="auto"/>
        <w:left w:val="none" w:sz="0" w:space="0" w:color="auto"/>
        <w:bottom w:val="none" w:sz="0" w:space="0" w:color="auto"/>
        <w:right w:val="none" w:sz="0" w:space="0" w:color="auto"/>
      </w:divBdr>
    </w:div>
    <w:div w:id="297883130">
      <w:bodyDiv w:val="1"/>
      <w:marLeft w:val="0"/>
      <w:marRight w:val="0"/>
      <w:marTop w:val="0"/>
      <w:marBottom w:val="0"/>
      <w:divBdr>
        <w:top w:val="none" w:sz="0" w:space="0" w:color="auto"/>
        <w:left w:val="none" w:sz="0" w:space="0" w:color="auto"/>
        <w:bottom w:val="none" w:sz="0" w:space="0" w:color="auto"/>
        <w:right w:val="none" w:sz="0" w:space="0" w:color="auto"/>
      </w:divBdr>
    </w:div>
    <w:div w:id="328556150">
      <w:bodyDiv w:val="1"/>
      <w:marLeft w:val="0"/>
      <w:marRight w:val="0"/>
      <w:marTop w:val="0"/>
      <w:marBottom w:val="0"/>
      <w:divBdr>
        <w:top w:val="none" w:sz="0" w:space="0" w:color="auto"/>
        <w:left w:val="none" w:sz="0" w:space="0" w:color="auto"/>
        <w:bottom w:val="none" w:sz="0" w:space="0" w:color="auto"/>
        <w:right w:val="none" w:sz="0" w:space="0" w:color="auto"/>
      </w:divBdr>
    </w:div>
    <w:div w:id="330761176">
      <w:bodyDiv w:val="1"/>
      <w:marLeft w:val="0"/>
      <w:marRight w:val="0"/>
      <w:marTop w:val="0"/>
      <w:marBottom w:val="0"/>
      <w:divBdr>
        <w:top w:val="none" w:sz="0" w:space="0" w:color="auto"/>
        <w:left w:val="none" w:sz="0" w:space="0" w:color="auto"/>
        <w:bottom w:val="none" w:sz="0" w:space="0" w:color="auto"/>
        <w:right w:val="none" w:sz="0" w:space="0" w:color="auto"/>
      </w:divBdr>
    </w:div>
    <w:div w:id="372274044">
      <w:bodyDiv w:val="1"/>
      <w:marLeft w:val="0"/>
      <w:marRight w:val="0"/>
      <w:marTop w:val="0"/>
      <w:marBottom w:val="0"/>
      <w:divBdr>
        <w:top w:val="none" w:sz="0" w:space="0" w:color="auto"/>
        <w:left w:val="none" w:sz="0" w:space="0" w:color="auto"/>
        <w:bottom w:val="none" w:sz="0" w:space="0" w:color="auto"/>
        <w:right w:val="none" w:sz="0" w:space="0" w:color="auto"/>
      </w:divBdr>
    </w:div>
    <w:div w:id="388071295">
      <w:bodyDiv w:val="1"/>
      <w:marLeft w:val="0"/>
      <w:marRight w:val="0"/>
      <w:marTop w:val="0"/>
      <w:marBottom w:val="0"/>
      <w:divBdr>
        <w:top w:val="none" w:sz="0" w:space="0" w:color="auto"/>
        <w:left w:val="none" w:sz="0" w:space="0" w:color="auto"/>
        <w:bottom w:val="none" w:sz="0" w:space="0" w:color="auto"/>
        <w:right w:val="none" w:sz="0" w:space="0" w:color="auto"/>
      </w:divBdr>
    </w:div>
    <w:div w:id="463086120">
      <w:bodyDiv w:val="1"/>
      <w:marLeft w:val="0"/>
      <w:marRight w:val="0"/>
      <w:marTop w:val="0"/>
      <w:marBottom w:val="0"/>
      <w:divBdr>
        <w:top w:val="none" w:sz="0" w:space="0" w:color="auto"/>
        <w:left w:val="none" w:sz="0" w:space="0" w:color="auto"/>
        <w:bottom w:val="none" w:sz="0" w:space="0" w:color="auto"/>
        <w:right w:val="none" w:sz="0" w:space="0" w:color="auto"/>
      </w:divBdr>
      <w:divsChild>
        <w:div w:id="1332028584">
          <w:marLeft w:val="0"/>
          <w:marRight w:val="0"/>
          <w:marTop w:val="0"/>
          <w:marBottom w:val="0"/>
          <w:divBdr>
            <w:top w:val="single" w:sz="6" w:space="0" w:color="EBEFF4"/>
            <w:left w:val="single" w:sz="6" w:space="0" w:color="EBEFF4"/>
            <w:bottom w:val="single" w:sz="6" w:space="0" w:color="EBEFF4"/>
            <w:right w:val="single" w:sz="6" w:space="0" w:color="EBEFF4"/>
          </w:divBdr>
        </w:div>
        <w:div w:id="1407143629">
          <w:marLeft w:val="0"/>
          <w:marRight w:val="0"/>
          <w:marTop w:val="0"/>
          <w:marBottom w:val="0"/>
          <w:divBdr>
            <w:top w:val="none" w:sz="0" w:space="0" w:color="auto"/>
            <w:left w:val="single" w:sz="6" w:space="0" w:color="DFE6ED"/>
            <w:bottom w:val="single" w:sz="6" w:space="0" w:color="DFE6ED"/>
            <w:right w:val="single" w:sz="6" w:space="0" w:color="DFE6ED"/>
          </w:divBdr>
        </w:div>
      </w:divsChild>
    </w:div>
    <w:div w:id="465780221">
      <w:bodyDiv w:val="1"/>
      <w:marLeft w:val="0"/>
      <w:marRight w:val="0"/>
      <w:marTop w:val="0"/>
      <w:marBottom w:val="0"/>
      <w:divBdr>
        <w:top w:val="none" w:sz="0" w:space="0" w:color="auto"/>
        <w:left w:val="none" w:sz="0" w:space="0" w:color="auto"/>
        <w:bottom w:val="none" w:sz="0" w:space="0" w:color="auto"/>
        <w:right w:val="none" w:sz="0" w:space="0" w:color="auto"/>
      </w:divBdr>
    </w:div>
    <w:div w:id="551036014">
      <w:bodyDiv w:val="1"/>
      <w:marLeft w:val="0"/>
      <w:marRight w:val="0"/>
      <w:marTop w:val="0"/>
      <w:marBottom w:val="0"/>
      <w:divBdr>
        <w:top w:val="none" w:sz="0" w:space="0" w:color="auto"/>
        <w:left w:val="none" w:sz="0" w:space="0" w:color="auto"/>
        <w:bottom w:val="none" w:sz="0" w:space="0" w:color="auto"/>
        <w:right w:val="none" w:sz="0" w:space="0" w:color="auto"/>
      </w:divBdr>
    </w:div>
    <w:div w:id="706182355">
      <w:bodyDiv w:val="1"/>
      <w:marLeft w:val="0"/>
      <w:marRight w:val="0"/>
      <w:marTop w:val="0"/>
      <w:marBottom w:val="0"/>
      <w:divBdr>
        <w:top w:val="none" w:sz="0" w:space="0" w:color="auto"/>
        <w:left w:val="none" w:sz="0" w:space="0" w:color="auto"/>
        <w:bottom w:val="none" w:sz="0" w:space="0" w:color="auto"/>
        <w:right w:val="none" w:sz="0" w:space="0" w:color="auto"/>
      </w:divBdr>
    </w:div>
    <w:div w:id="806165481">
      <w:bodyDiv w:val="1"/>
      <w:marLeft w:val="0"/>
      <w:marRight w:val="0"/>
      <w:marTop w:val="0"/>
      <w:marBottom w:val="0"/>
      <w:divBdr>
        <w:top w:val="none" w:sz="0" w:space="0" w:color="auto"/>
        <w:left w:val="none" w:sz="0" w:space="0" w:color="auto"/>
        <w:bottom w:val="none" w:sz="0" w:space="0" w:color="auto"/>
        <w:right w:val="none" w:sz="0" w:space="0" w:color="auto"/>
      </w:divBdr>
    </w:div>
    <w:div w:id="817695823">
      <w:bodyDiv w:val="1"/>
      <w:marLeft w:val="0"/>
      <w:marRight w:val="0"/>
      <w:marTop w:val="0"/>
      <w:marBottom w:val="0"/>
      <w:divBdr>
        <w:top w:val="none" w:sz="0" w:space="0" w:color="auto"/>
        <w:left w:val="none" w:sz="0" w:space="0" w:color="auto"/>
        <w:bottom w:val="none" w:sz="0" w:space="0" w:color="auto"/>
        <w:right w:val="none" w:sz="0" w:space="0" w:color="auto"/>
      </w:divBdr>
    </w:div>
    <w:div w:id="830947487">
      <w:bodyDiv w:val="1"/>
      <w:marLeft w:val="0"/>
      <w:marRight w:val="0"/>
      <w:marTop w:val="0"/>
      <w:marBottom w:val="0"/>
      <w:divBdr>
        <w:top w:val="none" w:sz="0" w:space="0" w:color="auto"/>
        <w:left w:val="none" w:sz="0" w:space="0" w:color="auto"/>
        <w:bottom w:val="none" w:sz="0" w:space="0" w:color="auto"/>
        <w:right w:val="none" w:sz="0" w:space="0" w:color="auto"/>
      </w:divBdr>
    </w:div>
    <w:div w:id="848518046">
      <w:bodyDiv w:val="1"/>
      <w:marLeft w:val="0"/>
      <w:marRight w:val="0"/>
      <w:marTop w:val="0"/>
      <w:marBottom w:val="0"/>
      <w:divBdr>
        <w:top w:val="none" w:sz="0" w:space="0" w:color="auto"/>
        <w:left w:val="none" w:sz="0" w:space="0" w:color="auto"/>
        <w:bottom w:val="none" w:sz="0" w:space="0" w:color="auto"/>
        <w:right w:val="none" w:sz="0" w:space="0" w:color="auto"/>
      </w:divBdr>
    </w:div>
    <w:div w:id="922182222">
      <w:bodyDiv w:val="1"/>
      <w:marLeft w:val="0"/>
      <w:marRight w:val="0"/>
      <w:marTop w:val="0"/>
      <w:marBottom w:val="0"/>
      <w:divBdr>
        <w:top w:val="none" w:sz="0" w:space="0" w:color="auto"/>
        <w:left w:val="none" w:sz="0" w:space="0" w:color="auto"/>
        <w:bottom w:val="none" w:sz="0" w:space="0" w:color="auto"/>
        <w:right w:val="none" w:sz="0" w:space="0" w:color="auto"/>
      </w:divBdr>
    </w:div>
    <w:div w:id="933052416">
      <w:bodyDiv w:val="1"/>
      <w:marLeft w:val="0"/>
      <w:marRight w:val="0"/>
      <w:marTop w:val="0"/>
      <w:marBottom w:val="0"/>
      <w:divBdr>
        <w:top w:val="none" w:sz="0" w:space="0" w:color="auto"/>
        <w:left w:val="none" w:sz="0" w:space="0" w:color="auto"/>
        <w:bottom w:val="none" w:sz="0" w:space="0" w:color="auto"/>
        <w:right w:val="none" w:sz="0" w:space="0" w:color="auto"/>
      </w:divBdr>
    </w:div>
    <w:div w:id="1047071644">
      <w:bodyDiv w:val="1"/>
      <w:marLeft w:val="0"/>
      <w:marRight w:val="0"/>
      <w:marTop w:val="0"/>
      <w:marBottom w:val="0"/>
      <w:divBdr>
        <w:top w:val="none" w:sz="0" w:space="0" w:color="auto"/>
        <w:left w:val="none" w:sz="0" w:space="0" w:color="auto"/>
        <w:bottom w:val="none" w:sz="0" w:space="0" w:color="auto"/>
        <w:right w:val="none" w:sz="0" w:space="0" w:color="auto"/>
      </w:divBdr>
    </w:div>
    <w:div w:id="1057826104">
      <w:bodyDiv w:val="1"/>
      <w:marLeft w:val="0"/>
      <w:marRight w:val="0"/>
      <w:marTop w:val="0"/>
      <w:marBottom w:val="0"/>
      <w:divBdr>
        <w:top w:val="none" w:sz="0" w:space="0" w:color="auto"/>
        <w:left w:val="none" w:sz="0" w:space="0" w:color="auto"/>
        <w:bottom w:val="none" w:sz="0" w:space="0" w:color="auto"/>
        <w:right w:val="none" w:sz="0" w:space="0" w:color="auto"/>
      </w:divBdr>
    </w:div>
    <w:div w:id="1100875516">
      <w:bodyDiv w:val="1"/>
      <w:marLeft w:val="0"/>
      <w:marRight w:val="0"/>
      <w:marTop w:val="0"/>
      <w:marBottom w:val="0"/>
      <w:divBdr>
        <w:top w:val="none" w:sz="0" w:space="0" w:color="auto"/>
        <w:left w:val="none" w:sz="0" w:space="0" w:color="auto"/>
        <w:bottom w:val="none" w:sz="0" w:space="0" w:color="auto"/>
        <w:right w:val="none" w:sz="0" w:space="0" w:color="auto"/>
      </w:divBdr>
    </w:div>
    <w:div w:id="1101334969">
      <w:bodyDiv w:val="1"/>
      <w:marLeft w:val="0"/>
      <w:marRight w:val="0"/>
      <w:marTop w:val="0"/>
      <w:marBottom w:val="0"/>
      <w:divBdr>
        <w:top w:val="none" w:sz="0" w:space="0" w:color="auto"/>
        <w:left w:val="none" w:sz="0" w:space="0" w:color="auto"/>
        <w:bottom w:val="none" w:sz="0" w:space="0" w:color="auto"/>
        <w:right w:val="none" w:sz="0" w:space="0" w:color="auto"/>
      </w:divBdr>
    </w:div>
    <w:div w:id="1140534086">
      <w:bodyDiv w:val="1"/>
      <w:marLeft w:val="0"/>
      <w:marRight w:val="0"/>
      <w:marTop w:val="0"/>
      <w:marBottom w:val="0"/>
      <w:divBdr>
        <w:top w:val="none" w:sz="0" w:space="0" w:color="auto"/>
        <w:left w:val="none" w:sz="0" w:space="0" w:color="auto"/>
        <w:bottom w:val="none" w:sz="0" w:space="0" w:color="auto"/>
        <w:right w:val="none" w:sz="0" w:space="0" w:color="auto"/>
      </w:divBdr>
    </w:div>
    <w:div w:id="1141531666">
      <w:bodyDiv w:val="1"/>
      <w:marLeft w:val="0"/>
      <w:marRight w:val="0"/>
      <w:marTop w:val="0"/>
      <w:marBottom w:val="0"/>
      <w:divBdr>
        <w:top w:val="none" w:sz="0" w:space="0" w:color="auto"/>
        <w:left w:val="none" w:sz="0" w:space="0" w:color="auto"/>
        <w:bottom w:val="none" w:sz="0" w:space="0" w:color="auto"/>
        <w:right w:val="none" w:sz="0" w:space="0" w:color="auto"/>
      </w:divBdr>
    </w:div>
    <w:div w:id="1145003439">
      <w:bodyDiv w:val="1"/>
      <w:marLeft w:val="0"/>
      <w:marRight w:val="0"/>
      <w:marTop w:val="0"/>
      <w:marBottom w:val="0"/>
      <w:divBdr>
        <w:top w:val="none" w:sz="0" w:space="0" w:color="auto"/>
        <w:left w:val="none" w:sz="0" w:space="0" w:color="auto"/>
        <w:bottom w:val="none" w:sz="0" w:space="0" w:color="auto"/>
        <w:right w:val="none" w:sz="0" w:space="0" w:color="auto"/>
      </w:divBdr>
    </w:div>
    <w:div w:id="1181581129">
      <w:bodyDiv w:val="1"/>
      <w:marLeft w:val="0"/>
      <w:marRight w:val="0"/>
      <w:marTop w:val="0"/>
      <w:marBottom w:val="0"/>
      <w:divBdr>
        <w:top w:val="none" w:sz="0" w:space="0" w:color="auto"/>
        <w:left w:val="none" w:sz="0" w:space="0" w:color="auto"/>
        <w:bottom w:val="none" w:sz="0" w:space="0" w:color="auto"/>
        <w:right w:val="none" w:sz="0" w:space="0" w:color="auto"/>
      </w:divBdr>
    </w:div>
    <w:div w:id="1192114134">
      <w:bodyDiv w:val="1"/>
      <w:marLeft w:val="0"/>
      <w:marRight w:val="0"/>
      <w:marTop w:val="0"/>
      <w:marBottom w:val="0"/>
      <w:divBdr>
        <w:top w:val="none" w:sz="0" w:space="0" w:color="auto"/>
        <w:left w:val="none" w:sz="0" w:space="0" w:color="auto"/>
        <w:bottom w:val="none" w:sz="0" w:space="0" w:color="auto"/>
        <w:right w:val="none" w:sz="0" w:space="0" w:color="auto"/>
      </w:divBdr>
    </w:div>
    <w:div w:id="1224296205">
      <w:bodyDiv w:val="1"/>
      <w:marLeft w:val="0"/>
      <w:marRight w:val="0"/>
      <w:marTop w:val="0"/>
      <w:marBottom w:val="0"/>
      <w:divBdr>
        <w:top w:val="none" w:sz="0" w:space="0" w:color="auto"/>
        <w:left w:val="none" w:sz="0" w:space="0" w:color="auto"/>
        <w:bottom w:val="none" w:sz="0" w:space="0" w:color="auto"/>
        <w:right w:val="none" w:sz="0" w:space="0" w:color="auto"/>
      </w:divBdr>
    </w:div>
    <w:div w:id="1243874389">
      <w:bodyDiv w:val="1"/>
      <w:marLeft w:val="0"/>
      <w:marRight w:val="0"/>
      <w:marTop w:val="0"/>
      <w:marBottom w:val="0"/>
      <w:divBdr>
        <w:top w:val="none" w:sz="0" w:space="0" w:color="auto"/>
        <w:left w:val="none" w:sz="0" w:space="0" w:color="auto"/>
        <w:bottom w:val="none" w:sz="0" w:space="0" w:color="auto"/>
        <w:right w:val="none" w:sz="0" w:space="0" w:color="auto"/>
      </w:divBdr>
    </w:div>
    <w:div w:id="1286889442">
      <w:bodyDiv w:val="1"/>
      <w:marLeft w:val="0"/>
      <w:marRight w:val="0"/>
      <w:marTop w:val="0"/>
      <w:marBottom w:val="0"/>
      <w:divBdr>
        <w:top w:val="none" w:sz="0" w:space="0" w:color="auto"/>
        <w:left w:val="none" w:sz="0" w:space="0" w:color="auto"/>
        <w:bottom w:val="none" w:sz="0" w:space="0" w:color="auto"/>
        <w:right w:val="none" w:sz="0" w:space="0" w:color="auto"/>
      </w:divBdr>
    </w:div>
    <w:div w:id="1341078934">
      <w:bodyDiv w:val="1"/>
      <w:marLeft w:val="0"/>
      <w:marRight w:val="0"/>
      <w:marTop w:val="0"/>
      <w:marBottom w:val="0"/>
      <w:divBdr>
        <w:top w:val="none" w:sz="0" w:space="0" w:color="auto"/>
        <w:left w:val="none" w:sz="0" w:space="0" w:color="auto"/>
        <w:bottom w:val="none" w:sz="0" w:space="0" w:color="auto"/>
        <w:right w:val="none" w:sz="0" w:space="0" w:color="auto"/>
      </w:divBdr>
    </w:div>
    <w:div w:id="1346058808">
      <w:bodyDiv w:val="1"/>
      <w:marLeft w:val="0"/>
      <w:marRight w:val="0"/>
      <w:marTop w:val="0"/>
      <w:marBottom w:val="0"/>
      <w:divBdr>
        <w:top w:val="none" w:sz="0" w:space="0" w:color="auto"/>
        <w:left w:val="none" w:sz="0" w:space="0" w:color="auto"/>
        <w:bottom w:val="none" w:sz="0" w:space="0" w:color="auto"/>
        <w:right w:val="none" w:sz="0" w:space="0" w:color="auto"/>
      </w:divBdr>
    </w:div>
    <w:div w:id="1360163920">
      <w:bodyDiv w:val="1"/>
      <w:marLeft w:val="0"/>
      <w:marRight w:val="0"/>
      <w:marTop w:val="0"/>
      <w:marBottom w:val="0"/>
      <w:divBdr>
        <w:top w:val="none" w:sz="0" w:space="0" w:color="auto"/>
        <w:left w:val="none" w:sz="0" w:space="0" w:color="auto"/>
        <w:bottom w:val="none" w:sz="0" w:space="0" w:color="auto"/>
        <w:right w:val="none" w:sz="0" w:space="0" w:color="auto"/>
      </w:divBdr>
    </w:div>
    <w:div w:id="1396585375">
      <w:bodyDiv w:val="1"/>
      <w:marLeft w:val="0"/>
      <w:marRight w:val="0"/>
      <w:marTop w:val="0"/>
      <w:marBottom w:val="0"/>
      <w:divBdr>
        <w:top w:val="none" w:sz="0" w:space="0" w:color="auto"/>
        <w:left w:val="none" w:sz="0" w:space="0" w:color="auto"/>
        <w:bottom w:val="none" w:sz="0" w:space="0" w:color="auto"/>
        <w:right w:val="none" w:sz="0" w:space="0" w:color="auto"/>
      </w:divBdr>
    </w:div>
    <w:div w:id="1410495551">
      <w:bodyDiv w:val="1"/>
      <w:marLeft w:val="0"/>
      <w:marRight w:val="0"/>
      <w:marTop w:val="0"/>
      <w:marBottom w:val="0"/>
      <w:divBdr>
        <w:top w:val="none" w:sz="0" w:space="0" w:color="auto"/>
        <w:left w:val="none" w:sz="0" w:space="0" w:color="auto"/>
        <w:bottom w:val="none" w:sz="0" w:space="0" w:color="auto"/>
        <w:right w:val="none" w:sz="0" w:space="0" w:color="auto"/>
      </w:divBdr>
    </w:div>
    <w:div w:id="1447195828">
      <w:bodyDiv w:val="1"/>
      <w:marLeft w:val="0"/>
      <w:marRight w:val="0"/>
      <w:marTop w:val="0"/>
      <w:marBottom w:val="0"/>
      <w:divBdr>
        <w:top w:val="none" w:sz="0" w:space="0" w:color="auto"/>
        <w:left w:val="none" w:sz="0" w:space="0" w:color="auto"/>
        <w:bottom w:val="none" w:sz="0" w:space="0" w:color="auto"/>
        <w:right w:val="none" w:sz="0" w:space="0" w:color="auto"/>
      </w:divBdr>
    </w:div>
    <w:div w:id="1454325466">
      <w:bodyDiv w:val="1"/>
      <w:marLeft w:val="0"/>
      <w:marRight w:val="0"/>
      <w:marTop w:val="0"/>
      <w:marBottom w:val="0"/>
      <w:divBdr>
        <w:top w:val="none" w:sz="0" w:space="0" w:color="auto"/>
        <w:left w:val="none" w:sz="0" w:space="0" w:color="auto"/>
        <w:bottom w:val="none" w:sz="0" w:space="0" w:color="auto"/>
        <w:right w:val="none" w:sz="0" w:space="0" w:color="auto"/>
      </w:divBdr>
    </w:div>
    <w:div w:id="1560285455">
      <w:bodyDiv w:val="1"/>
      <w:marLeft w:val="0"/>
      <w:marRight w:val="0"/>
      <w:marTop w:val="0"/>
      <w:marBottom w:val="0"/>
      <w:divBdr>
        <w:top w:val="none" w:sz="0" w:space="0" w:color="auto"/>
        <w:left w:val="none" w:sz="0" w:space="0" w:color="auto"/>
        <w:bottom w:val="none" w:sz="0" w:space="0" w:color="auto"/>
        <w:right w:val="none" w:sz="0" w:space="0" w:color="auto"/>
      </w:divBdr>
    </w:div>
    <w:div w:id="1596862467">
      <w:bodyDiv w:val="1"/>
      <w:marLeft w:val="0"/>
      <w:marRight w:val="0"/>
      <w:marTop w:val="0"/>
      <w:marBottom w:val="0"/>
      <w:divBdr>
        <w:top w:val="none" w:sz="0" w:space="0" w:color="auto"/>
        <w:left w:val="none" w:sz="0" w:space="0" w:color="auto"/>
        <w:bottom w:val="none" w:sz="0" w:space="0" w:color="auto"/>
        <w:right w:val="none" w:sz="0" w:space="0" w:color="auto"/>
      </w:divBdr>
    </w:div>
    <w:div w:id="1670979871">
      <w:bodyDiv w:val="1"/>
      <w:marLeft w:val="0"/>
      <w:marRight w:val="0"/>
      <w:marTop w:val="0"/>
      <w:marBottom w:val="0"/>
      <w:divBdr>
        <w:top w:val="none" w:sz="0" w:space="0" w:color="auto"/>
        <w:left w:val="none" w:sz="0" w:space="0" w:color="auto"/>
        <w:bottom w:val="none" w:sz="0" w:space="0" w:color="auto"/>
        <w:right w:val="none" w:sz="0" w:space="0" w:color="auto"/>
      </w:divBdr>
    </w:div>
    <w:div w:id="1700934000">
      <w:bodyDiv w:val="1"/>
      <w:marLeft w:val="0"/>
      <w:marRight w:val="0"/>
      <w:marTop w:val="0"/>
      <w:marBottom w:val="0"/>
      <w:divBdr>
        <w:top w:val="none" w:sz="0" w:space="0" w:color="auto"/>
        <w:left w:val="none" w:sz="0" w:space="0" w:color="auto"/>
        <w:bottom w:val="none" w:sz="0" w:space="0" w:color="auto"/>
        <w:right w:val="none" w:sz="0" w:space="0" w:color="auto"/>
      </w:divBdr>
    </w:div>
    <w:div w:id="1745175358">
      <w:bodyDiv w:val="1"/>
      <w:marLeft w:val="0"/>
      <w:marRight w:val="0"/>
      <w:marTop w:val="0"/>
      <w:marBottom w:val="0"/>
      <w:divBdr>
        <w:top w:val="none" w:sz="0" w:space="0" w:color="auto"/>
        <w:left w:val="none" w:sz="0" w:space="0" w:color="auto"/>
        <w:bottom w:val="none" w:sz="0" w:space="0" w:color="auto"/>
        <w:right w:val="none" w:sz="0" w:space="0" w:color="auto"/>
      </w:divBdr>
    </w:div>
    <w:div w:id="1788622176">
      <w:bodyDiv w:val="1"/>
      <w:marLeft w:val="0"/>
      <w:marRight w:val="0"/>
      <w:marTop w:val="0"/>
      <w:marBottom w:val="0"/>
      <w:divBdr>
        <w:top w:val="none" w:sz="0" w:space="0" w:color="auto"/>
        <w:left w:val="none" w:sz="0" w:space="0" w:color="auto"/>
        <w:bottom w:val="none" w:sz="0" w:space="0" w:color="auto"/>
        <w:right w:val="none" w:sz="0" w:space="0" w:color="auto"/>
      </w:divBdr>
    </w:div>
    <w:div w:id="1835610992">
      <w:bodyDiv w:val="1"/>
      <w:marLeft w:val="0"/>
      <w:marRight w:val="0"/>
      <w:marTop w:val="0"/>
      <w:marBottom w:val="0"/>
      <w:divBdr>
        <w:top w:val="none" w:sz="0" w:space="0" w:color="auto"/>
        <w:left w:val="none" w:sz="0" w:space="0" w:color="auto"/>
        <w:bottom w:val="none" w:sz="0" w:space="0" w:color="auto"/>
        <w:right w:val="none" w:sz="0" w:space="0" w:color="auto"/>
      </w:divBdr>
    </w:div>
    <w:div w:id="1838765323">
      <w:bodyDiv w:val="1"/>
      <w:marLeft w:val="0"/>
      <w:marRight w:val="0"/>
      <w:marTop w:val="0"/>
      <w:marBottom w:val="0"/>
      <w:divBdr>
        <w:top w:val="none" w:sz="0" w:space="0" w:color="auto"/>
        <w:left w:val="none" w:sz="0" w:space="0" w:color="auto"/>
        <w:bottom w:val="none" w:sz="0" w:space="0" w:color="auto"/>
        <w:right w:val="none" w:sz="0" w:space="0" w:color="auto"/>
      </w:divBdr>
    </w:div>
    <w:div w:id="1843397372">
      <w:bodyDiv w:val="1"/>
      <w:marLeft w:val="0"/>
      <w:marRight w:val="0"/>
      <w:marTop w:val="0"/>
      <w:marBottom w:val="0"/>
      <w:divBdr>
        <w:top w:val="none" w:sz="0" w:space="0" w:color="auto"/>
        <w:left w:val="none" w:sz="0" w:space="0" w:color="auto"/>
        <w:bottom w:val="none" w:sz="0" w:space="0" w:color="auto"/>
        <w:right w:val="none" w:sz="0" w:space="0" w:color="auto"/>
      </w:divBdr>
    </w:div>
    <w:div w:id="1964922167">
      <w:bodyDiv w:val="1"/>
      <w:marLeft w:val="0"/>
      <w:marRight w:val="0"/>
      <w:marTop w:val="0"/>
      <w:marBottom w:val="0"/>
      <w:divBdr>
        <w:top w:val="none" w:sz="0" w:space="0" w:color="auto"/>
        <w:left w:val="none" w:sz="0" w:space="0" w:color="auto"/>
        <w:bottom w:val="none" w:sz="0" w:space="0" w:color="auto"/>
        <w:right w:val="none" w:sz="0" w:space="0" w:color="auto"/>
      </w:divBdr>
    </w:div>
    <w:div w:id="1973049289">
      <w:bodyDiv w:val="1"/>
      <w:marLeft w:val="0"/>
      <w:marRight w:val="0"/>
      <w:marTop w:val="0"/>
      <w:marBottom w:val="0"/>
      <w:divBdr>
        <w:top w:val="none" w:sz="0" w:space="0" w:color="auto"/>
        <w:left w:val="none" w:sz="0" w:space="0" w:color="auto"/>
        <w:bottom w:val="none" w:sz="0" w:space="0" w:color="auto"/>
        <w:right w:val="none" w:sz="0" w:space="0" w:color="auto"/>
      </w:divBdr>
    </w:div>
    <w:div w:id="2025552639">
      <w:bodyDiv w:val="1"/>
      <w:marLeft w:val="0"/>
      <w:marRight w:val="0"/>
      <w:marTop w:val="0"/>
      <w:marBottom w:val="0"/>
      <w:divBdr>
        <w:top w:val="none" w:sz="0" w:space="0" w:color="auto"/>
        <w:left w:val="none" w:sz="0" w:space="0" w:color="auto"/>
        <w:bottom w:val="none" w:sz="0" w:space="0" w:color="auto"/>
        <w:right w:val="none" w:sz="0" w:space="0" w:color="auto"/>
      </w:divBdr>
    </w:div>
    <w:div w:id="2115316916">
      <w:bodyDiv w:val="1"/>
      <w:marLeft w:val="0"/>
      <w:marRight w:val="0"/>
      <w:marTop w:val="0"/>
      <w:marBottom w:val="0"/>
      <w:divBdr>
        <w:top w:val="none" w:sz="0" w:space="0" w:color="auto"/>
        <w:left w:val="none" w:sz="0" w:space="0" w:color="auto"/>
        <w:bottom w:val="none" w:sz="0" w:space="0" w:color="auto"/>
        <w:right w:val="none" w:sz="0" w:space="0" w:color="auto"/>
      </w:divBdr>
    </w:div>
    <w:div w:id="213359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diagramData" Target="diagrams/data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diagramQuickStyle" Target="diagrams/quickStyle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png"/><Relationship Id="rId22" Type="http://schemas.microsoft.com/office/2007/relationships/diagramDrawing" Target="diagrams/drawing1.xml"/><Relationship Id="rId27" Type="http://schemas.openxmlformats.org/officeDocument/2006/relationships/footer" Target="foot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ocuments\intern%20demo%20reports\Sustainable%20Finance%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200">
                <a:latin typeface="Times New Roman" panose="02020603050405020304" pitchFamily="18" charset="0"/>
                <a:cs typeface="Times New Roman" panose="02020603050405020304" pitchFamily="18" charset="0"/>
              </a:rPr>
              <a:t>Target attainment percentage</a:t>
            </a:r>
          </a:p>
        </c:rich>
      </c:tx>
      <c:overlay val="0"/>
      <c:spPr>
        <a:noFill/>
        <a:ln>
          <a:noFill/>
        </a:ln>
        <a:effectLst/>
      </c:spPr>
    </c:title>
    <c:autoTitleDeleted val="0"/>
    <c:plotArea>
      <c:layout/>
      <c:barChart>
        <c:barDir val="bar"/>
        <c:grouping val="clustered"/>
        <c:varyColors val="0"/>
        <c:ser>
          <c:idx val="0"/>
          <c:order val="0"/>
          <c:tx>
            <c:strRef>
              <c:f>Sheet1!$E$4</c:f>
              <c:strCache>
                <c:ptCount val="1"/>
                <c:pt idx="0">
                  <c:v>Sustainable Finance as % of Total Loan Disbursement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Sheet1!$D$5:$D$11</c:f>
              <c:strCache>
                <c:ptCount val="7"/>
                <c:pt idx="0">
                  <c:v>SOCBs</c:v>
                </c:pt>
                <c:pt idx="1">
                  <c:v>SDBs</c:v>
                </c:pt>
                <c:pt idx="2">
                  <c:v>PCBs</c:v>
                </c:pt>
                <c:pt idx="3">
                  <c:v>FCBs</c:v>
                </c:pt>
                <c:pt idx="4">
                  <c:v>Banks‟ Total</c:v>
                </c:pt>
                <c:pt idx="5">
                  <c:v>FIs</c:v>
                </c:pt>
                <c:pt idx="6">
                  <c:v>Grand Total</c:v>
                </c:pt>
              </c:strCache>
            </c:strRef>
          </c:cat>
          <c:val>
            <c:numRef>
              <c:f>Sheet1!$E$5:$E$11</c:f>
              <c:numCache>
                <c:formatCode>0.00%</c:formatCode>
                <c:ptCount val="7"/>
                <c:pt idx="0">
                  <c:v>5.6399999999999999E-2</c:v>
                </c:pt>
                <c:pt idx="1">
                  <c:v>0.54430000000000001</c:v>
                </c:pt>
                <c:pt idx="2">
                  <c:v>0.14119999999999999</c:v>
                </c:pt>
                <c:pt idx="3">
                  <c:v>9.8299999999999998E-2</c:v>
                </c:pt>
                <c:pt idx="4">
                  <c:v>0.13589999999999999</c:v>
                </c:pt>
                <c:pt idx="5">
                  <c:v>0.2132</c:v>
                </c:pt>
                <c:pt idx="6">
                  <c:v>0.13769999999999999</c:v>
                </c:pt>
              </c:numCache>
            </c:numRef>
          </c:val>
          <c:extLst xmlns:c16r2="http://schemas.microsoft.com/office/drawing/2015/06/chart">
            <c:ext xmlns:c16="http://schemas.microsoft.com/office/drawing/2014/chart" uri="{C3380CC4-5D6E-409C-BE32-E72D297353CC}">
              <c16:uniqueId val="{00000000-3953-4BCA-9354-854E67B45624}"/>
            </c:ext>
          </c:extLst>
        </c:ser>
        <c:ser>
          <c:idx val="1"/>
          <c:order val="1"/>
          <c:tx>
            <c:strRef>
              <c:f>Sheet1!$F$4</c:f>
              <c:strCache>
                <c:ptCount val="1"/>
                <c:pt idx="0">
                  <c:v>Green Finance as % of Total Term Loan Disbursement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Sheet1!$D$5:$D$11</c:f>
              <c:strCache>
                <c:ptCount val="7"/>
                <c:pt idx="0">
                  <c:v>SOCBs</c:v>
                </c:pt>
                <c:pt idx="1">
                  <c:v>SDBs</c:v>
                </c:pt>
                <c:pt idx="2">
                  <c:v>PCBs</c:v>
                </c:pt>
                <c:pt idx="3">
                  <c:v>FCBs</c:v>
                </c:pt>
                <c:pt idx="4">
                  <c:v>Banks‟ Total</c:v>
                </c:pt>
                <c:pt idx="5">
                  <c:v>FIs</c:v>
                </c:pt>
                <c:pt idx="6">
                  <c:v>Grand Total</c:v>
                </c:pt>
              </c:strCache>
            </c:strRef>
          </c:cat>
          <c:val>
            <c:numRef>
              <c:f>Sheet1!$F$5:$F$11</c:f>
              <c:numCache>
                <c:formatCode>0.00%</c:formatCode>
                <c:ptCount val="7"/>
                <c:pt idx="0">
                  <c:v>1.0699999999999999E-2</c:v>
                </c:pt>
                <c:pt idx="1">
                  <c:v>1.6000000000000001E-3</c:v>
                </c:pt>
                <c:pt idx="2">
                  <c:v>4.8099999999999997E-2</c:v>
                </c:pt>
                <c:pt idx="3">
                  <c:v>1.34E-2</c:v>
                </c:pt>
                <c:pt idx="4">
                  <c:v>4.1599999999999998E-2</c:v>
                </c:pt>
                <c:pt idx="5">
                  <c:v>0.18640000000000001</c:v>
                </c:pt>
                <c:pt idx="6">
                  <c:v>5.0799999999999998E-2</c:v>
                </c:pt>
              </c:numCache>
            </c:numRef>
          </c:val>
          <c:extLst xmlns:c16r2="http://schemas.microsoft.com/office/drawing/2015/06/chart">
            <c:ext xmlns:c16="http://schemas.microsoft.com/office/drawing/2014/chart" uri="{C3380CC4-5D6E-409C-BE32-E72D297353CC}">
              <c16:uniqueId val="{00000001-3953-4BCA-9354-854E67B45624}"/>
            </c:ext>
          </c:extLst>
        </c:ser>
        <c:dLbls>
          <c:dLblPos val="inEnd"/>
          <c:showLegendKey val="0"/>
          <c:showVal val="1"/>
          <c:showCatName val="0"/>
          <c:showSerName val="0"/>
          <c:showPercent val="0"/>
          <c:showBubbleSize val="0"/>
        </c:dLbls>
        <c:gapWidth val="100"/>
        <c:axId val="137912320"/>
        <c:axId val="726265216"/>
      </c:barChart>
      <c:catAx>
        <c:axId val="137912320"/>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26265216"/>
        <c:crosses val="autoZero"/>
        <c:auto val="1"/>
        <c:lblAlgn val="ctr"/>
        <c:lblOffset val="100"/>
        <c:noMultiLvlLbl val="0"/>
      </c:catAx>
      <c:valAx>
        <c:axId val="726265216"/>
        <c:scaling>
          <c:orientation val="minMax"/>
        </c:scaling>
        <c:delete val="0"/>
        <c:axPos val="b"/>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37912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090668D-150F-44FC-9BED-FACC2706E427}" type="doc">
      <dgm:prSet loTypeId="urn:microsoft.com/office/officeart/2005/8/layout/hierarchy3" loCatId="hierarchy" qsTypeId="urn:microsoft.com/office/officeart/2005/8/quickstyle/simple3" qsCatId="simple" csTypeId="urn:microsoft.com/office/officeart/2005/8/colors/accent0_1" csCatId="mainScheme" phldr="1"/>
      <dgm:spPr/>
      <dgm:t>
        <a:bodyPr/>
        <a:lstStyle/>
        <a:p>
          <a:endParaRPr lang="en-US"/>
        </a:p>
      </dgm:t>
    </dgm:pt>
    <dgm:pt modelId="{9EB4AB87-D9AC-4D37-8462-C5ED29633583}">
      <dgm:prSet phldrT="[Text]" custT="1"/>
      <dgm:spPr/>
      <dgm:t>
        <a:bodyPr/>
        <a:lstStyle/>
        <a:p>
          <a:r>
            <a:rPr lang="en-US" sz="1000">
              <a:latin typeface="Times New Roman" panose="02020603050405020304" pitchFamily="18" charset="0"/>
              <a:cs typeface="Times New Roman" panose="02020603050405020304" pitchFamily="18" charset="0"/>
            </a:rPr>
            <a:t>Inside Dhaka</a:t>
          </a:r>
        </a:p>
      </dgm:t>
    </dgm:pt>
    <dgm:pt modelId="{67A15F6A-E15D-4F2F-AE05-D0DE9DAD5F42}" type="parTrans" cxnId="{0AE97051-2044-411D-979F-1D8C88A20B73}">
      <dgm:prSet/>
      <dgm:spPr/>
      <dgm:t>
        <a:bodyPr/>
        <a:lstStyle/>
        <a:p>
          <a:endParaRPr lang="en-US"/>
        </a:p>
      </dgm:t>
    </dgm:pt>
    <dgm:pt modelId="{302BF535-3033-4F65-9AD8-87A348F70953}" type="sibTrans" cxnId="{0AE97051-2044-411D-979F-1D8C88A20B73}">
      <dgm:prSet/>
      <dgm:spPr/>
      <dgm:t>
        <a:bodyPr/>
        <a:lstStyle/>
        <a:p>
          <a:endParaRPr lang="en-US"/>
        </a:p>
      </dgm:t>
    </dgm:pt>
    <dgm:pt modelId="{D83A7CBB-81F6-4F15-97CC-B02CE9C1C5A1}">
      <dgm:prSet phldrT="[Text]" custT="1"/>
      <dgm:spPr/>
      <dgm:t>
        <a:bodyPr/>
        <a:lstStyle/>
        <a:p>
          <a:pPr algn="l"/>
          <a:r>
            <a:rPr lang="en-US" sz="1000">
              <a:latin typeface="Times New Roman" panose="02020603050405020304" pitchFamily="18" charset="0"/>
              <a:cs typeface="Times New Roman" panose="02020603050405020304" pitchFamily="18" charset="0"/>
            </a:rPr>
            <a:t>1. Motijheel</a:t>
          </a:r>
        </a:p>
        <a:p>
          <a:pPr algn="l"/>
          <a:r>
            <a:rPr lang="en-US" sz="1000">
              <a:latin typeface="Times New Roman" panose="02020603050405020304" pitchFamily="18" charset="0"/>
              <a:cs typeface="Times New Roman" panose="02020603050405020304" pitchFamily="18" charset="0"/>
            </a:rPr>
            <a:t>2. Uttara</a:t>
          </a:r>
        </a:p>
        <a:p>
          <a:pPr algn="l"/>
          <a:r>
            <a:rPr lang="en-US" sz="1000">
              <a:latin typeface="Times New Roman" panose="02020603050405020304" pitchFamily="18" charset="0"/>
              <a:cs typeface="Times New Roman" panose="02020603050405020304" pitchFamily="18" charset="0"/>
            </a:rPr>
            <a:t>3. Dhanmondi</a:t>
          </a:r>
        </a:p>
      </dgm:t>
    </dgm:pt>
    <dgm:pt modelId="{D369787F-C781-4065-B078-65F8B3C1A055}" type="parTrans" cxnId="{91030337-8387-48DC-8695-F2E97B1340DB}">
      <dgm:prSet/>
      <dgm:spPr/>
      <dgm:t>
        <a:bodyPr/>
        <a:lstStyle/>
        <a:p>
          <a:endParaRPr lang="en-US"/>
        </a:p>
      </dgm:t>
    </dgm:pt>
    <dgm:pt modelId="{9A80FDE0-9848-4E84-89F0-56046556B59D}" type="sibTrans" cxnId="{91030337-8387-48DC-8695-F2E97B1340DB}">
      <dgm:prSet/>
      <dgm:spPr/>
      <dgm:t>
        <a:bodyPr/>
        <a:lstStyle/>
        <a:p>
          <a:endParaRPr lang="en-US"/>
        </a:p>
      </dgm:t>
    </dgm:pt>
    <dgm:pt modelId="{112A3F09-29FC-41E6-B79C-1BE185B75D7F}">
      <dgm:prSet phldrT="[Text]" custT="1"/>
      <dgm:spPr/>
      <dgm:t>
        <a:bodyPr/>
        <a:lstStyle/>
        <a:p>
          <a:r>
            <a:rPr lang="en-US" sz="1050"/>
            <a:t>Outside</a:t>
          </a:r>
          <a:r>
            <a:rPr lang="en-US" sz="1300"/>
            <a:t> </a:t>
          </a:r>
          <a:r>
            <a:rPr lang="en-US" sz="1000"/>
            <a:t>Dhaka</a:t>
          </a:r>
        </a:p>
      </dgm:t>
    </dgm:pt>
    <dgm:pt modelId="{8F2EEA7A-70D1-44E9-88C6-7DC71BAEC666}" type="parTrans" cxnId="{7753A3BF-7EF8-4F67-A4BF-94C02358ED16}">
      <dgm:prSet/>
      <dgm:spPr/>
      <dgm:t>
        <a:bodyPr/>
        <a:lstStyle/>
        <a:p>
          <a:endParaRPr lang="en-US"/>
        </a:p>
      </dgm:t>
    </dgm:pt>
    <dgm:pt modelId="{51E0AEE5-EF26-40AB-B226-650C22E3E672}" type="sibTrans" cxnId="{7753A3BF-7EF8-4F67-A4BF-94C02358ED16}">
      <dgm:prSet/>
      <dgm:spPr/>
      <dgm:t>
        <a:bodyPr/>
        <a:lstStyle/>
        <a:p>
          <a:endParaRPr lang="en-US"/>
        </a:p>
      </dgm:t>
    </dgm:pt>
    <dgm:pt modelId="{70FA0F95-CCD8-4957-9199-94753DCDFFCA}">
      <dgm:prSet phldrT="[Text]" custT="1"/>
      <dgm:spPr/>
      <dgm:t>
        <a:bodyPr/>
        <a:lstStyle/>
        <a:p>
          <a:pPr algn="l"/>
          <a:r>
            <a:rPr lang="en-US" sz="1000">
              <a:latin typeface="Times New Roman" panose="02020603050405020304" pitchFamily="18" charset="0"/>
              <a:cs typeface="Times New Roman" panose="02020603050405020304" pitchFamily="18" charset="0"/>
            </a:rPr>
            <a:t>1. Chottogram</a:t>
          </a:r>
        </a:p>
        <a:p>
          <a:pPr algn="l"/>
          <a:r>
            <a:rPr lang="en-US" sz="1000">
              <a:latin typeface="Times New Roman" panose="02020603050405020304" pitchFamily="18" charset="0"/>
              <a:cs typeface="Times New Roman" panose="02020603050405020304" pitchFamily="18" charset="0"/>
            </a:rPr>
            <a:t>2. Sylhet</a:t>
          </a:r>
        </a:p>
        <a:p>
          <a:pPr algn="l"/>
          <a:r>
            <a:rPr lang="en-US" sz="1000">
              <a:latin typeface="Times New Roman" panose="02020603050405020304" pitchFamily="18" charset="0"/>
              <a:cs typeface="Times New Roman" panose="02020603050405020304" pitchFamily="18" charset="0"/>
            </a:rPr>
            <a:t>3. Narayanganj</a:t>
          </a:r>
        </a:p>
        <a:p>
          <a:pPr algn="l"/>
          <a:r>
            <a:rPr lang="en-US" sz="1000">
              <a:latin typeface="Times New Roman" panose="02020603050405020304" pitchFamily="18" charset="0"/>
              <a:cs typeface="Times New Roman" panose="02020603050405020304" pitchFamily="18" charset="0"/>
            </a:rPr>
            <a:t>4. Gazipur</a:t>
          </a:r>
        </a:p>
        <a:p>
          <a:pPr algn="l"/>
          <a:r>
            <a:rPr lang="en-US" sz="1000">
              <a:latin typeface="Times New Roman" panose="02020603050405020304" pitchFamily="18" charset="0"/>
              <a:cs typeface="Times New Roman" panose="02020603050405020304" pitchFamily="18" charset="0"/>
            </a:rPr>
            <a:t>5. Jashore</a:t>
          </a:r>
        </a:p>
        <a:p>
          <a:pPr algn="l"/>
          <a:r>
            <a:rPr lang="en-US" sz="1000">
              <a:latin typeface="Times New Roman" panose="02020603050405020304" pitchFamily="18" charset="0"/>
              <a:cs typeface="Times New Roman" panose="02020603050405020304" pitchFamily="18" charset="0"/>
            </a:rPr>
            <a:t>6. Bogura</a:t>
          </a:r>
        </a:p>
        <a:p>
          <a:pPr algn="l"/>
          <a:r>
            <a:rPr lang="en-US" sz="1000">
              <a:latin typeface="Times New Roman" panose="02020603050405020304" pitchFamily="18" charset="0"/>
              <a:cs typeface="Times New Roman" panose="02020603050405020304" pitchFamily="18" charset="0"/>
            </a:rPr>
            <a:t>7. Cumilla</a:t>
          </a:r>
        </a:p>
        <a:p>
          <a:pPr algn="l"/>
          <a:r>
            <a:rPr lang="en-US" sz="1000">
              <a:latin typeface="Times New Roman" panose="02020603050405020304" pitchFamily="18" charset="0"/>
              <a:cs typeface="Times New Roman" panose="02020603050405020304" pitchFamily="18" charset="0"/>
            </a:rPr>
            <a:t>8. Mymensign</a:t>
          </a:r>
        </a:p>
        <a:p>
          <a:pPr algn="l"/>
          <a:r>
            <a:rPr lang="en-US" sz="1000">
              <a:latin typeface="Times New Roman" panose="02020603050405020304" pitchFamily="18" charset="0"/>
              <a:cs typeface="Times New Roman" panose="02020603050405020304" pitchFamily="18" charset="0"/>
            </a:rPr>
            <a:t>9.Khulna</a:t>
          </a:r>
        </a:p>
        <a:p>
          <a:pPr algn="l"/>
          <a:r>
            <a:rPr lang="en-US" sz="1000">
              <a:latin typeface="Times New Roman" panose="02020603050405020304" pitchFamily="18" charset="0"/>
              <a:cs typeface="Times New Roman" panose="02020603050405020304" pitchFamily="18" charset="0"/>
            </a:rPr>
            <a:t>10. Faridpur</a:t>
          </a:r>
        </a:p>
        <a:p>
          <a:pPr algn="l"/>
          <a:r>
            <a:rPr lang="en-US" sz="1000">
              <a:latin typeface="Times New Roman" panose="02020603050405020304" pitchFamily="18" charset="0"/>
              <a:cs typeface="Times New Roman" panose="02020603050405020304" pitchFamily="18" charset="0"/>
            </a:rPr>
            <a:t>11. Rangpur</a:t>
          </a:r>
        </a:p>
        <a:p>
          <a:pPr algn="ctr"/>
          <a:endParaRPr lang="en-US" sz="500">
            <a:latin typeface="Times New Roman" panose="02020603050405020304" pitchFamily="18" charset="0"/>
            <a:cs typeface="Times New Roman" panose="02020603050405020304" pitchFamily="18" charset="0"/>
          </a:endParaRPr>
        </a:p>
      </dgm:t>
    </dgm:pt>
    <dgm:pt modelId="{50DBE03F-F513-4BB7-9647-B341B242E644}" type="parTrans" cxnId="{176C4DC0-1962-4E75-ACFC-71843FEA1F98}">
      <dgm:prSet/>
      <dgm:spPr/>
      <dgm:t>
        <a:bodyPr/>
        <a:lstStyle/>
        <a:p>
          <a:endParaRPr lang="en-US"/>
        </a:p>
      </dgm:t>
    </dgm:pt>
    <dgm:pt modelId="{298C9DD9-2D04-412B-9104-E7F5E7A4EB53}" type="sibTrans" cxnId="{176C4DC0-1962-4E75-ACFC-71843FEA1F98}">
      <dgm:prSet/>
      <dgm:spPr/>
      <dgm:t>
        <a:bodyPr/>
        <a:lstStyle/>
        <a:p>
          <a:endParaRPr lang="en-US"/>
        </a:p>
      </dgm:t>
    </dgm:pt>
    <dgm:pt modelId="{BBF698D5-F6C8-494F-8701-867D31D1823A}" type="pres">
      <dgm:prSet presAssocID="{4090668D-150F-44FC-9BED-FACC2706E427}" presName="diagram" presStyleCnt="0">
        <dgm:presLayoutVars>
          <dgm:chPref val="1"/>
          <dgm:dir/>
          <dgm:animOne val="branch"/>
          <dgm:animLvl val="lvl"/>
          <dgm:resizeHandles/>
        </dgm:presLayoutVars>
      </dgm:prSet>
      <dgm:spPr/>
      <dgm:t>
        <a:bodyPr/>
        <a:lstStyle/>
        <a:p>
          <a:endParaRPr lang="en-US"/>
        </a:p>
      </dgm:t>
    </dgm:pt>
    <dgm:pt modelId="{DAD4AA2C-D191-4E74-B867-EACC47000EFB}" type="pres">
      <dgm:prSet presAssocID="{9EB4AB87-D9AC-4D37-8462-C5ED29633583}" presName="root" presStyleCnt="0"/>
      <dgm:spPr/>
    </dgm:pt>
    <dgm:pt modelId="{7986ADE5-AFCC-4AB4-AE32-9F27D8FD7BE7}" type="pres">
      <dgm:prSet presAssocID="{9EB4AB87-D9AC-4D37-8462-C5ED29633583}" presName="rootComposite" presStyleCnt="0"/>
      <dgm:spPr/>
    </dgm:pt>
    <dgm:pt modelId="{808E0348-BAAB-40FC-A641-E2C831E63FAE}" type="pres">
      <dgm:prSet presAssocID="{9EB4AB87-D9AC-4D37-8462-C5ED29633583}" presName="rootText" presStyleLbl="node1" presStyleIdx="0" presStyleCnt="2" custScaleX="267550"/>
      <dgm:spPr/>
      <dgm:t>
        <a:bodyPr/>
        <a:lstStyle/>
        <a:p>
          <a:endParaRPr lang="en-US"/>
        </a:p>
      </dgm:t>
    </dgm:pt>
    <dgm:pt modelId="{5D5357A2-B203-40A8-8A80-C920052D1FF1}" type="pres">
      <dgm:prSet presAssocID="{9EB4AB87-D9AC-4D37-8462-C5ED29633583}" presName="rootConnector" presStyleLbl="node1" presStyleIdx="0" presStyleCnt="2"/>
      <dgm:spPr/>
      <dgm:t>
        <a:bodyPr/>
        <a:lstStyle/>
        <a:p>
          <a:endParaRPr lang="en-US"/>
        </a:p>
      </dgm:t>
    </dgm:pt>
    <dgm:pt modelId="{C961F326-C322-4F49-AA35-A0F101A7E3F2}" type="pres">
      <dgm:prSet presAssocID="{9EB4AB87-D9AC-4D37-8462-C5ED29633583}" presName="childShape" presStyleCnt="0"/>
      <dgm:spPr/>
    </dgm:pt>
    <dgm:pt modelId="{64017123-B52F-4A1D-8D8D-6320421C1808}" type="pres">
      <dgm:prSet presAssocID="{D369787F-C781-4065-B078-65F8B3C1A055}" presName="Name13" presStyleLbl="parChTrans1D2" presStyleIdx="0" presStyleCnt="2"/>
      <dgm:spPr/>
      <dgm:t>
        <a:bodyPr/>
        <a:lstStyle/>
        <a:p>
          <a:endParaRPr lang="en-US"/>
        </a:p>
      </dgm:t>
    </dgm:pt>
    <dgm:pt modelId="{033AEF40-ACE5-4DB4-86AF-5EE7FD334687}" type="pres">
      <dgm:prSet presAssocID="{D83A7CBB-81F6-4F15-97CC-B02CE9C1C5A1}" presName="childText" presStyleLbl="bgAcc1" presStyleIdx="0" presStyleCnt="2" custScaleX="254247" custScaleY="220093">
        <dgm:presLayoutVars>
          <dgm:bulletEnabled val="1"/>
        </dgm:presLayoutVars>
      </dgm:prSet>
      <dgm:spPr/>
      <dgm:t>
        <a:bodyPr/>
        <a:lstStyle/>
        <a:p>
          <a:endParaRPr lang="en-US"/>
        </a:p>
      </dgm:t>
    </dgm:pt>
    <dgm:pt modelId="{7BF2D3CB-8BFE-4012-BF00-927E1F28C360}" type="pres">
      <dgm:prSet presAssocID="{112A3F09-29FC-41E6-B79C-1BE185B75D7F}" presName="root" presStyleCnt="0"/>
      <dgm:spPr/>
    </dgm:pt>
    <dgm:pt modelId="{271A1373-3847-41E2-BE9B-16252AF588DC}" type="pres">
      <dgm:prSet presAssocID="{112A3F09-29FC-41E6-B79C-1BE185B75D7F}" presName="rootComposite" presStyleCnt="0"/>
      <dgm:spPr/>
    </dgm:pt>
    <dgm:pt modelId="{22CA9EA3-8FEA-4D6C-99D8-7D1AA3651862}" type="pres">
      <dgm:prSet presAssocID="{112A3F09-29FC-41E6-B79C-1BE185B75D7F}" presName="rootText" presStyleLbl="node1" presStyleIdx="1" presStyleCnt="2" custScaleX="272385"/>
      <dgm:spPr/>
      <dgm:t>
        <a:bodyPr/>
        <a:lstStyle/>
        <a:p>
          <a:endParaRPr lang="en-US"/>
        </a:p>
      </dgm:t>
    </dgm:pt>
    <dgm:pt modelId="{C1D7EFDE-EF7F-4320-8EAF-2D0C320DDF14}" type="pres">
      <dgm:prSet presAssocID="{112A3F09-29FC-41E6-B79C-1BE185B75D7F}" presName="rootConnector" presStyleLbl="node1" presStyleIdx="1" presStyleCnt="2"/>
      <dgm:spPr/>
      <dgm:t>
        <a:bodyPr/>
        <a:lstStyle/>
        <a:p>
          <a:endParaRPr lang="en-US"/>
        </a:p>
      </dgm:t>
    </dgm:pt>
    <dgm:pt modelId="{EFB3E38C-BD01-4E54-830F-597E3D69AEFB}" type="pres">
      <dgm:prSet presAssocID="{112A3F09-29FC-41E6-B79C-1BE185B75D7F}" presName="childShape" presStyleCnt="0"/>
      <dgm:spPr/>
    </dgm:pt>
    <dgm:pt modelId="{D87E05C3-D567-4990-BE2A-4B484EC3B67C}" type="pres">
      <dgm:prSet presAssocID="{50DBE03F-F513-4BB7-9647-B341B242E644}" presName="Name13" presStyleLbl="parChTrans1D2" presStyleIdx="1" presStyleCnt="2"/>
      <dgm:spPr/>
      <dgm:t>
        <a:bodyPr/>
        <a:lstStyle/>
        <a:p>
          <a:endParaRPr lang="en-US"/>
        </a:p>
      </dgm:t>
    </dgm:pt>
    <dgm:pt modelId="{BF64E7FA-714E-4C13-B4AB-405C81444223}" type="pres">
      <dgm:prSet presAssocID="{70FA0F95-CCD8-4957-9199-94753DCDFFCA}" presName="childText" presStyleLbl="bgAcc1" presStyleIdx="1" presStyleCnt="2" custScaleX="489849" custScaleY="999380">
        <dgm:presLayoutVars>
          <dgm:bulletEnabled val="1"/>
        </dgm:presLayoutVars>
      </dgm:prSet>
      <dgm:spPr/>
      <dgm:t>
        <a:bodyPr/>
        <a:lstStyle/>
        <a:p>
          <a:endParaRPr lang="en-US"/>
        </a:p>
      </dgm:t>
    </dgm:pt>
  </dgm:ptLst>
  <dgm:cxnLst>
    <dgm:cxn modelId="{B22F1F60-9806-4A9A-8E7A-836FC767F29A}" type="presOf" srcId="{D369787F-C781-4065-B078-65F8B3C1A055}" destId="{64017123-B52F-4A1D-8D8D-6320421C1808}" srcOrd="0" destOrd="0" presId="urn:microsoft.com/office/officeart/2005/8/layout/hierarchy3"/>
    <dgm:cxn modelId="{1F0D38C2-825B-4AA3-9C41-EB042A201830}" type="presOf" srcId="{112A3F09-29FC-41E6-B79C-1BE185B75D7F}" destId="{C1D7EFDE-EF7F-4320-8EAF-2D0C320DDF14}" srcOrd="1" destOrd="0" presId="urn:microsoft.com/office/officeart/2005/8/layout/hierarchy3"/>
    <dgm:cxn modelId="{7753A3BF-7EF8-4F67-A4BF-94C02358ED16}" srcId="{4090668D-150F-44FC-9BED-FACC2706E427}" destId="{112A3F09-29FC-41E6-B79C-1BE185B75D7F}" srcOrd="1" destOrd="0" parTransId="{8F2EEA7A-70D1-44E9-88C6-7DC71BAEC666}" sibTransId="{51E0AEE5-EF26-40AB-B226-650C22E3E672}"/>
    <dgm:cxn modelId="{91030337-8387-48DC-8695-F2E97B1340DB}" srcId="{9EB4AB87-D9AC-4D37-8462-C5ED29633583}" destId="{D83A7CBB-81F6-4F15-97CC-B02CE9C1C5A1}" srcOrd="0" destOrd="0" parTransId="{D369787F-C781-4065-B078-65F8B3C1A055}" sibTransId="{9A80FDE0-9848-4E84-89F0-56046556B59D}"/>
    <dgm:cxn modelId="{5BB086B6-04F1-424F-A6E2-CCDF519DB838}" type="presOf" srcId="{9EB4AB87-D9AC-4D37-8462-C5ED29633583}" destId="{808E0348-BAAB-40FC-A641-E2C831E63FAE}" srcOrd="0" destOrd="0" presId="urn:microsoft.com/office/officeart/2005/8/layout/hierarchy3"/>
    <dgm:cxn modelId="{FC40642D-32B5-4B85-98AC-21663383166F}" type="presOf" srcId="{4090668D-150F-44FC-9BED-FACC2706E427}" destId="{BBF698D5-F6C8-494F-8701-867D31D1823A}" srcOrd="0" destOrd="0" presId="urn:microsoft.com/office/officeart/2005/8/layout/hierarchy3"/>
    <dgm:cxn modelId="{0AE97051-2044-411D-979F-1D8C88A20B73}" srcId="{4090668D-150F-44FC-9BED-FACC2706E427}" destId="{9EB4AB87-D9AC-4D37-8462-C5ED29633583}" srcOrd="0" destOrd="0" parTransId="{67A15F6A-E15D-4F2F-AE05-D0DE9DAD5F42}" sibTransId="{302BF535-3033-4F65-9AD8-87A348F70953}"/>
    <dgm:cxn modelId="{5932D38E-AF76-40D7-89BA-3A9E3C2D0366}" type="presOf" srcId="{70FA0F95-CCD8-4957-9199-94753DCDFFCA}" destId="{BF64E7FA-714E-4C13-B4AB-405C81444223}" srcOrd="0" destOrd="0" presId="urn:microsoft.com/office/officeart/2005/8/layout/hierarchy3"/>
    <dgm:cxn modelId="{F55CE3B3-4392-48E6-9D14-24834A7C66D3}" type="presOf" srcId="{50DBE03F-F513-4BB7-9647-B341B242E644}" destId="{D87E05C3-D567-4990-BE2A-4B484EC3B67C}" srcOrd="0" destOrd="0" presId="urn:microsoft.com/office/officeart/2005/8/layout/hierarchy3"/>
    <dgm:cxn modelId="{176C4DC0-1962-4E75-ACFC-71843FEA1F98}" srcId="{112A3F09-29FC-41E6-B79C-1BE185B75D7F}" destId="{70FA0F95-CCD8-4957-9199-94753DCDFFCA}" srcOrd="0" destOrd="0" parTransId="{50DBE03F-F513-4BB7-9647-B341B242E644}" sibTransId="{298C9DD9-2D04-412B-9104-E7F5E7A4EB53}"/>
    <dgm:cxn modelId="{8ED58BA2-096B-4AD5-AE1D-CDB79F1A6DA2}" type="presOf" srcId="{D83A7CBB-81F6-4F15-97CC-B02CE9C1C5A1}" destId="{033AEF40-ACE5-4DB4-86AF-5EE7FD334687}" srcOrd="0" destOrd="0" presId="urn:microsoft.com/office/officeart/2005/8/layout/hierarchy3"/>
    <dgm:cxn modelId="{42933B83-1241-4933-A572-6E299A302BB2}" type="presOf" srcId="{9EB4AB87-D9AC-4D37-8462-C5ED29633583}" destId="{5D5357A2-B203-40A8-8A80-C920052D1FF1}" srcOrd="1" destOrd="0" presId="urn:microsoft.com/office/officeart/2005/8/layout/hierarchy3"/>
    <dgm:cxn modelId="{5F8AEF9F-ACC8-4FDD-84F8-07B78DD71BC8}" type="presOf" srcId="{112A3F09-29FC-41E6-B79C-1BE185B75D7F}" destId="{22CA9EA3-8FEA-4D6C-99D8-7D1AA3651862}" srcOrd="0" destOrd="0" presId="urn:microsoft.com/office/officeart/2005/8/layout/hierarchy3"/>
    <dgm:cxn modelId="{F4AB28D4-7E16-47EA-A90A-21CA4599FA7F}" type="presParOf" srcId="{BBF698D5-F6C8-494F-8701-867D31D1823A}" destId="{DAD4AA2C-D191-4E74-B867-EACC47000EFB}" srcOrd="0" destOrd="0" presId="urn:microsoft.com/office/officeart/2005/8/layout/hierarchy3"/>
    <dgm:cxn modelId="{07205BC8-5A55-4A5C-BC1F-3C21EC16D3EA}" type="presParOf" srcId="{DAD4AA2C-D191-4E74-B867-EACC47000EFB}" destId="{7986ADE5-AFCC-4AB4-AE32-9F27D8FD7BE7}" srcOrd="0" destOrd="0" presId="urn:microsoft.com/office/officeart/2005/8/layout/hierarchy3"/>
    <dgm:cxn modelId="{1EC446DF-1BB7-41A3-AE73-2AADE4100665}" type="presParOf" srcId="{7986ADE5-AFCC-4AB4-AE32-9F27D8FD7BE7}" destId="{808E0348-BAAB-40FC-A641-E2C831E63FAE}" srcOrd="0" destOrd="0" presId="urn:microsoft.com/office/officeart/2005/8/layout/hierarchy3"/>
    <dgm:cxn modelId="{93ADB726-E107-4FB0-B12A-85ED72EFA584}" type="presParOf" srcId="{7986ADE5-AFCC-4AB4-AE32-9F27D8FD7BE7}" destId="{5D5357A2-B203-40A8-8A80-C920052D1FF1}" srcOrd="1" destOrd="0" presId="urn:microsoft.com/office/officeart/2005/8/layout/hierarchy3"/>
    <dgm:cxn modelId="{4D3AAEB6-BC78-4CB4-9829-7F4191F9DCD6}" type="presParOf" srcId="{DAD4AA2C-D191-4E74-B867-EACC47000EFB}" destId="{C961F326-C322-4F49-AA35-A0F101A7E3F2}" srcOrd="1" destOrd="0" presId="urn:microsoft.com/office/officeart/2005/8/layout/hierarchy3"/>
    <dgm:cxn modelId="{D1062D54-3873-4BB6-8A71-577D1F6B6565}" type="presParOf" srcId="{C961F326-C322-4F49-AA35-A0F101A7E3F2}" destId="{64017123-B52F-4A1D-8D8D-6320421C1808}" srcOrd="0" destOrd="0" presId="urn:microsoft.com/office/officeart/2005/8/layout/hierarchy3"/>
    <dgm:cxn modelId="{4094EF7B-9F6D-4A8B-9D21-9A10BCABFF91}" type="presParOf" srcId="{C961F326-C322-4F49-AA35-A0F101A7E3F2}" destId="{033AEF40-ACE5-4DB4-86AF-5EE7FD334687}" srcOrd="1" destOrd="0" presId="urn:microsoft.com/office/officeart/2005/8/layout/hierarchy3"/>
    <dgm:cxn modelId="{0722E3CF-8D1C-4AC2-AEFB-F0B8EEC0EED0}" type="presParOf" srcId="{BBF698D5-F6C8-494F-8701-867D31D1823A}" destId="{7BF2D3CB-8BFE-4012-BF00-927E1F28C360}" srcOrd="1" destOrd="0" presId="urn:microsoft.com/office/officeart/2005/8/layout/hierarchy3"/>
    <dgm:cxn modelId="{AE186EF4-A065-402B-8686-4053BAFF9388}" type="presParOf" srcId="{7BF2D3CB-8BFE-4012-BF00-927E1F28C360}" destId="{271A1373-3847-41E2-BE9B-16252AF588DC}" srcOrd="0" destOrd="0" presId="urn:microsoft.com/office/officeart/2005/8/layout/hierarchy3"/>
    <dgm:cxn modelId="{110AA52B-CA2D-4E82-9DDE-FBB8E2553BFC}" type="presParOf" srcId="{271A1373-3847-41E2-BE9B-16252AF588DC}" destId="{22CA9EA3-8FEA-4D6C-99D8-7D1AA3651862}" srcOrd="0" destOrd="0" presId="urn:microsoft.com/office/officeart/2005/8/layout/hierarchy3"/>
    <dgm:cxn modelId="{B2172FB8-1D69-47DE-BD62-44F3DC177A38}" type="presParOf" srcId="{271A1373-3847-41E2-BE9B-16252AF588DC}" destId="{C1D7EFDE-EF7F-4320-8EAF-2D0C320DDF14}" srcOrd="1" destOrd="0" presId="urn:microsoft.com/office/officeart/2005/8/layout/hierarchy3"/>
    <dgm:cxn modelId="{801E93C1-F548-4E41-9580-EB9D4BA99E07}" type="presParOf" srcId="{7BF2D3CB-8BFE-4012-BF00-927E1F28C360}" destId="{EFB3E38C-BD01-4E54-830F-597E3D69AEFB}" srcOrd="1" destOrd="0" presId="urn:microsoft.com/office/officeart/2005/8/layout/hierarchy3"/>
    <dgm:cxn modelId="{D597300D-7119-4295-94E9-4D303A6967A7}" type="presParOf" srcId="{EFB3E38C-BD01-4E54-830F-597E3D69AEFB}" destId="{D87E05C3-D567-4990-BE2A-4B484EC3B67C}" srcOrd="0" destOrd="0" presId="urn:microsoft.com/office/officeart/2005/8/layout/hierarchy3"/>
    <dgm:cxn modelId="{69731E95-896A-4446-BDE5-22E41237A743}" type="presParOf" srcId="{EFB3E38C-BD01-4E54-830F-597E3D69AEFB}" destId="{BF64E7FA-714E-4C13-B4AB-405C81444223}" srcOrd="1" destOrd="0" presId="urn:microsoft.com/office/officeart/2005/8/layout/hierarchy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8E0348-BAAB-40FC-A641-E2C831E63FAE}">
      <dsp:nvSpPr>
        <dsp:cNvPr id="0" name=""/>
        <dsp:cNvSpPr/>
      </dsp:nvSpPr>
      <dsp:spPr>
        <a:xfrm>
          <a:off x="963234" y="514"/>
          <a:ext cx="1266939" cy="236766"/>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Inside Dhaka</a:t>
          </a:r>
        </a:p>
      </dsp:txBody>
      <dsp:txXfrm>
        <a:off x="970169" y="7449"/>
        <a:ext cx="1253069" cy="222896"/>
      </dsp:txXfrm>
    </dsp:sp>
    <dsp:sp modelId="{64017123-B52F-4A1D-8D8D-6320421C1808}">
      <dsp:nvSpPr>
        <dsp:cNvPr id="0" name=""/>
        <dsp:cNvSpPr/>
      </dsp:nvSpPr>
      <dsp:spPr>
        <a:xfrm>
          <a:off x="1089928" y="237281"/>
          <a:ext cx="126693" cy="319745"/>
        </a:xfrm>
        <a:custGeom>
          <a:avLst/>
          <a:gdLst/>
          <a:ahLst/>
          <a:cxnLst/>
          <a:rect l="0" t="0" r="0" b="0"/>
          <a:pathLst>
            <a:path>
              <a:moveTo>
                <a:pt x="0" y="0"/>
              </a:moveTo>
              <a:lnTo>
                <a:pt x="0" y="319745"/>
              </a:lnTo>
              <a:lnTo>
                <a:pt x="126693" y="31974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3AEF40-ACE5-4DB4-86AF-5EE7FD334687}">
      <dsp:nvSpPr>
        <dsp:cNvPr id="0" name=""/>
        <dsp:cNvSpPr/>
      </dsp:nvSpPr>
      <dsp:spPr>
        <a:xfrm>
          <a:off x="1216622" y="296473"/>
          <a:ext cx="963156" cy="521107"/>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1. Motijheel</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2. Uttara</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3. Dhanmondi</a:t>
          </a:r>
        </a:p>
      </dsp:txBody>
      <dsp:txXfrm>
        <a:off x="1231885" y="311736"/>
        <a:ext cx="932630" cy="490581"/>
      </dsp:txXfrm>
    </dsp:sp>
    <dsp:sp modelId="{22CA9EA3-8FEA-4D6C-99D8-7D1AA3651862}">
      <dsp:nvSpPr>
        <dsp:cNvPr id="0" name=""/>
        <dsp:cNvSpPr/>
      </dsp:nvSpPr>
      <dsp:spPr>
        <a:xfrm>
          <a:off x="2348557" y="514"/>
          <a:ext cx="1289835" cy="236766"/>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955" tIns="13970" rIns="20955" bIns="13970" numCol="1" spcCol="1270" anchor="ctr" anchorCtr="0">
          <a:noAutofit/>
        </a:bodyPr>
        <a:lstStyle/>
        <a:p>
          <a:pPr lvl="0" algn="ctr" defTabSz="466725">
            <a:lnSpc>
              <a:spcPct val="90000"/>
            </a:lnSpc>
            <a:spcBef>
              <a:spcPct val="0"/>
            </a:spcBef>
            <a:spcAft>
              <a:spcPct val="35000"/>
            </a:spcAft>
          </a:pPr>
          <a:r>
            <a:rPr lang="en-US" sz="1050" kern="1200"/>
            <a:t>Outside</a:t>
          </a:r>
          <a:r>
            <a:rPr lang="en-US" sz="1300" kern="1200"/>
            <a:t> </a:t>
          </a:r>
          <a:r>
            <a:rPr lang="en-US" sz="1000" kern="1200"/>
            <a:t>Dhaka</a:t>
          </a:r>
        </a:p>
      </dsp:txBody>
      <dsp:txXfrm>
        <a:off x="2355492" y="7449"/>
        <a:ext cx="1275965" cy="222896"/>
      </dsp:txXfrm>
    </dsp:sp>
    <dsp:sp modelId="{D87E05C3-D567-4990-BE2A-4B484EC3B67C}">
      <dsp:nvSpPr>
        <dsp:cNvPr id="0" name=""/>
        <dsp:cNvSpPr/>
      </dsp:nvSpPr>
      <dsp:spPr>
        <a:xfrm>
          <a:off x="2477541" y="237281"/>
          <a:ext cx="128983" cy="1242292"/>
        </a:xfrm>
        <a:custGeom>
          <a:avLst/>
          <a:gdLst/>
          <a:ahLst/>
          <a:cxnLst/>
          <a:rect l="0" t="0" r="0" b="0"/>
          <a:pathLst>
            <a:path>
              <a:moveTo>
                <a:pt x="0" y="0"/>
              </a:moveTo>
              <a:lnTo>
                <a:pt x="0" y="1242292"/>
              </a:lnTo>
              <a:lnTo>
                <a:pt x="128983" y="124229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64E7FA-714E-4C13-B4AB-405C81444223}">
      <dsp:nvSpPr>
        <dsp:cNvPr id="0" name=""/>
        <dsp:cNvSpPr/>
      </dsp:nvSpPr>
      <dsp:spPr>
        <a:xfrm>
          <a:off x="2606524" y="296473"/>
          <a:ext cx="1855680" cy="2366201"/>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1. Chottogram</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2. Sylhet</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3. Narayanganj</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4. Gazipur</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5. Jashore</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6. Bogura</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7. Cumilla</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8. Mymensign</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9.Khulna</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10. Faridpur</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11. Rangpur</a:t>
          </a:r>
        </a:p>
        <a:p>
          <a:pPr lvl="0" algn="ctr" defTabSz="44450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a:off x="2660875" y="350824"/>
        <a:ext cx="1746978" cy="225749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MdM23</b:Tag>
    <b:SourceType>InternetSite</b:SourceType>
    <b:Guid>{C479F439-5423-4785-8387-82D6E081CC6E}</b:Guid>
    <b:Title>Sustainable finance for greener future</b:Title>
    <b:Year>2023 </b:Year>
    <b:Author>
      <b:Author>
        <b:NameList>
          <b:Person>
            <b:Last>Hasan</b:Last>
            <b:First>Md</b:First>
            <b:Middle>Mehedi</b:Middle>
          </b:Person>
        </b:NameList>
      </b:Author>
    </b:Author>
    <b:InternetSiteTitle>The Daily Star</b:InternetSiteTitle>
    <b:Month>September</b:Month>
    <b:Day>17</b:Day>
    <b:URL>https://www.thedailystar.net/supplements/sustainable-finance-bangladesh/news/sustainable-finance-greener-future-3420541</b:URL>
    <b:RefOrder>2</b:RefOrder>
  </b:Source>
  <b:Source>
    <b:Tag>Kha23</b:Tag>
    <b:SourceType>InternetSite</b:SourceType>
    <b:Guid>{0C75B805-9F38-425E-AAE6-538F5CB80E21}</b:Guid>
    <b:Author>
      <b:Author>
        <b:NameList>
          <b:Person>
            <b:Last>Rashed</b:Last>
            <b:First>Khandaker</b:First>
            <b:Middle>Raisa</b:Middle>
          </b:Person>
        </b:NameList>
      </b:Author>
    </b:Author>
    <b:Title>Green Industry and Financing – the Economic Case for Mitigation in Bangladesh</b:Title>
    <b:InternetSiteTitle>LightCastle</b:InternetSiteTitle>
    <b:Year>2023</b:Year>
    <b:Month>May</b:Month>
    <b:Day>31</b:Day>
    <b:URL>https://www.lightcastlebd.com/insights/2023/05/green-financing-bangladesh/</b:URL>
    <b:RefOrder>3</b:RefOrder>
  </b:Source>
  <b:Source>
    <b:Tag>Sha22</b:Tag>
    <b:SourceType>InternetSite</b:SourceType>
    <b:Guid>{7F0E9BA5-5EB7-44A6-A73F-3290C41116A5}</b:Guid>
    <b:Author>
      <b:Author>
        <b:NameList>
          <b:Person>
            <b:Last>Rahman</b:Last>
            <b:First>Shahinur</b:First>
          </b:Person>
        </b:NameList>
      </b:Author>
    </b:Author>
    <b:Title>A systematic review of green finance in the banking industry: perspectives from a developing country</b:Title>
    <b:Year>2022</b:Year>
    <b:Month>september</b:Month>
    <b:Day>19</b:Day>
    <b:URL>https://www.aimspress.com/article/doi/10.3934/GF.2022017?viewType=HTML</b:URL>
    <b:RefOrder>4</b:RefOrder>
  </b:Source>
  <b:Source>
    <b:Tag>chr</b:Tag>
    <b:SourceType>InternetSite</b:SourceType>
    <b:Guid>{50E3C0E9-BE10-4AD8-A96D-4962A3CC06F5}</b:Guid>
    <b:URL>chrome-extension://efaidnbmnnnibpcajpcglclefindmkaj/https://www.bb.org.bd/mediaroom/circulars/gbcrd/oct222023sfd03new.pdf</b:URL>
    <b:RefOrder>5</b:RefOrder>
  </b:Source>
  <b:Source>
    <b:Tag>Moh22</b:Tag>
    <b:SourceType>InternetSite</b:SourceType>
    <b:Guid>{F5ED8105-1E9C-489D-B7E1-F8C9AC3ED29A}</b:Guid>
    <b:Author>
      <b:Author>
        <b:NameList>
          <b:Person>
            <b:Last>Azad</b:Last>
            <b:First>Mohammad</b:First>
            <b:Middle>Abul Kalam</b:Middle>
          </b:Person>
        </b:NameList>
      </b:Author>
    </b:Author>
    <b:Year>2022</b:Year>
    <b:Month>July </b:Month>
    <b:Day> 20 </b:Day>
    <b:URL>file:///C:/Users/LENOVO/Documents/intern%20demo%20reports/sustainability-14-08911-v2.pdf</b:URL>
    <b:RefOrder>6</b:RefOrder>
  </b:Source>
  <b:Source>
    <b:Tag>MdF23</b:Tag>
    <b:SourceType>InternetSite</b:SourceType>
    <b:Guid>{E9EC9E96-C562-4752-AC3C-A5899F622A2F}</b:Guid>
    <b:Author>
      <b:Author>
        <b:NameList>
          <b:Person>
            <b:Last>Rahman</b:Last>
            <b:First>Md</b:First>
            <b:Middle>Fazlur</b:Middle>
          </b:Person>
        </b:NameList>
      </b:Author>
    </b:Author>
    <b:Title>Sustainable finance on the rise</b:Title>
    <b:InternetSiteTitle>The Daily Star</b:InternetSiteTitle>
    <b:Year>2023</b:Year>
    <b:Month>Aug </b:Month>
    <b:Day>25</b:Day>
    <b:URL>https://www.thedailystar.net/business/economy/news/sustainable-finance-the-rise-3402461</b:URL>
    <b:RefOrder>7</b:RefOrder>
  </b:Source>
  <b:Source>
    <b:Tag>MdF231</b:Tag>
    <b:SourceType>InternetSite</b:SourceType>
    <b:Guid>{E806032E-8CC2-4B90-8FC3-F0736858339F}</b:Guid>
    <b:Author>
      <b:Author>
        <b:NameList>
          <b:Person>
            <b:Last>Rahman</b:Last>
            <b:First>Md</b:First>
            <b:Middle>Fazlur</b:Middle>
          </b:Person>
        </b:NameList>
      </b:Author>
    </b:Author>
    <b:Title>Sustainable finance on the rise</b:Title>
    <b:InternetSiteTitle>Sustainable finance on the rise</b:InternetSiteTitle>
    <b:Year>2023</b:Year>
    <b:Month>August</b:Month>
    <b:Day>25</b:Day>
    <b:URL>https://www.thedailystar.net/business/economy/news/sustainable-finance-the-rise-3402461</b:URL>
    <b:RefOrder>8</b:RefOrder>
  </b:Source>
  <b:Source>
    <b:Tag>Gre23</b:Tag>
    <b:SourceType>InternetSite</b:SourceType>
    <b:Guid>{74653FEA-8C29-4DE0-AA3D-0AFC5A8AF021}</b:Guid>
    <b:Title>Green financing in Q2'23 declines</b:Title>
    <b:InternetSiteTitle>Dhaka Tribune</b:InternetSiteTitle>
    <b:Year>2023</b:Year>
    <b:Month>november</b:Month>
    <b:Day>7</b:Day>
    <b:URL>https://www.dhakatribune.com/business/330362/green-financing-in-q2-23-declines</b:URL>
    <b:RefOrder>9</b:RefOrder>
  </b:Source>
  <b:Source>
    <b:Tag>Kar231</b:Tag>
    <b:SourceType>InternetSite</b:SourceType>
    <b:Guid>{63AB0134-A1BA-4A73-AF54-87B4EC1A9E1A}</b:Guid>
    <b:Author>
      <b:Author>
        <b:NameList>
          <b:Person>
            <b:Last>Tuhin</b:Last>
            <b:First>Karimul</b:First>
          </b:Person>
        </b:NameList>
      </b:Author>
    </b:Author>
    <b:Title>Why is green finance not taking ground in Bangladesh?</b:Title>
    <b:InternetSiteTitle>The Daily Star</b:InternetSiteTitle>
    <b:Year>2023</b:Year>
    <b:Month>march</b:Month>
    <b:Day>19</b:Day>
    <b:URL>https://www.thedailystar.net/opinion/views/news/why-green-finance-not-taking-ground-bangladesh-3274921</b:URL>
    <b:RefOrder>10</b:RefOrder>
  </b:Source>
  <b:Source>
    <b:Tag>IPD</b:Tag>
    <b:SourceType>InternetSite</b:SourceType>
    <b:Guid>{8A6690DC-AC80-4C81-BF2F-125721550EB3}</b:Guid>
    <b:Title>IPDC Finance</b:Title>
    <b:URL>https://www.ipdcbd.com/</b:URL>
    <b:RefOrder>11</b:RefOrder>
  </b:Source>
  <b:Source>
    <b:Tag>IPD22</b:Tag>
    <b:SourceType>InternetSite</b:SourceType>
    <b:Guid>{6A15660E-3F72-4602-B9AE-37B89CB18065}</b:Guid>
    <b:Title>IPDC Finance receives sustainability rating recognition from BB</b:Title>
    <b:InternetSiteTitle>TBS Report</b:InternetSiteTitle>
    <b:Year>2022</b:Year>
    <b:Month>july</b:Month>
    <b:Day>2</b:Day>
    <b:URL>https://www.tbsnews.net/economy/corporates/ipdc-finance-receives-sustainability-rating-recognition-bb-451482</b:URL>
    <b:RefOrder>12</b:RefOrder>
  </b:Source>
  <b:Source>
    <b:Tag>ANN22</b:Tag>
    <b:SourceType>Report</b:SourceType>
    <b:Guid>{48BBE97A-674C-4825-BAD3-791B1E8BA6BA}</b:Guid>
    <b:Title>ANNUAL SUSTAINABILITY REPORT 2022 IDLC </b:Title>
    <b:Year>2022</b:Year>
    <b:City>file:///C:/Users/LENOVO/Documents/intern%20demo%20reports/31363837363835323838.pdf</b:City>
    <b:RefOrder>13</b:RefOrder>
  </b:Source>
  <b:Source>
    <b:Tag>Ann</b:Tag>
    <b:SourceType>Report</b:SourceType>
    <b:Guid>{1FEFB670-135F-4ABA-8F39-CAFF3403F45C}</b:Guid>
    <b:Title>Annual Sustainablility Report 2022, IDLC</b:Title>
    <b:Publisher>https://idlc.com/asrweb/uploads/31363837333333383134.pdf</b:Publisher>
    <b:RefOrder>14</b:RefOrder>
  </b:Source>
  <b:Source>
    <b:Tag>IDL</b:Tag>
    <b:SourceType>DocumentFromInternetSite</b:SourceType>
    <b:Guid>{904D859C-CA5D-499D-AE1B-9CFF2896AA46}</b:Guid>
    <b:Title>IDLC Finance Limited</b:Title>
    <b:InternetSiteTitle>ANNUAL SUSTAINABILITY REPORT</b:InternetSiteTitle>
    <b:URL>https://idlc.com/sustainability-report/</b:URL>
    <b:RefOrder>15</b:RefOrder>
  </b:Source>
  <b:Source>
    <b:Tag>Top23</b:Tag>
    <b:SourceType>DocumentFromInternetSite</b:SourceType>
    <b:Guid>{F291EEF5-F866-49CF-8F86-4660E0981CFD}</b:Guid>
    <b:Title>Top Sheet of Sustainable Finance (SF) Report (Quarterly)</b:Title>
    <b:Year>2023</b:Year>
    <b:URL>chrome-extension://efaidnbmnnnibpcajpcglclefindmkaj/https://www.ipdcbd.com/greenreport/Quarter_Q2Sustainable_Finance_Report2023.pdf</b:URL>
    <b:RefOrder>16</b:RefOrder>
  </b:Source>
  <b:Source>
    <b:Tag>Isl14</b:Tag>
    <b:SourceType>InternetSite</b:SourceType>
    <b:Guid>{462C9F73-F2EF-4415-943B-89A0E0C7D711}</b:Guid>
    <b:Title>Green financing in Bangladesh: challenges and opportunities – a descriptive approach</b:Title>
    <b:InternetSiteTitle>ResearchGate</b:InternetSiteTitle>
    <b:Year>2014</b:Year>
    <b:URL>https://www.researchgate.net/publication/286117497_Green_financing_in_bangladesh_Challenges_and_opportunities_-_A_descriptive_approach</b:URL>
    <b:Author>
      <b:Author>
        <b:NameList>
          <b:Person>
            <b:Last>Islam</b:Last>
            <b:First>Md.</b:First>
            <b:Middle>Ariful</b:Middle>
          </b:Person>
        </b:NameList>
      </b:Author>
    </b:Author>
    <b:RefOrder>17</b:RefOrder>
  </b:Source>
  <b:Source>
    <b:Tag>AHM23</b:Tag>
    <b:SourceType>InternetSite</b:SourceType>
    <b:Guid>{8D8170AC-128F-4C7F-BB7E-77B514B9DB5C}</b:Guid>
    <b:Author>
      <b:Author>
        <b:NameList>
          <b:Person>
            <b:Last>SAKIR</b:Last>
            <b:First>AHMED</b:First>
            <b:Middle>SHAMIR</b:Middle>
          </b:Person>
        </b:NameList>
      </b:Author>
    </b:Author>
    <b:Title>Green finance and sustainable development</b:Title>
    <b:InternetSiteTitle>The Financial Express</b:InternetSiteTitle>
    <b:Year>2023</b:Year>
    <b:RefOrder>18</b:RefOrder>
  </b:Source>
  <b:Source>
    <b:Tag>AHM231</b:Tag>
    <b:SourceType>InternetSite</b:SourceType>
    <b:Guid>{BB69CD82-7EB1-40D9-8BB1-9806EFB0514B}</b:Guid>
    <b:Author>
      <b:Author>
        <b:NameList>
          <b:Person>
            <b:Last>SAKIR</b:Last>
            <b:First>AHMED</b:First>
            <b:Middle>SHAMIR</b:Middle>
          </b:Person>
        </b:NameList>
      </b:Author>
    </b:Author>
    <b:Title>Green finance and sustainable development</b:Title>
    <b:InternetSiteTitle>The Financial Express</b:InternetSiteTitle>
    <b:Year>2023</b:Year>
    <b:Month>september</b:Month>
    <b:Day>15</b:Day>
    <b:URL>https://thefinancialexpress.com.bd/views/views/green-finance-and-sustainable-development</b:URL>
    <b:RefOrder>1</b:RefOrder>
  </b:Source>
</b:Sources>
</file>

<file path=customXml/itemProps1.xml><?xml version="1.0" encoding="utf-8"?>
<ds:datastoreItem xmlns:ds="http://schemas.openxmlformats.org/officeDocument/2006/customXml" ds:itemID="{203ED511-A5C5-49E9-9B0E-FAF361DFF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52</Pages>
  <Words>10983</Words>
  <Characters>62604</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 ithy</dc:creator>
  <cp:keywords/>
  <dc:description/>
  <cp:lastModifiedBy>SPARROW</cp:lastModifiedBy>
  <cp:revision>34</cp:revision>
  <dcterms:created xsi:type="dcterms:W3CDTF">2024-01-14T19:50:00Z</dcterms:created>
  <dcterms:modified xsi:type="dcterms:W3CDTF">2024-01-31T03:48:00Z</dcterms:modified>
</cp:coreProperties>
</file>