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277EB" w14:textId="22605B97" w:rsidR="00CC73BF" w:rsidRPr="00855F45" w:rsidRDefault="003A763D" w:rsidP="00CC73BF">
      <w:pPr>
        <w:jc w:val="center"/>
        <w:rPr>
          <w:rFonts w:ascii="Arial" w:hAnsi="Arial" w:cs="Arial"/>
          <w:b/>
          <w:sz w:val="36"/>
          <w:szCs w:val="36"/>
        </w:rPr>
      </w:pPr>
      <w:r>
        <w:rPr>
          <w:rFonts w:ascii="Arial" w:hAnsi="Arial" w:cs="Arial"/>
          <w:b/>
          <w:noProof/>
          <w:sz w:val="36"/>
          <w:szCs w:val="36"/>
        </w:rPr>
        <mc:AlternateContent>
          <mc:Choice Requires="wps">
            <w:drawing>
              <wp:anchor distT="0" distB="0" distL="114300" distR="114300" simplePos="0" relativeHeight="251660288" behindDoc="0" locked="0" layoutInCell="1" allowOverlap="1" wp14:anchorId="23FCD816" wp14:editId="3F9B5918">
                <wp:simplePos x="0" y="0"/>
                <wp:positionH relativeFrom="column">
                  <wp:posOffset>171450</wp:posOffset>
                </wp:positionH>
                <wp:positionV relativeFrom="paragraph">
                  <wp:posOffset>704850</wp:posOffset>
                </wp:positionV>
                <wp:extent cx="5715000" cy="2428875"/>
                <wp:effectExtent l="0" t="0" r="0" b="0"/>
                <wp:wrapNone/>
                <wp:docPr id="2" name="Rectangle 2"/>
                <wp:cNvGraphicFramePr/>
                <a:graphic xmlns:a="http://schemas.openxmlformats.org/drawingml/2006/main">
                  <a:graphicData uri="http://schemas.microsoft.com/office/word/2010/wordprocessingShape">
                    <wps:wsp>
                      <wps:cNvSpPr/>
                      <wps:spPr>
                        <a:xfrm>
                          <a:off x="0" y="0"/>
                          <a:ext cx="5715000" cy="2428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402AB" id="Rectangle 2" o:spid="_x0000_s1026" style="position:absolute;margin-left:13.5pt;margin-top:55.5pt;width:450pt;height:19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" filled="f" stroked="f" strokeweight="2pt"/>
            </w:pict>
          </mc:Fallback>
        </mc:AlternateContent>
      </w:r>
      <w:r w:rsidR="00B00E1A">
        <w:rPr>
          <w:rFonts w:ascii="Arial" w:hAnsi="Arial" w:cs="Arial"/>
          <w:b/>
          <w:sz w:val="36"/>
          <w:szCs w:val="36"/>
        </w:rPr>
        <w:t>Internship</w:t>
      </w:r>
      <w:r w:rsidR="00CC73BF" w:rsidRPr="00855F45">
        <w:rPr>
          <w:rFonts w:ascii="Arial" w:hAnsi="Arial" w:cs="Arial"/>
          <w:b/>
          <w:sz w:val="36"/>
          <w:szCs w:val="36"/>
        </w:rPr>
        <w:t xml:space="preserve"> </w:t>
      </w:r>
      <w:r w:rsidR="00B00E1A">
        <w:rPr>
          <w:rFonts w:ascii="Arial" w:hAnsi="Arial" w:cs="Arial"/>
          <w:b/>
          <w:sz w:val="36"/>
          <w:szCs w:val="36"/>
        </w:rPr>
        <w:t>Report on LankaBangla Securities and Overall Preview of Stock Market</w:t>
      </w:r>
    </w:p>
    <w:p w14:paraId="766D474E" w14:textId="20B63B68" w:rsidR="005155B5" w:rsidRDefault="003A763D" w:rsidP="005155B5">
      <w:pPr>
        <w:jc w:val="center"/>
        <w:rPr>
          <w:rFonts w:ascii="Arial" w:hAnsi="Arial" w:cs="Arial"/>
          <w:sz w:val="40"/>
          <w:szCs w:val="40"/>
        </w:rPr>
      </w:pPr>
      <w:r>
        <w:rPr>
          <w:rFonts w:ascii="Arial" w:hAnsi="Arial" w:cs="Arial"/>
          <w:noProof/>
          <w:sz w:val="40"/>
          <w:szCs w:val="40"/>
        </w:rPr>
        <w:drawing>
          <wp:inline distT="0" distB="0" distL="0" distR="0" wp14:anchorId="0A11CF30" wp14:editId="227AC5F8">
            <wp:extent cx="5581650" cy="21187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9990" cy="2125673"/>
                    </a:xfrm>
                    <a:prstGeom prst="rect">
                      <a:avLst/>
                    </a:prstGeom>
                  </pic:spPr>
                </pic:pic>
              </a:graphicData>
            </a:graphic>
          </wp:inline>
        </w:drawing>
      </w:r>
    </w:p>
    <w:p w14:paraId="3AC1328B" w14:textId="0F9404BD" w:rsidR="005155B5" w:rsidRDefault="005155B5"/>
    <w:p w14:paraId="20BCC634" w14:textId="77777777" w:rsidR="005155B5" w:rsidRDefault="005155B5"/>
    <w:p w14:paraId="050C8C37" w14:textId="77777777" w:rsidR="005155B5" w:rsidRDefault="005155B5"/>
    <w:p w14:paraId="4D6BCCDB" w14:textId="69FF896C" w:rsidR="005155B5" w:rsidRDefault="005155B5"/>
    <w:p w14:paraId="497CA56B" w14:textId="77777777" w:rsidR="0039509B" w:rsidRDefault="0039509B"/>
    <w:p w14:paraId="4DE2E0F9" w14:textId="77777777" w:rsidR="0039509B" w:rsidRDefault="0039509B"/>
    <w:p w14:paraId="3B9ED436" w14:textId="77777777" w:rsidR="005155B5" w:rsidRDefault="005155B5"/>
    <w:p w14:paraId="573FEF9C" w14:textId="77777777" w:rsidR="005155B5" w:rsidRDefault="005155B5"/>
    <w:p w14:paraId="611A6344" w14:textId="1C215EDB" w:rsidR="005155B5" w:rsidRPr="003A763D" w:rsidRDefault="00DE760D" w:rsidP="0006363E">
      <w:pPr>
        <w:jc w:val="center"/>
        <w:rPr>
          <w:rFonts w:ascii="Agency FB" w:hAnsi="Agency FB" w:cs="Arial"/>
          <w:b/>
          <w:sz w:val="56"/>
          <w:szCs w:val="56"/>
        </w:rPr>
      </w:pPr>
      <w:r>
        <w:rPr>
          <w:rFonts w:ascii="Agency FB" w:hAnsi="Agency FB" w:cs="Arial"/>
          <w:b/>
          <w:sz w:val="56"/>
          <w:szCs w:val="56"/>
        </w:rPr>
        <w:t>Dewan Mushfiqur Rahman</w:t>
      </w:r>
    </w:p>
    <w:p w14:paraId="59487625" w14:textId="356D2B09" w:rsidR="003A763D" w:rsidRPr="003A763D" w:rsidRDefault="00DE760D" w:rsidP="0006363E">
      <w:pPr>
        <w:jc w:val="center"/>
        <w:rPr>
          <w:rFonts w:ascii="Agency FB" w:hAnsi="Agency FB"/>
          <w:b/>
          <w:sz w:val="56"/>
          <w:szCs w:val="56"/>
        </w:rPr>
      </w:pPr>
      <w:r>
        <w:rPr>
          <w:rFonts w:ascii="Agency FB" w:hAnsi="Agency FB" w:cs="Arial"/>
          <w:b/>
          <w:sz w:val="56"/>
          <w:szCs w:val="56"/>
        </w:rPr>
        <w:t>ID: 111 181 017</w:t>
      </w:r>
    </w:p>
    <w:p w14:paraId="4C5EFF12" w14:textId="2F36D558" w:rsidR="005155B5" w:rsidRDefault="005155B5"/>
    <w:p w14:paraId="69F7849F" w14:textId="0B6ED223" w:rsidR="005155B5" w:rsidRDefault="0039509B" w:rsidP="003A763D">
      <w:pPr>
        <w:rPr>
          <w:rFonts w:ascii="Arial" w:hAnsi="Arial" w:cs="Arial"/>
          <w:sz w:val="24"/>
          <w:szCs w:val="24"/>
        </w:rPr>
      </w:pPr>
      <w:r w:rsidRPr="00927AA2">
        <w:rPr>
          <w:rFonts w:ascii="Arial" w:hAnsi="Arial" w:cs="Arial"/>
          <w:sz w:val="24"/>
          <w:szCs w:val="24"/>
        </w:rPr>
        <w:t xml:space="preserve">This </w:t>
      </w:r>
      <w:r w:rsidR="00927AA2" w:rsidRPr="00927AA2">
        <w:rPr>
          <w:rFonts w:ascii="Arial" w:hAnsi="Arial" w:cs="Arial"/>
          <w:sz w:val="24"/>
          <w:szCs w:val="24"/>
        </w:rPr>
        <w:t>report is</w:t>
      </w:r>
      <w:r w:rsidRPr="00927AA2">
        <w:rPr>
          <w:rFonts w:ascii="Arial" w:hAnsi="Arial" w:cs="Arial"/>
          <w:sz w:val="24"/>
          <w:szCs w:val="24"/>
        </w:rPr>
        <w:t xml:space="preserve"> submitted to </w:t>
      </w:r>
      <w:r w:rsidR="00927AA2" w:rsidRPr="00927AA2">
        <w:rPr>
          <w:rFonts w:ascii="Arial" w:hAnsi="Arial" w:cs="Arial"/>
          <w:sz w:val="24"/>
          <w:szCs w:val="24"/>
        </w:rPr>
        <w:t>the school of Business and Economics, United International University as a partial requirement for the degree fulfillment of Bachelor of Business Administration</w:t>
      </w:r>
    </w:p>
    <w:p w14:paraId="2AF1E5DE" w14:textId="77777777" w:rsidR="008B1EFA" w:rsidRDefault="008B1EFA" w:rsidP="00142269">
      <w:pPr>
        <w:rPr>
          <w:rFonts w:ascii="Arial" w:hAnsi="Arial" w:cs="Arial"/>
          <w:sz w:val="24"/>
          <w:szCs w:val="24"/>
        </w:rPr>
        <w:sectPr w:rsidR="008B1EFA" w:rsidSect="008B1EFA">
          <w:footerReference w:type="default" r:id="rId9"/>
          <w:pgSz w:w="12240" w:h="15840"/>
          <w:pgMar w:top="1440" w:right="1440" w:bottom="1440" w:left="1440" w:header="720" w:footer="720" w:gutter="0"/>
          <w:cols w:space="720"/>
          <w:titlePg/>
          <w:docGrid w:linePitch="360"/>
        </w:sectPr>
      </w:pPr>
    </w:p>
    <w:p w14:paraId="57A7BB00" w14:textId="77777777" w:rsidR="005155B5" w:rsidRDefault="005155B5"/>
    <w:p w14:paraId="1B05CAEC" w14:textId="58767120" w:rsidR="00CC73BF" w:rsidRPr="00855F45" w:rsidRDefault="00B00E1A" w:rsidP="00CC73BF">
      <w:pPr>
        <w:jc w:val="center"/>
        <w:rPr>
          <w:rFonts w:ascii="Arial" w:hAnsi="Arial" w:cs="Arial"/>
          <w:b/>
          <w:sz w:val="36"/>
          <w:szCs w:val="36"/>
        </w:rPr>
      </w:pPr>
      <w:r>
        <w:rPr>
          <w:rFonts w:ascii="Arial" w:hAnsi="Arial" w:cs="Arial"/>
          <w:b/>
          <w:sz w:val="36"/>
          <w:szCs w:val="36"/>
        </w:rPr>
        <w:t>Internship Report On LankaBangla Securities Limited and Overall Preview of Stock Market</w:t>
      </w:r>
    </w:p>
    <w:p w14:paraId="4AAFE858" w14:textId="77777777" w:rsidR="005155B5" w:rsidRDefault="005155B5"/>
    <w:p w14:paraId="59716583" w14:textId="77777777" w:rsidR="00BB6F7E" w:rsidRPr="00BB6F7E" w:rsidRDefault="00BB6F7E">
      <w:pPr>
        <w:rPr>
          <w:rFonts w:ascii="Arial" w:hAnsi="Arial" w:cs="Arial"/>
          <w:sz w:val="28"/>
          <w:szCs w:val="28"/>
        </w:rPr>
      </w:pPr>
    </w:p>
    <w:p w14:paraId="52DEAC2B" w14:textId="62EA9D08" w:rsidR="00B00E1A" w:rsidRDefault="00B00E1A" w:rsidP="00BB6F7E">
      <w:pPr>
        <w:jc w:val="center"/>
        <w:rPr>
          <w:rFonts w:ascii="Arial" w:hAnsi="Arial" w:cs="Arial"/>
          <w:b/>
          <w:sz w:val="28"/>
          <w:szCs w:val="28"/>
        </w:rPr>
      </w:pPr>
      <w:r>
        <w:rPr>
          <w:rFonts w:ascii="Arial" w:hAnsi="Arial" w:cs="Arial"/>
          <w:b/>
          <w:sz w:val="28"/>
          <w:szCs w:val="28"/>
        </w:rPr>
        <w:t>Submitted To:</w:t>
      </w:r>
    </w:p>
    <w:p w14:paraId="17FB64A6" w14:textId="5511AC6E" w:rsidR="00BB6F7E" w:rsidRPr="00CA4BBC" w:rsidRDefault="00CC73BF" w:rsidP="00BB6F7E">
      <w:pPr>
        <w:jc w:val="center"/>
        <w:rPr>
          <w:rFonts w:ascii="Arial" w:hAnsi="Arial" w:cs="Arial"/>
          <w:sz w:val="24"/>
          <w:szCs w:val="24"/>
        </w:rPr>
      </w:pPr>
      <w:r>
        <w:rPr>
          <w:rFonts w:ascii="Arial" w:hAnsi="Arial" w:cs="Arial"/>
          <w:sz w:val="24"/>
          <w:szCs w:val="24"/>
        </w:rPr>
        <w:t xml:space="preserve">Dr. Md. </w:t>
      </w:r>
      <w:r w:rsidRPr="00CC73BF">
        <w:rPr>
          <w:rFonts w:ascii="Arial" w:hAnsi="Arial" w:cs="Arial"/>
          <w:iCs/>
        </w:rPr>
        <w:t>Qamruzzaman</w:t>
      </w:r>
    </w:p>
    <w:p w14:paraId="2250F1F9" w14:textId="2210CA16" w:rsidR="00BB6F7E" w:rsidRPr="00CA4BBC" w:rsidRDefault="00CC73BF" w:rsidP="00BB6F7E">
      <w:pPr>
        <w:jc w:val="center"/>
        <w:rPr>
          <w:rFonts w:ascii="Arial" w:hAnsi="Arial" w:cs="Arial"/>
          <w:sz w:val="24"/>
          <w:szCs w:val="24"/>
        </w:rPr>
      </w:pPr>
      <w:r>
        <w:rPr>
          <w:rFonts w:ascii="Arial" w:hAnsi="Arial" w:cs="Arial"/>
          <w:sz w:val="24"/>
          <w:szCs w:val="24"/>
        </w:rPr>
        <w:t>Associate Professor</w:t>
      </w:r>
    </w:p>
    <w:p w14:paraId="6E197208" w14:textId="0A07C892" w:rsidR="00EE2B1B" w:rsidRDefault="00CC73BF" w:rsidP="00BB6F7E">
      <w:pPr>
        <w:jc w:val="center"/>
        <w:rPr>
          <w:rFonts w:ascii="Arial" w:hAnsi="Arial" w:cs="Arial"/>
          <w:sz w:val="24"/>
          <w:szCs w:val="24"/>
        </w:rPr>
      </w:pPr>
      <w:r>
        <w:rPr>
          <w:rFonts w:ascii="Arial" w:hAnsi="Arial" w:cs="Arial"/>
          <w:sz w:val="24"/>
          <w:szCs w:val="24"/>
        </w:rPr>
        <w:t>School of Business &amp; Economics</w:t>
      </w:r>
    </w:p>
    <w:p w14:paraId="61389E15" w14:textId="77777777" w:rsidR="00EE2B1B" w:rsidRPr="00CA4BBC" w:rsidRDefault="00EE2B1B" w:rsidP="00BB6F7E">
      <w:pPr>
        <w:jc w:val="center"/>
        <w:rPr>
          <w:rFonts w:ascii="Arial" w:hAnsi="Arial" w:cs="Arial"/>
          <w:sz w:val="24"/>
          <w:szCs w:val="24"/>
        </w:rPr>
      </w:pPr>
    </w:p>
    <w:p w14:paraId="54156B29" w14:textId="42E1DE63" w:rsidR="00CA4BBC" w:rsidRPr="00CA4BBC" w:rsidRDefault="00B00E1A" w:rsidP="00BB6F7E">
      <w:pPr>
        <w:jc w:val="center"/>
        <w:rPr>
          <w:rFonts w:ascii="Arial" w:hAnsi="Arial" w:cs="Arial"/>
          <w:b/>
          <w:sz w:val="28"/>
          <w:szCs w:val="28"/>
        </w:rPr>
      </w:pPr>
      <w:r>
        <w:rPr>
          <w:rFonts w:ascii="Arial" w:hAnsi="Arial" w:cs="Arial"/>
          <w:b/>
          <w:sz w:val="28"/>
          <w:szCs w:val="28"/>
        </w:rPr>
        <w:t>Submitted By:</w:t>
      </w:r>
    </w:p>
    <w:p w14:paraId="54BCF470" w14:textId="1306695F" w:rsidR="00CA4BBC" w:rsidRPr="00CA4BBC" w:rsidRDefault="00CC73BF" w:rsidP="00BB6F7E">
      <w:pPr>
        <w:jc w:val="center"/>
        <w:rPr>
          <w:rFonts w:ascii="Arial" w:hAnsi="Arial" w:cs="Arial"/>
          <w:sz w:val="24"/>
          <w:szCs w:val="24"/>
        </w:rPr>
      </w:pPr>
      <w:r>
        <w:rPr>
          <w:rFonts w:ascii="Arial" w:hAnsi="Arial" w:cs="Arial"/>
          <w:sz w:val="24"/>
          <w:szCs w:val="24"/>
        </w:rPr>
        <w:t>Dewan Mushfiqur Rahman</w:t>
      </w:r>
    </w:p>
    <w:p w14:paraId="6FFA3FC8" w14:textId="21E67D4B" w:rsidR="00CA4BBC" w:rsidRPr="00CA4BBC" w:rsidRDefault="00CC73BF" w:rsidP="00BB6F7E">
      <w:pPr>
        <w:jc w:val="center"/>
        <w:rPr>
          <w:rFonts w:ascii="Arial" w:hAnsi="Arial" w:cs="Arial"/>
          <w:sz w:val="24"/>
          <w:szCs w:val="24"/>
        </w:rPr>
      </w:pPr>
      <w:r>
        <w:rPr>
          <w:rFonts w:ascii="Arial" w:hAnsi="Arial" w:cs="Arial"/>
          <w:sz w:val="24"/>
          <w:szCs w:val="24"/>
        </w:rPr>
        <w:t>111 181 017</w:t>
      </w:r>
    </w:p>
    <w:p w14:paraId="6E6DC65A" w14:textId="33785876" w:rsidR="00CA4BBC" w:rsidRPr="00CA4BBC" w:rsidRDefault="00CC73BF" w:rsidP="00BB6F7E">
      <w:pPr>
        <w:jc w:val="center"/>
        <w:rPr>
          <w:rFonts w:ascii="Arial" w:hAnsi="Arial" w:cs="Arial"/>
          <w:sz w:val="24"/>
          <w:szCs w:val="24"/>
        </w:rPr>
      </w:pPr>
      <w:r>
        <w:rPr>
          <w:rFonts w:ascii="Arial" w:hAnsi="Arial" w:cs="Arial"/>
          <w:sz w:val="24"/>
          <w:szCs w:val="24"/>
        </w:rPr>
        <w:t>Major: Finance</w:t>
      </w:r>
    </w:p>
    <w:p w14:paraId="045F5DB7" w14:textId="0456104C" w:rsidR="00CA4BBC" w:rsidRDefault="00CA4BBC" w:rsidP="00BB6F7E">
      <w:pPr>
        <w:jc w:val="center"/>
        <w:rPr>
          <w:rFonts w:ascii="Arial" w:hAnsi="Arial" w:cs="Arial"/>
          <w:sz w:val="24"/>
          <w:szCs w:val="24"/>
        </w:rPr>
      </w:pPr>
      <w:r w:rsidRPr="00CA4BBC">
        <w:rPr>
          <w:rFonts w:ascii="Arial" w:hAnsi="Arial" w:cs="Arial"/>
          <w:sz w:val="24"/>
          <w:szCs w:val="24"/>
        </w:rPr>
        <w:t>Trimester:</w:t>
      </w:r>
      <w:r w:rsidR="00CC73BF">
        <w:rPr>
          <w:rStyle w:val="CommentReference"/>
        </w:rPr>
        <w:t xml:space="preserve"> </w:t>
      </w:r>
      <w:r w:rsidR="00CC73BF" w:rsidRPr="00CC73BF">
        <w:rPr>
          <w:rStyle w:val="CommentReference"/>
          <w:rFonts w:ascii="Arial" w:hAnsi="Arial" w:cs="Arial"/>
          <w:sz w:val="24"/>
          <w:szCs w:val="24"/>
        </w:rPr>
        <w:t>Spring”22</w:t>
      </w:r>
      <w:r w:rsidR="00CC73BF">
        <w:rPr>
          <w:rFonts w:ascii="Arial" w:hAnsi="Arial" w:cs="Arial"/>
          <w:sz w:val="24"/>
          <w:szCs w:val="24"/>
        </w:rPr>
        <w:t xml:space="preserve"> </w:t>
      </w:r>
    </w:p>
    <w:p w14:paraId="599AE210" w14:textId="77777777" w:rsidR="00CA4BBC" w:rsidRDefault="00CA4BBC" w:rsidP="00BB6F7E">
      <w:pPr>
        <w:jc w:val="center"/>
        <w:rPr>
          <w:rFonts w:ascii="Arial" w:hAnsi="Arial" w:cs="Arial"/>
          <w:sz w:val="24"/>
          <w:szCs w:val="24"/>
        </w:rPr>
      </w:pPr>
    </w:p>
    <w:p w14:paraId="25DF5C93" w14:textId="730BFBE9" w:rsidR="00CA4BBC" w:rsidRPr="0006650E" w:rsidRDefault="00B70598" w:rsidP="0006650E">
      <w:pPr>
        <w:jc w:val="center"/>
        <w:rPr>
          <w:rFonts w:ascii="Arial" w:hAnsi="Arial" w:cs="Arial"/>
          <w:b/>
          <w:sz w:val="32"/>
          <w:szCs w:val="32"/>
        </w:rPr>
      </w:pPr>
      <w:r w:rsidRPr="0006650E">
        <w:rPr>
          <w:rFonts w:ascii="Arial" w:hAnsi="Arial" w:cs="Arial"/>
          <w:b/>
          <w:noProof/>
          <w:sz w:val="32"/>
          <w:szCs w:val="32"/>
        </w:rPr>
        <mc:AlternateContent>
          <mc:Choice Requires="wps">
            <w:drawing>
              <wp:anchor distT="0" distB="0" distL="114300" distR="114300" simplePos="0" relativeHeight="251659264" behindDoc="0" locked="0" layoutInCell="1" allowOverlap="1" wp14:anchorId="73CA2399" wp14:editId="7A72946F">
                <wp:simplePos x="0" y="0"/>
                <wp:positionH relativeFrom="column">
                  <wp:posOffset>66040</wp:posOffset>
                </wp:positionH>
                <wp:positionV relativeFrom="paragraph">
                  <wp:posOffset>248285</wp:posOffset>
                </wp:positionV>
                <wp:extent cx="887655" cy="742950"/>
                <wp:effectExtent l="0" t="0" r="8255" b="0"/>
                <wp:wrapNone/>
                <wp:docPr id="1" name="Text Box 1"/>
                <wp:cNvGraphicFramePr/>
                <a:graphic xmlns:a="http://schemas.openxmlformats.org/drawingml/2006/main">
                  <a:graphicData uri="http://schemas.microsoft.com/office/word/2010/wordprocessingShape">
                    <wps:wsp>
                      <wps:cNvSpPr txBox="1"/>
                      <wps:spPr>
                        <a:xfrm>
                          <a:off x="0" y="0"/>
                          <a:ext cx="887655"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34658E" w14:textId="3260DF56" w:rsidR="00116654" w:rsidRDefault="000E44A8">
                            <w:r>
                              <w:pict w14:anchorId="3BA28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3.45pt;height:49.5pt">
                                  <v:imagedata r:id="rId10" o:title="UIU-Logo-250"/>
                                </v:shape>
                              </w:pi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A2399" id="_x0000_t202" coordsize="21600,21600" o:spt="202" path="m,l,21600r21600,l21600,xe">
                <v:stroke joinstyle="miter"/>
                <v:path gradientshapeok="t" o:connecttype="rect"/>
              </v:shapetype>
              <v:shape id="Text Box 1" o:spid="_x0000_s1026" type="#_x0000_t202" style="position:absolute;left:0;text-align:left;margin-left:5.2pt;margin-top:19.55pt;width:69.9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" fillcolor="white [3201]" stroked="f" strokeweight=".5pt">
                <v:textbox>
                  <w:txbxContent>
                    <w:p w14:paraId="0134658E" w14:textId="3260DF56" w:rsidR="00116654" w:rsidRDefault="000E44A8">
                      <w:r>
                        <w:pict w14:anchorId="3BA28267">
                          <v:shape id="_x0000_i1028" type="#_x0000_t75" style="width:53.45pt;height:49.5pt">
                            <v:imagedata r:id="rId10" o:title="UIU-Logo-250"/>
                          </v:shape>
                        </w:pict>
                      </w:r>
                    </w:p>
                  </w:txbxContent>
                </v:textbox>
              </v:shape>
            </w:pict>
          </mc:Fallback>
        </mc:AlternateContent>
      </w:r>
      <w:r w:rsidR="00CA4BBC" w:rsidRPr="0006650E">
        <w:rPr>
          <w:rFonts w:ascii="Arial" w:hAnsi="Arial" w:cs="Arial"/>
          <w:b/>
          <w:sz w:val="32"/>
          <w:szCs w:val="32"/>
        </w:rPr>
        <w:t>School of Business and Economics</w:t>
      </w:r>
    </w:p>
    <w:p w14:paraId="04EF484D" w14:textId="67B56BDF" w:rsidR="005155B5" w:rsidRDefault="00CA4BBC" w:rsidP="002D7BD6">
      <w:pPr>
        <w:jc w:val="center"/>
        <w:rPr>
          <w:rFonts w:ascii="Arial" w:hAnsi="Arial" w:cs="Arial"/>
          <w:b/>
          <w:sz w:val="40"/>
          <w:szCs w:val="40"/>
        </w:rPr>
      </w:pPr>
      <w:r w:rsidRPr="00CA4BBC">
        <w:rPr>
          <w:rFonts w:ascii="Arial" w:hAnsi="Arial" w:cs="Arial"/>
          <w:b/>
          <w:sz w:val="40"/>
          <w:szCs w:val="40"/>
        </w:rPr>
        <w:t>U</w:t>
      </w:r>
      <w:r w:rsidR="00CC73BF">
        <w:rPr>
          <w:rFonts w:ascii="Arial" w:hAnsi="Arial" w:cs="Arial"/>
          <w:b/>
          <w:sz w:val="40"/>
          <w:szCs w:val="40"/>
        </w:rPr>
        <w:t>nited International U</w:t>
      </w:r>
      <w:r w:rsidRPr="00CA4BBC">
        <w:rPr>
          <w:rFonts w:ascii="Arial" w:hAnsi="Arial" w:cs="Arial"/>
          <w:b/>
          <w:sz w:val="40"/>
          <w:szCs w:val="40"/>
        </w:rPr>
        <w:t>niversity</w:t>
      </w:r>
    </w:p>
    <w:p w14:paraId="6AB55DBA" w14:textId="77777777" w:rsidR="0006650E" w:rsidRDefault="0006650E" w:rsidP="002D7BD6">
      <w:pPr>
        <w:jc w:val="center"/>
        <w:rPr>
          <w:rFonts w:ascii="Arial" w:hAnsi="Arial" w:cs="Arial"/>
          <w:b/>
          <w:sz w:val="40"/>
          <w:szCs w:val="40"/>
        </w:rPr>
      </w:pPr>
    </w:p>
    <w:p w14:paraId="13A61492" w14:textId="77777777" w:rsidR="00927AA2" w:rsidRDefault="00927AA2" w:rsidP="002D7BD6">
      <w:pPr>
        <w:jc w:val="center"/>
        <w:rPr>
          <w:rFonts w:ascii="Arial" w:hAnsi="Arial" w:cs="Arial"/>
          <w:b/>
          <w:sz w:val="40"/>
          <w:szCs w:val="40"/>
        </w:rPr>
      </w:pPr>
    </w:p>
    <w:p w14:paraId="1FA8A4F4" w14:textId="1767CFA0" w:rsidR="008B1EFA" w:rsidRDefault="0006650E" w:rsidP="00EB7927">
      <w:pPr>
        <w:jc w:val="center"/>
        <w:rPr>
          <w:rFonts w:ascii="Arial" w:hAnsi="Arial" w:cs="Arial"/>
          <w:b/>
          <w:sz w:val="28"/>
          <w:szCs w:val="28"/>
        </w:rPr>
        <w:sectPr w:rsidR="008B1EFA" w:rsidSect="008B1EFA">
          <w:pgSz w:w="12240" w:h="15840"/>
          <w:pgMar w:top="1440" w:right="1440" w:bottom="1440" w:left="1440" w:header="720" w:footer="720" w:gutter="0"/>
          <w:cols w:space="720"/>
          <w:titlePg/>
          <w:docGrid w:linePitch="360"/>
        </w:sectPr>
      </w:pPr>
      <w:r w:rsidRPr="0006650E">
        <w:rPr>
          <w:rFonts w:ascii="Arial" w:hAnsi="Arial" w:cs="Arial"/>
          <w:b/>
          <w:sz w:val="28"/>
          <w:szCs w:val="28"/>
        </w:rPr>
        <w:t xml:space="preserve">Date of </w:t>
      </w:r>
      <w:r w:rsidR="00453F96" w:rsidRPr="0006650E">
        <w:rPr>
          <w:rFonts w:ascii="Arial" w:hAnsi="Arial" w:cs="Arial"/>
          <w:b/>
          <w:sz w:val="28"/>
          <w:szCs w:val="28"/>
        </w:rPr>
        <w:t>submission:</w:t>
      </w:r>
      <w:r w:rsidR="00453F96">
        <w:rPr>
          <w:rFonts w:ascii="Arial" w:hAnsi="Arial" w:cs="Arial"/>
          <w:b/>
          <w:sz w:val="28"/>
          <w:szCs w:val="28"/>
        </w:rPr>
        <w:t xml:space="preserve"> 4</w:t>
      </w:r>
      <w:r w:rsidR="00453F96" w:rsidRPr="00453F96">
        <w:rPr>
          <w:rFonts w:ascii="Arial" w:hAnsi="Arial" w:cs="Arial"/>
          <w:b/>
          <w:sz w:val="28"/>
          <w:szCs w:val="28"/>
          <w:vertAlign w:val="superscript"/>
        </w:rPr>
        <w:t>th</w:t>
      </w:r>
      <w:r w:rsidR="00453F96">
        <w:rPr>
          <w:rFonts w:ascii="Arial" w:hAnsi="Arial" w:cs="Arial"/>
          <w:b/>
          <w:sz w:val="28"/>
          <w:szCs w:val="28"/>
        </w:rPr>
        <w:t xml:space="preserve"> June, 2022</w:t>
      </w:r>
    </w:p>
    <w:p w14:paraId="510EC9F6" w14:textId="66F9C3BF" w:rsidR="004C23F9" w:rsidRPr="00222637" w:rsidRDefault="00222637" w:rsidP="00EB7927">
      <w:pPr>
        <w:pStyle w:val="Heading1"/>
        <w:rPr>
          <w:color w:val="00B050"/>
        </w:rPr>
      </w:pPr>
      <w:r>
        <w:rPr>
          <w:color w:val="00B050"/>
        </w:rPr>
        <w:lastRenderedPageBreak/>
        <w:t xml:space="preserve">Letter of Transmittal </w:t>
      </w:r>
    </w:p>
    <w:p w14:paraId="3F66BF94" w14:textId="77777777" w:rsidR="004C23F9" w:rsidRDefault="004C23F9" w:rsidP="004C23F9"/>
    <w:p w14:paraId="3F045189" w14:textId="40E9624D" w:rsidR="00B70598" w:rsidRDefault="00444C85" w:rsidP="00B70598">
      <w:pPr>
        <w:jc w:val="both"/>
        <w:rPr>
          <w:rFonts w:ascii="Arial" w:hAnsi="Arial" w:cs="Arial"/>
        </w:rPr>
      </w:pPr>
      <w:r>
        <w:rPr>
          <w:rFonts w:ascii="Arial" w:hAnsi="Arial" w:cs="Arial"/>
        </w:rPr>
        <w:t xml:space="preserve">Date </w:t>
      </w:r>
      <w:r w:rsidRPr="00444C85">
        <w:rPr>
          <w:rFonts w:ascii="Arial" w:hAnsi="Arial" w:cs="Arial"/>
        </w:rPr>
        <w:t>4th June, 2022</w:t>
      </w:r>
    </w:p>
    <w:p w14:paraId="23B8BEF3" w14:textId="2D2837B9" w:rsidR="00B70598" w:rsidRPr="00F64A51" w:rsidRDefault="00B70598" w:rsidP="00B70598">
      <w:pPr>
        <w:spacing w:after="0"/>
        <w:jc w:val="both"/>
        <w:rPr>
          <w:rFonts w:ascii="Arial" w:hAnsi="Arial" w:cs="Arial"/>
        </w:rPr>
      </w:pPr>
      <w:r>
        <w:rPr>
          <w:rFonts w:ascii="Arial" w:hAnsi="Arial" w:cs="Arial"/>
          <w:i/>
          <w:iCs/>
        </w:rPr>
        <w:t>Dr.MD. Qamruzzaman</w:t>
      </w:r>
    </w:p>
    <w:p w14:paraId="01824361" w14:textId="7C44A278" w:rsidR="00B70598" w:rsidRPr="00F64A51" w:rsidRDefault="00B70598" w:rsidP="00B70598">
      <w:pPr>
        <w:spacing w:after="0"/>
        <w:jc w:val="both"/>
        <w:rPr>
          <w:rFonts w:ascii="Arial" w:hAnsi="Arial" w:cs="Arial"/>
        </w:rPr>
      </w:pPr>
      <w:r>
        <w:rPr>
          <w:rFonts w:ascii="Arial" w:hAnsi="Arial" w:cs="Arial"/>
          <w:i/>
          <w:iCs/>
        </w:rPr>
        <w:t>Assosiate</w:t>
      </w:r>
      <w:r w:rsidRPr="00F64A51">
        <w:rPr>
          <w:rFonts w:ascii="Arial" w:hAnsi="Arial" w:cs="Arial"/>
          <w:i/>
          <w:iCs/>
        </w:rPr>
        <w:t xml:space="preserve"> Professor, </w:t>
      </w:r>
      <w:bookmarkStart w:id="0" w:name="_GoBack"/>
      <w:bookmarkEnd w:id="0"/>
    </w:p>
    <w:p w14:paraId="7D5F7E35" w14:textId="51362735" w:rsidR="00B70598" w:rsidRPr="00F64A51" w:rsidRDefault="007F7031" w:rsidP="00B70598">
      <w:pPr>
        <w:spacing w:after="0"/>
        <w:jc w:val="both"/>
        <w:rPr>
          <w:rFonts w:ascii="Arial" w:hAnsi="Arial" w:cs="Arial"/>
        </w:rPr>
      </w:pPr>
      <w:r>
        <w:rPr>
          <w:rFonts w:ascii="Arial" w:hAnsi="Arial" w:cs="Arial"/>
        </w:rPr>
        <w:t>School of Business and Economics</w:t>
      </w:r>
    </w:p>
    <w:p w14:paraId="7D85F78C" w14:textId="3A93F6BD" w:rsidR="00B70598" w:rsidRDefault="007F7031" w:rsidP="00B70598">
      <w:pPr>
        <w:jc w:val="both"/>
        <w:rPr>
          <w:rFonts w:ascii="Arial" w:hAnsi="Arial" w:cs="Arial"/>
        </w:rPr>
      </w:pPr>
      <w:r>
        <w:rPr>
          <w:rFonts w:ascii="Arial" w:hAnsi="Arial" w:cs="Arial"/>
        </w:rPr>
        <w:t>United International University</w:t>
      </w:r>
    </w:p>
    <w:p w14:paraId="596D7571" w14:textId="77777777" w:rsidR="007F7031" w:rsidRDefault="007F7031" w:rsidP="00B70598">
      <w:pPr>
        <w:jc w:val="both"/>
        <w:rPr>
          <w:rFonts w:ascii="Arial" w:hAnsi="Arial" w:cs="Arial"/>
        </w:rPr>
      </w:pPr>
    </w:p>
    <w:p w14:paraId="1776B7F0" w14:textId="4318A8C5" w:rsidR="00B70598" w:rsidRPr="00F64A51" w:rsidRDefault="00B70598" w:rsidP="00B70598">
      <w:pPr>
        <w:jc w:val="both"/>
        <w:rPr>
          <w:rFonts w:ascii="Arial" w:hAnsi="Arial" w:cs="Arial"/>
        </w:rPr>
      </w:pPr>
      <w:r>
        <w:rPr>
          <w:rFonts w:ascii="Arial" w:hAnsi="Arial" w:cs="Arial"/>
        </w:rPr>
        <w:t xml:space="preserve">Subject: </w:t>
      </w:r>
      <w:r w:rsidR="008669E3">
        <w:rPr>
          <w:rFonts w:ascii="Arial" w:hAnsi="Arial" w:cs="Arial"/>
          <w:b/>
          <w:bCs/>
          <w:i/>
          <w:iCs/>
        </w:rPr>
        <w:t>Internship report on LankaBangla Securities and Overall Preview of Stock Market.</w:t>
      </w:r>
    </w:p>
    <w:p w14:paraId="407B3240" w14:textId="77777777" w:rsidR="00B70598" w:rsidRDefault="00B70598" w:rsidP="00B70598">
      <w:pPr>
        <w:jc w:val="both"/>
        <w:rPr>
          <w:rFonts w:ascii="Arial" w:hAnsi="Arial" w:cs="Arial"/>
        </w:rPr>
      </w:pPr>
    </w:p>
    <w:p w14:paraId="5143A6B4" w14:textId="49516B70" w:rsidR="00B70598" w:rsidRPr="00F64A51" w:rsidRDefault="00B70598" w:rsidP="00B70598">
      <w:pPr>
        <w:jc w:val="both"/>
        <w:rPr>
          <w:rFonts w:ascii="Arial" w:hAnsi="Arial" w:cs="Arial"/>
        </w:rPr>
      </w:pPr>
      <w:r w:rsidRPr="00F64A51">
        <w:rPr>
          <w:rFonts w:ascii="Arial" w:hAnsi="Arial" w:cs="Arial"/>
        </w:rPr>
        <w:t xml:space="preserve">Dear </w:t>
      </w:r>
      <w:r>
        <w:rPr>
          <w:rFonts w:ascii="Arial" w:hAnsi="Arial" w:cs="Arial"/>
        </w:rPr>
        <w:t>Sir</w:t>
      </w:r>
      <w:r w:rsidRPr="00F64A51">
        <w:rPr>
          <w:rFonts w:ascii="Arial" w:hAnsi="Arial" w:cs="Arial"/>
        </w:rPr>
        <w:t xml:space="preserve">, </w:t>
      </w:r>
    </w:p>
    <w:p w14:paraId="24D2CA7B" w14:textId="15BEC155" w:rsidR="00B70598" w:rsidRPr="00222637" w:rsidRDefault="007F1F86" w:rsidP="00B70598">
      <w:pPr>
        <w:jc w:val="both"/>
        <w:rPr>
          <w:rFonts w:ascii="Arial" w:hAnsi="Arial" w:cs="Arial"/>
          <w:sz w:val="24"/>
          <w:szCs w:val="24"/>
        </w:rPr>
      </w:pPr>
      <w:r w:rsidRPr="00222637">
        <w:rPr>
          <w:rFonts w:ascii="Arial" w:hAnsi="Arial" w:cs="Arial"/>
          <w:sz w:val="24"/>
          <w:szCs w:val="24"/>
        </w:rPr>
        <w:t>With due respect, I am particularly pleased to present my internship report, which was covered my four month (one month extended by the company) internship at LankaBangla Securites Ltd (Trade execution and Business Development Department). The report includes in detail about my experience in a brokerage house and my knowledge about overall stock market which I got from working in a brokerage house. I am thankful to you from the depth of my heart supporting me from the start to the end, and give me feedback about my mistakes and correcting me in every part of the reports. Without your direction and inspiration this report cannot be done.</w:t>
      </w:r>
    </w:p>
    <w:p w14:paraId="2602CA4C" w14:textId="646194A1" w:rsidR="007F1F86" w:rsidRPr="00222637" w:rsidRDefault="007F1F86" w:rsidP="00B70598">
      <w:pPr>
        <w:jc w:val="both"/>
        <w:rPr>
          <w:rFonts w:ascii="Arial" w:hAnsi="Arial" w:cs="Arial"/>
          <w:sz w:val="24"/>
          <w:szCs w:val="24"/>
        </w:rPr>
      </w:pPr>
      <w:r w:rsidRPr="00222637">
        <w:rPr>
          <w:rFonts w:ascii="Arial" w:hAnsi="Arial" w:cs="Arial"/>
          <w:sz w:val="24"/>
          <w:szCs w:val="24"/>
        </w:rPr>
        <w:t>I have put my best efforts to make this report; it is very likely that the report may have some mistakes and absence of information which are unintentional.</w:t>
      </w:r>
    </w:p>
    <w:p w14:paraId="45AE93BF" w14:textId="77777777" w:rsidR="00B70598" w:rsidRDefault="00B70598" w:rsidP="00B70598">
      <w:pPr>
        <w:jc w:val="both"/>
        <w:rPr>
          <w:rFonts w:ascii="Arial" w:hAnsi="Arial" w:cs="Arial"/>
        </w:rPr>
      </w:pPr>
    </w:p>
    <w:p w14:paraId="5566CFAA" w14:textId="77777777" w:rsidR="00B70598" w:rsidRDefault="00B70598" w:rsidP="00B70598">
      <w:pPr>
        <w:jc w:val="both"/>
        <w:rPr>
          <w:rFonts w:ascii="Arial" w:hAnsi="Arial" w:cs="Arial"/>
        </w:rPr>
      </w:pPr>
      <w:r w:rsidRPr="00F64A51">
        <w:rPr>
          <w:rFonts w:ascii="Arial" w:hAnsi="Arial" w:cs="Arial"/>
        </w:rPr>
        <w:t xml:space="preserve">Sincerely yours, </w:t>
      </w:r>
    </w:p>
    <w:p w14:paraId="64399F52" w14:textId="77777777" w:rsidR="00B70598" w:rsidRDefault="00B70598" w:rsidP="00B70598">
      <w:pPr>
        <w:jc w:val="both"/>
        <w:rPr>
          <w:rFonts w:ascii="Arial" w:hAnsi="Arial" w:cs="Arial"/>
        </w:rPr>
      </w:pPr>
    </w:p>
    <w:p w14:paraId="11A20294" w14:textId="77777777" w:rsidR="00B70598" w:rsidRPr="00F64A51" w:rsidRDefault="00B70598" w:rsidP="00B70598">
      <w:pPr>
        <w:jc w:val="both"/>
        <w:rPr>
          <w:rFonts w:ascii="Arial" w:hAnsi="Arial" w:cs="Arial"/>
        </w:rPr>
      </w:pPr>
    </w:p>
    <w:p w14:paraId="0F49AFED" w14:textId="77777777" w:rsidR="00B70598" w:rsidRPr="00F64A51" w:rsidRDefault="00B70598" w:rsidP="00B70598">
      <w:pPr>
        <w:jc w:val="both"/>
        <w:rPr>
          <w:rFonts w:ascii="Arial" w:hAnsi="Arial" w:cs="Arial"/>
        </w:rPr>
      </w:pPr>
      <w:r w:rsidRPr="00F64A51">
        <w:rPr>
          <w:rFonts w:ascii="Arial" w:hAnsi="Arial" w:cs="Arial"/>
        </w:rPr>
        <w:t xml:space="preserve">_______________ </w:t>
      </w:r>
    </w:p>
    <w:p w14:paraId="18EEC781" w14:textId="43334864" w:rsidR="00B70598" w:rsidRDefault="00B70598" w:rsidP="00B70598">
      <w:pPr>
        <w:spacing w:after="0"/>
        <w:jc w:val="both"/>
        <w:rPr>
          <w:rFonts w:ascii="Arial" w:hAnsi="Arial" w:cs="Arial"/>
        </w:rPr>
      </w:pPr>
      <w:r>
        <w:rPr>
          <w:rFonts w:ascii="Arial" w:hAnsi="Arial" w:cs="Arial"/>
        </w:rPr>
        <w:t>Dewan Mushfiqur Rahman</w:t>
      </w:r>
    </w:p>
    <w:p w14:paraId="1B686061" w14:textId="6F763CB3" w:rsidR="00B70598" w:rsidRDefault="00B70598" w:rsidP="00B70598">
      <w:pPr>
        <w:spacing w:after="0"/>
        <w:jc w:val="both"/>
        <w:rPr>
          <w:rFonts w:ascii="Arial" w:hAnsi="Arial" w:cs="Arial"/>
        </w:rPr>
      </w:pPr>
      <w:r>
        <w:rPr>
          <w:rFonts w:ascii="Arial" w:hAnsi="Arial" w:cs="Arial"/>
        </w:rPr>
        <w:t>ID: 111 181 017</w:t>
      </w:r>
    </w:p>
    <w:p w14:paraId="3D2635A6" w14:textId="77777777" w:rsidR="004C23F9" w:rsidRDefault="004C23F9" w:rsidP="004C23F9"/>
    <w:p w14:paraId="7A8A9707" w14:textId="77777777" w:rsidR="007F1F86" w:rsidRPr="004C23F9" w:rsidRDefault="007F1F86" w:rsidP="004C23F9"/>
    <w:p w14:paraId="7DE5063B" w14:textId="5F808716" w:rsidR="002D7BD6" w:rsidRDefault="002D7BD6" w:rsidP="006871B4">
      <w:pPr>
        <w:pStyle w:val="Heading1"/>
      </w:pPr>
      <w:bookmarkStart w:id="1" w:name="_Toc104414955"/>
      <w:r w:rsidRPr="002D7BD6">
        <w:lastRenderedPageBreak/>
        <w:t>Certification of similarity inde</w:t>
      </w:r>
      <w:bookmarkEnd w:id="1"/>
      <w:r w:rsidR="009C7342">
        <w:t>x</w:t>
      </w:r>
    </w:p>
    <w:p w14:paraId="3C28A73A" w14:textId="77777777" w:rsidR="009C7342" w:rsidRPr="009C7342" w:rsidRDefault="009C7342" w:rsidP="009C7342"/>
    <w:p w14:paraId="446D9CE4" w14:textId="77777777" w:rsidR="009C7342" w:rsidRPr="00EE55A3" w:rsidRDefault="009C7342" w:rsidP="009C7342">
      <w:pPr>
        <w:spacing w:line="360" w:lineRule="auto"/>
        <w:jc w:val="both"/>
        <w:rPr>
          <w:rFonts w:ascii="Arial" w:hAnsi="Arial" w:cs="Arial"/>
        </w:rPr>
      </w:pPr>
      <w:r w:rsidRPr="00EE55A3">
        <w:rPr>
          <w:rFonts w:ascii="Arial" w:hAnsi="Arial" w:cs="Arial"/>
        </w:rPr>
        <w:t>This is to certify that this report is a product of my sole learning and experience throughout my internship. The similarity level for the entire thesis is less than 10% with any available documents related to this topic.</w:t>
      </w:r>
    </w:p>
    <w:p w14:paraId="60CB4848" w14:textId="77777777" w:rsidR="009C7342" w:rsidRPr="009C7342" w:rsidRDefault="009C7342" w:rsidP="009C7342"/>
    <w:p w14:paraId="562CF8F9" w14:textId="77777777" w:rsidR="002D7BD6" w:rsidRDefault="002D7BD6" w:rsidP="002D7BD6">
      <w:pPr>
        <w:jc w:val="center"/>
        <w:rPr>
          <w:rFonts w:ascii="Arial" w:hAnsi="Arial" w:cs="Arial"/>
          <w:b/>
          <w:sz w:val="40"/>
          <w:szCs w:val="40"/>
        </w:rPr>
      </w:pPr>
    </w:p>
    <w:p w14:paraId="165845E5" w14:textId="77777777" w:rsidR="002D7BD6" w:rsidRDefault="002D7BD6" w:rsidP="002D7BD6">
      <w:pPr>
        <w:jc w:val="center"/>
        <w:rPr>
          <w:rFonts w:ascii="Arial" w:hAnsi="Arial" w:cs="Arial"/>
          <w:b/>
          <w:sz w:val="40"/>
          <w:szCs w:val="40"/>
        </w:rPr>
      </w:pPr>
    </w:p>
    <w:p w14:paraId="29FA914D" w14:textId="77777777" w:rsidR="002D7BD6" w:rsidRDefault="002D7BD6" w:rsidP="002D7BD6">
      <w:pPr>
        <w:jc w:val="center"/>
        <w:rPr>
          <w:rFonts w:ascii="Arial" w:hAnsi="Arial" w:cs="Arial"/>
          <w:b/>
          <w:sz w:val="40"/>
          <w:szCs w:val="40"/>
        </w:rPr>
      </w:pPr>
    </w:p>
    <w:p w14:paraId="0CA4F0D2" w14:textId="77777777" w:rsidR="002D7BD6" w:rsidRDefault="002D7BD6" w:rsidP="002D7BD6">
      <w:pPr>
        <w:jc w:val="center"/>
        <w:rPr>
          <w:rFonts w:ascii="Arial" w:hAnsi="Arial" w:cs="Arial"/>
          <w:b/>
          <w:sz w:val="40"/>
          <w:szCs w:val="40"/>
        </w:rPr>
      </w:pPr>
    </w:p>
    <w:p w14:paraId="2EB76475" w14:textId="77777777" w:rsidR="002D7BD6" w:rsidRDefault="002D7BD6" w:rsidP="002D7BD6">
      <w:pPr>
        <w:jc w:val="center"/>
        <w:rPr>
          <w:rFonts w:ascii="Arial" w:hAnsi="Arial" w:cs="Arial"/>
          <w:b/>
          <w:sz w:val="40"/>
          <w:szCs w:val="40"/>
        </w:rPr>
      </w:pPr>
    </w:p>
    <w:p w14:paraId="4C95B0DF" w14:textId="77777777" w:rsidR="002D7BD6" w:rsidRDefault="002D7BD6" w:rsidP="002D7BD6">
      <w:pPr>
        <w:jc w:val="center"/>
        <w:rPr>
          <w:rFonts w:ascii="Arial" w:hAnsi="Arial" w:cs="Arial"/>
          <w:b/>
          <w:sz w:val="40"/>
          <w:szCs w:val="40"/>
        </w:rPr>
      </w:pPr>
    </w:p>
    <w:p w14:paraId="25AF4915" w14:textId="77777777" w:rsidR="002D7BD6" w:rsidRDefault="002D7BD6" w:rsidP="002D7BD6">
      <w:pPr>
        <w:jc w:val="center"/>
        <w:rPr>
          <w:rFonts w:ascii="Arial" w:hAnsi="Arial" w:cs="Arial"/>
          <w:b/>
          <w:sz w:val="40"/>
          <w:szCs w:val="40"/>
        </w:rPr>
      </w:pPr>
    </w:p>
    <w:p w14:paraId="50937DF3" w14:textId="77777777" w:rsidR="002D7BD6" w:rsidRDefault="002D7BD6" w:rsidP="002D7BD6">
      <w:pPr>
        <w:jc w:val="center"/>
        <w:rPr>
          <w:rFonts w:ascii="Arial" w:hAnsi="Arial" w:cs="Arial"/>
          <w:b/>
          <w:sz w:val="40"/>
          <w:szCs w:val="40"/>
        </w:rPr>
      </w:pPr>
    </w:p>
    <w:p w14:paraId="4553AC84" w14:textId="77777777" w:rsidR="002D7BD6" w:rsidRDefault="002D7BD6" w:rsidP="002D7BD6">
      <w:pPr>
        <w:jc w:val="center"/>
        <w:rPr>
          <w:rFonts w:ascii="Arial" w:hAnsi="Arial" w:cs="Arial"/>
          <w:b/>
          <w:sz w:val="40"/>
          <w:szCs w:val="40"/>
        </w:rPr>
      </w:pPr>
    </w:p>
    <w:p w14:paraId="360E2A9B" w14:textId="77777777" w:rsidR="002D7BD6" w:rsidRDefault="002D7BD6" w:rsidP="002D7BD6">
      <w:pPr>
        <w:jc w:val="center"/>
        <w:rPr>
          <w:rFonts w:ascii="Arial" w:hAnsi="Arial" w:cs="Arial"/>
          <w:b/>
          <w:sz w:val="40"/>
          <w:szCs w:val="40"/>
        </w:rPr>
      </w:pPr>
    </w:p>
    <w:p w14:paraId="5885504D" w14:textId="77777777" w:rsidR="002D7BD6" w:rsidRDefault="002D7BD6" w:rsidP="002D7BD6">
      <w:pPr>
        <w:jc w:val="center"/>
        <w:rPr>
          <w:rFonts w:ascii="Arial" w:hAnsi="Arial" w:cs="Arial"/>
          <w:b/>
          <w:sz w:val="40"/>
          <w:szCs w:val="40"/>
        </w:rPr>
      </w:pPr>
    </w:p>
    <w:p w14:paraId="0D668B91" w14:textId="77777777" w:rsidR="002D7BD6" w:rsidRDefault="002D7BD6" w:rsidP="002D7BD6">
      <w:pPr>
        <w:jc w:val="center"/>
        <w:rPr>
          <w:rFonts w:ascii="Arial" w:hAnsi="Arial" w:cs="Arial"/>
          <w:b/>
          <w:sz w:val="40"/>
          <w:szCs w:val="40"/>
        </w:rPr>
      </w:pPr>
    </w:p>
    <w:p w14:paraId="2FD96BF6" w14:textId="77777777" w:rsidR="00441F9D" w:rsidRDefault="00441F9D" w:rsidP="00441F9D">
      <w:pPr>
        <w:rPr>
          <w:rFonts w:ascii="Arial" w:hAnsi="Arial" w:cs="Arial"/>
          <w:b/>
          <w:sz w:val="40"/>
          <w:szCs w:val="40"/>
        </w:rPr>
      </w:pPr>
    </w:p>
    <w:p w14:paraId="3042C5E9" w14:textId="6C4E2251" w:rsidR="002D7BD6" w:rsidRDefault="002D7BD6" w:rsidP="006871B4">
      <w:pPr>
        <w:pStyle w:val="Heading1"/>
        <w:rPr>
          <w:color w:val="00B050"/>
        </w:rPr>
      </w:pPr>
      <w:bookmarkStart w:id="2" w:name="_Toc104414956"/>
      <w:r w:rsidRPr="00B70598">
        <w:rPr>
          <w:color w:val="00B050"/>
        </w:rPr>
        <w:lastRenderedPageBreak/>
        <w:t>Declaration of the student</w:t>
      </w:r>
      <w:bookmarkEnd w:id="2"/>
    </w:p>
    <w:p w14:paraId="0C877AB6" w14:textId="63F0C346" w:rsidR="004D21DD" w:rsidRPr="00116654" w:rsidRDefault="00116654" w:rsidP="00116654">
      <w:pPr>
        <w:spacing w:line="360" w:lineRule="auto"/>
        <w:jc w:val="both"/>
        <w:rPr>
          <w:rFonts w:ascii="Arial" w:hAnsi="Arial" w:cs="Arial"/>
          <w:sz w:val="24"/>
          <w:szCs w:val="24"/>
        </w:rPr>
      </w:pPr>
      <w:r w:rsidRPr="00116654">
        <w:rPr>
          <w:rFonts w:ascii="Arial" w:hAnsi="Arial" w:cs="Arial"/>
          <w:sz w:val="24"/>
          <w:szCs w:val="24"/>
        </w:rPr>
        <w:t>I Dewan Mushfiqur Rahman, hereby declare that the report entitled “Report on LankaBangla Securites and Overall Preview of the Stock Market” based on my own work to fulfill of the requirement of Bachelors of Business Administration Department carried out by me under the guidance of Dr. MD Qamruzzaman.  I further declare that the work reported in this project has not been submitted and will not be submitted for any degree or diploma in this institute or any other institute or university.</w:t>
      </w:r>
    </w:p>
    <w:p w14:paraId="45D98EF7" w14:textId="77777777" w:rsidR="004D21DD" w:rsidRPr="004D21DD" w:rsidRDefault="004D21DD" w:rsidP="004D21DD">
      <w:pPr>
        <w:spacing w:line="360" w:lineRule="auto"/>
        <w:rPr>
          <w:rFonts w:ascii="Arial" w:hAnsi="Arial" w:cs="Arial"/>
          <w:sz w:val="24"/>
          <w:szCs w:val="24"/>
        </w:rPr>
      </w:pPr>
    </w:p>
    <w:p w14:paraId="464E6449" w14:textId="4E2BB98A" w:rsidR="004D21DD" w:rsidRPr="004D21DD" w:rsidRDefault="007F7031" w:rsidP="004D21DD">
      <w:pPr>
        <w:spacing w:line="360" w:lineRule="auto"/>
        <w:jc w:val="both"/>
        <w:rPr>
          <w:rFonts w:ascii="Arial" w:hAnsi="Arial" w:cs="Arial"/>
          <w:sz w:val="24"/>
          <w:szCs w:val="24"/>
        </w:rPr>
      </w:pPr>
      <w:r>
        <w:rPr>
          <w:rFonts w:ascii="Arial" w:hAnsi="Arial" w:cs="Arial"/>
          <w:sz w:val="24"/>
          <w:szCs w:val="24"/>
        </w:rPr>
        <w:t>Sincerely Yours,</w:t>
      </w:r>
    </w:p>
    <w:p w14:paraId="486A1418" w14:textId="77777777" w:rsidR="004D21DD" w:rsidRPr="004D21DD" w:rsidRDefault="004D21DD" w:rsidP="004D21DD">
      <w:pPr>
        <w:spacing w:line="360" w:lineRule="auto"/>
        <w:jc w:val="both"/>
        <w:rPr>
          <w:rFonts w:ascii="Arial" w:hAnsi="Arial" w:cs="Arial"/>
          <w:sz w:val="24"/>
          <w:szCs w:val="24"/>
        </w:rPr>
      </w:pPr>
    </w:p>
    <w:p w14:paraId="2891B2D0" w14:textId="77777777" w:rsidR="004D21DD" w:rsidRPr="004D21DD" w:rsidRDefault="004D21DD" w:rsidP="004D21DD">
      <w:pPr>
        <w:spacing w:line="360" w:lineRule="auto"/>
        <w:jc w:val="both"/>
        <w:rPr>
          <w:rFonts w:ascii="Arial" w:hAnsi="Arial" w:cs="Arial"/>
          <w:sz w:val="24"/>
          <w:szCs w:val="24"/>
        </w:rPr>
      </w:pPr>
    </w:p>
    <w:p w14:paraId="7885A416" w14:textId="77777777" w:rsidR="004D21DD" w:rsidRPr="004D21DD" w:rsidRDefault="004D21DD" w:rsidP="004D21DD">
      <w:pPr>
        <w:spacing w:line="360" w:lineRule="auto"/>
        <w:jc w:val="both"/>
        <w:rPr>
          <w:rFonts w:ascii="Arial" w:hAnsi="Arial" w:cs="Arial"/>
          <w:sz w:val="24"/>
          <w:szCs w:val="24"/>
        </w:rPr>
      </w:pPr>
      <w:r w:rsidRPr="004D21DD">
        <w:rPr>
          <w:rFonts w:ascii="Arial" w:hAnsi="Arial" w:cs="Arial"/>
          <w:sz w:val="24"/>
          <w:szCs w:val="24"/>
        </w:rPr>
        <w:t xml:space="preserve">_______________ </w:t>
      </w:r>
    </w:p>
    <w:p w14:paraId="39F4C79E" w14:textId="6B12B6E2" w:rsidR="004D21DD" w:rsidRPr="004D21DD" w:rsidRDefault="007F7031" w:rsidP="004D21DD">
      <w:pPr>
        <w:spacing w:line="360" w:lineRule="auto"/>
        <w:jc w:val="both"/>
        <w:rPr>
          <w:rFonts w:ascii="Arial" w:hAnsi="Arial" w:cs="Arial"/>
          <w:sz w:val="24"/>
          <w:szCs w:val="24"/>
        </w:rPr>
      </w:pPr>
      <w:r>
        <w:rPr>
          <w:rFonts w:ascii="Arial" w:hAnsi="Arial" w:cs="Arial"/>
          <w:sz w:val="24"/>
          <w:szCs w:val="24"/>
        </w:rPr>
        <w:t>Dewan Mushfiqur Rahman</w:t>
      </w:r>
    </w:p>
    <w:p w14:paraId="7E9ADA54" w14:textId="2AD389FD" w:rsidR="004D21DD" w:rsidRPr="004D21DD" w:rsidRDefault="007F7031" w:rsidP="004D21DD">
      <w:pPr>
        <w:spacing w:line="360" w:lineRule="auto"/>
        <w:jc w:val="both"/>
        <w:rPr>
          <w:rFonts w:ascii="Arial" w:hAnsi="Arial" w:cs="Arial"/>
          <w:sz w:val="24"/>
          <w:szCs w:val="24"/>
        </w:rPr>
      </w:pPr>
      <w:r>
        <w:rPr>
          <w:rFonts w:ascii="Arial" w:hAnsi="Arial" w:cs="Arial"/>
          <w:sz w:val="24"/>
          <w:szCs w:val="24"/>
        </w:rPr>
        <w:t>ID: 111 181 017</w:t>
      </w:r>
    </w:p>
    <w:p w14:paraId="6B89A825" w14:textId="77777777" w:rsidR="002D7BD6" w:rsidRDefault="002D7BD6"/>
    <w:p w14:paraId="1B0493F2" w14:textId="77777777" w:rsidR="002D7BD6" w:rsidRDefault="002D7BD6"/>
    <w:p w14:paraId="19AC722C" w14:textId="77777777" w:rsidR="002D7BD6" w:rsidRDefault="002D7BD6"/>
    <w:p w14:paraId="6CADC6E1" w14:textId="77777777" w:rsidR="002D7BD6" w:rsidRDefault="002D7BD6"/>
    <w:p w14:paraId="2ED30150" w14:textId="475AEB8C" w:rsidR="002D7BD6" w:rsidRDefault="002D7BD6"/>
    <w:p w14:paraId="5AF4F329" w14:textId="77777777" w:rsidR="00EB7927" w:rsidRDefault="00EB7927"/>
    <w:p w14:paraId="10617173" w14:textId="77777777" w:rsidR="007F7031" w:rsidRDefault="007F7031"/>
    <w:p w14:paraId="054A07A5" w14:textId="77777777" w:rsidR="007F7031" w:rsidRDefault="007F7031"/>
    <w:p w14:paraId="041407A2" w14:textId="77777777" w:rsidR="007F7031" w:rsidRDefault="007F7031"/>
    <w:p w14:paraId="02214643" w14:textId="77777777" w:rsidR="00EB7927" w:rsidRDefault="00EB7927"/>
    <w:p w14:paraId="40B19017" w14:textId="05AB331A" w:rsidR="002D7BD6" w:rsidRDefault="00014AC7" w:rsidP="004D21DD">
      <w:pPr>
        <w:pStyle w:val="Heading1"/>
        <w:rPr>
          <w:color w:val="00B050"/>
        </w:rPr>
      </w:pPr>
      <w:r>
        <w:rPr>
          <w:color w:val="00B050"/>
        </w:rPr>
        <w:lastRenderedPageBreak/>
        <w:t>Acknowledgement</w:t>
      </w:r>
    </w:p>
    <w:p w14:paraId="626BF417" w14:textId="77777777" w:rsidR="00441F9D" w:rsidRPr="00441F9D" w:rsidRDefault="00441F9D" w:rsidP="00441F9D"/>
    <w:p w14:paraId="0BD80E96" w14:textId="7A5FFF83" w:rsidR="002D7BD6" w:rsidRPr="00F45D72" w:rsidRDefault="007F7031" w:rsidP="00F45D72">
      <w:pPr>
        <w:spacing w:line="360" w:lineRule="auto"/>
        <w:jc w:val="both"/>
        <w:rPr>
          <w:rFonts w:ascii="Arial" w:hAnsi="Arial" w:cs="Arial"/>
          <w:sz w:val="24"/>
          <w:szCs w:val="24"/>
        </w:rPr>
      </w:pPr>
      <w:r>
        <w:rPr>
          <w:rStyle w:val="Hyperlink"/>
          <w:rFonts w:ascii="Arial" w:hAnsi="Arial" w:cs="Arial"/>
          <w:color w:val="auto"/>
          <w:sz w:val="24"/>
          <w:szCs w:val="24"/>
          <w:u w:val="none"/>
        </w:rPr>
        <w:t>I wish my thanks to my faculty for introducing to me this amazing report: Overall preview of stock market. Through this report writing, I got an opportunity to collect more in depth knowledge about stock market and techniques which are usually used in stock market.</w:t>
      </w:r>
    </w:p>
    <w:p w14:paraId="7AB45067" w14:textId="77777777" w:rsidR="002D7BD6" w:rsidRDefault="002D7BD6"/>
    <w:p w14:paraId="49A418B7" w14:textId="77777777" w:rsidR="00444C85" w:rsidRDefault="00444C85" w:rsidP="002D7BD6">
      <w:pPr>
        <w:pStyle w:val="Heading1"/>
        <w:rPr>
          <w:color w:val="00B050"/>
          <w:szCs w:val="32"/>
        </w:rPr>
      </w:pPr>
      <w:bookmarkStart w:id="3" w:name="_Toc104414958"/>
    </w:p>
    <w:p w14:paraId="37551386" w14:textId="77777777" w:rsidR="00444C85" w:rsidRDefault="00444C85" w:rsidP="002D7BD6">
      <w:pPr>
        <w:pStyle w:val="Heading1"/>
        <w:rPr>
          <w:color w:val="00B050"/>
          <w:szCs w:val="32"/>
        </w:rPr>
      </w:pPr>
    </w:p>
    <w:p w14:paraId="55DADCDC" w14:textId="77777777" w:rsidR="00444C85" w:rsidRDefault="00444C85" w:rsidP="002D7BD6">
      <w:pPr>
        <w:pStyle w:val="Heading1"/>
        <w:rPr>
          <w:color w:val="00B050"/>
          <w:szCs w:val="32"/>
        </w:rPr>
      </w:pPr>
    </w:p>
    <w:p w14:paraId="4857D450" w14:textId="77777777" w:rsidR="00444C85" w:rsidRDefault="00444C85" w:rsidP="002D7BD6">
      <w:pPr>
        <w:pStyle w:val="Heading1"/>
        <w:rPr>
          <w:color w:val="00B050"/>
          <w:szCs w:val="32"/>
        </w:rPr>
      </w:pPr>
    </w:p>
    <w:p w14:paraId="6C78EC95" w14:textId="77777777" w:rsidR="00444C85" w:rsidRDefault="00444C85" w:rsidP="002D7BD6">
      <w:pPr>
        <w:pStyle w:val="Heading1"/>
        <w:rPr>
          <w:color w:val="00B050"/>
          <w:szCs w:val="32"/>
        </w:rPr>
      </w:pPr>
    </w:p>
    <w:p w14:paraId="76190311" w14:textId="77777777" w:rsidR="00444C85" w:rsidRDefault="00444C85" w:rsidP="002D7BD6">
      <w:pPr>
        <w:pStyle w:val="Heading1"/>
        <w:rPr>
          <w:color w:val="00B050"/>
          <w:szCs w:val="32"/>
        </w:rPr>
      </w:pPr>
    </w:p>
    <w:p w14:paraId="38979598" w14:textId="77777777" w:rsidR="00444C85" w:rsidRDefault="00444C85" w:rsidP="002D7BD6">
      <w:pPr>
        <w:pStyle w:val="Heading1"/>
        <w:rPr>
          <w:color w:val="00B050"/>
          <w:szCs w:val="32"/>
        </w:rPr>
      </w:pPr>
    </w:p>
    <w:p w14:paraId="2A52A9C8" w14:textId="77777777" w:rsidR="00444C85" w:rsidRDefault="00444C85" w:rsidP="002D7BD6">
      <w:pPr>
        <w:pStyle w:val="Heading1"/>
        <w:rPr>
          <w:color w:val="00B050"/>
          <w:szCs w:val="32"/>
        </w:rPr>
      </w:pPr>
    </w:p>
    <w:p w14:paraId="40483506" w14:textId="77777777" w:rsidR="00444C85" w:rsidRDefault="00444C85" w:rsidP="002D7BD6">
      <w:pPr>
        <w:pStyle w:val="Heading1"/>
        <w:rPr>
          <w:color w:val="00B050"/>
          <w:szCs w:val="32"/>
        </w:rPr>
      </w:pPr>
    </w:p>
    <w:p w14:paraId="2D26F914" w14:textId="77777777" w:rsidR="00444C85" w:rsidRDefault="00444C85" w:rsidP="002D7BD6">
      <w:pPr>
        <w:pStyle w:val="Heading1"/>
        <w:rPr>
          <w:color w:val="00B050"/>
          <w:szCs w:val="32"/>
        </w:rPr>
      </w:pPr>
    </w:p>
    <w:p w14:paraId="4B45DE8D" w14:textId="77777777" w:rsidR="00444C85" w:rsidRPr="00444C85" w:rsidRDefault="00444C85" w:rsidP="00444C85"/>
    <w:p w14:paraId="4B2E3C32" w14:textId="77777777" w:rsidR="00444C85" w:rsidRDefault="00444C85" w:rsidP="002D7BD6">
      <w:pPr>
        <w:pStyle w:val="Heading1"/>
        <w:rPr>
          <w:color w:val="00B050"/>
          <w:szCs w:val="32"/>
        </w:rPr>
      </w:pPr>
    </w:p>
    <w:p w14:paraId="1EE693E1" w14:textId="77777777" w:rsidR="002D7BD6" w:rsidRPr="00441F9D" w:rsidRDefault="002D7BD6" w:rsidP="002D7BD6">
      <w:pPr>
        <w:pStyle w:val="Heading1"/>
        <w:rPr>
          <w:szCs w:val="32"/>
        </w:rPr>
      </w:pPr>
      <w:commentRangeStart w:id="4"/>
      <w:r w:rsidRPr="00441F9D">
        <w:rPr>
          <w:color w:val="00B050"/>
          <w:szCs w:val="32"/>
        </w:rPr>
        <w:t>Abstract/ Executive summary</w:t>
      </w:r>
      <w:commentRangeEnd w:id="4"/>
      <w:r w:rsidRPr="00441F9D">
        <w:rPr>
          <w:rStyle w:val="CommentReference"/>
          <w:color w:val="00B050"/>
          <w:sz w:val="32"/>
          <w:szCs w:val="32"/>
        </w:rPr>
        <w:commentReference w:id="4"/>
      </w:r>
      <w:bookmarkEnd w:id="3"/>
    </w:p>
    <w:p w14:paraId="0EC3F116" w14:textId="77777777" w:rsidR="002D7BD6" w:rsidRDefault="002D7BD6"/>
    <w:p w14:paraId="4FDA489D" w14:textId="66D60B3C" w:rsidR="007F7031" w:rsidRDefault="007F7031" w:rsidP="00F45D72">
      <w:pPr>
        <w:spacing w:line="360" w:lineRule="auto"/>
        <w:jc w:val="both"/>
        <w:rPr>
          <w:rFonts w:ascii="Arial" w:hAnsi="Arial" w:cs="Arial"/>
          <w:sz w:val="24"/>
          <w:szCs w:val="24"/>
        </w:rPr>
      </w:pPr>
      <w:r>
        <w:rPr>
          <w:rFonts w:ascii="Arial" w:hAnsi="Arial" w:cs="Arial"/>
          <w:sz w:val="24"/>
          <w:szCs w:val="24"/>
        </w:rPr>
        <w:t>This report is interpreting the performance of one of the top brokerage house in Bangladesh</w:t>
      </w:r>
      <w:r w:rsidR="00491B1C">
        <w:rPr>
          <w:rFonts w:ascii="Arial" w:hAnsi="Arial" w:cs="Arial"/>
          <w:sz w:val="24"/>
          <w:szCs w:val="24"/>
        </w:rPr>
        <w:t xml:space="preserve"> and also the stock market preview. As an intern my duties and responsibilities in the company like execution trading, payment &amp; receive and customer service. The report will say the stock market industry as a whole and also tell my learning’s which I get like technical analysis, some trading psychology and trend of the industry.</w:t>
      </w:r>
    </w:p>
    <w:p w14:paraId="27F518D4" w14:textId="00C63A03" w:rsidR="00F45D72" w:rsidRDefault="00F45D72" w:rsidP="00F45D72">
      <w:pPr>
        <w:spacing w:line="360" w:lineRule="auto"/>
        <w:jc w:val="both"/>
        <w:rPr>
          <w:rFonts w:ascii="Arial" w:hAnsi="Arial" w:cs="Arial"/>
        </w:rPr>
      </w:pPr>
      <w:r>
        <w:rPr>
          <w:rFonts w:ascii="Arial" w:hAnsi="Arial" w:cs="Arial"/>
          <w:sz w:val="24"/>
          <w:szCs w:val="24"/>
        </w:rPr>
        <w:t xml:space="preserve">In the first chapter I have discussed about the origin, objective and limitations </w:t>
      </w:r>
      <w:r w:rsidRPr="00F45D72">
        <w:rPr>
          <w:rFonts w:ascii="Arial" w:hAnsi="Arial" w:cs="Arial"/>
          <w:sz w:val="24"/>
          <w:szCs w:val="24"/>
        </w:rPr>
        <w:t>of the report.</w:t>
      </w:r>
      <w:r>
        <w:rPr>
          <w:rFonts w:ascii="Arial" w:hAnsi="Arial" w:cs="Arial"/>
          <w:sz w:val="24"/>
          <w:szCs w:val="24"/>
        </w:rPr>
        <w:t xml:space="preserve"> </w:t>
      </w:r>
      <w:r w:rsidRPr="00F45D72">
        <w:rPr>
          <w:rFonts w:ascii="Arial" w:hAnsi="Arial" w:cs="Arial"/>
          <w:sz w:val="24"/>
          <w:szCs w:val="24"/>
        </w:rPr>
        <w:t>In the second and third chapter I tried to give the preview of LangkaBangla Securities Limited and Bangladesh Capital Market. These chapters are the main part of this report.</w:t>
      </w:r>
      <w:r>
        <w:rPr>
          <w:rFonts w:ascii="Arial" w:hAnsi="Arial" w:cs="Arial"/>
          <w:sz w:val="24"/>
          <w:szCs w:val="24"/>
        </w:rPr>
        <w:t xml:space="preserve"> And in the last part </w:t>
      </w:r>
      <w:r w:rsidRPr="00F45D72">
        <w:rPr>
          <w:rFonts w:ascii="Arial" w:hAnsi="Arial" w:cs="Arial"/>
          <w:sz w:val="24"/>
          <w:szCs w:val="24"/>
        </w:rPr>
        <w:t>is all about my internship experience and the last chapter, there is some recommendations for LBSL and conclusion of the report.</w:t>
      </w:r>
    </w:p>
    <w:p w14:paraId="1C7640E2" w14:textId="52C9EF7B" w:rsidR="00F45D72" w:rsidRDefault="00F45D72" w:rsidP="00F45D72">
      <w:pPr>
        <w:spacing w:line="360" w:lineRule="auto"/>
        <w:rPr>
          <w:rFonts w:ascii="Arial" w:hAnsi="Arial" w:cs="Arial"/>
        </w:rPr>
      </w:pPr>
    </w:p>
    <w:p w14:paraId="00B028A3" w14:textId="77777777" w:rsidR="00444C85" w:rsidRDefault="00444C85" w:rsidP="006871B4">
      <w:pPr>
        <w:pStyle w:val="Heading1"/>
        <w:rPr>
          <w:rFonts w:ascii="Calibri" w:eastAsia="Calibri" w:hAnsi="Calibri" w:cs="Times New Roman"/>
          <w:b w:val="0"/>
          <w:bCs w:val="0"/>
          <w:color w:val="auto"/>
          <w:sz w:val="22"/>
          <w:szCs w:val="22"/>
        </w:rPr>
      </w:pPr>
      <w:bookmarkStart w:id="5" w:name="_Toc104414959"/>
    </w:p>
    <w:p w14:paraId="7E0363FA" w14:textId="77777777" w:rsidR="00444C85" w:rsidRDefault="00444C85" w:rsidP="00444C85"/>
    <w:p w14:paraId="5A4F9A3C" w14:textId="77777777" w:rsidR="00444C85" w:rsidRDefault="00444C85" w:rsidP="00444C85"/>
    <w:p w14:paraId="3ADCDC85" w14:textId="77777777" w:rsidR="00444C85" w:rsidRDefault="00444C85" w:rsidP="00444C85"/>
    <w:p w14:paraId="4604A34C" w14:textId="77777777" w:rsidR="00444C85" w:rsidRDefault="00444C85" w:rsidP="00444C85"/>
    <w:p w14:paraId="3AF9714D" w14:textId="77777777" w:rsidR="00444C85" w:rsidRDefault="00444C85" w:rsidP="00444C85"/>
    <w:p w14:paraId="0E7C76E2" w14:textId="77777777" w:rsidR="00444C85" w:rsidRDefault="00444C85" w:rsidP="00444C85"/>
    <w:p w14:paraId="57E982C2" w14:textId="77777777" w:rsidR="00444C85" w:rsidRPr="00444C85" w:rsidRDefault="00444C85" w:rsidP="00444C85"/>
    <w:p w14:paraId="5D802F23" w14:textId="46594478" w:rsidR="002D7BD6" w:rsidRDefault="002D7BD6" w:rsidP="006871B4">
      <w:pPr>
        <w:pStyle w:val="Heading1"/>
      </w:pPr>
      <w:r>
        <w:lastRenderedPageBreak/>
        <w:t xml:space="preserve">Table of contents </w:t>
      </w:r>
      <w:r w:rsidR="00107A8B">
        <w:t>for Internship</w:t>
      </w:r>
      <w:bookmarkEnd w:id="5"/>
    </w:p>
    <w:sdt>
      <w:sdtPr>
        <w:rPr>
          <w:rFonts w:ascii="Calibri" w:eastAsia="Calibri" w:hAnsi="Calibri" w:cs="Times New Roman"/>
          <w:b w:val="0"/>
          <w:bCs w:val="0"/>
          <w:color w:val="auto"/>
          <w:sz w:val="22"/>
          <w:szCs w:val="22"/>
          <w:lang w:eastAsia="en-US"/>
        </w:rPr>
        <w:id w:val="1595287686"/>
        <w:docPartObj>
          <w:docPartGallery w:val="Table of Contents"/>
          <w:docPartUnique/>
        </w:docPartObj>
      </w:sdtPr>
      <w:sdtEndPr>
        <w:rPr>
          <w:noProof/>
        </w:rPr>
      </w:sdtEndPr>
      <w:sdtContent>
        <w:p w14:paraId="199D3812" w14:textId="77777777" w:rsidR="006871B4" w:rsidRDefault="006871B4">
          <w:pPr>
            <w:pStyle w:val="TOCHeading"/>
          </w:pPr>
          <w:r>
            <w:t>Table of Contents</w:t>
          </w:r>
        </w:p>
        <w:p w14:paraId="584630B1" w14:textId="77777777" w:rsidR="00EB7927" w:rsidRDefault="006871B4">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04414954" w:history="1">
            <w:r w:rsidR="00EB7927" w:rsidRPr="0059644A">
              <w:rPr>
                <w:rStyle w:val="Hyperlink"/>
                <w:noProof/>
              </w:rPr>
              <w:t>Letter of transmittal</w:t>
            </w:r>
            <w:r w:rsidR="00EB7927">
              <w:rPr>
                <w:noProof/>
                <w:webHidden/>
              </w:rPr>
              <w:tab/>
            </w:r>
            <w:r w:rsidR="00EB7927">
              <w:rPr>
                <w:noProof/>
                <w:webHidden/>
              </w:rPr>
              <w:fldChar w:fldCharType="begin"/>
            </w:r>
            <w:r w:rsidR="00EB7927">
              <w:rPr>
                <w:noProof/>
                <w:webHidden/>
              </w:rPr>
              <w:instrText xml:space="preserve"> PAGEREF _Toc104414954 \h </w:instrText>
            </w:r>
            <w:r w:rsidR="00EB7927">
              <w:rPr>
                <w:noProof/>
                <w:webHidden/>
              </w:rPr>
            </w:r>
            <w:r w:rsidR="00EB7927">
              <w:rPr>
                <w:noProof/>
                <w:webHidden/>
              </w:rPr>
              <w:fldChar w:fldCharType="separate"/>
            </w:r>
            <w:r w:rsidR="00EB7927">
              <w:rPr>
                <w:noProof/>
                <w:webHidden/>
              </w:rPr>
              <w:t>i</w:t>
            </w:r>
            <w:r w:rsidR="00EB7927">
              <w:rPr>
                <w:noProof/>
                <w:webHidden/>
              </w:rPr>
              <w:fldChar w:fldCharType="end"/>
            </w:r>
          </w:hyperlink>
        </w:p>
        <w:p w14:paraId="17C6DE14" w14:textId="77777777" w:rsidR="00EB7927" w:rsidRDefault="000E44A8">
          <w:pPr>
            <w:pStyle w:val="TOC1"/>
            <w:tabs>
              <w:tab w:val="right" w:leader="dot" w:pos="9350"/>
            </w:tabs>
            <w:rPr>
              <w:rFonts w:asciiTheme="minorHAnsi" w:eastAsiaTheme="minorEastAsia" w:hAnsiTheme="minorHAnsi" w:cstheme="minorBidi"/>
              <w:noProof/>
            </w:rPr>
          </w:pPr>
          <w:hyperlink w:anchor="_Toc104414955" w:history="1">
            <w:r w:rsidR="00EB7927" w:rsidRPr="0059644A">
              <w:rPr>
                <w:rStyle w:val="Hyperlink"/>
                <w:noProof/>
              </w:rPr>
              <w:t>Certification of similarity index</w:t>
            </w:r>
            <w:r w:rsidR="00EB7927">
              <w:rPr>
                <w:noProof/>
                <w:webHidden/>
              </w:rPr>
              <w:tab/>
            </w:r>
            <w:r w:rsidR="00EB7927">
              <w:rPr>
                <w:noProof/>
                <w:webHidden/>
              </w:rPr>
              <w:fldChar w:fldCharType="begin"/>
            </w:r>
            <w:r w:rsidR="00EB7927">
              <w:rPr>
                <w:noProof/>
                <w:webHidden/>
              </w:rPr>
              <w:instrText xml:space="preserve"> PAGEREF _Toc104414955 \h </w:instrText>
            </w:r>
            <w:r w:rsidR="00EB7927">
              <w:rPr>
                <w:noProof/>
                <w:webHidden/>
              </w:rPr>
            </w:r>
            <w:r w:rsidR="00EB7927">
              <w:rPr>
                <w:noProof/>
                <w:webHidden/>
              </w:rPr>
              <w:fldChar w:fldCharType="separate"/>
            </w:r>
            <w:r w:rsidR="00EB7927">
              <w:rPr>
                <w:noProof/>
                <w:webHidden/>
              </w:rPr>
              <w:t>i</w:t>
            </w:r>
            <w:r w:rsidR="00EB7927">
              <w:rPr>
                <w:noProof/>
                <w:webHidden/>
              </w:rPr>
              <w:fldChar w:fldCharType="end"/>
            </w:r>
          </w:hyperlink>
        </w:p>
        <w:p w14:paraId="43426EB2" w14:textId="77777777" w:rsidR="00EB7927" w:rsidRDefault="000E44A8">
          <w:pPr>
            <w:pStyle w:val="TOC1"/>
            <w:tabs>
              <w:tab w:val="right" w:leader="dot" w:pos="9350"/>
            </w:tabs>
            <w:rPr>
              <w:rFonts w:asciiTheme="minorHAnsi" w:eastAsiaTheme="minorEastAsia" w:hAnsiTheme="minorHAnsi" w:cstheme="minorBidi"/>
              <w:noProof/>
            </w:rPr>
          </w:pPr>
          <w:hyperlink w:anchor="_Toc104414956" w:history="1">
            <w:r w:rsidR="00EB7927" w:rsidRPr="0059644A">
              <w:rPr>
                <w:rStyle w:val="Hyperlink"/>
                <w:noProof/>
              </w:rPr>
              <w:t>Declaration of the student</w:t>
            </w:r>
            <w:r w:rsidR="00EB7927">
              <w:rPr>
                <w:noProof/>
                <w:webHidden/>
              </w:rPr>
              <w:tab/>
            </w:r>
            <w:r w:rsidR="00EB7927">
              <w:rPr>
                <w:noProof/>
                <w:webHidden/>
              </w:rPr>
              <w:fldChar w:fldCharType="begin"/>
            </w:r>
            <w:r w:rsidR="00EB7927">
              <w:rPr>
                <w:noProof/>
                <w:webHidden/>
              </w:rPr>
              <w:instrText xml:space="preserve"> PAGEREF _Toc104414956 \h </w:instrText>
            </w:r>
            <w:r w:rsidR="00EB7927">
              <w:rPr>
                <w:noProof/>
                <w:webHidden/>
              </w:rPr>
            </w:r>
            <w:r w:rsidR="00EB7927">
              <w:rPr>
                <w:noProof/>
                <w:webHidden/>
              </w:rPr>
              <w:fldChar w:fldCharType="separate"/>
            </w:r>
            <w:r w:rsidR="00EB7927">
              <w:rPr>
                <w:noProof/>
                <w:webHidden/>
              </w:rPr>
              <w:t>ii</w:t>
            </w:r>
            <w:r w:rsidR="00EB7927">
              <w:rPr>
                <w:noProof/>
                <w:webHidden/>
              </w:rPr>
              <w:fldChar w:fldCharType="end"/>
            </w:r>
          </w:hyperlink>
        </w:p>
        <w:p w14:paraId="669D7CCD" w14:textId="77777777" w:rsidR="00EB7927" w:rsidRDefault="000E44A8">
          <w:pPr>
            <w:pStyle w:val="TOC1"/>
            <w:tabs>
              <w:tab w:val="right" w:leader="dot" w:pos="9350"/>
            </w:tabs>
            <w:rPr>
              <w:rFonts w:asciiTheme="minorHAnsi" w:eastAsiaTheme="minorEastAsia" w:hAnsiTheme="minorHAnsi" w:cstheme="minorBidi"/>
              <w:noProof/>
            </w:rPr>
          </w:pPr>
          <w:hyperlink w:anchor="_Toc104414957" w:history="1">
            <w:r w:rsidR="00EB7927" w:rsidRPr="0059644A">
              <w:rPr>
                <w:rStyle w:val="Hyperlink"/>
                <w:noProof/>
              </w:rPr>
              <w:t>Acknowledgement</w:t>
            </w:r>
            <w:r w:rsidR="00EB7927">
              <w:rPr>
                <w:noProof/>
                <w:webHidden/>
              </w:rPr>
              <w:tab/>
            </w:r>
            <w:r w:rsidR="00EB7927">
              <w:rPr>
                <w:noProof/>
                <w:webHidden/>
              </w:rPr>
              <w:fldChar w:fldCharType="begin"/>
            </w:r>
            <w:r w:rsidR="00EB7927">
              <w:rPr>
                <w:noProof/>
                <w:webHidden/>
              </w:rPr>
              <w:instrText xml:space="preserve"> PAGEREF _Toc104414957 \h </w:instrText>
            </w:r>
            <w:r w:rsidR="00EB7927">
              <w:rPr>
                <w:noProof/>
                <w:webHidden/>
              </w:rPr>
            </w:r>
            <w:r w:rsidR="00EB7927">
              <w:rPr>
                <w:noProof/>
                <w:webHidden/>
              </w:rPr>
              <w:fldChar w:fldCharType="separate"/>
            </w:r>
            <w:r w:rsidR="00EB7927">
              <w:rPr>
                <w:noProof/>
                <w:webHidden/>
              </w:rPr>
              <w:t>iii</w:t>
            </w:r>
            <w:r w:rsidR="00EB7927">
              <w:rPr>
                <w:noProof/>
                <w:webHidden/>
              </w:rPr>
              <w:fldChar w:fldCharType="end"/>
            </w:r>
          </w:hyperlink>
        </w:p>
        <w:p w14:paraId="42C9B205" w14:textId="77777777" w:rsidR="00EB7927" w:rsidRDefault="000E44A8">
          <w:pPr>
            <w:pStyle w:val="TOC1"/>
            <w:tabs>
              <w:tab w:val="right" w:leader="dot" w:pos="9350"/>
            </w:tabs>
            <w:rPr>
              <w:rFonts w:asciiTheme="minorHAnsi" w:eastAsiaTheme="minorEastAsia" w:hAnsiTheme="minorHAnsi" w:cstheme="minorBidi"/>
              <w:noProof/>
            </w:rPr>
          </w:pPr>
          <w:hyperlink w:anchor="_Toc104414958" w:history="1">
            <w:r w:rsidR="00EB7927" w:rsidRPr="0059644A">
              <w:rPr>
                <w:rStyle w:val="Hyperlink"/>
                <w:noProof/>
              </w:rPr>
              <w:t>Abstract/ Executive summary</w:t>
            </w:r>
            <w:r w:rsidR="00EB7927">
              <w:rPr>
                <w:noProof/>
                <w:webHidden/>
              </w:rPr>
              <w:tab/>
            </w:r>
            <w:r w:rsidR="00EB7927">
              <w:rPr>
                <w:noProof/>
                <w:webHidden/>
              </w:rPr>
              <w:fldChar w:fldCharType="begin"/>
            </w:r>
            <w:r w:rsidR="00EB7927">
              <w:rPr>
                <w:noProof/>
                <w:webHidden/>
              </w:rPr>
              <w:instrText xml:space="preserve"> PAGEREF _Toc104414958 \h </w:instrText>
            </w:r>
            <w:r w:rsidR="00EB7927">
              <w:rPr>
                <w:noProof/>
                <w:webHidden/>
              </w:rPr>
            </w:r>
            <w:r w:rsidR="00EB7927">
              <w:rPr>
                <w:noProof/>
                <w:webHidden/>
              </w:rPr>
              <w:fldChar w:fldCharType="separate"/>
            </w:r>
            <w:r w:rsidR="00EB7927">
              <w:rPr>
                <w:noProof/>
                <w:webHidden/>
              </w:rPr>
              <w:t>iv</w:t>
            </w:r>
            <w:r w:rsidR="00EB7927">
              <w:rPr>
                <w:noProof/>
                <w:webHidden/>
              </w:rPr>
              <w:fldChar w:fldCharType="end"/>
            </w:r>
          </w:hyperlink>
        </w:p>
        <w:p w14:paraId="4EBF32B9" w14:textId="77777777" w:rsidR="00EB7927" w:rsidRDefault="000E44A8">
          <w:pPr>
            <w:pStyle w:val="TOC1"/>
            <w:tabs>
              <w:tab w:val="right" w:leader="dot" w:pos="9350"/>
            </w:tabs>
            <w:rPr>
              <w:rFonts w:asciiTheme="minorHAnsi" w:eastAsiaTheme="minorEastAsia" w:hAnsiTheme="minorHAnsi" w:cstheme="minorBidi"/>
              <w:noProof/>
            </w:rPr>
          </w:pPr>
          <w:hyperlink w:anchor="_Toc104414959" w:history="1">
            <w:r w:rsidR="00EB7927" w:rsidRPr="0059644A">
              <w:rPr>
                <w:rStyle w:val="Hyperlink"/>
                <w:noProof/>
              </w:rPr>
              <w:t>Table of contents for Internship</w:t>
            </w:r>
            <w:r w:rsidR="00EB7927">
              <w:rPr>
                <w:noProof/>
                <w:webHidden/>
              </w:rPr>
              <w:tab/>
            </w:r>
            <w:r w:rsidR="00EB7927">
              <w:rPr>
                <w:noProof/>
                <w:webHidden/>
              </w:rPr>
              <w:fldChar w:fldCharType="begin"/>
            </w:r>
            <w:r w:rsidR="00EB7927">
              <w:rPr>
                <w:noProof/>
                <w:webHidden/>
              </w:rPr>
              <w:instrText xml:space="preserve"> PAGEREF _Toc104414959 \h </w:instrText>
            </w:r>
            <w:r w:rsidR="00EB7927">
              <w:rPr>
                <w:noProof/>
                <w:webHidden/>
              </w:rPr>
            </w:r>
            <w:r w:rsidR="00EB7927">
              <w:rPr>
                <w:noProof/>
                <w:webHidden/>
              </w:rPr>
              <w:fldChar w:fldCharType="separate"/>
            </w:r>
            <w:r w:rsidR="00EB7927">
              <w:rPr>
                <w:noProof/>
                <w:webHidden/>
              </w:rPr>
              <w:t>v</w:t>
            </w:r>
            <w:r w:rsidR="00EB7927">
              <w:rPr>
                <w:noProof/>
                <w:webHidden/>
              </w:rPr>
              <w:fldChar w:fldCharType="end"/>
            </w:r>
          </w:hyperlink>
        </w:p>
        <w:p w14:paraId="1809B2EF" w14:textId="77777777" w:rsidR="00EB7927" w:rsidRDefault="000E44A8">
          <w:pPr>
            <w:pStyle w:val="TOC1"/>
            <w:tabs>
              <w:tab w:val="right" w:leader="dot" w:pos="9350"/>
            </w:tabs>
            <w:rPr>
              <w:rFonts w:asciiTheme="minorHAnsi" w:eastAsiaTheme="minorEastAsia" w:hAnsiTheme="minorHAnsi" w:cstheme="minorBidi"/>
              <w:noProof/>
            </w:rPr>
          </w:pPr>
          <w:hyperlink w:anchor="_Toc104414960" w:history="1">
            <w:r w:rsidR="00EB7927" w:rsidRPr="0059644A">
              <w:rPr>
                <w:rStyle w:val="Hyperlink"/>
                <w:noProof/>
              </w:rPr>
              <w:t>List of Figures</w:t>
            </w:r>
            <w:r w:rsidR="00EB7927">
              <w:rPr>
                <w:noProof/>
                <w:webHidden/>
              </w:rPr>
              <w:tab/>
            </w:r>
            <w:r w:rsidR="00EB7927">
              <w:rPr>
                <w:noProof/>
                <w:webHidden/>
              </w:rPr>
              <w:fldChar w:fldCharType="begin"/>
            </w:r>
            <w:r w:rsidR="00EB7927">
              <w:rPr>
                <w:noProof/>
                <w:webHidden/>
              </w:rPr>
              <w:instrText xml:space="preserve"> PAGEREF _Toc104414960 \h </w:instrText>
            </w:r>
            <w:r w:rsidR="00EB7927">
              <w:rPr>
                <w:noProof/>
                <w:webHidden/>
              </w:rPr>
            </w:r>
            <w:r w:rsidR="00EB7927">
              <w:rPr>
                <w:noProof/>
                <w:webHidden/>
              </w:rPr>
              <w:fldChar w:fldCharType="separate"/>
            </w:r>
            <w:r w:rsidR="00EB7927">
              <w:rPr>
                <w:noProof/>
                <w:webHidden/>
              </w:rPr>
              <w:t>1</w:t>
            </w:r>
            <w:r w:rsidR="00EB7927">
              <w:rPr>
                <w:noProof/>
                <w:webHidden/>
              </w:rPr>
              <w:fldChar w:fldCharType="end"/>
            </w:r>
          </w:hyperlink>
        </w:p>
        <w:p w14:paraId="4722387D" w14:textId="77777777" w:rsidR="00EB7927" w:rsidRDefault="000E44A8">
          <w:pPr>
            <w:pStyle w:val="TOC1"/>
            <w:tabs>
              <w:tab w:val="right" w:leader="dot" w:pos="9350"/>
            </w:tabs>
            <w:rPr>
              <w:rFonts w:asciiTheme="minorHAnsi" w:eastAsiaTheme="minorEastAsia" w:hAnsiTheme="minorHAnsi" w:cstheme="minorBidi"/>
              <w:noProof/>
            </w:rPr>
          </w:pPr>
          <w:hyperlink w:anchor="_Toc104414961" w:history="1">
            <w:r w:rsidR="00EB7927" w:rsidRPr="0059644A">
              <w:rPr>
                <w:rStyle w:val="Hyperlink"/>
                <w:noProof/>
              </w:rPr>
              <w:t>List of Abbreviation</w:t>
            </w:r>
            <w:r w:rsidR="00EB7927">
              <w:rPr>
                <w:noProof/>
                <w:webHidden/>
              </w:rPr>
              <w:tab/>
            </w:r>
            <w:r w:rsidR="00EB7927">
              <w:rPr>
                <w:noProof/>
                <w:webHidden/>
              </w:rPr>
              <w:fldChar w:fldCharType="begin"/>
            </w:r>
            <w:r w:rsidR="00EB7927">
              <w:rPr>
                <w:noProof/>
                <w:webHidden/>
              </w:rPr>
              <w:instrText xml:space="preserve"> PAGEREF _Toc104414961 \h </w:instrText>
            </w:r>
            <w:r w:rsidR="00EB7927">
              <w:rPr>
                <w:noProof/>
                <w:webHidden/>
              </w:rPr>
            </w:r>
            <w:r w:rsidR="00EB7927">
              <w:rPr>
                <w:noProof/>
                <w:webHidden/>
              </w:rPr>
              <w:fldChar w:fldCharType="separate"/>
            </w:r>
            <w:r w:rsidR="00EB7927">
              <w:rPr>
                <w:noProof/>
                <w:webHidden/>
              </w:rPr>
              <w:t>1</w:t>
            </w:r>
            <w:r w:rsidR="00EB7927">
              <w:rPr>
                <w:noProof/>
                <w:webHidden/>
              </w:rPr>
              <w:fldChar w:fldCharType="end"/>
            </w:r>
          </w:hyperlink>
        </w:p>
        <w:p w14:paraId="06DE000F" w14:textId="77777777" w:rsidR="00EB7927" w:rsidRDefault="000E44A8">
          <w:pPr>
            <w:pStyle w:val="TOC1"/>
            <w:tabs>
              <w:tab w:val="right" w:leader="dot" w:pos="9350"/>
            </w:tabs>
            <w:rPr>
              <w:rFonts w:asciiTheme="minorHAnsi" w:eastAsiaTheme="minorEastAsia" w:hAnsiTheme="minorHAnsi" w:cstheme="minorBidi"/>
              <w:noProof/>
            </w:rPr>
          </w:pPr>
          <w:hyperlink w:anchor="_Toc104414962" w:history="1">
            <w:r w:rsidR="00EB7927" w:rsidRPr="0059644A">
              <w:rPr>
                <w:rStyle w:val="Hyperlink"/>
                <w:noProof/>
              </w:rPr>
              <w:t>CHAPTER I: INTRODUCTION</w:t>
            </w:r>
            <w:r w:rsidR="00EB7927">
              <w:rPr>
                <w:noProof/>
                <w:webHidden/>
              </w:rPr>
              <w:tab/>
            </w:r>
            <w:r w:rsidR="00EB7927">
              <w:rPr>
                <w:noProof/>
                <w:webHidden/>
              </w:rPr>
              <w:fldChar w:fldCharType="begin"/>
            </w:r>
            <w:r w:rsidR="00EB7927">
              <w:rPr>
                <w:noProof/>
                <w:webHidden/>
              </w:rPr>
              <w:instrText xml:space="preserve"> PAGEREF _Toc104414962 \h </w:instrText>
            </w:r>
            <w:r w:rsidR="00EB7927">
              <w:rPr>
                <w:noProof/>
                <w:webHidden/>
              </w:rPr>
            </w:r>
            <w:r w:rsidR="00EB7927">
              <w:rPr>
                <w:noProof/>
                <w:webHidden/>
              </w:rPr>
              <w:fldChar w:fldCharType="separate"/>
            </w:r>
            <w:r w:rsidR="00EB7927">
              <w:rPr>
                <w:noProof/>
                <w:webHidden/>
              </w:rPr>
              <w:t>3</w:t>
            </w:r>
            <w:r w:rsidR="00EB7927">
              <w:rPr>
                <w:noProof/>
                <w:webHidden/>
              </w:rPr>
              <w:fldChar w:fldCharType="end"/>
            </w:r>
          </w:hyperlink>
        </w:p>
        <w:p w14:paraId="0DB50177"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63" w:history="1">
            <w:r w:rsidR="00EB7927" w:rsidRPr="0059644A">
              <w:rPr>
                <w:rStyle w:val="Hyperlink"/>
                <w:b/>
                <w:noProof/>
              </w:rPr>
              <w:t>I.1</w:t>
            </w:r>
            <w:r w:rsidR="00EB7927">
              <w:rPr>
                <w:rFonts w:asciiTheme="minorHAnsi" w:eastAsiaTheme="minorEastAsia" w:hAnsiTheme="minorHAnsi" w:cstheme="minorBidi"/>
                <w:noProof/>
              </w:rPr>
              <w:tab/>
            </w:r>
            <w:r w:rsidR="00EB7927" w:rsidRPr="0059644A">
              <w:rPr>
                <w:rStyle w:val="Hyperlink"/>
                <w:b/>
                <w:noProof/>
              </w:rPr>
              <w:t>Background of the Report</w:t>
            </w:r>
            <w:r w:rsidR="00EB7927">
              <w:rPr>
                <w:noProof/>
                <w:webHidden/>
              </w:rPr>
              <w:tab/>
            </w:r>
            <w:r w:rsidR="00EB7927">
              <w:rPr>
                <w:noProof/>
                <w:webHidden/>
              </w:rPr>
              <w:fldChar w:fldCharType="begin"/>
            </w:r>
            <w:r w:rsidR="00EB7927">
              <w:rPr>
                <w:noProof/>
                <w:webHidden/>
              </w:rPr>
              <w:instrText xml:space="preserve"> PAGEREF _Toc104414963 \h </w:instrText>
            </w:r>
            <w:r w:rsidR="00EB7927">
              <w:rPr>
                <w:noProof/>
                <w:webHidden/>
              </w:rPr>
            </w:r>
            <w:r w:rsidR="00EB7927">
              <w:rPr>
                <w:noProof/>
                <w:webHidden/>
              </w:rPr>
              <w:fldChar w:fldCharType="separate"/>
            </w:r>
            <w:r w:rsidR="00EB7927">
              <w:rPr>
                <w:noProof/>
                <w:webHidden/>
              </w:rPr>
              <w:t>3</w:t>
            </w:r>
            <w:r w:rsidR="00EB7927">
              <w:rPr>
                <w:noProof/>
                <w:webHidden/>
              </w:rPr>
              <w:fldChar w:fldCharType="end"/>
            </w:r>
          </w:hyperlink>
        </w:p>
        <w:p w14:paraId="7405E6AD"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64" w:history="1">
            <w:r w:rsidR="00EB7927" w:rsidRPr="0059644A">
              <w:rPr>
                <w:rStyle w:val="Hyperlink"/>
                <w:b/>
                <w:noProof/>
              </w:rPr>
              <w:t>I.2</w:t>
            </w:r>
            <w:r w:rsidR="00EB7927">
              <w:rPr>
                <w:rFonts w:asciiTheme="minorHAnsi" w:eastAsiaTheme="minorEastAsia" w:hAnsiTheme="minorHAnsi" w:cstheme="minorBidi"/>
                <w:noProof/>
              </w:rPr>
              <w:tab/>
            </w:r>
            <w:r w:rsidR="00EB7927" w:rsidRPr="0059644A">
              <w:rPr>
                <w:rStyle w:val="Hyperlink"/>
                <w:b/>
                <w:noProof/>
              </w:rPr>
              <w:t>Objectives of the Report</w:t>
            </w:r>
            <w:r w:rsidR="00EB7927">
              <w:rPr>
                <w:noProof/>
                <w:webHidden/>
              </w:rPr>
              <w:tab/>
            </w:r>
            <w:r w:rsidR="00EB7927">
              <w:rPr>
                <w:noProof/>
                <w:webHidden/>
              </w:rPr>
              <w:fldChar w:fldCharType="begin"/>
            </w:r>
            <w:r w:rsidR="00EB7927">
              <w:rPr>
                <w:noProof/>
                <w:webHidden/>
              </w:rPr>
              <w:instrText xml:space="preserve"> PAGEREF _Toc104414964 \h </w:instrText>
            </w:r>
            <w:r w:rsidR="00EB7927">
              <w:rPr>
                <w:noProof/>
                <w:webHidden/>
              </w:rPr>
            </w:r>
            <w:r w:rsidR="00EB7927">
              <w:rPr>
                <w:noProof/>
                <w:webHidden/>
              </w:rPr>
              <w:fldChar w:fldCharType="separate"/>
            </w:r>
            <w:r w:rsidR="00EB7927">
              <w:rPr>
                <w:noProof/>
                <w:webHidden/>
              </w:rPr>
              <w:t>3</w:t>
            </w:r>
            <w:r w:rsidR="00EB7927">
              <w:rPr>
                <w:noProof/>
                <w:webHidden/>
              </w:rPr>
              <w:fldChar w:fldCharType="end"/>
            </w:r>
          </w:hyperlink>
        </w:p>
        <w:p w14:paraId="216F80BF"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65" w:history="1">
            <w:r w:rsidR="00EB7927" w:rsidRPr="0059644A">
              <w:rPr>
                <w:rStyle w:val="Hyperlink"/>
                <w:b/>
                <w:noProof/>
              </w:rPr>
              <w:t>I.3</w:t>
            </w:r>
            <w:r w:rsidR="00EB7927">
              <w:rPr>
                <w:rFonts w:asciiTheme="minorHAnsi" w:eastAsiaTheme="minorEastAsia" w:hAnsiTheme="minorHAnsi" w:cstheme="minorBidi"/>
                <w:noProof/>
              </w:rPr>
              <w:tab/>
            </w:r>
            <w:r w:rsidR="00EB7927" w:rsidRPr="0059644A">
              <w:rPr>
                <w:rStyle w:val="Hyperlink"/>
                <w:b/>
                <w:noProof/>
              </w:rPr>
              <w:t>Motivation of the Report</w:t>
            </w:r>
            <w:r w:rsidR="00EB7927">
              <w:rPr>
                <w:noProof/>
                <w:webHidden/>
              </w:rPr>
              <w:tab/>
            </w:r>
            <w:r w:rsidR="00EB7927">
              <w:rPr>
                <w:noProof/>
                <w:webHidden/>
              </w:rPr>
              <w:fldChar w:fldCharType="begin"/>
            </w:r>
            <w:r w:rsidR="00EB7927">
              <w:rPr>
                <w:noProof/>
                <w:webHidden/>
              </w:rPr>
              <w:instrText xml:space="preserve"> PAGEREF _Toc104414965 \h </w:instrText>
            </w:r>
            <w:r w:rsidR="00EB7927">
              <w:rPr>
                <w:noProof/>
                <w:webHidden/>
              </w:rPr>
            </w:r>
            <w:r w:rsidR="00EB7927">
              <w:rPr>
                <w:noProof/>
                <w:webHidden/>
              </w:rPr>
              <w:fldChar w:fldCharType="separate"/>
            </w:r>
            <w:r w:rsidR="00EB7927">
              <w:rPr>
                <w:noProof/>
                <w:webHidden/>
              </w:rPr>
              <w:t>3</w:t>
            </w:r>
            <w:r w:rsidR="00EB7927">
              <w:rPr>
                <w:noProof/>
                <w:webHidden/>
              </w:rPr>
              <w:fldChar w:fldCharType="end"/>
            </w:r>
          </w:hyperlink>
        </w:p>
        <w:p w14:paraId="4DAAE9A4"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66" w:history="1">
            <w:r w:rsidR="00EB7927" w:rsidRPr="0059644A">
              <w:rPr>
                <w:rStyle w:val="Hyperlink"/>
                <w:b/>
                <w:noProof/>
              </w:rPr>
              <w:t>I.4</w:t>
            </w:r>
            <w:r w:rsidR="00EB7927">
              <w:rPr>
                <w:rFonts w:asciiTheme="minorHAnsi" w:eastAsiaTheme="minorEastAsia" w:hAnsiTheme="minorHAnsi" w:cstheme="minorBidi"/>
                <w:noProof/>
              </w:rPr>
              <w:tab/>
            </w:r>
            <w:r w:rsidR="00EB7927" w:rsidRPr="0059644A">
              <w:rPr>
                <w:rStyle w:val="Hyperlink"/>
                <w:b/>
                <w:noProof/>
              </w:rPr>
              <w:t>Scope and limitations of the Report</w:t>
            </w:r>
            <w:r w:rsidR="00EB7927">
              <w:rPr>
                <w:noProof/>
                <w:webHidden/>
              </w:rPr>
              <w:tab/>
            </w:r>
            <w:r w:rsidR="00EB7927">
              <w:rPr>
                <w:noProof/>
                <w:webHidden/>
              </w:rPr>
              <w:fldChar w:fldCharType="begin"/>
            </w:r>
            <w:r w:rsidR="00EB7927">
              <w:rPr>
                <w:noProof/>
                <w:webHidden/>
              </w:rPr>
              <w:instrText xml:space="preserve"> PAGEREF _Toc104414966 \h </w:instrText>
            </w:r>
            <w:r w:rsidR="00EB7927">
              <w:rPr>
                <w:noProof/>
                <w:webHidden/>
              </w:rPr>
            </w:r>
            <w:r w:rsidR="00EB7927">
              <w:rPr>
                <w:noProof/>
                <w:webHidden/>
              </w:rPr>
              <w:fldChar w:fldCharType="separate"/>
            </w:r>
            <w:r w:rsidR="00EB7927">
              <w:rPr>
                <w:noProof/>
                <w:webHidden/>
              </w:rPr>
              <w:t>3</w:t>
            </w:r>
            <w:r w:rsidR="00EB7927">
              <w:rPr>
                <w:noProof/>
                <w:webHidden/>
              </w:rPr>
              <w:fldChar w:fldCharType="end"/>
            </w:r>
          </w:hyperlink>
        </w:p>
        <w:p w14:paraId="30D212A5"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67" w:history="1">
            <w:r w:rsidR="00EB7927" w:rsidRPr="0059644A">
              <w:rPr>
                <w:rStyle w:val="Hyperlink"/>
                <w:b/>
                <w:noProof/>
              </w:rPr>
              <w:t>I.5</w:t>
            </w:r>
            <w:r w:rsidR="00EB7927">
              <w:rPr>
                <w:rFonts w:asciiTheme="minorHAnsi" w:eastAsiaTheme="minorEastAsia" w:hAnsiTheme="minorHAnsi" w:cstheme="minorBidi"/>
                <w:noProof/>
              </w:rPr>
              <w:tab/>
            </w:r>
            <w:r w:rsidR="00EB7927" w:rsidRPr="0059644A">
              <w:rPr>
                <w:rStyle w:val="Hyperlink"/>
                <w:b/>
                <w:noProof/>
              </w:rPr>
              <w:t>Definition of Key terms</w:t>
            </w:r>
            <w:r w:rsidR="00EB7927">
              <w:rPr>
                <w:noProof/>
                <w:webHidden/>
              </w:rPr>
              <w:tab/>
            </w:r>
            <w:r w:rsidR="00EB7927">
              <w:rPr>
                <w:noProof/>
                <w:webHidden/>
              </w:rPr>
              <w:fldChar w:fldCharType="begin"/>
            </w:r>
            <w:r w:rsidR="00EB7927">
              <w:rPr>
                <w:noProof/>
                <w:webHidden/>
              </w:rPr>
              <w:instrText xml:space="preserve"> PAGEREF _Toc104414967 \h </w:instrText>
            </w:r>
            <w:r w:rsidR="00EB7927">
              <w:rPr>
                <w:noProof/>
                <w:webHidden/>
              </w:rPr>
            </w:r>
            <w:r w:rsidR="00EB7927">
              <w:rPr>
                <w:noProof/>
                <w:webHidden/>
              </w:rPr>
              <w:fldChar w:fldCharType="separate"/>
            </w:r>
            <w:r w:rsidR="00EB7927">
              <w:rPr>
                <w:noProof/>
                <w:webHidden/>
              </w:rPr>
              <w:t>3</w:t>
            </w:r>
            <w:r w:rsidR="00EB7927">
              <w:rPr>
                <w:noProof/>
                <w:webHidden/>
              </w:rPr>
              <w:fldChar w:fldCharType="end"/>
            </w:r>
          </w:hyperlink>
        </w:p>
        <w:p w14:paraId="06220429" w14:textId="77777777" w:rsidR="00EB7927" w:rsidRDefault="000E44A8">
          <w:pPr>
            <w:pStyle w:val="TOC1"/>
            <w:tabs>
              <w:tab w:val="right" w:leader="dot" w:pos="9350"/>
            </w:tabs>
            <w:rPr>
              <w:rFonts w:asciiTheme="minorHAnsi" w:eastAsiaTheme="minorEastAsia" w:hAnsiTheme="minorHAnsi" w:cstheme="minorBidi"/>
              <w:noProof/>
            </w:rPr>
          </w:pPr>
          <w:hyperlink w:anchor="_Toc104414968" w:history="1">
            <w:r w:rsidR="00EB7927" w:rsidRPr="0059644A">
              <w:rPr>
                <w:rStyle w:val="Hyperlink"/>
                <w:noProof/>
              </w:rPr>
              <w:t>CHAPTER II: COMPANY PREVIEW</w:t>
            </w:r>
            <w:r w:rsidR="00EB7927">
              <w:rPr>
                <w:noProof/>
                <w:webHidden/>
              </w:rPr>
              <w:tab/>
            </w:r>
            <w:r w:rsidR="00EB7927">
              <w:rPr>
                <w:noProof/>
                <w:webHidden/>
              </w:rPr>
              <w:fldChar w:fldCharType="begin"/>
            </w:r>
            <w:r w:rsidR="00EB7927">
              <w:rPr>
                <w:noProof/>
                <w:webHidden/>
              </w:rPr>
              <w:instrText xml:space="preserve"> PAGEREF _Toc104414968 \h </w:instrText>
            </w:r>
            <w:r w:rsidR="00EB7927">
              <w:rPr>
                <w:noProof/>
                <w:webHidden/>
              </w:rPr>
            </w:r>
            <w:r w:rsidR="00EB7927">
              <w:rPr>
                <w:noProof/>
                <w:webHidden/>
              </w:rPr>
              <w:fldChar w:fldCharType="separate"/>
            </w:r>
            <w:r w:rsidR="00EB7927">
              <w:rPr>
                <w:noProof/>
                <w:webHidden/>
              </w:rPr>
              <w:t>4</w:t>
            </w:r>
            <w:r w:rsidR="00EB7927">
              <w:rPr>
                <w:noProof/>
                <w:webHidden/>
              </w:rPr>
              <w:fldChar w:fldCharType="end"/>
            </w:r>
          </w:hyperlink>
        </w:p>
        <w:p w14:paraId="62063F8E"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69" w:history="1">
            <w:r w:rsidR="00EB7927" w:rsidRPr="0059644A">
              <w:rPr>
                <w:rStyle w:val="Hyperlink"/>
                <w:b/>
                <w:noProof/>
              </w:rPr>
              <w:t>2.1</w:t>
            </w:r>
            <w:r w:rsidR="00EB7927">
              <w:rPr>
                <w:rFonts w:asciiTheme="minorHAnsi" w:eastAsiaTheme="minorEastAsia" w:hAnsiTheme="minorHAnsi" w:cstheme="minorBidi"/>
                <w:noProof/>
              </w:rPr>
              <w:tab/>
            </w:r>
            <w:r w:rsidR="00EB7927" w:rsidRPr="0059644A">
              <w:rPr>
                <w:rStyle w:val="Hyperlink"/>
                <w:b/>
                <w:noProof/>
              </w:rPr>
              <w:t>Company Analysis</w:t>
            </w:r>
            <w:r w:rsidR="00EB7927">
              <w:rPr>
                <w:noProof/>
                <w:webHidden/>
              </w:rPr>
              <w:tab/>
            </w:r>
            <w:r w:rsidR="00EB7927">
              <w:rPr>
                <w:noProof/>
                <w:webHidden/>
              </w:rPr>
              <w:fldChar w:fldCharType="begin"/>
            </w:r>
            <w:r w:rsidR="00EB7927">
              <w:rPr>
                <w:noProof/>
                <w:webHidden/>
              </w:rPr>
              <w:instrText xml:space="preserve"> PAGEREF _Toc104414969 \h </w:instrText>
            </w:r>
            <w:r w:rsidR="00EB7927">
              <w:rPr>
                <w:noProof/>
                <w:webHidden/>
              </w:rPr>
            </w:r>
            <w:r w:rsidR="00EB7927">
              <w:rPr>
                <w:noProof/>
                <w:webHidden/>
              </w:rPr>
              <w:fldChar w:fldCharType="separate"/>
            </w:r>
            <w:r w:rsidR="00EB7927">
              <w:rPr>
                <w:noProof/>
                <w:webHidden/>
              </w:rPr>
              <w:t>4</w:t>
            </w:r>
            <w:r w:rsidR="00EB7927">
              <w:rPr>
                <w:noProof/>
                <w:webHidden/>
              </w:rPr>
              <w:fldChar w:fldCharType="end"/>
            </w:r>
          </w:hyperlink>
        </w:p>
        <w:p w14:paraId="24C1204D"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0" w:history="1">
            <w:r w:rsidR="00EB7927" w:rsidRPr="0059644A">
              <w:rPr>
                <w:rStyle w:val="Hyperlink"/>
                <w:rFonts w:cs="Arial"/>
                <w:b/>
                <w:noProof/>
              </w:rPr>
              <w:t>2.2</w:t>
            </w:r>
            <w:r w:rsidR="00EB7927">
              <w:rPr>
                <w:rFonts w:asciiTheme="minorHAnsi" w:eastAsiaTheme="minorEastAsia" w:hAnsiTheme="minorHAnsi" w:cstheme="minorBidi"/>
                <w:noProof/>
              </w:rPr>
              <w:tab/>
            </w:r>
            <w:r w:rsidR="00EB7927" w:rsidRPr="0059644A">
              <w:rPr>
                <w:rStyle w:val="Hyperlink"/>
                <w:rFonts w:cs="Arial"/>
                <w:b/>
                <w:noProof/>
              </w:rPr>
              <w:t>Industry analysis</w:t>
            </w:r>
            <w:r w:rsidR="00EB7927">
              <w:rPr>
                <w:noProof/>
                <w:webHidden/>
              </w:rPr>
              <w:tab/>
            </w:r>
            <w:r w:rsidR="00EB7927">
              <w:rPr>
                <w:noProof/>
                <w:webHidden/>
              </w:rPr>
              <w:fldChar w:fldCharType="begin"/>
            </w:r>
            <w:r w:rsidR="00EB7927">
              <w:rPr>
                <w:noProof/>
                <w:webHidden/>
              </w:rPr>
              <w:instrText xml:space="preserve"> PAGEREF _Toc104414970 \h </w:instrText>
            </w:r>
            <w:r w:rsidR="00EB7927">
              <w:rPr>
                <w:noProof/>
                <w:webHidden/>
              </w:rPr>
            </w:r>
            <w:r w:rsidR="00EB7927">
              <w:rPr>
                <w:noProof/>
                <w:webHidden/>
              </w:rPr>
              <w:fldChar w:fldCharType="separate"/>
            </w:r>
            <w:r w:rsidR="00EB7927">
              <w:rPr>
                <w:noProof/>
                <w:webHidden/>
              </w:rPr>
              <w:t>15</w:t>
            </w:r>
            <w:r w:rsidR="00EB7927">
              <w:rPr>
                <w:noProof/>
                <w:webHidden/>
              </w:rPr>
              <w:fldChar w:fldCharType="end"/>
            </w:r>
          </w:hyperlink>
        </w:p>
        <w:p w14:paraId="2000EB2A" w14:textId="77777777" w:rsidR="00EB7927" w:rsidRDefault="000E44A8">
          <w:pPr>
            <w:pStyle w:val="TOC1"/>
            <w:tabs>
              <w:tab w:val="right" w:leader="dot" w:pos="9350"/>
            </w:tabs>
            <w:rPr>
              <w:rFonts w:asciiTheme="minorHAnsi" w:eastAsiaTheme="minorEastAsia" w:hAnsiTheme="minorHAnsi" w:cstheme="minorBidi"/>
              <w:noProof/>
            </w:rPr>
          </w:pPr>
          <w:hyperlink w:anchor="_Toc104414971" w:history="1">
            <w:r w:rsidR="00EB7927" w:rsidRPr="0059644A">
              <w:rPr>
                <w:rStyle w:val="Hyperlink"/>
                <w:noProof/>
              </w:rPr>
              <w:t>CHAPTER III: INTERNSHIP EXPERIECNE</w:t>
            </w:r>
            <w:r w:rsidR="00EB7927">
              <w:rPr>
                <w:noProof/>
                <w:webHidden/>
              </w:rPr>
              <w:tab/>
            </w:r>
            <w:r w:rsidR="00EB7927">
              <w:rPr>
                <w:noProof/>
                <w:webHidden/>
              </w:rPr>
              <w:fldChar w:fldCharType="begin"/>
            </w:r>
            <w:r w:rsidR="00EB7927">
              <w:rPr>
                <w:noProof/>
                <w:webHidden/>
              </w:rPr>
              <w:instrText xml:space="preserve"> PAGEREF _Toc104414971 \h </w:instrText>
            </w:r>
            <w:r w:rsidR="00EB7927">
              <w:rPr>
                <w:noProof/>
                <w:webHidden/>
              </w:rPr>
            </w:r>
            <w:r w:rsidR="00EB7927">
              <w:rPr>
                <w:noProof/>
                <w:webHidden/>
              </w:rPr>
              <w:fldChar w:fldCharType="separate"/>
            </w:r>
            <w:r w:rsidR="00EB7927">
              <w:rPr>
                <w:noProof/>
                <w:webHidden/>
              </w:rPr>
              <w:t>19</w:t>
            </w:r>
            <w:r w:rsidR="00EB7927">
              <w:rPr>
                <w:noProof/>
                <w:webHidden/>
              </w:rPr>
              <w:fldChar w:fldCharType="end"/>
            </w:r>
          </w:hyperlink>
        </w:p>
        <w:p w14:paraId="5E4A5EC8"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2" w:history="1">
            <w:r w:rsidR="00EB7927" w:rsidRPr="0059644A">
              <w:rPr>
                <w:rStyle w:val="Hyperlink"/>
                <w:rFonts w:cs="Arial"/>
                <w:b/>
                <w:noProof/>
              </w:rPr>
              <w:t>4.1</w:t>
            </w:r>
            <w:r w:rsidR="00EB7927">
              <w:rPr>
                <w:rFonts w:asciiTheme="minorHAnsi" w:eastAsiaTheme="minorEastAsia" w:hAnsiTheme="minorHAnsi" w:cstheme="minorBidi"/>
                <w:noProof/>
              </w:rPr>
              <w:tab/>
            </w:r>
            <w:r w:rsidR="00EB7927" w:rsidRPr="0059644A">
              <w:rPr>
                <w:rStyle w:val="Hyperlink"/>
                <w:rFonts w:cs="Arial"/>
                <w:b/>
                <w:noProof/>
              </w:rPr>
              <w:t>Position, duties, and responsibilities</w:t>
            </w:r>
            <w:r w:rsidR="00EB7927">
              <w:rPr>
                <w:noProof/>
                <w:webHidden/>
              </w:rPr>
              <w:tab/>
            </w:r>
            <w:r w:rsidR="00EB7927">
              <w:rPr>
                <w:noProof/>
                <w:webHidden/>
              </w:rPr>
              <w:fldChar w:fldCharType="begin"/>
            </w:r>
            <w:r w:rsidR="00EB7927">
              <w:rPr>
                <w:noProof/>
                <w:webHidden/>
              </w:rPr>
              <w:instrText xml:space="preserve"> PAGEREF _Toc104414972 \h </w:instrText>
            </w:r>
            <w:r w:rsidR="00EB7927">
              <w:rPr>
                <w:noProof/>
                <w:webHidden/>
              </w:rPr>
            </w:r>
            <w:r w:rsidR="00EB7927">
              <w:rPr>
                <w:noProof/>
                <w:webHidden/>
              </w:rPr>
              <w:fldChar w:fldCharType="separate"/>
            </w:r>
            <w:r w:rsidR="00EB7927">
              <w:rPr>
                <w:noProof/>
                <w:webHidden/>
              </w:rPr>
              <w:t>19</w:t>
            </w:r>
            <w:r w:rsidR="00EB7927">
              <w:rPr>
                <w:noProof/>
                <w:webHidden/>
              </w:rPr>
              <w:fldChar w:fldCharType="end"/>
            </w:r>
          </w:hyperlink>
        </w:p>
        <w:p w14:paraId="66230528"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3" w:history="1">
            <w:r w:rsidR="00EB7927" w:rsidRPr="0059644A">
              <w:rPr>
                <w:rStyle w:val="Hyperlink"/>
                <w:rFonts w:cs="Arial"/>
                <w:b/>
                <w:noProof/>
              </w:rPr>
              <w:t>4.2</w:t>
            </w:r>
            <w:r w:rsidR="00EB7927">
              <w:rPr>
                <w:rFonts w:asciiTheme="minorHAnsi" w:eastAsiaTheme="minorEastAsia" w:hAnsiTheme="minorHAnsi" w:cstheme="minorBidi"/>
                <w:noProof/>
              </w:rPr>
              <w:tab/>
            </w:r>
            <w:r w:rsidR="00EB7927" w:rsidRPr="0059644A">
              <w:rPr>
                <w:rStyle w:val="Hyperlink"/>
                <w:rFonts w:cs="Arial"/>
                <w:b/>
                <w:noProof/>
              </w:rPr>
              <w:t>Training</w:t>
            </w:r>
            <w:r w:rsidR="00EB7927">
              <w:rPr>
                <w:noProof/>
                <w:webHidden/>
              </w:rPr>
              <w:tab/>
            </w:r>
            <w:r w:rsidR="00EB7927">
              <w:rPr>
                <w:noProof/>
                <w:webHidden/>
              </w:rPr>
              <w:fldChar w:fldCharType="begin"/>
            </w:r>
            <w:r w:rsidR="00EB7927">
              <w:rPr>
                <w:noProof/>
                <w:webHidden/>
              </w:rPr>
              <w:instrText xml:space="preserve"> PAGEREF _Toc104414973 \h </w:instrText>
            </w:r>
            <w:r w:rsidR="00EB7927">
              <w:rPr>
                <w:noProof/>
                <w:webHidden/>
              </w:rPr>
            </w:r>
            <w:r w:rsidR="00EB7927">
              <w:rPr>
                <w:noProof/>
                <w:webHidden/>
              </w:rPr>
              <w:fldChar w:fldCharType="separate"/>
            </w:r>
            <w:r w:rsidR="00EB7927">
              <w:rPr>
                <w:noProof/>
                <w:webHidden/>
              </w:rPr>
              <w:t>20</w:t>
            </w:r>
            <w:r w:rsidR="00EB7927">
              <w:rPr>
                <w:noProof/>
                <w:webHidden/>
              </w:rPr>
              <w:fldChar w:fldCharType="end"/>
            </w:r>
          </w:hyperlink>
        </w:p>
        <w:p w14:paraId="6889BBF3"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4" w:history="1">
            <w:r w:rsidR="00EB7927" w:rsidRPr="0059644A">
              <w:rPr>
                <w:rStyle w:val="Hyperlink"/>
                <w:rFonts w:cs="Arial"/>
                <w:b/>
                <w:noProof/>
              </w:rPr>
              <w:t>4.3</w:t>
            </w:r>
            <w:r w:rsidR="00EB7927">
              <w:rPr>
                <w:rFonts w:asciiTheme="minorHAnsi" w:eastAsiaTheme="minorEastAsia" w:hAnsiTheme="minorHAnsi" w:cstheme="minorBidi"/>
                <w:noProof/>
              </w:rPr>
              <w:tab/>
            </w:r>
            <w:r w:rsidR="00EB7927" w:rsidRPr="0059644A">
              <w:rPr>
                <w:rStyle w:val="Hyperlink"/>
                <w:rFonts w:cs="Arial"/>
                <w:b/>
                <w:noProof/>
              </w:rPr>
              <w:t>Contribution to departmental functions</w:t>
            </w:r>
            <w:r w:rsidR="00EB7927">
              <w:rPr>
                <w:noProof/>
                <w:webHidden/>
              </w:rPr>
              <w:tab/>
            </w:r>
            <w:r w:rsidR="00EB7927">
              <w:rPr>
                <w:noProof/>
                <w:webHidden/>
              </w:rPr>
              <w:fldChar w:fldCharType="begin"/>
            </w:r>
            <w:r w:rsidR="00EB7927">
              <w:rPr>
                <w:noProof/>
                <w:webHidden/>
              </w:rPr>
              <w:instrText xml:space="preserve"> PAGEREF _Toc104414974 \h </w:instrText>
            </w:r>
            <w:r w:rsidR="00EB7927">
              <w:rPr>
                <w:noProof/>
                <w:webHidden/>
              </w:rPr>
            </w:r>
            <w:r w:rsidR="00EB7927">
              <w:rPr>
                <w:noProof/>
                <w:webHidden/>
              </w:rPr>
              <w:fldChar w:fldCharType="separate"/>
            </w:r>
            <w:r w:rsidR="00EB7927">
              <w:rPr>
                <w:noProof/>
                <w:webHidden/>
              </w:rPr>
              <w:t>20</w:t>
            </w:r>
            <w:r w:rsidR="00EB7927">
              <w:rPr>
                <w:noProof/>
                <w:webHidden/>
              </w:rPr>
              <w:fldChar w:fldCharType="end"/>
            </w:r>
          </w:hyperlink>
        </w:p>
        <w:p w14:paraId="06FC531D"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5" w:history="1">
            <w:r w:rsidR="00EB7927" w:rsidRPr="0059644A">
              <w:rPr>
                <w:rStyle w:val="Hyperlink"/>
                <w:rFonts w:cs="Arial"/>
                <w:b/>
                <w:noProof/>
              </w:rPr>
              <w:t>4.4</w:t>
            </w:r>
            <w:r w:rsidR="00EB7927">
              <w:rPr>
                <w:rFonts w:asciiTheme="minorHAnsi" w:eastAsiaTheme="minorEastAsia" w:hAnsiTheme="minorHAnsi" w:cstheme="minorBidi"/>
                <w:noProof/>
              </w:rPr>
              <w:tab/>
            </w:r>
            <w:r w:rsidR="00EB7927" w:rsidRPr="0059644A">
              <w:rPr>
                <w:rStyle w:val="Hyperlink"/>
                <w:rFonts w:cs="Arial"/>
                <w:b/>
                <w:noProof/>
              </w:rPr>
              <w:t>Skills applied</w:t>
            </w:r>
            <w:r w:rsidR="00EB7927">
              <w:rPr>
                <w:noProof/>
                <w:webHidden/>
              </w:rPr>
              <w:tab/>
            </w:r>
            <w:r w:rsidR="00EB7927">
              <w:rPr>
                <w:noProof/>
                <w:webHidden/>
              </w:rPr>
              <w:fldChar w:fldCharType="begin"/>
            </w:r>
            <w:r w:rsidR="00EB7927">
              <w:rPr>
                <w:noProof/>
                <w:webHidden/>
              </w:rPr>
              <w:instrText xml:space="preserve"> PAGEREF _Toc104414975 \h </w:instrText>
            </w:r>
            <w:r w:rsidR="00EB7927">
              <w:rPr>
                <w:noProof/>
                <w:webHidden/>
              </w:rPr>
            </w:r>
            <w:r w:rsidR="00EB7927">
              <w:rPr>
                <w:noProof/>
                <w:webHidden/>
              </w:rPr>
              <w:fldChar w:fldCharType="separate"/>
            </w:r>
            <w:r w:rsidR="00EB7927">
              <w:rPr>
                <w:noProof/>
                <w:webHidden/>
              </w:rPr>
              <w:t>20</w:t>
            </w:r>
            <w:r w:rsidR="00EB7927">
              <w:rPr>
                <w:noProof/>
                <w:webHidden/>
              </w:rPr>
              <w:fldChar w:fldCharType="end"/>
            </w:r>
          </w:hyperlink>
        </w:p>
        <w:p w14:paraId="190D405A"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6" w:history="1">
            <w:r w:rsidR="00EB7927" w:rsidRPr="0059644A">
              <w:rPr>
                <w:rStyle w:val="Hyperlink"/>
                <w:rFonts w:cs="Arial"/>
                <w:b/>
                <w:noProof/>
              </w:rPr>
              <w:t>4.5</w:t>
            </w:r>
            <w:r w:rsidR="00EB7927">
              <w:rPr>
                <w:rFonts w:asciiTheme="minorHAnsi" w:eastAsiaTheme="minorEastAsia" w:hAnsiTheme="minorHAnsi" w:cstheme="minorBidi"/>
                <w:noProof/>
              </w:rPr>
              <w:tab/>
            </w:r>
            <w:r w:rsidR="00EB7927" w:rsidRPr="0059644A">
              <w:rPr>
                <w:rStyle w:val="Hyperlink"/>
                <w:rFonts w:cs="Arial"/>
                <w:b/>
                <w:noProof/>
              </w:rPr>
              <w:t>New skills developed</w:t>
            </w:r>
            <w:r w:rsidR="00EB7927">
              <w:rPr>
                <w:noProof/>
                <w:webHidden/>
              </w:rPr>
              <w:tab/>
            </w:r>
            <w:r w:rsidR="00EB7927">
              <w:rPr>
                <w:noProof/>
                <w:webHidden/>
              </w:rPr>
              <w:fldChar w:fldCharType="begin"/>
            </w:r>
            <w:r w:rsidR="00EB7927">
              <w:rPr>
                <w:noProof/>
                <w:webHidden/>
              </w:rPr>
              <w:instrText xml:space="preserve"> PAGEREF _Toc104414976 \h </w:instrText>
            </w:r>
            <w:r w:rsidR="00EB7927">
              <w:rPr>
                <w:noProof/>
                <w:webHidden/>
              </w:rPr>
            </w:r>
            <w:r w:rsidR="00EB7927">
              <w:rPr>
                <w:noProof/>
                <w:webHidden/>
              </w:rPr>
              <w:fldChar w:fldCharType="separate"/>
            </w:r>
            <w:r w:rsidR="00EB7927">
              <w:rPr>
                <w:noProof/>
                <w:webHidden/>
              </w:rPr>
              <w:t>20</w:t>
            </w:r>
            <w:r w:rsidR="00EB7927">
              <w:rPr>
                <w:noProof/>
                <w:webHidden/>
              </w:rPr>
              <w:fldChar w:fldCharType="end"/>
            </w:r>
          </w:hyperlink>
        </w:p>
        <w:p w14:paraId="2C6A74BE"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7" w:history="1">
            <w:r w:rsidR="00EB7927" w:rsidRPr="0059644A">
              <w:rPr>
                <w:rStyle w:val="Hyperlink"/>
                <w:rFonts w:cs="Arial"/>
                <w:b/>
                <w:noProof/>
              </w:rPr>
              <w:t>4.6</w:t>
            </w:r>
            <w:r w:rsidR="00EB7927">
              <w:rPr>
                <w:rFonts w:asciiTheme="minorHAnsi" w:eastAsiaTheme="minorEastAsia" w:hAnsiTheme="minorHAnsi" w:cstheme="minorBidi"/>
                <w:noProof/>
              </w:rPr>
              <w:tab/>
            </w:r>
            <w:r w:rsidR="00EB7927" w:rsidRPr="0059644A">
              <w:rPr>
                <w:rStyle w:val="Hyperlink"/>
                <w:rFonts w:cs="Arial"/>
                <w:b/>
                <w:noProof/>
              </w:rPr>
              <w:t>Application of academic knowledge</w:t>
            </w:r>
            <w:r w:rsidR="00EB7927">
              <w:rPr>
                <w:noProof/>
                <w:webHidden/>
              </w:rPr>
              <w:tab/>
            </w:r>
            <w:r w:rsidR="00EB7927">
              <w:rPr>
                <w:noProof/>
                <w:webHidden/>
              </w:rPr>
              <w:fldChar w:fldCharType="begin"/>
            </w:r>
            <w:r w:rsidR="00EB7927">
              <w:rPr>
                <w:noProof/>
                <w:webHidden/>
              </w:rPr>
              <w:instrText xml:space="preserve"> PAGEREF _Toc104414977 \h </w:instrText>
            </w:r>
            <w:r w:rsidR="00EB7927">
              <w:rPr>
                <w:noProof/>
                <w:webHidden/>
              </w:rPr>
            </w:r>
            <w:r w:rsidR="00EB7927">
              <w:rPr>
                <w:noProof/>
                <w:webHidden/>
              </w:rPr>
              <w:fldChar w:fldCharType="separate"/>
            </w:r>
            <w:r w:rsidR="00EB7927">
              <w:rPr>
                <w:noProof/>
                <w:webHidden/>
              </w:rPr>
              <w:t>21</w:t>
            </w:r>
            <w:r w:rsidR="00EB7927">
              <w:rPr>
                <w:noProof/>
                <w:webHidden/>
              </w:rPr>
              <w:fldChar w:fldCharType="end"/>
            </w:r>
          </w:hyperlink>
        </w:p>
        <w:p w14:paraId="0B0D71C5" w14:textId="77777777" w:rsidR="00EB7927" w:rsidRDefault="000E44A8">
          <w:pPr>
            <w:pStyle w:val="TOC1"/>
            <w:tabs>
              <w:tab w:val="right" w:leader="dot" w:pos="9350"/>
            </w:tabs>
            <w:rPr>
              <w:rFonts w:asciiTheme="minorHAnsi" w:eastAsiaTheme="minorEastAsia" w:hAnsiTheme="minorHAnsi" w:cstheme="minorBidi"/>
              <w:noProof/>
            </w:rPr>
          </w:pPr>
          <w:hyperlink w:anchor="_Toc104414978" w:history="1">
            <w:r w:rsidR="00EB7927" w:rsidRPr="0059644A">
              <w:rPr>
                <w:rStyle w:val="Hyperlink"/>
                <w:noProof/>
              </w:rPr>
              <w:t>CHAPTER IV: CONCLUSIONS AND KEY FACTS</w:t>
            </w:r>
            <w:r w:rsidR="00EB7927">
              <w:rPr>
                <w:noProof/>
                <w:webHidden/>
              </w:rPr>
              <w:tab/>
            </w:r>
            <w:r w:rsidR="00EB7927">
              <w:rPr>
                <w:noProof/>
                <w:webHidden/>
              </w:rPr>
              <w:fldChar w:fldCharType="begin"/>
            </w:r>
            <w:r w:rsidR="00EB7927">
              <w:rPr>
                <w:noProof/>
                <w:webHidden/>
              </w:rPr>
              <w:instrText xml:space="preserve"> PAGEREF _Toc104414978 \h </w:instrText>
            </w:r>
            <w:r w:rsidR="00EB7927">
              <w:rPr>
                <w:noProof/>
                <w:webHidden/>
              </w:rPr>
            </w:r>
            <w:r w:rsidR="00EB7927">
              <w:rPr>
                <w:noProof/>
                <w:webHidden/>
              </w:rPr>
              <w:fldChar w:fldCharType="separate"/>
            </w:r>
            <w:r w:rsidR="00EB7927">
              <w:rPr>
                <w:noProof/>
                <w:webHidden/>
              </w:rPr>
              <w:t>22</w:t>
            </w:r>
            <w:r w:rsidR="00EB7927">
              <w:rPr>
                <w:noProof/>
                <w:webHidden/>
              </w:rPr>
              <w:fldChar w:fldCharType="end"/>
            </w:r>
          </w:hyperlink>
        </w:p>
        <w:p w14:paraId="1DD256C1"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79" w:history="1">
            <w:r w:rsidR="00EB7927" w:rsidRPr="0059644A">
              <w:rPr>
                <w:rStyle w:val="Hyperlink"/>
                <w:b/>
                <w:noProof/>
              </w:rPr>
              <w:t>5.1</w:t>
            </w:r>
            <w:r w:rsidR="00EB7927">
              <w:rPr>
                <w:rFonts w:asciiTheme="minorHAnsi" w:eastAsiaTheme="minorEastAsia" w:hAnsiTheme="minorHAnsi" w:cstheme="minorBidi"/>
                <w:noProof/>
              </w:rPr>
              <w:tab/>
            </w:r>
            <w:r w:rsidR="00EB7927" w:rsidRPr="0059644A">
              <w:rPr>
                <w:rStyle w:val="Hyperlink"/>
                <w:b/>
                <w:noProof/>
              </w:rPr>
              <w:t>Recommendations for improving departmental operations</w:t>
            </w:r>
            <w:r w:rsidR="00EB7927">
              <w:rPr>
                <w:noProof/>
                <w:webHidden/>
              </w:rPr>
              <w:tab/>
            </w:r>
            <w:r w:rsidR="00EB7927">
              <w:rPr>
                <w:noProof/>
                <w:webHidden/>
              </w:rPr>
              <w:fldChar w:fldCharType="begin"/>
            </w:r>
            <w:r w:rsidR="00EB7927">
              <w:rPr>
                <w:noProof/>
                <w:webHidden/>
              </w:rPr>
              <w:instrText xml:space="preserve"> PAGEREF _Toc104414979 \h </w:instrText>
            </w:r>
            <w:r w:rsidR="00EB7927">
              <w:rPr>
                <w:noProof/>
                <w:webHidden/>
              </w:rPr>
            </w:r>
            <w:r w:rsidR="00EB7927">
              <w:rPr>
                <w:noProof/>
                <w:webHidden/>
              </w:rPr>
              <w:fldChar w:fldCharType="separate"/>
            </w:r>
            <w:r w:rsidR="00EB7927">
              <w:rPr>
                <w:noProof/>
                <w:webHidden/>
              </w:rPr>
              <w:t>22</w:t>
            </w:r>
            <w:r w:rsidR="00EB7927">
              <w:rPr>
                <w:noProof/>
                <w:webHidden/>
              </w:rPr>
              <w:fldChar w:fldCharType="end"/>
            </w:r>
          </w:hyperlink>
        </w:p>
        <w:p w14:paraId="2956E8D4" w14:textId="77777777" w:rsidR="00EB7927" w:rsidRDefault="000E44A8">
          <w:pPr>
            <w:pStyle w:val="TOC2"/>
            <w:tabs>
              <w:tab w:val="left" w:pos="880"/>
              <w:tab w:val="right" w:leader="dot" w:pos="9350"/>
            </w:tabs>
            <w:rPr>
              <w:rFonts w:asciiTheme="minorHAnsi" w:eastAsiaTheme="minorEastAsia" w:hAnsiTheme="minorHAnsi" w:cstheme="minorBidi"/>
              <w:noProof/>
            </w:rPr>
          </w:pPr>
          <w:hyperlink w:anchor="_Toc104414980" w:history="1">
            <w:r w:rsidR="00EB7927" w:rsidRPr="0059644A">
              <w:rPr>
                <w:rStyle w:val="Hyperlink"/>
                <w:b/>
                <w:noProof/>
              </w:rPr>
              <w:t>5.2</w:t>
            </w:r>
            <w:r w:rsidR="00EB7927">
              <w:rPr>
                <w:rFonts w:asciiTheme="minorHAnsi" w:eastAsiaTheme="minorEastAsia" w:hAnsiTheme="minorHAnsi" w:cstheme="minorBidi"/>
                <w:noProof/>
              </w:rPr>
              <w:tab/>
            </w:r>
            <w:r w:rsidR="00EB7927" w:rsidRPr="0059644A">
              <w:rPr>
                <w:rStyle w:val="Hyperlink"/>
                <w:b/>
                <w:noProof/>
              </w:rPr>
              <w:t>Conclusion</w:t>
            </w:r>
            <w:r w:rsidR="00EB7927">
              <w:rPr>
                <w:noProof/>
                <w:webHidden/>
              </w:rPr>
              <w:tab/>
            </w:r>
            <w:r w:rsidR="00EB7927">
              <w:rPr>
                <w:noProof/>
                <w:webHidden/>
              </w:rPr>
              <w:fldChar w:fldCharType="begin"/>
            </w:r>
            <w:r w:rsidR="00EB7927">
              <w:rPr>
                <w:noProof/>
                <w:webHidden/>
              </w:rPr>
              <w:instrText xml:space="preserve"> PAGEREF _Toc104414980 \h </w:instrText>
            </w:r>
            <w:r w:rsidR="00EB7927">
              <w:rPr>
                <w:noProof/>
                <w:webHidden/>
              </w:rPr>
            </w:r>
            <w:r w:rsidR="00EB7927">
              <w:rPr>
                <w:noProof/>
                <w:webHidden/>
              </w:rPr>
              <w:fldChar w:fldCharType="separate"/>
            </w:r>
            <w:r w:rsidR="00EB7927">
              <w:rPr>
                <w:noProof/>
                <w:webHidden/>
              </w:rPr>
              <w:t>22</w:t>
            </w:r>
            <w:r w:rsidR="00EB7927">
              <w:rPr>
                <w:noProof/>
                <w:webHidden/>
              </w:rPr>
              <w:fldChar w:fldCharType="end"/>
            </w:r>
          </w:hyperlink>
        </w:p>
        <w:p w14:paraId="062EE822" w14:textId="77777777" w:rsidR="00EB7927" w:rsidRDefault="000E44A8">
          <w:pPr>
            <w:pStyle w:val="TOC1"/>
            <w:tabs>
              <w:tab w:val="right" w:leader="dot" w:pos="9350"/>
            </w:tabs>
            <w:rPr>
              <w:rFonts w:asciiTheme="minorHAnsi" w:eastAsiaTheme="minorEastAsia" w:hAnsiTheme="minorHAnsi" w:cstheme="minorBidi"/>
              <w:noProof/>
            </w:rPr>
          </w:pPr>
          <w:hyperlink w:anchor="_Toc104414981" w:history="1">
            <w:r w:rsidR="00EB7927" w:rsidRPr="0059644A">
              <w:rPr>
                <w:rStyle w:val="Hyperlink"/>
                <w:noProof/>
              </w:rPr>
              <w:t>Reference</w:t>
            </w:r>
            <w:r w:rsidR="00EB7927">
              <w:rPr>
                <w:noProof/>
                <w:webHidden/>
              </w:rPr>
              <w:tab/>
            </w:r>
            <w:r w:rsidR="00EB7927">
              <w:rPr>
                <w:noProof/>
                <w:webHidden/>
              </w:rPr>
              <w:fldChar w:fldCharType="begin"/>
            </w:r>
            <w:r w:rsidR="00EB7927">
              <w:rPr>
                <w:noProof/>
                <w:webHidden/>
              </w:rPr>
              <w:instrText xml:space="preserve"> PAGEREF _Toc104414981 \h </w:instrText>
            </w:r>
            <w:r w:rsidR="00EB7927">
              <w:rPr>
                <w:noProof/>
                <w:webHidden/>
              </w:rPr>
            </w:r>
            <w:r w:rsidR="00EB7927">
              <w:rPr>
                <w:noProof/>
                <w:webHidden/>
              </w:rPr>
              <w:fldChar w:fldCharType="separate"/>
            </w:r>
            <w:r w:rsidR="00EB7927">
              <w:rPr>
                <w:noProof/>
                <w:webHidden/>
              </w:rPr>
              <w:t>22</w:t>
            </w:r>
            <w:r w:rsidR="00EB7927">
              <w:rPr>
                <w:noProof/>
                <w:webHidden/>
              </w:rPr>
              <w:fldChar w:fldCharType="end"/>
            </w:r>
          </w:hyperlink>
        </w:p>
        <w:p w14:paraId="49DA4638" w14:textId="77777777" w:rsidR="006871B4" w:rsidRDefault="006871B4">
          <w:r>
            <w:rPr>
              <w:b/>
              <w:bCs/>
              <w:noProof/>
            </w:rPr>
            <w:lastRenderedPageBreak/>
            <w:fldChar w:fldCharType="end"/>
          </w:r>
        </w:p>
      </w:sdtContent>
    </w:sdt>
    <w:p w14:paraId="55C4A729" w14:textId="77777777" w:rsidR="002D7BD6" w:rsidRDefault="002D7BD6" w:rsidP="002D7BD6">
      <w:pPr>
        <w:jc w:val="center"/>
        <w:rPr>
          <w:rFonts w:ascii="Arial" w:hAnsi="Arial" w:cs="Arial"/>
          <w:sz w:val="24"/>
          <w:szCs w:val="24"/>
        </w:rPr>
      </w:pPr>
    </w:p>
    <w:p w14:paraId="744DC168" w14:textId="77777777" w:rsidR="002D7BD6" w:rsidRDefault="002D7BD6" w:rsidP="002D7BD6">
      <w:pPr>
        <w:jc w:val="center"/>
        <w:rPr>
          <w:rFonts w:ascii="Arial" w:hAnsi="Arial" w:cs="Arial"/>
          <w:sz w:val="24"/>
          <w:szCs w:val="24"/>
        </w:rPr>
      </w:pPr>
    </w:p>
    <w:p w14:paraId="6EC88DBD" w14:textId="77777777" w:rsidR="00107A8B" w:rsidRDefault="00107A8B" w:rsidP="002D7BD6">
      <w:pPr>
        <w:jc w:val="center"/>
        <w:rPr>
          <w:rFonts w:ascii="Arial" w:hAnsi="Arial" w:cs="Arial"/>
          <w:sz w:val="24"/>
          <w:szCs w:val="24"/>
        </w:rPr>
      </w:pPr>
    </w:p>
    <w:p w14:paraId="1EF281AD" w14:textId="77777777" w:rsidR="00107A8B" w:rsidRDefault="00107A8B" w:rsidP="002D7BD6">
      <w:pPr>
        <w:jc w:val="center"/>
        <w:rPr>
          <w:rFonts w:ascii="Arial" w:hAnsi="Arial" w:cs="Arial"/>
          <w:sz w:val="24"/>
          <w:szCs w:val="24"/>
        </w:rPr>
      </w:pPr>
    </w:p>
    <w:p w14:paraId="5865809E" w14:textId="77777777" w:rsidR="00107A8B" w:rsidRDefault="00107A8B" w:rsidP="002D7BD6">
      <w:pPr>
        <w:jc w:val="center"/>
        <w:rPr>
          <w:rFonts w:ascii="Arial" w:hAnsi="Arial" w:cs="Arial"/>
          <w:sz w:val="24"/>
          <w:szCs w:val="24"/>
        </w:rPr>
      </w:pPr>
    </w:p>
    <w:p w14:paraId="49042522" w14:textId="77777777" w:rsidR="00107A8B" w:rsidRDefault="00107A8B" w:rsidP="002D7BD6">
      <w:pPr>
        <w:jc w:val="center"/>
        <w:rPr>
          <w:rFonts w:ascii="Arial" w:hAnsi="Arial" w:cs="Arial"/>
          <w:sz w:val="24"/>
          <w:szCs w:val="24"/>
        </w:rPr>
      </w:pPr>
    </w:p>
    <w:p w14:paraId="019E7CA8" w14:textId="77777777" w:rsidR="008B1EFA" w:rsidRDefault="008B1EFA" w:rsidP="00EB7927">
      <w:pPr>
        <w:rPr>
          <w:rFonts w:ascii="Arial" w:hAnsi="Arial" w:cs="Arial"/>
          <w:sz w:val="24"/>
          <w:szCs w:val="24"/>
        </w:rPr>
        <w:sectPr w:rsidR="008B1EFA" w:rsidSect="008B1EFA">
          <w:footerReference w:type="default" r:id="rId13"/>
          <w:pgSz w:w="12240" w:h="15840"/>
          <w:pgMar w:top="1440" w:right="1440" w:bottom="1440" w:left="1440" w:header="720" w:footer="720" w:gutter="0"/>
          <w:pgNumType w:fmt="lowerRoman" w:start="1"/>
          <w:cols w:space="720"/>
          <w:docGrid w:linePitch="360"/>
        </w:sectPr>
      </w:pPr>
    </w:p>
    <w:p w14:paraId="5F7CB609" w14:textId="03075455" w:rsidR="006871B4" w:rsidRPr="00B974B3" w:rsidRDefault="006871B4" w:rsidP="00EB7927">
      <w:pPr>
        <w:pStyle w:val="Heading1"/>
        <w:rPr>
          <w:color w:val="00B050"/>
        </w:rPr>
      </w:pPr>
      <w:bookmarkStart w:id="6" w:name="_Toc104414960"/>
      <w:r w:rsidRPr="00B974B3">
        <w:rPr>
          <w:color w:val="00B050"/>
        </w:rPr>
        <w:lastRenderedPageBreak/>
        <w:t xml:space="preserve">List of </w:t>
      </w:r>
      <w:r w:rsidR="002D062C" w:rsidRPr="00B974B3">
        <w:rPr>
          <w:color w:val="00B050"/>
        </w:rPr>
        <w:t>F</w:t>
      </w:r>
      <w:r w:rsidRPr="00B974B3">
        <w:rPr>
          <w:color w:val="00B050"/>
        </w:rPr>
        <w:t>igure</w:t>
      </w:r>
      <w:r w:rsidR="00AD00B0" w:rsidRPr="00B974B3">
        <w:rPr>
          <w:color w:val="00B050"/>
        </w:rPr>
        <w:t>s</w:t>
      </w:r>
      <w:bookmarkEnd w:id="6"/>
    </w:p>
    <w:p w14:paraId="52F94F54" w14:textId="77777777" w:rsidR="00162935" w:rsidRPr="00162935" w:rsidRDefault="00162935" w:rsidP="00162935"/>
    <w:p w14:paraId="58402E87" w14:textId="711579D9" w:rsidR="00162935" w:rsidRPr="00162935" w:rsidRDefault="00162935" w:rsidP="00162935">
      <w:pPr>
        <w:spacing w:after="0" w:line="360" w:lineRule="auto"/>
        <w:rPr>
          <w:rFonts w:ascii="Arial" w:hAnsi="Arial" w:cs="Arial"/>
          <w:b/>
          <w:sz w:val="24"/>
          <w:szCs w:val="24"/>
        </w:rPr>
      </w:pPr>
      <w:r w:rsidRPr="00162935">
        <w:rPr>
          <w:rFonts w:ascii="Arial" w:hAnsi="Arial" w:cs="Arial"/>
          <w:b/>
          <w:sz w:val="24"/>
          <w:szCs w:val="24"/>
        </w:rPr>
        <w:t>Figure 1</w:t>
      </w:r>
      <w:r w:rsidR="00F45D72">
        <w:rPr>
          <w:rFonts w:ascii="Arial" w:hAnsi="Arial" w:cs="Arial"/>
          <w:b/>
          <w:sz w:val="24"/>
          <w:szCs w:val="24"/>
        </w:rPr>
        <w:t>.1</w:t>
      </w:r>
      <w:r w:rsidRPr="00162935">
        <w:rPr>
          <w:rFonts w:ascii="Arial" w:hAnsi="Arial" w:cs="Arial"/>
          <w:b/>
          <w:sz w:val="24"/>
          <w:szCs w:val="24"/>
        </w:rPr>
        <w:t xml:space="preserve">: </w:t>
      </w:r>
      <w:r w:rsidR="007F5B7B">
        <w:rPr>
          <w:rFonts w:ascii="Arial" w:hAnsi="Arial" w:cs="Arial"/>
          <w:b/>
          <w:sz w:val="24"/>
          <w:szCs w:val="24"/>
        </w:rPr>
        <w:t>Revenue Growth</w:t>
      </w:r>
    </w:p>
    <w:p w14:paraId="3145D60C" w14:textId="73CD28A7" w:rsidR="00162935" w:rsidRPr="00162935" w:rsidRDefault="00162935" w:rsidP="00162935">
      <w:pPr>
        <w:spacing w:after="0" w:line="360" w:lineRule="auto"/>
        <w:rPr>
          <w:rFonts w:ascii="Arial" w:hAnsi="Arial" w:cs="Arial"/>
          <w:b/>
          <w:sz w:val="24"/>
          <w:szCs w:val="24"/>
        </w:rPr>
      </w:pPr>
      <w:r w:rsidRPr="00162935">
        <w:rPr>
          <w:rFonts w:ascii="Arial" w:hAnsi="Arial" w:cs="Arial"/>
          <w:b/>
          <w:sz w:val="24"/>
          <w:szCs w:val="24"/>
        </w:rPr>
        <w:t xml:space="preserve">Figure </w:t>
      </w:r>
      <w:r w:rsidR="00F45D72">
        <w:rPr>
          <w:rFonts w:ascii="Arial" w:hAnsi="Arial" w:cs="Arial"/>
          <w:b/>
          <w:sz w:val="24"/>
          <w:szCs w:val="24"/>
        </w:rPr>
        <w:t>1.</w:t>
      </w:r>
      <w:r w:rsidR="007F5B7B">
        <w:rPr>
          <w:rFonts w:ascii="Arial" w:hAnsi="Arial" w:cs="Arial"/>
          <w:b/>
          <w:sz w:val="24"/>
          <w:szCs w:val="24"/>
        </w:rPr>
        <w:t>2:</w:t>
      </w:r>
      <w:r w:rsidRPr="00162935">
        <w:rPr>
          <w:rFonts w:ascii="Arial" w:hAnsi="Arial" w:cs="Arial"/>
          <w:b/>
          <w:sz w:val="24"/>
          <w:szCs w:val="24"/>
        </w:rPr>
        <w:t xml:space="preserve"> Cost of Service</w:t>
      </w:r>
      <w:r w:rsidR="007F5B7B">
        <w:rPr>
          <w:rFonts w:ascii="Arial" w:hAnsi="Arial" w:cs="Arial"/>
          <w:b/>
          <w:sz w:val="24"/>
          <w:szCs w:val="24"/>
        </w:rPr>
        <w:t xml:space="preserve"> </w:t>
      </w:r>
      <w:r w:rsidRPr="00162935">
        <w:rPr>
          <w:rFonts w:ascii="Arial" w:hAnsi="Arial" w:cs="Arial"/>
          <w:b/>
          <w:sz w:val="24"/>
          <w:szCs w:val="24"/>
        </w:rPr>
        <w:t xml:space="preserve">                  </w:t>
      </w:r>
    </w:p>
    <w:p w14:paraId="2A26A4CD" w14:textId="2E8EFDB3" w:rsidR="006871B4" w:rsidRDefault="00162935" w:rsidP="00BF51D4">
      <w:pPr>
        <w:spacing w:after="0" w:line="360" w:lineRule="auto"/>
        <w:rPr>
          <w:rFonts w:ascii="Arial" w:hAnsi="Arial" w:cs="Arial"/>
          <w:b/>
          <w:sz w:val="24"/>
          <w:szCs w:val="24"/>
        </w:rPr>
      </w:pPr>
      <w:r w:rsidRPr="00162935">
        <w:rPr>
          <w:rFonts w:ascii="Arial" w:hAnsi="Arial" w:cs="Arial"/>
          <w:b/>
          <w:sz w:val="24"/>
          <w:szCs w:val="24"/>
        </w:rPr>
        <w:t xml:space="preserve">Figure </w:t>
      </w:r>
      <w:r w:rsidR="00F45D72">
        <w:rPr>
          <w:rFonts w:ascii="Arial" w:hAnsi="Arial" w:cs="Arial"/>
          <w:b/>
          <w:sz w:val="24"/>
          <w:szCs w:val="24"/>
        </w:rPr>
        <w:t>1.</w:t>
      </w:r>
      <w:r w:rsidRPr="00162935">
        <w:rPr>
          <w:rFonts w:ascii="Arial" w:hAnsi="Arial" w:cs="Arial"/>
          <w:b/>
          <w:sz w:val="24"/>
          <w:szCs w:val="24"/>
        </w:rPr>
        <w:t>3</w:t>
      </w:r>
      <w:r w:rsidR="007F5B7B">
        <w:rPr>
          <w:rFonts w:ascii="Arial" w:hAnsi="Arial" w:cs="Arial"/>
          <w:b/>
          <w:sz w:val="24"/>
          <w:szCs w:val="24"/>
        </w:rPr>
        <w:t>:</w:t>
      </w:r>
      <w:r w:rsidR="00BF51D4">
        <w:rPr>
          <w:rFonts w:ascii="Arial" w:hAnsi="Arial" w:cs="Arial"/>
          <w:b/>
          <w:sz w:val="24"/>
          <w:szCs w:val="24"/>
        </w:rPr>
        <w:t xml:space="preserve"> Gross Profit</w:t>
      </w:r>
      <w:r w:rsidR="007F5B7B">
        <w:rPr>
          <w:rFonts w:ascii="Arial" w:hAnsi="Arial" w:cs="Arial"/>
          <w:b/>
          <w:sz w:val="24"/>
          <w:szCs w:val="24"/>
        </w:rPr>
        <w:t xml:space="preserve"> Growth</w:t>
      </w:r>
      <w:r w:rsidR="00BF51D4">
        <w:rPr>
          <w:rFonts w:ascii="Arial" w:hAnsi="Arial" w:cs="Arial"/>
          <w:b/>
          <w:sz w:val="24"/>
          <w:szCs w:val="24"/>
        </w:rPr>
        <w:t xml:space="preserve"> </w:t>
      </w:r>
    </w:p>
    <w:p w14:paraId="1C9B90AE" w14:textId="7EBF88BF" w:rsidR="00F45D72" w:rsidRPr="00F45D72" w:rsidRDefault="00F45D72" w:rsidP="00F45D72">
      <w:pPr>
        <w:spacing w:after="0" w:line="360" w:lineRule="auto"/>
        <w:jc w:val="both"/>
        <w:textAlignment w:val="baseline"/>
        <w:rPr>
          <w:rFonts w:ascii="Arial" w:eastAsia="Times New Roman" w:hAnsi="Arial" w:cs="Arial"/>
          <w:b/>
        </w:rPr>
      </w:pPr>
      <w:r w:rsidRPr="00162935">
        <w:rPr>
          <w:rFonts w:ascii="Arial" w:hAnsi="Arial" w:cs="Arial"/>
          <w:b/>
          <w:sz w:val="24"/>
          <w:szCs w:val="24"/>
        </w:rPr>
        <w:t xml:space="preserve">Figure </w:t>
      </w:r>
      <w:r>
        <w:rPr>
          <w:rFonts w:ascii="Arial" w:hAnsi="Arial" w:cs="Arial"/>
          <w:b/>
          <w:sz w:val="24"/>
          <w:szCs w:val="24"/>
        </w:rPr>
        <w:t xml:space="preserve">1.4: </w:t>
      </w:r>
      <w:r w:rsidRPr="0015547A">
        <w:rPr>
          <w:rFonts w:ascii="Arial" w:eastAsia="Times New Roman" w:hAnsi="Arial" w:cs="Arial"/>
          <w:b/>
        </w:rPr>
        <w:t>Net Profit Growth</w:t>
      </w:r>
    </w:p>
    <w:p w14:paraId="799C4987" w14:textId="5E4E7F06" w:rsidR="00F45D72" w:rsidRDefault="00F45D72" w:rsidP="00F45D72">
      <w:pPr>
        <w:spacing w:after="0" w:line="360" w:lineRule="auto"/>
        <w:rPr>
          <w:rFonts w:ascii="Arial" w:hAnsi="Arial" w:cs="Arial"/>
          <w:b/>
          <w:sz w:val="24"/>
          <w:szCs w:val="24"/>
        </w:rPr>
      </w:pPr>
      <w:r w:rsidRPr="00162935">
        <w:rPr>
          <w:rFonts w:ascii="Arial" w:hAnsi="Arial" w:cs="Arial"/>
          <w:b/>
          <w:sz w:val="24"/>
          <w:szCs w:val="24"/>
        </w:rPr>
        <w:t xml:space="preserve">Figure </w:t>
      </w:r>
      <w:r>
        <w:rPr>
          <w:rFonts w:ascii="Arial" w:hAnsi="Arial" w:cs="Arial"/>
          <w:b/>
          <w:sz w:val="24"/>
          <w:szCs w:val="24"/>
        </w:rPr>
        <w:t xml:space="preserve">1.5: ROA </w:t>
      </w:r>
    </w:p>
    <w:p w14:paraId="788A3EAE" w14:textId="0FF63E48" w:rsidR="00F45D72" w:rsidRPr="00BF51D4" w:rsidRDefault="00F45D72" w:rsidP="00F45D72">
      <w:pPr>
        <w:spacing w:after="0" w:line="360" w:lineRule="auto"/>
        <w:rPr>
          <w:rFonts w:ascii="Arial" w:hAnsi="Arial" w:cs="Arial"/>
          <w:b/>
          <w:sz w:val="24"/>
          <w:szCs w:val="24"/>
        </w:rPr>
      </w:pPr>
      <w:r w:rsidRPr="00162935">
        <w:rPr>
          <w:rFonts w:ascii="Arial" w:hAnsi="Arial" w:cs="Arial"/>
          <w:b/>
          <w:sz w:val="24"/>
          <w:szCs w:val="24"/>
        </w:rPr>
        <w:t xml:space="preserve">Figure </w:t>
      </w:r>
      <w:r>
        <w:rPr>
          <w:rFonts w:ascii="Arial" w:hAnsi="Arial" w:cs="Arial"/>
          <w:b/>
          <w:sz w:val="24"/>
          <w:szCs w:val="24"/>
        </w:rPr>
        <w:t>1.6:</w:t>
      </w:r>
      <w:r w:rsidR="00B974B3">
        <w:rPr>
          <w:rFonts w:ascii="Arial" w:hAnsi="Arial" w:cs="Arial"/>
          <w:b/>
          <w:sz w:val="24"/>
          <w:szCs w:val="24"/>
        </w:rPr>
        <w:t xml:space="preserve"> ROE</w:t>
      </w:r>
    </w:p>
    <w:p w14:paraId="73509D69" w14:textId="77777777" w:rsidR="00B974B3" w:rsidRDefault="00B974B3" w:rsidP="00B974B3">
      <w:pPr>
        <w:spacing w:after="0" w:line="360" w:lineRule="auto"/>
        <w:rPr>
          <w:rFonts w:ascii="Arial" w:hAnsi="Arial" w:cs="Arial"/>
          <w:b/>
          <w:sz w:val="24"/>
          <w:szCs w:val="24"/>
        </w:rPr>
      </w:pPr>
      <w:r w:rsidRPr="00162935">
        <w:rPr>
          <w:rFonts w:ascii="Arial" w:hAnsi="Arial" w:cs="Arial"/>
          <w:b/>
          <w:sz w:val="24"/>
          <w:szCs w:val="24"/>
        </w:rPr>
        <w:t xml:space="preserve">Figure </w:t>
      </w:r>
      <w:r>
        <w:rPr>
          <w:rFonts w:ascii="Arial" w:hAnsi="Arial" w:cs="Arial"/>
          <w:b/>
          <w:sz w:val="24"/>
          <w:szCs w:val="24"/>
        </w:rPr>
        <w:t>1.7: EPS</w:t>
      </w:r>
    </w:p>
    <w:p w14:paraId="68EA2FE9" w14:textId="6D56F1CA" w:rsidR="00B974B3" w:rsidRPr="00B974B3" w:rsidRDefault="006871B4" w:rsidP="00B974B3">
      <w:pPr>
        <w:spacing w:after="0" w:line="360" w:lineRule="auto"/>
        <w:jc w:val="center"/>
        <w:rPr>
          <w:rFonts w:ascii="Arial" w:hAnsi="Arial" w:cs="Arial"/>
          <w:b/>
          <w:sz w:val="24"/>
          <w:szCs w:val="24"/>
        </w:rPr>
      </w:pPr>
      <w:r w:rsidRPr="00B974B3">
        <w:rPr>
          <w:b/>
          <w:color w:val="00B050"/>
          <w:sz w:val="32"/>
          <w:szCs w:val="32"/>
        </w:rPr>
        <w:t xml:space="preserve">List of </w:t>
      </w:r>
      <w:r w:rsidR="002D062C" w:rsidRPr="00B974B3">
        <w:rPr>
          <w:b/>
          <w:color w:val="00B050"/>
          <w:sz w:val="32"/>
          <w:szCs w:val="32"/>
        </w:rPr>
        <w:t>T</w:t>
      </w:r>
      <w:r w:rsidRPr="00B974B3">
        <w:rPr>
          <w:b/>
          <w:color w:val="00B050"/>
          <w:sz w:val="32"/>
          <w:szCs w:val="32"/>
        </w:rPr>
        <w:t>ables</w:t>
      </w:r>
    </w:p>
    <w:p w14:paraId="168C025E" w14:textId="01ABFAB9" w:rsidR="00B974B3" w:rsidRDefault="00B974B3" w:rsidP="00B974B3">
      <w:pPr>
        <w:spacing w:after="0" w:line="360" w:lineRule="auto"/>
        <w:rPr>
          <w:rFonts w:ascii="Arial" w:hAnsi="Arial" w:cs="Arial"/>
          <w:b/>
          <w:sz w:val="24"/>
          <w:szCs w:val="24"/>
        </w:rPr>
      </w:pPr>
      <w:r>
        <w:rPr>
          <w:rFonts w:ascii="Arial" w:hAnsi="Arial" w:cs="Arial"/>
          <w:b/>
          <w:sz w:val="24"/>
          <w:szCs w:val="24"/>
        </w:rPr>
        <w:t>Table 1.1: Gross Profit Calculation</w:t>
      </w:r>
    </w:p>
    <w:p w14:paraId="3DBE3218" w14:textId="7EFBB14A" w:rsidR="00B974B3" w:rsidRDefault="00B974B3" w:rsidP="00B974B3">
      <w:pPr>
        <w:spacing w:after="0" w:line="360" w:lineRule="auto"/>
        <w:rPr>
          <w:rFonts w:ascii="Arial" w:hAnsi="Arial" w:cs="Arial"/>
          <w:b/>
          <w:sz w:val="24"/>
          <w:szCs w:val="24"/>
        </w:rPr>
      </w:pPr>
      <w:r>
        <w:rPr>
          <w:rFonts w:ascii="Arial" w:hAnsi="Arial" w:cs="Arial"/>
          <w:b/>
          <w:sz w:val="24"/>
          <w:szCs w:val="24"/>
        </w:rPr>
        <w:t xml:space="preserve">Table </w:t>
      </w:r>
      <w:r w:rsidRPr="00162935">
        <w:rPr>
          <w:rFonts w:ascii="Arial" w:hAnsi="Arial" w:cs="Arial"/>
          <w:b/>
          <w:sz w:val="24"/>
          <w:szCs w:val="24"/>
        </w:rPr>
        <w:t>1</w:t>
      </w:r>
      <w:r>
        <w:rPr>
          <w:rFonts w:ascii="Arial" w:hAnsi="Arial" w:cs="Arial"/>
          <w:b/>
          <w:sz w:val="24"/>
          <w:szCs w:val="24"/>
        </w:rPr>
        <w:t>.2</w:t>
      </w:r>
      <w:r w:rsidRPr="00162935">
        <w:rPr>
          <w:rFonts w:ascii="Arial" w:hAnsi="Arial" w:cs="Arial"/>
          <w:b/>
          <w:sz w:val="24"/>
          <w:szCs w:val="24"/>
        </w:rPr>
        <w:t xml:space="preserve">: </w:t>
      </w:r>
      <w:r>
        <w:rPr>
          <w:rFonts w:ascii="Arial" w:hAnsi="Arial" w:cs="Arial"/>
          <w:b/>
          <w:sz w:val="24"/>
          <w:szCs w:val="24"/>
        </w:rPr>
        <w:t>Net Profit Growth</w:t>
      </w:r>
    </w:p>
    <w:p w14:paraId="75B4B329" w14:textId="33B71C05" w:rsidR="009011ED" w:rsidRPr="00B974B3" w:rsidRDefault="00B974B3" w:rsidP="00B974B3">
      <w:pPr>
        <w:spacing w:after="0" w:line="360" w:lineRule="auto"/>
        <w:rPr>
          <w:rFonts w:ascii="Arial" w:hAnsi="Arial" w:cs="Arial"/>
          <w:b/>
          <w:sz w:val="24"/>
          <w:szCs w:val="24"/>
        </w:rPr>
      </w:pPr>
      <w:r>
        <w:rPr>
          <w:rFonts w:ascii="Arial" w:hAnsi="Arial" w:cs="Arial"/>
          <w:b/>
          <w:sz w:val="24"/>
          <w:szCs w:val="24"/>
        </w:rPr>
        <w:t>Table</w:t>
      </w:r>
      <w:r w:rsidRPr="00162935">
        <w:rPr>
          <w:rFonts w:ascii="Arial" w:hAnsi="Arial" w:cs="Arial"/>
          <w:b/>
          <w:sz w:val="24"/>
          <w:szCs w:val="24"/>
        </w:rPr>
        <w:t xml:space="preserve"> 1</w:t>
      </w:r>
      <w:r>
        <w:rPr>
          <w:rFonts w:ascii="Arial" w:hAnsi="Arial" w:cs="Arial"/>
          <w:b/>
          <w:sz w:val="24"/>
          <w:szCs w:val="24"/>
        </w:rPr>
        <w:t>.3</w:t>
      </w:r>
      <w:r w:rsidRPr="00162935">
        <w:rPr>
          <w:rFonts w:ascii="Arial" w:hAnsi="Arial" w:cs="Arial"/>
          <w:b/>
          <w:sz w:val="24"/>
          <w:szCs w:val="24"/>
        </w:rPr>
        <w:t xml:space="preserve">: </w:t>
      </w:r>
      <w:r>
        <w:rPr>
          <w:rFonts w:ascii="Arial" w:hAnsi="Arial" w:cs="Arial"/>
          <w:b/>
          <w:sz w:val="24"/>
          <w:szCs w:val="24"/>
        </w:rPr>
        <w:t>Ratio Calculation</w:t>
      </w:r>
    </w:p>
    <w:p w14:paraId="1EDD42E3" w14:textId="77777777" w:rsidR="004C23F9" w:rsidRPr="004D21DD" w:rsidRDefault="004C23F9" w:rsidP="004C23F9">
      <w:pPr>
        <w:pStyle w:val="Heading1"/>
        <w:rPr>
          <w:rFonts w:cs="Arial"/>
          <w:color w:val="00B050"/>
          <w:sz w:val="24"/>
          <w:szCs w:val="24"/>
        </w:rPr>
      </w:pPr>
      <w:bookmarkStart w:id="7" w:name="_Toc104414961"/>
      <w:r w:rsidRPr="004D21DD">
        <w:rPr>
          <w:color w:val="00B050"/>
        </w:rPr>
        <w:t>List of Abbreviation</w:t>
      </w:r>
      <w:bookmarkEnd w:id="7"/>
      <w:r w:rsidRPr="004D21DD">
        <w:rPr>
          <w:color w:val="00B050"/>
        </w:rPr>
        <w:t xml:space="preserve"> </w:t>
      </w:r>
    </w:p>
    <w:p w14:paraId="295BD037" w14:textId="77777777" w:rsidR="002D7BD6" w:rsidRDefault="002D7BD6" w:rsidP="002D7BD6">
      <w:pPr>
        <w:jc w:val="center"/>
        <w:rPr>
          <w:rFonts w:ascii="Arial" w:hAnsi="Arial" w:cs="Arial"/>
          <w:sz w:val="24"/>
          <w:szCs w:val="24"/>
        </w:rPr>
      </w:pPr>
    </w:p>
    <w:p w14:paraId="577A954D" w14:textId="4D56C61E" w:rsidR="004D21DD" w:rsidRPr="007F5B7B" w:rsidRDefault="004D21DD" w:rsidP="004D21DD">
      <w:pPr>
        <w:jc w:val="both"/>
        <w:rPr>
          <w:rFonts w:ascii="Arial" w:hAnsi="Arial" w:cs="Arial"/>
          <w:b/>
          <w:sz w:val="24"/>
        </w:rPr>
      </w:pPr>
      <w:r w:rsidRPr="007F5B7B">
        <w:rPr>
          <w:rFonts w:ascii="Arial" w:hAnsi="Arial" w:cs="Arial"/>
          <w:b/>
          <w:sz w:val="24"/>
        </w:rPr>
        <w:t xml:space="preserve">LBSL: </w:t>
      </w:r>
      <w:r w:rsidR="007F5B7B">
        <w:rPr>
          <w:rFonts w:ascii="Arial" w:hAnsi="Arial" w:cs="Arial"/>
          <w:b/>
          <w:sz w:val="24"/>
        </w:rPr>
        <w:t>LankaBangla Securities Limited</w:t>
      </w:r>
    </w:p>
    <w:p w14:paraId="6F1EE406" w14:textId="77777777" w:rsidR="004D21DD" w:rsidRPr="007F5B7B" w:rsidRDefault="004D21DD" w:rsidP="004D21DD">
      <w:pPr>
        <w:jc w:val="both"/>
        <w:rPr>
          <w:rFonts w:ascii="Arial" w:hAnsi="Arial" w:cs="Arial"/>
          <w:b/>
          <w:sz w:val="24"/>
        </w:rPr>
      </w:pPr>
      <w:r w:rsidRPr="007F5B7B">
        <w:rPr>
          <w:rFonts w:ascii="Arial" w:hAnsi="Arial" w:cs="Arial"/>
          <w:b/>
          <w:sz w:val="24"/>
        </w:rPr>
        <w:t>DSE: Dhaka Stock Exchange</w:t>
      </w:r>
    </w:p>
    <w:p w14:paraId="0F1EADDF" w14:textId="77777777" w:rsidR="004D21DD" w:rsidRPr="007F5B7B" w:rsidRDefault="004D21DD" w:rsidP="004D21DD">
      <w:pPr>
        <w:jc w:val="both"/>
        <w:rPr>
          <w:rFonts w:ascii="Arial" w:hAnsi="Arial" w:cs="Arial"/>
          <w:b/>
          <w:sz w:val="24"/>
        </w:rPr>
      </w:pPr>
      <w:r w:rsidRPr="007F5B7B">
        <w:rPr>
          <w:rFonts w:ascii="Arial" w:hAnsi="Arial" w:cs="Arial"/>
          <w:b/>
          <w:sz w:val="24"/>
        </w:rPr>
        <w:t>CSE: Chittagong Stock Exchange</w:t>
      </w:r>
    </w:p>
    <w:p w14:paraId="4397B43A" w14:textId="50434529" w:rsidR="004D21DD" w:rsidRPr="007F5B7B" w:rsidRDefault="007F5B7B" w:rsidP="004D21DD">
      <w:pPr>
        <w:tabs>
          <w:tab w:val="left" w:pos="5955"/>
        </w:tabs>
        <w:jc w:val="both"/>
        <w:rPr>
          <w:rFonts w:ascii="Arial" w:hAnsi="Arial" w:cs="Arial"/>
          <w:b/>
          <w:sz w:val="24"/>
          <w:szCs w:val="24"/>
        </w:rPr>
      </w:pPr>
      <w:r>
        <w:rPr>
          <w:rFonts w:ascii="Arial" w:hAnsi="Arial" w:cs="Arial"/>
          <w:b/>
          <w:sz w:val="24"/>
          <w:szCs w:val="24"/>
        </w:rPr>
        <w:t>BSEC: Bangladesh Stock Exchange Comminssion</w:t>
      </w:r>
      <w:r w:rsidR="004D21DD" w:rsidRPr="007F5B7B">
        <w:rPr>
          <w:rFonts w:ascii="Arial" w:hAnsi="Arial" w:cs="Arial"/>
          <w:b/>
          <w:sz w:val="24"/>
          <w:szCs w:val="24"/>
        </w:rPr>
        <w:tab/>
      </w:r>
    </w:p>
    <w:p w14:paraId="2DE9EBEA" w14:textId="77777777" w:rsidR="004D21DD" w:rsidRPr="007F5B7B" w:rsidRDefault="004D21DD" w:rsidP="004D21DD">
      <w:pPr>
        <w:tabs>
          <w:tab w:val="left" w:pos="5955"/>
        </w:tabs>
        <w:jc w:val="both"/>
        <w:rPr>
          <w:rFonts w:ascii="Arial" w:hAnsi="Arial" w:cs="Arial"/>
          <w:b/>
          <w:sz w:val="24"/>
          <w:szCs w:val="24"/>
        </w:rPr>
      </w:pPr>
      <w:r w:rsidRPr="007F5B7B">
        <w:rPr>
          <w:rFonts w:ascii="Arial" w:hAnsi="Arial" w:cs="Arial"/>
          <w:b/>
          <w:sz w:val="24"/>
          <w:szCs w:val="24"/>
        </w:rPr>
        <w:t>CDBL: Central Depository Bangladesh ltd</w:t>
      </w:r>
    </w:p>
    <w:p w14:paraId="693742C0" w14:textId="3259904F" w:rsidR="004D21DD" w:rsidRDefault="004D21DD" w:rsidP="004D21DD">
      <w:pPr>
        <w:tabs>
          <w:tab w:val="left" w:pos="5955"/>
        </w:tabs>
        <w:jc w:val="both"/>
        <w:rPr>
          <w:rFonts w:ascii="Arial" w:hAnsi="Arial" w:cs="Arial"/>
          <w:b/>
          <w:sz w:val="24"/>
          <w:szCs w:val="24"/>
        </w:rPr>
      </w:pPr>
      <w:r w:rsidRPr="007F5B7B">
        <w:rPr>
          <w:rFonts w:ascii="Arial" w:hAnsi="Arial" w:cs="Arial"/>
          <w:b/>
          <w:sz w:val="24"/>
          <w:szCs w:val="24"/>
        </w:rPr>
        <w:t>BMS: BO Management System</w:t>
      </w:r>
    </w:p>
    <w:p w14:paraId="3FC11A4C" w14:textId="076506EA" w:rsidR="007F5B7B" w:rsidRPr="007F5B7B" w:rsidRDefault="007F5B7B" w:rsidP="004D21DD">
      <w:pPr>
        <w:tabs>
          <w:tab w:val="left" w:pos="5955"/>
        </w:tabs>
        <w:jc w:val="both"/>
        <w:rPr>
          <w:rFonts w:ascii="Arial" w:hAnsi="Arial" w:cs="Arial"/>
          <w:b/>
          <w:sz w:val="24"/>
          <w:szCs w:val="24"/>
        </w:rPr>
      </w:pPr>
      <w:r>
        <w:rPr>
          <w:rFonts w:ascii="Arial" w:hAnsi="Arial" w:cs="Arial"/>
          <w:b/>
          <w:sz w:val="24"/>
          <w:szCs w:val="24"/>
        </w:rPr>
        <w:t>OMS: Order Management System</w:t>
      </w:r>
    </w:p>
    <w:p w14:paraId="424F87FA" w14:textId="77777777" w:rsidR="004C23F9" w:rsidRDefault="004C23F9" w:rsidP="004D21DD">
      <w:pPr>
        <w:rPr>
          <w:rFonts w:ascii="Arial" w:hAnsi="Arial" w:cs="Arial"/>
          <w:sz w:val="24"/>
          <w:szCs w:val="24"/>
        </w:rPr>
      </w:pPr>
    </w:p>
    <w:p w14:paraId="00204BEE" w14:textId="77777777" w:rsidR="004C23F9" w:rsidRDefault="004C23F9" w:rsidP="002D7BD6">
      <w:pPr>
        <w:jc w:val="center"/>
        <w:rPr>
          <w:rFonts w:ascii="Arial" w:hAnsi="Arial" w:cs="Arial"/>
          <w:sz w:val="24"/>
          <w:szCs w:val="24"/>
        </w:rPr>
      </w:pPr>
    </w:p>
    <w:p w14:paraId="720D8F39" w14:textId="77777777" w:rsidR="004C23F9" w:rsidRDefault="004C23F9" w:rsidP="002D7BD6">
      <w:pPr>
        <w:jc w:val="center"/>
        <w:rPr>
          <w:rFonts w:ascii="Arial" w:hAnsi="Arial" w:cs="Arial"/>
          <w:sz w:val="24"/>
          <w:szCs w:val="24"/>
        </w:rPr>
      </w:pPr>
    </w:p>
    <w:p w14:paraId="391113A3" w14:textId="77777777" w:rsidR="009011ED" w:rsidRDefault="009011ED" w:rsidP="009011ED">
      <w:pPr>
        <w:rPr>
          <w:rFonts w:ascii="Arial" w:hAnsi="Arial" w:cs="Arial"/>
          <w:sz w:val="24"/>
          <w:szCs w:val="24"/>
        </w:rPr>
      </w:pPr>
    </w:p>
    <w:p w14:paraId="0E4AE48F" w14:textId="0B301FB9" w:rsidR="006871B4" w:rsidRPr="00EB2A15" w:rsidRDefault="006871B4" w:rsidP="00EB2A15">
      <w:pPr>
        <w:pStyle w:val="Heading1"/>
        <w:rPr>
          <w:color w:val="00B050"/>
        </w:rPr>
      </w:pPr>
      <w:bookmarkStart w:id="8" w:name="_Toc104414962"/>
      <w:r w:rsidRPr="00B974B3">
        <w:rPr>
          <w:color w:val="00B050"/>
        </w:rPr>
        <w:lastRenderedPageBreak/>
        <w:t>CHAPTER I: INTRODUCTION</w:t>
      </w:r>
      <w:bookmarkEnd w:id="8"/>
    </w:p>
    <w:p w14:paraId="20AF1185" w14:textId="063AC1BC" w:rsidR="000F2EAB" w:rsidRDefault="00A70C56" w:rsidP="000F2EAB">
      <w:pPr>
        <w:pStyle w:val="Heading2"/>
        <w:numPr>
          <w:ilvl w:val="0"/>
          <w:numId w:val="1"/>
        </w:numPr>
        <w:rPr>
          <w:b/>
          <w:color w:val="00B050"/>
        </w:rPr>
      </w:pPr>
      <w:r>
        <w:rPr>
          <w:b/>
          <w:color w:val="00B050"/>
        </w:rPr>
        <w:t>Background of the Report</w:t>
      </w:r>
    </w:p>
    <w:p w14:paraId="5111B958" w14:textId="0C07151E" w:rsidR="00EB7927" w:rsidRPr="00EB7927" w:rsidRDefault="007F5B7B" w:rsidP="00EB2A15">
      <w:pPr>
        <w:spacing w:line="360" w:lineRule="auto"/>
        <w:jc w:val="both"/>
        <w:rPr>
          <w:rFonts w:ascii="Arial" w:hAnsi="Arial" w:cs="Arial"/>
          <w:b/>
          <w:color w:val="00B050"/>
          <w:sz w:val="24"/>
          <w:szCs w:val="24"/>
        </w:rPr>
      </w:pPr>
      <w:r>
        <w:rPr>
          <w:rFonts w:ascii="Arial" w:hAnsi="Arial" w:cs="Arial"/>
          <w:sz w:val="24"/>
          <w:szCs w:val="24"/>
        </w:rPr>
        <w:t>The report is about the overall preview of the stock market and this industry’s view, the mechanism of a brokerage house that run the stock market and also providing an about the brokerage houses how they work and their investors behavioral aspect.</w:t>
      </w:r>
    </w:p>
    <w:p w14:paraId="59F438D1" w14:textId="33AEC993" w:rsidR="00407761" w:rsidRDefault="00A70C56" w:rsidP="00407761">
      <w:pPr>
        <w:pStyle w:val="Heading2"/>
        <w:numPr>
          <w:ilvl w:val="0"/>
          <w:numId w:val="1"/>
        </w:numPr>
        <w:rPr>
          <w:b/>
        </w:rPr>
      </w:pPr>
      <w:r>
        <w:rPr>
          <w:b/>
          <w:color w:val="00B050"/>
        </w:rPr>
        <w:t>Objective of the Report</w:t>
      </w:r>
    </w:p>
    <w:p w14:paraId="529DB527" w14:textId="556EA163" w:rsidR="007F5B7B" w:rsidRPr="00A70C56" w:rsidRDefault="007F5B7B" w:rsidP="00A70C56">
      <w:pPr>
        <w:spacing w:line="360" w:lineRule="auto"/>
        <w:jc w:val="both"/>
        <w:rPr>
          <w:rFonts w:ascii="Arial" w:hAnsi="Arial" w:cs="Arial"/>
          <w:sz w:val="24"/>
          <w:szCs w:val="24"/>
        </w:rPr>
      </w:pPr>
      <w:r w:rsidRPr="00A70C56">
        <w:rPr>
          <w:rFonts w:ascii="Arial" w:hAnsi="Arial" w:cs="Arial"/>
          <w:sz w:val="24"/>
          <w:szCs w:val="24"/>
        </w:rPr>
        <w:t>The purpose of the report to give a</w:t>
      </w:r>
      <w:r w:rsidR="00A70C56" w:rsidRPr="00A70C56">
        <w:rPr>
          <w:rFonts w:ascii="Arial" w:hAnsi="Arial" w:cs="Arial"/>
          <w:sz w:val="24"/>
          <w:szCs w:val="24"/>
        </w:rPr>
        <w:t>n idea about overall stock market and its business process and the experience of working in a brokerage house and also give a brief about the whole business and its calculation trend.</w:t>
      </w:r>
    </w:p>
    <w:p w14:paraId="7FD68FBF" w14:textId="1A1406E2" w:rsidR="006871B4" w:rsidRDefault="00E17A86" w:rsidP="006871B4">
      <w:pPr>
        <w:pStyle w:val="Heading2"/>
        <w:numPr>
          <w:ilvl w:val="0"/>
          <w:numId w:val="1"/>
        </w:numPr>
        <w:rPr>
          <w:b/>
          <w:color w:val="00B050"/>
        </w:rPr>
      </w:pPr>
      <w:bookmarkStart w:id="9" w:name="_Toc104414965"/>
      <w:r w:rsidRPr="00450A05">
        <w:rPr>
          <w:b/>
          <w:color w:val="00B050"/>
        </w:rPr>
        <w:t>Motivation of</w:t>
      </w:r>
      <w:r w:rsidR="006871B4" w:rsidRPr="00450A05">
        <w:rPr>
          <w:b/>
          <w:color w:val="00B050"/>
        </w:rPr>
        <w:t xml:space="preserve"> the </w:t>
      </w:r>
      <w:r w:rsidR="00A2285C" w:rsidRPr="00450A05">
        <w:rPr>
          <w:b/>
          <w:color w:val="00B050"/>
        </w:rPr>
        <w:t>Report</w:t>
      </w:r>
      <w:bookmarkEnd w:id="9"/>
      <w:r w:rsidR="00A2285C" w:rsidRPr="00450A05">
        <w:rPr>
          <w:b/>
          <w:color w:val="00B050"/>
        </w:rPr>
        <w:t xml:space="preserve"> </w:t>
      </w:r>
    </w:p>
    <w:p w14:paraId="4DDB31E9" w14:textId="0653C9A2" w:rsidR="00593896" w:rsidRPr="00BE2FB7" w:rsidRDefault="00BE2FB7" w:rsidP="00593896">
      <w:pPr>
        <w:rPr>
          <w:rFonts w:ascii="Arial" w:hAnsi="Arial" w:cs="Arial"/>
          <w:sz w:val="24"/>
          <w:szCs w:val="24"/>
        </w:rPr>
      </w:pPr>
      <w:r>
        <w:rPr>
          <w:rFonts w:ascii="Arial" w:hAnsi="Arial" w:cs="Arial"/>
          <w:sz w:val="24"/>
          <w:szCs w:val="24"/>
        </w:rPr>
        <w:t>My</w:t>
      </w:r>
      <w:r w:rsidR="000F2EAB" w:rsidRPr="00BE2FB7">
        <w:rPr>
          <w:rFonts w:ascii="Arial" w:hAnsi="Arial" w:cs="Arial"/>
          <w:sz w:val="24"/>
          <w:szCs w:val="24"/>
        </w:rPr>
        <w:t xml:space="preserve"> </w:t>
      </w:r>
      <w:r w:rsidR="00593896" w:rsidRPr="00BE2FB7">
        <w:rPr>
          <w:rFonts w:ascii="Arial" w:hAnsi="Arial" w:cs="Arial"/>
          <w:sz w:val="24"/>
          <w:szCs w:val="24"/>
        </w:rPr>
        <w:t>academic purpose and</w:t>
      </w:r>
      <w:r>
        <w:rPr>
          <w:rFonts w:ascii="Arial" w:hAnsi="Arial" w:cs="Arial"/>
          <w:sz w:val="24"/>
          <w:szCs w:val="24"/>
        </w:rPr>
        <w:t xml:space="preserve"> </w:t>
      </w:r>
      <w:r w:rsidR="00593896" w:rsidRPr="00BE2FB7">
        <w:rPr>
          <w:rFonts w:ascii="Arial" w:hAnsi="Arial" w:cs="Arial"/>
          <w:sz w:val="24"/>
          <w:szCs w:val="24"/>
        </w:rPr>
        <w:t>requirement.</w:t>
      </w:r>
    </w:p>
    <w:p w14:paraId="65558D7E" w14:textId="69EA5FB4" w:rsidR="006871B4" w:rsidRDefault="00A70C56" w:rsidP="006871B4">
      <w:pPr>
        <w:pStyle w:val="Heading2"/>
        <w:numPr>
          <w:ilvl w:val="0"/>
          <w:numId w:val="1"/>
        </w:numPr>
        <w:rPr>
          <w:b/>
          <w:color w:val="00B050"/>
        </w:rPr>
      </w:pPr>
      <w:r>
        <w:rPr>
          <w:b/>
          <w:color w:val="00B050"/>
        </w:rPr>
        <w:t>Scope and Limitation of the Report</w:t>
      </w:r>
    </w:p>
    <w:p w14:paraId="3CE6E468" w14:textId="27A3E0A9" w:rsidR="00A70C56" w:rsidRPr="00A70C56" w:rsidRDefault="00A70C56" w:rsidP="00A70C56">
      <w:pPr>
        <w:spacing w:line="360" w:lineRule="auto"/>
        <w:jc w:val="both"/>
        <w:rPr>
          <w:rFonts w:ascii="Arial" w:hAnsi="Arial" w:cs="Arial"/>
          <w:sz w:val="24"/>
          <w:szCs w:val="24"/>
        </w:rPr>
      </w:pPr>
      <w:r w:rsidRPr="00A70C56">
        <w:rPr>
          <w:rFonts w:ascii="Arial" w:hAnsi="Arial" w:cs="Arial"/>
          <w:sz w:val="24"/>
          <w:szCs w:val="24"/>
        </w:rPr>
        <w:t>As an intern I am unable to collect some news which can not be accessible for me, as it is all about stock market and its brokerage houses so it was difficult to collect some information which are determined by the higher authority</w:t>
      </w:r>
      <w:r>
        <w:rPr>
          <w:rFonts w:ascii="Arial" w:hAnsi="Arial" w:cs="Arial"/>
          <w:sz w:val="24"/>
          <w:szCs w:val="24"/>
        </w:rPr>
        <w:t xml:space="preserve"> cannot be disclosed to us. So it is difficult to me to give the information about LankBangla securities fully transparent.</w:t>
      </w:r>
    </w:p>
    <w:p w14:paraId="0D6806D3" w14:textId="4383D505" w:rsidR="00B974B3" w:rsidRPr="00EB2A15" w:rsidRDefault="00A70C56" w:rsidP="00B974B3">
      <w:pPr>
        <w:pStyle w:val="Heading2"/>
        <w:numPr>
          <w:ilvl w:val="0"/>
          <w:numId w:val="1"/>
        </w:numPr>
        <w:rPr>
          <w:b/>
          <w:color w:val="00B050"/>
        </w:rPr>
      </w:pPr>
      <w:r>
        <w:rPr>
          <w:b/>
          <w:color w:val="00B050"/>
        </w:rPr>
        <w:t>Definition of Key terms</w:t>
      </w:r>
    </w:p>
    <w:p w14:paraId="453E79B2" w14:textId="04C778E8" w:rsidR="00252BEF" w:rsidRDefault="00BE2FB7" w:rsidP="003E76E6">
      <w:pPr>
        <w:spacing w:line="360" w:lineRule="auto"/>
        <w:jc w:val="both"/>
        <w:rPr>
          <w:rFonts w:ascii="Arial" w:hAnsi="Arial" w:cs="Arial"/>
          <w:color w:val="202124"/>
          <w:sz w:val="24"/>
          <w:szCs w:val="24"/>
          <w:shd w:val="clear" w:color="auto" w:fill="FFFFFF"/>
        </w:rPr>
      </w:pPr>
      <w:r w:rsidRPr="00BE2FB7">
        <w:rPr>
          <w:rFonts w:ascii="Arial" w:hAnsi="Arial" w:cs="Arial"/>
          <w:b/>
          <w:sz w:val="24"/>
          <w:szCs w:val="24"/>
        </w:rPr>
        <w:t>Brokerage House:</w:t>
      </w:r>
      <w:r w:rsidRPr="00BE2FB7">
        <w:rPr>
          <w:rFonts w:ascii="Arial" w:hAnsi="Arial" w:cs="Arial"/>
          <w:color w:val="202124"/>
          <w:sz w:val="24"/>
          <w:szCs w:val="24"/>
          <w:shd w:val="clear" w:color="auto" w:fill="FFFFFF"/>
        </w:rPr>
        <w:t xml:space="preserve"> A brokerage firm or brokerage company is something that works as a middleman between buyers and sellers to complete a transaction for stock shares, bonds, options, and other financial instruments in exchange of fixed commission rate per transaction.</w:t>
      </w:r>
    </w:p>
    <w:p w14:paraId="1576294C" w14:textId="77777777" w:rsidR="00A70C56" w:rsidRDefault="00A70C56" w:rsidP="003E76E6">
      <w:pPr>
        <w:spacing w:line="360" w:lineRule="auto"/>
        <w:jc w:val="both"/>
        <w:rPr>
          <w:rFonts w:ascii="Arial" w:hAnsi="Arial" w:cs="Arial"/>
          <w:color w:val="202124"/>
          <w:sz w:val="24"/>
          <w:szCs w:val="24"/>
          <w:shd w:val="clear" w:color="auto" w:fill="FFFFFF"/>
        </w:rPr>
      </w:pPr>
    </w:p>
    <w:p w14:paraId="711AF989" w14:textId="77777777" w:rsidR="00A70C56" w:rsidRDefault="00A70C56" w:rsidP="003E76E6">
      <w:pPr>
        <w:spacing w:line="360" w:lineRule="auto"/>
        <w:jc w:val="both"/>
        <w:rPr>
          <w:rFonts w:ascii="Arial" w:hAnsi="Arial" w:cs="Arial"/>
          <w:color w:val="202124"/>
          <w:sz w:val="24"/>
          <w:szCs w:val="24"/>
          <w:shd w:val="clear" w:color="auto" w:fill="FFFFFF"/>
        </w:rPr>
      </w:pPr>
    </w:p>
    <w:p w14:paraId="32E3EE10" w14:textId="77777777" w:rsidR="00A70C56" w:rsidRDefault="00A70C56" w:rsidP="003E76E6">
      <w:pPr>
        <w:spacing w:line="360" w:lineRule="auto"/>
        <w:jc w:val="both"/>
        <w:rPr>
          <w:rFonts w:ascii="Arial" w:hAnsi="Arial" w:cs="Arial"/>
          <w:color w:val="202124"/>
          <w:sz w:val="24"/>
          <w:szCs w:val="24"/>
          <w:shd w:val="clear" w:color="auto" w:fill="FFFFFF"/>
        </w:rPr>
      </w:pPr>
    </w:p>
    <w:p w14:paraId="6D30A7DD" w14:textId="77777777" w:rsidR="00A70C56" w:rsidRDefault="00A70C56" w:rsidP="003E76E6">
      <w:pPr>
        <w:spacing w:line="360" w:lineRule="auto"/>
        <w:jc w:val="both"/>
        <w:rPr>
          <w:rFonts w:ascii="Arial" w:hAnsi="Arial" w:cs="Arial"/>
          <w:color w:val="202124"/>
          <w:sz w:val="24"/>
          <w:szCs w:val="24"/>
          <w:shd w:val="clear" w:color="auto" w:fill="FFFFFF"/>
        </w:rPr>
      </w:pPr>
    </w:p>
    <w:p w14:paraId="7EA4B122" w14:textId="77777777" w:rsidR="00A70C56" w:rsidRDefault="00A70C56" w:rsidP="003E76E6">
      <w:pPr>
        <w:spacing w:line="360" w:lineRule="auto"/>
        <w:jc w:val="both"/>
        <w:rPr>
          <w:rFonts w:ascii="Arial" w:hAnsi="Arial" w:cs="Arial"/>
          <w:sz w:val="24"/>
          <w:szCs w:val="24"/>
        </w:rPr>
      </w:pPr>
    </w:p>
    <w:p w14:paraId="5BD996FF" w14:textId="323E7093" w:rsidR="006871B4" w:rsidRPr="002618B9" w:rsidRDefault="006871B4" w:rsidP="00AB4490">
      <w:pPr>
        <w:pStyle w:val="Heading1"/>
        <w:jc w:val="left"/>
        <w:rPr>
          <w:color w:val="00B050"/>
        </w:rPr>
      </w:pPr>
      <w:bookmarkStart w:id="10" w:name="_Toc104414968"/>
      <w:r w:rsidRPr="002618B9">
        <w:rPr>
          <w:color w:val="00B050"/>
        </w:rPr>
        <w:lastRenderedPageBreak/>
        <w:t xml:space="preserve">CHAPTER II: </w:t>
      </w:r>
      <w:bookmarkEnd w:id="10"/>
      <w:r w:rsidR="00AB4490">
        <w:rPr>
          <w:color w:val="00B050"/>
        </w:rPr>
        <w:t>COMPANY PREVIEW</w:t>
      </w:r>
    </w:p>
    <w:p w14:paraId="45829359" w14:textId="77777777" w:rsidR="006871B4" w:rsidRDefault="006871B4" w:rsidP="002D7BD6">
      <w:pPr>
        <w:jc w:val="center"/>
        <w:rPr>
          <w:rFonts w:ascii="Arial" w:hAnsi="Arial" w:cs="Arial"/>
          <w:sz w:val="24"/>
          <w:szCs w:val="24"/>
        </w:rPr>
      </w:pPr>
    </w:p>
    <w:p w14:paraId="232620D6" w14:textId="71AC0351" w:rsidR="002D6B51" w:rsidRPr="00371A08" w:rsidRDefault="006871B4" w:rsidP="006871B4">
      <w:pPr>
        <w:pStyle w:val="Heading2"/>
        <w:numPr>
          <w:ilvl w:val="0"/>
          <w:numId w:val="2"/>
        </w:numPr>
        <w:rPr>
          <w:b/>
        </w:rPr>
      </w:pPr>
      <w:bookmarkStart w:id="11" w:name="_Toc104414969"/>
      <w:r w:rsidRPr="00371A08">
        <w:rPr>
          <w:b/>
          <w:color w:val="00B050"/>
        </w:rPr>
        <w:t xml:space="preserve">Company </w:t>
      </w:r>
      <w:r w:rsidR="0091072A" w:rsidRPr="00371A08">
        <w:rPr>
          <w:b/>
          <w:color w:val="00B050"/>
        </w:rPr>
        <w:t>Analysis</w:t>
      </w:r>
      <w:bookmarkEnd w:id="11"/>
    </w:p>
    <w:p w14:paraId="354269D7" w14:textId="77777777" w:rsidR="00E17A86" w:rsidRDefault="00E17A86" w:rsidP="00E17A86">
      <w:pPr>
        <w:pStyle w:val="Default"/>
        <w:ind w:left="720"/>
      </w:pPr>
    </w:p>
    <w:p w14:paraId="3C3832EF" w14:textId="0DB385F3" w:rsidR="000F2EAB" w:rsidRDefault="00E17A86" w:rsidP="000F2EAB">
      <w:pPr>
        <w:pStyle w:val="Default"/>
        <w:numPr>
          <w:ilvl w:val="0"/>
          <w:numId w:val="11"/>
        </w:numPr>
        <w:spacing w:after="27"/>
        <w:rPr>
          <w:b/>
          <w:color w:val="00B050"/>
          <w:sz w:val="28"/>
          <w:szCs w:val="28"/>
        </w:rPr>
      </w:pPr>
      <w:r w:rsidRPr="00762805">
        <w:rPr>
          <w:rFonts w:ascii="Arial" w:hAnsi="Arial" w:cs="Arial"/>
          <w:b/>
          <w:color w:val="00B050"/>
          <w:sz w:val="28"/>
          <w:szCs w:val="28"/>
        </w:rPr>
        <w:t xml:space="preserve">Overview and history </w:t>
      </w:r>
    </w:p>
    <w:p w14:paraId="3B267EA3" w14:textId="77777777" w:rsidR="000F2EAB" w:rsidRPr="000F2EAB" w:rsidRDefault="000F2EAB" w:rsidP="000F2EAB">
      <w:pPr>
        <w:pStyle w:val="Default"/>
        <w:spacing w:after="27"/>
        <w:rPr>
          <w:b/>
          <w:color w:val="00B050"/>
          <w:sz w:val="28"/>
          <w:szCs w:val="28"/>
        </w:rPr>
      </w:pPr>
    </w:p>
    <w:p w14:paraId="0980ACDE" w14:textId="04F1CAFC" w:rsidR="003E76E6" w:rsidRDefault="001B2ED8" w:rsidP="00DB4E3E">
      <w:pPr>
        <w:pStyle w:val="Default"/>
        <w:spacing w:after="27" w:line="360" w:lineRule="auto"/>
        <w:jc w:val="both"/>
        <w:rPr>
          <w:rFonts w:ascii="Arial" w:hAnsi="Arial" w:cs="Arial"/>
          <w:noProof/>
        </w:rPr>
      </w:pPr>
      <w:r>
        <w:rPr>
          <w:rFonts w:ascii="Arial" w:hAnsi="Arial" w:cs="Arial"/>
          <w:noProof/>
        </w:rPr>
        <w:t>Our scrupulous investment in time and labor to create a better investment pathaway for you in the bangladesh stock market has made us become the equity brokerage house in the country.</w:t>
      </w:r>
    </w:p>
    <w:p w14:paraId="4B04EA7B" w14:textId="77777777" w:rsidR="001B2ED8" w:rsidRDefault="001B2ED8" w:rsidP="00DB4E3E">
      <w:pPr>
        <w:pStyle w:val="Default"/>
        <w:spacing w:after="27" w:line="360" w:lineRule="auto"/>
        <w:jc w:val="both"/>
        <w:rPr>
          <w:rFonts w:ascii="Arial" w:hAnsi="Arial" w:cs="Arial"/>
          <w:noProof/>
        </w:rPr>
      </w:pPr>
    </w:p>
    <w:p w14:paraId="16A44EB9" w14:textId="76C130AE" w:rsidR="001B2ED8" w:rsidRDefault="001B2ED8" w:rsidP="00DB4E3E">
      <w:pPr>
        <w:pStyle w:val="Default"/>
        <w:spacing w:after="27" w:line="360" w:lineRule="auto"/>
        <w:jc w:val="both"/>
        <w:rPr>
          <w:rFonts w:ascii="Arial" w:hAnsi="Arial" w:cs="Arial"/>
          <w:noProof/>
        </w:rPr>
      </w:pPr>
      <w:r>
        <w:rPr>
          <w:rFonts w:ascii="Arial" w:hAnsi="Arial" w:cs="Arial"/>
          <w:noProof/>
        </w:rPr>
        <w:t>LankaBangla Securities started as Banik Bangladesh Securities Ltd in 1997 with our activites confined only withtin the Chittagong Stock Exchange (CSE) Ltd. A year later, we made a step ahead and introduced ouselves to the Dhaka Stock Exchange (DSE). Its rebranded itself as LankaBangla Securites Ltd.in 2005 following  a restructuring of the company.</w:t>
      </w:r>
    </w:p>
    <w:p w14:paraId="6C758C54" w14:textId="77777777" w:rsidR="001B2ED8" w:rsidRDefault="001B2ED8" w:rsidP="00DB4E3E">
      <w:pPr>
        <w:pStyle w:val="Default"/>
        <w:spacing w:after="27" w:line="360" w:lineRule="auto"/>
        <w:jc w:val="both"/>
        <w:rPr>
          <w:rFonts w:ascii="Arial" w:hAnsi="Arial" w:cs="Arial"/>
          <w:noProof/>
        </w:rPr>
      </w:pPr>
    </w:p>
    <w:p w14:paraId="74955BC9" w14:textId="40D2F5DB" w:rsidR="001B2ED8" w:rsidRDefault="001B2ED8" w:rsidP="00DB4E3E">
      <w:pPr>
        <w:pStyle w:val="Default"/>
        <w:spacing w:after="27" w:line="360" w:lineRule="auto"/>
        <w:jc w:val="both"/>
        <w:rPr>
          <w:rFonts w:ascii="Arial" w:hAnsi="Arial" w:cs="Arial"/>
          <w:noProof/>
        </w:rPr>
      </w:pPr>
      <w:r>
        <w:rPr>
          <w:rFonts w:ascii="Arial" w:hAnsi="Arial" w:cs="Arial"/>
          <w:noProof/>
        </w:rPr>
        <w:t>At</w:t>
      </w:r>
      <w:r w:rsidR="00D71AF8">
        <w:rPr>
          <w:rFonts w:ascii="Arial" w:hAnsi="Arial" w:cs="Arial"/>
          <w:noProof/>
        </w:rPr>
        <w:t xml:space="preserve"> LankaBangla Securites Ltd., they </w:t>
      </w:r>
      <w:r>
        <w:rPr>
          <w:rFonts w:ascii="Arial" w:hAnsi="Arial" w:cs="Arial"/>
          <w:noProof/>
        </w:rPr>
        <w:t xml:space="preserve">specialize in developing the country’s most efficient stock brokerage workforce with unmatched skills and consummate perfectionism. Also, in whichever coner of the country you are or whichever geographical loaction you are in, we </w:t>
      </w:r>
      <w:r w:rsidR="00D71AF8">
        <w:rPr>
          <w:rFonts w:ascii="Arial" w:hAnsi="Arial" w:cs="Arial"/>
          <w:noProof/>
        </w:rPr>
        <w:t>have got you covered as you could find our branches spread in the leading cities and townships countrywide.</w:t>
      </w:r>
    </w:p>
    <w:p w14:paraId="32AF6A2F" w14:textId="77777777" w:rsidR="00D71AF8" w:rsidRDefault="00D71AF8" w:rsidP="00DB4E3E">
      <w:pPr>
        <w:pStyle w:val="Default"/>
        <w:spacing w:after="27" w:line="360" w:lineRule="auto"/>
        <w:jc w:val="both"/>
        <w:rPr>
          <w:rFonts w:ascii="Arial" w:hAnsi="Arial" w:cs="Arial"/>
          <w:noProof/>
        </w:rPr>
      </w:pPr>
    </w:p>
    <w:p w14:paraId="0E89566F" w14:textId="17B874CE" w:rsidR="00D71AF8" w:rsidRDefault="00D71AF8" w:rsidP="00DB4E3E">
      <w:pPr>
        <w:pStyle w:val="Default"/>
        <w:spacing w:after="27" w:line="360" w:lineRule="auto"/>
        <w:jc w:val="both"/>
        <w:rPr>
          <w:rFonts w:ascii="Arial" w:hAnsi="Arial" w:cs="Arial"/>
          <w:noProof/>
        </w:rPr>
      </w:pPr>
      <w:r>
        <w:rPr>
          <w:rFonts w:ascii="Arial" w:hAnsi="Arial" w:cs="Arial"/>
          <w:noProof/>
        </w:rPr>
        <w:t>LankaBangla are the leader in terms of customer transactions</w:t>
      </w:r>
      <w:r w:rsidR="00C24C5F">
        <w:rPr>
          <w:rFonts w:ascii="Arial" w:hAnsi="Arial" w:cs="Arial"/>
          <w:noProof/>
        </w:rPr>
        <w:t xml:space="preserve">,service and their belif towards the company. That is </w:t>
      </w:r>
      <w:r w:rsidR="00DB4E3E">
        <w:rPr>
          <w:rFonts w:ascii="Arial" w:hAnsi="Arial" w:cs="Arial"/>
          <w:noProof/>
        </w:rPr>
        <w:t xml:space="preserve">why </w:t>
      </w:r>
      <w:r w:rsidR="00C24C5F">
        <w:rPr>
          <w:rFonts w:ascii="Arial" w:hAnsi="Arial" w:cs="Arial"/>
          <w:noProof/>
        </w:rPr>
        <w:t xml:space="preserve">the company crowned </w:t>
      </w:r>
      <w:r w:rsidR="00DB4E3E">
        <w:rPr>
          <w:rFonts w:ascii="Arial" w:hAnsi="Arial" w:cs="Arial"/>
          <w:noProof/>
        </w:rPr>
        <w:t>as the largest and No. 01 broekreage house 12</w:t>
      </w:r>
      <w:r w:rsidR="00DB4E3E" w:rsidRPr="00DB4E3E">
        <w:rPr>
          <w:rFonts w:ascii="Arial" w:hAnsi="Arial" w:cs="Arial"/>
          <w:noProof/>
          <w:vertAlign w:val="superscript"/>
        </w:rPr>
        <w:t>th</w:t>
      </w:r>
      <w:r w:rsidR="00DB4E3E">
        <w:rPr>
          <w:rFonts w:ascii="Arial" w:hAnsi="Arial" w:cs="Arial"/>
          <w:noProof/>
        </w:rPr>
        <w:t xml:space="preserve"> consecutive time in DSE and 13</w:t>
      </w:r>
      <w:r w:rsidR="00DB4E3E" w:rsidRPr="00DB4E3E">
        <w:rPr>
          <w:rFonts w:ascii="Arial" w:hAnsi="Arial" w:cs="Arial"/>
          <w:noProof/>
          <w:vertAlign w:val="superscript"/>
        </w:rPr>
        <w:t>th</w:t>
      </w:r>
      <w:r w:rsidR="00DB4E3E">
        <w:rPr>
          <w:rFonts w:ascii="Arial" w:hAnsi="Arial" w:cs="Arial"/>
          <w:noProof/>
        </w:rPr>
        <w:t xml:space="preserve"> in CSE.</w:t>
      </w:r>
    </w:p>
    <w:p w14:paraId="26A3392E" w14:textId="1904E84C" w:rsidR="00DB4E3E" w:rsidRDefault="00DB4E3E" w:rsidP="00DB4E3E">
      <w:pPr>
        <w:pStyle w:val="Default"/>
        <w:spacing w:after="27" w:line="360" w:lineRule="auto"/>
        <w:jc w:val="both"/>
        <w:rPr>
          <w:rFonts w:ascii="Arial" w:hAnsi="Arial" w:cs="Arial"/>
          <w:noProof/>
        </w:rPr>
      </w:pPr>
    </w:p>
    <w:p w14:paraId="6C506E38" w14:textId="2178F255" w:rsidR="009F2C1F" w:rsidRDefault="009F2C1F" w:rsidP="00DB4E3E">
      <w:pPr>
        <w:pStyle w:val="Default"/>
        <w:spacing w:after="27" w:line="360" w:lineRule="auto"/>
        <w:jc w:val="both"/>
        <w:rPr>
          <w:rFonts w:ascii="Arial" w:hAnsi="Arial" w:cs="Arial"/>
          <w:noProof/>
        </w:rPr>
      </w:pPr>
      <w:r>
        <w:rPr>
          <w:rFonts w:ascii="Arial" w:hAnsi="Arial" w:cs="Arial"/>
          <w:noProof/>
        </w:rPr>
        <w:t>Our ability to meet the demands considering every client’s time horizon, goals and risk tolerance have made us settle relations with thousand of clients not only retail but also institutional clients all over the world.</w:t>
      </w:r>
    </w:p>
    <w:p w14:paraId="4F161B12" w14:textId="77777777" w:rsidR="00D71AF8" w:rsidRDefault="00D71AF8" w:rsidP="003E76E6">
      <w:pPr>
        <w:pStyle w:val="Default"/>
        <w:spacing w:after="27"/>
        <w:rPr>
          <w:rFonts w:ascii="Arial" w:hAnsi="Arial" w:cs="Arial"/>
          <w:noProof/>
        </w:rPr>
      </w:pPr>
    </w:p>
    <w:p w14:paraId="4A32732F" w14:textId="77777777" w:rsidR="005E4836" w:rsidRDefault="005E4836" w:rsidP="003E76E6">
      <w:pPr>
        <w:pStyle w:val="Default"/>
        <w:spacing w:after="27"/>
        <w:rPr>
          <w:rFonts w:ascii="Arial" w:hAnsi="Arial" w:cs="Arial"/>
          <w:noProof/>
        </w:rPr>
      </w:pPr>
    </w:p>
    <w:p w14:paraId="1E19663F" w14:textId="77777777" w:rsidR="00D71AF8" w:rsidRDefault="00D71AF8" w:rsidP="003E76E6">
      <w:pPr>
        <w:pStyle w:val="Default"/>
        <w:spacing w:after="27"/>
        <w:rPr>
          <w:rFonts w:ascii="Arial" w:hAnsi="Arial" w:cs="Arial"/>
        </w:rPr>
      </w:pPr>
    </w:p>
    <w:p w14:paraId="5C337415" w14:textId="696CB4C0" w:rsidR="00716F84" w:rsidRPr="004109DA" w:rsidRDefault="005E4836" w:rsidP="00716F84">
      <w:pPr>
        <w:rPr>
          <w:rFonts w:ascii="Arial" w:hAnsi="Arial" w:cs="Arial"/>
          <w:b/>
        </w:rPr>
      </w:pPr>
      <w:r>
        <w:rPr>
          <w:rFonts w:ascii="Arial" w:hAnsi="Arial" w:cs="Arial"/>
          <w:b/>
        </w:rPr>
        <w:lastRenderedPageBreak/>
        <w:t>Vision Mission and Core Values</w:t>
      </w:r>
    </w:p>
    <w:p w14:paraId="540ABFE1" w14:textId="4E65D7B3" w:rsidR="008E2DB4" w:rsidRDefault="008E2DB4" w:rsidP="00716F84">
      <w:pPr>
        <w:spacing w:line="360" w:lineRule="auto"/>
        <w:jc w:val="both"/>
        <w:rPr>
          <w:rFonts w:ascii="Arial" w:hAnsi="Arial" w:cs="Arial"/>
          <w:b/>
        </w:rPr>
      </w:pPr>
      <w:r>
        <w:rPr>
          <w:rFonts w:ascii="Arial" w:hAnsi="Arial" w:cs="Arial"/>
          <w:b/>
        </w:rPr>
        <w:t>Vision:</w:t>
      </w:r>
    </w:p>
    <w:p w14:paraId="403C5CF3" w14:textId="3B129C80" w:rsidR="00716F84" w:rsidRPr="00EB2A15" w:rsidRDefault="009F2C1F" w:rsidP="00716F84">
      <w:pPr>
        <w:spacing w:line="360" w:lineRule="auto"/>
        <w:jc w:val="both"/>
        <w:rPr>
          <w:rFonts w:ascii="Arial" w:hAnsi="Arial" w:cs="Arial"/>
          <w:sz w:val="24"/>
          <w:szCs w:val="24"/>
        </w:rPr>
      </w:pPr>
      <w:r>
        <w:rPr>
          <w:rFonts w:ascii="Arial" w:hAnsi="Arial" w:cs="Arial"/>
          <w:sz w:val="24"/>
          <w:szCs w:val="24"/>
        </w:rPr>
        <w:t xml:space="preserve">To become the most efficient and unique </w:t>
      </w:r>
      <w:r w:rsidR="0037600F">
        <w:rPr>
          <w:rFonts w:ascii="Arial" w:hAnsi="Arial" w:cs="Arial"/>
          <w:sz w:val="24"/>
          <w:szCs w:val="24"/>
        </w:rPr>
        <w:t>platform for Bangladesh capital market by connec</w:t>
      </w:r>
      <w:r w:rsidR="008E2DB4">
        <w:rPr>
          <w:rFonts w:ascii="Arial" w:hAnsi="Arial" w:cs="Arial"/>
          <w:sz w:val="24"/>
          <w:szCs w:val="24"/>
        </w:rPr>
        <w:t>ting people globally in order to bring out of underlying economic growth of the country.</w:t>
      </w:r>
    </w:p>
    <w:p w14:paraId="3410D401" w14:textId="27CFD391" w:rsidR="008E2DB4" w:rsidRPr="008E2DB4" w:rsidRDefault="008E2DB4" w:rsidP="008E2DB4">
      <w:pPr>
        <w:spacing w:after="160" w:line="360" w:lineRule="auto"/>
        <w:jc w:val="both"/>
        <w:rPr>
          <w:rFonts w:ascii="Arial" w:hAnsi="Arial" w:cs="Arial"/>
          <w:b/>
          <w:sz w:val="24"/>
          <w:szCs w:val="24"/>
        </w:rPr>
      </w:pPr>
      <w:r w:rsidRPr="008E2DB4">
        <w:rPr>
          <w:rFonts w:ascii="Arial" w:hAnsi="Arial" w:cs="Arial"/>
          <w:b/>
          <w:sz w:val="24"/>
          <w:szCs w:val="24"/>
        </w:rPr>
        <w:t>Mission:</w:t>
      </w:r>
    </w:p>
    <w:p w14:paraId="7147EA95" w14:textId="34AB8625" w:rsidR="00716F84" w:rsidRDefault="008E2DB4" w:rsidP="00716F84">
      <w:pPr>
        <w:pStyle w:val="ListParagraph"/>
        <w:numPr>
          <w:ilvl w:val="0"/>
          <w:numId w:val="18"/>
        </w:numPr>
        <w:spacing w:after="160" w:line="360" w:lineRule="auto"/>
        <w:jc w:val="both"/>
        <w:rPr>
          <w:rFonts w:ascii="Arial" w:hAnsi="Arial" w:cs="Arial"/>
          <w:sz w:val="24"/>
          <w:szCs w:val="24"/>
        </w:rPr>
      </w:pPr>
      <w:r>
        <w:rPr>
          <w:rFonts w:ascii="Arial" w:hAnsi="Arial" w:cs="Arial"/>
          <w:sz w:val="24"/>
          <w:szCs w:val="24"/>
        </w:rPr>
        <w:t>Cost effective and efficient brokerage platform</w:t>
      </w:r>
    </w:p>
    <w:p w14:paraId="7CF7D90B" w14:textId="6BD9A945" w:rsidR="008E2DB4" w:rsidRDefault="008E2DB4" w:rsidP="00716F84">
      <w:pPr>
        <w:pStyle w:val="ListParagraph"/>
        <w:numPr>
          <w:ilvl w:val="0"/>
          <w:numId w:val="18"/>
        </w:numPr>
        <w:spacing w:after="160" w:line="360" w:lineRule="auto"/>
        <w:jc w:val="both"/>
        <w:rPr>
          <w:rFonts w:ascii="Arial" w:hAnsi="Arial" w:cs="Arial"/>
          <w:sz w:val="24"/>
          <w:szCs w:val="24"/>
        </w:rPr>
      </w:pPr>
      <w:r>
        <w:rPr>
          <w:rFonts w:ascii="Arial" w:hAnsi="Arial" w:cs="Arial"/>
          <w:sz w:val="24"/>
          <w:szCs w:val="24"/>
        </w:rPr>
        <w:t>Build a trust and commitment based relationship with the clients</w:t>
      </w:r>
    </w:p>
    <w:p w14:paraId="183FA917" w14:textId="57343EEE" w:rsidR="008E2DB4" w:rsidRDefault="008E2DB4" w:rsidP="00716F84">
      <w:pPr>
        <w:pStyle w:val="ListParagraph"/>
        <w:numPr>
          <w:ilvl w:val="0"/>
          <w:numId w:val="18"/>
        </w:numPr>
        <w:spacing w:after="160" w:line="360" w:lineRule="auto"/>
        <w:jc w:val="both"/>
        <w:rPr>
          <w:rFonts w:ascii="Arial" w:hAnsi="Arial" w:cs="Arial"/>
          <w:sz w:val="24"/>
          <w:szCs w:val="24"/>
        </w:rPr>
      </w:pPr>
      <w:r>
        <w:rPr>
          <w:rFonts w:ascii="Arial" w:hAnsi="Arial" w:cs="Arial"/>
          <w:sz w:val="24"/>
          <w:szCs w:val="24"/>
        </w:rPr>
        <w:t>Create a hub of international investment</w:t>
      </w:r>
    </w:p>
    <w:p w14:paraId="0A5F1A30" w14:textId="631AA7B4" w:rsidR="008E2DB4" w:rsidRDefault="008E2DB4" w:rsidP="00716F84">
      <w:pPr>
        <w:pStyle w:val="ListParagraph"/>
        <w:numPr>
          <w:ilvl w:val="0"/>
          <w:numId w:val="18"/>
        </w:numPr>
        <w:spacing w:after="160" w:line="360" w:lineRule="auto"/>
        <w:jc w:val="both"/>
        <w:rPr>
          <w:rFonts w:ascii="Arial" w:hAnsi="Arial" w:cs="Arial"/>
          <w:sz w:val="24"/>
          <w:szCs w:val="24"/>
        </w:rPr>
      </w:pPr>
      <w:r>
        <w:rPr>
          <w:rFonts w:ascii="Arial" w:hAnsi="Arial" w:cs="Arial"/>
          <w:sz w:val="24"/>
          <w:szCs w:val="24"/>
        </w:rPr>
        <w:t>Uphold the integrity of the capital market.</w:t>
      </w:r>
    </w:p>
    <w:p w14:paraId="11B51946" w14:textId="77777777" w:rsidR="008E2DB4" w:rsidRDefault="008E2DB4" w:rsidP="00716F84">
      <w:pPr>
        <w:pStyle w:val="ListParagraph"/>
        <w:numPr>
          <w:ilvl w:val="0"/>
          <w:numId w:val="18"/>
        </w:numPr>
        <w:spacing w:after="160" w:line="360" w:lineRule="auto"/>
        <w:jc w:val="both"/>
        <w:rPr>
          <w:rFonts w:ascii="Arial" w:hAnsi="Arial" w:cs="Arial"/>
          <w:sz w:val="24"/>
          <w:szCs w:val="24"/>
        </w:rPr>
      </w:pPr>
      <w:r>
        <w:rPr>
          <w:rFonts w:ascii="Arial" w:hAnsi="Arial" w:cs="Arial"/>
          <w:sz w:val="24"/>
          <w:szCs w:val="24"/>
        </w:rPr>
        <w:t xml:space="preserve">Continuously on a process of improvement </w:t>
      </w:r>
    </w:p>
    <w:p w14:paraId="10A091A4" w14:textId="61A27D03" w:rsidR="008E2DB4" w:rsidRPr="00EB2A15" w:rsidRDefault="008E2DB4" w:rsidP="00716F84">
      <w:pPr>
        <w:pStyle w:val="ListParagraph"/>
        <w:numPr>
          <w:ilvl w:val="0"/>
          <w:numId w:val="18"/>
        </w:numPr>
        <w:spacing w:after="160" w:line="360" w:lineRule="auto"/>
        <w:jc w:val="both"/>
        <w:rPr>
          <w:rFonts w:ascii="Arial" w:hAnsi="Arial" w:cs="Arial"/>
          <w:sz w:val="24"/>
          <w:szCs w:val="24"/>
        </w:rPr>
      </w:pPr>
      <w:r>
        <w:rPr>
          <w:rFonts w:ascii="Arial" w:hAnsi="Arial" w:cs="Arial"/>
          <w:sz w:val="24"/>
          <w:szCs w:val="24"/>
        </w:rPr>
        <w:t xml:space="preserve">One-stop service with state of the art of technology. </w:t>
      </w:r>
    </w:p>
    <w:p w14:paraId="53364EC9" w14:textId="77777777" w:rsidR="00EB2A15" w:rsidRPr="00EB2A15" w:rsidRDefault="00EB2A15" w:rsidP="00EB2A15">
      <w:pPr>
        <w:pStyle w:val="ListParagraph"/>
        <w:spacing w:after="160" w:line="360" w:lineRule="auto"/>
        <w:jc w:val="both"/>
        <w:rPr>
          <w:rFonts w:ascii="Arial" w:hAnsi="Arial" w:cs="Arial"/>
          <w:sz w:val="24"/>
          <w:szCs w:val="24"/>
        </w:rPr>
      </w:pPr>
    </w:p>
    <w:p w14:paraId="0EBE8B33" w14:textId="77777777" w:rsidR="00716F84" w:rsidRDefault="00716F84" w:rsidP="00716F84">
      <w:pPr>
        <w:spacing w:line="360" w:lineRule="auto"/>
        <w:jc w:val="both"/>
        <w:rPr>
          <w:rFonts w:ascii="Arial" w:hAnsi="Arial" w:cs="Arial"/>
          <w:b/>
        </w:rPr>
      </w:pPr>
      <w:r>
        <w:rPr>
          <w:rFonts w:ascii="Arial" w:hAnsi="Arial" w:cs="Arial"/>
          <w:b/>
        </w:rPr>
        <w:t>Core Values:</w:t>
      </w:r>
    </w:p>
    <w:p w14:paraId="3EEEEF35" w14:textId="50A50A34" w:rsidR="00716F84" w:rsidRDefault="008E2DB4" w:rsidP="00716F84">
      <w:pPr>
        <w:pStyle w:val="ListParagraph"/>
        <w:numPr>
          <w:ilvl w:val="0"/>
          <w:numId w:val="17"/>
        </w:numPr>
        <w:spacing w:after="160" w:line="360" w:lineRule="auto"/>
        <w:jc w:val="both"/>
        <w:rPr>
          <w:rFonts w:ascii="Arial" w:hAnsi="Arial" w:cs="Arial"/>
          <w:sz w:val="24"/>
          <w:szCs w:val="24"/>
        </w:rPr>
      </w:pPr>
      <w:r w:rsidRPr="005E4836">
        <w:rPr>
          <w:rFonts w:ascii="Arial" w:hAnsi="Arial" w:cs="Arial"/>
          <w:b/>
          <w:sz w:val="24"/>
          <w:szCs w:val="24"/>
        </w:rPr>
        <w:t>Service Excellence:</w:t>
      </w:r>
      <w:r>
        <w:rPr>
          <w:rFonts w:ascii="Arial" w:hAnsi="Arial" w:cs="Arial"/>
          <w:sz w:val="24"/>
          <w:szCs w:val="24"/>
        </w:rPr>
        <w:t xml:space="preserve"> </w:t>
      </w:r>
      <w:r w:rsidR="005E4836">
        <w:rPr>
          <w:rFonts w:ascii="Arial" w:hAnsi="Arial" w:cs="Arial"/>
          <w:sz w:val="24"/>
          <w:szCs w:val="24"/>
        </w:rPr>
        <w:t>ability to serve consistently to the client in a proper manner and also meet their expectations.</w:t>
      </w:r>
    </w:p>
    <w:p w14:paraId="4BFB7E60" w14:textId="77777777" w:rsidR="0064142F" w:rsidRPr="0064142F" w:rsidRDefault="005E4836" w:rsidP="00716F84">
      <w:pPr>
        <w:pStyle w:val="ListParagraph"/>
        <w:numPr>
          <w:ilvl w:val="0"/>
          <w:numId w:val="17"/>
        </w:numPr>
        <w:spacing w:after="160" w:line="360" w:lineRule="auto"/>
        <w:jc w:val="both"/>
        <w:rPr>
          <w:rFonts w:ascii="Arial" w:hAnsi="Arial" w:cs="Arial"/>
          <w:b/>
          <w:sz w:val="24"/>
          <w:szCs w:val="24"/>
        </w:rPr>
      </w:pPr>
      <w:r w:rsidRPr="005E4836">
        <w:rPr>
          <w:rFonts w:ascii="Arial" w:hAnsi="Arial" w:cs="Arial"/>
          <w:b/>
          <w:sz w:val="24"/>
          <w:szCs w:val="24"/>
        </w:rPr>
        <w:t xml:space="preserve">Integrity and Professionalism: </w:t>
      </w:r>
      <w:r w:rsidR="0064142F">
        <w:rPr>
          <w:rFonts w:ascii="Arial" w:hAnsi="Arial" w:cs="Arial"/>
          <w:sz w:val="24"/>
          <w:szCs w:val="24"/>
        </w:rPr>
        <w:t>never compromise with the quality assurance.</w:t>
      </w:r>
    </w:p>
    <w:p w14:paraId="61A359FF" w14:textId="77777777" w:rsidR="0064142F" w:rsidRDefault="0064142F" w:rsidP="00716F84">
      <w:pPr>
        <w:pStyle w:val="ListParagraph"/>
        <w:numPr>
          <w:ilvl w:val="0"/>
          <w:numId w:val="17"/>
        </w:numPr>
        <w:spacing w:after="160" w:line="360" w:lineRule="auto"/>
        <w:jc w:val="both"/>
        <w:rPr>
          <w:rFonts w:ascii="Arial" w:hAnsi="Arial" w:cs="Arial"/>
          <w:b/>
          <w:sz w:val="24"/>
          <w:szCs w:val="24"/>
        </w:rPr>
      </w:pPr>
      <w:r>
        <w:rPr>
          <w:rFonts w:ascii="Arial" w:hAnsi="Arial" w:cs="Arial"/>
          <w:b/>
          <w:sz w:val="24"/>
          <w:szCs w:val="24"/>
        </w:rPr>
        <w:t xml:space="preserve">Teamwork </w:t>
      </w:r>
    </w:p>
    <w:p w14:paraId="3CCD68FB" w14:textId="77777777" w:rsidR="0064142F" w:rsidRDefault="0064142F" w:rsidP="0064142F">
      <w:pPr>
        <w:pStyle w:val="ListParagraph"/>
        <w:numPr>
          <w:ilvl w:val="0"/>
          <w:numId w:val="17"/>
        </w:numPr>
        <w:spacing w:after="160" w:line="360" w:lineRule="auto"/>
        <w:jc w:val="both"/>
        <w:rPr>
          <w:rFonts w:ascii="Arial" w:hAnsi="Arial" w:cs="Arial"/>
          <w:b/>
          <w:sz w:val="24"/>
          <w:szCs w:val="24"/>
        </w:rPr>
      </w:pPr>
      <w:r>
        <w:rPr>
          <w:rFonts w:ascii="Arial" w:hAnsi="Arial" w:cs="Arial"/>
          <w:b/>
          <w:sz w:val="24"/>
          <w:szCs w:val="24"/>
        </w:rPr>
        <w:t>Understanding and Approachable</w:t>
      </w:r>
    </w:p>
    <w:p w14:paraId="53572EEB" w14:textId="77777777" w:rsidR="0064142F" w:rsidRDefault="0064142F" w:rsidP="0064142F">
      <w:pPr>
        <w:pStyle w:val="ListParagraph"/>
        <w:numPr>
          <w:ilvl w:val="0"/>
          <w:numId w:val="17"/>
        </w:numPr>
        <w:spacing w:after="160" w:line="360" w:lineRule="auto"/>
        <w:jc w:val="both"/>
        <w:rPr>
          <w:rFonts w:ascii="Arial" w:hAnsi="Arial" w:cs="Arial"/>
          <w:b/>
          <w:sz w:val="24"/>
          <w:szCs w:val="24"/>
        </w:rPr>
      </w:pPr>
      <w:r>
        <w:rPr>
          <w:rFonts w:ascii="Arial" w:hAnsi="Arial" w:cs="Arial"/>
          <w:b/>
          <w:sz w:val="24"/>
          <w:szCs w:val="24"/>
        </w:rPr>
        <w:t>Energy and Action</w:t>
      </w:r>
    </w:p>
    <w:p w14:paraId="656EEC32" w14:textId="2E81245C" w:rsidR="0064142F" w:rsidRPr="0064142F" w:rsidRDefault="0064142F" w:rsidP="0064142F">
      <w:pPr>
        <w:spacing w:after="160" w:line="360" w:lineRule="auto"/>
        <w:jc w:val="both"/>
        <w:rPr>
          <w:rFonts w:ascii="Arial" w:hAnsi="Arial" w:cs="Arial"/>
          <w:b/>
          <w:sz w:val="24"/>
          <w:szCs w:val="24"/>
        </w:rPr>
      </w:pPr>
      <w:r w:rsidRPr="00654526">
        <w:rPr>
          <w:rFonts w:ascii="Arial" w:hAnsi="Arial" w:cs="Arial"/>
          <w:noProof/>
        </w:rPr>
        <w:drawing>
          <wp:anchor distT="0" distB="0" distL="114300" distR="114300" simplePos="0" relativeHeight="251672576" behindDoc="0" locked="0" layoutInCell="1" allowOverlap="1" wp14:anchorId="4CFFE961" wp14:editId="15B61BEE">
            <wp:simplePos x="0" y="0"/>
            <wp:positionH relativeFrom="margin">
              <wp:posOffset>534035</wp:posOffset>
            </wp:positionH>
            <wp:positionV relativeFrom="paragraph">
              <wp:posOffset>51435</wp:posOffset>
            </wp:positionV>
            <wp:extent cx="5093970" cy="1747520"/>
            <wp:effectExtent l="0" t="0" r="0" b="508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p stucture.PNG"/>
                    <pic:cNvPicPr/>
                  </pic:nvPicPr>
                  <pic:blipFill>
                    <a:blip r:embed="rId14">
                      <a:extLst>
                        <a:ext uri="{28A0092B-C50C-407E-A947-70E740481C1C}">
                          <a14:useLocalDpi xmlns:a14="http://schemas.microsoft.com/office/drawing/2010/main" val="0"/>
                        </a:ext>
                      </a:extLst>
                    </a:blip>
                    <a:stretch>
                      <a:fillRect/>
                    </a:stretch>
                  </pic:blipFill>
                  <pic:spPr>
                    <a:xfrm>
                      <a:off x="0" y="0"/>
                      <a:ext cx="5093970" cy="1747520"/>
                    </a:xfrm>
                    <a:prstGeom prst="rect">
                      <a:avLst/>
                    </a:prstGeom>
                  </pic:spPr>
                </pic:pic>
              </a:graphicData>
            </a:graphic>
            <wp14:sizeRelH relativeFrom="margin">
              <wp14:pctWidth>0</wp14:pctWidth>
            </wp14:sizeRelH>
            <wp14:sizeRelV relativeFrom="margin">
              <wp14:pctHeight>0</wp14:pctHeight>
            </wp14:sizeRelV>
          </wp:anchor>
        </w:drawing>
      </w:r>
    </w:p>
    <w:p w14:paraId="42C9BEAF" w14:textId="2D72F72C" w:rsidR="005E4836" w:rsidRPr="0064142F" w:rsidRDefault="005E4836" w:rsidP="0064142F">
      <w:pPr>
        <w:spacing w:after="160" w:line="360" w:lineRule="auto"/>
        <w:jc w:val="both"/>
        <w:rPr>
          <w:rFonts w:ascii="Arial" w:hAnsi="Arial" w:cs="Arial"/>
          <w:b/>
          <w:sz w:val="24"/>
          <w:szCs w:val="24"/>
        </w:rPr>
      </w:pPr>
    </w:p>
    <w:p w14:paraId="4DB3068A" w14:textId="2751737F" w:rsidR="00716F84" w:rsidRPr="003E76E6" w:rsidRDefault="003E76E6" w:rsidP="00716F84">
      <w:pPr>
        <w:pStyle w:val="ListParagraph"/>
        <w:numPr>
          <w:ilvl w:val="0"/>
          <w:numId w:val="17"/>
        </w:numPr>
        <w:spacing w:after="160" w:line="360" w:lineRule="auto"/>
        <w:jc w:val="both"/>
        <w:rPr>
          <w:rFonts w:ascii="Arial" w:hAnsi="Arial" w:cs="Arial"/>
        </w:rPr>
      </w:pPr>
      <w:r w:rsidRPr="00654526">
        <w:rPr>
          <w:rFonts w:ascii="Arial" w:hAnsi="Arial" w:cs="Arial"/>
          <w:b/>
          <w:noProof/>
        </w:rPr>
        <w:lastRenderedPageBreak/>
        <w:drawing>
          <wp:anchor distT="0" distB="0" distL="114300" distR="114300" simplePos="0" relativeHeight="251670528" behindDoc="1" locked="0" layoutInCell="1" allowOverlap="1" wp14:anchorId="642A2697" wp14:editId="1E271239">
            <wp:simplePos x="0" y="0"/>
            <wp:positionH relativeFrom="margin">
              <wp:posOffset>209550</wp:posOffset>
            </wp:positionH>
            <wp:positionV relativeFrom="paragraph">
              <wp:posOffset>337185</wp:posOffset>
            </wp:positionV>
            <wp:extent cx="5293995" cy="5343525"/>
            <wp:effectExtent l="0" t="0" r="1905" b="9525"/>
            <wp:wrapTight wrapText="bothSides">
              <wp:wrapPolygon edited="0">
                <wp:start x="0" y="0"/>
                <wp:lineTo x="0" y="21561"/>
                <wp:lineTo x="21530" y="21561"/>
                <wp:lineTo x="2153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ganogram.PNG"/>
                    <pic:cNvPicPr/>
                  </pic:nvPicPr>
                  <pic:blipFill>
                    <a:blip r:embed="rId15">
                      <a:extLst>
                        <a:ext uri="{28A0092B-C50C-407E-A947-70E740481C1C}">
                          <a14:useLocalDpi xmlns:a14="http://schemas.microsoft.com/office/drawing/2010/main" val="0"/>
                        </a:ext>
                      </a:extLst>
                    </a:blip>
                    <a:stretch>
                      <a:fillRect/>
                    </a:stretch>
                  </pic:blipFill>
                  <pic:spPr>
                    <a:xfrm>
                      <a:off x="0" y="0"/>
                      <a:ext cx="5293995" cy="5343525"/>
                    </a:xfrm>
                    <a:prstGeom prst="rect">
                      <a:avLst/>
                    </a:prstGeom>
                  </pic:spPr>
                </pic:pic>
              </a:graphicData>
            </a:graphic>
            <wp14:sizeRelH relativeFrom="margin">
              <wp14:pctWidth>0</wp14:pctWidth>
            </wp14:sizeRelH>
            <wp14:sizeRelV relativeFrom="margin">
              <wp14:pctHeight>0</wp14:pctHeight>
            </wp14:sizeRelV>
          </wp:anchor>
        </w:drawing>
      </w:r>
      <w:r w:rsidR="00716F84" w:rsidRPr="003E76E6">
        <w:rPr>
          <w:rFonts w:ascii="Arial" w:hAnsi="Arial" w:cs="Arial"/>
          <w:b/>
        </w:rPr>
        <w:t>Organogram of LBFL</w:t>
      </w:r>
    </w:p>
    <w:p w14:paraId="20400BBC" w14:textId="3219EACC" w:rsidR="003E76E6" w:rsidRPr="003E76E6" w:rsidRDefault="003E76E6" w:rsidP="003E76E6">
      <w:pPr>
        <w:spacing w:after="160" w:line="360" w:lineRule="auto"/>
        <w:jc w:val="both"/>
        <w:rPr>
          <w:rFonts w:ascii="Arial" w:hAnsi="Arial" w:cs="Arial"/>
        </w:rPr>
      </w:pPr>
    </w:p>
    <w:p w14:paraId="758E2903" w14:textId="43214A7C" w:rsidR="003E76E6" w:rsidRPr="00654526" w:rsidRDefault="003E76E6" w:rsidP="00716F84">
      <w:pPr>
        <w:spacing w:line="360" w:lineRule="auto"/>
        <w:jc w:val="both"/>
        <w:rPr>
          <w:rFonts w:ascii="Arial" w:hAnsi="Arial" w:cs="Arial"/>
          <w:b/>
        </w:rPr>
      </w:pPr>
    </w:p>
    <w:p w14:paraId="6ACFCAE7" w14:textId="77777777" w:rsidR="00716F84" w:rsidRDefault="00716F84" w:rsidP="00E4174F">
      <w:pPr>
        <w:pStyle w:val="Default"/>
        <w:spacing w:after="27"/>
        <w:ind w:left="720"/>
        <w:jc w:val="both"/>
        <w:rPr>
          <w:sz w:val="23"/>
          <w:szCs w:val="23"/>
        </w:rPr>
      </w:pPr>
    </w:p>
    <w:p w14:paraId="3EB1919A" w14:textId="77777777" w:rsidR="00716F84" w:rsidRDefault="00716F84" w:rsidP="00E4174F">
      <w:pPr>
        <w:pStyle w:val="Default"/>
        <w:spacing w:after="27"/>
        <w:ind w:left="720"/>
        <w:jc w:val="both"/>
        <w:rPr>
          <w:sz w:val="23"/>
          <w:szCs w:val="23"/>
        </w:rPr>
      </w:pPr>
    </w:p>
    <w:p w14:paraId="3678EFD2" w14:textId="77777777" w:rsidR="00716F84" w:rsidRDefault="00716F84" w:rsidP="00716F84">
      <w:pPr>
        <w:pStyle w:val="Default"/>
        <w:spacing w:after="27"/>
        <w:jc w:val="both"/>
        <w:rPr>
          <w:sz w:val="23"/>
          <w:szCs w:val="23"/>
        </w:rPr>
      </w:pPr>
    </w:p>
    <w:p w14:paraId="782126FD" w14:textId="77777777" w:rsidR="003E76E6" w:rsidRDefault="003E76E6" w:rsidP="00716F84">
      <w:pPr>
        <w:pStyle w:val="Default"/>
        <w:spacing w:after="27"/>
        <w:jc w:val="both"/>
        <w:rPr>
          <w:sz w:val="23"/>
          <w:szCs w:val="23"/>
        </w:rPr>
      </w:pPr>
    </w:p>
    <w:p w14:paraId="2AE1A9F4" w14:textId="2BEF758B" w:rsidR="003E76E6" w:rsidRDefault="003E76E6" w:rsidP="00716F84">
      <w:pPr>
        <w:pStyle w:val="Default"/>
        <w:spacing w:after="27"/>
        <w:jc w:val="both"/>
        <w:rPr>
          <w:sz w:val="23"/>
          <w:szCs w:val="23"/>
        </w:rPr>
      </w:pPr>
    </w:p>
    <w:p w14:paraId="2E41BAA7" w14:textId="77777777" w:rsidR="003E76E6" w:rsidRDefault="003E76E6" w:rsidP="00716F84">
      <w:pPr>
        <w:pStyle w:val="Default"/>
        <w:spacing w:after="27"/>
        <w:jc w:val="both"/>
        <w:rPr>
          <w:sz w:val="23"/>
          <w:szCs w:val="23"/>
        </w:rPr>
      </w:pPr>
    </w:p>
    <w:p w14:paraId="2AA2574F" w14:textId="77777777" w:rsidR="003E76E6" w:rsidRDefault="003E76E6" w:rsidP="00716F84">
      <w:pPr>
        <w:pStyle w:val="Default"/>
        <w:spacing w:after="27"/>
        <w:jc w:val="both"/>
        <w:rPr>
          <w:sz w:val="23"/>
          <w:szCs w:val="23"/>
        </w:rPr>
      </w:pPr>
    </w:p>
    <w:p w14:paraId="30FC45D8" w14:textId="77777777" w:rsidR="003E76E6" w:rsidRDefault="003E76E6" w:rsidP="00716F84">
      <w:pPr>
        <w:pStyle w:val="Default"/>
        <w:spacing w:after="27"/>
        <w:jc w:val="both"/>
        <w:rPr>
          <w:sz w:val="23"/>
          <w:szCs w:val="23"/>
        </w:rPr>
      </w:pPr>
    </w:p>
    <w:p w14:paraId="591048A2" w14:textId="77777777" w:rsidR="003E76E6" w:rsidRDefault="003E76E6" w:rsidP="00716F84">
      <w:pPr>
        <w:pStyle w:val="Default"/>
        <w:spacing w:after="27"/>
        <w:jc w:val="both"/>
        <w:rPr>
          <w:sz w:val="23"/>
          <w:szCs w:val="23"/>
        </w:rPr>
      </w:pPr>
    </w:p>
    <w:p w14:paraId="60BF4E89" w14:textId="77777777" w:rsidR="003E76E6" w:rsidRDefault="003E76E6" w:rsidP="00716F84">
      <w:pPr>
        <w:pStyle w:val="Default"/>
        <w:spacing w:after="27"/>
        <w:jc w:val="both"/>
        <w:rPr>
          <w:sz w:val="23"/>
          <w:szCs w:val="23"/>
        </w:rPr>
      </w:pPr>
    </w:p>
    <w:p w14:paraId="2634B5E3" w14:textId="1A4775D7" w:rsidR="003E76E6" w:rsidRDefault="003E76E6" w:rsidP="00716F84">
      <w:pPr>
        <w:pStyle w:val="Default"/>
        <w:spacing w:after="27"/>
        <w:jc w:val="both"/>
        <w:rPr>
          <w:sz w:val="23"/>
          <w:szCs w:val="23"/>
        </w:rPr>
      </w:pPr>
    </w:p>
    <w:p w14:paraId="4F329051" w14:textId="77777777" w:rsidR="003E76E6" w:rsidRDefault="003E76E6" w:rsidP="00716F84">
      <w:pPr>
        <w:pStyle w:val="Default"/>
        <w:spacing w:after="27"/>
        <w:jc w:val="both"/>
        <w:rPr>
          <w:sz w:val="23"/>
          <w:szCs w:val="23"/>
        </w:rPr>
      </w:pPr>
    </w:p>
    <w:p w14:paraId="61D75EDF" w14:textId="77777777" w:rsidR="003E76E6" w:rsidRDefault="003E76E6" w:rsidP="00716F84">
      <w:pPr>
        <w:pStyle w:val="Default"/>
        <w:spacing w:after="27"/>
        <w:jc w:val="both"/>
        <w:rPr>
          <w:sz w:val="23"/>
          <w:szCs w:val="23"/>
        </w:rPr>
      </w:pPr>
    </w:p>
    <w:p w14:paraId="1E5F7CFC" w14:textId="77777777" w:rsidR="003E76E6" w:rsidRDefault="003E76E6" w:rsidP="00716F84">
      <w:pPr>
        <w:pStyle w:val="Default"/>
        <w:spacing w:after="27"/>
        <w:jc w:val="both"/>
        <w:rPr>
          <w:sz w:val="23"/>
          <w:szCs w:val="23"/>
        </w:rPr>
      </w:pPr>
    </w:p>
    <w:p w14:paraId="504A9F92" w14:textId="77777777" w:rsidR="003E76E6" w:rsidRDefault="003E76E6" w:rsidP="00716F84">
      <w:pPr>
        <w:pStyle w:val="Default"/>
        <w:spacing w:after="27"/>
        <w:jc w:val="both"/>
        <w:rPr>
          <w:sz w:val="23"/>
          <w:szCs w:val="23"/>
        </w:rPr>
      </w:pPr>
    </w:p>
    <w:p w14:paraId="59D87D94" w14:textId="77777777" w:rsidR="003E76E6" w:rsidRDefault="003E76E6" w:rsidP="00716F84">
      <w:pPr>
        <w:pStyle w:val="Default"/>
        <w:spacing w:after="27"/>
        <w:jc w:val="both"/>
        <w:rPr>
          <w:sz w:val="23"/>
          <w:szCs w:val="23"/>
        </w:rPr>
      </w:pPr>
    </w:p>
    <w:p w14:paraId="615672ED" w14:textId="77777777" w:rsidR="003E76E6" w:rsidRDefault="003E76E6" w:rsidP="00716F84">
      <w:pPr>
        <w:pStyle w:val="Default"/>
        <w:spacing w:after="27"/>
        <w:jc w:val="both"/>
        <w:rPr>
          <w:sz w:val="23"/>
          <w:szCs w:val="23"/>
        </w:rPr>
      </w:pPr>
    </w:p>
    <w:p w14:paraId="4C83D7F9" w14:textId="53521E2D" w:rsidR="003E76E6" w:rsidRDefault="003E76E6" w:rsidP="00716F84">
      <w:pPr>
        <w:pStyle w:val="Default"/>
        <w:spacing w:after="27"/>
        <w:jc w:val="both"/>
        <w:rPr>
          <w:sz w:val="23"/>
          <w:szCs w:val="23"/>
        </w:rPr>
      </w:pPr>
    </w:p>
    <w:p w14:paraId="7901382E" w14:textId="5D150E1A" w:rsidR="003E76E6" w:rsidRDefault="003E76E6" w:rsidP="00716F84">
      <w:pPr>
        <w:pStyle w:val="Default"/>
        <w:spacing w:after="27"/>
        <w:jc w:val="both"/>
        <w:rPr>
          <w:sz w:val="23"/>
          <w:szCs w:val="23"/>
        </w:rPr>
      </w:pPr>
    </w:p>
    <w:p w14:paraId="3ED53CEA" w14:textId="77777777" w:rsidR="003E76E6" w:rsidRDefault="003E76E6" w:rsidP="00716F84">
      <w:pPr>
        <w:pStyle w:val="Default"/>
        <w:spacing w:after="27"/>
        <w:jc w:val="both"/>
        <w:rPr>
          <w:sz w:val="23"/>
          <w:szCs w:val="23"/>
        </w:rPr>
      </w:pPr>
    </w:p>
    <w:p w14:paraId="158EAEC2" w14:textId="77777777" w:rsidR="003E76E6" w:rsidRDefault="003E76E6" w:rsidP="00716F84">
      <w:pPr>
        <w:pStyle w:val="Default"/>
        <w:spacing w:after="27"/>
        <w:jc w:val="both"/>
        <w:rPr>
          <w:sz w:val="23"/>
          <w:szCs w:val="23"/>
        </w:rPr>
      </w:pPr>
    </w:p>
    <w:p w14:paraId="7A97E393" w14:textId="77777777" w:rsidR="003E76E6" w:rsidRDefault="003E76E6" w:rsidP="00716F84">
      <w:pPr>
        <w:pStyle w:val="Default"/>
        <w:spacing w:after="27"/>
        <w:jc w:val="both"/>
        <w:rPr>
          <w:sz w:val="23"/>
          <w:szCs w:val="23"/>
        </w:rPr>
      </w:pPr>
    </w:p>
    <w:p w14:paraId="4C9FD3DC" w14:textId="77777777" w:rsidR="00716F84" w:rsidRDefault="00716F84" w:rsidP="00716F84">
      <w:pPr>
        <w:pStyle w:val="Default"/>
        <w:spacing w:after="27"/>
        <w:jc w:val="both"/>
        <w:rPr>
          <w:sz w:val="23"/>
          <w:szCs w:val="23"/>
        </w:rPr>
      </w:pPr>
    </w:p>
    <w:p w14:paraId="66F6866F" w14:textId="709752CE" w:rsidR="00DE63DD" w:rsidRPr="0049728D" w:rsidRDefault="00173B07" w:rsidP="00DE63DD">
      <w:pPr>
        <w:pStyle w:val="Default"/>
        <w:numPr>
          <w:ilvl w:val="0"/>
          <w:numId w:val="11"/>
        </w:numPr>
        <w:spacing w:after="27"/>
        <w:rPr>
          <w:rFonts w:ascii="Arial" w:hAnsi="Arial" w:cs="Arial"/>
          <w:b/>
          <w:color w:val="00B050"/>
          <w:sz w:val="28"/>
          <w:szCs w:val="28"/>
        </w:rPr>
      </w:pPr>
      <w:r>
        <w:rPr>
          <w:rFonts w:ascii="Arial" w:hAnsi="Arial" w:cs="Arial"/>
          <w:b/>
          <w:color w:val="00B050"/>
          <w:sz w:val="28"/>
          <w:szCs w:val="28"/>
        </w:rPr>
        <w:t>Trend and Growth</w:t>
      </w:r>
    </w:p>
    <w:p w14:paraId="695FA3E3" w14:textId="77777777" w:rsidR="00EB2A15" w:rsidRDefault="00EB2A15" w:rsidP="00681206">
      <w:pPr>
        <w:spacing w:after="0" w:line="360" w:lineRule="auto"/>
        <w:jc w:val="both"/>
        <w:textAlignment w:val="baseline"/>
        <w:rPr>
          <w:rFonts w:ascii="Arial" w:eastAsia="Times New Roman" w:hAnsi="Arial" w:cs="Arial"/>
          <w:sz w:val="24"/>
          <w:szCs w:val="24"/>
        </w:rPr>
      </w:pPr>
    </w:p>
    <w:p w14:paraId="6CCA5E3C" w14:textId="303A5D16" w:rsidR="00DE63DD" w:rsidRDefault="00B974B3" w:rsidP="00681206">
      <w:pPr>
        <w:spacing w:after="0" w:line="36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Here we have calculated the company’s gross profit and it’s growth along with </w:t>
      </w:r>
      <w:r w:rsidR="00681206">
        <w:rPr>
          <w:rFonts w:ascii="Arial" w:eastAsia="Times New Roman" w:hAnsi="Arial" w:cs="Arial"/>
          <w:sz w:val="24"/>
          <w:szCs w:val="24"/>
        </w:rPr>
        <w:t>revenue growth and cost of service. Then in this part I have shown the net profit growth of the company along with ROA, ROE and EPS.</w:t>
      </w:r>
      <w:r w:rsidR="00173B07">
        <w:rPr>
          <w:rFonts w:ascii="Arial" w:eastAsia="Times New Roman" w:hAnsi="Arial" w:cs="Arial"/>
          <w:sz w:val="24"/>
          <w:szCs w:val="24"/>
        </w:rPr>
        <w:t xml:space="preserve"> These data are collected from the annual report of the company to determine its growth in the stock market as brokerage house performer.</w:t>
      </w:r>
    </w:p>
    <w:p w14:paraId="03AFB745" w14:textId="77777777" w:rsidR="0064142F" w:rsidRDefault="0064142F" w:rsidP="00681206">
      <w:pPr>
        <w:spacing w:after="0" w:line="360" w:lineRule="auto"/>
        <w:jc w:val="both"/>
        <w:textAlignment w:val="baseline"/>
        <w:rPr>
          <w:rFonts w:ascii="Arial" w:eastAsia="Times New Roman" w:hAnsi="Arial" w:cs="Arial"/>
          <w:sz w:val="24"/>
          <w:szCs w:val="24"/>
        </w:rPr>
      </w:pPr>
    </w:p>
    <w:p w14:paraId="78508D03" w14:textId="77777777" w:rsidR="00173B07" w:rsidRDefault="00173B07" w:rsidP="00681206">
      <w:pPr>
        <w:spacing w:after="0" w:line="360" w:lineRule="auto"/>
        <w:jc w:val="both"/>
        <w:textAlignment w:val="baseline"/>
        <w:rPr>
          <w:rFonts w:ascii="Arial" w:eastAsia="Times New Roman" w:hAnsi="Arial" w:cs="Arial"/>
          <w:sz w:val="24"/>
          <w:szCs w:val="24"/>
        </w:rPr>
      </w:pPr>
    </w:p>
    <w:p w14:paraId="453EA6BF" w14:textId="77777777" w:rsidR="00173B07" w:rsidRDefault="00173B07" w:rsidP="00681206">
      <w:pPr>
        <w:spacing w:after="0" w:line="360" w:lineRule="auto"/>
        <w:jc w:val="both"/>
        <w:textAlignment w:val="baseline"/>
        <w:rPr>
          <w:rFonts w:ascii="Arial" w:eastAsia="Times New Roman" w:hAnsi="Arial" w:cs="Arial"/>
          <w:sz w:val="24"/>
          <w:szCs w:val="24"/>
        </w:rPr>
      </w:pPr>
    </w:p>
    <w:p w14:paraId="0F8FD491" w14:textId="77777777" w:rsidR="00173B07" w:rsidRDefault="00173B07" w:rsidP="00681206">
      <w:pPr>
        <w:spacing w:after="0" w:line="360" w:lineRule="auto"/>
        <w:jc w:val="both"/>
        <w:textAlignment w:val="baseline"/>
        <w:rPr>
          <w:rFonts w:ascii="Arial" w:eastAsia="Times New Roman" w:hAnsi="Arial" w:cs="Arial"/>
          <w:sz w:val="24"/>
          <w:szCs w:val="24"/>
        </w:rPr>
      </w:pPr>
    </w:p>
    <w:p w14:paraId="28C42B52" w14:textId="77777777" w:rsidR="00EB7927" w:rsidRPr="00DE63DD" w:rsidRDefault="00EB7927" w:rsidP="00681206">
      <w:pPr>
        <w:spacing w:after="0" w:line="360" w:lineRule="auto"/>
        <w:jc w:val="both"/>
        <w:textAlignment w:val="baseline"/>
        <w:rPr>
          <w:rFonts w:ascii="Arial" w:eastAsia="Times New Roman" w:hAnsi="Arial" w:cs="Arial"/>
          <w:sz w:val="24"/>
          <w:szCs w:val="24"/>
        </w:rPr>
      </w:pPr>
    </w:p>
    <w:p w14:paraId="7C1379C7" w14:textId="03355177" w:rsidR="00490945" w:rsidRPr="00175CC8" w:rsidRDefault="00175CC8" w:rsidP="00175CC8">
      <w:pPr>
        <w:spacing w:after="0" w:line="360" w:lineRule="auto"/>
        <w:jc w:val="center"/>
        <w:textAlignment w:val="baseline"/>
        <w:rPr>
          <w:rFonts w:ascii="Arial" w:eastAsia="Times New Roman" w:hAnsi="Arial" w:cs="Arial"/>
          <w:b/>
        </w:rPr>
      </w:pPr>
      <w:r w:rsidRPr="00175CC8">
        <w:rPr>
          <w:rFonts w:ascii="Arial" w:eastAsia="Times New Roman" w:hAnsi="Arial" w:cs="Arial"/>
          <w:b/>
        </w:rPr>
        <w:t>Table 1.1: Gross Profit Calculation</w:t>
      </w:r>
    </w:p>
    <w:tbl>
      <w:tblPr>
        <w:tblStyle w:val="LightGrid-Accent3"/>
        <w:tblpPr w:leftFromText="180" w:rightFromText="180" w:vertAnchor="text" w:horzAnchor="margin" w:tblpY="-11"/>
        <w:tblW w:w="10011" w:type="dxa"/>
        <w:tblLook w:val="04A0" w:firstRow="1" w:lastRow="0" w:firstColumn="1" w:lastColumn="0" w:noHBand="0" w:noVBand="1"/>
      </w:tblPr>
      <w:tblGrid>
        <w:gridCol w:w="1354"/>
        <w:gridCol w:w="1751"/>
        <w:gridCol w:w="1751"/>
        <w:gridCol w:w="1751"/>
        <w:gridCol w:w="1751"/>
        <w:gridCol w:w="1751"/>
      </w:tblGrid>
      <w:tr w:rsidR="00175CC8" w14:paraId="190622CA" w14:textId="77777777" w:rsidTr="00175CC8">
        <w:trPr>
          <w:cnfStyle w:val="100000000000" w:firstRow="1" w:lastRow="0" w:firstColumn="0" w:lastColumn="0" w:oddVBand="0" w:evenVBand="0" w:oddHBand="0"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1256" w:type="dxa"/>
          </w:tcPr>
          <w:p w14:paraId="6E68BE03" w14:textId="77777777" w:rsidR="00175CC8" w:rsidRDefault="00175CC8" w:rsidP="00175CC8">
            <w:pPr>
              <w:spacing w:line="360" w:lineRule="auto"/>
              <w:jc w:val="center"/>
              <w:textAlignment w:val="baseline"/>
              <w:rPr>
                <w:rFonts w:ascii="Arial" w:eastAsia="Times New Roman" w:hAnsi="Arial" w:cs="Arial"/>
              </w:rPr>
            </w:pPr>
            <w:r>
              <w:rPr>
                <w:rFonts w:ascii="Arial" w:eastAsia="Times New Roman" w:hAnsi="Arial" w:cs="Arial"/>
              </w:rPr>
              <w:t>Particulars</w:t>
            </w:r>
          </w:p>
        </w:tc>
        <w:tc>
          <w:tcPr>
            <w:tcW w:w="1751" w:type="dxa"/>
          </w:tcPr>
          <w:p w14:paraId="434E6297" w14:textId="77777777" w:rsidR="00175CC8" w:rsidRDefault="00175CC8" w:rsidP="00175CC8">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2016</w:t>
            </w:r>
          </w:p>
        </w:tc>
        <w:tc>
          <w:tcPr>
            <w:tcW w:w="1751" w:type="dxa"/>
          </w:tcPr>
          <w:p w14:paraId="31290B1B" w14:textId="77777777" w:rsidR="00175CC8" w:rsidRDefault="00175CC8" w:rsidP="00175CC8">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2017</w:t>
            </w:r>
          </w:p>
        </w:tc>
        <w:tc>
          <w:tcPr>
            <w:tcW w:w="1751" w:type="dxa"/>
          </w:tcPr>
          <w:p w14:paraId="0E9BD2E5" w14:textId="77777777" w:rsidR="00175CC8" w:rsidRDefault="00175CC8" w:rsidP="00175CC8">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2018</w:t>
            </w:r>
          </w:p>
        </w:tc>
        <w:tc>
          <w:tcPr>
            <w:tcW w:w="1751" w:type="dxa"/>
          </w:tcPr>
          <w:p w14:paraId="0AF644A1" w14:textId="77777777" w:rsidR="00175CC8" w:rsidRDefault="00175CC8" w:rsidP="00175CC8">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2019</w:t>
            </w:r>
          </w:p>
        </w:tc>
        <w:tc>
          <w:tcPr>
            <w:tcW w:w="1751" w:type="dxa"/>
          </w:tcPr>
          <w:p w14:paraId="24B39920" w14:textId="77777777" w:rsidR="00175CC8" w:rsidRDefault="00175CC8" w:rsidP="00175CC8">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2020</w:t>
            </w:r>
          </w:p>
        </w:tc>
      </w:tr>
      <w:tr w:rsidR="00175CC8" w14:paraId="76A43E77" w14:textId="77777777" w:rsidTr="00175CC8">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256" w:type="dxa"/>
          </w:tcPr>
          <w:p w14:paraId="1B7161C6" w14:textId="77777777" w:rsidR="00175CC8" w:rsidRDefault="00175CC8" w:rsidP="00175CC8">
            <w:pPr>
              <w:spacing w:line="360" w:lineRule="auto"/>
              <w:jc w:val="center"/>
              <w:textAlignment w:val="baseline"/>
              <w:rPr>
                <w:rFonts w:ascii="Arial" w:eastAsia="Times New Roman" w:hAnsi="Arial" w:cs="Arial"/>
              </w:rPr>
            </w:pPr>
            <w:r>
              <w:rPr>
                <w:rFonts w:ascii="Arial" w:eastAsia="Times New Roman" w:hAnsi="Arial" w:cs="Arial"/>
              </w:rPr>
              <w:t>Total Revenue</w:t>
            </w:r>
          </w:p>
        </w:tc>
        <w:tc>
          <w:tcPr>
            <w:tcW w:w="1751" w:type="dxa"/>
          </w:tcPr>
          <w:p w14:paraId="67C099DB"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1,232,997,619</w:t>
            </w:r>
          </w:p>
        </w:tc>
        <w:tc>
          <w:tcPr>
            <w:tcW w:w="1751" w:type="dxa"/>
          </w:tcPr>
          <w:p w14:paraId="62DB57D9"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2,115,040,272</w:t>
            </w:r>
          </w:p>
        </w:tc>
        <w:tc>
          <w:tcPr>
            <w:tcW w:w="1751" w:type="dxa"/>
          </w:tcPr>
          <w:p w14:paraId="13C61240"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1,824,261,261</w:t>
            </w:r>
          </w:p>
        </w:tc>
        <w:tc>
          <w:tcPr>
            <w:tcW w:w="1751" w:type="dxa"/>
          </w:tcPr>
          <w:p w14:paraId="30B6E2BD"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1,370,253,350</w:t>
            </w:r>
          </w:p>
        </w:tc>
        <w:tc>
          <w:tcPr>
            <w:tcW w:w="1751" w:type="dxa"/>
          </w:tcPr>
          <w:p w14:paraId="73253D0E"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1,151,170,490</w:t>
            </w:r>
          </w:p>
        </w:tc>
      </w:tr>
      <w:tr w:rsidR="00175CC8" w14:paraId="076BAD33" w14:textId="77777777" w:rsidTr="00175CC8">
        <w:trPr>
          <w:cnfStyle w:val="000000010000" w:firstRow="0" w:lastRow="0" w:firstColumn="0" w:lastColumn="0" w:oddVBand="0" w:evenVBand="0" w:oddHBand="0" w:evenHBand="1"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256" w:type="dxa"/>
          </w:tcPr>
          <w:p w14:paraId="15FD4927" w14:textId="77777777" w:rsidR="00175CC8" w:rsidRDefault="00175CC8" w:rsidP="00175CC8">
            <w:pPr>
              <w:spacing w:line="360" w:lineRule="auto"/>
              <w:jc w:val="center"/>
              <w:textAlignment w:val="baseline"/>
              <w:rPr>
                <w:rFonts w:ascii="Arial" w:eastAsia="Times New Roman" w:hAnsi="Arial" w:cs="Arial"/>
              </w:rPr>
            </w:pPr>
            <w:r>
              <w:rPr>
                <w:rFonts w:ascii="Arial" w:eastAsia="Times New Roman" w:hAnsi="Arial" w:cs="Arial"/>
              </w:rPr>
              <w:t>Cost of Service</w:t>
            </w:r>
          </w:p>
        </w:tc>
        <w:tc>
          <w:tcPr>
            <w:tcW w:w="1751" w:type="dxa"/>
          </w:tcPr>
          <w:p w14:paraId="30EC22A1" w14:textId="77777777" w:rsidR="00175CC8" w:rsidRDefault="00175CC8" w:rsidP="00175CC8">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487,182,588</w:t>
            </w:r>
          </w:p>
        </w:tc>
        <w:tc>
          <w:tcPr>
            <w:tcW w:w="1751" w:type="dxa"/>
          </w:tcPr>
          <w:p w14:paraId="6DF93C93" w14:textId="77777777" w:rsidR="00175CC8" w:rsidRDefault="00175CC8" w:rsidP="00175CC8">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443,010,888</w:t>
            </w:r>
          </w:p>
        </w:tc>
        <w:tc>
          <w:tcPr>
            <w:tcW w:w="1751" w:type="dxa"/>
          </w:tcPr>
          <w:p w14:paraId="0D95B530" w14:textId="77777777" w:rsidR="00175CC8" w:rsidRDefault="00175CC8" w:rsidP="00175CC8">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516,010,560</w:t>
            </w:r>
          </w:p>
        </w:tc>
        <w:tc>
          <w:tcPr>
            <w:tcW w:w="1751" w:type="dxa"/>
          </w:tcPr>
          <w:p w14:paraId="4354A790" w14:textId="77777777" w:rsidR="00175CC8" w:rsidRDefault="00175CC8" w:rsidP="00175CC8">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505,604,083</w:t>
            </w:r>
          </w:p>
        </w:tc>
        <w:tc>
          <w:tcPr>
            <w:tcW w:w="1751" w:type="dxa"/>
          </w:tcPr>
          <w:p w14:paraId="21AD10D6" w14:textId="77777777" w:rsidR="00175CC8" w:rsidRDefault="00175CC8" w:rsidP="00175CC8">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343,156,692</w:t>
            </w:r>
          </w:p>
        </w:tc>
      </w:tr>
      <w:tr w:rsidR="00175CC8" w14:paraId="1067DA65" w14:textId="77777777" w:rsidTr="00175CC8">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1256" w:type="dxa"/>
          </w:tcPr>
          <w:p w14:paraId="48E02DA2" w14:textId="77777777" w:rsidR="00175CC8" w:rsidRDefault="00175CC8" w:rsidP="00175CC8">
            <w:pPr>
              <w:spacing w:line="360" w:lineRule="auto"/>
              <w:jc w:val="center"/>
              <w:textAlignment w:val="baseline"/>
              <w:rPr>
                <w:rFonts w:ascii="Arial" w:eastAsia="Times New Roman" w:hAnsi="Arial" w:cs="Arial"/>
              </w:rPr>
            </w:pPr>
            <w:r>
              <w:rPr>
                <w:rFonts w:ascii="Arial" w:eastAsia="Times New Roman" w:hAnsi="Arial" w:cs="Arial"/>
              </w:rPr>
              <w:t>Gross Profit</w:t>
            </w:r>
          </w:p>
        </w:tc>
        <w:tc>
          <w:tcPr>
            <w:tcW w:w="1751" w:type="dxa"/>
          </w:tcPr>
          <w:p w14:paraId="5B436ADA"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745,815,031</w:t>
            </w:r>
          </w:p>
        </w:tc>
        <w:tc>
          <w:tcPr>
            <w:tcW w:w="1751" w:type="dxa"/>
          </w:tcPr>
          <w:p w14:paraId="44672694"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1,672,029,384</w:t>
            </w:r>
          </w:p>
        </w:tc>
        <w:tc>
          <w:tcPr>
            <w:tcW w:w="1751" w:type="dxa"/>
          </w:tcPr>
          <w:p w14:paraId="443FDF7F"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1,308,250,701</w:t>
            </w:r>
          </w:p>
        </w:tc>
        <w:tc>
          <w:tcPr>
            <w:tcW w:w="1751" w:type="dxa"/>
          </w:tcPr>
          <w:p w14:paraId="616DDBE8"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864,649,268</w:t>
            </w:r>
          </w:p>
        </w:tc>
        <w:tc>
          <w:tcPr>
            <w:tcW w:w="1751" w:type="dxa"/>
          </w:tcPr>
          <w:p w14:paraId="4E9A4C24" w14:textId="77777777" w:rsidR="00175CC8" w:rsidRDefault="00175CC8" w:rsidP="00175CC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90945">
              <w:rPr>
                <w:rFonts w:ascii="Arial" w:eastAsia="Times New Roman" w:hAnsi="Arial" w:cs="Arial"/>
                <w:color w:val="000000"/>
                <w:sz w:val="24"/>
                <w:szCs w:val="24"/>
              </w:rPr>
              <w:t>808,013,799</w:t>
            </w:r>
          </w:p>
        </w:tc>
      </w:tr>
    </w:tbl>
    <w:p w14:paraId="6E24BD82" w14:textId="77777777" w:rsidR="00490945" w:rsidRDefault="00490945" w:rsidP="00490945">
      <w:pPr>
        <w:spacing w:after="0" w:line="360" w:lineRule="auto"/>
        <w:jc w:val="both"/>
        <w:textAlignment w:val="baseline"/>
        <w:rPr>
          <w:rFonts w:ascii="Arial" w:eastAsia="Times New Roman" w:hAnsi="Arial" w:cs="Arial"/>
        </w:rPr>
      </w:pPr>
    </w:p>
    <w:p w14:paraId="12870A22" w14:textId="77777777" w:rsidR="00490945" w:rsidRDefault="00490945" w:rsidP="00490945">
      <w:pPr>
        <w:spacing w:after="0" w:line="360" w:lineRule="auto"/>
        <w:jc w:val="both"/>
        <w:textAlignment w:val="baseline"/>
        <w:rPr>
          <w:rFonts w:ascii="Arial" w:eastAsia="Times New Roman" w:hAnsi="Arial" w:cs="Arial"/>
        </w:rPr>
      </w:pPr>
    </w:p>
    <w:p w14:paraId="012F468F" w14:textId="13A14412" w:rsidR="00490945" w:rsidRDefault="00490945" w:rsidP="00490945">
      <w:pPr>
        <w:spacing w:after="0" w:line="360" w:lineRule="auto"/>
        <w:jc w:val="both"/>
        <w:textAlignment w:val="baseline"/>
        <w:rPr>
          <w:rFonts w:ascii="Arial" w:eastAsia="Times New Roman" w:hAnsi="Arial" w:cs="Arial"/>
        </w:rPr>
      </w:pPr>
      <w:r>
        <w:rPr>
          <w:noProof/>
        </w:rPr>
        <w:drawing>
          <wp:inline distT="0" distB="0" distL="0" distR="0" wp14:anchorId="2CBD25B5" wp14:editId="0E9B4ED7">
            <wp:extent cx="4001845" cy="2366682"/>
            <wp:effectExtent l="0" t="0" r="17780" b="146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6774F5" w14:textId="37BA2B66" w:rsidR="00490945" w:rsidRPr="00175CC8" w:rsidRDefault="00490945" w:rsidP="00490945">
      <w:pPr>
        <w:spacing w:after="0" w:line="360" w:lineRule="auto"/>
        <w:jc w:val="both"/>
        <w:textAlignment w:val="baseline"/>
        <w:rPr>
          <w:rFonts w:ascii="Arial" w:eastAsia="Times New Roman" w:hAnsi="Arial" w:cs="Arial"/>
          <w:b/>
        </w:rPr>
      </w:pPr>
      <w:r w:rsidRPr="00175CC8">
        <w:rPr>
          <w:rFonts w:ascii="Arial" w:eastAsia="Times New Roman" w:hAnsi="Arial" w:cs="Arial"/>
          <w:b/>
        </w:rPr>
        <w:t>Figure 1.1: Total Revenue</w:t>
      </w:r>
    </w:p>
    <w:p w14:paraId="15FEBD63" w14:textId="524434BD" w:rsidR="00490945" w:rsidRDefault="00490945" w:rsidP="00490945">
      <w:pPr>
        <w:spacing w:after="0" w:line="360" w:lineRule="auto"/>
        <w:jc w:val="both"/>
        <w:textAlignment w:val="baseline"/>
        <w:rPr>
          <w:rFonts w:ascii="Arial" w:eastAsia="Times New Roman" w:hAnsi="Arial" w:cs="Arial"/>
        </w:rPr>
      </w:pPr>
      <w:r>
        <w:rPr>
          <w:noProof/>
        </w:rPr>
        <w:lastRenderedPageBreak/>
        <w:drawing>
          <wp:inline distT="0" distB="0" distL="0" distR="0" wp14:anchorId="1DA80DF4" wp14:editId="2C3C7DFB">
            <wp:extent cx="4132613" cy="2315688"/>
            <wp:effectExtent l="0" t="0" r="20320" b="279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631F7E" w14:textId="20154D4E" w:rsidR="00490945" w:rsidRDefault="00490945" w:rsidP="00490945">
      <w:pPr>
        <w:spacing w:after="0" w:line="360" w:lineRule="auto"/>
        <w:jc w:val="both"/>
        <w:textAlignment w:val="baseline"/>
        <w:rPr>
          <w:rFonts w:ascii="Arial" w:eastAsia="Times New Roman" w:hAnsi="Arial" w:cs="Arial"/>
          <w:b/>
        </w:rPr>
      </w:pPr>
      <w:r w:rsidRPr="00175CC8">
        <w:rPr>
          <w:rFonts w:ascii="Arial" w:eastAsia="Times New Roman" w:hAnsi="Arial" w:cs="Arial"/>
          <w:b/>
        </w:rPr>
        <w:t>Figure 1.2: Cost of Service</w:t>
      </w:r>
    </w:p>
    <w:p w14:paraId="772C573C" w14:textId="77777777" w:rsidR="00D44ABD" w:rsidRPr="00175CC8" w:rsidRDefault="00D44ABD" w:rsidP="00490945">
      <w:pPr>
        <w:spacing w:after="0" w:line="360" w:lineRule="auto"/>
        <w:jc w:val="both"/>
        <w:textAlignment w:val="baseline"/>
        <w:rPr>
          <w:rFonts w:ascii="Arial" w:eastAsia="Times New Roman" w:hAnsi="Arial" w:cs="Arial"/>
          <w:b/>
        </w:rPr>
      </w:pPr>
    </w:p>
    <w:p w14:paraId="6DBC1085" w14:textId="2D7736D0" w:rsidR="00490945" w:rsidRDefault="00490945" w:rsidP="00490945">
      <w:pPr>
        <w:spacing w:after="0" w:line="360" w:lineRule="auto"/>
        <w:jc w:val="both"/>
        <w:textAlignment w:val="baseline"/>
        <w:rPr>
          <w:rFonts w:ascii="Arial" w:eastAsia="Times New Roman" w:hAnsi="Arial" w:cs="Arial"/>
        </w:rPr>
      </w:pPr>
      <w:r>
        <w:rPr>
          <w:noProof/>
        </w:rPr>
        <w:drawing>
          <wp:inline distT="0" distB="0" distL="0" distR="0" wp14:anchorId="517EA6FF" wp14:editId="24394C96">
            <wp:extent cx="4132613" cy="2256311"/>
            <wp:effectExtent l="0" t="0" r="20320"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9D16747" w14:textId="77777777" w:rsidR="004C0458" w:rsidRDefault="00490945" w:rsidP="004C0458">
      <w:pPr>
        <w:spacing w:after="0" w:line="360" w:lineRule="auto"/>
        <w:jc w:val="both"/>
        <w:textAlignment w:val="baseline"/>
        <w:rPr>
          <w:rFonts w:ascii="Arial" w:eastAsia="Times New Roman" w:hAnsi="Arial" w:cs="Arial"/>
          <w:b/>
        </w:rPr>
      </w:pPr>
      <w:r w:rsidRPr="00175CC8">
        <w:rPr>
          <w:rFonts w:ascii="Arial" w:eastAsia="Times New Roman" w:hAnsi="Arial" w:cs="Arial"/>
          <w:b/>
        </w:rPr>
        <w:t xml:space="preserve">Figure 1.3: </w:t>
      </w:r>
      <w:r w:rsidR="00E339A1" w:rsidRPr="00175CC8">
        <w:rPr>
          <w:rFonts w:ascii="Arial" w:eastAsia="Times New Roman" w:hAnsi="Arial" w:cs="Arial"/>
          <w:b/>
        </w:rPr>
        <w:t>Gross Profit</w:t>
      </w:r>
    </w:p>
    <w:p w14:paraId="7B1B7D6C" w14:textId="77777777" w:rsidR="00D44ABD" w:rsidRDefault="00D44ABD" w:rsidP="004C0458">
      <w:pPr>
        <w:spacing w:after="0" w:line="360" w:lineRule="auto"/>
        <w:jc w:val="both"/>
        <w:textAlignment w:val="baseline"/>
        <w:rPr>
          <w:rFonts w:ascii="Arial" w:eastAsia="Times New Roman" w:hAnsi="Arial" w:cs="Arial"/>
          <w:b/>
        </w:rPr>
      </w:pPr>
    </w:p>
    <w:p w14:paraId="45526949" w14:textId="7174028E" w:rsidR="00490945" w:rsidRPr="00056405" w:rsidRDefault="004C0458" w:rsidP="004C0458">
      <w:pPr>
        <w:spacing w:after="0" w:line="360" w:lineRule="auto"/>
        <w:jc w:val="both"/>
        <w:textAlignment w:val="baseline"/>
        <w:rPr>
          <w:rFonts w:ascii="Arial" w:eastAsia="Times New Roman" w:hAnsi="Arial" w:cs="Arial"/>
          <w:b/>
        </w:rPr>
      </w:pPr>
      <w:r w:rsidRPr="00056405">
        <w:rPr>
          <w:rFonts w:ascii="Arial" w:eastAsia="Times New Roman" w:hAnsi="Arial" w:cs="Arial"/>
          <w:b/>
        </w:rPr>
        <w:t>Net Profit Growth:</w:t>
      </w:r>
    </w:p>
    <w:tbl>
      <w:tblPr>
        <w:tblStyle w:val="LightGrid-Accent3"/>
        <w:tblW w:w="0" w:type="auto"/>
        <w:tblLook w:val="04A0" w:firstRow="1" w:lastRow="0" w:firstColumn="1" w:lastColumn="0" w:noHBand="0" w:noVBand="1"/>
      </w:tblPr>
      <w:tblGrid>
        <w:gridCol w:w="2376"/>
        <w:gridCol w:w="3828"/>
      </w:tblGrid>
      <w:tr w:rsidR="004C0458" w14:paraId="07F9C023" w14:textId="77777777" w:rsidTr="001504F7">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376" w:type="dxa"/>
          </w:tcPr>
          <w:p w14:paraId="3DEDD667" w14:textId="5C754B8F" w:rsidR="004C0458" w:rsidRDefault="004C0458" w:rsidP="004C0458">
            <w:pPr>
              <w:spacing w:line="360" w:lineRule="auto"/>
              <w:jc w:val="center"/>
              <w:textAlignment w:val="baseline"/>
              <w:rPr>
                <w:rFonts w:ascii="Arial" w:eastAsia="Times New Roman" w:hAnsi="Arial" w:cs="Arial"/>
                <w:b w:val="0"/>
              </w:rPr>
            </w:pPr>
            <w:r>
              <w:rPr>
                <w:rFonts w:ascii="Arial" w:eastAsia="Times New Roman" w:hAnsi="Arial" w:cs="Arial"/>
                <w:b w:val="0"/>
              </w:rPr>
              <w:t>Year</w:t>
            </w:r>
          </w:p>
        </w:tc>
        <w:tc>
          <w:tcPr>
            <w:tcW w:w="3828" w:type="dxa"/>
          </w:tcPr>
          <w:p w14:paraId="6847078E" w14:textId="6329939B" w:rsidR="004C0458" w:rsidRDefault="00056405" w:rsidP="004C0458">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Pr>
                <w:rFonts w:ascii="Arial" w:eastAsia="Times New Roman" w:hAnsi="Arial" w:cs="Arial"/>
                <w:b w:val="0"/>
              </w:rPr>
              <w:t>Net Profit</w:t>
            </w:r>
          </w:p>
        </w:tc>
      </w:tr>
      <w:tr w:rsidR="004C0458" w14:paraId="2A00270F" w14:textId="77777777" w:rsidTr="001504F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376" w:type="dxa"/>
          </w:tcPr>
          <w:p w14:paraId="134CA143" w14:textId="3531D078" w:rsidR="004C0458" w:rsidRDefault="004C0458" w:rsidP="004C0458">
            <w:pPr>
              <w:spacing w:line="360" w:lineRule="auto"/>
              <w:jc w:val="center"/>
              <w:textAlignment w:val="baseline"/>
              <w:rPr>
                <w:rFonts w:ascii="Arial" w:eastAsia="Times New Roman" w:hAnsi="Arial" w:cs="Arial"/>
                <w:b w:val="0"/>
              </w:rPr>
            </w:pPr>
            <w:r>
              <w:rPr>
                <w:rFonts w:ascii="Arial" w:eastAsia="Times New Roman" w:hAnsi="Arial" w:cs="Arial"/>
                <w:b w:val="0"/>
              </w:rPr>
              <w:t>2016</w:t>
            </w:r>
          </w:p>
        </w:tc>
        <w:tc>
          <w:tcPr>
            <w:tcW w:w="3828" w:type="dxa"/>
          </w:tcPr>
          <w:p w14:paraId="7DD330B2" w14:textId="1D6CA9D7" w:rsidR="004C0458" w:rsidRDefault="004C0458" w:rsidP="004C045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Pr>
                <w:rFonts w:ascii="Arial" w:eastAsia="Times New Roman" w:hAnsi="Arial" w:cs="Arial"/>
                <w:b/>
              </w:rPr>
              <w:t>148,846,554</w:t>
            </w:r>
          </w:p>
        </w:tc>
      </w:tr>
      <w:tr w:rsidR="004C0458" w14:paraId="20864168" w14:textId="77777777" w:rsidTr="001504F7">
        <w:trPr>
          <w:cnfStyle w:val="000000010000" w:firstRow="0" w:lastRow="0" w:firstColumn="0" w:lastColumn="0" w:oddVBand="0" w:evenVBand="0" w:oddHBand="0" w:evenHBand="1"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376" w:type="dxa"/>
          </w:tcPr>
          <w:p w14:paraId="62E730CE" w14:textId="53175BC4" w:rsidR="004C0458" w:rsidRDefault="004C0458" w:rsidP="004C0458">
            <w:pPr>
              <w:spacing w:line="360" w:lineRule="auto"/>
              <w:jc w:val="center"/>
              <w:textAlignment w:val="baseline"/>
              <w:rPr>
                <w:rFonts w:ascii="Arial" w:eastAsia="Times New Roman" w:hAnsi="Arial" w:cs="Arial"/>
                <w:b w:val="0"/>
              </w:rPr>
            </w:pPr>
            <w:r>
              <w:rPr>
                <w:rFonts w:ascii="Arial" w:eastAsia="Times New Roman" w:hAnsi="Arial" w:cs="Arial"/>
                <w:b w:val="0"/>
              </w:rPr>
              <w:t>2017</w:t>
            </w:r>
          </w:p>
        </w:tc>
        <w:tc>
          <w:tcPr>
            <w:tcW w:w="3828" w:type="dxa"/>
          </w:tcPr>
          <w:p w14:paraId="5A483E2E" w14:textId="701249D6" w:rsidR="004C0458" w:rsidRPr="00056405" w:rsidRDefault="00056405" w:rsidP="004C0458">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rPr>
            </w:pPr>
            <w:r w:rsidRPr="00056405">
              <w:rPr>
                <w:rFonts w:ascii="Arial" w:eastAsia="Times New Roman" w:hAnsi="Arial" w:cs="Arial"/>
                <w:b/>
                <w:color w:val="000000"/>
              </w:rPr>
              <w:t>821,864,830</w:t>
            </w:r>
          </w:p>
        </w:tc>
      </w:tr>
      <w:tr w:rsidR="004C0458" w14:paraId="700C91D6" w14:textId="77777777" w:rsidTr="001504F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376" w:type="dxa"/>
          </w:tcPr>
          <w:p w14:paraId="5987EC53" w14:textId="422855AE" w:rsidR="004C0458" w:rsidRDefault="004C0458" w:rsidP="004C0458">
            <w:pPr>
              <w:spacing w:line="360" w:lineRule="auto"/>
              <w:jc w:val="center"/>
              <w:textAlignment w:val="baseline"/>
              <w:rPr>
                <w:rFonts w:ascii="Arial" w:eastAsia="Times New Roman" w:hAnsi="Arial" w:cs="Arial"/>
                <w:b w:val="0"/>
              </w:rPr>
            </w:pPr>
            <w:r>
              <w:rPr>
                <w:rFonts w:ascii="Arial" w:eastAsia="Times New Roman" w:hAnsi="Arial" w:cs="Arial"/>
                <w:b w:val="0"/>
              </w:rPr>
              <w:t>2018</w:t>
            </w:r>
          </w:p>
        </w:tc>
        <w:tc>
          <w:tcPr>
            <w:tcW w:w="3828" w:type="dxa"/>
          </w:tcPr>
          <w:p w14:paraId="4E82192C" w14:textId="040606A2" w:rsidR="004C0458" w:rsidRPr="00056405" w:rsidRDefault="00056405" w:rsidP="004C045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sidRPr="00056405">
              <w:rPr>
                <w:rFonts w:ascii="Arial" w:eastAsia="Times New Roman" w:hAnsi="Arial" w:cs="Arial"/>
                <w:b/>
                <w:color w:val="000000"/>
              </w:rPr>
              <w:t>284,722,233</w:t>
            </w:r>
          </w:p>
        </w:tc>
      </w:tr>
      <w:tr w:rsidR="004C0458" w14:paraId="387EA366" w14:textId="77777777" w:rsidTr="001504F7">
        <w:trPr>
          <w:cnfStyle w:val="000000010000" w:firstRow="0" w:lastRow="0" w:firstColumn="0" w:lastColumn="0" w:oddVBand="0" w:evenVBand="0" w:oddHBand="0" w:evenHBand="1"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376" w:type="dxa"/>
          </w:tcPr>
          <w:p w14:paraId="2D43AB51" w14:textId="206BC822" w:rsidR="004C0458" w:rsidRDefault="004C0458" w:rsidP="004C0458">
            <w:pPr>
              <w:spacing w:line="360" w:lineRule="auto"/>
              <w:jc w:val="center"/>
              <w:textAlignment w:val="baseline"/>
              <w:rPr>
                <w:rFonts w:ascii="Arial" w:eastAsia="Times New Roman" w:hAnsi="Arial" w:cs="Arial"/>
                <w:b w:val="0"/>
              </w:rPr>
            </w:pPr>
            <w:r>
              <w:rPr>
                <w:rFonts w:ascii="Arial" w:eastAsia="Times New Roman" w:hAnsi="Arial" w:cs="Arial"/>
                <w:b w:val="0"/>
              </w:rPr>
              <w:t>2019</w:t>
            </w:r>
          </w:p>
        </w:tc>
        <w:tc>
          <w:tcPr>
            <w:tcW w:w="3828" w:type="dxa"/>
          </w:tcPr>
          <w:p w14:paraId="180FFD8C" w14:textId="10728EA3" w:rsidR="004C0458" w:rsidRPr="00056405" w:rsidRDefault="00056405" w:rsidP="004C0458">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rPr>
            </w:pPr>
            <w:r w:rsidRPr="00056405">
              <w:rPr>
                <w:rFonts w:ascii="Arial" w:eastAsia="Times New Roman" w:hAnsi="Arial" w:cs="Arial"/>
                <w:b/>
                <w:color w:val="000000"/>
              </w:rPr>
              <w:t>125,376,374</w:t>
            </w:r>
          </w:p>
        </w:tc>
      </w:tr>
      <w:tr w:rsidR="004C0458" w14:paraId="2DC1D0ED" w14:textId="77777777" w:rsidTr="001504F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376" w:type="dxa"/>
          </w:tcPr>
          <w:p w14:paraId="6D4F5B17" w14:textId="61E9849C" w:rsidR="004C0458" w:rsidRDefault="004C0458" w:rsidP="004C0458">
            <w:pPr>
              <w:spacing w:line="360" w:lineRule="auto"/>
              <w:jc w:val="center"/>
              <w:textAlignment w:val="baseline"/>
              <w:rPr>
                <w:rFonts w:ascii="Arial" w:eastAsia="Times New Roman" w:hAnsi="Arial" w:cs="Arial"/>
                <w:b w:val="0"/>
              </w:rPr>
            </w:pPr>
            <w:r>
              <w:rPr>
                <w:rFonts w:ascii="Arial" w:eastAsia="Times New Roman" w:hAnsi="Arial" w:cs="Arial"/>
                <w:b w:val="0"/>
              </w:rPr>
              <w:t>2020</w:t>
            </w:r>
          </w:p>
        </w:tc>
        <w:tc>
          <w:tcPr>
            <w:tcW w:w="3828" w:type="dxa"/>
          </w:tcPr>
          <w:p w14:paraId="186675CC" w14:textId="7BD7C0DF" w:rsidR="004C0458" w:rsidRPr="00056405" w:rsidRDefault="00056405" w:rsidP="004C0458">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sidRPr="00056405">
              <w:rPr>
                <w:rFonts w:ascii="Arial" w:eastAsia="Times New Roman" w:hAnsi="Arial" w:cs="Arial"/>
                <w:b/>
                <w:color w:val="000000"/>
              </w:rPr>
              <w:t>138,698,843</w:t>
            </w:r>
          </w:p>
        </w:tc>
      </w:tr>
    </w:tbl>
    <w:p w14:paraId="27CCE4FA" w14:textId="1D6F799D" w:rsidR="00056405" w:rsidRDefault="00056405" w:rsidP="004C0458">
      <w:pPr>
        <w:spacing w:after="0" w:line="360" w:lineRule="auto"/>
        <w:jc w:val="both"/>
        <w:textAlignment w:val="baseline"/>
        <w:rPr>
          <w:rFonts w:ascii="Arial" w:eastAsia="Times New Roman" w:hAnsi="Arial" w:cs="Arial"/>
          <w:b/>
        </w:rPr>
      </w:pPr>
      <w:r>
        <w:rPr>
          <w:rFonts w:ascii="Arial" w:eastAsia="Times New Roman" w:hAnsi="Arial" w:cs="Arial"/>
          <w:b/>
        </w:rPr>
        <w:t>Table 1.2: Net Profit Growth</w:t>
      </w:r>
    </w:p>
    <w:p w14:paraId="61E24DE2" w14:textId="77777777" w:rsidR="0015547A" w:rsidRDefault="00056405" w:rsidP="0015547A">
      <w:pPr>
        <w:spacing w:after="0" w:line="360" w:lineRule="auto"/>
        <w:jc w:val="both"/>
        <w:textAlignment w:val="baseline"/>
        <w:rPr>
          <w:rFonts w:ascii="Arial" w:eastAsia="Times New Roman" w:hAnsi="Arial" w:cs="Arial"/>
          <w:b/>
        </w:rPr>
      </w:pPr>
      <w:r>
        <w:rPr>
          <w:noProof/>
        </w:rPr>
        <w:lastRenderedPageBreak/>
        <w:drawing>
          <wp:inline distT="0" distB="0" distL="0" distR="0" wp14:anchorId="40173B81" wp14:editId="5B69CEF8">
            <wp:extent cx="4098664" cy="2560320"/>
            <wp:effectExtent l="0" t="0" r="1651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9DE40C" w14:textId="41D2C9BE" w:rsidR="00490945" w:rsidRPr="0015547A" w:rsidRDefault="0015547A" w:rsidP="0015547A">
      <w:pPr>
        <w:spacing w:after="0" w:line="360" w:lineRule="auto"/>
        <w:jc w:val="both"/>
        <w:textAlignment w:val="baseline"/>
        <w:rPr>
          <w:rFonts w:ascii="Arial" w:eastAsia="Times New Roman" w:hAnsi="Arial" w:cs="Arial"/>
          <w:b/>
        </w:rPr>
      </w:pPr>
      <w:r w:rsidRPr="0015547A">
        <w:rPr>
          <w:rFonts w:ascii="Arial" w:eastAsia="Times New Roman" w:hAnsi="Arial" w:cs="Arial"/>
          <w:b/>
        </w:rPr>
        <w:t>Figure 1.4: Net Profit Growth</w:t>
      </w:r>
    </w:p>
    <w:p w14:paraId="1FD5AB6D" w14:textId="77777777" w:rsidR="0015547A" w:rsidRDefault="0015547A" w:rsidP="0015547A">
      <w:pPr>
        <w:spacing w:after="0" w:line="360" w:lineRule="auto"/>
        <w:jc w:val="both"/>
        <w:textAlignment w:val="baseline"/>
        <w:rPr>
          <w:rFonts w:ascii="Arial" w:eastAsia="Times New Roman" w:hAnsi="Arial" w:cs="Arial"/>
        </w:rPr>
      </w:pPr>
    </w:p>
    <w:tbl>
      <w:tblPr>
        <w:tblStyle w:val="LightGrid-Accent3"/>
        <w:tblW w:w="0" w:type="auto"/>
        <w:tblLook w:val="04A0" w:firstRow="1" w:lastRow="0" w:firstColumn="1" w:lastColumn="0" w:noHBand="0" w:noVBand="1"/>
      </w:tblPr>
      <w:tblGrid>
        <w:gridCol w:w="1596"/>
        <w:gridCol w:w="1596"/>
        <w:gridCol w:w="1596"/>
        <w:gridCol w:w="1596"/>
        <w:gridCol w:w="1596"/>
        <w:gridCol w:w="1596"/>
      </w:tblGrid>
      <w:tr w:rsidR="00EE7FC8" w14:paraId="006B770F" w14:textId="77777777" w:rsidTr="001504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97EDBA9" w14:textId="77777777" w:rsidR="00EE7FC8" w:rsidRDefault="00EE7FC8" w:rsidP="0015547A">
            <w:pPr>
              <w:spacing w:line="360" w:lineRule="auto"/>
              <w:jc w:val="both"/>
              <w:textAlignment w:val="baseline"/>
              <w:rPr>
                <w:rFonts w:ascii="Arial" w:eastAsia="Times New Roman" w:hAnsi="Arial" w:cs="Arial"/>
              </w:rPr>
            </w:pPr>
          </w:p>
        </w:tc>
        <w:tc>
          <w:tcPr>
            <w:tcW w:w="1596" w:type="dxa"/>
          </w:tcPr>
          <w:p w14:paraId="52BDBD6E" w14:textId="5685B421" w:rsidR="00EE7FC8" w:rsidRDefault="00EE7FC8" w:rsidP="0015547A">
            <w:pPr>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2016</w:t>
            </w:r>
          </w:p>
        </w:tc>
        <w:tc>
          <w:tcPr>
            <w:tcW w:w="1596" w:type="dxa"/>
          </w:tcPr>
          <w:p w14:paraId="54191966" w14:textId="625C403C" w:rsidR="00EE7FC8" w:rsidRDefault="00EE7FC8" w:rsidP="0015547A">
            <w:pPr>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2017</w:t>
            </w:r>
          </w:p>
        </w:tc>
        <w:tc>
          <w:tcPr>
            <w:tcW w:w="1596" w:type="dxa"/>
          </w:tcPr>
          <w:p w14:paraId="61F0423B" w14:textId="08192D5E" w:rsidR="00EE7FC8" w:rsidRDefault="00EE7FC8" w:rsidP="0015547A">
            <w:pPr>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2018</w:t>
            </w:r>
          </w:p>
        </w:tc>
        <w:tc>
          <w:tcPr>
            <w:tcW w:w="1596" w:type="dxa"/>
          </w:tcPr>
          <w:p w14:paraId="5929CC04" w14:textId="48EE3462" w:rsidR="00EE7FC8" w:rsidRDefault="00EE7FC8" w:rsidP="0015547A">
            <w:pPr>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2019</w:t>
            </w:r>
          </w:p>
        </w:tc>
        <w:tc>
          <w:tcPr>
            <w:tcW w:w="1596" w:type="dxa"/>
          </w:tcPr>
          <w:p w14:paraId="33849596" w14:textId="755C6725" w:rsidR="00EE7FC8" w:rsidRDefault="00EE7FC8" w:rsidP="0015547A">
            <w:pPr>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2020</w:t>
            </w:r>
          </w:p>
        </w:tc>
      </w:tr>
      <w:tr w:rsidR="00EE7FC8" w14:paraId="07FF4912" w14:textId="77777777" w:rsidTr="0015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5C32C94" w14:textId="419455DA" w:rsidR="00EE7FC8" w:rsidRDefault="00EE7FC8" w:rsidP="0015547A">
            <w:pPr>
              <w:spacing w:line="360" w:lineRule="auto"/>
              <w:jc w:val="both"/>
              <w:textAlignment w:val="baseline"/>
              <w:rPr>
                <w:rFonts w:ascii="Arial" w:eastAsia="Times New Roman" w:hAnsi="Arial" w:cs="Arial"/>
              </w:rPr>
            </w:pPr>
            <w:r>
              <w:rPr>
                <w:rFonts w:ascii="Arial" w:eastAsia="Times New Roman" w:hAnsi="Arial" w:cs="Arial"/>
              </w:rPr>
              <w:t>ROE</w:t>
            </w:r>
          </w:p>
        </w:tc>
        <w:tc>
          <w:tcPr>
            <w:tcW w:w="1596" w:type="dxa"/>
          </w:tcPr>
          <w:p w14:paraId="1B91F11A" w14:textId="25D3F9C1"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0.03642</w:t>
            </w:r>
          </w:p>
        </w:tc>
        <w:tc>
          <w:tcPr>
            <w:tcW w:w="1596" w:type="dxa"/>
          </w:tcPr>
          <w:p w14:paraId="48DB2E63" w14:textId="50211616"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0.17714</w:t>
            </w:r>
          </w:p>
        </w:tc>
        <w:tc>
          <w:tcPr>
            <w:tcW w:w="1596" w:type="dxa"/>
          </w:tcPr>
          <w:p w14:paraId="1B8F71CC" w14:textId="205933F1"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0.05782</w:t>
            </w:r>
          </w:p>
        </w:tc>
        <w:tc>
          <w:tcPr>
            <w:tcW w:w="1596" w:type="dxa"/>
          </w:tcPr>
          <w:p w14:paraId="690D4CD0" w14:textId="192A7840"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0.025028</w:t>
            </w:r>
          </w:p>
        </w:tc>
        <w:tc>
          <w:tcPr>
            <w:tcW w:w="1596" w:type="dxa"/>
          </w:tcPr>
          <w:p w14:paraId="3E48C01F" w14:textId="0D53DE9C"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0.026912</w:t>
            </w:r>
          </w:p>
        </w:tc>
      </w:tr>
      <w:tr w:rsidR="00EE7FC8" w14:paraId="7FCA8783" w14:textId="77777777" w:rsidTr="001504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7A2E8EA" w14:textId="72AE53D3" w:rsidR="00EE7FC8" w:rsidRDefault="00EE7FC8" w:rsidP="0015547A">
            <w:pPr>
              <w:spacing w:line="360" w:lineRule="auto"/>
              <w:jc w:val="both"/>
              <w:textAlignment w:val="baseline"/>
              <w:rPr>
                <w:rFonts w:ascii="Arial" w:eastAsia="Times New Roman" w:hAnsi="Arial" w:cs="Arial"/>
              </w:rPr>
            </w:pPr>
            <w:r>
              <w:rPr>
                <w:rFonts w:ascii="Arial" w:eastAsia="Times New Roman" w:hAnsi="Arial" w:cs="Arial"/>
              </w:rPr>
              <w:t>ROA</w:t>
            </w:r>
          </w:p>
        </w:tc>
        <w:tc>
          <w:tcPr>
            <w:tcW w:w="1596" w:type="dxa"/>
          </w:tcPr>
          <w:p w14:paraId="6FCE4DBE" w14:textId="54BA22ED" w:rsidR="00EE7FC8" w:rsidRDefault="001504F7" w:rsidP="0015547A">
            <w:pPr>
              <w:spacing w:line="360" w:lineRule="auto"/>
              <w:jc w:val="both"/>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Pr>
                <w:rFonts w:ascii="Arial" w:eastAsia="Times New Roman" w:hAnsi="Arial" w:cs="Arial"/>
              </w:rPr>
              <w:t>0.01492</w:t>
            </w:r>
          </w:p>
        </w:tc>
        <w:tc>
          <w:tcPr>
            <w:tcW w:w="1596" w:type="dxa"/>
          </w:tcPr>
          <w:p w14:paraId="58897213" w14:textId="03DABE16" w:rsidR="00EE7FC8" w:rsidRDefault="001504F7" w:rsidP="0015547A">
            <w:pPr>
              <w:spacing w:line="360" w:lineRule="auto"/>
              <w:jc w:val="both"/>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Pr>
                <w:rFonts w:ascii="Arial" w:eastAsia="Times New Roman" w:hAnsi="Arial" w:cs="Arial"/>
              </w:rPr>
              <w:t>0.076152</w:t>
            </w:r>
          </w:p>
        </w:tc>
        <w:tc>
          <w:tcPr>
            <w:tcW w:w="1596" w:type="dxa"/>
          </w:tcPr>
          <w:p w14:paraId="2BEA2D14" w14:textId="79BAF940" w:rsidR="00EE7FC8" w:rsidRDefault="001504F7" w:rsidP="0015547A">
            <w:pPr>
              <w:spacing w:line="360" w:lineRule="auto"/>
              <w:jc w:val="both"/>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Pr>
                <w:rFonts w:ascii="Arial" w:eastAsia="Times New Roman" w:hAnsi="Arial" w:cs="Arial"/>
              </w:rPr>
              <w:t>0.025572</w:t>
            </w:r>
          </w:p>
        </w:tc>
        <w:tc>
          <w:tcPr>
            <w:tcW w:w="1596" w:type="dxa"/>
          </w:tcPr>
          <w:p w14:paraId="51D01A80" w14:textId="14F91359" w:rsidR="00EE7FC8" w:rsidRDefault="001504F7" w:rsidP="0015547A">
            <w:pPr>
              <w:spacing w:line="360" w:lineRule="auto"/>
              <w:jc w:val="both"/>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Pr>
                <w:rFonts w:ascii="Arial" w:eastAsia="Times New Roman" w:hAnsi="Arial" w:cs="Arial"/>
              </w:rPr>
              <w:t>0.012127</w:t>
            </w:r>
          </w:p>
        </w:tc>
        <w:tc>
          <w:tcPr>
            <w:tcW w:w="1596" w:type="dxa"/>
          </w:tcPr>
          <w:p w14:paraId="37959038" w14:textId="326803FE" w:rsidR="00EE7FC8" w:rsidRDefault="001504F7" w:rsidP="0015547A">
            <w:pPr>
              <w:spacing w:line="360" w:lineRule="auto"/>
              <w:jc w:val="both"/>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r>
              <w:rPr>
                <w:rFonts w:ascii="Arial" w:eastAsia="Times New Roman" w:hAnsi="Arial" w:cs="Arial"/>
              </w:rPr>
              <w:t>0.012917</w:t>
            </w:r>
          </w:p>
        </w:tc>
      </w:tr>
      <w:tr w:rsidR="00EE7FC8" w14:paraId="25E17D03" w14:textId="77777777" w:rsidTr="0015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7BD9E42" w14:textId="24D2B85F" w:rsidR="00EE7FC8" w:rsidRDefault="00EE7FC8" w:rsidP="0015547A">
            <w:pPr>
              <w:spacing w:line="360" w:lineRule="auto"/>
              <w:jc w:val="both"/>
              <w:textAlignment w:val="baseline"/>
              <w:rPr>
                <w:rFonts w:ascii="Arial" w:eastAsia="Times New Roman" w:hAnsi="Arial" w:cs="Arial"/>
              </w:rPr>
            </w:pPr>
            <w:r>
              <w:rPr>
                <w:rFonts w:ascii="Arial" w:eastAsia="Times New Roman" w:hAnsi="Arial" w:cs="Arial"/>
              </w:rPr>
              <w:t>EPS</w:t>
            </w:r>
          </w:p>
        </w:tc>
        <w:tc>
          <w:tcPr>
            <w:tcW w:w="1596" w:type="dxa"/>
          </w:tcPr>
          <w:p w14:paraId="606D1295" w14:textId="5B6DE5C3"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0.63</w:t>
            </w:r>
          </w:p>
        </w:tc>
        <w:tc>
          <w:tcPr>
            <w:tcW w:w="1596" w:type="dxa"/>
          </w:tcPr>
          <w:p w14:paraId="536EB857" w14:textId="7E62D0B0"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3.05</w:t>
            </w:r>
          </w:p>
        </w:tc>
        <w:tc>
          <w:tcPr>
            <w:tcW w:w="1596" w:type="dxa"/>
          </w:tcPr>
          <w:p w14:paraId="59A2D61E" w14:textId="40EB5E70"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1.06</w:t>
            </w:r>
          </w:p>
        </w:tc>
        <w:tc>
          <w:tcPr>
            <w:tcW w:w="1596" w:type="dxa"/>
          </w:tcPr>
          <w:p w14:paraId="56FD280B" w14:textId="2092B353"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0.46</w:t>
            </w:r>
          </w:p>
        </w:tc>
        <w:tc>
          <w:tcPr>
            <w:tcW w:w="1596" w:type="dxa"/>
          </w:tcPr>
          <w:p w14:paraId="48F62475" w14:textId="36F63951" w:rsidR="00EE7FC8" w:rsidRDefault="001504F7" w:rsidP="0015547A">
            <w:pPr>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0.54</w:t>
            </w:r>
          </w:p>
        </w:tc>
      </w:tr>
    </w:tbl>
    <w:p w14:paraId="01707577" w14:textId="67A4144E" w:rsidR="000F5C2C" w:rsidRDefault="000F5C2C" w:rsidP="000F5C2C">
      <w:pPr>
        <w:spacing w:after="0" w:line="360" w:lineRule="auto"/>
        <w:jc w:val="both"/>
        <w:textAlignment w:val="baseline"/>
        <w:rPr>
          <w:rFonts w:ascii="Arial" w:eastAsia="Times New Roman" w:hAnsi="Arial" w:cs="Arial"/>
          <w:b/>
        </w:rPr>
      </w:pPr>
      <w:r>
        <w:rPr>
          <w:rFonts w:ascii="Arial" w:eastAsia="Times New Roman" w:hAnsi="Arial" w:cs="Arial"/>
          <w:b/>
        </w:rPr>
        <w:t>Table 1.3: Ratio Calculation</w:t>
      </w:r>
    </w:p>
    <w:p w14:paraId="2EA7F29F" w14:textId="77777777" w:rsidR="00490945" w:rsidRPr="003E76E6" w:rsidRDefault="00490945" w:rsidP="003E76E6">
      <w:pPr>
        <w:spacing w:after="0" w:line="360" w:lineRule="auto"/>
        <w:jc w:val="both"/>
        <w:textAlignment w:val="baseline"/>
        <w:rPr>
          <w:rFonts w:ascii="Arial" w:eastAsia="Times New Roman" w:hAnsi="Arial" w:cs="Arial"/>
        </w:rPr>
      </w:pPr>
    </w:p>
    <w:p w14:paraId="1786CC10" w14:textId="77777777" w:rsidR="000F5C2C" w:rsidRPr="001504F7" w:rsidRDefault="000F5C2C" w:rsidP="001504F7">
      <w:pPr>
        <w:spacing w:after="0" w:line="360" w:lineRule="auto"/>
        <w:jc w:val="both"/>
        <w:textAlignment w:val="baseline"/>
        <w:rPr>
          <w:rFonts w:ascii="Arial" w:eastAsia="Times New Roman" w:hAnsi="Arial" w:cs="Arial"/>
        </w:rPr>
      </w:pPr>
    </w:p>
    <w:p w14:paraId="37A55E2A" w14:textId="064F0345" w:rsidR="00FA5C68" w:rsidRDefault="000F5C2C" w:rsidP="00FA5C68">
      <w:pPr>
        <w:spacing w:after="0" w:line="360" w:lineRule="auto"/>
        <w:jc w:val="both"/>
        <w:textAlignment w:val="baseline"/>
        <w:rPr>
          <w:rFonts w:ascii="Arial" w:eastAsia="Times New Roman" w:hAnsi="Arial" w:cs="Arial"/>
        </w:rPr>
      </w:pPr>
      <w:r>
        <w:rPr>
          <w:noProof/>
        </w:rPr>
        <w:drawing>
          <wp:inline distT="0" distB="0" distL="0" distR="0" wp14:anchorId="203D1CAD" wp14:editId="4DC039EA">
            <wp:extent cx="4206240" cy="2485016"/>
            <wp:effectExtent l="0" t="0" r="22860" b="1079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8F6C2D" w14:textId="13DBE1EE" w:rsidR="00716F84" w:rsidRPr="001504F7" w:rsidRDefault="001504F7" w:rsidP="00FA5C68">
      <w:pPr>
        <w:spacing w:after="0" w:line="360" w:lineRule="auto"/>
        <w:jc w:val="both"/>
        <w:textAlignment w:val="baseline"/>
        <w:rPr>
          <w:rFonts w:ascii="Arial" w:eastAsia="Times New Roman" w:hAnsi="Arial" w:cs="Arial"/>
          <w:b/>
        </w:rPr>
      </w:pPr>
      <w:r>
        <w:rPr>
          <w:rFonts w:ascii="Arial" w:eastAsia="Times New Roman" w:hAnsi="Arial" w:cs="Arial"/>
          <w:b/>
        </w:rPr>
        <w:t>Figure 1.5</w:t>
      </w:r>
      <w:r w:rsidRPr="0015547A">
        <w:rPr>
          <w:rFonts w:ascii="Arial" w:eastAsia="Times New Roman" w:hAnsi="Arial" w:cs="Arial"/>
          <w:b/>
        </w:rPr>
        <w:t xml:space="preserve">: </w:t>
      </w:r>
      <w:r>
        <w:rPr>
          <w:rFonts w:ascii="Arial" w:eastAsia="Times New Roman" w:hAnsi="Arial" w:cs="Arial"/>
          <w:b/>
        </w:rPr>
        <w:t>ROE</w:t>
      </w:r>
    </w:p>
    <w:p w14:paraId="5B35B83D" w14:textId="6FF6450C" w:rsidR="00716F84" w:rsidRDefault="001504F7" w:rsidP="00FA5C68">
      <w:pPr>
        <w:spacing w:after="0" w:line="360" w:lineRule="auto"/>
        <w:jc w:val="both"/>
        <w:textAlignment w:val="baseline"/>
        <w:rPr>
          <w:rFonts w:ascii="Arial" w:eastAsia="Times New Roman" w:hAnsi="Arial" w:cs="Arial"/>
        </w:rPr>
      </w:pPr>
      <w:r>
        <w:rPr>
          <w:noProof/>
        </w:rPr>
        <w:lastRenderedPageBreak/>
        <w:drawing>
          <wp:inline distT="0" distB="0" distL="0" distR="0" wp14:anchorId="55C3E248" wp14:editId="43C890F0">
            <wp:extent cx="4206240" cy="2130014"/>
            <wp:effectExtent l="0" t="0" r="22860" b="228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E3F50A" w14:textId="2A67B5CA" w:rsidR="001504F7" w:rsidRDefault="001504F7" w:rsidP="00FA5C68">
      <w:pPr>
        <w:spacing w:after="0" w:line="360" w:lineRule="auto"/>
        <w:jc w:val="both"/>
        <w:textAlignment w:val="baseline"/>
        <w:rPr>
          <w:rFonts w:ascii="Arial" w:eastAsia="Times New Roman" w:hAnsi="Arial" w:cs="Arial"/>
          <w:b/>
        </w:rPr>
      </w:pPr>
      <w:r>
        <w:rPr>
          <w:rFonts w:ascii="Arial" w:eastAsia="Times New Roman" w:hAnsi="Arial" w:cs="Arial"/>
          <w:b/>
        </w:rPr>
        <w:t>Figure 1.6</w:t>
      </w:r>
      <w:r w:rsidRPr="0015547A">
        <w:rPr>
          <w:rFonts w:ascii="Arial" w:eastAsia="Times New Roman" w:hAnsi="Arial" w:cs="Arial"/>
          <w:b/>
        </w:rPr>
        <w:t xml:space="preserve">: </w:t>
      </w:r>
      <w:r w:rsidR="00681206">
        <w:rPr>
          <w:rFonts w:ascii="Arial" w:eastAsia="Times New Roman" w:hAnsi="Arial" w:cs="Arial"/>
          <w:b/>
        </w:rPr>
        <w:t>ROA (Return o</w:t>
      </w:r>
      <w:r>
        <w:rPr>
          <w:rFonts w:ascii="Arial" w:eastAsia="Times New Roman" w:hAnsi="Arial" w:cs="Arial"/>
          <w:b/>
        </w:rPr>
        <w:t>n Equity)</w:t>
      </w:r>
    </w:p>
    <w:p w14:paraId="3E6693DA" w14:textId="77777777" w:rsidR="00681206" w:rsidRPr="001504F7" w:rsidRDefault="00681206" w:rsidP="00FA5C68">
      <w:pPr>
        <w:spacing w:after="0" w:line="360" w:lineRule="auto"/>
        <w:jc w:val="both"/>
        <w:textAlignment w:val="baseline"/>
        <w:rPr>
          <w:rFonts w:ascii="Arial" w:eastAsia="Times New Roman" w:hAnsi="Arial" w:cs="Arial"/>
          <w:b/>
        </w:rPr>
      </w:pPr>
    </w:p>
    <w:p w14:paraId="7F5F22B6" w14:textId="77777777" w:rsidR="00A37482" w:rsidRDefault="001504F7" w:rsidP="001504F7">
      <w:pPr>
        <w:spacing w:after="0" w:line="360" w:lineRule="auto"/>
        <w:jc w:val="both"/>
        <w:textAlignment w:val="baseline"/>
        <w:rPr>
          <w:rFonts w:ascii="Arial" w:eastAsia="Times New Roman" w:hAnsi="Arial" w:cs="Arial"/>
        </w:rPr>
      </w:pPr>
      <w:r>
        <w:rPr>
          <w:noProof/>
        </w:rPr>
        <w:drawing>
          <wp:inline distT="0" distB="0" distL="0" distR="0" wp14:anchorId="74AC0029" wp14:editId="75BFA6FB">
            <wp:extent cx="4216998" cy="2431228"/>
            <wp:effectExtent l="0" t="0" r="12700"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B884AB" w14:textId="7FC3A3C4" w:rsidR="001504F7" w:rsidRPr="00A37482" w:rsidRDefault="00B974B3" w:rsidP="001504F7">
      <w:pPr>
        <w:spacing w:after="0" w:line="360" w:lineRule="auto"/>
        <w:jc w:val="both"/>
        <w:textAlignment w:val="baseline"/>
        <w:rPr>
          <w:rFonts w:ascii="Arial" w:eastAsia="Times New Roman" w:hAnsi="Arial" w:cs="Arial"/>
        </w:rPr>
      </w:pPr>
      <w:r>
        <w:rPr>
          <w:rFonts w:ascii="Arial" w:eastAsia="Times New Roman" w:hAnsi="Arial" w:cs="Arial"/>
          <w:b/>
        </w:rPr>
        <w:t>Figure 1.7</w:t>
      </w:r>
      <w:r w:rsidR="001504F7" w:rsidRPr="0015547A">
        <w:rPr>
          <w:rFonts w:ascii="Arial" w:eastAsia="Times New Roman" w:hAnsi="Arial" w:cs="Arial"/>
          <w:b/>
        </w:rPr>
        <w:t xml:space="preserve">: </w:t>
      </w:r>
      <w:r w:rsidR="001504F7">
        <w:rPr>
          <w:rFonts w:ascii="Arial" w:eastAsia="Times New Roman" w:hAnsi="Arial" w:cs="Arial"/>
          <w:b/>
        </w:rPr>
        <w:t>EPS (Earning Per share)</w:t>
      </w:r>
    </w:p>
    <w:p w14:paraId="6311ADD2" w14:textId="77777777" w:rsidR="00716F84" w:rsidRDefault="00716F84" w:rsidP="00716F84">
      <w:pPr>
        <w:pStyle w:val="Default"/>
        <w:spacing w:after="27"/>
        <w:rPr>
          <w:sz w:val="23"/>
          <w:szCs w:val="23"/>
        </w:rPr>
      </w:pPr>
    </w:p>
    <w:p w14:paraId="3CAFB7A6" w14:textId="77777777" w:rsidR="00EB7927" w:rsidRDefault="00EB7927" w:rsidP="00716F84">
      <w:pPr>
        <w:pStyle w:val="Default"/>
        <w:spacing w:after="27"/>
        <w:rPr>
          <w:sz w:val="23"/>
          <w:szCs w:val="23"/>
        </w:rPr>
      </w:pPr>
    </w:p>
    <w:p w14:paraId="3C253E49" w14:textId="77777777" w:rsidR="00EB7927" w:rsidRDefault="00EB7927" w:rsidP="00716F84">
      <w:pPr>
        <w:pStyle w:val="Default"/>
        <w:spacing w:after="27"/>
        <w:rPr>
          <w:sz w:val="23"/>
          <w:szCs w:val="23"/>
        </w:rPr>
      </w:pPr>
    </w:p>
    <w:p w14:paraId="7BD34E55" w14:textId="77777777" w:rsidR="00EB7927" w:rsidRDefault="00EB7927" w:rsidP="00716F84">
      <w:pPr>
        <w:pStyle w:val="Default"/>
        <w:spacing w:after="27"/>
        <w:rPr>
          <w:sz w:val="23"/>
          <w:szCs w:val="23"/>
        </w:rPr>
      </w:pPr>
    </w:p>
    <w:p w14:paraId="74710E95" w14:textId="77777777" w:rsidR="00EB7927" w:rsidRDefault="00EB7927" w:rsidP="00716F84">
      <w:pPr>
        <w:pStyle w:val="Default"/>
        <w:spacing w:after="27"/>
        <w:rPr>
          <w:sz w:val="23"/>
          <w:szCs w:val="23"/>
        </w:rPr>
      </w:pPr>
    </w:p>
    <w:p w14:paraId="30496623" w14:textId="77777777" w:rsidR="00EB7927" w:rsidRDefault="00EB7927" w:rsidP="00716F84">
      <w:pPr>
        <w:pStyle w:val="Default"/>
        <w:spacing w:after="27"/>
        <w:rPr>
          <w:sz w:val="23"/>
          <w:szCs w:val="23"/>
        </w:rPr>
      </w:pPr>
    </w:p>
    <w:p w14:paraId="0AE017DF" w14:textId="77777777" w:rsidR="00EB7927" w:rsidRDefault="00EB7927" w:rsidP="00716F84">
      <w:pPr>
        <w:pStyle w:val="Default"/>
        <w:spacing w:after="27"/>
        <w:rPr>
          <w:sz w:val="23"/>
          <w:szCs w:val="23"/>
        </w:rPr>
      </w:pPr>
    </w:p>
    <w:p w14:paraId="5200809B" w14:textId="77777777" w:rsidR="00EB7927" w:rsidRDefault="00EB7927" w:rsidP="00716F84">
      <w:pPr>
        <w:pStyle w:val="Default"/>
        <w:spacing w:after="27"/>
        <w:rPr>
          <w:sz w:val="23"/>
          <w:szCs w:val="23"/>
        </w:rPr>
      </w:pPr>
    </w:p>
    <w:p w14:paraId="785295CB" w14:textId="77777777" w:rsidR="00EB7927" w:rsidRDefault="00EB7927" w:rsidP="00716F84">
      <w:pPr>
        <w:pStyle w:val="Default"/>
        <w:spacing w:after="27"/>
        <w:rPr>
          <w:sz w:val="23"/>
          <w:szCs w:val="23"/>
        </w:rPr>
      </w:pPr>
    </w:p>
    <w:p w14:paraId="134984A2" w14:textId="77777777" w:rsidR="00EB7927" w:rsidRDefault="00EB7927" w:rsidP="00716F84">
      <w:pPr>
        <w:pStyle w:val="Default"/>
        <w:spacing w:after="27"/>
        <w:rPr>
          <w:sz w:val="23"/>
          <w:szCs w:val="23"/>
        </w:rPr>
      </w:pPr>
    </w:p>
    <w:p w14:paraId="0672064F" w14:textId="77777777" w:rsidR="00EB7927" w:rsidRDefault="00EB7927" w:rsidP="00716F84">
      <w:pPr>
        <w:pStyle w:val="Default"/>
        <w:spacing w:after="27"/>
        <w:rPr>
          <w:sz w:val="23"/>
          <w:szCs w:val="23"/>
        </w:rPr>
      </w:pPr>
    </w:p>
    <w:p w14:paraId="5F68B4CD" w14:textId="77777777" w:rsidR="00EB7927" w:rsidRDefault="00EB7927" w:rsidP="00716F84">
      <w:pPr>
        <w:pStyle w:val="Default"/>
        <w:spacing w:after="27"/>
        <w:rPr>
          <w:sz w:val="23"/>
          <w:szCs w:val="23"/>
        </w:rPr>
      </w:pPr>
    </w:p>
    <w:p w14:paraId="4EED0DD7" w14:textId="77777777" w:rsidR="00EB7927" w:rsidRDefault="00EB7927" w:rsidP="00716F84">
      <w:pPr>
        <w:pStyle w:val="Default"/>
        <w:spacing w:after="27"/>
        <w:rPr>
          <w:sz w:val="23"/>
          <w:szCs w:val="23"/>
        </w:rPr>
      </w:pPr>
    </w:p>
    <w:p w14:paraId="7E73D322" w14:textId="77777777" w:rsidR="00716F84" w:rsidRPr="00DE63DD" w:rsidRDefault="00716F84" w:rsidP="00716F84">
      <w:pPr>
        <w:pStyle w:val="Default"/>
        <w:spacing w:after="27"/>
        <w:rPr>
          <w:sz w:val="23"/>
          <w:szCs w:val="23"/>
        </w:rPr>
      </w:pPr>
    </w:p>
    <w:p w14:paraId="25F283B2" w14:textId="1F145377" w:rsidR="00BF1690" w:rsidRDefault="00173B07" w:rsidP="00BF1690">
      <w:pPr>
        <w:pStyle w:val="Default"/>
        <w:numPr>
          <w:ilvl w:val="0"/>
          <w:numId w:val="11"/>
        </w:numPr>
        <w:spacing w:after="27"/>
        <w:rPr>
          <w:rFonts w:ascii="Arial" w:hAnsi="Arial" w:cs="Arial"/>
          <w:b/>
          <w:color w:val="00B050"/>
          <w:sz w:val="28"/>
          <w:szCs w:val="28"/>
        </w:rPr>
      </w:pPr>
      <w:r>
        <w:rPr>
          <w:rFonts w:ascii="Arial" w:hAnsi="Arial" w:cs="Arial"/>
          <w:b/>
          <w:color w:val="00B050"/>
          <w:sz w:val="28"/>
          <w:szCs w:val="28"/>
        </w:rPr>
        <w:lastRenderedPageBreak/>
        <w:t>Customer Mix</w:t>
      </w:r>
    </w:p>
    <w:p w14:paraId="1FE6B344" w14:textId="77777777" w:rsidR="00BF1690" w:rsidRDefault="00BF1690" w:rsidP="00BF1690">
      <w:pPr>
        <w:pStyle w:val="Default"/>
        <w:spacing w:after="27"/>
        <w:rPr>
          <w:rFonts w:ascii="Arial" w:hAnsi="Arial" w:cs="Arial"/>
          <w:b/>
          <w:color w:val="00B050"/>
          <w:sz w:val="28"/>
          <w:szCs w:val="28"/>
        </w:rPr>
      </w:pPr>
    </w:p>
    <w:p w14:paraId="7077E927" w14:textId="61A85404" w:rsidR="00BF1690" w:rsidRPr="00BF1690" w:rsidRDefault="00BF1690" w:rsidP="009945D4">
      <w:pPr>
        <w:pStyle w:val="Default"/>
        <w:spacing w:after="27" w:line="360" w:lineRule="auto"/>
        <w:jc w:val="both"/>
        <w:rPr>
          <w:rFonts w:ascii="Arial" w:hAnsi="Arial" w:cs="Arial"/>
          <w:color w:val="000000" w:themeColor="text1"/>
        </w:rPr>
      </w:pPr>
      <w:r>
        <w:rPr>
          <w:rFonts w:ascii="Arial" w:hAnsi="Arial" w:cs="Arial"/>
          <w:color w:val="000000" w:themeColor="text1"/>
        </w:rPr>
        <w:t>In LankaBangla Securitues there are every age of people as our customer or clients, but if we going for the majority then mostly there are middle aged people who trade every day.</w:t>
      </w:r>
      <w:r w:rsidR="009945D4">
        <w:rPr>
          <w:rFonts w:ascii="Arial" w:hAnsi="Arial" w:cs="Arial"/>
          <w:color w:val="000000" w:themeColor="text1"/>
        </w:rPr>
        <w:t xml:space="preserve"> Now if we look into the client portfolio of the company according to the socioeconomic factors then there are mostly high assets total people, and then there are some people who have idle money in their account. There are some other people like retired government officers who have handsome amount of pension money in their bank account are also in the client portfolio of the company. There are also some people who are foreign returns looking for some investment opportunities, and they stock market as a better place for investment.</w:t>
      </w:r>
    </w:p>
    <w:p w14:paraId="3B5D8B29" w14:textId="77777777" w:rsidR="00681206" w:rsidRPr="00681206" w:rsidRDefault="00681206" w:rsidP="00681206">
      <w:pPr>
        <w:pStyle w:val="Default"/>
        <w:spacing w:after="27"/>
        <w:rPr>
          <w:rFonts w:ascii="Arial" w:hAnsi="Arial" w:cs="Arial"/>
          <w:b/>
          <w:color w:val="00B050"/>
          <w:sz w:val="28"/>
          <w:szCs w:val="28"/>
        </w:rPr>
      </w:pPr>
    </w:p>
    <w:p w14:paraId="14B0BF82" w14:textId="365D0CC2" w:rsidR="00E17A86" w:rsidRPr="00681206" w:rsidRDefault="00173B07" w:rsidP="00E17A86">
      <w:pPr>
        <w:pStyle w:val="Default"/>
        <w:numPr>
          <w:ilvl w:val="0"/>
          <w:numId w:val="11"/>
        </w:numPr>
        <w:spacing w:after="27"/>
        <w:rPr>
          <w:rFonts w:ascii="Arial" w:hAnsi="Arial" w:cs="Arial"/>
          <w:b/>
          <w:color w:val="00B050"/>
          <w:sz w:val="28"/>
          <w:szCs w:val="28"/>
        </w:rPr>
      </w:pPr>
      <w:r>
        <w:rPr>
          <w:rFonts w:ascii="Arial" w:hAnsi="Arial" w:cs="Arial"/>
          <w:b/>
          <w:color w:val="00B050"/>
          <w:sz w:val="28"/>
          <w:szCs w:val="28"/>
        </w:rPr>
        <w:t>Product/Service Mix</w:t>
      </w:r>
    </w:p>
    <w:p w14:paraId="6504F9D6" w14:textId="2D850E25" w:rsidR="00631D97" w:rsidRPr="00046871" w:rsidRDefault="00631D97" w:rsidP="00D44ABD">
      <w:pPr>
        <w:spacing w:line="360" w:lineRule="auto"/>
        <w:jc w:val="both"/>
        <w:rPr>
          <w:rFonts w:ascii="Arial" w:hAnsi="Arial" w:cs="Arial"/>
          <w:sz w:val="24"/>
          <w:szCs w:val="24"/>
        </w:rPr>
      </w:pPr>
      <w:r w:rsidRPr="00046871">
        <w:rPr>
          <w:rFonts w:ascii="Arial" w:eastAsiaTheme="minorHAnsi" w:hAnsi="Arial" w:cs="Arial"/>
          <w:b/>
          <w:color w:val="00B050"/>
          <w:sz w:val="24"/>
          <w:szCs w:val="24"/>
        </w:rPr>
        <w:br/>
      </w:r>
      <w:r w:rsidRPr="00046871">
        <w:rPr>
          <w:rFonts w:ascii="Arial" w:hAnsi="Arial" w:cs="Arial"/>
          <w:b/>
          <w:sz w:val="24"/>
          <w:szCs w:val="24"/>
        </w:rPr>
        <w:t>Brokerage Services:</w:t>
      </w:r>
      <w:r w:rsidRPr="00046871">
        <w:rPr>
          <w:rFonts w:ascii="Arial" w:hAnsi="Arial" w:cs="Arial"/>
          <w:sz w:val="24"/>
          <w:szCs w:val="24"/>
        </w:rPr>
        <w:t xml:space="preserve"> </w:t>
      </w:r>
      <w:r w:rsidR="00D44ABD">
        <w:rPr>
          <w:rFonts w:ascii="Arial" w:hAnsi="Arial" w:cs="Arial"/>
          <w:sz w:val="24"/>
          <w:szCs w:val="24"/>
        </w:rPr>
        <w:t xml:space="preserve">LankBangla ensures their clients customer that they can trade from any geographical location. Because the client can place their orders means buy sell orders through mail, phone call and online software. They can apply to the IPO from LBSL software. </w:t>
      </w:r>
      <w:r w:rsidR="001C740C">
        <w:rPr>
          <w:rFonts w:ascii="Arial" w:hAnsi="Arial" w:cs="Arial"/>
          <w:sz w:val="24"/>
          <w:szCs w:val="24"/>
        </w:rPr>
        <w:t xml:space="preserve">Through LankaBangla’s software a client can appy for any kind of transaction related to stock market. </w:t>
      </w:r>
      <w:r w:rsidR="004F75D7">
        <w:rPr>
          <w:rFonts w:ascii="Arial" w:hAnsi="Arial" w:cs="Arial"/>
          <w:sz w:val="24"/>
          <w:szCs w:val="24"/>
        </w:rPr>
        <w:t>The one and only vision of LBSL is to give their client the most comfort to stay in stock market and able to execute any kind of activites related to the capital market.</w:t>
      </w:r>
      <w:r w:rsidR="001C740C">
        <w:rPr>
          <w:rFonts w:ascii="Arial" w:hAnsi="Arial" w:cs="Arial"/>
          <w:sz w:val="24"/>
          <w:szCs w:val="24"/>
        </w:rPr>
        <w:t xml:space="preserve"> </w:t>
      </w:r>
    </w:p>
    <w:p w14:paraId="0D98866B" w14:textId="37B1C18A" w:rsidR="00631D97" w:rsidRPr="00046871" w:rsidRDefault="00A26712" w:rsidP="00631D97">
      <w:pPr>
        <w:spacing w:line="360" w:lineRule="auto"/>
        <w:jc w:val="both"/>
        <w:rPr>
          <w:rFonts w:ascii="Arial" w:hAnsi="Arial" w:cs="Arial"/>
          <w:sz w:val="24"/>
          <w:szCs w:val="24"/>
        </w:rPr>
      </w:pPr>
      <w:r>
        <w:rPr>
          <w:rFonts w:ascii="Arial" w:hAnsi="Arial" w:cs="Arial"/>
          <w:b/>
          <w:sz w:val="24"/>
          <w:szCs w:val="24"/>
        </w:rPr>
        <w:t>Financial Portal:</w:t>
      </w:r>
      <w:r w:rsidR="00631D97" w:rsidRPr="00046871">
        <w:rPr>
          <w:rFonts w:ascii="Arial" w:hAnsi="Arial" w:cs="Arial"/>
          <w:b/>
          <w:sz w:val="24"/>
          <w:szCs w:val="24"/>
        </w:rPr>
        <w:t xml:space="preserve"> </w:t>
      </w:r>
      <w:r w:rsidR="001C740C">
        <w:rPr>
          <w:rFonts w:ascii="Arial" w:hAnsi="Arial" w:cs="Arial"/>
          <w:sz w:val="24"/>
          <w:szCs w:val="24"/>
        </w:rPr>
        <w:t>A full-fledged financial portal in Bangladesh which provides all the Stock Market info in single click.</w:t>
      </w:r>
      <w:r w:rsidR="00173B07">
        <w:rPr>
          <w:rFonts w:ascii="Arial" w:hAnsi="Arial" w:cs="Arial"/>
          <w:sz w:val="24"/>
          <w:szCs w:val="24"/>
        </w:rPr>
        <w:t xml:space="preserve"> </w:t>
      </w:r>
      <w:r w:rsidR="00631D97" w:rsidRPr="00046871">
        <w:rPr>
          <w:rFonts w:ascii="Arial" w:hAnsi="Arial" w:cs="Arial"/>
          <w:sz w:val="24"/>
          <w:szCs w:val="24"/>
        </w:rPr>
        <w:t>One can easily go for a company’s financial or fundamental analysis with some important measurements like EPS, P/E ratio, Profit growth, Paid up capital amount, authorized capital amount etc</w:t>
      </w:r>
      <w:r w:rsidR="00FC14DF">
        <w:rPr>
          <w:rFonts w:ascii="Arial" w:hAnsi="Arial" w:cs="Arial"/>
          <w:sz w:val="24"/>
          <w:szCs w:val="24"/>
        </w:rPr>
        <w:t>. which are pretty muc</w:t>
      </w:r>
      <w:r w:rsidR="00631D97" w:rsidRPr="00046871">
        <w:rPr>
          <w:rFonts w:ascii="Arial" w:hAnsi="Arial" w:cs="Arial"/>
          <w:sz w:val="24"/>
          <w:szCs w:val="24"/>
        </w:rPr>
        <w:t xml:space="preserve">h important data for an investor before making investment decisions and also it has a technical analysis page where investors can see the technical chart of the company </w:t>
      </w:r>
      <w:r w:rsidR="00CC0111" w:rsidRPr="00046871">
        <w:rPr>
          <w:rFonts w:ascii="Arial" w:hAnsi="Arial" w:cs="Arial"/>
          <w:sz w:val="24"/>
          <w:szCs w:val="24"/>
        </w:rPr>
        <w:t xml:space="preserve"> with candle sticks </w:t>
      </w:r>
      <w:r w:rsidR="00631D97" w:rsidRPr="00046871">
        <w:rPr>
          <w:rFonts w:ascii="Arial" w:hAnsi="Arial" w:cs="Arial"/>
          <w:sz w:val="24"/>
          <w:szCs w:val="24"/>
        </w:rPr>
        <w:t xml:space="preserve">and also apply important indicators to forecast the share </w:t>
      </w:r>
      <w:r w:rsidR="00CC0111" w:rsidRPr="00046871">
        <w:rPr>
          <w:rFonts w:ascii="Arial" w:hAnsi="Arial" w:cs="Arial"/>
          <w:sz w:val="24"/>
          <w:szCs w:val="24"/>
        </w:rPr>
        <w:t>value or we can say it is very easily predic</w:t>
      </w:r>
      <w:r w:rsidR="001C740C">
        <w:rPr>
          <w:rFonts w:ascii="Arial" w:hAnsi="Arial" w:cs="Arial"/>
          <w:sz w:val="24"/>
          <w:szCs w:val="24"/>
        </w:rPr>
        <w:t>t the share upcoming movements. The vision is to help investor community to analyze and investment decision efficiently.</w:t>
      </w:r>
    </w:p>
    <w:p w14:paraId="5FCF10C3" w14:textId="7265E967" w:rsidR="001C22C1" w:rsidRPr="00046871" w:rsidRDefault="00EB2A15" w:rsidP="00631D97">
      <w:pPr>
        <w:spacing w:line="360" w:lineRule="auto"/>
        <w:jc w:val="both"/>
        <w:rPr>
          <w:rFonts w:ascii="Arial" w:hAnsi="Arial" w:cs="Arial"/>
          <w:sz w:val="24"/>
          <w:szCs w:val="24"/>
        </w:rPr>
      </w:pPr>
      <w:r>
        <w:rPr>
          <w:noProof/>
        </w:rPr>
        <w:lastRenderedPageBreak/>
        <w:drawing>
          <wp:anchor distT="0" distB="0" distL="114300" distR="114300" simplePos="0" relativeHeight="251666432" behindDoc="0" locked="0" layoutInCell="1" allowOverlap="1" wp14:anchorId="7B51B1C4" wp14:editId="6871927C">
            <wp:simplePos x="0" y="0"/>
            <wp:positionH relativeFrom="margin">
              <wp:posOffset>1792605</wp:posOffset>
            </wp:positionH>
            <wp:positionV relativeFrom="paragraph">
              <wp:posOffset>2012950</wp:posOffset>
            </wp:positionV>
            <wp:extent cx="1946275" cy="829310"/>
            <wp:effectExtent l="0" t="0" r="0" b="8890"/>
            <wp:wrapTopAndBottom/>
            <wp:docPr id="11" name="Picture 11" descr="Image result for lbs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lbsl servic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6275" cy="829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111" w:rsidRPr="00046871">
        <w:rPr>
          <w:rFonts w:ascii="Arial" w:hAnsi="Arial" w:cs="Arial"/>
          <w:b/>
          <w:sz w:val="24"/>
          <w:szCs w:val="24"/>
        </w:rPr>
        <w:t xml:space="preserve">Trade Express: </w:t>
      </w:r>
      <w:r w:rsidR="00CC0111" w:rsidRPr="00046871">
        <w:rPr>
          <w:rFonts w:ascii="Arial" w:hAnsi="Arial" w:cs="Arial"/>
          <w:sz w:val="24"/>
          <w:szCs w:val="24"/>
        </w:rPr>
        <w:t>It is the app service which has provided by LankaBangla Securities to their customers to execute the trade from anywhere in the world. This is the web trading stage which is equipped for trading in multi exchanges at the same time. The investors can trade in both of exchanges by this app service. It gives them the real time data during trading hour so that they can place their buy sell order at the correct time with a correct price.</w:t>
      </w:r>
      <w:r w:rsidR="001C22C1" w:rsidRPr="00046871">
        <w:rPr>
          <w:rFonts w:ascii="Arial" w:hAnsi="Arial" w:cs="Arial"/>
          <w:sz w:val="24"/>
          <w:szCs w:val="24"/>
        </w:rPr>
        <w:t xml:space="preserve"> Investors or clients are getting flexible trading through android, IoS and Laptop or Desktop from anywhere and everywhere. </w:t>
      </w:r>
    </w:p>
    <w:p w14:paraId="70924CD8" w14:textId="2AF0C943" w:rsidR="00CC0111" w:rsidRPr="00D44ABD" w:rsidRDefault="001C22C1" w:rsidP="00D44ABD">
      <w:pPr>
        <w:spacing w:line="360" w:lineRule="auto"/>
        <w:jc w:val="both"/>
        <w:rPr>
          <w:rFonts w:ascii="Times New Roman" w:hAnsi="Times New Roman"/>
          <w:sz w:val="24"/>
          <w:szCs w:val="24"/>
        </w:rPr>
      </w:pPr>
      <w:r>
        <w:rPr>
          <w:rFonts w:ascii="Times New Roman" w:hAnsi="Times New Roman"/>
          <w:sz w:val="24"/>
          <w:szCs w:val="24"/>
        </w:rPr>
        <w:t xml:space="preserve"> </w:t>
      </w:r>
    </w:p>
    <w:p w14:paraId="4E214FA7" w14:textId="128F779A" w:rsidR="00631D97" w:rsidRPr="00046871" w:rsidRDefault="004415D3" w:rsidP="00CC0111">
      <w:pPr>
        <w:spacing w:line="360" w:lineRule="auto"/>
        <w:jc w:val="both"/>
        <w:rPr>
          <w:rFonts w:ascii="Arial" w:hAnsi="Arial" w:cs="Arial"/>
          <w:sz w:val="24"/>
          <w:szCs w:val="24"/>
        </w:rPr>
      </w:pPr>
      <w:r w:rsidRPr="00046871">
        <w:rPr>
          <w:rFonts w:ascii="Arial" w:hAnsi="Arial" w:cs="Arial"/>
          <w:noProof/>
        </w:rPr>
        <w:drawing>
          <wp:anchor distT="0" distB="0" distL="114300" distR="114300" simplePos="0" relativeHeight="251668480" behindDoc="0" locked="0" layoutInCell="1" allowOverlap="1" wp14:anchorId="24A420EB" wp14:editId="5A3BC9C1">
            <wp:simplePos x="0" y="0"/>
            <wp:positionH relativeFrom="margin">
              <wp:posOffset>1292860</wp:posOffset>
            </wp:positionH>
            <wp:positionV relativeFrom="paragraph">
              <wp:posOffset>981075</wp:posOffset>
            </wp:positionV>
            <wp:extent cx="3033395" cy="688975"/>
            <wp:effectExtent l="0" t="0" r="0" b="0"/>
            <wp:wrapTopAndBottom/>
            <wp:docPr id="13" name="Picture 13" descr="Image result for lbsl services dse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lbsl services dse mobi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3395" cy="688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111" w:rsidRPr="00046871">
        <w:rPr>
          <w:rFonts w:ascii="Arial" w:hAnsi="Arial" w:cs="Arial"/>
          <w:b/>
          <w:sz w:val="24"/>
          <w:szCs w:val="24"/>
        </w:rPr>
        <w:t xml:space="preserve">I-Broker: </w:t>
      </w:r>
      <w:r w:rsidR="00CC0111" w:rsidRPr="00046871">
        <w:rPr>
          <w:rFonts w:ascii="Arial" w:hAnsi="Arial" w:cs="Arial"/>
          <w:sz w:val="24"/>
          <w:szCs w:val="24"/>
        </w:rPr>
        <w:t xml:space="preserve">It is the stage where investors can open their BO account or Beneficiary Owners Account </w:t>
      </w:r>
      <w:r w:rsidR="001C22C1" w:rsidRPr="00046871">
        <w:rPr>
          <w:rFonts w:ascii="Arial" w:hAnsi="Arial" w:cs="Arial"/>
          <w:sz w:val="24"/>
          <w:szCs w:val="24"/>
        </w:rPr>
        <w:t>from their home or any other comfortable place.</w:t>
      </w:r>
      <w:r w:rsidR="009527E3" w:rsidRPr="00046871">
        <w:rPr>
          <w:rFonts w:ascii="Arial" w:hAnsi="Arial" w:cs="Arial"/>
          <w:sz w:val="24"/>
          <w:szCs w:val="24"/>
        </w:rPr>
        <w:t xml:space="preserve"> </w:t>
      </w:r>
      <w:r w:rsidR="004F75D7">
        <w:rPr>
          <w:rFonts w:ascii="Arial" w:hAnsi="Arial" w:cs="Arial"/>
          <w:sz w:val="24"/>
          <w:szCs w:val="24"/>
        </w:rPr>
        <w:t>It has also other options like apply for IPO and get upcoming IPO related news.</w:t>
      </w:r>
    </w:p>
    <w:p w14:paraId="42B7E819" w14:textId="77777777" w:rsidR="00BF1690" w:rsidRDefault="00BF1690" w:rsidP="00CC0111">
      <w:pPr>
        <w:spacing w:line="360" w:lineRule="auto"/>
        <w:jc w:val="both"/>
        <w:rPr>
          <w:rFonts w:ascii="Arial" w:hAnsi="Arial" w:cs="Arial"/>
          <w:b/>
          <w:sz w:val="24"/>
          <w:szCs w:val="24"/>
        </w:rPr>
      </w:pPr>
    </w:p>
    <w:p w14:paraId="71F770CF" w14:textId="680D8985" w:rsidR="00EB7927" w:rsidRPr="00681206" w:rsidRDefault="00681206" w:rsidP="00CC0111">
      <w:pPr>
        <w:spacing w:line="360" w:lineRule="auto"/>
        <w:jc w:val="both"/>
        <w:rPr>
          <w:rFonts w:ascii="Arial" w:hAnsi="Arial" w:cs="Arial"/>
          <w:sz w:val="24"/>
          <w:szCs w:val="24"/>
        </w:rPr>
      </w:pPr>
      <w:r w:rsidRPr="00681206">
        <w:rPr>
          <w:rFonts w:ascii="Arial" w:hAnsi="Arial" w:cs="Arial"/>
          <w:b/>
          <w:sz w:val="24"/>
          <w:szCs w:val="24"/>
        </w:rPr>
        <w:t>OMS (Order Management System):</w:t>
      </w:r>
      <w:r>
        <w:rPr>
          <w:rFonts w:ascii="Arial" w:hAnsi="Arial" w:cs="Arial"/>
          <w:b/>
          <w:sz w:val="24"/>
          <w:szCs w:val="24"/>
        </w:rPr>
        <w:t xml:space="preserve"> </w:t>
      </w:r>
      <w:r>
        <w:rPr>
          <w:rFonts w:ascii="Arial" w:hAnsi="Arial" w:cs="Arial"/>
          <w:sz w:val="24"/>
          <w:szCs w:val="24"/>
        </w:rPr>
        <w:t>LankBangla securities is the first brokerage firm to launched their own software to execute order of their client. Through this software trader can execute clients trade in a most efficient manner and also able to see both CSE and DSE in the same screen. Even the clients are pretty much comfortable with OMS software.</w:t>
      </w:r>
    </w:p>
    <w:p w14:paraId="5BAFA82E" w14:textId="6FDA5A07" w:rsidR="00E17A86" w:rsidRPr="00CE189A" w:rsidRDefault="00CE189A" w:rsidP="00E17A86">
      <w:pPr>
        <w:pStyle w:val="Default"/>
        <w:numPr>
          <w:ilvl w:val="0"/>
          <w:numId w:val="11"/>
        </w:numPr>
        <w:spacing w:after="27"/>
        <w:rPr>
          <w:rFonts w:ascii="Arial" w:hAnsi="Arial" w:cs="Arial"/>
          <w:b/>
          <w:color w:val="00B050"/>
          <w:sz w:val="28"/>
          <w:szCs w:val="28"/>
        </w:rPr>
      </w:pPr>
      <w:r w:rsidRPr="00CE189A">
        <w:rPr>
          <w:rFonts w:ascii="Arial" w:hAnsi="Arial" w:cs="Arial"/>
          <w:b/>
          <w:color w:val="00B050"/>
          <w:sz w:val="28"/>
          <w:szCs w:val="28"/>
        </w:rPr>
        <w:t>Operations</w:t>
      </w:r>
      <w:r w:rsidR="00E17A86" w:rsidRPr="00CE189A">
        <w:rPr>
          <w:rFonts w:ascii="Arial" w:hAnsi="Arial" w:cs="Arial"/>
          <w:b/>
          <w:color w:val="00B050"/>
          <w:sz w:val="28"/>
          <w:szCs w:val="28"/>
        </w:rPr>
        <w:t xml:space="preserve"> </w:t>
      </w:r>
    </w:p>
    <w:p w14:paraId="1583905B" w14:textId="4F016E28" w:rsidR="004A1FB4" w:rsidRDefault="00333C37" w:rsidP="004A1FB4">
      <w:pPr>
        <w:pStyle w:val="Default"/>
        <w:spacing w:after="27" w:line="360" w:lineRule="auto"/>
        <w:jc w:val="both"/>
        <w:rPr>
          <w:rFonts w:ascii="Arial" w:eastAsiaTheme="minorEastAsia" w:hAnsi="Arial" w:cs="Arial"/>
          <w:color w:val="auto"/>
        </w:rPr>
      </w:pPr>
      <w:r w:rsidRPr="004A1FB4">
        <w:rPr>
          <w:rFonts w:ascii="Arial" w:eastAsiaTheme="minorEastAsia" w:hAnsi="Arial" w:cs="Arial"/>
          <w:color w:val="auto"/>
        </w:rPr>
        <w:t xml:space="preserve">In LalnkaBangla Securities there are total 19 branches all over the country where 16 are main branches and 3 are the extensions. These branches execute the day to day trading </w:t>
      </w:r>
      <w:r w:rsidR="004A1FB4" w:rsidRPr="004A1FB4">
        <w:rPr>
          <w:rFonts w:ascii="Arial" w:eastAsiaTheme="minorEastAsia" w:hAnsi="Arial" w:cs="Arial"/>
          <w:color w:val="auto"/>
        </w:rPr>
        <w:t xml:space="preserve">and each of the branches has their own accounts department where clients payments and receives has done. </w:t>
      </w:r>
    </w:p>
    <w:p w14:paraId="04EBC528" w14:textId="220B40D6" w:rsidR="007C0427" w:rsidRDefault="007C0427" w:rsidP="004A1FB4">
      <w:pPr>
        <w:pStyle w:val="Default"/>
        <w:spacing w:after="27" w:line="360" w:lineRule="auto"/>
        <w:jc w:val="both"/>
        <w:rPr>
          <w:rFonts w:ascii="Arial" w:eastAsiaTheme="minorEastAsia" w:hAnsi="Arial" w:cs="Arial"/>
          <w:color w:val="auto"/>
        </w:rPr>
      </w:pPr>
      <w:r>
        <w:rPr>
          <w:rFonts w:ascii="Arial" w:eastAsiaTheme="minorEastAsia" w:hAnsi="Arial" w:cs="Arial"/>
          <w:color w:val="auto"/>
        </w:rPr>
        <w:lastRenderedPageBreak/>
        <w:t>For international clients who did foreign trade are handled by the corporate branch. Only that has the right to do foreign trade which are actually not that vast so that it is only handled by only one branch.</w:t>
      </w:r>
    </w:p>
    <w:p w14:paraId="24C308AB" w14:textId="02898AFD" w:rsidR="007C0427" w:rsidRDefault="007C0427" w:rsidP="004A1FB4">
      <w:pPr>
        <w:pStyle w:val="Default"/>
        <w:spacing w:after="27" w:line="360" w:lineRule="auto"/>
        <w:jc w:val="both"/>
        <w:rPr>
          <w:rFonts w:ascii="Arial" w:eastAsiaTheme="minorEastAsia" w:hAnsi="Arial" w:cs="Arial"/>
          <w:color w:val="auto"/>
        </w:rPr>
      </w:pPr>
      <w:r>
        <w:rPr>
          <w:rFonts w:ascii="Arial" w:eastAsiaTheme="minorEastAsia" w:hAnsi="Arial" w:cs="Arial"/>
          <w:color w:val="auto"/>
        </w:rPr>
        <w:t>Then there are back offices in few branches who are doing some other business activities such as settlement, compliance, finance, marketing, CDBL relation maintaining, IT and lastly Loan department.</w:t>
      </w:r>
    </w:p>
    <w:p w14:paraId="71A5CD3F" w14:textId="77777777" w:rsidR="007C0427" w:rsidRPr="007C0427" w:rsidRDefault="007C0427" w:rsidP="004A1FB4">
      <w:pPr>
        <w:pStyle w:val="Default"/>
        <w:spacing w:after="27" w:line="360" w:lineRule="auto"/>
        <w:jc w:val="both"/>
        <w:rPr>
          <w:rFonts w:ascii="Arial" w:eastAsiaTheme="minorEastAsia" w:hAnsi="Arial" w:cs="Arial"/>
          <w:color w:val="auto"/>
        </w:rPr>
      </w:pPr>
    </w:p>
    <w:p w14:paraId="6B98E283" w14:textId="408E491A" w:rsidR="00FF346F" w:rsidRPr="00CE189A" w:rsidRDefault="00CE189A" w:rsidP="00FF346F">
      <w:pPr>
        <w:pStyle w:val="Default"/>
        <w:numPr>
          <w:ilvl w:val="0"/>
          <w:numId w:val="11"/>
        </w:numPr>
        <w:rPr>
          <w:rFonts w:ascii="Arial" w:hAnsi="Arial" w:cs="Arial"/>
          <w:b/>
          <w:color w:val="00B050"/>
          <w:sz w:val="28"/>
          <w:szCs w:val="28"/>
        </w:rPr>
      </w:pPr>
      <w:r>
        <w:rPr>
          <w:rFonts w:ascii="Arial" w:hAnsi="Arial" w:cs="Arial"/>
          <w:b/>
          <w:color w:val="00B050"/>
          <w:sz w:val="28"/>
          <w:szCs w:val="28"/>
        </w:rPr>
        <w:t>SWOT Analaysis</w:t>
      </w:r>
    </w:p>
    <w:p w14:paraId="186DFCBD" w14:textId="77777777" w:rsidR="00FF346F" w:rsidRPr="00FF346F" w:rsidRDefault="00FF346F" w:rsidP="00FF346F">
      <w:pPr>
        <w:pStyle w:val="Default"/>
        <w:rPr>
          <w:b/>
          <w:color w:val="00B050"/>
          <w:sz w:val="28"/>
          <w:szCs w:val="28"/>
        </w:rPr>
      </w:pPr>
    </w:p>
    <w:p w14:paraId="5C5A0841" w14:textId="4E85A2B2" w:rsidR="00BF5A02" w:rsidRDefault="00FF346F" w:rsidP="00E8563F">
      <w:pPr>
        <w:pStyle w:val="Default"/>
        <w:spacing w:line="360" w:lineRule="auto"/>
        <w:jc w:val="both"/>
        <w:rPr>
          <w:rFonts w:ascii="Arial" w:hAnsi="Arial" w:cs="Arial"/>
          <w:color w:val="000000" w:themeColor="text1"/>
        </w:rPr>
      </w:pPr>
      <w:r w:rsidRPr="00FF346F">
        <w:rPr>
          <w:rFonts w:ascii="Arial" w:hAnsi="Arial" w:cs="Arial"/>
          <w:b/>
          <w:color w:val="000000" w:themeColor="text1"/>
        </w:rPr>
        <w:t>Strength:</w:t>
      </w:r>
      <w:r>
        <w:rPr>
          <w:rFonts w:ascii="Arial" w:hAnsi="Arial" w:cs="Arial"/>
          <w:color w:val="000000" w:themeColor="text1"/>
        </w:rPr>
        <w:t xml:space="preserve"> </w:t>
      </w:r>
    </w:p>
    <w:p w14:paraId="77BF5DCD" w14:textId="091FF01C" w:rsidR="00FF346F" w:rsidRDefault="00FF346F" w:rsidP="00E8563F">
      <w:pPr>
        <w:pStyle w:val="Default"/>
        <w:numPr>
          <w:ilvl w:val="0"/>
          <w:numId w:val="17"/>
        </w:numPr>
        <w:spacing w:line="360" w:lineRule="auto"/>
        <w:jc w:val="both"/>
        <w:rPr>
          <w:rFonts w:ascii="Arial" w:hAnsi="Arial" w:cs="Arial"/>
          <w:color w:val="000000" w:themeColor="text1"/>
        </w:rPr>
      </w:pPr>
      <w:r>
        <w:rPr>
          <w:rFonts w:ascii="Arial" w:hAnsi="Arial" w:cs="Arial"/>
          <w:color w:val="000000" w:themeColor="text1"/>
        </w:rPr>
        <w:t>LBSL has the good capital strength and parental support with institutional shareholding, support from home and abroad.</w:t>
      </w:r>
    </w:p>
    <w:p w14:paraId="1207D7C8" w14:textId="77777777" w:rsidR="00FF346F" w:rsidRDefault="00FF346F" w:rsidP="00E8563F">
      <w:pPr>
        <w:pStyle w:val="Default"/>
        <w:numPr>
          <w:ilvl w:val="0"/>
          <w:numId w:val="17"/>
        </w:numPr>
        <w:spacing w:line="360" w:lineRule="auto"/>
        <w:jc w:val="both"/>
        <w:rPr>
          <w:rFonts w:ascii="Arial" w:hAnsi="Arial" w:cs="Arial"/>
          <w:color w:val="000000" w:themeColor="text1"/>
        </w:rPr>
      </w:pPr>
      <w:r>
        <w:rPr>
          <w:rFonts w:ascii="Arial" w:hAnsi="Arial" w:cs="Arial"/>
          <w:color w:val="000000" w:themeColor="text1"/>
        </w:rPr>
        <w:t>Experienced top management supported by strong mid and front tier personnel.</w:t>
      </w:r>
    </w:p>
    <w:p w14:paraId="02CF21DF" w14:textId="77777777" w:rsidR="00FF346F" w:rsidRDefault="00FF346F" w:rsidP="00E8563F">
      <w:pPr>
        <w:pStyle w:val="Default"/>
        <w:numPr>
          <w:ilvl w:val="0"/>
          <w:numId w:val="17"/>
        </w:numPr>
        <w:spacing w:line="360" w:lineRule="auto"/>
        <w:jc w:val="both"/>
        <w:rPr>
          <w:rFonts w:ascii="Arial" w:hAnsi="Arial" w:cs="Arial"/>
          <w:color w:val="000000" w:themeColor="text1"/>
        </w:rPr>
      </w:pPr>
      <w:r>
        <w:rPr>
          <w:rFonts w:ascii="Arial" w:hAnsi="Arial" w:cs="Arial"/>
          <w:color w:val="000000" w:themeColor="text1"/>
        </w:rPr>
        <w:t>LBSL brand value creates a great impact to the client and service seekers of stock market.</w:t>
      </w:r>
    </w:p>
    <w:p w14:paraId="1D5C5DA6" w14:textId="77777777" w:rsidR="008646EA" w:rsidRDefault="008646EA" w:rsidP="00E8563F">
      <w:pPr>
        <w:pStyle w:val="Default"/>
        <w:spacing w:line="360" w:lineRule="auto"/>
        <w:jc w:val="both"/>
        <w:rPr>
          <w:rFonts w:ascii="Arial" w:hAnsi="Arial" w:cs="Arial"/>
          <w:color w:val="000000" w:themeColor="text1"/>
        </w:rPr>
      </w:pPr>
    </w:p>
    <w:p w14:paraId="294B2502" w14:textId="473D7FCB" w:rsidR="00FF346F" w:rsidRDefault="008646EA" w:rsidP="00E8563F">
      <w:pPr>
        <w:pStyle w:val="Default"/>
        <w:spacing w:line="360" w:lineRule="auto"/>
        <w:jc w:val="both"/>
        <w:rPr>
          <w:rFonts w:ascii="Arial" w:hAnsi="Arial" w:cs="Arial"/>
          <w:b/>
          <w:color w:val="000000" w:themeColor="text1"/>
        </w:rPr>
      </w:pPr>
      <w:r w:rsidRPr="008646EA">
        <w:rPr>
          <w:rFonts w:ascii="Arial" w:hAnsi="Arial" w:cs="Arial"/>
          <w:b/>
          <w:color w:val="000000" w:themeColor="text1"/>
        </w:rPr>
        <w:t>Weakness:</w:t>
      </w:r>
      <w:r w:rsidR="00FF346F" w:rsidRPr="008646EA">
        <w:rPr>
          <w:rFonts w:ascii="Arial" w:hAnsi="Arial" w:cs="Arial"/>
          <w:b/>
          <w:color w:val="000000" w:themeColor="text1"/>
        </w:rPr>
        <w:t xml:space="preserve"> </w:t>
      </w:r>
    </w:p>
    <w:p w14:paraId="7B81670B" w14:textId="229FDC4E" w:rsidR="008646EA" w:rsidRPr="008646EA" w:rsidRDefault="008646EA" w:rsidP="00E8563F">
      <w:pPr>
        <w:pStyle w:val="Default"/>
        <w:numPr>
          <w:ilvl w:val="0"/>
          <w:numId w:val="25"/>
        </w:numPr>
        <w:spacing w:line="360" w:lineRule="auto"/>
        <w:jc w:val="both"/>
        <w:rPr>
          <w:rFonts w:ascii="Arial" w:hAnsi="Arial" w:cs="Arial"/>
          <w:b/>
          <w:color w:val="000000" w:themeColor="text1"/>
        </w:rPr>
      </w:pPr>
      <w:r>
        <w:rPr>
          <w:rFonts w:ascii="Arial" w:hAnsi="Arial" w:cs="Arial"/>
          <w:color w:val="000000" w:themeColor="text1"/>
        </w:rPr>
        <w:t>Relatively higher administrative expenses compared to other brokerage firms.</w:t>
      </w:r>
    </w:p>
    <w:p w14:paraId="69D35B33" w14:textId="65A15C25" w:rsidR="008646EA" w:rsidRPr="00E8563F" w:rsidRDefault="00E8563F" w:rsidP="00E8563F">
      <w:pPr>
        <w:pStyle w:val="Default"/>
        <w:numPr>
          <w:ilvl w:val="0"/>
          <w:numId w:val="25"/>
        </w:numPr>
        <w:spacing w:line="360" w:lineRule="auto"/>
        <w:jc w:val="both"/>
        <w:rPr>
          <w:rFonts w:ascii="Arial" w:hAnsi="Arial" w:cs="Arial"/>
          <w:b/>
          <w:color w:val="000000" w:themeColor="text1"/>
        </w:rPr>
      </w:pPr>
      <w:r w:rsidRPr="00E8563F">
        <w:rPr>
          <w:rFonts w:ascii="Arial" w:hAnsi="Arial" w:cs="Arial"/>
          <w:color w:val="000000" w:themeColor="text1"/>
        </w:rPr>
        <w:t>The numbers of clients are not increasing in a significant number.</w:t>
      </w:r>
    </w:p>
    <w:p w14:paraId="7A58E150" w14:textId="3D2748C0" w:rsidR="00E8563F" w:rsidRPr="00E8563F" w:rsidRDefault="00E8563F" w:rsidP="00E8563F">
      <w:pPr>
        <w:pStyle w:val="Default"/>
        <w:numPr>
          <w:ilvl w:val="0"/>
          <w:numId w:val="25"/>
        </w:numPr>
        <w:spacing w:line="360" w:lineRule="auto"/>
        <w:jc w:val="both"/>
        <w:rPr>
          <w:rFonts w:ascii="Arial" w:hAnsi="Arial" w:cs="Arial"/>
          <w:b/>
          <w:color w:val="000000" w:themeColor="text1"/>
        </w:rPr>
      </w:pPr>
      <w:r>
        <w:rPr>
          <w:rFonts w:ascii="Arial" w:hAnsi="Arial" w:cs="Arial"/>
          <w:color w:val="000000" w:themeColor="text1"/>
        </w:rPr>
        <w:t>Their main consumer base are middle aged  people.</w:t>
      </w:r>
    </w:p>
    <w:p w14:paraId="28E1280D" w14:textId="77777777" w:rsidR="00E8563F" w:rsidRPr="00E8563F" w:rsidRDefault="00E8563F" w:rsidP="00E8563F">
      <w:pPr>
        <w:pStyle w:val="Default"/>
        <w:numPr>
          <w:ilvl w:val="0"/>
          <w:numId w:val="25"/>
        </w:numPr>
        <w:spacing w:line="360" w:lineRule="auto"/>
        <w:jc w:val="both"/>
        <w:rPr>
          <w:rFonts w:ascii="Arial" w:hAnsi="Arial" w:cs="Arial"/>
          <w:b/>
          <w:color w:val="000000" w:themeColor="text1"/>
        </w:rPr>
      </w:pPr>
      <w:r>
        <w:rPr>
          <w:rFonts w:ascii="Arial" w:hAnsi="Arial" w:cs="Arial"/>
          <w:color w:val="000000" w:themeColor="text1"/>
        </w:rPr>
        <w:t>They are not advertising their new services to the public.</w:t>
      </w:r>
    </w:p>
    <w:p w14:paraId="271EC053" w14:textId="61662466" w:rsidR="00E8563F" w:rsidRPr="00E8563F" w:rsidRDefault="00E8563F" w:rsidP="00E8563F">
      <w:pPr>
        <w:pStyle w:val="Default"/>
        <w:numPr>
          <w:ilvl w:val="0"/>
          <w:numId w:val="25"/>
        </w:numPr>
        <w:spacing w:line="360" w:lineRule="auto"/>
        <w:jc w:val="both"/>
        <w:rPr>
          <w:rFonts w:ascii="Arial" w:hAnsi="Arial" w:cs="Arial"/>
          <w:b/>
          <w:color w:val="000000" w:themeColor="text1"/>
        </w:rPr>
      </w:pPr>
      <w:r>
        <w:rPr>
          <w:rFonts w:ascii="Arial" w:hAnsi="Arial" w:cs="Arial"/>
          <w:color w:val="000000" w:themeColor="text1"/>
        </w:rPr>
        <w:t>People awareness about stock market.</w:t>
      </w:r>
    </w:p>
    <w:p w14:paraId="282871DD" w14:textId="77777777" w:rsidR="00E8563F" w:rsidRDefault="00E8563F" w:rsidP="00E8563F">
      <w:pPr>
        <w:pStyle w:val="Default"/>
        <w:spacing w:line="360" w:lineRule="auto"/>
        <w:jc w:val="both"/>
        <w:rPr>
          <w:rFonts w:ascii="Arial" w:hAnsi="Arial" w:cs="Arial"/>
          <w:color w:val="000000" w:themeColor="text1"/>
        </w:rPr>
      </w:pPr>
    </w:p>
    <w:p w14:paraId="32A4F205" w14:textId="50126F65" w:rsidR="00E8563F" w:rsidRDefault="00E8563F" w:rsidP="00E8563F">
      <w:pPr>
        <w:pStyle w:val="Default"/>
        <w:spacing w:line="360" w:lineRule="auto"/>
        <w:jc w:val="both"/>
        <w:rPr>
          <w:rFonts w:ascii="Arial" w:hAnsi="Arial" w:cs="Arial"/>
          <w:b/>
          <w:color w:val="000000" w:themeColor="text1"/>
        </w:rPr>
      </w:pPr>
      <w:r w:rsidRPr="00E8563F">
        <w:rPr>
          <w:rFonts w:ascii="Arial" w:hAnsi="Arial" w:cs="Arial"/>
          <w:b/>
          <w:color w:val="000000" w:themeColor="text1"/>
        </w:rPr>
        <w:t>Opportunity:</w:t>
      </w:r>
    </w:p>
    <w:p w14:paraId="6E485C44" w14:textId="7E0F6058" w:rsidR="00E8563F" w:rsidRDefault="00E8563F" w:rsidP="00E8563F">
      <w:pPr>
        <w:pStyle w:val="Default"/>
        <w:numPr>
          <w:ilvl w:val="0"/>
          <w:numId w:val="26"/>
        </w:numPr>
        <w:spacing w:line="360" w:lineRule="auto"/>
        <w:jc w:val="both"/>
        <w:rPr>
          <w:rFonts w:ascii="Arial" w:hAnsi="Arial" w:cs="Arial"/>
          <w:color w:val="000000" w:themeColor="text1"/>
        </w:rPr>
      </w:pPr>
      <w:r>
        <w:rPr>
          <w:rFonts w:ascii="Arial" w:hAnsi="Arial" w:cs="Arial"/>
          <w:color w:val="000000" w:themeColor="text1"/>
        </w:rPr>
        <w:t>With their brand value or name they can broadening their services to all oever the people in Bangladesh.</w:t>
      </w:r>
    </w:p>
    <w:p w14:paraId="09E93B8A" w14:textId="77777777" w:rsidR="00E8563F" w:rsidRDefault="00E8563F" w:rsidP="00E8563F">
      <w:pPr>
        <w:pStyle w:val="Default"/>
        <w:numPr>
          <w:ilvl w:val="0"/>
          <w:numId w:val="26"/>
        </w:numPr>
        <w:spacing w:line="360" w:lineRule="auto"/>
        <w:jc w:val="both"/>
        <w:rPr>
          <w:rFonts w:ascii="Arial" w:hAnsi="Arial" w:cs="Arial"/>
          <w:color w:val="000000" w:themeColor="text1"/>
        </w:rPr>
      </w:pPr>
      <w:r>
        <w:rPr>
          <w:rFonts w:ascii="Arial" w:hAnsi="Arial" w:cs="Arial"/>
          <w:color w:val="000000" w:themeColor="text1"/>
        </w:rPr>
        <w:t>Their corporate customer or institutional investors are mostly from the world class organization people.</w:t>
      </w:r>
    </w:p>
    <w:p w14:paraId="2EF016D8" w14:textId="4CCE1C09" w:rsidR="00E8563F" w:rsidRDefault="00E8563F" w:rsidP="00E8563F">
      <w:pPr>
        <w:pStyle w:val="Default"/>
        <w:numPr>
          <w:ilvl w:val="0"/>
          <w:numId w:val="26"/>
        </w:numPr>
        <w:spacing w:line="360" w:lineRule="auto"/>
        <w:jc w:val="both"/>
        <w:rPr>
          <w:rFonts w:ascii="Arial" w:hAnsi="Arial" w:cs="Arial"/>
          <w:color w:val="000000" w:themeColor="text1"/>
        </w:rPr>
      </w:pPr>
      <w:r>
        <w:rPr>
          <w:rFonts w:ascii="Arial" w:hAnsi="Arial" w:cs="Arial"/>
          <w:color w:val="000000" w:themeColor="text1"/>
        </w:rPr>
        <w:t xml:space="preserve">As the generation has revolutionized in the digital system day by day so it will be a great opportunity to LBSL to advertise and explore their services and make aware of stock market. </w:t>
      </w:r>
    </w:p>
    <w:p w14:paraId="2A8B4552" w14:textId="0703FE3B" w:rsidR="00E8563F" w:rsidRDefault="00E8563F" w:rsidP="00E8563F">
      <w:pPr>
        <w:pStyle w:val="Default"/>
        <w:spacing w:line="360" w:lineRule="auto"/>
        <w:jc w:val="both"/>
        <w:rPr>
          <w:rFonts w:ascii="Arial" w:hAnsi="Arial" w:cs="Arial"/>
          <w:b/>
          <w:color w:val="000000" w:themeColor="text1"/>
        </w:rPr>
      </w:pPr>
      <w:r w:rsidRPr="00E8563F">
        <w:rPr>
          <w:rFonts w:ascii="Arial" w:hAnsi="Arial" w:cs="Arial"/>
          <w:b/>
          <w:color w:val="000000" w:themeColor="text1"/>
        </w:rPr>
        <w:lastRenderedPageBreak/>
        <w:t>Threats:</w:t>
      </w:r>
    </w:p>
    <w:p w14:paraId="3F3CDC00" w14:textId="7DE9D77A" w:rsidR="00E8563F" w:rsidRDefault="00086668" w:rsidP="00E8563F">
      <w:pPr>
        <w:pStyle w:val="Default"/>
        <w:numPr>
          <w:ilvl w:val="0"/>
          <w:numId w:val="27"/>
        </w:numPr>
        <w:spacing w:line="360" w:lineRule="auto"/>
        <w:jc w:val="both"/>
        <w:rPr>
          <w:rFonts w:ascii="Arial" w:hAnsi="Arial" w:cs="Arial"/>
          <w:color w:val="000000" w:themeColor="text1"/>
        </w:rPr>
      </w:pPr>
      <w:r>
        <w:rPr>
          <w:rFonts w:ascii="Arial" w:hAnsi="Arial" w:cs="Arial"/>
          <w:color w:val="000000" w:themeColor="text1"/>
        </w:rPr>
        <w:t>Losing customers can be one of the</w:t>
      </w:r>
      <w:r w:rsidR="00E8563F">
        <w:rPr>
          <w:rFonts w:ascii="Arial" w:hAnsi="Arial" w:cs="Arial"/>
          <w:color w:val="000000" w:themeColor="text1"/>
        </w:rPr>
        <w:t xml:space="preserve"> biggest threats for LBSL.</w:t>
      </w:r>
    </w:p>
    <w:p w14:paraId="0B29DCD4" w14:textId="786CF911" w:rsidR="00E8563F" w:rsidRDefault="00086668" w:rsidP="00E8563F">
      <w:pPr>
        <w:pStyle w:val="Default"/>
        <w:numPr>
          <w:ilvl w:val="0"/>
          <w:numId w:val="27"/>
        </w:numPr>
        <w:spacing w:line="360" w:lineRule="auto"/>
        <w:jc w:val="both"/>
        <w:rPr>
          <w:rFonts w:ascii="Arial" w:hAnsi="Arial" w:cs="Arial"/>
          <w:color w:val="000000" w:themeColor="text1"/>
        </w:rPr>
      </w:pPr>
      <w:r>
        <w:rPr>
          <w:rFonts w:ascii="Arial" w:hAnsi="Arial" w:cs="Arial"/>
          <w:color w:val="000000" w:themeColor="text1"/>
        </w:rPr>
        <w:t>The new entrants or we can say other brokerage houses are also advancing their services and focusing on getting big.</w:t>
      </w:r>
    </w:p>
    <w:p w14:paraId="079BF9D0" w14:textId="163921EE" w:rsidR="00086668" w:rsidRPr="00E8563F" w:rsidRDefault="00086668" w:rsidP="00E8563F">
      <w:pPr>
        <w:pStyle w:val="Default"/>
        <w:numPr>
          <w:ilvl w:val="0"/>
          <w:numId w:val="27"/>
        </w:numPr>
        <w:spacing w:line="360" w:lineRule="auto"/>
        <w:jc w:val="both"/>
        <w:rPr>
          <w:rFonts w:ascii="Arial" w:hAnsi="Arial" w:cs="Arial"/>
          <w:color w:val="000000" w:themeColor="text1"/>
        </w:rPr>
      </w:pPr>
      <w:r>
        <w:rPr>
          <w:rFonts w:ascii="Arial" w:hAnsi="Arial" w:cs="Arial"/>
          <w:color w:val="000000" w:themeColor="text1"/>
        </w:rPr>
        <w:t>Economic distress can be a big threat for LBSL to sustain with existing customers and getting new customers.</w:t>
      </w:r>
    </w:p>
    <w:p w14:paraId="7B6D5F8D" w14:textId="120BF3AD" w:rsidR="006871B4" w:rsidRPr="004076DE" w:rsidRDefault="00FE7D70" w:rsidP="004076DE">
      <w:pPr>
        <w:pStyle w:val="Heading2"/>
        <w:numPr>
          <w:ilvl w:val="0"/>
          <w:numId w:val="2"/>
        </w:numPr>
        <w:rPr>
          <w:rFonts w:cs="Arial"/>
          <w:b/>
          <w:color w:val="00B050"/>
          <w:sz w:val="32"/>
          <w:szCs w:val="32"/>
        </w:rPr>
      </w:pPr>
      <w:r>
        <w:rPr>
          <w:rFonts w:cs="Arial"/>
          <w:b/>
          <w:color w:val="00B050"/>
          <w:sz w:val="32"/>
          <w:szCs w:val="32"/>
        </w:rPr>
        <w:t>Industry Analysis</w:t>
      </w:r>
    </w:p>
    <w:p w14:paraId="462ACC40" w14:textId="5B15FEE2" w:rsidR="0005252A" w:rsidRPr="00EB7927" w:rsidRDefault="004076DE" w:rsidP="009F333F">
      <w:pPr>
        <w:pStyle w:val="Default"/>
        <w:numPr>
          <w:ilvl w:val="0"/>
          <w:numId w:val="10"/>
        </w:numPr>
        <w:spacing w:after="27"/>
        <w:rPr>
          <w:rFonts w:ascii="Arial" w:hAnsi="Arial" w:cs="Arial"/>
          <w:b/>
          <w:color w:val="00B050"/>
          <w:sz w:val="28"/>
          <w:szCs w:val="28"/>
        </w:rPr>
      </w:pPr>
      <w:r>
        <w:rPr>
          <w:rFonts w:ascii="Arial" w:hAnsi="Arial" w:cs="Arial"/>
          <w:b/>
          <w:color w:val="00B050"/>
          <w:sz w:val="28"/>
          <w:szCs w:val="28"/>
        </w:rPr>
        <w:t>Specification of the industry</w:t>
      </w:r>
    </w:p>
    <w:p w14:paraId="364E0BDE" w14:textId="77777777" w:rsidR="00681206" w:rsidRPr="00681206" w:rsidRDefault="00681206" w:rsidP="00681206">
      <w:pPr>
        <w:pStyle w:val="Default"/>
        <w:spacing w:after="27"/>
        <w:rPr>
          <w:rFonts w:ascii="Arial" w:hAnsi="Arial" w:cs="Arial"/>
          <w:b/>
          <w:color w:val="00B050"/>
        </w:rPr>
      </w:pPr>
    </w:p>
    <w:p w14:paraId="2CD3DFA3" w14:textId="77777777" w:rsidR="00916018" w:rsidRDefault="00916018" w:rsidP="0049728D">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If we started to talk about the stock market industry then we have to talk about the entire Bangladesh stock market as whole. In stock market all the trading, transactions are executed by the brokerage firms. There are more than 300 brokerage houses in this industry. There two major sides where trades are executed which are DSE and CSE controlled by the government regulatory body BSEC.</w:t>
      </w:r>
    </w:p>
    <w:p w14:paraId="30828EBB" w14:textId="1ACDBF32" w:rsidR="00916018" w:rsidRDefault="00E322AB" w:rsidP="00E322A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The regulatory body takes final decisions to keep the market steady, ensuring investors fund for long term, keep the market out of volatility as much as possible. Suppose recently the market going down for couple of days then they decided to give the lower circuit to 2% which means a share cannot be sold less than 2% from its current price. This decision will keep the market index a little safer and also ensure to refrain from the free fall. </w:t>
      </w:r>
    </w:p>
    <w:p w14:paraId="622CAE7D" w14:textId="4D921178" w:rsidR="00E322AB" w:rsidRDefault="00E322AB" w:rsidP="00E322A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This decision shows that how sensitive they are towards their industry to </w:t>
      </w:r>
      <w:r w:rsidR="00EF4959">
        <w:rPr>
          <w:rFonts w:ascii="Arial" w:hAnsi="Arial" w:cs="Arial"/>
          <w:sz w:val="24"/>
          <w:szCs w:val="24"/>
          <w:shd w:val="clear" w:color="auto" w:fill="FFFFFF"/>
        </w:rPr>
        <w:t>save</w:t>
      </w:r>
      <w:r>
        <w:rPr>
          <w:rFonts w:ascii="Arial" w:hAnsi="Arial" w:cs="Arial"/>
          <w:sz w:val="24"/>
          <w:szCs w:val="24"/>
          <w:shd w:val="clear" w:color="auto" w:fill="FFFFFF"/>
        </w:rPr>
        <w:t xml:space="preserve"> it from any bad situation. So the industry always tries to keep it a safe place for individual investors to make investment. Although the bi</w:t>
      </w:r>
      <w:r w:rsidR="00EF4959">
        <w:rPr>
          <w:rFonts w:ascii="Arial" w:hAnsi="Arial" w:cs="Arial"/>
          <w:sz w:val="24"/>
          <w:szCs w:val="24"/>
          <w:shd w:val="clear" w:color="auto" w:fill="FFFFFF"/>
        </w:rPr>
        <w:t xml:space="preserve">g players are the manipulators </w:t>
      </w:r>
      <w:r>
        <w:rPr>
          <w:rFonts w:ascii="Arial" w:hAnsi="Arial" w:cs="Arial"/>
          <w:sz w:val="24"/>
          <w:szCs w:val="24"/>
          <w:shd w:val="clear" w:color="auto" w:fill="FFFFFF"/>
        </w:rPr>
        <w:t>of the market, they can play this role either as a bull or as a bea</w:t>
      </w:r>
      <w:r w:rsidR="00EF4959">
        <w:rPr>
          <w:rFonts w:ascii="Arial" w:hAnsi="Arial" w:cs="Arial"/>
          <w:sz w:val="24"/>
          <w:szCs w:val="24"/>
          <w:shd w:val="clear" w:color="auto" w:fill="FFFFFF"/>
        </w:rPr>
        <w:t>r for their own benefit. But still it is the beauty of the market, working here and accepts these challenges are fascinating to keep the market on and also make investors who invest in the market in proper manner makes them financial literate and independent.</w:t>
      </w:r>
    </w:p>
    <w:p w14:paraId="1A22E4F9" w14:textId="77777777" w:rsidR="00EF4959" w:rsidRDefault="00EF4959" w:rsidP="00E322AB">
      <w:pPr>
        <w:spacing w:line="360" w:lineRule="auto"/>
        <w:jc w:val="both"/>
        <w:rPr>
          <w:rFonts w:ascii="Arial" w:hAnsi="Arial" w:cs="Arial"/>
          <w:sz w:val="24"/>
          <w:szCs w:val="24"/>
          <w:shd w:val="clear" w:color="auto" w:fill="FFFFFF"/>
        </w:rPr>
      </w:pPr>
    </w:p>
    <w:p w14:paraId="47B6DEE7" w14:textId="77777777" w:rsidR="00EF4959" w:rsidRDefault="00EF4959" w:rsidP="00E322AB">
      <w:pPr>
        <w:spacing w:line="360" w:lineRule="auto"/>
        <w:jc w:val="both"/>
        <w:rPr>
          <w:rFonts w:ascii="Arial" w:hAnsi="Arial" w:cs="Arial"/>
          <w:sz w:val="24"/>
          <w:szCs w:val="24"/>
          <w:shd w:val="clear" w:color="auto" w:fill="FFFFFF"/>
        </w:rPr>
      </w:pPr>
    </w:p>
    <w:p w14:paraId="72EA91CF" w14:textId="00C3A7B0" w:rsidR="0005252A" w:rsidRPr="00FC14DF" w:rsidRDefault="004076DE" w:rsidP="009F333F">
      <w:pPr>
        <w:pStyle w:val="Default"/>
        <w:numPr>
          <w:ilvl w:val="0"/>
          <w:numId w:val="10"/>
        </w:numPr>
        <w:spacing w:after="27"/>
        <w:rPr>
          <w:rFonts w:ascii="Arial" w:hAnsi="Arial" w:cs="Arial"/>
          <w:b/>
          <w:color w:val="00B050"/>
          <w:sz w:val="28"/>
          <w:szCs w:val="28"/>
        </w:rPr>
      </w:pPr>
      <w:r>
        <w:rPr>
          <w:rFonts w:ascii="Arial" w:hAnsi="Arial" w:cs="Arial"/>
          <w:b/>
          <w:color w:val="00B050"/>
          <w:sz w:val="28"/>
          <w:szCs w:val="28"/>
        </w:rPr>
        <w:lastRenderedPageBreak/>
        <w:t>Size, trend and the maturity of the industry</w:t>
      </w:r>
    </w:p>
    <w:p w14:paraId="65D3D45E" w14:textId="77777777" w:rsidR="003016A9" w:rsidRDefault="003555F8" w:rsidP="00FC14DF">
      <w:pPr>
        <w:pStyle w:val="Default"/>
        <w:spacing w:after="27" w:line="360" w:lineRule="auto"/>
        <w:rPr>
          <w:rFonts w:ascii="Arial" w:hAnsi="Arial" w:cs="Arial"/>
        </w:rPr>
      </w:pPr>
      <w:r w:rsidRPr="00FC14DF">
        <w:rPr>
          <w:rFonts w:ascii="Arial" w:hAnsi="Arial" w:cs="Arial"/>
        </w:rPr>
        <w:t xml:space="preserve">The market size, trend and maturity of the industry depend on its day to day trade which is measured by the index points of the market. At present in DSE </w:t>
      </w:r>
      <w:r w:rsidR="003016A9" w:rsidRPr="00FC14DF">
        <w:rPr>
          <w:rFonts w:ascii="Arial" w:hAnsi="Arial" w:cs="Arial"/>
        </w:rPr>
        <w:t xml:space="preserve">the listed companies are 406 and from those 406 companies 374 are also listed in CSE. </w:t>
      </w:r>
    </w:p>
    <w:p w14:paraId="719235B2" w14:textId="77777777" w:rsidR="00FC14DF" w:rsidRPr="00FC14DF" w:rsidRDefault="00FC14DF" w:rsidP="00FC14DF">
      <w:pPr>
        <w:pStyle w:val="Default"/>
        <w:spacing w:after="27" w:line="360" w:lineRule="auto"/>
        <w:rPr>
          <w:rFonts w:ascii="Arial" w:hAnsi="Arial" w:cs="Arial"/>
        </w:rPr>
      </w:pPr>
    </w:p>
    <w:p w14:paraId="24C4B027" w14:textId="0A437330" w:rsidR="0095562A" w:rsidRDefault="00453F96" w:rsidP="0095562A">
      <w:pPr>
        <w:pStyle w:val="Default"/>
        <w:spacing w:after="27"/>
        <w:rPr>
          <w:sz w:val="23"/>
          <w:szCs w:val="23"/>
        </w:rPr>
      </w:pPr>
      <w:r>
        <w:rPr>
          <w:sz w:val="23"/>
          <w:szCs w:val="23"/>
        </w:rPr>
        <w:pict w14:anchorId="3C6CF92E">
          <v:shape id="_x0000_i1025" type="#_x0000_t75" style="width:463.75pt;height:278.75pt;mso-left-percent:-10001;mso-top-percent:-10001;mso-position-horizontal:absolute;mso-position-horizontal-relative:char;mso-position-vertical:absolute;mso-position-vertical-relative:line;mso-left-percent:-10001;mso-top-percent:-10001">
            <v:imagedata r:id="rId25" o:title="281120927_426637159314968_6754528785478758119_n"/>
          </v:shape>
        </w:pict>
      </w:r>
      <w:r w:rsidR="003016A9">
        <w:rPr>
          <w:sz w:val="23"/>
          <w:szCs w:val="23"/>
        </w:rPr>
        <w:t xml:space="preserve"> </w:t>
      </w:r>
    </w:p>
    <w:p w14:paraId="58A6B760" w14:textId="79C9A9A7" w:rsidR="003016A9" w:rsidRDefault="00453F96" w:rsidP="003016A9">
      <w:pPr>
        <w:pStyle w:val="Default"/>
        <w:spacing w:after="27"/>
        <w:jc w:val="center"/>
        <w:rPr>
          <w:sz w:val="23"/>
          <w:szCs w:val="23"/>
        </w:rPr>
      </w:pPr>
      <w:r>
        <w:rPr>
          <w:sz w:val="23"/>
          <w:szCs w:val="23"/>
        </w:rPr>
        <w:lastRenderedPageBreak/>
        <w:pict w14:anchorId="67F28631">
          <v:shape id="_x0000_i1026" type="#_x0000_t75" style="width:340.25pt;height:265.5pt">
            <v:imagedata r:id="rId26" o:title="281342091_5207494892672584_5672720815784794074_n"/>
          </v:shape>
        </w:pict>
      </w:r>
    </w:p>
    <w:p w14:paraId="487E6AAC" w14:textId="77777777" w:rsidR="003016A9" w:rsidRDefault="003016A9" w:rsidP="003016A9">
      <w:pPr>
        <w:pStyle w:val="Default"/>
        <w:spacing w:after="27"/>
        <w:jc w:val="center"/>
        <w:rPr>
          <w:sz w:val="23"/>
          <w:szCs w:val="23"/>
        </w:rPr>
      </w:pPr>
    </w:p>
    <w:p w14:paraId="34CF1DD4" w14:textId="2BFC989B" w:rsidR="003016A9" w:rsidRDefault="00453F96" w:rsidP="003016A9">
      <w:pPr>
        <w:pStyle w:val="Default"/>
        <w:spacing w:after="27"/>
        <w:jc w:val="center"/>
        <w:rPr>
          <w:sz w:val="23"/>
          <w:szCs w:val="23"/>
        </w:rPr>
      </w:pPr>
      <w:r>
        <w:rPr>
          <w:sz w:val="23"/>
          <w:szCs w:val="23"/>
        </w:rPr>
        <w:pict w14:anchorId="775913D3">
          <v:shape id="_x0000_i1027" type="#_x0000_t75" style="width:348.75pt;height:274.8pt">
            <v:imagedata r:id="rId27" o:title="281426806_504598941409681_2144704510235866784_n"/>
          </v:shape>
        </w:pict>
      </w:r>
    </w:p>
    <w:p w14:paraId="2565751A" w14:textId="77777777" w:rsidR="003016A9" w:rsidRDefault="003016A9" w:rsidP="00FC14DF">
      <w:pPr>
        <w:pStyle w:val="Default"/>
        <w:spacing w:after="27"/>
        <w:rPr>
          <w:sz w:val="23"/>
          <w:szCs w:val="23"/>
        </w:rPr>
      </w:pPr>
    </w:p>
    <w:p w14:paraId="404A3605" w14:textId="77777777" w:rsidR="003016A9" w:rsidRDefault="003016A9" w:rsidP="003016A9">
      <w:pPr>
        <w:pStyle w:val="Default"/>
        <w:spacing w:after="27"/>
        <w:jc w:val="center"/>
        <w:rPr>
          <w:sz w:val="23"/>
          <w:szCs w:val="23"/>
        </w:rPr>
      </w:pPr>
    </w:p>
    <w:p w14:paraId="78527F11" w14:textId="77777777" w:rsidR="004415D3" w:rsidRDefault="004415D3" w:rsidP="003016A9">
      <w:pPr>
        <w:pStyle w:val="Default"/>
        <w:spacing w:after="27"/>
        <w:jc w:val="center"/>
        <w:rPr>
          <w:sz w:val="23"/>
          <w:szCs w:val="23"/>
        </w:rPr>
      </w:pPr>
    </w:p>
    <w:p w14:paraId="0FE1A27E" w14:textId="77777777" w:rsidR="004415D3" w:rsidRDefault="004415D3" w:rsidP="003016A9">
      <w:pPr>
        <w:pStyle w:val="Default"/>
        <w:spacing w:after="27"/>
        <w:jc w:val="center"/>
        <w:rPr>
          <w:sz w:val="23"/>
          <w:szCs w:val="23"/>
        </w:rPr>
      </w:pPr>
    </w:p>
    <w:p w14:paraId="198FF30F" w14:textId="77777777" w:rsidR="003016A9" w:rsidRPr="00FC14DF" w:rsidRDefault="003016A9" w:rsidP="003016A9">
      <w:pPr>
        <w:pStyle w:val="Default"/>
        <w:spacing w:after="27"/>
        <w:jc w:val="center"/>
        <w:rPr>
          <w:rFonts w:ascii="Arial" w:hAnsi="Arial" w:cs="Arial"/>
          <w:b/>
          <w:color w:val="00B050"/>
          <w:sz w:val="28"/>
          <w:szCs w:val="28"/>
        </w:rPr>
      </w:pPr>
    </w:p>
    <w:p w14:paraId="14A45E1F" w14:textId="1F0D465E" w:rsidR="0005252A" w:rsidRPr="00FC14DF" w:rsidRDefault="004076DE" w:rsidP="009F333F">
      <w:pPr>
        <w:pStyle w:val="Default"/>
        <w:numPr>
          <w:ilvl w:val="0"/>
          <w:numId w:val="10"/>
        </w:numPr>
        <w:spacing w:after="27"/>
        <w:rPr>
          <w:rFonts w:ascii="Arial" w:hAnsi="Arial" w:cs="Arial"/>
          <w:b/>
          <w:color w:val="00B050"/>
          <w:sz w:val="28"/>
          <w:szCs w:val="28"/>
        </w:rPr>
      </w:pPr>
      <w:r>
        <w:rPr>
          <w:rFonts w:ascii="Arial" w:hAnsi="Arial" w:cs="Arial"/>
          <w:b/>
          <w:color w:val="00B050"/>
          <w:sz w:val="28"/>
          <w:szCs w:val="28"/>
        </w:rPr>
        <w:lastRenderedPageBreak/>
        <w:t>External Economic Factor</w:t>
      </w:r>
    </w:p>
    <w:p w14:paraId="14772DBB" w14:textId="41611FF5" w:rsidR="003016A9" w:rsidRDefault="00BC0799" w:rsidP="00C1384F">
      <w:pPr>
        <w:pStyle w:val="Default"/>
        <w:spacing w:after="27" w:line="360" w:lineRule="auto"/>
        <w:jc w:val="both"/>
        <w:rPr>
          <w:rFonts w:ascii="Arial" w:hAnsi="Arial" w:cs="Arial"/>
        </w:rPr>
      </w:pPr>
      <w:r>
        <w:rPr>
          <w:rFonts w:ascii="Arial" w:hAnsi="Arial" w:cs="Arial"/>
        </w:rPr>
        <w:t>Generally stock market and economic performance are aligned, t</w:t>
      </w:r>
      <w:r w:rsidR="00462A0D">
        <w:rPr>
          <w:rFonts w:ascii="Arial" w:hAnsi="Arial" w:cs="Arial"/>
        </w:rPr>
        <w:t>he e</w:t>
      </w:r>
      <w:r w:rsidR="00285800">
        <w:rPr>
          <w:rFonts w:ascii="Arial" w:hAnsi="Arial" w:cs="Arial"/>
        </w:rPr>
        <w:t>x</w:t>
      </w:r>
      <w:r w:rsidR="00462A0D">
        <w:rPr>
          <w:rFonts w:ascii="Arial" w:hAnsi="Arial" w:cs="Arial"/>
        </w:rPr>
        <w:t xml:space="preserve">ternal economic factors which are mostly related to market </w:t>
      </w:r>
      <w:r>
        <w:rPr>
          <w:rFonts w:ascii="Arial" w:hAnsi="Arial" w:cs="Arial"/>
        </w:rPr>
        <w:t>is a</w:t>
      </w:r>
      <w:r w:rsidR="00462A0D">
        <w:rPr>
          <w:rFonts w:ascii="Arial" w:hAnsi="Arial" w:cs="Arial"/>
        </w:rPr>
        <w:t xml:space="preserve"> nation’s GDP (Gross Domestic Product),</w:t>
      </w:r>
      <w:r w:rsidR="00285800">
        <w:rPr>
          <w:rFonts w:ascii="Arial" w:hAnsi="Arial" w:cs="Arial"/>
        </w:rPr>
        <w:t xml:space="preserve"> </w:t>
      </w:r>
      <w:r w:rsidR="005307BC">
        <w:rPr>
          <w:rFonts w:ascii="Arial" w:hAnsi="Arial" w:cs="Arial"/>
        </w:rPr>
        <w:t>exchange rate</w:t>
      </w:r>
      <w:r w:rsidR="00285800">
        <w:rPr>
          <w:rFonts w:ascii="Arial" w:hAnsi="Arial" w:cs="Arial"/>
        </w:rPr>
        <w:t>, interest rates.</w:t>
      </w:r>
      <w:r>
        <w:rPr>
          <w:rFonts w:ascii="Arial" w:hAnsi="Arial" w:cs="Arial"/>
        </w:rPr>
        <w:t xml:space="preserve"> By when a country’s GDP is growing it means that the individual businesses are growing their business by producing more and expanding their business activity and increases business valuation which results to stock market gains.</w:t>
      </w:r>
    </w:p>
    <w:p w14:paraId="3170104B" w14:textId="6FE9D01E" w:rsidR="00BC0799" w:rsidRDefault="00BC0799" w:rsidP="00C1384F">
      <w:pPr>
        <w:pStyle w:val="Default"/>
        <w:spacing w:after="27" w:line="360" w:lineRule="auto"/>
        <w:jc w:val="both"/>
        <w:rPr>
          <w:rFonts w:ascii="Arial" w:hAnsi="Arial" w:cs="Arial"/>
        </w:rPr>
      </w:pPr>
      <w:r>
        <w:rPr>
          <w:rFonts w:ascii="Arial" w:hAnsi="Arial" w:cs="Arial"/>
        </w:rPr>
        <w:t xml:space="preserve">Export Imports are affected by the exchange rate which ultimately effects the stock market. Usually it indicates that exchange rates play one of the significant role </w:t>
      </w:r>
      <w:r w:rsidR="005307BC">
        <w:rPr>
          <w:rFonts w:ascii="Arial" w:hAnsi="Arial" w:cs="Arial"/>
        </w:rPr>
        <w:t>in affecting performance of the stock market. There is a both positive and negative relationship between the exchange rate and stock prices. Suppose if the dollar prices appreciate against taka in international market means falling exchange rate which reduces the demand of exports but the demand for imports will increases</w:t>
      </w:r>
      <w:r w:rsidR="00C1384F">
        <w:rPr>
          <w:rFonts w:ascii="Arial" w:hAnsi="Arial" w:cs="Arial"/>
        </w:rPr>
        <w:t xml:space="preserve"> as the dollars are overvalued so it will be earning for the company and ultimately increase the prices of the stocks.</w:t>
      </w:r>
    </w:p>
    <w:p w14:paraId="77E1F5EC" w14:textId="379A3A7A" w:rsidR="00C1384F" w:rsidRPr="00462A0D" w:rsidRDefault="00C1384F" w:rsidP="00C1384F">
      <w:pPr>
        <w:pStyle w:val="Default"/>
        <w:spacing w:after="27" w:line="360" w:lineRule="auto"/>
        <w:jc w:val="both"/>
        <w:rPr>
          <w:rFonts w:ascii="Arial" w:hAnsi="Arial" w:cs="Arial"/>
        </w:rPr>
      </w:pPr>
      <w:r>
        <w:rPr>
          <w:rFonts w:ascii="Arial" w:hAnsi="Arial" w:cs="Arial"/>
        </w:rPr>
        <w:t xml:space="preserve">Lastly the deposit interest rates and stock prices relations are negative, interest rates represent the opportunity cost for investors in the equity market. Increase in interest rates leads to investor to hold the money or cash into the bank deposit to get enough interest rather than invest in stocks or other interest bearing securities.  </w:t>
      </w:r>
    </w:p>
    <w:p w14:paraId="00BB91B3" w14:textId="78A079F1" w:rsidR="0005252A" w:rsidRPr="00FC14DF" w:rsidRDefault="00F66BD4" w:rsidP="009F333F">
      <w:pPr>
        <w:pStyle w:val="Default"/>
        <w:numPr>
          <w:ilvl w:val="0"/>
          <w:numId w:val="10"/>
        </w:numPr>
        <w:spacing w:after="27"/>
        <w:rPr>
          <w:rFonts w:ascii="Arial" w:hAnsi="Arial" w:cs="Arial"/>
          <w:b/>
          <w:color w:val="00B050"/>
          <w:sz w:val="28"/>
          <w:szCs w:val="28"/>
        </w:rPr>
      </w:pPr>
      <w:r w:rsidRPr="00FC14DF">
        <w:rPr>
          <w:rFonts w:ascii="Arial" w:hAnsi="Arial" w:cs="Arial"/>
          <w:b/>
          <w:color w:val="00B050"/>
          <w:sz w:val="28"/>
          <w:szCs w:val="28"/>
        </w:rPr>
        <w:t>Technological facto</w:t>
      </w:r>
      <w:r w:rsidR="00FC14DF" w:rsidRPr="00FC14DF">
        <w:rPr>
          <w:rFonts w:ascii="Arial" w:hAnsi="Arial" w:cs="Arial"/>
          <w:b/>
          <w:color w:val="00B050"/>
          <w:sz w:val="28"/>
          <w:szCs w:val="28"/>
        </w:rPr>
        <w:t>r</w:t>
      </w:r>
      <w:r w:rsidR="0005252A" w:rsidRPr="00FC14DF">
        <w:rPr>
          <w:rFonts w:ascii="Arial" w:hAnsi="Arial" w:cs="Arial"/>
          <w:b/>
          <w:color w:val="00B050"/>
          <w:sz w:val="28"/>
          <w:szCs w:val="28"/>
        </w:rPr>
        <w:t xml:space="preserve">s </w:t>
      </w:r>
    </w:p>
    <w:p w14:paraId="3B96E352" w14:textId="1FF48B83" w:rsidR="00F66BD4" w:rsidRDefault="00C51C08" w:rsidP="00EB2A15">
      <w:pPr>
        <w:pStyle w:val="Default"/>
        <w:spacing w:after="27" w:line="360" w:lineRule="auto"/>
        <w:jc w:val="both"/>
        <w:rPr>
          <w:sz w:val="23"/>
          <w:szCs w:val="23"/>
        </w:rPr>
      </w:pPr>
      <w:r w:rsidRPr="00EE55A3">
        <w:rPr>
          <w:rFonts w:ascii="Arial" w:hAnsi="Arial" w:cs="Arial"/>
        </w:rPr>
        <w:t>The industry highly depends on computers, trade software, internet banking, digital booths and to mention latest addition the industry also have engaged mobile banking, MFS, trading apps as well</w:t>
      </w:r>
      <w:r>
        <w:rPr>
          <w:rFonts w:ascii="Arial" w:hAnsi="Arial" w:cs="Arial"/>
        </w:rPr>
        <w:t>.</w:t>
      </w:r>
    </w:p>
    <w:p w14:paraId="11363E9C" w14:textId="49EBBACD" w:rsidR="0005252A" w:rsidRPr="00FC14DF" w:rsidRDefault="0005252A" w:rsidP="009F333F">
      <w:pPr>
        <w:pStyle w:val="Default"/>
        <w:numPr>
          <w:ilvl w:val="0"/>
          <w:numId w:val="10"/>
        </w:numPr>
        <w:spacing w:after="27"/>
        <w:rPr>
          <w:rFonts w:ascii="Arial" w:hAnsi="Arial" w:cs="Arial"/>
          <w:b/>
          <w:color w:val="00B050"/>
          <w:sz w:val="28"/>
          <w:szCs w:val="28"/>
        </w:rPr>
      </w:pPr>
      <w:r w:rsidRPr="00FC14DF">
        <w:rPr>
          <w:rFonts w:ascii="Arial" w:hAnsi="Arial" w:cs="Arial"/>
          <w:b/>
          <w:color w:val="00B050"/>
          <w:sz w:val="28"/>
          <w:szCs w:val="28"/>
        </w:rPr>
        <w:t xml:space="preserve">Barriers to entry </w:t>
      </w:r>
    </w:p>
    <w:p w14:paraId="3091E941" w14:textId="2A28C2BD" w:rsidR="003C60CF" w:rsidRPr="00FC14DF" w:rsidRDefault="002F236A" w:rsidP="00EB2A15">
      <w:pPr>
        <w:pStyle w:val="Default"/>
        <w:spacing w:after="27" w:line="360" w:lineRule="auto"/>
        <w:jc w:val="both"/>
        <w:rPr>
          <w:rFonts w:ascii="Arial" w:hAnsi="Arial" w:cs="Arial"/>
        </w:rPr>
      </w:pPr>
      <w:r w:rsidRPr="00FC14DF">
        <w:rPr>
          <w:rFonts w:ascii="Arial" w:hAnsi="Arial" w:cs="Arial"/>
        </w:rPr>
        <w:t>There are no certain barriers to enter into this industry except some regulatory requirements. The regulatory bodies are BSEC (Bangladesh Stock Exchange and Commission) and Bangladesh Bank. For making profit from this industry then you must have smart networking circle in between listed companies banks and market makers.</w:t>
      </w:r>
    </w:p>
    <w:p w14:paraId="26317692" w14:textId="7CCB0F17" w:rsidR="0005252A" w:rsidRPr="00FC14DF" w:rsidRDefault="0005252A" w:rsidP="009F333F">
      <w:pPr>
        <w:pStyle w:val="Default"/>
        <w:numPr>
          <w:ilvl w:val="0"/>
          <w:numId w:val="10"/>
        </w:numPr>
        <w:spacing w:after="27"/>
        <w:rPr>
          <w:rFonts w:ascii="Arial" w:hAnsi="Arial" w:cs="Arial"/>
          <w:b/>
          <w:color w:val="00B050"/>
          <w:sz w:val="28"/>
          <w:szCs w:val="28"/>
        </w:rPr>
      </w:pPr>
      <w:r w:rsidRPr="00FC14DF">
        <w:rPr>
          <w:rFonts w:ascii="Arial" w:hAnsi="Arial" w:cs="Arial"/>
          <w:b/>
          <w:color w:val="00B050"/>
          <w:sz w:val="28"/>
          <w:szCs w:val="28"/>
        </w:rPr>
        <w:t xml:space="preserve">Buyer Power </w:t>
      </w:r>
    </w:p>
    <w:p w14:paraId="57E73C26" w14:textId="5270789F" w:rsidR="005C0029" w:rsidRPr="00FC14DF" w:rsidRDefault="002F236A" w:rsidP="00FC14DF">
      <w:pPr>
        <w:pStyle w:val="Default"/>
        <w:spacing w:after="27" w:line="360" w:lineRule="auto"/>
        <w:jc w:val="both"/>
        <w:rPr>
          <w:rFonts w:ascii="Arial" w:hAnsi="Arial" w:cs="Arial"/>
        </w:rPr>
      </w:pPr>
      <w:r w:rsidRPr="00FC14DF">
        <w:rPr>
          <w:rFonts w:ascii="Arial" w:hAnsi="Arial" w:cs="Arial"/>
        </w:rPr>
        <w:t xml:space="preserve">In this industry the buyers are the clients or the general investor who are actual target people of the market. The general investors or clients can switch their brokerage firm </w:t>
      </w:r>
      <w:r w:rsidRPr="00FC14DF">
        <w:rPr>
          <w:rFonts w:ascii="Arial" w:hAnsi="Arial" w:cs="Arial"/>
        </w:rPr>
        <w:lastRenderedPageBreak/>
        <w:t>according to their service requirements. But usually clients used to trade with their familiar traders so they don’t want switch much because of the strong relationship with the traders.</w:t>
      </w:r>
    </w:p>
    <w:p w14:paraId="529E7E94" w14:textId="655FDAC3" w:rsidR="0005252A" w:rsidRPr="00FC14DF" w:rsidRDefault="0005252A" w:rsidP="009F333F">
      <w:pPr>
        <w:pStyle w:val="Default"/>
        <w:numPr>
          <w:ilvl w:val="0"/>
          <w:numId w:val="10"/>
        </w:numPr>
        <w:spacing w:after="27"/>
        <w:rPr>
          <w:rFonts w:ascii="Arial" w:hAnsi="Arial" w:cs="Arial"/>
          <w:b/>
          <w:color w:val="00B050"/>
          <w:sz w:val="28"/>
          <w:szCs w:val="28"/>
        </w:rPr>
      </w:pPr>
      <w:r w:rsidRPr="00FC14DF">
        <w:rPr>
          <w:rFonts w:ascii="Arial" w:hAnsi="Arial" w:cs="Arial"/>
          <w:b/>
          <w:color w:val="00B050"/>
          <w:sz w:val="28"/>
          <w:szCs w:val="28"/>
        </w:rPr>
        <w:t xml:space="preserve">Threat of Substitutes </w:t>
      </w:r>
    </w:p>
    <w:p w14:paraId="7D4454A6" w14:textId="11667B23" w:rsidR="005129FD" w:rsidRPr="00EB2A15" w:rsidRDefault="005129FD" w:rsidP="00FC14DF">
      <w:pPr>
        <w:pStyle w:val="Default"/>
        <w:spacing w:after="27" w:line="360" w:lineRule="auto"/>
        <w:jc w:val="both"/>
        <w:rPr>
          <w:rFonts w:ascii="Arial" w:hAnsi="Arial" w:cs="Arial"/>
        </w:rPr>
      </w:pPr>
      <w:r w:rsidRPr="00EB2A15">
        <w:rPr>
          <w:rFonts w:ascii="Arial" w:hAnsi="Arial" w:cs="Arial"/>
        </w:rPr>
        <w:t xml:space="preserve">There is no such threat of substitute in this industry only if the country’s economy doesn’t disrupt. General people might go for FD (Fixed Deposit) but it will be really rare for the people who want to invest to do business in share market.  </w:t>
      </w:r>
    </w:p>
    <w:p w14:paraId="256ACECE" w14:textId="2B4238B1" w:rsidR="0005252A" w:rsidRPr="00FC14DF" w:rsidRDefault="002F236A" w:rsidP="009F333F">
      <w:pPr>
        <w:pStyle w:val="Default"/>
        <w:numPr>
          <w:ilvl w:val="0"/>
          <w:numId w:val="10"/>
        </w:numPr>
        <w:spacing w:after="27"/>
        <w:rPr>
          <w:rFonts w:ascii="Arial" w:hAnsi="Arial" w:cs="Arial"/>
          <w:b/>
          <w:color w:val="00B050"/>
          <w:sz w:val="28"/>
          <w:szCs w:val="28"/>
        </w:rPr>
      </w:pPr>
      <w:r w:rsidRPr="00FC14DF">
        <w:rPr>
          <w:rFonts w:ascii="Arial" w:hAnsi="Arial" w:cs="Arial"/>
          <w:b/>
          <w:color w:val="00B050"/>
          <w:sz w:val="28"/>
          <w:szCs w:val="28"/>
        </w:rPr>
        <w:t>Industry rivalry</w:t>
      </w:r>
    </w:p>
    <w:p w14:paraId="238EB07A" w14:textId="6BB721A2" w:rsidR="005129FD" w:rsidRPr="00FC14DF" w:rsidRDefault="005129FD" w:rsidP="00EB2A15">
      <w:pPr>
        <w:pStyle w:val="Default"/>
        <w:spacing w:after="27" w:line="360" w:lineRule="auto"/>
        <w:jc w:val="both"/>
        <w:rPr>
          <w:rFonts w:ascii="Arial" w:hAnsi="Arial" w:cs="Arial"/>
        </w:rPr>
      </w:pPr>
      <w:r w:rsidRPr="00FC14DF">
        <w:rPr>
          <w:rFonts w:ascii="Arial" w:hAnsi="Arial" w:cs="Arial"/>
        </w:rPr>
        <w:t>In our country the rivalry is high in this industry because there are so many brokerage firms who wants collect good amount of client for their brokerage firm. So everyone try to be very competitive to collect fund from the general people. We ca</w:t>
      </w:r>
      <w:r w:rsidR="00086843">
        <w:rPr>
          <w:rFonts w:ascii="Arial" w:hAnsi="Arial" w:cs="Arial"/>
        </w:rPr>
        <w:t>n take some top brokerage firms</w:t>
      </w:r>
      <w:r w:rsidRPr="00FC14DF">
        <w:rPr>
          <w:rFonts w:ascii="Arial" w:hAnsi="Arial" w:cs="Arial"/>
        </w:rPr>
        <w:t xml:space="preserve"> </w:t>
      </w:r>
      <w:r w:rsidR="00086843" w:rsidRPr="00FC14DF">
        <w:rPr>
          <w:rFonts w:ascii="Arial" w:hAnsi="Arial" w:cs="Arial"/>
        </w:rPr>
        <w:t>names that are</w:t>
      </w:r>
      <w:r w:rsidRPr="00FC14DF">
        <w:rPr>
          <w:rFonts w:ascii="Arial" w:hAnsi="Arial" w:cs="Arial"/>
        </w:rPr>
        <w:t xml:space="preserve"> playing an excellent role in this market.</w:t>
      </w:r>
    </w:p>
    <w:p w14:paraId="2F4EA07B" w14:textId="3FFF11B0" w:rsidR="005129FD" w:rsidRPr="00FC14DF" w:rsidRDefault="005129FD" w:rsidP="00EB2A15">
      <w:pPr>
        <w:pStyle w:val="Default"/>
        <w:numPr>
          <w:ilvl w:val="0"/>
          <w:numId w:val="23"/>
        </w:numPr>
        <w:spacing w:after="27" w:line="360" w:lineRule="auto"/>
        <w:jc w:val="both"/>
        <w:rPr>
          <w:rFonts w:ascii="Arial" w:hAnsi="Arial" w:cs="Arial"/>
        </w:rPr>
      </w:pPr>
      <w:r w:rsidRPr="00FC14DF">
        <w:rPr>
          <w:rFonts w:ascii="Arial" w:hAnsi="Arial" w:cs="Arial"/>
        </w:rPr>
        <w:t>LankaBangla Securities Limited</w:t>
      </w:r>
    </w:p>
    <w:p w14:paraId="0CB612E2" w14:textId="7941F540" w:rsidR="005129FD" w:rsidRPr="00FC14DF" w:rsidRDefault="005C0029" w:rsidP="00EB2A15">
      <w:pPr>
        <w:pStyle w:val="Default"/>
        <w:numPr>
          <w:ilvl w:val="0"/>
          <w:numId w:val="23"/>
        </w:numPr>
        <w:spacing w:after="27" w:line="360" w:lineRule="auto"/>
        <w:jc w:val="both"/>
        <w:rPr>
          <w:rFonts w:ascii="Arial" w:hAnsi="Arial" w:cs="Arial"/>
        </w:rPr>
      </w:pPr>
      <w:r w:rsidRPr="00FC14DF">
        <w:rPr>
          <w:rFonts w:ascii="Arial" w:hAnsi="Arial" w:cs="Arial"/>
        </w:rPr>
        <w:t>UCB Capital</w:t>
      </w:r>
    </w:p>
    <w:p w14:paraId="2CE5718D" w14:textId="6500DC5F" w:rsidR="005C0029" w:rsidRPr="00FC14DF" w:rsidRDefault="005C0029" w:rsidP="00EB2A15">
      <w:pPr>
        <w:pStyle w:val="Default"/>
        <w:numPr>
          <w:ilvl w:val="0"/>
          <w:numId w:val="23"/>
        </w:numPr>
        <w:spacing w:after="27" w:line="360" w:lineRule="auto"/>
        <w:jc w:val="both"/>
        <w:rPr>
          <w:rFonts w:ascii="Arial" w:hAnsi="Arial" w:cs="Arial"/>
        </w:rPr>
      </w:pPr>
      <w:r w:rsidRPr="00FC14DF">
        <w:rPr>
          <w:rFonts w:ascii="Arial" w:hAnsi="Arial" w:cs="Arial"/>
        </w:rPr>
        <w:t>IDLC Securities Limited</w:t>
      </w:r>
    </w:p>
    <w:p w14:paraId="1D9B2C58" w14:textId="3C5DD261" w:rsidR="005C0029" w:rsidRPr="00FC14DF" w:rsidRDefault="005C0029" w:rsidP="00EB2A15">
      <w:pPr>
        <w:pStyle w:val="Default"/>
        <w:numPr>
          <w:ilvl w:val="0"/>
          <w:numId w:val="23"/>
        </w:numPr>
        <w:spacing w:after="27" w:line="360" w:lineRule="auto"/>
        <w:jc w:val="both"/>
        <w:rPr>
          <w:rFonts w:ascii="Arial" w:hAnsi="Arial" w:cs="Arial"/>
        </w:rPr>
      </w:pPr>
      <w:r w:rsidRPr="00FC14DF">
        <w:rPr>
          <w:rFonts w:ascii="Arial" w:hAnsi="Arial" w:cs="Arial"/>
        </w:rPr>
        <w:t>Royal Capital</w:t>
      </w:r>
    </w:p>
    <w:p w14:paraId="376F1AA4" w14:textId="29F84A33" w:rsidR="005C0029" w:rsidRPr="00FC14DF" w:rsidRDefault="005C0029" w:rsidP="00EB2A15">
      <w:pPr>
        <w:pStyle w:val="Default"/>
        <w:numPr>
          <w:ilvl w:val="0"/>
          <w:numId w:val="23"/>
        </w:numPr>
        <w:spacing w:after="27" w:line="360" w:lineRule="auto"/>
        <w:jc w:val="both"/>
        <w:rPr>
          <w:rFonts w:ascii="Arial" w:hAnsi="Arial" w:cs="Arial"/>
        </w:rPr>
      </w:pPr>
      <w:r w:rsidRPr="00FC14DF">
        <w:rPr>
          <w:rFonts w:ascii="Arial" w:hAnsi="Arial" w:cs="Arial"/>
        </w:rPr>
        <w:t>EBL Securities Limited</w:t>
      </w:r>
    </w:p>
    <w:p w14:paraId="767704E4" w14:textId="03ECF8EA" w:rsidR="008E00B8" w:rsidRPr="001D08E0" w:rsidRDefault="008E00B8" w:rsidP="009F333F">
      <w:pPr>
        <w:pStyle w:val="Heading1"/>
        <w:jc w:val="left"/>
        <w:rPr>
          <w:color w:val="00B050"/>
        </w:rPr>
      </w:pPr>
      <w:bookmarkStart w:id="12" w:name="_Toc104414971"/>
      <w:r w:rsidRPr="001D08E0">
        <w:rPr>
          <w:color w:val="00B050"/>
        </w:rPr>
        <w:t xml:space="preserve">CHAPTER </w:t>
      </w:r>
      <w:r w:rsidR="00E53E3E" w:rsidRPr="001D08E0">
        <w:rPr>
          <w:color w:val="00B050"/>
        </w:rPr>
        <w:t>III</w:t>
      </w:r>
      <w:r w:rsidRPr="001D08E0">
        <w:rPr>
          <w:color w:val="00B050"/>
        </w:rPr>
        <w:t xml:space="preserve">: </w:t>
      </w:r>
      <w:bookmarkEnd w:id="12"/>
      <w:r w:rsidR="004076DE">
        <w:rPr>
          <w:color w:val="00B050"/>
        </w:rPr>
        <w:t>INTERNSHIP EXPERIENCE</w:t>
      </w:r>
      <w:r w:rsidRPr="001D08E0">
        <w:rPr>
          <w:color w:val="00B050"/>
        </w:rPr>
        <w:t xml:space="preserve"> </w:t>
      </w:r>
    </w:p>
    <w:p w14:paraId="4F038987" w14:textId="77777777" w:rsidR="008E00B8" w:rsidRDefault="008E00B8" w:rsidP="008E00B8"/>
    <w:p w14:paraId="0ADB5EE4" w14:textId="39208443" w:rsidR="0005252A" w:rsidRPr="004415D3" w:rsidRDefault="0005252A" w:rsidP="00963DD1">
      <w:pPr>
        <w:pStyle w:val="Heading2"/>
        <w:numPr>
          <w:ilvl w:val="0"/>
          <w:numId w:val="9"/>
        </w:numPr>
        <w:jc w:val="both"/>
        <w:rPr>
          <w:rFonts w:cs="Arial"/>
          <w:b/>
          <w:color w:val="00B050"/>
          <w:szCs w:val="28"/>
        </w:rPr>
      </w:pPr>
      <w:bookmarkStart w:id="13" w:name="_Toc104414972"/>
      <w:r w:rsidRPr="004415D3">
        <w:rPr>
          <w:rFonts w:cs="Arial"/>
          <w:b/>
          <w:color w:val="00B050"/>
          <w:szCs w:val="28"/>
        </w:rPr>
        <w:t>Position, duties, and responsibilities</w:t>
      </w:r>
      <w:bookmarkEnd w:id="13"/>
      <w:r w:rsidRPr="004415D3">
        <w:rPr>
          <w:rFonts w:cs="Arial"/>
          <w:b/>
          <w:color w:val="00B050"/>
          <w:szCs w:val="28"/>
        </w:rPr>
        <w:t xml:space="preserve"> </w:t>
      </w:r>
    </w:p>
    <w:p w14:paraId="3280798D" w14:textId="001AD41C" w:rsidR="005C0029" w:rsidRPr="00963DD1" w:rsidRDefault="005C0029" w:rsidP="001D08E0">
      <w:pPr>
        <w:spacing w:line="360" w:lineRule="auto"/>
        <w:jc w:val="both"/>
        <w:rPr>
          <w:rFonts w:ascii="Arial" w:hAnsi="Arial" w:cs="Arial"/>
          <w:sz w:val="24"/>
          <w:szCs w:val="24"/>
        </w:rPr>
      </w:pPr>
      <w:r w:rsidRPr="00963DD1">
        <w:rPr>
          <w:rFonts w:ascii="Arial" w:hAnsi="Arial" w:cs="Arial"/>
          <w:sz w:val="24"/>
          <w:szCs w:val="24"/>
        </w:rPr>
        <w:t xml:space="preserve">I worked as an intern in business development department, under this department from the very beginning my duties were </w:t>
      </w:r>
      <w:r w:rsidR="006C13FD" w:rsidRPr="00963DD1">
        <w:rPr>
          <w:rFonts w:ascii="Arial" w:hAnsi="Arial" w:cs="Arial"/>
          <w:sz w:val="24"/>
          <w:szCs w:val="24"/>
        </w:rPr>
        <w:t xml:space="preserve">BO account opening then after couple of days I  worked in the accounts department. Then I have switch to daily trading after one month of doing accounts department chores. </w:t>
      </w:r>
    </w:p>
    <w:p w14:paraId="7164A70A" w14:textId="76FDA0BC" w:rsidR="006C13FD" w:rsidRPr="00963DD1" w:rsidRDefault="006C13FD" w:rsidP="001D08E0">
      <w:pPr>
        <w:spacing w:line="360" w:lineRule="auto"/>
        <w:jc w:val="both"/>
        <w:rPr>
          <w:rFonts w:ascii="Arial" w:hAnsi="Arial" w:cs="Arial"/>
          <w:sz w:val="24"/>
          <w:szCs w:val="24"/>
        </w:rPr>
      </w:pPr>
      <w:r w:rsidRPr="00963DD1">
        <w:rPr>
          <w:rFonts w:ascii="Arial" w:hAnsi="Arial" w:cs="Arial"/>
          <w:sz w:val="24"/>
          <w:szCs w:val="24"/>
        </w:rPr>
        <w:t>So my responsibilities were:</w:t>
      </w:r>
    </w:p>
    <w:p w14:paraId="7B0C5171" w14:textId="6251FDC9" w:rsidR="006C13FD" w:rsidRPr="00963DD1" w:rsidRDefault="006C13FD" w:rsidP="001D08E0">
      <w:pPr>
        <w:pStyle w:val="ListParagraph"/>
        <w:numPr>
          <w:ilvl w:val="0"/>
          <w:numId w:val="24"/>
        </w:numPr>
        <w:spacing w:line="360" w:lineRule="auto"/>
        <w:jc w:val="both"/>
        <w:rPr>
          <w:rFonts w:ascii="Arial" w:hAnsi="Arial" w:cs="Arial"/>
          <w:sz w:val="24"/>
          <w:szCs w:val="24"/>
        </w:rPr>
      </w:pPr>
      <w:r w:rsidRPr="00963DD1">
        <w:rPr>
          <w:rFonts w:ascii="Arial" w:hAnsi="Arial" w:cs="Arial"/>
          <w:sz w:val="24"/>
          <w:szCs w:val="24"/>
        </w:rPr>
        <w:t>BO account opening procedure in i-Broker, explaining clients what are the documents they need to open an  BO account.</w:t>
      </w:r>
    </w:p>
    <w:p w14:paraId="06255C49" w14:textId="2FF90AA9" w:rsidR="006C13FD" w:rsidRPr="00963DD1" w:rsidRDefault="006C13FD" w:rsidP="001D08E0">
      <w:pPr>
        <w:pStyle w:val="ListParagraph"/>
        <w:numPr>
          <w:ilvl w:val="0"/>
          <w:numId w:val="24"/>
        </w:numPr>
        <w:spacing w:line="360" w:lineRule="auto"/>
        <w:jc w:val="both"/>
        <w:rPr>
          <w:rFonts w:ascii="Arial" w:hAnsi="Arial" w:cs="Arial"/>
          <w:sz w:val="24"/>
          <w:szCs w:val="24"/>
        </w:rPr>
      </w:pPr>
      <w:r w:rsidRPr="00963DD1">
        <w:rPr>
          <w:rFonts w:ascii="Arial" w:hAnsi="Arial" w:cs="Arial"/>
          <w:sz w:val="24"/>
          <w:szCs w:val="24"/>
        </w:rPr>
        <w:t>Attending</w:t>
      </w:r>
      <w:r w:rsidR="00F72F87" w:rsidRPr="00963DD1">
        <w:rPr>
          <w:rFonts w:ascii="Arial" w:hAnsi="Arial" w:cs="Arial"/>
          <w:sz w:val="24"/>
          <w:szCs w:val="24"/>
        </w:rPr>
        <w:t xml:space="preserve"> clients to brief our services </w:t>
      </w:r>
      <w:r w:rsidRPr="00963DD1">
        <w:rPr>
          <w:rFonts w:ascii="Arial" w:hAnsi="Arial" w:cs="Arial"/>
          <w:sz w:val="24"/>
          <w:szCs w:val="24"/>
        </w:rPr>
        <w:t>like opening BO account both in online and offline.</w:t>
      </w:r>
    </w:p>
    <w:p w14:paraId="0C5485D1" w14:textId="5E3043C2" w:rsidR="006C13FD" w:rsidRPr="00963DD1" w:rsidRDefault="006C13FD" w:rsidP="001D08E0">
      <w:pPr>
        <w:pStyle w:val="ListParagraph"/>
        <w:numPr>
          <w:ilvl w:val="0"/>
          <w:numId w:val="24"/>
        </w:numPr>
        <w:spacing w:line="360" w:lineRule="auto"/>
        <w:jc w:val="both"/>
        <w:rPr>
          <w:rFonts w:ascii="Arial" w:hAnsi="Arial" w:cs="Arial"/>
          <w:sz w:val="24"/>
          <w:szCs w:val="24"/>
        </w:rPr>
      </w:pPr>
      <w:r w:rsidRPr="00963DD1">
        <w:rPr>
          <w:rFonts w:ascii="Arial" w:hAnsi="Arial" w:cs="Arial"/>
          <w:sz w:val="24"/>
          <w:szCs w:val="24"/>
        </w:rPr>
        <w:lastRenderedPageBreak/>
        <w:t xml:space="preserve">In accounts department, receiving and payment entry of client money in our bluechip software. Sometimes both the receives </w:t>
      </w:r>
      <w:r w:rsidR="001D08E0">
        <w:rPr>
          <w:rFonts w:ascii="Arial" w:hAnsi="Arial" w:cs="Arial"/>
          <w:sz w:val="24"/>
          <w:szCs w:val="24"/>
        </w:rPr>
        <w:t xml:space="preserve">and payment done manually and </w:t>
      </w:r>
      <w:r w:rsidRPr="00963DD1">
        <w:rPr>
          <w:rFonts w:ascii="Arial" w:hAnsi="Arial" w:cs="Arial"/>
          <w:sz w:val="24"/>
          <w:szCs w:val="24"/>
        </w:rPr>
        <w:t>sometimes it has also done in through online. Both  services are available</w:t>
      </w:r>
    </w:p>
    <w:p w14:paraId="4EADC280" w14:textId="1C912902" w:rsidR="006C13FD" w:rsidRPr="00963DD1" w:rsidRDefault="006C13FD" w:rsidP="001D08E0">
      <w:pPr>
        <w:pStyle w:val="ListParagraph"/>
        <w:numPr>
          <w:ilvl w:val="0"/>
          <w:numId w:val="24"/>
        </w:numPr>
        <w:spacing w:line="360" w:lineRule="auto"/>
        <w:jc w:val="both"/>
        <w:rPr>
          <w:rFonts w:ascii="Arial" w:hAnsi="Arial" w:cs="Arial"/>
          <w:sz w:val="24"/>
          <w:szCs w:val="24"/>
        </w:rPr>
      </w:pPr>
      <w:r w:rsidRPr="00963DD1">
        <w:rPr>
          <w:rFonts w:ascii="Arial" w:hAnsi="Arial" w:cs="Arial"/>
          <w:sz w:val="24"/>
          <w:szCs w:val="24"/>
        </w:rPr>
        <w:t>On the daily trading side, I used sit in front of our OMS software and execute clients buy and sell orders.</w:t>
      </w:r>
    </w:p>
    <w:p w14:paraId="07DEFDEF" w14:textId="37955D4C" w:rsidR="006C13FD" w:rsidRPr="004415D3" w:rsidRDefault="0005252A" w:rsidP="001D08E0">
      <w:pPr>
        <w:pStyle w:val="Heading2"/>
        <w:numPr>
          <w:ilvl w:val="0"/>
          <w:numId w:val="9"/>
        </w:numPr>
        <w:spacing w:line="360" w:lineRule="auto"/>
        <w:jc w:val="both"/>
        <w:rPr>
          <w:rFonts w:cs="Arial"/>
          <w:b/>
          <w:color w:val="00B050"/>
          <w:szCs w:val="28"/>
        </w:rPr>
      </w:pPr>
      <w:bookmarkStart w:id="14" w:name="_Toc104414973"/>
      <w:r w:rsidRPr="004415D3">
        <w:rPr>
          <w:rFonts w:cs="Arial"/>
          <w:b/>
          <w:color w:val="00B050"/>
          <w:szCs w:val="28"/>
        </w:rPr>
        <w:t>Training</w:t>
      </w:r>
      <w:bookmarkEnd w:id="14"/>
      <w:r w:rsidRPr="004415D3">
        <w:rPr>
          <w:rFonts w:cs="Arial"/>
          <w:b/>
          <w:color w:val="00B050"/>
          <w:szCs w:val="28"/>
        </w:rPr>
        <w:t xml:space="preserve"> </w:t>
      </w:r>
    </w:p>
    <w:p w14:paraId="7828EF4B" w14:textId="4E415FEE" w:rsidR="006C13FD" w:rsidRPr="00963DD1" w:rsidRDefault="00F72F87" w:rsidP="001D08E0">
      <w:pPr>
        <w:spacing w:line="360" w:lineRule="auto"/>
        <w:jc w:val="both"/>
        <w:rPr>
          <w:rFonts w:ascii="Arial" w:hAnsi="Arial" w:cs="Arial"/>
          <w:sz w:val="24"/>
          <w:szCs w:val="24"/>
        </w:rPr>
      </w:pPr>
      <w:r w:rsidRPr="00963DD1">
        <w:rPr>
          <w:rFonts w:ascii="Arial" w:hAnsi="Arial" w:cs="Arial"/>
          <w:sz w:val="24"/>
          <w:szCs w:val="24"/>
        </w:rPr>
        <w:t xml:space="preserve">In LankaBangla I got training from my seniors and also super seniors who are professional and experience traders. They used to teach me about our OMS software and how to execute the orders. They also teach me some fundamental things like </w:t>
      </w:r>
      <w:r w:rsidR="00D704C7" w:rsidRPr="00963DD1">
        <w:rPr>
          <w:rFonts w:ascii="Arial" w:hAnsi="Arial" w:cs="Arial"/>
          <w:sz w:val="24"/>
          <w:szCs w:val="24"/>
        </w:rPr>
        <w:t>high paid up capital shares and</w:t>
      </w:r>
      <w:r w:rsidRPr="00963DD1">
        <w:rPr>
          <w:rFonts w:ascii="Arial" w:hAnsi="Arial" w:cs="Arial"/>
          <w:sz w:val="24"/>
          <w:szCs w:val="24"/>
        </w:rPr>
        <w:t xml:space="preserve"> low paid up capital shares and also some technical analysis.</w:t>
      </w:r>
    </w:p>
    <w:p w14:paraId="0B5465EB" w14:textId="4064D2FD" w:rsidR="0005252A" w:rsidRPr="004415D3" w:rsidRDefault="0005252A" w:rsidP="001D08E0">
      <w:pPr>
        <w:pStyle w:val="Heading2"/>
        <w:numPr>
          <w:ilvl w:val="0"/>
          <w:numId w:val="9"/>
        </w:numPr>
        <w:spacing w:line="360" w:lineRule="auto"/>
        <w:jc w:val="both"/>
        <w:rPr>
          <w:rFonts w:cs="Arial"/>
          <w:b/>
          <w:color w:val="00B050"/>
          <w:szCs w:val="28"/>
        </w:rPr>
      </w:pPr>
      <w:bookmarkStart w:id="15" w:name="_Toc104414974"/>
      <w:r w:rsidRPr="004415D3">
        <w:rPr>
          <w:rFonts w:cs="Arial"/>
          <w:b/>
          <w:color w:val="00B050"/>
          <w:szCs w:val="28"/>
        </w:rPr>
        <w:t>Contribution to departmental functions</w:t>
      </w:r>
      <w:bookmarkEnd w:id="15"/>
      <w:r w:rsidRPr="004415D3">
        <w:rPr>
          <w:rFonts w:cs="Arial"/>
          <w:b/>
          <w:color w:val="00B050"/>
          <w:szCs w:val="28"/>
        </w:rPr>
        <w:t xml:space="preserve"> </w:t>
      </w:r>
    </w:p>
    <w:p w14:paraId="3FD6A391" w14:textId="0480F93C" w:rsidR="0005252A" w:rsidRPr="00963DD1" w:rsidRDefault="00F72F87" w:rsidP="001D08E0">
      <w:pPr>
        <w:spacing w:line="360" w:lineRule="auto"/>
        <w:jc w:val="both"/>
        <w:rPr>
          <w:rFonts w:ascii="Arial" w:hAnsi="Arial" w:cs="Arial"/>
          <w:sz w:val="24"/>
          <w:szCs w:val="24"/>
        </w:rPr>
      </w:pPr>
      <w:r w:rsidRPr="00963DD1">
        <w:rPr>
          <w:rFonts w:ascii="Arial" w:hAnsi="Arial" w:cs="Arial"/>
          <w:sz w:val="24"/>
          <w:szCs w:val="24"/>
        </w:rPr>
        <w:t>In my whole internship time used to sit more often in accounts de</w:t>
      </w:r>
      <w:r w:rsidR="005307BC">
        <w:rPr>
          <w:rFonts w:ascii="Arial" w:hAnsi="Arial" w:cs="Arial"/>
          <w:sz w:val="24"/>
          <w:szCs w:val="24"/>
        </w:rPr>
        <w:t>partment and trading department</w:t>
      </w:r>
      <w:r w:rsidRPr="00963DD1">
        <w:rPr>
          <w:rFonts w:ascii="Arial" w:hAnsi="Arial" w:cs="Arial"/>
          <w:sz w:val="24"/>
          <w:szCs w:val="24"/>
        </w:rPr>
        <w:t>. So if anyone in the office was absent I used to sit in their place do their works which was also a great experience for me. My daily works directly create impact in the operations</w:t>
      </w:r>
      <w:r w:rsidR="00C1384F">
        <w:rPr>
          <w:rFonts w:ascii="Arial" w:hAnsi="Arial" w:cs="Arial"/>
          <w:sz w:val="24"/>
          <w:szCs w:val="24"/>
        </w:rPr>
        <w:t xml:space="preserve"> and business development</w:t>
      </w:r>
      <w:r w:rsidRPr="00963DD1">
        <w:rPr>
          <w:rFonts w:ascii="Arial" w:hAnsi="Arial" w:cs="Arial"/>
          <w:sz w:val="24"/>
          <w:szCs w:val="24"/>
        </w:rPr>
        <w:t xml:space="preserve"> department. </w:t>
      </w:r>
    </w:p>
    <w:p w14:paraId="284DB82F" w14:textId="333ABF5A" w:rsidR="0005252A" w:rsidRPr="004415D3" w:rsidRDefault="0005252A" w:rsidP="001D08E0">
      <w:pPr>
        <w:pStyle w:val="Heading2"/>
        <w:numPr>
          <w:ilvl w:val="0"/>
          <w:numId w:val="9"/>
        </w:numPr>
        <w:spacing w:line="360" w:lineRule="auto"/>
        <w:jc w:val="both"/>
        <w:rPr>
          <w:rFonts w:cs="Arial"/>
          <w:b/>
          <w:color w:val="00B050"/>
          <w:szCs w:val="28"/>
        </w:rPr>
      </w:pPr>
      <w:bookmarkStart w:id="16" w:name="_Toc104414975"/>
      <w:r w:rsidRPr="004415D3">
        <w:rPr>
          <w:rFonts w:cs="Arial"/>
          <w:b/>
          <w:color w:val="00B050"/>
          <w:szCs w:val="28"/>
        </w:rPr>
        <w:t>Skills applied</w:t>
      </w:r>
      <w:bookmarkEnd w:id="16"/>
      <w:r w:rsidRPr="004415D3">
        <w:rPr>
          <w:rFonts w:cs="Arial"/>
          <w:b/>
          <w:color w:val="00B050"/>
          <w:szCs w:val="28"/>
        </w:rPr>
        <w:t xml:space="preserve"> </w:t>
      </w:r>
    </w:p>
    <w:p w14:paraId="49F23795" w14:textId="17E548FB" w:rsidR="00D704C7" w:rsidRPr="00963DD1" w:rsidRDefault="00D704C7" w:rsidP="001D08E0">
      <w:pPr>
        <w:spacing w:line="360" w:lineRule="auto"/>
        <w:jc w:val="both"/>
        <w:rPr>
          <w:rFonts w:ascii="Arial" w:hAnsi="Arial" w:cs="Arial"/>
          <w:sz w:val="24"/>
          <w:szCs w:val="24"/>
        </w:rPr>
      </w:pPr>
      <w:r w:rsidRPr="00963DD1">
        <w:rPr>
          <w:rFonts w:ascii="Arial" w:hAnsi="Arial" w:cs="Arial"/>
          <w:sz w:val="24"/>
          <w:szCs w:val="24"/>
        </w:rPr>
        <w:t>First of all my extra-curricular activity helped</w:t>
      </w:r>
      <w:r w:rsidR="00462A0D">
        <w:rPr>
          <w:rFonts w:ascii="Arial" w:hAnsi="Arial" w:cs="Arial"/>
          <w:sz w:val="24"/>
          <w:szCs w:val="24"/>
        </w:rPr>
        <w:t xml:space="preserve"> me</w:t>
      </w:r>
      <w:r w:rsidRPr="00963DD1">
        <w:rPr>
          <w:rFonts w:ascii="Arial" w:hAnsi="Arial" w:cs="Arial"/>
          <w:sz w:val="24"/>
          <w:szCs w:val="24"/>
        </w:rPr>
        <w:t xml:space="preserve"> a lot to communicate with everyone in the office with a proper manner. Then my soft skills which are MS word and excel knowledge helped me a lot to do some particular works.</w:t>
      </w:r>
    </w:p>
    <w:p w14:paraId="489FB9FE" w14:textId="6FCBB230" w:rsidR="0005252A" w:rsidRPr="004415D3" w:rsidRDefault="0005252A" w:rsidP="001D08E0">
      <w:pPr>
        <w:pStyle w:val="Heading2"/>
        <w:numPr>
          <w:ilvl w:val="0"/>
          <w:numId w:val="9"/>
        </w:numPr>
        <w:spacing w:line="360" w:lineRule="auto"/>
        <w:jc w:val="both"/>
        <w:rPr>
          <w:rFonts w:cs="Arial"/>
          <w:b/>
          <w:color w:val="00B050"/>
          <w:szCs w:val="28"/>
        </w:rPr>
      </w:pPr>
      <w:bookmarkStart w:id="17" w:name="_Toc104414976"/>
      <w:r w:rsidRPr="004415D3">
        <w:rPr>
          <w:rFonts w:cs="Arial"/>
          <w:b/>
          <w:color w:val="00B050"/>
          <w:szCs w:val="28"/>
        </w:rPr>
        <w:t>New skills developed</w:t>
      </w:r>
      <w:bookmarkEnd w:id="17"/>
      <w:r w:rsidRPr="004415D3">
        <w:rPr>
          <w:rFonts w:cs="Arial"/>
          <w:b/>
          <w:color w:val="00B050"/>
          <w:szCs w:val="28"/>
        </w:rPr>
        <w:t xml:space="preserve"> </w:t>
      </w:r>
    </w:p>
    <w:p w14:paraId="3545F23A" w14:textId="6FBA41DC" w:rsidR="00D704C7" w:rsidRPr="00963DD1" w:rsidRDefault="00D704C7" w:rsidP="001D08E0">
      <w:pPr>
        <w:spacing w:line="360" w:lineRule="auto"/>
        <w:jc w:val="both"/>
        <w:rPr>
          <w:rFonts w:ascii="Arial" w:hAnsi="Arial" w:cs="Arial"/>
          <w:sz w:val="24"/>
          <w:szCs w:val="24"/>
        </w:rPr>
      </w:pPr>
      <w:r w:rsidRPr="00963DD1">
        <w:rPr>
          <w:rFonts w:ascii="Arial" w:hAnsi="Arial" w:cs="Arial"/>
          <w:sz w:val="24"/>
          <w:szCs w:val="24"/>
        </w:rPr>
        <w:t xml:space="preserve">As I was in the principal branch so I got chance to learn so many things, there are some fundamental things which a trader must know before trading like marginable shares and non-marginable shares. </w:t>
      </w:r>
    </w:p>
    <w:p w14:paraId="1072B770" w14:textId="77777777" w:rsidR="00D704C7" w:rsidRPr="00963DD1" w:rsidRDefault="00D704C7" w:rsidP="001D08E0">
      <w:pPr>
        <w:spacing w:line="360" w:lineRule="auto"/>
        <w:jc w:val="both"/>
        <w:rPr>
          <w:rFonts w:ascii="Arial" w:hAnsi="Arial" w:cs="Arial"/>
          <w:sz w:val="24"/>
          <w:szCs w:val="24"/>
        </w:rPr>
      </w:pPr>
      <w:r w:rsidRPr="00963DD1">
        <w:rPr>
          <w:rFonts w:ascii="Arial" w:hAnsi="Arial" w:cs="Arial"/>
          <w:sz w:val="24"/>
          <w:szCs w:val="24"/>
        </w:rPr>
        <w:t>High paid up capital shares and low paid up capital shares. High paid up Capital Company’s share outstanding is much more than low paid up capital shares. Usually high paid up shares are safe to invest.</w:t>
      </w:r>
    </w:p>
    <w:p w14:paraId="6C41A84D" w14:textId="77777777" w:rsidR="001D6C69" w:rsidRDefault="00633E83" w:rsidP="001D08E0">
      <w:pPr>
        <w:spacing w:line="360" w:lineRule="auto"/>
        <w:jc w:val="both"/>
        <w:rPr>
          <w:rFonts w:ascii="Arial" w:hAnsi="Arial" w:cs="Arial"/>
          <w:sz w:val="24"/>
          <w:szCs w:val="24"/>
        </w:rPr>
      </w:pPr>
      <w:r w:rsidRPr="00963DD1">
        <w:rPr>
          <w:rFonts w:ascii="Arial" w:hAnsi="Arial" w:cs="Arial"/>
          <w:sz w:val="24"/>
          <w:szCs w:val="24"/>
        </w:rPr>
        <w:t xml:space="preserve">Some technical analysis skills of mine has developed, though I knew some of them before enter into LankaBangla but after entering there, I have learned how to interprets </w:t>
      </w:r>
      <w:r w:rsidRPr="00963DD1">
        <w:rPr>
          <w:rFonts w:ascii="Arial" w:hAnsi="Arial" w:cs="Arial"/>
          <w:sz w:val="24"/>
          <w:szCs w:val="24"/>
        </w:rPr>
        <w:lastRenderedPageBreak/>
        <w:t xml:space="preserve">those tools and indicators and which indicators or tools needs to be applied to understand or predict the share future movements. Some indicators are: </w:t>
      </w:r>
    </w:p>
    <w:p w14:paraId="337468BD" w14:textId="77777777" w:rsidR="001D6C69" w:rsidRPr="00EB2A15" w:rsidRDefault="00633E83" w:rsidP="00EB2A15">
      <w:pPr>
        <w:spacing w:line="360" w:lineRule="auto"/>
        <w:jc w:val="both"/>
        <w:rPr>
          <w:rFonts w:ascii="Arial" w:hAnsi="Arial" w:cs="Arial"/>
          <w:color w:val="111111"/>
          <w:spacing w:val="1"/>
          <w:sz w:val="24"/>
          <w:szCs w:val="24"/>
          <w:shd w:val="clear" w:color="auto" w:fill="FFFFFF"/>
        </w:rPr>
      </w:pPr>
      <w:r w:rsidRPr="00EB2A15">
        <w:rPr>
          <w:rFonts w:ascii="Arial" w:hAnsi="Arial" w:cs="Arial"/>
          <w:b/>
          <w:sz w:val="24"/>
          <w:szCs w:val="24"/>
        </w:rPr>
        <w:t>RSI (Relative strength index)</w:t>
      </w:r>
      <w:r w:rsidR="001D6C69" w:rsidRPr="00EB2A15">
        <w:rPr>
          <w:rFonts w:ascii="Arial" w:hAnsi="Arial" w:cs="Arial"/>
          <w:b/>
          <w:sz w:val="24"/>
          <w:szCs w:val="24"/>
        </w:rPr>
        <w:t>:</w:t>
      </w:r>
      <w:r w:rsidR="001D6C69" w:rsidRPr="00EB2A15">
        <w:rPr>
          <w:rFonts w:ascii="Arial" w:hAnsi="Arial" w:cs="Arial"/>
          <w:sz w:val="24"/>
          <w:szCs w:val="24"/>
        </w:rPr>
        <w:t xml:space="preserve"> </w:t>
      </w:r>
      <w:r w:rsidR="001D6C69" w:rsidRPr="00EB2A15">
        <w:rPr>
          <w:rFonts w:ascii="Arial" w:hAnsi="Arial" w:cs="Arial"/>
          <w:color w:val="111111"/>
          <w:spacing w:val="1"/>
          <w:sz w:val="24"/>
          <w:szCs w:val="24"/>
          <w:shd w:val="clear" w:color="auto" w:fill="FFFFFF"/>
        </w:rPr>
        <w:t>The relative strength index (RSI) is a </w:t>
      </w:r>
      <w:r w:rsidR="001D6C69" w:rsidRPr="00EB2A15">
        <w:rPr>
          <w:rFonts w:ascii="Arial" w:hAnsi="Arial" w:cs="Arial"/>
          <w:spacing w:val="1"/>
          <w:sz w:val="24"/>
          <w:szCs w:val="24"/>
          <w:shd w:val="clear" w:color="auto" w:fill="FFFFFF"/>
        </w:rPr>
        <w:t>momentum indicator</w:t>
      </w:r>
      <w:r w:rsidR="001D6C69" w:rsidRPr="00EB2A15">
        <w:rPr>
          <w:rFonts w:ascii="Arial" w:hAnsi="Arial" w:cs="Arial"/>
          <w:color w:val="111111"/>
          <w:spacing w:val="1"/>
          <w:sz w:val="24"/>
          <w:szCs w:val="24"/>
          <w:shd w:val="clear" w:color="auto" w:fill="FFFFFF"/>
        </w:rPr>
        <w:t xml:space="preserve"> used in technical analysis that measures the magnitude of recent price changes to evaluate overbought or oversold conditions in the price of a stock.</w:t>
      </w:r>
    </w:p>
    <w:p w14:paraId="463399A2" w14:textId="76A88B69" w:rsidR="001D6C69" w:rsidRPr="00EB2A15" w:rsidRDefault="00633E83" w:rsidP="00EB2A15">
      <w:pPr>
        <w:spacing w:line="360" w:lineRule="auto"/>
        <w:jc w:val="both"/>
        <w:rPr>
          <w:rFonts w:ascii="Arial" w:hAnsi="Arial" w:cs="Arial"/>
          <w:sz w:val="24"/>
          <w:szCs w:val="24"/>
        </w:rPr>
      </w:pPr>
      <w:r w:rsidRPr="00EB2A15">
        <w:rPr>
          <w:rFonts w:ascii="Arial" w:hAnsi="Arial" w:cs="Arial"/>
          <w:b/>
          <w:sz w:val="24"/>
          <w:szCs w:val="24"/>
        </w:rPr>
        <w:t>MA</w:t>
      </w:r>
      <w:r w:rsidR="001D6C69" w:rsidRPr="00EB2A15">
        <w:rPr>
          <w:rFonts w:ascii="Arial" w:hAnsi="Arial" w:cs="Arial"/>
          <w:b/>
          <w:sz w:val="24"/>
          <w:szCs w:val="24"/>
        </w:rPr>
        <w:t>CD (Moving Average Convergence):</w:t>
      </w:r>
      <w:r w:rsidR="001D08E0" w:rsidRPr="00EB2A15">
        <w:rPr>
          <w:rFonts w:ascii="Arial" w:hAnsi="Arial" w:cs="Arial"/>
          <w:color w:val="111111"/>
          <w:spacing w:val="1"/>
          <w:sz w:val="24"/>
          <w:szCs w:val="24"/>
          <w:shd w:val="clear" w:color="auto" w:fill="FFFFFF"/>
        </w:rPr>
        <w:t xml:space="preserve"> Moving average convergence divergence (MACD) is a </w:t>
      </w:r>
      <w:r w:rsidR="001D08E0" w:rsidRPr="00EB2A15">
        <w:rPr>
          <w:rFonts w:ascii="Arial" w:hAnsi="Arial" w:cs="Arial"/>
          <w:spacing w:val="1"/>
          <w:sz w:val="24"/>
          <w:szCs w:val="24"/>
          <w:shd w:val="clear" w:color="auto" w:fill="FFFFFF"/>
        </w:rPr>
        <w:t>trend-following</w:t>
      </w:r>
      <w:r w:rsidR="001D08E0" w:rsidRPr="00EB2A15">
        <w:rPr>
          <w:rFonts w:ascii="Arial" w:hAnsi="Arial" w:cs="Arial"/>
          <w:color w:val="111111"/>
          <w:spacing w:val="1"/>
          <w:sz w:val="24"/>
          <w:szCs w:val="24"/>
          <w:shd w:val="clear" w:color="auto" w:fill="FFFFFF"/>
        </w:rPr>
        <w:t> </w:t>
      </w:r>
      <w:r w:rsidR="001D08E0" w:rsidRPr="00EB2A15">
        <w:rPr>
          <w:rFonts w:ascii="Arial" w:hAnsi="Arial" w:cs="Arial"/>
          <w:spacing w:val="1"/>
          <w:sz w:val="24"/>
          <w:szCs w:val="24"/>
          <w:shd w:val="clear" w:color="auto" w:fill="FFFFFF"/>
        </w:rPr>
        <w:t>momentum</w:t>
      </w:r>
      <w:r w:rsidR="001D08E0" w:rsidRPr="00EB2A15">
        <w:rPr>
          <w:rFonts w:ascii="Arial" w:hAnsi="Arial" w:cs="Arial"/>
          <w:color w:val="111111"/>
          <w:spacing w:val="1"/>
          <w:sz w:val="24"/>
          <w:szCs w:val="24"/>
          <w:shd w:val="clear" w:color="auto" w:fill="FFFFFF"/>
        </w:rPr>
        <w:t xml:space="preserve"> indicator that shows the relationship between two </w:t>
      </w:r>
      <w:r w:rsidR="001D08E0" w:rsidRPr="00EB2A15">
        <w:rPr>
          <w:rFonts w:ascii="Arial" w:hAnsi="Arial" w:cs="Arial"/>
          <w:spacing w:val="1"/>
          <w:sz w:val="24"/>
          <w:szCs w:val="24"/>
          <w:shd w:val="clear" w:color="auto" w:fill="FFFFFF"/>
        </w:rPr>
        <w:t>moving averages</w:t>
      </w:r>
      <w:r w:rsidR="001D08E0" w:rsidRPr="00EB2A15">
        <w:rPr>
          <w:rFonts w:ascii="Arial" w:hAnsi="Arial" w:cs="Arial"/>
          <w:color w:val="111111"/>
          <w:spacing w:val="1"/>
          <w:sz w:val="24"/>
          <w:szCs w:val="24"/>
          <w:shd w:val="clear" w:color="auto" w:fill="FFFFFF"/>
        </w:rPr>
        <w:t> of a security’s price. The MACD is calculated by subtracting the 26-period </w:t>
      </w:r>
      <w:r w:rsidR="001D08E0" w:rsidRPr="00EB2A15">
        <w:rPr>
          <w:rFonts w:ascii="Arial" w:hAnsi="Arial" w:cs="Arial"/>
          <w:spacing w:val="1"/>
          <w:sz w:val="24"/>
          <w:szCs w:val="24"/>
          <w:shd w:val="clear" w:color="auto" w:fill="FFFFFF"/>
        </w:rPr>
        <w:t>exponential moving average</w:t>
      </w:r>
      <w:r w:rsidR="001D08E0" w:rsidRPr="00EB2A15">
        <w:rPr>
          <w:rFonts w:ascii="Arial" w:hAnsi="Arial" w:cs="Arial"/>
          <w:color w:val="111111"/>
          <w:spacing w:val="1"/>
          <w:sz w:val="24"/>
          <w:szCs w:val="24"/>
          <w:shd w:val="clear" w:color="auto" w:fill="FFFFFF"/>
        </w:rPr>
        <w:t> (EMA) from the 12-period EMA</w:t>
      </w:r>
    </w:p>
    <w:p w14:paraId="5C9232F8" w14:textId="28DACD2D" w:rsidR="00D704C7" w:rsidRPr="00EB2A15" w:rsidRDefault="001D6C69" w:rsidP="00EB2A15">
      <w:pPr>
        <w:spacing w:line="360" w:lineRule="auto"/>
        <w:jc w:val="both"/>
        <w:rPr>
          <w:rFonts w:ascii="Arial" w:hAnsi="Arial" w:cs="Arial"/>
          <w:b/>
          <w:sz w:val="24"/>
          <w:szCs w:val="24"/>
        </w:rPr>
      </w:pPr>
      <w:r w:rsidRPr="00EB2A15">
        <w:rPr>
          <w:rFonts w:ascii="Arial" w:hAnsi="Arial" w:cs="Arial"/>
          <w:b/>
          <w:sz w:val="24"/>
          <w:szCs w:val="24"/>
        </w:rPr>
        <w:t>Bollinger Band:</w:t>
      </w:r>
      <w:r w:rsidR="001D08E0" w:rsidRPr="00EB2A15">
        <w:rPr>
          <w:rFonts w:ascii="Arial" w:hAnsi="Arial" w:cs="Arial"/>
          <w:b/>
          <w:sz w:val="24"/>
          <w:szCs w:val="24"/>
        </w:rPr>
        <w:t xml:space="preserve"> </w:t>
      </w:r>
      <w:r w:rsidR="001D08E0" w:rsidRPr="00EB2A15">
        <w:rPr>
          <w:rFonts w:ascii="Arial" w:hAnsi="Arial" w:cs="Arial"/>
          <w:color w:val="111111"/>
          <w:spacing w:val="1"/>
          <w:sz w:val="24"/>
          <w:szCs w:val="24"/>
          <w:shd w:val="clear" w:color="auto" w:fill="FFFFFF"/>
        </w:rPr>
        <w:t>A Bollinger Band is a technical analysis tool defined by a set of trendlines plotted two</w:t>
      </w:r>
      <w:r w:rsidR="001D08E0" w:rsidRPr="00EB2A15">
        <w:rPr>
          <w:rFonts w:ascii="Arial" w:hAnsi="Arial" w:cs="Arial"/>
          <w:spacing w:val="1"/>
          <w:sz w:val="24"/>
          <w:szCs w:val="24"/>
          <w:shd w:val="clear" w:color="auto" w:fill="FFFFFF"/>
        </w:rPr>
        <w:t> standard deviations</w:t>
      </w:r>
      <w:r w:rsidR="001D08E0" w:rsidRPr="00EB2A15">
        <w:rPr>
          <w:rFonts w:ascii="Arial" w:hAnsi="Arial" w:cs="Arial"/>
          <w:color w:val="111111"/>
          <w:spacing w:val="1"/>
          <w:sz w:val="24"/>
          <w:szCs w:val="24"/>
          <w:shd w:val="clear" w:color="auto" w:fill="FFFFFF"/>
        </w:rPr>
        <w:t> (positively and negatively) away from a </w:t>
      </w:r>
      <w:r w:rsidR="001D08E0" w:rsidRPr="00EB2A15">
        <w:rPr>
          <w:rFonts w:ascii="Arial" w:hAnsi="Arial" w:cs="Arial"/>
          <w:spacing w:val="1"/>
          <w:sz w:val="24"/>
          <w:szCs w:val="24"/>
          <w:shd w:val="clear" w:color="auto" w:fill="FFFFFF"/>
        </w:rPr>
        <w:t>simple moving average</w:t>
      </w:r>
      <w:r w:rsidR="001D08E0" w:rsidRPr="00EB2A15">
        <w:rPr>
          <w:rFonts w:ascii="Arial" w:hAnsi="Arial" w:cs="Arial"/>
          <w:color w:val="111111"/>
          <w:spacing w:val="1"/>
          <w:sz w:val="24"/>
          <w:szCs w:val="24"/>
          <w:shd w:val="clear" w:color="auto" w:fill="FFFFFF"/>
        </w:rPr>
        <w:t> (SMA) of a security's price, but which can be adjusted to user preferences.</w:t>
      </w:r>
    </w:p>
    <w:p w14:paraId="32AF13B9" w14:textId="25F9DE29" w:rsidR="0005252A" w:rsidRPr="00963DD1" w:rsidRDefault="0059478B" w:rsidP="001D08E0">
      <w:pPr>
        <w:pStyle w:val="Heading2"/>
        <w:numPr>
          <w:ilvl w:val="0"/>
          <w:numId w:val="9"/>
        </w:numPr>
        <w:spacing w:line="360" w:lineRule="auto"/>
        <w:jc w:val="both"/>
        <w:rPr>
          <w:rFonts w:cs="Arial"/>
          <w:b/>
          <w:szCs w:val="28"/>
        </w:rPr>
      </w:pPr>
      <w:r>
        <w:rPr>
          <w:rFonts w:cs="Arial"/>
          <w:b/>
          <w:color w:val="00B050"/>
          <w:szCs w:val="28"/>
        </w:rPr>
        <w:t>Application of academic knowledge</w:t>
      </w:r>
    </w:p>
    <w:p w14:paraId="019480DE" w14:textId="26227880" w:rsidR="0005252A" w:rsidRPr="00963DD1" w:rsidRDefault="00963DD1" w:rsidP="001D08E0">
      <w:pPr>
        <w:pStyle w:val="Default"/>
        <w:spacing w:line="360" w:lineRule="auto"/>
        <w:jc w:val="both"/>
        <w:rPr>
          <w:rFonts w:ascii="Arial" w:hAnsi="Arial" w:cs="Arial"/>
        </w:rPr>
      </w:pPr>
      <w:r w:rsidRPr="00963DD1">
        <w:rPr>
          <w:rFonts w:ascii="Arial" w:hAnsi="Arial" w:cs="Arial"/>
        </w:rPr>
        <w:t>Some of the fundamental analysis which are applied in this market was relatable to my academic knowledge.</w:t>
      </w:r>
    </w:p>
    <w:p w14:paraId="69F99052" w14:textId="16E34325" w:rsidR="00963DD1" w:rsidRDefault="00963DD1" w:rsidP="001D08E0">
      <w:pPr>
        <w:pStyle w:val="Default"/>
        <w:spacing w:line="360" w:lineRule="auto"/>
        <w:jc w:val="both"/>
        <w:rPr>
          <w:rFonts w:ascii="Arial" w:hAnsi="Arial" w:cs="Arial"/>
        </w:rPr>
      </w:pPr>
      <w:r w:rsidRPr="00963DD1">
        <w:rPr>
          <w:rFonts w:ascii="Arial" w:hAnsi="Arial" w:cs="Arial"/>
          <w:b/>
        </w:rPr>
        <w:t>EPS (Earning per Share):</w:t>
      </w:r>
      <w:r w:rsidRPr="00963DD1">
        <w:rPr>
          <w:rFonts w:ascii="Arial" w:hAnsi="Arial" w:cs="Arial"/>
        </w:rPr>
        <w:t xml:space="preserve">  Earning per share determines a company’s profitability, this figure says how much earning can be created for an investor per share. A high EPS suggests that the company’s share will be more valuable.</w:t>
      </w:r>
    </w:p>
    <w:p w14:paraId="4B982D1D" w14:textId="673F3D4B" w:rsidR="00963DD1" w:rsidRDefault="00963DD1" w:rsidP="001D08E0">
      <w:pPr>
        <w:pStyle w:val="Default"/>
        <w:spacing w:line="360" w:lineRule="auto"/>
        <w:jc w:val="both"/>
        <w:rPr>
          <w:rFonts w:ascii="Arial" w:hAnsi="Arial" w:cs="Arial"/>
          <w:color w:val="111111"/>
          <w:spacing w:val="1"/>
          <w:shd w:val="clear" w:color="auto" w:fill="FFFFFF"/>
        </w:rPr>
      </w:pPr>
      <w:r w:rsidRPr="00963DD1">
        <w:rPr>
          <w:rFonts w:ascii="Arial" w:hAnsi="Arial" w:cs="Arial"/>
          <w:b/>
        </w:rPr>
        <w:t>P/E Ratio or Price Earnings Ratio:</w:t>
      </w:r>
      <w:r>
        <w:rPr>
          <w:rFonts w:ascii="Arial" w:hAnsi="Arial" w:cs="Arial"/>
          <w:b/>
        </w:rPr>
        <w:t xml:space="preserve"> </w:t>
      </w:r>
      <w:r w:rsidR="001D6C69" w:rsidRPr="001D6C69">
        <w:rPr>
          <w:rFonts w:ascii="Arial" w:hAnsi="Arial" w:cs="Arial"/>
          <w:color w:val="111111"/>
          <w:spacing w:val="1"/>
          <w:shd w:val="clear" w:color="auto" w:fill="FFFFFF"/>
        </w:rPr>
        <w:t>The price-to-earnings ratio (P/E) is one of the most widely used tools by which investors and analysts determine a stock's relative valuation.</w:t>
      </w:r>
    </w:p>
    <w:p w14:paraId="15E486C5" w14:textId="24C5EC35" w:rsidR="008E00B8" w:rsidRPr="00EB7927" w:rsidRDefault="001D6C69" w:rsidP="00EB7927">
      <w:pPr>
        <w:pStyle w:val="Default"/>
        <w:spacing w:line="360" w:lineRule="auto"/>
        <w:jc w:val="both"/>
        <w:rPr>
          <w:rFonts w:ascii="Arial" w:hAnsi="Arial" w:cs="Arial"/>
          <w:b/>
        </w:rPr>
      </w:pPr>
      <w:r w:rsidRPr="001D6C69">
        <w:rPr>
          <w:rFonts w:ascii="Arial" w:hAnsi="Arial" w:cs="Arial"/>
          <w:b/>
          <w:color w:val="111111"/>
          <w:spacing w:val="1"/>
          <w:shd w:val="clear" w:color="auto" w:fill="FFFFFF"/>
        </w:rPr>
        <w:t xml:space="preserve">Record Date &amp; Ex-Dividend Date: </w:t>
      </w:r>
      <w:r w:rsidRPr="001D6C69">
        <w:rPr>
          <w:rFonts w:ascii="Arial" w:hAnsi="Arial" w:cs="Arial"/>
          <w:color w:val="111111"/>
          <w:spacing w:val="1"/>
          <w:shd w:val="clear" w:color="auto" w:fill="FFFFFF"/>
        </w:rPr>
        <w:t>The </w:t>
      </w:r>
      <w:r w:rsidRPr="001D6C69">
        <w:rPr>
          <w:rFonts w:ascii="Arial" w:hAnsi="Arial" w:cs="Arial"/>
          <w:spacing w:val="1"/>
          <w:shd w:val="clear" w:color="auto" w:fill="FFFFFF"/>
        </w:rPr>
        <w:t>record date,</w:t>
      </w:r>
      <w:r w:rsidRPr="001D6C69">
        <w:rPr>
          <w:rFonts w:ascii="Arial" w:hAnsi="Arial" w:cs="Arial"/>
          <w:color w:val="111111"/>
          <w:spacing w:val="1"/>
          <w:shd w:val="clear" w:color="auto" w:fill="FFFFFF"/>
        </w:rPr>
        <w:t xml:space="preserve"> or day of record, and the </w:t>
      </w:r>
      <w:r w:rsidRPr="001D6C69">
        <w:rPr>
          <w:rFonts w:ascii="Arial" w:hAnsi="Arial" w:cs="Arial"/>
          <w:spacing w:val="1"/>
          <w:shd w:val="clear" w:color="auto" w:fill="FFFFFF"/>
        </w:rPr>
        <w:t>ex-dividend date</w:t>
      </w:r>
      <w:r w:rsidRPr="001D6C69">
        <w:rPr>
          <w:rFonts w:ascii="Arial" w:hAnsi="Arial" w:cs="Arial"/>
          <w:color w:val="111111"/>
          <w:spacing w:val="1"/>
          <w:shd w:val="clear" w:color="auto" w:fill="FFFFFF"/>
        </w:rPr>
        <w:t> of a stock are both important dates relating to stock purchases, reporting, and the dividend payout process. These dates determine which investors will receive dividends. The other two dates in the process are the declaration date (the day the dividend is announced) and the payable date (the date dividends are distributed).</w:t>
      </w:r>
    </w:p>
    <w:p w14:paraId="1F88E1CE" w14:textId="7C0270C4" w:rsidR="00E17A86" w:rsidRPr="009947BD" w:rsidRDefault="008E00B8" w:rsidP="009947BD">
      <w:pPr>
        <w:pStyle w:val="Heading1"/>
        <w:jc w:val="left"/>
        <w:rPr>
          <w:color w:val="00B050"/>
        </w:rPr>
      </w:pPr>
      <w:bookmarkStart w:id="18" w:name="_Toc104414978"/>
      <w:r w:rsidRPr="009947BD">
        <w:rPr>
          <w:color w:val="00B050"/>
        </w:rPr>
        <w:lastRenderedPageBreak/>
        <w:t xml:space="preserve">CHAPTER </w:t>
      </w:r>
      <w:r w:rsidR="00E53E3E" w:rsidRPr="009947BD">
        <w:rPr>
          <w:color w:val="00B050"/>
        </w:rPr>
        <w:t>I</w:t>
      </w:r>
      <w:r w:rsidRPr="009947BD">
        <w:rPr>
          <w:color w:val="00B050"/>
        </w:rPr>
        <w:t xml:space="preserve">V: </w:t>
      </w:r>
      <w:bookmarkEnd w:id="18"/>
      <w:r w:rsidR="00E520F0">
        <w:rPr>
          <w:color w:val="00B050"/>
        </w:rPr>
        <w:t>CONCLUSION AND THE KEY EFFECTS</w:t>
      </w:r>
      <w:r w:rsidR="00D154E3" w:rsidRPr="009947BD">
        <w:rPr>
          <w:color w:val="00B050"/>
        </w:rPr>
        <w:t xml:space="preserve"> </w:t>
      </w:r>
    </w:p>
    <w:p w14:paraId="2447C414" w14:textId="266DD7FE" w:rsidR="00EB7927" w:rsidRDefault="00E17A86" w:rsidP="00EB7927">
      <w:pPr>
        <w:pStyle w:val="Heading2"/>
        <w:numPr>
          <w:ilvl w:val="1"/>
          <w:numId w:val="23"/>
        </w:numPr>
        <w:rPr>
          <w:b/>
          <w:color w:val="00B050"/>
        </w:rPr>
      </w:pPr>
      <w:bookmarkStart w:id="19" w:name="_Toc104414979"/>
      <w:r w:rsidRPr="009947BD">
        <w:rPr>
          <w:b/>
          <w:color w:val="00B050"/>
        </w:rPr>
        <w:t>Recommendations for improving departmental operations</w:t>
      </w:r>
      <w:bookmarkEnd w:id="19"/>
    </w:p>
    <w:p w14:paraId="4E1AECDF" w14:textId="74831A4D" w:rsidR="00EB7927" w:rsidRPr="00EB2A15" w:rsidRDefault="00EB7927" w:rsidP="00EB2A15">
      <w:pPr>
        <w:spacing w:line="360" w:lineRule="auto"/>
        <w:jc w:val="both"/>
        <w:rPr>
          <w:rFonts w:ascii="Arial" w:hAnsi="Arial" w:cs="Arial"/>
          <w:sz w:val="24"/>
          <w:szCs w:val="24"/>
        </w:rPr>
      </w:pPr>
      <w:r w:rsidRPr="00EB2A15">
        <w:rPr>
          <w:rFonts w:ascii="Arial" w:hAnsi="Arial" w:cs="Arial"/>
          <w:sz w:val="24"/>
          <w:szCs w:val="24"/>
        </w:rPr>
        <w:t xml:space="preserve">The market has already changed and also its culture and its technical things and market has already shifted in a new generation with every departments. But LBSL still working with their old </w:t>
      </w:r>
      <w:r w:rsidR="00F12F43" w:rsidRPr="00EB2A15">
        <w:rPr>
          <w:rFonts w:ascii="Arial" w:hAnsi="Arial" w:cs="Arial"/>
          <w:sz w:val="24"/>
          <w:szCs w:val="24"/>
        </w:rPr>
        <w:t>employee</w:t>
      </w:r>
      <w:r w:rsidR="00F12F43">
        <w:rPr>
          <w:rFonts w:ascii="Arial" w:hAnsi="Arial" w:cs="Arial"/>
          <w:sz w:val="24"/>
          <w:szCs w:val="24"/>
        </w:rPr>
        <w:t>s</w:t>
      </w:r>
      <w:r w:rsidR="00F12F43" w:rsidRPr="00EB2A15">
        <w:rPr>
          <w:rFonts w:ascii="Arial" w:hAnsi="Arial" w:cs="Arial"/>
          <w:sz w:val="24"/>
          <w:szCs w:val="24"/>
        </w:rPr>
        <w:t xml:space="preserve"> who don’t</w:t>
      </w:r>
      <w:r w:rsidRPr="00EB2A15">
        <w:rPr>
          <w:rFonts w:ascii="Arial" w:hAnsi="Arial" w:cs="Arial"/>
          <w:sz w:val="24"/>
          <w:szCs w:val="24"/>
        </w:rPr>
        <w:t xml:space="preserve"> have much efficiency in the technical sides. Nowadays the youths are interested into the market so a youth investor needs another youth trader to make him or her understand the market.</w:t>
      </w:r>
    </w:p>
    <w:p w14:paraId="79FE0040" w14:textId="77777777" w:rsidR="00EB7927" w:rsidRPr="00EB2A15" w:rsidRDefault="00EB7927" w:rsidP="00EB2A15">
      <w:pPr>
        <w:spacing w:line="360" w:lineRule="auto"/>
        <w:jc w:val="both"/>
        <w:rPr>
          <w:rFonts w:ascii="Arial" w:hAnsi="Arial" w:cs="Arial"/>
          <w:sz w:val="24"/>
          <w:szCs w:val="24"/>
        </w:rPr>
      </w:pPr>
      <w:r w:rsidRPr="00EB2A15">
        <w:rPr>
          <w:rFonts w:ascii="Arial" w:hAnsi="Arial" w:cs="Arial"/>
          <w:sz w:val="24"/>
          <w:szCs w:val="24"/>
        </w:rPr>
        <w:t>The market is getting competitive day by day so if they want to sustain in this market with the upcoming challenges they need to take some tough calls.</w:t>
      </w:r>
    </w:p>
    <w:p w14:paraId="347A2CF1" w14:textId="77777777" w:rsidR="00EB7927" w:rsidRPr="00EB7927" w:rsidRDefault="00EB7927" w:rsidP="00EB7927"/>
    <w:p w14:paraId="0FFD42B6" w14:textId="42849CC1" w:rsidR="004240F5" w:rsidRPr="004240F5" w:rsidRDefault="00E520F0" w:rsidP="004240F5">
      <w:pPr>
        <w:pStyle w:val="Heading2"/>
        <w:numPr>
          <w:ilvl w:val="1"/>
          <w:numId w:val="23"/>
        </w:numPr>
        <w:rPr>
          <w:b/>
          <w:color w:val="00B050"/>
        </w:rPr>
      </w:pPr>
      <w:r>
        <w:rPr>
          <w:b/>
          <w:color w:val="00B050"/>
        </w:rPr>
        <w:t>Conclusion</w:t>
      </w:r>
    </w:p>
    <w:p w14:paraId="6C04C209" w14:textId="56F58E67" w:rsidR="00413A43" w:rsidRPr="00413A43" w:rsidRDefault="00F12F43" w:rsidP="00413A43">
      <w:pPr>
        <w:spacing w:line="360" w:lineRule="auto"/>
        <w:jc w:val="both"/>
        <w:rPr>
          <w:sz w:val="24"/>
          <w:szCs w:val="24"/>
        </w:rPr>
      </w:pPr>
      <w:r>
        <w:rPr>
          <w:rFonts w:ascii="Arial" w:hAnsi="Arial" w:cs="Arial"/>
          <w:sz w:val="24"/>
          <w:szCs w:val="24"/>
        </w:rPr>
        <w:t xml:space="preserve">LankBangla Securities are the one of the top securities house in Bangladesh. </w:t>
      </w:r>
      <w:r w:rsidR="009947BD">
        <w:rPr>
          <w:rFonts w:ascii="Arial" w:hAnsi="Arial" w:cs="Arial"/>
          <w:sz w:val="24"/>
          <w:szCs w:val="24"/>
        </w:rPr>
        <w:t>So it was a great opportunity to learn the capital market from the best brokerage house in Bangladesh.</w:t>
      </w:r>
      <w:r w:rsidR="004240F5">
        <w:rPr>
          <w:rFonts w:ascii="Arial" w:hAnsi="Arial" w:cs="Arial"/>
          <w:sz w:val="24"/>
          <w:szCs w:val="24"/>
        </w:rPr>
        <w:t xml:space="preserve"> Working in a brokerage firm gave me a great learning over the financial and economic position of our country.</w:t>
      </w:r>
      <w:r>
        <w:rPr>
          <w:rFonts w:ascii="Arial" w:hAnsi="Arial" w:cs="Arial"/>
          <w:sz w:val="24"/>
          <w:szCs w:val="24"/>
        </w:rPr>
        <w:t xml:space="preserve"> And also it gives me a learning that how to convince people for fund to invest in stock market and make them understand that it si not a place of gambling, it is a place of calculated prediction.</w:t>
      </w:r>
    </w:p>
    <w:p w14:paraId="74FE64F1" w14:textId="77777777" w:rsidR="00DE12D2" w:rsidRDefault="00DE12D2" w:rsidP="00DE12D2">
      <w:pPr>
        <w:pStyle w:val="Heading1"/>
        <w:jc w:val="left"/>
        <w:rPr>
          <w:color w:val="00B050"/>
        </w:rPr>
      </w:pPr>
      <w:bookmarkStart w:id="20" w:name="_Toc104414981"/>
      <w:r w:rsidRPr="003E76E6">
        <w:rPr>
          <w:color w:val="00B050"/>
        </w:rPr>
        <w:t>Reference</w:t>
      </w:r>
      <w:bookmarkEnd w:id="20"/>
      <w:r w:rsidRPr="003E76E6">
        <w:rPr>
          <w:color w:val="00B050"/>
        </w:rPr>
        <w:t xml:space="preserve"> </w:t>
      </w:r>
    </w:p>
    <w:p w14:paraId="5E7372F3" w14:textId="6D067A1E" w:rsidR="00DE12D2" w:rsidRDefault="000E44A8" w:rsidP="00DE12D2">
      <w:hyperlink r:id="rId28" w:history="1">
        <w:r w:rsidR="00413A43" w:rsidRPr="00413A43">
          <w:rPr>
            <w:rStyle w:val="Hyperlink"/>
          </w:rPr>
          <w:t>https://www.tbsnews.net/economy/stock/lankabangla-tops-2020-brokers-list-islami-bank-securities-top-stock-dealer-181264</w:t>
        </w:r>
      </w:hyperlink>
    </w:p>
    <w:p w14:paraId="2C87B0A9" w14:textId="7B6A30D7" w:rsidR="00413A43" w:rsidRDefault="000E44A8" w:rsidP="00DE12D2">
      <w:hyperlink r:id="rId29" w:history="1">
        <w:r w:rsidR="00413A43" w:rsidRPr="00413A43">
          <w:rPr>
            <w:rStyle w:val="Hyperlink"/>
          </w:rPr>
          <w:t>https://www.thedailystar.net/business/economy/news/bangladesh-capital-market-looking-back-and-forward-2967001</w:t>
        </w:r>
      </w:hyperlink>
    </w:p>
    <w:p w14:paraId="0E0DC8CB" w14:textId="78BEF9F1" w:rsidR="00DE12D2" w:rsidRDefault="000E44A8" w:rsidP="00DE12D2">
      <w:hyperlink r:id="rId30" w:history="1">
        <w:r w:rsidR="00413A43" w:rsidRPr="00413A43">
          <w:rPr>
            <w:rStyle w:val="Hyperlink"/>
          </w:rPr>
          <w:t>https://www.lankabangla.com/investor-relations/#annual-report</w:t>
        </w:r>
      </w:hyperlink>
    </w:p>
    <w:p w14:paraId="41DCD888" w14:textId="5A20BD59" w:rsidR="00DE12D2" w:rsidRDefault="000E44A8" w:rsidP="00DE12D2">
      <w:hyperlink r:id="rId31" w:history="1">
        <w:r w:rsidR="00945CC3" w:rsidRPr="00945CC3">
          <w:rPr>
            <w:rStyle w:val="Hyperlink"/>
          </w:rPr>
          <w:t>https://marketpulse.lbsbd.com/Home/UrlView/4206</w:t>
        </w:r>
      </w:hyperlink>
    </w:p>
    <w:p w14:paraId="36337BEB" w14:textId="3E25DBA5" w:rsidR="00DE12D2" w:rsidRDefault="00413A43" w:rsidP="00DE12D2">
      <w:pPr>
        <w:pStyle w:val="Heading1"/>
        <w:jc w:val="left"/>
      </w:pPr>
      <w:r>
        <w:t xml:space="preserve"> </w:t>
      </w:r>
    </w:p>
    <w:p w14:paraId="7025C381" w14:textId="77777777" w:rsidR="00DE12D2" w:rsidRPr="00DE12D2" w:rsidRDefault="00DE12D2" w:rsidP="00DE12D2">
      <w:pPr>
        <w:jc w:val="center"/>
      </w:pPr>
    </w:p>
    <w:sectPr w:rsidR="00DE12D2" w:rsidRPr="00DE12D2" w:rsidSect="008B1EFA">
      <w:footerReference w:type="default" r:id="rId32"/>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Administrator" w:date="2019-09-02T14:24:00Z" w:initials="A">
    <w:p w14:paraId="642B804E" w14:textId="77777777" w:rsidR="00116654" w:rsidRPr="002D7BD6" w:rsidRDefault="00116654">
      <w:pPr>
        <w:pStyle w:val="CommentText"/>
        <w:rPr>
          <w:rFonts w:ascii="Arial" w:hAnsi="Arial" w:cs="Arial"/>
          <w:sz w:val="26"/>
          <w:szCs w:val="24"/>
        </w:rPr>
      </w:pPr>
      <w:r>
        <w:rPr>
          <w:rStyle w:val="CommentReference"/>
        </w:rPr>
        <w:annotationRef/>
      </w:r>
      <w:r>
        <w:rPr>
          <w:rFonts w:ascii="Arial" w:hAnsi="Arial" w:cs="Arial"/>
          <w:sz w:val="26"/>
          <w:szCs w:val="24"/>
        </w:rPr>
        <w:t>Arial, 16 font</w:t>
      </w:r>
      <w:r w:rsidRPr="005155B5">
        <w:rPr>
          <w:rFonts w:ascii="Arial" w:hAnsi="Arial" w:cs="Arial"/>
          <w:sz w:val="26"/>
          <w:szCs w:val="24"/>
        </w:rPr>
        <w:t xml:space="preserve">, Bold, Central aligned,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2B80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319B3" w14:textId="77777777" w:rsidR="000E44A8" w:rsidRDefault="000E44A8" w:rsidP="008834F8">
      <w:pPr>
        <w:spacing w:after="0" w:line="240" w:lineRule="auto"/>
      </w:pPr>
      <w:r>
        <w:separator/>
      </w:r>
    </w:p>
  </w:endnote>
  <w:endnote w:type="continuationSeparator" w:id="0">
    <w:p w14:paraId="6B232D51" w14:textId="77777777" w:rsidR="000E44A8" w:rsidRDefault="000E44A8" w:rsidP="0088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861267"/>
      <w:docPartObj>
        <w:docPartGallery w:val="Page Numbers (Bottom of Page)"/>
        <w:docPartUnique/>
      </w:docPartObj>
    </w:sdtPr>
    <w:sdtEndPr>
      <w:rPr>
        <w:noProof/>
      </w:rPr>
    </w:sdtEndPr>
    <w:sdtContent>
      <w:p w14:paraId="0B559E87" w14:textId="5783C167" w:rsidR="00116654" w:rsidRDefault="0011665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DBDBE10" w14:textId="77777777" w:rsidR="00116654" w:rsidRDefault="001166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01823"/>
      <w:docPartObj>
        <w:docPartGallery w:val="Page Numbers (Bottom of Page)"/>
        <w:docPartUnique/>
      </w:docPartObj>
    </w:sdtPr>
    <w:sdtEndPr>
      <w:rPr>
        <w:noProof/>
      </w:rPr>
    </w:sdtEndPr>
    <w:sdtContent>
      <w:p w14:paraId="31D5D4F6" w14:textId="77777777" w:rsidR="00116654" w:rsidRDefault="00116654">
        <w:pPr>
          <w:pStyle w:val="Footer"/>
          <w:jc w:val="center"/>
        </w:pPr>
        <w:r>
          <w:fldChar w:fldCharType="begin"/>
        </w:r>
        <w:r>
          <w:instrText xml:space="preserve"> PAGE   \* MERGEFORMAT </w:instrText>
        </w:r>
        <w:r>
          <w:fldChar w:fldCharType="separate"/>
        </w:r>
        <w:r w:rsidR="00444C85">
          <w:rPr>
            <w:noProof/>
          </w:rPr>
          <w:t>vii</w:t>
        </w:r>
        <w:r>
          <w:rPr>
            <w:noProof/>
          </w:rPr>
          <w:fldChar w:fldCharType="end"/>
        </w:r>
      </w:p>
    </w:sdtContent>
  </w:sdt>
  <w:p w14:paraId="7357C279" w14:textId="77777777" w:rsidR="00116654" w:rsidRDefault="001166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321913"/>
      <w:docPartObj>
        <w:docPartGallery w:val="Page Numbers (Bottom of Page)"/>
        <w:docPartUnique/>
      </w:docPartObj>
    </w:sdtPr>
    <w:sdtEndPr>
      <w:rPr>
        <w:noProof/>
      </w:rPr>
    </w:sdtEndPr>
    <w:sdtContent>
      <w:p w14:paraId="0CEACA9C" w14:textId="77777777" w:rsidR="00116654" w:rsidRDefault="00116654">
        <w:pPr>
          <w:pStyle w:val="Footer"/>
          <w:jc w:val="center"/>
        </w:pPr>
        <w:r>
          <w:fldChar w:fldCharType="begin"/>
        </w:r>
        <w:r>
          <w:instrText xml:space="preserve"> PAGE   \* MERGEFORMAT </w:instrText>
        </w:r>
        <w:r>
          <w:fldChar w:fldCharType="separate"/>
        </w:r>
        <w:r w:rsidR="00444C85">
          <w:rPr>
            <w:noProof/>
          </w:rPr>
          <w:t>2</w:t>
        </w:r>
        <w:r>
          <w:rPr>
            <w:noProof/>
          </w:rPr>
          <w:fldChar w:fldCharType="end"/>
        </w:r>
      </w:p>
    </w:sdtContent>
  </w:sdt>
  <w:p w14:paraId="266B7F4A" w14:textId="77777777" w:rsidR="00116654" w:rsidRDefault="00116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2F71E" w14:textId="77777777" w:rsidR="000E44A8" w:rsidRDefault="000E44A8" w:rsidP="008834F8">
      <w:pPr>
        <w:spacing w:after="0" w:line="240" w:lineRule="auto"/>
      </w:pPr>
      <w:r>
        <w:separator/>
      </w:r>
    </w:p>
  </w:footnote>
  <w:footnote w:type="continuationSeparator" w:id="0">
    <w:p w14:paraId="1B0FBD92" w14:textId="77777777" w:rsidR="000E44A8" w:rsidRDefault="000E44A8" w:rsidP="008834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144F"/>
    <w:multiLevelType w:val="hybridMultilevel"/>
    <w:tmpl w:val="926A989E"/>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13586E"/>
    <w:multiLevelType w:val="hybridMultilevel"/>
    <w:tmpl w:val="BEC40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94AF7"/>
    <w:multiLevelType w:val="hybridMultilevel"/>
    <w:tmpl w:val="489A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D00E5C"/>
    <w:multiLevelType w:val="hybridMultilevel"/>
    <w:tmpl w:val="3378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FB59DF"/>
    <w:multiLevelType w:val="hybridMultilevel"/>
    <w:tmpl w:val="B054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2C1C54"/>
    <w:multiLevelType w:val="hybridMultilevel"/>
    <w:tmpl w:val="F41C5BCC"/>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A74CB"/>
    <w:multiLevelType w:val="hybridMultilevel"/>
    <w:tmpl w:val="D9C27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A47F2F"/>
    <w:multiLevelType w:val="hybridMultilevel"/>
    <w:tmpl w:val="BF2229D8"/>
    <w:lvl w:ilvl="0" w:tplc="3626AFD2">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81B20F2"/>
    <w:multiLevelType w:val="hybridMultilevel"/>
    <w:tmpl w:val="2ECA7C8E"/>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C701E2"/>
    <w:multiLevelType w:val="hybridMultilevel"/>
    <w:tmpl w:val="EDF4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AE44DA1"/>
    <w:multiLevelType w:val="hybridMultilevel"/>
    <w:tmpl w:val="1DE6456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nsid w:val="51144152"/>
    <w:multiLevelType w:val="hybridMultilevel"/>
    <w:tmpl w:val="27288D18"/>
    <w:lvl w:ilvl="0" w:tplc="51FE09E0">
      <w:start w:val="1"/>
      <w:numFmt w:val="decimal"/>
      <w:lvlText w:val="4.%1"/>
      <w:lvlJc w:val="left"/>
      <w:pPr>
        <w:ind w:left="1080" w:hanging="360"/>
      </w:pPr>
      <w:rPr>
        <w:rFonts w:hint="default"/>
        <w:color w:val="00B05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477556"/>
    <w:multiLevelType w:val="hybridMultilevel"/>
    <w:tmpl w:val="47CC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515883"/>
    <w:multiLevelType w:val="hybridMultilevel"/>
    <w:tmpl w:val="803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561AF9"/>
    <w:multiLevelType w:val="hybridMultilevel"/>
    <w:tmpl w:val="06FC5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B42F90"/>
    <w:multiLevelType w:val="hybridMultilevel"/>
    <w:tmpl w:val="06AEA948"/>
    <w:lvl w:ilvl="0" w:tplc="C2385BD6">
      <w:start w:val="1"/>
      <w:numFmt w:val="decimal"/>
      <w:lvlText w:val="2.%1"/>
      <w:lvlJc w:val="righ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07088C"/>
    <w:multiLevelType w:val="hybridMultilevel"/>
    <w:tmpl w:val="32FC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216054"/>
    <w:multiLevelType w:val="hybridMultilevel"/>
    <w:tmpl w:val="4564651E"/>
    <w:lvl w:ilvl="0" w:tplc="CC7C38E4">
      <w:start w:val="1"/>
      <w:numFmt w:val="decimal"/>
      <w:lvlText w:val="2.1.%1"/>
      <w:lvlJc w:val="left"/>
      <w:pPr>
        <w:ind w:left="720" w:hanging="360"/>
      </w:pPr>
      <w:rPr>
        <w:rFonts w:hint="default"/>
        <w:b/>
        <w:color w:val="00B05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73702C"/>
    <w:multiLevelType w:val="hybridMultilevel"/>
    <w:tmpl w:val="ED7E81F6"/>
    <w:lvl w:ilvl="0" w:tplc="4B4039AE">
      <w:start w:val="1"/>
      <w:numFmt w:val="decimal"/>
      <w:lvlText w:val="I.%1"/>
      <w:lvlJc w:val="right"/>
      <w:pPr>
        <w:ind w:left="720" w:hanging="360"/>
      </w:pPr>
      <w:rPr>
        <w:rFonts w:hint="default"/>
        <w:b/>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E26F06"/>
    <w:multiLevelType w:val="multilevel"/>
    <w:tmpl w:val="499442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C1637C1"/>
    <w:multiLevelType w:val="hybridMultilevel"/>
    <w:tmpl w:val="DCF2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7D3979"/>
    <w:multiLevelType w:val="hybridMultilevel"/>
    <w:tmpl w:val="461C0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4"/>
  </w:num>
  <w:num w:numId="4">
    <w:abstractNumId w:val="1"/>
  </w:num>
  <w:num w:numId="5">
    <w:abstractNumId w:val="12"/>
  </w:num>
  <w:num w:numId="6">
    <w:abstractNumId w:val="0"/>
  </w:num>
  <w:num w:numId="7">
    <w:abstractNumId w:val="13"/>
  </w:num>
  <w:num w:numId="8">
    <w:abstractNumId w:val="7"/>
  </w:num>
  <w:num w:numId="9">
    <w:abstractNumId w:val="15"/>
  </w:num>
  <w:num w:numId="10">
    <w:abstractNumId w:val="18"/>
  </w:num>
  <w:num w:numId="11">
    <w:abstractNumId w:val="22"/>
  </w:num>
  <w:num w:numId="12">
    <w:abstractNumId w:val="11"/>
  </w:num>
  <w:num w:numId="13">
    <w:abstractNumId w:val="10"/>
  </w:num>
  <w:num w:numId="14">
    <w:abstractNumId w:val="26"/>
  </w:num>
  <w:num w:numId="15">
    <w:abstractNumId w:val="3"/>
  </w:num>
  <w:num w:numId="16">
    <w:abstractNumId w:val="17"/>
  </w:num>
  <w:num w:numId="17">
    <w:abstractNumId w:val="19"/>
  </w:num>
  <w:num w:numId="18">
    <w:abstractNumId w:val="6"/>
  </w:num>
  <w:num w:numId="19">
    <w:abstractNumId w:val="16"/>
  </w:num>
  <w:num w:numId="20">
    <w:abstractNumId w:val="25"/>
  </w:num>
  <w:num w:numId="21">
    <w:abstractNumId w:val="2"/>
  </w:num>
  <w:num w:numId="22">
    <w:abstractNumId w:val="14"/>
  </w:num>
  <w:num w:numId="23">
    <w:abstractNumId w:val="24"/>
  </w:num>
  <w:num w:numId="24">
    <w:abstractNumId w:val="9"/>
  </w:num>
  <w:num w:numId="25">
    <w:abstractNumId w:val="8"/>
  </w:num>
  <w:num w:numId="26">
    <w:abstractNumId w:val="2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MyMjUzMjGxNDQ3MTJX0lEKTi0uzszPAykwrgUA30FofSwAAAA="/>
  </w:docVars>
  <w:rsids>
    <w:rsidRoot w:val="007A731A"/>
    <w:rsid w:val="00004584"/>
    <w:rsid w:val="00014AC7"/>
    <w:rsid w:val="00034607"/>
    <w:rsid w:val="00046871"/>
    <w:rsid w:val="0005252A"/>
    <w:rsid w:val="00054CE9"/>
    <w:rsid w:val="00056405"/>
    <w:rsid w:val="00062C00"/>
    <w:rsid w:val="0006363E"/>
    <w:rsid w:val="0006650E"/>
    <w:rsid w:val="00086668"/>
    <w:rsid w:val="00086843"/>
    <w:rsid w:val="000C1AE7"/>
    <w:rsid w:val="000E44A8"/>
    <w:rsid w:val="000F2EAB"/>
    <w:rsid w:val="000F5C2C"/>
    <w:rsid w:val="00107A8B"/>
    <w:rsid w:val="00116654"/>
    <w:rsid w:val="00142269"/>
    <w:rsid w:val="001504F7"/>
    <w:rsid w:val="0015547A"/>
    <w:rsid w:val="00162935"/>
    <w:rsid w:val="00173B07"/>
    <w:rsid w:val="00175CC8"/>
    <w:rsid w:val="001B2ED8"/>
    <w:rsid w:val="001C22C1"/>
    <w:rsid w:val="001C740C"/>
    <w:rsid w:val="001D08E0"/>
    <w:rsid w:val="001D6C69"/>
    <w:rsid w:val="00204940"/>
    <w:rsid w:val="00222637"/>
    <w:rsid w:val="00252BEF"/>
    <w:rsid w:val="002618B9"/>
    <w:rsid w:val="00285800"/>
    <w:rsid w:val="002D062C"/>
    <w:rsid w:val="002D6B51"/>
    <w:rsid w:val="002D7BD6"/>
    <w:rsid w:val="002F236A"/>
    <w:rsid w:val="003016A9"/>
    <w:rsid w:val="003223A9"/>
    <w:rsid w:val="00333C37"/>
    <w:rsid w:val="003555F8"/>
    <w:rsid w:val="00371A08"/>
    <w:rsid w:val="0037402E"/>
    <w:rsid w:val="0037600F"/>
    <w:rsid w:val="00381146"/>
    <w:rsid w:val="0039509B"/>
    <w:rsid w:val="003950AB"/>
    <w:rsid w:val="003A763D"/>
    <w:rsid w:val="003C60CF"/>
    <w:rsid w:val="003E1571"/>
    <w:rsid w:val="003E76E6"/>
    <w:rsid w:val="004076DE"/>
    <w:rsid w:val="00407761"/>
    <w:rsid w:val="00413A43"/>
    <w:rsid w:val="004240F5"/>
    <w:rsid w:val="00435D68"/>
    <w:rsid w:val="004415D3"/>
    <w:rsid w:val="00441F9D"/>
    <w:rsid w:val="00444C85"/>
    <w:rsid w:val="00450A05"/>
    <w:rsid w:val="00453F96"/>
    <w:rsid w:val="00462A0D"/>
    <w:rsid w:val="00486529"/>
    <w:rsid w:val="00490945"/>
    <w:rsid w:val="00491B1C"/>
    <w:rsid w:val="0049728D"/>
    <w:rsid w:val="004A1FB4"/>
    <w:rsid w:val="004B2B5A"/>
    <w:rsid w:val="004C0458"/>
    <w:rsid w:val="004C23F9"/>
    <w:rsid w:val="004D21DD"/>
    <w:rsid w:val="004F1534"/>
    <w:rsid w:val="004F75D7"/>
    <w:rsid w:val="005129FD"/>
    <w:rsid w:val="005155B5"/>
    <w:rsid w:val="00527009"/>
    <w:rsid w:val="005307BC"/>
    <w:rsid w:val="00540604"/>
    <w:rsid w:val="005476D7"/>
    <w:rsid w:val="00555B6B"/>
    <w:rsid w:val="00593896"/>
    <w:rsid w:val="0059478B"/>
    <w:rsid w:val="005A3F50"/>
    <w:rsid w:val="005C0029"/>
    <w:rsid w:val="005E4836"/>
    <w:rsid w:val="00617EAC"/>
    <w:rsid w:val="0062101F"/>
    <w:rsid w:val="00631D97"/>
    <w:rsid w:val="00633E83"/>
    <w:rsid w:val="0064142F"/>
    <w:rsid w:val="0064711F"/>
    <w:rsid w:val="0065765C"/>
    <w:rsid w:val="00677A91"/>
    <w:rsid w:val="00681206"/>
    <w:rsid w:val="006871B4"/>
    <w:rsid w:val="006C13FD"/>
    <w:rsid w:val="00716F84"/>
    <w:rsid w:val="00762805"/>
    <w:rsid w:val="007A731A"/>
    <w:rsid w:val="007C0427"/>
    <w:rsid w:val="007F1F86"/>
    <w:rsid w:val="007F5B7B"/>
    <w:rsid w:val="007F7031"/>
    <w:rsid w:val="00831DDB"/>
    <w:rsid w:val="00852E28"/>
    <w:rsid w:val="0086189E"/>
    <w:rsid w:val="008646EA"/>
    <w:rsid w:val="008669E3"/>
    <w:rsid w:val="008834F8"/>
    <w:rsid w:val="008A1D48"/>
    <w:rsid w:val="008B1EFA"/>
    <w:rsid w:val="008E00B8"/>
    <w:rsid w:val="008E2DB4"/>
    <w:rsid w:val="008F704B"/>
    <w:rsid w:val="009011ED"/>
    <w:rsid w:val="0091072A"/>
    <w:rsid w:val="00916018"/>
    <w:rsid w:val="00927AA2"/>
    <w:rsid w:val="009423AC"/>
    <w:rsid w:val="00945CC3"/>
    <w:rsid w:val="009527E3"/>
    <w:rsid w:val="0095562A"/>
    <w:rsid w:val="009620B9"/>
    <w:rsid w:val="00963DD1"/>
    <w:rsid w:val="0096510E"/>
    <w:rsid w:val="009945D4"/>
    <w:rsid w:val="009947BD"/>
    <w:rsid w:val="009A44BD"/>
    <w:rsid w:val="009C7342"/>
    <w:rsid w:val="009D72C5"/>
    <w:rsid w:val="009E6375"/>
    <w:rsid w:val="009E7343"/>
    <w:rsid w:val="009F2C1F"/>
    <w:rsid w:val="009F333F"/>
    <w:rsid w:val="00A2285C"/>
    <w:rsid w:val="00A26712"/>
    <w:rsid w:val="00A26F18"/>
    <w:rsid w:val="00A37482"/>
    <w:rsid w:val="00A5779D"/>
    <w:rsid w:val="00A70C56"/>
    <w:rsid w:val="00AB4490"/>
    <w:rsid w:val="00AD00B0"/>
    <w:rsid w:val="00B00E1A"/>
    <w:rsid w:val="00B01179"/>
    <w:rsid w:val="00B051C3"/>
    <w:rsid w:val="00B20501"/>
    <w:rsid w:val="00B53DA0"/>
    <w:rsid w:val="00B70598"/>
    <w:rsid w:val="00B927CD"/>
    <w:rsid w:val="00B974B3"/>
    <w:rsid w:val="00BB6F7E"/>
    <w:rsid w:val="00BC0799"/>
    <w:rsid w:val="00BC5489"/>
    <w:rsid w:val="00BE2FB7"/>
    <w:rsid w:val="00BF1690"/>
    <w:rsid w:val="00BF51D4"/>
    <w:rsid w:val="00BF5A02"/>
    <w:rsid w:val="00C11276"/>
    <w:rsid w:val="00C1384F"/>
    <w:rsid w:val="00C24C5F"/>
    <w:rsid w:val="00C319B8"/>
    <w:rsid w:val="00C4287A"/>
    <w:rsid w:val="00C51C08"/>
    <w:rsid w:val="00C87F27"/>
    <w:rsid w:val="00C968B6"/>
    <w:rsid w:val="00CA4BBC"/>
    <w:rsid w:val="00CC0111"/>
    <w:rsid w:val="00CC73BF"/>
    <w:rsid w:val="00CE189A"/>
    <w:rsid w:val="00D154E3"/>
    <w:rsid w:val="00D202C9"/>
    <w:rsid w:val="00D4423E"/>
    <w:rsid w:val="00D44ABD"/>
    <w:rsid w:val="00D704C7"/>
    <w:rsid w:val="00D71AF8"/>
    <w:rsid w:val="00DA098A"/>
    <w:rsid w:val="00DB4E3E"/>
    <w:rsid w:val="00DB64DF"/>
    <w:rsid w:val="00DE12D2"/>
    <w:rsid w:val="00DE63DD"/>
    <w:rsid w:val="00DE760D"/>
    <w:rsid w:val="00E17A86"/>
    <w:rsid w:val="00E20003"/>
    <w:rsid w:val="00E322AB"/>
    <w:rsid w:val="00E339A1"/>
    <w:rsid w:val="00E4174F"/>
    <w:rsid w:val="00E520F0"/>
    <w:rsid w:val="00E53E3E"/>
    <w:rsid w:val="00E8563F"/>
    <w:rsid w:val="00EB2A15"/>
    <w:rsid w:val="00EB7927"/>
    <w:rsid w:val="00EE2B1B"/>
    <w:rsid w:val="00EE7FC8"/>
    <w:rsid w:val="00EF4959"/>
    <w:rsid w:val="00F12F43"/>
    <w:rsid w:val="00F15AFB"/>
    <w:rsid w:val="00F2058A"/>
    <w:rsid w:val="00F45D72"/>
    <w:rsid w:val="00F57D7F"/>
    <w:rsid w:val="00F66BD4"/>
    <w:rsid w:val="00F72F87"/>
    <w:rsid w:val="00FA5C68"/>
    <w:rsid w:val="00FC14DF"/>
    <w:rsid w:val="00FE7D70"/>
    <w:rsid w:val="00FF244C"/>
    <w:rsid w:val="00FF346F"/>
    <w:rsid w:val="00FF4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43FCC"/>
  <w15:docId w15:val="{85D5E770-6883-4A17-9E9D-173878A6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5B5"/>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CC73BF"/>
    <w:pPr>
      <w:spacing w:after="0" w:line="240" w:lineRule="auto"/>
    </w:pPr>
    <w:rPr>
      <w:rFonts w:eastAsiaTheme="minorEastAsia"/>
    </w:rPr>
  </w:style>
  <w:style w:type="character" w:customStyle="1" w:styleId="NoSpacingChar">
    <w:name w:val="No Spacing Char"/>
    <w:basedOn w:val="DefaultParagraphFont"/>
    <w:link w:val="NoSpacing"/>
    <w:uiPriority w:val="1"/>
    <w:rsid w:val="00CC73BF"/>
    <w:rPr>
      <w:rFonts w:eastAsiaTheme="minorEastAsia"/>
    </w:rPr>
  </w:style>
  <w:style w:type="paragraph" w:styleId="NormalWeb">
    <w:name w:val="Normal (Web)"/>
    <w:basedOn w:val="Normal"/>
    <w:uiPriority w:val="99"/>
    <w:unhideWhenUsed/>
    <w:rsid w:val="0016293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407761"/>
    <w:pPr>
      <w:ind w:left="720"/>
      <w:contextualSpacing/>
    </w:pPr>
  </w:style>
  <w:style w:type="table" w:customStyle="1" w:styleId="GridTable6Colorful-Accent61">
    <w:name w:val="Grid Table 6 Colorful - Accent 61"/>
    <w:basedOn w:val="TableNormal"/>
    <w:uiPriority w:val="51"/>
    <w:rsid w:val="00FA5C68"/>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eader">
    <w:name w:val="header"/>
    <w:basedOn w:val="Normal"/>
    <w:link w:val="HeaderChar"/>
    <w:uiPriority w:val="99"/>
    <w:unhideWhenUsed/>
    <w:rsid w:val="00883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4F8"/>
    <w:rPr>
      <w:rFonts w:ascii="Calibri" w:eastAsia="Calibri" w:hAnsi="Calibri" w:cs="Times New Roman"/>
    </w:rPr>
  </w:style>
  <w:style w:type="paragraph" w:styleId="Footer">
    <w:name w:val="footer"/>
    <w:basedOn w:val="Normal"/>
    <w:link w:val="FooterChar"/>
    <w:uiPriority w:val="99"/>
    <w:unhideWhenUsed/>
    <w:rsid w:val="00883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4F8"/>
    <w:rPr>
      <w:rFonts w:ascii="Calibri" w:eastAsia="Calibri" w:hAnsi="Calibri" w:cs="Times New Roman"/>
    </w:rPr>
  </w:style>
  <w:style w:type="table" w:customStyle="1" w:styleId="GridTable6Colorful-Accent610">
    <w:name w:val="Grid Table 6 Colorful - Accent 61"/>
    <w:basedOn w:val="TableNormal"/>
    <w:next w:val="GridTable6Colorful-Accent61"/>
    <w:uiPriority w:val="51"/>
    <w:rsid w:val="009527E3"/>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Grid">
    <w:name w:val="Table Grid"/>
    <w:basedOn w:val="TableNormal"/>
    <w:uiPriority w:val="59"/>
    <w:rsid w:val="00E33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E339A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List1-Accent3">
    <w:name w:val="Medium List 1 Accent 3"/>
    <w:basedOn w:val="TableNormal"/>
    <w:uiPriority w:val="65"/>
    <w:rsid w:val="00E339A1"/>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175CC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FollowedHyperlink">
    <w:name w:val="FollowedHyperlink"/>
    <w:basedOn w:val="DefaultParagraphFont"/>
    <w:uiPriority w:val="99"/>
    <w:semiHidden/>
    <w:unhideWhenUsed/>
    <w:rsid w:val="00413A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72937">
      <w:bodyDiv w:val="1"/>
      <w:marLeft w:val="0"/>
      <w:marRight w:val="0"/>
      <w:marTop w:val="0"/>
      <w:marBottom w:val="0"/>
      <w:divBdr>
        <w:top w:val="none" w:sz="0" w:space="0" w:color="auto"/>
        <w:left w:val="none" w:sz="0" w:space="0" w:color="auto"/>
        <w:bottom w:val="none" w:sz="0" w:space="0" w:color="auto"/>
        <w:right w:val="none" w:sz="0" w:space="0" w:color="auto"/>
      </w:divBdr>
    </w:div>
    <w:div w:id="1132332217">
      <w:bodyDiv w:val="1"/>
      <w:marLeft w:val="0"/>
      <w:marRight w:val="0"/>
      <w:marTop w:val="0"/>
      <w:marBottom w:val="0"/>
      <w:divBdr>
        <w:top w:val="none" w:sz="0" w:space="0" w:color="auto"/>
        <w:left w:val="none" w:sz="0" w:space="0" w:color="auto"/>
        <w:bottom w:val="none" w:sz="0" w:space="0" w:color="auto"/>
        <w:right w:val="none" w:sz="0" w:space="0" w:color="auto"/>
      </w:divBdr>
    </w:div>
    <w:div w:id="143104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chart" Target="charts/chart2.xml"/><Relationship Id="rId25" Type="http://schemas.openxmlformats.org/officeDocument/2006/relationships/image" Target="media/image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s://www.thedailystar.net/business/economy/news/bangladesh-capital-market-looking-back-and-forward-2967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6.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hyperlink" Target="https://www.tbsnews.net/economy/stock/lankabangla-tops-2020-brokers-list-islami-bank-securities-top-stock-dealer-181264" TargetMode="Externa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hyperlink" Target="https://marketpulse.lbsbd.com/Home/UrlView/420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chart" Target="charts/chart7.xml"/><Relationship Id="rId27" Type="http://schemas.openxmlformats.org/officeDocument/2006/relationships/image" Target="media/image9.jpeg"/><Relationship Id="rId30" Type="http://schemas.openxmlformats.org/officeDocument/2006/relationships/hyperlink" Target="https://www.lankabangla.com/investor-relations/%23annual-report" TargetMode="Externa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IBA\OneDrive\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BA\OneDrive\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BA\OneDrive\Desktop\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IBA\OneDrive\Desktop\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IBA\OneDrive\Desktop\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IBA\OneDrive\Desktop\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IBA\OneDrive\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Sheet1!$A$32</c:f>
              <c:strCache>
                <c:ptCount val="1"/>
                <c:pt idx="0">
                  <c:v>Total Revenue</c:v>
                </c:pt>
              </c:strCache>
            </c:strRef>
          </c:tx>
          <c:cat>
            <c:numRef>
              <c:f>Sheet1!$B$31:$F$31</c:f>
              <c:numCache>
                <c:formatCode>General</c:formatCode>
                <c:ptCount val="5"/>
                <c:pt idx="0">
                  <c:v>2016</c:v>
                </c:pt>
                <c:pt idx="1">
                  <c:v>2017</c:v>
                </c:pt>
                <c:pt idx="2">
                  <c:v>2018</c:v>
                </c:pt>
                <c:pt idx="3">
                  <c:v>2019</c:v>
                </c:pt>
                <c:pt idx="4">
                  <c:v>2020</c:v>
                </c:pt>
              </c:numCache>
            </c:numRef>
          </c:cat>
          <c:val>
            <c:numRef>
              <c:f>Sheet1!$B$32:$F$32</c:f>
              <c:numCache>
                <c:formatCode>_-* #,##0_-;\-* #,##0_-;_-* "-"??_-;_-@_-</c:formatCode>
                <c:ptCount val="5"/>
                <c:pt idx="0">
                  <c:v>1232997619</c:v>
                </c:pt>
                <c:pt idx="1">
                  <c:v>2115040272</c:v>
                </c:pt>
                <c:pt idx="2">
                  <c:v>1824261261</c:v>
                </c:pt>
                <c:pt idx="3">
                  <c:v>1370253350</c:v>
                </c:pt>
                <c:pt idx="4">
                  <c:v>1151170490</c:v>
                </c:pt>
              </c:numCache>
            </c:numRef>
          </c:val>
          <c:smooth val="0"/>
        </c:ser>
        <c:dLbls>
          <c:showLegendKey val="0"/>
          <c:showVal val="0"/>
          <c:showCatName val="0"/>
          <c:showSerName val="0"/>
          <c:showPercent val="0"/>
          <c:showBubbleSize val="0"/>
        </c:dLbls>
        <c:dropLines/>
        <c:marker val="1"/>
        <c:smooth val="0"/>
        <c:axId val="1515170832"/>
        <c:axId val="1515163216"/>
      </c:lineChart>
      <c:catAx>
        <c:axId val="1515170832"/>
        <c:scaling>
          <c:orientation val="minMax"/>
        </c:scaling>
        <c:delete val="0"/>
        <c:axPos val="b"/>
        <c:numFmt formatCode="General" sourceLinked="1"/>
        <c:majorTickMark val="none"/>
        <c:minorTickMark val="none"/>
        <c:tickLblPos val="nextTo"/>
        <c:crossAx val="1515163216"/>
        <c:crosses val="autoZero"/>
        <c:auto val="1"/>
        <c:lblAlgn val="ctr"/>
        <c:lblOffset val="100"/>
        <c:noMultiLvlLbl val="0"/>
      </c:catAx>
      <c:valAx>
        <c:axId val="1515163216"/>
        <c:scaling>
          <c:orientation val="minMax"/>
        </c:scaling>
        <c:delete val="0"/>
        <c:axPos val="l"/>
        <c:majorGridlines/>
        <c:numFmt formatCode="_-* #,##0_-;\-* #,##0_-;_-* &quot;-&quot;??_-;_-@_-" sourceLinked="1"/>
        <c:majorTickMark val="out"/>
        <c:minorTickMark val="none"/>
        <c:tickLblPos val="nextTo"/>
        <c:crossAx val="1515170832"/>
        <c:crosses val="autoZero"/>
        <c:crossBetween val="between"/>
      </c:valAx>
    </c:plotArea>
    <c:legend>
      <c:legendPos val="r"/>
      <c:legendEntry>
        <c:idx val="0"/>
        <c:txPr>
          <a:bodyPr/>
          <a:lstStyle/>
          <a:p>
            <a:pPr>
              <a:defRPr sz="1200" b="1">
                <a:latin typeface="Arial" pitchFamily="34" charset="0"/>
                <a:cs typeface="Arial" pitchFamily="34" charset="0"/>
              </a:defRPr>
            </a:pPr>
            <a:endParaRPr lang="en-US"/>
          </a:p>
        </c:txPr>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Sheet1!$A$33</c:f>
              <c:strCache>
                <c:ptCount val="1"/>
                <c:pt idx="0">
                  <c:v>Cost of Service</c:v>
                </c:pt>
              </c:strCache>
            </c:strRef>
          </c:tx>
          <c:val>
            <c:numRef>
              <c:f>Sheet1!$B$33:$F$33</c:f>
              <c:numCache>
                <c:formatCode>_-* #,##0_-;\-* #,##0_-;_-* "-"??_-;_-@_-</c:formatCode>
                <c:ptCount val="5"/>
                <c:pt idx="0">
                  <c:v>487182588</c:v>
                </c:pt>
                <c:pt idx="1">
                  <c:v>443010888</c:v>
                </c:pt>
                <c:pt idx="2">
                  <c:v>516010560</c:v>
                </c:pt>
                <c:pt idx="3">
                  <c:v>505604083</c:v>
                </c:pt>
                <c:pt idx="4">
                  <c:v>343156692</c:v>
                </c:pt>
              </c:numCache>
            </c:numRef>
          </c:val>
          <c:smooth val="0"/>
        </c:ser>
        <c:dLbls>
          <c:showLegendKey val="0"/>
          <c:showVal val="0"/>
          <c:showCatName val="0"/>
          <c:showSerName val="0"/>
          <c:showPercent val="0"/>
          <c:showBubbleSize val="0"/>
        </c:dLbls>
        <c:dropLines/>
        <c:marker val="1"/>
        <c:smooth val="0"/>
        <c:axId val="1515165392"/>
        <c:axId val="1515166480"/>
      </c:lineChart>
      <c:catAx>
        <c:axId val="1515165392"/>
        <c:scaling>
          <c:orientation val="minMax"/>
        </c:scaling>
        <c:delete val="0"/>
        <c:axPos val="b"/>
        <c:majorTickMark val="none"/>
        <c:minorTickMark val="none"/>
        <c:tickLblPos val="nextTo"/>
        <c:crossAx val="1515166480"/>
        <c:crosses val="autoZero"/>
        <c:auto val="1"/>
        <c:lblAlgn val="ctr"/>
        <c:lblOffset val="100"/>
        <c:noMultiLvlLbl val="0"/>
      </c:catAx>
      <c:valAx>
        <c:axId val="1515166480"/>
        <c:scaling>
          <c:orientation val="minMax"/>
        </c:scaling>
        <c:delete val="0"/>
        <c:axPos val="l"/>
        <c:majorGridlines/>
        <c:numFmt formatCode="_-* #,##0_-;\-* #,##0_-;_-* &quot;-&quot;??_-;_-@_-" sourceLinked="1"/>
        <c:majorTickMark val="out"/>
        <c:minorTickMark val="none"/>
        <c:tickLblPos val="nextTo"/>
        <c:crossAx val="1515165392"/>
        <c:crosses val="autoZero"/>
        <c:crossBetween val="between"/>
      </c:valAx>
    </c:plotArea>
    <c:legend>
      <c:legendPos val="r"/>
      <c:legendEntry>
        <c:idx val="0"/>
        <c:txPr>
          <a:bodyPr/>
          <a:lstStyle/>
          <a:p>
            <a:pPr>
              <a:defRPr sz="1200" b="1">
                <a:latin typeface="Arial" pitchFamily="34" charset="0"/>
                <a:cs typeface="Arial" pitchFamily="34" charset="0"/>
              </a:defRPr>
            </a:pPr>
            <a:endParaRPr lang="en-US"/>
          </a:p>
        </c:txPr>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Sheet1!$A$34</c:f>
              <c:strCache>
                <c:ptCount val="1"/>
                <c:pt idx="0">
                  <c:v>Gross Profit</c:v>
                </c:pt>
              </c:strCache>
            </c:strRef>
          </c:tx>
          <c:val>
            <c:numRef>
              <c:f>Sheet1!$B$34:$F$34</c:f>
              <c:numCache>
                <c:formatCode>_-* #,##0_-;\-* #,##0_-;_-* "-"??_-;_-@_-</c:formatCode>
                <c:ptCount val="5"/>
                <c:pt idx="0">
                  <c:v>745815031</c:v>
                </c:pt>
                <c:pt idx="1">
                  <c:v>1672029384</c:v>
                </c:pt>
                <c:pt idx="2">
                  <c:v>1308250701</c:v>
                </c:pt>
                <c:pt idx="3">
                  <c:v>864649268</c:v>
                </c:pt>
                <c:pt idx="4">
                  <c:v>808013799</c:v>
                </c:pt>
              </c:numCache>
            </c:numRef>
          </c:val>
          <c:smooth val="0"/>
        </c:ser>
        <c:dLbls>
          <c:showLegendKey val="0"/>
          <c:showVal val="0"/>
          <c:showCatName val="0"/>
          <c:showSerName val="0"/>
          <c:showPercent val="0"/>
          <c:showBubbleSize val="0"/>
        </c:dLbls>
        <c:dropLines/>
        <c:marker val="1"/>
        <c:smooth val="0"/>
        <c:axId val="1515173552"/>
        <c:axId val="1515176816"/>
      </c:lineChart>
      <c:catAx>
        <c:axId val="1515173552"/>
        <c:scaling>
          <c:orientation val="minMax"/>
        </c:scaling>
        <c:delete val="0"/>
        <c:axPos val="b"/>
        <c:majorTickMark val="none"/>
        <c:minorTickMark val="none"/>
        <c:tickLblPos val="nextTo"/>
        <c:crossAx val="1515176816"/>
        <c:crosses val="autoZero"/>
        <c:auto val="1"/>
        <c:lblAlgn val="ctr"/>
        <c:lblOffset val="100"/>
        <c:noMultiLvlLbl val="0"/>
      </c:catAx>
      <c:valAx>
        <c:axId val="1515176816"/>
        <c:scaling>
          <c:orientation val="minMax"/>
        </c:scaling>
        <c:delete val="0"/>
        <c:axPos val="l"/>
        <c:majorGridlines/>
        <c:numFmt formatCode="_-* #,##0_-;\-* #,##0_-;_-* &quot;-&quot;??_-;_-@_-" sourceLinked="1"/>
        <c:majorTickMark val="out"/>
        <c:minorTickMark val="none"/>
        <c:tickLblPos val="nextTo"/>
        <c:crossAx val="1515173552"/>
        <c:crosses val="autoZero"/>
        <c:crossBetween val="between"/>
      </c:valAx>
    </c:plotArea>
    <c:legend>
      <c:legendPos val="r"/>
      <c:legendEntry>
        <c:idx val="0"/>
        <c:txPr>
          <a:bodyPr/>
          <a:lstStyle/>
          <a:p>
            <a:pPr>
              <a:defRPr sz="1200" b="1">
                <a:latin typeface="Arial" pitchFamily="34" charset="0"/>
                <a:cs typeface="Arial" pitchFamily="34" charset="0"/>
              </a:defRPr>
            </a:pPr>
            <a:endParaRPr lang="en-US"/>
          </a:p>
        </c:txPr>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Sheet1!$C$39</c:f>
              <c:strCache>
                <c:ptCount val="1"/>
                <c:pt idx="0">
                  <c:v>Net Profit</c:v>
                </c:pt>
              </c:strCache>
            </c:strRef>
          </c:tx>
          <c:cat>
            <c:numRef>
              <c:f>Sheet1!$B$40:$B$44</c:f>
              <c:numCache>
                <c:formatCode>General</c:formatCode>
                <c:ptCount val="5"/>
                <c:pt idx="0">
                  <c:v>2016</c:v>
                </c:pt>
                <c:pt idx="1">
                  <c:v>2017</c:v>
                </c:pt>
                <c:pt idx="2">
                  <c:v>2018</c:v>
                </c:pt>
                <c:pt idx="3">
                  <c:v>2019</c:v>
                </c:pt>
                <c:pt idx="4">
                  <c:v>2020</c:v>
                </c:pt>
              </c:numCache>
            </c:numRef>
          </c:cat>
          <c:val>
            <c:numRef>
              <c:f>Sheet1!$C$40:$C$44</c:f>
              <c:numCache>
                <c:formatCode>#,##0</c:formatCode>
                <c:ptCount val="5"/>
                <c:pt idx="0">
                  <c:v>148846554</c:v>
                </c:pt>
                <c:pt idx="1">
                  <c:v>821864830</c:v>
                </c:pt>
                <c:pt idx="2">
                  <c:v>284722233</c:v>
                </c:pt>
                <c:pt idx="3">
                  <c:v>125376374</c:v>
                </c:pt>
                <c:pt idx="4">
                  <c:v>138698843</c:v>
                </c:pt>
              </c:numCache>
            </c:numRef>
          </c:val>
          <c:smooth val="0"/>
        </c:ser>
        <c:dLbls>
          <c:showLegendKey val="0"/>
          <c:showVal val="0"/>
          <c:showCatName val="0"/>
          <c:showSerName val="0"/>
          <c:showPercent val="0"/>
          <c:showBubbleSize val="0"/>
        </c:dLbls>
        <c:dropLines/>
        <c:marker val="1"/>
        <c:smooth val="0"/>
        <c:axId val="1515221968"/>
        <c:axId val="1515195312"/>
      </c:lineChart>
      <c:catAx>
        <c:axId val="1515221968"/>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crossAx val="1515195312"/>
        <c:crosses val="autoZero"/>
        <c:auto val="1"/>
        <c:lblAlgn val="ctr"/>
        <c:lblOffset val="100"/>
        <c:noMultiLvlLbl val="0"/>
      </c:catAx>
      <c:valAx>
        <c:axId val="1515195312"/>
        <c:scaling>
          <c:orientation val="minMax"/>
        </c:scaling>
        <c:delete val="0"/>
        <c:axPos val="l"/>
        <c:majorGridlines/>
        <c:title>
          <c:tx>
            <c:rich>
              <a:bodyPr/>
              <a:lstStyle/>
              <a:p>
                <a:pPr>
                  <a:defRPr/>
                </a:pPr>
                <a:r>
                  <a:rPr lang="en-US"/>
                  <a:t>Net</a:t>
                </a:r>
                <a:r>
                  <a:rPr lang="en-US" baseline="0"/>
                  <a:t> Profit</a:t>
                </a:r>
                <a:endParaRPr lang="en-US"/>
              </a:p>
            </c:rich>
          </c:tx>
          <c:overlay val="0"/>
        </c:title>
        <c:numFmt formatCode="#,##0" sourceLinked="1"/>
        <c:majorTickMark val="out"/>
        <c:minorTickMark val="none"/>
        <c:tickLblPos val="nextTo"/>
        <c:crossAx val="1515221968"/>
        <c:crosses val="autoZero"/>
        <c:crossBetween val="between"/>
      </c:valAx>
    </c:plotArea>
    <c:legend>
      <c:legendPos val="r"/>
      <c:legendEntry>
        <c:idx val="0"/>
        <c:txPr>
          <a:bodyPr/>
          <a:lstStyle/>
          <a:p>
            <a:pPr>
              <a:defRPr sz="1200" b="1">
                <a:latin typeface="Arial" pitchFamily="34" charset="0"/>
                <a:cs typeface="Arial" pitchFamily="34" charset="0"/>
              </a:defRPr>
            </a:pPr>
            <a:endParaRPr lang="en-US"/>
          </a:p>
        </c:txPr>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Sheet1!$A$55</c:f>
              <c:strCache>
                <c:ptCount val="1"/>
                <c:pt idx="0">
                  <c:v>ROE</c:v>
                </c:pt>
              </c:strCache>
            </c:strRef>
          </c:tx>
          <c:cat>
            <c:numRef>
              <c:f>Sheet1!$B$54:$F$54</c:f>
              <c:numCache>
                <c:formatCode>General</c:formatCode>
                <c:ptCount val="5"/>
                <c:pt idx="0">
                  <c:v>2016</c:v>
                </c:pt>
                <c:pt idx="1">
                  <c:v>2017</c:v>
                </c:pt>
                <c:pt idx="2">
                  <c:v>2018</c:v>
                </c:pt>
                <c:pt idx="3">
                  <c:v>2019</c:v>
                </c:pt>
                <c:pt idx="4">
                  <c:v>2020</c:v>
                </c:pt>
              </c:numCache>
            </c:numRef>
          </c:cat>
          <c:val>
            <c:numRef>
              <c:f>Sheet1!$B$55:$F$55</c:f>
              <c:numCache>
                <c:formatCode>General</c:formatCode>
                <c:ptCount val="5"/>
                <c:pt idx="0" formatCode="_-* #,##0.00000_-;\-* #,##0.00000_-;_-* &quot;-&quot;??_-;_-@_-">
                  <c:v>3.6421594466554102E-2</c:v>
                </c:pt>
                <c:pt idx="1">
                  <c:v>0.17714127199999999</c:v>
                </c:pt>
                <c:pt idx="2">
                  <c:v>5.7820000000000003E-2</c:v>
                </c:pt>
                <c:pt idx="3">
                  <c:v>2.5028000000000002E-2</c:v>
                </c:pt>
                <c:pt idx="4">
                  <c:v>2.6911999999999998E-2</c:v>
                </c:pt>
              </c:numCache>
            </c:numRef>
          </c:val>
          <c:smooth val="0"/>
        </c:ser>
        <c:dLbls>
          <c:showLegendKey val="0"/>
          <c:showVal val="0"/>
          <c:showCatName val="0"/>
          <c:showSerName val="0"/>
          <c:showPercent val="0"/>
          <c:showBubbleSize val="0"/>
        </c:dLbls>
        <c:dropLines/>
        <c:marker val="1"/>
        <c:smooth val="0"/>
        <c:axId val="1515204560"/>
        <c:axId val="1515219792"/>
      </c:lineChart>
      <c:catAx>
        <c:axId val="1515204560"/>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crossAx val="1515219792"/>
        <c:crosses val="autoZero"/>
        <c:auto val="1"/>
        <c:lblAlgn val="ctr"/>
        <c:lblOffset val="100"/>
        <c:noMultiLvlLbl val="0"/>
      </c:catAx>
      <c:valAx>
        <c:axId val="1515219792"/>
        <c:scaling>
          <c:orientation val="minMax"/>
        </c:scaling>
        <c:delete val="0"/>
        <c:axPos val="l"/>
        <c:majorGridlines/>
        <c:numFmt formatCode="_-* #,##0.00000_-;\-* #,##0.00000_-;_-* &quot;-&quot;??_-;_-@_-" sourceLinked="1"/>
        <c:majorTickMark val="out"/>
        <c:minorTickMark val="none"/>
        <c:tickLblPos val="nextTo"/>
        <c:crossAx val="1515204560"/>
        <c:crosses val="autoZero"/>
        <c:crossBetween val="between"/>
      </c:valAx>
    </c:plotArea>
    <c:legend>
      <c:legendPos val="r"/>
      <c:legendEntry>
        <c:idx val="0"/>
        <c:txPr>
          <a:bodyPr/>
          <a:lstStyle/>
          <a:p>
            <a:pPr>
              <a:defRPr sz="1200" b="1">
                <a:latin typeface="Arial" pitchFamily="34" charset="0"/>
                <a:cs typeface="Arial" pitchFamily="34" charset="0"/>
              </a:defRPr>
            </a:pPr>
            <a:endParaRPr lang="en-US"/>
          </a:p>
        </c:txPr>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Sheet1!$A$56</c:f>
              <c:strCache>
                <c:ptCount val="1"/>
                <c:pt idx="0">
                  <c:v>ROA</c:v>
                </c:pt>
              </c:strCache>
            </c:strRef>
          </c:tx>
          <c:val>
            <c:numRef>
              <c:f>Sheet1!$B$56:$F$56</c:f>
              <c:numCache>
                <c:formatCode>General</c:formatCode>
                <c:ptCount val="5"/>
                <c:pt idx="0" formatCode="_-* #,##0.00000_-;\-* #,##0.00000_-;_-* &quot;-&quot;??_-;_-@_-">
                  <c:v>1.4915446592892231E-2</c:v>
                </c:pt>
                <c:pt idx="1">
                  <c:v>7.6152832000000004E-2</c:v>
                </c:pt>
                <c:pt idx="2">
                  <c:v>2.5572000000000001E-2</c:v>
                </c:pt>
                <c:pt idx="3">
                  <c:v>1.2127000000000001E-2</c:v>
                </c:pt>
                <c:pt idx="4">
                  <c:v>1.2917E-2</c:v>
                </c:pt>
              </c:numCache>
            </c:numRef>
          </c:val>
          <c:smooth val="0"/>
        </c:ser>
        <c:dLbls>
          <c:showLegendKey val="0"/>
          <c:showVal val="0"/>
          <c:showCatName val="0"/>
          <c:showSerName val="0"/>
          <c:showPercent val="0"/>
          <c:showBubbleSize val="0"/>
        </c:dLbls>
        <c:dropLines/>
        <c:marker val="1"/>
        <c:smooth val="0"/>
        <c:axId val="1515201840"/>
        <c:axId val="1515211632"/>
      </c:lineChart>
      <c:catAx>
        <c:axId val="1515201840"/>
        <c:scaling>
          <c:orientation val="minMax"/>
        </c:scaling>
        <c:delete val="0"/>
        <c:axPos val="b"/>
        <c:title>
          <c:tx>
            <c:rich>
              <a:bodyPr/>
              <a:lstStyle/>
              <a:p>
                <a:pPr>
                  <a:defRPr/>
                </a:pPr>
                <a:r>
                  <a:rPr lang="en-US"/>
                  <a:t>Year</a:t>
                </a:r>
              </a:p>
            </c:rich>
          </c:tx>
          <c:overlay val="0"/>
        </c:title>
        <c:majorTickMark val="none"/>
        <c:minorTickMark val="none"/>
        <c:tickLblPos val="nextTo"/>
        <c:crossAx val="1515211632"/>
        <c:crosses val="autoZero"/>
        <c:auto val="1"/>
        <c:lblAlgn val="ctr"/>
        <c:lblOffset val="100"/>
        <c:noMultiLvlLbl val="0"/>
      </c:catAx>
      <c:valAx>
        <c:axId val="1515211632"/>
        <c:scaling>
          <c:orientation val="minMax"/>
        </c:scaling>
        <c:delete val="0"/>
        <c:axPos val="l"/>
        <c:majorGridlines/>
        <c:numFmt formatCode="_-* #,##0.00000_-;\-* #,##0.00000_-;_-* &quot;-&quot;??_-;_-@_-" sourceLinked="1"/>
        <c:majorTickMark val="out"/>
        <c:minorTickMark val="none"/>
        <c:tickLblPos val="nextTo"/>
        <c:crossAx val="1515201840"/>
        <c:crosses val="autoZero"/>
        <c:crossBetween val="between"/>
      </c:valAx>
    </c:plotArea>
    <c:legend>
      <c:legendPos val="r"/>
      <c:legendEntry>
        <c:idx val="0"/>
        <c:txPr>
          <a:bodyPr/>
          <a:lstStyle/>
          <a:p>
            <a:pPr>
              <a:defRPr sz="1200" b="1">
                <a:latin typeface="Arial" pitchFamily="34" charset="0"/>
                <a:cs typeface="Arial" pitchFamily="34" charset="0"/>
              </a:defRPr>
            </a:pPr>
            <a:endParaRPr lang="en-US"/>
          </a:p>
        </c:txPr>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Sheet1!$A$57</c:f>
              <c:strCache>
                <c:ptCount val="1"/>
                <c:pt idx="0">
                  <c:v>EPS</c:v>
                </c:pt>
              </c:strCache>
            </c:strRef>
          </c:tx>
          <c:val>
            <c:numRef>
              <c:f>Sheet1!$B$57:$F$57</c:f>
              <c:numCache>
                <c:formatCode>General</c:formatCode>
                <c:ptCount val="5"/>
                <c:pt idx="0" formatCode="0.00">
                  <c:v>0.63</c:v>
                </c:pt>
                <c:pt idx="1">
                  <c:v>3.05</c:v>
                </c:pt>
                <c:pt idx="2">
                  <c:v>1.06</c:v>
                </c:pt>
                <c:pt idx="3">
                  <c:v>0.46</c:v>
                </c:pt>
                <c:pt idx="4">
                  <c:v>0.54</c:v>
                </c:pt>
              </c:numCache>
            </c:numRef>
          </c:val>
          <c:smooth val="0"/>
        </c:ser>
        <c:dLbls>
          <c:showLegendKey val="0"/>
          <c:showVal val="0"/>
          <c:showCatName val="0"/>
          <c:showSerName val="0"/>
          <c:showPercent val="0"/>
          <c:showBubbleSize val="0"/>
        </c:dLbls>
        <c:dropLines/>
        <c:marker val="1"/>
        <c:smooth val="0"/>
        <c:axId val="1515196400"/>
        <c:axId val="1515202928"/>
      </c:lineChart>
      <c:catAx>
        <c:axId val="1515196400"/>
        <c:scaling>
          <c:orientation val="minMax"/>
        </c:scaling>
        <c:delete val="0"/>
        <c:axPos val="b"/>
        <c:title>
          <c:tx>
            <c:rich>
              <a:bodyPr/>
              <a:lstStyle/>
              <a:p>
                <a:pPr>
                  <a:defRPr/>
                </a:pPr>
                <a:r>
                  <a:rPr lang="en-US"/>
                  <a:t>Year</a:t>
                </a:r>
              </a:p>
            </c:rich>
          </c:tx>
          <c:overlay val="0"/>
        </c:title>
        <c:majorTickMark val="none"/>
        <c:minorTickMark val="none"/>
        <c:tickLblPos val="nextTo"/>
        <c:crossAx val="1515202928"/>
        <c:crosses val="autoZero"/>
        <c:auto val="1"/>
        <c:lblAlgn val="ctr"/>
        <c:lblOffset val="100"/>
        <c:noMultiLvlLbl val="0"/>
      </c:catAx>
      <c:valAx>
        <c:axId val="1515202928"/>
        <c:scaling>
          <c:orientation val="minMax"/>
        </c:scaling>
        <c:delete val="0"/>
        <c:axPos val="l"/>
        <c:majorGridlines/>
        <c:numFmt formatCode="0.00" sourceLinked="1"/>
        <c:majorTickMark val="out"/>
        <c:minorTickMark val="none"/>
        <c:tickLblPos val="nextTo"/>
        <c:crossAx val="1515196400"/>
        <c:crosses val="autoZero"/>
        <c:crossBetween val="between"/>
      </c:valAx>
    </c:plotArea>
    <c:legend>
      <c:legendPos val="r"/>
      <c:legendEntry>
        <c:idx val="0"/>
        <c:txPr>
          <a:bodyPr/>
          <a:lstStyle/>
          <a:p>
            <a:pPr>
              <a:defRPr sz="1200" b="1">
                <a:latin typeface="Arial" pitchFamily="34" charset="0"/>
                <a:cs typeface="Arial" pitchFamily="34" charset="0"/>
              </a:defRPr>
            </a:pPr>
            <a:endParaRPr lang="en-US"/>
          </a:p>
        </c:txPr>
      </c:legendEntry>
      <c:layout>
        <c:manualLayout>
          <c:xMode val="edge"/>
          <c:yMode val="edge"/>
          <c:x val="0.82876356080489932"/>
          <c:y val="0.45814122193059204"/>
          <c:w val="0.16845866141732282"/>
          <c:h val="0.1624208953047535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792AA-42C0-4157-8CCE-56B32B757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3162</TotalTime>
  <Pages>29</Pages>
  <Words>4226</Words>
  <Characters>24092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account</cp:lastModifiedBy>
  <cp:revision>229</cp:revision>
  <cp:lastPrinted>2019-09-11T07:50:00Z</cp:lastPrinted>
  <dcterms:created xsi:type="dcterms:W3CDTF">2019-09-02T08:00:00Z</dcterms:created>
  <dcterms:modified xsi:type="dcterms:W3CDTF">2022-06-04T07:36:00Z</dcterms:modified>
</cp:coreProperties>
</file>