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3A5B6F" w14:textId="2F7F5E91" w:rsidR="00A332EA" w:rsidRPr="008E7006" w:rsidRDefault="003B2D5F" w:rsidP="00DC4B44">
      <w:pPr>
        <w:jc w:val="center"/>
        <w:rPr>
          <w:rFonts w:ascii="Cambria" w:hAnsi="Cambria" w:cstheme="minorHAnsi"/>
          <w:b/>
          <w:i/>
          <w:sz w:val="36"/>
          <w:szCs w:val="28"/>
        </w:rPr>
      </w:pPr>
      <w:bookmarkStart w:id="0" w:name="_GoBack"/>
      <w:bookmarkEnd w:id="0"/>
      <w:r>
        <w:rPr>
          <w:rFonts w:ascii="Cambria" w:hAnsi="Cambria" w:cstheme="minorHAnsi"/>
          <w:b/>
          <w:i/>
          <w:sz w:val="36"/>
          <w:szCs w:val="28"/>
        </w:rPr>
        <w:t xml:space="preserve">An </w:t>
      </w:r>
      <w:r w:rsidR="00A332EA" w:rsidRPr="008E7006">
        <w:rPr>
          <w:rFonts w:ascii="Cambria" w:hAnsi="Cambria" w:cstheme="minorHAnsi"/>
          <w:b/>
          <w:i/>
          <w:sz w:val="36"/>
          <w:szCs w:val="28"/>
        </w:rPr>
        <w:t>I</w:t>
      </w:r>
      <w:r w:rsidR="00DD14EB" w:rsidRPr="008E7006">
        <w:rPr>
          <w:rFonts w:ascii="Cambria" w:hAnsi="Cambria" w:cstheme="minorHAnsi"/>
          <w:b/>
          <w:i/>
          <w:sz w:val="36"/>
          <w:szCs w:val="28"/>
        </w:rPr>
        <w:t>nternship R</w:t>
      </w:r>
      <w:r w:rsidR="00A332EA" w:rsidRPr="008E7006">
        <w:rPr>
          <w:rFonts w:ascii="Cambria" w:hAnsi="Cambria" w:cstheme="minorHAnsi"/>
          <w:b/>
          <w:i/>
          <w:sz w:val="36"/>
          <w:szCs w:val="28"/>
        </w:rPr>
        <w:t>eport</w:t>
      </w:r>
      <w:r w:rsidR="00DC4B44" w:rsidRPr="008E7006">
        <w:rPr>
          <w:rFonts w:ascii="Cambria" w:hAnsi="Cambria" w:cstheme="minorHAnsi"/>
          <w:b/>
          <w:i/>
          <w:sz w:val="36"/>
          <w:szCs w:val="28"/>
        </w:rPr>
        <w:t xml:space="preserve"> </w:t>
      </w:r>
      <w:r w:rsidR="00A332EA" w:rsidRPr="008E7006">
        <w:rPr>
          <w:rFonts w:ascii="Cambria" w:hAnsi="Cambria" w:cstheme="minorHAnsi"/>
          <w:b/>
          <w:i/>
          <w:sz w:val="36"/>
          <w:szCs w:val="28"/>
        </w:rPr>
        <w:t>On</w:t>
      </w:r>
    </w:p>
    <w:p w14:paraId="77D28D7C" w14:textId="0BBAAC0B" w:rsidR="00A332EA" w:rsidRPr="007E2E5B" w:rsidRDefault="00EE2F1C" w:rsidP="003770BC">
      <w:pPr>
        <w:jc w:val="center"/>
        <w:rPr>
          <w:rFonts w:ascii="Cambria" w:hAnsi="Cambria" w:cstheme="minorHAnsi"/>
          <w:b/>
          <w:i/>
          <w:color w:val="1F4E79" w:themeColor="accent1" w:themeShade="80"/>
          <w:sz w:val="44"/>
          <w:szCs w:val="24"/>
          <w14:shadow w14:blurRad="50800" w14:dist="38100" w14:dir="2700000" w14:sx="100000" w14:sy="100000" w14:kx="0" w14:ky="0" w14:algn="tl">
            <w14:srgbClr w14:val="000000">
              <w14:alpha w14:val="60000"/>
            </w14:srgbClr>
          </w14:shadow>
        </w:rPr>
      </w:pPr>
      <w:r>
        <w:rPr>
          <w:rFonts w:ascii="Cambria" w:hAnsi="Cambria" w:cstheme="minorHAnsi"/>
          <w:b/>
          <w:i/>
          <w:color w:val="1F4E79" w:themeColor="accent1" w:themeShade="80"/>
          <w:sz w:val="36"/>
          <w:szCs w:val="24"/>
          <w14:shadow w14:blurRad="50800" w14:dist="38100" w14:dir="2700000" w14:sx="100000" w14:sy="100000" w14:kx="0" w14:ky="0" w14:algn="tl">
            <w14:srgbClr w14:val="000000">
              <w14:alpha w14:val="60000"/>
            </w14:srgbClr>
          </w14:shadow>
        </w:rPr>
        <w:t>Employee Motivation through Human Resource Practices in</w:t>
      </w:r>
      <w:r w:rsidR="003B50E9" w:rsidRPr="007E2E5B">
        <w:rPr>
          <w:rFonts w:ascii="Cambria" w:hAnsi="Cambria" w:cstheme="minorHAnsi"/>
          <w:b/>
          <w:i/>
          <w:color w:val="1F4E79" w:themeColor="accent1" w:themeShade="80"/>
          <w:sz w:val="36"/>
          <w:szCs w:val="24"/>
          <w14:shadow w14:blurRad="50800" w14:dist="38100" w14:dir="2700000" w14:sx="100000" w14:sy="100000" w14:kx="0" w14:ky="0" w14:algn="tl">
            <w14:srgbClr w14:val="000000">
              <w14:alpha w14:val="60000"/>
            </w14:srgbClr>
          </w14:shadow>
        </w:rPr>
        <w:t xml:space="preserve"> </w:t>
      </w:r>
      <w:r w:rsidR="003B50E9" w:rsidRPr="007E2E5B">
        <w:rPr>
          <w:rFonts w:ascii="Cambria" w:hAnsi="Cambria" w:cstheme="minorHAnsi"/>
          <w:b/>
          <w:i/>
          <w:color w:val="2F5496" w:themeColor="accent5" w:themeShade="BF"/>
          <w:sz w:val="36"/>
          <w:szCs w:val="24"/>
          <w14:shadow w14:blurRad="50800" w14:dist="38100" w14:dir="2700000" w14:sx="100000" w14:sy="100000" w14:kx="0" w14:ky="0" w14:algn="tl">
            <w14:srgbClr w14:val="000000">
              <w14:alpha w14:val="60000"/>
            </w14:srgbClr>
          </w14:shadow>
        </w:rPr>
        <w:t xml:space="preserve">Social Islami Bank Limited </w:t>
      </w:r>
    </w:p>
    <w:p w14:paraId="638AB7EB" w14:textId="77777777" w:rsidR="00DD14EB" w:rsidRPr="00304AB3" w:rsidRDefault="00C15CFB" w:rsidP="00C15CFB">
      <w:pPr>
        <w:jc w:val="center"/>
        <w:rPr>
          <w:rFonts w:cstheme="minorHAnsi"/>
          <w:sz w:val="32"/>
          <w:szCs w:val="24"/>
        </w:rPr>
      </w:pPr>
      <w:r>
        <w:rPr>
          <w:rFonts w:cstheme="minorHAnsi"/>
          <w:noProof/>
          <w:sz w:val="32"/>
          <w:szCs w:val="24"/>
        </w:rPr>
        <w:drawing>
          <wp:inline distT="0" distB="0" distL="0" distR="0" wp14:anchorId="67FD5F29" wp14:editId="7E389B48">
            <wp:extent cx="1581150" cy="1442799"/>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uiu.jpg"/>
                    <pic:cNvPicPr/>
                  </pic:nvPicPr>
                  <pic:blipFill>
                    <a:blip r:embed="rId9">
                      <a:extLst>
                        <a:ext uri="{28A0092B-C50C-407E-A947-70E740481C1C}">
                          <a14:useLocalDpi xmlns:a14="http://schemas.microsoft.com/office/drawing/2010/main" val="0"/>
                        </a:ext>
                      </a:extLst>
                    </a:blip>
                    <a:stretch>
                      <a:fillRect/>
                    </a:stretch>
                  </pic:blipFill>
                  <pic:spPr>
                    <a:xfrm>
                      <a:off x="0" y="0"/>
                      <a:ext cx="1600294" cy="1460268"/>
                    </a:xfrm>
                    <a:prstGeom prst="rect">
                      <a:avLst/>
                    </a:prstGeom>
                  </pic:spPr>
                </pic:pic>
              </a:graphicData>
            </a:graphic>
          </wp:inline>
        </w:drawing>
      </w:r>
    </w:p>
    <w:p w14:paraId="261F1AFF" w14:textId="77777777" w:rsidR="007E2E5B" w:rsidRDefault="007E2E5B" w:rsidP="003770BC">
      <w:pPr>
        <w:jc w:val="center"/>
        <w:rPr>
          <w:rFonts w:ascii="Cambria" w:hAnsi="Cambria" w:cstheme="minorHAnsi"/>
          <w:b/>
          <w:color w:val="1F4E79" w:themeColor="accent1" w:themeShade="80"/>
          <w:sz w:val="36"/>
          <w:szCs w:val="28"/>
        </w:rPr>
      </w:pPr>
    </w:p>
    <w:p w14:paraId="5BBEA589" w14:textId="6EACF8FA" w:rsidR="00DD14EB" w:rsidRPr="005D5494" w:rsidRDefault="008E7006" w:rsidP="003770BC">
      <w:pPr>
        <w:jc w:val="center"/>
        <w:rPr>
          <w:rFonts w:ascii="Cambria" w:hAnsi="Cambria" w:cstheme="minorHAnsi"/>
          <w:b/>
          <w:color w:val="1F4E79" w:themeColor="accent1" w:themeShade="80"/>
          <w:sz w:val="36"/>
          <w:szCs w:val="28"/>
        </w:rPr>
      </w:pPr>
      <w:r w:rsidRPr="005D5494">
        <w:rPr>
          <w:rFonts w:ascii="Cambria" w:hAnsi="Cambria" w:cstheme="minorHAnsi"/>
          <w:b/>
          <w:color w:val="1F4E79" w:themeColor="accent1" w:themeShade="80"/>
          <w:sz w:val="36"/>
          <w:szCs w:val="28"/>
        </w:rPr>
        <w:t>Submitted T</w:t>
      </w:r>
      <w:r w:rsidR="00E2531F" w:rsidRPr="005D5494">
        <w:rPr>
          <w:rFonts w:ascii="Cambria" w:hAnsi="Cambria" w:cstheme="minorHAnsi"/>
          <w:b/>
          <w:color w:val="1F4E79" w:themeColor="accent1" w:themeShade="80"/>
          <w:sz w:val="36"/>
          <w:szCs w:val="28"/>
        </w:rPr>
        <w:t>o</w:t>
      </w:r>
    </w:p>
    <w:p w14:paraId="3BE15994" w14:textId="48067564" w:rsidR="00DD14EB" w:rsidRPr="008E7006" w:rsidRDefault="00EE2F1C" w:rsidP="008E7006">
      <w:pPr>
        <w:spacing w:after="0"/>
        <w:jc w:val="center"/>
        <w:rPr>
          <w:rFonts w:ascii="Cambria" w:hAnsi="Cambria" w:cstheme="minorHAnsi"/>
          <w:b/>
          <w:sz w:val="32"/>
          <w:szCs w:val="24"/>
        </w:rPr>
      </w:pPr>
      <w:r>
        <w:rPr>
          <w:rFonts w:ascii="Cambria" w:hAnsi="Cambria" w:cstheme="minorHAnsi"/>
          <w:b/>
          <w:sz w:val="32"/>
          <w:szCs w:val="24"/>
        </w:rPr>
        <w:t xml:space="preserve">Prof. Dr Abu Saleh Md. </w:t>
      </w:r>
      <w:r w:rsidR="008E7006">
        <w:rPr>
          <w:rFonts w:ascii="Cambria" w:hAnsi="Cambria" w:cstheme="minorHAnsi"/>
          <w:b/>
          <w:sz w:val="32"/>
          <w:szCs w:val="24"/>
        </w:rPr>
        <w:t>Sohel-Uz-Z</w:t>
      </w:r>
      <w:r w:rsidR="00DD14EB" w:rsidRPr="008E7006">
        <w:rPr>
          <w:rFonts w:ascii="Cambria" w:hAnsi="Cambria" w:cstheme="minorHAnsi"/>
          <w:b/>
          <w:sz w:val="32"/>
          <w:szCs w:val="24"/>
        </w:rPr>
        <w:t>aman</w:t>
      </w:r>
    </w:p>
    <w:p w14:paraId="4F365051" w14:textId="77777777" w:rsidR="001E5E66" w:rsidRPr="008E7006" w:rsidRDefault="001E5E66" w:rsidP="00DC4B44">
      <w:pPr>
        <w:spacing w:after="0"/>
        <w:jc w:val="center"/>
        <w:rPr>
          <w:rFonts w:ascii="Cambria" w:hAnsi="Cambria" w:cstheme="minorHAnsi"/>
          <w:sz w:val="32"/>
          <w:szCs w:val="24"/>
        </w:rPr>
      </w:pPr>
      <w:r w:rsidRPr="008E7006">
        <w:rPr>
          <w:rFonts w:ascii="Cambria" w:hAnsi="Cambria" w:cstheme="minorHAnsi"/>
          <w:b/>
          <w:sz w:val="32"/>
          <w:szCs w:val="24"/>
        </w:rPr>
        <w:t>Professor</w:t>
      </w:r>
      <w:r w:rsidRPr="008E7006">
        <w:rPr>
          <w:rFonts w:ascii="Cambria" w:hAnsi="Cambria" w:cstheme="minorHAnsi"/>
          <w:sz w:val="32"/>
          <w:szCs w:val="24"/>
        </w:rPr>
        <w:t>,</w:t>
      </w:r>
    </w:p>
    <w:p w14:paraId="71B40D30" w14:textId="77777777" w:rsidR="00DD14EB" w:rsidRPr="008E7006" w:rsidRDefault="001E5E66" w:rsidP="001E5E66">
      <w:pPr>
        <w:spacing w:after="0"/>
        <w:jc w:val="center"/>
        <w:rPr>
          <w:rFonts w:ascii="Cambria" w:hAnsi="Cambria" w:cstheme="minorHAnsi"/>
          <w:sz w:val="32"/>
          <w:szCs w:val="24"/>
        </w:rPr>
      </w:pPr>
      <w:r w:rsidRPr="008E7006">
        <w:rPr>
          <w:rFonts w:ascii="Cambria" w:hAnsi="Cambria" w:cstheme="minorHAnsi"/>
          <w:sz w:val="32"/>
          <w:szCs w:val="24"/>
        </w:rPr>
        <w:t>Department of Business A</w:t>
      </w:r>
      <w:r w:rsidR="00DD14EB" w:rsidRPr="008E7006">
        <w:rPr>
          <w:rFonts w:ascii="Cambria" w:hAnsi="Cambria" w:cstheme="minorHAnsi"/>
          <w:sz w:val="32"/>
          <w:szCs w:val="24"/>
        </w:rPr>
        <w:t>dministration</w:t>
      </w:r>
    </w:p>
    <w:p w14:paraId="236ADB82" w14:textId="77777777" w:rsidR="00DD14EB" w:rsidRPr="008E7006" w:rsidRDefault="00DD14EB" w:rsidP="001E5E66">
      <w:pPr>
        <w:spacing w:after="0"/>
        <w:jc w:val="center"/>
        <w:rPr>
          <w:rFonts w:ascii="Cambria" w:hAnsi="Cambria" w:cstheme="minorHAnsi"/>
          <w:sz w:val="32"/>
          <w:szCs w:val="24"/>
        </w:rPr>
      </w:pPr>
      <w:r w:rsidRPr="008E7006">
        <w:rPr>
          <w:rFonts w:ascii="Cambria" w:hAnsi="Cambria" w:cstheme="minorHAnsi"/>
          <w:sz w:val="32"/>
          <w:szCs w:val="24"/>
        </w:rPr>
        <w:t>United international university</w:t>
      </w:r>
    </w:p>
    <w:p w14:paraId="5573C173" w14:textId="77777777" w:rsidR="001E5E66" w:rsidRPr="008E7006" w:rsidRDefault="001E5E66" w:rsidP="001E5E66">
      <w:pPr>
        <w:spacing w:after="0"/>
        <w:jc w:val="center"/>
        <w:rPr>
          <w:rFonts w:ascii="Cambria" w:hAnsi="Cambria" w:cstheme="minorHAnsi"/>
          <w:sz w:val="32"/>
          <w:szCs w:val="24"/>
        </w:rPr>
      </w:pPr>
      <w:r w:rsidRPr="008E7006">
        <w:rPr>
          <w:rFonts w:ascii="Cambria" w:hAnsi="Cambria" w:cstheme="minorHAnsi"/>
          <w:sz w:val="32"/>
          <w:szCs w:val="24"/>
        </w:rPr>
        <w:t>Dhaka, Bangladesh</w:t>
      </w:r>
    </w:p>
    <w:p w14:paraId="54D12D98" w14:textId="77777777" w:rsidR="00DD14EB" w:rsidRPr="008E7006" w:rsidRDefault="00DD14EB" w:rsidP="003770BC">
      <w:pPr>
        <w:jc w:val="center"/>
        <w:rPr>
          <w:rFonts w:ascii="Cambria" w:hAnsi="Cambria" w:cstheme="minorHAnsi"/>
          <w:sz w:val="14"/>
          <w:szCs w:val="24"/>
        </w:rPr>
      </w:pPr>
    </w:p>
    <w:p w14:paraId="77CF11BB" w14:textId="1A866FD8" w:rsidR="00DD14EB" w:rsidRPr="005D5494" w:rsidRDefault="008E7006" w:rsidP="003770BC">
      <w:pPr>
        <w:jc w:val="center"/>
        <w:rPr>
          <w:rFonts w:ascii="Cambria" w:hAnsi="Cambria" w:cstheme="minorHAnsi"/>
          <w:b/>
          <w:color w:val="1F4E79" w:themeColor="accent1" w:themeShade="80"/>
          <w:sz w:val="36"/>
          <w:szCs w:val="28"/>
        </w:rPr>
      </w:pPr>
      <w:r w:rsidRPr="005D5494">
        <w:rPr>
          <w:rFonts w:ascii="Cambria" w:hAnsi="Cambria" w:cstheme="minorHAnsi"/>
          <w:b/>
          <w:color w:val="1F4E79" w:themeColor="accent1" w:themeShade="80"/>
          <w:sz w:val="36"/>
          <w:szCs w:val="28"/>
        </w:rPr>
        <w:t>Submitted B</w:t>
      </w:r>
      <w:r w:rsidR="00E2531F" w:rsidRPr="005D5494">
        <w:rPr>
          <w:rFonts w:ascii="Cambria" w:hAnsi="Cambria" w:cstheme="minorHAnsi"/>
          <w:b/>
          <w:color w:val="1F4E79" w:themeColor="accent1" w:themeShade="80"/>
          <w:sz w:val="36"/>
          <w:szCs w:val="28"/>
        </w:rPr>
        <w:t>y</w:t>
      </w:r>
    </w:p>
    <w:p w14:paraId="5DE83A41" w14:textId="46CE1656" w:rsidR="00DD14EB" w:rsidRPr="008E7006" w:rsidRDefault="008E7006" w:rsidP="00844EDF">
      <w:pPr>
        <w:spacing w:after="0"/>
        <w:jc w:val="center"/>
        <w:rPr>
          <w:rFonts w:ascii="Cambria" w:hAnsi="Cambria" w:cstheme="minorHAnsi"/>
          <w:b/>
          <w:sz w:val="32"/>
          <w:szCs w:val="24"/>
        </w:rPr>
      </w:pPr>
      <w:r>
        <w:rPr>
          <w:rFonts w:ascii="Cambria" w:hAnsi="Cambria" w:cstheme="minorHAnsi"/>
          <w:b/>
          <w:sz w:val="32"/>
          <w:szCs w:val="24"/>
        </w:rPr>
        <w:t>Taslin Afrose A</w:t>
      </w:r>
      <w:r w:rsidR="00DD14EB" w:rsidRPr="008E7006">
        <w:rPr>
          <w:rFonts w:ascii="Cambria" w:hAnsi="Cambria" w:cstheme="minorHAnsi"/>
          <w:b/>
          <w:sz w:val="32"/>
          <w:szCs w:val="24"/>
        </w:rPr>
        <w:t>untra</w:t>
      </w:r>
    </w:p>
    <w:p w14:paraId="310FAB40" w14:textId="10DE4A0C" w:rsidR="00DD14EB" w:rsidRPr="008E7006" w:rsidRDefault="001E5E66" w:rsidP="00844EDF">
      <w:pPr>
        <w:spacing w:after="0"/>
        <w:jc w:val="center"/>
        <w:rPr>
          <w:rFonts w:ascii="Cambria" w:hAnsi="Cambria" w:cstheme="minorHAnsi"/>
          <w:b/>
          <w:sz w:val="32"/>
          <w:szCs w:val="24"/>
        </w:rPr>
      </w:pPr>
      <w:r w:rsidRPr="008E7006">
        <w:rPr>
          <w:rFonts w:ascii="Cambria" w:hAnsi="Cambria" w:cstheme="minorHAnsi"/>
          <w:b/>
          <w:sz w:val="32"/>
          <w:szCs w:val="24"/>
        </w:rPr>
        <w:t>ID</w:t>
      </w:r>
      <w:r w:rsidR="00DD14EB" w:rsidRPr="008E7006">
        <w:rPr>
          <w:rFonts w:ascii="Cambria" w:hAnsi="Cambria" w:cstheme="minorHAnsi"/>
          <w:b/>
          <w:sz w:val="32"/>
          <w:szCs w:val="24"/>
        </w:rPr>
        <w:t>: 111</w:t>
      </w:r>
      <w:r w:rsidR="005D5494">
        <w:rPr>
          <w:rFonts w:ascii="Cambria" w:hAnsi="Cambria" w:cstheme="minorHAnsi"/>
          <w:b/>
          <w:sz w:val="32"/>
          <w:szCs w:val="24"/>
        </w:rPr>
        <w:t xml:space="preserve"> </w:t>
      </w:r>
      <w:r w:rsidR="00DD14EB" w:rsidRPr="008E7006">
        <w:rPr>
          <w:rFonts w:ascii="Cambria" w:hAnsi="Cambria" w:cstheme="minorHAnsi"/>
          <w:b/>
          <w:sz w:val="32"/>
          <w:szCs w:val="24"/>
        </w:rPr>
        <w:t>131</w:t>
      </w:r>
      <w:r w:rsidR="005D5494">
        <w:rPr>
          <w:rFonts w:ascii="Cambria" w:hAnsi="Cambria" w:cstheme="minorHAnsi"/>
          <w:b/>
          <w:sz w:val="32"/>
          <w:szCs w:val="24"/>
        </w:rPr>
        <w:t xml:space="preserve"> </w:t>
      </w:r>
      <w:r w:rsidR="00DD14EB" w:rsidRPr="008E7006">
        <w:rPr>
          <w:rFonts w:ascii="Cambria" w:hAnsi="Cambria" w:cstheme="minorHAnsi"/>
          <w:b/>
          <w:sz w:val="32"/>
          <w:szCs w:val="24"/>
        </w:rPr>
        <w:t>179</w:t>
      </w:r>
    </w:p>
    <w:p w14:paraId="412995B5" w14:textId="77777777" w:rsidR="00DD14EB" w:rsidRPr="008E7006" w:rsidRDefault="00DD14EB" w:rsidP="001E5E66">
      <w:pPr>
        <w:spacing w:after="0"/>
        <w:jc w:val="center"/>
        <w:rPr>
          <w:rFonts w:ascii="Cambria" w:hAnsi="Cambria" w:cstheme="minorHAnsi"/>
          <w:sz w:val="32"/>
          <w:szCs w:val="24"/>
        </w:rPr>
      </w:pPr>
      <w:r w:rsidRPr="008E7006">
        <w:rPr>
          <w:rFonts w:ascii="Cambria" w:hAnsi="Cambria" w:cstheme="minorHAnsi"/>
          <w:sz w:val="32"/>
          <w:szCs w:val="24"/>
        </w:rPr>
        <w:t>BBA program</w:t>
      </w:r>
    </w:p>
    <w:p w14:paraId="73612A53" w14:textId="77777777" w:rsidR="00DD14EB" w:rsidRPr="008E7006" w:rsidRDefault="00DD14EB" w:rsidP="001E5E66">
      <w:pPr>
        <w:spacing w:after="0"/>
        <w:jc w:val="center"/>
        <w:rPr>
          <w:rFonts w:ascii="Cambria" w:hAnsi="Cambria" w:cstheme="minorHAnsi"/>
          <w:sz w:val="32"/>
          <w:szCs w:val="24"/>
        </w:rPr>
      </w:pPr>
      <w:r w:rsidRPr="008E7006">
        <w:rPr>
          <w:rFonts w:ascii="Cambria" w:hAnsi="Cambria" w:cstheme="minorHAnsi"/>
          <w:sz w:val="32"/>
          <w:szCs w:val="24"/>
        </w:rPr>
        <w:t>School of Business &amp; Economics</w:t>
      </w:r>
    </w:p>
    <w:p w14:paraId="71A1AFBB" w14:textId="77777777" w:rsidR="001E5E66" w:rsidRPr="008E7006" w:rsidRDefault="001E5E66" w:rsidP="001E5E66">
      <w:pPr>
        <w:spacing w:after="0"/>
        <w:jc w:val="center"/>
        <w:rPr>
          <w:rFonts w:ascii="Cambria" w:hAnsi="Cambria" w:cstheme="minorHAnsi"/>
          <w:sz w:val="32"/>
          <w:szCs w:val="24"/>
        </w:rPr>
      </w:pPr>
      <w:r w:rsidRPr="008E7006">
        <w:rPr>
          <w:rFonts w:ascii="Cambria" w:hAnsi="Cambria" w:cstheme="minorHAnsi"/>
          <w:sz w:val="32"/>
          <w:szCs w:val="24"/>
        </w:rPr>
        <w:t>United international university</w:t>
      </w:r>
    </w:p>
    <w:p w14:paraId="43518A97" w14:textId="77777777" w:rsidR="00DC4B44" w:rsidRDefault="00DC4B44" w:rsidP="00844EDF">
      <w:pPr>
        <w:jc w:val="center"/>
        <w:rPr>
          <w:rFonts w:ascii="Cambria" w:hAnsi="Cambria" w:cstheme="minorHAnsi"/>
          <w:b/>
          <w:color w:val="1F4E79" w:themeColor="accent1" w:themeShade="80"/>
          <w:sz w:val="32"/>
          <w:szCs w:val="24"/>
        </w:rPr>
      </w:pPr>
    </w:p>
    <w:p w14:paraId="618AD520" w14:textId="77777777" w:rsidR="007E2E5B" w:rsidRPr="005D5494" w:rsidRDefault="007E2E5B" w:rsidP="00844EDF">
      <w:pPr>
        <w:jc w:val="center"/>
        <w:rPr>
          <w:rFonts w:ascii="Cambria" w:hAnsi="Cambria" w:cstheme="minorHAnsi"/>
          <w:b/>
          <w:color w:val="1F4E79" w:themeColor="accent1" w:themeShade="80"/>
          <w:sz w:val="32"/>
          <w:szCs w:val="24"/>
        </w:rPr>
      </w:pPr>
    </w:p>
    <w:p w14:paraId="327D6EB0" w14:textId="77777777" w:rsidR="008E7006" w:rsidRPr="005D5494" w:rsidRDefault="004A589D" w:rsidP="00844EDF">
      <w:pPr>
        <w:jc w:val="center"/>
        <w:rPr>
          <w:rFonts w:ascii="Cambria" w:hAnsi="Cambria" w:cstheme="minorHAnsi"/>
          <w:color w:val="1F4E79" w:themeColor="accent1" w:themeShade="80"/>
          <w:sz w:val="32"/>
          <w:szCs w:val="24"/>
        </w:rPr>
      </w:pPr>
      <w:r w:rsidRPr="005D5494">
        <w:rPr>
          <w:rFonts w:ascii="Cambria" w:hAnsi="Cambria" w:cstheme="minorHAnsi"/>
          <w:b/>
          <w:color w:val="1F4E79" w:themeColor="accent1" w:themeShade="80"/>
          <w:sz w:val="32"/>
          <w:szCs w:val="24"/>
        </w:rPr>
        <w:t>Submission Date:</w:t>
      </w:r>
      <w:r w:rsidRPr="005D5494">
        <w:rPr>
          <w:rFonts w:ascii="Cambria" w:hAnsi="Cambria" w:cstheme="minorHAnsi"/>
          <w:color w:val="1F4E79" w:themeColor="accent1" w:themeShade="80"/>
          <w:sz w:val="32"/>
          <w:szCs w:val="24"/>
        </w:rPr>
        <w:t xml:space="preserve"> </w:t>
      </w:r>
    </w:p>
    <w:p w14:paraId="33BB4B3A" w14:textId="7F570517" w:rsidR="005D7D1F" w:rsidRPr="008E7006" w:rsidRDefault="00FF3583" w:rsidP="00844EDF">
      <w:pPr>
        <w:jc w:val="center"/>
        <w:rPr>
          <w:rFonts w:ascii="Cambria" w:hAnsi="Cambria" w:cstheme="minorHAnsi"/>
          <w:sz w:val="32"/>
          <w:szCs w:val="24"/>
        </w:rPr>
      </w:pPr>
      <w:r>
        <w:rPr>
          <w:rFonts w:ascii="Cambria" w:hAnsi="Cambria" w:cstheme="minorHAnsi"/>
          <w:b/>
          <w:sz w:val="32"/>
          <w:szCs w:val="24"/>
        </w:rPr>
        <w:t>26</w:t>
      </w:r>
      <w:r w:rsidR="004A589D" w:rsidRPr="008E7006">
        <w:rPr>
          <w:rFonts w:ascii="Cambria" w:hAnsi="Cambria" w:cstheme="minorHAnsi"/>
          <w:b/>
          <w:sz w:val="32"/>
          <w:szCs w:val="24"/>
          <w:vertAlign w:val="superscript"/>
        </w:rPr>
        <w:t>th</w:t>
      </w:r>
      <w:r w:rsidR="004A589D" w:rsidRPr="008E7006">
        <w:rPr>
          <w:rFonts w:ascii="Cambria" w:hAnsi="Cambria" w:cstheme="minorHAnsi"/>
          <w:b/>
          <w:sz w:val="32"/>
          <w:szCs w:val="24"/>
        </w:rPr>
        <w:t xml:space="preserve"> </w:t>
      </w:r>
      <w:r w:rsidR="00C219D3" w:rsidRPr="008E7006">
        <w:rPr>
          <w:rFonts w:ascii="Cambria" w:hAnsi="Cambria" w:cstheme="minorHAnsi"/>
          <w:b/>
          <w:sz w:val="32"/>
          <w:szCs w:val="24"/>
        </w:rPr>
        <w:t>December</w:t>
      </w:r>
      <w:r w:rsidR="004A589D" w:rsidRPr="008E7006">
        <w:rPr>
          <w:rFonts w:ascii="Cambria" w:hAnsi="Cambria" w:cstheme="minorHAnsi"/>
          <w:b/>
          <w:sz w:val="32"/>
          <w:szCs w:val="24"/>
        </w:rPr>
        <w:t xml:space="preserve"> 2018</w:t>
      </w:r>
    </w:p>
    <w:p w14:paraId="7B427FF7" w14:textId="77777777" w:rsidR="0052648D" w:rsidRPr="00FE17E7" w:rsidRDefault="005D7D1F" w:rsidP="003770BC">
      <w:pPr>
        <w:jc w:val="center"/>
        <w:rPr>
          <w:rFonts w:ascii="Times New Roman" w:eastAsia="Adobe Fangsong Std R" w:hAnsi="Times New Roman" w:cs="Times New Roman"/>
          <w:b/>
          <w:color w:val="1F3864" w:themeColor="accent5" w:themeShade="80"/>
          <w:sz w:val="32"/>
          <w:szCs w:val="28"/>
        </w:rPr>
      </w:pPr>
      <w:r w:rsidRPr="00FE17E7">
        <w:rPr>
          <w:rFonts w:ascii="Times New Roman" w:eastAsia="Adobe Fangsong Std R" w:hAnsi="Times New Roman" w:cs="Times New Roman"/>
          <w:b/>
          <w:color w:val="1F3864" w:themeColor="accent5" w:themeShade="80"/>
          <w:sz w:val="32"/>
          <w:szCs w:val="28"/>
        </w:rPr>
        <w:lastRenderedPageBreak/>
        <w:t xml:space="preserve">Letter </w:t>
      </w:r>
      <w:r w:rsidR="0052648D" w:rsidRPr="00FE17E7">
        <w:rPr>
          <w:rFonts w:ascii="Times New Roman" w:eastAsia="Adobe Fangsong Std R" w:hAnsi="Times New Roman" w:cs="Times New Roman"/>
          <w:b/>
          <w:color w:val="1F3864" w:themeColor="accent5" w:themeShade="80"/>
          <w:sz w:val="32"/>
          <w:szCs w:val="28"/>
        </w:rPr>
        <w:t>of T</w:t>
      </w:r>
      <w:r w:rsidRPr="00FE17E7">
        <w:rPr>
          <w:rFonts w:ascii="Times New Roman" w:eastAsia="Adobe Fangsong Std R" w:hAnsi="Times New Roman" w:cs="Times New Roman"/>
          <w:b/>
          <w:color w:val="1F3864" w:themeColor="accent5" w:themeShade="80"/>
          <w:sz w:val="32"/>
          <w:szCs w:val="28"/>
        </w:rPr>
        <w:t>ransmittal</w:t>
      </w:r>
    </w:p>
    <w:p w14:paraId="413411BA" w14:textId="77777777" w:rsidR="0052648D" w:rsidRPr="00C15CFB" w:rsidRDefault="0052648D" w:rsidP="00A332EA">
      <w:pPr>
        <w:rPr>
          <w:rFonts w:ascii="Times New Roman" w:hAnsi="Times New Roman" w:cs="Times New Roman"/>
          <w:b/>
          <w:sz w:val="12"/>
          <w:szCs w:val="28"/>
        </w:rPr>
      </w:pPr>
    </w:p>
    <w:p w14:paraId="0598F519" w14:textId="27230990" w:rsidR="005D7D1F" w:rsidRPr="00FE17E7" w:rsidRDefault="00FF3583" w:rsidP="00C219D3">
      <w:pPr>
        <w:spacing w:after="0" w:line="276" w:lineRule="auto"/>
        <w:rPr>
          <w:rFonts w:ascii="Times New Roman" w:hAnsi="Times New Roman" w:cs="Times New Roman"/>
          <w:sz w:val="24"/>
          <w:szCs w:val="24"/>
        </w:rPr>
      </w:pPr>
      <w:r>
        <w:rPr>
          <w:rFonts w:ascii="Times New Roman" w:hAnsi="Times New Roman" w:cs="Times New Roman"/>
          <w:sz w:val="24"/>
          <w:szCs w:val="24"/>
        </w:rPr>
        <w:t>26</w:t>
      </w:r>
      <w:r w:rsidR="004A589D" w:rsidRPr="00FE17E7">
        <w:rPr>
          <w:rFonts w:ascii="Times New Roman" w:hAnsi="Times New Roman" w:cs="Times New Roman"/>
          <w:sz w:val="24"/>
          <w:szCs w:val="24"/>
          <w:vertAlign w:val="superscript"/>
        </w:rPr>
        <w:t>th</w:t>
      </w:r>
      <w:r w:rsidR="00371F7A">
        <w:rPr>
          <w:rFonts w:ascii="Times New Roman" w:hAnsi="Times New Roman" w:cs="Times New Roman"/>
          <w:sz w:val="24"/>
          <w:szCs w:val="24"/>
        </w:rPr>
        <w:t xml:space="preserve"> December</w:t>
      </w:r>
      <w:r w:rsidR="004A589D" w:rsidRPr="00FE17E7">
        <w:rPr>
          <w:rFonts w:ascii="Times New Roman" w:hAnsi="Times New Roman" w:cs="Times New Roman"/>
          <w:sz w:val="24"/>
          <w:szCs w:val="24"/>
        </w:rPr>
        <w:t xml:space="preserve"> 2018</w:t>
      </w:r>
    </w:p>
    <w:p w14:paraId="57FF8278" w14:textId="5F7A5726" w:rsidR="003C52FB" w:rsidRPr="00FE17E7" w:rsidRDefault="00FF3583" w:rsidP="00C219D3">
      <w:pPr>
        <w:spacing w:after="0" w:line="276" w:lineRule="auto"/>
        <w:rPr>
          <w:rFonts w:ascii="Times New Roman" w:hAnsi="Times New Roman" w:cs="Times New Roman"/>
          <w:b/>
          <w:sz w:val="24"/>
          <w:szCs w:val="24"/>
        </w:rPr>
      </w:pPr>
      <w:r>
        <w:rPr>
          <w:rFonts w:ascii="Times New Roman" w:hAnsi="Times New Roman" w:cs="Times New Roman"/>
          <w:b/>
          <w:sz w:val="24"/>
          <w:szCs w:val="24"/>
        </w:rPr>
        <w:t>Prof. Dr A</w:t>
      </w:r>
      <w:r w:rsidR="001F3045">
        <w:rPr>
          <w:rFonts w:ascii="Times New Roman" w:hAnsi="Times New Roman" w:cs="Times New Roman"/>
          <w:b/>
          <w:sz w:val="24"/>
          <w:szCs w:val="24"/>
        </w:rPr>
        <w:t>bu Saleh Md. S</w:t>
      </w:r>
      <w:r w:rsidR="00AB017E" w:rsidRPr="00FE17E7">
        <w:rPr>
          <w:rFonts w:ascii="Times New Roman" w:hAnsi="Times New Roman" w:cs="Times New Roman"/>
          <w:b/>
          <w:sz w:val="24"/>
          <w:szCs w:val="24"/>
        </w:rPr>
        <w:t>ohel-Uz-Zaman</w:t>
      </w:r>
    </w:p>
    <w:p w14:paraId="003D0CE4" w14:textId="2C9094D0" w:rsidR="00DC0EBA" w:rsidRPr="00FE17E7" w:rsidRDefault="004A589D" w:rsidP="00C219D3">
      <w:pPr>
        <w:spacing w:after="0" w:line="276" w:lineRule="auto"/>
        <w:rPr>
          <w:rFonts w:ascii="Times New Roman" w:hAnsi="Times New Roman" w:cs="Times New Roman"/>
          <w:b/>
          <w:sz w:val="24"/>
          <w:szCs w:val="24"/>
        </w:rPr>
      </w:pPr>
      <w:r w:rsidRPr="00FE17E7">
        <w:rPr>
          <w:rFonts w:ascii="Times New Roman" w:hAnsi="Times New Roman" w:cs="Times New Roman"/>
          <w:b/>
          <w:sz w:val="24"/>
          <w:szCs w:val="24"/>
        </w:rPr>
        <w:t>P</w:t>
      </w:r>
      <w:r w:rsidR="00DC0EBA" w:rsidRPr="00FE17E7">
        <w:rPr>
          <w:rFonts w:ascii="Times New Roman" w:hAnsi="Times New Roman" w:cs="Times New Roman"/>
          <w:b/>
          <w:sz w:val="24"/>
          <w:szCs w:val="24"/>
        </w:rPr>
        <w:t>rofessor</w:t>
      </w:r>
      <w:r w:rsidR="00C219D3" w:rsidRPr="00FE17E7">
        <w:rPr>
          <w:rFonts w:ascii="Times New Roman" w:hAnsi="Times New Roman" w:cs="Times New Roman"/>
          <w:b/>
          <w:sz w:val="24"/>
          <w:szCs w:val="24"/>
        </w:rPr>
        <w:t>,</w:t>
      </w:r>
    </w:p>
    <w:p w14:paraId="41242B65" w14:textId="41A9AD9A" w:rsidR="00DC0EBA" w:rsidRPr="00FE17E7" w:rsidRDefault="00DC0EBA" w:rsidP="00C219D3">
      <w:pPr>
        <w:spacing w:after="0" w:line="276" w:lineRule="auto"/>
        <w:rPr>
          <w:rFonts w:ascii="Times New Roman" w:hAnsi="Times New Roman" w:cs="Times New Roman"/>
          <w:sz w:val="24"/>
          <w:szCs w:val="24"/>
        </w:rPr>
      </w:pPr>
      <w:r w:rsidRPr="00FE17E7">
        <w:rPr>
          <w:rFonts w:ascii="Times New Roman" w:hAnsi="Times New Roman" w:cs="Times New Roman"/>
          <w:sz w:val="24"/>
          <w:szCs w:val="24"/>
        </w:rPr>
        <w:t>School of Business &amp; Economics</w:t>
      </w:r>
      <w:r w:rsidR="00C219D3" w:rsidRPr="00FE17E7">
        <w:rPr>
          <w:rFonts w:ascii="Times New Roman" w:hAnsi="Times New Roman" w:cs="Times New Roman"/>
          <w:sz w:val="24"/>
          <w:szCs w:val="24"/>
        </w:rPr>
        <w:t>,</w:t>
      </w:r>
    </w:p>
    <w:p w14:paraId="1A8F83DF" w14:textId="0B5B93E5" w:rsidR="00FB2A06" w:rsidRDefault="00C219D3" w:rsidP="00C219D3">
      <w:pPr>
        <w:spacing w:after="0" w:line="276" w:lineRule="auto"/>
        <w:rPr>
          <w:rFonts w:ascii="Times New Roman" w:hAnsi="Times New Roman" w:cs="Times New Roman"/>
          <w:sz w:val="24"/>
          <w:szCs w:val="24"/>
        </w:rPr>
      </w:pPr>
      <w:r w:rsidRPr="00FE17E7">
        <w:rPr>
          <w:rFonts w:ascii="Times New Roman" w:hAnsi="Times New Roman" w:cs="Times New Roman"/>
          <w:sz w:val="24"/>
          <w:szCs w:val="24"/>
        </w:rPr>
        <w:t>United international university</w:t>
      </w:r>
    </w:p>
    <w:p w14:paraId="2C4B4DBF" w14:textId="77777777" w:rsidR="00FB2A06" w:rsidRDefault="00FB2A06" w:rsidP="00C219D3">
      <w:pPr>
        <w:spacing w:after="0" w:line="276" w:lineRule="auto"/>
        <w:rPr>
          <w:rFonts w:ascii="Times New Roman" w:hAnsi="Times New Roman" w:cs="Times New Roman"/>
          <w:sz w:val="24"/>
          <w:szCs w:val="24"/>
        </w:rPr>
      </w:pPr>
    </w:p>
    <w:p w14:paraId="18A15F93" w14:textId="77777777" w:rsidR="00985A02" w:rsidRPr="00FE17E7" w:rsidRDefault="00985A02" w:rsidP="00C219D3">
      <w:pPr>
        <w:spacing w:after="0" w:line="276" w:lineRule="auto"/>
        <w:rPr>
          <w:rFonts w:ascii="Times New Roman" w:hAnsi="Times New Roman" w:cs="Times New Roman"/>
          <w:sz w:val="24"/>
          <w:szCs w:val="24"/>
        </w:rPr>
      </w:pPr>
    </w:p>
    <w:p w14:paraId="5E74512F" w14:textId="77777777" w:rsidR="00FB2A06" w:rsidRDefault="00DC0EBA" w:rsidP="00FB2A06">
      <w:pPr>
        <w:rPr>
          <w:rFonts w:ascii="Times New Roman" w:hAnsi="Times New Roman" w:cs="Times New Roman"/>
          <w:b/>
          <w:sz w:val="24"/>
          <w:szCs w:val="24"/>
        </w:rPr>
      </w:pPr>
      <w:r w:rsidRPr="00FE17E7">
        <w:rPr>
          <w:rFonts w:ascii="Times New Roman" w:hAnsi="Times New Roman" w:cs="Times New Roman"/>
          <w:b/>
          <w:sz w:val="24"/>
          <w:szCs w:val="24"/>
        </w:rPr>
        <w:t xml:space="preserve">Subject: </w:t>
      </w:r>
      <w:r w:rsidR="00F62336" w:rsidRPr="00FE17E7">
        <w:rPr>
          <w:rFonts w:ascii="Times New Roman" w:hAnsi="Times New Roman" w:cs="Times New Roman"/>
          <w:b/>
          <w:sz w:val="24"/>
          <w:szCs w:val="24"/>
        </w:rPr>
        <w:t>Submission of Internship Repor</w:t>
      </w:r>
      <w:r w:rsidR="00C15CFB" w:rsidRPr="00FE17E7">
        <w:rPr>
          <w:rFonts w:ascii="Times New Roman" w:hAnsi="Times New Roman" w:cs="Times New Roman"/>
          <w:b/>
          <w:sz w:val="24"/>
          <w:szCs w:val="24"/>
        </w:rPr>
        <w:t>t on S</w:t>
      </w:r>
      <w:r w:rsidR="00B65DB6" w:rsidRPr="00FE17E7">
        <w:rPr>
          <w:rFonts w:ascii="Times New Roman" w:hAnsi="Times New Roman" w:cs="Times New Roman"/>
          <w:b/>
          <w:sz w:val="24"/>
          <w:szCs w:val="24"/>
        </w:rPr>
        <w:t>ocial Islami Bank Limited.</w:t>
      </w:r>
    </w:p>
    <w:p w14:paraId="5FF26D81" w14:textId="77777777" w:rsidR="00FB2A06" w:rsidRDefault="00FB2A06" w:rsidP="00FB2A06">
      <w:pPr>
        <w:rPr>
          <w:rFonts w:ascii="Times New Roman" w:hAnsi="Times New Roman" w:cs="Times New Roman"/>
          <w:b/>
          <w:sz w:val="24"/>
          <w:szCs w:val="24"/>
        </w:rPr>
      </w:pPr>
    </w:p>
    <w:p w14:paraId="718A814D" w14:textId="2F5B67A5" w:rsidR="00E16D6A" w:rsidRPr="00FB2A06" w:rsidRDefault="00DC0EBA" w:rsidP="00FB2A06">
      <w:pPr>
        <w:rPr>
          <w:rFonts w:ascii="Times New Roman" w:hAnsi="Times New Roman" w:cs="Times New Roman"/>
          <w:b/>
          <w:sz w:val="24"/>
          <w:szCs w:val="24"/>
        </w:rPr>
      </w:pPr>
      <w:r w:rsidRPr="00FE17E7">
        <w:rPr>
          <w:rFonts w:ascii="Times New Roman" w:hAnsi="Times New Roman" w:cs="Times New Roman"/>
          <w:sz w:val="24"/>
          <w:szCs w:val="24"/>
        </w:rPr>
        <w:t>Dear Sir,</w:t>
      </w:r>
    </w:p>
    <w:p w14:paraId="67795BC3" w14:textId="7CC0BE33" w:rsidR="004A589D" w:rsidRPr="00FE17E7" w:rsidRDefault="00DC0EBA" w:rsidP="00CE481D">
      <w:pPr>
        <w:spacing w:line="360" w:lineRule="auto"/>
        <w:jc w:val="both"/>
        <w:rPr>
          <w:rFonts w:ascii="Times New Roman" w:hAnsi="Times New Roman" w:cs="Times New Roman"/>
          <w:sz w:val="24"/>
          <w:szCs w:val="24"/>
        </w:rPr>
      </w:pPr>
      <w:r w:rsidRPr="00FE17E7">
        <w:rPr>
          <w:rFonts w:ascii="Times New Roman" w:hAnsi="Times New Roman" w:cs="Times New Roman"/>
          <w:sz w:val="24"/>
          <w:szCs w:val="24"/>
        </w:rPr>
        <w:t xml:space="preserve">With due respect, I would </w:t>
      </w:r>
      <w:r w:rsidR="0025741D" w:rsidRPr="00FE17E7">
        <w:rPr>
          <w:rFonts w:ascii="Times New Roman" w:hAnsi="Times New Roman" w:cs="Times New Roman"/>
          <w:sz w:val="24"/>
          <w:szCs w:val="24"/>
        </w:rPr>
        <w:t xml:space="preserve">like to </w:t>
      </w:r>
      <w:r w:rsidR="0058643A" w:rsidRPr="00FE17E7">
        <w:rPr>
          <w:rFonts w:ascii="Times New Roman" w:hAnsi="Times New Roman" w:cs="Times New Roman"/>
          <w:sz w:val="24"/>
          <w:szCs w:val="24"/>
        </w:rPr>
        <w:t>inform you that, it is a</w:t>
      </w:r>
      <w:r w:rsidR="002C00B7" w:rsidRPr="00FE17E7">
        <w:rPr>
          <w:rFonts w:ascii="Times New Roman" w:hAnsi="Times New Roman" w:cs="Times New Roman"/>
          <w:sz w:val="24"/>
          <w:szCs w:val="24"/>
        </w:rPr>
        <w:t xml:space="preserve"> great pleasure for me to submit the internship Report on “</w:t>
      </w:r>
      <w:r w:rsidR="00877DF3">
        <w:rPr>
          <w:rFonts w:ascii="Times New Roman" w:hAnsi="Times New Roman" w:cs="Times New Roman"/>
          <w:b/>
          <w:i/>
          <w:sz w:val="24"/>
          <w:szCs w:val="24"/>
        </w:rPr>
        <w:t xml:space="preserve">Employee Motivation through Human Resource practices in </w:t>
      </w:r>
      <w:r w:rsidR="00877DF3" w:rsidRPr="00FE17E7">
        <w:rPr>
          <w:rFonts w:ascii="Times New Roman" w:hAnsi="Times New Roman" w:cs="Times New Roman"/>
          <w:b/>
          <w:i/>
          <w:sz w:val="24"/>
          <w:szCs w:val="24"/>
        </w:rPr>
        <w:t>Social</w:t>
      </w:r>
      <w:r w:rsidR="00E20955" w:rsidRPr="00FE17E7">
        <w:rPr>
          <w:rFonts w:ascii="Times New Roman" w:hAnsi="Times New Roman" w:cs="Times New Roman"/>
          <w:b/>
          <w:i/>
          <w:sz w:val="24"/>
          <w:szCs w:val="24"/>
        </w:rPr>
        <w:t xml:space="preserve"> Islami Bank Li</w:t>
      </w:r>
      <w:r w:rsidR="00877DF3">
        <w:rPr>
          <w:rFonts w:ascii="Times New Roman" w:hAnsi="Times New Roman" w:cs="Times New Roman"/>
          <w:b/>
          <w:i/>
          <w:sz w:val="24"/>
          <w:szCs w:val="24"/>
        </w:rPr>
        <w:t>mited”</w:t>
      </w:r>
      <w:r w:rsidR="00050ACC" w:rsidRPr="00FE17E7">
        <w:rPr>
          <w:rFonts w:ascii="Times New Roman" w:hAnsi="Times New Roman" w:cs="Times New Roman"/>
          <w:sz w:val="24"/>
          <w:szCs w:val="24"/>
        </w:rPr>
        <w:t>.</w:t>
      </w:r>
      <w:r w:rsidR="00EA29CE" w:rsidRPr="00FE17E7">
        <w:rPr>
          <w:rFonts w:ascii="Times New Roman" w:hAnsi="Times New Roman" w:cs="Times New Roman"/>
          <w:sz w:val="24"/>
          <w:szCs w:val="24"/>
        </w:rPr>
        <w:t xml:space="preserve"> </w:t>
      </w:r>
      <w:r w:rsidR="00E20955" w:rsidRPr="00FE17E7">
        <w:rPr>
          <w:rFonts w:ascii="Times New Roman" w:hAnsi="Times New Roman" w:cs="Times New Roman"/>
          <w:sz w:val="24"/>
          <w:szCs w:val="24"/>
        </w:rPr>
        <w:t>I</w:t>
      </w:r>
      <w:r w:rsidR="00EA29CE" w:rsidRPr="00FE17E7">
        <w:rPr>
          <w:rFonts w:ascii="Times New Roman" w:hAnsi="Times New Roman" w:cs="Times New Roman"/>
          <w:sz w:val="24"/>
          <w:szCs w:val="24"/>
        </w:rPr>
        <w:t xml:space="preserve">t is a fulfilment of </w:t>
      </w:r>
      <w:r w:rsidR="00E20955" w:rsidRPr="00FE17E7">
        <w:rPr>
          <w:rFonts w:ascii="Times New Roman" w:hAnsi="Times New Roman" w:cs="Times New Roman"/>
          <w:sz w:val="24"/>
          <w:szCs w:val="24"/>
        </w:rPr>
        <w:t>the</w:t>
      </w:r>
      <w:r w:rsidR="00EA29CE" w:rsidRPr="00FE17E7">
        <w:rPr>
          <w:rFonts w:ascii="Times New Roman" w:hAnsi="Times New Roman" w:cs="Times New Roman"/>
          <w:sz w:val="24"/>
          <w:szCs w:val="24"/>
        </w:rPr>
        <w:t xml:space="preserve"> requirement to achieve BBA degree from united international </w:t>
      </w:r>
      <w:r w:rsidR="00050ACC" w:rsidRPr="00FE17E7">
        <w:rPr>
          <w:rFonts w:ascii="Times New Roman" w:hAnsi="Times New Roman" w:cs="Times New Roman"/>
          <w:sz w:val="24"/>
          <w:szCs w:val="24"/>
        </w:rPr>
        <w:t xml:space="preserve">university. I have put my best effort to make this report </w:t>
      </w:r>
      <w:r w:rsidR="00E20955" w:rsidRPr="00FE17E7">
        <w:rPr>
          <w:rFonts w:ascii="Times New Roman" w:hAnsi="Times New Roman" w:cs="Times New Roman"/>
          <w:sz w:val="24"/>
          <w:szCs w:val="24"/>
        </w:rPr>
        <w:t>specific and coherent</w:t>
      </w:r>
      <w:r w:rsidR="00050ACC" w:rsidRPr="00FE17E7">
        <w:rPr>
          <w:rFonts w:ascii="Times New Roman" w:hAnsi="Times New Roman" w:cs="Times New Roman"/>
          <w:sz w:val="24"/>
          <w:szCs w:val="24"/>
        </w:rPr>
        <w:t xml:space="preserve">. </w:t>
      </w:r>
    </w:p>
    <w:p w14:paraId="35C241F9" w14:textId="77777777" w:rsidR="004A589D" w:rsidRPr="00FE17E7" w:rsidRDefault="00050ACC" w:rsidP="00CE481D">
      <w:pPr>
        <w:spacing w:line="360" w:lineRule="auto"/>
        <w:jc w:val="both"/>
        <w:rPr>
          <w:rFonts w:ascii="Times New Roman" w:hAnsi="Times New Roman" w:cs="Times New Roman"/>
          <w:sz w:val="24"/>
          <w:szCs w:val="24"/>
        </w:rPr>
      </w:pPr>
      <w:r w:rsidRPr="00FE17E7">
        <w:rPr>
          <w:rFonts w:ascii="Times New Roman" w:hAnsi="Times New Roman" w:cs="Times New Roman"/>
          <w:sz w:val="24"/>
          <w:szCs w:val="24"/>
        </w:rPr>
        <w:t>It has been bright and enlight</w:t>
      </w:r>
      <w:r w:rsidR="00F62336" w:rsidRPr="00FE17E7">
        <w:rPr>
          <w:rFonts w:ascii="Times New Roman" w:hAnsi="Times New Roman" w:cs="Times New Roman"/>
          <w:sz w:val="24"/>
          <w:szCs w:val="24"/>
        </w:rPr>
        <w:t xml:space="preserve">ening experience for me to </w:t>
      </w:r>
      <w:r w:rsidR="004A589D" w:rsidRPr="00FE17E7">
        <w:rPr>
          <w:rFonts w:ascii="Times New Roman" w:hAnsi="Times New Roman" w:cs="Times New Roman"/>
          <w:sz w:val="24"/>
          <w:szCs w:val="24"/>
        </w:rPr>
        <w:t>get a chance as an intern in Social Islami Bank Limited</w:t>
      </w:r>
      <w:r w:rsidR="00F62336" w:rsidRPr="00FE17E7">
        <w:rPr>
          <w:rFonts w:ascii="Times New Roman" w:hAnsi="Times New Roman" w:cs="Times New Roman"/>
          <w:sz w:val="24"/>
          <w:szCs w:val="24"/>
        </w:rPr>
        <w:t>.</w:t>
      </w:r>
      <w:r w:rsidR="00843533" w:rsidRPr="00FE17E7">
        <w:rPr>
          <w:rFonts w:ascii="Times New Roman" w:hAnsi="Times New Roman" w:cs="Times New Roman"/>
          <w:sz w:val="24"/>
          <w:szCs w:val="24"/>
        </w:rPr>
        <w:t xml:space="preserve"> It </w:t>
      </w:r>
      <w:r w:rsidR="000449F8" w:rsidRPr="00FE17E7">
        <w:rPr>
          <w:rFonts w:ascii="Times New Roman" w:hAnsi="Times New Roman" w:cs="Times New Roman"/>
          <w:sz w:val="24"/>
          <w:szCs w:val="24"/>
        </w:rPr>
        <w:t>proved a great learning source t</w:t>
      </w:r>
      <w:r w:rsidR="004A589D" w:rsidRPr="00FE17E7">
        <w:rPr>
          <w:rFonts w:ascii="Times New Roman" w:hAnsi="Times New Roman" w:cs="Times New Roman"/>
          <w:sz w:val="24"/>
          <w:szCs w:val="24"/>
        </w:rPr>
        <w:t>hat helped me to experience the real critical situations inside of a bank.</w:t>
      </w:r>
    </w:p>
    <w:p w14:paraId="7869CA24" w14:textId="725FD4E3" w:rsidR="00843533" w:rsidRPr="00FE17E7" w:rsidRDefault="00843533" w:rsidP="00CE481D">
      <w:pPr>
        <w:spacing w:line="360" w:lineRule="auto"/>
        <w:jc w:val="both"/>
        <w:rPr>
          <w:rFonts w:ascii="Times New Roman" w:hAnsi="Times New Roman" w:cs="Times New Roman"/>
          <w:sz w:val="24"/>
          <w:szCs w:val="24"/>
        </w:rPr>
      </w:pPr>
      <w:r w:rsidRPr="00FE17E7">
        <w:rPr>
          <w:rFonts w:ascii="Times New Roman" w:hAnsi="Times New Roman" w:cs="Times New Roman"/>
          <w:sz w:val="24"/>
          <w:szCs w:val="24"/>
        </w:rPr>
        <w:t xml:space="preserve">I would like to </w:t>
      </w:r>
      <w:r w:rsidR="004A589D" w:rsidRPr="00FE17E7">
        <w:rPr>
          <w:rFonts w:ascii="Times New Roman" w:hAnsi="Times New Roman" w:cs="Times New Roman"/>
          <w:sz w:val="24"/>
          <w:szCs w:val="24"/>
        </w:rPr>
        <w:t>share</w:t>
      </w:r>
      <w:r w:rsidRPr="00FE17E7">
        <w:rPr>
          <w:rFonts w:ascii="Times New Roman" w:hAnsi="Times New Roman" w:cs="Times New Roman"/>
          <w:sz w:val="24"/>
          <w:szCs w:val="24"/>
        </w:rPr>
        <w:t xml:space="preserve"> my </w:t>
      </w:r>
      <w:r w:rsidR="00877DF3" w:rsidRPr="00FE17E7">
        <w:rPr>
          <w:rFonts w:ascii="Times New Roman" w:hAnsi="Times New Roman" w:cs="Times New Roman"/>
          <w:sz w:val="24"/>
          <w:szCs w:val="24"/>
        </w:rPr>
        <w:t>sin</w:t>
      </w:r>
      <w:r w:rsidR="00877DF3">
        <w:rPr>
          <w:rFonts w:ascii="Times New Roman" w:hAnsi="Times New Roman" w:cs="Times New Roman"/>
          <w:sz w:val="24"/>
          <w:szCs w:val="24"/>
        </w:rPr>
        <w:t>c</w:t>
      </w:r>
      <w:r w:rsidR="00877DF3" w:rsidRPr="00FE17E7">
        <w:rPr>
          <w:rFonts w:ascii="Times New Roman" w:hAnsi="Times New Roman" w:cs="Times New Roman"/>
          <w:sz w:val="24"/>
          <w:szCs w:val="24"/>
        </w:rPr>
        <w:t>ere</w:t>
      </w:r>
      <w:r w:rsidR="00811A96" w:rsidRPr="00FE17E7">
        <w:rPr>
          <w:rFonts w:ascii="Times New Roman" w:hAnsi="Times New Roman" w:cs="Times New Roman"/>
          <w:sz w:val="24"/>
          <w:szCs w:val="24"/>
        </w:rPr>
        <w:t xml:space="preserve"> recognition to you for your kind guidance to prepare this report. </w:t>
      </w:r>
      <w:r w:rsidR="004A589D" w:rsidRPr="00FE17E7">
        <w:rPr>
          <w:rFonts w:ascii="Times New Roman" w:hAnsi="Times New Roman" w:cs="Times New Roman"/>
          <w:sz w:val="24"/>
          <w:szCs w:val="24"/>
        </w:rPr>
        <w:t>The guidelines you provided to me was really so helpful for me.</w:t>
      </w:r>
      <w:r w:rsidR="000449F8" w:rsidRPr="00FE17E7">
        <w:rPr>
          <w:rFonts w:ascii="Times New Roman" w:hAnsi="Times New Roman" w:cs="Times New Roman"/>
          <w:sz w:val="24"/>
          <w:szCs w:val="24"/>
        </w:rPr>
        <w:t xml:space="preserve"> </w:t>
      </w:r>
    </w:p>
    <w:p w14:paraId="586928AB" w14:textId="77777777" w:rsidR="008A1139" w:rsidRDefault="000449F8" w:rsidP="00CE481D">
      <w:pPr>
        <w:spacing w:line="360" w:lineRule="auto"/>
        <w:jc w:val="both"/>
        <w:rPr>
          <w:rFonts w:ascii="Times New Roman" w:hAnsi="Times New Roman" w:cs="Times New Roman"/>
          <w:sz w:val="24"/>
          <w:szCs w:val="24"/>
        </w:rPr>
      </w:pPr>
      <w:r w:rsidRPr="00FE17E7">
        <w:rPr>
          <w:rFonts w:ascii="Times New Roman" w:hAnsi="Times New Roman" w:cs="Times New Roman"/>
          <w:sz w:val="24"/>
          <w:szCs w:val="24"/>
        </w:rPr>
        <w:t>I have followed all the steps you given to me what need to exist in a well prepared report and I will be highly grateful if you accept my internship report.</w:t>
      </w:r>
    </w:p>
    <w:p w14:paraId="0D7CBB5F" w14:textId="554A1C09" w:rsidR="00B65DB6" w:rsidRPr="00FE17E7" w:rsidRDefault="00877DF3" w:rsidP="00CE48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4EEA6F1" w14:textId="77777777" w:rsidR="008A1139" w:rsidRDefault="00B65DB6" w:rsidP="004A589D">
      <w:pPr>
        <w:jc w:val="both"/>
        <w:rPr>
          <w:rFonts w:ascii="Times New Roman" w:hAnsi="Times New Roman" w:cs="Times New Roman"/>
          <w:sz w:val="24"/>
          <w:szCs w:val="24"/>
        </w:rPr>
      </w:pPr>
      <w:r w:rsidRPr="00FE17E7">
        <w:rPr>
          <w:rFonts w:ascii="Times New Roman" w:hAnsi="Times New Roman" w:cs="Times New Roman"/>
          <w:sz w:val="24"/>
          <w:szCs w:val="24"/>
        </w:rPr>
        <w:t>Yours sincerely,</w:t>
      </w:r>
    </w:p>
    <w:p w14:paraId="052CDB65" w14:textId="473F448D" w:rsidR="00B65DB6" w:rsidRDefault="008A1139" w:rsidP="004A589D">
      <w:pPr>
        <w:jc w:val="both"/>
        <w:rPr>
          <w:rFonts w:ascii="Times New Roman" w:hAnsi="Times New Roman" w:cs="Times New Roman"/>
          <w:sz w:val="24"/>
          <w:szCs w:val="24"/>
        </w:rPr>
      </w:pPr>
      <w:r>
        <w:rPr>
          <w:rFonts w:ascii="Times New Roman" w:hAnsi="Times New Roman" w:cs="Times New Roman"/>
          <w:sz w:val="24"/>
          <w:szCs w:val="24"/>
        </w:rPr>
        <w:t>…………………………………</w:t>
      </w:r>
      <w:r w:rsidR="00877DF3">
        <w:rPr>
          <w:rFonts w:ascii="Times New Roman" w:hAnsi="Times New Roman" w:cs="Times New Roman"/>
          <w:sz w:val="24"/>
          <w:szCs w:val="24"/>
        </w:rPr>
        <w:t xml:space="preserve"> </w:t>
      </w:r>
    </w:p>
    <w:p w14:paraId="72511457" w14:textId="61359F1A" w:rsidR="008A1139" w:rsidRPr="008A1139" w:rsidRDefault="008A1139" w:rsidP="008A1139">
      <w:pPr>
        <w:jc w:val="both"/>
        <w:rPr>
          <w:rFonts w:ascii="Times New Roman" w:hAnsi="Times New Roman" w:cs="Times New Roman"/>
          <w:sz w:val="24"/>
          <w:szCs w:val="24"/>
        </w:rPr>
      </w:pPr>
      <w:r>
        <w:rPr>
          <w:rFonts w:ascii="Times New Roman" w:hAnsi="Times New Roman" w:cs="Times New Roman"/>
          <w:b/>
          <w:sz w:val="24"/>
          <w:szCs w:val="24"/>
        </w:rPr>
        <w:t>Taslin Afrose</w:t>
      </w:r>
    </w:p>
    <w:p w14:paraId="293F8FC5" w14:textId="0EBF1D22" w:rsidR="003770BC" w:rsidRPr="00FE17E7" w:rsidRDefault="00485C99" w:rsidP="00EB2201">
      <w:pPr>
        <w:spacing w:after="0"/>
        <w:rPr>
          <w:rFonts w:ascii="Times New Roman" w:hAnsi="Times New Roman" w:cs="Times New Roman"/>
          <w:b/>
          <w:sz w:val="24"/>
          <w:szCs w:val="24"/>
        </w:rPr>
      </w:pPr>
      <w:r w:rsidRPr="00FE17E7">
        <w:rPr>
          <w:rFonts w:ascii="Times New Roman" w:hAnsi="Times New Roman" w:cs="Times New Roman"/>
          <w:b/>
          <w:sz w:val="24"/>
          <w:szCs w:val="24"/>
        </w:rPr>
        <w:t xml:space="preserve">ID: </w:t>
      </w:r>
      <w:r w:rsidR="003770BC" w:rsidRPr="00FE17E7">
        <w:rPr>
          <w:rFonts w:ascii="Times New Roman" w:hAnsi="Times New Roman" w:cs="Times New Roman"/>
          <w:b/>
          <w:sz w:val="24"/>
          <w:szCs w:val="24"/>
        </w:rPr>
        <w:t>111131179</w:t>
      </w:r>
    </w:p>
    <w:p w14:paraId="067B34D0" w14:textId="77777777" w:rsidR="003770BC" w:rsidRPr="00FE17E7" w:rsidRDefault="003770BC" w:rsidP="00C15CFB">
      <w:pPr>
        <w:spacing w:after="0"/>
        <w:rPr>
          <w:rFonts w:ascii="Times New Roman" w:hAnsi="Times New Roman" w:cs="Times New Roman"/>
          <w:sz w:val="24"/>
          <w:szCs w:val="24"/>
        </w:rPr>
      </w:pPr>
      <w:r w:rsidRPr="00FE17E7">
        <w:rPr>
          <w:rFonts w:ascii="Times New Roman" w:hAnsi="Times New Roman" w:cs="Times New Roman"/>
          <w:sz w:val="24"/>
          <w:szCs w:val="24"/>
        </w:rPr>
        <w:t xml:space="preserve">BBA Program, </w:t>
      </w:r>
    </w:p>
    <w:p w14:paraId="61258607" w14:textId="7793B5B9" w:rsidR="008A1139" w:rsidRPr="00FE17E7" w:rsidRDefault="003770BC" w:rsidP="00C15CFB">
      <w:pPr>
        <w:spacing w:after="0"/>
        <w:rPr>
          <w:rFonts w:ascii="Times New Roman" w:hAnsi="Times New Roman" w:cs="Times New Roman"/>
          <w:sz w:val="24"/>
          <w:szCs w:val="24"/>
        </w:rPr>
      </w:pPr>
      <w:r w:rsidRPr="00FE17E7">
        <w:rPr>
          <w:rFonts w:ascii="Times New Roman" w:hAnsi="Times New Roman" w:cs="Times New Roman"/>
          <w:sz w:val="24"/>
          <w:szCs w:val="24"/>
        </w:rPr>
        <w:t>School of Business and Economics.</w:t>
      </w:r>
    </w:p>
    <w:p w14:paraId="5571A5B8" w14:textId="77777777" w:rsidR="003770BC" w:rsidRPr="00FE17E7" w:rsidRDefault="003770BC" w:rsidP="00C15CFB">
      <w:pPr>
        <w:spacing w:after="0"/>
        <w:rPr>
          <w:rFonts w:ascii="Times New Roman" w:hAnsi="Times New Roman" w:cs="Times New Roman"/>
          <w:sz w:val="24"/>
          <w:szCs w:val="24"/>
        </w:rPr>
      </w:pPr>
      <w:r w:rsidRPr="00FE17E7">
        <w:rPr>
          <w:rFonts w:ascii="Times New Roman" w:hAnsi="Times New Roman" w:cs="Times New Roman"/>
          <w:sz w:val="24"/>
          <w:szCs w:val="24"/>
        </w:rPr>
        <w:t>United international university.</w:t>
      </w:r>
    </w:p>
    <w:p w14:paraId="03EF578B" w14:textId="77777777" w:rsidR="003770BC" w:rsidRPr="004A589D" w:rsidRDefault="003770BC" w:rsidP="004A589D">
      <w:pPr>
        <w:jc w:val="both"/>
        <w:rPr>
          <w:rFonts w:ascii="Cambria" w:hAnsi="Cambria" w:cs="Times New Roman"/>
          <w:sz w:val="28"/>
          <w:szCs w:val="24"/>
        </w:rPr>
      </w:pPr>
    </w:p>
    <w:p w14:paraId="0FFE1EDB" w14:textId="77777777" w:rsidR="00DC0EBA" w:rsidRPr="004A589D" w:rsidRDefault="00DC0EBA" w:rsidP="004A589D">
      <w:pPr>
        <w:jc w:val="both"/>
        <w:rPr>
          <w:rFonts w:ascii="Cambria" w:hAnsi="Cambria" w:cs="Times New Roman"/>
          <w:sz w:val="28"/>
          <w:szCs w:val="24"/>
        </w:rPr>
      </w:pPr>
    </w:p>
    <w:p w14:paraId="35F2C5B0" w14:textId="77777777" w:rsidR="00B1307D" w:rsidRPr="00FE17E7" w:rsidRDefault="008F3E5A" w:rsidP="00CE481D">
      <w:pPr>
        <w:jc w:val="center"/>
        <w:rPr>
          <w:rFonts w:ascii="Times New Roman" w:eastAsia="Adobe Fangsong Std R" w:hAnsi="Times New Roman" w:cs="Times New Roman"/>
          <w:b/>
          <w:color w:val="1F3864" w:themeColor="accent5" w:themeShade="80"/>
          <w:sz w:val="32"/>
          <w:szCs w:val="28"/>
        </w:rPr>
      </w:pPr>
      <w:r w:rsidRPr="00FE17E7">
        <w:rPr>
          <w:rFonts w:ascii="Times New Roman" w:eastAsia="Adobe Fangsong Std R" w:hAnsi="Times New Roman" w:cs="Times New Roman"/>
          <w:b/>
          <w:color w:val="1F3864" w:themeColor="accent5" w:themeShade="80"/>
          <w:sz w:val="32"/>
          <w:szCs w:val="28"/>
        </w:rPr>
        <w:t>Declaration of student</w:t>
      </w:r>
    </w:p>
    <w:p w14:paraId="3D96D1AC" w14:textId="77777777" w:rsidR="008A65F5" w:rsidRDefault="008A65F5" w:rsidP="00A332EA">
      <w:pPr>
        <w:rPr>
          <w:rFonts w:ascii="Times New Roman" w:hAnsi="Times New Roman" w:cs="Times New Roman"/>
          <w:b/>
          <w:sz w:val="28"/>
          <w:szCs w:val="28"/>
        </w:rPr>
      </w:pPr>
    </w:p>
    <w:p w14:paraId="53B5BC0F" w14:textId="3A0AA50C" w:rsidR="00C15CFB" w:rsidRPr="00FE17E7" w:rsidRDefault="008F3E5A" w:rsidP="005416E6">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I do hereby notify that the internship report on </w:t>
      </w:r>
      <w:r w:rsidR="00746EF6" w:rsidRPr="00FE17E7">
        <w:rPr>
          <w:rFonts w:ascii="Times New Roman" w:hAnsi="Times New Roman" w:cs="Times New Roman"/>
          <w:sz w:val="24"/>
          <w:szCs w:val="28"/>
        </w:rPr>
        <w:t>“</w:t>
      </w:r>
      <w:r w:rsidR="003906B6">
        <w:rPr>
          <w:rFonts w:ascii="Times New Roman" w:hAnsi="Times New Roman" w:cs="Times New Roman"/>
          <w:b/>
          <w:i/>
          <w:sz w:val="24"/>
          <w:szCs w:val="24"/>
        </w:rPr>
        <w:t xml:space="preserve">Employee Motivation through Human Resource Practices in </w:t>
      </w:r>
      <w:r w:rsidR="00E20955" w:rsidRPr="00FE17E7">
        <w:rPr>
          <w:rFonts w:ascii="Times New Roman" w:hAnsi="Times New Roman" w:cs="Times New Roman"/>
          <w:b/>
          <w:i/>
          <w:sz w:val="24"/>
          <w:szCs w:val="24"/>
        </w:rPr>
        <w:t>Social Islami Bank Li</w:t>
      </w:r>
      <w:r w:rsidR="003906B6">
        <w:rPr>
          <w:rFonts w:ascii="Times New Roman" w:hAnsi="Times New Roman" w:cs="Times New Roman"/>
          <w:b/>
          <w:i/>
          <w:sz w:val="24"/>
          <w:szCs w:val="24"/>
        </w:rPr>
        <w:t>mited”</w:t>
      </w:r>
      <w:r w:rsidR="00746EF6" w:rsidRPr="00FE17E7">
        <w:rPr>
          <w:rFonts w:ascii="Times New Roman" w:hAnsi="Times New Roman" w:cs="Times New Roman"/>
          <w:sz w:val="24"/>
          <w:szCs w:val="28"/>
        </w:rPr>
        <w:t xml:space="preserve"> has been prepared by me as it is part of internship formalities.</w:t>
      </w:r>
      <w:r w:rsidR="00B55F23" w:rsidRPr="00FE17E7">
        <w:rPr>
          <w:rFonts w:ascii="Times New Roman" w:hAnsi="Times New Roman" w:cs="Times New Roman"/>
          <w:sz w:val="24"/>
          <w:szCs w:val="28"/>
        </w:rPr>
        <w:t xml:space="preserve"> It </w:t>
      </w:r>
      <w:r w:rsidR="004075EF" w:rsidRPr="00FE17E7">
        <w:rPr>
          <w:rFonts w:ascii="Times New Roman" w:hAnsi="Times New Roman" w:cs="Times New Roman"/>
          <w:sz w:val="24"/>
          <w:szCs w:val="28"/>
        </w:rPr>
        <w:t>is partial</w:t>
      </w:r>
      <w:r w:rsidR="00B55F23" w:rsidRPr="00FE17E7">
        <w:rPr>
          <w:rFonts w:ascii="Times New Roman" w:hAnsi="Times New Roman" w:cs="Times New Roman"/>
          <w:sz w:val="24"/>
          <w:szCs w:val="28"/>
        </w:rPr>
        <w:t xml:space="preserve"> </w:t>
      </w:r>
      <w:r w:rsidR="004075EF" w:rsidRPr="00FE17E7">
        <w:rPr>
          <w:rFonts w:ascii="Times New Roman" w:hAnsi="Times New Roman" w:cs="Times New Roman"/>
          <w:sz w:val="24"/>
          <w:szCs w:val="28"/>
        </w:rPr>
        <w:t xml:space="preserve">fulfillment </w:t>
      </w:r>
      <w:r w:rsidR="00B55F23" w:rsidRPr="00FE17E7">
        <w:rPr>
          <w:rFonts w:ascii="Times New Roman" w:hAnsi="Times New Roman" w:cs="Times New Roman"/>
          <w:sz w:val="24"/>
          <w:szCs w:val="28"/>
        </w:rPr>
        <w:t>of</w:t>
      </w:r>
      <w:r w:rsidR="004075EF" w:rsidRPr="00FE17E7">
        <w:rPr>
          <w:rFonts w:ascii="Times New Roman" w:hAnsi="Times New Roman" w:cs="Times New Roman"/>
          <w:sz w:val="24"/>
          <w:szCs w:val="28"/>
        </w:rPr>
        <w:t xml:space="preserve"> requirement </w:t>
      </w:r>
      <w:r w:rsidR="000449F8" w:rsidRPr="00FE17E7">
        <w:rPr>
          <w:rFonts w:ascii="Times New Roman" w:hAnsi="Times New Roman" w:cs="Times New Roman"/>
          <w:sz w:val="24"/>
          <w:szCs w:val="28"/>
        </w:rPr>
        <w:t>to achieve the</w:t>
      </w:r>
      <w:r w:rsidR="004075EF" w:rsidRPr="00FE17E7">
        <w:rPr>
          <w:rFonts w:ascii="Times New Roman" w:hAnsi="Times New Roman" w:cs="Times New Roman"/>
          <w:sz w:val="24"/>
          <w:szCs w:val="28"/>
        </w:rPr>
        <w:t xml:space="preserve"> </w:t>
      </w:r>
      <w:r w:rsidR="00B55F23" w:rsidRPr="00FE17E7">
        <w:rPr>
          <w:rFonts w:ascii="Times New Roman" w:hAnsi="Times New Roman" w:cs="Times New Roman"/>
          <w:sz w:val="24"/>
          <w:szCs w:val="28"/>
        </w:rPr>
        <w:t>Bachelor of Business administration (BBA)</w:t>
      </w:r>
      <w:r w:rsidR="004075EF" w:rsidRPr="00FE17E7">
        <w:rPr>
          <w:rFonts w:ascii="Times New Roman" w:hAnsi="Times New Roman" w:cs="Times New Roman"/>
          <w:sz w:val="24"/>
          <w:szCs w:val="28"/>
        </w:rPr>
        <w:t xml:space="preserve"> program</w:t>
      </w:r>
      <w:r w:rsidR="00B55F23" w:rsidRPr="00FE17E7">
        <w:rPr>
          <w:rFonts w:ascii="Times New Roman" w:hAnsi="Times New Roman" w:cs="Times New Roman"/>
          <w:sz w:val="24"/>
          <w:szCs w:val="28"/>
        </w:rPr>
        <w:t xml:space="preserve"> to submit an internship report.</w:t>
      </w:r>
    </w:p>
    <w:p w14:paraId="7DFC7C23" w14:textId="7BC451E5" w:rsidR="00B55F23" w:rsidRDefault="00B55F23" w:rsidP="005416E6">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I was motivated and directed by</w:t>
      </w:r>
      <w:r w:rsidR="00904F76" w:rsidRPr="00FE17E7">
        <w:rPr>
          <w:rFonts w:ascii="Times New Roman" w:hAnsi="Times New Roman" w:cs="Times New Roman"/>
          <w:sz w:val="24"/>
          <w:szCs w:val="28"/>
        </w:rPr>
        <w:t xml:space="preserve"> my supervisor </w:t>
      </w:r>
      <w:r w:rsidR="003906B6">
        <w:rPr>
          <w:rFonts w:ascii="Times New Roman" w:hAnsi="Times New Roman" w:cs="Times New Roman"/>
          <w:b/>
          <w:i/>
          <w:sz w:val="24"/>
          <w:szCs w:val="28"/>
        </w:rPr>
        <w:t>Prof. Dr Abu Saleh Md.</w:t>
      </w:r>
      <w:r w:rsidR="00904F76" w:rsidRPr="00FE17E7">
        <w:rPr>
          <w:rFonts w:ascii="Times New Roman" w:hAnsi="Times New Roman" w:cs="Times New Roman"/>
          <w:b/>
          <w:i/>
          <w:sz w:val="24"/>
          <w:szCs w:val="28"/>
        </w:rPr>
        <w:t xml:space="preserve"> Sohel-Uz-Zaman</w:t>
      </w:r>
      <w:r w:rsidR="00E41DF9" w:rsidRPr="00FE17E7">
        <w:rPr>
          <w:rFonts w:ascii="Times New Roman" w:hAnsi="Times New Roman" w:cs="Times New Roman"/>
          <w:sz w:val="24"/>
          <w:szCs w:val="28"/>
        </w:rPr>
        <w:t>, P</w:t>
      </w:r>
      <w:r w:rsidR="00904F76" w:rsidRPr="00FE17E7">
        <w:rPr>
          <w:rFonts w:ascii="Times New Roman" w:hAnsi="Times New Roman" w:cs="Times New Roman"/>
          <w:sz w:val="24"/>
          <w:szCs w:val="28"/>
        </w:rPr>
        <w:t xml:space="preserve">rofessor, </w:t>
      </w:r>
      <w:r w:rsidR="00E41DF9" w:rsidRPr="00FE17E7">
        <w:rPr>
          <w:rFonts w:ascii="Times New Roman" w:hAnsi="Times New Roman" w:cs="Times New Roman"/>
          <w:sz w:val="24"/>
          <w:szCs w:val="28"/>
        </w:rPr>
        <w:t>S</w:t>
      </w:r>
      <w:r w:rsidR="00904F76" w:rsidRPr="00FE17E7">
        <w:rPr>
          <w:rFonts w:ascii="Times New Roman" w:hAnsi="Times New Roman" w:cs="Times New Roman"/>
          <w:sz w:val="24"/>
          <w:szCs w:val="28"/>
        </w:rPr>
        <w:t xml:space="preserve">chool </w:t>
      </w:r>
      <w:r w:rsidR="00E41DF9" w:rsidRPr="00FE17E7">
        <w:rPr>
          <w:rFonts w:ascii="Times New Roman" w:hAnsi="Times New Roman" w:cs="Times New Roman"/>
          <w:sz w:val="24"/>
          <w:szCs w:val="28"/>
        </w:rPr>
        <w:t>of Business and economics, United International U</w:t>
      </w:r>
      <w:r w:rsidR="00904F76" w:rsidRPr="00FE17E7">
        <w:rPr>
          <w:rFonts w:ascii="Times New Roman" w:hAnsi="Times New Roman" w:cs="Times New Roman"/>
          <w:sz w:val="24"/>
          <w:szCs w:val="28"/>
        </w:rPr>
        <w:t>niversity</w:t>
      </w:r>
      <w:r w:rsidR="008A65F5" w:rsidRPr="00FE17E7">
        <w:rPr>
          <w:rFonts w:ascii="Times New Roman" w:hAnsi="Times New Roman" w:cs="Times New Roman"/>
          <w:sz w:val="24"/>
          <w:szCs w:val="28"/>
        </w:rPr>
        <w:t>, Dhaka.</w:t>
      </w:r>
    </w:p>
    <w:p w14:paraId="12AA44B0" w14:textId="77777777" w:rsidR="00B44D1A" w:rsidRPr="00FE17E7" w:rsidRDefault="00B44D1A" w:rsidP="005416E6">
      <w:pPr>
        <w:spacing w:line="360" w:lineRule="auto"/>
        <w:jc w:val="both"/>
        <w:rPr>
          <w:rFonts w:ascii="Times New Roman" w:hAnsi="Times New Roman" w:cs="Times New Roman"/>
          <w:sz w:val="24"/>
          <w:szCs w:val="28"/>
        </w:rPr>
      </w:pPr>
    </w:p>
    <w:p w14:paraId="0720FE1D" w14:textId="77777777" w:rsidR="005416E6" w:rsidRPr="00FE17E7" w:rsidRDefault="005416E6" w:rsidP="001E5E66">
      <w:pPr>
        <w:jc w:val="both"/>
        <w:rPr>
          <w:rFonts w:ascii="Times New Roman" w:hAnsi="Times New Roman" w:cs="Times New Roman"/>
          <w:sz w:val="28"/>
          <w:szCs w:val="28"/>
        </w:rPr>
      </w:pPr>
    </w:p>
    <w:p w14:paraId="5D2973C2" w14:textId="77777777" w:rsidR="00B51B2A" w:rsidRDefault="00B51B2A" w:rsidP="001E5E66">
      <w:pPr>
        <w:jc w:val="both"/>
        <w:rPr>
          <w:rFonts w:ascii="Times New Roman" w:hAnsi="Times New Roman" w:cs="Times New Roman"/>
          <w:sz w:val="24"/>
          <w:szCs w:val="28"/>
        </w:rPr>
      </w:pPr>
      <w:r w:rsidRPr="00FE17E7">
        <w:rPr>
          <w:rFonts w:ascii="Times New Roman" w:hAnsi="Times New Roman" w:cs="Times New Roman"/>
          <w:sz w:val="24"/>
          <w:szCs w:val="28"/>
        </w:rPr>
        <w:t>Yours sincerely,</w:t>
      </w:r>
    </w:p>
    <w:p w14:paraId="52B469DD" w14:textId="6F42A7F6" w:rsidR="00382183" w:rsidRPr="00FE17E7" w:rsidRDefault="00382183" w:rsidP="001E5E66">
      <w:pPr>
        <w:jc w:val="both"/>
        <w:rPr>
          <w:rFonts w:ascii="Times New Roman" w:hAnsi="Times New Roman" w:cs="Times New Roman"/>
          <w:sz w:val="24"/>
          <w:szCs w:val="28"/>
        </w:rPr>
      </w:pPr>
      <w:r>
        <w:rPr>
          <w:rFonts w:ascii="Times New Roman" w:hAnsi="Times New Roman" w:cs="Times New Roman"/>
          <w:sz w:val="24"/>
          <w:szCs w:val="28"/>
        </w:rPr>
        <w:t>……………………………….</w:t>
      </w:r>
    </w:p>
    <w:p w14:paraId="1A4AC7B3" w14:textId="30BBD7FC" w:rsidR="00B51B2A" w:rsidRPr="00FE17E7" w:rsidRDefault="00195B6E" w:rsidP="001E5E66">
      <w:pPr>
        <w:jc w:val="both"/>
        <w:rPr>
          <w:rFonts w:ascii="Times New Roman" w:hAnsi="Times New Roman" w:cs="Times New Roman"/>
          <w:b/>
          <w:sz w:val="24"/>
          <w:szCs w:val="28"/>
        </w:rPr>
      </w:pPr>
      <w:r w:rsidRPr="00FE17E7">
        <w:rPr>
          <w:rFonts w:ascii="Times New Roman" w:hAnsi="Times New Roman" w:cs="Times New Roman"/>
          <w:b/>
          <w:sz w:val="24"/>
          <w:szCs w:val="28"/>
        </w:rPr>
        <w:t>Taslin A</w:t>
      </w:r>
      <w:r w:rsidR="00B51B2A" w:rsidRPr="00FE17E7">
        <w:rPr>
          <w:rFonts w:ascii="Times New Roman" w:hAnsi="Times New Roman" w:cs="Times New Roman"/>
          <w:b/>
          <w:sz w:val="24"/>
          <w:szCs w:val="28"/>
        </w:rPr>
        <w:t>frose</w:t>
      </w:r>
    </w:p>
    <w:p w14:paraId="41DBD8EC" w14:textId="77777777" w:rsidR="00B51B2A" w:rsidRPr="00FE17E7" w:rsidRDefault="00E41DF9" w:rsidP="001E5E66">
      <w:pPr>
        <w:jc w:val="both"/>
        <w:rPr>
          <w:rFonts w:ascii="Times New Roman" w:hAnsi="Times New Roman" w:cs="Times New Roman"/>
          <w:sz w:val="24"/>
          <w:szCs w:val="28"/>
        </w:rPr>
      </w:pPr>
      <w:r w:rsidRPr="00FE17E7">
        <w:rPr>
          <w:rFonts w:ascii="Times New Roman" w:hAnsi="Times New Roman" w:cs="Times New Roman"/>
          <w:b/>
          <w:sz w:val="24"/>
          <w:szCs w:val="28"/>
        </w:rPr>
        <w:t xml:space="preserve">ID: </w:t>
      </w:r>
      <w:r w:rsidR="00B51B2A" w:rsidRPr="00FE17E7">
        <w:rPr>
          <w:rFonts w:ascii="Times New Roman" w:hAnsi="Times New Roman" w:cs="Times New Roman"/>
          <w:b/>
          <w:sz w:val="24"/>
          <w:szCs w:val="28"/>
        </w:rPr>
        <w:t>111131179</w:t>
      </w:r>
    </w:p>
    <w:p w14:paraId="2A1DA6BC" w14:textId="77777777" w:rsidR="00B51B2A" w:rsidRPr="00FE17E7" w:rsidRDefault="00B51B2A" w:rsidP="001E5E66">
      <w:pPr>
        <w:jc w:val="both"/>
        <w:rPr>
          <w:rFonts w:ascii="Times New Roman" w:hAnsi="Times New Roman" w:cs="Times New Roman"/>
          <w:sz w:val="24"/>
          <w:szCs w:val="28"/>
        </w:rPr>
      </w:pPr>
      <w:r w:rsidRPr="00FE17E7">
        <w:rPr>
          <w:rFonts w:ascii="Times New Roman" w:hAnsi="Times New Roman" w:cs="Times New Roman"/>
          <w:sz w:val="24"/>
          <w:szCs w:val="28"/>
        </w:rPr>
        <w:t>BBA Program, School of Business and Economics.</w:t>
      </w:r>
    </w:p>
    <w:p w14:paraId="4E923B56" w14:textId="44011ECA" w:rsidR="00B51B2A" w:rsidRPr="00FE17E7" w:rsidRDefault="00FE17E7" w:rsidP="001E5E66">
      <w:pPr>
        <w:jc w:val="both"/>
        <w:rPr>
          <w:rFonts w:ascii="Times New Roman" w:hAnsi="Times New Roman" w:cs="Times New Roman"/>
          <w:sz w:val="24"/>
          <w:szCs w:val="28"/>
        </w:rPr>
      </w:pPr>
      <w:r w:rsidRPr="00FE17E7">
        <w:rPr>
          <w:rFonts w:ascii="Times New Roman" w:hAnsi="Times New Roman" w:cs="Times New Roman"/>
          <w:sz w:val="24"/>
          <w:szCs w:val="28"/>
        </w:rPr>
        <w:t>United International U</w:t>
      </w:r>
      <w:r w:rsidR="00B51B2A" w:rsidRPr="00FE17E7">
        <w:rPr>
          <w:rFonts w:ascii="Times New Roman" w:hAnsi="Times New Roman" w:cs="Times New Roman"/>
          <w:sz w:val="24"/>
          <w:szCs w:val="28"/>
        </w:rPr>
        <w:t>niversity.</w:t>
      </w:r>
    </w:p>
    <w:p w14:paraId="5AFB1F31" w14:textId="77777777" w:rsidR="008A65F5" w:rsidRDefault="008A65F5" w:rsidP="00A332EA">
      <w:pPr>
        <w:rPr>
          <w:rFonts w:ascii="Times New Roman" w:hAnsi="Times New Roman" w:cs="Times New Roman"/>
          <w:sz w:val="24"/>
          <w:szCs w:val="24"/>
        </w:rPr>
      </w:pPr>
    </w:p>
    <w:p w14:paraId="6EE8898B" w14:textId="77777777" w:rsidR="008A65F5" w:rsidRDefault="008A65F5" w:rsidP="00A332EA">
      <w:pPr>
        <w:rPr>
          <w:rFonts w:ascii="Times New Roman" w:hAnsi="Times New Roman" w:cs="Times New Roman"/>
          <w:sz w:val="24"/>
          <w:szCs w:val="24"/>
        </w:rPr>
      </w:pPr>
    </w:p>
    <w:p w14:paraId="69F1852A" w14:textId="77777777" w:rsidR="008A65F5" w:rsidRDefault="008A65F5" w:rsidP="00A332EA">
      <w:pPr>
        <w:rPr>
          <w:rFonts w:ascii="Times New Roman" w:hAnsi="Times New Roman" w:cs="Times New Roman"/>
          <w:sz w:val="24"/>
          <w:szCs w:val="24"/>
        </w:rPr>
      </w:pPr>
    </w:p>
    <w:p w14:paraId="718E9D35" w14:textId="77777777" w:rsidR="008A65F5" w:rsidRDefault="008A65F5" w:rsidP="00A332EA">
      <w:pPr>
        <w:rPr>
          <w:rFonts w:ascii="Times New Roman" w:hAnsi="Times New Roman" w:cs="Times New Roman"/>
          <w:sz w:val="24"/>
          <w:szCs w:val="24"/>
        </w:rPr>
      </w:pPr>
    </w:p>
    <w:p w14:paraId="64635E8D" w14:textId="77777777" w:rsidR="000F72D7" w:rsidRDefault="000F72D7">
      <w:pPr>
        <w:rPr>
          <w:rFonts w:ascii="Adobe Fangsong Std R" w:eastAsia="Adobe Fangsong Std R" w:hAnsi="Adobe Fangsong Std R" w:cs="Times New Roman"/>
          <w:b/>
          <w:color w:val="1F3864" w:themeColor="accent5" w:themeShade="80"/>
          <w:sz w:val="32"/>
          <w:szCs w:val="28"/>
        </w:rPr>
      </w:pPr>
      <w:r>
        <w:rPr>
          <w:rFonts w:ascii="Adobe Fangsong Std R" w:eastAsia="Adobe Fangsong Std R" w:hAnsi="Adobe Fangsong Std R" w:cs="Times New Roman"/>
          <w:b/>
          <w:color w:val="1F3864" w:themeColor="accent5" w:themeShade="80"/>
          <w:sz w:val="32"/>
          <w:szCs w:val="28"/>
        </w:rPr>
        <w:br w:type="page"/>
      </w:r>
    </w:p>
    <w:p w14:paraId="2D2D0A1C" w14:textId="77777777" w:rsidR="00FB2A06" w:rsidRDefault="00B65DB6" w:rsidP="00FB2A06">
      <w:pPr>
        <w:jc w:val="center"/>
        <w:rPr>
          <w:rFonts w:ascii="Times New Roman" w:eastAsia="Adobe Fangsong Std R" w:hAnsi="Times New Roman" w:cs="Times New Roman"/>
          <w:b/>
          <w:color w:val="1F3864" w:themeColor="accent5" w:themeShade="80"/>
          <w:sz w:val="32"/>
          <w:szCs w:val="28"/>
        </w:rPr>
      </w:pPr>
      <w:r w:rsidRPr="00FE17E7">
        <w:rPr>
          <w:rFonts w:ascii="Times New Roman" w:eastAsia="Adobe Fangsong Std R" w:hAnsi="Times New Roman" w:cs="Times New Roman"/>
          <w:b/>
          <w:color w:val="1F3864" w:themeColor="accent5" w:themeShade="80"/>
          <w:sz w:val="32"/>
          <w:szCs w:val="28"/>
        </w:rPr>
        <w:lastRenderedPageBreak/>
        <w:t>Acknowledgement</w:t>
      </w:r>
    </w:p>
    <w:p w14:paraId="2580A961" w14:textId="77777777" w:rsidR="00FB2A06" w:rsidRDefault="00FB2A06" w:rsidP="00FB2A06">
      <w:pPr>
        <w:jc w:val="center"/>
        <w:rPr>
          <w:rFonts w:ascii="Times New Roman" w:eastAsia="Adobe Fangsong Std R" w:hAnsi="Times New Roman" w:cs="Times New Roman"/>
          <w:b/>
          <w:color w:val="1F3864" w:themeColor="accent5" w:themeShade="80"/>
          <w:sz w:val="32"/>
          <w:szCs w:val="28"/>
        </w:rPr>
      </w:pPr>
    </w:p>
    <w:p w14:paraId="211AA66E" w14:textId="33E9A58C" w:rsidR="001E5E66" w:rsidRPr="00FE17E7" w:rsidRDefault="00C0592A" w:rsidP="00FB2A06">
      <w:pPr>
        <w:rPr>
          <w:rFonts w:ascii="Times New Roman" w:hAnsi="Times New Roman" w:cs="Times New Roman"/>
          <w:sz w:val="24"/>
          <w:szCs w:val="24"/>
        </w:rPr>
      </w:pPr>
      <w:r w:rsidRPr="00FE17E7">
        <w:rPr>
          <w:rFonts w:ascii="Times New Roman" w:hAnsi="Times New Roman" w:cs="Times New Roman"/>
          <w:sz w:val="24"/>
          <w:szCs w:val="24"/>
        </w:rPr>
        <w:t xml:space="preserve">I am expressing my heartfelt gratitude to the Almighty Allah, as I finished my internship report in the appropriate time and for his special kindness to give me the opportunity to complete the internship report successfully. </w:t>
      </w:r>
    </w:p>
    <w:p w14:paraId="166F9BEF" w14:textId="7F67894B" w:rsidR="00C15CFB" w:rsidRPr="00FE17E7" w:rsidRDefault="00C0592A" w:rsidP="000449F8">
      <w:pPr>
        <w:spacing w:line="360" w:lineRule="auto"/>
        <w:jc w:val="both"/>
        <w:rPr>
          <w:rFonts w:ascii="Times New Roman" w:hAnsi="Times New Roman" w:cs="Times New Roman"/>
          <w:sz w:val="24"/>
          <w:szCs w:val="24"/>
        </w:rPr>
      </w:pPr>
      <w:r w:rsidRPr="00FE17E7">
        <w:rPr>
          <w:rFonts w:ascii="Times New Roman" w:hAnsi="Times New Roman" w:cs="Times New Roman"/>
          <w:sz w:val="24"/>
          <w:szCs w:val="24"/>
        </w:rPr>
        <w:t xml:space="preserve">I also need to pay May extraordinary thanks for the support of some kind-hearted individuals who have genuinely helped me to finish the report. I would like to convey my gratitude to our honorable faculty, </w:t>
      </w:r>
      <w:r w:rsidR="00B44D1A">
        <w:rPr>
          <w:rFonts w:ascii="Times New Roman" w:hAnsi="Times New Roman" w:cs="Times New Roman"/>
          <w:b/>
          <w:sz w:val="24"/>
          <w:szCs w:val="24"/>
        </w:rPr>
        <w:t>Prof. Dr Abu Saleh Md. S</w:t>
      </w:r>
      <w:r w:rsidRPr="007626D7">
        <w:rPr>
          <w:rFonts w:ascii="Times New Roman" w:hAnsi="Times New Roman" w:cs="Times New Roman"/>
          <w:b/>
          <w:sz w:val="24"/>
          <w:szCs w:val="24"/>
        </w:rPr>
        <w:t>ohel-Uz-Zaman</w:t>
      </w:r>
      <w:r w:rsidR="00D862B6" w:rsidRPr="007626D7">
        <w:rPr>
          <w:rFonts w:ascii="Times New Roman" w:hAnsi="Times New Roman" w:cs="Times New Roman"/>
          <w:sz w:val="24"/>
          <w:szCs w:val="24"/>
        </w:rPr>
        <w:t xml:space="preserve">, </w:t>
      </w:r>
      <w:r w:rsidR="00D862B6" w:rsidRPr="007626D7">
        <w:rPr>
          <w:rFonts w:ascii="Times New Roman" w:hAnsi="Times New Roman" w:cs="Times New Roman"/>
          <w:b/>
          <w:sz w:val="24"/>
          <w:szCs w:val="24"/>
        </w:rPr>
        <w:t>Professor</w:t>
      </w:r>
      <w:r w:rsidR="00D862B6" w:rsidRPr="007626D7">
        <w:rPr>
          <w:rFonts w:ascii="Times New Roman" w:hAnsi="Times New Roman" w:cs="Times New Roman"/>
          <w:sz w:val="24"/>
          <w:szCs w:val="24"/>
        </w:rPr>
        <w:t xml:space="preserve">, </w:t>
      </w:r>
      <w:r w:rsidR="00D862B6" w:rsidRPr="007626D7">
        <w:rPr>
          <w:rFonts w:ascii="Times New Roman" w:hAnsi="Times New Roman" w:cs="Times New Roman"/>
          <w:b/>
          <w:sz w:val="24"/>
          <w:szCs w:val="24"/>
        </w:rPr>
        <w:t>United International University</w:t>
      </w:r>
      <w:r w:rsidR="00D862B6" w:rsidRPr="00FE17E7">
        <w:rPr>
          <w:rFonts w:ascii="Times New Roman" w:hAnsi="Times New Roman" w:cs="Times New Roman"/>
          <w:sz w:val="24"/>
          <w:szCs w:val="24"/>
        </w:rPr>
        <w:t>.</w:t>
      </w:r>
      <w:r w:rsidRPr="00FE17E7">
        <w:rPr>
          <w:rFonts w:ascii="Times New Roman" w:hAnsi="Times New Roman" w:cs="Times New Roman"/>
          <w:sz w:val="24"/>
          <w:szCs w:val="24"/>
        </w:rPr>
        <w:t xml:space="preserve"> Who has provided me with advice for making this final report and also provided me the format to make this report</w:t>
      </w:r>
      <w:r w:rsidR="00E20955" w:rsidRPr="00FE17E7">
        <w:rPr>
          <w:rFonts w:ascii="Times New Roman" w:hAnsi="Times New Roman" w:cs="Times New Roman"/>
          <w:sz w:val="24"/>
          <w:szCs w:val="24"/>
        </w:rPr>
        <w:t xml:space="preserve"> effectively</w:t>
      </w:r>
      <w:r w:rsidRPr="00FE17E7">
        <w:rPr>
          <w:rFonts w:ascii="Times New Roman" w:hAnsi="Times New Roman" w:cs="Times New Roman"/>
          <w:sz w:val="24"/>
          <w:szCs w:val="24"/>
        </w:rPr>
        <w:t xml:space="preserve">. I wanted to give my warm-hearted thanks to the Human Resources department of Social Islami Bank Limited for giving me the opportunity to do the internship in Social Islami Bank Limited. </w:t>
      </w:r>
      <w:r w:rsidR="00345B75" w:rsidRPr="00FE17E7">
        <w:rPr>
          <w:rFonts w:ascii="Times New Roman" w:hAnsi="Times New Roman" w:cs="Times New Roman"/>
          <w:sz w:val="24"/>
          <w:szCs w:val="24"/>
        </w:rPr>
        <w:t>Also</w:t>
      </w:r>
      <w:r w:rsidR="003E503F" w:rsidRPr="00FE17E7">
        <w:rPr>
          <w:rFonts w:ascii="Times New Roman" w:hAnsi="Times New Roman" w:cs="Times New Roman"/>
          <w:sz w:val="24"/>
          <w:szCs w:val="24"/>
        </w:rPr>
        <w:t xml:space="preserve"> </w:t>
      </w:r>
      <w:r w:rsidR="00A953AC" w:rsidRPr="00FE17E7">
        <w:rPr>
          <w:rFonts w:ascii="Times New Roman" w:hAnsi="Times New Roman" w:cs="Times New Roman"/>
          <w:sz w:val="24"/>
          <w:szCs w:val="24"/>
        </w:rPr>
        <w:t xml:space="preserve">thankful to SIBL which has provided me with </w:t>
      </w:r>
      <w:r w:rsidR="00C00BDF" w:rsidRPr="00FE17E7">
        <w:rPr>
          <w:rFonts w:ascii="Times New Roman" w:hAnsi="Times New Roman" w:cs="Times New Roman"/>
          <w:sz w:val="24"/>
          <w:szCs w:val="24"/>
        </w:rPr>
        <w:t>information, sufficient</w:t>
      </w:r>
      <w:r w:rsidR="00A953AC" w:rsidRPr="00FE17E7">
        <w:rPr>
          <w:rFonts w:ascii="Times New Roman" w:hAnsi="Times New Roman" w:cs="Times New Roman"/>
          <w:sz w:val="24"/>
          <w:szCs w:val="24"/>
        </w:rPr>
        <w:t xml:space="preserve"> da</w:t>
      </w:r>
      <w:r w:rsidR="00C00BDF" w:rsidRPr="00FE17E7">
        <w:rPr>
          <w:rFonts w:ascii="Times New Roman" w:hAnsi="Times New Roman" w:cs="Times New Roman"/>
          <w:sz w:val="24"/>
          <w:szCs w:val="24"/>
        </w:rPr>
        <w:t>ta and cooperated me for the compl</w:t>
      </w:r>
      <w:r w:rsidR="00345B75" w:rsidRPr="00FE17E7">
        <w:rPr>
          <w:rFonts w:ascii="Times New Roman" w:hAnsi="Times New Roman" w:cs="Times New Roman"/>
          <w:sz w:val="24"/>
          <w:szCs w:val="24"/>
        </w:rPr>
        <w:t>ete of this report successfully.</w:t>
      </w:r>
      <w:r w:rsidR="00C00BDF" w:rsidRPr="00FE17E7">
        <w:rPr>
          <w:rFonts w:ascii="Times New Roman" w:hAnsi="Times New Roman" w:cs="Times New Roman"/>
          <w:sz w:val="24"/>
          <w:szCs w:val="24"/>
        </w:rPr>
        <w:t xml:space="preserve"> </w:t>
      </w:r>
    </w:p>
    <w:p w14:paraId="52BDEEB9" w14:textId="5819EE25" w:rsidR="00D862B6" w:rsidRPr="00FE17E7" w:rsidRDefault="00D862B6" w:rsidP="00D862B6">
      <w:pPr>
        <w:spacing w:line="360" w:lineRule="auto"/>
        <w:jc w:val="both"/>
        <w:rPr>
          <w:rFonts w:ascii="Times New Roman" w:hAnsi="Times New Roman" w:cs="Times New Roman"/>
          <w:sz w:val="24"/>
          <w:szCs w:val="24"/>
        </w:rPr>
      </w:pPr>
      <w:r w:rsidRPr="00FE17E7">
        <w:rPr>
          <w:rFonts w:ascii="Times New Roman" w:hAnsi="Times New Roman" w:cs="Times New Roman"/>
          <w:sz w:val="24"/>
          <w:szCs w:val="24"/>
        </w:rPr>
        <w:t>I am also thankful to each and every employee of the depart</w:t>
      </w:r>
      <w:r w:rsidR="00067171" w:rsidRPr="00FE17E7">
        <w:rPr>
          <w:rFonts w:ascii="Times New Roman" w:hAnsi="Times New Roman" w:cs="Times New Roman"/>
          <w:sz w:val="24"/>
          <w:szCs w:val="24"/>
        </w:rPr>
        <w:t xml:space="preserve">ment and </w:t>
      </w:r>
      <w:r w:rsidR="001B2879">
        <w:rPr>
          <w:rFonts w:ascii="Times New Roman" w:hAnsi="Times New Roman" w:cs="Times New Roman"/>
          <w:b/>
          <w:sz w:val="24"/>
          <w:szCs w:val="24"/>
        </w:rPr>
        <w:t>Md. Jiyauddin</w:t>
      </w:r>
      <w:r w:rsidR="00067171" w:rsidRPr="007626D7">
        <w:rPr>
          <w:rFonts w:ascii="Times New Roman" w:hAnsi="Times New Roman" w:cs="Times New Roman"/>
          <w:sz w:val="24"/>
          <w:szCs w:val="24"/>
        </w:rPr>
        <w:t xml:space="preserve"> </w:t>
      </w:r>
      <w:r w:rsidR="006B25DF" w:rsidRPr="007626D7">
        <w:rPr>
          <w:rFonts w:ascii="Times New Roman" w:hAnsi="Times New Roman" w:cs="Times New Roman"/>
          <w:b/>
          <w:sz w:val="24"/>
          <w:szCs w:val="24"/>
        </w:rPr>
        <w:t>(Manager, SIBL Branch</w:t>
      </w:r>
      <w:r w:rsidRPr="007626D7">
        <w:rPr>
          <w:rFonts w:ascii="Times New Roman" w:hAnsi="Times New Roman" w:cs="Times New Roman"/>
          <w:b/>
          <w:sz w:val="24"/>
          <w:szCs w:val="24"/>
        </w:rPr>
        <w:t>)</w:t>
      </w:r>
      <w:r w:rsidRPr="00FE17E7">
        <w:rPr>
          <w:rFonts w:ascii="Times New Roman" w:hAnsi="Times New Roman" w:cs="Times New Roman"/>
          <w:sz w:val="24"/>
          <w:szCs w:val="24"/>
        </w:rPr>
        <w:t xml:space="preserve"> for his kind collaboration regarding the report. My specials thanks and most profound re</w:t>
      </w:r>
      <w:r w:rsidR="006B25DF" w:rsidRPr="00FE17E7">
        <w:rPr>
          <w:rFonts w:ascii="Times New Roman" w:hAnsi="Times New Roman" w:cs="Times New Roman"/>
          <w:sz w:val="24"/>
          <w:szCs w:val="24"/>
        </w:rPr>
        <w:t>spect to Musharraf Hossain (second officer, SIBL Branch) for</w:t>
      </w:r>
      <w:r w:rsidRPr="00FE17E7">
        <w:rPr>
          <w:rFonts w:ascii="Times New Roman" w:hAnsi="Times New Roman" w:cs="Times New Roman"/>
          <w:sz w:val="24"/>
          <w:szCs w:val="24"/>
        </w:rPr>
        <w:t xml:space="preserve"> his sincere advice, constant encouragement and support in my internship program. Without his it would not possible for me to complete this difficult task. </w:t>
      </w:r>
    </w:p>
    <w:p w14:paraId="5B7C134F" w14:textId="77777777" w:rsidR="00D862B6" w:rsidRPr="00FE17E7" w:rsidRDefault="00D862B6" w:rsidP="00D862B6">
      <w:pPr>
        <w:spacing w:line="360" w:lineRule="auto"/>
        <w:jc w:val="both"/>
        <w:rPr>
          <w:rFonts w:ascii="Times New Roman" w:hAnsi="Times New Roman" w:cs="Times New Roman"/>
          <w:sz w:val="24"/>
          <w:szCs w:val="24"/>
        </w:rPr>
      </w:pPr>
      <w:r w:rsidRPr="00FE17E7">
        <w:rPr>
          <w:rFonts w:ascii="Times New Roman" w:hAnsi="Times New Roman" w:cs="Times New Roman"/>
          <w:sz w:val="24"/>
          <w:szCs w:val="24"/>
        </w:rPr>
        <w:t>I am very much thankful to all of me collogue and employ for their cordial support, valuable advice and helping me to prepare this report with important information and data. I am thankful to the other officials and friends who help me to prepare this report to give their valuable suggestion, information and support.</w:t>
      </w:r>
    </w:p>
    <w:p w14:paraId="41FDB150" w14:textId="77777777" w:rsidR="00B1307D" w:rsidRPr="00FE17E7" w:rsidRDefault="00D862B6" w:rsidP="0028288E">
      <w:pPr>
        <w:spacing w:line="360" w:lineRule="auto"/>
        <w:jc w:val="both"/>
        <w:rPr>
          <w:rFonts w:ascii="Times New Roman" w:hAnsi="Times New Roman" w:cs="Times New Roman"/>
          <w:szCs w:val="24"/>
        </w:rPr>
      </w:pPr>
      <w:r w:rsidRPr="00FE17E7">
        <w:rPr>
          <w:rFonts w:ascii="Times New Roman" w:hAnsi="Times New Roman" w:cs="Times New Roman"/>
          <w:sz w:val="24"/>
          <w:szCs w:val="24"/>
        </w:rPr>
        <w:t>Finally, I am showing my respect to my entire family members, especially to my mother and father for their support and inspiration to execute my study.</w:t>
      </w:r>
    </w:p>
    <w:p w14:paraId="3C882E51" w14:textId="77777777" w:rsidR="001E5E66" w:rsidRDefault="00093659" w:rsidP="0028720C">
      <w:pPr>
        <w:rPr>
          <w:rFonts w:ascii="Times New Roman" w:hAnsi="Times New Roman" w:cs="Times New Roman"/>
          <w:b/>
          <w:sz w:val="28"/>
          <w:szCs w:val="28"/>
        </w:rPr>
      </w:pPr>
      <w:r>
        <w:rPr>
          <w:rFonts w:ascii="Times New Roman" w:hAnsi="Times New Roman" w:cs="Times New Roman"/>
          <w:b/>
          <w:sz w:val="28"/>
          <w:szCs w:val="28"/>
        </w:rPr>
        <w:t xml:space="preserve">                                                   </w:t>
      </w:r>
    </w:p>
    <w:p w14:paraId="4F65B49D" w14:textId="77777777" w:rsidR="001E5E66" w:rsidRDefault="001E5E66">
      <w:pPr>
        <w:rPr>
          <w:rFonts w:ascii="Times New Roman" w:hAnsi="Times New Roman" w:cs="Times New Roman"/>
          <w:b/>
          <w:sz w:val="28"/>
          <w:szCs w:val="28"/>
        </w:rPr>
      </w:pPr>
      <w:r>
        <w:rPr>
          <w:rFonts w:ascii="Times New Roman" w:hAnsi="Times New Roman" w:cs="Times New Roman"/>
          <w:b/>
          <w:sz w:val="28"/>
          <w:szCs w:val="28"/>
        </w:rPr>
        <w:br w:type="page"/>
      </w:r>
    </w:p>
    <w:p w14:paraId="0BCEC70D" w14:textId="77777777" w:rsidR="0028288E" w:rsidRDefault="0028720C" w:rsidP="00E41DF9">
      <w:pPr>
        <w:jc w:val="center"/>
        <w:rPr>
          <w:rFonts w:ascii="Times New Roman" w:eastAsia="Adobe Fangsong Std R" w:hAnsi="Times New Roman" w:cs="Times New Roman"/>
          <w:b/>
          <w:color w:val="1F3864" w:themeColor="accent5" w:themeShade="80"/>
          <w:sz w:val="32"/>
          <w:szCs w:val="28"/>
        </w:rPr>
      </w:pPr>
      <w:r w:rsidRPr="00FE17E7">
        <w:rPr>
          <w:rFonts w:ascii="Times New Roman" w:eastAsia="Adobe Fangsong Std R" w:hAnsi="Times New Roman" w:cs="Times New Roman"/>
          <w:b/>
          <w:color w:val="1F3864" w:themeColor="accent5" w:themeShade="80"/>
          <w:sz w:val="32"/>
          <w:szCs w:val="28"/>
        </w:rPr>
        <w:lastRenderedPageBreak/>
        <w:t>Executive summary</w:t>
      </w:r>
    </w:p>
    <w:p w14:paraId="53EEA695" w14:textId="77777777" w:rsidR="00FB2A06" w:rsidRPr="00FE17E7" w:rsidRDefault="00FB2A06" w:rsidP="00E41DF9">
      <w:pPr>
        <w:jc w:val="center"/>
        <w:rPr>
          <w:rFonts w:ascii="Times New Roman" w:eastAsia="Adobe Fangsong Std R" w:hAnsi="Times New Roman" w:cs="Times New Roman"/>
          <w:b/>
          <w:color w:val="1F3864" w:themeColor="accent5" w:themeShade="80"/>
          <w:sz w:val="32"/>
          <w:szCs w:val="28"/>
        </w:rPr>
      </w:pPr>
    </w:p>
    <w:p w14:paraId="16B6F34D" w14:textId="5BD6553A" w:rsidR="00E41DF9" w:rsidRPr="00A30A40" w:rsidRDefault="00E41DF9" w:rsidP="00E41DF9">
      <w:pPr>
        <w:spacing w:line="360" w:lineRule="auto"/>
        <w:jc w:val="both"/>
        <w:rPr>
          <w:rFonts w:ascii="Times New Roman" w:hAnsi="Times New Roman" w:cs="Times New Roman"/>
          <w:sz w:val="24"/>
          <w:szCs w:val="28"/>
        </w:rPr>
      </w:pPr>
      <w:r w:rsidRPr="00A30A40">
        <w:rPr>
          <w:rFonts w:ascii="Times New Roman" w:hAnsi="Times New Roman" w:cs="Times New Roman"/>
          <w:sz w:val="24"/>
          <w:szCs w:val="28"/>
        </w:rPr>
        <w:t xml:space="preserve">The report shares to the three-month working experience on Social Islami Bank Limited (SIBL). I had placed at Gulshan Branch of SIBL. This report gives a proper idea of the HR practices </w:t>
      </w:r>
      <w:r w:rsidR="00E20955" w:rsidRPr="00A30A40">
        <w:rPr>
          <w:rFonts w:ascii="Times New Roman" w:hAnsi="Times New Roman" w:cs="Times New Roman"/>
          <w:sz w:val="24"/>
          <w:szCs w:val="28"/>
        </w:rPr>
        <w:t>to motivate</w:t>
      </w:r>
      <w:r w:rsidRPr="00A30A40">
        <w:rPr>
          <w:rFonts w:ascii="Times New Roman" w:hAnsi="Times New Roman" w:cs="Times New Roman"/>
          <w:sz w:val="24"/>
          <w:szCs w:val="28"/>
        </w:rPr>
        <w:t xml:space="preserve"> the employee</w:t>
      </w:r>
      <w:r w:rsidR="00E20955" w:rsidRPr="00A30A40">
        <w:rPr>
          <w:rFonts w:ascii="Times New Roman" w:hAnsi="Times New Roman" w:cs="Times New Roman"/>
          <w:sz w:val="24"/>
          <w:szCs w:val="28"/>
        </w:rPr>
        <w:t>s</w:t>
      </w:r>
      <w:r w:rsidRPr="00A30A40">
        <w:rPr>
          <w:rFonts w:ascii="Times New Roman" w:hAnsi="Times New Roman" w:cs="Times New Roman"/>
          <w:sz w:val="24"/>
          <w:szCs w:val="28"/>
        </w:rPr>
        <w:t xml:space="preserve"> of the Bank. SIBL </w:t>
      </w:r>
      <w:r w:rsidR="00E20955" w:rsidRPr="00A30A40">
        <w:rPr>
          <w:rFonts w:ascii="Times New Roman" w:hAnsi="Times New Roman" w:cs="Times New Roman"/>
          <w:sz w:val="24"/>
          <w:szCs w:val="28"/>
        </w:rPr>
        <w:t>began to wo</w:t>
      </w:r>
      <w:r w:rsidR="00121EB4" w:rsidRPr="00A30A40">
        <w:rPr>
          <w:rFonts w:ascii="Times New Roman" w:hAnsi="Times New Roman" w:cs="Times New Roman"/>
          <w:sz w:val="24"/>
          <w:szCs w:val="28"/>
        </w:rPr>
        <w:t>r</w:t>
      </w:r>
      <w:r w:rsidR="00E20955" w:rsidRPr="00A30A40">
        <w:rPr>
          <w:rFonts w:ascii="Times New Roman" w:hAnsi="Times New Roman" w:cs="Times New Roman"/>
          <w:sz w:val="24"/>
          <w:szCs w:val="28"/>
        </w:rPr>
        <w:t>k</w:t>
      </w:r>
      <w:r w:rsidRPr="00A30A40">
        <w:rPr>
          <w:rFonts w:ascii="Times New Roman" w:hAnsi="Times New Roman" w:cs="Times New Roman"/>
          <w:sz w:val="24"/>
          <w:szCs w:val="28"/>
        </w:rPr>
        <w:t xml:space="preserve"> in 5th July 1995 and is into its business task on 22nd November to give selected service facilities to its customer and to fulfill the needs of the customers to take care of the demand of banking service all over Bangladesh. </w:t>
      </w:r>
    </w:p>
    <w:p w14:paraId="03A07F95" w14:textId="77777777" w:rsidR="00E41DF9" w:rsidRPr="00A30A40" w:rsidRDefault="00E41DF9" w:rsidP="00E41DF9">
      <w:pPr>
        <w:spacing w:line="360" w:lineRule="auto"/>
        <w:jc w:val="both"/>
        <w:rPr>
          <w:rFonts w:ascii="Times New Roman" w:hAnsi="Times New Roman" w:cs="Times New Roman"/>
          <w:sz w:val="24"/>
          <w:szCs w:val="28"/>
        </w:rPr>
      </w:pPr>
      <w:r w:rsidRPr="00A30A40">
        <w:rPr>
          <w:rFonts w:ascii="Times New Roman" w:hAnsi="Times New Roman" w:cs="Times New Roman"/>
          <w:sz w:val="24"/>
          <w:szCs w:val="28"/>
        </w:rPr>
        <w:t xml:space="preserve"> During the limited time of SIBL's Human resource management, the bank had been generally acclaimed by the business network from independent company people to the high multinational company for forward-looking business outlook and innovative financial solution.</w:t>
      </w:r>
    </w:p>
    <w:p w14:paraId="3F4B29DB" w14:textId="53E6C2C4" w:rsidR="00E41DF9" w:rsidRPr="00A30A40" w:rsidRDefault="00E41DF9" w:rsidP="00E41DF9">
      <w:pPr>
        <w:spacing w:line="360" w:lineRule="auto"/>
        <w:jc w:val="both"/>
        <w:rPr>
          <w:rFonts w:ascii="Times New Roman" w:hAnsi="Times New Roman" w:cs="Times New Roman"/>
          <w:sz w:val="24"/>
          <w:szCs w:val="28"/>
        </w:rPr>
      </w:pPr>
      <w:r w:rsidRPr="00A30A40">
        <w:rPr>
          <w:rFonts w:ascii="Times New Roman" w:hAnsi="Times New Roman" w:cs="Times New Roman"/>
          <w:sz w:val="24"/>
          <w:szCs w:val="28"/>
        </w:rPr>
        <w:t xml:space="preserve"> I've divided the study between several chapters. At first, I am going to share the basic introduction of making this report. Secondly, I wi</w:t>
      </w:r>
      <w:r w:rsidR="007F4B32" w:rsidRPr="00A30A40">
        <w:rPr>
          <w:rFonts w:ascii="Times New Roman" w:hAnsi="Times New Roman" w:cs="Times New Roman"/>
          <w:sz w:val="24"/>
          <w:szCs w:val="28"/>
        </w:rPr>
        <w:t>ll share an overview of social I</w:t>
      </w:r>
      <w:r w:rsidRPr="00A30A40">
        <w:rPr>
          <w:rFonts w:ascii="Times New Roman" w:hAnsi="Times New Roman" w:cs="Times New Roman"/>
          <w:sz w:val="24"/>
          <w:szCs w:val="28"/>
        </w:rPr>
        <w:t xml:space="preserve">slami bank limited, and then I'll discuss on </w:t>
      </w:r>
      <w:r w:rsidR="00E9501F" w:rsidRPr="00A30A40">
        <w:rPr>
          <w:rFonts w:ascii="Times New Roman" w:hAnsi="Times New Roman" w:cs="Times New Roman"/>
          <w:sz w:val="24"/>
          <w:szCs w:val="28"/>
        </w:rPr>
        <w:t>how and which procedures Social I</w:t>
      </w:r>
      <w:r w:rsidR="00E20955" w:rsidRPr="00A30A40">
        <w:rPr>
          <w:rFonts w:ascii="Times New Roman" w:hAnsi="Times New Roman" w:cs="Times New Roman"/>
          <w:sz w:val="24"/>
          <w:szCs w:val="28"/>
        </w:rPr>
        <w:t>slami Bank Li</w:t>
      </w:r>
      <w:r w:rsidR="00E9501F" w:rsidRPr="00A30A40">
        <w:rPr>
          <w:rFonts w:ascii="Times New Roman" w:hAnsi="Times New Roman" w:cs="Times New Roman"/>
          <w:sz w:val="24"/>
          <w:szCs w:val="28"/>
        </w:rPr>
        <w:t>mited applies to motivate their employees in the bank</w:t>
      </w:r>
      <w:r w:rsidRPr="00A30A40">
        <w:rPr>
          <w:rFonts w:ascii="Times New Roman" w:hAnsi="Times New Roman" w:cs="Times New Roman"/>
          <w:sz w:val="24"/>
          <w:szCs w:val="28"/>
        </w:rPr>
        <w:t>.</w:t>
      </w:r>
    </w:p>
    <w:p w14:paraId="41918F46" w14:textId="77777777" w:rsidR="00E41DF9" w:rsidRPr="00A30A40" w:rsidRDefault="00E41DF9" w:rsidP="00E41DF9">
      <w:pPr>
        <w:spacing w:line="360" w:lineRule="auto"/>
        <w:jc w:val="both"/>
        <w:rPr>
          <w:rFonts w:ascii="Times New Roman" w:hAnsi="Times New Roman" w:cs="Times New Roman"/>
          <w:sz w:val="24"/>
          <w:szCs w:val="28"/>
        </w:rPr>
      </w:pPr>
      <w:r w:rsidRPr="00A30A40">
        <w:rPr>
          <w:rFonts w:ascii="Times New Roman" w:hAnsi="Times New Roman" w:cs="Times New Roman"/>
          <w:sz w:val="24"/>
          <w:szCs w:val="28"/>
        </w:rPr>
        <w:t xml:space="preserve"> At the end of my report, I'll share some recommendation where I have experienced difficulties inside the management of employees. Hopefully, </w:t>
      </w:r>
      <w:r w:rsidR="00E9501F" w:rsidRPr="00A30A40">
        <w:rPr>
          <w:rFonts w:ascii="Times New Roman" w:hAnsi="Times New Roman" w:cs="Times New Roman"/>
          <w:sz w:val="24"/>
          <w:szCs w:val="28"/>
        </w:rPr>
        <w:t xml:space="preserve">all of </w:t>
      </w:r>
      <w:r w:rsidRPr="00A30A40">
        <w:rPr>
          <w:rFonts w:ascii="Times New Roman" w:hAnsi="Times New Roman" w:cs="Times New Roman"/>
          <w:sz w:val="24"/>
          <w:szCs w:val="28"/>
        </w:rPr>
        <w:t>that situations can be improved with the recommendations.</w:t>
      </w:r>
    </w:p>
    <w:p w14:paraId="08324CAC" w14:textId="77777777" w:rsidR="00E41DF9" w:rsidRDefault="00E41DF9">
      <w:pPr>
        <w:rPr>
          <w:rFonts w:cstheme="minorHAnsi"/>
          <w:sz w:val="28"/>
          <w:szCs w:val="28"/>
        </w:rPr>
      </w:pPr>
      <w:r>
        <w:rPr>
          <w:rFonts w:cstheme="minorHAnsi"/>
          <w:sz w:val="28"/>
          <w:szCs w:val="28"/>
        </w:rPr>
        <w:br w:type="page"/>
      </w:r>
    </w:p>
    <w:p w14:paraId="5E684E98" w14:textId="77777777" w:rsidR="00953B17" w:rsidRDefault="00E41DF9" w:rsidP="00E41DF9">
      <w:pPr>
        <w:jc w:val="center"/>
        <w:rPr>
          <w:rFonts w:ascii="Adobe Fangsong Std R" w:eastAsia="Adobe Fangsong Std R" w:hAnsi="Adobe Fangsong Std R" w:cstheme="minorHAnsi"/>
          <w:b/>
          <w:color w:val="1F3864" w:themeColor="accent5" w:themeShade="80"/>
          <w:sz w:val="32"/>
          <w:szCs w:val="28"/>
        </w:rPr>
      </w:pPr>
      <w:r w:rsidRPr="00E41DF9">
        <w:rPr>
          <w:rFonts w:ascii="Adobe Fangsong Std R" w:eastAsia="Adobe Fangsong Std R" w:hAnsi="Adobe Fangsong Std R" w:cstheme="minorHAnsi"/>
          <w:b/>
          <w:color w:val="1F3864" w:themeColor="accent5" w:themeShade="80"/>
          <w:sz w:val="32"/>
          <w:szCs w:val="28"/>
        </w:rPr>
        <w:lastRenderedPageBreak/>
        <w:t>Table of Content</w:t>
      </w:r>
    </w:p>
    <w:p w14:paraId="55E55E7F" w14:textId="4A6C37DB" w:rsidR="00370E34" w:rsidRPr="00FE17E7" w:rsidRDefault="008E7006" w:rsidP="00370E34">
      <w:pPr>
        <w:spacing w:after="0"/>
        <w:rPr>
          <w:rFonts w:ascii="Times New Roman" w:eastAsia="Adobe Fangsong Std R" w:hAnsi="Times New Roman" w:cs="Times New Roman"/>
          <w:b/>
          <w:color w:val="2F5496" w:themeColor="accent5" w:themeShade="BF"/>
          <w:sz w:val="28"/>
          <w:szCs w:val="28"/>
          <w:u w:val="single"/>
        </w:rPr>
      </w:pPr>
      <w:r w:rsidRPr="00FE17E7">
        <w:rPr>
          <w:rFonts w:ascii="Times New Roman" w:eastAsia="Adobe Fangsong Std R" w:hAnsi="Times New Roman" w:cs="Times New Roman"/>
          <w:b/>
          <w:color w:val="2F5496" w:themeColor="accent5" w:themeShade="BF"/>
          <w:sz w:val="28"/>
          <w:szCs w:val="28"/>
          <w:u w:val="single"/>
        </w:rPr>
        <w:t>Chapter O</w:t>
      </w:r>
      <w:r w:rsidR="00370E34" w:rsidRPr="00FE17E7">
        <w:rPr>
          <w:rFonts w:ascii="Times New Roman" w:eastAsia="Adobe Fangsong Std R" w:hAnsi="Times New Roman" w:cs="Times New Roman"/>
          <w:b/>
          <w:color w:val="2F5496" w:themeColor="accent5" w:themeShade="BF"/>
          <w:sz w:val="28"/>
          <w:szCs w:val="28"/>
          <w:u w:val="single"/>
        </w:rPr>
        <w:t>ne: Introduction</w:t>
      </w:r>
    </w:p>
    <w:p w14:paraId="799471E6" w14:textId="77777777" w:rsidR="00953B17" w:rsidRPr="00FE17E7" w:rsidRDefault="00953B17"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r w:rsidRPr="00FE17E7">
        <w:rPr>
          <w:rFonts w:ascii="Times New Roman" w:eastAsia="Adobe Fangsong Std R" w:hAnsi="Times New Roman" w:cs="Times New Roman"/>
          <w:b/>
          <w:sz w:val="28"/>
          <w:szCs w:val="28"/>
        </w:rPr>
        <w:fldChar w:fldCharType="begin"/>
      </w:r>
      <w:r w:rsidRPr="00FE17E7">
        <w:rPr>
          <w:rFonts w:ascii="Times New Roman" w:eastAsia="Adobe Fangsong Std R" w:hAnsi="Times New Roman" w:cs="Times New Roman"/>
          <w:b/>
          <w:sz w:val="28"/>
          <w:szCs w:val="28"/>
        </w:rPr>
        <w:instrText xml:space="preserve"> TOC \o "1-3" \h \z \u </w:instrText>
      </w:r>
      <w:r w:rsidRPr="00FE17E7">
        <w:rPr>
          <w:rFonts w:ascii="Times New Roman" w:eastAsia="Adobe Fangsong Std R" w:hAnsi="Times New Roman" w:cs="Times New Roman"/>
          <w:b/>
          <w:sz w:val="28"/>
          <w:szCs w:val="28"/>
        </w:rPr>
        <w:fldChar w:fldCharType="separate"/>
      </w:r>
      <w:hyperlink w:anchor="_Toc531413361" w:history="1">
        <w:r w:rsidRPr="00FE17E7">
          <w:rPr>
            <w:rStyle w:val="Hyperlink"/>
            <w:rFonts w:ascii="Times New Roman" w:hAnsi="Times New Roman" w:cs="Times New Roman"/>
            <w:b/>
            <w:noProof/>
            <w:color w:val="000000" w:themeColor="text1"/>
            <w:sz w:val="24"/>
            <w:szCs w:val="24"/>
          </w:rPr>
          <w:t>1.1 Background of the Report</w:t>
        </w:r>
        <w:r w:rsidRPr="00FE17E7">
          <w:rPr>
            <w:rFonts w:ascii="Times New Roman" w:hAnsi="Times New Roman" w:cs="Times New Roman"/>
            <w:noProof/>
            <w:webHidden/>
            <w:color w:val="000000" w:themeColor="text1"/>
            <w:sz w:val="24"/>
            <w:szCs w:val="24"/>
          </w:rPr>
          <w:tab/>
        </w:r>
        <w:r w:rsidRPr="00FE17E7">
          <w:rPr>
            <w:rFonts w:ascii="Times New Roman" w:hAnsi="Times New Roman" w:cs="Times New Roman"/>
            <w:noProof/>
            <w:webHidden/>
            <w:color w:val="000000" w:themeColor="text1"/>
            <w:sz w:val="24"/>
            <w:szCs w:val="24"/>
          </w:rPr>
          <w:fldChar w:fldCharType="begin"/>
        </w:r>
        <w:r w:rsidRPr="00FE17E7">
          <w:rPr>
            <w:rFonts w:ascii="Times New Roman" w:hAnsi="Times New Roman" w:cs="Times New Roman"/>
            <w:noProof/>
            <w:webHidden/>
            <w:color w:val="000000" w:themeColor="text1"/>
            <w:sz w:val="24"/>
            <w:szCs w:val="24"/>
          </w:rPr>
          <w:instrText xml:space="preserve"> PAGEREF _Toc531413361 \h </w:instrText>
        </w:r>
        <w:r w:rsidRPr="00FE17E7">
          <w:rPr>
            <w:rFonts w:ascii="Times New Roman" w:hAnsi="Times New Roman" w:cs="Times New Roman"/>
            <w:noProof/>
            <w:webHidden/>
            <w:color w:val="000000" w:themeColor="text1"/>
            <w:sz w:val="24"/>
            <w:szCs w:val="24"/>
          </w:rPr>
        </w:r>
        <w:r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w:t>
        </w:r>
        <w:r w:rsidRPr="00FE17E7">
          <w:rPr>
            <w:rFonts w:ascii="Times New Roman" w:hAnsi="Times New Roman" w:cs="Times New Roman"/>
            <w:noProof/>
            <w:webHidden/>
            <w:color w:val="000000" w:themeColor="text1"/>
            <w:sz w:val="24"/>
            <w:szCs w:val="24"/>
          </w:rPr>
          <w:fldChar w:fldCharType="end"/>
        </w:r>
      </w:hyperlink>
    </w:p>
    <w:p w14:paraId="4EE28116" w14:textId="30C63B70"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62" w:history="1">
        <w:r w:rsidR="00953B17" w:rsidRPr="00FE17E7">
          <w:rPr>
            <w:rStyle w:val="Hyperlink"/>
            <w:rFonts w:ascii="Times New Roman" w:hAnsi="Times New Roman" w:cs="Times New Roman"/>
            <w:b/>
            <w:noProof/>
            <w:color w:val="000000" w:themeColor="text1"/>
            <w:sz w:val="24"/>
            <w:szCs w:val="24"/>
          </w:rPr>
          <w:t>1.2 The Scope of the Report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_Toc531413362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w:t>
        </w:r>
        <w:r w:rsidR="00953B17" w:rsidRPr="00FE17E7">
          <w:rPr>
            <w:rFonts w:ascii="Times New Roman" w:hAnsi="Times New Roman" w:cs="Times New Roman"/>
            <w:noProof/>
            <w:webHidden/>
            <w:color w:val="000000" w:themeColor="text1"/>
            <w:sz w:val="24"/>
            <w:szCs w:val="24"/>
          </w:rPr>
          <w:fldChar w:fldCharType="end"/>
        </w:r>
      </w:hyperlink>
    </w:p>
    <w:p w14:paraId="627EFEA2"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63" w:history="1">
        <w:r w:rsidR="00953B17" w:rsidRPr="00FE17E7">
          <w:rPr>
            <w:rStyle w:val="Hyperlink"/>
            <w:rFonts w:ascii="Times New Roman" w:hAnsi="Times New Roman" w:cs="Times New Roman"/>
            <w:b/>
            <w:noProof/>
            <w:color w:val="000000" w:themeColor="text1"/>
            <w:sz w:val="24"/>
            <w:szCs w:val="24"/>
          </w:rPr>
          <w:t>1.3 Objectives of the Report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_Toc531413363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3</w:t>
        </w:r>
        <w:r w:rsidR="00953B17" w:rsidRPr="00FE17E7">
          <w:rPr>
            <w:rFonts w:ascii="Times New Roman" w:hAnsi="Times New Roman" w:cs="Times New Roman"/>
            <w:noProof/>
            <w:webHidden/>
            <w:color w:val="000000" w:themeColor="text1"/>
            <w:sz w:val="24"/>
            <w:szCs w:val="24"/>
          </w:rPr>
          <w:fldChar w:fldCharType="end"/>
        </w:r>
      </w:hyperlink>
    </w:p>
    <w:p w14:paraId="3CFB7E4B"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364" w:history="1">
        <w:r w:rsidR="00953B17" w:rsidRPr="00FE17E7">
          <w:rPr>
            <w:rStyle w:val="Hyperlink"/>
            <w:rFonts w:ascii="Times New Roman" w:hAnsi="Times New Roman" w:cs="Times New Roman"/>
            <w:b/>
            <w:noProof/>
            <w:color w:val="000000" w:themeColor="text1"/>
            <w:sz w:val="24"/>
            <w:szCs w:val="24"/>
          </w:rPr>
          <w:t>a.</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Primary Objective</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_Toc531413364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3</w:t>
        </w:r>
        <w:r w:rsidR="00953B17" w:rsidRPr="00FE17E7">
          <w:rPr>
            <w:rFonts w:ascii="Times New Roman" w:hAnsi="Times New Roman" w:cs="Times New Roman"/>
            <w:noProof/>
            <w:webHidden/>
            <w:color w:val="000000" w:themeColor="text1"/>
            <w:sz w:val="24"/>
            <w:szCs w:val="24"/>
          </w:rPr>
          <w:fldChar w:fldCharType="end"/>
        </w:r>
      </w:hyperlink>
    </w:p>
    <w:p w14:paraId="15BC2669" w14:textId="375585F0" w:rsidR="00953B17" w:rsidRPr="00FE17E7" w:rsidRDefault="00CD4092" w:rsidP="00A12763">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365" w:history="1">
        <w:r w:rsidR="00953B17" w:rsidRPr="00FE17E7">
          <w:rPr>
            <w:rStyle w:val="Hyperlink"/>
            <w:rFonts w:ascii="Times New Roman" w:hAnsi="Times New Roman" w:cs="Times New Roman"/>
            <w:b/>
            <w:noProof/>
            <w:color w:val="000000" w:themeColor="text1"/>
            <w:sz w:val="24"/>
            <w:szCs w:val="24"/>
          </w:rPr>
          <w:t>b.</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Secondary Objective</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_Toc531413365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3</w:t>
        </w:r>
        <w:r w:rsidR="00953B17" w:rsidRPr="00FE17E7">
          <w:rPr>
            <w:rFonts w:ascii="Times New Roman" w:hAnsi="Times New Roman" w:cs="Times New Roman"/>
            <w:noProof/>
            <w:webHidden/>
            <w:color w:val="000000" w:themeColor="text1"/>
            <w:sz w:val="24"/>
            <w:szCs w:val="24"/>
          </w:rPr>
          <w:fldChar w:fldCharType="end"/>
        </w:r>
      </w:hyperlink>
    </w:p>
    <w:p w14:paraId="6E1A34ED"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67" w:history="1">
        <w:r w:rsidR="00953B17" w:rsidRPr="00FE17E7">
          <w:rPr>
            <w:rStyle w:val="Hyperlink"/>
            <w:rFonts w:ascii="Times New Roman" w:hAnsi="Times New Roman" w:cs="Times New Roman"/>
            <w:b/>
            <w:noProof/>
            <w:color w:val="000000" w:themeColor="text1"/>
            <w:sz w:val="24"/>
            <w:szCs w:val="24"/>
          </w:rPr>
          <w:t>1.4 The Methodology of the Report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_Toc531413367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3</w:t>
        </w:r>
        <w:r w:rsidR="00953B17" w:rsidRPr="00FE17E7">
          <w:rPr>
            <w:rFonts w:ascii="Times New Roman" w:hAnsi="Times New Roman" w:cs="Times New Roman"/>
            <w:noProof/>
            <w:webHidden/>
            <w:color w:val="000000" w:themeColor="text1"/>
            <w:sz w:val="24"/>
            <w:szCs w:val="24"/>
          </w:rPr>
          <w:fldChar w:fldCharType="end"/>
        </w:r>
      </w:hyperlink>
    </w:p>
    <w:p w14:paraId="7E6D5D6F"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368" w:history="1">
        <w:r w:rsidR="00953B17" w:rsidRPr="00FE17E7">
          <w:rPr>
            <w:rStyle w:val="Hyperlink"/>
            <w:rFonts w:ascii="Times New Roman" w:hAnsi="Times New Roman" w:cs="Times New Roman"/>
            <w:b/>
            <w:noProof/>
            <w:color w:val="000000" w:themeColor="text1"/>
            <w:sz w:val="24"/>
            <w:szCs w:val="24"/>
          </w:rPr>
          <w:t>a)</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Primary Sources: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_Toc531413368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3</w:t>
        </w:r>
        <w:r w:rsidR="00953B17" w:rsidRPr="00FE17E7">
          <w:rPr>
            <w:rFonts w:ascii="Times New Roman" w:hAnsi="Times New Roman" w:cs="Times New Roman"/>
            <w:noProof/>
            <w:webHidden/>
            <w:color w:val="000000" w:themeColor="text1"/>
            <w:sz w:val="24"/>
            <w:szCs w:val="24"/>
          </w:rPr>
          <w:fldChar w:fldCharType="end"/>
        </w:r>
      </w:hyperlink>
    </w:p>
    <w:p w14:paraId="44A6568C" w14:textId="77777777" w:rsidR="00953B17" w:rsidRPr="00FE17E7" w:rsidRDefault="00CD4092" w:rsidP="00370E34">
      <w:pPr>
        <w:pStyle w:val="TOC2"/>
        <w:tabs>
          <w:tab w:val="left" w:pos="880"/>
          <w:tab w:val="right" w:leader="underscore" w:pos="9350"/>
        </w:tabs>
        <w:spacing w:after="0" w:line="240" w:lineRule="auto"/>
        <w:rPr>
          <w:rFonts w:ascii="Times New Roman" w:hAnsi="Times New Roman" w:cs="Times New Roman"/>
          <w:noProof/>
          <w:color w:val="000000" w:themeColor="text1"/>
          <w:sz w:val="24"/>
          <w:szCs w:val="24"/>
        </w:rPr>
      </w:pPr>
      <w:hyperlink w:anchor="_Toc531413369" w:history="1">
        <w:r w:rsidR="00953B17" w:rsidRPr="00FE17E7">
          <w:rPr>
            <w:rStyle w:val="Hyperlink"/>
            <w:rFonts w:ascii="Times New Roman" w:hAnsi="Times New Roman" w:cs="Times New Roman"/>
            <w:b/>
            <w:noProof/>
            <w:color w:val="000000" w:themeColor="text1"/>
            <w:sz w:val="24"/>
            <w:szCs w:val="24"/>
          </w:rPr>
          <w:t>b)</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Secondary Sources: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_Toc531413369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4</w:t>
        </w:r>
        <w:r w:rsidR="00953B17" w:rsidRPr="00FE17E7">
          <w:rPr>
            <w:rFonts w:ascii="Times New Roman" w:hAnsi="Times New Roman" w:cs="Times New Roman"/>
            <w:noProof/>
            <w:webHidden/>
            <w:color w:val="000000" w:themeColor="text1"/>
            <w:sz w:val="24"/>
            <w:szCs w:val="24"/>
          </w:rPr>
          <w:fldChar w:fldCharType="end"/>
        </w:r>
      </w:hyperlink>
    </w:p>
    <w:p w14:paraId="3C531000"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370" w:history="1">
        <w:r w:rsidR="00953B17" w:rsidRPr="00FE17E7">
          <w:rPr>
            <w:rStyle w:val="Hyperlink"/>
            <w:rFonts w:ascii="Times New Roman" w:hAnsi="Times New Roman" w:cs="Times New Roman"/>
            <w:b/>
            <w:noProof/>
            <w:color w:val="000000" w:themeColor="text1"/>
            <w:sz w:val="24"/>
            <w:szCs w:val="24"/>
          </w:rPr>
          <w:t>c)</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Information analysis methods: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_Toc531413370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4</w:t>
        </w:r>
        <w:r w:rsidR="00953B17" w:rsidRPr="00FE17E7">
          <w:rPr>
            <w:rFonts w:ascii="Times New Roman" w:hAnsi="Times New Roman" w:cs="Times New Roman"/>
            <w:noProof/>
            <w:webHidden/>
            <w:color w:val="000000" w:themeColor="text1"/>
            <w:sz w:val="24"/>
            <w:szCs w:val="24"/>
          </w:rPr>
          <w:fldChar w:fldCharType="end"/>
        </w:r>
      </w:hyperlink>
    </w:p>
    <w:p w14:paraId="5999B35B"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71" w:history="1">
        <w:r w:rsidR="00953B17" w:rsidRPr="00FE17E7">
          <w:rPr>
            <w:rStyle w:val="Hyperlink"/>
            <w:rFonts w:ascii="Times New Roman" w:hAnsi="Times New Roman" w:cs="Times New Roman"/>
            <w:b/>
            <w:noProof/>
            <w:color w:val="000000" w:themeColor="text1"/>
            <w:sz w:val="24"/>
            <w:szCs w:val="24"/>
          </w:rPr>
          <w:t>1.5 Limitations of the report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_Toc531413371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4</w:t>
        </w:r>
        <w:r w:rsidR="00953B17" w:rsidRPr="00FE17E7">
          <w:rPr>
            <w:rFonts w:ascii="Times New Roman" w:hAnsi="Times New Roman" w:cs="Times New Roman"/>
            <w:noProof/>
            <w:webHidden/>
            <w:color w:val="000000" w:themeColor="text1"/>
            <w:sz w:val="24"/>
            <w:szCs w:val="24"/>
          </w:rPr>
          <w:fldChar w:fldCharType="end"/>
        </w:r>
      </w:hyperlink>
    </w:p>
    <w:p w14:paraId="7E3915E8" w14:textId="77777777" w:rsidR="00370E34" w:rsidRPr="00FE17E7" w:rsidRDefault="00370E34" w:rsidP="00370E34">
      <w:pPr>
        <w:pStyle w:val="TOC1"/>
        <w:tabs>
          <w:tab w:val="right" w:leader="underscore" w:pos="9350"/>
        </w:tabs>
        <w:spacing w:after="0" w:line="240" w:lineRule="auto"/>
        <w:rPr>
          <w:rFonts w:ascii="Times New Roman" w:eastAsia="Adobe Fangsong Std R" w:hAnsi="Times New Roman" w:cs="Times New Roman"/>
          <w:b/>
          <w:color w:val="8EAADB" w:themeColor="accent5" w:themeTint="99"/>
          <w:sz w:val="14"/>
          <w:szCs w:val="28"/>
        </w:rPr>
      </w:pPr>
    </w:p>
    <w:p w14:paraId="3BA840A3" w14:textId="58DB00FD" w:rsidR="00370E34" w:rsidRPr="00FE17E7" w:rsidRDefault="00370E34" w:rsidP="00370E34">
      <w:pPr>
        <w:pStyle w:val="TOC1"/>
        <w:tabs>
          <w:tab w:val="right" w:leader="underscore" w:pos="9350"/>
        </w:tabs>
        <w:spacing w:after="0" w:line="240" w:lineRule="auto"/>
        <w:rPr>
          <w:rStyle w:val="Hyperlink"/>
          <w:rFonts w:ascii="Times New Roman" w:hAnsi="Times New Roman" w:cs="Times New Roman"/>
          <w:noProof/>
          <w:color w:val="2F5496" w:themeColor="accent5" w:themeShade="BF"/>
          <w:sz w:val="24"/>
          <w:szCs w:val="24"/>
        </w:rPr>
      </w:pPr>
      <w:r w:rsidRPr="00FE17E7">
        <w:rPr>
          <w:rFonts w:ascii="Times New Roman" w:eastAsia="Adobe Fangsong Std R" w:hAnsi="Times New Roman" w:cs="Times New Roman"/>
          <w:b/>
          <w:color w:val="2F5496" w:themeColor="accent5" w:themeShade="BF"/>
          <w:sz w:val="28"/>
          <w:szCs w:val="28"/>
          <w:u w:val="single"/>
        </w:rPr>
        <w:t>Chapter Two: Literature Review</w:t>
      </w:r>
    </w:p>
    <w:p w14:paraId="78827E5A"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72" w:history="1">
        <w:r w:rsidR="00953B17" w:rsidRPr="00FE17E7">
          <w:rPr>
            <w:rStyle w:val="Hyperlink"/>
            <w:rFonts w:ascii="Times New Roman" w:hAnsi="Times New Roman" w:cs="Times New Roman"/>
            <w:b/>
            <w:noProof/>
            <w:color w:val="000000" w:themeColor="text1"/>
            <w:sz w:val="24"/>
            <w:szCs w:val="24"/>
          </w:rPr>
          <w:t>Literature Review</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_Toc531413372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6</w:t>
        </w:r>
        <w:r w:rsidR="00953B17" w:rsidRPr="00FE17E7">
          <w:rPr>
            <w:rFonts w:ascii="Times New Roman" w:hAnsi="Times New Roman" w:cs="Times New Roman"/>
            <w:noProof/>
            <w:webHidden/>
            <w:color w:val="000000" w:themeColor="text1"/>
            <w:sz w:val="24"/>
            <w:szCs w:val="24"/>
          </w:rPr>
          <w:fldChar w:fldCharType="end"/>
        </w:r>
      </w:hyperlink>
    </w:p>
    <w:p w14:paraId="413629CC"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73" w:history="1">
        <w:r w:rsidR="00953B17" w:rsidRPr="00FE17E7">
          <w:rPr>
            <w:rStyle w:val="Hyperlink"/>
            <w:rFonts w:ascii="Times New Roman" w:hAnsi="Times New Roman" w:cs="Times New Roman"/>
            <w:b/>
            <w:noProof/>
            <w:color w:val="000000" w:themeColor="text1"/>
            <w:sz w:val="24"/>
            <w:szCs w:val="24"/>
          </w:rPr>
          <w:t>2.1 Human Resource Management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_Toc531413373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6</w:t>
        </w:r>
        <w:r w:rsidR="00953B17" w:rsidRPr="00FE17E7">
          <w:rPr>
            <w:rFonts w:ascii="Times New Roman" w:hAnsi="Times New Roman" w:cs="Times New Roman"/>
            <w:noProof/>
            <w:webHidden/>
            <w:color w:val="000000" w:themeColor="text1"/>
            <w:sz w:val="24"/>
            <w:szCs w:val="24"/>
          </w:rPr>
          <w:fldChar w:fldCharType="end"/>
        </w:r>
      </w:hyperlink>
    </w:p>
    <w:p w14:paraId="55EE4E8D"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74" w:history="1">
        <w:r w:rsidR="00953B17" w:rsidRPr="00FE17E7">
          <w:rPr>
            <w:rStyle w:val="Hyperlink"/>
            <w:rFonts w:ascii="Times New Roman" w:hAnsi="Times New Roman" w:cs="Times New Roman"/>
            <w:b/>
            <w:noProof/>
            <w:color w:val="000000" w:themeColor="text1"/>
            <w:sz w:val="24"/>
            <w:szCs w:val="24"/>
          </w:rPr>
          <w:t>2.1.2 The Objectives of HR Practice</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_Toc531413374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6</w:t>
        </w:r>
        <w:r w:rsidR="00953B17" w:rsidRPr="00FE17E7">
          <w:rPr>
            <w:rFonts w:ascii="Times New Roman" w:hAnsi="Times New Roman" w:cs="Times New Roman"/>
            <w:noProof/>
            <w:webHidden/>
            <w:color w:val="000000" w:themeColor="text1"/>
            <w:sz w:val="24"/>
            <w:szCs w:val="24"/>
          </w:rPr>
          <w:fldChar w:fldCharType="end"/>
        </w:r>
      </w:hyperlink>
    </w:p>
    <w:p w14:paraId="32485017"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75" w:history="1">
        <w:r w:rsidR="00953B17" w:rsidRPr="00FE17E7">
          <w:rPr>
            <w:rStyle w:val="Hyperlink"/>
            <w:rFonts w:ascii="Times New Roman" w:hAnsi="Times New Roman" w:cs="Times New Roman"/>
            <w:b/>
            <w:noProof/>
            <w:color w:val="000000" w:themeColor="text1"/>
            <w:sz w:val="24"/>
            <w:szCs w:val="24"/>
          </w:rPr>
          <w:t>2.1.3 Functions of Human Resource Management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_Toc531413375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7</w:t>
        </w:r>
        <w:r w:rsidR="00953B17" w:rsidRPr="00FE17E7">
          <w:rPr>
            <w:rFonts w:ascii="Times New Roman" w:hAnsi="Times New Roman" w:cs="Times New Roman"/>
            <w:noProof/>
            <w:webHidden/>
            <w:color w:val="000000" w:themeColor="text1"/>
            <w:sz w:val="24"/>
            <w:szCs w:val="24"/>
          </w:rPr>
          <w:fldChar w:fldCharType="end"/>
        </w:r>
      </w:hyperlink>
    </w:p>
    <w:p w14:paraId="1B35462B"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76" w:history="1">
        <w:r w:rsidR="00953B17" w:rsidRPr="00FE17E7">
          <w:rPr>
            <w:rStyle w:val="Hyperlink"/>
            <w:rFonts w:ascii="Times New Roman" w:hAnsi="Times New Roman" w:cs="Times New Roman"/>
            <w:b/>
            <w:noProof/>
            <w:color w:val="000000" w:themeColor="text1"/>
            <w:sz w:val="24"/>
            <w:szCs w:val="24"/>
          </w:rPr>
          <w:t>2.1.4 Welfare of Employees in HRM</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_Toc531413376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7</w:t>
        </w:r>
        <w:r w:rsidR="00953B17" w:rsidRPr="00FE17E7">
          <w:rPr>
            <w:rFonts w:ascii="Times New Roman" w:hAnsi="Times New Roman" w:cs="Times New Roman"/>
            <w:noProof/>
            <w:webHidden/>
            <w:color w:val="000000" w:themeColor="text1"/>
            <w:sz w:val="24"/>
            <w:szCs w:val="24"/>
          </w:rPr>
          <w:fldChar w:fldCharType="end"/>
        </w:r>
      </w:hyperlink>
    </w:p>
    <w:p w14:paraId="65D1A1DB"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77" w:history="1">
        <w:r w:rsidR="00953B17" w:rsidRPr="00FE17E7">
          <w:rPr>
            <w:rStyle w:val="Hyperlink"/>
            <w:rFonts w:ascii="Times New Roman" w:hAnsi="Times New Roman" w:cs="Times New Roman"/>
            <w:b/>
            <w:noProof/>
            <w:color w:val="000000" w:themeColor="text1"/>
            <w:sz w:val="24"/>
            <w:szCs w:val="24"/>
          </w:rPr>
          <w:t>2.1.5 Recruitment and Selection Process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_Toc531413377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8</w:t>
        </w:r>
        <w:r w:rsidR="00953B17" w:rsidRPr="00FE17E7">
          <w:rPr>
            <w:rFonts w:ascii="Times New Roman" w:hAnsi="Times New Roman" w:cs="Times New Roman"/>
            <w:noProof/>
            <w:webHidden/>
            <w:color w:val="000000" w:themeColor="text1"/>
            <w:sz w:val="24"/>
            <w:szCs w:val="24"/>
          </w:rPr>
          <w:fldChar w:fldCharType="end"/>
        </w:r>
      </w:hyperlink>
    </w:p>
    <w:p w14:paraId="363B3E47"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78" w:history="1">
        <w:r w:rsidR="00953B17" w:rsidRPr="00FE17E7">
          <w:rPr>
            <w:rStyle w:val="Hyperlink"/>
            <w:rFonts w:ascii="Times New Roman" w:hAnsi="Times New Roman" w:cs="Times New Roman"/>
            <w:b/>
            <w:noProof/>
            <w:color w:val="000000" w:themeColor="text1"/>
            <w:sz w:val="24"/>
            <w:szCs w:val="24"/>
          </w:rPr>
          <w:t>2.1.6 Benefits/ Incentives/ Remunerations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_Toc531413378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8</w:t>
        </w:r>
        <w:r w:rsidR="00953B17" w:rsidRPr="00FE17E7">
          <w:rPr>
            <w:rFonts w:ascii="Times New Roman" w:hAnsi="Times New Roman" w:cs="Times New Roman"/>
            <w:noProof/>
            <w:webHidden/>
            <w:color w:val="000000" w:themeColor="text1"/>
            <w:sz w:val="24"/>
            <w:szCs w:val="24"/>
          </w:rPr>
          <w:fldChar w:fldCharType="end"/>
        </w:r>
      </w:hyperlink>
    </w:p>
    <w:p w14:paraId="19D0FCF7"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79" w:history="1">
        <w:r w:rsidR="00953B17" w:rsidRPr="00FE17E7">
          <w:rPr>
            <w:rStyle w:val="Hyperlink"/>
            <w:rFonts w:ascii="Times New Roman" w:hAnsi="Times New Roman" w:cs="Times New Roman"/>
            <w:b/>
            <w:noProof/>
            <w:color w:val="000000" w:themeColor="text1"/>
            <w:sz w:val="24"/>
            <w:szCs w:val="24"/>
          </w:rPr>
          <w:t>2.1.7 Retention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_Toc531413379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8</w:t>
        </w:r>
        <w:r w:rsidR="00953B17" w:rsidRPr="00FE17E7">
          <w:rPr>
            <w:rFonts w:ascii="Times New Roman" w:hAnsi="Times New Roman" w:cs="Times New Roman"/>
            <w:noProof/>
            <w:webHidden/>
            <w:color w:val="000000" w:themeColor="text1"/>
            <w:sz w:val="24"/>
            <w:szCs w:val="24"/>
          </w:rPr>
          <w:fldChar w:fldCharType="end"/>
        </w:r>
      </w:hyperlink>
    </w:p>
    <w:p w14:paraId="01855B0A"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80" w:history="1">
        <w:r w:rsidR="00953B17" w:rsidRPr="00FE17E7">
          <w:rPr>
            <w:rStyle w:val="Hyperlink"/>
            <w:rFonts w:ascii="Times New Roman" w:hAnsi="Times New Roman" w:cs="Times New Roman"/>
            <w:b/>
            <w:noProof/>
            <w:color w:val="000000" w:themeColor="text1"/>
            <w:sz w:val="24"/>
            <w:szCs w:val="24"/>
          </w:rPr>
          <w:t>2.1.8 Skills Management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_Toc531413380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8</w:t>
        </w:r>
        <w:r w:rsidR="00953B17" w:rsidRPr="00FE17E7">
          <w:rPr>
            <w:rFonts w:ascii="Times New Roman" w:hAnsi="Times New Roman" w:cs="Times New Roman"/>
            <w:noProof/>
            <w:webHidden/>
            <w:color w:val="000000" w:themeColor="text1"/>
            <w:sz w:val="24"/>
            <w:szCs w:val="24"/>
          </w:rPr>
          <w:fldChar w:fldCharType="end"/>
        </w:r>
      </w:hyperlink>
    </w:p>
    <w:p w14:paraId="740230CC"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81" w:history="1">
        <w:r w:rsidR="00953B17" w:rsidRPr="00FE17E7">
          <w:rPr>
            <w:rStyle w:val="Hyperlink"/>
            <w:rFonts w:ascii="Times New Roman" w:hAnsi="Times New Roman" w:cs="Times New Roman"/>
            <w:b/>
            <w:noProof/>
            <w:color w:val="000000" w:themeColor="text1"/>
            <w:sz w:val="24"/>
            <w:szCs w:val="24"/>
          </w:rPr>
          <w:t>2.1.9 Training and Development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_Toc531413381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9</w:t>
        </w:r>
        <w:r w:rsidR="00953B17" w:rsidRPr="00FE17E7">
          <w:rPr>
            <w:rFonts w:ascii="Times New Roman" w:hAnsi="Times New Roman" w:cs="Times New Roman"/>
            <w:noProof/>
            <w:webHidden/>
            <w:color w:val="000000" w:themeColor="text1"/>
            <w:sz w:val="24"/>
            <w:szCs w:val="24"/>
          </w:rPr>
          <w:fldChar w:fldCharType="end"/>
        </w:r>
      </w:hyperlink>
    </w:p>
    <w:p w14:paraId="1316FBB9"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82" w:history="1">
        <w:r w:rsidR="00953B17" w:rsidRPr="00FE17E7">
          <w:rPr>
            <w:rStyle w:val="Hyperlink"/>
            <w:rFonts w:ascii="Times New Roman" w:hAnsi="Times New Roman" w:cs="Times New Roman"/>
            <w:b/>
            <w:noProof/>
            <w:color w:val="000000" w:themeColor="text1"/>
            <w:sz w:val="24"/>
            <w:szCs w:val="24"/>
          </w:rPr>
          <w:t>2.2 Motivation in Human Resource Management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_Toc531413382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9</w:t>
        </w:r>
        <w:r w:rsidR="00953B17" w:rsidRPr="00FE17E7">
          <w:rPr>
            <w:rFonts w:ascii="Times New Roman" w:hAnsi="Times New Roman" w:cs="Times New Roman"/>
            <w:noProof/>
            <w:webHidden/>
            <w:color w:val="000000" w:themeColor="text1"/>
            <w:sz w:val="24"/>
            <w:szCs w:val="24"/>
          </w:rPr>
          <w:fldChar w:fldCharType="end"/>
        </w:r>
      </w:hyperlink>
    </w:p>
    <w:p w14:paraId="73C39FBA" w14:textId="75FF19B6"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83" w:history="1">
        <w:r w:rsidR="00953B17" w:rsidRPr="00FE17E7">
          <w:rPr>
            <w:rStyle w:val="Hyperlink"/>
            <w:rFonts w:ascii="Times New Roman" w:hAnsi="Times New Roman" w:cs="Times New Roman"/>
            <w:b/>
            <w:noProof/>
            <w:color w:val="000000" w:themeColor="text1"/>
            <w:sz w:val="24"/>
            <w:szCs w:val="24"/>
          </w:rPr>
          <w:t>2.2.1</w:t>
        </w:r>
        <w:r w:rsidR="00370E34" w:rsidRPr="00FE17E7">
          <w:rPr>
            <w:rStyle w:val="Hyperlink"/>
            <w:rFonts w:ascii="Times New Roman" w:hAnsi="Times New Roman" w:cs="Times New Roman"/>
            <w:b/>
            <w:noProof/>
            <w:color w:val="000000" w:themeColor="text1"/>
            <w:sz w:val="24"/>
            <w:szCs w:val="24"/>
          </w:rPr>
          <w:t xml:space="preserve"> Significance of Motivation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_Toc531413383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10</w:t>
        </w:r>
        <w:r w:rsidR="00953B17" w:rsidRPr="00FE17E7">
          <w:rPr>
            <w:rFonts w:ascii="Times New Roman" w:hAnsi="Times New Roman" w:cs="Times New Roman"/>
            <w:noProof/>
            <w:webHidden/>
            <w:color w:val="000000" w:themeColor="text1"/>
            <w:sz w:val="24"/>
            <w:szCs w:val="24"/>
          </w:rPr>
          <w:fldChar w:fldCharType="end"/>
        </w:r>
      </w:hyperlink>
    </w:p>
    <w:p w14:paraId="32D39343"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84" w:history="1">
        <w:r w:rsidR="00953B17" w:rsidRPr="00FE17E7">
          <w:rPr>
            <w:rStyle w:val="Hyperlink"/>
            <w:rFonts w:ascii="Times New Roman" w:hAnsi="Times New Roman" w:cs="Times New Roman"/>
            <w:b/>
            <w:noProof/>
            <w:color w:val="000000" w:themeColor="text1"/>
            <w:sz w:val="24"/>
            <w:szCs w:val="24"/>
          </w:rPr>
          <w:t xml:space="preserve">2.2.2 </w:t>
        </w:r>
        <w:r w:rsidR="00953B17" w:rsidRPr="00FE17E7">
          <w:rPr>
            <w:rStyle w:val="Hyperlink"/>
            <w:rFonts w:ascii="Times New Roman" w:eastAsia="Kozuka Mincho Pr6N H" w:hAnsi="Times New Roman" w:cs="Times New Roman"/>
            <w:b/>
            <w:noProof/>
            <w:color w:val="000000" w:themeColor="text1"/>
            <w:sz w:val="24"/>
            <w:szCs w:val="24"/>
          </w:rPr>
          <w:t>Lack of Motivating Factors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_Toc531413384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11</w:t>
        </w:r>
        <w:r w:rsidR="00953B17" w:rsidRPr="00FE17E7">
          <w:rPr>
            <w:rFonts w:ascii="Times New Roman" w:hAnsi="Times New Roman" w:cs="Times New Roman"/>
            <w:noProof/>
            <w:webHidden/>
            <w:color w:val="000000" w:themeColor="text1"/>
            <w:sz w:val="24"/>
            <w:szCs w:val="24"/>
          </w:rPr>
          <w:fldChar w:fldCharType="end"/>
        </w:r>
      </w:hyperlink>
    </w:p>
    <w:p w14:paraId="6F0A6B2D" w14:textId="77777777" w:rsidR="00370E34" w:rsidRPr="00FE17E7" w:rsidRDefault="00370E34" w:rsidP="00370E34">
      <w:pPr>
        <w:pStyle w:val="TOC1"/>
        <w:tabs>
          <w:tab w:val="right" w:leader="underscore" w:pos="9350"/>
        </w:tabs>
        <w:spacing w:after="0" w:line="240" w:lineRule="auto"/>
        <w:rPr>
          <w:rFonts w:ascii="Times New Roman" w:eastAsia="Adobe Fangsong Std R" w:hAnsi="Times New Roman" w:cs="Times New Roman"/>
          <w:b/>
          <w:color w:val="8EAADB" w:themeColor="accent5" w:themeTint="99"/>
          <w:sz w:val="14"/>
          <w:szCs w:val="28"/>
        </w:rPr>
      </w:pPr>
    </w:p>
    <w:p w14:paraId="568A45AA" w14:textId="764E46AB" w:rsidR="00370E34" w:rsidRPr="00FE17E7" w:rsidRDefault="00370E34" w:rsidP="00370E34">
      <w:pPr>
        <w:pStyle w:val="TOC1"/>
        <w:tabs>
          <w:tab w:val="right" w:leader="underscore" w:pos="9350"/>
        </w:tabs>
        <w:spacing w:after="0" w:line="240" w:lineRule="auto"/>
        <w:rPr>
          <w:rStyle w:val="Hyperlink"/>
          <w:rFonts w:ascii="Times New Roman" w:hAnsi="Times New Roman" w:cs="Times New Roman"/>
          <w:noProof/>
          <w:color w:val="2F5496" w:themeColor="accent5" w:themeShade="BF"/>
          <w:sz w:val="24"/>
          <w:szCs w:val="24"/>
        </w:rPr>
      </w:pPr>
      <w:r w:rsidRPr="00FE17E7">
        <w:rPr>
          <w:rFonts w:ascii="Times New Roman" w:eastAsia="Adobe Fangsong Std R" w:hAnsi="Times New Roman" w:cs="Times New Roman"/>
          <w:b/>
          <w:color w:val="2F5496" w:themeColor="accent5" w:themeShade="BF"/>
          <w:sz w:val="28"/>
          <w:szCs w:val="28"/>
          <w:u w:val="single"/>
        </w:rPr>
        <w:t>Chapter Three: An Overview of SIBL</w:t>
      </w:r>
    </w:p>
    <w:p w14:paraId="79C5525E"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85" w:history="1">
        <w:r w:rsidR="00953B17" w:rsidRPr="00FE17E7">
          <w:rPr>
            <w:rStyle w:val="Hyperlink"/>
            <w:rFonts w:ascii="Times New Roman" w:hAnsi="Times New Roman" w:cs="Times New Roman"/>
            <w:b/>
            <w:noProof/>
            <w:color w:val="000000" w:themeColor="text1"/>
            <w:sz w:val="24"/>
            <w:szCs w:val="24"/>
          </w:rPr>
          <w:t>3.1 Social Islami Bank Limited Profile</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_Toc531413385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13</w:t>
        </w:r>
        <w:r w:rsidR="00953B17" w:rsidRPr="00FE17E7">
          <w:rPr>
            <w:rFonts w:ascii="Times New Roman" w:hAnsi="Times New Roman" w:cs="Times New Roman"/>
            <w:noProof/>
            <w:webHidden/>
            <w:color w:val="000000" w:themeColor="text1"/>
            <w:sz w:val="24"/>
            <w:szCs w:val="24"/>
          </w:rPr>
          <w:fldChar w:fldCharType="end"/>
        </w:r>
      </w:hyperlink>
    </w:p>
    <w:p w14:paraId="21F5E8F8"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86" w:history="1">
        <w:r w:rsidR="00953B17" w:rsidRPr="00FE17E7">
          <w:rPr>
            <w:rStyle w:val="Hyperlink"/>
            <w:rFonts w:ascii="Times New Roman" w:hAnsi="Times New Roman" w:cs="Times New Roman"/>
            <w:b/>
            <w:noProof/>
            <w:color w:val="000000" w:themeColor="text1"/>
            <w:sz w:val="24"/>
            <w:szCs w:val="24"/>
          </w:rPr>
          <w:t>3.2 Vision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_Toc531413386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14</w:t>
        </w:r>
        <w:r w:rsidR="00953B17" w:rsidRPr="00FE17E7">
          <w:rPr>
            <w:rFonts w:ascii="Times New Roman" w:hAnsi="Times New Roman" w:cs="Times New Roman"/>
            <w:noProof/>
            <w:webHidden/>
            <w:color w:val="000000" w:themeColor="text1"/>
            <w:sz w:val="24"/>
            <w:szCs w:val="24"/>
          </w:rPr>
          <w:fldChar w:fldCharType="end"/>
        </w:r>
      </w:hyperlink>
    </w:p>
    <w:p w14:paraId="71F73FA4"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87" w:history="1">
        <w:r w:rsidR="00953B17" w:rsidRPr="00FE17E7">
          <w:rPr>
            <w:rStyle w:val="Hyperlink"/>
            <w:rFonts w:ascii="Times New Roman" w:hAnsi="Times New Roman" w:cs="Times New Roman"/>
            <w:b/>
            <w:noProof/>
            <w:color w:val="000000" w:themeColor="text1"/>
            <w:sz w:val="24"/>
            <w:szCs w:val="24"/>
          </w:rPr>
          <w:t>3.3 Mission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_Toc531413387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15</w:t>
        </w:r>
        <w:r w:rsidR="00953B17" w:rsidRPr="00FE17E7">
          <w:rPr>
            <w:rFonts w:ascii="Times New Roman" w:hAnsi="Times New Roman" w:cs="Times New Roman"/>
            <w:noProof/>
            <w:webHidden/>
            <w:color w:val="000000" w:themeColor="text1"/>
            <w:sz w:val="24"/>
            <w:szCs w:val="24"/>
          </w:rPr>
          <w:fldChar w:fldCharType="end"/>
        </w:r>
      </w:hyperlink>
    </w:p>
    <w:p w14:paraId="355176B5"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88" w:history="1">
        <w:r w:rsidR="00953B17" w:rsidRPr="00FE17E7">
          <w:rPr>
            <w:rStyle w:val="Hyperlink"/>
            <w:rFonts w:ascii="Times New Roman" w:hAnsi="Times New Roman" w:cs="Times New Roman"/>
            <w:b/>
            <w:noProof/>
            <w:color w:val="000000" w:themeColor="text1"/>
            <w:sz w:val="24"/>
            <w:szCs w:val="24"/>
          </w:rPr>
          <w:t>3.4 Values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_Toc531413388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15</w:t>
        </w:r>
        <w:r w:rsidR="00953B17" w:rsidRPr="00FE17E7">
          <w:rPr>
            <w:rFonts w:ascii="Times New Roman" w:hAnsi="Times New Roman" w:cs="Times New Roman"/>
            <w:noProof/>
            <w:webHidden/>
            <w:color w:val="000000" w:themeColor="text1"/>
            <w:sz w:val="24"/>
            <w:szCs w:val="24"/>
          </w:rPr>
          <w:fldChar w:fldCharType="end"/>
        </w:r>
      </w:hyperlink>
    </w:p>
    <w:p w14:paraId="1143C89C"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89" w:history="1">
        <w:r w:rsidR="00953B17" w:rsidRPr="00FE17E7">
          <w:rPr>
            <w:rStyle w:val="Hyperlink"/>
            <w:rFonts w:ascii="Times New Roman" w:hAnsi="Times New Roman" w:cs="Times New Roman"/>
            <w:b/>
            <w:noProof/>
            <w:color w:val="000000" w:themeColor="text1"/>
            <w:sz w:val="24"/>
            <w:szCs w:val="24"/>
          </w:rPr>
          <w:t>3.6 HR Message To The Fresher's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_Toc531413389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16</w:t>
        </w:r>
        <w:r w:rsidR="00953B17" w:rsidRPr="00FE17E7">
          <w:rPr>
            <w:rFonts w:ascii="Times New Roman" w:hAnsi="Times New Roman" w:cs="Times New Roman"/>
            <w:noProof/>
            <w:webHidden/>
            <w:color w:val="000000" w:themeColor="text1"/>
            <w:sz w:val="24"/>
            <w:szCs w:val="24"/>
          </w:rPr>
          <w:fldChar w:fldCharType="end"/>
        </w:r>
      </w:hyperlink>
    </w:p>
    <w:p w14:paraId="25A95116" w14:textId="77777777" w:rsidR="00953B17" w:rsidRPr="00FE17E7" w:rsidRDefault="00CD4092" w:rsidP="00370E34">
      <w:pPr>
        <w:pStyle w:val="TOC2"/>
        <w:tabs>
          <w:tab w:val="right" w:leader="underscore" w:pos="9350"/>
        </w:tabs>
        <w:spacing w:after="0" w:line="240" w:lineRule="auto"/>
        <w:ind w:left="0"/>
        <w:rPr>
          <w:rFonts w:ascii="Times New Roman" w:hAnsi="Times New Roman" w:cs="Times New Roman"/>
          <w:noProof/>
          <w:color w:val="000000" w:themeColor="text1"/>
          <w:sz w:val="24"/>
          <w:szCs w:val="24"/>
        </w:rPr>
      </w:pPr>
      <w:hyperlink w:anchor="_Toc531413391" w:history="1">
        <w:r w:rsidR="00953B17" w:rsidRPr="00FE17E7">
          <w:rPr>
            <w:rStyle w:val="Hyperlink"/>
            <w:rFonts w:ascii="Times New Roman" w:hAnsi="Times New Roman" w:cs="Times New Roman"/>
            <w:b/>
            <w:noProof/>
            <w:color w:val="000000" w:themeColor="text1"/>
            <w:sz w:val="24"/>
            <w:szCs w:val="24"/>
          </w:rPr>
          <w:t>3.7 Products and Services of SIBL</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_Toc531413391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17</w:t>
        </w:r>
        <w:r w:rsidR="00953B17" w:rsidRPr="00FE17E7">
          <w:rPr>
            <w:rFonts w:ascii="Times New Roman" w:hAnsi="Times New Roman" w:cs="Times New Roman"/>
            <w:noProof/>
            <w:webHidden/>
            <w:color w:val="000000" w:themeColor="text1"/>
            <w:sz w:val="24"/>
            <w:szCs w:val="24"/>
          </w:rPr>
          <w:fldChar w:fldCharType="end"/>
        </w:r>
      </w:hyperlink>
    </w:p>
    <w:p w14:paraId="6B988917"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r:id="rId10" w:anchor="_Toc531413392" w:history="1">
        <w:r w:rsidR="00953B17" w:rsidRPr="00FE17E7">
          <w:rPr>
            <w:rStyle w:val="Hyperlink"/>
            <w:rFonts w:ascii="Times New Roman" w:hAnsi="Times New Roman" w:cs="Times New Roman"/>
            <w:b/>
            <w:noProof/>
            <w:color w:val="000000" w:themeColor="text1"/>
            <w:sz w:val="24"/>
            <w:szCs w:val="24"/>
          </w:rPr>
          <w:t>Products and services of SIBL</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_Toc531413392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17</w:t>
        </w:r>
        <w:r w:rsidR="00953B17" w:rsidRPr="00FE17E7">
          <w:rPr>
            <w:rFonts w:ascii="Times New Roman" w:hAnsi="Times New Roman" w:cs="Times New Roman"/>
            <w:noProof/>
            <w:webHidden/>
            <w:color w:val="000000" w:themeColor="text1"/>
            <w:sz w:val="24"/>
            <w:szCs w:val="24"/>
          </w:rPr>
          <w:fldChar w:fldCharType="end"/>
        </w:r>
      </w:hyperlink>
    </w:p>
    <w:p w14:paraId="55D017DD"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93" w:history="1">
        <w:r w:rsidR="00953B17" w:rsidRPr="00FE17E7">
          <w:rPr>
            <w:rStyle w:val="Hyperlink"/>
            <w:rFonts w:ascii="Times New Roman" w:hAnsi="Times New Roman" w:cs="Times New Roman"/>
            <w:b/>
            <w:noProof/>
            <w:color w:val="000000" w:themeColor="text1"/>
            <w:sz w:val="24"/>
            <w:szCs w:val="24"/>
          </w:rPr>
          <w:t>3.8 Organogram of Social Islami Bank Limited</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_Toc531413393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18</w:t>
        </w:r>
        <w:r w:rsidR="00953B17" w:rsidRPr="00FE17E7">
          <w:rPr>
            <w:rFonts w:ascii="Times New Roman" w:hAnsi="Times New Roman" w:cs="Times New Roman"/>
            <w:noProof/>
            <w:webHidden/>
            <w:color w:val="000000" w:themeColor="text1"/>
            <w:sz w:val="24"/>
            <w:szCs w:val="24"/>
          </w:rPr>
          <w:fldChar w:fldCharType="end"/>
        </w:r>
      </w:hyperlink>
    </w:p>
    <w:p w14:paraId="5676C472" w14:textId="77777777" w:rsidR="008E7006" w:rsidRPr="00FE17E7" w:rsidRDefault="008E7006" w:rsidP="00370E34">
      <w:pPr>
        <w:pStyle w:val="TOC1"/>
        <w:tabs>
          <w:tab w:val="right" w:leader="underscore" w:pos="9350"/>
        </w:tabs>
        <w:spacing w:after="0" w:line="240" w:lineRule="auto"/>
        <w:rPr>
          <w:rFonts w:ascii="Times New Roman" w:eastAsia="Adobe Fangsong Std R" w:hAnsi="Times New Roman" w:cs="Times New Roman"/>
          <w:b/>
          <w:color w:val="8EAADB" w:themeColor="accent5" w:themeTint="99"/>
          <w:sz w:val="14"/>
          <w:szCs w:val="28"/>
        </w:rPr>
      </w:pPr>
    </w:p>
    <w:p w14:paraId="119F6FFD" w14:textId="33F9FFF0" w:rsidR="00370E34" w:rsidRPr="00FE17E7" w:rsidRDefault="00370E34" w:rsidP="00370E34">
      <w:pPr>
        <w:pStyle w:val="TOC1"/>
        <w:tabs>
          <w:tab w:val="right" w:leader="underscore" w:pos="9350"/>
        </w:tabs>
        <w:spacing w:after="0" w:line="240" w:lineRule="auto"/>
        <w:rPr>
          <w:rStyle w:val="Hyperlink"/>
          <w:rFonts w:ascii="Times New Roman" w:hAnsi="Times New Roman" w:cs="Times New Roman"/>
          <w:noProof/>
          <w:color w:val="2F5496" w:themeColor="accent5" w:themeShade="BF"/>
          <w:sz w:val="24"/>
          <w:szCs w:val="24"/>
        </w:rPr>
      </w:pPr>
      <w:r w:rsidRPr="00FE17E7">
        <w:rPr>
          <w:rFonts w:ascii="Times New Roman" w:eastAsia="Adobe Fangsong Std R" w:hAnsi="Times New Roman" w:cs="Times New Roman"/>
          <w:b/>
          <w:color w:val="2F5496" w:themeColor="accent5" w:themeShade="BF"/>
          <w:sz w:val="28"/>
          <w:szCs w:val="28"/>
          <w:u w:val="single"/>
        </w:rPr>
        <w:t>Chapter Four: Analysis and Findings</w:t>
      </w:r>
    </w:p>
    <w:p w14:paraId="2B305154"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394" w:history="1">
        <w:r w:rsidR="00953B17" w:rsidRPr="00FE17E7">
          <w:rPr>
            <w:rStyle w:val="Hyperlink"/>
            <w:rFonts w:ascii="Times New Roman" w:hAnsi="Times New Roman" w:cs="Times New Roman"/>
            <w:b/>
            <w:noProof/>
            <w:color w:val="000000" w:themeColor="text1"/>
            <w:sz w:val="24"/>
            <w:szCs w:val="24"/>
          </w:rPr>
          <w:t>4.1 HR Division of Social Islami Bank Limited</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_Toc531413394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20</w:t>
        </w:r>
        <w:r w:rsidR="00953B17" w:rsidRPr="00FE17E7">
          <w:rPr>
            <w:rFonts w:ascii="Times New Roman" w:hAnsi="Times New Roman" w:cs="Times New Roman"/>
            <w:noProof/>
            <w:webHidden/>
            <w:color w:val="000000" w:themeColor="text1"/>
            <w:sz w:val="24"/>
            <w:szCs w:val="24"/>
          </w:rPr>
          <w:fldChar w:fldCharType="end"/>
        </w:r>
      </w:hyperlink>
    </w:p>
    <w:p w14:paraId="77ACC766"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395" w:history="1">
        <w:r w:rsidR="00953B17" w:rsidRPr="00FE17E7">
          <w:rPr>
            <w:rStyle w:val="Hyperlink"/>
            <w:rFonts w:ascii="Times New Roman" w:hAnsi="Times New Roman" w:cs="Times New Roman"/>
            <w:b/>
            <w:noProof/>
            <w:color w:val="000000" w:themeColor="text1"/>
            <w:sz w:val="24"/>
            <w:szCs w:val="24"/>
          </w:rPr>
          <w:t>a.</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HR Policy Section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_Toc531413395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21</w:t>
        </w:r>
        <w:r w:rsidR="00953B17" w:rsidRPr="00FE17E7">
          <w:rPr>
            <w:rFonts w:ascii="Times New Roman" w:hAnsi="Times New Roman" w:cs="Times New Roman"/>
            <w:noProof/>
            <w:webHidden/>
            <w:color w:val="000000" w:themeColor="text1"/>
            <w:sz w:val="24"/>
            <w:szCs w:val="24"/>
          </w:rPr>
          <w:fldChar w:fldCharType="end"/>
        </w:r>
      </w:hyperlink>
    </w:p>
    <w:p w14:paraId="3A6A83A0"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396" w:history="1">
        <w:r w:rsidR="00953B17" w:rsidRPr="00FE17E7">
          <w:rPr>
            <w:rStyle w:val="Hyperlink"/>
            <w:rFonts w:ascii="Times New Roman" w:hAnsi="Times New Roman" w:cs="Times New Roman"/>
            <w:b/>
            <w:noProof/>
            <w:color w:val="000000" w:themeColor="text1"/>
            <w:sz w:val="24"/>
            <w:szCs w:val="24"/>
          </w:rPr>
          <w:t>b.</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Recruitment and Selection Section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_Toc531413396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21</w:t>
        </w:r>
        <w:r w:rsidR="00953B17" w:rsidRPr="00FE17E7">
          <w:rPr>
            <w:rFonts w:ascii="Times New Roman" w:hAnsi="Times New Roman" w:cs="Times New Roman"/>
            <w:noProof/>
            <w:webHidden/>
            <w:color w:val="000000" w:themeColor="text1"/>
            <w:sz w:val="24"/>
            <w:szCs w:val="24"/>
          </w:rPr>
          <w:fldChar w:fldCharType="end"/>
        </w:r>
      </w:hyperlink>
    </w:p>
    <w:p w14:paraId="23485670"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397" w:history="1">
        <w:r w:rsidR="00953B17" w:rsidRPr="00FE17E7">
          <w:rPr>
            <w:rStyle w:val="Hyperlink"/>
            <w:rFonts w:ascii="Times New Roman" w:hAnsi="Times New Roman" w:cs="Times New Roman"/>
            <w:b/>
            <w:noProof/>
            <w:color w:val="000000" w:themeColor="text1"/>
            <w:sz w:val="24"/>
            <w:szCs w:val="24"/>
          </w:rPr>
          <w:t>c.</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Transfer and Posting Section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_Toc531413397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22</w:t>
        </w:r>
        <w:r w:rsidR="00953B17" w:rsidRPr="00FE17E7">
          <w:rPr>
            <w:rFonts w:ascii="Times New Roman" w:hAnsi="Times New Roman" w:cs="Times New Roman"/>
            <w:noProof/>
            <w:webHidden/>
            <w:color w:val="000000" w:themeColor="text1"/>
            <w:sz w:val="24"/>
            <w:szCs w:val="24"/>
          </w:rPr>
          <w:fldChar w:fldCharType="end"/>
        </w:r>
      </w:hyperlink>
    </w:p>
    <w:p w14:paraId="2928BAD7"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398" w:history="1">
        <w:r w:rsidR="00953B17" w:rsidRPr="00FE17E7">
          <w:rPr>
            <w:rStyle w:val="Hyperlink"/>
            <w:rFonts w:ascii="Times New Roman" w:hAnsi="Times New Roman" w:cs="Times New Roman"/>
            <w:b/>
            <w:noProof/>
            <w:color w:val="000000" w:themeColor="text1"/>
            <w:sz w:val="24"/>
            <w:szCs w:val="24"/>
          </w:rPr>
          <w:t>d.</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Employee Welfare Section: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_Toc531413398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22</w:t>
        </w:r>
        <w:r w:rsidR="00953B17" w:rsidRPr="00FE17E7">
          <w:rPr>
            <w:rFonts w:ascii="Times New Roman" w:hAnsi="Times New Roman" w:cs="Times New Roman"/>
            <w:noProof/>
            <w:webHidden/>
            <w:color w:val="000000" w:themeColor="text1"/>
            <w:sz w:val="24"/>
            <w:szCs w:val="24"/>
          </w:rPr>
          <w:fldChar w:fldCharType="end"/>
        </w:r>
      </w:hyperlink>
    </w:p>
    <w:p w14:paraId="1A948DC5"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399" w:history="1">
        <w:r w:rsidR="00953B17" w:rsidRPr="00FE17E7">
          <w:rPr>
            <w:rStyle w:val="Hyperlink"/>
            <w:rFonts w:ascii="Times New Roman" w:hAnsi="Times New Roman" w:cs="Times New Roman"/>
            <w:b/>
            <w:noProof/>
            <w:color w:val="000000" w:themeColor="text1"/>
            <w:sz w:val="24"/>
            <w:szCs w:val="24"/>
          </w:rPr>
          <w:t>e.</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Training and Development Section: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_Toc531413399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22</w:t>
        </w:r>
        <w:r w:rsidR="00953B17" w:rsidRPr="00FE17E7">
          <w:rPr>
            <w:rFonts w:ascii="Times New Roman" w:hAnsi="Times New Roman" w:cs="Times New Roman"/>
            <w:noProof/>
            <w:webHidden/>
            <w:color w:val="000000" w:themeColor="text1"/>
            <w:sz w:val="24"/>
            <w:szCs w:val="24"/>
          </w:rPr>
          <w:fldChar w:fldCharType="end"/>
        </w:r>
      </w:hyperlink>
    </w:p>
    <w:p w14:paraId="500F72DE"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400" w:history="1">
        <w:r w:rsidR="00953B17" w:rsidRPr="00FE17E7">
          <w:rPr>
            <w:rStyle w:val="Hyperlink"/>
            <w:rFonts w:ascii="Times New Roman" w:hAnsi="Times New Roman" w:cs="Times New Roman"/>
            <w:b/>
            <w:noProof/>
            <w:color w:val="000000" w:themeColor="text1"/>
            <w:sz w:val="24"/>
            <w:szCs w:val="24"/>
          </w:rPr>
          <w:t>f.</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Disciplinary Action Section: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_Toc531413400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23</w:t>
        </w:r>
        <w:r w:rsidR="00953B17" w:rsidRPr="00FE17E7">
          <w:rPr>
            <w:rFonts w:ascii="Times New Roman" w:hAnsi="Times New Roman" w:cs="Times New Roman"/>
            <w:noProof/>
            <w:webHidden/>
            <w:color w:val="000000" w:themeColor="text1"/>
            <w:sz w:val="24"/>
            <w:szCs w:val="24"/>
          </w:rPr>
          <w:fldChar w:fldCharType="end"/>
        </w:r>
      </w:hyperlink>
    </w:p>
    <w:p w14:paraId="7BB6803E"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401" w:history="1">
        <w:r w:rsidR="00953B17" w:rsidRPr="00FE17E7">
          <w:rPr>
            <w:rStyle w:val="Hyperlink"/>
            <w:rFonts w:ascii="Times New Roman" w:hAnsi="Times New Roman" w:cs="Times New Roman"/>
            <w:b/>
            <w:noProof/>
            <w:color w:val="000000" w:themeColor="text1"/>
            <w:sz w:val="24"/>
            <w:szCs w:val="24"/>
          </w:rPr>
          <w:t>g.</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Miscellaneous Section: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_Toc531413401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23</w:t>
        </w:r>
        <w:r w:rsidR="00953B17" w:rsidRPr="00FE17E7">
          <w:rPr>
            <w:rFonts w:ascii="Times New Roman" w:hAnsi="Times New Roman" w:cs="Times New Roman"/>
            <w:noProof/>
            <w:webHidden/>
            <w:color w:val="000000" w:themeColor="text1"/>
            <w:sz w:val="24"/>
            <w:szCs w:val="24"/>
          </w:rPr>
          <w:fldChar w:fldCharType="end"/>
        </w:r>
      </w:hyperlink>
    </w:p>
    <w:p w14:paraId="2362C34F"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402" w:history="1">
        <w:r w:rsidR="00953B17" w:rsidRPr="00FE17E7">
          <w:rPr>
            <w:rStyle w:val="Hyperlink"/>
            <w:rFonts w:ascii="Times New Roman" w:hAnsi="Times New Roman" w:cs="Times New Roman"/>
            <w:b/>
            <w:noProof/>
            <w:color w:val="000000" w:themeColor="text1"/>
            <w:sz w:val="24"/>
            <w:szCs w:val="24"/>
          </w:rPr>
          <w:t>4.1.1 Human Resource Standards Followed By SIBL</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_Toc531413402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23</w:t>
        </w:r>
        <w:r w:rsidR="00953B17" w:rsidRPr="00FE17E7">
          <w:rPr>
            <w:rFonts w:ascii="Times New Roman" w:hAnsi="Times New Roman" w:cs="Times New Roman"/>
            <w:noProof/>
            <w:webHidden/>
            <w:color w:val="000000" w:themeColor="text1"/>
            <w:sz w:val="24"/>
            <w:szCs w:val="24"/>
          </w:rPr>
          <w:fldChar w:fldCharType="end"/>
        </w:r>
      </w:hyperlink>
    </w:p>
    <w:p w14:paraId="1EEB800C"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03" w:history="1">
        <w:r w:rsidR="00953B17" w:rsidRPr="00FE17E7">
          <w:rPr>
            <w:rStyle w:val="Hyperlink"/>
            <w:rFonts w:ascii="Times New Roman" w:hAnsi="Times New Roman" w:cs="Times New Roman"/>
            <w:noProof/>
            <w:color w:val="000000" w:themeColor="text1"/>
            <w:sz w:val="24"/>
            <w:szCs w:val="24"/>
          </w:rPr>
          <w:t>1.</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Mutual trust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_Toc531413403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23</w:t>
        </w:r>
        <w:r w:rsidR="00953B17" w:rsidRPr="00FE17E7">
          <w:rPr>
            <w:rFonts w:ascii="Times New Roman" w:hAnsi="Times New Roman" w:cs="Times New Roman"/>
            <w:noProof/>
            <w:webHidden/>
            <w:color w:val="000000" w:themeColor="text1"/>
            <w:sz w:val="24"/>
            <w:szCs w:val="24"/>
          </w:rPr>
          <w:fldChar w:fldCharType="end"/>
        </w:r>
      </w:hyperlink>
    </w:p>
    <w:p w14:paraId="4B9C17BD"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04" w:history="1">
        <w:r w:rsidR="00953B17" w:rsidRPr="00FE17E7">
          <w:rPr>
            <w:rStyle w:val="Hyperlink"/>
            <w:rFonts w:ascii="Times New Roman" w:hAnsi="Times New Roman" w:cs="Times New Roman"/>
            <w:noProof/>
            <w:color w:val="000000" w:themeColor="text1"/>
            <w:sz w:val="24"/>
            <w:szCs w:val="24"/>
          </w:rPr>
          <w:t>2.</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Leadership</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_Toc531413404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23</w:t>
        </w:r>
        <w:r w:rsidR="00953B17" w:rsidRPr="00FE17E7">
          <w:rPr>
            <w:rFonts w:ascii="Times New Roman" w:hAnsi="Times New Roman" w:cs="Times New Roman"/>
            <w:noProof/>
            <w:webHidden/>
            <w:color w:val="000000" w:themeColor="text1"/>
            <w:sz w:val="24"/>
            <w:szCs w:val="24"/>
          </w:rPr>
          <w:fldChar w:fldCharType="end"/>
        </w:r>
      </w:hyperlink>
    </w:p>
    <w:p w14:paraId="3E477D29"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05" w:history="1">
        <w:r w:rsidR="00953B17" w:rsidRPr="00FE17E7">
          <w:rPr>
            <w:rStyle w:val="Hyperlink"/>
            <w:rFonts w:ascii="Times New Roman" w:hAnsi="Times New Roman" w:cs="Times New Roman"/>
            <w:noProof/>
            <w:color w:val="000000" w:themeColor="text1"/>
            <w:sz w:val="24"/>
            <w:szCs w:val="24"/>
          </w:rPr>
          <w:t>3.</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Personal development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_Toc531413405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24</w:t>
        </w:r>
        <w:r w:rsidR="00953B17" w:rsidRPr="00FE17E7">
          <w:rPr>
            <w:rFonts w:ascii="Times New Roman" w:hAnsi="Times New Roman" w:cs="Times New Roman"/>
            <w:noProof/>
            <w:webHidden/>
            <w:color w:val="000000" w:themeColor="text1"/>
            <w:sz w:val="24"/>
            <w:szCs w:val="24"/>
          </w:rPr>
          <w:fldChar w:fldCharType="end"/>
        </w:r>
      </w:hyperlink>
    </w:p>
    <w:p w14:paraId="57995D05"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06" w:history="1">
        <w:r w:rsidR="00953B17" w:rsidRPr="00FE17E7">
          <w:rPr>
            <w:rStyle w:val="Hyperlink"/>
            <w:rFonts w:ascii="Times New Roman" w:hAnsi="Times New Roman" w:cs="Times New Roman"/>
            <w:noProof/>
            <w:color w:val="000000" w:themeColor="text1"/>
            <w:sz w:val="24"/>
            <w:szCs w:val="24"/>
          </w:rPr>
          <w:t>4.</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Employment conditions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_Toc531413406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24</w:t>
        </w:r>
        <w:r w:rsidR="00953B17" w:rsidRPr="00FE17E7">
          <w:rPr>
            <w:rFonts w:ascii="Times New Roman" w:hAnsi="Times New Roman" w:cs="Times New Roman"/>
            <w:noProof/>
            <w:webHidden/>
            <w:color w:val="000000" w:themeColor="text1"/>
            <w:sz w:val="24"/>
            <w:szCs w:val="24"/>
          </w:rPr>
          <w:fldChar w:fldCharType="end"/>
        </w:r>
      </w:hyperlink>
    </w:p>
    <w:p w14:paraId="31925B77"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07" w:history="1">
        <w:r w:rsidR="00953B17" w:rsidRPr="00FE17E7">
          <w:rPr>
            <w:rStyle w:val="Hyperlink"/>
            <w:rFonts w:ascii="Times New Roman" w:hAnsi="Times New Roman" w:cs="Times New Roman"/>
            <w:noProof/>
            <w:color w:val="000000" w:themeColor="text1"/>
            <w:sz w:val="24"/>
            <w:szCs w:val="24"/>
          </w:rPr>
          <w:t>5.</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The right individuals in the right place</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_Toc531413407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24</w:t>
        </w:r>
        <w:r w:rsidR="00953B17" w:rsidRPr="00FE17E7">
          <w:rPr>
            <w:rFonts w:ascii="Times New Roman" w:hAnsi="Times New Roman" w:cs="Times New Roman"/>
            <w:noProof/>
            <w:webHidden/>
            <w:color w:val="000000" w:themeColor="text1"/>
            <w:sz w:val="24"/>
            <w:szCs w:val="24"/>
          </w:rPr>
          <w:fldChar w:fldCharType="end"/>
        </w:r>
      </w:hyperlink>
    </w:p>
    <w:p w14:paraId="56CBA51E"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08" w:history="1">
        <w:r w:rsidR="00953B17" w:rsidRPr="00FE17E7">
          <w:rPr>
            <w:rStyle w:val="Hyperlink"/>
            <w:rFonts w:ascii="Times New Roman" w:hAnsi="Times New Roman" w:cs="Times New Roman"/>
            <w:noProof/>
            <w:color w:val="000000" w:themeColor="text1"/>
            <w:sz w:val="24"/>
            <w:szCs w:val="24"/>
          </w:rPr>
          <w:t>6.</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Work safety</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_Toc531413408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24</w:t>
        </w:r>
        <w:r w:rsidR="00953B17" w:rsidRPr="00FE17E7">
          <w:rPr>
            <w:rFonts w:ascii="Times New Roman" w:hAnsi="Times New Roman" w:cs="Times New Roman"/>
            <w:noProof/>
            <w:webHidden/>
            <w:color w:val="000000" w:themeColor="text1"/>
            <w:sz w:val="24"/>
            <w:szCs w:val="24"/>
          </w:rPr>
          <w:fldChar w:fldCharType="end"/>
        </w:r>
      </w:hyperlink>
    </w:p>
    <w:p w14:paraId="5D8A5546"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09" w:history="1">
        <w:r w:rsidR="00953B17" w:rsidRPr="00FE17E7">
          <w:rPr>
            <w:rStyle w:val="Hyperlink"/>
            <w:rFonts w:ascii="Times New Roman" w:hAnsi="Times New Roman" w:cs="Times New Roman"/>
            <w:noProof/>
            <w:color w:val="000000" w:themeColor="text1"/>
            <w:sz w:val="24"/>
            <w:szCs w:val="24"/>
          </w:rPr>
          <w:t>8.</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Corporate Social Responsibility (CSR):</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_Toc531413409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24</w:t>
        </w:r>
        <w:r w:rsidR="00953B17" w:rsidRPr="00FE17E7">
          <w:rPr>
            <w:rFonts w:ascii="Times New Roman" w:hAnsi="Times New Roman" w:cs="Times New Roman"/>
            <w:noProof/>
            <w:webHidden/>
            <w:color w:val="000000" w:themeColor="text1"/>
            <w:sz w:val="24"/>
            <w:szCs w:val="24"/>
          </w:rPr>
          <w:fldChar w:fldCharType="end"/>
        </w:r>
      </w:hyperlink>
    </w:p>
    <w:p w14:paraId="1EF6556B"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410" w:history="1">
        <w:r w:rsidR="00953B17" w:rsidRPr="00FE17E7">
          <w:rPr>
            <w:rStyle w:val="Hyperlink"/>
            <w:rFonts w:ascii="Times New Roman" w:hAnsi="Times New Roman" w:cs="Times New Roman"/>
            <w:b/>
            <w:noProof/>
            <w:color w:val="000000" w:themeColor="text1"/>
            <w:sz w:val="24"/>
            <w:szCs w:val="24"/>
          </w:rPr>
          <w:t>4.2 The Procedures of Human Resource Division to Motivate Employees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_Toc531413410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24</w:t>
        </w:r>
        <w:r w:rsidR="00953B17" w:rsidRPr="00FE17E7">
          <w:rPr>
            <w:rFonts w:ascii="Times New Roman" w:hAnsi="Times New Roman" w:cs="Times New Roman"/>
            <w:noProof/>
            <w:webHidden/>
            <w:color w:val="000000" w:themeColor="text1"/>
            <w:sz w:val="24"/>
            <w:szCs w:val="24"/>
          </w:rPr>
          <w:fldChar w:fldCharType="end"/>
        </w:r>
      </w:hyperlink>
    </w:p>
    <w:p w14:paraId="6B37AE6E"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11" w:history="1">
        <w:r w:rsidR="00953B17" w:rsidRPr="00FE17E7">
          <w:rPr>
            <w:rStyle w:val="Hyperlink"/>
            <w:rFonts w:ascii="Times New Roman" w:hAnsi="Times New Roman" w:cs="Times New Roman"/>
            <w:b/>
            <w:noProof/>
            <w:color w:val="000000" w:themeColor="text1"/>
            <w:sz w:val="24"/>
            <w:szCs w:val="24"/>
          </w:rPr>
          <w:t>a.</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Compensation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_Toc531413411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25</w:t>
        </w:r>
        <w:r w:rsidR="00953B17" w:rsidRPr="00FE17E7">
          <w:rPr>
            <w:rFonts w:ascii="Times New Roman" w:hAnsi="Times New Roman" w:cs="Times New Roman"/>
            <w:noProof/>
            <w:webHidden/>
            <w:color w:val="000000" w:themeColor="text1"/>
            <w:sz w:val="24"/>
            <w:szCs w:val="24"/>
          </w:rPr>
          <w:fldChar w:fldCharType="end"/>
        </w:r>
      </w:hyperlink>
    </w:p>
    <w:p w14:paraId="522B9384"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12" w:history="1">
        <w:r w:rsidR="00953B17" w:rsidRPr="00FE17E7">
          <w:rPr>
            <w:rStyle w:val="Hyperlink"/>
            <w:rFonts w:ascii="Times New Roman" w:hAnsi="Times New Roman" w:cs="Times New Roman"/>
            <w:b/>
            <w:noProof/>
            <w:color w:val="000000" w:themeColor="text1"/>
            <w:sz w:val="24"/>
            <w:szCs w:val="24"/>
          </w:rPr>
          <w:t>b.</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Motivation through Incidental advantages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_Toc531413412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25</w:t>
        </w:r>
        <w:r w:rsidR="00953B17" w:rsidRPr="00FE17E7">
          <w:rPr>
            <w:rFonts w:ascii="Times New Roman" w:hAnsi="Times New Roman" w:cs="Times New Roman"/>
            <w:noProof/>
            <w:webHidden/>
            <w:color w:val="000000" w:themeColor="text1"/>
            <w:sz w:val="24"/>
            <w:szCs w:val="24"/>
          </w:rPr>
          <w:fldChar w:fldCharType="end"/>
        </w:r>
      </w:hyperlink>
    </w:p>
    <w:p w14:paraId="6CC71BF9"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13" w:history="1">
        <w:r w:rsidR="00953B17" w:rsidRPr="00FE17E7">
          <w:rPr>
            <w:rStyle w:val="Hyperlink"/>
            <w:rFonts w:ascii="Times New Roman" w:hAnsi="Times New Roman" w:cs="Times New Roman"/>
            <w:b/>
            <w:noProof/>
            <w:color w:val="000000" w:themeColor="text1"/>
            <w:sz w:val="24"/>
            <w:szCs w:val="24"/>
          </w:rPr>
          <w:t>c.</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Promotion System</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_Toc531413413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25</w:t>
        </w:r>
        <w:r w:rsidR="00953B17" w:rsidRPr="00FE17E7">
          <w:rPr>
            <w:rFonts w:ascii="Times New Roman" w:hAnsi="Times New Roman" w:cs="Times New Roman"/>
            <w:noProof/>
            <w:webHidden/>
            <w:color w:val="000000" w:themeColor="text1"/>
            <w:sz w:val="24"/>
            <w:szCs w:val="24"/>
          </w:rPr>
          <w:fldChar w:fldCharType="end"/>
        </w:r>
      </w:hyperlink>
    </w:p>
    <w:p w14:paraId="2D890450"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14" w:history="1">
        <w:r w:rsidR="00953B17" w:rsidRPr="00FE17E7">
          <w:rPr>
            <w:rStyle w:val="Hyperlink"/>
            <w:rFonts w:ascii="Times New Roman" w:hAnsi="Times New Roman" w:cs="Times New Roman"/>
            <w:b/>
            <w:noProof/>
            <w:color w:val="000000" w:themeColor="text1"/>
            <w:sz w:val="24"/>
            <w:szCs w:val="24"/>
          </w:rPr>
          <w:t>d.</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Posting and Transfers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_Toc531413414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25</w:t>
        </w:r>
        <w:r w:rsidR="00953B17" w:rsidRPr="00FE17E7">
          <w:rPr>
            <w:rFonts w:ascii="Times New Roman" w:hAnsi="Times New Roman" w:cs="Times New Roman"/>
            <w:noProof/>
            <w:webHidden/>
            <w:color w:val="000000" w:themeColor="text1"/>
            <w:sz w:val="24"/>
            <w:szCs w:val="24"/>
          </w:rPr>
          <w:fldChar w:fldCharType="end"/>
        </w:r>
      </w:hyperlink>
    </w:p>
    <w:p w14:paraId="7C77376B"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15" w:history="1">
        <w:r w:rsidR="00953B17" w:rsidRPr="00FE17E7">
          <w:rPr>
            <w:rStyle w:val="Hyperlink"/>
            <w:rFonts w:ascii="Times New Roman" w:hAnsi="Times New Roman" w:cs="Times New Roman"/>
            <w:b/>
            <w:noProof/>
            <w:color w:val="000000" w:themeColor="text1"/>
            <w:sz w:val="24"/>
            <w:szCs w:val="24"/>
          </w:rPr>
          <w:t>e.</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Non-Monetary Incentives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_Toc531413415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25</w:t>
        </w:r>
        <w:r w:rsidR="00953B17" w:rsidRPr="00FE17E7">
          <w:rPr>
            <w:rFonts w:ascii="Times New Roman" w:hAnsi="Times New Roman" w:cs="Times New Roman"/>
            <w:noProof/>
            <w:webHidden/>
            <w:color w:val="000000" w:themeColor="text1"/>
            <w:sz w:val="24"/>
            <w:szCs w:val="24"/>
          </w:rPr>
          <w:fldChar w:fldCharType="end"/>
        </w:r>
      </w:hyperlink>
    </w:p>
    <w:p w14:paraId="0495F338"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16" w:history="1">
        <w:r w:rsidR="00953B17" w:rsidRPr="00FE17E7">
          <w:rPr>
            <w:rStyle w:val="Hyperlink"/>
            <w:rFonts w:ascii="Times New Roman" w:hAnsi="Times New Roman" w:cs="Times New Roman"/>
            <w:b/>
            <w:noProof/>
            <w:color w:val="000000" w:themeColor="text1"/>
            <w:sz w:val="24"/>
            <w:szCs w:val="24"/>
          </w:rPr>
          <w:t>f.</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Job Status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_Toc531413416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26</w:t>
        </w:r>
        <w:r w:rsidR="00953B17" w:rsidRPr="00FE17E7">
          <w:rPr>
            <w:rFonts w:ascii="Times New Roman" w:hAnsi="Times New Roman" w:cs="Times New Roman"/>
            <w:noProof/>
            <w:webHidden/>
            <w:color w:val="000000" w:themeColor="text1"/>
            <w:sz w:val="24"/>
            <w:szCs w:val="24"/>
          </w:rPr>
          <w:fldChar w:fldCharType="end"/>
        </w:r>
      </w:hyperlink>
    </w:p>
    <w:p w14:paraId="07A05BD3"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17" w:history="1">
        <w:r w:rsidR="00953B17" w:rsidRPr="00FE17E7">
          <w:rPr>
            <w:rStyle w:val="Hyperlink"/>
            <w:rFonts w:ascii="Times New Roman" w:hAnsi="Times New Roman" w:cs="Times New Roman"/>
            <w:b/>
            <w:noProof/>
            <w:color w:val="000000" w:themeColor="text1"/>
            <w:sz w:val="24"/>
            <w:szCs w:val="24"/>
          </w:rPr>
          <w:t>g.</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Health Care</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_Toc531413417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26</w:t>
        </w:r>
        <w:r w:rsidR="00953B17" w:rsidRPr="00FE17E7">
          <w:rPr>
            <w:rFonts w:ascii="Times New Roman" w:hAnsi="Times New Roman" w:cs="Times New Roman"/>
            <w:noProof/>
            <w:webHidden/>
            <w:color w:val="000000" w:themeColor="text1"/>
            <w:sz w:val="24"/>
            <w:szCs w:val="24"/>
          </w:rPr>
          <w:fldChar w:fldCharType="end"/>
        </w:r>
      </w:hyperlink>
    </w:p>
    <w:p w14:paraId="2DEF7523" w14:textId="77777777" w:rsidR="00953B17" w:rsidRPr="00FE17E7" w:rsidRDefault="00CD4092" w:rsidP="00370E34">
      <w:pPr>
        <w:pStyle w:val="TOC2"/>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18" w:history="1">
        <w:r w:rsidR="00953B17" w:rsidRPr="00FE17E7">
          <w:rPr>
            <w:rStyle w:val="Hyperlink"/>
            <w:rFonts w:ascii="Times New Roman" w:hAnsi="Times New Roman" w:cs="Times New Roman"/>
            <w:b/>
            <w:noProof/>
            <w:color w:val="000000" w:themeColor="text1"/>
            <w:sz w:val="24"/>
            <w:szCs w:val="24"/>
          </w:rPr>
          <w:t>h.</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Income Continuation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_Toc531413418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26</w:t>
        </w:r>
        <w:r w:rsidR="00953B17" w:rsidRPr="00FE17E7">
          <w:rPr>
            <w:rFonts w:ascii="Times New Roman" w:hAnsi="Times New Roman" w:cs="Times New Roman"/>
            <w:noProof/>
            <w:webHidden/>
            <w:color w:val="000000" w:themeColor="text1"/>
            <w:sz w:val="24"/>
            <w:szCs w:val="24"/>
          </w:rPr>
          <w:fldChar w:fldCharType="end"/>
        </w:r>
      </w:hyperlink>
    </w:p>
    <w:p w14:paraId="566D7E21"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419" w:history="1">
        <w:r w:rsidR="00953B17" w:rsidRPr="00FE17E7">
          <w:rPr>
            <w:rStyle w:val="Hyperlink"/>
            <w:rFonts w:ascii="Times New Roman" w:hAnsi="Times New Roman" w:cs="Times New Roman"/>
            <w:b/>
            <w:noProof/>
            <w:color w:val="000000" w:themeColor="text1"/>
            <w:sz w:val="24"/>
            <w:szCs w:val="24"/>
          </w:rPr>
          <w:t>i.</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Job Security</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_Toc531413419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26</w:t>
        </w:r>
        <w:r w:rsidR="00953B17" w:rsidRPr="00FE17E7">
          <w:rPr>
            <w:rFonts w:ascii="Times New Roman" w:hAnsi="Times New Roman" w:cs="Times New Roman"/>
            <w:noProof/>
            <w:webHidden/>
            <w:color w:val="000000" w:themeColor="text1"/>
            <w:sz w:val="24"/>
            <w:szCs w:val="24"/>
          </w:rPr>
          <w:fldChar w:fldCharType="end"/>
        </w:r>
      </w:hyperlink>
    </w:p>
    <w:p w14:paraId="418C9D97"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420" w:history="1">
        <w:r w:rsidR="00953B17" w:rsidRPr="00FE17E7">
          <w:rPr>
            <w:rStyle w:val="Hyperlink"/>
            <w:rFonts w:ascii="Times New Roman" w:hAnsi="Times New Roman" w:cs="Times New Roman"/>
            <w:b/>
            <w:noProof/>
            <w:color w:val="000000" w:themeColor="text1"/>
            <w:sz w:val="24"/>
            <w:szCs w:val="24"/>
          </w:rPr>
          <w:t>j.</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Duration of Work</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_Toc531413420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27</w:t>
        </w:r>
        <w:r w:rsidR="00953B17" w:rsidRPr="00FE17E7">
          <w:rPr>
            <w:rFonts w:ascii="Times New Roman" w:hAnsi="Times New Roman" w:cs="Times New Roman"/>
            <w:noProof/>
            <w:webHidden/>
            <w:color w:val="000000" w:themeColor="text1"/>
            <w:sz w:val="24"/>
            <w:szCs w:val="24"/>
          </w:rPr>
          <w:fldChar w:fldCharType="end"/>
        </w:r>
      </w:hyperlink>
    </w:p>
    <w:p w14:paraId="4A868F62"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421" w:history="1">
        <w:r w:rsidR="00953B17" w:rsidRPr="00FE17E7">
          <w:rPr>
            <w:rStyle w:val="Hyperlink"/>
            <w:rFonts w:ascii="Times New Roman" w:hAnsi="Times New Roman" w:cs="Times New Roman"/>
            <w:b/>
            <w:noProof/>
            <w:color w:val="000000" w:themeColor="text1"/>
            <w:sz w:val="24"/>
            <w:szCs w:val="24"/>
          </w:rPr>
          <w:t>k.</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Training Facilities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_Toc531413421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27</w:t>
        </w:r>
        <w:r w:rsidR="00953B17" w:rsidRPr="00FE17E7">
          <w:rPr>
            <w:rFonts w:ascii="Times New Roman" w:hAnsi="Times New Roman" w:cs="Times New Roman"/>
            <w:noProof/>
            <w:webHidden/>
            <w:color w:val="000000" w:themeColor="text1"/>
            <w:sz w:val="24"/>
            <w:szCs w:val="24"/>
          </w:rPr>
          <w:fldChar w:fldCharType="end"/>
        </w:r>
      </w:hyperlink>
    </w:p>
    <w:p w14:paraId="2737812A"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422" w:history="1">
        <w:r w:rsidR="00953B17" w:rsidRPr="00FE17E7">
          <w:rPr>
            <w:rStyle w:val="Hyperlink"/>
            <w:rFonts w:ascii="Times New Roman" w:hAnsi="Times New Roman" w:cs="Times New Roman"/>
            <w:b/>
            <w:noProof/>
            <w:color w:val="000000" w:themeColor="text1"/>
            <w:sz w:val="24"/>
            <w:szCs w:val="24"/>
          </w:rPr>
          <w:t>l.</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Paid Leave</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_Toc531413422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27</w:t>
        </w:r>
        <w:r w:rsidR="00953B17" w:rsidRPr="00FE17E7">
          <w:rPr>
            <w:rFonts w:ascii="Times New Roman" w:hAnsi="Times New Roman" w:cs="Times New Roman"/>
            <w:noProof/>
            <w:webHidden/>
            <w:color w:val="000000" w:themeColor="text1"/>
            <w:sz w:val="24"/>
            <w:szCs w:val="24"/>
          </w:rPr>
          <w:fldChar w:fldCharType="end"/>
        </w:r>
      </w:hyperlink>
    </w:p>
    <w:p w14:paraId="1762E494" w14:textId="77777777" w:rsidR="00953B17" w:rsidRPr="00FE17E7" w:rsidRDefault="00CD4092" w:rsidP="00370E34">
      <w:pPr>
        <w:pStyle w:val="TOC1"/>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23" w:history="1">
        <w:r w:rsidR="00953B17" w:rsidRPr="00FE17E7">
          <w:rPr>
            <w:rStyle w:val="Hyperlink"/>
            <w:rFonts w:ascii="Times New Roman" w:hAnsi="Times New Roman" w:cs="Times New Roman"/>
            <w:b/>
            <w:noProof/>
            <w:color w:val="000000" w:themeColor="text1"/>
            <w:sz w:val="24"/>
            <w:szCs w:val="24"/>
          </w:rPr>
          <w:t>m.</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Working Environment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_Toc531413423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27</w:t>
        </w:r>
        <w:r w:rsidR="00953B17" w:rsidRPr="00FE17E7">
          <w:rPr>
            <w:rFonts w:ascii="Times New Roman" w:hAnsi="Times New Roman" w:cs="Times New Roman"/>
            <w:noProof/>
            <w:webHidden/>
            <w:color w:val="000000" w:themeColor="text1"/>
            <w:sz w:val="24"/>
            <w:szCs w:val="24"/>
          </w:rPr>
          <w:fldChar w:fldCharType="end"/>
        </w:r>
      </w:hyperlink>
    </w:p>
    <w:p w14:paraId="2065AE95"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425" w:history="1">
        <w:r w:rsidR="00953B17" w:rsidRPr="00FE17E7">
          <w:rPr>
            <w:rStyle w:val="Hyperlink"/>
            <w:rFonts w:ascii="Times New Roman" w:hAnsi="Times New Roman" w:cs="Times New Roman"/>
            <w:b/>
            <w:noProof/>
            <w:color w:val="000000" w:themeColor="text1"/>
            <w:sz w:val="24"/>
            <w:szCs w:val="24"/>
          </w:rPr>
          <w:t>n.</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Participative Management System</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_Toc531413425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27</w:t>
        </w:r>
        <w:r w:rsidR="00953B17" w:rsidRPr="00FE17E7">
          <w:rPr>
            <w:rFonts w:ascii="Times New Roman" w:hAnsi="Times New Roman" w:cs="Times New Roman"/>
            <w:noProof/>
            <w:webHidden/>
            <w:color w:val="000000" w:themeColor="text1"/>
            <w:sz w:val="24"/>
            <w:szCs w:val="24"/>
          </w:rPr>
          <w:fldChar w:fldCharType="end"/>
        </w:r>
      </w:hyperlink>
    </w:p>
    <w:p w14:paraId="77E75E32"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426" w:history="1">
        <w:r w:rsidR="00953B17" w:rsidRPr="00FE17E7">
          <w:rPr>
            <w:rStyle w:val="Hyperlink"/>
            <w:rFonts w:ascii="Times New Roman" w:hAnsi="Times New Roman" w:cs="Times New Roman"/>
            <w:b/>
            <w:noProof/>
            <w:color w:val="000000" w:themeColor="text1"/>
            <w:sz w:val="24"/>
            <w:szCs w:val="24"/>
          </w:rPr>
          <w:t>o.</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Team Work</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_Toc531413426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28</w:t>
        </w:r>
        <w:r w:rsidR="00953B17" w:rsidRPr="00FE17E7">
          <w:rPr>
            <w:rFonts w:ascii="Times New Roman" w:hAnsi="Times New Roman" w:cs="Times New Roman"/>
            <w:noProof/>
            <w:webHidden/>
            <w:color w:val="000000" w:themeColor="text1"/>
            <w:sz w:val="24"/>
            <w:szCs w:val="24"/>
          </w:rPr>
          <w:fldChar w:fldCharType="end"/>
        </w:r>
      </w:hyperlink>
    </w:p>
    <w:p w14:paraId="02159CBA"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427" w:history="1">
        <w:r w:rsidR="00953B17" w:rsidRPr="00FE17E7">
          <w:rPr>
            <w:rStyle w:val="Hyperlink"/>
            <w:rFonts w:ascii="Times New Roman" w:hAnsi="Times New Roman" w:cs="Times New Roman"/>
            <w:b/>
            <w:noProof/>
            <w:color w:val="000000" w:themeColor="text1"/>
            <w:sz w:val="24"/>
            <w:szCs w:val="24"/>
          </w:rPr>
          <w:t>p.</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Senior's Behavior</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_Toc531413427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28</w:t>
        </w:r>
        <w:r w:rsidR="00953B17" w:rsidRPr="00FE17E7">
          <w:rPr>
            <w:rFonts w:ascii="Times New Roman" w:hAnsi="Times New Roman" w:cs="Times New Roman"/>
            <w:noProof/>
            <w:webHidden/>
            <w:color w:val="000000" w:themeColor="text1"/>
            <w:sz w:val="24"/>
            <w:szCs w:val="24"/>
          </w:rPr>
          <w:fldChar w:fldCharType="end"/>
        </w:r>
      </w:hyperlink>
    </w:p>
    <w:p w14:paraId="122A4917"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428" w:history="1">
        <w:r w:rsidR="00953B17" w:rsidRPr="00FE17E7">
          <w:rPr>
            <w:rStyle w:val="Hyperlink"/>
            <w:rFonts w:ascii="Times New Roman" w:hAnsi="Times New Roman" w:cs="Times New Roman"/>
            <w:b/>
            <w:noProof/>
            <w:color w:val="000000" w:themeColor="text1"/>
            <w:sz w:val="24"/>
            <w:szCs w:val="24"/>
          </w:rPr>
          <w:t>q.</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Participation in Decision Making</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_Toc531413428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28</w:t>
        </w:r>
        <w:r w:rsidR="00953B17" w:rsidRPr="00FE17E7">
          <w:rPr>
            <w:rFonts w:ascii="Times New Roman" w:hAnsi="Times New Roman" w:cs="Times New Roman"/>
            <w:noProof/>
            <w:webHidden/>
            <w:color w:val="000000" w:themeColor="text1"/>
            <w:sz w:val="24"/>
            <w:szCs w:val="24"/>
          </w:rPr>
          <w:fldChar w:fldCharType="end"/>
        </w:r>
      </w:hyperlink>
    </w:p>
    <w:p w14:paraId="7B42AFB3" w14:textId="77777777" w:rsidR="00953B17" w:rsidRPr="00FE17E7" w:rsidRDefault="00CD4092" w:rsidP="00370E34">
      <w:pPr>
        <w:pStyle w:val="TOC1"/>
        <w:tabs>
          <w:tab w:val="left" w:pos="440"/>
          <w:tab w:val="right" w:leader="underscore" w:pos="9350"/>
        </w:tabs>
        <w:spacing w:after="0" w:line="240" w:lineRule="auto"/>
        <w:rPr>
          <w:rFonts w:ascii="Times New Roman" w:hAnsi="Times New Roman" w:cs="Times New Roman"/>
          <w:noProof/>
          <w:color w:val="000000" w:themeColor="text1"/>
          <w:sz w:val="24"/>
          <w:szCs w:val="24"/>
        </w:rPr>
      </w:pPr>
      <w:hyperlink w:anchor="_Toc531413429" w:history="1">
        <w:r w:rsidR="00953B17" w:rsidRPr="00FE17E7">
          <w:rPr>
            <w:rStyle w:val="Hyperlink"/>
            <w:rFonts w:ascii="Times New Roman" w:hAnsi="Times New Roman" w:cs="Times New Roman"/>
            <w:b/>
            <w:noProof/>
            <w:color w:val="000000" w:themeColor="text1"/>
            <w:sz w:val="24"/>
            <w:szCs w:val="24"/>
          </w:rPr>
          <w:t>r.</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Occupational Stress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_Toc531413429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28</w:t>
        </w:r>
        <w:r w:rsidR="00953B17" w:rsidRPr="00FE17E7">
          <w:rPr>
            <w:rFonts w:ascii="Times New Roman" w:hAnsi="Times New Roman" w:cs="Times New Roman"/>
            <w:noProof/>
            <w:webHidden/>
            <w:color w:val="000000" w:themeColor="text1"/>
            <w:sz w:val="24"/>
            <w:szCs w:val="24"/>
          </w:rPr>
          <w:fldChar w:fldCharType="end"/>
        </w:r>
      </w:hyperlink>
    </w:p>
    <w:p w14:paraId="485B6DA6" w14:textId="18973B59" w:rsidR="00953B17" w:rsidRPr="00FE17E7" w:rsidRDefault="00CD4092" w:rsidP="00370E34">
      <w:pPr>
        <w:pStyle w:val="TOC1"/>
        <w:tabs>
          <w:tab w:val="left" w:pos="660"/>
          <w:tab w:val="right" w:leader="underscore" w:pos="9350"/>
        </w:tabs>
        <w:spacing w:after="0" w:line="240" w:lineRule="auto"/>
        <w:rPr>
          <w:rFonts w:ascii="Times New Roman" w:hAnsi="Times New Roman" w:cs="Times New Roman"/>
          <w:noProof/>
          <w:color w:val="000000" w:themeColor="text1"/>
          <w:sz w:val="24"/>
          <w:szCs w:val="24"/>
        </w:rPr>
      </w:pPr>
      <w:hyperlink w:anchor="_Toc531413430" w:history="1">
        <w:r w:rsidR="00953B17" w:rsidRPr="00FE17E7">
          <w:rPr>
            <w:rStyle w:val="Hyperlink"/>
            <w:rFonts w:ascii="Times New Roman" w:hAnsi="Times New Roman" w:cs="Times New Roman"/>
            <w:b/>
            <w:noProof/>
            <w:color w:val="000000" w:themeColor="text1"/>
            <w:sz w:val="24"/>
            <w:szCs w:val="24"/>
          </w:rPr>
          <w:t>4.3</w:t>
        </w:r>
        <w:r w:rsidR="00953B17" w:rsidRPr="00FE17E7">
          <w:rPr>
            <w:rFonts w:ascii="Times New Roman" w:hAnsi="Times New Roman" w:cs="Times New Roman"/>
            <w:noProof/>
            <w:color w:val="000000" w:themeColor="text1"/>
            <w:sz w:val="24"/>
            <w:szCs w:val="24"/>
          </w:rPr>
          <w:tab/>
        </w:r>
        <w:r w:rsidR="00953B17" w:rsidRPr="00FE17E7">
          <w:rPr>
            <w:rStyle w:val="Hyperlink"/>
            <w:rFonts w:ascii="Times New Roman" w:hAnsi="Times New Roman" w:cs="Times New Roman"/>
            <w:b/>
            <w:noProof/>
            <w:color w:val="000000" w:themeColor="text1"/>
            <w:sz w:val="24"/>
            <w:szCs w:val="24"/>
          </w:rPr>
          <w:t>Findings of the Report</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_Toc531413430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29</w:t>
        </w:r>
        <w:r w:rsidR="00953B17" w:rsidRPr="00FE17E7">
          <w:rPr>
            <w:rFonts w:ascii="Times New Roman" w:hAnsi="Times New Roman" w:cs="Times New Roman"/>
            <w:noProof/>
            <w:webHidden/>
            <w:color w:val="000000" w:themeColor="text1"/>
            <w:sz w:val="24"/>
            <w:szCs w:val="24"/>
          </w:rPr>
          <w:fldChar w:fldCharType="end"/>
        </w:r>
      </w:hyperlink>
    </w:p>
    <w:p w14:paraId="255B33BD" w14:textId="77777777" w:rsidR="008E7006" w:rsidRPr="00FE17E7" w:rsidRDefault="008E7006" w:rsidP="00370E34">
      <w:pPr>
        <w:pStyle w:val="TOC1"/>
        <w:tabs>
          <w:tab w:val="right" w:leader="underscore" w:pos="9350"/>
        </w:tabs>
        <w:spacing w:after="0" w:line="240" w:lineRule="auto"/>
        <w:rPr>
          <w:rFonts w:ascii="Times New Roman" w:eastAsia="Adobe Fangsong Std R" w:hAnsi="Times New Roman" w:cs="Times New Roman"/>
          <w:b/>
          <w:color w:val="8EAADB" w:themeColor="accent5" w:themeTint="99"/>
          <w:sz w:val="16"/>
          <w:szCs w:val="28"/>
        </w:rPr>
      </w:pPr>
    </w:p>
    <w:p w14:paraId="46DE36B3" w14:textId="15E88C68" w:rsidR="00370E34" w:rsidRPr="00FE17E7" w:rsidRDefault="00370E34" w:rsidP="00370E34">
      <w:pPr>
        <w:pStyle w:val="TOC1"/>
        <w:tabs>
          <w:tab w:val="right" w:leader="underscore" w:pos="9350"/>
        </w:tabs>
        <w:spacing w:after="0" w:line="240" w:lineRule="auto"/>
        <w:rPr>
          <w:rStyle w:val="Hyperlink"/>
          <w:rFonts w:ascii="Times New Roman" w:hAnsi="Times New Roman" w:cs="Times New Roman"/>
          <w:noProof/>
          <w:color w:val="2F5496" w:themeColor="accent5" w:themeShade="BF"/>
          <w:sz w:val="24"/>
          <w:szCs w:val="24"/>
        </w:rPr>
      </w:pPr>
      <w:r w:rsidRPr="00FE17E7">
        <w:rPr>
          <w:rFonts w:ascii="Times New Roman" w:eastAsia="Adobe Fangsong Std R" w:hAnsi="Times New Roman" w:cs="Times New Roman"/>
          <w:b/>
          <w:color w:val="2F5496" w:themeColor="accent5" w:themeShade="BF"/>
          <w:sz w:val="28"/>
          <w:szCs w:val="28"/>
          <w:u w:val="single"/>
        </w:rPr>
        <w:t>Chapter Five: Recommendations and Conclusion</w:t>
      </w:r>
    </w:p>
    <w:p w14:paraId="768A4A73" w14:textId="77777777" w:rsidR="00953B17" w:rsidRPr="00FE17E7" w:rsidRDefault="00CD4092" w:rsidP="00370E34">
      <w:pPr>
        <w:pStyle w:val="TOC1"/>
        <w:tabs>
          <w:tab w:val="right" w:leader="underscore" w:pos="9350"/>
        </w:tabs>
        <w:spacing w:after="0" w:line="240" w:lineRule="auto"/>
        <w:rPr>
          <w:rFonts w:ascii="Times New Roman" w:hAnsi="Times New Roman" w:cs="Times New Roman"/>
          <w:noProof/>
          <w:color w:val="000000" w:themeColor="text1"/>
          <w:sz w:val="24"/>
          <w:szCs w:val="24"/>
        </w:rPr>
      </w:pPr>
      <w:hyperlink w:anchor="_Toc531413431" w:history="1">
        <w:r w:rsidR="00953B17" w:rsidRPr="00FE17E7">
          <w:rPr>
            <w:rStyle w:val="Hyperlink"/>
            <w:rFonts w:ascii="Times New Roman" w:hAnsi="Times New Roman" w:cs="Times New Roman"/>
            <w:b/>
            <w:noProof/>
            <w:color w:val="000000" w:themeColor="text1"/>
            <w:sz w:val="24"/>
            <w:szCs w:val="24"/>
          </w:rPr>
          <w:t>Recommendations</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_Toc531413431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31</w:t>
        </w:r>
        <w:r w:rsidR="00953B17" w:rsidRPr="00FE17E7">
          <w:rPr>
            <w:rFonts w:ascii="Times New Roman" w:hAnsi="Times New Roman" w:cs="Times New Roman"/>
            <w:noProof/>
            <w:webHidden/>
            <w:color w:val="000000" w:themeColor="text1"/>
            <w:sz w:val="24"/>
            <w:szCs w:val="24"/>
          </w:rPr>
          <w:fldChar w:fldCharType="end"/>
        </w:r>
      </w:hyperlink>
    </w:p>
    <w:p w14:paraId="3257131E" w14:textId="77777777" w:rsidR="00953B17" w:rsidRPr="00FE17E7" w:rsidRDefault="00CD4092" w:rsidP="00370E34">
      <w:pPr>
        <w:pStyle w:val="TOC1"/>
        <w:tabs>
          <w:tab w:val="right" w:leader="underscore" w:pos="9350"/>
        </w:tabs>
        <w:spacing w:after="0" w:line="240" w:lineRule="auto"/>
        <w:rPr>
          <w:rStyle w:val="Hyperlink"/>
          <w:rFonts w:ascii="Times New Roman" w:hAnsi="Times New Roman" w:cs="Times New Roman"/>
          <w:noProof/>
          <w:color w:val="000000" w:themeColor="text1"/>
          <w:sz w:val="24"/>
          <w:szCs w:val="24"/>
        </w:rPr>
      </w:pPr>
      <w:hyperlink w:anchor="_Toc531413432" w:history="1">
        <w:r w:rsidR="00953B17" w:rsidRPr="00FE17E7">
          <w:rPr>
            <w:rStyle w:val="Hyperlink"/>
            <w:rFonts w:ascii="Times New Roman" w:hAnsi="Times New Roman" w:cs="Times New Roman"/>
            <w:b/>
            <w:noProof/>
            <w:color w:val="000000" w:themeColor="text1"/>
            <w:sz w:val="24"/>
            <w:szCs w:val="24"/>
          </w:rPr>
          <w:t>Conclusion</w:t>
        </w:r>
        <w:r w:rsidR="00953B17" w:rsidRPr="00FE17E7">
          <w:rPr>
            <w:rFonts w:ascii="Times New Roman" w:hAnsi="Times New Roman" w:cs="Times New Roman"/>
            <w:noProof/>
            <w:webHidden/>
            <w:color w:val="000000" w:themeColor="text1"/>
            <w:sz w:val="24"/>
            <w:szCs w:val="24"/>
          </w:rPr>
          <w:tab/>
        </w:r>
        <w:r w:rsidR="00953B17" w:rsidRPr="00FE17E7">
          <w:rPr>
            <w:rFonts w:ascii="Times New Roman" w:hAnsi="Times New Roman" w:cs="Times New Roman"/>
            <w:noProof/>
            <w:webHidden/>
            <w:color w:val="000000" w:themeColor="text1"/>
            <w:sz w:val="24"/>
            <w:szCs w:val="24"/>
          </w:rPr>
          <w:fldChar w:fldCharType="begin"/>
        </w:r>
        <w:r w:rsidR="00953B17" w:rsidRPr="00FE17E7">
          <w:rPr>
            <w:rFonts w:ascii="Times New Roman" w:hAnsi="Times New Roman" w:cs="Times New Roman"/>
            <w:noProof/>
            <w:webHidden/>
            <w:color w:val="000000" w:themeColor="text1"/>
            <w:sz w:val="24"/>
            <w:szCs w:val="24"/>
          </w:rPr>
          <w:instrText xml:space="preserve"> PAGEREF _Toc531413432 \h </w:instrText>
        </w:r>
        <w:r w:rsidR="00953B17" w:rsidRPr="00FE17E7">
          <w:rPr>
            <w:rFonts w:ascii="Times New Roman" w:hAnsi="Times New Roman" w:cs="Times New Roman"/>
            <w:noProof/>
            <w:webHidden/>
            <w:color w:val="000000" w:themeColor="text1"/>
            <w:sz w:val="24"/>
            <w:szCs w:val="24"/>
          </w:rPr>
        </w:r>
        <w:r w:rsidR="00953B17" w:rsidRPr="00FE17E7">
          <w:rPr>
            <w:rFonts w:ascii="Times New Roman" w:hAnsi="Times New Roman" w:cs="Times New Roman"/>
            <w:noProof/>
            <w:webHidden/>
            <w:color w:val="000000" w:themeColor="text1"/>
            <w:sz w:val="24"/>
            <w:szCs w:val="24"/>
          </w:rPr>
          <w:fldChar w:fldCharType="separate"/>
        </w:r>
        <w:r w:rsidR="00415832">
          <w:rPr>
            <w:rFonts w:ascii="Times New Roman" w:hAnsi="Times New Roman" w:cs="Times New Roman"/>
            <w:noProof/>
            <w:webHidden/>
            <w:color w:val="000000" w:themeColor="text1"/>
            <w:sz w:val="24"/>
            <w:szCs w:val="24"/>
          </w:rPr>
          <w:t>32</w:t>
        </w:r>
        <w:r w:rsidR="00953B17" w:rsidRPr="00FE17E7">
          <w:rPr>
            <w:rFonts w:ascii="Times New Roman" w:hAnsi="Times New Roman" w:cs="Times New Roman"/>
            <w:noProof/>
            <w:webHidden/>
            <w:color w:val="000000" w:themeColor="text1"/>
            <w:sz w:val="24"/>
            <w:szCs w:val="24"/>
          </w:rPr>
          <w:fldChar w:fldCharType="end"/>
        </w:r>
      </w:hyperlink>
    </w:p>
    <w:p w14:paraId="2C97FF99" w14:textId="5E355D62" w:rsidR="00370E34" w:rsidRPr="00FE17E7" w:rsidRDefault="00370E34" w:rsidP="00370E34">
      <w:pPr>
        <w:spacing w:after="0" w:line="240" w:lineRule="auto"/>
        <w:rPr>
          <w:rFonts w:ascii="Times New Roman" w:hAnsi="Times New Roman" w:cs="Times New Roman"/>
          <w:b/>
          <w:color w:val="000000" w:themeColor="text1"/>
          <w:sz w:val="24"/>
          <w:szCs w:val="24"/>
        </w:rPr>
      </w:pPr>
      <w:r w:rsidRPr="00FE17E7">
        <w:rPr>
          <w:rFonts w:ascii="Times New Roman" w:hAnsi="Times New Roman" w:cs="Times New Roman"/>
          <w:b/>
          <w:color w:val="000000" w:themeColor="text1"/>
          <w:sz w:val="24"/>
          <w:szCs w:val="24"/>
        </w:rPr>
        <w:t>References</w:t>
      </w:r>
    </w:p>
    <w:p w14:paraId="0CB4069A" w14:textId="629C14CD" w:rsidR="0028288E" w:rsidRPr="00E41DF9" w:rsidRDefault="00953B17" w:rsidP="00E41DF9">
      <w:pPr>
        <w:jc w:val="center"/>
        <w:rPr>
          <w:rFonts w:ascii="Adobe Fangsong Std R" w:eastAsia="Adobe Fangsong Std R" w:hAnsi="Adobe Fangsong Std R" w:cstheme="minorHAnsi"/>
          <w:b/>
          <w:sz w:val="28"/>
          <w:szCs w:val="28"/>
        </w:rPr>
        <w:sectPr w:rsidR="0028288E" w:rsidRPr="00E41DF9" w:rsidSect="00BD5867">
          <w:headerReference w:type="default" r:id="rId11"/>
          <w:footerReference w:type="default" r:id="rId12"/>
          <w:pgSz w:w="12240" w:h="15840"/>
          <w:pgMar w:top="1440" w:right="1440" w:bottom="1440" w:left="1440" w:header="720" w:footer="720" w:gutter="0"/>
          <w:cols w:space="720"/>
          <w:titlePg/>
          <w:docGrid w:linePitch="360"/>
        </w:sectPr>
      </w:pPr>
      <w:r w:rsidRPr="00FE17E7">
        <w:rPr>
          <w:rFonts w:ascii="Times New Roman" w:eastAsia="Adobe Fangsong Std R" w:hAnsi="Times New Roman" w:cs="Times New Roman"/>
          <w:b/>
          <w:sz w:val="28"/>
          <w:szCs w:val="28"/>
        </w:rPr>
        <w:fldChar w:fldCharType="end"/>
      </w:r>
      <w:r w:rsidR="00E41DF9" w:rsidRPr="00E41DF9">
        <w:rPr>
          <w:rFonts w:ascii="Adobe Fangsong Std R" w:eastAsia="Adobe Fangsong Std R" w:hAnsi="Adobe Fangsong Std R" w:cstheme="minorHAnsi"/>
          <w:b/>
          <w:sz w:val="28"/>
          <w:szCs w:val="28"/>
        </w:rPr>
        <w:br w:type="page"/>
      </w:r>
    </w:p>
    <w:p w14:paraId="716E0A8C" w14:textId="2AC6D57B" w:rsidR="000146D1" w:rsidRPr="00C15CFB" w:rsidRDefault="002F76DE" w:rsidP="0028288E">
      <w:pP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93056" behindDoc="0" locked="0" layoutInCell="1" allowOverlap="1" wp14:anchorId="0636CCCA" wp14:editId="182EB3BB">
            <wp:simplePos x="0" y="0"/>
            <wp:positionH relativeFrom="margin">
              <wp:align>right</wp:align>
            </wp:positionH>
            <wp:positionV relativeFrom="paragraph">
              <wp:posOffset>3409950</wp:posOffset>
            </wp:positionV>
            <wp:extent cx="5943600" cy="3105150"/>
            <wp:effectExtent l="0" t="0" r="0" b="0"/>
            <wp:wrapThrough wrapText="bothSides">
              <wp:wrapPolygon edited="0">
                <wp:start x="0" y="0"/>
                <wp:lineTo x="0" y="21467"/>
                <wp:lineTo x="21531" y="21467"/>
                <wp:lineTo x="21531"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3105150"/>
                    </a:xfrm>
                    <a:prstGeom prst="rect">
                      <a:avLst/>
                    </a:prstGeom>
                  </pic:spPr>
                </pic:pic>
              </a:graphicData>
            </a:graphic>
            <wp14:sizeRelH relativeFrom="page">
              <wp14:pctWidth>0</wp14:pctWidth>
            </wp14:sizeRelH>
            <wp14:sizeRelV relativeFrom="page">
              <wp14:pctHeight>0</wp14:pctHeight>
            </wp14:sizeRelV>
          </wp:anchor>
        </w:drawing>
      </w:r>
      <w:r w:rsidR="00CA06A5">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5CAA0EDE" wp14:editId="721511B2">
                <wp:simplePos x="0" y="0"/>
                <wp:positionH relativeFrom="margin">
                  <wp:align>center</wp:align>
                </wp:positionH>
                <wp:positionV relativeFrom="margin">
                  <wp:posOffset>352425</wp:posOffset>
                </wp:positionV>
                <wp:extent cx="5833110" cy="2590800"/>
                <wp:effectExtent l="0" t="0" r="15240" b="19050"/>
                <wp:wrapSquare wrapText="bothSides"/>
                <wp:docPr id="16" name="Rectangle 16"/>
                <wp:cNvGraphicFramePr/>
                <a:graphic xmlns:a="http://schemas.openxmlformats.org/drawingml/2006/main">
                  <a:graphicData uri="http://schemas.microsoft.com/office/word/2010/wordprocessingShape">
                    <wps:wsp>
                      <wps:cNvSpPr/>
                      <wps:spPr>
                        <a:xfrm>
                          <a:off x="0" y="0"/>
                          <a:ext cx="5833110" cy="2590800"/>
                        </a:xfrm>
                        <a:prstGeom prst="rect">
                          <a:avLst/>
                        </a:prstGeom>
                      </wps:spPr>
                      <wps:style>
                        <a:lnRef idx="2">
                          <a:schemeClr val="accent2"/>
                        </a:lnRef>
                        <a:fillRef idx="1">
                          <a:schemeClr val="lt1"/>
                        </a:fillRef>
                        <a:effectRef idx="0">
                          <a:schemeClr val="accent2"/>
                        </a:effectRef>
                        <a:fontRef idx="minor">
                          <a:schemeClr val="dk1"/>
                        </a:fontRef>
                      </wps:style>
                      <wps:txbx>
                        <w:txbxContent>
                          <w:p w14:paraId="61435248" w14:textId="77777777" w:rsidR="00FB2A06" w:rsidRPr="00B055B1" w:rsidRDefault="00FB2A06" w:rsidP="00CA06A5">
                            <w:pPr>
                              <w:jc w:val="center"/>
                              <w:rPr>
                                <w:rFonts w:ascii="Cambria" w:eastAsia="Malgun Gothic" w:hAnsi="Cambria" w:cs="Times New Roman"/>
                                <w:b/>
                                <w:color w:val="000000" w:themeColor="text1"/>
                                <w:sz w:val="7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055B1">
                              <w:rPr>
                                <w:rFonts w:ascii="Cambria" w:eastAsia="Malgun Gothic" w:hAnsi="Cambria" w:cs="Times New Roman"/>
                                <w:b/>
                                <w:color w:val="000000" w:themeColor="text1"/>
                                <w:sz w:val="7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1</w:t>
                            </w:r>
                          </w:p>
                          <w:p w14:paraId="6EB872DD" w14:textId="77777777" w:rsidR="00FB2A06" w:rsidRPr="0016422A" w:rsidRDefault="00FB2A06" w:rsidP="00CA06A5">
                            <w:pPr>
                              <w:jc w:val="center"/>
                              <w:rPr>
                                <w:rFonts w:ascii="Cambria" w:hAnsi="Cambria" w:cs="Times New Roman"/>
                                <w:b/>
                                <w:color w:val="FFFFFF" w:themeColor="background1"/>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14:ligatures w14:val="historicalDiscretional"/>
                              </w:rPr>
                            </w:pPr>
                            <w:r w:rsidRPr="0016422A">
                              <w:rPr>
                                <w:rFonts w:ascii="Cambria" w:hAnsi="Cambria" w:cs="Times New Roman"/>
                                <w:b/>
                                <w:color w:val="FFFFFF" w:themeColor="background1"/>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14:ligatures w14:val="historicalDiscretional"/>
                              </w:rPr>
                              <w:t>Introduction</w:t>
                            </w:r>
                          </w:p>
                          <w:p w14:paraId="351B78E7" w14:textId="77777777" w:rsidR="00FB2A06" w:rsidRPr="000F72D7" w:rsidRDefault="00FB2A06" w:rsidP="00CA06A5">
                            <w:pPr>
                              <w:jc w:val="center"/>
                              <w:rPr>
                                <w:color w:val="1F4E79" w:themeColor="accent1"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CAA0EDE" id="Rectangle 16" o:spid="_x0000_s1026" style="position:absolute;margin-left:0;margin-top:27.75pt;width:459.3pt;height:204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" fillcolor="white [3201]" strokecolor="#ed7d31 [3205]" strokeweight="1pt">
                <v:textbox>
                  <w:txbxContent>
                    <w:p w14:paraId="61435248" w14:textId="77777777" w:rsidR="00FB2A06" w:rsidRPr="00B055B1" w:rsidRDefault="00FB2A06" w:rsidP="00CA06A5">
                      <w:pPr>
                        <w:jc w:val="center"/>
                        <w:rPr>
                          <w:rFonts w:ascii="Cambria" w:eastAsia="Malgun Gothic" w:hAnsi="Cambria" w:cs="Times New Roman"/>
                          <w:b/>
                          <w:color w:val="000000" w:themeColor="text1"/>
                          <w:sz w:val="7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055B1">
                        <w:rPr>
                          <w:rFonts w:ascii="Cambria" w:eastAsia="Malgun Gothic" w:hAnsi="Cambria" w:cs="Times New Roman"/>
                          <w:b/>
                          <w:color w:val="000000" w:themeColor="text1"/>
                          <w:sz w:val="7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1</w:t>
                      </w:r>
                    </w:p>
                    <w:p w14:paraId="6EB872DD" w14:textId="77777777" w:rsidR="00FB2A06" w:rsidRPr="0016422A" w:rsidRDefault="00FB2A06" w:rsidP="00CA06A5">
                      <w:pPr>
                        <w:jc w:val="center"/>
                        <w:rPr>
                          <w:rFonts w:ascii="Cambria" w:hAnsi="Cambria" w:cs="Times New Roman"/>
                          <w:b/>
                          <w:color w:val="FFFFFF" w:themeColor="background1"/>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14:ligatures w14:val="historicalDiscretional"/>
                        </w:rPr>
                      </w:pPr>
                      <w:r w:rsidRPr="0016422A">
                        <w:rPr>
                          <w:rFonts w:ascii="Cambria" w:hAnsi="Cambria" w:cs="Times New Roman"/>
                          <w:b/>
                          <w:color w:val="FFFFFF" w:themeColor="background1"/>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14:ligatures w14:val="historicalDiscretional"/>
                        </w:rPr>
                        <w:t>Introduction</w:t>
                      </w:r>
                    </w:p>
                    <w:p w14:paraId="351B78E7" w14:textId="77777777" w:rsidR="00FB2A06" w:rsidRPr="000F72D7" w:rsidRDefault="00FB2A06" w:rsidP="00CA06A5">
                      <w:pPr>
                        <w:jc w:val="center"/>
                        <w:rPr>
                          <w:color w:val="1F4E79" w:themeColor="accent1" w:themeShade="80"/>
                        </w:rPr>
                      </w:pPr>
                    </w:p>
                  </w:txbxContent>
                </v:textbox>
                <w10:wrap type="square" anchorx="margin" anchory="margin"/>
              </v:rect>
            </w:pict>
          </mc:Fallback>
        </mc:AlternateContent>
      </w:r>
      <w:r w:rsidR="00E41DF9">
        <w:rPr>
          <w:rFonts w:ascii="Times New Roman" w:hAnsi="Times New Roman" w:cs="Times New Roman"/>
          <w:sz w:val="28"/>
          <w:szCs w:val="28"/>
        </w:rPr>
        <w:br w:type="page"/>
      </w:r>
    </w:p>
    <w:p w14:paraId="25979D70" w14:textId="1DB06A4F" w:rsidR="00D72763" w:rsidRPr="00D4194D" w:rsidRDefault="006E5C16" w:rsidP="001E5E66">
      <w:pPr>
        <w:pStyle w:val="Heading1"/>
        <w:spacing w:line="360" w:lineRule="auto"/>
        <w:rPr>
          <w:rFonts w:ascii="Times New Roman" w:hAnsi="Times New Roman" w:cs="Times New Roman"/>
          <w:b/>
          <w:color w:val="auto"/>
          <w:sz w:val="28"/>
          <w:szCs w:val="28"/>
        </w:rPr>
      </w:pPr>
      <w:bookmarkStart w:id="1" w:name="_Toc531413361"/>
      <w:r w:rsidRPr="00A30A40">
        <w:rPr>
          <w:rFonts w:ascii="Times New Roman" w:hAnsi="Times New Roman" w:cs="Times New Roman"/>
          <w:b/>
          <w:color w:val="1F4E79" w:themeColor="accent1" w:themeShade="80"/>
          <w:sz w:val="28"/>
          <w:szCs w:val="28"/>
        </w:rPr>
        <w:lastRenderedPageBreak/>
        <w:t xml:space="preserve">1.1 </w:t>
      </w:r>
      <w:r w:rsidR="005416E6" w:rsidRPr="00A30A40">
        <w:rPr>
          <w:rFonts w:ascii="Times New Roman" w:hAnsi="Times New Roman" w:cs="Times New Roman"/>
          <w:b/>
          <w:color w:val="1F4E79" w:themeColor="accent1" w:themeShade="80"/>
          <w:sz w:val="28"/>
          <w:szCs w:val="28"/>
        </w:rPr>
        <w:t>Background of the</w:t>
      </w:r>
      <w:r w:rsidR="00BC12A3" w:rsidRPr="00A30A40">
        <w:rPr>
          <w:rFonts w:ascii="Times New Roman" w:hAnsi="Times New Roman" w:cs="Times New Roman"/>
          <w:b/>
          <w:color w:val="1F4E79" w:themeColor="accent1" w:themeShade="80"/>
          <w:sz w:val="28"/>
          <w:szCs w:val="28"/>
        </w:rPr>
        <w:t xml:space="preserve"> </w:t>
      </w:r>
      <w:r w:rsidR="00B421F9" w:rsidRPr="00A30A40">
        <w:rPr>
          <w:rFonts w:ascii="Times New Roman" w:hAnsi="Times New Roman" w:cs="Times New Roman"/>
          <w:b/>
          <w:color w:val="1F4E79" w:themeColor="accent1" w:themeShade="80"/>
          <w:sz w:val="28"/>
          <w:szCs w:val="28"/>
        </w:rPr>
        <w:t>Report</w:t>
      </w:r>
      <w:bookmarkEnd w:id="1"/>
    </w:p>
    <w:p w14:paraId="447F9FD6" w14:textId="77777777" w:rsidR="003770BC" w:rsidRPr="00FE17E7" w:rsidRDefault="003770BC" w:rsidP="005416E6">
      <w:pPr>
        <w:spacing w:line="360" w:lineRule="auto"/>
        <w:jc w:val="both"/>
        <w:rPr>
          <w:rFonts w:ascii="Times New Roman" w:hAnsi="Times New Roman" w:cs="Times New Roman"/>
          <w:sz w:val="24"/>
          <w:szCs w:val="24"/>
        </w:rPr>
      </w:pPr>
      <w:r w:rsidRPr="00FE17E7">
        <w:rPr>
          <w:rFonts w:ascii="Times New Roman" w:hAnsi="Times New Roman" w:cs="Times New Roman"/>
          <w:sz w:val="24"/>
          <w:szCs w:val="24"/>
        </w:rPr>
        <w:t xml:space="preserve">Banking is now an indispensable part of our economic system. Nowadays the banking system plays a consequential role in economic life. There is no doubt that the world of work is swiftly changing due to technology, globalization, and deregulation. As part of an organization, HRM is also enabled to deal with effects of the changing world of work. </w:t>
      </w:r>
    </w:p>
    <w:p w14:paraId="6F23BFE3" w14:textId="77777777" w:rsidR="003770BC" w:rsidRPr="00FE17E7" w:rsidRDefault="003770BC" w:rsidP="005416E6">
      <w:pPr>
        <w:spacing w:line="360" w:lineRule="auto"/>
        <w:jc w:val="both"/>
        <w:rPr>
          <w:rFonts w:ascii="Times New Roman" w:hAnsi="Times New Roman" w:cs="Times New Roman"/>
          <w:sz w:val="24"/>
          <w:szCs w:val="24"/>
        </w:rPr>
      </w:pPr>
      <w:r w:rsidRPr="00FE17E7">
        <w:rPr>
          <w:rFonts w:ascii="Times New Roman" w:hAnsi="Times New Roman" w:cs="Times New Roman"/>
          <w:sz w:val="24"/>
          <w:szCs w:val="24"/>
        </w:rPr>
        <w:t>Now it is a big challenge for the HRM to support the organization by providing the perfect human resources for a suitable position in the shortest possible time. And it is quite difficult to motivate them for the work to use different HR practices.</w:t>
      </w:r>
    </w:p>
    <w:p w14:paraId="49855DED" w14:textId="77777777" w:rsidR="003770BC" w:rsidRPr="00FE17E7" w:rsidRDefault="003770BC" w:rsidP="005416E6">
      <w:pPr>
        <w:spacing w:line="360" w:lineRule="auto"/>
        <w:jc w:val="both"/>
        <w:rPr>
          <w:rFonts w:ascii="Times New Roman" w:hAnsi="Times New Roman" w:cs="Times New Roman"/>
          <w:sz w:val="24"/>
          <w:szCs w:val="24"/>
        </w:rPr>
      </w:pPr>
      <w:r w:rsidRPr="00FE17E7">
        <w:rPr>
          <w:rFonts w:ascii="Times New Roman" w:hAnsi="Times New Roman" w:cs="Times New Roman"/>
          <w:sz w:val="24"/>
          <w:szCs w:val="24"/>
        </w:rPr>
        <w:t>Proper HR Practice planning and design that plan is the task that requires more focus and advancement. Equal opportunity and sourcing is also an essential part. During my internship at Social Islami Bank Limited, I got the opportunity to know about how SIBL motivated their employees to use different kinds of HR Practice. Moreover selecting HR practice and attracting the employee using those Practices in time is a challenge.</w:t>
      </w:r>
    </w:p>
    <w:p w14:paraId="20D5D189" w14:textId="45D44564" w:rsidR="00E80EC6" w:rsidRPr="00FE17E7" w:rsidRDefault="003770BC" w:rsidP="00E80EC6">
      <w:pPr>
        <w:spacing w:line="360" w:lineRule="auto"/>
        <w:jc w:val="both"/>
        <w:rPr>
          <w:rFonts w:ascii="Times New Roman" w:hAnsi="Times New Roman" w:cs="Times New Roman"/>
          <w:b/>
          <w:sz w:val="24"/>
          <w:szCs w:val="24"/>
        </w:rPr>
      </w:pPr>
      <w:r w:rsidRPr="00FE17E7">
        <w:rPr>
          <w:rFonts w:ascii="Times New Roman" w:hAnsi="Times New Roman" w:cs="Times New Roman"/>
          <w:sz w:val="24"/>
          <w:szCs w:val="24"/>
        </w:rPr>
        <w:t>The internship program at Social Islami Bank Limited (SIBL) has given me the opportunity to know about organizational behavior through the corporate environment. It also has given me a notion of office environment through increasing practical knowledge. My experience includes with Human Resources department under HR Practices related work on SIBL and in this reg</w:t>
      </w:r>
      <w:r w:rsidR="00E9501F" w:rsidRPr="00FE17E7">
        <w:rPr>
          <w:rFonts w:ascii="Times New Roman" w:hAnsi="Times New Roman" w:cs="Times New Roman"/>
          <w:sz w:val="24"/>
          <w:szCs w:val="24"/>
        </w:rPr>
        <w:t>ard, I have selected the topic h</w:t>
      </w:r>
      <w:r w:rsidRPr="00FE17E7">
        <w:rPr>
          <w:rFonts w:ascii="Times New Roman" w:hAnsi="Times New Roman" w:cs="Times New Roman"/>
          <w:sz w:val="24"/>
          <w:szCs w:val="24"/>
        </w:rPr>
        <w:t>ow Social Islami Bank Limited (SIBL) motivates employee through their HR Practices.” To prepare an Internship Report.</w:t>
      </w:r>
    </w:p>
    <w:p w14:paraId="363C8979" w14:textId="228509F4" w:rsidR="00E41DF9" w:rsidRPr="00FE17E7" w:rsidRDefault="00E41DF9" w:rsidP="00E41DF9">
      <w:pPr>
        <w:pStyle w:val="Heading1"/>
        <w:spacing w:line="360" w:lineRule="auto"/>
        <w:rPr>
          <w:rFonts w:ascii="Times New Roman" w:hAnsi="Times New Roman" w:cs="Times New Roman"/>
          <w:b/>
          <w:color w:val="1F4E79" w:themeColor="accent1" w:themeShade="80"/>
          <w:sz w:val="28"/>
          <w:szCs w:val="28"/>
        </w:rPr>
      </w:pPr>
      <w:bookmarkStart w:id="2" w:name="_Toc531413362"/>
      <w:r w:rsidRPr="00FE17E7">
        <w:rPr>
          <w:rFonts w:ascii="Times New Roman" w:hAnsi="Times New Roman" w:cs="Times New Roman"/>
          <w:b/>
          <w:color w:val="1F4E79" w:themeColor="accent1" w:themeShade="80"/>
          <w:sz w:val="28"/>
          <w:szCs w:val="28"/>
        </w:rPr>
        <w:t xml:space="preserve">1.2 </w:t>
      </w:r>
      <w:r w:rsidR="005416E6" w:rsidRPr="00FE17E7">
        <w:rPr>
          <w:rFonts w:ascii="Times New Roman" w:hAnsi="Times New Roman" w:cs="Times New Roman"/>
          <w:b/>
          <w:color w:val="1F4E79" w:themeColor="accent1" w:themeShade="80"/>
          <w:sz w:val="28"/>
          <w:szCs w:val="28"/>
        </w:rPr>
        <w:t>The Scope of the R</w:t>
      </w:r>
      <w:r w:rsidRPr="00FE17E7">
        <w:rPr>
          <w:rFonts w:ascii="Times New Roman" w:hAnsi="Times New Roman" w:cs="Times New Roman"/>
          <w:b/>
          <w:color w:val="1F4E79" w:themeColor="accent1" w:themeShade="80"/>
          <w:sz w:val="28"/>
          <w:szCs w:val="28"/>
        </w:rPr>
        <w:t>eport</w:t>
      </w:r>
      <w:bookmarkEnd w:id="2"/>
      <w:r w:rsidRPr="00FE17E7">
        <w:rPr>
          <w:rFonts w:ascii="Times New Roman" w:hAnsi="Times New Roman" w:cs="Times New Roman"/>
          <w:b/>
          <w:color w:val="1F4E79" w:themeColor="accent1" w:themeShade="80"/>
          <w:sz w:val="28"/>
          <w:szCs w:val="28"/>
        </w:rPr>
        <w:t xml:space="preserve"> </w:t>
      </w:r>
    </w:p>
    <w:p w14:paraId="4B72B089" w14:textId="38382AB2" w:rsidR="003770BC" w:rsidRPr="00FE17E7" w:rsidRDefault="00E41DF9" w:rsidP="00E41DF9">
      <w:pPr>
        <w:spacing w:line="360" w:lineRule="auto"/>
        <w:jc w:val="both"/>
        <w:rPr>
          <w:rFonts w:ascii="Times New Roman" w:hAnsi="Times New Roman" w:cs="Times New Roman"/>
          <w:sz w:val="24"/>
          <w:szCs w:val="24"/>
        </w:rPr>
      </w:pPr>
      <w:r w:rsidRPr="00FE17E7">
        <w:rPr>
          <w:rFonts w:ascii="Times New Roman" w:hAnsi="Times New Roman" w:cs="Times New Roman"/>
          <w:sz w:val="24"/>
          <w:szCs w:val="24"/>
        </w:rPr>
        <w:t>The scope of the report is to share all the information of my internship experience on Huma</w:t>
      </w:r>
      <w:r w:rsidR="007F4B32" w:rsidRPr="00FE17E7">
        <w:rPr>
          <w:rFonts w:ascii="Times New Roman" w:hAnsi="Times New Roman" w:cs="Times New Roman"/>
          <w:sz w:val="24"/>
          <w:szCs w:val="24"/>
        </w:rPr>
        <w:t>n resource practices of Social I</w:t>
      </w:r>
      <w:r w:rsidRPr="00FE17E7">
        <w:rPr>
          <w:rFonts w:ascii="Times New Roman" w:hAnsi="Times New Roman" w:cs="Times New Roman"/>
          <w:sz w:val="24"/>
          <w:szCs w:val="24"/>
        </w:rPr>
        <w:t xml:space="preserve">slami Bank Limited. The report will provide a detailed image of the bank so that any reader can get theoretical idea of the bank, its services and so on. The Human resource activities part can help students and faculties to how the bank recruit and select candidates. These knowledge can help students when they will search job and they also can be able to compare the knowledge shared by me with their course knowledge. The recommendation at the end will help the SIBL HR manager, if he thinks it useful, to improve the HRM process and activities of SIBL. </w:t>
      </w:r>
    </w:p>
    <w:p w14:paraId="09EB5FD9" w14:textId="77777777" w:rsidR="006E5C16" w:rsidRPr="00FE17E7" w:rsidRDefault="00E41DF9" w:rsidP="001E5E66">
      <w:pPr>
        <w:pStyle w:val="Heading1"/>
        <w:spacing w:line="360" w:lineRule="auto"/>
        <w:rPr>
          <w:rFonts w:ascii="Times New Roman" w:hAnsi="Times New Roman" w:cs="Times New Roman"/>
          <w:b/>
          <w:color w:val="1F4E79" w:themeColor="accent1" w:themeShade="80"/>
          <w:sz w:val="28"/>
          <w:szCs w:val="28"/>
        </w:rPr>
      </w:pPr>
      <w:bookmarkStart w:id="3" w:name="_Toc531413363"/>
      <w:r w:rsidRPr="00FE17E7">
        <w:rPr>
          <w:rFonts w:ascii="Times New Roman" w:hAnsi="Times New Roman" w:cs="Times New Roman"/>
          <w:b/>
          <w:color w:val="1F4E79" w:themeColor="accent1" w:themeShade="80"/>
          <w:sz w:val="28"/>
          <w:szCs w:val="28"/>
        </w:rPr>
        <w:lastRenderedPageBreak/>
        <w:t>1.3</w:t>
      </w:r>
      <w:r w:rsidR="001E5E66" w:rsidRPr="00FE17E7">
        <w:rPr>
          <w:rFonts w:ascii="Times New Roman" w:hAnsi="Times New Roman" w:cs="Times New Roman"/>
          <w:b/>
          <w:color w:val="1F4E79" w:themeColor="accent1" w:themeShade="80"/>
          <w:sz w:val="28"/>
          <w:szCs w:val="28"/>
        </w:rPr>
        <w:t xml:space="preserve"> Objectives of the Report</w:t>
      </w:r>
      <w:bookmarkEnd w:id="3"/>
    </w:p>
    <w:p w14:paraId="25C8C6C6" w14:textId="77777777" w:rsidR="00B11A4C" w:rsidRPr="00FE17E7" w:rsidRDefault="00B11A4C" w:rsidP="00B11A4C">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Managing the human resource in an organization is so important because employees are the main resource who will always generate revenue and showcase the reputation of the organization if they are properly managed.</w:t>
      </w:r>
    </w:p>
    <w:p w14:paraId="227E6396" w14:textId="77777777" w:rsidR="006E5C16" w:rsidRPr="00FE17E7" w:rsidRDefault="00B11A4C" w:rsidP="00B11A4C">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Similarly, the objectives of the report is very important as it shows a summary of what the report is based on. The objectives of my report are:</w:t>
      </w:r>
    </w:p>
    <w:p w14:paraId="65BF3A2C" w14:textId="2D7FAEBC" w:rsidR="004636D7" w:rsidRPr="00FE17E7" w:rsidRDefault="00DB4A9C" w:rsidP="003770BC">
      <w:pPr>
        <w:pStyle w:val="Heading2"/>
        <w:numPr>
          <w:ilvl w:val="0"/>
          <w:numId w:val="16"/>
        </w:numPr>
        <w:spacing w:line="360" w:lineRule="auto"/>
        <w:rPr>
          <w:rFonts w:ascii="Times New Roman" w:hAnsi="Times New Roman" w:cs="Times New Roman"/>
          <w:b/>
          <w:color w:val="1F4E79" w:themeColor="accent1" w:themeShade="80"/>
          <w:sz w:val="24"/>
          <w:szCs w:val="24"/>
        </w:rPr>
      </w:pPr>
      <w:bookmarkStart w:id="4" w:name="_Toc531413364"/>
      <w:r w:rsidRPr="00FE17E7">
        <w:rPr>
          <w:rFonts w:ascii="Times New Roman" w:hAnsi="Times New Roman" w:cs="Times New Roman"/>
          <w:b/>
          <w:color w:val="1F4E79" w:themeColor="accent1" w:themeShade="80"/>
          <w:sz w:val="24"/>
          <w:szCs w:val="24"/>
        </w:rPr>
        <w:t>Primary O</w:t>
      </w:r>
      <w:r w:rsidR="006E5C16" w:rsidRPr="00FE17E7">
        <w:rPr>
          <w:rFonts w:ascii="Times New Roman" w:hAnsi="Times New Roman" w:cs="Times New Roman"/>
          <w:b/>
          <w:color w:val="1F4E79" w:themeColor="accent1" w:themeShade="80"/>
          <w:sz w:val="24"/>
          <w:szCs w:val="24"/>
        </w:rPr>
        <w:t>bjec</w:t>
      </w:r>
      <w:r w:rsidR="00DE4FB2" w:rsidRPr="00FE17E7">
        <w:rPr>
          <w:rFonts w:ascii="Times New Roman" w:hAnsi="Times New Roman" w:cs="Times New Roman"/>
          <w:b/>
          <w:color w:val="1F4E79" w:themeColor="accent1" w:themeShade="80"/>
          <w:sz w:val="24"/>
          <w:szCs w:val="24"/>
        </w:rPr>
        <w:t>tive</w:t>
      </w:r>
      <w:bookmarkEnd w:id="4"/>
    </w:p>
    <w:p w14:paraId="74278B2A" w14:textId="77777777" w:rsidR="004636D7" w:rsidRPr="00FE17E7" w:rsidRDefault="004636D7" w:rsidP="00A30A40">
      <w:pPr>
        <w:pStyle w:val="ListParagraph"/>
        <w:numPr>
          <w:ilvl w:val="0"/>
          <w:numId w:val="6"/>
        </w:numPr>
        <w:spacing w:line="480" w:lineRule="auto"/>
        <w:rPr>
          <w:rFonts w:ascii="Times New Roman" w:hAnsi="Times New Roman" w:cs="Times New Roman"/>
          <w:sz w:val="24"/>
          <w:szCs w:val="28"/>
        </w:rPr>
      </w:pPr>
      <w:r w:rsidRPr="00FE17E7">
        <w:rPr>
          <w:rFonts w:ascii="Times New Roman" w:hAnsi="Times New Roman" w:cs="Times New Roman"/>
          <w:sz w:val="24"/>
          <w:szCs w:val="28"/>
        </w:rPr>
        <w:t xml:space="preserve">To fulfil the partial requirement for </w:t>
      </w:r>
      <w:r w:rsidR="00310A53" w:rsidRPr="00FE17E7">
        <w:rPr>
          <w:rFonts w:ascii="Times New Roman" w:hAnsi="Times New Roman" w:cs="Times New Roman"/>
          <w:sz w:val="24"/>
          <w:szCs w:val="28"/>
        </w:rPr>
        <w:t>the accomplishment of BBA</w:t>
      </w:r>
      <w:r w:rsidRPr="00FE17E7">
        <w:rPr>
          <w:rFonts w:ascii="Times New Roman" w:hAnsi="Times New Roman" w:cs="Times New Roman"/>
          <w:sz w:val="24"/>
          <w:szCs w:val="28"/>
        </w:rPr>
        <w:t xml:space="preserve"> program</w:t>
      </w:r>
      <w:r w:rsidR="00BF10C2" w:rsidRPr="00FE17E7">
        <w:rPr>
          <w:rFonts w:ascii="Times New Roman" w:hAnsi="Times New Roman" w:cs="Times New Roman"/>
          <w:sz w:val="24"/>
          <w:szCs w:val="28"/>
        </w:rPr>
        <w:t xml:space="preserve"> under united international university.</w:t>
      </w:r>
    </w:p>
    <w:p w14:paraId="2C12BAA7" w14:textId="77777777" w:rsidR="00BF10C2" w:rsidRPr="00FE17E7" w:rsidRDefault="00BF10C2" w:rsidP="00A30A40">
      <w:pPr>
        <w:pStyle w:val="ListParagraph"/>
        <w:numPr>
          <w:ilvl w:val="0"/>
          <w:numId w:val="6"/>
        </w:numPr>
        <w:spacing w:line="480" w:lineRule="auto"/>
        <w:rPr>
          <w:rFonts w:ascii="Times New Roman" w:hAnsi="Times New Roman" w:cs="Times New Roman"/>
          <w:sz w:val="28"/>
          <w:szCs w:val="28"/>
        </w:rPr>
      </w:pPr>
      <w:r w:rsidRPr="00FE17E7">
        <w:rPr>
          <w:rFonts w:ascii="Times New Roman" w:hAnsi="Times New Roman" w:cs="Times New Roman"/>
          <w:sz w:val="24"/>
          <w:szCs w:val="28"/>
        </w:rPr>
        <w:t xml:space="preserve">To prepare an internship report based on </w:t>
      </w:r>
      <w:r w:rsidR="00E9501F" w:rsidRPr="00FE17E7">
        <w:rPr>
          <w:rFonts w:ascii="Times New Roman" w:hAnsi="Times New Roman" w:cs="Times New Roman"/>
          <w:sz w:val="24"/>
          <w:szCs w:val="28"/>
        </w:rPr>
        <w:t>my</w:t>
      </w:r>
      <w:r w:rsidRPr="00FE17E7">
        <w:rPr>
          <w:rFonts w:ascii="Times New Roman" w:hAnsi="Times New Roman" w:cs="Times New Roman"/>
          <w:sz w:val="24"/>
          <w:szCs w:val="28"/>
        </w:rPr>
        <w:t xml:space="preserve"> internship experience</w:t>
      </w:r>
      <w:r w:rsidR="00E9501F" w:rsidRPr="00FE17E7">
        <w:rPr>
          <w:rFonts w:ascii="Times New Roman" w:hAnsi="Times New Roman" w:cs="Times New Roman"/>
          <w:sz w:val="24"/>
          <w:szCs w:val="28"/>
        </w:rPr>
        <w:t>.</w:t>
      </w:r>
    </w:p>
    <w:p w14:paraId="658F5DD3" w14:textId="5AD88752" w:rsidR="00E365AB" w:rsidRPr="00FE17E7" w:rsidRDefault="00DE4FB2" w:rsidP="003770BC">
      <w:pPr>
        <w:pStyle w:val="Heading2"/>
        <w:numPr>
          <w:ilvl w:val="0"/>
          <w:numId w:val="16"/>
        </w:numPr>
        <w:spacing w:line="360" w:lineRule="auto"/>
        <w:rPr>
          <w:rFonts w:ascii="Times New Roman" w:hAnsi="Times New Roman" w:cs="Times New Roman"/>
          <w:b/>
          <w:color w:val="1F4E79" w:themeColor="accent1" w:themeShade="80"/>
          <w:sz w:val="24"/>
          <w:szCs w:val="24"/>
        </w:rPr>
      </w:pPr>
      <w:bookmarkStart w:id="5" w:name="_Toc531413365"/>
      <w:r w:rsidRPr="00FE17E7">
        <w:rPr>
          <w:rFonts w:ascii="Times New Roman" w:hAnsi="Times New Roman" w:cs="Times New Roman"/>
          <w:b/>
          <w:color w:val="1F4E79" w:themeColor="accent1" w:themeShade="80"/>
          <w:sz w:val="24"/>
          <w:szCs w:val="24"/>
        </w:rPr>
        <w:t xml:space="preserve">Secondary </w:t>
      </w:r>
      <w:r w:rsidR="00DB4A9C" w:rsidRPr="00FE17E7">
        <w:rPr>
          <w:rFonts w:ascii="Times New Roman" w:hAnsi="Times New Roman" w:cs="Times New Roman"/>
          <w:b/>
          <w:color w:val="1F4E79" w:themeColor="accent1" w:themeShade="80"/>
          <w:sz w:val="24"/>
          <w:szCs w:val="24"/>
        </w:rPr>
        <w:t>O</w:t>
      </w:r>
      <w:r w:rsidRPr="00FE17E7">
        <w:rPr>
          <w:rFonts w:ascii="Times New Roman" w:hAnsi="Times New Roman" w:cs="Times New Roman"/>
          <w:b/>
          <w:color w:val="1F4E79" w:themeColor="accent1" w:themeShade="80"/>
          <w:sz w:val="24"/>
          <w:szCs w:val="24"/>
        </w:rPr>
        <w:t>bjective</w:t>
      </w:r>
      <w:bookmarkEnd w:id="5"/>
    </w:p>
    <w:p w14:paraId="480F5A98" w14:textId="77777777" w:rsidR="00E365AB" w:rsidRPr="00FE17E7" w:rsidRDefault="00E365AB" w:rsidP="00A30A40">
      <w:pPr>
        <w:pStyle w:val="ListParagraph"/>
        <w:numPr>
          <w:ilvl w:val="0"/>
          <w:numId w:val="7"/>
        </w:numPr>
        <w:spacing w:line="480" w:lineRule="auto"/>
        <w:rPr>
          <w:rFonts w:ascii="Times New Roman" w:hAnsi="Times New Roman" w:cs="Times New Roman"/>
          <w:sz w:val="24"/>
          <w:szCs w:val="28"/>
        </w:rPr>
      </w:pPr>
      <w:r w:rsidRPr="00FE17E7">
        <w:rPr>
          <w:rFonts w:ascii="Times New Roman" w:hAnsi="Times New Roman" w:cs="Times New Roman"/>
          <w:sz w:val="24"/>
          <w:szCs w:val="28"/>
        </w:rPr>
        <w:t>To present a short overview of SIBL.</w:t>
      </w:r>
    </w:p>
    <w:p w14:paraId="10134520" w14:textId="77777777" w:rsidR="00E365AB" w:rsidRPr="00FE17E7" w:rsidRDefault="00E365AB" w:rsidP="00A30A40">
      <w:pPr>
        <w:pStyle w:val="ListParagraph"/>
        <w:numPr>
          <w:ilvl w:val="0"/>
          <w:numId w:val="7"/>
        </w:numPr>
        <w:spacing w:line="480" w:lineRule="auto"/>
        <w:rPr>
          <w:rFonts w:ascii="Times New Roman" w:hAnsi="Times New Roman" w:cs="Times New Roman"/>
          <w:sz w:val="24"/>
          <w:szCs w:val="28"/>
        </w:rPr>
      </w:pPr>
      <w:r w:rsidRPr="00FE17E7">
        <w:rPr>
          <w:rFonts w:ascii="Times New Roman" w:hAnsi="Times New Roman" w:cs="Times New Roman"/>
          <w:sz w:val="24"/>
          <w:szCs w:val="28"/>
        </w:rPr>
        <w:t>To describe the Human Resources practices of Social Islami Bank Limited.</w:t>
      </w:r>
    </w:p>
    <w:p w14:paraId="4E4F902D" w14:textId="77777777" w:rsidR="00E365AB" w:rsidRPr="00FE17E7" w:rsidRDefault="00E365AB" w:rsidP="00A30A40">
      <w:pPr>
        <w:pStyle w:val="ListParagraph"/>
        <w:numPr>
          <w:ilvl w:val="0"/>
          <w:numId w:val="7"/>
        </w:numPr>
        <w:spacing w:line="480" w:lineRule="auto"/>
        <w:rPr>
          <w:rFonts w:ascii="Times New Roman" w:hAnsi="Times New Roman" w:cs="Times New Roman"/>
          <w:sz w:val="24"/>
          <w:szCs w:val="28"/>
        </w:rPr>
      </w:pPr>
      <w:r w:rsidRPr="00FE17E7">
        <w:rPr>
          <w:rFonts w:ascii="Times New Roman" w:hAnsi="Times New Roman" w:cs="Times New Roman"/>
          <w:sz w:val="24"/>
          <w:szCs w:val="28"/>
        </w:rPr>
        <w:t>To know the di</w:t>
      </w:r>
      <w:r w:rsidR="000F6F79" w:rsidRPr="00FE17E7">
        <w:rPr>
          <w:rFonts w:ascii="Times New Roman" w:hAnsi="Times New Roman" w:cs="Times New Roman"/>
          <w:sz w:val="24"/>
          <w:szCs w:val="28"/>
        </w:rPr>
        <w:t>fferent practices of the H</w:t>
      </w:r>
      <w:r w:rsidRPr="00FE17E7">
        <w:rPr>
          <w:rFonts w:ascii="Times New Roman" w:hAnsi="Times New Roman" w:cs="Times New Roman"/>
          <w:sz w:val="24"/>
          <w:szCs w:val="28"/>
        </w:rPr>
        <w:t>uman Resource Department</w:t>
      </w:r>
      <w:r w:rsidR="00E9501F" w:rsidRPr="00FE17E7">
        <w:rPr>
          <w:rFonts w:ascii="Times New Roman" w:hAnsi="Times New Roman" w:cs="Times New Roman"/>
          <w:sz w:val="24"/>
          <w:szCs w:val="28"/>
        </w:rPr>
        <w:t xml:space="preserve"> to motivate the employees</w:t>
      </w:r>
      <w:r w:rsidRPr="00FE17E7">
        <w:rPr>
          <w:rFonts w:ascii="Times New Roman" w:hAnsi="Times New Roman" w:cs="Times New Roman"/>
          <w:sz w:val="24"/>
          <w:szCs w:val="28"/>
        </w:rPr>
        <w:t xml:space="preserve"> of SIBL.</w:t>
      </w:r>
    </w:p>
    <w:p w14:paraId="5D5AE6FD" w14:textId="77777777" w:rsidR="008F1BB9" w:rsidRPr="00FE17E7" w:rsidRDefault="008F1BB9" w:rsidP="00A30A40">
      <w:pPr>
        <w:pStyle w:val="ListParagraph"/>
        <w:numPr>
          <w:ilvl w:val="0"/>
          <w:numId w:val="7"/>
        </w:numPr>
        <w:spacing w:line="480" w:lineRule="auto"/>
        <w:rPr>
          <w:rFonts w:ascii="Times New Roman" w:hAnsi="Times New Roman" w:cs="Times New Roman"/>
          <w:sz w:val="24"/>
          <w:szCs w:val="28"/>
        </w:rPr>
      </w:pPr>
      <w:r w:rsidRPr="00FE17E7">
        <w:rPr>
          <w:rFonts w:ascii="Times New Roman" w:hAnsi="Times New Roman" w:cs="Times New Roman"/>
          <w:sz w:val="24"/>
          <w:szCs w:val="28"/>
        </w:rPr>
        <w:t>To find out prob</w:t>
      </w:r>
      <w:r w:rsidR="005D4220" w:rsidRPr="00FE17E7">
        <w:rPr>
          <w:rFonts w:ascii="Times New Roman" w:hAnsi="Times New Roman" w:cs="Times New Roman"/>
          <w:sz w:val="24"/>
          <w:szCs w:val="28"/>
        </w:rPr>
        <w:t>lems and recommend steps to overcome the problem and make possible improvement for the future.</w:t>
      </w:r>
    </w:p>
    <w:p w14:paraId="035C4D2F" w14:textId="77777777" w:rsidR="005D4220" w:rsidRPr="00FE17E7" w:rsidRDefault="005D4220" w:rsidP="00A30A40">
      <w:pPr>
        <w:pStyle w:val="ListParagraph"/>
        <w:numPr>
          <w:ilvl w:val="0"/>
          <w:numId w:val="7"/>
        </w:numPr>
        <w:spacing w:line="480" w:lineRule="auto"/>
        <w:rPr>
          <w:rFonts w:ascii="Times New Roman" w:hAnsi="Times New Roman" w:cs="Times New Roman"/>
          <w:sz w:val="24"/>
          <w:szCs w:val="28"/>
        </w:rPr>
      </w:pPr>
      <w:r w:rsidRPr="00FE17E7">
        <w:rPr>
          <w:rFonts w:ascii="Times New Roman" w:hAnsi="Times New Roman" w:cs="Times New Roman"/>
          <w:sz w:val="24"/>
          <w:szCs w:val="28"/>
        </w:rPr>
        <w:t>The objective of the report would conduct my carrier towards success in my future</w:t>
      </w:r>
      <w:r w:rsidR="00310A53" w:rsidRPr="00FE17E7">
        <w:rPr>
          <w:rFonts w:ascii="Times New Roman" w:hAnsi="Times New Roman" w:cs="Times New Roman"/>
          <w:sz w:val="24"/>
          <w:szCs w:val="28"/>
        </w:rPr>
        <w:t>.</w:t>
      </w:r>
    </w:p>
    <w:p w14:paraId="1EE9B7FC" w14:textId="77777777" w:rsidR="00854394" w:rsidRPr="00FE17E7" w:rsidRDefault="001E5E66" w:rsidP="001E5E66">
      <w:pPr>
        <w:pStyle w:val="Heading1"/>
        <w:spacing w:line="360" w:lineRule="auto"/>
        <w:rPr>
          <w:rFonts w:ascii="Times New Roman" w:hAnsi="Times New Roman" w:cs="Times New Roman"/>
          <w:b/>
          <w:color w:val="1F4E79" w:themeColor="accent1" w:themeShade="80"/>
          <w:sz w:val="28"/>
          <w:szCs w:val="28"/>
        </w:rPr>
      </w:pPr>
      <w:bookmarkStart w:id="6" w:name="_Toc531413367"/>
      <w:r w:rsidRPr="00FE17E7">
        <w:rPr>
          <w:rFonts w:ascii="Times New Roman" w:hAnsi="Times New Roman" w:cs="Times New Roman"/>
          <w:b/>
          <w:color w:val="1F4E79" w:themeColor="accent1" w:themeShade="80"/>
          <w:sz w:val="28"/>
          <w:szCs w:val="28"/>
        </w:rPr>
        <w:t>1.4 The Methodology of the Report</w:t>
      </w:r>
      <w:bookmarkEnd w:id="6"/>
    </w:p>
    <w:p w14:paraId="0743FAF1" w14:textId="77777777" w:rsidR="00854394" w:rsidRPr="00FE17E7" w:rsidRDefault="0004130A" w:rsidP="008A770C">
      <w:pPr>
        <w:tabs>
          <w:tab w:val="left" w:pos="5680"/>
        </w:tabs>
        <w:spacing w:line="360" w:lineRule="auto"/>
        <w:rPr>
          <w:rFonts w:ascii="Times New Roman" w:hAnsi="Times New Roman" w:cs="Times New Roman"/>
          <w:sz w:val="24"/>
          <w:szCs w:val="28"/>
        </w:rPr>
      </w:pPr>
      <w:r w:rsidRPr="00FE17E7">
        <w:rPr>
          <w:rFonts w:ascii="Times New Roman" w:hAnsi="Times New Roman" w:cs="Times New Roman"/>
          <w:sz w:val="24"/>
          <w:szCs w:val="28"/>
        </w:rPr>
        <w:t>Methodology</w:t>
      </w:r>
      <w:r w:rsidR="006A4C63" w:rsidRPr="00FE17E7">
        <w:rPr>
          <w:rFonts w:ascii="Times New Roman" w:hAnsi="Times New Roman" w:cs="Times New Roman"/>
          <w:sz w:val="24"/>
          <w:szCs w:val="28"/>
        </w:rPr>
        <w:t xml:space="preserve"> shows the theoretical analysis of the methods that are used in the report. This report is made of using information from two sources. The sources are:</w:t>
      </w:r>
    </w:p>
    <w:p w14:paraId="55FEB276" w14:textId="77777777" w:rsidR="006A4C63" w:rsidRPr="00FE17E7" w:rsidRDefault="006A4C63" w:rsidP="00B27928">
      <w:pPr>
        <w:pStyle w:val="Heading2"/>
        <w:numPr>
          <w:ilvl w:val="0"/>
          <w:numId w:val="14"/>
        </w:numPr>
        <w:rPr>
          <w:rFonts w:ascii="Times New Roman" w:hAnsi="Times New Roman" w:cs="Times New Roman"/>
          <w:b/>
          <w:color w:val="1F4E79" w:themeColor="accent1" w:themeShade="80"/>
          <w:sz w:val="24"/>
          <w:szCs w:val="24"/>
        </w:rPr>
      </w:pPr>
      <w:bookmarkStart w:id="7" w:name="_Toc531413368"/>
      <w:r w:rsidRPr="00FE17E7">
        <w:rPr>
          <w:rFonts w:ascii="Times New Roman" w:hAnsi="Times New Roman" w:cs="Times New Roman"/>
          <w:b/>
          <w:color w:val="1F4E79" w:themeColor="accent1" w:themeShade="80"/>
          <w:sz w:val="24"/>
          <w:szCs w:val="24"/>
        </w:rPr>
        <w:t>Primary Source</w:t>
      </w:r>
      <w:r w:rsidR="00B27928" w:rsidRPr="00FE17E7">
        <w:rPr>
          <w:rFonts w:ascii="Times New Roman" w:hAnsi="Times New Roman" w:cs="Times New Roman"/>
          <w:b/>
          <w:color w:val="1F4E79" w:themeColor="accent1" w:themeShade="80"/>
          <w:sz w:val="24"/>
          <w:szCs w:val="24"/>
        </w:rPr>
        <w:t>s</w:t>
      </w:r>
      <w:r w:rsidRPr="00FE17E7">
        <w:rPr>
          <w:rFonts w:ascii="Times New Roman" w:hAnsi="Times New Roman" w:cs="Times New Roman"/>
          <w:b/>
          <w:color w:val="1F4E79" w:themeColor="accent1" w:themeShade="80"/>
          <w:sz w:val="24"/>
          <w:szCs w:val="24"/>
        </w:rPr>
        <w:t>:</w:t>
      </w:r>
      <w:bookmarkEnd w:id="7"/>
    </w:p>
    <w:p w14:paraId="27113A93" w14:textId="77777777" w:rsidR="006A4C63" w:rsidRPr="00FE17E7" w:rsidRDefault="006A4C63" w:rsidP="00B27928">
      <w:pPr>
        <w:pStyle w:val="ListParagraph"/>
        <w:numPr>
          <w:ilvl w:val="0"/>
          <w:numId w:val="8"/>
        </w:numPr>
        <w:tabs>
          <w:tab w:val="left" w:pos="5680"/>
        </w:tabs>
        <w:spacing w:line="360" w:lineRule="auto"/>
        <w:rPr>
          <w:rFonts w:ascii="Times New Roman" w:hAnsi="Times New Roman" w:cs="Times New Roman"/>
          <w:sz w:val="24"/>
          <w:szCs w:val="28"/>
        </w:rPr>
      </w:pPr>
      <w:r w:rsidRPr="00FE17E7">
        <w:rPr>
          <w:rFonts w:ascii="Times New Roman" w:hAnsi="Times New Roman" w:cs="Times New Roman"/>
          <w:sz w:val="24"/>
          <w:szCs w:val="28"/>
        </w:rPr>
        <w:t>Formal and informal communication</w:t>
      </w:r>
    </w:p>
    <w:p w14:paraId="5B00EDD8" w14:textId="77777777" w:rsidR="00B27928" w:rsidRPr="00FE17E7" w:rsidRDefault="00B27928" w:rsidP="00B27928">
      <w:pPr>
        <w:pStyle w:val="ListParagraph"/>
        <w:numPr>
          <w:ilvl w:val="0"/>
          <w:numId w:val="8"/>
        </w:numPr>
        <w:tabs>
          <w:tab w:val="left" w:pos="5680"/>
        </w:tabs>
        <w:spacing w:line="360" w:lineRule="auto"/>
        <w:rPr>
          <w:rFonts w:ascii="Times New Roman" w:hAnsi="Times New Roman" w:cs="Times New Roman"/>
          <w:sz w:val="24"/>
          <w:szCs w:val="28"/>
        </w:rPr>
      </w:pPr>
      <w:r w:rsidRPr="00FE17E7">
        <w:rPr>
          <w:rFonts w:ascii="Times New Roman" w:hAnsi="Times New Roman" w:cs="Times New Roman"/>
          <w:sz w:val="24"/>
          <w:szCs w:val="28"/>
        </w:rPr>
        <w:t xml:space="preserve">Practical work experience as an intern </w:t>
      </w:r>
    </w:p>
    <w:p w14:paraId="4DB16C82" w14:textId="77777777" w:rsidR="006A4C63" w:rsidRPr="00FE17E7" w:rsidRDefault="006A4C63" w:rsidP="00B27928">
      <w:pPr>
        <w:pStyle w:val="ListParagraph"/>
        <w:numPr>
          <w:ilvl w:val="0"/>
          <w:numId w:val="8"/>
        </w:numPr>
        <w:tabs>
          <w:tab w:val="left" w:pos="5680"/>
        </w:tabs>
        <w:spacing w:line="360" w:lineRule="auto"/>
        <w:rPr>
          <w:rFonts w:ascii="Times New Roman" w:hAnsi="Times New Roman" w:cs="Times New Roman"/>
          <w:sz w:val="24"/>
          <w:szCs w:val="28"/>
        </w:rPr>
      </w:pPr>
      <w:r w:rsidRPr="00FE17E7">
        <w:rPr>
          <w:rFonts w:ascii="Times New Roman" w:hAnsi="Times New Roman" w:cs="Times New Roman"/>
          <w:sz w:val="24"/>
          <w:szCs w:val="28"/>
        </w:rPr>
        <w:t>Website of SIBL</w:t>
      </w:r>
    </w:p>
    <w:p w14:paraId="2A9C866D" w14:textId="77777777" w:rsidR="006A4C63" w:rsidRPr="00FE17E7" w:rsidRDefault="00B27928" w:rsidP="00B27928">
      <w:pPr>
        <w:pStyle w:val="ListParagraph"/>
        <w:numPr>
          <w:ilvl w:val="0"/>
          <w:numId w:val="8"/>
        </w:numPr>
        <w:tabs>
          <w:tab w:val="left" w:pos="5680"/>
        </w:tabs>
        <w:spacing w:line="360" w:lineRule="auto"/>
        <w:rPr>
          <w:rFonts w:ascii="Times New Roman" w:hAnsi="Times New Roman" w:cs="Times New Roman"/>
          <w:sz w:val="24"/>
          <w:szCs w:val="28"/>
        </w:rPr>
      </w:pPr>
      <w:r w:rsidRPr="00FE17E7">
        <w:rPr>
          <w:rFonts w:ascii="Times New Roman" w:hAnsi="Times New Roman" w:cs="Times New Roman"/>
          <w:sz w:val="24"/>
          <w:szCs w:val="28"/>
        </w:rPr>
        <w:lastRenderedPageBreak/>
        <w:t>Lankabangla.org</w:t>
      </w:r>
    </w:p>
    <w:p w14:paraId="51DDDD36" w14:textId="77777777" w:rsidR="00C9229C" w:rsidRPr="00FE17E7" w:rsidRDefault="00B27928" w:rsidP="00B27928">
      <w:pPr>
        <w:pStyle w:val="Heading2"/>
        <w:numPr>
          <w:ilvl w:val="0"/>
          <w:numId w:val="14"/>
        </w:numPr>
        <w:rPr>
          <w:rFonts w:ascii="Times New Roman" w:hAnsi="Times New Roman" w:cs="Times New Roman"/>
          <w:b/>
          <w:color w:val="1F4E79" w:themeColor="accent1" w:themeShade="80"/>
          <w:sz w:val="24"/>
          <w:szCs w:val="24"/>
        </w:rPr>
      </w:pPr>
      <w:bookmarkStart w:id="8" w:name="_Toc531413369"/>
      <w:r w:rsidRPr="00FE17E7">
        <w:rPr>
          <w:rFonts w:ascii="Times New Roman" w:hAnsi="Times New Roman" w:cs="Times New Roman"/>
          <w:b/>
          <w:color w:val="1F4E79" w:themeColor="accent1" w:themeShade="80"/>
          <w:sz w:val="24"/>
          <w:szCs w:val="24"/>
        </w:rPr>
        <w:t>Secondary Sources:</w:t>
      </w:r>
      <w:bookmarkEnd w:id="8"/>
    </w:p>
    <w:p w14:paraId="477C43BF" w14:textId="77777777" w:rsidR="00B27928" w:rsidRPr="00FE17E7" w:rsidRDefault="00B27928" w:rsidP="00B27928">
      <w:pPr>
        <w:pStyle w:val="ListParagraph"/>
        <w:numPr>
          <w:ilvl w:val="0"/>
          <w:numId w:val="9"/>
        </w:numPr>
        <w:tabs>
          <w:tab w:val="left" w:pos="5680"/>
        </w:tabs>
        <w:spacing w:line="360" w:lineRule="auto"/>
        <w:rPr>
          <w:rFonts w:ascii="Times New Roman" w:hAnsi="Times New Roman" w:cs="Times New Roman"/>
          <w:sz w:val="24"/>
          <w:szCs w:val="28"/>
        </w:rPr>
      </w:pPr>
      <w:r w:rsidRPr="00FE17E7">
        <w:rPr>
          <w:rFonts w:ascii="Times New Roman" w:hAnsi="Times New Roman" w:cs="Times New Roman"/>
          <w:sz w:val="24"/>
          <w:szCs w:val="28"/>
        </w:rPr>
        <w:t>Annual report of SIBL</w:t>
      </w:r>
    </w:p>
    <w:p w14:paraId="053FDC25" w14:textId="77777777" w:rsidR="00B27928" w:rsidRPr="00FE17E7" w:rsidRDefault="00B27928" w:rsidP="00B27928">
      <w:pPr>
        <w:pStyle w:val="ListParagraph"/>
        <w:numPr>
          <w:ilvl w:val="0"/>
          <w:numId w:val="9"/>
        </w:numPr>
        <w:spacing w:line="360" w:lineRule="auto"/>
        <w:rPr>
          <w:rFonts w:ascii="Times New Roman" w:hAnsi="Times New Roman" w:cs="Times New Roman"/>
          <w:sz w:val="24"/>
          <w:szCs w:val="28"/>
        </w:rPr>
      </w:pPr>
      <w:r w:rsidRPr="00FE17E7">
        <w:rPr>
          <w:rFonts w:ascii="Times New Roman" w:hAnsi="Times New Roman" w:cs="Times New Roman"/>
          <w:sz w:val="24"/>
          <w:szCs w:val="28"/>
        </w:rPr>
        <w:t>Articles/ leaflets of SIBL</w:t>
      </w:r>
    </w:p>
    <w:p w14:paraId="7DED1E2D" w14:textId="77777777" w:rsidR="00B27928" w:rsidRPr="00FE17E7" w:rsidRDefault="00B27928" w:rsidP="00B27928">
      <w:pPr>
        <w:pStyle w:val="ListParagraph"/>
        <w:numPr>
          <w:ilvl w:val="0"/>
          <w:numId w:val="9"/>
        </w:numPr>
        <w:spacing w:line="360" w:lineRule="auto"/>
        <w:rPr>
          <w:rFonts w:ascii="Times New Roman" w:hAnsi="Times New Roman" w:cs="Times New Roman"/>
          <w:sz w:val="24"/>
          <w:szCs w:val="28"/>
        </w:rPr>
      </w:pPr>
      <w:r w:rsidRPr="00FE17E7">
        <w:rPr>
          <w:rFonts w:ascii="Times New Roman" w:hAnsi="Times New Roman" w:cs="Times New Roman"/>
          <w:sz w:val="24"/>
          <w:szCs w:val="28"/>
        </w:rPr>
        <w:t>Working papers</w:t>
      </w:r>
    </w:p>
    <w:p w14:paraId="0CABA108" w14:textId="77777777" w:rsidR="00B27928" w:rsidRPr="00FE17E7" w:rsidRDefault="00B27928" w:rsidP="00B27928">
      <w:pPr>
        <w:pStyle w:val="ListParagraph"/>
        <w:numPr>
          <w:ilvl w:val="0"/>
          <w:numId w:val="9"/>
        </w:numPr>
        <w:spacing w:line="360" w:lineRule="auto"/>
        <w:rPr>
          <w:rFonts w:ascii="Times New Roman" w:hAnsi="Times New Roman" w:cs="Times New Roman"/>
          <w:sz w:val="24"/>
          <w:szCs w:val="28"/>
        </w:rPr>
      </w:pPr>
      <w:r w:rsidRPr="00FE17E7">
        <w:rPr>
          <w:rFonts w:ascii="Times New Roman" w:hAnsi="Times New Roman" w:cs="Times New Roman"/>
          <w:sz w:val="24"/>
          <w:szCs w:val="28"/>
        </w:rPr>
        <w:t>Office files</w:t>
      </w:r>
    </w:p>
    <w:p w14:paraId="2F4D6CF9" w14:textId="77777777" w:rsidR="00B27928" w:rsidRPr="00FE17E7" w:rsidRDefault="00B27928" w:rsidP="00B27928">
      <w:pPr>
        <w:pStyle w:val="Heading2"/>
        <w:numPr>
          <w:ilvl w:val="0"/>
          <w:numId w:val="14"/>
        </w:numPr>
        <w:rPr>
          <w:rFonts w:ascii="Times New Roman" w:hAnsi="Times New Roman" w:cs="Times New Roman"/>
          <w:b/>
          <w:color w:val="1F4E79" w:themeColor="accent1" w:themeShade="80"/>
          <w:sz w:val="24"/>
          <w:szCs w:val="24"/>
        </w:rPr>
      </w:pPr>
      <w:bookmarkStart w:id="9" w:name="_Toc531413370"/>
      <w:r w:rsidRPr="00FE17E7">
        <w:rPr>
          <w:rFonts w:ascii="Times New Roman" w:hAnsi="Times New Roman" w:cs="Times New Roman"/>
          <w:b/>
          <w:color w:val="1F4E79" w:themeColor="accent1" w:themeShade="80"/>
          <w:sz w:val="24"/>
          <w:szCs w:val="24"/>
        </w:rPr>
        <w:t>Information analysis methods:</w:t>
      </w:r>
      <w:bookmarkEnd w:id="9"/>
    </w:p>
    <w:p w14:paraId="68C5A774" w14:textId="04508A49" w:rsidR="005416E6" w:rsidRPr="00FE17E7" w:rsidRDefault="00B27928" w:rsidP="00E80EC6">
      <w:pPr>
        <w:pStyle w:val="ListParagraph"/>
        <w:spacing w:line="360" w:lineRule="auto"/>
        <w:rPr>
          <w:rFonts w:ascii="Times New Roman" w:hAnsi="Times New Roman" w:cs="Times New Roman"/>
          <w:sz w:val="24"/>
          <w:szCs w:val="28"/>
        </w:rPr>
      </w:pPr>
      <w:r w:rsidRPr="00FE17E7">
        <w:rPr>
          <w:rFonts w:ascii="Times New Roman" w:hAnsi="Times New Roman" w:cs="Times New Roman"/>
          <w:sz w:val="24"/>
          <w:szCs w:val="28"/>
        </w:rPr>
        <w:t>Both qualitative and quantitative information is used to analyze the primary and secondary information and this information are presented here by MS WORD and MS EXCEL.</w:t>
      </w:r>
    </w:p>
    <w:p w14:paraId="4F49E0D3" w14:textId="77777777" w:rsidR="0028720C" w:rsidRPr="00FE17E7" w:rsidRDefault="001E5E66" w:rsidP="001E5E66">
      <w:pPr>
        <w:pStyle w:val="Heading1"/>
        <w:spacing w:line="360" w:lineRule="auto"/>
        <w:rPr>
          <w:rFonts w:ascii="Times New Roman" w:hAnsi="Times New Roman" w:cs="Times New Roman"/>
          <w:b/>
          <w:color w:val="1F4E79" w:themeColor="accent1" w:themeShade="80"/>
          <w:sz w:val="28"/>
          <w:szCs w:val="28"/>
        </w:rPr>
      </w:pPr>
      <w:bookmarkStart w:id="10" w:name="_Toc531413371"/>
      <w:r w:rsidRPr="00FE17E7">
        <w:rPr>
          <w:rFonts w:ascii="Times New Roman" w:hAnsi="Times New Roman" w:cs="Times New Roman"/>
          <w:b/>
          <w:color w:val="1F4E79" w:themeColor="accent1" w:themeShade="80"/>
          <w:sz w:val="28"/>
          <w:szCs w:val="28"/>
        </w:rPr>
        <w:t>1.5 Limitations of the report</w:t>
      </w:r>
      <w:bookmarkEnd w:id="10"/>
      <w:r w:rsidR="009332B3" w:rsidRPr="00FE17E7">
        <w:rPr>
          <w:rFonts w:ascii="Times New Roman" w:hAnsi="Times New Roman" w:cs="Times New Roman"/>
          <w:b/>
          <w:color w:val="1F4E79" w:themeColor="accent1" w:themeShade="80"/>
          <w:sz w:val="28"/>
          <w:szCs w:val="28"/>
        </w:rPr>
        <w:tab/>
      </w:r>
    </w:p>
    <w:p w14:paraId="6042D677" w14:textId="77777777" w:rsidR="001E5E66" w:rsidRPr="00FE17E7" w:rsidRDefault="007F74D2" w:rsidP="00DE4FB2">
      <w:pPr>
        <w:jc w:val="both"/>
        <w:rPr>
          <w:rFonts w:ascii="Times New Roman" w:hAnsi="Times New Roman" w:cs="Times New Roman"/>
          <w:sz w:val="24"/>
        </w:rPr>
      </w:pPr>
      <w:r w:rsidRPr="00FE17E7">
        <w:rPr>
          <w:rFonts w:ascii="Times New Roman" w:hAnsi="Times New Roman" w:cs="Times New Roman"/>
          <w:sz w:val="24"/>
        </w:rPr>
        <w:t>I have found a lot of limitations during my internship program and the time of gathering information for the report. The difficulties I face while creating my internship report are listed below:</w:t>
      </w:r>
    </w:p>
    <w:p w14:paraId="7F2A8EEF" w14:textId="77777777" w:rsidR="0028720C" w:rsidRPr="00FE17E7" w:rsidRDefault="007F74D2" w:rsidP="00DE4FB2">
      <w:pPr>
        <w:pStyle w:val="ListParagraph"/>
        <w:numPr>
          <w:ilvl w:val="0"/>
          <w:numId w:val="17"/>
        </w:numPr>
        <w:jc w:val="both"/>
        <w:rPr>
          <w:rFonts w:ascii="Times New Roman" w:hAnsi="Times New Roman" w:cs="Times New Roman"/>
          <w:sz w:val="24"/>
          <w:szCs w:val="28"/>
        </w:rPr>
      </w:pPr>
      <w:r w:rsidRPr="00FE17E7">
        <w:rPr>
          <w:rFonts w:ascii="Times New Roman" w:hAnsi="Times New Roman" w:cs="Times New Roman"/>
          <w:sz w:val="24"/>
          <w:szCs w:val="28"/>
        </w:rPr>
        <w:t>Too much work pressure exist because this is a real bank and the employees have to perform their job responsibilities and deals face to face with the daily customers/clients. Managing information in the meantime, was difficult.</w:t>
      </w:r>
    </w:p>
    <w:p w14:paraId="1EBA62C2" w14:textId="77777777" w:rsidR="0028720C" w:rsidRPr="00FE17E7" w:rsidRDefault="0028720C" w:rsidP="00DE4FB2">
      <w:pPr>
        <w:pStyle w:val="ListParagraph"/>
        <w:jc w:val="both"/>
        <w:rPr>
          <w:rFonts w:ascii="Times New Roman" w:hAnsi="Times New Roman" w:cs="Times New Roman"/>
          <w:sz w:val="24"/>
          <w:szCs w:val="28"/>
        </w:rPr>
      </w:pPr>
    </w:p>
    <w:p w14:paraId="6F6B70BC" w14:textId="77777777" w:rsidR="007F74D2" w:rsidRPr="00FE17E7" w:rsidRDefault="00BC0CFB" w:rsidP="00DE4FB2">
      <w:pPr>
        <w:pStyle w:val="ListParagraph"/>
        <w:numPr>
          <w:ilvl w:val="0"/>
          <w:numId w:val="17"/>
        </w:numPr>
        <w:jc w:val="both"/>
        <w:rPr>
          <w:rFonts w:ascii="Times New Roman" w:hAnsi="Times New Roman" w:cs="Times New Roman"/>
          <w:sz w:val="24"/>
          <w:szCs w:val="28"/>
        </w:rPr>
      </w:pPr>
      <w:r w:rsidRPr="00FE17E7">
        <w:rPr>
          <w:rFonts w:ascii="Times New Roman" w:hAnsi="Times New Roman" w:cs="Times New Roman"/>
          <w:sz w:val="24"/>
          <w:szCs w:val="28"/>
        </w:rPr>
        <w:t>Only three month of internship is not enough to create such an informative report.</w:t>
      </w:r>
    </w:p>
    <w:p w14:paraId="07D0C859" w14:textId="77777777" w:rsidR="007F74D2" w:rsidRPr="00FE17E7" w:rsidRDefault="007F74D2" w:rsidP="00DE4FB2">
      <w:pPr>
        <w:pStyle w:val="ListParagraph"/>
        <w:jc w:val="both"/>
        <w:rPr>
          <w:rFonts w:ascii="Times New Roman" w:hAnsi="Times New Roman" w:cs="Times New Roman"/>
          <w:sz w:val="24"/>
          <w:szCs w:val="28"/>
        </w:rPr>
      </w:pPr>
    </w:p>
    <w:p w14:paraId="6FA2AF1C" w14:textId="77777777" w:rsidR="0028720C" w:rsidRPr="00FE17E7" w:rsidRDefault="007F74D2" w:rsidP="00DE4FB2">
      <w:pPr>
        <w:pStyle w:val="ListParagraph"/>
        <w:numPr>
          <w:ilvl w:val="0"/>
          <w:numId w:val="17"/>
        </w:numPr>
        <w:jc w:val="both"/>
        <w:rPr>
          <w:rFonts w:ascii="Times New Roman" w:hAnsi="Times New Roman" w:cs="Times New Roman"/>
          <w:sz w:val="24"/>
          <w:szCs w:val="28"/>
        </w:rPr>
      </w:pPr>
      <w:r w:rsidRPr="00FE17E7">
        <w:rPr>
          <w:rFonts w:ascii="Times New Roman" w:hAnsi="Times New Roman" w:cs="Times New Roman"/>
          <w:sz w:val="24"/>
          <w:szCs w:val="28"/>
        </w:rPr>
        <w:t>T</w:t>
      </w:r>
      <w:r w:rsidR="00BC0CFB" w:rsidRPr="00FE17E7">
        <w:rPr>
          <w:rFonts w:ascii="Times New Roman" w:hAnsi="Times New Roman" w:cs="Times New Roman"/>
          <w:sz w:val="24"/>
          <w:szCs w:val="28"/>
        </w:rPr>
        <w:t>he Social I</w:t>
      </w:r>
      <w:r w:rsidRPr="00FE17E7">
        <w:rPr>
          <w:rFonts w:ascii="Times New Roman" w:hAnsi="Times New Roman" w:cs="Times New Roman"/>
          <w:sz w:val="24"/>
          <w:szCs w:val="28"/>
        </w:rPr>
        <w:t>slami Bank Limited strictly control some information in secrecy. I am not permitted to share them.</w:t>
      </w:r>
    </w:p>
    <w:p w14:paraId="4F24A887" w14:textId="77777777" w:rsidR="007F74D2" w:rsidRPr="00FE17E7" w:rsidRDefault="007F74D2" w:rsidP="00DE4FB2">
      <w:pPr>
        <w:pStyle w:val="ListParagraph"/>
        <w:jc w:val="both"/>
        <w:rPr>
          <w:rFonts w:ascii="Times New Roman" w:hAnsi="Times New Roman" w:cs="Times New Roman"/>
          <w:sz w:val="24"/>
          <w:szCs w:val="28"/>
        </w:rPr>
      </w:pPr>
    </w:p>
    <w:p w14:paraId="4C62177D" w14:textId="77777777" w:rsidR="007F74D2" w:rsidRPr="00FE17E7" w:rsidRDefault="007F74D2" w:rsidP="00DE4FB2">
      <w:pPr>
        <w:pStyle w:val="ListParagraph"/>
        <w:numPr>
          <w:ilvl w:val="0"/>
          <w:numId w:val="17"/>
        </w:numPr>
        <w:jc w:val="both"/>
        <w:rPr>
          <w:rFonts w:ascii="Times New Roman" w:hAnsi="Times New Roman" w:cs="Times New Roman"/>
          <w:sz w:val="24"/>
          <w:szCs w:val="28"/>
        </w:rPr>
      </w:pPr>
      <w:r w:rsidRPr="00FE17E7">
        <w:rPr>
          <w:rFonts w:ascii="Times New Roman" w:hAnsi="Times New Roman" w:cs="Times New Roman"/>
          <w:sz w:val="24"/>
          <w:szCs w:val="28"/>
        </w:rPr>
        <w:t>This report is done only by published data.</w:t>
      </w:r>
    </w:p>
    <w:p w14:paraId="6A2BE515" w14:textId="77777777" w:rsidR="007F74D2" w:rsidRPr="00FE17E7" w:rsidRDefault="007F74D2" w:rsidP="00DE4FB2">
      <w:pPr>
        <w:pStyle w:val="ListParagraph"/>
        <w:jc w:val="both"/>
        <w:rPr>
          <w:rFonts w:ascii="Times New Roman" w:hAnsi="Times New Roman" w:cs="Times New Roman"/>
          <w:sz w:val="24"/>
          <w:szCs w:val="28"/>
        </w:rPr>
      </w:pPr>
    </w:p>
    <w:p w14:paraId="31004C31" w14:textId="77777777" w:rsidR="007F74D2" w:rsidRPr="00FE17E7" w:rsidRDefault="00BC0CFB" w:rsidP="00DE4FB2">
      <w:pPr>
        <w:jc w:val="both"/>
        <w:rPr>
          <w:rFonts w:ascii="Times New Roman" w:hAnsi="Times New Roman" w:cs="Times New Roman"/>
          <w:sz w:val="24"/>
          <w:szCs w:val="28"/>
        </w:rPr>
      </w:pPr>
      <w:r w:rsidRPr="00FE17E7">
        <w:rPr>
          <w:rFonts w:ascii="Times New Roman" w:hAnsi="Times New Roman" w:cs="Times New Roman"/>
          <w:sz w:val="24"/>
          <w:szCs w:val="28"/>
        </w:rPr>
        <w:t xml:space="preserve">However, Somehow I had recovered the limitations and gather facts as hard as I can work. </w:t>
      </w:r>
    </w:p>
    <w:p w14:paraId="7377CD6A" w14:textId="77777777" w:rsidR="0028720C" w:rsidRPr="00FE17E7" w:rsidRDefault="0028720C" w:rsidP="00DE4FB2">
      <w:pPr>
        <w:jc w:val="both"/>
        <w:rPr>
          <w:rFonts w:ascii="Times New Roman" w:hAnsi="Times New Roman" w:cs="Times New Roman"/>
          <w:b/>
          <w:sz w:val="24"/>
          <w:szCs w:val="28"/>
        </w:rPr>
      </w:pPr>
    </w:p>
    <w:p w14:paraId="56103EA3" w14:textId="77777777" w:rsidR="00E41DF9" w:rsidRDefault="00E41DF9" w:rsidP="00304AB3">
      <w:pPr>
        <w:jc w:val="center"/>
        <w:rPr>
          <w:rFonts w:cstheme="minorHAnsi"/>
          <w:b/>
          <w:sz w:val="28"/>
          <w:szCs w:val="28"/>
        </w:rPr>
      </w:pPr>
    </w:p>
    <w:p w14:paraId="54764F11" w14:textId="07442228" w:rsidR="002171BD" w:rsidRPr="00E80EC6" w:rsidRDefault="002F76DE">
      <w:pPr>
        <w:rPr>
          <w:rFonts w:cstheme="minorHAnsi"/>
          <w:b/>
          <w:sz w:val="28"/>
          <w:szCs w:val="28"/>
        </w:rPr>
      </w:pPr>
      <w:r>
        <w:rPr>
          <w:rFonts w:cstheme="minorHAnsi"/>
          <w:b/>
          <w:noProof/>
          <w:color w:val="00B050"/>
          <w:sz w:val="28"/>
          <w:szCs w:val="28"/>
        </w:rPr>
        <w:lastRenderedPageBreak/>
        <w:drawing>
          <wp:anchor distT="0" distB="0" distL="114300" distR="114300" simplePos="0" relativeHeight="251694080" behindDoc="0" locked="0" layoutInCell="1" allowOverlap="1" wp14:anchorId="58186DE4" wp14:editId="48B7ACAA">
            <wp:simplePos x="0" y="0"/>
            <wp:positionH relativeFrom="margin">
              <wp:align>right</wp:align>
            </wp:positionH>
            <wp:positionV relativeFrom="page">
              <wp:posOffset>4667250</wp:posOffset>
            </wp:positionV>
            <wp:extent cx="5943600" cy="2485390"/>
            <wp:effectExtent l="0" t="0" r="0" b="0"/>
            <wp:wrapThrough wrapText="bothSides">
              <wp:wrapPolygon edited="0">
                <wp:start x="0" y="0"/>
                <wp:lineTo x="0" y="21357"/>
                <wp:lineTo x="21531" y="21357"/>
                <wp:lineTo x="21531" y="0"/>
                <wp:lineTo x="0" y="0"/>
              </wp:wrapPolygon>
            </wp:wrapThrough>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472051569_3.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2485390"/>
                    </a:xfrm>
                    <a:prstGeom prst="rect">
                      <a:avLst/>
                    </a:prstGeom>
                  </pic:spPr>
                </pic:pic>
              </a:graphicData>
            </a:graphic>
            <wp14:sizeRelH relativeFrom="page">
              <wp14:pctWidth>0</wp14:pctWidth>
            </wp14:sizeRelH>
            <wp14:sizeRelV relativeFrom="page">
              <wp14:pctHeight>0</wp14:pctHeight>
            </wp14:sizeRelV>
          </wp:anchor>
        </w:drawing>
      </w:r>
      <w:r>
        <w:rPr>
          <w:rFonts w:cstheme="minorHAnsi"/>
          <w:b/>
          <w:noProof/>
          <w:color w:val="00B050"/>
          <w:sz w:val="28"/>
          <w:szCs w:val="28"/>
        </w:rPr>
        <mc:AlternateContent>
          <mc:Choice Requires="wps">
            <w:drawing>
              <wp:anchor distT="0" distB="0" distL="114300" distR="114300" simplePos="0" relativeHeight="251662336" behindDoc="0" locked="0" layoutInCell="1" allowOverlap="1" wp14:anchorId="1540594A" wp14:editId="6B2707FF">
                <wp:simplePos x="0" y="0"/>
                <wp:positionH relativeFrom="margin">
                  <wp:align>right</wp:align>
                </wp:positionH>
                <wp:positionV relativeFrom="page">
                  <wp:posOffset>1181100</wp:posOffset>
                </wp:positionV>
                <wp:extent cx="5925820" cy="2962275"/>
                <wp:effectExtent l="0" t="0" r="17780" b="28575"/>
                <wp:wrapSquare wrapText="bothSides"/>
                <wp:docPr id="15" name="Rectangle 15"/>
                <wp:cNvGraphicFramePr/>
                <a:graphic xmlns:a="http://schemas.openxmlformats.org/drawingml/2006/main">
                  <a:graphicData uri="http://schemas.microsoft.com/office/word/2010/wordprocessingShape">
                    <wps:wsp>
                      <wps:cNvSpPr/>
                      <wps:spPr>
                        <a:xfrm>
                          <a:off x="0" y="0"/>
                          <a:ext cx="5925820" cy="2962275"/>
                        </a:xfrm>
                        <a:prstGeom prst="rect">
                          <a:avLst/>
                        </a:prstGeom>
                      </wps:spPr>
                      <wps:style>
                        <a:lnRef idx="2">
                          <a:schemeClr val="accent2"/>
                        </a:lnRef>
                        <a:fillRef idx="1">
                          <a:schemeClr val="lt1"/>
                        </a:fillRef>
                        <a:effectRef idx="0">
                          <a:schemeClr val="accent2"/>
                        </a:effectRef>
                        <a:fontRef idx="minor">
                          <a:schemeClr val="dk1"/>
                        </a:fontRef>
                      </wps:style>
                      <wps:txbx>
                        <w:txbxContent>
                          <w:p w14:paraId="0946D6A3" w14:textId="77777777" w:rsidR="00FB2A06" w:rsidRPr="00CA06A5" w:rsidRDefault="00FB2A06" w:rsidP="00CA06A5">
                            <w:pPr>
                              <w:jc w:val="center"/>
                              <w:rPr>
                                <w:rFonts w:ascii="Adobe Garamond Pro Bold" w:hAnsi="Adobe Garamond Pro Bold" w:cstheme="minorHAnsi"/>
                                <w:color w:val="000000" w:themeColor="text1"/>
                                <w:sz w:val="7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A06A5">
                              <w:rPr>
                                <w:rFonts w:ascii="Adobe Garamond Pro Bold" w:hAnsi="Adobe Garamond Pro Bold" w:cstheme="minorHAnsi"/>
                                <w:color w:val="000000" w:themeColor="text1"/>
                                <w:sz w:val="7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2</w:t>
                            </w:r>
                          </w:p>
                          <w:p w14:paraId="7DA4CDE7" w14:textId="77777777" w:rsidR="00FB2A06" w:rsidRPr="002F76DE" w:rsidRDefault="00FB2A06" w:rsidP="00CA06A5">
                            <w:pPr>
                              <w:jc w:val="center"/>
                              <w:rPr>
                                <w:rFonts w:ascii="Adobe Garamond Pro Bold" w:hAnsi="Adobe Garamond Pro Bold" w:cstheme="minorHAnsi"/>
                                <w:b/>
                                <w:color w:val="FFFFFF" w:themeColor="background1"/>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pPr>
                            <w:r w:rsidRPr="002F76DE">
                              <w:rPr>
                                <w:rFonts w:ascii="Adobe Garamond Pro Bold" w:hAnsi="Adobe Garamond Pro Bold" w:cstheme="minorHAnsi"/>
                                <w:b/>
                                <w:color w:val="FFFFFF" w:themeColor="background1"/>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t>Literature Review</w:t>
                            </w:r>
                          </w:p>
                          <w:p w14:paraId="367C1AF1" w14:textId="77777777" w:rsidR="00FB2A06" w:rsidRDefault="00FB2A06" w:rsidP="00CA06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1540594A" id="Rectangle 15" o:spid="_x0000_s1027" style="position:absolute;margin-left:415.4pt;margin-top:93pt;width:466.6pt;height:233.25pt;z-index:251662336;visibility:visible;mso-wrap-style:square;mso-height-percent:0;mso-wrap-distance-left:9pt;mso-wrap-distance-top:0;mso-wrap-distance-right:9pt;mso-wrap-distance-bottom:0;mso-position-horizontal:right;mso-position-horizontal-relative:margin;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" fillcolor="white [3201]" strokecolor="#ed7d31 [3205]" strokeweight="1pt">
                <v:textbox>
                  <w:txbxContent>
                    <w:p w14:paraId="0946D6A3" w14:textId="77777777" w:rsidR="00FB2A06" w:rsidRPr="00CA06A5" w:rsidRDefault="00FB2A06" w:rsidP="00CA06A5">
                      <w:pPr>
                        <w:jc w:val="center"/>
                        <w:rPr>
                          <w:rFonts w:ascii="Adobe Garamond Pro Bold" w:hAnsi="Adobe Garamond Pro Bold" w:cstheme="minorHAnsi"/>
                          <w:color w:val="000000" w:themeColor="text1"/>
                          <w:sz w:val="7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A06A5">
                        <w:rPr>
                          <w:rFonts w:ascii="Adobe Garamond Pro Bold" w:hAnsi="Adobe Garamond Pro Bold" w:cstheme="minorHAnsi"/>
                          <w:color w:val="000000" w:themeColor="text1"/>
                          <w:sz w:val="7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2</w:t>
                      </w:r>
                    </w:p>
                    <w:p w14:paraId="7DA4CDE7" w14:textId="77777777" w:rsidR="00FB2A06" w:rsidRPr="002F76DE" w:rsidRDefault="00FB2A06" w:rsidP="00CA06A5">
                      <w:pPr>
                        <w:jc w:val="center"/>
                        <w:rPr>
                          <w:rFonts w:ascii="Adobe Garamond Pro Bold" w:hAnsi="Adobe Garamond Pro Bold" w:cstheme="minorHAnsi"/>
                          <w:b/>
                          <w:color w:val="FFFFFF" w:themeColor="background1"/>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pPr>
                      <w:r w:rsidRPr="002F76DE">
                        <w:rPr>
                          <w:rFonts w:ascii="Adobe Garamond Pro Bold" w:hAnsi="Adobe Garamond Pro Bold" w:cstheme="minorHAnsi"/>
                          <w:b/>
                          <w:color w:val="FFFFFF" w:themeColor="background1"/>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t>Literature Review</w:t>
                      </w:r>
                    </w:p>
                    <w:p w14:paraId="367C1AF1" w14:textId="77777777" w:rsidR="00FB2A06" w:rsidRDefault="00FB2A06" w:rsidP="00CA06A5">
                      <w:pPr>
                        <w:jc w:val="center"/>
                      </w:pPr>
                    </w:p>
                  </w:txbxContent>
                </v:textbox>
                <w10:wrap type="square" anchorx="margin" anchory="page"/>
              </v:rect>
            </w:pict>
          </mc:Fallback>
        </mc:AlternateContent>
      </w:r>
      <w:r w:rsidR="00E41DF9">
        <w:rPr>
          <w:rFonts w:cstheme="minorHAnsi"/>
          <w:b/>
          <w:sz w:val="28"/>
          <w:szCs w:val="28"/>
        </w:rPr>
        <w:br w:type="page"/>
      </w:r>
    </w:p>
    <w:p w14:paraId="59C4115F" w14:textId="77777777" w:rsidR="00E41DF9" w:rsidRPr="00D4194D" w:rsidRDefault="002171BD" w:rsidP="00E80EC6">
      <w:pPr>
        <w:pStyle w:val="Heading1"/>
        <w:spacing w:before="120" w:line="360" w:lineRule="auto"/>
        <w:jc w:val="center"/>
        <w:rPr>
          <w:rFonts w:ascii="Times New Roman" w:hAnsi="Times New Roman" w:cs="Times New Roman"/>
          <w:b/>
          <w:color w:val="1F4E79" w:themeColor="accent1" w:themeShade="80"/>
          <w:sz w:val="36"/>
        </w:rPr>
      </w:pPr>
      <w:bookmarkStart w:id="11" w:name="_Toc531413372"/>
      <w:r w:rsidRPr="00D4194D">
        <w:rPr>
          <w:rFonts w:ascii="Times New Roman" w:hAnsi="Times New Roman" w:cs="Times New Roman"/>
          <w:b/>
          <w:color w:val="1F4E79" w:themeColor="accent1" w:themeShade="80"/>
          <w:sz w:val="36"/>
        </w:rPr>
        <w:lastRenderedPageBreak/>
        <w:t>Literature Review</w:t>
      </w:r>
      <w:bookmarkEnd w:id="11"/>
    </w:p>
    <w:p w14:paraId="7A60129A" w14:textId="77777777" w:rsidR="00414F83" w:rsidRPr="00414F83" w:rsidRDefault="00414F83" w:rsidP="00414F83"/>
    <w:p w14:paraId="51DB4D51" w14:textId="77777777" w:rsidR="002171BD" w:rsidRPr="00FE17E7" w:rsidRDefault="00A24FB9" w:rsidP="002F77B0">
      <w:pPr>
        <w:spacing w:after="0"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 xml:space="preserve">The report is created with a lot of information of how SIBL motivates their employees through the Human resource practices. But it could be hard to understand without the basic knowledge of what Human resource management and motivation is, </w:t>
      </w:r>
      <w:r w:rsidR="002F77B0" w:rsidRPr="00FE17E7">
        <w:rPr>
          <w:rFonts w:ascii="Times New Roman" w:hAnsi="Times New Roman" w:cs="Times New Roman"/>
          <w:color w:val="000000" w:themeColor="text1"/>
          <w:sz w:val="24"/>
          <w:szCs w:val="28"/>
        </w:rPr>
        <w:t xml:space="preserve">the objectives of HRM, The functions of HRM, how HR manager motivates their employees </w:t>
      </w:r>
      <w:r w:rsidRPr="00FE17E7">
        <w:rPr>
          <w:rFonts w:ascii="Times New Roman" w:hAnsi="Times New Roman" w:cs="Times New Roman"/>
          <w:color w:val="000000" w:themeColor="text1"/>
          <w:sz w:val="24"/>
          <w:szCs w:val="28"/>
        </w:rPr>
        <w:t>and so on. At this chapter, I would like to share some basic idea on HR practices and Motivation before going to the straight-forward business related term.</w:t>
      </w:r>
    </w:p>
    <w:p w14:paraId="6DDAB509" w14:textId="77777777" w:rsidR="00414F83" w:rsidRPr="00FE17E7" w:rsidRDefault="00414F83" w:rsidP="002F77B0">
      <w:pPr>
        <w:spacing w:after="0" w:line="360" w:lineRule="auto"/>
        <w:jc w:val="both"/>
        <w:rPr>
          <w:rFonts w:ascii="Times New Roman" w:hAnsi="Times New Roman" w:cs="Times New Roman"/>
          <w:color w:val="000000" w:themeColor="text1"/>
          <w:sz w:val="24"/>
          <w:szCs w:val="28"/>
        </w:rPr>
      </w:pPr>
    </w:p>
    <w:p w14:paraId="6531F42A" w14:textId="77777777" w:rsidR="00A24FB9" w:rsidRPr="00FE17E7" w:rsidRDefault="00A24FB9" w:rsidP="00E80EC6">
      <w:pPr>
        <w:pStyle w:val="Heading1"/>
        <w:spacing w:before="120" w:line="360" w:lineRule="auto"/>
        <w:jc w:val="both"/>
        <w:rPr>
          <w:rFonts w:ascii="Times New Roman" w:hAnsi="Times New Roman" w:cs="Times New Roman"/>
          <w:b/>
          <w:color w:val="1F4E79" w:themeColor="accent1" w:themeShade="80"/>
          <w:sz w:val="28"/>
          <w:szCs w:val="28"/>
        </w:rPr>
      </w:pPr>
      <w:bookmarkStart w:id="12" w:name="_Toc531413373"/>
      <w:r w:rsidRPr="00FE17E7">
        <w:rPr>
          <w:rFonts w:ascii="Times New Roman" w:hAnsi="Times New Roman" w:cs="Times New Roman"/>
          <w:b/>
          <w:color w:val="1F4E79" w:themeColor="accent1" w:themeShade="80"/>
          <w:sz w:val="28"/>
          <w:szCs w:val="28"/>
        </w:rPr>
        <w:t>2.1 Human Resource Management</w:t>
      </w:r>
      <w:bookmarkEnd w:id="12"/>
    </w:p>
    <w:p w14:paraId="4277B4F1" w14:textId="18BF551D" w:rsidR="008318A5" w:rsidRPr="001B2879" w:rsidRDefault="008D0F56" w:rsidP="008318A5">
      <w:pPr>
        <w:spacing w:after="0" w:line="360" w:lineRule="auto"/>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 xml:space="preserve">According to </w:t>
      </w:r>
      <w:r w:rsidRPr="00FE17E7">
        <w:rPr>
          <w:rFonts w:ascii="Times New Roman" w:hAnsi="Times New Roman" w:cs="Times New Roman"/>
          <w:sz w:val="24"/>
          <w:szCs w:val="24"/>
        </w:rPr>
        <w:t>Tracey</w:t>
      </w:r>
      <w:r w:rsidR="008318A5">
        <w:rPr>
          <w:rFonts w:ascii="Times New Roman" w:hAnsi="Times New Roman" w:cs="Times New Roman"/>
          <w:sz w:val="24"/>
          <w:szCs w:val="24"/>
        </w:rPr>
        <w:t xml:space="preserve"> </w:t>
      </w:r>
      <w:r w:rsidR="00CC2CCB">
        <w:rPr>
          <w:rFonts w:ascii="Times New Roman" w:hAnsi="Times New Roman" w:cs="Times New Roman"/>
          <w:sz w:val="24"/>
          <w:szCs w:val="24"/>
        </w:rPr>
        <w:t>(</w:t>
      </w:r>
      <w:r w:rsidR="008318A5" w:rsidRPr="008318A5">
        <w:rPr>
          <w:rFonts w:ascii="Times New Roman" w:hAnsi="Times New Roman" w:cs="Times New Roman"/>
          <w:color w:val="000000"/>
          <w:sz w:val="24"/>
          <w:szCs w:val="24"/>
          <w:shd w:val="clear" w:color="auto" w:fill="FFFFFF"/>
        </w:rPr>
        <w:t>2016</w:t>
      </w:r>
      <w:r w:rsidR="00CC2CCB">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w:t>
      </w:r>
      <w:r w:rsidRPr="00FE17E7">
        <w:rPr>
          <w:rFonts w:ascii="Times New Roman" w:hAnsi="Times New Roman" w:cs="Times New Roman"/>
          <w:color w:val="000000" w:themeColor="text1"/>
          <w:sz w:val="24"/>
          <w:szCs w:val="28"/>
        </w:rPr>
        <w:t xml:space="preserve"> </w:t>
      </w:r>
      <w:r w:rsidR="00B62670" w:rsidRPr="00FE17E7">
        <w:rPr>
          <w:rFonts w:ascii="Times New Roman" w:hAnsi="Times New Roman" w:cs="Times New Roman"/>
          <w:color w:val="000000" w:themeColor="text1"/>
          <w:sz w:val="24"/>
          <w:szCs w:val="28"/>
        </w:rPr>
        <w:t>Human resource management (HRM) is referred to as the way toward managing employees in an organization. HRM incorporates recruitment of individuals, training of individuals, salary and benefits settings, and also management and execution management. This is the motivation behind why HR managers in some worldwide organizations are called people Managers or people Empowering influences and the procedure is called people management. The HR managers deal with the connection between satisfying employees</w:t>
      </w:r>
      <w:r w:rsidR="0002508B" w:rsidRPr="00FE17E7">
        <w:rPr>
          <w:rFonts w:ascii="Times New Roman" w:hAnsi="Times New Roman" w:cs="Times New Roman"/>
          <w:color w:val="000000" w:themeColor="text1"/>
          <w:sz w:val="24"/>
          <w:szCs w:val="28"/>
        </w:rPr>
        <w:t>’</w:t>
      </w:r>
      <w:r w:rsidR="00B62670" w:rsidRPr="00FE17E7">
        <w:rPr>
          <w:rFonts w:ascii="Times New Roman" w:hAnsi="Times New Roman" w:cs="Times New Roman"/>
          <w:color w:val="000000" w:themeColor="text1"/>
          <w:sz w:val="24"/>
          <w:szCs w:val="28"/>
        </w:rPr>
        <w:t xml:space="preserve"> desires and acco</w:t>
      </w:r>
      <w:r w:rsidR="00061653">
        <w:rPr>
          <w:rFonts w:ascii="Times New Roman" w:hAnsi="Times New Roman" w:cs="Times New Roman"/>
          <w:color w:val="000000" w:themeColor="text1"/>
          <w:sz w:val="24"/>
          <w:szCs w:val="28"/>
        </w:rPr>
        <w:t xml:space="preserve">mplishing management purposes. </w:t>
      </w:r>
    </w:p>
    <w:p w14:paraId="05A554F3" w14:textId="5AAF7FFA" w:rsidR="00414F83" w:rsidRPr="00FE17E7" w:rsidRDefault="00414F83" w:rsidP="002E1F1B">
      <w:pPr>
        <w:spacing w:line="360" w:lineRule="auto"/>
        <w:jc w:val="both"/>
        <w:rPr>
          <w:rFonts w:ascii="Times New Roman" w:hAnsi="Times New Roman" w:cs="Times New Roman"/>
          <w:sz w:val="24"/>
          <w:szCs w:val="24"/>
        </w:rPr>
      </w:pPr>
    </w:p>
    <w:p w14:paraId="263F6541" w14:textId="77777777" w:rsidR="0002508B" w:rsidRPr="00FE17E7" w:rsidRDefault="002F77B0" w:rsidP="00E80EC6">
      <w:pPr>
        <w:pStyle w:val="Heading1"/>
        <w:spacing w:before="120" w:line="360" w:lineRule="auto"/>
        <w:jc w:val="both"/>
        <w:rPr>
          <w:rFonts w:ascii="Times New Roman" w:hAnsi="Times New Roman" w:cs="Times New Roman"/>
          <w:b/>
          <w:color w:val="1F4E79" w:themeColor="accent1" w:themeShade="80"/>
          <w:sz w:val="28"/>
          <w:szCs w:val="28"/>
        </w:rPr>
      </w:pPr>
      <w:bookmarkStart w:id="13" w:name="_Toc531413374"/>
      <w:r w:rsidRPr="00FE17E7">
        <w:rPr>
          <w:rFonts w:ascii="Times New Roman" w:hAnsi="Times New Roman" w:cs="Times New Roman"/>
          <w:b/>
          <w:color w:val="1F4E79" w:themeColor="accent1" w:themeShade="80"/>
          <w:sz w:val="28"/>
          <w:szCs w:val="28"/>
        </w:rPr>
        <w:t>2.</w:t>
      </w:r>
      <w:r w:rsidR="002672D6" w:rsidRPr="00FE17E7">
        <w:rPr>
          <w:rFonts w:ascii="Times New Roman" w:hAnsi="Times New Roman" w:cs="Times New Roman"/>
          <w:b/>
          <w:color w:val="1F4E79" w:themeColor="accent1" w:themeShade="80"/>
          <w:sz w:val="28"/>
          <w:szCs w:val="28"/>
        </w:rPr>
        <w:t>1.</w:t>
      </w:r>
      <w:r w:rsidRPr="00FE17E7">
        <w:rPr>
          <w:rFonts w:ascii="Times New Roman" w:hAnsi="Times New Roman" w:cs="Times New Roman"/>
          <w:b/>
          <w:color w:val="1F4E79" w:themeColor="accent1" w:themeShade="80"/>
          <w:sz w:val="28"/>
          <w:szCs w:val="28"/>
        </w:rPr>
        <w:t xml:space="preserve">2 </w:t>
      </w:r>
      <w:r w:rsidR="00C377C1" w:rsidRPr="00FE17E7">
        <w:rPr>
          <w:rFonts w:ascii="Times New Roman" w:hAnsi="Times New Roman" w:cs="Times New Roman"/>
          <w:b/>
          <w:color w:val="1F4E79" w:themeColor="accent1" w:themeShade="80"/>
          <w:sz w:val="28"/>
          <w:szCs w:val="28"/>
        </w:rPr>
        <w:t>The O</w:t>
      </w:r>
      <w:r w:rsidR="0002508B" w:rsidRPr="00FE17E7">
        <w:rPr>
          <w:rFonts w:ascii="Times New Roman" w:hAnsi="Times New Roman" w:cs="Times New Roman"/>
          <w:b/>
          <w:color w:val="1F4E79" w:themeColor="accent1" w:themeShade="80"/>
          <w:sz w:val="28"/>
          <w:szCs w:val="28"/>
        </w:rPr>
        <w:t>bjectives of HR Practice</w:t>
      </w:r>
      <w:bookmarkEnd w:id="13"/>
    </w:p>
    <w:p w14:paraId="691C29E1" w14:textId="737675F7" w:rsidR="00B62670" w:rsidRDefault="00B62670" w:rsidP="002F77B0">
      <w:pPr>
        <w:spacing w:after="0" w:line="360" w:lineRule="auto"/>
        <w:jc w:val="both"/>
        <w:rPr>
          <w:rStyle w:val="author"/>
          <w:rFonts w:ascii="Times New Roman" w:hAnsi="Times New Roman" w:cs="Times New Roman"/>
          <w:color w:val="000000" w:themeColor="text1"/>
          <w:sz w:val="24"/>
          <w:szCs w:val="24"/>
          <w:shd w:val="clear" w:color="auto" w:fill="FFFFFF"/>
        </w:rPr>
      </w:pPr>
      <w:r w:rsidRPr="00FE17E7">
        <w:rPr>
          <w:rFonts w:ascii="Times New Roman" w:hAnsi="Times New Roman" w:cs="Times New Roman"/>
          <w:color w:val="000000" w:themeColor="text1"/>
          <w:sz w:val="24"/>
          <w:szCs w:val="28"/>
        </w:rPr>
        <w:t>The significant objective of HRM is the advancement and management of learning, abilities</w:t>
      </w:r>
      <w:r w:rsidR="0002508B" w:rsidRPr="00FE17E7">
        <w:rPr>
          <w:rFonts w:ascii="Times New Roman" w:hAnsi="Times New Roman" w:cs="Times New Roman"/>
          <w:color w:val="000000" w:themeColor="text1"/>
          <w:sz w:val="24"/>
          <w:szCs w:val="28"/>
        </w:rPr>
        <w:t>, innovation</w:t>
      </w:r>
      <w:r w:rsidRPr="00FE17E7">
        <w:rPr>
          <w:rFonts w:ascii="Times New Roman" w:hAnsi="Times New Roman" w:cs="Times New Roman"/>
          <w:color w:val="000000" w:themeColor="text1"/>
          <w:sz w:val="24"/>
          <w:szCs w:val="28"/>
        </w:rPr>
        <w:t xml:space="preserve">, </w:t>
      </w:r>
      <w:r w:rsidR="0002508B" w:rsidRPr="00FE17E7">
        <w:rPr>
          <w:rFonts w:ascii="Times New Roman" w:hAnsi="Times New Roman" w:cs="Times New Roman"/>
          <w:color w:val="000000" w:themeColor="text1"/>
          <w:sz w:val="24"/>
          <w:szCs w:val="28"/>
        </w:rPr>
        <w:t>aptitude</w:t>
      </w:r>
      <w:r w:rsidRPr="00FE17E7">
        <w:rPr>
          <w:rFonts w:ascii="Times New Roman" w:hAnsi="Times New Roman" w:cs="Times New Roman"/>
          <w:color w:val="000000" w:themeColor="text1"/>
          <w:sz w:val="24"/>
          <w:szCs w:val="28"/>
        </w:rPr>
        <w:t xml:space="preserve">, and </w:t>
      </w:r>
      <w:r w:rsidR="0002508B" w:rsidRPr="00FE17E7">
        <w:rPr>
          <w:rFonts w:ascii="Times New Roman" w:hAnsi="Times New Roman" w:cs="Times New Roman"/>
          <w:color w:val="000000" w:themeColor="text1"/>
          <w:sz w:val="24"/>
          <w:szCs w:val="28"/>
        </w:rPr>
        <w:t>talent to utilize them at their best</w:t>
      </w:r>
      <w:r w:rsidRPr="00FE17E7">
        <w:rPr>
          <w:rFonts w:ascii="Times New Roman" w:hAnsi="Times New Roman" w:cs="Times New Roman"/>
          <w:color w:val="000000" w:themeColor="text1"/>
          <w:sz w:val="24"/>
          <w:szCs w:val="28"/>
        </w:rPr>
        <w:t xml:space="preserve">. In this manner, the HR division is an essential department of the organization, guaranteeing the ideal utilization of employees and the organization's prosperity. Strategic management is targeted at making the ability to understand the direction of the organization. </w:t>
      </w:r>
      <w:r w:rsidR="008D0F56">
        <w:rPr>
          <w:rFonts w:ascii="Times New Roman" w:hAnsi="Times New Roman" w:cs="Times New Roman"/>
          <w:color w:val="000000" w:themeColor="text1"/>
          <w:sz w:val="24"/>
          <w:szCs w:val="28"/>
        </w:rPr>
        <w:t>(</w:t>
      </w:r>
      <w:r w:rsidR="0090344E">
        <w:rPr>
          <w:rStyle w:val="author"/>
          <w:rFonts w:ascii="Times New Roman" w:hAnsi="Times New Roman" w:cs="Times New Roman"/>
          <w:color w:val="000000" w:themeColor="text1"/>
          <w:sz w:val="24"/>
          <w:szCs w:val="24"/>
          <w:shd w:val="clear" w:color="auto" w:fill="FFFFFF"/>
        </w:rPr>
        <w:t xml:space="preserve">Angelo &amp; </w:t>
      </w:r>
      <w:r w:rsidR="008D0F56" w:rsidRPr="003B2D5F">
        <w:rPr>
          <w:rStyle w:val="author"/>
          <w:rFonts w:ascii="Times New Roman" w:hAnsi="Times New Roman" w:cs="Times New Roman"/>
          <w:color w:val="000000" w:themeColor="text1"/>
          <w:sz w:val="24"/>
          <w:szCs w:val="24"/>
          <w:shd w:val="clear" w:color="auto" w:fill="FFFFFF"/>
        </w:rPr>
        <w:t>Griffin</w:t>
      </w:r>
      <w:r w:rsidR="00CC2CCB">
        <w:rPr>
          <w:rStyle w:val="author"/>
          <w:rFonts w:ascii="Times New Roman" w:hAnsi="Times New Roman" w:cs="Times New Roman"/>
          <w:color w:val="000000" w:themeColor="text1"/>
          <w:sz w:val="24"/>
          <w:szCs w:val="24"/>
          <w:shd w:val="clear" w:color="auto" w:fill="FFFFFF"/>
        </w:rPr>
        <w:t>, 2008</w:t>
      </w:r>
      <w:r w:rsidR="008D0F56">
        <w:rPr>
          <w:rStyle w:val="author"/>
          <w:rFonts w:ascii="Times New Roman" w:hAnsi="Times New Roman" w:cs="Times New Roman"/>
          <w:color w:val="000000" w:themeColor="text1"/>
          <w:sz w:val="24"/>
          <w:szCs w:val="24"/>
          <w:shd w:val="clear" w:color="auto" w:fill="FFFFFF"/>
        </w:rPr>
        <w:t>)</w:t>
      </w:r>
    </w:p>
    <w:p w14:paraId="3A23332A" w14:textId="77777777" w:rsidR="0090344E" w:rsidRDefault="0090344E" w:rsidP="002F77B0">
      <w:pPr>
        <w:spacing w:after="0" w:line="360" w:lineRule="auto"/>
        <w:jc w:val="both"/>
        <w:rPr>
          <w:rStyle w:val="author"/>
          <w:rFonts w:ascii="Times New Roman" w:hAnsi="Times New Roman" w:cs="Times New Roman"/>
          <w:color w:val="000000" w:themeColor="text1"/>
          <w:sz w:val="24"/>
          <w:szCs w:val="24"/>
          <w:shd w:val="clear" w:color="auto" w:fill="FFFFFF"/>
        </w:rPr>
      </w:pPr>
    </w:p>
    <w:p w14:paraId="5D92A50C" w14:textId="63FF8E6C" w:rsidR="0090344E" w:rsidRPr="00FE17E7" w:rsidRDefault="0090344E" w:rsidP="002F77B0">
      <w:pPr>
        <w:spacing w:after="0" w:line="360" w:lineRule="auto"/>
        <w:jc w:val="both"/>
        <w:rPr>
          <w:rFonts w:ascii="Times New Roman" w:hAnsi="Times New Roman" w:cs="Times New Roman"/>
          <w:color w:val="000000" w:themeColor="text1"/>
          <w:sz w:val="24"/>
          <w:szCs w:val="28"/>
        </w:rPr>
      </w:pPr>
    </w:p>
    <w:p w14:paraId="32B8928B" w14:textId="77777777" w:rsidR="00414F83" w:rsidRPr="00FE17E7" w:rsidRDefault="00414F83" w:rsidP="002F77B0">
      <w:pPr>
        <w:spacing w:after="0" w:line="360" w:lineRule="auto"/>
        <w:jc w:val="both"/>
        <w:rPr>
          <w:rFonts w:ascii="Times New Roman" w:hAnsi="Times New Roman" w:cs="Times New Roman"/>
          <w:color w:val="000000" w:themeColor="text1"/>
          <w:sz w:val="24"/>
          <w:szCs w:val="28"/>
        </w:rPr>
      </w:pPr>
    </w:p>
    <w:p w14:paraId="787F9093" w14:textId="77777777" w:rsidR="00B62670" w:rsidRPr="00FE17E7" w:rsidRDefault="002F77B0" w:rsidP="00E80EC6">
      <w:pPr>
        <w:pStyle w:val="Heading1"/>
        <w:spacing w:before="120" w:line="360" w:lineRule="auto"/>
        <w:jc w:val="both"/>
        <w:rPr>
          <w:rFonts w:ascii="Times New Roman" w:hAnsi="Times New Roman" w:cs="Times New Roman"/>
          <w:b/>
          <w:color w:val="1F4E79" w:themeColor="accent1" w:themeShade="80"/>
          <w:sz w:val="28"/>
          <w:szCs w:val="28"/>
        </w:rPr>
      </w:pPr>
      <w:bookmarkStart w:id="14" w:name="_Toc531413375"/>
      <w:r w:rsidRPr="00FE17E7">
        <w:rPr>
          <w:rFonts w:ascii="Times New Roman" w:hAnsi="Times New Roman" w:cs="Times New Roman"/>
          <w:b/>
          <w:color w:val="1F4E79" w:themeColor="accent1" w:themeShade="80"/>
          <w:sz w:val="28"/>
          <w:szCs w:val="28"/>
        </w:rPr>
        <w:lastRenderedPageBreak/>
        <w:t>2.</w:t>
      </w:r>
      <w:r w:rsidR="002672D6" w:rsidRPr="00FE17E7">
        <w:rPr>
          <w:rFonts w:ascii="Times New Roman" w:hAnsi="Times New Roman" w:cs="Times New Roman"/>
          <w:b/>
          <w:color w:val="1F4E79" w:themeColor="accent1" w:themeShade="80"/>
          <w:sz w:val="28"/>
          <w:szCs w:val="28"/>
        </w:rPr>
        <w:t>1.</w:t>
      </w:r>
      <w:r w:rsidRPr="00FE17E7">
        <w:rPr>
          <w:rFonts w:ascii="Times New Roman" w:hAnsi="Times New Roman" w:cs="Times New Roman"/>
          <w:b/>
          <w:color w:val="1F4E79" w:themeColor="accent1" w:themeShade="80"/>
          <w:sz w:val="28"/>
          <w:szCs w:val="28"/>
        </w:rPr>
        <w:t xml:space="preserve">3 </w:t>
      </w:r>
      <w:r w:rsidR="0002508B" w:rsidRPr="00FE17E7">
        <w:rPr>
          <w:rFonts w:ascii="Times New Roman" w:hAnsi="Times New Roman" w:cs="Times New Roman"/>
          <w:b/>
          <w:color w:val="1F4E79" w:themeColor="accent1" w:themeShade="80"/>
          <w:sz w:val="28"/>
          <w:szCs w:val="28"/>
        </w:rPr>
        <w:t>Functions of Human Resource Management</w:t>
      </w:r>
      <w:bookmarkEnd w:id="14"/>
    </w:p>
    <w:p w14:paraId="50DA5090" w14:textId="5E07BADF" w:rsidR="00B62670" w:rsidRPr="00FE17E7" w:rsidRDefault="00B62670" w:rsidP="002F77B0">
      <w:pPr>
        <w:spacing w:after="0"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 xml:space="preserve">HRM has a few fields. </w:t>
      </w:r>
      <w:r w:rsidR="008D0F56">
        <w:rPr>
          <w:rFonts w:ascii="Times New Roman" w:hAnsi="Times New Roman" w:cs="Times New Roman"/>
          <w:color w:val="000000" w:themeColor="text1"/>
          <w:sz w:val="24"/>
          <w:szCs w:val="28"/>
        </w:rPr>
        <w:t xml:space="preserve">According to </w:t>
      </w:r>
      <w:r w:rsidR="008D0F56" w:rsidRPr="003B2D5F">
        <w:rPr>
          <w:rFonts w:ascii="Times New Roman" w:hAnsi="Times New Roman" w:cs="Times New Roman"/>
          <w:color w:val="000000" w:themeColor="text1"/>
          <w:sz w:val="24"/>
          <w:szCs w:val="24"/>
        </w:rPr>
        <w:t>Raymond</w:t>
      </w:r>
      <w:r w:rsidR="007969C1">
        <w:rPr>
          <w:rFonts w:ascii="Times New Roman" w:hAnsi="Times New Roman" w:cs="Times New Roman"/>
          <w:color w:val="000000" w:themeColor="text1"/>
          <w:sz w:val="24"/>
          <w:szCs w:val="24"/>
        </w:rPr>
        <w:t xml:space="preserve"> (2018)</w:t>
      </w:r>
      <w:r w:rsidR="008D0F56">
        <w:rPr>
          <w:rFonts w:ascii="Times New Roman" w:hAnsi="Times New Roman" w:cs="Times New Roman"/>
          <w:color w:val="000000" w:themeColor="text1"/>
          <w:sz w:val="24"/>
          <w:szCs w:val="24"/>
        </w:rPr>
        <w:t>,</w:t>
      </w:r>
      <w:r w:rsidR="008D0F56" w:rsidRPr="00FE17E7">
        <w:rPr>
          <w:rFonts w:ascii="Times New Roman" w:hAnsi="Times New Roman" w:cs="Times New Roman"/>
          <w:color w:val="000000" w:themeColor="text1"/>
          <w:sz w:val="24"/>
          <w:szCs w:val="28"/>
        </w:rPr>
        <w:t xml:space="preserve"> </w:t>
      </w:r>
      <w:r w:rsidRPr="00FE17E7">
        <w:rPr>
          <w:rFonts w:ascii="Times New Roman" w:hAnsi="Times New Roman" w:cs="Times New Roman"/>
          <w:color w:val="000000" w:themeColor="text1"/>
          <w:sz w:val="24"/>
          <w:szCs w:val="28"/>
        </w:rPr>
        <w:t xml:space="preserve">Workforce management in HRM is employee management and is centered </w:t>
      </w:r>
      <w:r w:rsidR="0035625F" w:rsidRPr="00FE17E7">
        <w:rPr>
          <w:rFonts w:ascii="Times New Roman" w:hAnsi="Times New Roman" w:cs="Times New Roman"/>
          <w:color w:val="000000" w:themeColor="text1"/>
          <w:sz w:val="24"/>
          <w:szCs w:val="28"/>
        </w:rPr>
        <w:t>on</w:t>
      </w:r>
      <w:r w:rsidRPr="00FE17E7">
        <w:rPr>
          <w:rFonts w:ascii="Times New Roman" w:hAnsi="Times New Roman" w:cs="Times New Roman"/>
          <w:color w:val="000000" w:themeColor="text1"/>
          <w:sz w:val="24"/>
          <w:szCs w:val="28"/>
        </w:rPr>
        <w:t xml:space="preserve"> organizations job analysis, recruiting, selecting, training and improvement, presentation and introduction, exchange, advancement</w:t>
      </w:r>
      <w:r w:rsidR="0002508B" w:rsidRPr="00FE17E7">
        <w:rPr>
          <w:rFonts w:ascii="Times New Roman" w:hAnsi="Times New Roman" w:cs="Times New Roman"/>
          <w:color w:val="000000" w:themeColor="text1"/>
          <w:sz w:val="24"/>
          <w:szCs w:val="28"/>
        </w:rPr>
        <w:t>, remunerations</w:t>
      </w:r>
      <w:r w:rsidRPr="00FE17E7">
        <w:rPr>
          <w:rFonts w:ascii="Times New Roman" w:hAnsi="Times New Roman" w:cs="Times New Roman"/>
          <w:color w:val="000000" w:themeColor="text1"/>
          <w:sz w:val="24"/>
          <w:szCs w:val="28"/>
        </w:rPr>
        <w:t xml:space="preserve"> and employees profitability. HRM, for this situation, is gone for guaranteeing employee development, advancement, and viability, which positively affect the effective improvement of the organization. The improvement of new abilities, payments of salaries, motivating employees, providing incentives, travel policies, and strategies are additionally part of HRM in faculty management</w:t>
      </w:r>
      <w:r w:rsidR="00A93196">
        <w:rPr>
          <w:rFonts w:ascii="Times New Roman" w:hAnsi="Times New Roman" w:cs="Times New Roman"/>
          <w:color w:val="000000" w:themeColor="text1"/>
          <w:sz w:val="24"/>
          <w:szCs w:val="28"/>
        </w:rPr>
        <w:t xml:space="preserve"> (</w:t>
      </w:r>
      <w:r w:rsidR="00A93196" w:rsidRPr="003B2D5F">
        <w:rPr>
          <w:rFonts w:ascii="Times New Roman" w:hAnsi="Times New Roman" w:cs="Times New Roman"/>
          <w:color w:val="000000" w:themeColor="text1"/>
          <w:sz w:val="24"/>
          <w:szCs w:val="24"/>
        </w:rPr>
        <w:t>Dessler</w:t>
      </w:r>
      <w:r w:rsidR="00CC2CCB">
        <w:rPr>
          <w:rFonts w:ascii="Times New Roman" w:hAnsi="Times New Roman" w:cs="Times New Roman"/>
          <w:color w:val="000000" w:themeColor="text1"/>
          <w:sz w:val="24"/>
          <w:szCs w:val="24"/>
        </w:rPr>
        <w:t>, 2012</w:t>
      </w:r>
      <w:r w:rsidR="00A93196">
        <w:rPr>
          <w:rFonts w:ascii="Times New Roman" w:hAnsi="Times New Roman" w:cs="Times New Roman"/>
          <w:color w:val="000000" w:themeColor="text1"/>
          <w:sz w:val="24"/>
          <w:szCs w:val="24"/>
        </w:rPr>
        <w:t>)</w:t>
      </w:r>
      <w:r w:rsidRPr="00FE17E7">
        <w:rPr>
          <w:rFonts w:ascii="Times New Roman" w:hAnsi="Times New Roman" w:cs="Times New Roman"/>
          <w:color w:val="000000" w:themeColor="text1"/>
          <w:sz w:val="24"/>
          <w:szCs w:val="28"/>
        </w:rPr>
        <w:t xml:space="preserve">. </w:t>
      </w:r>
      <w:r w:rsidR="00CA06A5" w:rsidRPr="00FE17E7">
        <w:rPr>
          <w:rFonts w:ascii="Times New Roman" w:hAnsi="Times New Roman" w:cs="Times New Roman"/>
          <w:color w:val="000000" w:themeColor="text1"/>
          <w:sz w:val="24"/>
          <w:szCs w:val="28"/>
        </w:rPr>
        <w:t>The functions of HRM are:</w:t>
      </w:r>
    </w:p>
    <w:p w14:paraId="62517336" w14:textId="77777777" w:rsidR="00CA06A5" w:rsidRPr="00FE17E7" w:rsidRDefault="00CA06A5" w:rsidP="00A30A40">
      <w:pPr>
        <w:pStyle w:val="ListParagraph"/>
        <w:numPr>
          <w:ilvl w:val="0"/>
          <w:numId w:val="21"/>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FE17E7">
        <w:rPr>
          <w:rFonts w:ascii="Times New Roman" w:eastAsia="Times New Roman" w:hAnsi="Times New Roman" w:cs="Times New Roman"/>
          <w:color w:val="000000" w:themeColor="text1"/>
          <w:sz w:val="24"/>
          <w:szCs w:val="24"/>
        </w:rPr>
        <w:t>Job analysis and design</w:t>
      </w:r>
    </w:p>
    <w:p w14:paraId="69BDC2B8" w14:textId="77777777" w:rsidR="00CA06A5" w:rsidRPr="00FE17E7" w:rsidRDefault="00CA06A5" w:rsidP="00A30A40">
      <w:pPr>
        <w:pStyle w:val="ListParagraph"/>
        <w:numPr>
          <w:ilvl w:val="0"/>
          <w:numId w:val="21"/>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FE17E7">
        <w:rPr>
          <w:rFonts w:ascii="Times New Roman" w:eastAsia="Times New Roman" w:hAnsi="Times New Roman" w:cs="Times New Roman"/>
          <w:color w:val="000000" w:themeColor="text1"/>
          <w:sz w:val="24"/>
          <w:szCs w:val="24"/>
        </w:rPr>
        <w:t>Recruitment and selection</w:t>
      </w:r>
    </w:p>
    <w:p w14:paraId="2FE40076" w14:textId="77777777" w:rsidR="00CA06A5" w:rsidRPr="00FE17E7" w:rsidRDefault="00CA06A5" w:rsidP="00A30A40">
      <w:pPr>
        <w:pStyle w:val="ListParagraph"/>
        <w:numPr>
          <w:ilvl w:val="0"/>
          <w:numId w:val="21"/>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FE17E7">
        <w:rPr>
          <w:rFonts w:ascii="Times New Roman" w:eastAsia="Times New Roman" w:hAnsi="Times New Roman" w:cs="Times New Roman"/>
          <w:color w:val="000000" w:themeColor="text1"/>
          <w:sz w:val="24"/>
          <w:szCs w:val="24"/>
        </w:rPr>
        <w:t>Compensation management</w:t>
      </w:r>
    </w:p>
    <w:p w14:paraId="58F26CC2" w14:textId="77777777" w:rsidR="00CA06A5" w:rsidRPr="00FE17E7" w:rsidRDefault="00CA06A5" w:rsidP="00A30A40">
      <w:pPr>
        <w:pStyle w:val="ListParagraph"/>
        <w:numPr>
          <w:ilvl w:val="0"/>
          <w:numId w:val="21"/>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FE17E7">
        <w:rPr>
          <w:rFonts w:ascii="Times New Roman" w:eastAsia="Times New Roman" w:hAnsi="Times New Roman" w:cs="Times New Roman"/>
          <w:color w:val="000000" w:themeColor="text1"/>
          <w:sz w:val="24"/>
          <w:szCs w:val="24"/>
        </w:rPr>
        <w:t>Industrial law and labor relations</w:t>
      </w:r>
    </w:p>
    <w:p w14:paraId="674329AA" w14:textId="77777777" w:rsidR="00CA06A5" w:rsidRPr="00FE17E7" w:rsidRDefault="00CA06A5" w:rsidP="00A30A40">
      <w:pPr>
        <w:pStyle w:val="ListParagraph"/>
        <w:numPr>
          <w:ilvl w:val="0"/>
          <w:numId w:val="21"/>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FE17E7">
        <w:rPr>
          <w:rFonts w:ascii="Times New Roman" w:eastAsia="Times New Roman" w:hAnsi="Times New Roman" w:cs="Times New Roman"/>
          <w:color w:val="000000" w:themeColor="text1"/>
          <w:sz w:val="24"/>
          <w:szCs w:val="24"/>
        </w:rPr>
        <w:t>Performance appraisal</w:t>
      </w:r>
    </w:p>
    <w:p w14:paraId="55FAFBF0" w14:textId="5608C329" w:rsidR="00A93196" w:rsidRPr="001B2879" w:rsidRDefault="00CA06A5" w:rsidP="007969C1">
      <w:pPr>
        <w:pStyle w:val="ListParagraph"/>
        <w:numPr>
          <w:ilvl w:val="0"/>
          <w:numId w:val="21"/>
        </w:numPr>
        <w:shd w:val="clear" w:color="auto" w:fill="FFFFFF"/>
        <w:spacing w:after="0" w:line="480" w:lineRule="auto"/>
        <w:jc w:val="both"/>
        <w:rPr>
          <w:rFonts w:ascii="Times New Roman" w:eastAsia="Times New Roman" w:hAnsi="Times New Roman" w:cs="Times New Roman"/>
          <w:color w:val="000000" w:themeColor="text1"/>
          <w:szCs w:val="24"/>
        </w:rPr>
      </w:pPr>
      <w:r w:rsidRPr="00FE17E7">
        <w:rPr>
          <w:rFonts w:ascii="Times New Roman" w:eastAsia="Times New Roman" w:hAnsi="Times New Roman" w:cs="Times New Roman"/>
          <w:color w:val="000000" w:themeColor="text1"/>
          <w:sz w:val="24"/>
          <w:szCs w:val="24"/>
        </w:rPr>
        <w:t xml:space="preserve">Training and development </w:t>
      </w:r>
      <w:r w:rsidR="00A93196" w:rsidRPr="001B2879">
        <w:rPr>
          <w:rFonts w:ascii="Times New Roman" w:hAnsi="Times New Roman" w:cs="Times New Roman"/>
          <w:color w:val="000000" w:themeColor="text1"/>
          <w:sz w:val="24"/>
          <w:szCs w:val="24"/>
        </w:rPr>
        <w:t>)</w:t>
      </w:r>
    </w:p>
    <w:p w14:paraId="178BE63E" w14:textId="77777777" w:rsidR="00414F83" w:rsidRPr="00FE17E7" w:rsidRDefault="00414F83" w:rsidP="00CA06A5">
      <w:pPr>
        <w:rPr>
          <w:rFonts w:ascii="Times New Roman" w:hAnsi="Times New Roman" w:cs="Times New Roman"/>
          <w:sz w:val="24"/>
          <w:szCs w:val="24"/>
        </w:rPr>
      </w:pPr>
    </w:p>
    <w:p w14:paraId="141CF0D6" w14:textId="4FCA966B" w:rsidR="00B62670" w:rsidRPr="00FE17E7" w:rsidRDefault="002F77B0" w:rsidP="00E80EC6">
      <w:pPr>
        <w:pStyle w:val="Heading1"/>
        <w:spacing w:before="120" w:line="360" w:lineRule="auto"/>
        <w:jc w:val="both"/>
        <w:rPr>
          <w:rFonts w:ascii="Times New Roman" w:hAnsi="Times New Roman" w:cs="Times New Roman"/>
          <w:b/>
          <w:color w:val="1F4E79" w:themeColor="accent1" w:themeShade="80"/>
          <w:sz w:val="28"/>
          <w:szCs w:val="28"/>
        </w:rPr>
      </w:pPr>
      <w:bookmarkStart w:id="15" w:name="_Toc531413376"/>
      <w:r w:rsidRPr="00FE17E7">
        <w:rPr>
          <w:rFonts w:ascii="Times New Roman" w:hAnsi="Times New Roman" w:cs="Times New Roman"/>
          <w:b/>
          <w:color w:val="1F4E79" w:themeColor="accent1" w:themeShade="80"/>
          <w:sz w:val="28"/>
          <w:szCs w:val="28"/>
        </w:rPr>
        <w:t>2.</w:t>
      </w:r>
      <w:r w:rsidR="002672D6" w:rsidRPr="00FE17E7">
        <w:rPr>
          <w:rFonts w:ascii="Times New Roman" w:hAnsi="Times New Roman" w:cs="Times New Roman"/>
          <w:b/>
          <w:color w:val="1F4E79" w:themeColor="accent1" w:themeShade="80"/>
          <w:sz w:val="28"/>
          <w:szCs w:val="28"/>
        </w:rPr>
        <w:t>1.</w:t>
      </w:r>
      <w:r w:rsidRPr="00FE17E7">
        <w:rPr>
          <w:rFonts w:ascii="Times New Roman" w:hAnsi="Times New Roman" w:cs="Times New Roman"/>
          <w:b/>
          <w:color w:val="1F4E79" w:themeColor="accent1" w:themeShade="80"/>
          <w:sz w:val="28"/>
          <w:szCs w:val="28"/>
        </w:rPr>
        <w:t xml:space="preserve">4 </w:t>
      </w:r>
      <w:r w:rsidR="00414F83" w:rsidRPr="00FE17E7">
        <w:rPr>
          <w:rFonts w:ascii="Times New Roman" w:hAnsi="Times New Roman" w:cs="Times New Roman"/>
          <w:b/>
          <w:color w:val="1F4E79" w:themeColor="accent1" w:themeShade="80"/>
          <w:sz w:val="28"/>
          <w:szCs w:val="28"/>
        </w:rPr>
        <w:t>Welfare of E</w:t>
      </w:r>
      <w:r w:rsidR="002672D6" w:rsidRPr="00FE17E7">
        <w:rPr>
          <w:rFonts w:ascii="Times New Roman" w:hAnsi="Times New Roman" w:cs="Times New Roman"/>
          <w:b/>
          <w:color w:val="1F4E79" w:themeColor="accent1" w:themeShade="80"/>
          <w:sz w:val="28"/>
          <w:szCs w:val="28"/>
        </w:rPr>
        <w:t>mployees</w:t>
      </w:r>
      <w:r w:rsidR="0002508B" w:rsidRPr="00FE17E7">
        <w:rPr>
          <w:rFonts w:ascii="Times New Roman" w:hAnsi="Times New Roman" w:cs="Times New Roman"/>
          <w:b/>
          <w:color w:val="1F4E79" w:themeColor="accent1" w:themeShade="80"/>
          <w:sz w:val="28"/>
          <w:szCs w:val="28"/>
        </w:rPr>
        <w:t xml:space="preserve"> in HRM</w:t>
      </w:r>
      <w:bookmarkEnd w:id="15"/>
    </w:p>
    <w:p w14:paraId="354FF478" w14:textId="06CFB69C" w:rsidR="00B62670" w:rsidRPr="00FE17E7" w:rsidRDefault="001B2879" w:rsidP="002F77B0">
      <w:pPr>
        <w:spacing w:after="0" w:line="360" w:lineRule="auto"/>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E</w:t>
      </w:r>
      <w:r w:rsidR="0002508B" w:rsidRPr="00FE17E7">
        <w:rPr>
          <w:rFonts w:ascii="Times New Roman" w:hAnsi="Times New Roman" w:cs="Times New Roman"/>
          <w:color w:val="000000" w:themeColor="text1"/>
          <w:sz w:val="24"/>
          <w:szCs w:val="28"/>
        </w:rPr>
        <w:t>mployee</w:t>
      </w:r>
      <w:r w:rsidR="002672D6" w:rsidRPr="00FE17E7">
        <w:rPr>
          <w:rFonts w:ascii="Times New Roman" w:hAnsi="Times New Roman" w:cs="Times New Roman"/>
          <w:color w:val="000000" w:themeColor="text1"/>
          <w:sz w:val="24"/>
          <w:szCs w:val="28"/>
        </w:rPr>
        <w:t xml:space="preserve"> welfare</w:t>
      </w:r>
      <w:r w:rsidR="0002508B" w:rsidRPr="00FE17E7">
        <w:rPr>
          <w:rFonts w:ascii="Times New Roman" w:hAnsi="Times New Roman" w:cs="Times New Roman"/>
          <w:color w:val="000000" w:themeColor="text1"/>
          <w:sz w:val="24"/>
          <w:szCs w:val="28"/>
        </w:rPr>
        <w:t xml:space="preserve"> in the organization is very important for HR manager</w:t>
      </w:r>
      <w:r>
        <w:rPr>
          <w:rFonts w:ascii="Times New Roman" w:hAnsi="Times New Roman" w:cs="Times New Roman"/>
          <w:color w:val="000000" w:themeColor="text1"/>
          <w:sz w:val="24"/>
          <w:szCs w:val="28"/>
        </w:rPr>
        <w:t xml:space="preserve"> (Battisti, 2005)</w:t>
      </w:r>
      <w:r w:rsidR="0002508B" w:rsidRPr="00FE17E7">
        <w:rPr>
          <w:rFonts w:ascii="Times New Roman" w:hAnsi="Times New Roman" w:cs="Times New Roman"/>
          <w:color w:val="000000" w:themeColor="text1"/>
          <w:sz w:val="24"/>
          <w:szCs w:val="28"/>
        </w:rPr>
        <w:t xml:space="preserve">. </w:t>
      </w:r>
      <w:r w:rsidR="00B62670" w:rsidRPr="00FE17E7">
        <w:rPr>
          <w:rFonts w:ascii="Times New Roman" w:hAnsi="Times New Roman" w:cs="Times New Roman"/>
          <w:color w:val="000000" w:themeColor="text1"/>
          <w:sz w:val="24"/>
          <w:szCs w:val="28"/>
        </w:rPr>
        <w:t xml:space="preserve">Employee </w:t>
      </w:r>
      <w:r w:rsidR="002672D6" w:rsidRPr="00FE17E7">
        <w:rPr>
          <w:rFonts w:ascii="Times New Roman" w:hAnsi="Times New Roman" w:cs="Times New Roman"/>
          <w:color w:val="000000" w:themeColor="text1"/>
          <w:sz w:val="24"/>
          <w:szCs w:val="28"/>
        </w:rPr>
        <w:t>welfare</w:t>
      </w:r>
      <w:r w:rsidR="00B62670" w:rsidRPr="00FE17E7">
        <w:rPr>
          <w:rFonts w:ascii="Times New Roman" w:hAnsi="Times New Roman" w:cs="Times New Roman"/>
          <w:color w:val="000000" w:themeColor="text1"/>
          <w:sz w:val="24"/>
          <w:szCs w:val="28"/>
        </w:rPr>
        <w:t xml:space="preserve"> in HRM</w:t>
      </w:r>
      <w:r w:rsidR="002672D6" w:rsidRPr="00FE17E7">
        <w:rPr>
          <w:rFonts w:ascii="Times New Roman" w:hAnsi="Times New Roman" w:cs="Times New Roman"/>
          <w:color w:val="000000" w:themeColor="text1"/>
          <w:sz w:val="24"/>
          <w:szCs w:val="28"/>
        </w:rPr>
        <w:t xml:space="preserve"> has </w:t>
      </w:r>
      <w:r w:rsidR="002F77B0" w:rsidRPr="00FE17E7">
        <w:rPr>
          <w:rFonts w:ascii="Times New Roman" w:hAnsi="Times New Roman" w:cs="Times New Roman"/>
          <w:color w:val="000000" w:themeColor="text1"/>
          <w:sz w:val="24"/>
          <w:szCs w:val="28"/>
        </w:rPr>
        <w:t>several factors and it</w:t>
      </w:r>
      <w:r w:rsidR="00B62670" w:rsidRPr="00FE17E7">
        <w:rPr>
          <w:rFonts w:ascii="Times New Roman" w:hAnsi="Times New Roman" w:cs="Times New Roman"/>
          <w:color w:val="000000" w:themeColor="text1"/>
          <w:sz w:val="24"/>
          <w:szCs w:val="28"/>
        </w:rPr>
        <w:t xml:space="preserve"> is centered </w:t>
      </w:r>
      <w:r w:rsidR="0002508B" w:rsidRPr="00FE17E7">
        <w:rPr>
          <w:rFonts w:ascii="Times New Roman" w:hAnsi="Times New Roman" w:cs="Times New Roman"/>
          <w:color w:val="000000" w:themeColor="text1"/>
          <w:sz w:val="24"/>
          <w:szCs w:val="28"/>
        </w:rPr>
        <w:t>on</w:t>
      </w:r>
      <w:r w:rsidR="00B62670" w:rsidRPr="00FE17E7">
        <w:rPr>
          <w:rFonts w:ascii="Times New Roman" w:hAnsi="Times New Roman" w:cs="Times New Roman"/>
          <w:color w:val="000000" w:themeColor="text1"/>
          <w:sz w:val="24"/>
          <w:szCs w:val="28"/>
        </w:rPr>
        <w:t xml:space="preserve"> guaranteeing great work conditions at the working environment including </w:t>
      </w:r>
      <w:r w:rsidR="0035625F" w:rsidRPr="00FE17E7">
        <w:rPr>
          <w:rFonts w:ascii="Times New Roman" w:hAnsi="Times New Roman" w:cs="Times New Roman"/>
          <w:color w:val="000000" w:themeColor="text1"/>
          <w:sz w:val="24"/>
          <w:szCs w:val="28"/>
        </w:rPr>
        <w:t xml:space="preserve">various </w:t>
      </w:r>
      <w:r w:rsidR="00B62670" w:rsidRPr="00FE17E7">
        <w:rPr>
          <w:rFonts w:ascii="Times New Roman" w:hAnsi="Times New Roman" w:cs="Times New Roman"/>
          <w:color w:val="000000" w:themeColor="text1"/>
          <w:sz w:val="24"/>
          <w:szCs w:val="28"/>
        </w:rPr>
        <w:t xml:space="preserve">administrations, for example, </w:t>
      </w:r>
      <w:r w:rsidR="0035625F" w:rsidRPr="00FE17E7">
        <w:rPr>
          <w:rFonts w:ascii="Times New Roman" w:hAnsi="Times New Roman" w:cs="Times New Roman"/>
          <w:color w:val="000000" w:themeColor="text1"/>
          <w:sz w:val="24"/>
          <w:szCs w:val="28"/>
        </w:rPr>
        <w:t>food and house security, Health security</w:t>
      </w:r>
      <w:r w:rsidR="00B62670" w:rsidRPr="00FE17E7">
        <w:rPr>
          <w:rFonts w:ascii="Times New Roman" w:hAnsi="Times New Roman" w:cs="Times New Roman"/>
          <w:color w:val="000000" w:themeColor="text1"/>
          <w:sz w:val="24"/>
          <w:szCs w:val="28"/>
        </w:rPr>
        <w:t xml:space="preserve">, </w:t>
      </w:r>
      <w:r w:rsidR="0035625F" w:rsidRPr="00FE17E7">
        <w:rPr>
          <w:rFonts w:ascii="Times New Roman" w:hAnsi="Times New Roman" w:cs="Times New Roman"/>
          <w:color w:val="000000" w:themeColor="text1"/>
          <w:sz w:val="24"/>
          <w:szCs w:val="28"/>
        </w:rPr>
        <w:t>social security, safety security</w:t>
      </w:r>
      <w:r w:rsidR="00B62670" w:rsidRPr="00FE17E7">
        <w:rPr>
          <w:rFonts w:ascii="Times New Roman" w:hAnsi="Times New Roman" w:cs="Times New Roman"/>
          <w:color w:val="000000" w:themeColor="text1"/>
          <w:sz w:val="24"/>
          <w:szCs w:val="28"/>
        </w:rPr>
        <w:t xml:space="preserve">, and </w:t>
      </w:r>
      <w:r w:rsidR="0035625F" w:rsidRPr="00FE17E7">
        <w:rPr>
          <w:rFonts w:ascii="Times New Roman" w:hAnsi="Times New Roman" w:cs="Times New Roman"/>
          <w:color w:val="000000" w:themeColor="text1"/>
          <w:sz w:val="24"/>
          <w:szCs w:val="28"/>
        </w:rPr>
        <w:t>medical support</w:t>
      </w:r>
      <w:r w:rsidR="00B62670" w:rsidRPr="00FE17E7">
        <w:rPr>
          <w:rFonts w:ascii="Times New Roman" w:hAnsi="Times New Roman" w:cs="Times New Roman"/>
          <w:color w:val="000000" w:themeColor="text1"/>
          <w:sz w:val="24"/>
          <w:szCs w:val="28"/>
        </w:rPr>
        <w:t xml:space="preserve">. </w:t>
      </w:r>
    </w:p>
    <w:p w14:paraId="6D0CA8C6" w14:textId="77777777" w:rsidR="00414F83" w:rsidRPr="00FE17E7" w:rsidRDefault="00414F83" w:rsidP="002F77B0">
      <w:pPr>
        <w:spacing w:after="0" w:line="360" w:lineRule="auto"/>
        <w:jc w:val="both"/>
        <w:rPr>
          <w:rFonts w:ascii="Times New Roman" w:hAnsi="Times New Roman" w:cs="Times New Roman"/>
          <w:color w:val="000000" w:themeColor="text1"/>
          <w:sz w:val="24"/>
          <w:szCs w:val="28"/>
        </w:rPr>
      </w:pPr>
    </w:p>
    <w:p w14:paraId="5762784F" w14:textId="6086E633" w:rsidR="00B62670" w:rsidRPr="00FE17E7" w:rsidRDefault="002F77B0" w:rsidP="00E80EC6">
      <w:pPr>
        <w:pStyle w:val="Heading1"/>
        <w:spacing w:before="120" w:line="360" w:lineRule="auto"/>
        <w:jc w:val="both"/>
        <w:rPr>
          <w:rFonts w:ascii="Times New Roman" w:hAnsi="Times New Roman" w:cs="Times New Roman"/>
          <w:b/>
          <w:color w:val="1F4E79" w:themeColor="accent1" w:themeShade="80"/>
          <w:sz w:val="28"/>
          <w:szCs w:val="28"/>
        </w:rPr>
      </w:pPr>
      <w:bookmarkStart w:id="16" w:name="_Toc531413377"/>
      <w:r w:rsidRPr="00FE17E7">
        <w:rPr>
          <w:rFonts w:ascii="Times New Roman" w:hAnsi="Times New Roman" w:cs="Times New Roman"/>
          <w:b/>
          <w:color w:val="1F4E79" w:themeColor="accent1" w:themeShade="80"/>
          <w:sz w:val="28"/>
          <w:szCs w:val="28"/>
        </w:rPr>
        <w:t>2.</w:t>
      </w:r>
      <w:r w:rsidR="002672D6" w:rsidRPr="00FE17E7">
        <w:rPr>
          <w:rFonts w:ascii="Times New Roman" w:hAnsi="Times New Roman" w:cs="Times New Roman"/>
          <w:b/>
          <w:color w:val="1F4E79" w:themeColor="accent1" w:themeShade="80"/>
          <w:sz w:val="28"/>
          <w:szCs w:val="28"/>
        </w:rPr>
        <w:t>1.</w:t>
      </w:r>
      <w:r w:rsidRPr="00FE17E7">
        <w:rPr>
          <w:rFonts w:ascii="Times New Roman" w:hAnsi="Times New Roman" w:cs="Times New Roman"/>
          <w:b/>
          <w:color w:val="1F4E79" w:themeColor="accent1" w:themeShade="80"/>
          <w:sz w:val="28"/>
          <w:szCs w:val="28"/>
        </w:rPr>
        <w:t xml:space="preserve">5 </w:t>
      </w:r>
      <w:r w:rsidR="00414F83" w:rsidRPr="00FE17E7">
        <w:rPr>
          <w:rFonts w:ascii="Times New Roman" w:hAnsi="Times New Roman" w:cs="Times New Roman"/>
          <w:b/>
          <w:color w:val="1F4E79" w:themeColor="accent1" w:themeShade="80"/>
          <w:sz w:val="28"/>
          <w:szCs w:val="28"/>
        </w:rPr>
        <w:t>Recruitment and Selection P</w:t>
      </w:r>
      <w:r w:rsidR="0002508B" w:rsidRPr="00FE17E7">
        <w:rPr>
          <w:rFonts w:ascii="Times New Roman" w:hAnsi="Times New Roman" w:cs="Times New Roman"/>
          <w:b/>
          <w:color w:val="1F4E79" w:themeColor="accent1" w:themeShade="80"/>
          <w:sz w:val="28"/>
          <w:szCs w:val="28"/>
        </w:rPr>
        <w:t>rocess</w:t>
      </w:r>
      <w:bookmarkEnd w:id="16"/>
    </w:p>
    <w:p w14:paraId="77AE4AEF" w14:textId="27BAB4ED" w:rsidR="00B62670" w:rsidRPr="00A93196" w:rsidRDefault="00B62670" w:rsidP="002F77B0">
      <w:pPr>
        <w:spacing w:after="0" w:line="360" w:lineRule="auto"/>
        <w:jc w:val="both"/>
        <w:rPr>
          <w:rFonts w:ascii="Times New Roman" w:hAnsi="Times New Roman" w:cs="Times New Roman"/>
          <w:color w:val="000000" w:themeColor="text1"/>
          <w:sz w:val="24"/>
          <w:szCs w:val="24"/>
        </w:rPr>
      </w:pPr>
      <w:r w:rsidRPr="00FE17E7">
        <w:rPr>
          <w:rFonts w:ascii="Times New Roman" w:hAnsi="Times New Roman" w:cs="Times New Roman"/>
          <w:color w:val="000000" w:themeColor="text1"/>
          <w:sz w:val="24"/>
          <w:szCs w:val="28"/>
        </w:rPr>
        <w:t>Since employees are t</w:t>
      </w:r>
      <w:r w:rsidR="00382183">
        <w:rPr>
          <w:rFonts w:ascii="Times New Roman" w:hAnsi="Times New Roman" w:cs="Times New Roman"/>
          <w:color w:val="000000" w:themeColor="text1"/>
          <w:sz w:val="24"/>
          <w:szCs w:val="28"/>
        </w:rPr>
        <w:t xml:space="preserve">he backbone of the organization </w:t>
      </w:r>
      <w:r w:rsidR="00CC4E57">
        <w:rPr>
          <w:rFonts w:ascii="Times New Roman" w:hAnsi="Times New Roman" w:cs="Times New Roman"/>
          <w:color w:val="000000" w:themeColor="text1"/>
          <w:sz w:val="24"/>
          <w:szCs w:val="28"/>
        </w:rPr>
        <w:t>(</w:t>
      </w:r>
      <w:r w:rsidR="00CC4E57" w:rsidRPr="00FE17E7">
        <w:rPr>
          <w:rFonts w:ascii="Times New Roman" w:hAnsi="Times New Roman" w:cs="Times New Roman"/>
          <w:color w:val="000000" w:themeColor="text1"/>
          <w:sz w:val="24"/>
          <w:szCs w:val="28"/>
        </w:rPr>
        <w:t>Dessler, 2012</w:t>
      </w:r>
      <w:r w:rsidR="007969C1">
        <w:rPr>
          <w:rFonts w:ascii="Times New Roman" w:hAnsi="Times New Roman" w:cs="Times New Roman"/>
          <w:color w:val="000000" w:themeColor="text1"/>
          <w:sz w:val="24"/>
          <w:szCs w:val="28"/>
        </w:rPr>
        <w:t xml:space="preserve">) </w:t>
      </w:r>
      <w:r w:rsidR="00A93196">
        <w:rPr>
          <w:rFonts w:ascii="Times New Roman" w:hAnsi="Times New Roman" w:cs="Times New Roman"/>
          <w:color w:val="000000" w:themeColor="text1"/>
          <w:sz w:val="24"/>
          <w:szCs w:val="28"/>
        </w:rPr>
        <w:t xml:space="preserve">shared in his book named Human Resource Management that </w:t>
      </w:r>
      <w:r w:rsidRPr="00FE17E7">
        <w:rPr>
          <w:rFonts w:ascii="Times New Roman" w:hAnsi="Times New Roman" w:cs="Times New Roman"/>
          <w:color w:val="000000" w:themeColor="text1"/>
          <w:sz w:val="24"/>
          <w:szCs w:val="28"/>
        </w:rPr>
        <w:t xml:space="preserve">Recruitment and selection strategies are a key component of HRM. Staff can be recruited at various dimensions and in various ways. Campus selection strategies are a contracting methodology speaking to the enrollment of the best ability at the campus fresher. Another enrollment system is when situation specialists pick potential </w:t>
      </w:r>
      <w:r w:rsidRPr="00FE17E7">
        <w:rPr>
          <w:rFonts w:ascii="Times New Roman" w:hAnsi="Times New Roman" w:cs="Times New Roman"/>
          <w:color w:val="000000" w:themeColor="text1"/>
          <w:sz w:val="24"/>
          <w:szCs w:val="28"/>
        </w:rPr>
        <w:lastRenderedPageBreak/>
        <w:t xml:space="preserve">employees from databases. The principle ventures of the procuring procedure incorporate choosing from various applicants, settling on the compensation and benefits, making an offer and marking an agreement. </w:t>
      </w:r>
      <w:r w:rsidR="00061653">
        <w:rPr>
          <w:rFonts w:ascii="Times New Roman" w:hAnsi="Times New Roman" w:cs="Times New Roman"/>
          <w:color w:val="000000" w:themeColor="text1"/>
          <w:sz w:val="24"/>
          <w:szCs w:val="28"/>
        </w:rPr>
        <w:t xml:space="preserve"> </w:t>
      </w:r>
    </w:p>
    <w:p w14:paraId="747DA3AA" w14:textId="60696CD0" w:rsidR="00CA06A5" w:rsidRPr="00FE17E7" w:rsidRDefault="00CC4E57" w:rsidP="00A93196">
      <w:pPr>
        <w:spacing w:line="360" w:lineRule="auto"/>
        <w:jc w:val="both"/>
        <w:rPr>
          <w:rStyle w:val="author"/>
          <w:rFonts w:ascii="Times New Roman" w:hAnsi="Times New Roman" w:cs="Times New Roman"/>
          <w:color w:val="111111"/>
          <w:sz w:val="24"/>
          <w:szCs w:val="24"/>
          <w:shd w:val="clear" w:color="auto" w:fill="FFFFFF"/>
        </w:rPr>
      </w:pPr>
      <w:r>
        <w:rPr>
          <w:rFonts w:ascii="Times New Roman" w:hAnsi="Times New Roman" w:cs="Times New Roman"/>
          <w:sz w:val="24"/>
          <w:szCs w:val="24"/>
        </w:rPr>
        <w:t>(</w:t>
      </w:r>
      <w:r w:rsidR="007969C1" w:rsidRPr="0090344E">
        <w:rPr>
          <w:rFonts w:ascii="Times New Roman" w:hAnsi="Times New Roman" w:cs="Times New Roman"/>
          <w:color w:val="000000"/>
          <w:sz w:val="24"/>
          <w:szCs w:val="19"/>
          <w:shd w:val="clear" w:color="auto" w:fill="FFFFFF"/>
        </w:rPr>
        <w:t>DeNisi, Grif</w:t>
      </w:r>
      <w:r>
        <w:rPr>
          <w:rFonts w:ascii="Times New Roman" w:hAnsi="Times New Roman" w:cs="Times New Roman"/>
          <w:color w:val="000000"/>
          <w:sz w:val="24"/>
          <w:szCs w:val="19"/>
          <w:shd w:val="clear" w:color="auto" w:fill="FFFFFF"/>
        </w:rPr>
        <w:t>fin, 2008)</w:t>
      </w:r>
    </w:p>
    <w:p w14:paraId="181F3EAC" w14:textId="77777777" w:rsidR="008E7006" w:rsidRPr="00FE17E7" w:rsidRDefault="008E7006" w:rsidP="00CA06A5">
      <w:pPr>
        <w:spacing w:line="360" w:lineRule="auto"/>
        <w:jc w:val="both"/>
        <w:rPr>
          <w:rFonts w:ascii="Times New Roman" w:hAnsi="Times New Roman" w:cs="Times New Roman"/>
          <w:sz w:val="14"/>
          <w:szCs w:val="24"/>
        </w:rPr>
      </w:pPr>
    </w:p>
    <w:p w14:paraId="12FC9FE1" w14:textId="77777777" w:rsidR="00B62670" w:rsidRPr="00FE17E7" w:rsidRDefault="002F77B0" w:rsidP="00E80EC6">
      <w:pPr>
        <w:pStyle w:val="Heading1"/>
        <w:spacing w:before="120" w:line="360" w:lineRule="auto"/>
        <w:jc w:val="both"/>
        <w:rPr>
          <w:rFonts w:ascii="Times New Roman" w:hAnsi="Times New Roman" w:cs="Times New Roman"/>
          <w:b/>
          <w:color w:val="1F4E79" w:themeColor="accent1" w:themeShade="80"/>
          <w:sz w:val="28"/>
          <w:szCs w:val="28"/>
        </w:rPr>
      </w:pPr>
      <w:bookmarkStart w:id="17" w:name="_Toc531413378"/>
      <w:r w:rsidRPr="00FE17E7">
        <w:rPr>
          <w:rFonts w:ascii="Times New Roman" w:hAnsi="Times New Roman" w:cs="Times New Roman"/>
          <w:b/>
          <w:color w:val="1F4E79" w:themeColor="accent1" w:themeShade="80"/>
          <w:sz w:val="28"/>
          <w:szCs w:val="28"/>
        </w:rPr>
        <w:t>2.</w:t>
      </w:r>
      <w:r w:rsidR="002672D6" w:rsidRPr="00FE17E7">
        <w:rPr>
          <w:rFonts w:ascii="Times New Roman" w:hAnsi="Times New Roman" w:cs="Times New Roman"/>
          <w:b/>
          <w:color w:val="1F4E79" w:themeColor="accent1" w:themeShade="80"/>
          <w:sz w:val="28"/>
          <w:szCs w:val="28"/>
        </w:rPr>
        <w:t>1.</w:t>
      </w:r>
      <w:r w:rsidRPr="00FE17E7">
        <w:rPr>
          <w:rFonts w:ascii="Times New Roman" w:hAnsi="Times New Roman" w:cs="Times New Roman"/>
          <w:b/>
          <w:color w:val="1F4E79" w:themeColor="accent1" w:themeShade="80"/>
          <w:sz w:val="28"/>
          <w:szCs w:val="28"/>
        </w:rPr>
        <w:t xml:space="preserve">6 </w:t>
      </w:r>
      <w:r w:rsidR="0002508B" w:rsidRPr="00FE17E7">
        <w:rPr>
          <w:rFonts w:ascii="Times New Roman" w:hAnsi="Times New Roman" w:cs="Times New Roman"/>
          <w:b/>
          <w:color w:val="1F4E79" w:themeColor="accent1" w:themeShade="80"/>
          <w:sz w:val="28"/>
          <w:szCs w:val="28"/>
        </w:rPr>
        <w:t>Benefits/ Incentives/ Remunerations</w:t>
      </w:r>
      <w:bookmarkEnd w:id="17"/>
    </w:p>
    <w:p w14:paraId="008E3C9B" w14:textId="46E74876" w:rsidR="00B62670" w:rsidRPr="00CC4E57" w:rsidRDefault="00B62670" w:rsidP="002F77B0">
      <w:pPr>
        <w:spacing w:after="0"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 xml:space="preserve">Employee benefits, additionally called incentives, are remunerations other than the compensation given to employees to enhance employees' financial circumstance. Such incentives might be given of a house, health protection insurance, retirement </w:t>
      </w:r>
      <w:r w:rsidR="0002508B" w:rsidRPr="00FE17E7">
        <w:rPr>
          <w:rFonts w:ascii="Times New Roman" w:hAnsi="Times New Roman" w:cs="Times New Roman"/>
          <w:color w:val="000000" w:themeColor="text1"/>
          <w:sz w:val="24"/>
          <w:szCs w:val="28"/>
        </w:rPr>
        <w:t xml:space="preserve">pension, vacation, sick leave, </w:t>
      </w:r>
      <w:r w:rsidRPr="00FE17E7">
        <w:rPr>
          <w:rFonts w:ascii="Times New Roman" w:hAnsi="Times New Roman" w:cs="Times New Roman"/>
          <w:color w:val="000000" w:themeColor="text1"/>
          <w:sz w:val="24"/>
          <w:szCs w:val="28"/>
        </w:rPr>
        <w:t>benefit sharing, financing for higher studies, a</w:t>
      </w:r>
      <w:r w:rsidR="00CC4E57">
        <w:rPr>
          <w:rFonts w:ascii="Times New Roman" w:hAnsi="Times New Roman" w:cs="Times New Roman"/>
          <w:color w:val="000000" w:themeColor="text1"/>
          <w:sz w:val="24"/>
          <w:szCs w:val="28"/>
        </w:rPr>
        <w:t>nd other particular incentives (</w:t>
      </w:r>
      <w:r w:rsidR="00CC4E57" w:rsidRPr="002814F3">
        <w:rPr>
          <w:rFonts w:ascii="Times New Roman" w:hAnsi="Times New Roman" w:cs="Times New Roman"/>
          <w:color w:val="000000" w:themeColor="text1"/>
          <w:sz w:val="24"/>
          <w:szCs w:val="28"/>
        </w:rPr>
        <w:t>Parker</w:t>
      </w:r>
      <w:r w:rsidR="002814F3" w:rsidRPr="002814F3">
        <w:rPr>
          <w:rFonts w:ascii="Times New Roman" w:hAnsi="Times New Roman" w:cs="Times New Roman"/>
          <w:color w:val="000000" w:themeColor="text1"/>
          <w:sz w:val="24"/>
        </w:rPr>
        <w:t>, Owe</w:t>
      </w:r>
      <w:r w:rsidR="00CC4E57">
        <w:rPr>
          <w:rFonts w:ascii="Times New Roman" w:hAnsi="Times New Roman" w:cs="Times New Roman"/>
          <w:color w:val="000000" w:themeColor="text1"/>
          <w:sz w:val="24"/>
        </w:rPr>
        <w:t>n,</w:t>
      </w:r>
      <w:r w:rsidR="002814F3" w:rsidRPr="002814F3">
        <w:rPr>
          <w:rFonts w:ascii="Times New Roman" w:hAnsi="Times New Roman" w:cs="Times New Roman"/>
          <w:color w:val="000000" w:themeColor="text1"/>
          <w:sz w:val="24"/>
        </w:rPr>
        <w:t xml:space="preserve"> 2010)</w:t>
      </w:r>
      <w:r w:rsidR="00CC4E57">
        <w:rPr>
          <w:rFonts w:ascii="Times New Roman" w:hAnsi="Times New Roman" w:cs="Times New Roman"/>
          <w:color w:val="000000" w:themeColor="text1"/>
          <w:sz w:val="24"/>
        </w:rPr>
        <w:t>.</w:t>
      </w:r>
    </w:p>
    <w:p w14:paraId="19B39304" w14:textId="77777777" w:rsidR="00414F83" w:rsidRPr="00FE17E7" w:rsidRDefault="00414F83" w:rsidP="002F77B0">
      <w:pPr>
        <w:spacing w:after="0" w:line="360" w:lineRule="auto"/>
        <w:jc w:val="both"/>
        <w:rPr>
          <w:rFonts w:ascii="Times New Roman" w:hAnsi="Times New Roman" w:cs="Times New Roman"/>
          <w:color w:val="000000" w:themeColor="text1"/>
          <w:sz w:val="24"/>
          <w:szCs w:val="28"/>
        </w:rPr>
      </w:pPr>
    </w:p>
    <w:p w14:paraId="6BB7ACD2" w14:textId="77777777" w:rsidR="00B62670" w:rsidRPr="00FE17E7" w:rsidRDefault="002F77B0" w:rsidP="00E80EC6">
      <w:pPr>
        <w:pStyle w:val="Heading1"/>
        <w:spacing w:before="120" w:line="360" w:lineRule="auto"/>
        <w:jc w:val="both"/>
        <w:rPr>
          <w:rFonts w:ascii="Times New Roman" w:hAnsi="Times New Roman" w:cs="Times New Roman"/>
          <w:b/>
          <w:color w:val="1F4E79" w:themeColor="accent1" w:themeShade="80"/>
          <w:sz w:val="28"/>
          <w:szCs w:val="28"/>
        </w:rPr>
      </w:pPr>
      <w:bookmarkStart w:id="18" w:name="_Toc531413379"/>
      <w:r w:rsidRPr="00FE17E7">
        <w:rPr>
          <w:rFonts w:ascii="Times New Roman" w:hAnsi="Times New Roman" w:cs="Times New Roman"/>
          <w:b/>
          <w:color w:val="1F4E79" w:themeColor="accent1" w:themeShade="80"/>
          <w:sz w:val="28"/>
          <w:szCs w:val="28"/>
        </w:rPr>
        <w:t>2.</w:t>
      </w:r>
      <w:r w:rsidR="002672D6" w:rsidRPr="00FE17E7">
        <w:rPr>
          <w:rFonts w:ascii="Times New Roman" w:hAnsi="Times New Roman" w:cs="Times New Roman"/>
          <w:b/>
          <w:color w:val="1F4E79" w:themeColor="accent1" w:themeShade="80"/>
          <w:sz w:val="28"/>
          <w:szCs w:val="28"/>
        </w:rPr>
        <w:t>1.</w:t>
      </w:r>
      <w:r w:rsidRPr="00FE17E7">
        <w:rPr>
          <w:rFonts w:ascii="Times New Roman" w:hAnsi="Times New Roman" w:cs="Times New Roman"/>
          <w:b/>
          <w:color w:val="1F4E79" w:themeColor="accent1" w:themeShade="80"/>
          <w:sz w:val="28"/>
          <w:szCs w:val="28"/>
        </w:rPr>
        <w:t xml:space="preserve">7 </w:t>
      </w:r>
      <w:r w:rsidR="0002508B" w:rsidRPr="00FE17E7">
        <w:rPr>
          <w:rFonts w:ascii="Times New Roman" w:hAnsi="Times New Roman" w:cs="Times New Roman"/>
          <w:b/>
          <w:color w:val="1F4E79" w:themeColor="accent1" w:themeShade="80"/>
          <w:sz w:val="28"/>
          <w:szCs w:val="28"/>
        </w:rPr>
        <w:t>Retention</w:t>
      </w:r>
      <w:bookmarkEnd w:id="18"/>
      <w:r w:rsidR="0002508B" w:rsidRPr="00FE17E7">
        <w:rPr>
          <w:rFonts w:ascii="Times New Roman" w:hAnsi="Times New Roman" w:cs="Times New Roman"/>
          <w:b/>
          <w:color w:val="1F4E79" w:themeColor="accent1" w:themeShade="80"/>
          <w:sz w:val="28"/>
          <w:szCs w:val="28"/>
        </w:rPr>
        <w:t xml:space="preserve"> </w:t>
      </w:r>
    </w:p>
    <w:p w14:paraId="006DDC12" w14:textId="77777777" w:rsidR="00B62670" w:rsidRPr="00FE17E7" w:rsidRDefault="00B62670" w:rsidP="002F77B0">
      <w:pPr>
        <w:spacing w:after="0"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 xml:space="preserve">Another key segment of HRM is </w:t>
      </w:r>
      <w:r w:rsidR="0002508B" w:rsidRPr="00FE17E7">
        <w:rPr>
          <w:rFonts w:ascii="Times New Roman" w:hAnsi="Times New Roman" w:cs="Times New Roman"/>
          <w:color w:val="000000" w:themeColor="text1"/>
          <w:sz w:val="24"/>
          <w:szCs w:val="28"/>
        </w:rPr>
        <w:t>retention</w:t>
      </w:r>
      <w:r w:rsidRPr="00FE17E7">
        <w:rPr>
          <w:rFonts w:ascii="Times New Roman" w:hAnsi="Times New Roman" w:cs="Times New Roman"/>
          <w:color w:val="000000" w:themeColor="text1"/>
          <w:sz w:val="24"/>
          <w:szCs w:val="28"/>
        </w:rPr>
        <w:t xml:space="preserve"> techniques. This implies guaranteeing that the employee has the privilege to take </w:t>
      </w:r>
      <w:r w:rsidR="002F77B0" w:rsidRPr="00FE17E7">
        <w:rPr>
          <w:rFonts w:ascii="Times New Roman" w:hAnsi="Times New Roman" w:cs="Times New Roman"/>
          <w:color w:val="000000" w:themeColor="text1"/>
          <w:sz w:val="24"/>
          <w:szCs w:val="28"/>
        </w:rPr>
        <w:t>salary payment</w:t>
      </w:r>
      <w:r w:rsidRPr="00FE17E7">
        <w:rPr>
          <w:rFonts w:ascii="Times New Roman" w:hAnsi="Times New Roman" w:cs="Times New Roman"/>
          <w:color w:val="000000" w:themeColor="text1"/>
          <w:sz w:val="24"/>
          <w:szCs w:val="28"/>
        </w:rPr>
        <w:t xml:space="preserve"> and work to the HR office and get respect decently. The HR manager must have an arrangement for finding an answer and should help settle the issue. </w:t>
      </w:r>
    </w:p>
    <w:p w14:paraId="191BC743" w14:textId="77777777" w:rsidR="00414F83" w:rsidRPr="00FE17E7" w:rsidRDefault="00414F83" w:rsidP="002F77B0">
      <w:pPr>
        <w:spacing w:after="0" w:line="360" w:lineRule="auto"/>
        <w:jc w:val="both"/>
        <w:rPr>
          <w:rFonts w:ascii="Times New Roman" w:hAnsi="Times New Roman" w:cs="Times New Roman"/>
          <w:color w:val="000000" w:themeColor="text1"/>
          <w:sz w:val="24"/>
          <w:szCs w:val="28"/>
        </w:rPr>
      </w:pPr>
    </w:p>
    <w:p w14:paraId="11A04D39" w14:textId="420581FE" w:rsidR="00B62670" w:rsidRPr="00FE17E7" w:rsidRDefault="002F77B0" w:rsidP="00E80EC6">
      <w:pPr>
        <w:pStyle w:val="Heading1"/>
        <w:spacing w:before="120" w:line="360" w:lineRule="auto"/>
        <w:jc w:val="both"/>
        <w:rPr>
          <w:rFonts w:ascii="Times New Roman" w:hAnsi="Times New Roman" w:cs="Times New Roman"/>
          <w:b/>
          <w:color w:val="1F4E79" w:themeColor="accent1" w:themeShade="80"/>
          <w:sz w:val="28"/>
          <w:szCs w:val="28"/>
        </w:rPr>
      </w:pPr>
      <w:bookmarkStart w:id="19" w:name="_Toc531413380"/>
      <w:r w:rsidRPr="00FE17E7">
        <w:rPr>
          <w:rFonts w:ascii="Times New Roman" w:hAnsi="Times New Roman" w:cs="Times New Roman"/>
          <w:b/>
          <w:color w:val="1F4E79" w:themeColor="accent1" w:themeShade="80"/>
          <w:sz w:val="28"/>
          <w:szCs w:val="28"/>
        </w:rPr>
        <w:t>2.</w:t>
      </w:r>
      <w:r w:rsidR="002672D6" w:rsidRPr="00FE17E7">
        <w:rPr>
          <w:rFonts w:ascii="Times New Roman" w:hAnsi="Times New Roman" w:cs="Times New Roman"/>
          <w:b/>
          <w:color w:val="1F4E79" w:themeColor="accent1" w:themeShade="80"/>
          <w:sz w:val="28"/>
          <w:szCs w:val="28"/>
        </w:rPr>
        <w:t>1.</w:t>
      </w:r>
      <w:r w:rsidRPr="00FE17E7">
        <w:rPr>
          <w:rFonts w:ascii="Times New Roman" w:hAnsi="Times New Roman" w:cs="Times New Roman"/>
          <w:b/>
          <w:color w:val="1F4E79" w:themeColor="accent1" w:themeShade="80"/>
          <w:sz w:val="28"/>
          <w:szCs w:val="28"/>
        </w:rPr>
        <w:t xml:space="preserve">8 </w:t>
      </w:r>
      <w:r w:rsidR="00C219D3" w:rsidRPr="00FE17E7">
        <w:rPr>
          <w:rFonts w:ascii="Times New Roman" w:hAnsi="Times New Roman" w:cs="Times New Roman"/>
          <w:b/>
          <w:color w:val="1F4E79" w:themeColor="accent1" w:themeShade="80"/>
          <w:sz w:val="28"/>
          <w:szCs w:val="28"/>
        </w:rPr>
        <w:t>Skills M</w:t>
      </w:r>
      <w:r w:rsidR="0035625F" w:rsidRPr="00FE17E7">
        <w:rPr>
          <w:rFonts w:ascii="Times New Roman" w:hAnsi="Times New Roman" w:cs="Times New Roman"/>
          <w:b/>
          <w:color w:val="1F4E79" w:themeColor="accent1" w:themeShade="80"/>
          <w:sz w:val="28"/>
          <w:szCs w:val="28"/>
        </w:rPr>
        <w:t>anagement</w:t>
      </w:r>
      <w:bookmarkEnd w:id="19"/>
    </w:p>
    <w:p w14:paraId="4DBF3D67" w14:textId="77777777" w:rsidR="00B62670" w:rsidRPr="00FE17E7" w:rsidRDefault="00B62670" w:rsidP="002F77B0">
      <w:pPr>
        <w:spacing w:after="0"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 xml:space="preserve">HRM incorporates skills management which implies the improvement and compelling utilization of representative aptitudes. Employees need to record and refresh their aptitudes frequently with the goal that the skills management is viable. The consequences of the evaluating procedure are held in a database where they can be investigated. In the event that employees have any absence of aptitudes required to perform the activity, the HR manager can devise a self-awareness intend to fill the gaps of abilities and train employees. </w:t>
      </w:r>
    </w:p>
    <w:p w14:paraId="59B821C4" w14:textId="77777777" w:rsidR="00414F83" w:rsidRPr="00FE17E7" w:rsidRDefault="00414F83" w:rsidP="002F77B0">
      <w:pPr>
        <w:spacing w:after="0" w:line="360" w:lineRule="auto"/>
        <w:jc w:val="both"/>
        <w:rPr>
          <w:rFonts w:ascii="Times New Roman" w:hAnsi="Times New Roman" w:cs="Times New Roman"/>
          <w:color w:val="000000" w:themeColor="text1"/>
          <w:sz w:val="24"/>
          <w:szCs w:val="28"/>
        </w:rPr>
      </w:pPr>
    </w:p>
    <w:p w14:paraId="3CA37884" w14:textId="405C8390" w:rsidR="00B62670" w:rsidRPr="00FE17E7" w:rsidRDefault="002E1F1B" w:rsidP="00E80EC6">
      <w:pPr>
        <w:pStyle w:val="Heading1"/>
        <w:spacing w:before="120" w:line="360" w:lineRule="auto"/>
        <w:jc w:val="both"/>
        <w:rPr>
          <w:rFonts w:ascii="Times New Roman" w:hAnsi="Times New Roman" w:cs="Times New Roman"/>
          <w:b/>
          <w:color w:val="1F4E79" w:themeColor="accent1" w:themeShade="80"/>
          <w:sz w:val="28"/>
          <w:szCs w:val="28"/>
        </w:rPr>
      </w:pPr>
      <w:bookmarkStart w:id="20" w:name="_Toc531413381"/>
      <w:r w:rsidRPr="00FE17E7">
        <w:rPr>
          <w:rFonts w:ascii="Times New Roman" w:hAnsi="Times New Roman" w:cs="Times New Roman"/>
          <w:b/>
          <w:color w:val="1F4E79" w:themeColor="accent1" w:themeShade="80"/>
          <w:sz w:val="28"/>
          <w:szCs w:val="28"/>
        </w:rPr>
        <w:t>2.</w:t>
      </w:r>
      <w:r w:rsidR="002672D6" w:rsidRPr="00FE17E7">
        <w:rPr>
          <w:rFonts w:ascii="Times New Roman" w:hAnsi="Times New Roman" w:cs="Times New Roman"/>
          <w:b/>
          <w:color w:val="1F4E79" w:themeColor="accent1" w:themeShade="80"/>
          <w:sz w:val="28"/>
          <w:szCs w:val="28"/>
        </w:rPr>
        <w:t>1.</w:t>
      </w:r>
      <w:r w:rsidRPr="00FE17E7">
        <w:rPr>
          <w:rFonts w:ascii="Times New Roman" w:hAnsi="Times New Roman" w:cs="Times New Roman"/>
          <w:b/>
          <w:color w:val="1F4E79" w:themeColor="accent1" w:themeShade="80"/>
          <w:sz w:val="28"/>
          <w:szCs w:val="28"/>
        </w:rPr>
        <w:t xml:space="preserve">9 </w:t>
      </w:r>
      <w:r w:rsidR="00CA06A5" w:rsidRPr="00FE17E7">
        <w:rPr>
          <w:rFonts w:ascii="Times New Roman" w:hAnsi="Times New Roman" w:cs="Times New Roman"/>
          <w:b/>
          <w:color w:val="1F4E79" w:themeColor="accent1" w:themeShade="80"/>
          <w:sz w:val="28"/>
          <w:szCs w:val="28"/>
        </w:rPr>
        <w:t>T</w:t>
      </w:r>
      <w:r w:rsidR="00414F83" w:rsidRPr="00FE17E7">
        <w:rPr>
          <w:rFonts w:ascii="Times New Roman" w:hAnsi="Times New Roman" w:cs="Times New Roman"/>
          <w:b/>
          <w:color w:val="1F4E79" w:themeColor="accent1" w:themeShade="80"/>
          <w:sz w:val="28"/>
          <w:szCs w:val="28"/>
        </w:rPr>
        <w:t>raining and D</w:t>
      </w:r>
      <w:r w:rsidR="0035625F" w:rsidRPr="00FE17E7">
        <w:rPr>
          <w:rFonts w:ascii="Times New Roman" w:hAnsi="Times New Roman" w:cs="Times New Roman"/>
          <w:b/>
          <w:color w:val="1F4E79" w:themeColor="accent1" w:themeShade="80"/>
          <w:sz w:val="28"/>
          <w:szCs w:val="28"/>
        </w:rPr>
        <w:t>evelopment</w:t>
      </w:r>
      <w:bookmarkEnd w:id="20"/>
    </w:p>
    <w:p w14:paraId="4DD779A7" w14:textId="2E9ABF1F" w:rsidR="003B2D5F" w:rsidRPr="005E67E1" w:rsidRDefault="00B62670" w:rsidP="00061653">
      <w:pPr>
        <w:pStyle w:val="NormalWeb"/>
        <w:shd w:val="clear" w:color="auto" w:fill="FFFFFF"/>
        <w:spacing w:before="0" w:beforeAutospacing="0" w:after="0" w:afterAutospacing="0" w:line="360" w:lineRule="auto"/>
        <w:jc w:val="both"/>
        <w:rPr>
          <w:color w:val="000000" w:themeColor="text1"/>
          <w:szCs w:val="28"/>
        </w:rPr>
      </w:pPr>
      <w:r w:rsidRPr="00FE17E7">
        <w:rPr>
          <w:color w:val="000000" w:themeColor="text1"/>
          <w:szCs w:val="28"/>
        </w:rPr>
        <w:t xml:space="preserve">Training and development is </w:t>
      </w:r>
      <w:r w:rsidR="00061653">
        <w:rPr>
          <w:color w:val="000000" w:themeColor="text1"/>
          <w:szCs w:val="28"/>
        </w:rPr>
        <w:t>compulsory</w:t>
      </w:r>
      <w:r w:rsidRPr="00FE17E7">
        <w:rPr>
          <w:color w:val="000000" w:themeColor="text1"/>
          <w:szCs w:val="28"/>
        </w:rPr>
        <w:t xml:space="preserve"> part of HRM. Making training and improvement designs at an organization is gone for enhancing the performance </w:t>
      </w:r>
      <w:r w:rsidR="005E67E1">
        <w:rPr>
          <w:color w:val="000000" w:themeColor="text1"/>
          <w:szCs w:val="28"/>
        </w:rPr>
        <w:t xml:space="preserve">of employees in organizations. </w:t>
      </w:r>
    </w:p>
    <w:p w14:paraId="3C81ACBD" w14:textId="77777777" w:rsidR="00061653" w:rsidRDefault="00061653" w:rsidP="00E80EC6">
      <w:pPr>
        <w:spacing w:before="120" w:after="0" w:line="360" w:lineRule="auto"/>
        <w:jc w:val="both"/>
        <w:rPr>
          <w:rFonts w:ascii="Times New Roman" w:hAnsi="Times New Roman" w:cs="Times New Roman"/>
          <w:b/>
          <w:color w:val="1F4E79" w:themeColor="accent1" w:themeShade="80"/>
          <w:sz w:val="28"/>
          <w:szCs w:val="28"/>
        </w:rPr>
      </w:pPr>
    </w:p>
    <w:p w14:paraId="1EBAF681" w14:textId="24F7BE34" w:rsidR="00B62670" w:rsidRPr="00FE17E7" w:rsidRDefault="002E1F1B" w:rsidP="00E80EC6">
      <w:pPr>
        <w:spacing w:before="120" w:after="0" w:line="360" w:lineRule="auto"/>
        <w:jc w:val="both"/>
        <w:rPr>
          <w:rFonts w:ascii="Times New Roman" w:hAnsi="Times New Roman" w:cs="Times New Roman"/>
          <w:color w:val="1F4E79" w:themeColor="accent1" w:themeShade="80"/>
          <w:sz w:val="28"/>
          <w:szCs w:val="28"/>
        </w:rPr>
      </w:pPr>
      <w:r w:rsidRPr="00FE17E7">
        <w:rPr>
          <w:rFonts w:ascii="Times New Roman" w:hAnsi="Times New Roman" w:cs="Times New Roman"/>
          <w:b/>
          <w:color w:val="1F4E79" w:themeColor="accent1" w:themeShade="80"/>
          <w:sz w:val="28"/>
          <w:szCs w:val="28"/>
        </w:rPr>
        <w:lastRenderedPageBreak/>
        <w:t>2.</w:t>
      </w:r>
      <w:r w:rsidR="002672D6" w:rsidRPr="00FE17E7">
        <w:rPr>
          <w:rFonts w:ascii="Times New Roman" w:hAnsi="Times New Roman" w:cs="Times New Roman"/>
          <w:b/>
          <w:color w:val="1F4E79" w:themeColor="accent1" w:themeShade="80"/>
          <w:sz w:val="28"/>
          <w:szCs w:val="28"/>
        </w:rPr>
        <w:t>1.</w:t>
      </w:r>
      <w:r w:rsidRPr="00FE17E7">
        <w:rPr>
          <w:rFonts w:ascii="Times New Roman" w:hAnsi="Times New Roman" w:cs="Times New Roman"/>
          <w:b/>
          <w:color w:val="1F4E79" w:themeColor="accent1" w:themeShade="80"/>
          <w:sz w:val="28"/>
          <w:szCs w:val="28"/>
        </w:rPr>
        <w:t xml:space="preserve">10 </w:t>
      </w:r>
      <w:r w:rsidR="0035625F" w:rsidRPr="00FE17E7">
        <w:rPr>
          <w:rFonts w:ascii="Times New Roman" w:hAnsi="Times New Roman" w:cs="Times New Roman"/>
          <w:b/>
          <w:color w:val="1F4E79" w:themeColor="accent1" w:themeShade="80"/>
          <w:sz w:val="28"/>
          <w:szCs w:val="28"/>
        </w:rPr>
        <w:t xml:space="preserve">Performance </w:t>
      </w:r>
      <w:r w:rsidR="00414F83" w:rsidRPr="00FE17E7">
        <w:rPr>
          <w:rFonts w:ascii="Times New Roman" w:hAnsi="Times New Roman" w:cs="Times New Roman"/>
          <w:b/>
          <w:color w:val="1F4E79" w:themeColor="accent1" w:themeShade="80"/>
          <w:sz w:val="28"/>
          <w:szCs w:val="28"/>
        </w:rPr>
        <w:t>A</w:t>
      </w:r>
      <w:r w:rsidR="0035625F" w:rsidRPr="00FE17E7">
        <w:rPr>
          <w:rFonts w:ascii="Times New Roman" w:hAnsi="Times New Roman" w:cs="Times New Roman"/>
          <w:b/>
          <w:color w:val="1F4E79" w:themeColor="accent1" w:themeShade="80"/>
          <w:sz w:val="28"/>
          <w:szCs w:val="28"/>
        </w:rPr>
        <w:t>ppraisal</w:t>
      </w:r>
    </w:p>
    <w:p w14:paraId="4F48A256" w14:textId="23B2ADD7" w:rsidR="00414F83" w:rsidRPr="00FE17E7" w:rsidRDefault="00B62670" w:rsidP="002F77B0">
      <w:pPr>
        <w:spacing w:after="0"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 xml:space="preserve">HR managers manage performance appraisal, which is a strategy for assessment of the employees' </w:t>
      </w:r>
      <w:r w:rsidR="00DB4A9C" w:rsidRPr="00FE17E7">
        <w:rPr>
          <w:rFonts w:ascii="Times New Roman" w:hAnsi="Times New Roman" w:cs="Times New Roman"/>
          <w:color w:val="000000" w:themeColor="text1"/>
          <w:sz w:val="24"/>
          <w:szCs w:val="28"/>
        </w:rPr>
        <w:t xml:space="preserve">total </w:t>
      </w:r>
      <w:r w:rsidRPr="00FE17E7">
        <w:rPr>
          <w:rFonts w:ascii="Times New Roman" w:hAnsi="Times New Roman" w:cs="Times New Roman"/>
          <w:color w:val="000000" w:themeColor="text1"/>
          <w:sz w:val="24"/>
          <w:szCs w:val="28"/>
        </w:rPr>
        <w:t>works in organizations</w:t>
      </w:r>
      <w:r w:rsidR="005E67E1">
        <w:rPr>
          <w:rFonts w:ascii="Times New Roman" w:hAnsi="Times New Roman" w:cs="Times New Roman"/>
          <w:color w:val="000000" w:themeColor="text1"/>
          <w:sz w:val="24"/>
          <w:szCs w:val="28"/>
        </w:rPr>
        <w:t xml:space="preserve"> (Angelo and Griffin, 2008)</w:t>
      </w:r>
      <w:r w:rsidRPr="00FE17E7">
        <w:rPr>
          <w:rFonts w:ascii="Times New Roman" w:hAnsi="Times New Roman" w:cs="Times New Roman"/>
          <w:color w:val="000000" w:themeColor="text1"/>
          <w:sz w:val="24"/>
          <w:szCs w:val="28"/>
        </w:rPr>
        <w:t>. Assessing performance enables employees to control and deal with their career improvement. To assess a representative work, HR managers have first to gather, investigate and record data around an employee execution and its incentive to the organization. Performance appraisal mirrors the accomplishments and disappointments, the solid and powerless qualities of a representative. Efficiency isn't the main thought considered while evaluating</w:t>
      </w:r>
      <w:r w:rsidR="0035625F" w:rsidRPr="00FE17E7">
        <w:rPr>
          <w:rFonts w:ascii="Times New Roman" w:hAnsi="Times New Roman" w:cs="Times New Roman"/>
          <w:color w:val="000000" w:themeColor="text1"/>
          <w:sz w:val="24"/>
          <w:szCs w:val="28"/>
        </w:rPr>
        <w:t xml:space="preserve"> a representative's execution. </w:t>
      </w:r>
    </w:p>
    <w:p w14:paraId="3088A817" w14:textId="2AFC91D6" w:rsidR="00414F83" w:rsidRPr="00AB2B43" w:rsidRDefault="00414F83" w:rsidP="00AB2B43">
      <w:pPr>
        <w:shd w:val="clear" w:color="auto" w:fill="FFFFFF"/>
        <w:spacing w:after="0" w:line="360" w:lineRule="auto"/>
        <w:ind w:left="57"/>
        <w:rPr>
          <w:rStyle w:val="author"/>
          <w:rFonts w:ascii="Times New Roman" w:eastAsia="Times New Roman" w:hAnsi="Times New Roman" w:cs="Times New Roman"/>
          <w:color w:val="000000"/>
          <w:sz w:val="24"/>
          <w:szCs w:val="19"/>
          <w:lang w:val="en-GB" w:eastAsia="en-GB"/>
        </w:rPr>
      </w:pPr>
    </w:p>
    <w:p w14:paraId="55C2F67A" w14:textId="77777777" w:rsidR="00A30A40" w:rsidRPr="00FE17E7" w:rsidRDefault="00A30A40" w:rsidP="00CA06A5">
      <w:pPr>
        <w:spacing w:line="360" w:lineRule="auto"/>
        <w:jc w:val="both"/>
        <w:rPr>
          <w:rStyle w:val="author"/>
          <w:rFonts w:ascii="Times New Roman" w:hAnsi="Times New Roman" w:cs="Times New Roman"/>
          <w:color w:val="111111"/>
          <w:sz w:val="6"/>
          <w:szCs w:val="24"/>
          <w:shd w:val="clear" w:color="auto" w:fill="FFFFFF"/>
        </w:rPr>
      </w:pPr>
    </w:p>
    <w:p w14:paraId="22609F0B" w14:textId="77777777" w:rsidR="002672D6" w:rsidRPr="00FE17E7" w:rsidRDefault="002672D6" w:rsidP="00E80EC6">
      <w:pPr>
        <w:pStyle w:val="Heading1"/>
        <w:spacing w:before="120" w:line="360" w:lineRule="auto"/>
        <w:rPr>
          <w:rFonts w:ascii="Times New Roman" w:hAnsi="Times New Roman" w:cs="Times New Roman"/>
          <w:b/>
          <w:color w:val="1F4E79" w:themeColor="accent1" w:themeShade="80"/>
          <w:sz w:val="28"/>
          <w:szCs w:val="28"/>
        </w:rPr>
      </w:pPr>
      <w:bookmarkStart w:id="21" w:name="_Toc531413382"/>
      <w:r w:rsidRPr="00FE17E7">
        <w:rPr>
          <w:rStyle w:val="author"/>
          <w:rFonts w:ascii="Times New Roman" w:hAnsi="Times New Roman" w:cs="Times New Roman"/>
          <w:b/>
          <w:color w:val="1F4E79" w:themeColor="accent1" w:themeShade="80"/>
          <w:sz w:val="28"/>
          <w:szCs w:val="28"/>
        </w:rPr>
        <w:t>2.2 Motivation in Human Resource Management</w:t>
      </w:r>
      <w:bookmarkEnd w:id="21"/>
    </w:p>
    <w:p w14:paraId="78F34D0D" w14:textId="6A5851CD" w:rsidR="00A65812" w:rsidRPr="00FE17E7" w:rsidRDefault="00F318DA" w:rsidP="002672D6">
      <w:pPr>
        <w:spacing w:after="0" w:line="360" w:lineRule="auto"/>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(Likert, 1961)</w:t>
      </w:r>
      <w:r w:rsidR="00AB2B43">
        <w:rPr>
          <w:rFonts w:ascii="Times New Roman" w:hAnsi="Times New Roman" w:cs="Times New Roman"/>
          <w:color w:val="000000" w:themeColor="text1"/>
          <w:sz w:val="24"/>
          <w:szCs w:val="28"/>
        </w:rPr>
        <w:t xml:space="preserve"> </w:t>
      </w:r>
      <w:r w:rsidR="002672D6" w:rsidRPr="00FE17E7">
        <w:rPr>
          <w:rFonts w:ascii="Times New Roman" w:hAnsi="Times New Roman" w:cs="Times New Roman"/>
          <w:color w:val="000000" w:themeColor="text1"/>
          <w:sz w:val="24"/>
          <w:szCs w:val="28"/>
        </w:rPr>
        <w:t xml:space="preserve">has </w:t>
      </w:r>
      <w:r w:rsidR="008D0F56">
        <w:rPr>
          <w:rFonts w:ascii="Times New Roman" w:hAnsi="Times New Roman" w:cs="Times New Roman"/>
          <w:color w:val="000000" w:themeColor="text1"/>
          <w:sz w:val="24"/>
          <w:szCs w:val="28"/>
        </w:rPr>
        <w:t>explained</w:t>
      </w:r>
      <w:r w:rsidR="002672D6" w:rsidRPr="00FE17E7">
        <w:rPr>
          <w:rFonts w:ascii="Times New Roman" w:hAnsi="Times New Roman" w:cs="Times New Roman"/>
          <w:color w:val="000000" w:themeColor="text1"/>
          <w:sz w:val="24"/>
          <w:szCs w:val="28"/>
        </w:rPr>
        <w:t xml:space="preserve"> motivation plays a vital role in management. Motivation is an effective instrument in the hands of the management in encouraging the workforce. It is the significant assignment of each manager to encourage his subordinate or to make the will to work among the subordinates. It ought to be recalled that the employee might be massively fit for doing some work, nothing can be accomplished if he isn't willing to work. The production of a will to w</w:t>
      </w:r>
      <w:r w:rsidR="00BA2099" w:rsidRPr="00FE17E7">
        <w:rPr>
          <w:rFonts w:ascii="Times New Roman" w:hAnsi="Times New Roman" w:cs="Times New Roman"/>
          <w:color w:val="000000" w:themeColor="text1"/>
          <w:sz w:val="24"/>
          <w:szCs w:val="28"/>
        </w:rPr>
        <w:t>ork is motivation in the basic.</w:t>
      </w:r>
    </w:p>
    <w:p w14:paraId="08041A84" w14:textId="77777777" w:rsidR="00BA2099" w:rsidRPr="00FE17E7" w:rsidRDefault="00BA2099" w:rsidP="002672D6">
      <w:pPr>
        <w:spacing w:after="0" w:line="360" w:lineRule="auto"/>
        <w:jc w:val="both"/>
        <w:rPr>
          <w:rFonts w:ascii="Times New Roman" w:hAnsi="Times New Roman" w:cs="Times New Roman"/>
          <w:color w:val="000000" w:themeColor="text1"/>
          <w:sz w:val="24"/>
          <w:szCs w:val="28"/>
        </w:rPr>
      </w:pPr>
    </w:p>
    <w:p w14:paraId="2079F393" w14:textId="383D35E9" w:rsidR="002672D6" w:rsidRPr="00FE17E7" w:rsidRDefault="002672D6" w:rsidP="002672D6">
      <w:pPr>
        <w:spacing w:after="0"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Motivation is an imperative capacity which exceptionally manager performs for activating the employee to work for the achievement of destinations of the bank. Issuance of effectively thought out instructions and requests does not imply that they will be followed. A manager needs to make fitting utilization of motivation to enthuse the employees to achieve them</w:t>
      </w:r>
      <w:r w:rsidR="00A65812">
        <w:rPr>
          <w:rFonts w:ascii="Times New Roman" w:hAnsi="Times New Roman" w:cs="Times New Roman"/>
          <w:color w:val="000000" w:themeColor="text1"/>
          <w:sz w:val="24"/>
          <w:szCs w:val="28"/>
        </w:rPr>
        <w:t>.</w:t>
      </w:r>
      <w:r w:rsidR="00061653">
        <w:rPr>
          <w:rFonts w:ascii="Times New Roman" w:hAnsi="Times New Roman" w:cs="Times New Roman"/>
          <w:color w:val="000000" w:themeColor="text1"/>
          <w:sz w:val="24"/>
          <w:szCs w:val="28"/>
        </w:rPr>
        <w:t xml:space="preserve"> </w:t>
      </w:r>
      <w:r w:rsidR="00061653" w:rsidRPr="00061653">
        <w:rPr>
          <w:rFonts w:ascii="Times New Roman" w:hAnsi="Times New Roman" w:cs="Times New Roman"/>
          <w:color w:val="000000" w:themeColor="text1"/>
          <w:sz w:val="24"/>
          <w:szCs w:val="24"/>
        </w:rPr>
        <w:t>(</w:t>
      </w:r>
      <w:r w:rsidR="00A65812" w:rsidRPr="00061653">
        <w:rPr>
          <w:rFonts w:ascii="Times New Roman" w:hAnsi="Times New Roman" w:cs="Times New Roman"/>
          <w:color w:val="000000" w:themeColor="text1"/>
          <w:sz w:val="24"/>
        </w:rPr>
        <w:t>Blunt</w:t>
      </w:r>
      <w:r w:rsidR="00BB6AF3">
        <w:rPr>
          <w:rFonts w:ascii="Times New Roman" w:hAnsi="Times New Roman" w:cs="Times New Roman"/>
          <w:color w:val="000000" w:themeColor="text1"/>
          <w:sz w:val="24"/>
        </w:rPr>
        <w:t xml:space="preserve"> </w:t>
      </w:r>
      <w:r w:rsidR="007B316D">
        <w:rPr>
          <w:rFonts w:ascii="Times New Roman" w:hAnsi="Times New Roman" w:cs="Times New Roman"/>
          <w:color w:val="000000" w:themeColor="text1"/>
          <w:sz w:val="24"/>
        </w:rPr>
        <w:t>and</w:t>
      </w:r>
      <w:r w:rsidR="00A65812">
        <w:rPr>
          <w:rFonts w:ascii="Times New Roman" w:hAnsi="Times New Roman" w:cs="Times New Roman"/>
          <w:color w:val="000000" w:themeColor="text1"/>
          <w:sz w:val="24"/>
        </w:rPr>
        <w:t xml:space="preserve"> </w:t>
      </w:r>
      <w:r w:rsidR="00A65812" w:rsidRPr="00061653">
        <w:rPr>
          <w:rFonts w:ascii="Times New Roman" w:hAnsi="Times New Roman" w:cs="Times New Roman"/>
          <w:color w:val="000000" w:themeColor="text1"/>
          <w:sz w:val="24"/>
        </w:rPr>
        <w:t>Martha</w:t>
      </w:r>
      <w:r w:rsidR="00A65812">
        <w:rPr>
          <w:rFonts w:ascii="Times New Roman" w:hAnsi="Times New Roman" w:cs="Times New Roman"/>
          <w:color w:val="000000" w:themeColor="text1"/>
          <w:sz w:val="24"/>
        </w:rPr>
        <w:t xml:space="preserve">, 2010) </w:t>
      </w:r>
      <w:r w:rsidRPr="00FE17E7">
        <w:rPr>
          <w:rFonts w:ascii="Times New Roman" w:hAnsi="Times New Roman" w:cs="Times New Roman"/>
          <w:color w:val="000000" w:themeColor="text1"/>
          <w:sz w:val="24"/>
          <w:szCs w:val="28"/>
        </w:rPr>
        <w:t>Effective motivation succeeds in picking up an assurance to see that the objectives is performed</w:t>
      </w:r>
      <w:r w:rsidR="00BA2099" w:rsidRPr="00FE17E7">
        <w:rPr>
          <w:rFonts w:ascii="Times New Roman" w:hAnsi="Times New Roman" w:cs="Times New Roman"/>
          <w:color w:val="000000" w:themeColor="text1"/>
          <w:sz w:val="24"/>
          <w:szCs w:val="28"/>
        </w:rPr>
        <w:t xml:space="preserve"> proficiently and effectively. </w:t>
      </w:r>
    </w:p>
    <w:p w14:paraId="01821C08" w14:textId="77777777" w:rsidR="00BA2099" w:rsidRPr="00FE17E7" w:rsidRDefault="00BA2099" w:rsidP="002672D6">
      <w:pPr>
        <w:spacing w:after="0" w:line="360" w:lineRule="auto"/>
        <w:jc w:val="both"/>
        <w:rPr>
          <w:rFonts w:ascii="Times New Roman" w:hAnsi="Times New Roman" w:cs="Times New Roman"/>
          <w:color w:val="000000" w:themeColor="text1"/>
          <w:sz w:val="24"/>
          <w:szCs w:val="28"/>
        </w:rPr>
      </w:pPr>
    </w:p>
    <w:p w14:paraId="08ECFED2" w14:textId="1EDFA0D8" w:rsidR="00D21E97" w:rsidRPr="00A354B9" w:rsidRDefault="002672D6" w:rsidP="00A354B9">
      <w:pPr>
        <w:pStyle w:val="NormalWeb"/>
        <w:shd w:val="clear" w:color="auto" w:fill="FFFFFF"/>
        <w:spacing w:before="0" w:beforeAutospacing="0" w:line="360" w:lineRule="auto"/>
        <w:jc w:val="both"/>
        <w:rPr>
          <w:color w:val="000000" w:themeColor="text1"/>
          <w:szCs w:val="28"/>
        </w:rPr>
      </w:pPr>
      <w:r w:rsidRPr="00FE17E7">
        <w:rPr>
          <w:color w:val="000000" w:themeColor="text1"/>
          <w:szCs w:val="28"/>
        </w:rPr>
        <w:t>With the end goal to propel employees to work for the bank's objectives, the managers must decide the thought processes or needs of the employees and give a domain in which proper motivations are accessible for their satisfaction.</w:t>
      </w:r>
      <w:r w:rsidR="000027CC">
        <w:rPr>
          <w:color w:val="000000" w:themeColor="text1"/>
          <w:szCs w:val="28"/>
        </w:rPr>
        <w:t xml:space="preserve"> </w:t>
      </w:r>
      <w:r w:rsidR="000027CC">
        <w:rPr>
          <w:color w:val="000000" w:themeColor="text1"/>
        </w:rPr>
        <w:t xml:space="preserve">Battisti </w:t>
      </w:r>
      <w:r w:rsidR="00D21E97">
        <w:rPr>
          <w:color w:val="000000" w:themeColor="text1"/>
        </w:rPr>
        <w:t>(2005)</w:t>
      </w:r>
      <w:r w:rsidR="000027CC">
        <w:rPr>
          <w:color w:val="000000" w:themeColor="text1"/>
        </w:rPr>
        <w:t xml:space="preserve"> suggests that</w:t>
      </w:r>
      <w:r w:rsidR="000027CC">
        <w:rPr>
          <w:color w:val="000000" w:themeColor="text1"/>
          <w:szCs w:val="28"/>
        </w:rPr>
        <w:t xml:space="preserve"> i</w:t>
      </w:r>
      <w:r w:rsidRPr="00FE17E7">
        <w:rPr>
          <w:color w:val="000000" w:themeColor="text1"/>
          <w:szCs w:val="28"/>
        </w:rPr>
        <w:t>f the management is effective in performing these responsibilities; it will be fruitful in enhancing the willingness of the employees to work. This will build the proficiency and effectiveness of the bank. There will be a better use of assets and employees capacities and limits.</w:t>
      </w:r>
    </w:p>
    <w:p w14:paraId="2503E598" w14:textId="218BBD61" w:rsidR="00D21E97" w:rsidRPr="000027CC" w:rsidRDefault="00D21E97" w:rsidP="000027CC">
      <w:pPr>
        <w:pStyle w:val="NormalWeb"/>
        <w:shd w:val="clear" w:color="auto" w:fill="FFFFFF"/>
        <w:spacing w:before="0" w:beforeAutospacing="0" w:line="360" w:lineRule="auto"/>
        <w:jc w:val="both"/>
        <w:rPr>
          <w:color w:val="000000" w:themeColor="text1"/>
        </w:rPr>
      </w:pPr>
    </w:p>
    <w:p w14:paraId="4513A235" w14:textId="77777777" w:rsidR="001B623A" w:rsidRPr="00FE17E7" w:rsidRDefault="001B623A" w:rsidP="002672D6">
      <w:pPr>
        <w:spacing w:after="0" w:line="360" w:lineRule="auto"/>
        <w:jc w:val="both"/>
        <w:rPr>
          <w:rFonts w:ascii="Times New Roman" w:hAnsi="Times New Roman" w:cs="Times New Roman"/>
          <w:color w:val="000000" w:themeColor="text1"/>
          <w:sz w:val="24"/>
          <w:szCs w:val="28"/>
        </w:rPr>
      </w:pPr>
    </w:p>
    <w:p w14:paraId="516BB511" w14:textId="61D3BD71" w:rsidR="001B623A" w:rsidRPr="00FE17E7" w:rsidRDefault="0034351A" w:rsidP="001B623A">
      <w:pPr>
        <w:spacing w:after="0" w:line="360" w:lineRule="auto"/>
        <w:jc w:val="both"/>
        <w:rPr>
          <w:rFonts w:ascii="Times New Roman" w:hAnsi="Times New Roman" w:cs="Times New Roman"/>
          <w:color w:val="1F4E79" w:themeColor="accent1" w:themeShade="80"/>
          <w:sz w:val="28"/>
          <w:szCs w:val="28"/>
        </w:rPr>
      </w:pPr>
      <w:bookmarkStart w:id="22" w:name="_Toc531413383"/>
      <w:r w:rsidRPr="00FE17E7">
        <w:rPr>
          <w:rStyle w:val="Heading1Char"/>
          <w:rFonts w:ascii="Times New Roman" w:hAnsi="Times New Roman" w:cs="Times New Roman"/>
          <w:b/>
          <w:color w:val="1F4E79" w:themeColor="accent1" w:themeShade="80"/>
          <w:sz w:val="28"/>
          <w:szCs w:val="28"/>
        </w:rPr>
        <w:t>2.2.1</w:t>
      </w:r>
      <w:bookmarkEnd w:id="22"/>
      <w:r w:rsidRPr="00FE17E7">
        <w:rPr>
          <w:rFonts w:ascii="Times New Roman" w:hAnsi="Times New Roman" w:cs="Times New Roman"/>
          <w:color w:val="1F4E79" w:themeColor="accent1" w:themeShade="80"/>
          <w:sz w:val="28"/>
          <w:szCs w:val="28"/>
        </w:rPr>
        <w:t xml:space="preserve"> </w:t>
      </w:r>
      <w:r w:rsidR="001B623A" w:rsidRPr="00FE17E7">
        <w:rPr>
          <w:rStyle w:val="Heading1Char"/>
          <w:rFonts w:ascii="Times New Roman" w:hAnsi="Times New Roman" w:cs="Times New Roman"/>
          <w:b/>
          <w:color w:val="1F4E79" w:themeColor="accent1" w:themeShade="80"/>
          <w:sz w:val="28"/>
          <w:szCs w:val="28"/>
        </w:rPr>
        <w:t>Significance of Motivation</w:t>
      </w:r>
      <w:r w:rsidR="001B623A" w:rsidRPr="00FE17E7">
        <w:rPr>
          <w:rFonts w:ascii="Times New Roman" w:hAnsi="Times New Roman" w:cs="Times New Roman"/>
          <w:color w:val="1F4E79" w:themeColor="accent1" w:themeShade="80"/>
          <w:sz w:val="28"/>
          <w:szCs w:val="28"/>
        </w:rPr>
        <w:t xml:space="preserve"> </w:t>
      </w:r>
    </w:p>
    <w:p w14:paraId="2C0E25AB" w14:textId="77777777" w:rsidR="001B623A" w:rsidRPr="00FE17E7" w:rsidRDefault="001B623A" w:rsidP="001B623A">
      <w:pPr>
        <w:spacing w:after="0" w:line="360" w:lineRule="auto"/>
        <w:jc w:val="both"/>
        <w:rPr>
          <w:rFonts w:ascii="Times New Roman" w:hAnsi="Times New Roman" w:cs="Times New Roman"/>
          <w:color w:val="000000" w:themeColor="text1"/>
          <w:sz w:val="24"/>
          <w:szCs w:val="28"/>
        </w:rPr>
      </w:pPr>
    </w:p>
    <w:p w14:paraId="5DDD7B07" w14:textId="214EA407" w:rsidR="001B623A" w:rsidRPr="00FE17E7" w:rsidRDefault="001B623A" w:rsidP="0034351A">
      <w:pPr>
        <w:pStyle w:val="ListParagraph"/>
        <w:numPr>
          <w:ilvl w:val="0"/>
          <w:numId w:val="46"/>
        </w:numPr>
        <w:spacing w:after="0"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Motivation includes getting the individuals from the team to pull weight effectively, to give their dependability to the team, to do legitimately the reason for the association. The accompanying outcomes might be normal if the employees are appropriately motivated</w:t>
      </w:r>
      <w:r w:rsidRPr="000027CC">
        <w:rPr>
          <w:rFonts w:ascii="Times New Roman" w:hAnsi="Times New Roman" w:cs="Times New Roman"/>
          <w:sz w:val="24"/>
          <w:szCs w:val="24"/>
        </w:rPr>
        <w:t xml:space="preserve">. </w:t>
      </w:r>
      <w:r w:rsidR="000027CC" w:rsidRPr="000027CC">
        <w:rPr>
          <w:rFonts w:ascii="Times New Roman" w:hAnsi="Times New Roman" w:cs="Times New Roman"/>
          <w:sz w:val="24"/>
          <w:szCs w:val="24"/>
        </w:rPr>
        <w:t>(</w:t>
      </w:r>
      <w:hyperlink r:id="rId15" w:anchor="!" w:history="1">
        <w:r w:rsidR="000027CC" w:rsidRPr="000027CC">
          <w:rPr>
            <w:rStyle w:val="text"/>
            <w:rFonts w:ascii="Times New Roman" w:hAnsi="Times New Roman" w:cs="Times New Roman"/>
            <w:sz w:val="24"/>
            <w:szCs w:val="24"/>
          </w:rPr>
          <w:t>Hackman</w:t>
        </w:r>
      </w:hyperlink>
      <w:r w:rsidR="008C5F43">
        <w:rPr>
          <w:rStyle w:val="text"/>
          <w:rFonts w:ascii="Times New Roman" w:hAnsi="Times New Roman" w:cs="Times New Roman"/>
          <w:sz w:val="24"/>
          <w:szCs w:val="24"/>
        </w:rPr>
        <w:t xml:space="preserve"> JR, 2006</w:t>
      </w:r>
      <w:r w:rsidR="000027CC">
        <w:t>)</w:t>
      </w:r>
    </w:p>
    <w:p w14:paraId="458C59B2" w14:textId="77777777" w:rsidR="0034351A" w:rsidRPr="00FE17E7" w:rsidRDefault="0034351A" w:rsidP="0034351A">
      <w:pPr>
        <w:pStyle w:val="ListParagraph"/>
        <w:spacing w:after="0" w:line="360" w:lineRule="auto"/>
        <w:jc w:val="both"/>
        <w:rPr>
          <w:rFonts w:ascii="Times New Roman" w:hAnsi="Times New Roman" w:cs="Times New Roman"/>
          <w:color w:val="000000" w:themeColor="text1"/>
          <w:sz w:val="18"/>
          <w:szCs w:val="28"/>
        </w:rPr>
      </w:pPr>
    </w:p>
    <w:p w14:paraId="73EB10B1" w14:textId="6171C698" w:rsidR="0034351A" w:rsidRPr="00FE17E7" w:rsidRDefault="001B623A" w:rsidP="0034351A">
      <w:pPr>
        <w:pStyle w:val="ListParagraph"/>
        <w:numPr>
          <w:ilvl w:val="0"/>
          <w:numId w:val="46"/>
        </w:numPr>
        <w:spacing w:after="0"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There will be an expansion in the amount and nature of services and products. Wastage and scrap will be less. Better nature of items will likewise expand the general population picture of the business.</w:t>
      </w:r>
      <w:r w:rsidR="00061653" w:rsidRPr="00061653">
        <w:rPr>
          <w:color w:val="000000" w:themeColor="text1"/>
        </w:rPr>
        <w:t xml:space="preserve"> </w:t>
      </w:r>
      <w:r w:rsidR="00A354B9">
        <w:rPr>
          <w:rFonts w:ascii="Times New Roman" w:hAnsi="Times New Roman" w:cs="Times New Roman"/>
          <w:color w:val="000000" w:themeColor="text1"/>
          <w:sz w:val="24"/>
        </w:rPr>
        <w:t>(</w:t>
      </w:r>
      <w:r w:rsidR="00061653" w:rsidRPr="00061653">
        <w:rPr>
          <w:rFonts w:ascii="Times New Roman" w:hAnsi="Times New Roman" w:cs="Times New Roman"/>
          <w:color w:val="000000" w:themeColor="text1"/>
          <w:sz w:val="24"/>
        </w:rPr>
        <w:t>Blunt</w:t>
      </w:r>
      <w:r w:rsidR="00A65812">
        <w:rPr>
          <w:rFonts w:ascii="Times New Roman" w:hAnsi="Times New Roman" w:cs="Times New Roman"/>
          <w:color w:val="000000" w:themeColor="text1"/>
          <w:sz w:val="24"/>
        </w:rPr>
        <w:t xml:space="preserve"> &amp; </w:t>
      </w:r>
      <w:r w:rsidR="00061653" w:rsidRPr="00061653">
        <w:rPr>
          <w:rFonts w:ascii="Times New Roman" w:hAnsi="Times New Roman" w:cs="Times New Roman"/>
          <w:color w:val="000000" w:themeColor="text1"/>
          <w:sz w:val="24"/>
        </w:rPr>
        <w:t>Martha</w:t>
      </w:r>
      <w:r w:rsidR="00A65812">
        <w:rPr>
          <w:rFonts w:ascii="Times New Roman" w:hAnsi="Times New Roman" w:cs="Times New Roman"/>
          <w:color w:val="000000" w:themeColor="text1"/>
          <w:sz w:val="24"/>
        </w:rPr>
        <w:t>, 2010</w:t>
      </w:r>
      <w:r w:rsidR="00061653" w:rsidRPr="00061653">
        <w:rPr>
          <w:rFonts w:ascii="Times New Roman" w:hAnsi="Times New Roman" w:cs="Times New Roman"/>
          <w:color w:val="000000" w:themeColor="text1"/>
          <w:sz w:val="24"/>
        </w:rPr>
        <w:t>)</w:t>
      </w:r>
    </w:p>
    <w:p w14:paraId="3459CBC5" w14:textId="77777777" w:rsidR="0034351A" w:rsidRPr="00FE17E7" w:rsidRDefault="0034351A" w:rsidP="0034351A">
      <w:pPr>
        <w:pStyle w:val="ListParagraph"/>
        <w:spacing w:after="0" w:line="360" w:lineRule="auto"/>
        <w:jc w:val="both"/>
        <w:rPr>
          <w:rFonts w:ascii="Times New Roman" w:hAnsi="Times New Roman" w:cs="Times New Roman"/>
          <w:color w:val="000000" w:themeColor="text1"/>
          <w:sz w:val="18"/>
          <w:szCs w:val="28"/>
        </w:rPr>
      </w:pPr>
    </w:p>
    <w:p w14:paraId="437E0115" w14:textId="34E59801" w:rsidR="0034351A" w:rsidRPr="00FE17E7" w:rsidRDefault="001B623A" w:rsidP="0034351A">
      <w:pPr>
        <w:pStyle w:val="ListParagraph"/>
        <w:numPr>
          <w:ilvl w:val="0"/>
          <w:numId w:val="46"/>
        </w:numPr>
        <w:spacing w:after="0"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 xml:space="preserve">The rates of work's turnover and the relationship among the employees will be low. </w:t>
      </w:r>
    </w:p>
    <w:p w14:paraId="3B6241AB" w14:textId="77777777" w:rsidR="0034351A" w:rsidRPr="00FE17E7" w:rsidRDefault="0034351A" w:rsidP="0034351A">
      <w:pPr>
        <w:pStyle w:val="ListParagraph"/>
        <w:spacing w:after="0" w:line="360" w:lineRule="auto"/>
        <w:jc w:val="both"/>
        <w:rPr>
          <w:rFonts w:ascii="Times New Roman" w:hAnsi="Times New Roman" w:cs="Times New Roman"/>
          <w:color w:val="000000" w:themeColor="text1"/>
          <w:sz w:val="18"/>
          <w:szCs w:val="28"/>
        </w:rPr>
      </w:pPr>
    </w:p>
    <w:bookmarkStart w:id="23" w:name="baep-author-id2"/>
    <w:p w14:paraId="4DF69850" w14:textId="41D01DC1" w:rsidR="0034351A" w:rsidRPr="00FE17E7" w:rsidRDefault="000027CC" w:rsidP="0034351A">
      <w:pPr>
        <w:pStyle w:val="ListParagraph"/>
        <w:numPr>
          <w:ilvl w:val="0"/>
          <w:numId w:val="46"/>
        </w:numPr>
        <w:spacing w:after="0" w:line="360" w:lineRule="auto"/>
        <w:jc w:val="both"/>
        <w:rPr>
          <w:rFonts w:ascii="Times New Roman" w:hAnsi="Times New Roman" w:cs="Times New Roman"/>
          <w:color w:val="000000" w:themeColor="text1"/>
          <w:sz w:val="24"/>
          <w:szCs w:val="28"/>
        </w:rPr>
      </w:pPr>
      <w:r w:rsidRPr="000027CC">
        <w:rPr>
          <w:rFonts w:ascii="Times New Roman" w:hAnsi="Times New Roman" w:cs="Times New Roman"/>
          <w:sz w:val="24"/>
          <w:szCs w:val="24"/>
        </w:rPr>
        <w:fldChar w:fldCharType="begin"/>
      </w:r>
      <w:r w:rsidRPr="000027CC">
        <w:rPr>
          <w:rFonts w:ascii="Times New Roman" w:hAnsi="Times New Roman" w:cs="Times New Roman"/>
          <w:sz w:val="24"/>
          <w:szCs w:val="24"/>
        </w:rPr>
        <w:instrText xml:space="preserve"> HYPERLINK "https://www.sciencedirect.com/science/article/pii/0030507376900167" \l "!" </w:instrText>
      </w:r>
      <w:r w:rsidRPr="000027CC">
        <w:rPr>
          <w:rFonts w:ascii="Times New Roman" w:hAnsi="Times New Roman" w:cs="Times New Roman"/>
          <w:sz w:val="24"/>
          <w:szCs w:val="24"/>
        </w:rPr>
        <w:fldChar w:fldCharType="separate"/>
      </w:r>
      <w:r w:rsidRPr="000027CC">
        <w:rPr>
          <w:rStyle w:val="text"/>
          <w:rFonts w:ascii="Times New Roman" w:hAnsi="Times New Roman" w:cs="Times New Roman"/>
          <w:sz w:val="24"/>
          <w:szCs w:val="24"/>
        </w:rPr>
        <w:t xml:space="preserve"> Hackman</w:t>
      </w:r>
      <w:r w:rsidRPr="000027CC">
        <w:rPr>
          <w:rFonts w:ascii="Times New Roman" w:hAnsi="Times New Roman" w:cs="Times New Roman"/>
          <w:sz w:val="24"/>
          <w:szCs w:val="24"/>
        </w:rPr>
        <w:fldChar w:fldCharType="end"/>
      </w:r>
      <w:bookmarkEnd w:id="23"/>
      <w:r w:rsidR="008C5F43">
        <w:rPr>
          <w:rFonts w:ascii="Times New Roman" w:hAnsi="Times New Roman" w:cs="Times New Roman"/>
          <w:sz w:val="24"/>
          <w:szCs w:val="24"/>
        </w:rPr>
        <w:t xml:space="preserve"> (2006)</w:t>
      </w:r>
      <w:r>
        <w:rPr>
          <w:rFonts w:ascii="Times New Roman" w:hAnsi="Times New Roman" w:cs="Times New Roman"/>
          <w:color w:val="000000" w:themeColor="text1"/>
          <w:sz w:val="24"/>
          <w:szCs w:val="28"/>
        </w:rPr>
        <w:t xml:space="preserve"> shared</w:t>
      </w:r>
      <w:r w:rsidRPr="000027CC">
        <w:rPr>
          <w:rFonts w:ascii="Times New Roman" w:hAnsi="Times New Roman" w:cs="Times New Roman"/>
          <w:color w:val="000000" w:themeColor="text1"/>
          <w:sz w:val="24"/>
          <w:szCs w:val="28"/>
        </w:rPr>
        <w:t xml:space="preserve"> </w:t>
      </w:r>
      <w:r>
        <w:rPr>
          <w:rFonts w:ascii="Times New Roman" w:hAnsi="Times New Roman" w:cs="Times New Roman"/>
          <w:color w:val="000000" w:themeColor="text1"/>
          <w:sz w:val="24"/>
          <w:szCs w:val="28"/>
        </w:rPr>
        <w:t>e</w:t>
      </w:r>
      <w:r w:rsidR="0034351A" w:rsidRPr="00FE17E7">
        <w:rPr>
          <w:rFonts w:ascii="Times New Roman" w:hAnsi="Times New Roman" w:cs="Times New Roman"/>
          <w:color w:val="000000" w:themeColor="text1"/>
          <w:sz w:val="24"/>
          <w:szCs w:val="28"/>
        </w:rPr>
        <w:t>mployees</w:t>
      </w:r>
      <w:r w:rsidR="001B623A" w:rsidRPr="00FE17E7">
        <w:rPr>
          <w:rFonts w:ascii="Times New Roman" w:hAnsi="Times New Roman" w:cs="Times New Roman"/>
          <w:color w:val="000000" w:themeColor="text1"/>
          <w:sz w:val="24"/>
          <w:szCs w:val="28"/>
        </w:rPr>
        <w:t xml:space="preserve"> will, in general, be as proficient as conceivable by enhancing their abilities and information with the goal that they can add to the advancement of the association. This will likewise result in expanded efficiency.</w:t>
      </w:r>
    </w:p>
    <w:p w14:paraId="67053607" w14:textId="77777777" w:rsidR="0034351A" w:rsidRPr="00FE17E7" w:rsidRDefault="0034351A" w:rsidP="0034351A">
      <w:pPr>
        <w:pStyle w:val="ListParagraph"/>
        <w:spacing w:after="0" w:line="360" w:lineRule="auto"/>
        <w:jc w:val="both"/>
        <w:rPr>
          <w:rFonts w:ascii="Times New Roman" w:hAnsi="Times New Roman" w:cs="Times New Roman"/>
          <w:color w:val="000000" w:themeColor="text1"/>
          <w:sz w:val="18"/>
          <w:szCs w:val="28"/>
        </w:rPr>
      </w:pPr>
    </w:p>
    <w:p w14:paraId="5A4048DD" w14:textId="46FCBAB8" w:rsidR="0034351A" w:rsidRPr="00FE17E7" w:rsidRDefault="001B623A" w:rsidP="0034351A">
      <w:pPr>
        <w:pStyle w:val="ListParagraph"/>
        <w:numPr>
          <w:ilvl w:val="0"/>
          <w:numId w:val="46"/>
        </w:numPr>
        <w:spacing w:after="0"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 xml:space="preserve">The number of objections and complaints will descend. The mishap will likewise be low. </w:t>
      </w:r>
    </w:p>
    <w:p w14:paraId="4302B756" w14:textId="77777777" w:rsidR="0034351A" w:rsidRPr="00FE17E7" w:rsidRDefault="0034351A" w:rsidP="0034351A">
      <w:pPr>
        <w:spacing w:after="0" w:line="360" w:lineRule="auto"/>
        <w:jc w:val="both"/>
        <w:rPr>
          <w:rFonts w:ascii="Times New Roman" w:hAnsi="Times New Roman" w:cs="Times New Roman"/>
          <w:color w:val="000000" w:themeColor="text1"/>
          <w:sz w:val="20"/>
          <w:szCs w:val="28"/>
        </w:rPr>
      </w:pPr>
    </w:p>
    <w:p w14:paraId="49A756A2" w14:textId="73A5B891" w:rsidR="001B623A" w:rsidRPr="000027CC" w:rsidRDefault="001B623A" w:rsidP="001B623A">
      <w:pPr>
        <w:pStyle w:val="ListParagraph"/>
        <w:numPr>
          <w:ilvl w:val="0"/>
          <w:numId w:val="46"/>
        </w:numPr>
        <w:spacing w:after="0"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There will be great human relations in the association as grinding among the workers themselves and between the workers an</w:t>
      </w:r>
      <w:r w:rsidR="0034351A" w:rsidRPr="00FE17E7">
        <w:rPr>
          <w:rFonts w:ascii="Times New Roman" w:hAnsi="Times New Roman" w:cs="Times New Roman"/>
          <w:color w:val="000000" w:themeColor="text1"/>
          <w:sz w:val="24"/>
          <w:szCs w:val="28"/>
        </w:rPr>
        <w:t>d the management will diminish.</w:t>
      </w:r>
    </w:p>
    <w:p w14:paraId="40B34A51" w14:textId="77777777" w:rsidR="0034351A" w:rsidRPr="00FE17E7" w:rsidRDefault="0034351A" w:rsidP="0034351A">
      <w:pPr>
        <w:pStyle w:val="ListParagraph"/>
        <w:spacing w:after="0" w:line="360" w:lineRule="auto"/>
        <w:jc w:val="both"/>
        <w:rPr>
          <w:rFonts w:ascii="Times New Roman" w:hAnsi="Times New Roman" w:cs="Times New Roman"/>
          <w:color w:val="000000" w:themeColor="text1"/>
          <w:sz w:val="18"/>
          <w:szCs w:val="28"/>
        </w:rPr>
      </w:pPr>
    </w:p>
    <w:p w14:paraId="04A04676" w14:textId="5533CFF1" w:rsidR="008D0F56" w:rsidRPr="003B2D5F" w:rsidRDefault="001B623A" w:rsidP="00061653">
      <w:pPr>
        <w:pStyle w:val="NormalWeb"/>
        <w:numPr>
          <w:ilvl w:val="0"/>
          <w:numId w:val="46"/>
        </w:numPr>
        <w:shd w:val="clear" w:color="auto" w:fill="FFFFFF"/>
        <w:spacing w:before="0" w:beforeAutospacing="0" w:after="0" w:afterAutospacing="0" w:line="360" w:lineRule="auto"/>
        <w:jc w:val="both"/>
        <w:rPr>
          <w:color w:val="000000" w:themeColor="text1"/>
        </w:rPr>
      </w:pPr>
      <w:r w:rsidRPr="00FE17E7">
        <w:rPr>
          <w:color w:val="000000" w:themeColor="text1"/>
          <w:szCs w:val="28"/>
        </w:rPr>
        <w:t>The workforce will be better fulfilled if the management gives them chances to satisfy their physiological and mental needs. The workers will coordinate deliberately with the management and will contribute their most extreme towards the objectives of the undertaking.</w:t>
      </w:r>
      <w:r w:rsidR="008D0F56">
        <w:rPr>
          <w:color w:val="000000" w:themeColor="text1"/>
          <w:szCs w:val="28"/>
        </w:rPr>
        <w:t xml:space="preserve"> (</w:t>
      </w:r>
      <w:r w:rsidR="008D0F56" w:rsidRPr="003B2D5F">
        <w:rPr>
          <w:color w:val="000000" w:themeColor="text1"/>
        </w:rPr>
        <w:t>Battis</w:t>
      </w:r>
      <w:r w:rsidR="00A354B9">
        <w:rPr>
          <w:color w:val="000000" w:themeColor="text1"/>
        </w:rPr>
        <w:t>ti,</w:t>
      </w:r>
      <w:r w:rsidR="008D0F56" w:rsidRPr="003B2D5F">
        <w:rPr>
          <w:color w:val="000000" w:themeColor="text1"/>
        </w:rPr>
        <w:t xml:space="preserve"> 200</w:t>
      </w:r>
      <w:r w:rsidR="008D0F56">
        <w:rPr>
          <w:color w:val="000000" w:themeColor="text1"/>
        </w:rPr>
        <w:t>5)</w:t>
      </w:r>
    </w:p>
    <w:p w14:paraId="0D29241A" w14:textId="2E18B338" w:rsidR="0034351A" w:rsidRPr="00FE17E7" w:rsidRDefault="0034351A" w:rsidP="0046697A">
      <w:pPr>
        <w:pStyle w:val="ListParagraph"/>
        <w:spacing w:after="0" w:line="360" w:lineRule="auto"/>
        <w:jc w:val="both"/>
        <w:rPr>
          <w:rFonts w:ascii="Times New Roman" w:hAnsi="Times New Roman" w:cs="Times New Roman"/>
          <w:color w:val="000000" w:themeColor="text1"/>
          <w:sz w:val="24"/>
          <w:szCs w:val="28"/>
        </w:rPr>
      </w:pPr>
    </w:p>
    <w:p w14:paraId="30858417" w14:textId="77777777" w:rsidR="0034351A" w:rsidRPr="00FE17E7" w:rsidRDefault="0034351A" w:rsidP="0046697A">
      <w:pPr>
        <w:pStyle w:val="ListParagraph"/>
        <w:spacing w:after="0" w:line="360" w:lineRule="auto"/>
        <w:jc w:val="both"/>
        <w:rPr>
          <w:rFonts w:ascii="Times New Roman" w:hAnsi="Times New Roman" w:cs="Times New Roman"/>
          <w:color w:val="2E74B5" w:themeColor="accent1" w:themeShade="BF"/>
          <w:sz w:val="24"/>
          <w:szCs w:val="28"/>
        </w:rPr>
      </w:pPr>
    </w:p>
    <w:p w14:paraId="22287F61" w14:textId="6C02C045" w:rsidR="0035625F" w:rsidRPr="00FE17E7" w:rsidRDefault="001B623A" w:rsidP="000D4BAA">
      <w:pPr>
        <w:pStyle w:val="Heading1"/>
        <w:spacing w:before="120" w:line="360" w:lineRule="auto"/>
        <w:rPr>
          <w:rFonts w:ascii="Times New Roman" w:hAnsi="Times New Roman" w:cs="Times New Roman"/>
          <w:b/>
          <w:color w:val="1F4E79" w:themeColor="accent1" w:themeShade="80"/>
          <w:sz w:val="28"/>
          <w:szCs w:val="28"/>
        </w:rPr>
      </w:pPr>
      <w:bookmarkStart w:id="24" w:name="_Toc531413384"/>
      <w:r w:rsidRPr="00FE17E7">
        <w:rPr>
          <w:rFonts w:ascii="Times New Roman" w:hAnsi="Times New Roman" w:cs="Times New Roman"/>
          <w:b/>
          <w:color w:val="1F4E79" w:themeColor="accent1" w:themeShade="80"/>
          <w:sz w:val="28"/>
          <w:szCs w:val="28"/>
        </w:rPr>
        <w:lastRenderedPageBreak/>
        <w:t>2.2.2</w:t>
      </w:r>
      <w:r w:rsidR="002672D6" w:rsidRPr="00FE17E7">
        <w:rPr>
          <w:rFonts w:ascii="Times New Roman" w:hAnsi="Times New Roman" w:cs="Times New Roman"/>
          <w:b/>
          <w:color w:val="1F4E79" w:themeColor="accent1" w:themeShade="80"/>
          <w:sz w:val="28"/>
          <w:szCs w:val="28"/>
        </w:rPr>
        <w:t xml:space="preserve"> </w:t>
      </w:r>
      <w:r w:rsidR="005416E6" w:rsidRPr="00FE17E7">
        <w:rPr>
          <w:rFonts w:ascii="Times New Roman" w:eastAsia="Kozuka Mincho Pr6N H" w:hAnsi="Times New Roman" w:cs="Times New Roman"/>
          <w:b/>
          <w:color w:val="1F4E79" w:themeColor="accent1" w:themeShade="80"/>
          <w:sz w:val="28"/>
          <w:szCs w:val="28"/>
        </w:rPr>
        <w:t>Lack of Motivating F</w:t>
      </w:r>
      <w:r w:rsidR="0035625F" w:rsidRPr="00FE17E7">
        <w:rPr>
          <w:rFonts w:ascii="Times New Roman" w:eastAsia="Kozuka Mincho Pr6N H" w:hAnsi="Times New Roman" w:cs="Times New Roman"/>
          <w:b/>
          <w:color w:val="1F4E79" w:themeColor="accent1" w:themeShade="80"/>
          <w:sz w:val="28"/>
          <w:szCs w:val="28"/>
        </w:rPr>
        <w:t>actors</w:t>
      </w:r>
      <w:bookmarkEnd w:id="24"/>
    </w:p>
    <w:p w14:paraId="40CAC5F8" w14:textId="5AC7F780" w:rsidR="002814F3" w:rsidRPr="002814F3" w:rsidRDefault="00B62670" w:rsidP="002814F3">
      <w:pPr>
        <w:pStyle w:val="ListParagraph"/>
        <w:numPr>
          <w:ilvl w:val="0"/>
          <w:numId w:val="19"/>
        </w:numPr>
        <w:spacing w:line="360" w:lineRule="auto"/>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 xml:space="preserve">The HR manager must have the capacity to deal with the group effectively and viable. The manager isn't permitted to have any bias while managing employees in an organization. </w:t>
      </w:r>
      <w:r w:rsidR="002814F3">
        <w:rPr>
          <w:rFonts w:ascii="Times New Roman" w:hAnsi="Times New Roman" w:cs="Times New Roman"/>
          <w:color w:val="000000" w:themeColor="text1"/>
          <w:sz w:val="24"/>
          <w:szCs w:val="28"/>
        </w:rPr>
        <w:t>(</w:t>
      </w:r>
      <w:r w:rsidR="002814F3" w:rsidRPr="002814F3">
        <w:rPr>
          <w:rFonts w:ascii="Times New Roman" w:hAnsi="Times New Roman" w:cs="Times New Roman"/>
          <w:color w:val="000000" w:themeColor="text1"/>
          <w:sz w:val="24"/>
        </w:rPr>
        <w:t>White, Carol-Ann</w:t>
      </w:r>
      <w:r w:rsidR="002814F3">
        <w:rPr>
          <w:rFonts w:ascii="Times New Roman" w:hAnsi="Times New Roman" w:cs="Times New Roman"/>
          <w:color w:val="000000" w:themeColor="text1"/>
          <w:sz w:val="24"/>
          <w:szCs w:val="28"/>
        </w:rPr>
        <w:t>)</w:t>
      </w:r>
      <w:r w:rsidR="002814F3" w:rsidRPr="002814F3">
        <w:rPr>
          <w:rFonts w:ascii="Times New Roman" w:hAnsi="Times New Roman" w:cs="Times New Roman"/>
          <w:color w:val="000000" w:themeColor="text1"/>
          <w:sz w:val="24"/>
          <w:szCs w:val="28"/>
        </w:rPr>
        <w:t xml:space="preserve"> </w:t>
      </w:r>
      <w:r w:rsidRPr="00FE17E7">
        <w:rPr>
          <w:rFonts w:ascii="Times New Roman" w:hAnsi="Times New Roman" w:cs="Times New Roman"/>
          <w:color w:val="000000" w:themeColor="text1"/>
          <w:sz w:val="24"/>
          <w:szCs w:val="28"/>
        </w:rPr>
        <w:t xml:space="preserve">Victimization employees by HR managers can result in wearing down, more regrettable worker confidence and in some cases in claims against the organization. </w:t>
      </w:r>
    </w:p>
    <w:p w14:paraId="79D9A640" w14:textId="77777777" w:rsidR="00CA06A5" w:rsidRPr="00FE17E7" w:rsidRDefault="00CA06A5" w:rsidP="00CA06A5">
      <w:pPr>
        <w:pStyle w:val="ListParagraph"/>
        <w:spacing w:line="360" w:lineRule="auto"/>
        <w:jc w:val="both"/>
        <w:rPr>
          <w:rFonts w:ascii="Times New Roman" w:hAnsi="Times New Roman" w:cs="Times New Roman"/>
          <w:color w:val="000000" w:themeColor="text1"/>
          <w:sz w:val="24"/>
          <w:szCs w:val="28"/>
        </w:rPr>
      </w:pPr>
    </w:p>
    <w:p w14:paraId="2DCBD7D1" w14:textId="77777777" w:rsidR="00E41DF9" w:rsidRPr="00FE17E7" w:rsidRDefault="00B62670" w:rsidP="000D4BAA">
      <w:pPr>
        <w:pStyle w:val="ListParagraph"/>
        <w:numPr>
          <w:ilvl w:val="0"/>
          <w:numId w:val="19"/>
        </w:numPr>
        <w:spacing w:after="0" w:line="360" w:lineRule="auto"/>
        <w:ind w:left="714" w:hanging="357"/>
        <w:jc w:val="both"/>
        <w:rPr>
          <w:rFonts w:ascii="Times New Roman" w:hAnsi="Times New Roman" w:cs="Times New Roman"/>
          <w:color w:val="000000" w:themeColor="text1"/>
          <w:sz w:val="24"/>
          <w:szCs w:val="28"/>
        </w:rPr>
      </w:pPr>
      <w:r w:rsidRPr="00FE17E7">
        <w:rPr>
          <w:rFonts w:ascii="Times New Roman" w:hAnsi="Times New Roman" w:cs="Times New Roman"/>
          <w:color w:val="000000" w:themeColor="text1"/>
          <w:sz w:val="24"/>
          <w:szCs w:val="28"/>
        </w:rPr>
        <w:t>Employees additionally ought to keep away from having a negative state of mind or avoiding work. Employees should realize that if any negative mentality is enlisted, they will experience issues breaking that recognition and working effectively to achieve the organization's objectives.</w:t>
      </w:r>
    </w:p>
    <w:p w14:paraId="087A0839" w14:textId="3C8A343C" w:rsidR="002814F3" w:rsidRPr="003B2D5F" w:rsidRDefault="00A354B9" w:rsidP="002814F3">
      <w:pPr>
        <w:pStyle w:val="NormalWeb"/>
        <w:shd w:val="clear" w:color="auto" w:fill="FFFFFF"/>
        <w:spacing w:before="0" w:beforeAutospacing="0" w:after="0" w:afterAutospacing="0" w:line="360" w:lineRule="auto"/>
        <w:ind w:left="720"/>
        <w:jc w:val="both"/>
        <w:rPr>
          <w:color w:val="000000" w:themeColor="text1"/>
        </w:rPr>
      </w:pPr>
      <w:r>
        <w:rPr>
          <w:color w:val="000000" w:themeColor="text1"/>
          <w:szCs w:val="28"/>
        </w:rPr>
        <w:t>(</w:t>
      </w:r>
      <w:r w:rsidR="002814F3" w:rsidRPr="003B2D5F">
        <w:rPr>
          <w:color w:val="000000" w:themeColor="text1"/>
        </w:rPr>
        <w:t>White</w:t>
      </w:r>
      <w:r>
        <w:rPr>
          <w:color w:val="000000" w:themeColor="text1"/>
        </w:rPr>
        <w:t>, Carol-Ann</w:t>
      </w:r>
      <w:r w:rsidR="002814F3" w:rsidRPr="003B2D5F">
        <w:rPr>
          <w:color w:val="000000" w:themeColor="text1"/>
        </w:rPr>
        <w:t xml:space="preserve"> 2015.</w:t>
      </w:r>
      <w:r w:rsidR="002814F3">
        <w:rPr>
          <w:color w:val="000000" w:themeColor="text1"/>
        </w:rPr>
        <w:t>)</w:t>
      </w:r>
    </w:p>
    <w:p w14:paraId="00233C6E" w14:textId="74374C61" w:rsidR="00CA06A5" w:rsidRPr="002814F3" w:rsidRDefault="00CA06A5">
      <w:pPr>
        <w:rPr>
          <w:rFonts w:ascii="Adobe Garamond Pro Bold" w:hAnsi="Adobe Garamond Pro Bold" w:cstheme="minorHAnsi"/>
          <w:b/>
          <w:color w:val="00B050"/>
          <w:sz w:val="28"/>
          <w:szCs w:val="28"/>
        </w:rPr>
      </w:pPr>
    </w:p>
    <w:p w14:paraId="2B0CBBDB" w14:textId="6549D943" w:rsidR="00E41DF9" w:rsidRPr="00C219D3" w:rsidRDefault="00C219D3" w:rsidP="00C219D3">
      <w:pPr>
        <w:jc w:val="center"/>
        <w:rPr>
          <w:rFonts w:ascii="Adobe Garamond Pro Bold" w:hAnsi="Adobe Garamond Pro Bold" w:cstheme="minorHAnsi"/>
          <w:b/>
          <w:color w:val="00B050"/>
          <w:sz w:val="96"/>
          <w:szCs w:val="28"/>
        </w:rPr>
      </w:pPr>
      <w:r>
        <w:rPr>
          <w:rFonts w:ascii="Adobe Garamond Pro Bold" w:hAnsi="Adobe Garamond Pro Bold" w:cstheme="minorHAnsi"/>
          <w:noProof/>
          <w:color w:val="00B050"/>
          <w:sz w:val="96"/>
          <w:szCs w:val="28"/>
        </w:rPr>
        <w:lastRenderedPageBreak/>
        <w:drawing>
          <wp:anchor distT="0" distB="0" distL="114300" distR="114300" simplePos="0" relativeHeight="251695104" behindDoc="0" locked="0" layoutInCell="1" allowOverlap="1" wp14:anchorId="3C117AAF" wp14:editId="2AF3C7EF">
            <wp:simplePos x="0" y="0"/>
            <wp:positionH relativeFrom="column">
              <wp:posOffset>-19050</wp:posOffset>
            </wp:positionH>
            <wp:positionV relativeFrom="page">
              <wp:posOffset>5235575</wp:posOffset>
            </wp:positionV>
            <wp:extent cx="5943600" cy="3903980"/>
            <wp:effectExtent l="0" t="0" r="0" b="1270"/>
            <wp:wrapThrough wrapText="bothSides">
              <wp:wrapPolygon edited="0">
                <wp:start x="0" y="0"/>
                <wp:lineTo x="0" y="21502"/>
                <wp:lineTo x="21531" y="21502"/>
                <wp:lineTo x="21531" y="0"/>
                <wp:lineTo x="0"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IBL.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3903980"/>
                    </a:xfrm>
                    <a:prstGeom prst="rect">
                      <a:avLst/>
                    </a:prstGeom>
                  </pic:spPr>
                </pic:pic>
              </a:graphicData>
            </a:graphic>
            <wp14:sizeRelH relativeFrom="page">
              <wp14:pctWidth>0</wp14:pctWidth>
            </wp14:sizeRelH>
            <wp14:sizeRelV relativeFrom="page">
              <wp14:pctHeight>0</wp14:pctHeight>
            </wp14:sizeRelV>
          </wp:anchor>
        </w:drawing>
      </w:r>
      <w:r>
        <w:rPr>
          <w:rFonts w:ascii="Adobe Garamond Pro Bold" w:hAnsi="Adobe Garamond Pro Bold" w:cstheme="minorHAnsi"/>
          <w:b/>
          <w:noProof/>
          <w:color w:val="00B050"/>
          <w:sz w:val="96"/>
          <w:szCs w:val="28"/>
        </w:rPr>
        <mc:AlternateContent>
          <mc:Choice Requires="wps">
            <w:drawing>
              <wp:anchor distT="0" distB="0" distL="114300" distR="114300" simplePos="0" relativeHeight="251659264" behindDoc="0" locked="0" layoutInCell="1" allowOverlap="1" wp14:anchorId="143DA65B" wp14:editId="587CF9A6">
                <wp:simplePos x="0" y="0"/>
                <wp:positionH relativeFrom="margin">
                  <wp:align>right</wp:align>
                </wp:positionH>
                <wp:positionV relativeFrom="margin">
                  <wp:posOffset>1114425</wp:posOffset>
                </wp:positionV>
                <wp:extent cx="5867400" cy="3028950"/>
                <wp:effectExtent l="0" t="0" r="19050" b="19050"/>
                <wp:wrapSquare wrapText="bothSides"/>
                <wp:docPr id="12" name="Rectangle 12"/>
                <wp:cNvGraphicFramePr/>
                <a:graphic xmlns:a="http://schemas.openxmlformats.org/drawingml/2006/main">
                  <a:graphicData uri="http://schemas.microsoft.com/office/word/2010/wordprocessingShape">
                    <wps:wsp>
                      <wps:cNvSpPr/>
                      <wps:spPr>
                        <a:xfrm>
                          <a:off x="0" y="0"/>
                          <a:ext cx="5867400" cy="3028950"/>
                        </a:xfrm>
                        <a:prstGeom prst="rect">
                          <a:avLst/>
                        </a:prstGeom>
                      </wps:spPr>
                      <wps:style>
                        <a:lnRef idx="2">
                          <a:schemeClr val="accent2"/>
                        </a:lnRef>
                        <a:fillRef idx="1">
                          <a:schemeClr val="lt1"/>
                        </a:fillRef>
                        <a:effectRef idx="0">
                          <a:schemeClr val="accent2"/>
                        </a:effectRef>
                        <a:fontRef idx="minor">
                          <a:schemeClr val="dk1"/>
                        </a:fontRef>
                      </wps:style>
                      <wps:txbx>
                        <w:txbxContent>
                          <w:p w14:paraId="0D826F62" w14:textId="77777777" w:rsidR="00FB2A06" w:rsidRPr="000D4BAA" w:rsidRDefault="00FB2A06" w:rsidP="000D4BAA">
                            <w:pPr>
                              <w:jc w:val="center"/>
                              <w:rPr>
                                <w:rFonts w:ascii="Adobe Garamond Pro Bold" w:hAnsi="Adobe Garamond Pro Bold" w:cstheme="minorHAnsi"/>
                                <w:b/>
                                <w:color w:val="000000" w:themeColor="text1"/>
                                <w:sz w:val="56"/>
                                <w:szCs w:val="28"/>
                              </w:rPr>
                            </w:pPr>
                            <w:r w:rsidRPr="000D4BAA">
                              <w:rPr>
                                <w:rFonts w:ascii="Adobe Garamond Pro Bold" w:hAnsi="Adobe Garamond Pro Bold" w:cstheme="minorHAnsi"/>
                                <w:b/>
                                <w:color w:val="000000" w:themeColor="text1"/>
                                <w:sz w:val="56"/>
                                <w:szCs w:val="28"/>
                              </w:rPr>
                              <w:t>Chapter 3</w:t>
                            </w:r>
                          </w:p>
                          <w:p w14:paraId="5FF7B554" w14:textId="77777777" w:rsidR="00FB2A06" w:rsidRPr="00B055B1" w:rsidRDefault="00FB2A06" w:rsidP="000D4BAA">
                            <w:pPr>
                              <w:jc w:val="center"/>
                              <w:rPr>
                                <w:rFonts w:ascii="Cambria" w:hAnsi="Cambria" w:cstheme="minorHAnsi"/>
                                <w:b/>
                                <w:color w:val="FFFFFF" w:themeColor="background1"/>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pPr>
                            <w:r w:rsidRPr="00B055B1">
                              <w:rPr>
                                <w:rFonts w:ascii="Cambria" w:hAnsi="Cambria" w:cstheme="minorHAnsi"/>
                                <w:b/>
                                <w:color w:val="FFFFFF" w:themeColor="background1"/>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t>An overview of Social Islami Bank Limited</w:t>
                            </w:r>
                          </w:p>
                          <w:p w14:paraId="3CF4303B" w14:textId="77777777" w:rsidR="00FB2A06" w:rsidRDefault="00FB2A06" w:rsidP="000D4B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43DA65B" id="Rectangle 12" o:spid="_x0000_s1028" style="position:absolute;left:0;text-align:left;margin-left:410.8pt;margin-top:87.75pt;width:462pt;height:238.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" fillcolor="white [3201]" strokecolor="#ed7d31 [3205]" strokeweight="1pt">
                <v:textbox>
                  <w:txbxContent>
                    <w:p w14:paraId="0D826F62" w14:textId="77777777" w:rsidR="00FB2A06" w:rsidRPr="000D4BAA" w:rsidRDefault="00FB2A06" w:rsidP="000D4BAA">
                      <w:pPr>
                        <w:jc w:val="center"/>
                        <w:rPr>
                          <w:rFonts w:ascii="Adobe Garamond Pro Bold" w:hAnsi="Adobe Garamond Pro Bold" w:cstheme="minorHAnsi"/>
                          <w:b/>
                          <w:color w:val="000000" w:themeColor="text1"/>
                          <w:sz w:val="56"/>
                          <w:szCs w:val="28"/>
                        </w:rPr>
                      </w:pPr>
                      <w:r w:rsidRPr="000D4BAA">
                        <w:rPr>
                          <w:rFonts w:ascii="Adobe Garamond Pro Bold" w:hAnsi="Adobe Garamond Pro Bold" w:cstheme="minorHAnsi"/>
                          <w:b/>
                          <w:color w:val="000000" w:themeColor="text1"/>
                          <w:sz w:val="56"/>
                          <w:szCs w:val="28"/>
                        </w:rPr>
                        <w:t>Chapter 3</w:t>
                      </w:r>
                    </w:p>
                    <w:p w14:paraId="5FF7B554" w14:textId="77777777" w:rsidR="00FB2A06" w:rsidRPr="00B055B1" w:rsidRDefault="00FB2A06" w:rsidP="000D4BAA">
                      <w:pPr>
                        <w:jc w:val="center"/>
                        <w:rPr>
                          <w:rFonts w:ascii="Cambria" w:hAnsi="Cambria" w:cstheme="minorHAnsi"/>
                          <w:b/>
                          <w:color w:val="FFFFFF" w:themeColor="background1"/>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pPr>
                      <w:r w:rsidRPr="00B055B1">
                        <w:rPr>
                          <w:rFonts w:ascii="Cambria" w:hAnsi="Cambria" w:cstheme="minorHAnsi"/>
                          <w:b/>
                          <w:color w:val="FFFFFF" w:themeColor="background1"/>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t>An overview of Social Islami Bank Limited</w:t>
                      </w:r>
                    </w:p>
                    <w:p w14:paraId="3CF4303B" w14:textId="77777777" w:rsidR="00FB2A06" w:rsidRDefault="00FB2A06" w:rsidP="000D4BAA">
                      <w:pPr>
                        <w:jc w:val="center"/>
                      </w:pPr>
                    </w:p>
                  </w:txbxContent>
                </v:textbox>
                <w10:wrap type="square" anchorx="margin" anchory="margin"/>
              </v:rect>
            </w:pict>
          </mc:Fallback>
        </mc:AlternateContent>
      </w:r>
    </w:p>
    <w:p w14:paraId="228F8FD6" w14:textId="1C21AE5B" w:rsidR="00BA2099" w:rsidRPr="00D4194D" w:rsidRDefault="005E34B1" w:rsidP="00E80EC6">
      <w:pPr>
        <w:pStyle w:val="Heading1"/>
        <w:spacing w:after="120" w:line="360" w:lineRule="auto"/>
        <w:jc w:val="center"/>
        <w:rPr>
          <w:rFonts w:ascii="Times New Roman" w:hAnsi="Times New Roman" w:cs="Times New Roman"/>
          <w:b/>
          <w:color w:val="1F4E79" w:themeColor="accent1" w:themeShade="80"/>
          <w:sz w:val="36"/>
          <w:szCs w:val="28"/>
        </w:rPr>
      </w:pPr>
      <w:bookmarkStart w:id="25" w:name="_Toc531413385"/>
      <w:r w:rsidRPr="00D4194D">
        <w:rPr>
          <w:rFonts w:ascii="Times New Roman" w:hAnsi="Times New Roman" w:cs="Times New Roman"/>
          <w:b/>
          <w:color w:val="1F4E79" w:themeColor="accent1" w:themeShade="80"/>
          <w:sz w:val="36"/>
          <w:szCs w:val="28"/>
        </w:rPr>
        <w:lastRenderedPageBreak/>
        <w:t xml:space="preserve">3.1 </w:t>
      </w:r>
      <w:r w:rsidR="00BA2099" w:rsidRPr="00D4194D">
        <w:rPr>
          <w:rFonts w:ascii="Times New Roman" w:hAnsi="Times New Roman" w:cs="Times New Roman"/>
          <w:b/>
          <w:color w:val="1F4E79" w:themeColor="accent1" w:themeShade="80"/>
          <w:sz w:val="36"/>
          <w:szCs w:val="28"/>
        </w:rPr>
        <w:t>Social Islami Bank Limited Profile</w:t>
      </w:r>
      <w:bookmarkEnd w:id="25"/>
    </w:p>
    <w:p w14:paraId="5F340F54" w14:textId="77777777" w:rsidR="0046697A" w:rsidRPr="0046697A" w:rsidRDefault="00BA2099" w:rsidP="0046697A">
      <w:pPr>
        <w:spacing w:line="360" w:lineRule="auto"/>
        <w:jc w:val="both"/>
        <w:rPr>
          <w:rFonts w:ascii="Times New Roman" w:hAnsi="Times New Roman" w:cs="Times New Roman"/>
          <w:shd w:val="clear" w:color="auto" w:fill="FFFFFF"/>
        </w:rPr>
      </w:pPr>
      <w:r w:rsidRPr="00FE17E7">
        <w:rPr>
          <w:rFonts w:ascii="Times New Roman" w:hAnsi="Times New Roman" w:cs="Times New Roman"/>
          <w:sz w:val="24"/>
          <w:szCs w:val="28"/>
        </w:rPr>
        <w:t xml:space="preserve">The SOCIAL ISLAMI BANK LTD (SIBL), a second-generation commercial bank, working since 22nd November 1995 dependent on Shariah' Standards, has now 150 branches everywhere throughout the nation with two subsidiaries - SIBL Securities Ltd. and SIBL Investment Ltd. Focusing on destitution, SOCIAL ISLAMI BANK LTD is for sure an idea of 21st century participatory three segment banking model in one. In the formal segment, it fills in as an Islamic participatory commercial bank with human face way to deal with credit and banking on the benefit and loss sharing. It has a Non-formal banking division too with the casual fund and venture bundle that engages and adapts genuine poor family and make neighborhood salary openings. The bank has another part to adopt the deliberate area and management of Waqf, Mosque properties and has presented money Waqf system without precedent for the historical backdrop of banking. In the formal corporate division, this Bank, among others, offers the most exceptional banking administrations through opening of different kinds of store and venture accounts, financing exchange, giving letters of certification, opening letters of credit, gathering of bills, renting of hardware and buyers' tough, enlist buy and portion deal for capital merchandise, interest in minimal effort lodging and management of genuine bequests, participatory interest in different mechanical, agrarian, transport, instructive and wellbeing ventures et cetera. </w:t>
      </w:r>
      <w:r w:rsidR="0046697A" w:rsidRPr="0046697A">
        <w:rPr>
          <w:rFonts w:ascii="Times New Roman" w:hAnsi="Times New Roman" w:cs="Times New Roman"/>
          <w:sz w:val="24"/>
          <w:szCs w:val="28"/>
        </w:rPr>
        <w:t xml:space="preserve">(Source: </w:t>
      </w:r>
      <w:r w:rsidR="0046697A" w:rsidRPr="0046697A">
        <w:rPr>
          <w:rStyle w:val="HTMLCite"/>
          <w:rFonts w:ascii="Times New Roman" w:hAnsi="Times New Roman" w:cs="Times New Roman"/>
          <w:i w:val="0"/>
          <w:iCs w:val="0"/>
          <w:sz w:val="21"/>
          <w:szCs w:val="21"/>
          <w:shd w:val="clear" w:color="auto" w:fill="FFFFFF"/>
        </w:rPr>
        <w:fldChar w:fldCharType="begin"/>
      </w:r>
      <w:r w:rsidR="0046697A" w:rsidRPr="0046697A">
        <w:rPr>
          <w:rStyle w:val="HTMLCite"/>
          <w:rFonts w:ascii="Times New Roman" w:hAnsi="Times New Roman" w:cs="Times New Roman"/>
          <w:i w:val="0"/>
          <w:iCs w:val="0"/>
          <w:sz w:val="21"/>
          <w:szCs w:val="21"/>
          <w:shd w:val="clear" w:color="auto" w:fill="FFFFFF"/>
        </w:rPr>
        <w:instrText xml:space="preserve"> HYPERLINK "https://www.siblbd.com/)</w:instrText>
      </w:r>
    </w:p>
    <w:p w14:paraId="6B3CF7F5" w14:textId="0BD34200" w:rsidR="0046697A" w:rsidRPr="0046697A" w:rsidRDefault="0046697A" w:rsidP="0046697A">
      <w:pPr>
        <w:spacing w:line="360" w:lineRule="auto"/>
        <w:jc w:val="both"/>
        <w:rPr>
          <w:rStyle w:val="Hyperlink"/>
          <w:rFonts w:ascii="Times New Roman" w:hAnsi="Times New Roman" w:cs="Times New Roman"/>
          <w:color w:val="auto"/>
          <w:u w:val="none"/>
          <w:shd w:val="clear" w:color="auto" w:fill="FFFFFF"/>
        </w:rPr>
      </w:pPr>
      <w:r w:rsidRPr="0046697A">
        <w:rPr>
          <w:rStyle w:val="HTMLCite"/>
          <w:rFonts w:ascii="Times New Roman" w:hAnsi="Times New Roman" w:cs="Times New Roman"/>
          <w:i w:val="0"/>
          <w:iCs w:val="0"/>
          <w:sz w:val="21"/>
          <w:szCs w:val="21"/>
          <w:shd w:val="clear" w:color="auto" w:fill="FFFFFF"/>
        </w:rPr>
        <w:instrText xml:space="preserve">" </w:instrText>
      </w:r>
      <w:r w:rsidRPr="0046697A">
        <w:rPr>
          <w:rStyle w:val="HTMLCite"/>
          <w:rFonts w:ascii="Times New Roman" w:hAnsi="Times New Roman" w:cs="Times New Roman"/>
          <w:i w:val="0"/>
          <w:iCs w:val="0"/>
          <w:sz w:val="21"/>
          <w:szCs w:val="21"/>
          <w:shd w:val="clear" w:color="auto" w:fill="FFFFFF"/>
        </w:rPr>
        <w:fldChar w:fldCharType="separate"/>
      </w:r>
      <w:r w:rsidRPr="0046697A">
        <w:rPr>
          <w:rStyle w:val="Hyperlink"/>
          <w:rFonts w:ascii="Times New Roman" w:hAnsi="Times New Roman" w:cs="Times New Roman"/>
          <w:color w:val="auto"/>
          <w:sz w:val="24"/>
          <w:szCs w:val="21"/>
          <w:u w:val="none"/>
          <w:shd w:val="clear" w:color="auto" w:fill="FFFFFF"/>
        </w:rPr>
        <w:t>www.siblbd.com/</w:t>
      </w:r>
      <w:r w:rsidRPr="0046697A">
        <w:rPr>
          <w:rStyle w:val="Hyperlink"/>
          <w:rFonts w:ascii="Times New Roman" w:hAnsi="Times New Roman" w:cs="Times New Roman"/>
          <w:color w:val="auto"/>
          <w:sz w:val="21"/>
          <w:szCs w:val="21"/>
          <w:u w:val="none"/>
          <w:shd w:val="clear" w:color="auto" w:fill="FFFFFF"/>
        </w:rPr>
        <w:t>)</w:t>
      </w:r>
    </w:p>
    <w:p w14:paraId="70E3C260" w14:textId="4DECA4FA" w:rsidR="00BA2099" w:rsidRPr="00FE17E7" w:rsidRDefault="0046697A" w:rsidP="00BA2099">
      <w:pPr>
        <w:spacing w:line="360" w:lineRule="auto"/>
        <w:jc w:val="both"/>
        <w:rPr>
          <w:rFonts w:ascii="Times New Roman" w:hAnsi="Times New Roman" w:cs="Times New Roman"/>
          <w:sz w:val="24"/>
          <w:szCs w:val="28"/>
        </w:rPr>
      </w:pPr>
      <w:r w:rsidRPr="0046697A">
        <w:rPr>
          <w:rStyle w:val="HTMLCite"/>
          <w:rFonts w:ascii="Times New Roman" w:hAnsi="Times New Roman" w:cs="Times New Roman"/>
          <w:i w:val="0"/>
          <w:iCs w:val="0"/>
          <w:sz w:val="21"/>
          <w:szCs w:val="21"/>
          <w:shd w:val="clear" w:color="auto" w:fill="FFFFFF"/>
        </w:rPr>
        <w:fldChar w:fldCharType="end"/>
      </w:r>
      <w:r w:rsidR="00BA2099" w:rsidRPr="00FE17E7">
        <w:rPr>
          <w:rFonts w:ascii="Times New Roman" w:hAnsi="Times New Roman" w:cs="Times New Roman"/>
          <w:sz w:val="24"/>
          <w:szCs w:val="28"/>
        </w:rPr>
        <w:t>The Bank has taken a recharged drive going for solidifying its business in more engaged regions covering SME and Agro-back with accentuation on looking for the elective conveyance channel under which SMS banking and portable based settlement installment systems and by step by step acquainting the equivalent with disperse the SIBL administrations to the doorsteps of the clients. The Bank has just presented Internet Banking and propelled some new items to reinforce its business. The Products are</w:t>
      </w:r>
      <w:r w:rsidR="00485C99" w:rsidRPr="00FE17E7">
        <w:rPr>
          <w:rFonts w:ascii="Times New Roman" w:hAnsi="Times New Roman" w:cs="Times New Roman"/>
          <w:sz w:val="24"/>
          <w:szCs w:val="28"/>
        </w:rPr>
        <w:t xml:space="preserve"> “Sommridhir-</w:t>
      </w:r>
      <w:r w:rsidR="00BA2099" w:rsidRPr="00FE17E7">
        <w:rPr>
          <w:rFonts w:ascii="Times New Roman" w:hAnsi="Times New Roman" w:cs="Times New Roman"/>
          <w:sz w:val="24"/>
          <w:szCs w:val="28"/>
        </w:rPr>
        <w:t>S</w:t>
      </w:r>
      <w:r w:rsidR="00485C99" w:rsidRPr="00FE17E7">
        <w:rPr>
          <w:rFonts w:ascii="Times New Roman" w:hAnsi="Times New Roman" w:cs="Times New Roman"/>
          <w:sz w:val="24"/>
          <w:szCs w:val="28"/>
        </w:rPr>
        <w:t>opan, Sonchoy-Protidin, Swopner-</w:t>
      </w:r>
      <w:r w:rsidR="00BA2099" w:rsidRPr="00FE17E7">
        <w:rPr>
          <w:rFonts w:ascii="Times New Roman" w:hAnsi="Times New Roman" w:cs="Times New Roman"/>
          <w:sz w:val="24"/>
          <w:szCs w:val="28"/>
        </w:rPr>
        <w:t>Shiri, Shukh</w:t>
      </w:r>
      <w:r w:rsidR="00485C99" w:rsidRPr="00FE17E7">
        <w:rPr>
          <w:rFonts w:ascii="Times New Roman" w:hAnsi="Times New Roman" w:cs="Times New Roman"/>
          <w:sz w:val="24"/>
          <w:szCs w:val="28"/>
        </w:rPr>
        <w:t>er-Thikana, Sabuj-Chhaya, Sabuj-</w:t>
      </w:r>
      <w:r w:rsidR="00BA2099" w:rsidRPr="00FE17E7">
        <w:rPr>
          <w:rFonts w:ascii="Times New Roman" w:hAnsi="Times New Roman" w:cs="Times New Roman"/>
          <w:sz w:val="24"/>
          <w:szCs w:val="28"/>
        </w:rPr>
        <w:t>Shayanho, Subarno</w:t>
      </w:r>
      <w:r w:rsidR="00485C99" w:rsidRPr="00FE17E7">
        <w:rPr>
          <w:rFonts w:ascii="Times New Roman" w:hAnsi="Times New Roman" w:cs="Times New Roman"/>
          <w:sz w:val="24"/>
          <w:szCs w:val="28"/>
        </w:rPr>
        <w:t>-</w:t>
      </w:r>
      <w:r w:rsidR="00BA2099" w:rsidRPr="00FE17E7">
        <w:rPr>
          <w:rFonts w:ascii="Times New Roman" w:hAnsi="Times New Roman" w:cs="Times New Roman"/>
          <w:sz w:val="24"/>
          <w:szCs w:val="28"/>
        </w:rPr>
        <w:t>lata, Suborna</w:t>
      </w:r>
      <w:r w:rsidR="00485C99" w:rsidRPr="00FE17E7">
        <w:rPr>
          <w:rFonts w:ascii="Times New Roman" w:hAnsi="Times New Roman" w:cs="Times New Roman"/>
          <w:sz w:val="24"/>
          <w:szCs w:val="28"/>
        </w:rPr>
        <w:t>-</w:t>
      </w:r>
      <w:r w:rsidR="00BA2099" w:rsidRPr="00FE17E7">
        <w:rPr>
          <w:rFonts w:ascii="Times New Roman" w:hAnsi="Times New Roman" w:cs="Times New Roman"/>
          <w:sz w:val="24"/>
          <w:szCs w:val="28"/>
        </w:rPr>
        <w:t>rekha, Sanchita</w:t>
      </w:r>
      <w:r w:rsidR="00382183">
        <w:rPr>
          <w:rFonts w:ascii="Times New Roman" w:hAnsi="Times New Roman" w:cs="Times New Roman"/>
          <w:sz w:val="24"/>
          <w:szCs w:val="28"/>
        </w:rPr>
        <w:t xml:space="preserve"> and so on and Zameel ATM card.</w:t>
      </w:r>
    </w:p>
    <w:p w14:paraId="5230A898" w14:textId="2CAABBB3" w:rsidR="00A354B9" w:rsidRPr="00F243CB" w:rsidRDefault="00BA2099" w:rsidP="00A354B9">
      <w:pPr>
        <w:spacing w:line="360" w:lineRule="auto"/>
        <w:jc w:val="both"/>
        <w:rPr>
          <w:rStyle w:val="HTMLCite"/>
          <w:rFonts w:ascii="Times New Roman" w:hAnsi="Times New Roman" w:cs="Times New Roman"/>
          <w:i w:val="0"/>
          <w:iCs w:val="0"/>
          <w:sz w:val="2"/>
          <w:szCs w:val="21"/>
          <w:shd w:val="clear" w:color="auto" w:fill="FFFFFF"/>
        </w:rPr>
      </w:pPr>
      <w:r w:rsidRPr="00FE17E7">
        <w:rPr>
          <w:rFonts w:ascii="Times New Roman" w:hAnsi="Times New Roman" w:cs="Times New Roman"/>
          <w:sz w:val="24"/>
          <w:szCs w:val="28"/>
        </w:rPr>
        <w:t xml:space="preserve">SIBL is a pioneer in presenting internet banking among all the Islami Banks of the nation with cutting-edge banking programming. The best in class banking programming empowers the Bank to give any branch constant banking administration to the customers. SIBL is bolstered by center </w:t>
      </w:r>
      <w:r w:rsidRPr="00FE17E7">
        <w:rPr>
          <w:rFonts w:ascii="Times New Roman" w:hAnsi="Times New Roman" w:cs="Times New Roman"/>
          <w:sz w:val="24"/>
          <w:szCs w:val="28"/>
        </w:rPr>
        <w:lastRenderedPageBreak/>
        <w:t xml:space="preserve">banking arrangements and our items and administrations are emphatically supported by IT foundation, which is updated and developed a ceaseless premise. </w:t>
      </w:r>
      <w:r w:rsidR="00A354B9" w:rsidRPr="00F243CB">
        <w:rPr>
          <w:rStyle w:val="HTMLCite"/>
          <w:rFonts w:ascii="Times New Roman" w:hAnsi="Times New Roman" w:cs="Times New Roman"/>
          <w:i w:val="0"/>
          <w:iCs w:val="0"/>
          <w:sz w:val="2"/>
          <w:szCs w:val="21"/>
          <w:shd w:val="clear" w:color="auto" w:fill="FFFFFF"/>
        </w:rPr>
        <w:t xml:space="preserve"> </w:t>
      </w:r>
    </w:p>
    <w:p w14:paraId="1D05121A" w14:textId="3DA2DAF6" w:rsidR="00F243CB" w:rsidRPr="00F243CB" w:rsidRDefault="00F243CB" w:rsidP="00BA2099">
      <w:pPr>
        <w:spacing w:line="360" w:lineRule="auto"/>
        <w:jc w:val="both"/>
        <w:rPr>
          <w:rStyle w:val="HTMLCite"/>
          <w:rFonts w:ascii="Times New Roman" w:hAnsi="Times New Roman" w:cs="Times New Roman"/>
          <w:i w:val="0"/>
          <w:iCs w:val="0"/>
          <w:sz w:val="2"/>
          <w:szCs w:val="21"/>
          <w:shd w:val="clear" w:color="auto" w:fill="FFFFFF"/>
        </w:rPr>
      </w:pPr>
    </w:p>
    <w:p w14:paraId="07D9C706" w14:textId="669440F7" w:rsidR="00BA2099" w:rsidRPr="00FE17E7" w:rsidRDefault="00BA2099" w:rsidP="00BA2099">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SIBL has set its procedure to change over the entirety of its banking exercises from the conventional branch-based banking system to a perfect mixture of both </w:t>
      </w:r>
      <w:r w:rsidR="00485C99" w:rsidRPr="00FE17E7">
        <w:rPr>
          <w:rFonts w:ascii="Times New Roman" w:hAnsi="Times New Roman" w:cs="Times New Roman"/>
          <w:sz w:val="24"/>
          <w:szCs w:val="28"/>
        </w:rPr>
        <w:t>Central</w:t>
      </w:r>
      <w:r w:rsidRPr="00FE17E7">
        <w:rPr>
          <w:rFonts w:ascii="Times New Roman" w:hAnsi="Times New Roman" w:cs="Times New Roman"/>
          <w:sz w:val="24"/>
          <w:szCs w:val="28"/>
        </w:rPr>
        <w:t xml:space="preserve"> processing unit (CPU) and effective activity of the branch that depends on the cutting edge substance of banking. </w:t>
      </w:r>
    </w:p>
    <w:p w14:paraId="440EB11E" w14:textId="77777777" w:rsidR="001816C3" w:rsidRPr="00F243CB" w:rsidRDefault="001816C3" w:rsidP="00DB4A9C">
      <w:pPr>
        <w:spacing w:line="276" w:lineRule="auto"/>
        <w:jc w:val="both"/>
        <w:rPr>
          <w:rFonts w:ascii="Times New Roman" w:hAnsi="Times New Roman" w:cs="Times New Roman"/>
          <w:sz w:val="6"/>
          <w:szCs w:val="28"/>
        </w:rPr>
      </w:pPr>
    </w:p>
    <w:p w14:paraId="48B4D392" w14:textId="204AD8B4" w:rsidR="00BA2099" w:rsidRPr="00FE17E7" w:rsidRDefault="00BA2099" w:rsidP="00BA2099">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The Bank is running its installment system effectively through BACPS, BEFTN under BACH with the end goal to help its organizations in various measurements. By embracing BACH System according to rules of Bangladesh Bank, SIBL guarantees security, wellbeing and bother free quicker transactions from end to end. Besides, the Bank is effectively receiving administrative rules on IT </w:t>
      </w:r>
      <w:r w:rsidR="00E80EC6" w:rsidRPr="00FE17E7">
        <w:rPr>
          <w:rFonts w:ascii="Times New Roman" w:hAnsi="Times New Roman" w:cs="Times New Roman"/>
          <w:sz w:val="24"/>
          <w:szCs w:val="28"/>
        </w:rPr>
        <w:t>risk</w:t>
      </w:r>
      <w:r w:rsidRPr="00FE17E7">
        <w:rPr>
          <w:rFonts w:ascii="Times New Roman" w:hAnsi="Times New Roman" w:cs="Times New Roman"/>
          <w:sz w:val="24"/>
          <w:szCs w:val="28"/>
        </w:rPr>
        <w:t xml:space="preserve"> management. </w:t>
      </w:r>
    </w:p>
    <w:p w14:paraId="02ADB5ED" w14:textId="77777777" w:rsidR="001816C3" w:rsidRPr="00FE17E7" w:rsidRDefault="001816C3" w:rsidP="00DB4A9C">
      <w:pPr>
        <w:spacing w:line="276" w:lineRule="auto"/>
        <w:jc w:val="both"/>
        <w:rPr>
          <w:rFonts w:ascii="Times New Roman" w:hAnsi="Times New Roman" w:cs="Times New Roman"/>
          <w:sz w:val="8"/>
          <w:szCs w:val="28"/>
        </w:rPr>
      </w:pPr>
    </w:p>
    <w:p w14:paraId="5C257030" w14:textId="77777777" w:rsidR="00BA2099" w:rsidRPr="00FE17E7" w:rsidRDefault="00BA2099" w:rsidP="00BA2099">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SIBL is very aware of its social business obligations and is continually endeavoring to take an interest in the different social program in the nation under its CSR portfolio giving uncommon accentuation on wellbeing, living space, and instruction. The Bank guarantees to give a superior coordinated thought of formal, casual and intentional banking in a similar stage. SIBL has its interesting element to assemble capital through Money WAQF program. </w:t>
      </w:r>
    </w:p>
    <w:p w14:paraId="5D28F965" w14:textId="77777777" w:rsidR="001816C3" w:rsidRPr="00FE17E7" w:rsidRDefault="001816C3" w:rsidP="00DB4A9C">
      <w:pPr>
        <w:spacing w:line="276" w:lineRule="auto"/>
        <w:jc w:val="both"/>
        <w:rPr>
          <w:rFonts w:ascii="Times New Roman" w:hAnsi="Times New Roman" w:cs="Times New Roman"/>
          <w:sz w:val="8"/>
          <w:szCs w:val="28"/>
        </w:rPr>
      </w:pPr>
    </w:p>
    <w:p w14:paraId="234DCDB6" w14:textId="77777777" w:rsidR="00BA2099" w:rsidRPr="00FE17E7" w:rsidRDefault="00BA2099" w:rsidP="00BA2099">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SIBL lays accentuation on business creating, condition well-disposed and green banking constructed speculation keeping an eye in light of impartial dispersion of assets over geological domain for reasonable development of the macro economy of Bangladesh. </w:t>
      </w:r>
    </w:p>
    <w:p w14:paraId="7AD984A6" w14:textId="77777777" w:rsidR="00E2531F" w:rsidRPr="00FE17E7" w:rsidRDefault="00BA2099" w:rsidP="00BA2099">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The Corporate Governance system in SIBL guarantees straightforwardness and responsibility at all dimensions in directing business. The Bank's constant exertion has been to build the investors' esteem and to be esteemed as a consistent association.</w:t>
      </w:r>
    </w:p>
    <w:p w14:paraId="79057864" w14:textId="2DA94A8B" w:rsidR="00B4023A" w:rsidRPr="00FE17E7" w:rsidRDefault="005E34B1" w:rsidP="00E80EC6">
      <w:pPr>
        <w:pStyle w:val="Heading1"/>
        <w:spacing w:after="120" w:line="360" w:lineRule="auto"/>
        <w:rPr>
          <w:rFonts w:ascii="Times New Roman" w:hAnsi="Times New Roman" w:cs="Times New Roman"/>
          <w:b/>
          <w:color w:val="1F4E79" w:themeColor="accent1" w:themeShade="80"/>
          <w:sz w:val="28"/>
          <w:szCs w:val="28"/>
        </w:rPr>
      </w:pPr>
      <w:bookmarkStart w:id="26" w:name="_Toc531413386"/>
      <w:r w:rsidRPr="00FE17E7">
        <w:rPr>
          <w:rFonts w:ascii="Times New Roman" w:hAnsi="Times New Roman" w:cs="Times New Roman"/>
          <w:b/>
          <w:color w:val="1F4E79" w:themeColor="accent1" w:themeShade="80"/>
          <w:sz w:val="28"/>
          <w:szCs w:val="28"/>
        </w:rPr>
        <w:t xml:space="preserve">3.2 </w:t>
      </w:r>
      <w:r w:rsidR="00855AA0" w:rsidRPr="00FE17E7">
        <w:rPr>
          <w:rFonts w:ascii="Times New Roman" w:hAnsi="Times New Roman" w:cs="Times New Roman"/>
          <w:b/>
          <w:color w:val="1F4E79" w:themeColor="accent1" w:themeShade="80"/>
          <w:sz w:val="28"/>
          <w:szCs w:val="28"/>
        </w:rPr>
        <w:t>Vision</w:t>
      </w:r>
      <w:bookmarkEnd w:id="26"/>
      <w:r w:rsidR="00B4023A" w:rsidRPr="00FE17E7">
        <w:rPr>
          <w:rFonts w:ascii="Times New Roman" w:hAnsi="Times New Roman" w:cs="Times New Roman"/>
          <w:b/>
          <w:color w:val="1F4E79" w:themeColor="accent1" w:themeShade="80"/>
          <w:sz w:val="28"/>
          <w:szCs w:val="28"/>
        </w:rPr>
        <w:t xml:space="preserve"> </w:t>
      </w:r>
    </w:p>
    <w:p w14:paraId="13818A55" w14:textId="77777777" w:rsidR="00A354B9" w:rsidRDefault="00B4023A" w:rsidP="0046697A">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The vision of Social Islami Bank Limited is to decrease the poverty dimension of Bangladesh. In this, the idea and belief of 'Cooperating for a peaceful society" are constantly held high. To convey forward this announcement, the workforce of Social Islami Bank Limited is saturated with the most astounding level of energy, enthusiasm, and power to serve the country. </w:t>
      </w:r>
    </w:p>
    <w:p w14:paraId="0F225D44" w14:textId="6BA49D38" w:rsidR="00A354B9" w:rsidRPr="00A354B9" w:rsidRDefault="00A354B9" w:rsidP="0046697A">
      <w:pPr>
        <w:spacing w:line="360" w:lineRule="auto"/>
        <w:jc w:val="both"/>
        <w:rPr>
          <w:rStyle w:val="HTMLCite"/>
          <w:rFonts w:ascii="Times New Roman" w:hAnsi="Times New Roman" w:cs="Times New Roman"/>
          <w:i w:val="0"/>
          <w:iCs w:val="0"/>
          <w:shd w:val="clear" w:color="auto" w:fill="FFFFFF"/>
        </w:rPr>
      </w:pPr>
      <w:r>
        <w:rPr>
          <w:rStyle w:val="HTMLCite"/>
          <w:rFonts w:ascii="Times New Roman" w:hAnsi="Times New Roman" w:cs="Times New Roman"/>
          <w:i w:val="0"/>
          <w:iCs w:val="0"/>
          <w:sz w:val="24"/>
          <w:szCs w:val="21"/>
          <w:shd w:val="clear" w:color="auto" w:fill="FFFFFF"/>
        </w:rPr>
        <w:lastRenderedPageBreak/>
        <w:fldChar w:fldCharType="begin"/>
      </w:r>
      <w:r>
        <w:rPr>
          <w:rStyle w:val="HTMLCite"/>
          <w:rFonts w:ascii="Times New Roman" w:hAnsi="Times New Roman" w:cs="Times New Roman"/>
          <w:i w:val="0"/>
          <w:iCs w:val="0"/>
          <w:sz w:val="24"/>
          <w:szCs w:val="21"/>
          <w:shd w:val="clear" w:color="auto" w:fill="FFFFFF"/>
        </w:rPr>
        <w:instrText xml:space="preserve"> HYPERLINK "http://</w:instrText>
      </w:r>
      <w:r w:rsidRPr="00A354B9">
        <w:rPr>
          <w:rStyle w:val="HTMLCite"/>
          <w:rFonts w:ascii="Times New Roman" w:hAnsi="Times New Roman" w:cs="Times New Roman"/>
          <w:i w:val="0"/>
          <w:iCs w:val="0"/>
          <w:sz w:val="24"/>
          <w:szCs w:val="21"/>
          <w:shd w:val="clear" w:color="auto" w:fill="FFFFFF"/>
        </w:rPr>
        <w:instrText>www.siblbd.com/</w:instrText>
      </w:r>
      <w:r w:rsidRPr="00A354B9">
        <w:rPr>
          <w:rStyle w:val="HTMLCite"/>
          <w:rFonts w:ascii="Times New Roman" w:hAnsi="Times New Roman" w:cs="Times New Roman"/>
          <w:i w:val="0"/>
          <w:iCs w:val="0"/>
          <w:sz w:val="21"/>
          <w:szCs w:val="21"/>
          <w:shd w:val="clear" w:color="auto" w:fill="FFFFFF"/>
        </w:rPr>
        <w:instrText>)</w:instrText>
      </w:r>
    </w:p>
    <w:p w14:paraId="3460ABFB" w14:textId="48DF9F8B" w:rsidR="00A354B9" w:rsidRPr="00C656C1" w:rsidRDefault="00A354B9" w:rsidP="0046697A">
      <w:pPr>
        <w:spacing w:line="360" w:lineRule="auto"/>
        <w:jc w:val="both"/>
        <w:rPr>
          <w:rStyle w:val="Hyperlink"/>
          <w:rFonts w:ascii="Times New Roman" w:hAnsi="Times New Roman" w:cs="Times New Roman"/>
          <w:shd w:val="clear" w:color="auto" w:fill="FFFFFF"/>
        </w:rPr>
      </w:pPr>
      <w:r>
        <w:rPr>
          <w:rStyle w:val="HTMLCite"/>
          <w:rFonts w:ascii="Times New Roman" w:hAnsi="Times New Roman" w:cs="Times New Roman"/>
          <w:i w:val="0"/>
          <w:iCs w:val="0"/>
          <w:sz w:val="24"/>
          <w:szCs w:val="21"/>
          <w:shd w:val="clear" w:color="auto" w:fill="FFFFFF"/>
        </w:rPr>
        <w:instrText xml:space="preserve">" </w:instrText>
      </w:r>
      <w:r>
        <w:rPr>
          <w:rStyle w:val="HTMLCite"/>
          <w:rFonts w:ascii="Times New Roman" w:hAnsi="Times New Roman" w:cs="Times New Roman"/>
          <w:i w:val="0"/>
          <w:iCs w:val="0"/>
          <w:sz w:val="24"/>
          <w:szCs w:val="21"/>
          <w:shd w:val="clear" w:color="auto" w:fill="FFFFFF"/>
        </w:rPr>
        <w:fldChar w:fldCharType="separate"/>
      </w:r>
    </w:p>
    <w:p w14:paraId="61E88E29" w14:textId="7BB29173" w:rsidR="00B4023A" w:rsidRPr="00F243CB" w:rsidRDefault="00A354B9" w:rsidP="0046697A">
      <w:pPr>
        <w:spacing w:line="360" w:lineRule="auto"/>
        <w:jc w:val="both"/>
        <w:rPr>
          <w:rFonts w:ascii="Times New Roman" w:hAnsi="Times New Roman" w:cs="Times New Roman"/>
          <w:sz w:val="12"/>
          <w:szCs w:val="28"/>
        </w:rPr>
      </w:pPr>
      <w:r>
        <w:rPr>
          <w:rStyle w:val="HTMLCite"/>
          <w:rFonts w:ascii="Times New Roman" w:hAnsi="Times New Roman" w:cs="Times New Roman"/>
          <w:i w:val="0"/>
          <w:iCs w:val="0"/>
          <w:sz w:val="24"/>
          <w:szCs w:val="21"/>
          <w:shd w:val="clear" w:color="auto" w:fill="FFFFFF"/>
        </w:rPr>
        <w:fldChar w:fldCharType="end"/>
      </w:r>
    </w:p>
    <w:p w14:paraId="0B2967C6" w14:textId="529D798E" w:rsidR="00B4023A" w:rsidRPr="00FE17E7" w:rsidRDefault="005E34B1" w:rsidP="00E80EC6">
      <w:pPr>
        <w:pStyle w:val="Heading1"/>
        <w:spacing w:after="120" w:line="360" w:lineRule="auto"/>
        <w:rPr>
          <w:rFonts w:ascii="Times New Roman" w:hAnsi="Times New Roman" w:cs="Times New Roman"/>
          <w:b/>
          <w:color w:val="1F4E79" w:themeColor="accent1" w:themeShade="80"/>
          <w:sz w:val="28"/>
          <w:szCs w:val="28"/>
        </w:rPr>
      </w:pPr>
      <w:bookmarkStart w:id="27" w:name="_Toc531413387"/>
      <w:r w:rsidRPr="00FE17E7">
        <w:rPr>
          <w:rFonts w:ascii="Times New Roman" w:hAnsi="Times New Roman" w:cs="Times New Roman"/>
          <w:b/>
          <w:color w:val="1F4E79" w:themeColor="accent1" w:themeShade="80"/>
          <w:sz w:val="28"/>
          <w:szCs w:val="28"/>
        </w:rPr>
        <w:t xml:space="preserve">3.3 </w:t>
      </w:r>
      <w:r w:rsidR="00855AA0" w:rsidRPr="00FE17E7">
        <w:rPr>
          <w:rFonts w:ascii="Times New Roman" w:hAnsi="Times New Roman" w:cs="Times New Roman"/>
          <w:b/>
          <w:color w:val="1F4E79" w:themeColor="accent1" w:themeShade="80"/>
          <w:sz w:val="28"/>
          <w:szCs w:val="28"/>
        </w:rPr>
        <w:t>Mission</w:t>
      </w:r>
      <w:bookmarkEnd w:id="27"/>
    </w:p>
    <w:p w14:paraId="4E7ECE9A" w14:textId="3E22E834" w:rsidR="00B4023A" w:rsidRPr="00FE17E7" w:rsidRDefault="00B4023A" w:rsidP="00B4023A">
      <w:pPr>
        <w:pStyle w:val="ListParagraph"/>
        <w:numPr>
          <w:ilvl w:val="1"/>
          <w:numId w:val="25"/>
        </w:num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To presenting creative Islamic Banking products.</w:t>
      </w:r>
    </w:p>
    <w:p w14:paraId="71C8C235" w14:textId="0A0E62F1" w:rsidR="00B4023A" w:rsidRPr="00FE17E7" w:rsidRDefault="00B4023A" w:rsidP="00B4023A">
      <w:pPr>
        <w:pStyle w:val="ListParagraph"/>
        <w:numPr>
          <w:ilvl w:val="1"/>
          <w:numId w:val="25"/>
        </w:num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To provide an ideal profit for investors.</w:t>
      </w:r>
    </w:p>
    <w:p w14:paraId="3DCF6A68" w14:textId="176AD664" w:rsidR="00B4023A" w:rsidRDefault="00B4023A" w:rsidP="00B4023A">
      <w:pPr>
        <w:pStyle w:val="ListParagraph"/>
        <w:numPr>
          <w:ilvl w:val="1"/>
          <w:numId w:val="25"/>
        </w:num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To build up three division banking model. </w:t>
      </w:r>
    </w:p>
    <w:p w14:paraId="265CB037" w14:textId="77777777" w:rsidR="0046697A" w:rsidRPr="0046697A" w:rsidRDefault="0046697A" w:rsidP="0046697A">
      <w:pPr>
        <w:pStyle w:val="ListParagraph"/>
        <w:spacing w:line="360" w:lineRule="auto"/>
        <w:jc w:val="both"/>
        <w:rPr>
          <w:rFonts w:ascii="Times New Roman" w:hAnsi="Times New Roman" w:cs="Times New Roman"/>
          <w:shd w:val="clear" w:color="auto" w:fill="FFFFFF"/>
        </w:rPr>
      </w:pPr>
    </w:p>
    <w:p w14:paraId="002FCD46" w14:textId="24F639D0" w:rsidR="00AA3788" w:rsidRPr="00F243CB" w:rsidRDefault="00AA3788" w:rsidP="00AA3788">
      <w:pPr>
        <w:pStyle w:val="ListParagraph"/>
        <w:spacing w:line="360" w:lineRule="auto"/>
        <w:jc w:val="both"/>
        <w:rPr>
          <w:rFonts w:ascii="Times New Roman" w:hAnsi="Times New Roman" w:cs="Times New Roman"/>
          <w:sz w:val="18"/>
          <w:szCs w:val="28"/>
        </w:rPr>
      </w:pPr>
    </w:p>
    <w:p w14:paraId="1AEEF3F3" w14:textId="2A1820B1" w:rsidR="0046697A" w:rsidRPr="00F243CB" w:rsidRDefault="0046697A" w:rsidP="0046697A">
      <w:pPr>
        <w:pStyle w:val="ListParagraph"/>
        <w:spacing w:line="360" w:lineRule="auto"/>
        <w:jc w:val="both"/>
        <w:rPr>
          <w:rFonts w:ascii="Times New Roman" w:hAnsi="Times New Roman" w:cs="Times New Roman"/>
          <w:sz w:val="18"/>
          <w:szCs w:val="28"/>
        </w:rPr>
      </w:pPr>
    </w:p>
    <w:p w14:paraId="515F232F" w14:textId="7E4D2C3A" w:rsidR="007E37F4" w:rsidRPr="00FE17E7" w:rsidRDefault="005E34B1" w:rsidP="00D058E5">
      <w:pPr>
        <w:pStyle w:val="Heading1"/>
        <w:spacing w:line="360" w:lineRule="auto"/>
        <w:rPr>
          <w:rFonts w:ascii="Times New Roman" w:hAnsi="Times New Roman" w:cs="Times New Roman"/>
          <w:b/>
          <w:color w:val="1F4E79" w:themeColor="accent1" w:themeShade="80"/>
          <w:sz w:val="28"/>
          <w:szCs w:val="28"/>
        </w:rPr>
      </w:pPr>
      <w:bookmarkStart w:id="28" w:name="_Toc531413388"/>
      <w:r w:rsidRPr="00FE17E7">
        <w:rPr>
          <w:rFonts w:ascii="Times New Roman" w:hAnsi="Times New Roman" w:cs="Times New Roman"/>
          <w:b/>
          <w:color w:val="1F4E79" w:themeColor="accent1" w:themeShade="80"/>
          <w:sz w:val="28"/>
          <w:szCs w:val="28"/>
        </w:rPr>
        <w:t xml:space="preserve">3.4 </w:t>
      </w:r>
      <w:r w:rsidR="00B34654" w:rsidRPr="00FE17E7">
        <w:rPr>
          <w:rFonts w:ascii="Times New Roman" w:hAnsi="Times New Roman" w:cs="Times New Roman"/>
          <w:b/>
          <w:color w:val="1F4E79" w:themeColor="accent1" w:themeShade="80"/>
          <w:sz w:val="28"/>
          <w:szCs w:val="28"/>
        </w:rPr>
        <w:t>Values</w:t>
      </w:r>
      <w:bookmarkEnd w:id="28"/>
    </w:p>
    <w:p w14:paraId="331459DC" w14:textId="70064446" w:rsidR="00B34654" w:rsidRPr="00FE17E7" w:rsidRDefault="00B34654" w:rsidP="005661D6">
      <w:pPr>
        <w:pStyle w:val="ListParagraph"/>
        <w:numPr>
          <w:ilvl w:val="0"/>
          <w:numId w:val="42"/>
        </w:numPr>
        <w:spacing w:before="120" w:after="120" w:line="276" w:lineRule="auto"/>
        <w:ind w:left="714" w:hanging="357"/>
        <w:jc w:val="both"/>
        <w:rPr>
          <w:rFonts w:ascii="Times New Roman" w:hAnsi="Times New Roman" w:cs="Times New Roman"/>
          <w:b/>
          <w:color w:val="1F4E79" w:themeColor="accent1" w:themeShade="80"/>
          <w:sz w:val="24"/>
          <w:szCs w:val="24"/>
        </w:rPr>
      </w:pPr>
      <w:r w:rsidRPr="00FE17E7">
        <w:rPr>
          <w:rFonts w:ascii="Times New Roman" w:hAnsi="Times New Roman" w:cs="Times New Roman"/>
          <w:b/>
          <w:color w:val="1F4E79" w:themeColor="accent1" w:themeShade="80"/>
          <w:sz w:val="24"/>
          <w:szCs w:val="24"/>
        </w:rPr>
        <w:t xml:space="preserve">Technology </w:t>
      </w:r>
    </w:p>
    <w:p w14:paraId="4D984EA0" w14:textId="60933539" w:rsidR="00B34654" w:rsidRPr="00FE17E7" w:rsidRDefault="00B34654" w:rsidP="00B34654">
      <w:pPr>
        <w:spacing w:line="360" w:lineRule="auto"/>
        <w:jc w:val="both"/>
        <w:rPr>
          <w:rFonts w:ascii="Times New Roman" w:hAnsi="Times New Roman" w:cs="Times New Roman"/>
          <w:sz w:val="24"/>
        </w:rPr>
      </w:pPr>
      <w:r w:rsidRPr="00FE17E7">
        <w:rPr>
          <w:rFonts w:ascii="Times New Roman" w:hAnsi="Times New Roman" w:cs="Times New Roman"/>
          <w:sz w:val="24"/>
        </w:rPr>
        <w:t>Present day life is technology subordinate - we continue searching for the most recent development to give the best in simplicity to our customers.</w:t>
      </w:r>
    </w:p>
    <w:p w14:paraId="011DC2BD" w14:textId="3B76226C" w:rsidR="00B34654" w:rsidRPr="00FE17E7" w:rsidRDefault="00B34654" w:rsidP="005661D6">
      <w:pPr>
        <w:pStyle w:val="ListParagraph"/>
        <w:numPr>
          <w:ilvl w:val="0"/>
          <w:numId w:val="42"/>
        </w:numPr>
        <w:spacing w:before="120" w:after="120" w:line="276" w:lineRule="auto"/>
        <w:ind w:left="714" w:hanging="357"/>
        <w:jc w:val="both"/>
        <w:rPr>
          <w:rFonts w:ascii="Times New Roman" w:hAnsi="Times New Roman" w:cs="Times New Roman"/>
          <w:b/>
          <w:color w:val="1F4E79" w:themeColor="accent1" w:themeShade="80"/>
          <w:sz w:val="24"/>
          <w:szCs w:val="24"/>
        </w:rPr>
      </w:pPr>
      <w:r w:rsidRPr="00FE17E7">
        <w:rPr>
          <w:rFonts w:ascii="Times New Roman" w:hAnsi="Times New Roman" w:cs="Times New Roman"/>
          <w:b/>
          <w:color w:val="1F4E79" w:themeColor="accent1" w:themeShade="80"/>
          <w:sz w:val="24"/>
          <w:szCs w:val="24"/>
        </w:rPr>
        <w:t xml:space="preserve">Security </w:t>
      </w:r>
    </w:p>
    <w:p w14:paraId="285A5A89" w14:textId="04668499" w:rsidR="00B34654" w:rsidRPr="00FE17E7" w:rsidRDefault="00B34654" w:rsidP="00B34654">
      <w:pPr>
        <w:spacing w:line="360" w:lineRule="auto"/>
        <w:jc w:val="both"/>
        <w:rPr>
          <w:rFonts w:ascii="Times New Roman" w:hAnsi="Times New Roman" w:cs="Times New Roman"/>
          <w:sz w:val="24"/>
        </w:rPr>
      </w:pPr>
      <w:r w:rsidRPr="00FE17E7">
        <w:rPr>
          <w:rFonts w:ascii="Times New Roman" w:hAnsi="Times New Roman" w:cs="Times New Roman"/>
          <w:sz w:val="24"/>
        </w:rPr>
        <w:t xml:space="preserve">Clients must feel secure with every one of our items and administrations - we continue guaranteeing it. </w:t>
      </w:r>
    </w:p>
    <w:p w14:paraId="6F169281" w14:textId="3E135FC7" w:rsidR="00B34654" w:rsidRPr="00FE17E7" w:rsidRDefault="00B34654" w:rsidP="005661D6">
      <w:pPr>
        <w:pStyle w:val="ListParagraph"/>
        <w:numPr>
          <w:ilvl w:val="0"/>
          <w:numId w:val="42"/>
        </w:numPr>
        <w:spacing w:before="120" w:after="120" w:line="276" w:lineRule="auto"/>
        <w:ind w:left="714" w:hanging="357"/>
        <w:jc w:val="both"/>
        <w:rPr>
          <w:rFonts w:ascii="Times New Roman" w:hAnsi="Times New Roman" w:cs="Times New Roman"/>
          <w:b/>
          <w:color w:val="1F4E79" w:themeColor="accent1" w:themeShade="80"/>
          <w:sz w:val="24"/>
          <w:szCs w:val="24"/>
        </w:rPr>
      </w:pPr>
      <w:r w:rsidRPr="00FE17E7">
        <w:rPr>
          <w:rFonts w:ascii="Times New Roman" w:hAnsi="Times New Roman" w:cs="Times New Roman"/>
          <w:b/>
          <w:color w:val="1F4E79" w:themeColor="accent1" w:themeShade="80"/>
          <w:sz w:val="24"/>
          <w:szCs w:val="24"/>
        </w:rPr>
        <w:t xml:space="preserve">Straightforwardness </w:t>
      </w:r>
    </w:p>
    <w:p w14:paraId="0FE1041A" w14:textId="3EFD1979" w:rsidR="00B34654" w:rsidRPr="00FE17E7" w:rsidRDefault="00B34654" w:rsidP="00B34654">
      <w:pPr>
        <w:spacing w:line="360" w:lineRule="auto"/>
        <w:jc w:val="both"/>
        <w:rPr>
          <w:rFonts w:ascii="Times New Roman" w:hAnsi="Times New Roman" w:cs="Times New Roman"/>
          <w:sz w:val="24"/>
        </w:rPr>
      </w:pPr>
      <w:r w:rsidRPr="00FE17E7">
        <w:rPr>
          <w:rFonts w:ascii="Times New Roman" w:hAnsi="Times New Roman" w:cs="Times New Roman"/>
          <w:sz w:val="24"/>
        </w:rPr>
        <w:t xml:space="preserve">Staying straightforward in all demonstrations is a goodness that manufactures trust - SIBL sticks to it. </w:t>
      </w:r>
    </w:p>
    <w:p w14:paraId="7CA391AB" w14:textId="084E2745" w:rsidR="00B34654" w:rsidRPr="00FE17E7" w:rsidRDefault="00B34654" w:rsidP="005661D6">
      <w:pPr>
        <w:pStyle w:val="ListParagraph"/>
        <w:numPr>
          <w:ilvl w:val="0"/>
          <w:numId w:val="42"/>
        </w:numPr>
        <w:spacing w:before="120" w:after="120" w:line="276" w:lineRule="auto"/>
        <w:ind w:left="714" w:hanging="357"/>
        <w:jc w:val="both"/>
        <w:rPr>
          <w:rFonts w:ascii="Times New Roman" w:hAnsi="Times New Roman" w:cs="Times New Roman"/>
          <w:b/>
          <w:color w:val="1F4E79" w:themeColor="accent1" w:themeShade="80"/>
          <w:sz w:val="24"/>
          <w:szCs w:val="24"/>
        </w:rPr>
      </w:pPr>
      <w:r w:rsidRPr="00FE17E7">
        <w:rPr>
          <w:rFonts w:ascii="Times New Roman" w:hAnsi="Times New Roman" w:cs="Times New Roman"/>
          <w:b/>
          <w:color w:val="1F4E79" w:themeColor="accent1" w:themeShade="80"/>
          <w:sz w:val="24"/>
          <w:szCs w:val="24"/>
        </w:rPr>
        <w:t xml:space="preserve">Accountability </w:t>
      </w:r>
    </w:p>
    <w:p w14:paraId="7F1F348E" w14:textId="4E10EA14" w:rsidR="00B34654" w:rsidRPr="007626D7" w:rsidRDefault="00B34654" w:rsidP="00B34654">
      <w:pPr>
        <w:spacing w:line="360" w:lineRule="auto"/>
        <w:jc w:val="both"/>
        <w:rPr>
          <w:rFonts w:ascii="Times New Roman" w:hAnsi="Times New Roman" w:cs="Times New Roman"/>
          <w:sz w:val="24"/>
        </w:rPr>
      </w:pPr>
      <w:r w:rsidRPr="00FE17E7">
        <w:rPr>
          <w:rFonts w:ascii="Times New Roman" w:hAnsi="Times New Roman" w:cs="Times New Roman"/>
          <w:sz w:val="24"/>
        </w:rPr>
        <w:t>To be responsible is to be dependable or more any dou</w:t>
      </w:r>
      <w:r w:rsidR="007626D7">
        <w:rPr>
          <w:rFonts w:ascii="Times New Roman" w:hAnsi="Times New Roman" w:cs="Times New Roman"/>
          <w:sz w:val="24"/>
        </w:rPr>
        <w:t xml:space="preserve">bt - SIBL is obediently there. </w:t>
      </w:r>
    </w:p>
    <w:p w14:paraId="34263E06" w14:textId="169F1571" w:rsidR="00B34654" w:rsidRPr="00FE17E7" w:rsidRDefault="00B34654" w:rsidP="005661D6">
      <w:pPr>
        <w:pStyle w:val="ListParagraph"/>
        <w:numPr>
          <w:ilvl w:val="0"/>
          <w:numId w:val="42"/>
        </w:numPr>
        <w:spacing w:before="120" w:after="120" w:line="276" w:lineRule="auto"/>
        <w:ind w:left="714" w:hanging="357"/>
        <w:jc w:val="both"/>
        <w:rPr>
          <w:rFonts w:ascii="Times New Roman" w:hAnsi="Times New Roman" w:cs="Times New Roman"/>
          <w:b/>
          <w:color w:val="1F4E79" w:themeColor="accent1" w:themeShade="80"/>
          <w:sz w:val="24"/>
          <w:szCs w:val="24"/>
        </w:rPr>
      </w:pPr>
      <w:r w:rsidRPr="00FE17E7">
        <w:rPr>
          <w:rFonts w:ascii="Times New Roman" w:hAnsi="Times New Roman" w:cs="Times New Roman"/>
          <w:b/>
          <w:color w:val="1F4E79" w:themeColor="accent1" w:themeShade="80"/>
          <w:sz w:val="24"/>
          <w:szCs w:val="24"/>
        </w:rPr>
        <w:t xml:space="preserve">Religious-ness </w:t>
      </w:r>
    </w:p>
    <w:p w14:paraId="6520301D" w14:textId="2E0A50DD" w:rsidR="00B34654" w:rsidRPr="00FE17E7" w:rsidRDefault="00B34654" w:rsidP="00B34654">
      <w:pPr>
        <w:spacing w:line="360" w:lineRule="auto"/>
        <w:jc w:val="both"/>
        <w:rPr>
          <w:rFonts w:ascii="Times New Roman" w:hAnsi="Times New Roman" w:cs="Times New Roman"/>
          <w:sz w:val="24"/>
        </w:rPr>
      </w:pPr>
      <w:r w:rsidRPr="00FE17E7">
        <w:rPr>
          <w:rFonts w:ascii="Times New Roman" w:hAnsi="Times New Roman" w:cs="Times New Roman"/>
          <w:sz w:val="24"/>
        </w:rPr>
        <w:t xml:space="preserve">SIBL upgrades the monetary prosperity as to the happiness of religious morals. </w:t>
      </w:r>
    </w:p>
    <w:p w14:paraId="79A9B574" w14:textId="555E1D83" w:rsidR="00B34654" w:rsidRPr="00FE17E7" w:rsidRDefault="00B34654" w:rsidP="005661D6">
      <w:pPr>
        <w:pStyle w:val="ListParagraph"/>
        <w:numPr>
          <w:ilvl w:val="0"/>
          <w:numId w:val="42"/>
        </w:numPr>
        <w:spacing w:before="120" w:after="120" w:line="276" w:lineRule="auto"/>
        <w:ind w:left="714" w:hanging="357"/>
        <w:jc w:val="both"/>
        <w:rPr>
          <w:rFonts w:ascii="Times New Roman" w:hAnsi="Times New Roman" w:cs="Times New Roman"/>
          <w:b/>
          <w:color w:val="1F4E79" w:themeColor="accent1" w:themeShade="80"/>
          <w:sz w:val="24"/>
          <w:szCs w:val="24"/>
        </w:rPr>
      </w:pPr>
      <w:r w:rsidRPr="00FE17E7">
        <w:rPr>
          <w:rFonts w:ascii="Times New Roman" w:hAnsi="Times New Roman" w:cs="Times New Roman"/>
          <w:b/>
          <w:color w:val="1F4E79" w:themeColor="accent1" w:themeShade="80"/>
          <w:sz w:val="24"/>
          <w:szCs w:val="24"/>
        </w:rPr>
        <w:t xml:space="preserve">Advancement </w:t>
      </w:r>
    </w:p>
    <w:p w14:paraId="546A2EE3" w14:textId="3C65511F" w:rsidR="00B34654" w:rsidRPr="00FE17E7" w:rsidRDefault="00B34654" w:rsidP="00B34654">
      <w:pPr>
        <w:spacing w:line="360" w:lineRule="auto"/>
        <w:jc w:val="both"/>
        <w:rPr>
          <w:rFonts w:ascii="Times New Roman" w:hAnsi="Times New Roman" w:cs="Times New Roman"/>
          <w:sz w:val="24"/>
        </w:rPr>
      </w:pPr>
      <w:r w:rsidRPr="00FE17E7">
        <w:rPr>
          <w:rFonts w:ascii="Times New Roman" w:hAnsi="Times New Roman" w:cs="Times New Roman"/>
          <w:sz w:val="24"/>
        </w:rPr>
        <w:t xml:space="preserve">SIBL employee's psyches and eyes are always open to the development in the personal satisfaction to advance further benefits for the administration takers. </w:t>
      </w:r>
    </w:p>
    <w:p w14:paraId="6D72C57D" w14:textId="5C697944" w:rsidR="00B34654" w:rsidRPr="00FE17E7" w:rsidRDefault="00B34654" w:rsidP="005661D6">
      <w:pPr>
        <w:pStyle w:val="ListParagraph"/>
        <w:numPr>
          <w:ilvl w:val="0"/>
          <w:numId w:val="42"/>
        </w:numPr>
        <w:spacing w:before="120" w:after="120" w:line="276" w:lineRule="auto"/>
        <w:ind w:left="714" w:hanging="357"/>
        <w:jc w:val="both"/>
        <w:rPr>
          <w:rFonts w:ascii="Times New Roman" w:hAnsi="Times New Roman" w:cs="Times New Roman"/>
          <w:b/>
          <w:color w:val="1F4E79" w:themeColor="accent1" w:themeShade="80"/>
          <w:sz w:val="24"/>
          <w:szCs w:val="24"/>
        </w:rPr>
      </w:pPr>
      <w:r w:rsidRPr="00FE17E7">
        <w:rPr>
          <w:rFonts w:ascii="Times New Roman" w:hAnsi="Times New Roman" w:cs="Times New Roman"/>
          <w:b/>
          <w:color w:val="1F4E79" w:themeColor="accent1" w:themeShade="80"/>
          <w:sz w:val="24"/>
          <w:szCs w:val="24"/>
        </w:rPr>
        <w:t xml:space="preserve">Flexibility </w:t>
      </w:r>
    </w:p>
    <w:p w14:paraId="4E715202" w14:textId="31926423" w:rsidR="00B34654" w:rsidRPr="00FE17E7" w:rsidRDefault="00B34654" w:rsidP="00B34654">
      <w:pPr>
        <w:spacing w:line="360" w:lineRule="auto"/>
        <w:jc w:val="both"/>
        <w:rPr>
          <w:rFonts w:ascii="Times New Roman" w:hAnsi="Times New Roman" w:cs="Times New Roman"/>
          <w:sz w:val="24"/>
        </w:rPr>
      </w:pPr>
      <w:r w:rsidRPr="00FE17E7">
        <w:rPr>
          <w:rFonts w:ascii="Times New Roman" w:hAnsi="Times New Roman" w:cs="Times New Roman"/>
          <w:sz w:val="24"/>
        </w:rPr>
        <w:lastRenderedPageBreak/>
        <w:t xml:space="preserve">Flexibility prompts better understanding and more prominent satisfaction - we seek after quality. </w:t>
      </w:r>
    </w:p>
    <w:p w14:paraId="53A2FEBB" w14:textId="044B9A9A" w:rsidR="00B34654" w:rsidRPr="00FE17E7" w:rsidRDefault="00B34654" w:rsidP="005661D6">
      <w:pPr>
        <w:pStyle w:val="ListParagraph"/>
        <w:numPr>
          <w:ilvl w:val="0"/>
          <w:numId w:val="42"/>
        </w:numPr>
        <w:spacing w:before="120" w:after="120" w:line="276" w:lineRule="auto"/>
        <w:ind w:left="714" w:hanging="357"/>
        <w:jc w:val="both"/>
        <w:rPr>
          <w:rFonts w:ascii="Times New Roman" w:hAnsi="Times New Roman" w:cs="Times New Roman"/>
          <w:b/>
          <w:color w:val="1F4E79" w:themeColor="accent1" w:themeShade="80"/>
          <w:sz w:val="24"/>
          <w:szCs w:val="24"/>
        </w:rPr>
      </w:pPr>
      <w:r w:rsidRPr="00FE17E7">
        <w:rPr>
          <w:rFonts w:ascii="Times New Roman" w:hAnsi="Times New Roman" w:cs="Times New Roman"/>
          <w:b/>
          <w:color w:val="1F4E79" w:themeColor="accent1" w:themeShade="80"/>
          <w:sz w:val="24"/>
          <w:szCs w:val="24"/>
        </w:rPr>
        <w:t xml:space="preserve">Efficiency </w:t>
      </w:r>
    </w:p>
    <w:p w14:paraId="0EDBD4BD" w14:textId="21B2D80A" w:rsidR="00B34654" w:rsidRPr="00FE17E7" w:rsidRDefault="00B34654" w:rsidP="00B34654">
      <w:pPr>
        <w:spacing w:line="360" w:lineRule="auto"/>
        <w:jc w:val="both"/>
        <w:rPr>
          <w:rFonts w:ascii="Times New Roman" w:hAnsi="Times New Roman" w:cs="Times New Roman"/>
          <w:sz w:val="24"/>
        </w:rPr>
      </w:pPr>
      <w:r w:rsidRPr="00FE17E7">
        <w:rPr>
          <w:rFonts w:ascii="Times New Roman" w:hAnsi="Times New Roman" w:cs="Times New Roman"/>
          <w:sz w:val="24"/>
        </w:rPr>
        <w:t xml:space="preserve">Efficiency infers flawlessness in any job done - SIBL endeavors to render full satisfaction with it. </w:t>
      </w:r>
    </w:p>
    <w:p w14:paraId="34E05106" w14:textId="6376B779" w:rsidR="00B34654" w:rsidRPr="00FE17E7" w:rsidRDefault="00B34654" w:rsidP="005661D6">
      <w:pPr>
        <w:pStyle w:val="ListParagraph"/>
        <w:numPr>
          <w:ilvl w:val="0"/>
          <w:numId w:val="42"/>
        </w:numPr>
        <w:spacing w:before="120" w:after="120" w:line="276" w:lineRule="auto"/>
        <w:ind w:left="714" w:hanging="357"/>
        <w:jc w:val="both"/>
        <w:rPr>
          <w:rFonts w:ascii="Times New Roman" w:hAnsi="Times New Roman" w:cs="Times New Roman"/>
          <w:b/>
          <w:color w:val="1F4E79" w:themeColor="accent1" w:themeShade="80"/>
          <w:sz w:val="24"/>
          <w:szCs w:val="24"/>
        </w:rPr>
      </w:pPr>
      <w:r w:rsidRPr="00FE17E7">
        <w:rPr>
          <w:rFonts w:ascii="Times New Roman" w:hAnsi="Times New Roman" w:cs="Times New Roman"/>
          <w:b/>
          <w:color w:val="1F4E79" w:themeColor="accent1" w:themeShade="80"/>
          <w:sz w:val="24"/>
          <w:szCs w:val="24"/>
        </w:rPr>
        <w:t xml:space="preserve">Honesty </w:t>
      </w:r>
    </w:p>
    <w:p w14:paraId="5C125F1C" w14:textId="3077F0E6" w:rsidR="00D058E5" w:rsidRPr="00FE17E7" w:rsidRDefault="00B34654" w:rsidP="00D058E5">
      <w:pPr>
        <w:spacing w:line="360" w:lineRule="auto"/>
        <w:jc w:val="both"/>
        <w:rPr>
          <w:rFonts w:ascii="Times New Roman" w:hAnsi="Times New Roman" w:cs="Times New Roman"/>
          <w:sz w:val="24"/>
        </w:rPr>
      </w:pPr>
      <w:r w:rsidRPr="00FE17E7">
        <w:rPr>
          <w:rFonts w:ascii="Times New Roman" w:hAnsi="Times New Roman" w:cs="Times New Roman"/>
          <w:sz w:val="24"/>
        </w:rPr>
        <w:t xml:space="preserve">To be honest, at </w:t>
      </w:r>
      <w:r w:rsidR="00A354B9" w:rsidRPr="00FE17E7">
        <w:rPr>
          <w:rFonts w:ascii="Times New Roman" w:hAnsi="Times New Roman" w:cs="Times New Roman"/>
          <w:sz w:val="24"/>
        </w:rPr>
        <w:t>all-time</w:t>
      </w:r>
      <w:r w:rsidRPr="00FE17E7">
        <w:rPr>
          <w:rFonts w:ascii="Times New Roman" w:hAnsi="Times New Roman" w:cs="Times New Roman"/>
          <w:sz w:val="24"/>
        </w:rPr>
        <w:t xml:space="preserve"> is suggested by all the sacred writing – SIBL adheres to this incentive in the entirety of our administration arrangement.</w:t>
      </w:r>
    </w:p>
    <w:p w14:paraId="4CE0E3C7" w14:textId="15ADAB37" w:rsidR="00A354B9" w:rsidRDefault="00A354B9" w:rsidP="00A354B9">
      <w:pPr>
        <w:spacing w:line="360" w:lineRule="auto"/>
        <w:jc w:val="both"/>
        <w:rPr>
          <w:rStyle w:val="HTMLCite"/>
          <w:rFonts w:ascii="Times New Roman" w:hAnsi="Times New Roman" w:cs="Times New Roman"/>
          <w:i w:val="0"/>
          <w:iCs w:val="0"/>
          <w:sz w:val="24"/>
          <w:szCs w:val="21"/>
          <w:shd w:val="clear" w:color="auto" w:fill="FFFFFF"/>
        </w:rPr>
      </w:pPr>
    </w:p>
    <w:p w14:paraId="5D20DD71" w14:textId="428F8910" w:rsidR="00C219D3" w:rsidRDefault="00C219D3" w:rsidP="0046697A">
      <w:pPr>
        <w:spacing w:line="360" w:lineRule="auto"/>
        <w:jc w:val="both"/>
        <w:rPr>
          <w:rStyle w:val="HTMLCite"/>
          <w:rFonts w:ascii="Times New Roman" w:hAnsi="Times New Roman" w:cs="Times New Roman"/>
          <w:i w:val="0"/>
          <w:iCs w:val="0"/>
          <w:sz w:val="24"/>
          <w:szCs w:val="21"/>
          <w:shd w:val="clear" w:color="auto" w:fill="FFFFFF"/>
        </w:rPr>
      </w:pPr>
    </w:p>
    <w:p w14:paraId="79F0DE06" w14:textId="77777777" w:rsidR="007626D7" w:rsidRPr="00F243CB" w:rsidRDefault="007626D7" w:rsidP="0046697A">
      <w:pPr>
        <w:spacing w:line="360" w:lineRule="auto"/>
        <w:jc w:val="both"/>
        <w:rPr>
          <w:rFonts w:ascii="Times New Roman" w:hAnsi="Times New Roman" w:cs="Times New Roman"/>
          <w:sz w:val="20"/>
        </w:rPr>
      </w:pPr>
    </w:p>
    <w:p w14:paraId="2F867C82" w14:textId="70B0667C" w:rsidR="005E34B1" w:rsidRPr="00FE17E7" w:rsidRDefault="0067627D" w:rsidP="005661D6">
      <w:pPr>
        <w:spacing w:before="120" w:after="120" w:line="360" w:lineRule="auto"/>
        <w:jc w:val="both"/>
        <w:rPr>
          <w:rStyle w:val="Heading1Char"/>
          <w:rFonts w:ascii="Times New Roman" w:eastAsiaTheme="minorHAnsi" w:hAnsi="Times New Roman" w:cs="Times New Roman"/>
          <w:b/>
          <w:color w:val="1F4E79" w:themeColor="accent1" w:themeShade="80"/>
          <w:sz w:val="28"/>
          <w:szCs w:val="28"/>
        </w:rPr>
      </w:pPr>
      <w:bookmarkStart w:id="29" w:name="_Toc531413389"/>
      <w:r w:rsidRPr="00FE17E7">
        <w:rPr>
          <w:rStyle w:val="Heading1Char"/>
          <w:rFonts w:ascii="Times New Roman" w:eastAsiaTheme="minorHAnsi" w:hAnsi="Times New Roman" w:cs="Times New Roman"/>
          <w:b/>
          <w:color w:val="1F4E79" w:themeColor="accent1" w:themeShade="80"/>
          <w:sz w:val="28"/>
          <w:szCs w:val="28"/>
        </w:rPr>
        <w:t xml:space="preserve">3.6 </w:t>
      </w:r>
      <w:r w:rsidR="00A77251" w:rsidRPr="00FE17E7">
        <w:rPr>
          <w:rStyle w:val="Heading1Char"/>
          <w:rFonts w:ascii="Times New Roman" w:eastAsiaTheme="minorHAnsi" w:hAnsi="Times New Roman" w:cs="Times New Roman"/>
          <w:b/>
          <w:color w:val="1F4E79" w:themeColor="accent1" w:themeShade="80"/>
          <w:sz w:val="28"/>
          <w:szCs w:val="28"/>
        </w:rPr>
        <w:t>HR Message t</w:t>
      </w:r>
      <w:r w:rsidR="005661D6" w:rsidRPr="00FE17E7">
        <w:rPr>
          <w:rStyle w:val="Heading1Char"/>
          <w:rFonts w:ascii="Times New Roman" w:eastAsiaTheme="minorHAnsi" w:hAnsi="Times New Roman" w:cs="Times New Roman"/>
          <w:b/>
          <w:color w:val="1F4E79" w:themeColor="accent1" w:themeShade="80"/>
          <w:sz w:val="28"/>
          <w:szCs w:val="28"/>
        </w:rPr>
        <w:t>o t</w:t>
      </w:r>
      <w:r w:rsidR="00C219D3" w:rsidRPr="00FE17E7">
        <w:rPr>
          <w:rStyle w:val="Heading1Char"/>
          <w:rFonts w:ascii="Times New Roman" w:eastAsiaTheme="minorHAnsi" w:hAnsi="Times New Roman" w:cs="Times New Roman"/>
          <w:b/>
          <w:color w:val="1F4E79" w:themeColor="accent1" w:themeShade="80"/>
          <w:sz w:val="28"/>
          <w:szCs w:val="28"/>
        </w:rPr>
        <w:t>he F</w:t>
      </w:r>
      <w:r w:rsidR="005E34B1" w:rsidRPr="00FE17E7">
        <w:rPr>
          <w:rStyle w:val="Heading1Char"/>
          <w:rFonts w:ascii="Times New Roman" w:eastAsiaTheme="minorHAnsi" w:hAnsi="Times New Roman" w:cs="Times New Roman"/>
          <w:b/>
          <w:color w:val="1F4E79" w:themeColor="accent1" w:themeShade="80"/>
          <w:sz w:val="28"/>
          <w:szCs w:val="28"/>
        </w:rPr>
        <w:t>resher's</w:t>
      </w:r>
      <w:bookmarkEnd w:id="29"/>
      <w:r w:rsidR="005E34B1" w:rsidRPr="00FE17E7">
        <w:rPr>
          <w:rStyle w:val="Heading1Char"/>
          <w:rFonts w:ascii="Times New Roman" w:eastAsiaTheme="minorHAnsi" w:hAnsi="Times New Roman" w:cs="Times New Roman"/>
          <w:b/>
          <w:color w:val="1F4E79" w:themeColor="accent1" w:themeShade="80"/>
          <w:sz w:val="28"/>
          <w:szCs w:val="28"/>
        </w:rPr>
        <w:t xml:space="preserve"> </w:t>
      </w:r>
    </w:p>
    <w:p w14:paraId="1E84DF85" w14:textId="3B40BE72" w:rsidR="00AA3788" w:rsidRPr="00FE17E7" w:rsidRDefault="005E34B1" w:rsidP="00AA3788">
      <w:pPr>
        <w:spacing w:line="360" w:lineRule="auto"/>
        <w:jc w:val="both"/>
        <w:rPr>
          <w:rFonts w:ascii="Times New Roman" w:hAnsi="Times New Roman" w:cs="Times New Roman"/>
        </w:rPr>
      </w:pPr>
      <w:bookmarkStart w:id="30" w:name="_Toc531413390"/>
      <w:r w:rsidRPr="00FE17E7">
        <w:rPr>
          <w:rStyle w:val="BookTitle"/>
          <w:rFonts w:ascii="Times New Roman" w:hAnsi="Times New Roman" w:cs="Times New Roman"/>
          <w:b w:val="0"/>
          <w:i w:val="0"/>
          <w:sz w:val="24"/>
        </w:rPr>
        <w:t>One should be over-fastidious with respect to career selection. The career that is picked first will be the entryway of future bearing towards progress. Along these lines, it is smarter, to begin with, a famous learning environment, which will guarantee a smooth career movement. Social Islami Bank Limited gives such learning environment, career development technique, the degree for development of individual gifts. SIBL offers a phenomenal environment and competitive compensation incentives in a way that dependably coordinates their employees' wants. In a trade of all the previously mentioned, SIBL search for people with quality instruction, team-soul, drive for expert perfection, inventive methodologies who can, thusly, create the coveted outcome.</w:t>
      </w:r>
      <w:bookmarkEnd w:id="30"/>
      <w:r w:rsidR="0046697A">
        <w:rPr>
          <w:rStyle w:val="BookTitle"/>
          <w:rFonts w:ascii="Times New Roman" w:hAnsi="Times New Roman" w:cs="Times New Roman"/>
          <w:b w:val="0"/>
          <w:i w:val="0"/>
          <w:sz w:val="24"/>
        </w:rPr>
        <w:t xml:space="preserve"> </w:t>
      </w:r>
    </w:p>
    <w:p w14:paraId="64D7F446" w14:textId="29BE4062" w:rsidR="001816C3" w:rsidRPr="0046697A" w:rsidRDefault="001816C3" w:rsidP="0046697A">
      <w:pPr>
        <w:spacing w:line="360" w:lineRule="auto"/>
        <w:jc w:val="both"/>
        <w:rPr>
          <w:rFonts w:ascii="Times New Roman" w:hAnsi="Times New Roman" w:cs="Times New Roman"/>
          <w:bCs/>
          <w:iCs/>
          <w:spacing w:val="5"/>
          <w:sz w:val="24"/>
        </w:rPr>
      </w:pPr>
      <w:r w:rsidRPr="00FE17E7">
        <w:rPr>
          <w:rFonts w:ascii="Times New Roman" w:hAnsi="Times New Roman" w:cs="Times New Roman"/>
        </w:rPr>
        <w:br w:type="page"/>
      </w:r>
    </w:p>
    <w:p w14:paraId="5D688758" w14:textId="0494B3A0" w:rsidR="00583EA1" w:rsidRPr="00FE17E7" w:rsidRDefault="0067627D" w:rsidP="005661D6">
      <w:pPr>
        <w:pStyle w:val="Heading2"/>
        <w:spacing w:before="120" w:after="120" w:line="360" w:lineRule="auto"/>
        <w:rPr>
          <w:rFonts w:ascii="Times New Roman" w:hAnsi="Times New Roman" w:cs="Times New Roman"/>
          <w:b/>
          <w:color w:val="1F4E79" w:themeColor="accent1" w:themeShade="80"/>
          <w:sz w:val="28"/>
          <w:szCs w:val="28"/>
        </w:rPr>
      </w:pPr>
      <w:bookmarkStart w:id="31" w:name="_Toc531413391"/>
      <w:r w:rsidRPr="00FE17E7">
        <w:rPr>
          <w:rFonts w:ascii="Times New Roman" w:hAnsi="Times New Roman" w:cs="Times New Roman"/>
          <w:b/>
          <w:color w:val="1F4E79" w:themeColor="accent1" w:themeShade="80"/>
          <w:sz w:val="28"/>
          <w:szCs w:val="28"/>
        </w:rPr>
        <w:lastRenderedPageBreak/>
        <w:t xml:space="preserve">3.7 </w:t>
      </w:r>
      <w:r w:rsidR="001816C3" w:rsidRPr="00FE17E7">
        <w:rPr>
          <w:rFonts w:ascii="Times New Roman" w:hAnsi="Times New Roman" w:cs="Times New Roman"/>
          <w:b/>
          <w:color w:val="1F4E79" w:themeColor="accent1" w:themeShade="80"/>
          <w:sz w:val="28"/>
          <w:szCs w:val="28"/>
        </w:rPr>
        <w:t>Products and S</w:t>
      </w:r>
      <w:r w:rsidR="00583EA1" w:rsidRPr="00FE17E7">
        <w:rPr>
          <w:rFonts w:ascii="Times New Roman" w:hAnsi="Times New Roman" w:cs="Times New Roman"/>
          <w:b/>
          <w:color w:val="1F4E79" w:themeColor="accent1" w:themeShade="80"/>
          <w:sz w:val="28"/>
          <w:szCs w:val="28"/>
        </w:rPr>
        <w:t>ervices of SIBL</w:t>
      </w:r>
      <w:bookmarkEnd w:id="31"/>
    </w:p>
    <w:p w14:paraId="77895F28" w14:textId="2D85A4E5" w:rsidR="00583EA1" w:rsidRPr="00FE17E7" w:rsidRDefault="00276761" w:rsidP="00650A61">
      <w:pPr>
        <w:spacing w:line="360" w:lineRule="auto"/>
        <w:jc w:val="both"/>
        <w:rPr>
          <w:rFonts w:ascii="Times New Roman" w:hAnsi="Times New Roman" w:cs="Times New Roman"/>
          <w:sz w:val="24"/>
          <w:szCs w:val="24"/>
        </w:rPr>
      </w:pPr>
      <w:r w:rsidRPr="00FE17E7">
        <w:rPr>
          <w:rFonts w:ascii="Times New Roman" w:hAnsi="Times New Roman" w:cs="Times New Roman"/>
          <w:b/>
          <w:noProof/>
          <w:color w:val="00B050"/>
          <w:sz w:val="24"/>
          <w:szCs w:val="24"/>
        </w:rPr>
        <mc:AlternateContent>
          <mc:Choice Requires="wps">
            <w:drawing>
              <wp:anchor distT="0" distB="0" distL="114300" distR="114300" simplePos="0" relativeHeight="251665408" behindDoc="0" locked="0" layoutInCell="1" allowOverlap="1" wp14:anchorId="2EC3DA77" wp14:editId="667458CB">
                <wp:simplePos x="0" y="0"/>
                <wp:positionH relativeFrom="margin">
                  <wp:align>center</wp:align>
                </wp:positionH>
                <wp:positionV relativeFrom="paragraph">
                  <wp:posOffset>1035050</wp:posOffset>
                </wp:positionV>
                <wp:extent cx="3381375" cy="771525"/>
                <wp:effectExtent l="57150" t="38100" r="66675" b="85725"/>
                <wp:wrapNone/>
                <wp:docPr id="5" name="Rounded Rectangle 5"/>
                <wp:cNvGraphicFramePr/>
                <a:graphic xmlns:a="http://schemas.openxmlformats.org/drawingml/2006/main">
                  <a:graphicData uri="http://schemas.microsoft.com/office/word/2010/wordprocessingShape">
                    <wps:wsp>
                      <wps:cNvSpPr/>
                      <wps:spPr>
                        <a:xfrm>
                          <a:off x="0" y="0"/>
                          <a:ext cx="3381375" cy="771525"/>
                        </a:xfrm>
                        <a:prstGeom prst="roundRect">
                          <a:avLst/>
                        </a:prstGeom>
                      </wps:spPr>
                      <wps:style>
                        <a:lnRef idx="0">
                          <a:schemeClr val="accent5"/>
                        </a:lnRef>
                        <a:fillRef idx="3">
                          <a:schemeClr val="accent5"/>
                        </a:fillRef>
                        <a:effectRef idx="3">
                          <a:schemeClr val="accent5"/>
                        </a:effectRef>
                        <a:fontRef idx="minor">
                          <a:schemeClr val="lt1"/>
                        </a:fontRef>
                      </wps:style>
                      <wps:txbx>
                        <w:txbxContent>
                          <w:p w14:paraId="47FADDE4" w14:textId="77777777" w:rsidR="00FB2A06" w:rsidRPr="000F72D7" w:rsidRDefault="00FB2A06" w:rsidP="00583EA1">
                            <w:pPr>
                              <w:pStyle w:val="Heading1"/>
                              <w:spacing w:line="360" w:lineRule="auto"/>
                              <w:jc w:val="center"/>
                              <w:rPr>
                                <w:rFonts w:asciiTheme="minorHAnsi" w:hAnsiTheme="minorHAnsi" w:cstheme="minorHAnsi"/>
                                <w:b/>
                                <w:color w:val="FFFFFF" w:themeColor="background1"/>
                                <w:sz w:val="40"/>
                                <w:szCs w:val="24"/>
                              </w:rPr>
                            </w:pPr>
                            <w:bookmarkStart w:id="32" w:name="_Toc531413392"/>
                            <w:r w:rsidRPr="000F72D7">
                              <w:rPr>
                                <w:rFonts w:asciiTheme="minorHAnsi" w:hAnsiTheme="minorHAnsi" w:cstheme="minorHAnsi"/>
                                <w:b/>
                                <w:color w:val="FFFFFF" w:themeColor="background1"/>
                                <w:sz w:val="40"/>
                                <w:szCs w:val="24"/>
                              </w:rPr>
                              <w:t>Products and services of SIBL</w:t>
                            </w:r>
                            <w:bookmarkEnd w:id="32"/>
                          </w:p>
                          <w:p w14:paraId="5F2A8C40" w14:textId="5B8CEA06" w:rsidR="00FB2A06" w:rsidRPr="00583EA1" w:rsidRDefault="00FB2A06" w:rsidP="00583EA1">
                            <w:pP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EC3DA77" id="Rounded Rectangle 5" o:spid="_x0000_s1029" style="position:absolute;left:0;text-align:left;margin-left:0;margin-top:81.5pt;width:266.25pt;height:60.7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" fillcolor="#4f7ac7 [3032]" stroked="f">
                <v:fill color2="#416fc3 [3176]" rotate="t" colors="0 #6083cb;.5 #3e70ca;1 #2e61ba" focus="100%" type="gradient">
                  <o:fill v:ext="view" type="gradientUnscaled"/>
                </v:fill>
                <v:shadow on="t" color="black" opacity="41287f" offset="0,1.5pt"/>
                <v:textbox>
                  <w:txbxContent>
                    <w:p w14:paraId="47FADDE4" w14:textId="77777777" w:rsidR="00FB2A06" w:rsidRPr="000F72D7" w:rsidRDefault="00FB2A06" w:rsidP="00583EA1">
                      <w:pPr>
                        <w:pStyle w:val="Heading1"/>
                        <w:spacing w:line="360" w:lineRule="auto"/>
                        <w:jc w:val="center"/>
                        <w:rPr>
                          <w:rFonts w:asciiTheme="minorHAnsi" w:hAnsiTheme="minorHAnsi" w:cstheme="minorHAnsi"/>
                          <w:b/>
                          <w:color w:val="FFFFFF" w:themeColor="background1"/>
                          <w:sz w:val="40"/>
                          <w:szCs w:val="24"/>
                        </w:rPr>
                      </w:pPr>
                      <w:bookmarkStart w:id="32" w:name="_Toc531413392"/>
                      <w:r w:rsidRPr="000F72D7">
                        <w:rPr>
                          <w:rFonts w:asciiTheme="minorHAnsi" w:hAnsiTheme="minorHAnsi" w:cstheme="minorHAnsi"/>
                          <w:b/>
                          <w:color w:val="FFFFFF" w:themeColor="background1"/>
                          <w:sz w:val="40"/>
                          <w:szCs w:val="24"/>
                        </w:rPr>
                        <w:t>Products and services of SIBL</w:t>
                      </w:r>
                      <w:bookmarkEnd w:id="32"/>
                    </w:p>
                    <w:p w14:paraId="5F2A8C40" w14:textId="5B8CEA06" w:rsidR="00FB2A06" w:rsidRPr="00583EA1" w:rsidRDefault="00FB2A06" w:rsidP="00583EA1">
                      <w:pPr>
                        <w:rPr>
                          <w:lang w:val="en-GB"/>
                        </w:rPr>
                      </w:pPr>
                    </w:p>
                  </w:txbxContent>
                </v:textbox>
                <w10:wrap anchorx="margin"/>
              </v:roundrect>
            </w:pict>
          </mc:Fallback>
        </mc:AlternateContent>
      </w:r>
      <w:r w:rsidR="00583EA1" w:rsidRPr="00FE17E7">
        <w:rPr>
          <w:rFonts w:ascii="Times New Roman" w:hAnsi="Times New Roman" w:cs="Times New Roman"/>
          <w:sz w:val="24"/>
          <w:szCs w:val="24"/>
        </w:rPr>
        <w:t>Products and services ape very important part to whom an organization earns their profit. It plays a very important role for any organization. The products and services of social Islami Bank Limited are given below:</w:t>
      </w:r>
    </w:p>
    <w:p w14:paraId="7D054580" w14:textId="7E841E26" w:rsidR="00855AA0" w:rsidRPr="00855AA0" w:rsidRDefault="00855AA0" w:rsidP="00855AA0">
      <w:pPr>
        <w:spacing w:line="360" w:lineRule="auto"/>
        <w:jc w:val="both"/>
        <w:rPr>
          <w:rFonts w:cstheme="minorHAnsi"/>
          <w:sz w:val="28"/>
          <w:szCs w:val="28"/>
        </w:rPr>
      </w:pPr>
    </w:p>
    <w:p w14:paraId="6FFC97E0" w14:textId="7FC95586" w:rsidR="00276761" w:rsidRPr="00414F83" w:rsidRDefault="00276761" w:rsidP="00414F83">
      <w:pPr>
        <w:rPr>
          <w:rFonts w:ascii="Adobe Garamond Pro Bold" w:hAnsi="Adobe Garamond Pro Bold" w:cstheme="minorHAnsi"/>
          <w:b/>
          <w:color w:val="00B050"/>
          <w:sz w:val="24"/>
          <w:szCs w:val="28"/>
        </w:rPr>
      </w:pPr>
      <w:r>
        <w:rPr>
          <w:rFonts w:ascii="Adobe Garamond Pro Bold" w:hAnsi="Adobe Garamond Pro Bold" w:cstheme="minorHAnsi"/>
          <w:b/>
          <w:noProof/>
          <w:color w:val="00B050"/>
          <w:sz w:val="24"/>
          <w:szCs w:val="28"/>
        </w:rPr>
        <mc:AlternateContent>
          <mc:Choice Requires="wps">
            <w:drawing>
              <wp:anchor distT="0" distB="0" distL="114300" distR="114300" simplePos="0" relativeHeight="251683840" behindDoc="0" locked="0" layoutInCell="1" allowOverlap="1" wp14:anchorId="73E5A38A" wp14:editId="446BDA9F">
                <wp:simplePos x="0" y="0"/>
                <wp:positionH relativeFrom="column">
                  <wp:posOffset>-361950</wp:posOffset>
                </wp:positionH>
                <wp:positionV relativeFrom="paragraph">
                  <wp:posOffset>2332990</wp:posOffset>
                </wp:positionV>
                <wp:extent cx="2038350" cy="3476625"/>
                <wp:effectExtent l="57150" t="38100" r="57150" b="85725"/>
                <wp:wrapNone/>
                <wp:docPr id="9" name="Rectangle 9"/>
                <wp:cNvGraphicFramePr/>
                <a:graphic xmlns:a="http://schemas.openxmlformats.org/drawingml/2006/main">
                  <a:graphicData uri="http://schemas.microsoft.com/office/word/2010/wordprocessingShape">
                    <wps:wsp>
                      <wps:cNvSpPr/>
                      <wps:spPr>
                        <a:xfrm>
                          <a:off x="0" y="0"/>
                          <a:ext cx="2038350" cy="3476625"/>
                        </a:xfrm>
                        <a:prstGeom prst="rect">
                          <a:avLst/>
                        </a:prstGeom>
                      </wps:spPr>
                      <wps:style>
                        <a:lnRef idx="0">
                          <a:schemeClr val="accent5"/>
                        </a:lnRef>
                        <a:fillRef idx="3">
                          <a:schemeClr val="accent5"/>
                        </a:fillRef>
                        <a:effectRef idx="3">
                          <a:schemeClr val="accent5"/>
                        </a:effectRef>
                        <a:fontRef idx="minor">
                          <a:schemeClr val="lt1"/>
                        </a:fontRef>
                      </wps:style>
                      <wps:txbx>
                        <w:txbxContent>
                          <w:p w14:paraId="7FF953D0" w14:textId="77777777" w:rsidR="00FB2A06" w:rsidRPr="001606C7" w:rsidRDefault="00FB2A06" w:rsidP="00276761">
                            <w:pPr>
                              <w:jc w:val="center"/>
                              <w:rPr>
                                <w:b/>
                                <w:sz w:val="32"/>
                                <w:lang w:val="en-GB"/>
                              </w:rPr>
                            </w:pPr>
                            <w:r w:rsidRPr="001606C7">
                              <w:rPr>
                                <w:b/>
                                <w:sz w:val="32"/>
                                <w:lang w:val="en-GB"/>
                              </w:rPr>
                              <w:t>Loan and Advance products</w:t>
                            </w:r>
                          </w:p>
                          <w:p w14:paraId="1B115A8F" w14:textId="77777777" w:rsidR="00FB2A06" w:rsidRPr="004C5893" w:rsidRDefault="00FB2A06" w:rsidP="00276761">
                            <w:pPr>
                              <w:pStyle w:val="ListParagraph"/>
                              <w:numPr>
                                <w:ilvl w:val="0"/>
                                <w:numId w:val="26"/>
                              </w:numPr>
                              <w:rPr>
                                <w:b/>
                                <w:lang w:val="en-GB"/>
                              </w:rPr>
                            </w:pPr>
                            <w:r w:rsidRPr="004C5893">
                              <w:rPr>
                                <w:b/>
                                <w:lang w:val="en-GB"/>
                              </w:rPr>
                              <w:t>Financing Working Capital</w:t>
                            </w:r>
                          </w:p>
                          <w:p w14:paraId="03CBED81" w14:textId="77777777" w:rsidR="00FB2A06" w:rsidRPr="004C5893" w:rsidRDefault="00FB2A06" w:rsidP="00276761">
                            <w:pPr>
                              <w:pStyle w:val="ListParagraph"/>
                              <w:numPr>
                                <w:ilvl w:val="0"/>
                                <w:numId w:val="26"/>
                              </w:numPr>
                              <w:rPr>
                                <w:b/>
                                <w:lang w:val="en-GB"/>
                              </w:rPr>
                            </w:pPr>
                            <w:r w:rsidRPr="004C5893">
                              <w:rPr>
                                <w:b/>
                                <w:lang w:val="en-GB"/>
                              </w:rPr>
                              <w:t xml:space="preserve">Financing Commercial and Trade </w:t>
                            </w:r>
                          </w:p>
                          <w:p w14:paraId="41632144" w14:textId="77777777" w:rsidR="00FB2A06" w:rsidRPr="004C5893" w:rsidRDefault="00FB2A06" w:rsidP="00276761">
                            <w:pPr>
                              <w:pStyle w:val="ListParagraph"/>
                              <w:numPr>
                                <w:ilvl w:val="0"/>
                                <w:numId w:val="26"/>
                              </w:numPr>
                              <w:rPr>
                                <w:b/>
                                <w:lang w:val="en-GB"/>
                              </w:rPr>
                            </w:pPr>
                            <w:r w:rsidRPr="004C5893">
                              <w:rPr>
                                <w:b/>
                                <w:lang w:val="en-GB"/>
                              </w:rPr>
                              <w:t>Financing Long term Capital</w:t>
                            </w:r>
                          </w:p>
                          <w:p w14:paraId="12FFF869" w14:textId="77777777" w:rsidR="00FB2A06" w:rsidRPr="004C5893" w:rsidRDefault="00FB2A06" w:rsidP="00276761">
                            <w:pPr>
                              <w:pStyle w:val="ListParagraph"/>
                              <w:numPr>
                                <w:ilvl w:val="0"/>
                                <w:numId w:val="26"/>
                              </w:numPr>
                              <w:rPr>
                                <w:b/>
                                <w:lang w:val="en-GB"/>
                              </w:rPr>
                            </w:pPr>
                            <w:r w:rsidRPr="004C5893">
                              <w:rPr>
                                <w:b/>
                                <w:lang w:val="en-GB"/>
                              </w:rPr>
                              <w:t>Financing Retail Customers</w:t>
                            </w:r>
                          </w:p>
                          <w:p w14:paraId="00E98B4C" w14:textId="77777777" w:rsidR="00FB2A06" w:rsidRPr="004C5893" w:rsidRDefault="00FB2A06" w:rsidP="00276761">
                            <w:pPr>
                              <w:pStyle w:val="ListParagraph"/>
                              <w:numPr>
                                <w:ilvl w:val="0"/>
                                <w:numId w:val="26"/>
                              </w:numPr>
                              <w:rPr>
                                <w:b/>
                                <w:lang w:val="en-GB"/>
                              </w:rPr>
                            </w:pPr>
                            <w:r w:rsidRPr="004C5893">
                              <w:rPr>
                                <w:b/>
                                <w:lang w:val="en-GB"/>
                              </w:rPr>
                              <w:t>Financing Agriculture</w:t>
                            </w:r>
                          </w:p>
                          <w:p w14:paraId="1A918A19" w14:textId="77777777" w:rsidR="00FB2A06" w:rsidRPr="004C5893" w:rsidRDefault="00FB2A06" w:rsidP="00276761">
                            <w:pPr>
                              <w:pStyle w:val="ListParagraph"/>
                              <w:numPr>
                                <w:ilvl w:val="0"/>
                                <w:numId w:val="26"/>
                              </w:numPr>
                              <w:rPr>
                                <w:b/>
                                <w:lang w:val="en-GB"/>
                              </w:rPr>
                            </w:pPr>
                            <w:r w:rsidRPr="004C5893">
                              <w:rPr>
                                <w:b/>
                                <w:lang w:val="en-GB"/>
                              </w:rPr>
                              <w:t>Financing Export and Import</w:t>
                            </w:r>
                          </w:p>
                          <w:p w14:paraId="5C6BB05B" w14:textId="77777777" w:rsidR="00FB2A06" w:rsidRDefault="00FB2A06" w:rsidP="00276761">
                            <w:pPr>
                              <w:jc w:val="center"/>
                              <w:rPr>
                                <w:b/>
                                <w:sz w:val="28"/>
                                <w:lang w:val="en-GB"/>
                              </w:rPr>
                            </w:pPr>
                            <w:r w:rsidRPr="004C5893">
                              <w:rPr>
                                <w:b/>
                                <w:sz w:val="28"/>
                                <w:lang w:val="en-GB"/>
                              </w:rPr>
                              <w:t>Retail customer Loan Products</w:t>
                            </w:r>
                          </w:p>
                          <w:p w14:paraId="2A597F25" w14:textId="77777777" w:rsidR="00FB2A06" w:rsidRPr="004C5893" w:rsidRDefault="00FB2A06" w:rsidP="00276761">
                            <w:pPr>
                              <w:pStyle w:val="ListParagraph"/>
                              <w:numPr>
                                <w:ilvl w:val="0"/>
                                <w:numId w:val="27"/>
                              </w:numPr>
                              <w:rPr>
                                <w:b/>
                                <w:sz w:val="24"/>
                                <w:lang w:val="en-GB"/>
                              </w:rPr>
                            </w:pPr>
                            <w:r w:rsidRPr="004C5893">
                              <w:rPr>
                                <w:b/>
                                <w:sz w:val="24"/>
                                <w:lang w:val="en-GB"/>
                              </w:rPr>
                              <w:t>House Loan</w:t>
                            </w:r>
                          </w:p>
                          <w:p w14:paraId="466F75C6" w14:textId="77777777" w:rsidR="00FB2A06" w:rsidRPr="004C5893" w:rsidRDefault="00FB2A06" w:rsidP="00276761">
                            <w:pPr>
                              <w:pStyle w:val="ListParagraph"/>
                              <w:numPr>
                                <w:ilvl w:val="0"/>
                                <w:numId w:val="27"/>
                              </w:numPr>
                              <w:rPr>
                                <w:b/>
                                <w:sz w:val="24"/>
                                <w:lang w:val="en-GB"/>
                              </w:rPr>
                            </w:pPr>
                            <w:r w:rsidRPr="004C5893">
                              <w:rPr>
                                <w:b/>
                                <w:sz w:val="24"/>
                                <w:lang w:val="en-GB"/>
                              </w:rPr>
                              <w:t>Education Loan</w:t>
                            </w:r>
                          </w:p>
                          <w:p w14:paraId="3D0603C6" w14:textId="77777777" w:rsidR="00FB2A06" w:rsidRPr="004C5893" w:rsidRDefault="00FB2A06" w:rsidP="00276761">
                            <w:pPr>
                              <w:pStyle w:val="ListParagraph"/>
                              <w:numPr>
                                <w:ilvl w:val="0"/>
                                <w:numId w:val="27"/>
                              </w:numPr>
                              <w:rPr>
                                <w:b/>
                                <w:sz w:val="24"/>
                                <w:lang w:val="en-GB"/>
                              </w:rPr>
                            </w:pPr>
                            <w:r w:rsidRPr="004C5893">
                              <w:rPr>
                                <w:b/>
                                <w:sz w:val="24"/>
                                <w:lang w:val="en-GB"/>
                              </w:rPr>
                              <w:t>Personal Loan</w:t>
                            </w:r>
                          </w:p>
                          <w:p w14:paraId="2ACB8A6A" w14:textId="77777777" w:rsidR="00FB2A06" w:rsidRPr="000A30F9" w:rsidRDefault="00FB2A06" w:rsidP="00276761">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3E5A38A" id="Rectangle 9" o:spid="_x0000_s1030" style="position:absolute;margin-left:-28.5pt;margin-top:183.7pt;width:160.5pt;height:273.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" fillcolor="#4f7ac7 [3032]" stroked="f">
                <v:fill color2="#416fc3 [3176]" rotate="t" colors="0 #6083cb;.5 #3e70ca;1 #2e61ba" focus="100%" type="gradient">
                  <o:fill v:ext="view" type="gradientUnscaled"/>
                </v:fill>
                <v:shadow on="t" color="black" opacity="41287f" offset="0,1.5pt"/>
                <v:textbox>
                  <w:txbxContent>
                    <w:p w14:paraId="7FF953D0" w14:textId="77777777" w:rsidR="00FB2A06" w:rsidRPr="001606C7" w:rsidRDefault="00FB2A06" w:rsidP="00276761">
                      <w:pPr>
                        <w:jc w:val="center"/>
                        <w:rPr>
                          <w:b/>
                          <w:sz w:val="32"/>
                          <w:lang w:val="en-GB"/>
                        </w:rPr>
                      </w:pPr>
                      <w:r w:rsidRPr="001606C7">
                        <w:rPr>
                          <w:b/>
                          <w:sz w:val="32"/>
                          <w:lang w:val="en-GB"/>
                        </w:rPr>
                        <w:t>Loan and Advance products</w:t>
                      </w:r>
                    </w:p>
                    <w:p w14:paraId="1B115A8F" w14:textId="77777777" w:rsidR="00FB2A06" w:rsidRPr="004C5893" w:rsidRDefault="00FB2A06" w:rsidP="00276761">
                      <w:pPr>
                        <w:pStyle w:val="ListParagraph"/>
                        <w:numPr>
                          <w:ilvl w:val="0"/>
                          <w:numId w:val="26"/>
                        </w:numPr>
                        <w:rPr>
                          <w:b/>
                          <w:lang w:val="en-GB"/>
                        </w:rPr>
                      </w:pPr>
                      <w:r w:rsidRPr="004C5893">
                        <w:rPr>
                          <w:b/>
                          <w:lang w:val="en-GB"/>
                        </w:rPr>
                        <w:t>Financing Working Capital</w:t>
                      </w:r>
                    </w:p>
                    <w:p w14:paraId="03CBED81" w14:textId="77777777" w:rsidR="00FB2A06" w:rsidRPr="004C5893" w:rsidRDefault="00FB2A06" w:rsidP="00276761">
                      <w:pPr>
                        <w:pStyle w:val="ListParagraph"/>
                        <w:numPr>
                          <w:ilvl w:val="0"/>
                          <w:numId w:val="26"/>
                        </w:numPr>
                        <w:rPr>
                          <w:b/>
                          <w:lang w:val="en-GB"/>
                        </w:rPr>
                      </w:pPr>
                      <w:r w:rsidRPr="004C5893">
                        <w:rPr>
                          <w:b/>
                          <w:lang w:val="en-GB"/>
                        </w:rPr>
                        <w:t xml:space="preserve">Financing Commercial and Trade </w:t>
                      </w:r>
                    </w:p>
                    <w:p w14:paraId="41632144" w14:textId="77777777" w:rsidR="00FB2A06" w:rsidRPr="004C5893" w:rsidRDefault="00FB2A06" w:rsidP="00276761">
                      <w:pPr>
                        <w:pStyle w:val="ListParagraph"/>
                        <w:numPr>
                          <w:ilvl w:val="0"/>
                          <w:numId w:val="26"/>
                        </w:numPr>
                        <w:rPr>
                          <w:b/>
                          <w:lang w:val="en-GB"/>
                        </w:rPr>
                      </w:pPr>
                      <w:r w:rsidRPr="004C5893">
                        <w:rPr>
                          <w:b/>
                          <w:lang w:val="en-GB"/>
                        </w:rPr>
                        <w:t>Financing Long term Capital</w:t>
                      </w:r>
                    </w:p>
                    <w:p w14:paraId="12FFF869" w14:textId="77777777" w:rsidR="00FB2A06" w:rsidRPr="004C5893" w:rsidRDefault="00FB2A06" w:rsidP="00276761">
                      <w:pPr>
                        <w:pStyle w:val="ListParagraph"/>
                        <w:numPr>
                          <w:ilvl w:val="0"/>
                          <w:numId w:val="26"/>
                        </w:numPr>
                        <w:rPr>
                          <w:b/>
                          <w:lang w:val="en-GB"/>
                        </w:rPr>
                      </w:pPr>
                      <w:r w:rsidRPr="004C5893">
                        <w:rPr>
                          <w:b/>
                          <w:lang w:val="en-GB"/>
                        </w:rPr>
                        <w:t>Financing Retail Customers</w:t>
                      </w:r>
                    </w:p>
                    <w:p w14:paraId="00E98B4C" w14:textId="77777777" w:rsidR="00FB2A06" w:rsidRPr="004C5893" w:rsidRDefault="00FB2A06" w:rsidP="00276761">
                      <w:pPr>
                        <w:pStyle w:val="ListParagraph"/>
                        <w:numPr>
                          <w:ilvl w:val="0"/>
                          <w:numId w:val="26"/>
                        </w:numPr>
                        <w:rPr>
                          <w:b/>
                          <w:lang w:val="en-GB"/>
                        </w:rPr>
                      </w:pPr>
                      <w:r w:rsidRPr="004C5893">
                        <w:rPr>
                          <w:b/>
                          <w:lang w:val="en-GB"/>
                        </w:rPr>
                        <w:t>Financing Agriculture</w:t>
                      </w:r>
                    </w:p>
                    <w:p w14:paraId="1A918A19" w14:textId="77777777" w:rsidR="00FB2A06" w:rsidRPr="004C5893" w:rsidRDefault="00FB2A06" w:rsidP="00276761">
                      <w:pPr>
                        <w:pStyle w:val="ListParagraph"/>
                        <w:numPr>
                          <w:ilvl w:val="0"/>
                          <w:numId w:val="26"/>
                        </w:numPr>
                        <w:rPr>
                          <w:b/>
                          <w:lang w:val="en-GB"/>
                        </w:rPr>
                      </w:pPr>
                      <w:r w:rsidRPr="004C5893">
                        <w:rPr>
                          <w:b/>
                          <w:lang w:val="en-GB"/>
                        </w:rPr>
                        <w:t>Financing Export and Import</w:t>
                      </w:r>
                    </w:p>
                    <w:p w14:paraId="5C6BB05B" w14:textId="77777777" w:rsidR="00FB2A06" w:rsidRDefault="00FB2A06" w:rsidP="00276761">
                      <w:pPr>
                        <w:jc w:val="center"/>
                        <w:rPr>
                          <w:b/>
                          <w:sz w:val="28"/>
                          <w:lang w:val="en-GB"/>
                        </w:rPr>
                      </w:pPr>
                      <w:r w:rsidRPr="004C5893">
                        <w:rPr>
                          <w:b/>
                          <w:sz w:val="28"/>
                          <w:lang w:val="en-GB"/>
                        </w:rPr>
                        <w:t>Retail customer Loan Products</w:t>
                      </w:r>
                    </w:p>
                    <w:p w14:paraId="2A597F25" w14:textId="77777777" w:rsidR="00FB2A06" w:rsidRPr="004C5893" w:rsidRDefault="00FB2A06" w:rsidP="00276761">
                      <w:pPr>
                        <w:pStyle w:val="ListParagraph"/>
                        <w:numPr>
                          <w:ilvl w:val="0"/>
                          <w:numId w:val="27"/>
                        </w:numPr>
                        <w:rPr>
                          <w:b/>
                          <w:sz w:val="24"/>
                          <w:lang w:val="en-GB"/>
                        </w:rPr>
                      </w:pPr>
                      <w:r w:rsidRPr="004C5893">
                        <w:rPr>
                          <w:b/>
                          <w:sz w:val="24"/>
                          <w:lang w:val="en-GB"/>
                        </w:rPr>
                        <w:t>House Loan</w:t>
                      </w:r>
                    </w:p>
                    <w:p w14:paraId="466F75C6" w14:textId="77777777" w:rsidR="00FB2A06" w:rsidRPr="004C5893" w:rsidRDefault="00FB2A06" w:rsidP="00276761">
                      <w:pPr>
                        <w:pStyle w:val="ListParagraph"/>
                        <w:numPr>
                          <w:ilvl w:val="0"/>
                          <w:numId w:val="27"/>
                        </w:numPr>
                        <w:rPr>
                          <w:b/>
                          <w:sz w:val="24"/>
                          <w:lang w:val="en-GB"/>
                        </w:rPr>
                      </w:pPr>
                      <w:r w:rsidRPr="004C5893">
                        <w:rPr>
                          <w:b/>
                          <w:sz w:val="24"/>
                          <w:lang w:val="en-GB"/>
                        </w:rPr>
                        <w:t>Education Loan</w:t>
                      </w:r>
                    </w:p>
                    <w:p w14:paraId="3D0603C6" w14:textId="77777777" w:rsidR="00FB2A06" w:rsidRPr="004C5893" w:rsidRDefault="00FB2A06" w:rsidP="00276761">
                      <w:pPr>
                        <w:pStyle w:val="ListParagraph"/>
                        <w:numPr>
                          <w:ilvl w:val="0"/>
                          <w:numId w:val="27"/>
                        </w:numPr>
                        <w:rPr>
                          <w:b/>
                          <w:sz w:val="24"/>
                          <w:lang w:val="en-GB"/>
                        </w:rPr>
                      </w:pPr>
                      <w:r w:rsidRPr="004C5893">
                        <w:rPr>
                          <w:b/>
                          <w:sz w:val="24"/>
                          <w:lang w:val="en-GB"/>
                        </w:rPr>
                        <w:t>Personal Loan</w:t>
                      </w:r>
                    </w:p>
                    <w:p w14:paraId="2ACB8A6A" w14:textId="77777777" w:rsidR="00FB2A06" w:rsidRPr="000A30F9" w:rsidRDefault="00FB2A06" w:rsidP="00276761">
                      <w:pPr>
                        <w:jc w:val="center"/>
                        <w:rPr>
                          <w:lang w:val="en-GB"/>
                        </w:rPr>
                      </w:pPr>
                    </w:p>
                  </w:txbxContent>
                </v:textbox>
              </v:rect>
            </w:pict>
          </mc:Fallback>
        </mc:AlternateContent>
      </w:r>
      <w:r>
        <w:rPr>
          <w:rFonts w:ascii="Adobe Garamond Pro Bold" w:hAnsi="Adobe Garamond Pro Bold" w:cstheme="minorHAnsi"/>
          <w:b/>
          <w:noProof/>
          <w:color w:val="00B050"/>
          <w:sz w:val="24"/>
          <w:szCs w:val="28"/>
        </w:rPr>
        <mc:AlternateContent>
          <mc:Choice Requires="wps">
            <w:drawing>
              <wp:anchor distT="0" distB="0" distL="114300" distR="114300" simplePos="0" relativeHeight="251687936" behindDoc="0" locked="0" layoutInCell="1" allowOverlap="1" wp14:anchorId="7683B9F5" wp14:editId="72B91D7B">
                <wp:simplePos x="0" y="0"/>
                <wp:positionH relativeFrom="column">
                  <wp:posOffset>268605</wp:posOffset>
                </wp:positionH>
                <wp:positionV relativeFrom="paragraph">
                  <wp:posOffset>2034540</wp:posOffset>
                </wp:positionV>
                <wp:extent cx="45719" cy="276225"/>
                <wp:effectExtent l="38100" t="0" r="69215" b="47625"/>
                <wp:wrapNone/>
                <wp:docPr id="19" name="Straight Arrow Connector 19"/>
                <wp:cNvGraphicFramePr/>
                <a:graphic xmlns:a="http://schemas.openxmlformats.org/drawingml/2006/main">
                  <a:graphicData uri="http://schemas.microsoft.com/office/word/2010/wordprocessingShape">
                    <wps:wsp>
                      <wps:cNvCnPr/>
                      <wps:spPr>
                        <a:xfrm>
                          <a:off x="0" y="0"/>
                          <a:ext cx="45719" cy="2762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5E6EA3B" id="_x0000_t32" coordsize="21600,21600" o:spt="32" o:oned="t" path="m,l21600,21600e" filled="f">
                <v:path arrowok="t" fillok="f" o:connecttype="none"/>
                <o:lock v:ext="edit" shapetype="t"/>
              </v:shapetype>
              <v:shape id="Straight Arrow Connector 19" o:spid="_x0000_s1026" type="#_x0000_t32" style="position:absolute;margin-left:21.15pt;margin-top:160.2pt;width:3.6pt;height:21.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" strokecolor="black [3200]" strokeweight="1.5pt">
                <v:stroke endarrow="block" joinstyle="miter"/>
              </v:shape>
            </w:pict>
          </mc:Fallback>
        </mc:AlternateContent>
      </w:r>
      <w:r>
        <w:rPr>
          <w:rFonts w:ascii="Adobe Garamond Pro Bold" w:hAnsi="Adobe Garamond Pro Bold" w:cstheme="minorHAnsi"/>
          <w:b/>
          <w:noProof/>
          <w:color w:val="00B050"/>
          <w:sz w:val="24"/>
          <w:szCs w:val="28"/>
        </w:rPr>
        <mc:AlternateContent>
          <mc:Choice Requires="wps">
            <w:drawing>
              <wp:anchor distT="0" distB="0" distL="114300" distR="114300" simplePos="0" relativeHeight="251688960" behindDoc="0" locked="0" layoutInCell="1" allowOverlap="1" wp14:anchorId="0B044B85" wp14:editId="180638E7">
                <wp:simplePos x="0" y="0"/>
                <wp:positionH relativeFrom="column">
                  <wp:posOffset>2764156</wp:posOffset>
                </wp:positionH>
                <wp:positionV relativeFrom="paragraph">
                  <wp:posOffset>2120265</wp:posOffset>
                </wp:positionV>
                <wp:extent cx="45719" cy="247650"/>
                <wp:effectExtent l="57150" t="0" r="50165" b="57150"/>
                <wp:wrapNone/>
                <wp:docPr id="20" name="Straight Arrow Connector 20"/>
                <wp:cNvGraphicFramePr/>
                <a:graphic xmlns:a="http://schemas.openxmlformats.org/drawingml/2006/main">
                  <a:graphicData uri="http://schemas.microsoft.com/office/word/2010/wordprocessingShape">
                    <wps:wsp>
                      <wps:cNvCnPr/>
                      <wps:spPr>
                        <a:xfrm flipH="1">
                          <a:off x="0" y="0"/>
                          <a:ext cx="45719" cy="2476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2A383A2" id="Straight Arrow Connector 20" o:spid="_x0000_s1026" type="#_x0000_t32" style="position:absolute;margin-left:217.65pt;margin-top:166.95pt;width:3.6pt;height:19.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" strokecolor="black [3200]" strokeweight="1.5pt">
                <v:stroke endarrow="block" joinstyle="miter"/>
              </v:shape>
            </w:pict>
          </mc:Fallback>
        </mc:AlternateContent>
      </w:r>
      <w:r>
        <w:rPr>
          <w:rFonts w:ascii="Adobe Garamond Pro Bold" w:hAnsi="Adobe Garamond Pro Bold" w:cstheme="minorHAnsi"/>
          <w:b/>
          <w:noProof/>
          <w:color w:val="00B050"/>
          <w:sz w:val="24"/>
          <w:szCs w:val="28"/>
        </w:rPr>
        <mc:AlternateContent>
          <mc:Choice Requires="wps">
            <w:drawing>
              <wp:anchor distT="0" distB="0" distL="114300" distR="114300" simplePos="0" relativeHeight="251684864" behindDoc="0" locked="0" layoutInCell="1" allowOverlap="1" wp14:anchorId="63734B56" wp14:editId="1F4FDB29">
                <wp:simplePos x="0" y="0"/>
                <wp:positionH relativeFrom="margin">
                  <wp:posOffset>1828800</wp:posOffset>
                </wp:positionH>
                <wp:positionV relativeFrom="paragraph">
                  <wp:posOffset>2380615</wp:posOffset>
                </wp:positionV>
                <wp:extent cx="1990725" cy="3114675"/>
                <wp:effectExtent l="57150" t="38100" r="66675" b="85725"/>
                <wp:wrapNone/>
                <wp:docPr id="10" name="Rectangle 10"/>
                <wp:cNvGraphicFramePr/>
                <a:graphic xmlns:a="http://schemas.openxmlformats.org/drawingml/2006/main">
                  <a:graphicData uri="http://schemas.microsoft.com/office/word/2010/wordprocessingShape">
                    <wps:wsp>
                      <wps:cNvSpPr/>
                      <wps:spPr>
                        <a:xfrm>
                          <a:off x="0" y="0"/>
                          <a:ext cx="1990725" cy="3114675"/>
                        </a:xfrm>
                        <a:prstGeom prst="rect">
                          <a:avLst/>
                        </a:prstGeom>
                      </wps:spPr>
                      <wps:style>
                        <a:lnRef idx="0">
                          <a:schemeClr val="accent5"/>
                        </a:lnRef>
                        <a:fillRef idx="3">
                          <a:schemeClr val="accent5"/>
                        </a:fillRef>
                        <a:effectRef idx="3">
                          <a:schemeClr val="accent5"/>
                        </a:effectRef>
                        <a:fontRef idx="minor">
                          <a:schemeClr val="lt1"/>
                        </a:fontRef>
                      </wps:style>
                      <wps:txbx>
                        <w:txbxContent>
                          <w:p w14:paraId="6158D049" w14:textId="77777777" w:rsidR="00FB2A06" w:rsidRPr="001606C7" w:rsidRDefault="00FB2A06" w:rsidP="00276761">
                            <w:pPr>
                              <w:jc w:val="center"/>
                              <w:rPr>
                                <w:b/>
                                <w:sz w:val="36"/>
                                <w:lang w:val="en-GB"/>
                              </w:rPr>
                            </w:pPr>
                            <w:r w:rsidRPr="001606C7">
                              <w:rPr>
                                <w:b/>
                                <w:sz w:val="36"/>
                                <w:lang w:val="en-GB"/>
                              </w:rPr>
                              <w:t>Deposit Products</w:t>
                            </w:r>
                          </w:p>
                          <w:p w14:paraId="273B7915" w14:textId="77777777" w:rsidR="00FB2A06" w:rsidRPr="001606C7" w:rsidRDefault="00FB2A06" w:rsidP="00276761">
                            <w:pPr>
                              <w:pStyle w:val="ListParagraph"/>
                              <w:numPr>
                                <w:ilvl w:val="0"/>
                                <w:numId w:val="28"/>
                              </w:numPr>
                              <w:rPr>
                                <w:b/>
                                <w:sz w:val="28"/>
                                <w:lang w:val="en-GB"/>
                              </w:rPr>
                            </w:pPr>
                            <w:r w:rsidRPr="001606C7">
                              <w:rPr>
                                <w:b/>
                                <w:sz w:val="28"/>
                                <w:lang w:val="en-GB"/>
                              </w:rPr>
                              <w:t>Current Accounts</w:t>
                            </w:r>
                          </w:p>
                          <w:p w14:paraId="2FA0D812" w14:textId="77777777" w:rsidR="00FB2A06" w:rsidRPr="001606C7" w:rsidRDefault="00FB2A06" w:rsidP="00276761">
                            <w:pPr>
                              <w:pStyle w:val="ListParagraph"/>
                              <w:numPr>
                                <w:ilvl w:val="0"/>
                                <w:numId w:val="28"/>
                              </w:numPr>
                              <w:rPr>
                                <w:b/>
                                <w:sz w:val="28"/>
                                <w:lang w:val="en-GB"/>
                              </w:rPr>
                            </w:pPr>
                            <w:r w:rsidRPr="001606C7">
                              <w:rPr>
                                <w:b/>
                                <w:sz w:val="28"/>
                                <w:lang w:val="en-GB"/>
                              </w:rPr>
                              <w:t>Savings Accounts</w:t>
                            </w:r>
                          </w:p>
                          <w:p w14:paraId="488E0248" w14:textId="77777777" w:rsidR="00FB2A06" w:rsidRPr="001606C7" w:rsidRDefault="00FB2A06" w:rsidP="00276761">
                            <w:pPr>
                              <w:pStyle w:val="ListParagraph"/>
                              <w:numPr>
                                <w:ilvl w:val="0"/>
                                <w:numId w:val="28"/>
                              </w:numPr>
                              <w:rPr>
                                <w:b/>
                                <w:sz w:val="28"/>
                                <w:lang w:val="en-GB"/>
                              </w:rPr>
                            </w:pPr>
                            <w:r w:rsidRPr="001606C7">
                              <w:rPr>
                                <w:b/>
                                <w:sz w:val="28"/>
                                <w:lang w:val="en-GB"/>
                              </w:rPr>
                              <w:t>Special Notice Deposit Accounts</w:t>
                            </w:r>
                          </w:p>
                          <w:p w14:paraId="0AFA5289" w14:textId="77777777" w:rsidR="00FB2A06" w:rsidRPr="001606C7" w:rsidRDefault="00FB2A06" w:rsidP="00276761">
                            <w:pPr>
                              <w:pStyle w:val="ListParagraph"/>
                              <w:numPr>
                                <w:ilvl w:val="0"/>
                                <w:numId w:val="28"/>
                              </w:numPr>
                              <w:rPr>
                                <w:b/>
                                <w:sz w:val="28"/>
                                <w:lang w:val="en-GB"/>
                              </w:rPr>
                            </w:pPr>
                            <w:r w:rsidRPr="001606C7">
                              <w:rPr>
                                <w:b/>
                                <w:sz w:val="28"/>
                                <w:lang w:val="en-GB"/>
                              </w:rPr>
                              <w:t>Term Deposit Accounts</w:t>
                            </w:r>
                          </w:p>
                          <w:p w14:paraId="403D0519" w14:textId="77777777" w:rsidR="00FB2A06" w:rsidRPr="001606C7" w:rsidRDefault="00FB2A06" w:rsidP="00276761">
                            <w:pPr>
                              <w:pStyle w:val="ListParagraph"/>
                              <w:numPr>
                                <w:ilvl w:val="0"/>
                                <w:numId w:val="28"/>
                              </w:numPr>
                              <w:rPr>
                                <w:b/>
                                <w:sz w:val="28"/>
                                <w:lang w:val="en-GB"/>
                              </w:rPr>
                            </w:pPr>
                            <w:r w:rsidRPr="001606C7">
                              <w:rPr>
                                <w:b/>
                                <w:sz w:val="28"/>
                                <w:lang w:val="en-GB"/>
                              </w:rPr>
                              <w:t>Premium Term Deposit Accounts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3734B56" id="Rectangle 10" o:spid="_x0000_s1031" style="position:absolute;margin-left:2in;margin-top:187.45pt;width:156.75pt;height:245.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" fillcolor="#4f7ac7 [3032]" stroked="f">
                <v:fill color2="#416fc3 [3176]" rotate="t" colors="0 #6083cb;.5 #3e70ca;1 #2e61ba" focus="100%" type="gradient">
                  <o:fill v:ext="view" type="gradientUnscaled"/>
                </v:fill>
                <v:shadow on="t" color="black" opacity="41287f" offset="0,1.5pt"/>
                <v:textbox>
                  <w:txbxContent>
                    <w:p w14:paraId="6158D049" w14:textId="77777777" w:rsidR="00FB2A06" w:rsidRPr="001606C7" w:rsidRDefault="00FB2A06" w:rsidP="00276761">
                      <w:pPr>
                        <w:jc w:val="center"/>
                        <w:rPr>
                          <w:b/>
                          <w:sz w:val="36"/>
                          <w:lang w:val="en-GB"/>
                        </w:rPr>
                      </w:pPr>
                      <w:r w:rsidRPr="001606C7">
                        <w:rPr>
                          <w:b/>
                          <w:sz w:val="36"/>
                          <w:lang w:val="en-GB"/>
                        </w:rPr>
                        <w:t>Deposit Products</w:t>
                      </w:r>
                    </w:p>
                    <w:p w14:paraId="273B7915" w14:textId="77777777" w:rsidR="00FB2A06" w:rsidRPr="001606C7" w:rsidRDefault="00FB2A06" w:rsidP="00276761">
                      <w:pPr>
                        <w:pStyle w:val="ListParagraph"/>
                        <w:numPr>
                          <w:ilvl w:val="0"/>
                          <w:numId w:val="28"/>
                        </w:numPr>
                        <w:rPr>
                          <w:b/>
                          <w:sz w:val="28"/>
                          <w:lang w:val="en-GB"/>
                        </w:rPr>
                      </w:pPr>
                      <w:r w:rsidRPr="001606C7">
                        <w:rPr>
                          <w:b/>
                          <w:sz w:val="28"/>
                          <w:lang w:val="en-GB"/>
                        </w:rPr>
                        <w:t>Current Accounts</w:t>
                      </w:r>
                    </w:p>
                    <w:p w14:paraId="2FA0D812" w14:textId="77777777" w:rsidR="00FB2A06" w:rsidRPr="001606C7" w:rsidRDefault="00FB2A06" w:rsidP="00276761">
                      <w:pPr>
                        <w:pStyle w:val="ListParagraph"/>
                        <w:numPr>
                          <w:ilvl w:val="0"/>
                          <w:numId w:val="28"/>
                        </w:numPr>
                        <w:rPr>
                          <w:b/>
                          <w:sz w:val="28"/>
                          <w:lang w:val="en-GB"/>
                        </w:rPr>
                      </w:pPr>
                      <w:r w:rsidRPr="001606C7">
                        <w:rPr>
                          <w:b/>
                          <w:sz w:val="28"/>
                          <w:lang w:val="en-GB"/>
                        </w:rPr>
                        <w:t>Savings Accounts</w:t>
                      </w:r>
                    </w:p>
                    <w:p w14:paraId="488E0248" w14:textId="77777777" w:rsidR="00FB2A06" w:rsidRPr="001606C7" w:rsidRDefault="00FB2A06" w:rsidP="00276761">
                      <w:pPr>
                        <w:pStyle w:val="ListParagraph"/>
                        <w:numPr>
                          <w:ilvl w:val="0"/>
                          <w:numId w:val="28"/>
                        </w:numPr>
                        <w:rPr>
                          <w:b/>
                          <w:sz w:val="28"/>
                          <w:lang w:val="en-GB"/>
                        </w:rPr>
                      </w:pPr>
                      <w:r w:rsidRPr="001606C7">
                        <w:rPr>
                          <w:b/>
                          <w:sz w:val="28"/>
                          <w:lang w:val="en-GB"/>
                        </w:rPr>
                        <w:t>Special Notice Deposit Accounts</w:t>
                      </w:r>
                    </w:p>
                    <w:p w14:paraId="0AFA5289" w14:textId="77777777" w:rsidR="00FB2A06" w:rsidRPr="001606C7" w:rsidRDefault="00FB2A06" w:rsidP="00276761">
                      <w:pPr>
                        <w:pStyle w:val="ListParagraph"/>
                        <w:numPr>
                          <w:ilvl w:val="0"/>
                          <w:numId w:val="28"/>
                        </w:numPr>
                        <w:rPr>
                          <w:b/>
                          <w:sz w:val="28"/>
                          <w:lang w:val="en-GB"/>
                        </w:rPr>
                      </w:pPr>
                      <w:r w:rsidRPr="001606C7">
                        <w:rPr>
                          <w:b/>
                          <w:sz w:val="28"/>
                          <w:lang w:val="en-GB"/>
                        </w:rPr>
                        <w:t>Term Deposit Accounts</w:t>
                      </w:r>
                    </w:p>
                    <w:p w14:paraId="403D0519" w14:textId="77777777" w:rsidR="00FB2A06" w:rsidRPr="001606C7" w:rsidRDefault="00FB2A06" w:rsidP="00276761">
                      <w:pPr>
                        <w:pStyle w:val="ListParagraph"/>
                        <w:numPr>
                          <w:ilvl w:val="0"/>
                          <w:numId w:val="28"/>
                        </w:numPr>
                        <w:rPr>
                          <w:b/>
                          <w:sz w:val="28"/>
                          <w:lang w:val="en-GB"/>
                        </w:rPr>
                      </w:pPr>
                      <w:r w:rsidRPr="001606C7">
                        <w:rPr>
                          <w:b/>
                          <w:sz w:val="28"/>
                          <w:lang w:val="en-GB"/>
                        </w:rPr>
                        <w:t>Premium Term Deposit Accounts</w:t>
                      </w:r>
                    </w:p>
                  </w:txbxContent>
                </v:textbox>
                <w10:wrap anchorx="margin"/>
              </v:rect>
            </w:pict>
          </mc:Fallback>
        </mc:AlternateContent>
      </w:r>
      <w:r>
        <w:rPr>
          <w:rFonts w:ascii="Adobe Garamond Pro Bold" w:hAnsi="Adobe Garamond Pro Bold" w:cstheme="minorHAnsi"/>
          <w:b/>
          <w:noProof/>
          <w:color w:val="00B050"/>
          <w:sz w:val="24"/>
          <w:szCs w:val="28"/>
        </w:rPr>
        <mc:AlternateContent>
          <mc:Choice Requires="wps">
            <w:drawing>
              <wp:anchor distT="0" distB="0" distL="114300" distR="114300" simplePos="0" relativeHeight="251686912" behindDoc="0" locked="0" layoutInCell="1" allowOverlap="1" wp14:anchorId="156D14A0" wp14:editId="3CA75139">
                <wp:simplePos x="0" y="0"/>
                <wp:positionH relativeFrom="column">
                  <wp:posOffset>276224</wp:posOffset>
                </wp:positionH>
                <wp:positionV relativeFrom="paragraph">
                  <wp:posOffset>2072640</wp:posOffset>
                </wp:positionV>
                <wp:extent cx="2562225" cy="38100"/>
                <wp:effectExtent l="0" t="0" r="28575" b="19050"/>
                <wp:wrapNone/>
                <wp:docPr id="18" name="Straight Connector 18"/>
                <wp:cNvGraphicFramePr/>
                <a:graphic xmlns:a="http://schemas.openxmlformats.org/drawingml/2006/main">
                  <a:graphicData uri="http://schemas.microsoft.com/office/word/2010/wordprocessingShape">
                    <wps:wsp>
                      <wps:cNvCnPr/>
                      <wps:spPr>
                        <a:xfrm>
                          <a:off x="0" y="0"/>
                          <a:ext cx="2562225" cy="381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CC47948" id="Straight Connector 1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5pt,163.2pt" to="223.5pt,1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" strokecolor="black [3200]" strokeweight="1.5pt">
                <v:stroke joinstyle="miter"/>
              </v:line>
            </w:pict>
          </mc:Fallback>
        </mc:AlternateContent>
      </w:r>
      <w:r>
        <w:rPr>
          <w:rFonts w:ascii="Adobe Garamond Pro Bold" w:hAnsi="Adobe Garamond Pro Bold" w:cstheme="minorHAnsi"/>
          <w:b/>
          <w:noProof/>
          <w:color w:val="00B050"/>
          <w:sz w:val="24"/>
          <w:szCs w:val="28"/>
        </w:rPr>
        <mc:AlternateContent>
          <mc:Choice Requires="wps">
            <w:drawing>
              <wp:anchor distT="0" distB="0" distL="114300" distR="114300" simplePos="0" relativeHeight="251682816" behindDoc="0" locked="0" layoutInCell="1" allowOverlap="1" wp14:anchorId="337B855B" wp14:editId="5853A459">
                <wp:simplePos x="0" y="0"/>
                <wp:positionH relativeFrom="margin">
                  <wp:align>right</wp:align>
                </wp:positionH>
                <wp:positionV relativeFrom="paragraph">
                  <wp:posOffset>2026920</wp:posOffset>
                </wp:positionV>
                <wp:extent cx="1714500" cy="3552825"/>
                <wp:effectExtent l="57150" t="38100" r="57150" b="85725"/>
                <wp:wrapNone/>
                <wp:docPr id="8" name="Rectangle 8"/>
                <wp:cNvGraphicFramePr/>
                <a:graphic xmlns:a="http://schemas.openxmlformats.org/drawingml/2006/main">
                  <a:graphicData uri="http://schemas.microsoft.com/office/word/2010/wordprocessingShape">
                    <wps:wsp>
                      <wps:cNvSpPr/>
                      <wps:spPr>
                        <a:xfrm>
                          <a:off x="0" y="0"/>
                          <a:ext cx="1714500" cy="3552825"/>
                        </a:xfrm>
                        <a:prstGeom prst="rect">
                          <a:avLst/>
                        </a:prstGeom>
                      </wps:spPr>
                      <wps:style>
                        <a:lnRef idx="0">
                          <a:schemeClr val="accent5"/>
                        </a:lnRef>
                        <a:fillRef idx="3">
                          <a:schemeClr val="accent5"/>
                        </a:fillRef>
                        <a:effectRef idx="3">
                          <a:schemeClr val="accent5"/>
                        </a:effectRef>
                        <a:fontRef idx="minor">
                          <a:schemeClr val="lt1"/>
                        </a:fontRef>
                      </wps:style>
                      <wps:txbx>
                        <w:txbxContent>
                          <w:p w14:paraId="2602D013" w14:textId="77777777" w:rsidR="00FB2A06" w:rsidRPr="001606C7" w:rsidRDefault="00FB2A06" w:rsidP="00276761">
                            <w:pPr>
                              <w:pStyle w:val="ListParagraph"/>
                              <w:numPr>
                                <w:ilvl w:val="0"/>
                                <w:numId w:val="31"/>
                              </w:numPr>
                              <w:rPr>
                                <w:b/>
                                <w:sz w:val="28"/>
                                <w:lang w:val="en-GB"/>
                              </w:rPr>
                            </w:pPr>
                            <w:r w:rsidRPr="001606C7">
                              <w:rPr>
                                <w:b/>
                                <w:sz w:val="28"/>
                                <w:lang w:val="en-GB"/>
                              </w:rPr>
                              <w:t>SIBL Security and Financing Services</w:t>
                            </w:r>
                          </w:p>
                          <w:p w14:paraId="54F53973" w14:textId="77777777" w:rsidR="00FB2A06" w:rsidRPr="001606C7" w:rsidRDefault="00FB2A06" w:rsidP="00276761">
                            <w:pPr>
                              <w:pStyle w:val="ListParagraph"/>
                              <w:numPr>
                                <w:ilvl w:val="0"/>
                                <w:numId w:val="31"/>
                              </w:numPr>
                              <w:rPr>
                                <w:b/>
                                <w:sz w:val="28"/>
                                <w:lang w:val="en-GB"/>
                              </w:rPr>
                            </w:pPr>
                            <w:r w:rsidRPr="001606C7">
                              <w:rPr>
                                <w:b/>
                                <w:sz w:val="28"/>
                                <w:lang w:val="en-GB"/>
                              </w:rPr>
                              <w:t>Remittance Service</w:t>
                            </w:r>
                          </w:p>
                          <w:p w14:paraId="5EA9D4BB" w14:textId="77777777" w:rsidR="00FB2A06" w:rsidRPr="001606C7" w:rsidRDefault="00FB2A06" w:rsidP="00276761">
                            <w:pPr>
                              <w:pStyle w:val="ListParagraph"/>
                              <w:numPr>
                                <w:ilvl w:val="0"/>
                                <w:numId w:val="31"/>
                              </w:numPr>
                              <w:rPr>
                                <w:b/>
                                <w:sz w:val="28"/>
                                <w:lang w:val="en-GB"/>
                              </w:rPr>
                            </w:pPr>
                            <w:r w:rsidRPr="001606C7">
                              <w:rPr>
                                <w:b/>
                                <w:sz w:val="28"/>
                                <w:lang w:val="en-GB"/>
                              </w:rPr>
                              <w:t>Locker Service Cards</w:t>
                            </w:r>
                          </w:p>
                          <w:p w14:paraId="3452EF9D" w14:textId="77777777" w:rsidR="00FB2A06" w:rsidRPr="001606C7" w:rsidRDefault="00FB2A06" w:rsidP="00276761">
                            <w:pPr>
                              <w:pStyle w:val="ListParagraph"/>
                              <w:numPr>
                                <w:ilvl w:val="0"/>
                                <w:numId w:val="29"/>
                              </w:numPr>
                              <w:jc w:val="center"/>
                              <w:rPr>
                                <w:b/>
                                <w:sz w:val="28"/>
                                <w:lang w:val="en-GB"/>
                              </w:rPr>
                            </w:pPr>
                            <w:r w:rsidRPr="001606C7">
                              <w:rPr>
                                <w:b/>
                                <w:sz w:val="28"/>
                                <w:lang w:val="en-GB"/>
                              </w:rPr>
                              <w:t>Credit Cards</w:t>
                            </w:r>
                          </w:p>
                          <w:p w14:paraId="6CBF202A" w14:textId="77777777" w:rsidR="00FB2A06" w:rsidRPr="001606C7" w:rsidRDefault="00FB2A06" w:rsidP="00276761">
                            <w:pPr>
                              <w:pStyle w:val="ListParagraph"/>
                              <w:numPr>
                                <w:ilvl w:val="0"/>
                                <w:numId w:val="29"/>
                              </w:numPr>
                              <w:jc w:val="center"/>
                              <w:rPr>
                                <w:b/>
                                <w:sz w:val="28"/>
                                <w:lang w:val="en-GB"/>
                              </w:rPr>
                            </w:pPr>
                            <w:r w:rsidRPr="001606C7">
                              <w:rPr>
                                <w:b/>
                                <w:sz w:val="28"/>
                                <w:lang w:val="en-GB"/>
                              </w:rPr>
                              <w:t>Debit Cards</w:t>
                            </w:r>
                          </w:p>
                          <w:p w14:paraId="7B41EC0E" w14:textId="77777777" w:rsidR="00FB2A06" w:rsidRPr="001606C7" w:rsidRDefault="00FB2A06" w:rsidP="00276761">
                            <w:pPr>
                              <w:pStyle w:val="ListParagraph"/>
                              <w:numPr>
                                <w:ilvl w:val="0"/>
                                <w:numId w:val="31"/>
                              </w:numPr>
                              <w:jc w:val="center"/>
                              <w:rPr>
                                <w:b/>
                                <w:sz w:val="28"/>
                                <w:lang w:val="en-GB"/>
                              </w:rPr>
                            </w:pPr>
                            <w:r w:rsidRPr="001606C7">
                              <w:rPr>
                                <w:b/>
                                <w:sz w:val="28"/>
                                <w:lang w:val="en-GB"/>
                              </w:rPr>
                              <w:t>Treas</w:t>
                            </w:r>
                            <w:r>
                              <w:rPr>
                                <w:b/>
                                <w:sz w:val="28"/>
                                <w:lang w:val="en-GB"/>
                              </w:rPr>
                              <w:t>u</w:t>
                            </w:r>
                            <w:r w:rsidRPr="001606C7">
                              <w:rPr>
                                <w:b/>
                                <w:sz w:val="28"/>
                                <w:lang w:val="en-GB"/>
                              </w:rPr>
                              <w:t>ry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337B855B" id="Rectangle 8" o:spid="_x0000_s1032" style="position:absolute;margin-left:83.8pt;margin-top:159.6pt;width:135pt;height:279.75pt;z-index:25168281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" fillcolor="#4f7ac7 [3032]" stroked="f">
                <v:fill color2="#416fc3 [3176]" rotate="t" colors="0 #6083cb;.5 #3e70ca;1 #2e61ba" focus="100%" type="gradient">
                  <o:fill v:ext="view" type="gradientUnscaled"/>
                </v:fill>
                <v:shadow on="t" color="black" opacity="41287f" offset="0,1.5pt"/>
                <v:textbox>
                  <w:txbxContent>
                    <w:p w14:paraId="2602D013" w14:textId="77777777" w:rsidR="00FB2A06" w:rsidRPr="001606C7" w:rsidRDefault="00FB2A06" w:rsidP="00276761">
                      <w:pPr>
                        <w:pStyle w:val="ListParagraph"/>
                        <w:numPr>
                          <w:ilvl w:val="0"/>
                          <w:numId w:val="31"/>
                        </w:numPr>
                        <w:rPr>
                          <w:b/>
                          <w:sz w:val="28"/>
                          <w:lang w:val="en-GB"/>
                        </w:rPr>
                      </w:pPr>
                      <w:r w:rsidRPr="001606C7">
                        <w:rPr>
                          <w:b/>
                          <w:sz w:val="28"/>
                          <w:lang w:val="en-GB"/>
                        </w:rPr>
                        <w:t>SIBL Security and Financing Services</w:t>
                      </w:r>
                    </w:p>
                    <w:p w14:paraId="54F53973" w14:textId="77777777" w:rsidR="00FB2A06" w:rsidRPr="001606C7" w:rsidRDefault="00FB2A06" w:rsidP="00276761">
                      <w:pPr>
                        <w:pStyle w:val="ListParagraph"/>
                        <w:numPr>
                          <w:ilvl w:val="0"/>
                          <w:numId w:val="31"/>
                        </w:numPr>
                        <w:rPr>
                          <w:b/>
                          <w:sz w:val="28"/>
                          <w:lang w:val="en-GB"/>
                        </w:rPr>
                      </w:pPr>
                      <w:r w:rsidRPr="001606C7">
                        <w:rPr>
                          <w:b/>
                          <w:sz w:val="28"/>
                          <w:lang w:val="en-GB"/>
                        </w:rPr>
                        <w:t>Remittance Service</w:t>
                      </w:r>
                    </w:p>
                    <w:p w14:paraId="5EA9D4BB" w14:textId="77777777" w:rsidR="00FB2A06" w:rsidRPr="001606C7" w:rsidRDefault="00FB2A06" w:rsidP="00276761">
                      <w:pPr>
                        <w:pStyle w:val="ListParagraph"/>
                        <w:numPr>
                          <w:ilvl w:val="0"/>
                          <w:numId w:val="31"/>
                        </w:numPr>
                        <w:rPr>
                          <w:b/>
                          <w:sz w:val="28"/>
                          <w:lang w:val="en-GB"/>
                        </w:rPr>
                      </w:pPr>
                      <w:r w:rsidRPr="001606C7">
                        <w:rPr>
                          <w:b/>
                          <w:sz w:val="28"/>
                          <w:lang w:val="en-GB"/>
                        </w:rPr>
                        <w:t>Locker Service Cards</w:t>
                      </w:r>
                    </w:p>
                    <w:p w14:paraId="3452EF9D" w14:textId="77777777" w:rsidR="00FB2A06" w:rsidRPr="001606C7" w:rsidRDefault="00FB2A06" w:rsidP="00276761">
                      <w:pPr>
                        <w:pStyle w:val="ListParagraph"/>
                        <w:numPr>
                          <w:ilvl w:val="0"/>
                          <w:numId w:val="29"/>
                        </w:numPr>
                        <w:jc w:val="center"/>
                        <w:rPr>
                          <w:b/>
                          <w:sz w:val="28"/>
                          <w:lang w:val="en-GB"/>
                        </w:rPr>
                      </w:pPr>
                      <w:r w:rsidRPr="001606C7">
                        <w:rPr>
                          <w:b/>
                          <w:sz w:val="28"/>
                          <w:lang w:val="en-GB"/>
                        </w:rPr>
                        <w:t>Credit Cards</w:t>
                      </w:r>
                    </w:p>
                    <w:p w14:paraId="6CBF202A" w14:textId="77777777" w:rsidR="00FB2A06" w:rsidRPr="001606C7" w:rsidRDefault="00FB2A06" w:rsidP="00276761">
                      <w:pPr>
                        <w:pStyle w:val="ListParagraph"/>
                        <w:numPr>
                          <w:ilvl w:val="0"/>
                          <w:numId w:val="29"/>
                        </w:numPr>
                        <w:jc w:val="center"/>
                        <w:rPr>
                          <w:b/>
                          <w:sz w:val="28"/>
                          <w:lang w:val="en-GB"/>
                        </w:rPr>
                      </w:pPr>
                      <w:r w:rsidRPr="001606C7">
                        <w:rPr>
                          <w:b/>
                          <w:sz w:val="28"/>
                          <w:lang w:val="en-GB"/>
                        </w:rPr>
                        <w:t>Debit Cards</w:t>
                      </w:r>
                    </w:p>
                    <w:p w14:paraId="7B41EC0E" w14:textId="77777777" w:rsidR="00FB2A06" w:rsidRPr="001606C7" w:rsidRDefault="00FB2A06" w:rsidP="00276761">
                      <w:pPr>
                        <w:pStyle w:val="ListParagraph"/>
                        <w:numPr>
                          <w:ilvl w:val="0"/>
                          <w:numId w:val="31"/>
                        </w:numPr>
                        <w:jc w:val="center"/>
                        <w:rPr>
                          <w:b/>
                          <w:sz w:val="28"/>
                          <w:lang w:val="en-GB"/>
                        </w:rPr>
                      </w:pPr>
                      <w:r w:rsidRPr="001606C7">
                        <w:rPr>
                          <w:b/>
                          <w:sz w:val="28"/>
                          <w:lang w:val="en-GB"/>
                        </w:rPr>
                        <w:t>Treas</w:t>
                      </w:r>
                      <w:r>
                        <w:rPr>
                          <w:b/>
                          <w:sz w:val="28"/>
                          <w:lang w:val="en-GB"/>
                        </w:rPr>
                        <w:t>u</w:t>
                      </w:r>
                      <w:r w:rsidRPr="001606C7">
                        <w:rPr>
                          <w:b/>
                          <w:sz w:val="28"/>
                          <w:lang w:val="en-GB"/>
                        </w:rPr>
                        <w:t>ry Service</w:t>
                      </w:r>
                    </w:p>
                  </w:txbxContent>
                </v:textbox>
                <w10:wrap anchorx="margin"/>
              </v:rect>
            </w:pict>
          </mc:Fallback>
        </mc:AlternateContent>
      </w:r>
      <w:r>
        <w:rPr>
          <w:rFonts w:ascii="Adobe Garamond Pro Bold" w:hAnsi="Adobe Garamond Pro Bold" w:cstheme="minorHAnsi"/>
          <w:b/>
          <w:noProof/>
          <w:color w:val="00B050"/>
          <w:sz w:val="24"/>
          <w:szCs w:val="28"/>
        </w:rPr>
        <mc:AlternateContent>
          <mc:Choice Requires="wps">
            <w:drawing>
              <wp:anchor distT="0" distB="0" distL="114300" distR="114300" simplePos="0" relativeHeight="251691008" behindDoc="0" locked="0" layoutInCell="1" allowOverlap="1" wp14:anchorId="30A026F7" wp14:editId="02FC7621">
                <wp:simplePos x="0" y="0"/>
                <wp:positionH relativeFrom="column">
                  <wp:posOffset>4924425</wp:posOffset>
                </wp:positionH>
                <wp:positionV relativeFrom="paragraph">
                  <wp:posOffset>1674495</wp:posOffset>
                </wp:positionV>
                <wp:extent cx="28575" cy="361950"/>
                <wp:effectExtent l="38100" t="0" r="66675" b="57150"/>
                <wp:wrapNone/>
                <wp:docPr id="22" name="Straight Arrow Connector 22"/>
                <wp:cNvGraphicFramePr/>
                <a:graphic xmlns:a="http://schemas.openxmlformats.org/drawingml/2006/main">
                  <a:graphicData uri="http://schemas.microsoft.com/office/word/2010/wordprocessingShape">
                    <wps:wsp>
                      <wps:cNvCnPr/>
                      <wps:spPr>
                        <a:xfrm>
                          <a:off x="0" y="0"/>
                          <a:ext cx="28575" cy="3619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5="http://schemas.microsoft.com/office/word/2012/wordml">
            <w:pict>
              <v:shape w14:anchorId="7D9BDAEB" id="Straight Arrow Connector 22" o:spid="_x0000_s1026" type="#_x0000_t32" style="position:absolute;margin-left:387.75pt;margin-top:131.85pt;width:2.25pt;height:28.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" strokecolor="black [3200]" strokeweight="1.5pt">
                <v:stroke endarrow="block" joinstyle="miter"/>
              </v:shape>
            </w:pict>
          </mc:Fallback>
        </mc:AlternateContent>
      </w:r>
      <w:r>
        <w:rPr>
          <w:rFonts w:ascii="Adobe Garamond Pro Bold" w:hAnsi="Adobe Garamond Pro Bold" w:cstheme="minorHAnsi"/>
          <w:b/>
          <w:noProof/>
          <w:color w:val="00B050"/>
          <w:sz w:val="24"/>
          <w:szCs w:val="28"/>
        </w:rPr>
        <mc:AlternateContent>
          <mc:Choice Requires="wps">
            <w:drawing>
              <wp:anchor distT="0" distB="0" distL="114300" distR="114300" simplePos="0" relativeHeight="251689984" behindDoc="0" locked="0" layoutInCell="1" allowOverlap="1" wp14:anchorId="264CF80D" wp14:editId="3BD40DFD">
                <wp:simplePos x="0" y="0"/>
                <wp:positionH relativeFrom="column">
                  <wp:posOffset>971550</wp:posOffset>
                </wp:positionH>
                <wp:positionV relativeFrom="paragraph">
                  <wp:posOffset>1874520</wp:posOffset>
                </wp:positionV>
                <wp:extent cx="9525" cy="190500"/>
                <wp:effectExtent l="0" t="0" r="28575" b="19050"/>
                <wp:wrapNone/>
                <wp:docPr id="21" name="Straight Connector 21"/>
                <wp:cNvGraphicFramePr/>
                <a:graphic xmlns:a="http://schemas.openxmlformats.org/drawingml/2006/main">
                  <a:graphicData uri="http://schemas.microsoft.com/office/word/2010/wordprocessingShape">
                    <wps:wsp>
                      <wps:cNvCnPr/>
                      <wps:spPr>
                        <a:xfrm>
                          <a:off x="0" y="0"/>
                          <a:ext cx="9525" cy="1905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5="http://schemas.microsoft.com/office/word/2012/wordml">
            <w:pict>
              <v:line w14:anchorId="5478CDC6" id="Straight Connector 21"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76.5pt,147.6pt" to="77.25pt,1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" strokecolor="black [3200]" strokeweight="1.5pt">
                <v:stroke joinstyle="miter"/>
              </v:line>
            </w:pict>
          </mc:Fallback>
        </mc:AlternateContent>
      </w:r>
      <w:r>
        <w:rPr>
          <w:rFonts w:ascii="Adobe Garamond Pro Bold" w:hAnsi="Adobe Garamond Pro Bold" w:cstheme="minorHAnsi"/>
          <w:b/>
          <w:noProof/>
          <w:color w:val="00B050"/>
          <w:sz w:val="24"/>
          <w:szCs w:val="28"/>
        </w:rPr>
        <mc:AlternateContent>
          <mc:Choice Requires="wps">
            <w:drawing>
              <wp:anchor distT="0" distB="0" distL="114300" distR="114300" simplePos="0" relativeHeight="251685888" behindDoc="0" locked="0" layoutInCell="1" allowOverlap="1" wp14:anchorId="726CF01F" wp14:editId="42A8D2E9">
                <wp:simplePos x="0" y="0"/>
                <wp:positionH relativeFrom="margin">
                  <wp:posOffset>1838325</wp:posOffset>
                </wp:positionH>
                <wp:positionV relativeFrom="paragraph">
                  <wp:posOffset>1090930</wp:posOffset>
                </wp:positionV>
                <wp:extent cx="2295525" cy="45719"/>
                <wp:effectExtent l="38100" t="76200" r="0" b="88265"/>
                <wp:wrapNone/>
                <wp:docPr id="11" name="Straight Arrow Connector 11"/>
                <wp:cNvGraphicFramePr/>
                <a:graphic xmlns:a="http://schemas.openxmlformats.org/drawingml/2006/main">
                  <a:graphicData uri="http://schemas.microsoft.com/office/word/2010/wordprocessingShape">
                    <wps:wsp>
                      <wps:cNvCnPr/>
                      <wps:spPr>
                        <a:xfrm flipV="1">
                          <a:off x="0" y="0"/>
                          <a:ext cx="2295525" cy="45719"/>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3FF236B" id="Straight Arrow Connector 11" o:spid="_x0000_s1026" type="#_x0000_t32" style="position:absolute;margin-left:144.75pt;margin-top:85.9pt;width:180.75pt;height:3.6pt;flip: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" strokecolor="black [3200]" strokeweight="1.5pt">
                <v:stroke startarrow="block" endarrow="block" joinstyle="miter"/>
                <w10:wrap anchorx="margin"/>
              </v:shape>
            </w:pict>
          </mc:Fallback>
        </mc:AlternateContent>
      </w:r>
      <w:r>
        <w:rPr>
          <w:rFonts w:ascii="Adobe Garamond Pro Bold" w:hAnsi="Adobe Garamond Pro Bold" w:cstheme="minorHAnsi"/>
          <w:b/>
          <w:noProof/>
          <w:color w:val="00B050"/>
          <w:sz w:val="24"/>
          <w:szCs w:val="28"/>
        </w:rPr>
        <mc:AlternateContent>
          <mc:Choice Requires="wps">
            <w:drawing>
              <wp:anchor distT="0" distB="0" distL="114300" distR="114300" simplePos="0" relativeHeight="251680768" behindDoc="0" locked="0" layoutInCell="1" allowOverlap="1" wp14:anchorId="36E1EA94" wp14:editId="358358D0">
                <wp:simplePos x="0" y="0"/>
                <wp:positionH relativeFrom="column">
                  <wp:posOffset>4133850</wp:posOffset>
                </wp:positionH>
                <wp:positionV relativeFrom="paragraph">
                  <wp:posOffset>432435</wp:posOffset>
                </wp:positionV>
                <wp:extent cx="1524000" cy="1285875"/>
                <wp:effectExtent l="0" t="0" r="19050" b="28575"/>
                <wp:wrapNone/>
                <wp:docPr id="6" name="Oval 6"/>
                <wp:cNvGraphicFramePr/>
                <a:graphic xmlns:a="http://schemas.openxmlformats.org/drawingml/2006/main">
                  <a:graphicData uri="http://schemas.microsoft.com/office/word/2010/wordprocessingShape">
                    <wps:wsp>
                      <wps:cNvSpPr/>
                      <wps:spPr>
                        <a:xfrm>
                          <a:off x="0" y="0"/>
                          <a:ext cx="1524000" cy="1285875"/>
                        </a:xfrm>
                        <a:prstGeom prst="ellipse">
                          <a:avLst/>
                        </a:prstGeom>
                      </wps:spPr>
                      <wps:style>
                        <a:lnRef idx="1">
                          <a:schemeClr val="accent5"/>
                        </a:lnRef>
                        <a:fillRef idx="2">
                          <a:schemeClr val="accent5"/>
                        </a:fillRef>
                        <a:effectRef idx="1">
                          <a:schemeClr val="accent5"/>
                        </a:effectRef>
                        <a:fontRef idx="minor">
                          <a:schemeClr val="dk1"/>
                        </a:fontRef>
                      </wps:style>
                      <wps:txbx>
                        <w:txbxContent>
                          <w:p w14:paraId="2B09DE95" w14:textId="77777777" w:rsidR="00FB2A06" w:rsidRPr="00583EA1" w:rsidRDefault="00FB2A06" w:rsidP="00276761">
                            <w:pPr>
                              <w:jc w:val="center"/>
                              <w:rPr>
                                <w:sz w:val="40"/>
                                <w:lang w:val="en-GB"/>
                              </w:rPr>
                            </w:pPr>
                            <w:r w:rsidRPr="00583EA1">
                              <w:rPr>
                                <w:sz w:val="40"/>
                                <w:lang w:val="en-GB"/>
                              </w:rPr>
                              <w:t>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36E1EA94" id="Oval 6" o:spid="_x0000_s1033" style="position:absolute;margin-left:325.5pt;margin-top:34.05pt;width:120pt;height:101.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" fillcolor="#82a0d7 [2168]" strokecolor="#4472c4 [3208]" strokeweight=".5pt">
                <v:fill color2="#678ccf [2616]" rotate="t" colors="0 #a8b7df;.5 #9aabd9;1 #879ed7" focus="100%" type="gradient">
                  <o:fill v:ext="view" type="gradientUnscaled"/>
                </v:fill>
                <v:stroke joinstyle="miter"/>
                <v:textbox>
                  <w:txbxContent>
                    <w:p w14:paraId="2B09DE95" w14:textId="77777777" w:rsidR="00FB2A06" w:rsidRPr="00583EA1" w:rsidRDefault="00FB2A06" w:rsidP="00276761">
                      <w:pPr>
                        <w:jc w:val="center"/>
                        <w:rPr>
                          <w:sz w:val="40"/>
                          <w:lang w:val="en-GB"/>
                        </w:rPr>
                      </w:pPr>
                      <w:r w:rsidRPr="00583EA1">
                        <w:rPr>
                          <w:sz w:val="40"/>
                          <w:lang w:val="en-GB"/>
                        </w:rPr>
                        <w:t>Services</w:t>
                      </w:r>
                    </w:p>
                  </w:txbxContent>
                </v:textbox>
              </v:oval>
            </w:pict>
          </mc:Fallback>
        </mc:AlternateContent>
      </w:r>
      <w:r>
        <w:rPr>
          <w:rFonts w:ascii="Adobe Garamond Pro Bold" w:hAnsi="Adobe Garamond Pro Bold" w:cstheme="minorHAnsi"/>
          <w:b/>
          <w:noProof/>
          <w:color w:val="00B050"/>
          <w:sz w:val="24"/>
          <w:szCs w:val="28"/>
        </w:rPr>
        <mc:AlternateContent>
          <mc:Choice Requires="wps">
            <w:drawing>
              <wp:anchor distT="0" distB="0" distL="114300" distR="114300" simplePos="0" relativeHeight="251681792" behindDoc="0" locked="0" layoutInCell="1" allowOverlap="1" wp14:anchorId="1E3031D5" wp14:editId="665A0099">
                <wp:simplePos x="0" y="0"/>
                <wp:positionH relativeFrom="column">
                  <wp:posOffset>123825</wp:posOffset>
                </wp:positionH>
                <wp:positionV relativeFrom="paragraph">
                  <wp:posOffset>537210</wp:posOffset>
                </wp:positionV>
                <wp:extent cx="1695450" cy="1323975"/>
                <wp:effectExtent l="0" t="0" r="19050" b="28575"/>
                <wp:wrapNone/>
                <wp:docPr id="7" name="Oval 7"/>
                <wp:cNvGraphicFramePr/>
                <a:graphic xmlns:a="http://schemas.openxmlformats.org/drawingml/2006/main">
                  <a:graphicData uri="http://schemas.microsoft.com/office/word/2010/wordprocessingShape">
                    <wps:wsp>
                      <wps:cNvSpPr/>
                      <wps:spPr>
                        <a:xfrm>
                          <a:off x="0" y="0"/>
                          <a:ext cx="1695450" cy="1323975"/>
                        </a:xfrm>
                        <a:prstGeom prst="ellipse">
                          <a:avLst/>
                        </a:prstGeom>
                      </wps:spPr>
                      <wps:style>
                        <a:lnRef idx="1">
                          <a:schemeClr val="accent5"/>
                        </a:lnRef>
                        <a:fillRef idx="2">
                          <a:schemeClr val="accent5"/>
                        </a:fillRef>
                        <a:effectRef idx="1">
                          <a:schemeClr val="accent5"/>
                        </a:effectRef>
                        <a:fontRef idx="minor">
                          <a:schemeClr val="dk1"/>
                        </a:fontRef>
                      </wps:style>
                      <wps:txbx>
                        <w:txbxContent>
                          <w:p w14:paraId="34ACB998" w14:textId="77777777" w:rsidR="00FB2A06" w:rsidRPr="00583EA1" w:rsidRDefault="00FB2A06" w:rsidP="00276761">
                            <w:pPr>
                              <w:jc w:val="center"/>
                              <w:rPr>
                                <w:sz w:val="44"/>
                                <w:lang w:val="en-GB"/>
                              </w:rPr>
                            </w:pPr>
                            <w:r w:rsidRPr="00583EA1">
                              <w:rPr>
                                <w:sz w:val="44"/>
                                <w:lang w:val="en-GB"/>
                              </w:rPr>
                              <w:t>Products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1E3031D5" id="Oval 7" o:spid="_x0000_s1034" style="position:absolute;margin-left:9.75pt;margin-top:42.3pt;width:133.5pt;height:104.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" fillcolor="#82a0d7 [2168]" strokecolor="#4472c4 [3208]" strokeweight=".5pt">
                <v:fill color2="#678ccf [2616]" rotate="t" colors="0 #a8b7df;.5 #9aabd9;1 #879ed7" focus="100%" type="gradient">
                  <o:fill v:ext="view" type="gradientUnscaled"/>
                </v:fill>
                <v:stroke joinstyle="miter"/>
                <v:textbox>
                  <w:txbxContent>
                    <w:p w14:paraId="34ACB998" w14:textId="77777777" w:rsidR="00FB2A06" w:rsidRPr="00583EA1" w:rsidRDefault="00FB2A06" w:rsidP="00276761">
                      <w:pPr>
                        <w:jc w:val="center"/>
                        <w:rPr>
                          <w:sz w:val="44"/>
                          <w:lang w:val="en-GB"/>
                        </w:rPr>
                      </w:pPr>
                      <w:r w:rsidRPr="00583EA1">
                        <w:rPr>
                          <w:sz w:val="44"/>
                          <w:lang w:val="en-GB"/>
                        </w:rPr>
                        <w:t>Products</w:t>
                      </w:r>
                    </w:p>
                  </w:txbxContent>
                </v:textbox>
              </v:oval>
            </w:pict>
          </mc:Fallback>
        </mc:AlternateContent>
      </w:r>
    </w:p>
    <w:p w14:paraId="485B6D7A" w14:textId="69E2F9C7" w:rsidR="00276761" w:rsidRDefault="00D058E5" w:rsidP="00276761">
      <w:pPr>
        <w:tabs>
          <w:tab w:val="left" w:pos="5430"/>
        </w:tabs>
        <w:spacing w:before="240" w:after="0" w:line="360" w:lineRule="auto"/>
        <w:rPr>
          <w:rFonts w:ascii="Adobe Garamond Pro Bold" w:hAnsi="Adobe Garamond Pro Bold" w:cstheme="minorHAnsi"/>
          <w:sz w:val="28"/>
          <w:szCs w:val="28"/>
        </w:rPr>
      </w:pPr>
      <w:r>
        <w:rPr>
          <w:rFonts w:ascii="Adobe Garamond Pro Bold" w:hAnsi="Adobe Garamond Pro Bold" w:cstheme="minorHAnsi"/>
          <w:b/>
          <w:noProof/>
          <w:color w:val="00B050"/>
          <w:sz w:val="24"/>
          <w:szCs w:val="28"/>
        </w:rPr>
        <mc:AlternateContent>
          <mc:Choice Requires="wps">
            <w:drawing>
              <wp:anchor distT="0" distB="0" distL="114300" distR="114300" simplePos="0" relativeHeight="251672576" behindDoc="0" locked="0" layoutInCell="1" allowOverlap="1" wp14:anchorId="7476C57F" wp14:editId="58ED8F8D">
                <wp:simplePos x="0" y="0"/>
                <wp:positionH relativeFrom="margin">
                  <wp:posOffset>2971800</wp:posOffset>
                </wp:positionH>
                <wp:positionV relativeFrom="paragraph">
                  <wp:posOffset>173355</wp:posOffset>
                </wp:positionV>
                <wp:extent cx="0" cy="6000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a:off x="0" y="0"/>
                          <a:ext cx="0" cy="6000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5F2F41B" id="Straight Connector 17" o:spid="_x0000_s1026" style="position:absolute;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4pt,13.65pt" to="234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" strokecolor="black [3200]" strokeweight="1.5pt">
                <v:stroke joinstyle="miter"/>
                <w10:wrap anchorx="margin"/>
              </v:line>
            </w:pict>
          </mc:Fallback>
        </mc:AlternateContent>
      </w:r>
    </w:p>
    <w:p w14:paraId="12E05854" w14:textId="02228330" w:rsidR="00583EA1" w:rsidRDefault="00583EA1" w:rsidP="00D82518">
      <w:pPr>
        <w:rPr>
          <w:rFonts w:ascii="Adobe Garamond Pro Bold" w:hAnsi="Adobe Garamond Pro Bold" w:cstheme="minorHAnsi"/>
          <w:b/>
          <w:color w:val="00B050"/>
          <w:sz w:val="24"/>
          <w:szCs w:val="28"/>
        </w:rPr>
      </w:pPr>
    </w:p>
    <w:p w14:paraId="303892C0" w14:textId="681E557A" w:rsidR="00414F83" w:rsidRDefault="00414F83" w:rsidP="001606C7">
      <w:pPr>
        <w:tabs>
          <w:tab w:val="left" w:pos="5430"/>
        </w:tabs>
        <w:spacing w:before="240" w:after="0" w:line="360" w:lineRule="auto"/>
        <w:rPr>
          <w:rFonts w:ascii="Adobe Garamond Pro Bold" w:hAnsi="Adobe Garamond Pro Bold" w:cstheme="minorHAnsi"/>
          <w:sz w:val="28"/>
          <w:szCs w:val="28"/>
        </w:rPr>
      </w:pPr>
    </w:p>
    <w:p w14:paraId="4496AA48" w14:textId="77777777" w:rsidR="00414F83" w:rsidRPr="00414F83" w:rsidRDefault="00414F83" w:rsidP="00414F83">
      <w:pPr>
        <w:rPr>
          <w:rFonts w:ascii="Adobe Garamond Pro Bold" w:hAnsi="Adobe Garamond Pro Bold" w:cstheme="minorHAnsi"/>
          <w:sz w:val="28"/>
          <w:szCs w:val="28"/>
        </w:rPr>
      </w:pPr>
    </w:p>
    <w:p w14:paraId="60FF56DA" w14:textId="77777777" w:rsidR="00414F83" w:rsidRPr="00414F83" w:rsidRDefault="00414F83" w:rsidP="00414F83">
      <w:pPr>
        <w:rPr>
          <w:rFonts w:ascii="Adobe Garamond Pro Bold" w:hAnsi="Adobe Garamond Pro Bold" w:cstheme="minorHAnsi"/>
          <w:sz w:val="28"/>
          <w:szCs w:val="28"/>
        </w:rPr>
      </w:pPr>
    </w:p>
    <w:p w14:paraId="11006570" w14:textId="77777777" w:rsidR="00414F83" w:rsidRPr="00414F83" w:rsidRDefault="00414F83" w:rsidP="00414F83">
      <w:pPr>
        <w:rPr>
          <w:rFonts w:ascii="Adobe Garamond Pro Bold" w:hAnsi="Adobe Garamond Pro Bold" w:cstheme="minorHAnsi"/>
          <w:sz w:val="28"/>
          <w:szCs w:val="28"/>
        </w:rPr>
      </w:pPr>
    </w:p>
    <w:p w14:paraId="536D9D4D" w14:textId="77777777" w:rsidR="00414F83" w:rsidRPr="00414F83" w:rsidRDefault="00414F83" w:rsidP="00414F83">
      <w:pPr>
        <w:rPr>
          <w:rFonts w:ascii="Adobe Garamond Pro Bold" w:hAnsi="Adobe Garamond Pro Bold" w:cstheme="minorHAnsi"/>
          <w:sz w:val="28"/>
          <w:szCs w:val="28"/>
        </w:rPr>
      </w:pPr>
    </w:p>
    <w:p w14:paraId="235711DD" w14:textId="77777777" w:rsidR="00414F83" w:rsidRPr="00414F83" w:rsidRDefault="00414F83" w:rsidP="00414F83">
      <w:pPr>
        <w:rPr>
          <w:rFonts w:ascii="Adobe Garamond Pro Bold" w:hAnsi="Adobe Garamond Pro Bold" w:cstheme="minorHAnsi"/>
          <w:sz w:val="28"/>
          <w:szCs w:val="28"/>
        </w:rPr>
      </w:pPr>
    </w:p>
    <w:p w14:paraId="02B7B739" w14:textId="77777777" w:rsidR="00414F83" w:rsidRPr="00414F83" w:rsidRDefault="00414F83" w:rsidP="00414F83">
      <w:pPr>
        <w:rPr>
          <w:rFonts w:ascii="Adobe Garamond Pro Bold" w:hAnsi="Adobe Garamond Pro Bold" w:cstheme="minorHAnsi"/>
          <w:sz w:val="28"/>
          <w:szCs w:val="28"/>
        </w:rPr>
      </w:pPr>
    </w:p>
    <w:p w14:paraId="68A6573C" w14:textId="77777777" w:rsidR="00414F83" w:rsidRPr="00414F83" w:rsidRDefault="00414F83" w:rsidP="00414F83">
      <w:pPr>
        <w:rPr>
          <w:rFonts w:ascii="Adobe Garamond Pro Bold" w:hAnsi="Adobe Garamond Pro Bold" w:cstheme="minorHAnsi"/>
          <w:sz w:val="28"/>
          <w:szCs w:val="28"/>
        </w:rPr>
      </w:pPr>
    </w:p>
    <w:p w14:paraId="15154363" w14:textId="77777777" w:rsidR="00414F83" w:rsidRPr="00414F83" w:rsidRDefault="00414F83" w:rsidP="00414F83">
      <w:pPr>
        <w:rPr>
          <w:rFonts w:ascii="Adobe Garamond Pro Bold" w:hAnsi="Adobe Garamond Pro Bold" w:cstheme="minorHAnsi"/>
          <w:sz w:val="28"/>
          <w:szCs w:val="28"/>
        </w:rPr>
      </w:pPr>
    </w:p>
    <w:p w14:paraId="46ABAB96" w14:textId="77777777" w:rsidR="00414F83" w:rsidRPr="00414F83" w:rsidRDefault="00414F83" w:rsidP="00414F83">
      <w:pPr>
        <w:rPr>
          <w:rFonts w:ascii="Adobe Garamond Pro Bold" w:hAnsi="Adobe Garamond Pro Bold" w:cstheme="minorHAnsi"/>
          <w:sz w:val="28"/>
          <w:szCs w:val="28"/>
        </w:rPr>
      </w:pPr>
    </w:p>
    <w:p w14:paraId="04865485" w14:textId="77777777" w:rsidR="00414F83" w:rsidRPr="00414F83" w:rsidRDefault="00414F83" w:rsidP="00414F83">
      <w:pPr>
        <w:rPr>
          <w:rFonts w:ascii="Adobe Garamond Pro Bold" w:hAnsi="Adobe Garamond Pro Bold" w:cstheme="minorHAnsi"/>
          <w:sz w:val="28"/>
          <w:szCs w:val="28"/>
        </w:rPr>
      </w:pPr>
    </w:p>
    <w:p w14:paraId="342565E2" w14:textId="77777777" w:rsidR="00414F83" w:rsidRPr="00414F83" w:rsidRDefault="00414F83" w:rsidP="00414F83">
      <w:pPr>
        <w:rPr>
          <w:rFonts w:ascii="Adobe Garamond Pro Bold" w:hAnsi="Adobe Garamond Pro Bold" w:cstheme="minorHAnsi"/>
          <w:sz w:val="28"/>
          <w:szCs w:val="28"/>
        </w:rPr>
      </w:pPr>
    </w:p>
    <w:p w14:paraId="51AB3DF2" w14:textId="77777777" w:rsidR="00414F83" w:rsidRPr="00414F83" w:rsidRDefault="00414F83" w:rsidP="00414F83">
      <w:pPr>
        <w:rPr>
          <w:rFonts w:ascii="Adobe Garamond Pro Bold" w:hAnsi="Adobe Garamond Pro Bold" w:cstheme="minorHAnsi"/>
          <w:sz w:val="28"/>
          <w:szCs w:val="28"/>
        </w:rPr>
      </w:pPr>
    </w:p>
    <w:p w14:paraId="6EC20AA6" w14:textId="31745CC9" w:rsidR="00414F83" w:rsidRDefault="00414F83" w:rsidP="00414F83">
      <w:pPr>
        <w:rPr>
          <w:rFonts w:ascii="Adobe Garamond Pro Bold" w:hAnsi="Adobe Garamond Pro Bold" w:cstheme="minorHAnsi"/>
          <w:sz w:val="28"/>
          <w:szCs w:val="28"/>
        </w:rPr>
      </w:pPr>
    </w:p>
    <w:p w14:paraId="4796082D" w14:textId="77777777" w:rsidR="00414F83" w:rsidRDefault="00414F83" w:rsidP="00414F83">
      <w:pPr>
        <w:rPr>
          <w:rFonts w:ascii="Adobe Garamond Pro Bold" w:hAnsi="Adobe Garamond Pro Bold" w:cstheme="minorHAnsi"/>
          <w:sz w:val="28"/>
          <w:szCs w:val="28"/>
        </w:rPr>
      </w:pPr>
      <w:r>
        <w:rPr>
          <w:rFonts w:ascii="Adobe Garamond Pro Bold" w:hAnsi="Adobe Garamond Pro Bold" w:cstheme="minorHAnsi"/>
          <w:sz w:val="28"/>
          <w:szCs w:val="28"/>
        </w:rPr>
        <w:tab/>
      </w:r>
    </w:p>
    <w:p w14:paraId="544E5BA2" w14:textId="56151EEE" w:rsidR="00AA3788" w:rsidRPr="00C219D3" w:rsidRDefault="00414F83" w:rsidP="00AA3788">
      <w:pPr>
        <w:spacing w:line="360" w:lineRule="auto"/>
        <w:jc w:val="center"/>
        <w:rPr>
          <w:rFonts w:ascii="Cambria" w:hAnsi="Cambria" w:cstheme="minorHAnsi"/>
          <w:b/>
          <w:sz w:val="24"/>
          <w:szCs w:val="28"/>
        </w:rPr>
      </w:pPr>
      <w:r w:rsidRPr="00C219D3">
        <w:rPr>
          <w:rFonts w:ascii="Cambria" w:hAnsi="Cambria" w:cstheme="minorHAnsi"/>
          <w:b/>
          <w:sz w:val="24"/>
          <w:szCs w:val="28"/>
        </w:rPr>
        <w:t>Chart</w:t>
      </w:r>
      <w:r w:rsidR="00D058E5" w:rsidRPr="00C219D3">
        <w:rPr>
          <w:rFonts w:ascii="Cambria" w:hAnsi="Cambria" w:cstheme="minorHAnsi"/>
          <w:b/>
          <w:sz w:val="24"/>
          <w:szCs w:val="28"/>
        </w:rPr>
        <w:t xml:space="preserve"> 2</w:t>
      </w:r>
      <w:r w:rsidRPr="00C219D3">
        <w:rPr>
          <w:rFonts w:ascii="Cambria" w:hAnsi="Cambria" w:cstheme="minorHAnsi"/>
          <w:b/>
          <w:sz w:val="24"/>
          <w:szCs w:val="28"/>
        </w:rPr>
        <w:t>: Products and services of SIBL</w:t>
      </w:r>
      <w:r w:rsidR="0046697A">
        <w:rPr>
          <w:rFonts w:ascii="Cambria" w:hAnsi="Cambria" w:cstheme="minorHAnsi"/>
          <w:b/>
          <w:sz w:val="24"/>
          <w:szCs w:val="28"/>
        </w:rPr>
        <w:t xml:space="preserve"> </w:t>
      </w:r>
      <w:r w:rsidR="00AA3788" w:rsidRPr="00C219D3">
        <w:rPr>
          <w:rFonts w:ascii="Cambria" w:hAnsi="Cambria" w:cstheme="minorHAnsi"/>
          <w:b/>
          <w:sz w:val="24"/>
          <w:szCs w:val="28"/>
        </w:rPr>
        <w:t xml:space="preserve"> </w:t>
      </w:r>
    </w:p>
    <w:p w14:paraId="4B7080FC" w14:textId="71B7E463" w:rsidR="000F19C3" w:rsidRPr="00C219D3" w:rsidRDefault="000F19C3" w:rsidP="0046697A">
      <w:pPr>
        <w:jc w:val="center"/>
        <w:rPr>
          <w:rFonts w:ascii="Cambria" w:hAnsi="Cambria" w:cstheme="minorHAnsi"/>
          <w:b/>
          <w:sz w:val="24"/>
          <w:szCs w:val="28"/>
        </w:rPr>
      </w:pPr>
    </w:p>
    <w:p w14:paraId="5739E0C9" w14:textId="2E6FC729" w:rsidR="003D305A" w:rsidRPr="0046697A" w:rsidRDefault="0067627D" w:rsidP="0046697A">
      <w:pPr>
        <w:pStyle w:val="Heading1"/>
        <w:spacing w:before="120" w:after="120"/>
        <w:rPr>
          <w:rFonts w:ascii="Times New Roman" w:hAnsi="Times New Roman" w:cs="Times New Roman"/>
          <w:b/>
          <w:color w:val="1F4E79" w:themeColor="accent1" w:themeShade="80"/>
          <w:sz w:val="28"/>
          <w:szCs w:val="28"/>
        </w:rPr>
      </w:pPr>
      <w:bookmarkStart w:id="33" w:name="_Toc531413393"/>
      <w:r w:rsidRPr="00A30A40">
        <w:rPr>
          <w:rFonts w:ascii="Times New Roman" w:hAnsi="Times New Roman" w:cs="Times New Roman"/>
          <w:b/>
          <w:color w:val="1F4E79" w:themeColor="accent1" w:themeShade="80"/>
          <w:sz w:val="28"/>
          <w:szCs w:val="28"/>
        </w:rPr>
        <w:t xml:space="preserve">3.8 </w:t>
      </w:r>
      <w:r w:rsidR="000F19C3" w:rsidRPr="00A30A40">
        <w:rPr>
          <w:rFonts w:ascii="Times New Roman" w:hAnsi="Times New Roman" w:cs="Times New Roman"/>
          <w:b/>
          <w:color w:val="1F4E79" w:themeColor="accent1" w:themeShade="80"/>
          <w:sz w:val="28"/>
          <w:szCs w:val="28"/>
        </w:rPr>
        <w:t>Organogram of Social Islami Bank Limited</w:t>
      </w:r>
      <w:bookmarkEnd w:id="33"/>
    </w:p>
    <w:p w14:paraId="0EB1D06E" w14:textId="60E09C2A" w:rsidR="000F19C3" w:rsidRDefault="003D305A" w:rsidP="000F19C3">
      <w:pPr>
        <w:jc w:val="both"/>
        <w:rPr>
          <w:rFonts w:ascii="Adobe Garamond Pro Bold" w:hAnsi="Adobe Garamond Pro Bold" w:cstheme="minorHAnsi"/>
          <w:sz w:val="28"/>
          <w:szCs w:val="28"/>
        </w:rPr>
      </w:pPr>
      <w:r>
        <w:rPr>
          <w:rFonts w:ascii="Adobe Garamond Pro Bold" w:hAnsi="Adobe Garamond Pro Bold" w:cstheme="minorHAnsi"/>
          <w:noProof/>
          <w:sz w:val="28"/>
          <w:szCs w:val="28"/>
        </w:rPr>
        <w:drawing>
          <wp:inline distT="0" distB="0" distL="0" distR="0" wp14:anchorId="23D3F284" wp14:editId="0F388D9C">
            <wp:extent cx="6105525" cy="6772940"/>
            <wp:effectExtent l="0" t="76200" r="0" b="0"/>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9073815" w14:textId="55563106" w:rsidR="00A354B9" w:rsidRPr="00C219D3" w:rsidRDefault="00D058E5" w:rsidP="00A354B9">
      <w:pPr>
        <w:spacing w:line="360" w:lineRule="auto"/>
        <w:jc w:val="both"/>
        <w:rPr>
          <w:rFonts w:ascii="Cambria" w:hAnsi="Cambria"/>
          <w:b/>
          <w:sz w:val="24"/>
        </w:rPr>
      </w:pPr>
      <w:r w:rsidRPr="00C219D3">
        <w:rPr>
          <w:rFonts w:ascii="Cambria" w:hAnsi="Cambria"/>
          <w:b/>
          <w:sz w:val="24"/>
        </w:rPr>
        <w:t>Chart 3: Organogram of Social Islami Bank Limited</w:t>
      </w:r>
      <w:r w:rsidR="0046697A">
        <w:rPr>
          <w:rFonts w:ascii="Cambria" w:hAnsi="Cambria"/>
          <w:b/>
          <w:sz w:val="24"/>
        </w:rPr>
        <w:t xml:space="preserve"> </w:t>
      </w:r>
      <w:r w:rsidR="00A354B9" w:rsidRPr="00C219D3">
        <w:rPr>
          <w:rFonts w:ascii="Cambria" w:hAnsi="Cambria"/>
          <w:b/>
          <w:sz w:val="24"/>
        </w:rPr>
        <w:t xml:space="preserve"> </w:t>
      </w:r>
    </w:p>
    <w:p w14:paraId="30591BDB" w14:textId="22EED22D" w:rsidR="000F19C3" w:rsidRPr="00C219D3" w:rsidRDefault="000F19C3" w:rsidP="0046697A">
      <w:pPr>
        <w:jc w:val="center"/>
        <w:rPr>
          <w:rFonts w:ascii="Cambria" w:hAnsi="Cambria"/>
          <w:b/>
          <w:sz w:val="24"/>
        </w:rPr>
      </w:pPr>
    </w:p>
    <w:p w14:paraId="658E77FF" w14:textId="342569ED" w:rsidR="000F19C3" w:rsidRPr="000F19C3" w:rsidRDefault="00C219D3" w:rsidP="000F19C3">
      <w:r>
        <w:rPr>
          <w:rFonts w:ascii="Adobe Garamond Pro Bold" w:hAnsi="Adobe Garamond Pro Bold" w:cstheme="minorHAnsi"/>
          <w:b/>
          <w:noProof/>
          <w:color w:val="00B050"/>
          <w:sz w:val="96"/>
          <w:szCs w:val="28"/>
        </w:rPr>
        <w:lastRenderedPageBreak/>
        <mc:AlternateContent>
          <mc:Choice Requires="wps">
            <w:drawing>
              <wp:anchor distT="0" distB="0" distL="114300" distR="114300" simplePos="0" relativeHeight="251660288" behindDoc="0" locked="0" layoutInCell="1" allowOverlap="1" wp14:anchorId="21546BF3" wp14:editId="113E39CF">
                <wp:simplePos x="0" y="0"/>
                <wp:positionH relativeFrom="margin">
                  <wp:align>center</wp:align>
                </wp:positionH>
                <wp:positionV relativeFrom="margin">
                  <wp:posOffset>495300</wp:posOffset>
                </wp:positionV>
                <wp:extent cx="5648325" cy="2714625"/>
                <wp:effectExtent l="0" t="0" r="28575" b="28575"/>
                <wp:wrapSquare wrapText="bothSides"/>
                <wp:docPr id="13" name="Rectangle 13"/>
                <wp:cNvGraphicFramePr/>
                <a:graphic xmlns:a="http://schemas.openxmlformats.org/drawingml/2006/main">
                  <a:graphicData uri="http://schemas.microsoft.com/office/word/2010/wordprocessingShape">
                    <wps:wsp>
                      <wps:cNvSpPr/>
                      <wps:spPr>
                        <a:xfrm>
                          <a:off x="0" y="0"/>
                          <a:ext cx="5648325" cy="2714625"/>
                        </a:xfrm>
                        <a:prstGeom prst="rect">
                          <a:avLst/>
                        </a:prstGeom>
                      </wps:spPr>
                      <wps:style>
                        <a:lnRef idx="2">
                          <a:schemeClr val="accent2"/>
                        </a:lnRef>
                        <a:fillRef idx="1">
                          <a:schemeClr val="lt1"/>
                        </a:fillRef>
                        <a:effectRef idx="0">
                          <a:schemeClr val="accent2"/>
                        </a:effectRef>
                        <a:fontRef idx="minor">
                          <a:schemeClr val="dk1"/>
                        </a:fontRef>
                      </wps:style>
                      <wps:txbx>
                        <w:txbxContent>
                          <w:p w14:paraId="1DC447F7" w14:textId="77777777" w:rsidR="00FB2A06" w:rsidRPr="002E1F1B" w:rsidRDefault="00FB2A06" w:rsidP="002E1F1B">
                            <w:pPr>
                              <w:jc w:val="center"/>
                              <w:rPr>
                                <w:rFonts w:ascii="Adobe Garamond Pro Bold" w:hAnsi="Adobe Garamond Pro Bold" w:cstheme="minorHAnsi"/>
                                <w:color w:val="000000" w:themeColor="text1"/>
                                <w:sz w:val="5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1F1B">
                              <w:rPr>
                                <w:rFonts w:ascii="Adobe Garamond Pro Bold" w:hAnsi="Adobe Garamond Pro Bold" w:cstheme="minorHAnsi"/>
                                <w:color w:val="000000" w:themeColor="text1"/>
                                <w:sz w:val="5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4</w:t>
                            </w:r>
                          </w:p>
                          <w:p w14:paraId="0E09977D" w14:textId="77777777" w:rsidR="00FB2A06" w:rsidRPr="00B055B1" w:rsidRDefault="00FB2A06" w:rsidP="002E1F1B">
                            <w:pPr>
                              <w:jc w:val="center"/>
                              <w:rPr>
                                <w:rFonts w:ascii="Cambria" w:hAnsi="Cambria" w:cstheme="minorHAnsi"/>
                                <w:b/>
                                <w:color w:val="E7E6E6" w:themeColor="background2"/>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pPr>
                            <w:r w:rsidRPr="00B055B1">
                              <w:rPr>
                                <w:rFonts w:ascii="Cambria" w:hAnsi="Cambria" w:cstheme="minorHAnsi"/>
                                <w:b/>
                                <w:color w:val="E7E6E6" w:themeColor="background2"/>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t>Analysis and Findings</w:t>
                            </w:r>
                          </w:p>
                          <w:p w14:paraId="21055833" w14:textId="77777777" w:rsidR="00FB2A06" w:rsidRDefault="00FB2A06" w:rsidP="002E1F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1546BF3" id="Rectangle 13" o:spid="_x0000_s1035" style="position:absolute;margin-left:0;margin-top:39pt;width:444.75pt;height:213.7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" fillcolor="white [3201]" strokecolor="#ed7d31 [3205]" strokeweight="1pt">
                <v:textbox>
                  <w:txbxContent>
                    <w:p w14:paraId="1DC447F7" w14:textId="77777777" w:rsidR="00FB2A06" w:rsidRPr="002E1F1B" w:rsidRDefault="00FB2A06" w:rsidP="002E1F1B">
                      <w:pPr>
                        <w:jc w:val="center"/>
                        <w:rPr>
                          <w:rFonts w:ascii="Adobe Garamond Pro Bold" w:hAnsi="Adobe Garamond Pro Bold" w:cstheme="minorHAnsi"/>
                          <w:color w:val="000000" w:themeColor="text1"/>
                          <w:sz w:val="5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1F1B">
                        <w:rPr>
                          <w:rFonts w:ascii="Adobe Garamond Pro Bold" w:hAnsi="Adobe Garamond Pro Bold" w:cstheme="minorHAnsi"/>
                          <w:color w:val="000000" w:themeColor="text1"/>
                          <w:sz w:val="5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4</w:t>
                      </w:r>
                    </w:p>
                    <w:p w14:paraId="0E09977D" w14:textId="77777777" w:rsidR="00FB2A06" w:rsidRPr="00B055B1" w:rsidRDefault="00FB2A06" w:rsidP="002E1F1B">
                      <w:pPr>
                        <w:jc w:val="center"/>
                        <w:rPr>
                          <w:rFonts w:ascii="Cambria" w:hAnsi="Cambria" w:cstheme="minorHAnsi"/>
                          <w:b/>
                          <w:color w:val="E7E6E6" w:themeColor="background2"/>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pPr>
                      <w:r w:rsidRPr="00B055B1">
                        <w:rPr>
                          <w:rFonts w:ascii="Cambria" w:hAnsi="Cambria" w:cstheme="minorHAnsi"/>
                          <w:b/>
                          <w:color w:val="E7E6E6" w:themeColor="background2"/>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t>Analysis and Findings</w:t>
                      </w:r>
                    </w:p>
                    <w:p w14:paraId="21055833" w14:textId="77777777" w:rsidR="00FB2A06" w:rsidRDefault="00FB2A06" w:rsidP="002E1F1B">
                      <w:pPr>
                        <w:jc w:val="center"/>
                      </w:pPr>
                    </w:p>
                  </w:txbxContent>
                </v:textbox>
                <w10:wrap type="square" anchorx="margin" anchory="margin"/>
              </v:rect>
            </w:pict>
          </mc:Fallback>
        </mc:AlternateContent>
      </w:r>
    </w:p>
    <w:p w14:paraId="581845C3" w14:textId="52F8FBE1" w:rsidR="001606C7" w:rsidRPr="00414F83" w:rsidRDefault="00C219D3" w:rsidP="00414F83">
      <w:pPr>
        <w:tabs>
          <w:tab w:val="left" w:pos="3750"/>
        </w:tabs>
        <w:rPr>
          <w:rFonts w:ascii="Adobe Garamond Pro Bold" w:hAnsi="Adobe Garamond Pro Bold" w:cstheme="minorHAnsi"/>
          <w:sz w:val="28"/>
          <w:szCs w:val="28"/>
        </w:rPr>
      </w:pPr>
      <w:r>
        <w:rPr>
          <w:rFonts w:ascii="Adobe Garamond Pro Bold" w:hAnsi="Adobe Garamond Pro Bold" w:cstheme="minorHAnsi"/>
          <w:noProof/>
          <w:sz w:val="28"/>
          <w:szCs w:val="28"/>
        </w:rPr>
        <w:drawing>
          <wp:anchor distT="0" distB="0" distL="114300" distR="114300" simplePos="0" relativeHeight="251696128" behindDoc="0" locked="0" layoutInCell="1" allowOverlap="1" wp14:anchorId="09259B5F" wp14:editId="738E297C">
            <wp:simplePos x="0" y="0"/>
            <wp:positionH relativeFrom="margin">
              <wp:align>right</wp:align>
            </wp:positionH>
            <wp:positionV relativeFrom="page">
              <wp:posOffset>4404360</wp:posOffset>
            </wp:positionV>
            <wp:extent cx="5943600" cy="3929380"/>
            <wp:effectExtent l="0" t="0" r="0" b="0"/>
            <wp:wrapThrough wrapText="bothSides">
              <wp:wrapPolygon edited="0">
                <wp:start x="0" y="0"/>
                <wp:lineTo x="0" y="21467"/>
                <wp:lineTo x="21531" y="21467"/>
                <wp:lineTo x="21531" y="0"/>
                <wp:lineTo x="0"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4d4302bf56c7c9f012f71b2b77aa8cf.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3929380"/>
                    </a:xfrm>
                    <a:prstGeom prst="rect">
                      <a:avLst/>
                    </a:prstGeom>
                  </pic:spPr>
                </pic:pic>
              </a:graphicData>
            </a:graphic>
            <wp14:sizeRelH relativeFrom="page">
              <wp14:pctWidth>0</wp14:pctWidth>
            </wp14:sizeRelH>
            <wp14:sizeRelV relativeFrom="page">
              <wp14:pctHeight>0</wp14:pctHeight>
            </wp14:sizeRelV>
          </wp:anchor>
        </w:drawing>
      </w:r>
    </w:p>
    <w:p w14:paraId="07207DDA" w14:textId="433E2918" w:rsidR="001816C3" w:rsidRDefault="001816C3" w:rsidP="00F35B05">
      <w:pPr>
        <w:spacing w:after="120" w:line="360" w:lineRule="auto"/>
        <w:jc w:val="both"/>
        <w:rPr>
          <w:rFonts w:ascii="Cambria" w:hAnsi="Cambria"/>
          <w:sz w:val="24"/>
          <w:szCs w:val="24"/>
        </w:rPr>
      </w:pPr>
    </w:p>
    <w:p w14:paraId="002371B4" w14:textId="55FD04A8" w:rsidR="007622C8" w:rsidRPr="00FE17E7" w:rsidRDefault="007622C8" w:rsidP="00F35B05">
      <w:pPr>
        <w:spacing w:after="120" w:line="360" w:lineRule="auto"/>
        <w:jc w:val="both"/>
        <w:rPr>
          <w:rFonts w:ascii="Times New Roman" w:hAnsi="Times New Roman" w:cs="Times New Roman"/>
          <w:sz w:val="24"/>
          <w:szCs w:val="24"/>
        </w:rPr>
      </w:pPr>
      <w:r w:rsidRPr="00FE17E7">
        <w:rPr>
          <w:rFonts w:ascii="Times New Roman" w:hAnsi="Times New Roman" w:cs="Times New Roman"/>
          <w:sz w:val="24"/>
          <w:szCs w:val="24"/>
        </w:rPr>
        <w:lastRenderedPageBreak/>
        <w:t>Human resource management division (HR Division) of Social Islami Bank Limited use various motivational factors to make employees engaged and to increase the productivity to achieve organizational goals and objectives. Motivation plays a vital role to fulfill the banks objectives. At this chapter of my internship report, I would like to share a broad analysis of the process or procedures of SIBL to motivate their employees to perform their responsibilities in Social Islami Bank Limited. At First, I am going to share a review of the HR Division of SIBL</w:t>
      </w:r>
      <w:r w:rsidR="00F35B05" w:rsidRPr="00FE17E7">
        <w:rPr>
          <w:rFonts w:ascii="Times New Roman" w:hAnsi="Times New Roman" w:cs="Times New Roman"/>
          <w:sz w:val="24"/>
          <w:szCs w:val="24"/>
        </w:rPr>
        <w:t xml:space="preserve"> and at the Second, I will share the all the motivational factors used by SIBL to motivate or encourage their employees.</w:t>
      </w:r>
      <w:r w:rsidRPr="00FE17E7">
        <w:rPr>
          <w:rFonts w:ascii="Times New Roman" w:hAnsi="Times New Roman" w:cs="Times New Roman"/>
          <w:sz w:val="24"/>
          <w:szCs w:val="24"/>
        </w:rPr>
        <w:t xml:space="preserve"> </w:t>
      </w:r>
    </w:p>
    <w:p w14:paraId="38E6BE54" w14:textId="77777777" w:rsidR="001816C3" w:rsidRPr="00FE17E7" w:rsidRDefault="001816C3" w:rsidP="00F35B05">
      <w:pPr>
        <w:spacing w:after="120" w:line="360" w:lineRule="auto"/>
        <w:jc w:val="both"/>
        <w:rPr>
          <w:rFonts w:ascii="Times New Roman" w:hAnsi="Times New Roman" w:cs="Times New Roman"/>
          <w:sz w:val="24"/>
          <w:szCs w:val="24"/>
        </w:rPr>
      </w:pPr>
    </w:p>
    <w:p w14:paraId="1AAF6966" w14:textId="1F1B7DC2" w:rsidR="007622C8" w:rsidRPr="00FE17E7" w:rsidRDefault="00F35B05" w:rsidP="005661D6">
      <w:pPr>
        <w:pStyle w:val="Heading1"/>
        <w:spacing w:before="120" w:after="120" w:line="360" w:lineRule="auto"/>
        <w:rPr>
          <w:rFonts w:ascii="Times New Roman" w:hAnsi="Times New Roman" w:cs="Times New Roman"/>
          <w:b/>
          <w:color w:val="1F4E79" w:themeColor="accent1" w:themeShade="80"/>
          <w:sz w:val="28"/>
          <w:szCs w:val="24"/>
        </w:rPr>
      </w:pPr>
      <w:bookmarkStart w:id="34" w:name="_Toc531413394"/>
      <w:r w:rsidRPr="00FE17E7">
        <w:rPr>
          <w:rFonts w:ascii="Times New Roman" w:hAnsi="Times New Roman" w:cs="Times New Roman"/>
          <w:b/>
          <w:color w:val="1F4E79" w:themeColor="accent1" w:themeShade="80"/>
          <w:sz w:val="28"/>
          <w:szCs w:val="24"/>
        </w:rPr>
        <w:t xml:space="preserve">4.1 </w:t>
      </w:r>
      <w:r w:rsidR="007622C8" w:rsidRPr="00FE17E7">
        <w:rPr>
          <w:rFonts w:ascii="Times New Roman" w:hAnsi="Times New Roman" w:cs="Times New Roman"/>
          <w:b/>
          <w:color w:val="1F4E79" w:themeColor="accent1" w:themeShade="80"/>
          <w:sz w:val="28"/>
          <w:szCs w:val="24"/>
        </w:rPr>
        <w:t xml:space="preserve">HR Division </w:t>
      </w:r>
      <w:r w:rsidRPr="00FE17E7">
        <w:rPr>
          <w:rFonts w:ascii="Times New Roman" w:hAnsi="Times New Roman" w:cs="Times New Roman"/>
          <w:b/>
          <w:color w:val="1F4E79" w:themeColor="accent1" w:themeShade="80"/>
          <w:sz w:val="28"/>
          <w:szCs w:val="24"/>
        </w:rPr>
        <w:t>of Social Islami Bank Limited</w:t>
      </w:r>
      <w:bookmarkEnd w:id="34"/>
    </w:p>
    <w:p w14:paraId="566B2E44" w14:textId="21A134B2" w:rsidR="007622C8" w:rsidRPr="00FE17E7" w:rsidRDefault="007622C8" w:rsidP="007622C8">
      <w:pPr>
        <w:spacing w:line="360" w:lineRule="auto"/>
        <w:jc w:val="both"/>
        <w:rPr>
          <w:rFonts w:ascii="Times New Roman" w:hAnsi="Times New Roman" w:cs="Times New Roman"/>
          <w:sz w:val="28"/>
          <w:szCs w:val="28"/>
        </w:rPr>
      </w:pPr>
      <w:r w:rsidRPr="00FE17E7">
        <w:rPr>
          <w:rFonts w:ascii="Times New Roman" w:hAnsi="Times New Roman" w:cs="Times New Roman"/>
          <w:sz w:val="24"/>
          <w:szCs w:val="28"/>
        </w:rPr>
        <w:t>HR Division has an exceptionally indispensable impact for any bank. Social Islami Bank Constrained has additionally such a division for arranging and development of HR of the Bank. The HR Division of the Bank includes the accompanying sections:</w:t>
      </w:r>
      <w:r w:rsidRPr="00FE17E7">
        <w:rPr>
          <w:rFonts w:ascii="Times New Roman" w:hAnsi="Times New Roman" w:cs="Times New Roman"/>
          <w:sz w:val="28"/>
          <w:szCs w:val="28"/>
        </w:rPr>
        <w:t xml:space="preserve"> </w:t>
      </w:r>
    </w:p>
    <w:p w14:paraId="066161E7" w14:textId="77777777" w:rsidR="00370E34" w:rsidRDefault="00F35B05" w:rsidP="001816C3">
      <w:pPr>
        <w:tabs>
          <w:tab w:val="center" w:pos="4680"/>
        </w:tabs>
        <w:spacing w:line="360" w:lineRule="auto"/>
        <w:jc w:val="both"/>
        <w:rPr>
          <w:rFonts w:cstheme="minorHAnsi"/>
          <w:sz w:val="28"/>
          <w:szCs w:val="28"/>
        </w:rPr>
      </w:pPr>
      <w:r>
        <w:rPr>
          <w:rFonts w:cstheme="minorHAnsi"/>
          <w:noProof/>
          <w:sz w:val="28"/>
          <w:szCs w:val="28"/>
        </w:rPr>
        <w:drawing>
          <wp:anchor distT="0" distB="0" distL="114300" distR="114300" simplePos="0" relativeHeight="251678720" behindDoc="0" locked="0" layoutInCell="1" allowOverlap="1" wp14:anchorId="01468A53" wp14:editId="311D2255">
            <wp:simplePos x="0" y="0"/>
            <wp:positionH relativeFrom="margin">
              <wp:align>center</wp:align>
            </wp:positionH>
            <wp:positionV relativeFrom="paragraph">
              <wp:posOffset>10795</wp:posOffset>
            </wp:positionV>
            <wp:extent cx="5191125" cy="3200400"/>
            <wp:effectExtent l="19050" t="38100" r="66675" b="38100"/>
            <wp:wrapTopAndBottom/>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page">
              <wp14:pctWidth>0</wp14:pctWidth>
            </wp14:sizeRelH>
            <wp14:sizeRelV relativeFrom="page">
              <wp14:pctHeight>0</wp14:pctHeight>
            </wp14:sizeRelV>
          </wp:anchor>
        </w:drawing>
      </w:r>
      <w:r w:rsidR="001816C3">
        <w:rPr>
          <w:rFonts w:cstheme="minorHAnsi"/>
          <w:sz w:val="28"/>
          <w:szCs w:val="28"/>
        </w:rPr>
        <w:tab/>
      </w:r>
    </w:p>
    <w:p w14:paraId="220D2C01" w14:textId="7D23EE2B" w:rsidR="00A354B9" w:rsidRPr="00C219D3" w:rsidRDefault="001816C3" w:rsidP="00A354B9">
      <w:pPr>
        <w:spacing w:line="360" w:lineRule="auto"/>
        <w:jc w:val="center"/>
        <w:rPr>
          <w:rFonts w:ascii="Cambria" w:hAnsi="Cambria" w:cstheme="minorHAnsi"/>
          <w:b/>
          <w:sz w:val="28"/>
          <w:szCs w:val="28"/>
        </w:rPr>
      </w:pPr>
      <w:r w:rsidRPr="00C219D3">
        <w:rPr>
          <w:rFonts w:ascii="Cambria" w:hAnsi="Cambria" w:cstheme="minorHAnsi"/>
          <w:b/>
          <w:sz w:val="24"/>
          <w:szCs w:val="28"/>
        </w:rPr>
        <w:t>Chart</w:t>
      </w:r>
      <w:r w:rsidR="00C219D3" w:rsidRPr="00C219D3">
        <w:rPr>
          <w:rFonts w:ascii="Cambria" w:hAnsi="Cambria" w:cstheme="minorHAnsi"/>
          <w:b/>
          <w:sz w:val="24"/>
          <w:szCs w:val="28"/>
        </w:rPr>
        <w:t xml:space="preserve"> 4</w:t>
      </w:r>
      <w:r w:rsidRPr="00C219D3">
        <w:rPr>
          <w:rFonts w:ascii="Cambria" w:hAnsi="Cambria" w:cstheme="minorHAnsi"/>
          <w:b/>
          <w:sz w:val="24"/>
          <w:szCs w:val="28"/>
        </w:rPr>
        <w:t>: Sections of HR Department of SIBL</w:t>
      </w:r>
      <w:r w:rsidR="00A354B9" w:rsidRPr="00C219D3">
        <w:rPr>
          <w:rFonts w:ascii="Cambria" w:hAnsi="Cambria" w:cstheme="minorHAnsi"/>
          <w:b/>
          <w:sz w:val="28"/>
          <w:szCs w:val="28"/>
        </w:rPr>
        <w:t xml:space="preserve"> </w:t>
      </w:r>
    </w:p>
    <w:p w14:paraId="6308A89E" w14:textId="57400029" w:rsidR="00F35B05" w:rsidRPr="00C219D3" w:rsidRDefault="00F35B05" w:rsidP="0046697A">
      <w:pPr>
        <w:tabs>
          <w:tab w:val="center" w:pos="4680"/>
        </w:tabs>
        <w:spacing w:line="360" w:lineRule="auto"/>
        <w:jc w:val="center"/>
        <w:rPr>
          <w:rFonts w:ascii="Cambria" w:hAnsi="Cambria" w:cstheme="minorHAnsi"/>
          <w:b/>
          <w:sz w:val="28"/>
          <w:szCs w:val="28"/>
        </w:rPr>
      </w:pPr>
    </w:p>
    <w:p w14:paraId="7CFA84C9" w14:textId="2DCC32EC" w:rsidR="007622C8" w:rsidRPr="00A30A40" w:rsidRDefault="007622C8" w:rsidP="00F35B05">
      <w:pPr>
        <w:pStyle w:val="Heading1"/>
        <w:numPr>
          <w:ilvl w:val="0"/>
          <w:numId w:val="32"/>
        </w:numPr>
        <w:spacing w:line="360" w:lineRule="auto"/>
        <w:rPr>
          <w:rFonts w:ascii="Times New Roman" w:hAnsi="Times New Roman" w:cs="Times New Roman"/>
          <w:b/>
          <w:color w:val="1F4E79" w:themeColor="accent1" w:themeShade="80"/>
          <w:sz w:val="28"/>
          <w:szCs w:val="28"/>
        </w:rPr>
      </w:pPr>
      <w:bookmarkStart w:id="35" w:name="_Toc531413395"/>
      <w:r w:rsidRPr="00A30A40">
        <w:rPr>
          <w:rFonts w:ascii="Times New Roman" w:hAnsi="Times New Roman" w:cs="Times New Roman"/>
          <w:b/>
          <w:color w:val="1F4E79" w:themeColor="accent1" w:themeShade="80"/>
          <w:sz w:val="28"/>
          <w:szCs w:val="28"/>
        </w:rPr>
        <w:lastRenderedPageBreak/>
        <w:t>HR Policy Section</w:t>
      </w:r>
      <w:bookmarkEnd w:id="35"/>
      <w:r w:rsidRPr="00A30A40">
        <w:rPr>
          <w:rFonts w:ascii="Times New Roman" w:hAnsi="Times New Roman" w:cs="Times New Roman"/>
          <w:b/>
          <w:color w:val="1F4E79" w:themeColor="accent1" w:themeShade="80"/>
          <w:sz w:val="28"/>
          <w:szCs w:val="28"/>
        </w:rPr>
        <w:t xml:space="preserve"> </w:t>
      </w:r>
    </w:p>
    <w:p w14:paraId="31C51446" w14:textId="77777777" w:rsidR="007622C8" w:rsidRPr="00FE17E7" w:rsidRDefault="007622C8" w:rsidP="00F35B05">
      <w:pPr>
        <w:spacing w:after="120"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With no legitimate HR Policy, the employees of any bank are not motivated to achieve their organization's goal. SIBL has an administration job for the Employees where a few approaches are taken for powerful administration for HR. In the meantime change of employee-accommodating arrangements are going ahead as a constant process. </w:t>
      </w:r>
    </w:p>
    <w:p w14:paraId="39E247BC" w14:textId="77777777" w:rsidR="001816C3" w:rsidRPr="00FE17E7" w:rsidRDefault="001816C3" w:rsidP="00F35B05">
      <w:pPr>
        <w:spacing w:after="120" w:line="360" w:lineRule="auto"/>
        <w:jc w:val="both"/>
        <w:rPr>
          <w:rFonts w:ascii="Times New Roman" w:hAnsi="Times New Roman" w:cs="Times New Roman"/>
          <w:sz w:val="14"/>
          <w:szCs w:val="28"/>
        </w:rPr>
      </w:pPr>
    </w:p>
    <w:p w14:paraId="70A781A4" w14:textId="0553959F" w:rsidR="007622C8" w:rsidRPr="00FE17E7" w:rsidRDefault="007622C8" w:rsidP="00F35B05">
      <w:pPr>
        <w:pStyle w:val="Heading1"/>
        <w:numPr>
          <w:ilvl w:val="0"/>
          <w:numId w:val="32"/>
        </w:numPr>
        <w:spacing w:before="120" w:line="360" w:lineRule="auto"/>
        <w:rPr>
          <w:rFonts w:ascii="Times New Roman" w:hAnsi="Times New Roman" w:cs="Times New Roman"/>
          <w:b/>
          <w:color w:val="1F4E79" w:themeColor="accent1" w:themeShade="80"/>
          <w:sz w:val="28"/>
          <w:szCs w:val="28"/>
        </w:rPr>
      </w:pPr>
      <w:bookmarkStart w:id="36" w:name="_Toc531413396"/>
      <w:r w:rsidRPr="00FE17E7">
        <w:rPr>
          <w:rFonts w:ascii="Times New Roman" w:hAnsi="Times New Roman" w:cs="Times New Roman"/>
          <w:b/>
          <w:color w:val="1F4E79" w:themeColor="accent1" w:themeShade="80"/>
          <w:sz w:val="28"/>
          <w:szCs w:val="28"/>
        </w:rPr>
        <w:t>Re</w:t>
      </w:r>
      <w:r w:rsidR="00DB4A9C" w:rsidRPr="00FE17E7">
        <w:rPr>
          <w:rFonts w:ascii="Times New Roman" w:hAnsi="Times New Roman" w:cs="Times New Roman"/>
          <w:b/>
          <w:color w:val="1F4E79" w:themeColor="accent1" w:themeShade="80"/>
          <w:sz w:val="28"/>
          <w:szCs w:val="28"/>
        </w:rPr>
        <w:t>cruitment and S</w:t>
      </w:r>
      <w:r w:rsidR="00F35B05" w:rsidRPr="00FE17E7">
        <w:rPr>
          <w:rFonts w:ascii="Times New Roman" w:hAnsi="Times New Roman" w:cs="Times New Roman"/>
          <w:b/>
          <w:color w:val="1F4E79" w:themeColor="accent1" w:themeShade="80"/>
          <w:sz w:val="28"/>
          <w:szCs w:val="28"/>
        </w:rPr>
        <w:t>election Section</w:t>
      </w:r>
      <w:bookmarkEnd w:id="36"/>
      <w:r w:rsidRPr="00FE17E7">
        <w:rPr>
          <w:rFonts w:ascii="Times New Roman" w:hAnsi="Times New Roman" w:cs="Times New Roman"/>
          <w:b/>
          <w:color w:val="1F4E79" w:themeColor="accent1" w:themeShade="80"/>
          <w:sz w:val="28"/>
          <w:szCs w:val="28"/>
        </w:rPr>
        <w:t xml:space="preserve"> </w:t>
      </w:r>
    </w:p>
    <w:p w14:paraId="652563F7" w14:textId="1C348499" w:rsidR="007622C8" w:rsidRPr="00FE17E7" w:rsidRDefault="007622C8" w:rsidP="00F35B05">
      <w:pPr>
        <w:spacing w:after="120" w:line="360" w:lineRule="auto"/>
        <w:jc w:val="both"/>
        <w:rPr>
          <w:rFonts w:ascii="Times New Roman" w:hAnsi="Times New Roman" w:cs="Times New Roman"/>
          <w:sz w:val="24"/>
          <w:szCs w:val="28"/>
        </w:rPr>
      </w:pPr>
      <w:r w:rsidRPr="00FE17E7">
        <w:rPr>
          <w:rFonts w:ascii="Times New Roman" w:hAnsi="Times New Roman" w:cs="Times New Roman"/>
          <w:sz w:val="24"/>
          <w:szCs w:val="28"/>
        </w:rPr>
        <w:t>Recruitment is a fundamental</w:t>
      </w:r>
      <w:r w:rsidR="000F72D7" w:rsidRPr="00FE17E7">
        <w:rPr>
          <w:rFonts w:ascii="Times New Roman" w:hAnsi="Times New Roman" w:cs="Times New Roman"/>
          <w:sz w:val="24"/>
          <w:szCs w:val="28"/>
        </w:rPr>
        <w:t xml:space="preserve"> work</w:t>
      </w:r>
      <w:r w:rsidRPr="00FE17E7">
        <w:rPr>
          <w:rFonts w:ascii="Times New Roman" w:hAnsi="Times New Roman" w:cs="Times New Roman"/>
          <w:sz w:val="24"/>
          <w:szCs w:val="28"/>
        </w:rPr>
        <w:t xml:space="preserve"> of running the issues of a bank. </w:t>
      </w:r>
      <w:r w:rsidR="000F72D7" w:rsidRPr="00FE17E7">
        <w:rPr>
          <w:rFonts w:ascii="Times New Roman" w:hAnsi="Times New Roman" w:cs="Times New Roman"/>
          <w:sz w:val="24"/>
          <w:szCs w:val="28"/>
        </w:rPr>
        <w:t>Basical</w:t>
      </w:r>
      <w:r w:rsidRPr="00FE17E7">
        <w:rPr>
          <w:rFonts w:ascii="Times New Roman" w:hAnsi="Times New Roman" w:cs="Times New Roman"/>
          <w:sz w:val="24"/>
          <w:szCs w:val="28"/>
        </w:rPr>
        <w:t>ly</w:t>
      </w:r>
      <w:r w:rsidR="000F72D7" w:rsidRPr="00FE17E7">
        <w:rPr>
          <w:rFonts w:ascii="Times New Roman" w:hAnsi="Times New Roman" w:cs="Times New Roman"/>
          <w:sz w:val="24"/>
          <w:szCs w:val="28"/>
        </w:rPr>
        <w:t>,</w:t>
      </w:r>
      <w:r w:rsidRPr="00FE17E7">
        <w:rPr>
          <w:rFonts w:ascii="Times New Roman" w:hAnsi="Times New Roman" w:cs="Times New Roman"/>
          <w:sz w:val="24"/>
          <w:szCs w:val="28"/>
        </w:rPr>
        <w:t xml:space="preserve"> two sorts of employees are enrolled experienced employees from different banks and new employees for section level. Most importantly advertisement is given in the national dailies for recruitment then by the accompanying ways the applicants are chosen and appointment letters are issued to them. </w:t>
      </w:r>
      <w:r w:rsidR="000F72D7" w:rsidRPr="00FE17E7">
        <w:rPr>
          <w:rFonts w:ascii="Times New Roman" w:hAnsi="Times New Roman" w:cs="Times New Roman"/>
          <w:sz w:val="24"/>
          <w:szCs w:val="28"/>
        </w:rPr>
        <w:t>These clear recruitment system m</w:t>
      </w:r>
      <w:r w:rsidR="00034012" w:rsidRPr="00FE17E7">
        <w:rPr>
          <w:rFonts w:ascii="Times New Roman" w:hAnsi="Times New Roman" w:cs="Times New Roman"/>
          <w:sz w:val="24"/>
          <w:szCs w:val="28"/>
        </w:rPr>
        <w:t>otivate the employees and they get the idea that if they are eligible for a post, they will be recruited.</w:t>
      </w:r>
    </w:p>
    <w:p w14:paraId="6678F071" w14:textId="77777777" w:rsidR="007622C8" w:rsidRPr="00FE17E7" w:rsidRDefault="007622C8" w:rsidP="0067627D">
      <w:pPr>
        <w:spacing w:after="120" w:line="480" w:lineRule="auto"/>
        <w:jc w:val="both"/>
        <w:rPr>
          <w:rFonts w:ascii="Times New Roman" w:hAnsi="Times New Roman" w:cs="Times New Roman"/>
          <w:b/>
          <w:color w:val="1F4E79" w:themeColor="accent1" w:themeShade="80"/>
          <w:sz w:val="24"/>
          <w:szCs w:val="24"/>
        </w:rPr>
      </w:pPr>
      <w:r w:rsidRPr="00FE17E7">
        <w:rPr>
          <w:rFonts w:ascii="Times New Roman" w:hAnsi="Times New Roman" w:cs="Times New Roman"/>
          <w:b/>
          <w:color w:val="1F4E79" w:themeColor="accent1" w:themeShade="80"/>
          <w:sz w:val="24"/>
          <w:szCs w:val="24"/>
        </w:rPr>
        <w:t xml:space="preserve">1. Selection techniques for Section – For Fresher’s </w:t>
      </w:r>
    </w:p>
    <w:p w14:paraId="48AD069A" w14:textId="77777777" w:rsidR="007622C8" w:rsidRPr="00FE17E7" w:rsidRDefault="007622C8" w:rsidP="0067627D">
      <w:pPr>
        <w:pStyle w:val="ListParagraph"/>
        <w:numPr>
          <w:ilvl w:val="0"/>
          <w:numId w:val="23"/>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Welcoming Applications </w:t>
      </w:r>
    </w:p>
    <w:p w14:paraId="30E31CD6" w14:textId="77777777" w:rsidR="007622C8" w:rsidRPr="00FE17E7" w:rsidRDefault="007622C8" w:rsidP="0067627D">
      <w:pPr>
        <w:pStyle w:val="ListParagraph"/>
        <w:numPr>
          <w:ilvl w:val="0"/>
          <w:numId w:val="23"/>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CV Screening </w:t>
      </w:r>
    </w:p>
    <w:p w14:paraId="13D5FDE2" w14:textId="77777777" w:rsidR="007622C8" w:rsidRPr="00FE17E7" w:rsidRDefault="007622C8" w:rsidP="0067627D">
      <w:pPr>
        <w:pStyle w:val="ListParagraph"/>
        <w:numPr>
          <w:ilvl w:val="0"/>
          <w:numId w:val="23"/>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General written Test </w:t>
      </w:r>
    </w:p>
    <w:p w14:paraId="13798D2A" w14:textId="77777777" w:rsidR="007622C8" w:rsidRPr="00FE17E7" w:rsidRDefault="007622C8" w:rsidP="0067627D">
      <w:pPr>
        <w:pStyle w:val="ListParagraph"/>
        <w:numPr>
          <w:ilvl w:val="0"/>
          <w:numId w:val="23"/>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Personal interview </w:t>
      </w:r>
    </w:p>
    <w:p w14:paraId="3929315E" w14:textId="77777777" w:rsidR="007622C8" w:rsidRPr="00FE17E7" w:rsidRDefault="007622C8" w:rsidP="0067627D">
      <w:pPr>
        <w:pStyle w:val="ListParagraph"/>
        <w:numPr>
          <w:ilvl w:val="0"/>
          <w:numId w:val="23"/>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Selection and appointment letter </w:t>
      </w:r>
    </w:p>
    <w:p w14:paraId="7C57A3F5" w14:textId="77777777" w:rsidR="007622C8" w:rsidRPr="00FE17E7" w:rsidRDefault="007622C8" w:rsidP="0067627D">
      <w:pPr>
        <w:pStyle w:val="ListParagraph"/>
        <w:numPr>
          <w:ilvl w:val="0"/>
          <w:numId w:val="23"/>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Medical Examination </w:t>
      </w:r>
    </w:p>
    <w:p w14:paraId="4939F2C7" w14:textId="77777777" w:rsidR="007622C8" w:rsidRPr="00FE17E7" w:rsidRDefault="007622C8" w:rsidP="0067627D">
      <w:pPr>
        <w:pStyle w:val="ListParagraph"/>
        <w:numPr>
          <w:ilvl w:val="0"/>
          <w:numId w:val="23"/>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Joining </w:t>
      </w:r>
    </w:p>
    <w:p w14:paraId="4F239109" w14:textId="77777777" w:rsidR="007622C8" w:rsidRPr="00FE17E7" w:rsidRDefault="007622C8" w:rsidP="0067627D">
      <w:pPr>
        <w:spacing w:after="120" w:line="480" w:lineRule="auto"/>
        <w:jc w:val="both"/>
        <w:rPr>
          <w:rFonts w:ascii="Times New Roman" w:hAnsi="Times New Roman" w:cs="Times New Roman"/>
          <w:b/>
          <w:color w:val="1F4E79" w:themeColor="accent1" w:themeShade="80"/>
          <w:sz w:val="24"/>
          <w:szCs w:val="24"/>
        </w:rPr>
      </w:pPr>
      <w:r w:rsidRPr="00FE17E7">
        <w:rPr>
          <w:rFonts w:ascii="Times New Roman" w:hAnsi="Times New Roman" w:cs="Times New Roman"/>
          <w:b/>
          <w:color w:val="1F4E79" w:themeColor="accent1" w:themeShade="80"/>
          <w:sz w:val="24"/>
          <w:szCs w:val="24"/>
        </w:rPr>
        <w:t>2. Selection techniques – Experienced Applicants</w:t>
      </w:r>
    </w:p>
    <w:p w14:paraId="227FF0D2" w14:textId="77777777" w:rsidR="007622C8" w:rsidRPr="00FE17E7" w:rsidRDefault="007622C8" w:rsidP="0067627D">
      <w:pPr>
        <w:pStyle w:val="ListParagraph"/>
        <w:numPr>
          <w:ilvl w:val="0"/>
          <w:numId w:val="22"/>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Welcoming Applications </w:t>
      </w:r>
    </w:p>
    <w:p w14:paraId="21466702" w14:textId="77777777" w:rsidR="007622C8" w:rsidRPr="00FE17E7" w:rsidRDefault="007622C8" w:rsidP="0067627D">
      <w:pPr>
        <w:pStyle w:val="ListParagraph"/>
        <w:numPr>
          <w:ilvl w:val="0"/>
          <w:numId w:val="22"/>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CV Screening</w:t>
      </w:r>
    </w:p>
    <w:p w14:paraId="24EA6C7A" w14:textId="77777777" w:rsidR="007622C8" w:rsidRPr="00FE17E7" w:rsidRDefault="007622C8" w:rsidP="0067627D">
      <w:pPr>
        <w:pStyle w:val="ListParagraph"/>
        <w:numPr>
          <w:ilvl w:val="0"/>
          <w:numId w:val="22"/>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Personal interview</w:t>
      </w:r>
    </w:p>
    <w:p w14:paraId="5050595D" w14:textId="77777777" w:rsidR="007622C8" w:rsidRPr="00FE17E7" w:rsidRDefault="007622C8" w:rsidP="0067627D">
      <w:pPr>
        <w:pStyle w:val="ListParagraph"/>
        <w:numPr>
          <w:ilvl w:val="0"/>
          <w:numId w:val="22"/>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lastRenderedPageBreak/>
        <w:t xml:space="preserve">Selection and Offer letter </w:t>
      </w:r>
    </w:p>
    <w:p w14:paraId="358124D8" w14:textId="77777777" w:rsidR="007622C8" w:rsidRPr="00FE17E7" w:rsidRDefault="007622C8" w:rsidP="0067627D">
      <w:pPr>
        <w:pStyle w:val="ListParagraph"/>
        <w:numPr>
          <w:ilvl w:val="0"/>
          <w:numId w:val="22"/>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Appointment letter </w:t>
      </w:r>
    </w:p>
    <w:p w14:paraId="366F4710" w14:textId="77777777" w:rsidR="007622C8" w:rsidRPr="00FE17E7" w:rsidRDefault="007622C8" w:rsidP="0067627D">
      <w:pPr>
        <w:pStyle w:val="ListParagraph"/>
        <w:numPr>
          <w:ilvl w:val="0"/>
          <w:numId w:val="22"/>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Medical Examination </w:t>
      </w:r>
    </w:p>
    <w:p w14:paraId="100E1FC0" w14:textId="072C6546" w:rsidR="0046697A" w:rsidRPr="00F243CB" w:rsidRDefault="007622C8" w:rsidP="00F243CB">
      <w:pPr>
        <w:pStyle w:val="ListParagraph"/>
        <w:numPr>
          <w:ilvl w:val="0"/>
          <w:numId w:val="22"/>
        </w:numPr>
        <w:spacing w:after="120"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Joining </w:t>
      </w:r>
    </w:p>
    <w:p w14:paraId="539921DC" w14:textId="28C59268" w:rsidR="009C47C2" w:rsidRPr="00FE17E7" w:rsidRDefault="009C47C2" w:rsidP="009C47C2">
      <w:pPr>
        <w:pStyle w:val="ListParagraph"/>
        <w:spacing w:line="360" w:lineRule="auto"/>
        <w:jc w:val="both"/>
        <w:rPr>
          <w:szCs w:val="28"/>
        </w:rPr>
      </w:pPr>
      <w:r w:rsidRPr="00FE17E7">
        <w:rPr>
          <w:szCs w:val="28"/>
        </w:rPr>
        <w:t xml:space="preserve"> </w:t>
      </w:r>
    </w:p>
    <w:p w14:paraId="199CDE9A" w14:textId="069C7FBB" w:rsidR="0046697A" w:rsidRPr="00FE17E7" w:rsidRDefault="0046697A" w:rsidP="0046697A">
      <w:pPr>
        <w:rPr>
          <w:szCs w:val="28"/>
        </w:rPr>
      </w:pPr>
    </w:p>
    <w:p w14:paraId="113DD58F" w14:textId="730B9210" w:rsidR="007622C8" w:rsidRPr="00FE17E7" w:rsidRDefault="00DB4A9C" w:rsidP="00F35B05">
      <w:pPr>
        <w:pStyle w:val="Heading1"/>
        <w:numPr>
          <w:ilvl w:val="0"/>
          <w:numId w:val="32"/>
        </w:numPr>
        <w:spacing w:line="360" w:lineRule="auto"/>
        <w:rPr>
          <w:rFonts w:ascii="Times New Roman" w:hAnsi="Times New Roman" w:cs="Times New Roman"/>
          <w:b/>
          <w:color w:val="1F4E79" w:themeColor="accent1" w:themeShade="80"/>
          <w:sz w:val="28"/>
        </w:rPr>
      </w:pPr>
      <w:bookmarkStart w:id="37" w:name="_Toc531413397"/>
      <w:r w:rsidRPr="00FE17E7">
        <w:rPr>
          <w:rFonts w:ascii="Times New Roman" w:hAnsi="Times New Roman" w:cs="Times New Roman"/>
          <w:b/>
          <w:color w:val="1F4E79" w:themeColor="accent1" w:themeShade="80"/>
          <w:sz w:val="28"/>
        </w:rPr>
        <w:t>Transfer and P</w:t>
      </w:r>
      <w:r w:rsidR="00F35B05" w:rsidRPr="00FE17E7">
        <w:rPr>
          <w:rFonts w:ascii="Times New Roman" w:hAnsi="Times New Roman" w:cs="Times New Roman"/>
          <w:b/>
          <w:color w:val="1F4E79" w:themeColor="accent1" w:themeShade="80"/>
          <w:sz w:val="28"/>
        </w:rPr>
        <w:t>osting Section</w:t>
      </w:r>
      <w:bookmarkEnd w:id="37"/>
      <w:r w:rsidR="007622C8" w:rsidRPr="00FE17E7">
        <w:rPr>
          <w:rFonts w:ascii="Times New Roman" w:hAnsi="Times New Roman" w:cs="Times New Roman"/>
          <w:b/>
          <w:color w:val="1F4E79" w:themeColor="accent1" w:themeShade="80"/>
          <w:sz w:val="28"/>
        </w:rPr>
        <w:t xml:space="preserve"> </w:t>
      </w:r>
    </w:p>
    <w:p w14:paraId="0C3682F4" w14:textId="58C65D29" w:rsidR="007622C8" w:rsidRPr="00FE17E7" w:rsidRDefault="007622C8" w:rsidP="007622C8">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Each bank initiates employees to fill the need of that Bank. Subsequent to joining the HR Division, the employees are presented on different Branches and Bureaus of Head Office dependent on their insight, expertise, and competency. As per the orders of the main brunch of SIBL's, those employees who have passed more than 3 (three) years in a solitary place are required to transfer complete an alternate branches/offices, Other than that, for an inward arrangement of the bank transfer and posting can take place. SIBL HR Division has such a Transfer and Posting Section for this reason. </w:t>
      </w:r>
      <w:r w:rsidR="00034012" w:rsidRPr="00FE17E7">
        <w:rPr>
          <w:rFonts w:ascii="Times New Roman" w:hAnsi="Times New Roman" w:cs="Times New Roman"/>
          <w:sz w:val="24"/>
          <w:szCs w:val="28"/>
        </w:rPr>
        <w:t xml:space="preserve">A fair and clear transfer and posting encourages employees to improve their day to day performances. </w:t>
      </w:r>
      <w:r w:rsidR="002E2624">
        <w:rPr>
          <w:rFonts w:ascii="Times New Roman" w:hAnsi="Times New Roman" w:cs="Times New Roman"/>
          <w:sz w:val="24"/>
          <w:szCs w:val="28"/>
        </w:rPr>
        <w:t>(Report, 2017</w:t>
      </w:r>
      <w:r w:rsidR="002163D3">
        <w:rPr>
          <w:rFonts w:ascii="Times New Roman" w:hAnsi="Times New Roman" w:cs="Times New Roman"/>
          <w:sz w:val="24"/>
          <w:szCs w:val="28"/>
        </w:rPr>
        <w:t>)</w:t>
      </w:r>
    </w:p>
    <w:p w14:paraId="7F8B0FA3" w14:textId="77777777" w:rsidR="001816C3" w:rsidRPr="00FE17E7" w:rsidRDefault="001816C3" w:rsidP="007622C8">
      <w:pPr>
        <w:spacing w:line="360" w:lineRule="auto"/>
        <w:jc w:val="both"/>
        <w:rPr>
          <w:rFonts w:ascii="Times New Roman" w:hAnsi="Times New Roman" w:cs="Times New Roman"/>
          <w:sz w:val="4"/>
          <w:szCs w:val="28"/>
        </w:rPr>
      </w:pPr>
    </w:p>
    <w:p w14:paraId="224A805E" w14:textId="01258F31" w:rsidR="007622C8" w:rsidRPr="00FE17E7" w:rsidRDefault="00DB4A9C" w:rsidP="00F35B05">
      <w:pPr>
        <w:pStyle w:val="Heading1"/>
        <w:numPr>
          <w:ilvl w:val="0"/>
          <w:numId w:val="32"/>
        </w:numPr>
        <w:spacing w:line="360" w:lineRule="auto"/>
        <w:rPr>
          <w:rFonts w:ascii="Times New Roman" w:hAnsi="Times New Roman" w:cs="Times New Roman"/>
          <w:b/>
          <w:color w:val="1F4E79" w:themeColor="accent1" w:themeShade="80"/>
          <w:sz w:val="28"/>
        </w:rPr>
      </w:pPr>
      <w:bookmarkStart w:id="38" w:name="_Toc531413398"/>
      <w:r w:rsidRPr="00FE17E7">
        <w:rPr>
          <w:rFonts w:ascii="Times New Roman" w:hAnsi="Times New Roman" w:cs="Times New Roman"/>
          <w:b/>
          <w:color w:val="1F4E79" w:themeColor="accent1" w:themeShade="80"/>
          <w:sz w:val="28"/>
        </w:rPr>
        <w:t>Employee W</w:t>
      </w:r>
      <w:r w:rsidR="007622C8" w:rsidRPr="00FE17E7">
        <w:rPr>
          <w:rFonts w:ascii="Times New Roman" w:hAnsi="Times New Roman" w:cs="Times New Roman"/>
          <w:b/>
          <w:color w:val="1F4E79" w:themeColor="accent1" w:themeShade="80"/>
          <w:sz w:val="28"/>
        </w:rPr>
        <w:t>elfare Section:</w:t>
      </w:r>
      <w:bookmarkEnd w:id="38"/>
      <w:r w:rsidR="007622C8" w:rsidRPr="00FE17E7">
        <w:rPr>
          <w:rFonts w:ascii="Times New Roman" w:hAnsi="Times New Roman" w:cs="Times New Roman"/>
          <w:b/>
          <w:color w:val="1F4E79" w:themeColor="accent1" w:themeShade="80"/>
          <w:sz w:val="28"/>
        </w:rPr>
        <w:t xml:space="preserve"> </w:t>
      </w:r>
    </w:p>
    <w:p w14:paraId="1F2B52B1" w14:textId="4E75AE96" w:rsidR="007622C8" w:rsidRPr="00FE17E7" w:rsidRDefault="002163D3" w:rsidP="007622C8">
      <w:pPr>
        <w:spacing w:line="360" w:lineRule="auto"/>
        <w:jc w:val="both"/>
        <w:rPr>
          <w:rFonts w:ascii="Times New Roman" w:hAnsi="Times New Roman" w:cs="Times New Roman"/>
          <w:sz w:val="24"/>
          <w:szCs w:val="28"/>
        </w:rPr>
      </w:pPr>
      <w:r>
        <w:rPr>
          <w:rFonts w:ascii="Times New Roman" w:hAnsi="Times New Roman" w:cs="Times New Roman"/>
          <w:sz w:val="24"/>
          <w:szCs w:val="28"/>
        </w:rPr>
        <w:t>As described in the Annual report 2017, t</w:t>
      </w:r>
      <w:r w:rsidR="007622C8" w:rsidRPr="00FE17E7">
        <w:rPr>
          <w:rFonts w:ascii="Times New Roman" w:hAnsi="Times New Roman" w:cs="Times New Roman"/>
          <w:sz w:val="24"/>
          <w:szCs w:val="28"/>
        </w:rPr>
        <w:t xml:space="preserve">here is also an Employee Welfare Section which takes care of the employee benefits such as incentives, leave, Social Protection, LFE, Settlement of Retirement benefits, reassignment and so on. </w:t>
      </w:r>
      <w:r w:rsidR="00034012" w:rsidRPr="00FE17E7">
        <w:rPr>
          <w:rFonts w:ascii="Times New Roman" w:hAnsi="Times New Roman" w:cs="Times New Roman"/>
          <w:sz w:val="24"/>
          <w:szCs w:val="28"/>
        </w:rPr>
        <w:t>When these facilities are providing by the bank, there is a little chance to leave the job if anyone gets appointed to SIBL.</w:t>
      </w:r>
    </w:p>
    <w:p w14:paraId="14E3DE06" w14:textId="77777777" w:rsidR="001816C3" w:rsidRPr="00FE17E7" w:rsidRDefault="001816C3" w:rsidP="007622C8">
      <w:pPr>
        <w:spacing w:line="360" w:lineRule="auto"/>
        <w:jc w:val="both"/>
        <w:rPr>
          <w:rFonts w:ascii="Times New Roman" w:hAnsi="Times New Roman" w:cs="Times New Roman"/>
          <w:sz w:val="4"/>
          <w:szCs w:val="28"/>
        </w:rPr>
      </w:pPr>
    </w:p>
    <w:p w14:paraId="5C102126" w14:textId="77777777" w:rsidR="007622C8" w:rsidRPr="00FE17E7" w:rsidRDefault="007622C8" w:rsidP="00F35B05">
      <w:pPr>
        <w:pStyle w:val="Heading1"/>
        <w:numPr>
          <w:ilvl w:val="0"/>
          <w:numId w:val="32"/>
        </w:numPr>
        <w:spacing w:line="360" w:lineRule="auto"/>
        <w:rPr>
          <w:rFonts w:ascii="Times New Roman" w:hAnsi="Times New Roman" w:cs="Times New Roman"/>
          <w:b/>
          <w:color w:val="1F4E79" w:themeColor="accent1" w:themeShade="80"/>
          <w:sz w:val="28"/>
        </w:rPr>
      </w:pPr>
      <w:bookmarkStart w:id="39" w:name="_Toc531413399"/>
      <w:r w:rsidRPr="00FE17E7">
        <w:rPr>
          <w:rFonts w:ascii="Times New Roman" w:hAnsi="Times New Roman" w:cs="Times New Roman"/>
          <w:b/>
          <w:color w:val="1F4E79" w:themeColor="accent1" w:themeShade="80"/>
          <w:sz w:val="28"/>
        </w:rPr>
        <w:t>Training and Development Section:</w:t>
      </w:r>
      <w:bookmarkEnd w:id="39"/>
      <w:r w:rsidRPr="00FE17E7">
        <w:rPr>
          <w:rFonts w:ascii="Times New Roman" w:hAnsi="Times New Roman" w:cs="Times New Roman"/>
          <w:b/>
          <w:color w:val="1F4E79" w:themeColor="accent1" w:themeShade="80"/>
          <w:sz w:val="28"/>
        </w:rPr>
        <w:t xml:space="preserve"> </w:t>
      </w:r>
    </w:p>
    <w:p w14:paraId="71D48844" w14:textId="39E6B23F" w:rsidR="007622C8" w:rsidRPr="00FE17E7" w:rsidRDefault="002E2624" w:rsidP="007622C8">
      <w:pPr>
        <w:spacing w:line="360" w:lineRule="auto"/>
        <w:jc w:val="both"/>
        <w:rPr>
          <w:rFonts w:ascii="Times New Roman" w:hAnsi="Times New Roman" w:cs="Times New Roman"/>
          <w:sz w:val="28"/>
          <w:szCs w:val="28"/>
        </w:rPr>
      </w:pPr>
      <w:r>
        <w:rPr>
          <w:rFonts w:ascii="Times New Roman" w:hAnsi="Times New Roman" w:cs="Times New Roman"/>
          <w:sz w:val="24"/>
          <w:szCs w:val="28"/>
        </w:rPr>
        <w:t>T</w:t>
      </w:r>
      <w:r w:rsidR="007622C8" w:rsidRPr="00FE17E7">
        <w:rPr>
          <w:rFonts w:ascii="Times New Roman" w:hAnsi="Times New Roman" w:cs="Times New Roman"/>
          <w:sz w:val="24"/>
          <w:szCs w:val="28"/>
        </w:rPr>
        <w:t>raining makes a man impeccable in his expert zone. The hypothesis of the correct man in the perfect place ought to be pursued</w:t>
      </w:r>
      <w:r>
        <w:rPr>
          <w:rFonts w:ascii="Times New Roman" w:hAnsi="Times New Roman" w:cs="Times New Roman"/>
          <w:sz w:val="24"/>
          <w:szCs w:val="28"/>
        </w:rPr>
        <w:t xml:space="preserve"> (Aksu, 2015)</w:t>
      </w:r>
      <w:r w:rsidR="007622C8" w:rsidRPr="00FE17E7">
        <w:rPr>
          <w:rFonts w:ascii="Times New Roman" w:hAnsi="Times New Roman" w:cs="Times New Roman"/>
          <w:sz w:val="24"/>
          <w:szCs w:val="28"/>
        </w:rPr>
        <w:t>. The aim is to develop a talented workforce for the Bank who will lead the bank towards development. Diverse kinds of In-house, out-house training/workshops have orchestrated the employees throughout all the year. Training and Development Section of the division evaluate training needs and gives training offic</w:t>
      </w:r>
      <w:r w:rsidR="00034012" w:rsidRPr="00FE17E7">
        <w:rPr>
          <w:rFonts w:ascii="Times New Roman" w:hAnsi="Times New Roman" w:cs="Times New Roman"/>
          <w:sz w:val="24"/>
          <w:szCs w:val="28"/>
        </w:rPr>
        <w:t xml:space="preserve">es to the </w:t>
      </w:r>
      <w:r w:rsidR="00034012" w:rsidRPr="00FE17E7">
        <w:rPr>
          <w:rFonts w:ascii="Times New Roman" w:hAnsi="Times New Roman" w:cs="Times New Roman"/>
          <w:sz w:val="24"/>
          <w:szCs w:val="28"/>
        </w:rPr>
        <w:lastRenderedPageBreak/>
        <w:t>employees of the Bank. Well knowledge and training of work makes the employees motivated to accomplish their daily responsibilities effectively and efficiently</w:t>
      </w:r>
      <w:r w:rsidR="00034012" w:rsidRPr="00FE17E7">
        <w:rPr>
          <w:rFonts w:ascii="Times New Roman" w:hAnsi="Times New Roman" w:cs="Times New Roman"/>
          <w:sz w:val="28"/>
          <w:szCs w:val="28"/>
        </w:rPr>
        <w:t>.</w:t>
      </w:r>
      <w:r w:rsidR="00F243CB">
        <w:rPr>
          <w:rFonts w:ascii="Times New Roman" w:hAnsi="Times New Roman" w:cs="Times New Roman"/>
          <w:sz w:val="28"/>
          <w:szCs w:val="28"/>
        </w:rPr>
        <w:t xml:space="preserve"> </w:t>
      </w:r>
    </w:p>
    <w:p w14:paraId="04C93EC3" w14:textId="77777777" w:rsidR="001816C3" w:rsidRPr="00FE17E7" w:rsidRDefault="001816C3" w:rsidP="007622C8">
      <w:pPr>
        <w:spacing w:line="360" w:lineRule="auto"/>
        <w:jc w:val="both"/>
        <w:rPr>
          <w:rFonts w:ascii="Times New Roman" w:hAnsi="Times New Roman" w:cs="Times New Roman"/>
          <w:sz w:val="6"/>
          <w:szCs w:val="28"/>
        </w:rPr>
      </w:pPr>
    </w:p>
    <w:p w14:paraId="017C9444" w14:textId="77777777" w:rsidR="007622C8" w:rsidRPr="00FE17E7" w:rsidRDefault="007622C8" w:rsidP="00F35B05">
      <w:pPr>
        <w:pStyle w:val="Heading1"/>
        <w:numPr>
          <w:ilvl w:val="0"/>
          <w:numId w:val="32"/>
        </w:numPr>
        <w:spacing w:line="360" w:lineRule="auto"/>
        <w:rPr>
          <w:rFonts w:ascii="Times New Roman" w:hAnsi="Times New Roman" w:cs="Times New Roman"/>
          <w:b/>
          <w:color w:val="1F4E79" w:themeColor="accent1" w:themeShade="80"/>
          <w:sz w:val="28"/>
        </w:rPr>
      </w:pPr>
      <w:bookmarkStart w:id="40" w:name="_Toc531413400"/>
      <w:r w:rsidRPr="00FE17E7">
        <w:rPr>
          <w:rFonts w:ascii="Times New Roman" w:hAnsi="Times New Roman" w:cs="Times New Roman"/>
          <w:b/>
          <w:color w:val="1F4E79" w:themeColor="accent1" w:themeShade="80"/>
          <w:sz w:val="28"/>
        </w:rPr>
        <w:t>Disciplinary Action Section:</w:t>
      </w:r>
      <w:bookmarkEnd w:id="40"/>
      <w:r w:rsidRPr="00FE17E7">
        <w:rPr>
          <w:rFonts w:ascii="Times New Roman" w:hAnsi="Times New Roman" w:cs="Times New Roman"/>
          <w:b/>
          <w:color w:val="1F4E79" w:themeColor="accent1" w:themeShade="80"/>
          <w:sz w:val="28"/>
        </w:rPr>
        <w:t xml:space="preserve"> </w:t>
      </w:r>
    </w:p>
    <w:p w14:paraId="2350960C" w14:textId="559E62B1" w:rsidR="007622C8" w:rsidRPr="00FE17E7" w:rsidRDefault="007622C8" w:rsidP="007622C8">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Every employee of the bank must need to keep the principles and directions of that bank. However, if any employee disrupts the guidelines and controls and the expert does not make any regulatory move against him/her, the other employees won't take the principles and directions seriously of that bank. That is the reason, a solid disciplinary action section is here in SIBL to deal with such sort of unrestrained exercises. </w:t>
      </w:r>
      <w:r w:rsidR="00034012" w:rsidRPr="00FE17E7">
        <w:rPr>
          <w:rFonts w:ascii="Times New Roman" w:hAnsi="Times New Roman" w:cs="Times New Roman"/>
          <w:sz w:val="24"/>
          <w:szCs w:val="28"/>
        </w:rPr>
        <w:t>Proper discipline creates an affection to the banks in the employee’s mind and motivate them not break any rules and guidelines of the bank.</w:t>
      </w:r>
    </w:p>
    <w:p w14:paraId="37796341" w14:textId="77777777" w:rsidR="001816C3" w:rsidRPr="00FE17E7" w:rsidRDefault="001816C3" w:rsidP="007622C8">
      <w:pPr>
        <w:spacing w:line="360" w:lineRule="auto"/>
        <w:jc w:val="both"/>
        <w:rPr>
          <w:rFonts w:ascii="Times New Roman" w:hAnsi="Times New Roman" w:cs="Times New Roman"/>
          <w:sz w:val="4"/>
          <w:szCs w:val="28"/>
        </w:rPr>
      </w:pPr>
    </w:p>
    <w:p w14:paraId="65991DAE" w14:textId="77777777" w:rsidR="007622C8" w:rsidRPr="00FE17E7" w:rsidRDefault="007622C8" w:rsidP="00F35B05">
      <w:pPr>
        <w:pStyle w:val="Heading1"/>
        <w:numPr>
          <w:ilvl w:val="0"/>
          <w:numId w:val="32"/>
        </w:numPr>
        <w:spacing w:line="360" w:lineRule="auto"/>
        <w:rPr>
          <w:rFonts w:ascii="Times New Roman" w:hAnsi="Times New Roman" w:cs="Times New Roman"/>
          <w:b/>
          <w:color w:val="1F4E79" w:themeColor="accent1" w:themeShade="80"/>
          <w:sz w:val="28"/>
        </w:rPr>
      </w:pPr>
      <w:bookmarkStart w:id="41" w:name="_Toc531413401"/>
      <w:r w:rsidRPr="00FE17E7">
        <w:rPr>
          <w:rFonts w:ascii="Times New Roman" w:hAnsi="Times New Roman" w:cs="Times New Roman"/>
          <w:b/>
          <w:color w:val="1F4E79" w:themeColor="accent1" w:themeShade="80"/>
          <w:sz w:val="28"/>
        </w:rPr>
        <w:t>Miscellaneous Section:</w:t>
      </w:r>
      <w:bookmarkEnd w:id="41"/>
      <w:r w:rsidRPr="00FE17E7">
        <w:rPr>
          <w:rFonts w:ascii="Times New Roman" w:hAnsi="Times New Roman" w:cs="Times New Roman"/>
          <w:b/>
          <w:color w:val="1F4E79" w:themeColor="accent1" w:themeShade="80"/>
          <w:sz w:val="28"/>
        </w:rPr>
        <w:t xml:space="preserve"> </w:t>
      </w:r>
    </w:p>
    <w:p w14:paraId="3E1480F4" w14:textId="29CB722D" w:rsidR="007622C8" w:rsidRPr="00FE17E7" w:rsidRDefault="007622C8" w:rsidP="007622C8">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Other than all, the standard employment </w:t>
      </w:r>
      <w:r w:rsidR="00034012" w:rsidRPr="00FE17E7">
        <w:rPr>
          <w:rFonts w:ascii="Times New Roman" w:hAnsi="Times New Roman" w:cs="Times New Roman"/>
          <w:sz w:val="24"/>
          <w:szCs w:val="28"/>
        </w:rPr>
        <w:t>of SIBL has</w:t>
      </w:r>
      <w:r w:rsidRPr="00FE17E7">
        <w:rPr>
          <w:rFonts w:ascii="Times New Roman" w:hAnsi="Times New Roman" w:cs="Times New Roman"/>
          <w:sz w:val="24"/>
          <w:szCs w:val="28"/>
        </w:rPr>
        <w:t xml:space="preserve"> some different miscellaneous occupations require to be performed. For doing such kind of employments Miscellaneous Section has been framed.</w:t>
      </w:r>
      <w:r w:rsidR="002E2624">
        <w:rPr>
          <w:rFonts w:ascii="Times New Roman" w:hAnsi="Times New Roman" w:cs="Times New Roman"/>
          <w:sz w:val="24"/>
          <w:szCs w:val="28"/>
        </w:rPr>
        <w:t xml:space="preserve"> </w:t>
      </w:r>
    </w:p>
    <w:p w14:paraId="46E19918" w14:textId="77777777" w:rsidR="001816C3" w:rsidRPr="00FE17E7" w:rsidRDefault="001816C3" w:rsidP="007622C8">
      <w:pPr>
        <w:spacing w:line="360" w:lineRule="auto"/>
        <w:jc w:val="both"/>
        <w:rPr>
          <w:rFonts w:ascii="Times New Roman" w:hAnsi="Times New Roman" w:cs="Times New Roman"/>
          <w:sz w:val="4"/>
          <w:szCs w:val="28"/>
        </w:rPr>
      </w:pPr>
    </w:p>
    <w:p w14:paraId="2A29F6F2" w14:textId="628F72EF" w:rsidR="006455F3" w:rsidRPr="00FE17E7" w:rsidRDefault="006455F3" w:rsidP="006455F3">
      <w:pPr>
        <w:pStyle w:val="Heading1"/>
        <w:spacing w:line="360" w:lineRule="auto"/>
        <w:rPr>
          <w:rFonts w:ascii="Times New Roman" w:hAnsi="Times New Roman" w:cs="Times New Roman"/>
          <w:b/>
          <w:color w:val="1F4E79" w:themeColor="accent1" w:themeShade="80"/>
          <w:sz w:val="28"/>
        </w:rPr>
      </w:pPr>
      <w:bookmarkStart w:id="42" w:name="_Toc531413402"/>
      <w:r w:rsidRPr="00FE17E7">
        <w:rPr>
          <w:rFonts w:ascii="Times New Roman" w:hAnsi="Times New Roman" w:cs="Times New Roman"/>
          <w:b/>
          <w:color w:val="1F4E79" w:themeColor="accent1" w:themeShade="80"/>
          <w:sz w:val="28"/>
        </w:rPr>
        <w:t>4.1.1 Human Resource Standards Followed By SIBL</w:t>
      </w:r>
      <w:bookmarkEnd w:id="42"/>
    </w:p>
    <w:p w14:paraId="6AC780CB" w14:textId="27D4D46B" w:rsidR="0070618C" w:rsidRPr="00FE17E7" w:rsidRDefault="0070618C" w:rsidP="006455F3">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SIBL pursues seven H</w:t>
      </w:r>
      <w:r w:rsidR="006455F3" w:rsidRPr="00FE17E7">
        <w:rPr>
          <w:rFonts w:ascii="Times New Roman" w:hAnsi="Times New Roman" w:cs="Times New Roman"/>
          <w:sz w:val="24"/>
          <w:szCs w:val="28"/>
        </w:rPr>
        <w:t xml:space="preserve">uman </w:t>
      </w:r>
      <w:r w:rsidRPr="00FE17E7">
        <w:rPr>
          <w:rFonts w:ascii="Times New Roman" w:hAnsi="Times New Roman" w:cs="Times New Roman"/>
          <w:sz w:val="24"/>
          <w:szCs w:val="28"/>
        </w:rPr>
        <w:t>R</w:t>
      </w:r>
      <w:r w:rsidR="006455F3" w:rsidRPr="00FE17E7">
        <w:rPr>
          <w:rFonts w:ascii="Times New Roman" w:hAnsi="Times New Roman" w:cs="Times New Roman"/>
          <w:sz w:val="24"/>
          <w:szCs w:val="28"/>
        </w:rPr>
        <w:t>esource S</w:t>
      </w:r>
      <w:r w:rsidRPr="00FE17E7">
        <w:rPr>
          <w:rFonts w:ascii="Times New Roman" w:hAnsi="Times New Roman" w:cs="Times New Roman"/>
          <w:sz w:val="24"/>
          <w:szCs w:val="28"/>
        </w:rPr>
        <w:t>tandard</w:t>
      </w:r>
      <w:r w:rsidR="006455F3" w:rsidRPr="00FE17E7">
        <w:rPr>
          <w:rFonts w:ascii="Times New Roman" w:hAnsi="Times New Roman" w:cs="Times New Roman"/>
          <w:sz w:val="24"/>
          <w:szCs w:val="28"/>
        </w:rPr>
        <w:t>s</w:t>
      </w:r>
      <w:r w:rsidR="002163D3">
        <w:rPr>
          <w:rFonts w:ascii="Times New Roman" w:hAnsi="Times New Roman" w:cs="Times New Roman"/>
          <w:sz w:val="24"/>
          <w:szCs w:val="28"/>
        </w:rPr>
        <w:t xml:space="preserve"> that are described in its Annual report 2017</w:t>
      </w:r>
      <w:r w:rsidR="006455F3" w:rsidRPr="00FE17E7">
        <w:rPr>
          <w:rFonts w:ascii="Times New Roman" w:hAnsi="Times New Roman" w:cs="Times New Roman"/>
          <w:sz w:val="24"/>
          <w:szCs w:val="28"/>
        </w:rPr>
        <w:t xml:space="preserve">, which shapes its HR policy: </w:t>
      </w:r>
    </w:p>
    <w:p w14:paraId="171287F6" w14:textId="77777777" w:rsidR="00D058E5" w:rsidRPr="00FE17E7" w:rsidRDefault="00D058E5" w:rsidP="00D058E5">
      <w:pPr>
        <w:pStyle w:val="ListParagraph"/>
        <w:numPr>
          <w:ilvl w:val="0"/>
          <w:numId w:val="33"/>
        </w:numPr>
        <w:spacing w:line="360" w:lineRule="auto"/>
        <w:jc w:val="both"/>
        <w:rPr>
          <w:rStyle w:val="Heading2Char"/>
          <w:rFonts w:ascii="Times New Roman" w:eastAsiaTheme="minorHAnsi" w:hAnsi="Times New Roman" w:cs="Times New Roman"/>
          <w:color w:val="1F4E79" w:themeColor="accent1" w:themeShade="80"/>
          <w:sz w:val="24"/>
          <w:szCs w:val="24"/>
        </w:rPr>
      </w:pPr>
      <w:bookmarkStart w:id="43" w:name="_Toc531413403"/>
      <w:r w:rsidRPr="00FE17E7">
        <w:rPr>
          <w:rStyle w:val="Heading2Char"/>
          <w:rFonts w:ascii="Times New Roman" w:hAnsi="Times New Roman" w:cs="Times New Roman"/>
          <w:b/>
          <w:color w:val="1F4E79" w:themeColor="accent1" w:themeShade="80"/>
          <w:sz w:val="24"/>
          <w:szCs w:val="24"/>
        </w:rPr>
        <w:t>Mutual trust</w:t>
      </w:r>
      <w:bookmarkEnd w:id="43"/>
    </w:p>
    <w:p w14:paraId="0989F739" w14:textId="5B21E6AA" w:rsidR="0070618C" w:rsidRPr="00FE17E7" w:rsidRDefault="0070618C" w:rsidP="00D058E5">
      <w:pPr>
        <w:pStyle w:val="ListParagraph"/>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Employees and staffs should be communicated with each other by showing resp</w:t>
      </w:r>
      <w:r w:rsidR="006455F3" w:rsidRPr="00FE17E7">
        <w:rPr>
          <w:rFonts w:ascii="Times New Roman" w:hAnsi="Times New Roman" w:cs="Times New Roman"/>
          <w:sz w:val="24"/>
          <w:szCs w:val="28"/>
        </w:rPr>
        <w:t xml:space="preserve">ect and co-operate each other. </w:t>
      </w:r>
    </w:p>
    <w:p w14:paraId="78FFAA91" w14:textId="77777777" w:rsidR="00D058E5" w:rsidRPr="00FE17E7" w:rsidRDefault="00D058E5" w:rsidP="00D058E5">
      <w:pPr>
        <w:pStyle w:val="ListParagraph"/>
        <w:spacing w:line="360" w:lineRule="auto"/>
        <w:jc w:val="both"/>
        <w:rPr>
          <w:rFonts w:ascii="Times New Roman" w:hAnsi="Times New Roman" w:cs="Times New Roman"/>
          <w:sz w:val="24"/>
          <w:szCs w:val="24"/>
        </w:rPr>
      </w:pPr>
    </w:p>
    <w:p w14:paraId="59E68F01" w14:textId="77777777" w:rsidR="00D058E5" w:rsidRPr="00FE17E7" w:rsidRDefault="00D058E5" w:rsidP="00D058E5">
      <w:pPr>
        <w:pStyle w:val="ListParagraph"/>
        <w:numPr>
          <w:ilvl w:val="0"/>
          <w:numId w:val="33"/>
        </w:numPr>
        <w:spacing w:line="360" w:lineRule="auto"/>
        <w:jc w:val="both"/>
        <w:rPr>
          <w:rStyle w:val="Heading2Char"/>
          <w:rFonts w:ascii="Times New Roman" w:eastAsiaTheme="minorHAnsi" w:hAnsi="Times New Roman" w:cs="Times New Roman"/>
          <w:color w:val="1F4E79" w:themeColor="accent1" w:themeShade="80"/>
          <w:sz w:val="24"/>
          <w:szCs w:val="24"/>
        </w:rPr>
      </w:pPr>
      <w:bookmarkStart w:id="44" w:name="_Toc531413404"/>
      <w:r w:rsidRPr="00FE17E7">
        <w:rPr>
          <w:rStyle w:val="Heading2Char"/>
          <w:rFonts w:ascii="Times New Roman" w:hAnsi="Times New Roman" w:cs="Times New Roman"/>
          <w:b/>
          <w:color w:val="1F4E79" w:themeColor="accent1" w:themeShade="80"/>
          <w:sz w:val="24"/>
          <w:szCs w:val="24"/>
        </w:rPr>
        <w:t>Leadership</w:t>
      </w:r>
      <w:bookmarkEnd w:id="44"/>
    </w:p>
    <w:p w14:paraId="0FAEE5F2" w14:textId="7D08F167" w:rsidR="0070618C" w:rsidRDefault="0070618C" w:rsidP="00D058E5">
      <w:pPr>
        <w:pStyle w:val="ListParagraph"/>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The steady enhancement and development of managers, concentrated focus on leadership and group execut</w:t>
      </w:r>
      <w:r w:rsidR="006455F3" w:rsidRPr="00FE17E7">
        <w:rPr>
          <w:rFonts w:ascii="Times New Roman" w:hAnsi="Times New Roman" w:cs="Times New Roman"/>
          <w:sz w:val="24"/>
          <w:szCs w:val="28"/>
        </w:rPr>
        <w:t xml:space="preserve">ion, accomplishing an outcome. </w:t>
      </w:r>
    </w:p>
    <w:p w14:paraId="457FFC59" w14:textId="77777777" w:rsidR="00F84044" w:rsidRPr="00FE17E7" w:rsidRDefault="00F84044" w:rsidP="00D058E5">
      <w:pPr>
        <w:pStyle w:val="ListParagraph"/>
        <w:spacing w:line="360" w:lineRule="auto"/>
        <w:jc w:val="both"/>
        <w:rPr>
          <w:rFonts w:ascii="Times New Roman" w:hAnsi="Times New Roman" w:cs="Times New Roman"/>
          <w:sz w:val="24"/>
          <w:szCs w:val="28"/>
        </w:rPr>
      </w:pPr>
    </w:p>
    <w:p w14:paraId="718AE853" w14:textId="77777777" w:rsidR="00D058E5" w:rsidRPr="00FE17E7" w:rsidRDefault="00D058E5" w:rsidP="00D058E5">
      <w:pPr>
        <w:pStyle w:val="ListParagraph"/>
        <w:spacing w:line="360" w:lineRule="auto"/>
        <w:jc w:val="both"/>
        <w:rPr>
          <w:rFonts w:ascii="Times New Roman" w:hAnsi="Times New Roman" w:cs="Times New Roman"/>
          <w:sz w:val="18"/>
          <w:szCs w:val="28"/>
        </w:rPr>
      </w:pPr>
    </w:p>
    <w:p w14:paraId="6F99A6CB" w14:textId="77777777" w:rsidR="00D058E5" w:rsidRPr="00FE17E7" w:rsidRDefault="00D058E5" w:rsidP="00D058E5">
      <w:pPr>
        <w:pStyle w:val="ListParagraph"/>
        <w:numPr>
          <w:ilvl w:val="0"/>
          <w:numId w:val="33"/>
        </w:numPr>
        <w:spacing w:line="360" w:lineRule="auto"/>
        <w:jc w:val="both"/>
        <w:rPr>
          <w:rFonts w:ascii="Times New Roman" w:hAnsi="Times New Roman" w:cs="Times New Roman"/>
          <w:color w:val="1F4E79" w:themeColor="accent1" w:themeShade="80"/>
          <w:sz w:val="24"/>
          <w:szCs w:val="24"/>
        </w:rPr>
      </w:pPr>
      <w:bookmarkStart w:id="45" w:name="_Toc531413405"/>
      <w:r w:rsidRPr="00FE17E7">
        <w:rPr>
          <w:rStyle w:val="Heading2Char"/>
          <w:rFonts w:ascii="Times New Roman" w:hAnsi="Times New Roman" w:cs="Times New Roman"/>
          <w:b/>
          <w:color w:val="1F4E79" w:themeColor="accent1" w:themeShade="80"/>
          <w:sz w:val="24"/>
          <w:szCs w:val="24"/>
        </w:rPr>
        <w:t>Personal development</w:t>
      </w:r>
      <w:bookmarkEnd w:id="45"/>
    </w:p>
    <w:p w14:paraId="4F9D95F9" w14:textId="77777777" w:rsidR="00D058E5" w:rsidRPr="00FE17E7" w:rsidRDefault="006455F3" w:rsidP="00D058E5">
      <w:pPr>
        <w:pStyle w:val="ListParagraph"/>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The personal development of employees prompts the develop</w:t>
      </w:r>
      <w:r w:rsidR="00D058E5" w:rsidRPr="00FE17E7">
        <w:rPr>
          <w:rFonts w:ascii="Times New Roman" w:hAnsi="Times New Roman" w:cs="Times New Roman"/>
          <w:sz w:val="24"/>
          <w:szCs w:val="28"/>
        </w:rPr>
        <w:t>ment of the bank.</w:t>
      </w:r>
    </w:p>
    <w:p w14:paraId="094D787C" w14:textId="6B8F3FAE" w:rsidR="006455F3" w:rsidRPr="00FE17E7" w:rsidRDefault="006455F3" w:rsidP="00D058E5">
      <w:pPr>
        <w:pStyle w:val="ListParagraph"/>
        <w:spacing w:line="360" w:lineRule="auto"/>
        <w:jc w:val="both"/>
        <w:rPr>
          <w:rFonts w:ascii="Times New Roman" w:hAnsi="Times New Roman" w:cs="Times New Roman"/>
          <w:sz w:val="28"/>
          <w:szCs w:val="28"/>
        </w:rPr>
      </w:pPr>
      <w:r w:rsidRPr="00FE17E7">
        <w:rPr>
          <w:rFonts w:ascii="Times New Roman" w:hAnsi="Times New Roman" w:cs="Times New Roman"/>
          <w:sz w:val="24"/>
          <w:szCs w:val="28"/>
        </w:rPr>
        <w:lastRenderedPageBreak/>
        <w:t xml:space="preserve"> </w:t>
      </w:r>
    </w:p>
    <w:p w14:paraId="21ED6D44" w14:textId="77777777" w:rsidR="00D058E5" w:rsidRPr="00FE17E7" w:rsidRDefault="00D058E5" w:rsidP="00D058E5">
      <w:pPr>
        <w:pStyle w:val="ListParagraph"/>
        <w:numPr>
          <w:ilvl w:val="0"/>
          <w:numId w:val="33"/>
        </w:numPr>
        <w:spacing w:line="360" w:lineRule="auto"/>
        <w:jc w:val="both"/>
        <w:rPr>
          <w:rStyle w:val="Heading2Char"/>
          <w:rFonts w:ascii="Times New Roman" w:eastAsiaTheme="minorHAnsi" w:hAnsi="Times New Roman" w:cs="Times New Roman"/>
          <w:color w:val="1F4E79" w:themeColor="accent1" w:themeShade="80"/>
          <w:sz w:val="24"/>
          <w:szCs w:val="24"/>
        </w:rPr>
      </w:pPr>
      <w:bookmarkStart w:id="46" w:name="_Toc531413406"/>
      <w:r w:rsidRPr="00FE17E7">
        <w:rPr>
          <w:rStyle w:val="Heading2Char"/>
          <w:rFonts w:ascii="Times New Roman" w:hAnsi="Times New Roman" w:cs="Times New Roman"/>
          <w:b/>
          <w:color w:val="1F4E79" w:themeColor="accent1" w:themeShade="80"/>
          <w:sz w:val="24"/>
          <w:szCs w:val="24"/>
        </w:rPr>
        <w:t>Employment conditions</w:t>
      </w:r>
      <w:bookmarkEnd w:id="46"/>
    </w:p>
    <w:p w14:paraId="32DDFD5C" w14:textId="2C8594B5" w:rsidR="006455F3" w:rsidRPr="00FE17E7" w:rsidRDefault="006455F3" w:rsidP="00D058E5">
      <w:pPr>
        <w:pStyle w:val="ListParagraph"/>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SIBL's employment position in the Bangladesh market is very competitive and targeted at ideal individual execution and personal development. </w:t>
      </w:r>
    </w:p>
    <w:p w14:paraId="3FF258D1" w14:textId="77777777" w:rsidR="00D058E5" w:rsidRPr="00FE17E7" w:rsidRDefault="00D058E5" w:rsidP="00D058E5">
      <w:pPr>
        <w:pStyle w:val="ListParagraph"/>
        <w:spacing w:line="360" w:lineRule="auto"/>
        <w:jc w:val="both"/>
        <w:rPr>
          <w:rFonts w:ascii="Times New Roman" w:hAnsi="Times New Roman" w:cs="Times New Roman"/>
          <w:sz w:val="24"/>
          <w:szCs w:val="28"/>
        </w:rPr>
      </w:pPr>
    </w:p>
    <w:p w14:paraId="5F18FD2A" w14:textId="77777777" w:rsidR="00D058E5" w:rsidRPr="00FE17E7" w:rsidRDefault="0070618C" w:rsidP="00D058E5">
      <w:pPr>
        <w:pStyle w:val="ListParagraph"/>
        <w:numPr>
          <w:ilvl w:val="0"/>
          <w:numId w:val="33"/>
        </w:numPr>
        <w:spacing w:line="360" w:lineRule="auto"/>
        <w:jc w:val="both"/>
        <w:rPr>
          <w:rStyle w:val="Heading2Char"/>
          <w:rFonts w:ascii="Times New Roman" w:eastAsiaTheme="minorHAnsi" w:hAnsi="Times New Roman" w:cs="Times New Roman"/>
          <w:color w:val="1F4E79" w:themeColor="accent1" w:themeShade="80"/>
          <w:sz w:val="24"/>
          <w:szCs w:val="24"/>
        </w:rPr>
      </w:pPr>
      <w:bookmarkStart w:id="47" w:name="_Toc531413407"/>
      <w:r w:rsidRPr="00FE17E7">
        <w:rPr>
          <w:rStyle w:val="Heading2Char"/>
          <w:rFonts w:ascii="Times New Roman" w:hAnsi="Times New Roman" w:cs="Times New Roman"/>
          <w:b/>
          <w:color w:val="1F4E79" w:themeColor="accent1" w:themeShade="80"/>
          <w:sz w:val="24"/>
          <w:szCs w:val="24"/>
        </w:rPr>
        <w:t>The right</w:t>
      </w:r>
      <w:r w:rsidR="00D058E5" w:rsidRPr="00FE17E7">
        <w:rPr>
          <w:rStyle w:val="Heading2Char"/>
          <w:rFonts w:ascii="Times New Roman" w:hAnsi="Times New Roman" w:cs="Times New Roman"/>
          <w:b/>
          <w:color w:val="1F4E79" w:themeColor="accent1" w:themeShade="80"/>
          <w:sz w:val="24"/>
          <w:szCs w:val="24"/>
        </w:rPr>
        <w:t xml:space="preserve"> individuals in the right place</w:t>
      </w:r>
      <w:bookmarkEnd w:id="47"/>
    </w:p>
    <w:p w14:paraId="0A59FCDC" w14:textId="5CB52D1E" w:rsidR="0070618C" w:rsidRPr="00FE17E7" w:rsidRDefault="0070618C" w:rsidP="00D058E5">
      <w:pPr>
        <w:pStyle w:val="ListParagraph"/>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Persistent development and development will be maintained by the bank in all phas</w:t>
      </w:r>
      <w:r w:rsidR="006455F3" w:rsidRPr="00FE17E7">
        <w:rPr>
          <w:rFonts w:ascii="Times New Roman" w:hAnsi="Times New Roman" w:cs="Times New Roman"/>
          <w:sz w:val="24"/>
          <w:szCs w:val="28"/>
        </w:rPr>
        <w:t xml:space="preserve">e of the job of all employees. </w:t>
      </w:r>
    </w:p>
    <w:p w14:paraId="15FA5743" w14:textId="77777777" w:rsidR="00D058E5" w:rsidRPr="00FE17E7" w:rsidRDefault="00D058E5" w:rsidP="00D058E5">
      <w:pPr>
        <w:pStyle w:val="ListParagraph"/>
        <w:spacing w:line="360" w:lineRule="auto"/>
        <w:jc w:val="both"/>
        <w:rPr>
          <w:rFonts w:ascii="Times New Roman" w:hAnsi="Times New Roman" w:cs="Times New Roman"/>
          <w:sz w:val="24"/>
          <w:szCs w:val="28"/>
        </w:rPr>
      </w:pPr>
    </w:p>
    <w:p w14:paraId="38BEBE09" w14:textId="77777777" w:rsidR="00D058E5" w:rsidRPr="00FE17E7" w:rsidRDefault="00D058E5" w:rsidP="00D058E5">
      <w:pPr>
        <w:pStyle w:val="ListParagraph"/>
        <w:numPr>
          <w:ilvl w:val="0"/>
          <w:numId w:val="33"/>
        </w:numPr>
        <w:spacing w:line="360" w:lineRule="auto"/>
        <w:jc w:val="both"/>
        <w:rPr>
          <w:rStyle w:val="Heading2Char"/>
          <w:rFonts w:ascii="Times New Roman" w:eastAsiaTheme="minorHAnsi" w:hAnsi="Times New Roman" w:cs="Times New Roman"/>
          <w:color w:val="1F4E79" w:themeColor="accent1" w:themeShade="80"/>
          <w:sz w:val="24"/>
          <w:szCs w:val="24"/>
        </w:rPr>
      </w:pPr>
      <w:bookmarkStart w:id="48" w:name="_Toc531413408"/>
      <w:r w:rsidRPr="00FE17E7">
        <w:rPr>
          <w:rStyle w:val="Heading2Char"/>
          <w:rFonts w:ascii="Times New Roman" w:hAnsi="Times New Roman" w:cs="Times New Roman"/>
          <w:b/>
          <w:color w:val="1F4E79" w:themeColor="accent1" w:themeShade="80"/>
          <w:sz w:val="24"/>
          <w:szCs w:val="24"/>
        </w:rPr>
        <w:t>Work safety</w:t>
      </w:r>
      <w:bookmarkEnd w:id="48"/>
    </w:p>
    <w:p w14:paraId="7683294F" w14:textId="7D9B946A" w:rsidR="00D058E5" w:rsidRPr="00FE17E7" w:rsidRDefault="00A77251" w:rsidP="00A77251">
      <w:pPr>
        <w:pStyle w:val="ListParagraph"/>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J</w:t>
      </w:r>
      <w:r w:rsidR="0070618C" w:rsidRPr="00FE17E7">
        <w:rPr>
          <w:rFonts w:ascii="Times New Roman" w:hAnsi="Times New Roman" w:cs="Times New Roman"/>
          <w:sz w:val="24"/>
          <w:szCs w:val="28"/>
        </w:rPr>
        <w:t>ob safety, health security, and prosperity are central issues for each employee in each department</w:t>
      </w:r>
      <w:r w:rsidRPr="00FE17E7">
        <w:rPr>
          <w:rFonts w:ascii="Times New Roman" w:hAnsi="Times New Roman" w:cs="Times New Roman"/>
          <w:sz w:val="24"/>
          <w:szCs w:val="28"/>
        </w:rPr>
        <w:t xml:space="preserve"> and in each working position.</w:t>
      </w:r>
      <w:r w:rsidR="006455F3" w:rsidRPr="00FE17E7">
        <w:rPr>
          <w:rFonts w:ascii="Times New Roman" w:hAnsi="Times New Roman" w:cs="Times New Roman"/>
          <w:sz w:val="24"/>
          <w:szCs w:val="28"/>
        </w:rPr>
        <w:t xml:space="preserve"> </w:t>
      </w:r>
    </w:p>
    <w:p w14:paraId="6C4B0B38" w14:textId="77777777" w:rsidR="00D058E5" w:rsidRPr="002163D3" w:rsidRDefault="00D058E5" w:rsidP="00D058E5">
      <w:pPr>
        <w:pStyle w:val="ListParagraph"/>
        <w:spacing w:line="360" w:lineRule="auto"/>
        <w:jc w:val="both"/>
        <w:rPr>
          <w:rFonts w:ascii="Times New Roman" w:hAnsi="Times New Roman" w:cs="Times New Roman"/>
          <w:szCs w:val="28"/>
        </w:rPr>
      </w:pPr>
    </w:p>
    <w:p w14:paraId="61D98892" w14:textId="77777777" w:rsidR="005661D6" w:rsidRPr="00FE17E7" w:rsidRDefault="0070618C" w:rsidP="00D058E5">
      <w:pPr>
        <w:pStyle w:val="ListParagraph"/>
        <w:numPr>
          <w:ilvl w:val="0"/>
          <w:numId w:val="33"/>
        </w:numPr>
        <w:spacing w:line="360" w:lineRule="auto"/>
        <w:jc w:val="both"/>
        <w:rPr>
          <w:rStyle w:val="Heading2Char"/>
          <w:rFonts w:ascii="Times New Roman" w:eastAsiaTheme="minorHAnsi" w:hAnsi="Times New Roman" w:cs="Times New Roman"/>
          <w:color w:val="1F4E79" w:themeColor="accent1" w:themeShade="80"/>
          <w:sz w:val="24"/>
          <w:szCs w:val="28"/>
        </w:rPr>
      </w:pPr>
      <w:bookmarkStart w:id="49" w:name="_Toc531413409"/>
      <w:r w:rsidRPr="00FE17E7">
        <w:rPr>
          <w:rStyle w:val="Heading2Char"/>
          <w:rFonts w:ascii="Times New Roman" w:hAnsi="Times New Roman" w:cs="Times New Roman"/>
          <w:b/>
          <w:color w:val="1F4E79" w:themeColor="accent1" w:themeShade="80"/>
          <w:sz w:val="24"/>
          <w:szCs w:val="24"/>
        </w:rPr>
        <w:t>Corporate Social Responsibility (CSR)</w:t>
      </w:r>
      <w:bookmarkEnd w:id="49"/>
    </w:p>
    <w:p w14:paraId="191B8D52" w14:textId="2B54C0E4" w:rsidR="00A77CF4" w:rsidRPr="00FE17E7" w:rsidRDefault="0070618C" w:rsidP="005661D6">
      <w:pPr>
        <w:pStyle w:val="ListParagraph"/>
        <w:spacing w:line="360" w:lineRule="auto"/>
        <w:jc w:val="both"/>
        <w:rPr>
          <w:rFonts w:ascii="Times New Roman" w:hAnsi="Times New Roman" w:cs="Times New Roman"/>
          <w:sz w:val="24"/>
          <w:szCs w:val="28"/>
        </w:rPr>
      </w:pPr>
      <w:r w:rsidRPr="00FE17E7">
        <w:rPr>
          <w:rFonts w:ascii="Times New Roman" w:hAnsi="Times New Roman" w:cs="Times New Roman"/>
          <w:sz w:val="24"/>
          <w:szCs w:val="24"/>
        </w:rPr>
        <w:t xml:space="preserve"> </w:t>
      </w:r>
      <w:r w:rsidR="005661D6" w:rsidRPr="00FE17E7">
        <w:rPr>
          <w:rFonts w:ascii="Times New Roman" w:hAnsi="Times New Roman" w:cs="Times New Roman"/>
          <w:sz w:val="24"/>
          <w:szCs w:val="24"/>
        </w:rPr>
        <w:t>I</w:t>
      </w:r>
      <w:r w:rsidRPr="00FE17E7">
        <w:rPr>
          <w:rFonts w:ascii="Times New Roman" w:hAnsi="Times New Roman" w:cs="Times New Roman"/>
          <w:sz w:val="24"/>
          <w:szCs w:val="24"/>
        </w:rPr>
        <w:t>t is an imperative part at the</w:t>
      </w:r>
      <w:r w:rsidRPr="00FE17E7">
        <w:rPr>
          <w:rFonts w:ascii="Times New Roman" w:hAnsi="Times New Roman" w:cs="Times New Roman"/>
          <w:sz w:val="24"/>
          <w:szCs w:val="28"/>
        </w:rPr>
        <w:t xml:space="preserve"> beginning stage.</w:t>
      </w:r>
    </w:p>
    <w:p w14:paraId="57BAF772" w14:textId="77777777" w:rsidR="001816C3" w:rsidRPr="00FE17E7" w:rsidRDefault="001816C3" w:rsidP="001816C3">
      <w:pPr>
        <w:pStyle w:val="ListParagraph"/>
        <w:spacing w:line="360" w:lineRule="auto"/>
        <w:jc w:val="both"/>
        <w:rPr>
          <w:rFonts w:ascii="Times New Roman" w:hAnsi="Times New Roman" w:cs="Times New Roman"/>
          <w:sz w:val="4"/>
          <w:szCs w:val="28"/>
        </w:rPr>
      </w:pPr>
    </w:p>
    <w:p w14:paraId="358359A8" w14:textId="01ACA5F2" w:rsidR="006455F3" w:rsidRPr="00FE17E7" w:rsidRDefault="006455F3" w:rsidP="006455F3">
      <w:pPr>
        <w:pStyle w:val="Heading1"/>
        <w:spacing w:line="360" w:lineRule="auto"/>
        <w:rPr>
          <w:rFonts w:ascii="Times New Roman" w:hAnsi="Times New Roman" w:cs="Times New Roman"/>
          <w:b/>
          <w:color w:val="1F4E79" w:themeColor="accent1" w:themeShade="80"/>
          <w:sz w:val="28"/>
        </w:rPr>
      </w:pPr>
      <w:bookmarkStart w:id="50" w:name="_Toc531413410"/>
      <w:r w:rsidRPr="00FE17E7">
        <w:rPr>
          <w:rFonts w:ascii="Times New Roman" w:hAnsi="Times New Roman" w:cs="Times New Roman"/>
          <w:b/>
          <w:color w:val="1F4E79" w:themeColor="accent1" w:themeShade="80"/>
          <w:sz w:val="28"/>
        </w:rPr>
        <w:t xml:space="preserve">4.2 </w:t>
      </w:r>
      <w:r w:rsidR="001816C3" w:rsidRPr="00FE17E7">
        <w:rPr>
          <w:rFonts w:ascii="Times New Roman" w:hAnsi="Times New Roman" w:cs="Times New Roman"/>
          <w:b/>
          <w:color w:val="1F4E79" w:themeColor="accent1" w:themeShade="80"/>
          <w:sz w:val="28"/>
        </w:rPr>
        <w:t xml:space="preserve">The </w:t>
      </w:r>
      <w:r w:rsidR="00414F83" w:rsidRPr="00FE17E7">
        <w:rPr>
          <w:rFonts w:ascii="Times New Roman" w:hAnsi="Times New Roman" w:cs="Times New Roman"/>
          <w:b/>
          <w:color w:val="1F4E79" w:themeColor="accent1" w:themeShade="80"/>
          <w:sz w:val="28"/>
        </w:rPr>
        <w:t>Procedures of Human R</w:t>
      </w:r>
      <w:r w:rsidRPr="00FE17E7">
        <w:rPr>
          <w:rFonts w:ascii="Times New Roman" w:hAnsi="Times New Roman" w:cs="Times New Roman"/>
          <w:b/>
          <w:color w:val="1F4E79" w:themeColor="accent1" w:themeShade="80"/>
          <w:sz w:val="28"/>
        </w:rPr>
        <w:t>esource</w:t>
      </w:r>
      <w:r w:rsidR="00414F83" w:rsidRPr="00FE17E7">
        <w:rPr>
          <w:rFonts w:ascii="Times New Roman" w:hAnsi="Times New Roman" w:cs="Times New Roman"/>
          <w:b/>
          <w:color w:val="1F4E79" w:themeColor="accent1" w:themeShade="80"/>
          <w:sz w:val="28"/>
        </w:rPr>
        <w:t xml:space="preserve"> D</w:t>
      </w:r>
      <w:r w:rsidRPr="00FE17E7">
        <w:rPr>
          <w:rFonts w:ascii="Times New Roman" w:hAnsi="Times New Roman" w:cs="Times New Roman"/>
          <w:b/>
          <w:color w:val="1F4E79" w:themeColor="accent1" w:themeShade="80"/>
          <w:sz w:val="28"/>
        </w:rPr>
        <w:t>ivision</w:t>
      </w:r>
      <w:r w:rsidR="00414F83" w:rsidRPr="00FE17E7">
        <w:rPr>
          <w:rFonts w:ascii="Times New Roman" w:hAnsi="Times New Roman" w:cs="Times New Roman"/>
          <w:b/>
          <w:color w:val="1F4E79" w:themeColor="accent1" w:themeShade="80"/>
          <w:sz w:val="28"/>
        </w:rPr>
        <w:t xml:space="preserve"> </w:t>
      </w:r>
      <w:r w:rsidR="00CE481D" w:rsidRPr="00FE17E7">
        <w:rPr>
          <w:rFonts w:ascii="Times New Roman" w:hAnsi="Times New Roman" w:cs="Times New Roman"/>
          <w:b/>
          <w:color w:val="1F4E79" w:themeColor="accent1" w:themeShade="80"/>
          <w:sz w:val="28"/>
        </w:rPr>
        <w:t>to</w:t>
      </w:r>
      <w:r w:rsidR="00414F83" w:rsidRPr="00FE17E7">
        <w:rPr>
          <w:rFonts w:ascii="Times New Roman" w:hAnsi="Times New Roman" w:cs="Times New Roman"/>
          <w:b/>
          <w:color w:val="1F4E79" w:themeColor="accent1" w:themeShade="80"/>
          <w:sz w:val="28"/>
        </w:rPr>
        <w:t xml:space="preserve"> Motivate E</w:t>
      </w:r>
      <w:r w:rsidRPr="00FE17E7">
        <w:rPr>
          <w:rFonts w:ascii="Times New Roman" w:hAnsi="Times New Roman" w:cs="Times New Roman"/>
          <w:b/>
          <w:color w:val="1F4E79" w:themeColor="accent1" w:themeShade="80"/>
          <w:sz w:val="28"/>
        </w:rPr>
        <w:t>mployees</w:t>
      </w:r>
      <w:bookmarkEnd w:id="50"/>
    </w:p>
    <w:p w14:paraId="7EC05842" w14:textId="53D69E3A" w:rsidR="00E2531F" w:rsidRDefault="006455F3" w:rsidP="0068345F">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The Human Resource division of </w:t>
      </w:r>
      <w:r w:rsidR="0068345F" w:rsidRPr="00FE17E7">
        <w:rPr>
          <w:rFonts w:ascii="Times New Roman" w:hAnsi="Times New Roman" w:cs="Times New Roman"/>
          <w:sz w:val="24"/>
          <w:szCs w:val="28"/>
        </w:rPr>
        <w:t>Social Islami Bank Limited has to perform a lot of duties to motivate their employees from the beginning of the recruitment process to their retirement plan</w:t>
      </w:r>
      <w:r w:rsidR="002163D3">
        <w:rPr>
          <w:rFonts w:ascii="Times New Roman" w:hAnsi="Times New Roman" w:cs="Times New Roman"/>
          <w:sz w:val="24"/>
          <w:szCs w:val="28"/>
        </w:rPr>
        <w:t xml:space="preserve"> (</w:t>
      </w:r>
      <w:r w:rsidR="002163D3" w:rsidRPr="003B2D5F">
        <w:rPr>
          <w:rFonts w:ascii="Times New Roman" w:hAnsi="Times New Roman" w:cs="Times New Roman"/>
          <w:color w:val="000000" w:themeColor="text1"/>
          <w:sz w:val="24"/>
          <w:szCs w:val="24"/>
        </w:rPr>
        <w:t>Cook and Hunsaker</w:t>
      </w:r>
      <w:r w:rsidR="00F84044">
        <w:rPr>
          <w:rFonts w:ascii="Times New Roman" w:hAnsi="Times New Roman" w:cs="Times New Roman"/>
          <w:color w:val="000000" w:themeColor="text1"/>
          <w:sz w:val="24"/>
          <w:szCs w:val="24"/>
        </w:rPr>
        <w:t xml:space="preserve"> 2006</w:t>
      </w:r>
      <w:r w:rsidR="002163D3">
        <w:rPr>
          <w:rFonts w:ascii="Times New Roman" w:hAnsi="Times New Roman" w:cs="Times New Roman"/>
          <w:color w:val="000000" w:themeColor="text1"/>
          <w:sz w:val="24"/>
          <w:szCs w:val="24"/>
        </w:rPr>
        <w:t>)</w:t>
      </w:r>
      <w:r w:rsidR="0068345F" w:rsidRPr="00FE17E7">
        <w:rPr>
          <w:rFonts w:ascii="Times New Roman" w:hAnsi="Times New Roman" w:cs="Times New Roman"/>
          <w:sz w:val="24"/>
          <w:szCs w:val="28"/>
        </w:rPr>
        <w:t>. The bank also set a lot of rules and regulation to motivate the employees so that they can increase their efficiency and effectiveness at work and can achieve the banks objectives. All the procedures to motivate the employees of SIBL, performed by Human Reso</w:t>
      </w:r>
      <w:r w:rsidR="002E2624">
        <w:rPr>
          <w:rFonts w:ascii="Times New Roman" w:hAnsi="Times New Roman" w:cs="Times New Roman"/>
          <w:sz w:val="24"/>
          <w:szCs w:val="28"/>
        </w:rPr>
        <w:t>urce Division are sharing below:</w:t>
      </w:r>
    </w:p>
    <w:p w14:paraId="1022A7DC" w14:textId="242B4CDC" w:rsidR="002163D3" w:rsidRPr="003B2D5F" w:rsidRDefault="002163D3" w:rsidP="002163D3">
      <w:pPr>
        <w:spacing w:after="0" w:line="360" w:lineRule="auto"/>
        <w:rPr>
          <w:rFonts w:ascii="Times New Roman" w:hAnsi="Times New Roman" w:cs="Times New Roman"/>
          <w:color w:val="000000" w:themeColor="text1"/>
          <w:sz w:val="24"/>
          <w:szCs w:val="24"/>
        </w:rPr>
      </w:pPr>
    </w:p>
    <w:p w14:paraId="06193569" w14:textId="77777777" w:rsidR="002163D3" w:rsidRPr="00FE17E7" w:rsidRDefault="002163D3" w:rsidP="0068345F">
      <w:pPr>
        <w:spacing w:line="360" w:lineRule="auto"/>
        <w:jc w:val="both"/>
        <w:rPr>
          <w:rFonts w:ascii="Times New Roman" w:hAnsi="Times New Roman" w:cs="Times New Roman"/>
          <w:sz w:val="24"/>
          <w:szCs w:val="28"/>
        </w:rPr>
      </w:pPr>
    </w:p>
    <w:p w14:paraId="1DD020A9" w14:textId="77777777" w:rsidR="001816C3" w:rsidRPr="00FE17E7" w:rsidRDefault="001816C3" w:rsidP="0068345F">
      <w:pPr>
        <w:spacing w:line="360" w:lineRule="auto"/>
        <w:jc w:val="both"/>
        <w:rPr>
          <w:rFonts w:ascii="Times New Roman" w:hAnsi="Times New Roman" w:cs="Times New Roman"/>
          <w:sz w:val="4"/>
          <w:szCs w:val="28"/>
        </w:rPr>
      </w:pPr>
    </w:p>
    <w:p w14:paraId="5AC1F4EA" w14:textId="212B9F61" w:rsidR="00C72550" w:rsidRPr="00FE17E7" w:rsidRDefault="00C72550" w:rsidP="00CE481D">
      <w:pPr>
        <w:pStyle w:val="Heading2"/>
        <w:numPr>
          <w:ilvl w:val="0"/>
          <w:numId w:val="39"/>
        </w:numPr>
        <w:spacing w:before="240" w:after="120"/>
        <w:rPr>
          <w:rFonts w:ascii="Times New Roman" w:hAnsi="Times New Roman" w:cs="Times New Roman"/>
          <w:b/>
          <w:color w:val="1F4E79" w:themeColor="accent1" w:themeShade="80"/>
          <w:sz w:val="28"/>
          <w:szCs w:val="28"/>
        </w:rPr>
      </w:pPr>
      <w:bookmarkStart w:id="51" w:name="_Toc531413411"/>
      <w:r w:rsidRPr="00FE17E7">
        <w:rPr>
          <w:rFonts w:ascii="Times New Roman" w:hAnsi="Times New Roman" w:cs="Times New Roman"/>
          <w:b/>
          <w:color w:val="1F4E79" w:themeColor="accent1" w:themeShade="80"/>
          <w:sz w:val="28"/>
          <w:szCs w:val="28"/>
        </w:rPr>
        <w:t>Compensation</w:t>
      </w:r>
      <w:bookmarkEnd w:id="51"/>
      <w:r w:rsidRPr="00FE17E7">
        <w:rPr>
          <w:rFonts w:ascii="Times New Roman" w:hAnsi="Times New Roman" w:cs="Times New Roman"/>
          <w:b/>
          <w:color w:val="1F4E79" w:themeColor="accent1" w:themeShade="80"/>
          <w:sz w:val="28"/>
          <w:szCs w:val="28"/>
        </w:rPr>
        <w:t xml:space="preserve"> </w:t>
      </w:r>
    </w:p>
    <w:p w14:paraId="5DDD89FA" w14:textId="13CF2087" w:rsidR="00C72550" w:rsidRPr="00FE17E7" w:rsidRDefault="00C72550" w:rsidP="00C72550">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Employee compensation of SIBL alludes to all types of pay or rewards going to employees and emerging from their employment. Employee compensation in SIBL is two types. </w:t>
      </w:r>
    </w:p>
    <w:p w14:paraId="170314EA" w14:textId="6A7552E6" w:rsidR="00C72550" w:rsidRPr="00FE17E7" w:rsidRDefault="00C72550" w:rsidP="00C72550">
      <w:pPr>
        <w:pStyle w:val="ListParagraph"/>
        <w:numPr>
          <w:ilvl w:val="0"/>
          <w:numId w:val="36"/>
        </w:numPr>
        <w:spacing w:line="360" w:lineRule="auto"/>
        <w:jc w:val="both"/>
        <w:rPr>
          <w:rFonts w:ascii="Times New Roman" w:hAnsi="Times New Roman" w:cs="Times New Roman"/>
          <w:sz w:val="24"/>
          <w:szCs w:val="28"/>
        </w:rPr>
      </w:pPr>
      <w:r w:rsidRPr="00FE17E7">
        <w:rPr>
          <w:rFonts w:ascii="Times New Roman" w:hAnsi="Times New Roman" w:cs="Times New Roman"/>
          <w:b/>
          <w:color w:val="1F4E79" w:themeColor="accent1" w:themeShade="80"/>
          <w:sz w:val="24"/>
          <w:szCs w:val="28"/>
        </w:rPr>
        <w:lastRenderedPageBreak/>
        <w:t>Direct Compensations</w:t>
      </w:r>
      <w:r w:rsidRPr="00FE17E7">
        <w:rPr>
          <w:rFonts w:ascii="Times New Roman" w:hAnsi="Times New Roman" w:cs="Times New Roman"/>
          <w:color w:val="1F4E79" w:themeColor="accent1" w:themeShade="80"/>
          <w:sz w:val="28"/>
          <w:szCs w:val="28"/>
        </w:rPr>
        <w:t xml:space="preserve">: </w:t>
      </w:r>
      <w:r w:rsidRPr="00FE17E7">
        <w:rPr>
          <w:rFonts w:ascii="Times New Roman" w:hAnsi="Times New Roman" w:cs="Times New Roman"/>
          <w:sz w:val="24"/>
          <w:szCs w:val="28"/>
        </w:rPr>
        <w:t xml:space="preserve">Compensation, monthly salaries, rewards, benefits, and incentives. </w:t>
      </w:r>
    </w:p>
    <w:p w14:paraId="559530A8" w14:textId="134F4F80" w:rsidR="00C72550" w:rsidRPr="00FE17E7" w:rsidRDefault="00C72550" w:rsidP="00C72550">
      <w:pPr>
        <w:pStyle w:val="ListParagraph"/>
        <w:numPr>
          <w:ilvl w:val="0"/>
          <w:numId w:val="36"/>
        </w:numPr>
        <w:spacing w:line="360" w:lineRule="auto"/>
        <w:jc w:val="both"/>
        <w:rPr>
          <w:rFonts w:ascii="Times New Roman" w:hAnsi="Times New Roman" w:cs="Times New Roman"/>
          <w:sz w:val="24"/>
          <w:szCs w:val="28"/>
        </w:rPr>
      </w:pPr>
      <w:r w:rsidRPr="00FE17E7">
        <w:rPr>
          <w:rFonts w:ascii="Times New Roman" w:hAnsi="Times New Roman" w:cs="Times New Roman"/>
          <w:b/>
          <w:color w:val="1F4E79" w:themeColor="accent1" w:themeShade="80"/>
          <w:sz w:val="24"/>
          <w:szCs w:val="28"/>
        </w:rPr>
        <w:t>Indirect Compensations:</w:t>
      </w:r>
      <w:r w:rsidRPr="00FE17E7">
        <w:rPr>
          <w:rFonts w:ascii="Times New Roman" w:hAnsi="Times New Roman" w:cs="Times New Roman"/>
          <w:color w:val="1F4E79" w:themeColor="accent1" w:themeShade="80"/>
          <w:sz w:val="24"/>
          <w:szCs w:val="28"/>
        </w:rPr>
        <w:t xml:space="preserve"> </w:t>
      </w:r>
      <w:r w:rsidRPr="00FE17E7">
        <w:rPr>
          <w:rFonts w:ascii="Times New Roman" w:hAnsi="Times New Roman" w:cs="Times New Roman"/>
          <w:sz w:val="24"/>
          <w:szCs w:val="28"/>
        </w:rPr>
        <w:t>paid protection, excursion .and so on</w:t>
      </w:r>
      <w:r w:rsidR="00414F83" w:rsidRPr="00FE17E7">
        <w:rPr>
          <w:rFonts w:ascii="Times New Roman" w:hAnsi="Times New Roman" w:cs="Times New Roman"/>
          <w:sz w:val="24"/>
          <w:szCs w:val="28"/>
        </w:rPr>
        <w:t>.</w:t>
      </w:r>
    </w:p>
    <w:p w14:paraId="6E23EBF7" w14:textId="77777777" w:rsidR="001816C3" w:rsidRPr="00FE17E7" w:rsidRDefault="001816C3" w:rsidP="001816C3">
      <w:pPr>
        <w:pStyle w:val="ListParagraph"/>
        <w:spacing w:line="360" w:lineRule="auto"/>
        <w:jc w:val="both"/>
        <w:rPr>
          <w:rFonts w:ascii="Times New Roman" w:hAnsi="Times New Roman" w:cs="Times New Roman"/>
          <w:sz w:val="2"/>
          <w:szCs w:val="28"/>
        </w:rPr>
      </w:pPr>
    </w:p>
    <w:p w14:paraId="46EA72DA" w14:textId="4C628771" w:rsidR="00C72550" w:rsidRPr="00FE17E7" w:rsidRDefault="005661D6" w:rsidP="00CE481D">
      <w:pPr>
        <w:pStyle w:val="Heading2"/>
        <w:numPr>
          <w:ilvl w:val="0"/>
          <w:numId w:val="39"/>
        </w:numPr>
        <w:spacing w:before="240" w:after="120" w:line="360" w:lineRule="auto"/>
        <w:rPr>
          <w:rFonts w:ascii="Times New Roman" w:hAnsi="Times New Roman" w:cs="Times New Roman"/>
          <w:b/>
          <w:color w:val="1F4E79" w:themeColor="accent1" w:themeShade="80"/>
          <w:sz w:val="28"/>
          <w:szCs w:val="28"/>
        </w:rPr>
      </w:pPr>
      <w:bookmarkStart w:id="52" w:name="_Toc531413412"/>
      <w:r w:rsidRPr="00FE17E7">
        <w:rPr>
          <w:rFonts w:ascii="Times New Roman" w:hAnsi="Times New Roman" w:cs="Times New Roman"/>
          <w:b/>
          <w:color w:val="1F4E79" w:themeColor="accent1" w:themeShade="80"/>
          <w:sz w:val="28"/>
          <w:szCs w:val="28"/>
        </w:rPr>
        <w:t>Motivation t</w:t>
      </w:r>
      <w:r w:rsidR="008E7006" w:rsidRPr="00FE17E7">
        <w:rPr>
          <w:rFonts w:ascii="Times New Roman" w:hAnsi="Times New Roman" w:cs="Times New Roman"/>
          <w:b/>
          <w:color w:val="1F4E79" w:themeColor="accent1" w:themeShade="80"/>
          <w:sz w:val="28"/>
          <w:szCs w:val="28"/>
        </w:rPr>
        <w:t>hrough Incidental A</w:t>
      </w:r>
      <w:r w:rsidR="00C72550" w:rsidRPr="00FE17E7">
        <w:rPr>
          <w:rFonts w:ascii="Times New Roman" w:hAnsi="Times New Roman" w:cs="Times New Roman"/>
          <w:b/>
          <w:color w:val="1F4E79" w:themeColor="accent1" w:themeShade="80"/>
          <w:sz w:val="28"/>
          <w:szCs w:val="28"/>
        </w:rPr>
        <w:t>dvantages</w:t>
      </w:r>
      <w:bookmarkEnd w:id="52"/>
      <w:r w:rsidR="00C72550" w:rsidRPr="00FE17E7">
        <w:rPr>
          <w:rFonts w:ascii="Times New Roman" w:hAnsi="Times New Roman" w:cs="Times New Roman"/>
          <w:b/>
          <w:color w:val="1F4E79" w:themeColor="accent1" w:themeShade="80"/>
          <w:sz w:val="28"/>
          <w:szCs w:val="28"/>
        </w:rPr>
        <w:t xml:space="preserve"> </w:t>
      </w:r>
    </w:p>
    <w:p w14:paraId="0E034469" w14:textId="64A9A11D" w:rsidR="00C72550" w:rsidRPr="00FE17E7" w:rsidRDefault="00C72550" w:rsidP="00C72550">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Non</w:t>
      </w:r>
      <w:r w:rsidR="00414F83" w:rsidRPr="00FE17E7">
        <w:rPr>
          <w:rFonts w:ascii="Times New Roman" w:hAnsi="Times New Roman" w:cs="Times New Roman"/>
          <w:sz w:val="24"/>
          <w:szCs w:val="28"/>
        </w:rPr>
        <w:t>-</w:t>
      </w:r>
      <w:r w:rsidRPr="00FE17E7">
        <w:rPr>
          <w:rFonts w:ascii="Times New Roman" w:hAnsi="Times New Roman" w:cs="Times New Roman"/>
          <w:sz w:val="24"/>
          <w:szCs w:val="28"/>
        </w:rPr>
        <w:t xml:space="preserve">monetary benefits offered to the employees of SIBL outside their wages and compensations. It includes using the bank's car, cost account the chance to purchase organization products and take services at a diminished rate. Private health benefits, canteen provides foods. A portion of these benefits, for example, the bank's vehicles don't get away from the tax net. </w:t>
      </w:r>
    </w:p>
    <w:p w14:paraId="5481BDCC" w14:textId="77777777" w:rsidR="001816C3" w:rsidRPr="00FE17E7" w:rsidRDefault="001816C3" w:rsidP="001816C3">
      <w:pPr>
        <w:spacing w:line="240" w:lineRule="auto"/>
        <w:jc w:val="both"/>
        <w:rPr>
          <w:rFonts w:ascii="Times New Roman" w:hAnsi="Times New Roman" w:cs="Times New Roman"/>
          <w:sz w:val="6"/>
          <w:szCs w:val="28"/>
        </w:rPr>
      </w:pPr>
    </w:p>
    <w:p w14:paraId="54C844A3" w14:textId="438A98A7" w:rsidR="00C72550" w:rsidRPr="00FE17E7" w:rsidRDefault="00C72550" w:rsidP="00CE481D">
      <w:pPr>
        <w:pStyle w:val="Heading2"/>
        <w:numPr>
          <w:ilvl w:val="0"/>
          <w:numId w:val="39"/>
        </w:numPr>
        <w:spacing w:before="240" w:after="120" w:line="360" w:lineRule="auto"/>
        <w:rPr>
          <w:rFonts w:ascii="Times New Roman" w:hAnsi="Times New Roman" w:cs="Times New Roman"/>
          <w:b/>
          <w:color w:val="1F4E79" w:themeColor="accent1" w:themeShade="80"/>
          <w:sz w:val="28"/>
          <w:szCs w:val="28"/>
        </w:rPr>
      </w:pPr>
      <w:bookmarkStart w:id="53" w:name="_Toc531413413"/>
      <w:r w:rsidRPr="00FE17E7">
        <w:rPr>
          <w:rFonts w:ascii="Times New Roman" w:hAnsi="Times New Roman" w:cs="Times New Roman"/>
          <w:b/>
          <w:color w:val="1F4E79" w:themeColor="accent1" w:themeShade="80"/>
          <w:sz w:val="28"/>
          <w:szCs w:val="28"/>
        </w:rPr>
        <w:t>Promotion System</w:t>
      </w:r>
      <w:bookmarkEnd w:id="53"/>
      <w:r w:rsidRPr="00FE17E7">
        <w:rPr>
          <w:rFonts w:ascii="Times New Roman" w:hAnsi="Times New Roman" w:cs="Times New Roman"/>
          <w:b/>
          <w:color w:val="1F4E79" w:themeColor="accent1" w:themeShade="80"/>
          <w:sz w:val="28"/>
          <w:szCs w:val="28"/>
        </w:rPr>
        <w:t xml:space="preserve"> </w:t>
      </w:r>
    </w:p>
    <w:p w14:paraId="28DCCB04" w14:textId="4B427C5A" w:rsidR="00C72550" w:rsidRPr="00FE17E7" w:rsidRDefault="00C72550" w:rsidP="00C72550">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The HR Division promotes an employee based on their performance which includes various benefits of Social Islami Bank Limited. If there is a particular fair promotional strategy in the Bank that will prompt the better motivational factor for the employees. </w:t>
      </w:r>
      <w:r w:rsidR="007626D7">
        <w:rPr>
          <w:rFonts w:ascii="Times New Roman" w:hAnsi="Times New Roman" w:cs="Times New Roman"/>
          <w:sz w:val="24"/>
          <w:szCs w:val="28"/>
        </w:rPr>
        <w:t>(</w:t>
      </w:r>
      <w:r w:rsidR="007E2E5B">
        <w:rPr>
          <w:rFonts w:ascii="Times New Roman" w:hAnsi="Times New Roman" w:cs="Times New Roman"/>
          <w:color w:val="000000" w:themeColor="text1"/>
          <w:sz w:val="24"/>
          <w:szCs w:val="24"/>
        </w:rPr>
        <w:t xml:space="preserve">Cook and </w:t>
      </w:r>
      <w:r w:rsidR="007626D7" w:rsidRPr="003B2D5F">
        <w:rPr>
          <w:rFonts w:ascii="Times New Roman" w:hAnsi="Times New Roman" w:cs="Times New Roman"/>
          <w:color w:val="000000" w:themeColor="text1"/>
          <w:sz w:val="24"/>
          <w:szCs w:val="24"/>
        </w:rPr>
        <w:t>Hunsaker</w:t>
      </w:r>
      <w:r w:rsidR="002E2624">
        <w:rPr>
          <w:rFonts w:ascii="Times New Roman" w:hAnsi="Times New Roman" w:cs="Times New Roman"/>
          <w:color w:val="000000" w:themeColor="text1"/>
          <w:sz w:val="24"/>
          <w:szCs w:val="24"/>
        </w:rPr>
        <w:t>,</w:t>
      </w:r>
      <w:r w:rsidR="007E2E5B">
        <w:rPr>
          <w:rFonts w:ascii="Times New Roman" w:hAnsi="Times New Roman" w:cs="Times New Roman"/>
          <w:color w:val="000000" w:themeColor="text1"/>
          <w:sz w:val="24"/>
          <w:szCs w:val="24"/>
        </w:rPr>
        <w:t xml:space="preserve"> 2006</w:t>
      </w:r>
      <w:r w:rsidR="007626D7">
        <w:rPr>
          <w:rFonts w:ascii="Times New Roman" w:hAnsi="Times New Roman" w:cs="Times New Roman"/>
          <w:color w:val="000000" w:themeColor="text1"/>
          <w:sz w:val="24"/>
          <w:szCs w:val="24"/>
        </w:rPr>
        <w:t>)</w:t>
      </w:r>
    </w:p>
    <w:p w14:paraId="105B231D" w14:textId="77777777" w:rsidR="001816C3" w:rsidRPr="00FE17E7" w:rsidRDefault="001816C3" w:rsidP="001816C3">
      <w:pPr>
        <w:spacing w:line="240" w:lineRule="auto"/>
        <w:jc w:val="both"/>
        <w:rPr>
          <w:rFonts w:ascii="Times New Roman" w:hAnsi="Times New Roman" w:cs="Times New Roman"/>
          <w:sz w:val="6"/>
          <w:szCs w:val="28"/>
        </w:rPr>
      </w:pPr>
    </w:p>
    <w:p w14:paraId="78CBC9FC" w14:textId="25601D7D" w:rsidR="00C72550" w:rsidRPr="00FE17E7" w:rsidRDefault="00C72550" w:rsidP="00CE481D">
      <w:pPr>
        <w:pStyle w:val="Heading2"/>
        <w:numPr>
          <w:ilvl w:val="0"/>
          <w:numId w:val="39"/>
        </w:numPr>
        <w:spacing w:before="240" w:after="120" w:line="360" w:lineRule="auto"/>
        <w:rPr>
          <w:rFonts w:ascii="Times New Roman" w:hAnsi="Times New Roman" w:cs="Times New Roman"/>
          <w:b/>
          <w:color w:val="1F4E79" w:themeColor="accent1" w:themeShade="80"/>
          <w:sz w:val="28"/>
          <w:szCs w:val="28"/>
        </w:rPr>
      </w:pPr>
      <w:bookmarkStart w:id="54" w:name="_Toc531413414"/>
      <w:r w:rsidRPr="00FE17E7">
        <w:rPr>
          <w:rFonts w:ascii="Times New Roman" w:hAnsi="Times New Roman" w:cs="Times New Roman"/>
          <w:b/>
          <w:color w:val="1F4E79" w:themeColor="accent1" w:themeShade="80"/>
          <w:sz w:val="28"/>
          <w:szCs w:val="28"/>
        </w:rPr>
        <w:t>Posting and Transfers</w:t>
      </w:r>
      <w:bookmarkEnd w:id="54"/>
      <w:r w:rsidRPr="00FE17E7">
        <w:rPr>
          <w:rFonts w:ascii="Times New Roman" w:hAnsi="Times New Roman" w:cs="Times New Roman"/>
          <w:b/>
          <w:color w:val="1F4E79" w:themeColor="accent1" w:themeShade="80"/>
          <w:sz w:val="28"/>
          <w:szCs w:val="28"/>
        </w:rPr>
        <w:t xml:space="preserve"> </w:t>
      </w:r>
    </w:p>
    <w:p w14:paraId="48E97460" w14:textId="14E214BC" w:rsidR="00C72550" w:rsidRPr="00FE17E7" w:rsidRDefault="00C72550" w:rsidP="00C72550">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In Social Islami Bank Limited, there is some particular system for posting and transfer.  There are some written guidelines for posting and transfer that has to fulfill by an employee who needs a posting or transfer. These guidelines positively motivate the employees. </w:t>
      </w:r>
      <w:r w:rsidR="007626D7">
        <w:rPr>
          <w:rFonts w:ascii="Times New Roman" w:hAnsi="Times New Roman" w:cs="Times New Roman"/>
          <w:sz w:val="24"/>
          <w:szCs w:val="28"/>
        </w:rPr>
        <w:t>(</w:t>
      </w:r>
      <w:r w:rsidR="007E2E5B">
        <w:rPr>
          <w:rFonts w:ascii="Times New Roman" w:hAnsi="Times New Roman" w:cs="Times New Roman"/>
          <w:color w:val="000000" w:themeColor="text1"/>
          <w:sz w:val="24"/>
          <w:szCs w:val="24"/>
        </w:rPr>
        <w:t>C</w:t>
      </w:r>
      <w:r w:rsidR="007626D7" w:rsidRPr="003B2D5F">
        <w:rPr>
          <w:rFonts w:ascii="Times New Roman" w:hAnsi="Times New Roman" w:cs="Times New Roman"/>
          <w:color w:val="000000" w:themeColor="text1"/>
          <w:sz w:val="24"/>
          <w:szCs w:val="24"/>
        </w:rPr>
        <w:t>ook and Hunsaker</w:t>
      </w:r>
      <w:r w:rsidR="007E2E5B">
        <w:rPr>
          <w:rFonts w:ascii="Times New Roman" w:hAnsi="Times New Roman" w:cs="Times New Roman"/>
          <w:color w:val="000000" w:themeColor="text1"/>
          <w:sz w:val="24"/>
          <w:szCs w:val="24"/>
        </w:rPr>
        <w:t xml:space="preserve"> 2006</w:t>
      </w:r>
      <w:r w:rsidR="007626D7">
        <w:rPr>
          <w:rFonts w:ascii="Times New Roman" w:hAnsi="Times New Roman" w:cs="Times New Roman"/>
          <w:color w:val="000000" w:themeColor="text1"/>
          <w:sz w:val="24"/>
          <w:szCs w:val="24"/>
        </w:rPr>
        <w:t>)</w:t>
      </w:r>
    </w:p>
    <w:p w14:paraId="135EC782" w14:textId="77777777" w:rsidR="001816C3" w:rsidRPr="00FE17E7" w:rsidRDefault="001816C3" w:rsidP="001816C3">
      <w:pPr>
        <w:spacing w:line="240" w:lineRule="auto"/>
        <w:jc w:val="both"/>
        <w:rPr>
          <w:rFonts w:ascii="Times New Roman" w:hAnsi="Times New Roman" w:cs="Times New Roman"/>
          <w:sz w:val="6"/>
          <w:szCs w:val="28"/>
        </w:rPr>
      </w:pPr>
    </w:p>
    <w:p w14:paraId="248082AE" w14:textId="21346EA1" w:rsidR="00C72550" w:rsidRPr="00FE17E7" w:rsidRDefault="00C72550" w:rsidP="00CE481D">
      <w:pPr>
        <w:pStyle w:val="Heading2"/>
        <w:numPr>
          <w:ilvl w:val="0"/>
          <w:numId w:val="39"/>
        </w:numPr>
        <w:spacing w:before="240" w:after="120" w:line="360" w:lineRule="auto"/>
        <w:rPr>
          <w:rFonts w:ascii="Times New Roman" w:hAnsi="Times New Roman" w:cs="Times New Roman"/>
          <w:b/>
          <w:color w:val="1F4E79" w:themeColor="accent1" w:themeShade="80"/>
          <w:sz w:val="28"/>
          <w:szCs w:val="28"/>
        </w:rPr>
      </w:pPr>
      <w:bookmarkStart w:id="55" w:name="_Toc531413415"/>
      <w:r w:rsidRPr="00FE17E7">
        <w:rPr>
          <w:rFonts w:ascii="Times New Roman" w:hAnsi="Times New Roman" w:cs="Times New Roman"/>
          <w:b/>
          <w:color w:val="1F4E79" w:themeColor="accent1" w:themeShade="80"/>
          <w:sz w:val="28"/>
          <w:szCs w:val="28"/>
        </w:rPr>
        <w:t>Non-Monetary Incentives</w:t>
      </w:r>
      <w:bookmarkEnd w:id="55"/>
      <w:r w:rsidRPr="00FE17E7">
        <w:rPr>
          <w:rFonts w:ascii="Times New Roman" w:hAnsi="Times New Roman" w:cs="Times New Roman"/>
          <w:b/>
          <w:color w:val="1F4E79" w:themeColor="accent1" w:themeShade="80"/>
          <w:sz w:val="28"/>
          <w:szCs w:val="28"/>
        </w:rPr>
        <w:t xml:space="preserve"> </w:t>
      </w:r>
    </w:p>
    <w:p w14:paraId="44CE2014" w14:textId="1EF7B5CE" w:rsidR="00C72550" w:rsidRPr="002163D3" w:rsidRDefault="002163D3" w:rsidP="002163D3">
      <w:pPr>
        <w:pStyle w:val="NormalWeb"/>
        <w:shd w:val="clear" w:color="auto" w:fill="FFFFFF"/>
        <w:spacing w:before="0" w:beforeAutospacing="0" w:line="360" w:lineRule="auto"/>
        <w:jc w:val="both"/>
        <w:rPr>
          <w:color w:val="000000" w:themeColor="text1"/>
        </w:rPr>
      </w:pPr>
      <w:r>
        <w:rPr>
          <w:szCs w:val="28"/>
        </w:rPr>
        <w:t xml:space="preserve">Parker </w:t>
      </w:r>
      <w:r w:rsidR="007E2E5B">
        <w:rPr>
          <w:szCs w:val="28"/>
        </w:rPr>
        <w:t xml:space="preserve">&amp; </w:t>
      </w:r>
      <w:r>
        <w:rPr>
          <w:szCs w:val="28"/>
        </w:rPr>
        <w:t>Owen</w:t>
      </w:r>
      <w:r w:rsidR="007E2E5B">
        <w:rPr>
          <w:szCs w:val="28"/>
        </w:rPr>
        <w:t xml:space="preserve"> (2006)</w:t>
      </w:r>
      <w:r>
        <w:rPr>
          <w:szCs w:val="28"/>
        </w:rPr>
        <w:t xml:space="preserve"> explained in the Ivey Business journal that n</w:t>
      </w:r>
      <w:r w:rsidR="00C72550" w:rsidRPr="00FE17E7">
        <w:rPr>
          <w:szCs w:val="28"/>
        </w:rPr>
        <w:t xml:space="preserve">onfinancial incentives are the type of kids' tuition facilities, Medical facilities, employee's transportation facilities, and mosque facilities and so on. Likewise, go about as an imperative determinant of employee's job satisfaction what motivates them to perform their job responsibilities effectively. </w:t>
      </w:r>
      <w:r w:rsidR="009E37F5">
        <w:rPr>
          <w:szCs w:val="28"/>
        </w:rPr>
        <w:t xml:space="preserve"> </w:t>
      </w:r>
    </w:p>
    <w:p w14:paraId="36189401" w14:textId="77777777" w:rsidR="001816C3" w:rsidRPr="00FE17E7" w:rsidRDefault="001816C3" w:rsidP="001816C3">
      <w:pPr>
        <w:spacing w:line="240" w:lineRule="auto"/>
        <w:jc w:val="both"/>
        <w:rPr>
          <w:rFonts w:ascii="Times New Roman" w:hAnsi="Times New Roman" w:cs="Times New Roman"/>
          <w:sz w:val="6"/>
          <w:szCs w:val="28"/>
        </w:rPr>
      </w:pPr>
    </w:p>
    <w:p w14:paraId="5C9F9C91" w14:textId="78DA1F94" w:rsidR="00C72550" w:rsidRPr="00FE17E7" w:rsidRDefault="00C72550" w:rsidP="00CE481D">
      <w:pPr>
        <w:pStyle w:val="Heading2"/>
        <w:numPr>
          <w:ilvl w:val="0"/>
          <w:numId w:val="39"/>
        </w:numPr>
        <w:spacing w:before="240" w:after="120" w:line="360" w:lineRule="auto"/>
        <w:rPr>
          <w:rFonts w:ascii="Times New Roman" w:hAnsi="Times New Roman" w:cs="Times New Roman"/>
          <w:b/>
          <w:color w:val="1F4E79" w:themeColor="accent1" w:themeShade="80"/>
          <w:sz w:val="28"/>
          <w:szCs w:val="28"/>
        </w:rPr>
      </w:pPr>
      <w:bookmarkStart w:id="56" w:name="_Toc531413416"/>
      <w:r w:rsidRPr="00FE17E7">
        <w:rPr>
          <w:rFonts w:ascii="Times New Roman" w:hAnsi="Times New Roman" w:cs="Times New Roman"/>
          <w:b/>
          <w:color w:val="1F4E79" w:themeColor="accent1" w:themeShade="80"/>
          <w:sz w:val="28"/>
          <w:szCs w:val="28"/>
        </w:rPr>
        <w:lastRenderedPageBreak/>
        <w:t>Job Status</w:t>
      </w:r>
      <w:bookmarkEnd w:id="56"/>
      <w:r w:rsidRPr="00FE17E7">
        <w:rPr>
          <w:rFonts w:ascii="Times New Roman" w:hAnsi="Times New Roman" w:cs="Times New Roman"/>
          <w:b/>
          <w:color w:val="1F4E79" w:themeColor="accent1" w:themeShade="80"/>
          <w:sz w:val="28"/>
          <w:szCs w:val="28"/>
        </w:rPr>
        <w:t xml:space="preserve"> </w:t>
      </w:r>
    </w:p>
    <w:p w14:paraId="0E424151" w14:textId="26B83D4E" w:rsidR="00C72550" w:rsidRPr="00FE17E7" w:rsidRDefault="00C72550" w:rsidP="00C72550">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Job status is additionally a critical determinant of the motivation and it directly impacts on employee’s motivation</w:t>
      </w:r>
      <w:r w:rsidR="007626D7">
        <w:rPr>
          <w:rFonts w:ascii="Times New Roman" w:hAnsi="Times New Roman" w:cs="Times New Roman"/>
          <w:sz w:val="24"/>
          <w:szCs w:val="28"/>
        </w:rPr>
        <w:t xml:space="preserve"> (</w:t>
      </w:r>
      <w:r w:rsidR="007626D7" w:rsidRPr="007626D7">
        <w:rPr>
          <w:rFonts w:ascii="Times New Roman" w:hAnsi="Times New Roman" w:cs="Times New Roman"/>
          <w:sz w:val="24"/>
          <w:szCs w:val="24"/>
        </w:rPr>
        <w:t>Hunsaker</w:t>
      </w:r>
      <w:r w:rsidR="007E2E5B">
        <w:rPr>
          <w:rFonts w:ascii="Times New Roman" w:hAnsi="Times New Roman" w:cs="Times New Roman"/>
          <w:sz w:val="24"/>
          <w:szCs w:val="24"/>
        </w:rPr>
        <w:t>, 2006</w:t>
      </w:r>
      <w:r w:rsidR="007626D7">
        <w:rPr>
          <w:rFonts w:ascii="Times New Roman" w:hAnsi="Times New Roman" w:cs="Times New Roman"/>
          <w:sz w:val="24"/>
          <w:szCs w:val="24"/>
        </w:rPr>
        <w:t>)</w:t>
      </w:r>
      <w:r w:rsidRPr="00FE17E7">
        <w:rPr>
          <w:rFonts w:ascii="Times New Roman" w:hAnsi="Times New Roman" w:cs="Times New Roman"/>
          <w:sz w:val="24"/>
          <w:szCs w:val="28"/>
        </w:rPr>
        <w:t>. SIBL holds various job statuses for their employee what also describes the job responsibilities.</w:t>
      </w:r>
      <w:r w:rsidR="002163D3">
        <w:rPr>
          <w:rFonts w:ascii="Times New Roman" w:hAnsi="Times New Roman" w:cs="Times New Roman"/>
          <w:sz w:val="24"/>
          <w:szCs w:val="28"/>
        </w:rPr>
        <w:t xml:space="preserve"> </w:t>
      </w:r>
    </w:p>
    <w:p w14:paraId="67F2B2AB" w14:textId="77777777" w:rsidR="001816C3" w:rsidRPr="00FE17E7" w:rsidRDefault="001816C3" w:rsidP="001816C3">
      <w:pPr>
        <w:spacing w:line="240" w:lineRule="auto"/>
        <w:jc w:val="both"/>
        <w:rPr>
          <w:rFonts w:ascii="Times New Roman" w:hAnsi="Times New Roman" w:cs="Times New Roman"/>
          <w:sz w:val="6"/>
          <w:szCs w:val="28"/>
        </w:rPr>
      </w:pPr>
    </w:p>
    <w:p w14:paraId="3CD0440A" w14:textId="138456A1" w:rsidR="00C72550" w:rsidRPr="00FE17E7" w:rsidRDefault="00C72550" w:rsidP="00CE481D">
      <w:pPr>
        <w:pStyle w:val="Heading2"/>
        <w:numPr>
          <w:ilvl w:val="0"/>
          <w:numId w:val="39"/>
        </w:numPr>
        <w:spacing w:before="240" w:after="120" w:line="360" w:lineRule="auto"/>
        <w:rPr>
          <w:rFonts w:ascii="Times New Roman" w:hAnsi="Times New Roman" w:cs="Times New Roman"/>
          <w:b/>
          <w:color w:val="1F4E79" w:themeColor="accent1" w:themeShade="80"/>
          <w:sz w:val="28"/>
          <w:szCs w:val="28"/>
        </w:rPr>
      </w:pPr>
      <w:bookmarkStart w:id="57" w:name="_Toc531413417"/>
      <w:r w:rsidRPr="00FE17E7">
        <w:rPr>
          <w:rFonts w:ascii="Times New Roman" w:hAnsi="Times New Roman" w:cs="Times New Roman"/>
          <w:b/>
          <w:color w:val="1F4E79" w:themeColor="accent1" w:themeShade="80"/>
          <w:sz w:val="28"/>
          <w:szCs w:val="28"/>
        </w:rPr>
        <w:t>Health Care</w:t>
      </w:r>
      <w:bookmarkEnd w:id="57"/>
      <w:r w:rsidRPr="00FE17E7">
        <w:rPr>
          <w:rFonts w:ascii="Times New Roman" w:hAnsi="Times New Roman" w:cs="Times New Roman"/>
          <w:b/>
          <w:color w:val="1F4E79" w:themeColor="accent1" w:themeShade="80"/>
          <w:sz w:val="28"/>
          <w:szCs w:val="28"/>
        </w:rPr>
        <w:t xml:space="preserve"> </w:t>
      </w:r>
    </w:p>
    <w:p w14:paraId="4F306206" w14:textId="762077CB" w:rsidR="00C72550" w:rsidRPr="00FE17E7" w:rsidRDefault="00C72550" w:rsidP="00C72550">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This factor looks at the degree to which an employee is happy with health care benefits and incorporates the nature of the health benefits, the extent of the business' commitment to the arrangement and the expense to the employee of the health care benefits. SIBL provides health insurance facilities also.</w:t>
      </w:r>
    </w:p>
    <w:p w14:paraId="64BD2ED3" w14:textId="77777777" w:rsidR="001816C3" w:rsidRPr="00FE17E7" w:rsidRDefault="001816C3" w:rsidP="001816C3">
      <w:pPr>
        <w:spacing w:line="240" w:lineRule="auto"/>
        <w:jc w:val="both"/>
        <w:rPr>
          <w:rFonts w:ascii="Times New Roman" w:hAnsi="Times New Roman" w:cs="Times New Roman"/>
          <w:sz w:val="6"/>
          <w:szCs w:val="28"/>
        </w:rPr>
      </w:pPr>
    </w:p>
    <w:p w14:paraId="7DEBB796" w14:textId="4910572B" w:rsidR="00C72550" w:rsidRPr="00FE17E7" w:rsidRDefault="00C72550" w:rsidP="00CE481D">
      <w:pPr>
        <w:pStyle w:val="Heading2"/>
        <w:numPr>
          <w:ilvl w:val="0"/>
          <w:numId w:val="39"/>
        </w:numPr>
        <w:spacing w:before="240" w:after="120" w:line="360" w:lineRule="auto"/>
        <w:rPr>
          <w:rFonts w:ascii="Times New Roman" w:hAnsi="Times New Roman" w:cs="Times New Roman"/>
          <w:b/>
          <w:color w:val="1F4E79" w:themeColor="accent1" w:themeShade="80"/>
          <w:sz w:val="28"/>
          <w:szCs w:val="28"/>
        </w:rPr>
      </w:pPr>
      <w:bookmarkStart w:id="58" w:name="_Toc531413418"/>
      <w:r w:rsidRPr="00FE17E7">
        <w:rPr>
          <w:rFonts w:ascii="Times New Roman" w:hAnsi="Times New Roman" w:cs="Times New Roman"/>
          <w:b/>
          <w:color w:val="1F4E79" w:themeColor="accent1" w:themeShade="80"/>
          <w:sz w:val="28"/>
          <w:szCs w:val="28"/>
        </w:rPr>
        <w:t>Income Continuation</w:t>
      </w:r>
      <w:bookmarkEnd w:id="58"/>
      <w:r w:rsidRPr="00FE17E7">
        <w:rPr>
          <w:rFonts w:ascii="Times New Roman" w:hAnsi="Times New Roman" w:cs="Times New Roman"/>
          <w:b/>
          <w:color w:val="1F4E79" w:themeColor="accent1" w:themeShade="80"/>
          <w:sz w:val="28"/>
          <w:szCs w:val="28"/>
        </w:rPr>
        <w:t xml:space="preserve"> </w:t>
      </w:r>
    </w:p>
    <w:p w14:paraId="3406D9C8" w14:textId="56EEF9BD" w:rsidR="00E2531F" w:rsidRPr="00FE17E7" w:rsidRDefault="00C72550" w:rsidP="00C72550">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This factor looks at the degree to which an employee of SIBL is happy with the benefits that give financial safety if the employee is disabled because of an accident or weakness or loses his or her job, unfortunately. Except for long-term inability, these are lawfully required benefits that are properly supported by the bank to its employee which comprise social security, employee' compensation, and unemployment compensation.</w:t>
      </w:r>
    </w:p>
    <w:p w14:paraId="48BA3349" w14:textId="77777777" w:rsidR="001816C3" w:rsidRPr="00FE17E7" w:rsidRDefault="001816C3" w:rsidP="001816C3">
      <w:pPr>
        <w:spacing w:line="240" w:lineRule="auto"/>
        <w:jc w:val="both"/>
        <w:rPr>
          <w:rFonts w:ascii="Times New Roman" w:hAnsi="Times New Roman" w:cs="Times New Roman"/>
          <w:sz w:val="6"/>
          <w:szCs w:val="28"/>
        </w:rPr>
      </w:pPr>
    </w:p>
    <w:p w14:paraId="695A7A4F" w14:textId="0E2A680D" w:rsidR="00285BC3" w:rsidRPr="00FE17E7" w:rsidRDefault="00285BC3" w:rsidP="00CE481D">
      <w:pPr>
        <w:pStyle w:val="Heading1"/>
        <w:numPr>
          <w:ilvl w:val="0"/>
          <w:numId w:val="39"/>
        </w:numPr>
        <w:spacing w:after="120" w:line="360" w:lineRule="auto"/>
        <w:rPr>
          <w:rFonts w:ascii="Times New Roman" w:hAnsi="Times New Roman" w:cs="Times New Roman"/>
          <w:b/>
          <w:color w:val="1F4E79" w:themeColor="accent1" w:themeShade="80"/>
          <w:sz w:val="28"/>
          <w:szCs w:val="28"/>
        </w:rPr>
      </w:pPr>
      <w:bookmarkStart w:id="59" w:name="_Toc531413419"/>
      <w:r w:rsidRPr="00FE17E7">
        <w:rPr>
          <w:rFonts w:ascii="Times New Roman" w:hAnsi="Times New Roman" w:cs="Times New Roman"/>
          <w:b/>
          <w:color w:val="1F4E79" w:themeColor="accent1" w:themeShade="80"/>
          <w:sz w:val="28"/>
          <w:szCs w:val="28"/>
        </w:rPr>
        <w:t>Job Security</w:t>
      </w:r>
      <w:bookmarkEnd w:id="59"/>
      <w:r w:rsidRPr="00FE17E7">
        <w:rPr>
          <w:rFonts w:ascii="Times New Roman" w:hAnsi="Times New Roman" w:cs="Times New Roman"/>
          <w:b/>
          <w:color w:val="1F4E79" w:themeColor="accent1" w:themeShade="80"/>
          <w:sz w:val="28"/>
          <w:szCs w:val="28"/>
        </w:rPr>
        <w:t xml:space="preserve"> </w:t>
      </w:r>
    </w:p>
    <w:p w14:paraId="2B8B294F" w14:textId="774BF4D6" w:rsidR="00285BC3" w:rsidRPr="00FE17E7" w:rsidRDefault="00285BC3" w:rsidP="00130E7D">
      <w:pPr>
        <w:spacing w:line="360" w:lineRule="auto"/>
        <w:jc w:val="both"/>
        <w:rPr>
          <w:rFonts w:ascii="Times New Roman" w:hAnsi="Times New Roman" w:cs="Times New Roman"/>
          <w:sz w:val="24"/>
        </w:rPr>
      </w:pPr>
      <w:r w:rsidRPr="00FE17E7">
        <w:rPr>
          <w:rFonts w:ascii="Times New Roman" w:hAnsi="Times New Roman" w:cs="Times New Roman"/>
          <w:sz w:val="24"/>
        </w:rPr>
        <w:t xml:space="preserve">Job security alludes to the nature of the job that is whether a job is permanent or impermanent. Job security goes about as a vital determinant of motivating the employees. The more the job security the better the job satisfaction and the other way around. </w:t>
      </w:r>
    </w:p>
    <w:p w14:paraId="2A4E612C" w14:textId="77777777" w:rsidR="001816C3" w:rsidRPr="00FE17E7" w:rsidRDefault="001816C3" w:rsidP="001816C3">
      <w:pPr>
        <w:spacing w:line="240" w:lineRule="auto"/>
        <w:jc w:val="both"/>
        <w:rPr>
          <w:rFonts w:ascii="Times New Roman" w:hAnsi="Times New Roman" w:cs="Times New Roman"/>
          <w:sz w:val="6"/>
        </w:rPr>
      </w:pPr>
    </w:p>
    <w:p w14:paraId="200F9456" w14:textId="0668E527" w:rsidR="00285BC3" w:rsidRPr="00FE17E7" w:rsidRDefault="00285BC3" w:rsidP="00CE481D">
      <w:pPr>
        <w:pStyle w:val="Heading1"/>
        <w:numPr>
          <w:ilvl w:val="0"/>
          <w:numId w:val="39"/>
        </w:numPr>
        <w:spacing w:after="120" w:line="360" w:lineRule="auto"/>
        <w:rPr>
          <w:rFonts w:ascii="Times New Roman" w:hAnsi="Times New Roman" w:cs="Times New Roman"/>
          <w:b/>
          <w:color w:val="1F4E79" w:themeColor="accent1" w:themeShade="80"/>
          <w:sz w:val="28"/>
          <w:szCs w:val="28"/>
        </w:rPr>
      </w:pPr>
      <w:bookmarkStart w:id="60" w:name="_Toc531413420"/>
      <w:r w:rsidRPr="00FE17E7">
        <w:rPr>
          <w:rFonts w:ascii="Times New Roman" w:hAnsi="Times New Roman" w:cs="Times New Roman"/>
          <w:b/>
          <w:color w:val="1F4E79" w:themeColor="accent1" w:themeShade="80"/>
          <w:sz w:val="28"/>
          <w:szCs w:val="28"/>
        </w:rPr>
        <w:t>Duration of Work</w:t>
      </w:r>
      <w:bookmarkEnd w:id="60"/>
      <w:r w:rsidRPr="00FE17E7">
        <w:rPr>
          <w:rFonts w:ascii="Times New Roman" w:hAnsi="Times New Roman" w:cs="Times New Roman"/>
          <w:b/>
          <w:color w:val="1F4E79" w:themeColor="accent1" w:themeShade="80"/>
          <w:sz w:val="28"/>
          <w:szCs w:val="28"/>
        </w:rPr>
        <w:t xml:space="preserve"> </w:t>
      </w:r>
    </w:p>
    <w:p w14:paraId="596AA8AD" w14:textId="4506898E" w:rsidR="00285BC3" w:rsidRPr="00FE17E7" w:rsidRDefault="007626D7" w:rsidP="00130E7D">
      <w:pPr>
        <w:spacing w:line="360" w:lineRule="auto"/>
        <w:jc w:val="both"/>
        <w:rPr>
          <w:rFonts w:ascii="Times New Roman" w:hAnsi="Times New Roman" w:cs="Times New Roman"/>
          <w:sz w:val="24"/>
        </w:rPr>
      </w:pPr>
      <w:r w:rsidRPr="007626D7">
        <w:rPr>
          <w:rFonts w:ascii="Times New Roman" w:hAnsi="Times New Roman" w:cs="Times New Roman"/>
          <w:sz w:val="24"/>
          <w:szCs w:val="24"/>
        </w:rPr>
        <w:t>Hunsaker</w:t>
      </w:r>
      <w:r w:rsidR="00F84044">
        <w:rPr>
          <w:rFonts w:ascii="Times New Roman" w:hAnsi="Times New Roman" w:cs="Times New Roman"/>
          <w:sz w:val="24"/>
          <w:szCs w:val="24"/>
        </w:rPr>
        <w:t xml:space="preserve"> (2006)</w:t>
      </w:r>
      <w:r w:rsidRPr="00FE17E7">
        <w:rPr>
          <w:rFonts w:ascii="Times New Roman" w:hAnsi="Times New Roman" w:cs="Times New Roman"/>
          <w:sz w:val="24"/>
        </w:rPr>
        <w:t xml:space="preserve"> </w:t>
      </w:r>
      <w:r>
        <w:rPr>
          <w:rFonts w:ascii="Times New Roman" w:hAnsi="Times New Roman" w:cs="Times New Roman"/>
          <w:sz w:val="24"/>
        </w:rPr>
        <w:t>suggested that t</w:t>
      </w:r>
      <w:r w:rsidR="00285BC3" w:rsidRPr="00FE17E7">
        <w:rPr>
          <w:rFonts w:ascii="Times New Roman" w:hAnsi="Times New Roman" w:cs="Times New Roman"/>
          <w:sz w:val="24"/>
        </w:rPr>
        <w:t>he working hour that is the length of work acts an essential determinant of motivation for the employees. Such a length of work must be sensible. In a few associations, employees need to work past the typical term which unfavorably influences their job satisfaction and demotivates them to perfor</w:t>
      </w:r>
      <w:r w:rsidR="00130E7D" w:rsidRPr="00FE17E7">
        <w:rPr>
          <w:rFonts w:ascii="Times New Roman" w:hAnsi="Times New Roman" w:cs="Times New Roman"/>
          <w:sz w:val="24"/>
        </w:rPr>
        <w:t>m their responsibilities daily.</w:t>
      </w:r>
    </w:p>
    <w:p w14:paraId="1BF28CCF" w14:textId="77777777" w:rsidR="001816C3" w:rsidRPr="00FE17E7" w:rsidRDefault="001816C3" w:rsidP="001816C3">
      <w:pPr>
        <w:spacing w:line="240" w:lineRule="auto"/>
        <w:jc w:val="both"/>
        <w:rPr>
          <w:rFonts w:ascii="Times New Roman" w:hAnsi="Times New Roman" w:cs="Times New Roman"/>
          <w:sz w:val="6"/>
        </w:rPr>
      </w:pPr>
    </w:p>
    <w:p w14:paraId="073E46E5" w14:textId="5139E313" w:rsidR="00285BC3" w:rsidRPr="00FE17E7" w:rsidRDefault="00285BC3" w:rsidP="00CE481D">
      <w:pPr>
        <w:pStyle w:val="Heading1"/>
        <w:numPr>
          <w:ilvl w:val="0"/>
          <w:numId w:val="39"/>
        </w:numPr>
        <w:spacing w:after="120" w:line="360" w:lineRule="auto"/>
        <w:rPr>
          <w:rFonts w:ascii="Times New Roman" w:hAnsi="Times New Roman" w:cs="Times New Roman"/>
          <w:b/>
          <w:color w:val="1F4E79" w:themeColor="accent1" w:themeShade="80"/>
          <w:sz w:val="28"/>
          <w:szCs w:val="28"/>
        </w:rPr>
      </w:pPr>
      <w:bookmarkStart w:id="61" w:name="_Toc531413421"/>
      <w:r w:rsidRPr="00FE17E7">
        <w:rPr>
          <w:rFonts w:ascii="Times New Roman" w:hAnsi="Times New Roman" w:cs="Times New Roman"/>
          <w:b/>
          <w:color w:val="1F4E79" w:themeColor="accent1" w:themeShade="80"/>
          <w:sz w:val="28"/>
          <w:szCs w:val="28"/>
        </w:rPr>
        <w:t>Training Facilities</w:t>
      </w:r>
      <w:bookmarkEnd w:id="61"/>
      <w:r w:rsidRPr="00FE17E7">
        <w:rPr>
          <w:rFonts w:ascii="Times New Roman" w:hAnsi="Times New Roman" w:cs="Times New Roman"/>
          <w:b/>
          <w:color w:val="1F4E79" w:themeColor="accent1" w:themeShade="80"/>
          <w:sz w:val="28"/>
          <w:szCs w:val="28"/>
        </w:rPr>
        <w:t xml:space="preserve"> </w:t>
      </w:r>
    </w:p>
    <w:p w14:paraId="5851E835" w14:textId="000CE50D" w:rsidR="00285BC3" w:rsidRPr="00FE17E7" w:rsidRDefault="00285BC3" w:rsidP="00130E7D">
      <w:pPr>
        <w:spacing w:line="360" w:lineRule="auto"/>
        <w:jc w:val="both"/>
        <w:rPr>
          <w:rFonts w:ascii="Times New Roman" w:hAnsi="Times New Roman" w:cs="Times New Roman"/>
          <w:sz w:val="24"/>
        </w:rPr>
      </w:pPr>
      <w:r w:rsidRPr="00FE17E7">
        <w:rPr>
          <w:rFonts w:ascii="Times New Roman" w:hAnsi="Times New Roman" w:cs="Times New Roman"/>
          <w:sz w:val="24"/>
        </w:rPr>
        <w:t xml:space="preserve">Training is broadly considered as an essential part for improving </w:t>
      </w:r>
      <w:r w:rsidR="00130E7D" w:rsidRPr="00FE17E7">
        <w:rPr>
          <w:rFonts w:ascii="Times New Roman" w:hAnsi="Times New Roman" w:cs="Times New Roman"/>
          <w:sz w:val="24"/>
        </w:rPr>
        <w:t>employee’s</w:t>
      </w:r>
      <w:r w:rsidRPr="00FE17E7">
        <w:rPr>
          <w:rFonts w:ascii="Times New Roman" w:hAnsi="Times New Roman" w:cs="Times New Roman"/>
          <w:sz w:val="24"/>
        </w:rPr>
        <w:t xml:space="preserve"> expertise and learning. It is the process of helping an individual for building up his productivity and effectiveness at work by enhancing refreshing proficient learning and expertise. Such training facilities go about as a vital determinant for the motivation of an employee</w:t>
      </w:r>
      <w:r w:rsidR="00130E7D" w:rsidRPr="00FE17E7">
        <w:rPr>
          <w:rFonts w:ascii="Times New Roman" w:hAnsi="Times New Roman" w:cs="Times New Roman"/>
          <w:sz w:val="24"/>
        </w:rPr>
        <w:t xml:space="preserve"> in Social Islami Bank Limited.</w:t>
      </w:r>
    </w:p>
    <w:p w14:paraId="4310A10A" w14:textId="77777777" w:rsidR="001816C3" w:rsidRPr="00FE17E7" w:rsidRDefault="001816C3" w:rsidP="001816C3">
      <w:pPr>
        <w:spacing w:line="240" w:lineRule="auto"/>
        <w:jc w:val="both"/>
        <w:rPr>
          <w:rFonts w:ascii="Times New Roman" w:hAnsi="Times New Roman" w:cs="Times New Roman"/>
          <w:sz w:val="6"/>
        </w:rPr>
      </w:pPr>
    </w:p>
    <w:p w14:paraId="7217BD37" w14:textId="25F11D13" w:rsidR="00285BC3" w:rsidRPr="00FE17E7" w:rsidRDefault="00285BC3" w:rsidP="00CE481D">
      <w:pPr>
        <w:pStyle w:val="Heading1"/>
        <w:numPr>
          <w:ilvl w:val="0"/>
          <w:numId w:val="39"/>
        </w:numPr>
        <w:spacing w:after="120" w:line="360" w:lineRule="auto"/>
        <w:rPr>
          <w:rFonts w:ascii="Times New Roman" w:hAnsi="Times New Roman" w:cs="Times New Roman"/>
          <w:b/>
          <w:color w:val="1F4E79" w:themeColor="accent1" w:themeShade="80"/>
          <w:sz w:val="28"/>
          <w:szCs w:val="28"/>
        </w:rPr>
      </w:pPr>
      <w:bookmarkStart w:id="62" w:name="_Toc531413422"/>
      <w:r w:rsidRPr="00FE17E7">
        <w:rPr>
          <w:rFonts w:ascii="Times New Roman" w:hAnsi="Times New Roman" w:cs="Times New Roman"/>
          <w:b/>
          <w:color w:val="1F4E79" w:themeColor="accent1" w:themeShade="80"/>
          <w:sz w:val="28"/>
          <w:szCs w:val="28"/>
        </w:rPr>
        <w:t>Paid Leave</w:t>
      </w:r>
      <w:bookmarkEnd w:id="62"/>
      <w:r w:rsidRPr="00FE17E7">
        <w:rPr>
          <w:rFonts w:ascii="Times New Roman" w:hAnsi="Times New Roman" w:cs="Times New Roman"/>
          <w:b/>
          <w:color w:val="1F4E79" w:themeColor="accent1" w:themeShade="80"/>
          <w:sz w:val="28"/>
          <w:szCs w:val="28"/>
        </w:rPr>
        <w:t xml:space="preserve"> </w:t>
      </w:r>
    </w:p>
    <w:p w14:paraId="32BF3AC7" w14:textId="2006581C" w:rsidR="00285BC3" w:rsidRPr="00FE17E7" w:rsidRDefault="00285BC3" w:rsidP="00130E7D">
      <w:pPr>
        <w:spacing w:line="360" w:lineRule="auto"/>
        <w:jc w:val="both"/>
        <w:rPr>
          <w:rFonts w:ascii="Times New Roman" w:hAnsi="Times New Roman" w:cs="Times New Roman"/>
          <w:sz w:val="24"/>
        </w:rPr>
      </w:pPr>
      <w:r w:rsidRPr="00FE17E7">
        <w:rPr>
          <w:rFonts w:ascii="Times New Roman" w:hAnsi="Times New Roman" w:cs="Times New Roman"/>
          <w:sz w:val="24"/>
        </w:rPr>
        <w:t>Any leave from the office with full pay goes about as an immediate impact at work motivation of the employee</w:t>
      </w:r>
      <w:r w:rsidR="007626D7">
        <w:rPr>
          <w:rFonts w:ascii="Times New Roman" w:hAnsi="Times New Roman" w:cs="Times New Roman"/>
          <w:sz w:val="24"/>
        </w:rPr>
        <w:t xml:space="preserve"> (</w:t>
      </w:r>
      <w:r w:rsidR="007E2E5B">
        <w:rPr>
          <w:rFonts w:ascii="Times New Roman" w:hAnsi="Times New Roman" w:cs="Times New Roman"/>
          <w:sz w:val="24"/>
          <w:szCs w:val="24"/>
        </w:rPr>
        <w:t xml:space="preserve">Cook &amp; </w:t>
      </w:r>
      <w:r w:rsidR="007626D7" w:rsidRPr="007626D7">
        <w:rPr>
          <w:rFonts w:ascii="Times New Roman" w:hAnsi="Times New Roman" w:cs="Times New Roman"/>
          <w:sz w:val="24"/>
          <w:szCs w:val="24"/>
        </w:rPr>
        <w:t>Hunsaker</w:t>
      </w:r>
      <w:r w:rsidR="009E37F5">
        <w:rPr>
          <w:rFonts w:ascii="Times New Roman" w:hAnsi="Times New Roman" w:cs="Times New Roman"/>
          <w:sz w:val="24"/>
          <w:szCs w:val="24"/>
        </w:rPr>
        <w:t>,</w:t>
      </w:r>
      <w:r w:rsidR="007E2E5B">
        <w:rPr>
          <w:rFonts w:ascii="Times New Roman" w:hAnsi="Times New Roman" w:cs="Times New Roman"/>
          <w:sz w:val="24"/>
          <w:szCs w:val="24"/>
        </w:rPr>
        <w:t xml:space="preserve"> 2006</w:t>
      </w:r>
      <w:r w:rsidR="007626D7">
        <w:rPr>
          <w:rFonts w:ascii="Times New Roman" w:hAnsi="Times New Roman" w:cs="Times New Roman"/>
          <w:sz w:val="24"/>
          <w:szCs w:val="24"/>
        </w:rPr>
        <w:t>)</w:t>
      </w:r>
      <w:r w:rsidRPr="00FE17E7">
        <w:rPr>
          <w:rFonts w:ascii="Times New Roman" w:hAnsi="Times New Roman" w:cs="Times New Roman"/>
          <w:sz w:val="24"/>
        </w:rPr>
        <w:t>. Then again, leave without pay forces an unfavorable effect at work motivation of the employee. SIBL provides two times paid leave i</w:t>
      </w:r>
      <w:r w:rsidR="00130E7D" w:rsidRPr="00FE17E7">
        <w:rPr>
          <w:rFonts w:ascii="Times New Roman" w:hAnsi="Times New Roman" w:cs="Times New Roman"/>
          <w:sz w:val="24"/>
        </w:rPr>
        <w:t>n a year to its employee.</w:t>
      </w:r>
    </w:p>
    <w:p w14:paraId="6FFECD2E" w14:textId="77777777" w:rsidR="001816C3" w:rsidRPr="00FE17E7" w:rsidRDefault="001816C3" w:rsidP="001816C3">
      <w:pPr>
        <w:spacing w:line="240" w:lineRule="auto"/>
        <w:jc w:val="both"/>
        <w:rPr>
          <w:rFonts w:ascii="Times New Roman" w:hAnsi="Times New Roman" w:cs="Times New Roman"/>
          <w:sz w:val="6"/>
        </w:rPr>
      </w:pPr>
    </w:p>
    <w:p w14:paraId="555BCA45" w14:textId="07E0C0BD" w:rsidR="00CE481D" w:rsidRPr="00FE17E7" w:rsidRDefault="00CE481D" w:rsidP="00CE481D">
      <w:pPr>
        <w:pStyle w:val="Heading1"/>
        <w:numPr>
          <w:ilvl w:val="0"/>
          <w:numId w:val="39"/>
        </w:numPr>
        <w:spacing w:after="120" w:line="360" w:lineRule="auto"/>
        <w:rPr>
          <w:rFonts w:ascii="Times New Roman" w:hAnsi="Times New Roman" w:cs="Times New Roman"/>
          <w:color w:val="1F4E79" w:themeColor="accent1" w:themeShade="80"/>
          <w:sz w:val="28"/>
          <w:szCs w:val="28"/>
        </w:rPr>
      </w:pPr>
      <w:r w:rsidRPr="00FE17E7">
        <w:rPr>
          <w:rFonts w:ascii="Times New Roman" w:hAnsi="Times New Roman" w:cs="Times New Roman"/>
          <w:b/>
          <w:color w:val="1F4E79" w:themeColor="accent1" w:themeShade="80"/>
          <w:sz w:val="28"/>
          <w:szCs w:val="28"/>
        </w:rPr>
        <w:t xml:space="preserve"> </w:t>
      </w:r>
      <w:bookmarkStart w:id="63" w:name="_Toc531413423"/>
      <w:r w:rsidRPr="00FE17E7">
        <w:rPr>
          <w:rFonts w:ascii="Times New Roman" w:hAnsi="Times New Roman" w:cs="Times New Roman"/>
          <w:b/>
          <w:color w:val="1F4E79" w:themeColor="accent1" w:themeShade="80"/>
          <w:sz w:val="28"/>
          <w:szCs w:val="28"/>
        </w:rPr>
        <w:t>Working Environment</w:t>
      </w:r>
      <w:bookmarkEnd w:id="63"/>
      <w:r w:rsidRPr="00FE17E7">
        <w:rPr>
          <w:rFonts w:ascii="Times New Roman" w:hAnsi="Times New Roman" w:cs="Times New Roman"/>
          <w:color w:val="1F4E79" w:themeColor="accent1" w:themeShade="80"/>
          <w:sz w:val="28"/>
          <w:szCs w:val="28"/>
        </w:rPr>
        <w:t xml:space="preserve"> </w:t>
      </w:r>
    </w:p>
    <w:p w14:paraId="74C53D9E" w14:textId="3D6B9694" w:rsidR="00285BC3" w:rsidRPr="00FE17E7" w:rsidRDefault="00CE481D" w:rsidP="00CE481D">
      <w:pPr>
        <w:pStyle w:val="Heading1"/>
        <w:spacing w:after="120" w:line="360" w:lineRule="auto"/>
        <w:jc w:val="both"/>
        <w:rPr>
          <w:rStyle w:val="BookTitle"/>
          <w:rFonts w:ascii="Times New Roman" w:hAnsi="Times New Roman" w:cs="Times New Roman"/>
          <w:b w:val="0"/>
          <w:i w:val="0"/>
          <w:color w:val="000000" w:themeColor="text1"/>
          <w:sz w:val="24"/>
        </w:rPr>
      </w:pPr>
      <w:bookmarkStart w:id="64" w:name="_Toc531413424"/>
      <w:r w:rsidRPr="00FE17E7">
        <w:rPr>
          <w:rStyle w:val="BookTitle"/>
          <w:rFonts w:ascii="Times New Roman" w:hAnsi="Times New Roman" w:cs="Times New Roman"/>
          <w:b w:val="0"/>
          <w:i w:val="0"/>
          <w:color w:val="000000" w:themeColor="text1"/>
          <w:sz w:val="24"/>
        </w:rPr>
        <w:t>T</w:t>
      </w:r>
      <w:r w:rsidR="00285BC3" w:rsidRPr="00FE17E7">
        <w:rPr>
          <w:rStyle w:val="BookTitle"/>
          <w:rFonts w:ascii="Times New Roman" w:hAnsi="Times New Roman" w:cs="Times New Roman"/>
          <w:b w:val="0"/>
          <w:i w:val="0"/>
          <w:color w:val="000000" w:themeColor="text1"/>
          <w:sz w:val="24"/>
        </w:rPr>
        <w:t>he working environment must be amiable to the employees. Any horrible working environments will antagonistically influence the employee and they become more demotivated to perform efficiently. The working environment of Social Islami Bank Limited is very eco-friendly and the employees are highly educated what always provide a positive impact on the</w:t>
      </w:r>
      <w:r w:rsidR="00130E7D" w:rsidRPr="00FE17E7">
        <w:rPr>
          <w:rStyle w:val="BookTitle"/>
          <w:rFonts w:ascii="Times New Roman" w:hAnsi="Times New Roman" w:cs="Times New Roman"/>
          <w:b w:val="0"/>
          <w:i w:val="0"/>
          <w:color w:val="000000" w:themeColor="text1"/>
          <w:sz w:val="24"/>
        </w:rPr>
        <w:t xml:space="preserve"> employee's motivation at SIBL.</w:t>
      </w:r>
      <w:bookmarkEnd w:id="64"/>
    </w:p>
    <w:p w14:paraId="1D1241AB" w14:textId="77777777" w:rsidR="001816C3" w:rsidRPr="00FE17E7" w:rsidRDefault="001816C3" w:rsidP="001816C3">
      <w:pPr>
        <w:spacing w:line="240" w:lineRule="auto"/>
        <w:jc w:val="both"/>
        <w:rPr>
          <w:rFonts w:ascii="Times New Roman" w:hAnsi="Times New Roman" w:cs="Times New Roman"/>
          <w:sz w:val="6"/>
        </w:rPr>
      </w:pPr>
    </w:p>
    <w:p w14:paraId="350591FE" w14:textId="4CE8C46E" w:rsidR="00285BC3" w:rsidRPr="00FE17E7" w:rsidRDefault="00285BC3" w:rsidP="00CE481D">
      <w:pPr>
        <w:pStyle w:val="Heading1"/>
        <w:numPr>
          <w:ilvl w:val="0"/>
          <w:numId w:val="39"/>
        </w:numPr>
        <w:spacing w:after="120" w:line="360" w:lineRule="auto"/>
        <w:rPr>
          <w:rFonts w:ascii="Times New Roman" w:hAnsi="Times New Roman" w:cs="Times New Roman"/>
          <w:b/>
          <w:color w:val="1F4E79" w:themeColor="accent1" w:themeShade="80"/>
          <w:sz w:val="28"/>
          <w:szCs w:val="28"/>
        </w:rPr>
      </w:pPr>
      <w:bookmarkStart w:id="65" w:name="_Toc531413425"/>
      <w:r w:rsidRPr="00FE17E7">
        <w:rPr>
          <w:rFonts w:ascii="Times New Roman" w:hAnsi="Times New Roman" w:cs="Times New Roman"/>
          <w:b/>
          <w:color w:val="1F4E79" w:themeColor="accent1" w:themeShade="80"/>
          <w:sz w:val="28"/>
          <w:szCs w:val="28"/>
        </w:rPr>
        <w:t>Participative Management System</w:t>
      </w:r>
      <w:bookmarkEnd w:id="65"/>
      <w:r w:rsidRPr="00FE17E7">
        <w:rPr>
          <w:rFonts w:ascii="Times New Roman" w:hAnsi="Times New Roman" w:cs="Times New Roman"/>
          <w:b/>
          <w:color w:val="1F4E79" w:themeColor="accent1" w:themeShade="80"/>
          <w:sz w:val="28"/>
          <w:szCs w:val="28"/>
        </w:rPr>
        <w:t xml:space="preserve"> </w:t>
      </w:r>
    </w:p>
    <w:p w14:paraId="7592FDE8" w14:textId="01CF0316" w:rsidR="00285BC3" w:rsidRPr="00FE17E7" w:rsidRDefault="00285BC3" w:rsidP="00130E7D">
      <w:pPr>
        <w:spacing w:line="360" w:lineRule="auto"/>
        <w:jc w:val="both"/>
        <w:rPr>
          <w:rFonts w:ascii="Times New Roman" w:hAnsi="Times New Roman" w:cs="Times New Roman"/>
          <w:sz w:val="24"/>
        </w:rPr>
      </w:pPr>
      <w:r w:rsidRPr="00FE17E7">
        <w:rPr>
          <w:rFonts w:ascii="Times New Roman" w:hAnsi="Times New Roman" w:cs="Times New Roman"/>
          <w:sz w:val="24"/>
        </w:rPr>
        <w:t>Participative management system where each officer can take part in the decision-making process positively motivates the employees. The more nearness of participatory management system in SIBL enhances the motivation l</w:t>
      </w:r>
      <w:r w:rsidR="00130E7D" w:rsidRPr="00FE17E7">
        <w:rPr>
          <w:rFonts w:ascii="Times New Roman" w:hAnsi="Times New Roman" w:cs="Times New Roman"/>
          <w:sz w:val="24"/>
        </w:rPr>
        <w:t xml:space="preserve">evel and the other way around. </w:t>
      </w:r>
    </w:p>
    <w:p w14:paraId="7783D648" w14:textId="77777777" w:rsidR="00CE481D" w:rsidRPr="00FE17E7" w:rsidRDefault="00CE481D" w:rsidP="00CE481D">
      <w:pPr>
        <w:spacing w:line="240" w:lineRule="auto"/>
        <w:jc w:val="both"/>
        <w:rPr>
          <w:rFonts w:ascii="Times New Roman" w:hAnsi="Times New Roman" w:cs="Times New Roman"/>
          <w:sz w:val="10"/>
        </w:rPr>
      </w:pPr>
    </w:p>
    <w:p w14:paraId="27EC0097" w14:textId="151597CF" w:rsidR="00285BC3" w:rsidRPr="00FE17E7" w:rsidRDefault="00285BC3" w:rsidP="00CE481D">
      <w:pPr>
        <w:pStyle w:val="Heading1"/>
        <w:numPr>
          <w:ilvl w:val="0"/>
          <w:numId w:val="39"/>
        </w:numPr>
        <w:spacing w:after="120" w:line="360" w:lineRule="auto"/>
        <w:rPr>
          <w:rFonts w:ascii="Times New Roman" w:hAnsi="Times New Roman" w:cs="Times New Roman"/>
          <w:b/>
          <w:color w:val="1F4E79" w:themeColor="accent1" w:themeShade="80"/>
          <w:sz w:val="28"/>
          <w:szCs w:val="28"/>
        </w:rPr>
      </w:pPr>
      <w:bookmarkStart w:id="66" w:name="_Toc531413426"/>
      <w:r w:rsidRPr="00FE17E7">
        <w:rPr>
          <w:rFonts w:ascii="Times New Roman" w:hAnsi="Times New Roman" w:cs="Times New Roman"/>
          <w:b/>
          <w:color w:val="1F4E79" w:themeColor="accent1" w:themeShade="80"/>
          <w:sz w:val="28"/>
          <w:szCs w:val="28"/>
        </w:rPr>
        <w:lastRenderedPageBreak/>
        <w:t>Team Work</w:t>
      </w:r>
      <w:bookmarkEnd w:id="66"/>
      <w:r w:rsidRPr="00FE17E7">
        <w:rPr>
          <w:rFonts w:ascii="Times New Roman" w:hAnsi="Times New Roman" w:cs="Times New Roman"/>
          <w:b/>
          <w:color w:val="1F4E79" w:themeColor="accent1" w:themeShade="80"/>
          <w:sz w:val="28"/>
          <w:szCs w:val="28"/>
        </w:rPr>
        <w:t xml:space="preserve"> </w:t>
      </w:r>
    </w:p>
    <w:p w14:paraId="4CBE0F81" w14:textId="4B77EE8F" w:rsidR="00285BC3" w:rsidRPr="00FE17E7" w:rsidRDefault="00285BC3" w:rsidP="00130E7D">
      <w:pPr>
        <w:spacing w:line="360" w:lineRule="auto"/>
        <w:jc w:val="both"/>
        <w:rPr>
          <w:rFonts w:ascii="Times New Roman" w:hAnsi="Times New Roman" w:cs="Times New Roman"/>
          <w:sz w:val="24"/>
        </w:rPr>
      </w:pPr>
      <w:r w:rsidRPr="00FE17E7">
        <w:rPr>
          <w:rFonts w:ascii="Times New Roman" w:hAnsi="Times New Roman" w:cs="Times New Roman"/>
          <w:sz w:val="24"/>
        </w:rPr>
        <w:t>Teamwork additionally goes about as an imperative determinant of motivating an employee. On account of teamwork at SIBL, the coordinated exertion of t</w:t>
      </w:r>
      <w:r w:rsidR="00130E7D" w:rsidRPr="00FE17E7">
        <w:rPr>
          <w:rFonts w:ascii="Times New Roman" w:hAnsi="Times New Roman" w:cs="Times New Roman"/>
          <w:sz w:val="24"/>
        </w:rPr>
        <w:t xml:space="preserve">he employee can be guaranteed. </w:t>
      </w:r>
    </w:p>
    <w:p w14:paraId="606DFC95" w14:textId="77777777" w:rsidR="001816C3" w:rsidRPr="00FE17E7" w:rsidRDefault="001816C3" w:rsidP="001816C3">
      <w:pPr>
        <w:spacing w:line="240" w:lineRule="auto"/>
        <w:jc w:val="both"/>
        <w:rPr>
          <w:rFonts w:ascii="Times New Roman" w:hAnsi="Times New Roman" w:cs="Times New Roman"/>
          <w:sz w:val="6"/>
        </w:rPr>
      </w:pPr>
    </w:p>
    <w:p w14:paraId="7F443035" w14:textId="035CA502" w:rsidR="00285BC3" w:rsidRPr="00FE17E7" w:rsidRDefault="00285BC3" w:rsidP="00CE481D">
      <w:pPr>
        <w:pStyle w:val="Heading1"/>
        <w:numPr>
          <w:ilvl w:val="0"/>
          <w:numId w:val="39"/>
        </w:numPr>
        <w:spacing w:after="120" w:line="360" w:lineRule="auto"/>
        <w:rPr>
          <w:rFonts w:ascii="Times New Roman" w:hAnsi="Times New Roman" w:cs="Times New Roman"/>
          <w:b/>
          <w:color w:val="1F4E79" w:themeColor="accent1" w:themeShade="80"/>
          <w:sz w:val="28"/>
          <w:szCs w:val="28"/>
        </w:rPr>
      </w:pPr>
      <w:bookmarkStart w:id="67" w:name="_Toc531413427"/>
      <w:r w:rsidRPr="00FE17E7">
        <w:rPr>
          <w:rFonts w:ascii="Times New Roman" w:hAnsi="Times New Roman" w:cs="Times New Roman"/>
          <w:b/>
          <w:color w:val="1F4E79" w:themeColor="accent1" w:themeShade="80"/>
          <w:sz w:val="28"/>
          <w:szCs w:val="28"/>
        </w:rPr>
        <w:t>Senior's Behavior</w:t>
      </w:r>
      <w:bookmarkEnd w:id="67"/>
      <w:r w:rsidRPr="00FE17E7">
        <w:rPr>
          <w:rFonts w:ascii="Times New Roman" w:hAnsi="Times New Roman" w:cs="Times New Roman"/>
          <w:b/>
          <w:color w:val="1F4E79" w:themeColor="accent1" w:themeShade="80"/>
          <w:sz w:val="28"/>
          <w:szCs w:val="28"/>
        </w:rPr>
        <w:t xml:space="preserve"> </w:t>
      </w:r>
    </w:p>
    <w:p w14:paraId="1A018D40" w14:textId="78619DB7" w:rsidR="002814F3" w:rsidRDefault="00285BC3" w:rsidP="00130E7D">
      <w:pPr>
        <w:spacing w:line="360" w:lineRule="auto"/>
        <w:jc w:val="both"/>
        <w:rPr>
          <w:rFonts w:ascii="Times New Roman" w:hAnsi="Times New Roman" w:cs="Times New Roman"/>
          <w:sz w:val="28"/>
        </w:rPr>
      </w:pPr>
      <w:r w:rsidRPr="00FE17E7">
        <w:rPr>
          <w:rFonts w:ascii="Times New Roman" w:hAnsi="Times New Roman" w:cs="Times New Roman"/>
          <w:sz w:val="24"/>
        </w:rPr>
        <w:t xml:space="preserve">Warm </w:t>
      </w:r>
      <w:r w:rsidR="00414F83" w:rsidRPr="00FE17E7">
        <w:rPr>
          <w:rFonts w:ascii="Times New Roman" w:hAnsi="Times New Roman" w:cs="Times New Roman"/>
          <w:sz w:val="24"/>
        </w:rPr>
        <w:t xml:space="preserve">friendly </w:t>
      </w:r>
      <w:r w:rsidRPr="00FE17E7">
        <w:rPr>
          <w:rFonts w:ascii="Times New Roman" w:hAnsi="Times New Roman" w:cs="Times New Roman"/>
          <w:sz w:val="24"/>
        </w:rPr>
        <w:t>behavior of the seniors toward their youngsters additionally positively motivates the employees in SIBL. While working inside a team in social Islami Bank Limited, the senior's behavior is very friendly with their subordinates what motivate the subord</w:t>
      </w:r>
      <w:r w:rsidR="00130E7D" w:rsidRPr="00FE17E7">
        <w:rPr>
          <w:rFonts w:ascii="Times New Roman" w:hAnsi="Times New Roman" w:cs="Times New Roman"/>
          <w:sz w:val="24"/>
        </w:rPr>
        <w:t>inates greatly.</w:t>
      </w:r>
    </w:p>
    <w:p w14:paraId="53EC809F" w14:textId="77777777" w:rsidR="00252D71" w:rsidRPr="002814F3" w:rsidRDefault="00252D71" w:rsidP="00130E7D">
      <w:pPr>
        <w:spacing w:line="360" w:lineRule="auto"/>
        <w:jc w:val="both"/>
        <w:rPr>
          <w:rFonts w:ascii="Times New Roman" w:hAnsi="Times New Roman" w:cs="Times New Roman"/>
          <w:sz w:val="28"/>
        </w:rPr>
      </w:pPr>
    </w:p>
    <w:p w14:paraId="767FDA8F" w14:textId="77777777" w:rsidR="001816C3" w:rsidRPr="00FE17E7" w:rsidRDefault="001816C3" w:rsidP="001816C3">
      <w:pPr>
        <w:spacing w:line="240" w:lineRule="auto"/>
        <w:jc w:val="both"/>
        <w:rPr>
          <w:rFonts w:ascii="Times New Roman" w:hAnsi="Times New Roman" w:cs="Times New Roman"/>
          <w:sz w:val="6"/>
        </w:rPr>
      </w:pPr>
    </w:p>
    <w:p w14:paraId="4FF01531" w14:textId="51890996" w:rsidR="00285BC3" w:rsidRPr="00FE17E7" w:rsidRDefault="00285BC3" w:rsidP="00CE481D">
      <w:pPr>
        <w:pStyle w:val="Heading1"/>
        <w:numPr>
          <w:ilvl w:val="0"/>
          <w:numId w:val="39"/>
        </w:numPr>
        <w:spacing w:after="120" w:line="360" w:lineRule="auto"/>
        <w:rPr>
          <w:rFonts w:ascii="Times New Roman" w:hAnsi="Times New Roman" w:cs="Times New Roman"/>
          <w:b/>
          <w:color w:val="1F4E79" w:themeColor="accent1" w:themeShade="80"/>
          <w:sz w:val="28"/>
          <w:szCs w:val="28"/>
        </w:rPr>
      </w:pPr>
      <w:bookmarkStart w:id="68" w:name="_Toc531413428"/>
      <w:r w:rsidRPr="00FE17E7">
        <w:rPr>
          <w:rFonts w:ascii="Times New Roman" w:hAnsi="Times New Roman" w:cs="Times New Roman"/>
          <w:b/>
          <w:color w:val="1F4E79" w:themeColor="accent1" w:themeShade="80"/>
          <w:sz w:val="28"/>
          <w:szCs w:val="28"/>
        </w:rPr>
        <w:t>Participation in Decision Making</w:t>
      </w:r>
      <w:bookmarkEnd w:id="68"/>
      <w:r w:rsidRPr="00FE17E7">
        <w:rPr>
          <w:rFonts w:ascii="Times New Roman" w:hAnsi="Times New Roman" w:cs="Times New Roman"/>
          <w:b/>
          <w:color w:val="1F4E79" w:themeColor="accent1" w:themeShade="80"/>
          <w:sz w:val="28"/>
          <w:szCs w:val="28"/>
        </w:rPr>
        <w:t xml:space="preserve"> </w:t>
      </w:r>
    </w:p>
    <w:p w14:paraId="1EE52DB3" w14:textId="23526814" w:rsidR="00285BC3" w:rsidRPr="00FE17E7" w:rsidRDefault="00285BC3" w:rsidP="00130E7D">
      <w:pPr>
        <w:spacing w:line="360" w:lineRule="auto"/>
        <w:jc w:val="both"/>
        <w:rPr>
          <w:rFonts w:ascii="Times New Roman" w:hAnsi="Times New Roman" w:cs="Times New Roman"/>
          <w:sz w:val="24"/>
        </w:rPr>
      </w:pPr>
      <w:r w:rsidRPr="00FE17E7">
        <w:rPr>
          <w:rFonts w:ascii="Times New Roman" w:hAnsi="Times New Roman" w:cs="Times New Roman"/>
          <w:sz w:val="24"/>
        </w:rPr>
        <w:t xml:space="preserve">Participation of the employees in the decision-making process of Social Islami Bank Limited is another imperative determinant of motivating the employees. The more participation of the employees in the decision-making process, </w:t>
      </w:r>
      <w:r w:rsidR="00130E7D" w:rsidRPr="00FE17E7">
        <w:rPr>
          <w:rFonts w:ascii="Times New Roman" w:hAnsi="Times New Roman" w:cs="Times New Roman"/>
          <w:sz w:val="24"/>
        </w:rPr>
        <w:t>the</w:t>
      </w:r>
      <w:r w:rsidRPr="00FE17E7">
        <w:rPr>
          <w:rFonts w:ascii="Times New Roman" w:hAnsi="Times New Roman" w:cs="Times New Roman"/>
          <w:sz w:val="24"/>
        </w:rPr>
        <w:t xml:space="preserve"> highe</w:t>
      </w:r>
      <w:r w:rsidR="00130E7D" w:rsidRPr="00FE17E7">
        <w:rPr>
          <w:rFonts w:ascii="Times New Roman" w:hAnsi="Times New Roman" w:cs="Times New Roman"/>
          <w:sz w:val="24"/>
        </w:rPr>
        <w:t>r the motivation level will be.</w:t>
      </w:r>
    </w:p>
    <w:p w14:paraId="21F09883" w14:textId="77777777" w:rsidR="001816C3" w:rsidRPr="00FE17E7" w:rsidRDefault="001816C3" w:rsidP="001816C3">
      <w:pPr>
        <w:spacing w:line="240" w:lineRule="auto"/>
        <w:jc w:val="both"/>
        <w:rPr>
          <w:rFonts w:ascii="Times New Roman" w:hAnsi="Times New Roman" w:cs="Times New Roman"/>
          <w:sz w:val="6"/>
        </w:rPr>
      </w:pPr>
    </w:p>
    <w:p w14:paraId="618E3B3C" w14:textId="3D22B724" w:rsidR="00285BC3" w:rsidRPr="00FE17E7" w:rsidRDefault="00285BC3" w:rsidP="00CE481D">
      <w:pPr>
        <w:pStyle w:val="Heading1"/>
        <w:numPr>
          <w:ilvl w:val="0"/>
          <w:numId w:val="39"/>
        </w:numPr>
        <w:spacing w:after="120" w:line="360" w:lineRule="auto"/>
        <w:rPr>
          <w:rFonts w:ascii="Times New Roman" w:hAnsi="Times New Roman" w:cs="Times New Roman"/>
          <w:b/>
          <w:color w:val="1F4E79" w:themeColor="accent1" w:themeShade="80"/>
          <w:sz w:val="28"/>
          <w:szCs w:val="28"/>
        </w:rPr>
      </w:pPr>
      <w:bookmarkStart w:id="69" w:name="_Toc531413429"/>
      <w:r w:rsidRPr="00FE17E7">
        <w:rPr>
          <w:rFonts w:ascii="Times New Roman" w:hAnsi="Times New Roman" w:cs="Times New Roman"/>
          <w:b/>
          <w:color w:val="1F4E79" w:themeColor="accent1" w:themeShade="80"/>
          <w:sz w:val="28"/>
          <w:szCs w:val="28"/>
        </w:rPr>
        <w:t>Occupational Stress</w:t>
      </w:r>
      <w:bookmarkEnd w:id="69"/>
      <w:r w:rsidRPr="00FE17E7">
        <w:rPr>
          <w:rFonts w:ascii="Times New Roman" w:hAnsi="Times New Roman" w:cs="Times New Roman"/>
          <w:b/>
          <w:color w:val="1F4E79" w:themeColor="accent1" w:themeShade="80"/>
          <w:sz w:val="28"/>
          <w:szCs w:val="28"/>
        </w:rPr>
        <w:t xml:space="preserve"> </w:t>
      </w:r>
    </w:p>
    <w:p w14:paraId="7DD9BC65" w14:textId="71739DC9" w:rsidR="00B44B85" w:rsidRPr="00FE17E7" w:rsidRDefault="00285BC3" w:rsidP="00130E7D">
      <w:pPr>
        <w:spacing w:line="360" w:lineRule="auto"/>
        <w:jc w:val="both"/>
        <w:rPr>
          <w:rFonts w:ascii="Times New Roman" w:hAnsi="Times New Roman" w:cs="Times New Roman"/>
          <w:sz w:val="24"/>
        </w:rPr>
      </w:pPr>
      <w:r w:rsidRPr="00FE17E7">
        <w:rPr>
          <w:rFonts w:ascii="Times New Roman" w:hAnsi="Times New Roman" w:cs="Times New Roman"/>
          <w:sz w:val="24"/>
        </w:rPr>
        <w:t xml:space="preserve">Often, the encouragement of an employee to perform his work is disturbed by occupational stress. Generally, occupational stress has a huge unfriendly effect on their job satisfaction. In addition, employees with lower occupational stress ought to have higher job satisfaction what motivates them to achieve the daily objectives </w:t>
      </w:r>
      <w:r w:rsidR="00130E7D" w:rsidRPr="00FE17E7">
        <w:rPr>
          <w:rFonts w:ascii="Times New Roman" w:hAnsi="Times New Roman" w:cs="Times New Roman"/>
          <w:sz w:val="24"/>
        </w:rPr>
        <w:t>of</w:t>
      </w:r>
      <w:r w:rsidRPr="00FE17E7">
        <w:rPr>
          <w:rFonts w:ascii="Times New Roman" w:hAnsi="Times New Roman" w:cs="Times New Roman"/>
          <w:sz w:val="24"/>
        </w:rPr>
        <w:t xml:space="preserve"> Social Islami Bank Limited.</w:t>
      </w:r>
    </w:p>
    <w:p w14:paraId="2FE6F700" w14:textId="77777777" w:rsidR="0067627D" w:rsidRPr="00FE17E7" w:rsidRDefault="0067627D">
      <w:pPr>
        <w:rPr>
          <w:rFonts w:ascii="Times New Roman" w:eastAsiaTheme="majorEastAsia" w:hAnsi="Times New Roman" w:cs="Times New Roman"/>
          <w:b/>
          <w:color w:val="1F3864" w:themeColor="accent5" w:themeShade="80"/>
          <w:sz w:val="32"/>
          <w:szCs w:val="32"/>
        </w:rPr>
      </w:pPr>
      <w:r w:rsidRPr="00FE17E7">
        <w:rPr>
          <w:rFonts w:ascii="Times New Roman" w:hAnsi="Times New Roman" w:cs="Times New Roman"/>
          <w:b/>
          <w:color w:val="1F3864" w:themeColor="accent5" w:themeShade="80"/>
        </w:rPr>
        <w:br w:type="page"/>
      </w:r>
    </w:p>
    <w:p w14:paraId="1F5150EB" w14:textId="552C6805" w:rsidR="0041528B" w:rsidRPr="00A30A40" w:rsidRDefault="008E7006" w:rsidP="005661D6">
      <w:pPr>
        <w:pStyle w:val="Heading1"/>
        <w:numPr>
          <w:ilvl w:val="1"/>
          <w:numId w:val="17"/>
        </w:numPr>
        <w:spacing w:after="120" w:line="360" w:lineRule="auto"/>
        <w:ind w:left="1276" w:hanging="556"/>
        <w:rPr>
          <w:rFonts w:ascii="Times New Roman" w:hAnsi="Times New Roman" w:cs="Times New Roman"/>
          <w:b/>
          <w:color w:val="1F4E79" w:themeColor="accent1" w:themeShade="80"/>
          <w:sz w:val="28"/>
          <w:szCs w:val="28"/>
        </w:rPr>
      </w:pPr>
      <w:bookmarkStart w:id="70" w:name="_Toc531413430"/>
      <w:r w:rsidRPr="00A30A40">
        <w:rPr>
          <w:rFonts w:ascii="Times New Roman" w:hAnsi="Times New Roman" w:cs="Times New Roman"/>
          <w:b/>
          <w:color w:val="1F4E79" w:themeColor="accent1" w:themeShade="80"/>
          <w:sz w:val="28"/>
          <w:szCs w:val="28"/>
        </w:rPr>
        <w:lastRenderedPageBreak/>
        <w:t>Findings of the R</w:t>
      </w:r>
      <w:r w:rsidR="0041528B" w:rsidRPr="00A30A40">
        <w:rPr>
          <w:rFonts w:ascii="Times New Roman" w:hAnsi="Times New Roman" w:cs="Times New Roman"/>
          <w:b/>
          <w:color w:val="1F4E79" w:themeColor="accent1" w:themeShade="80"/>
          <w:sz w:val="28"/>
          <w:szCs w:val="28"/>
        </w:rPr>
        <w:t>eport</w:t>
      </w:r>
      <w:bookmarkEnd w:id="70"/>
    </w:p>
    <w:p w14:paraId="234D065D" w14:textId="37D1F894" w:rsidR="00E2531F" w:rsidRPr="00FE17E7" w:rsidRDefault="0041528B" w:rsidP="0041528B">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After analysis the motivation factors performed by Human resource division of Social Islami Bank Limited, I have highly satisfied with their motivation procedures but still some lacking’s are also found, what I would like to share at my finding of the report. They are listed below:</w:t>
      </w:r>
    </w:p>
    <w:p w14:paraId="697B26BA" w14:textId="338CB7C1" w:rsidR="0041528B" w:rsidRPr="00FE17E7" w:rsidRDefault="0041528B" w:rsidP="007E37F4">
      <w:pPr>
        <w:pStyle w:val="ListParagraph"/>
        <w:numPr>
          <w:ilvl w:val="0"/>
          <w:numId w:val="40"/>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In some division, the senior's behavior isn't agreeable towards the </w:t>
      </w:r>
      <w:r w:rsidR="007E37F4" w:rsidRPr="00FE17E7">
        <w:rPr>
          <w:rFonts w:ascii="Times New Roman" w:hAnsi="Times New Roman" w:cs="Times New Roman"/>
          <w:sz w:val="24"/>
          <w:szCs w:val="28"/>
        </w:rPr>
        <w:t>fresher’s</w:t>
      </w:r>
      <w:r w:rsidRPr="00FE17E7">
        <w:rPr>
          <w:rFonts w:ascii="Times New Roman" w:hAnsi="Times New Roman" w:cs="Times New Roman"/>
          <w:sz w:val="24"/>
          <w:szCs w:val="28"/>
        </w:rPr>
        <w:t xml:space="preserve">. </w:t>
      </w:r>
    </w:p>
    <w:p w14:paraId="381960DE" w14:textId="7CAA17AA" w:rsidR="0041528B" w:rsidRPr="00FE17E7" w:rsidRDefault="0041528B" w:rsidP="007E37F4">
      <w:pPr>
        <w:pStyle w:val="ListParagraph"/>
        <w:numPr>
          <w:ilvl w:val="0"/>
          <w:numId w:val="40"/>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Low level and mid-level managers don't have any chances to provide their ideas in the decision-making process of the bank. </w:t>
      </w:r>
    </w:p>
    <w:p w14:paraId="389A102E" w14:textId="4C77A9CD" w:rsidR="0041528B" w:rsidRPr="00FE17E7" w:rsidRDefault="0041528B" w:rsidP="007E37F4">
      <w:pPr>
        <w:pStyle w:val="ListParagraph"/>
        <w:numPr>
          <w:ilvl w:val="0"/>
          <w:numId w:val="40"/>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To take care the employee rights, there are very few, even some branches have only one Collective Bargaining Agent (CBA).</w:t>
      </w:r>
    </w:p>
    <w:p w14:paraId="7F315E6A" w14:textId="7466FAA6" w:rsidR="0041528B" w:rsidRPr="00FE17E7" w:rsidRDefault="0041528B" w:rsidP="007E37F4">
      <w:pPr>
        <w:pStyle w:val="ListParagraph"/>
        <w:numPr>
          <w:ilvl w:val="0"/>
          <w:numId w:val="40"/>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Posting and transfer strategy are not performed according to the SIBL rules. Often some Posting and transfer to the countryside creates dissatisfaction in the employees, some had left jobs in this reason.</w:t>
      </w:r>
    </w:p>
    <w:p w14:paraId="32018CEE" w14:textId="526F6D61" w:rsidR="0041528B" w:rsidRPr="00FE17E7" w:rsidRDefault="0041528B" w:rsidP="007E37F4">
      <w:pPr>
        <w:pStyle w:val="ListParagraph"/>
        <w:numPr>
          <w:ilvl w:val="0"/>
          <w:numId w:val="40"/>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No approved training school owned by the bank. </w:t>
      </w:r>
    </w:p>
    <w:p w14:paraId="085C78BF" w14:textId="5598F234" w:rsidR="0041528B" w:rsidRPr="00FE17E7" w:rsidRDefault="0041528B" w:rsidP="007E37F4">
      <w:pPr>
        <w:pStyle w:val="ListParagraph"/>
        <w:numPr>
          <w:ilvl w:val="0"/>
          <w:numId w:val="40"/>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The employees cannot apply for the loan before two to three years of service performed in the bank.</w:t>
      </w:r>
    </w:p>
    <w:p w14:paraId="7977D2FB" w14:textId="37CF9CD6" w:rsidR="0041528B" w:rsidRPr="00FE17E7" w:rsidRDefault="0041528B" w:rsidP="007E37F4">
      <w:pPr>
        <w:pStyle w:val="ListParagraph"/>
        <w:numPr>
          <w:ilvl w:val="0"/>
          <w:numId w:val="40"/>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There are no transportation facilities for the juniors or </w:t>
      </w:r>
      <w:r w:rsidR="00B96EE4" w:rsidRPr="00FE17E7">
        <w:rPr>
          <w:rFonts w:ascii="Times New Roman" w:hAnsi="Times New Roman" w:cs="Times New Roman"/>
          <w:sz w:val="24"/>
          <w:szCs w:val="28"/>
        </w:rPr>
        <w:t>fresher’s</w:t>
      </w:r>
      <w:r w:rsidRPr="00FE17E7">
        <w:rPr>
          <w:rFonts w:ascii="Times New Roman" w:hAnsi="Times New Roman" w:cs="Times New Roman"/>
          <w:sz w:val="24"/>
          <w:szCs w:val="28"/>
        </w:rPr>
        <w:t xml:space="preserve"> who has to perform the most tiresome works in the bank all day long.</w:t>
      </w:r>
    </w:p>
    <w:p w14:paraId="0104C8A6" w14:textId="627D624C" w:rsidR="0041528B" w:rsidRPr="00FE17E7" w:rsidRDefault="0041528B" w:rsidP="007E37F4">
      <w:pPr>
        <w:pStyle w:val="ListParagraph"/>
        <w:numPr>
          <w:ilvl w:val="0"/>
          <w:numId w:val="40"/>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Social Islami Bank Limited does not publish any job satisfaction review. </w:t>
      </w:r>
    </w:p>
    <w:p w14:paraId="1534FA0D" w14:textId="2056181D" w:rsidR="0041528B" w:rsidRPr="00FE17E7" w:rsidRDefault="0041528B" w:rsidP="007E37F4">
      <w:pPr>
        <w:pStyle w:val="ListParagraph"/>
        <w:numPr>
          <w:ilvl w:val="0"/>
          <w:numId w:val="40"/>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No health-care insurance facilities are given by the bank towards the employees. </w:t>
      </w:r>
    </w:p>
    <w:p w14:paraId="752C3103" w14:textId="67E29F5A" w:rsidR="0041528B" w:rsidRPr="00FE17E7" w:rsidRDefault="0041528B" w:rsidP="007E37F4">
      <w:pPr>
        <w:pStyle w:val="ListParagraph"/>
        <w:numPr>
          <w:ilvl w:val="0"/>
          <w:numId w:val="40"/>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A few branches outside Dhaka don't have a reasonably decent working environment.</w:t>
      </w:r>
    </w:p>
    <w:p w14:paraId="5CF9DBE6" w14:textId="77777777" w:rsidR="00E2531F" w:rsidRDefault="00E2531F">
      <w:pPr>
        <w:jc w:val="center"/>
        <w:rPr>
          <w:rFonts w:ascii="Times New Roman" w:hAnsi="Times New Roman" w:cs="Times New Roman"/>
          <w:b/>
          <w:sz w:val="28"/>
          <w:szCs w:val="28"/>
        </w:rPr>
      </w:pPr>
    </w:p>
    <w:p w14:paraId="7875F6A5" w14:textId="77777777" w:rsidR="00E2531F" w:rsidRDefault="00E2531F">
      <w:pPr>
        <w:jc w:val="center"/>
        <w:rPr>
          <w:rFonts w:ascii="Times New Roman" w:hAnsi="Times New Roman" w:cs="Times New Roman"/>
          <w:b/>
          <w:sz w:val="28"/>
          <w:szCs w:val="28"/>
        </w:rPr>
      </w:pPr>
    </w:p>
    <w:p w14:paraId="60840DF4" w14:textId="77777777" w:rsidR="00E2531F" w:rsidRDefault="00E2531F">
      <w:pPr>
        <w:jc w:val="center"/>
        <w:rPr>
          <w:rFonts w:ascii="Times New Roman" w:hAnsi="Times New Roman" w:cs="Times New Roman"/>
          <w:b/>
          <w:sz w:val="28"/>
          <w:szCs w:val="28"/>
        </w:rPr>
      </w:pPr>
    </w:p>
    <w:p w14:paraId="3BD96AA3" w14:textId="3DEE97DE" w:rsidR="007E37F4" w:rsidRDefault="002F76DE">
      <w:pPr>
        <w:rPr>
          <w:rFonts w:ascii="Times New Roman" w:hAnsi="Times New Roman" w:cs="Times New Roman"/>
          <w:b/>
          <w:sz w:val="28"/>
          <w:szCs w:val="28"/>
        </w:rPr>
      </w:pPr>
      <w:r>
        <w:rPr>
          <w:rFonts w:ascii="Adobe Garamond Pro Bold" w:eastAsiaTheme="majorEastAsia" w:hAnsi="Adobe Garamond Pro Bold" w:cstheme="majorBidi"/>
          <w:b/>
          <w:noProof/>
          <w:color w:val="1F4E79" w:themeColor="accent1" w:themeShade="80"/>
          <w:sz w:val="40"/>
          <w:szCs w:val="32"/>
        </w:rPr>
        <w:lastRenderedPageBreak/>
        <w:drawing>
          <wp:anchor distT="0" distB="0" distL="114300" distR="114300" simplePos="0" relativeHeight="251692032" behindDoc="0" locked="0" layoutInCell="1" allowOverlap="1" wp14:anchorId="4AD30A89" wp14:editId="632B7B5D">
            <wp:simplePos x="0" y="0"/>
            <wp:positionH relativeFrom="margin">
              <wp:align>right</wp:align>
            </wp:positionH>
            <wp:positionV relativeFrom="paragraph">
              <wp:posOffset>3619500</wp:posOffset>
            </wp:positionV>
            <wp:extent cx="5943600" cy="3543300"/>
            <wp:effectExtent l="0" t="0" r="0" b="0"/>
            <wp:wrapThrough wrapText="bothSides">
              <wp:wrapPolygon edited="0">
                <wp:start x="0" y="0"/>
                <wp:lineTo x="0" y="21484"/>
                <wp:lineTo x="21531" y="21484"/>
                <wp:lineTo x="21531" y="0"/>
                <wp:lineTo x="0" y="0"/>
              </wp:wrapPolygon>
            </wp:wrapThrough>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920_n.jpg"/>
                    <pic:cNvPicPr/>
                  </pic:nvPicPr>
                  <pic:blipFill>
                    <a:blip r:embed="rId28">
                      <a:extLst>
                        <a:ext uri="{28A0092B-C50C-407E-A947-70E740481C1C}">
                          <a14:useLocalDpi xmlns:a14="http://schemas.microsoft.com/office/drawing/2010/main" val="0"/>
                        </a:ext>
                      </a:extLst>
                    </a:blip>
                    <a:stretch>
                      <a:fillRect/>
                    </a:stretch>
                  </pic:blipFill>
                  <pic:spPr>
                    <a:xfrm>
                      <a:off x="0" y="0"/>
                      <a:ext cx="5943600" cy="35433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1A8A9ECC" wp14:editId="7CC964CB">
                <wp:simplePos x="0" y="0"/>
                <wp:positionH relativeFrom="margin">
                  <wp:align>center</wp:align>
                </wp:positionH>
                <wp:positionV relativeFrom="margin">
                  <wp:posOffset>381000</wp:posOffset>
                </wp:positionV>
                <wp:extent cx="5734050" cy="3257550"/>
                <wp:effectExtent l="0" t="0" r="19050" b="19050"/>
                <wp:wrapSquare wrapText="bothSides"/>
                <wp:docPr id="14" name="Rectangle 14"/>
                <wp:cNvGraphicFramePr/>
                <a:graphic xmlns:a="http://schemas.openxmlformats.org/drawingml/2006/main">
                  <a:graphicData uri="http://schemas.microsoft.com/office/word/2010/wordprocessingShape">
                    <wps:wsp>
                      <wps:cNvSpPr/>
                      <wps:spPr>
                        <a:xfrm>
                          <a:off x="0" y="0"/>
                          <a:ext cx="5734050" cy="3257550"/>
                        </a:xfrm>
                        <a:prstGeom prst="rect">
                          <a:avLst/>
                        </a:prstGeom>
                      </wps:spPr>
                      <wps:style>
                        <a:lnRef idx="2">
                          <a:schemeClr val="accent2"/>
                        </a:lnRef>
                        <a:fillRef idx="1">
                          <a:schemeClr val="lt1"/>
                        </a:fillRef>
                        <a:effectRef idx="0">
                          <a:schemeClr val="accent2"/>
                        </a:effectRef>
                        <a:fontRef idx="minor">
                          <a:schemeClr val="dk1"/>
                        </a:fontRef>
                      </wps:style>
                      <wps:txbx>
                        <w:txbxContent>
                          <w:p w14:paraId="006E283A" w14:textId="77777777" w:rsidR="00FB2A06" w:rsidRPr="002E1F1B" w:rsidRDefault="00FB2A06" w:rsidP="002E1F1B">
                            <w:pPr>
                              <w:jc w:val="center"/>
                              <w:rPr>
                                <w:rFonts w:ascii="Adobe Garamond Pro Bold" w:hAnsi="Adobe Garamond Pro Bold" w:cs="Times New Roman"/>
                                <w:color w:val="000000" w:themeColor="text1"/>
                                <w:sz w:val="7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1F1B">
                              <w:rPr>
                                <w:rFonts w:ascii="Adobe Garamond Pro Bold" w:hAnsi="Adobe Garamond Pro Bold" w:cs="Times New Roman"/>
                                <w:color w:val="000000" w:themeColor="text1"/>
                                <w:sz w:val="7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5</w:t>
                            </w:r>
                          </w:p>
                          <w:p w14:paraId="1D09DBC4" w14:textId="77777777" w:rsidR="00FB2A06" w:rsidRPr="00B055B1" w:rsidRDefault="00FB2A06" w:rsidP="002E1F1B">
                            <w:pPr>
                              <w:jc w:val="center"/>
                              <w:rPr>
                                <w:rFonts w:ascii="Cambria" w:hAnsi="Cambria" w:cs="Times New Roman"/>
                                <w:b/>
                                <w:color w:val="E7E6E6" w:themeColor="background2"/>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pPr>
                            <w:r w:rsidRPr="00B055B1">
                              <w:rPr>
                                <w:rFonts w:ascii="Cambria" w:hAnsi="Cambria" w:cs="Times New Roman"/>
                                <w:b/>
                                <w:color w:val="E7E6E6" w:themeColor="background2"/>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t>Recommendations and Conclusion</w:t>
                            </w:r>
                          </w:p>
                          <w:p w14:paraId="1E40A581" w14:textId="77777777" w:rsidR="00FB2A06" w:rsidRPr="002E1F1B" w:rsidRDefault="00FB2A06" w:rsidP="002E1F1B">
                            <w:pPr>
                              <w:jc w:val="center"/>
                              <w:rPr>
                                <w:b/>
                                <w:color w:val="E7E6E6" w:themeColor="background2"/>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1A8A9ECC" id="Rectangle 14" o:spid="_x0000_s1036" style="position:absolute;margin-left:0;margin-top:30pt;width:451.5pt;height:256.5pt;z-index:251661312;visibility:visible;mso-wrap-style:square;mso-height-percent:0;mso-wrap-distance-left:9pt;mso-wrap-distance-top:0;mso-wrap-distance-right:9pt;mso-wrap-distance-bottom:0;mso-position-horizontal:center;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" fillcolor="white [3201]" strokecolor="#ed7d31 [3205]" strokeweight="1pt">
                <v:textbox>
                  <w:txbxContent>
                    <w:p w14:paraId="006E283A" w14:textId="77777777" w:rsidR="00FB2A06" w:rsidRPr="002E1F1B" w:rsidRDefault="00FB2A06" w:rsidP="002E1F1B">
                      <w:pPr>
                        <w:jc w:val="center"/>
                        <w:rPr>
                          <w:rFonts w:ascii="Adobe Garamond Pro Bold" w:hAnsi="Adobe Garamond Pro Bold" w:cs="Times New Roman"/>
                          <w:color w:val="000000" w:themeColor="text1"/>
                          <w:sz w:val="7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1F1B">
                        <w:rPr>
                          <w:rFonts w:ascii="Adobe Garamond Pro Bold" w:hAnsi="Adobe Garamond Pro Bold" w:cs="Times New Roman"/>
                          <w:color w:val="000000" w:themeColor="text1"/>
                          <w:sz w:val="7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5</w:t>
                      </w:r>
                    </w:p>
                    <w:p w14:paraId="1D09DBC4" w14:textId="77777777" w:rsidR="00FB2A06" w:rsidRPr="00B055B1" w:rsidRDefault="00FB2A06" w:rsidP="002E1F1B">
                      <w:pPr>
                        <w:jc w:val="center"/>
                        <w:rPr>
                          <w:rFonts w:ascii="Cambria" w:hAnsi="Cambria" w:cs="Times New Roman"/>
                          <w:b/>
                          <w:color w:val="E7E6E6" w:themeColor="background2"/>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pPr>
                      <w:r w:rsidRPr="00B055B1">
                        <w:rPr>
                          <w:rFonts w:ascii="Cambria" w:hAnsi="Cambria" w:cs="Times New Roman"/>
                          <w:b/>
                          <w:color w:val="E7E6E6" w:themeColor="background2"/>
                          <w:spacing w:val="10"/>
                          <w:sz w:val="96"/>
                          <w:szCs w:val="28"/>
                          <w14:shadow w14:blurRad="63500" w14:dist="50800" w14:dir="13500000" w14:sx="0" w14:sy="0" w14:kx="0" w14:ky="0" w14:algn="none">
                            <w14:srgbClr w14:val="000000">
                              <w14:alpha w14:val="50000"/>
                            </w14:srgbClr>
                          </w14:shadow>
                          <w14:textOutline w14:w="9525" w14:cap="flat" w14:cmpd="sng" w14:algn="ctr">
                            <w14:solidFill>
                              <w14:schemeClr w14:val="tx1"/>
                            </w14:solidFill>
                            <w14:prstDash w14:val="solid"/>
                            <w14:round/>
                          </w14:textOutline>
                        </w:rPr>
                        <w:t>Recommendations and Conclusion</w:t>
                      </w:r>
                    </w:p>
                    <w:p w14:paraId="1E40A581" w14:textId="77777777" w:rsidR="00FB2A06" w:rsidRPr="002E1F1B" w:rsidRDefault="00FB2A06" w:rsidP="002E1F1B">
                      <w:pPr>
                        <w:jc w:val="center"/>
                        <w:rPr>
                          <w:b/>
                          <w:color w:val="E7E6E6" w:themeColor="background2"/>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v:textbox>
                <w10:wrap type="square" anchorx="margin" anchory="margin"/>
              </v:rect>
            </w:pict>
          </mc:Fallback>
        </mc:AlternateContent>
      </w:r>
    </w:p>
    <w:p w14:paraId="0F66F985" w14:textId="1A3CE84E" w:rsidR="00E2531F" w:rsidRDefault="00E2531F" w:rsidP="00130E7D">
      <w:pPr>
        <w:rPr>
          <w:rFonts w:ascii="Times New Roman" w:hAnsi="Times New Roman" w:cs="Times New Roman"/>
          <w:b/>
          <w:sz w:val="28"/>
          <w:szCs w:val="28"/>
        </w:rPr>
      </w:pPr>
    </w:p>
    <w:p w14:paraId="1EDCCDED" w14:textId="3020D1D7" w:rsidR="00E2531F" w:rsidRDefault="00E2531F">
      <w:pPr>
        <w:jc w:val="center"/>
        <w:rPr>
          <w:rFonts w:ascii="Times New Roman" w:hAnsi="Times New Roman" w:cs="Times New Roman"/>
          <w:b/>
          <w:sz w:val="28"/>
          <w:szCs w:val="28"/>
        </w:rPr>
      </w:pPr>
    </w:p>
    <w:p w14:paraId="068261DA" w14:textId="216D86E3" w:rsidR="000F19C3" w:rsidRPr="00D4194D" w:rsidRDefault="000F19C3" w:rsidP="00953B17">
      <w:pPr>
        <w:pStyle w:val="Heading1"/>
        <w:spacing w:line="360" w:lineRule="auto"/>
        <w:jc w:val="center"/>
        <w:rPr>
          <w:rFonts w:ascii="Times New Roman" w:hAnsi="Times New Roman" w:cs="Times New Roman"/>
          <w:b/>
          <w:color w:val="1F4E79" w:themeColor="accent1" w:themeShade="80"/>
          <w:sz w:val="36"/>
        </w:rPr>
      </w:pPr>
      <w:bookmarkStart w:id="71" w:name="_Toc531413431"/>
      <w:r w:rsidRPr="00D4194D">
        <w:rPr>
          <w:rFonts w:ascii="Times New Roman" w:hAnsi="Times New Roman" w:cs="Times New Roman"/>
          <w:b/>
          <w:color w:val="1F4E79" w:themeColor="accent1" w:themeShade="80"/>
          <w:sz w:val="36"/>
        </w:rPr>
        <w:lastRenderedPageBreak/>
        <w:t>Recommendations</w:t>
      </w:r>
      <w:bookmarkEnd w:id="71"/>
    </w:p>
    <w:p w14:paraId="7C0B88A8" w14:textId="69108EF8" w:rsidR="00276247" w:rsidRPr="00FE17E7" w:rsidRDefault="00276247" w:rsidP="0067627D">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To guarantee appropriate clients loyalty, benefit, chronicle</w:t>
      </w:r>
      <w:r w:rsidR="00FE17E7" w:rsidRPr="00FE17E7">
        <w:rPr>
          <w:rFonts w:ascii="Times New Roman" w:hAnsi="Times New Roman" w:cs="Times New Roman"/>
          <w:sz w:val="24"/>
          <w:szCs w:val="28"/>
        </w:rPr>
        <w:t>,</w:t>
      </w:r>
      <w:r w:rsidRPr="00FE17E7">
        <w:rPr>
          <w:rFonts w:ascii="Times New Roman" w:hAnsi="Times New Roman" w:cs="Times New Roman"/>
          <w:sz w:val="24"/>
          <w:szCs w:val="28"/>
        </w:rPr>
        <w:t xml:space="preserve"> per annum target objective and for some other vital points of interest for service satisfaction is relies upon the </w:t>
      </w:r>
      <w:r w:rsidR="00FE17E7" w:rsidRPr="00FE17E7">
        <w:rPr>
          <w:rFonts w:ascii="Times New Roman" w:hAnsi="Times New Roman" w:cs="Times New Roman"/>
          <w:sz w:val="24"/>
          <w:szCs w:val="28"/>
        </w:rPr>
        <w:t>motivation</w:t>
      </w:r>
      <w:r w:rsidRPr="00FE17E7">
        <w:rPr>
          <w:rFonts w:ascii="Times New Roman" w:hAnsi="Times New Roman" w:cs="Times New Roman"/>
          <w:sz w:val="24"/>
          <w:szCs w:val="28"/>
        </w:rPr>
        <w:t xml:space="preserve"> of the employees. HR of the SIBL ought to entirely direct the motivational factors to their employee's so that they can get the job satisfaction. In this short period of the 12-week internship program, I personally observe some shortcoming of social Islami bank ltd. </w:t>
      </w:r>
    </w:p>
    <w:p w14:paraId="6CA60700" w14:textId="13818790" w:rsidR="00276247" w:rsidRPr="00FE17E7" w:rsidRDefault="0041528B" w:rsidP="0067627D">
      <w:pPr>
        <w:spacing w:line="360" w:lineRule="auto"/>
        <w:jc w:val="both"/>
        <w:rPr>
          <w:rFonts w:ascii="Times New Roman" w:hAnsi="Times New Roman" w:cs="Times New Roman"/>
          <w:sz w:val="24"/>
          <w:szCs w:val="28"/>
        </w:rPr>
      </w:pPr>
      <w:r w:rsidRPr="00FE17E7">
        <w:rPr>
          <w:rFonts w:ascii="Times New Roman" w:hAnsi="Times New Roman" w:cs="Times New Roman"/>
          <w:sz w:val="24"/>
          <w:szCs w:val="28"/>
        </w:rPr>
        <w:t>At this chapter, I want to suggest some solutions based on my theoretical knowledge to improve the</w:t>
      </w:r>
      <w:r w:rsidR="00E47D64" w:rsidRPr="00FE17E7">
        <w:rPr>
          <w:rFonts w:ascii="Times New Roman" w:hAnsi="Times New Roman" w:cs="Times New Roman"/>
          <w:sz w:val="24"/>
          <w:szCs w:val="28"/>
        </w:rPr>
        <w:t xml:space="preserve"> problems that I had shown before in the findings of the report. This suggestion will help to improve the conditions and works for the betterment of the company. Human resource managers of Social Islami Bank Limited have to pay attention carefully at this solutions if possible to improve their employee motivation strategy more.</w:t>
      </w:r>
    </w:p>
    <w:p w14:paraId="7606AAA3" w14:textId="12B38DC2" w:rsidR="00276247" w:rsidRPr="00FE17E7" w:rsidRDefault="00276247" w:rsidP="007E37F4">
      <w:pPr>
        <w:pStyle w:val="ListParagraph"/>
        <w:numPr>
          <w:ilvl w:val="0"/>
          <w:numId w:val="41"/>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SIBL should prepare its new employees from expert training schools like Bangladesh Bank, Bangladesh Institute of Bank Management (BIBM) or they should build a specialized training center to train a</w:t>
      </w:r>
      <w:r w:rsidR="00121E7F" w:rsidRPr="00FE17E7">
        <w:rPr>
          <w:rFonts w:ascii="Times New Roman" w:hAnsi="Times New Roman" w:cs="Times New Roman"/>
          <w:sz w:val="24"/>
          <w:szCs w:val="28"/>
        </w:rPr>
        <w:t>nd motivate their new employees</w:t>
      </w:r>
    </w:p>
    <w:p w14:paraId="7081A622" w14:textId="46626F74" w:rsidR="00276247" w:rsidRPr="00FE17E7" w:rsidRDefault="00276247" w:rsidP="007E37F4">
      <w:pPr>
        <w:pStyle w:val="ListParagraph"/>
        <w:numPr>
          <w:ilvl w:val="0"/>
          <w:numId w:val="41"/>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Officials who are engaged with Client Administrations ought to be prepared legitimately. Since some time employees can't give legitimate</w:t>
      </w:r>
      <w:r w:rsidR="00121E7F" w:rsidRPr="00FE17E7">
        <w:rPr>
          <w:rFonts w:ascii="Times New Roman" w:hAnsi="Times New Roman" w:cs="Times New Roman"/>
          <w:sz w:val="24"/>
          <w:szCs w:val="28"/>
        </w:rPr>
        <w:t xml:space="preserve"> solutions to client problems. </w:t>
      </w:r>
    </w:p>
    <w:p w14:paraId="05A43E19" w14:textId="3234A478" w:rsidR="00276247" w:rsidRPr="00FE17E7" w:rsidRDefault="00276247" w:rsidP="007E37F4">
      <w:pPr>
        <w:pStyle w:val="ListParagraph"/>
        <w:numPr>
          <w:ilvl w:val="0"/>
          <w:numId w:val="41"/>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The allowances provided for the house rent should be revalued according to </w:t>
      </w:r>
      <w:r w:rsidR="00121E7F" w:rsidRPr="00FE17E7">
        <w:rPr>
          <w:rFonts w:ascii="Times New Roman" w:hAnsi="Times New Roman" w:cs="Times New Roman"/>
          <w:sz w:val="24"/>
          <w:szCs w:val="28"/>
        </w:rPr>
        <w:t xml:space="preserve">the present market conditions. </w:t>
      </w:r>
    </w:p>
    <w:p w14:paraId="53327294" w14:textId="6B8C8CB8" w:rsidR="00276247" w:rsidRPr="00FE17E7" w:rsidRDefault="00276247" w:rsidP="007E37F4">
      <w:pPr>
        <w:pStyle w:val="ListParagraph"/>
        <w:numPr>
          <w:ilvl w:val="0"/>
          <w:numId w:val="41"/>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SIBL should create a completely computerized banking exercise, online websites, and portals to get all the notices to create a hassle-free salary withdrawal situation for the employee</w:t>
      </w:r>
      <w:r w:rsidR="00121E7F" w:rsidRPr="00FE17E7">
        <w:rPr>
          <w:rFonts w:ascii="Times New Roman" w:hAnsi="Times New Roman" w:cs="Times New Roman"/>
          <w:sz w:val="24"/>
          <w:szCs w:val="28"/>
        </w:rPr>
        <w:t xml:space="preserve"> and achieve consumer loyalty. </w:t>
      </w:r>
    </w:p>
    <w:p w14:paraId="4785064D" w14:textId="622F43A2" w:rsidR="00276247" w:rsidRPr="00FE17E7" w:rsidRDefault="00276247" w:rsidP="007E37F4">
      <w:pPr>
        <w:pStyle w:val="ListParagraph"/>
        <w:numPr>
          <w:ilvl w:val="0"/>
          <w:numId w:val="41"/>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Participation in the decision making of each level m</w:t>
      </w:r>
      <w:r w:rsidR="00121E7F" w:rsidRPr="00FE17E7">
        <w:rPr>
          <w:rFonts w:ascii="Times New Roman" w:hAnsi="Times New Roman" w:cs="Times New Roman"/>
          <w:sz w:val="24"/>
          <w:szCs w:val="28"/>
        </w:rPr>
        <w:t xml:space="preserve">anager ought to be guaranteed. </w:t>
      </w:r>
    </w:p>
    <w:p w14:paraId="68E746BE" w14:textId="36C3132D" w:rsidR="00276247" w:rsidRPr="00FE17E7" w:rsidRDefault="00276247" w:rsidP="007E37F4">
      <w:pPr>
        <w:pStyle w:val="ListParagraph"/>
        <w:numPr>
          <w:ilvl w:val="0"/>
          <w:numId w:val="41"/>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Employees ought to have the chance to vote in favor of c</w:t>
      </w:r>
      <w:r w:rsidR="00121E7F" w:rsidRPr="00FE17E7">
        <w:rPr>
          <w:rFonts w:ascii="Times New Roman" w:hAnsi="Times New Roman" w:cs="Times New Roman"/>
          <w:sz w:val="24"/>
          <w:szCs w:val="28"/>
        </w:rPr>
        <w:t xml:space="preserve">hoosing their own CBA pioneer. </w:t>
      </w:r>
    </w:p>
    <w:p w14:paraId="72220A22" w14:textId="5AF862F4" w:rsidR="00276247" w:rsidRPr="00FE17E7" w:rsidRDefault="00276247" w:rsidP="007E37F4">
      <w:pPr>
        <w:pStyle w:val="ListParagraph"/>
        <w:numPr>
          <w:ilvl w:val="0"/>
          <w:numId w:val="41"/>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lastRenderedPageBreak/>
        <w:t>The number of e</w:t>
      </w:r>
      <w:r w:rsidR="00121E7F" w:rsidRPr="00FE17E7">
        <w:rPr>
          <w:rFonts w:ascii="Times New Roman" w:hAnsi="Times New Roman" w:cs="Times New Roman"/>
          <w:sz w:val="24"/>
          <w:szCs w:val="28"/>
        </w:rPr>
        <w:t xml:space="preserve">mployees needs to be enhanced. </w:t>
      </w:r>
    </w:p>
    <w:p w14:paraId="5543C131" w14:textId="3F3BBCB0" w:rsidR="00276247" w:rsidRPr="00FE17E7" w:rsidRDefault="00276247" w:rsidP="007E37F4">
      <w:pPr>
        <w:pStyle w:val="ListParagraph"/>
        <w:numPr>
          <w:ilvl w:val="0"/>
          <w:numId w:val="41"/>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Loan methodology need to be adaptable for the employees. For example, Vehicle credits, house credits, SME credits, marriage loans and so on. </w:t>
      </w:r>
    </w:p>
    <w:p w14:paraId="23574979" w14:textId="2A8EEF63" w:rsidR="00276247" w:rsidRPr="00FE17E7" w:rsidRDefault="00276247" w:rsidP="007E37F4">
      <w:pPr>
        <w:pStyle w:val="ListParagraph"/>
        <w:numPr>
          <w:ilvl w:val="0"/>
          <w:numId w:val="41"/>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Social Islami Bank </w:t>
      </w:r>
      <w:r w:rsidR="00121E7F" w:rsidRPr="00FE17E7">
        <w:rPr>
          <w:rFonts w:ascii="Times New Roman" w:hAnsi="Times New Roman" w:cs="Times New Roman"/>
          <w:sz w:val="24"/>
          <w:szCs w:val="28"/>
        </w:rPr>
        <w:t>should</w:t>
      </w:r>
      <w:r w:rsidRPr="00FE17E7">
        <w:rPr>
          <w:rFonts w:ascii="Times New Roman" w:hAnsi="Times New Roman" w:cs="Times New Roman"/>
          <w:sz w:val="24"/>
          <w:szCs w:val="28"/>
        </w:rPr>
        <w:t xml:space="preserve"> create a trade union who always work for the employee's satisfaction and their rights.</w:t>
      </w:r>
    </w:p>
    <w:p w14:paraId="59EC46D0" w14:textId="69233489" w:rsidR="00276247" w:rsidRPr="00FE17E7" w:rsidRDefault="00276247" w:rsidP="007E37F4">
      <w:pPr>
        <w:pStyle w:val="ListParagraph"/>
        <w:numPr>
          <w:ilvl w:val="0"/>
          <w:numId w:val="41"/>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Lobbying in the recruitment p</w:t>
      </w:r>
      <w:r w:rsidR="00121E7F" w:rsidRPr="00FE17E7">
        <w:rPr>
          <w:rFonts w:ascii="Times New Roman" w:hAnsi="Times New Roman" w:cs="Times New Roman"/>
          <w:sz w:val="24"/>
          <w:szCs w:val="28"/>
        </w:rPr>
        <w:t xml:space="preserve">rocess ought to be diminished. </w:t>
      </w:r>
    </w:p>
    <w:p w14:paraId="1E4EEAA0" w14:textId="1C6E7C7A" w:rsidR="007E37F4" w:rsidRPr="00FE17E7" w:rsidRDefault="00276247" w:rsidP="0067627D">
      <w:pPr>
        <w:pStyle w:val="ListParagraph"/>
        <w:numPr>
          <w:ilvl w:val="0"/>
          <w:numId w:val="41"/>
        </w:numPr>
        <w:spacing w:line="480" w:lineRule="auto"/>
        <w:jc w:val="both"/>
        <w:rPr>
          <w:rFonts w:ascii="Times New Roman" w:hAnsi="Times New Roman" w:cs="Times New Roman"/>
          <w:sz w:val="24"/>
          <w:szCs w:val="28"/>
        </w:rPr>
      </w:pPr>
      <w:r w:rsidRPr="00FE17E7">
        <w:rPr>
          <w:rFonts w:ascii="Times New Roman" w:hAnsi="Times New Roman" w:cs="Times New Roman"/>
          <w:sz w:val="24"/>
          <w:szCs w:val="28"/>
        </w:rPr>
        <w:t xml:space="preserve">Survey on employee motivation ought to be directed by the HR division based on one year or a half-yearly basis. </w:t>
      </w:r>
    </w:p>
    <w:p w14:paraId="543F88C3" w14:textId="00C5585C" w:rsidR="000F19C3" w:rsidRPr="00FE17E7" w:rsidRDefault="00121E7F" w:rsidP="007E37F4">
      <w:pPr>
        <w:pStyle w:val="Heading1"/>
        <w:spacing w:line="360" w:lineRule="auto"/>
        <w:jc w:val="center"/>
        <w:rPr>
          <w:rFonts w:ascii="Times New Roman" w:hAnsi="Times New Roman" w:cs="Times New Roman"/>
          <w:b/>
          <w:color w:val="1F4E79" w:themeColor="accent1" w:themeShade="80"/>
          <w:sz w:val="36"/>
        </w:rPr>
      </w:pPr>
      <w:bookmarkStart w:id="72" w:name="_Toc531413432"/>
      <w:r w:rsidRPr="00FE17E7">
        <w:rPr>
          <w:rFonts w:ascii="Times New Roman" w:hAnsi="Times New Roman" w:cs="Times New Roman"/>
          <w:b/>
          <w:color w:val="1F4E79" w:themeColor="accent1" w:themeShade="80"/>
          <w:sz w:val="36"/>
        </w:rPr>
        <w:t>Conclusion</w:t>
      </w:r>
      <w:bookmarkEnd w:id="72"/>
    </w:p>
    <w:p w14:paraId="67414C50" w14:textId="07DDDB2D" w:rsidR="007E37F4" w:rsidRPr="00FE17E7" w:rsidRDefault="007E37F4" w:rsidP="007E37F4">
      <w:pPr>
        <w:spacing w:line="360" w:lineRule="auto"/>
        <w:jc w:val="both"/>
        <w:rPr>
          <w:rFonts w:ascii="Times New Roman" w:hAnsi="Times New Roman" w:cs="Times New Roman"/>
          <w:sz w:val="24"/>
        </w:rPr>
      </w:pPr>
      <w:r w:rsidRPr="00FE17E7">
        <w:rPr>
          <w:rFonts w:ascii="Times New Roman" w:hAnsi="Times New Roman" w:cs="Times New Roman"/>
          <w:sz w:val="24"/>
        </w:rPr>
        <w:t xml:space="preserve">Employee motivation is the dimension of vitality, responsiveness, and innovativeness that an organization's workers convey to their jobs. Regardless of whether the economy is developing or shrinking, discovering approaches to persuade employees is dependably a Human Resource division's concern. Contending speculations stress either incentives or employee association (strengthening). Employee motivation can some of the time be especially risky for small companies. The proprietor has frequently invested years assembling an organization hands-on and along these lines thinks that it’s hard to designate significant obligations to other people. However, business owners ought to be aware of such traps: the impacts of low employee motivation on independent ventures can be destructive. Such issues incorporate complacency, lack of engagement, even far-reaching dissatisfaction. Such states of mind can cumulate into emergencies. </w:t>
      </w:r>
    </w:p>
    <w:p w14:paraId="5176E000" w14:textId="1DCB03AB" w:rsidR="007E37F4" w:rsidRPr="00FE17E7" w:rsidRDefault="007E37F4" w:rsidP="007E37F4">
      <w:pPr>
        <w:spacing w:line="360" w:lineRule="auto"/>
        <w:jc w:val="both"/>
        <w:rPr>
          <w:rFonts w:ascii="Times New Roman" w:hAnsi="Times New Roman" w:cs="Times New Roman"/>
          <w:sz w:val="24"/>
        </w:rPr>
      </w:pPr>
      <w:r w:rsidRPr="00FE17E7">
        <w:rPr>
          <w:rFonts w:ascii="Times New Roman" w:hAnsi="Times New Roman" w:cs="Times New Roman"/>
          <w:sz w:val="24"/>
        </w:rPr>
        <w:t xml:space="preserve">Social Islami Bank Limited gives a perfect environment to employee motivation: employees see the consequences of their commitments straightforwardly. Criticism is quickly taken into consideration. An expert working and motivated workforce of SIBL additionally liberates the directors from everyday errands for considering long-term development. Besides, the substantial and enthusiastic reward of SIBL helps retention of attractive employees. Individuals thrive in innovative work environments and need to have any kind of effect. In a perfect world, very much </w:t>
      </w:r>
      <w:r w:rsidRPr="00FE17E7">
        <w:rPr>
          <w:rFonts w:ascii="Times New Roman" w:hAnsi="Times New Roman" w:cs="Times New Roman"/>
          <w:sz w:val="24"/>
        </w:rPr>
        <w:lastRenderedPageBreak/>
        <w:t>organized reward and acknowledgment projects can build their motivation For SIBL — however, the work circumstance additionally itself will give them a sentiment of achievement.</w:t>
      </w:r>
    </w:p>
    <w:p w14:paraId="10E9188D" w14:textId="43625C65" w:rsidR="003B2D5F" w:rsidRPr="005661D6" w:rsidRDefault="007E37F4" w:rsidP="003B2D5F">
      <w:pPr>
        <w:pStyle w:val="NormalWeb"/>
        <w:shd w:val="clear" w:color="auto" w:fill="FFFFFF"/>
        <w:spacing w:before="0" w:beforeAutospacing="0" w:line="390" w:lineRule="atLeast"/>
        <w:jc w:val="center"/>
        <w:rPr>
          <w:rFonts w:ascii="Cambria" w:hAnsi="Cambria" w:cs="Arial"/>
          <w:b/>
          <w:color w:val="212529"/>
          <w:sz w:val="28"/>
        </w:rPr>
      </w:pPr>
      <w:r w:rsidRPr="005661D6">
        <w:rPr>
          <w:rFonts w:ascii="Cambria" w:hAnsi="Cambria" w:cs="Arial"/>
          <w:b/>
          <w:color w:val="212529"/>
          <w:sz w:val="28"/>
        </w:rPr>
        <w:t>References</w:t>
      </w:r>
    </w:p>
    <w:p w14:paraId="69D33BF7" w14:textId="218FC2B9" w:rsidR="001B623A" w:rsidRPr="007E2E5B" w:rsidRDefault="00A93196" w:rsidP="007E2E5B">
      <w:pPr>
        <w:spacing w:after="0" w:line="480" w:lineRule="auto"/>
        <w:ind w:left="777" w:hanging="720"/>
        <w:jc w:val="both"/>
        <w:rPr>
          <w:rFonts w:ascii="Times New Roman" w:hAnsi="Times New Roman" w:cs="Times New Roman"/>
          <w:sz w:val="24"/>
          <w:szCs w:val="24"/>
        </w:rPr>
      </w:pPr>
      <w:r w:rsidRPr="007E2E5B">
        <w:rPr>
          <w:rFonts w:ascii="Times New Roman" w:hAnsi="Times New Roman" w:cs="Times New Roman"/>
          <w:sz w:val="24"/>
          <w:szCs w:val="24"/>
        </w:rPr>
        <w:t xml:space="preserve">Data from head office and executives of SIBL.and </w:t>
      </w:r>
      <w:r w:rsidR="001B623A" w:rsidRPr="007E2E5B">
        <w:rPr>
          <w:rFonts w:ascii="Times New Roman" w:hAnsi="Times New Roman" w:cs="Times New Roman"/>
          <w:sz w:val="24"/>
          <w:szCs w:val="24"/>
        </w:rPr>
        <w:t>Annual Report “Social Isl</w:t>
      </w:r>
      <w:r w:rsidR="00FE17E7" w:rsidRPr="007E2E5B">
        <w:rPr>
          <w:rFonts w:ascii="Times New Roman" w:hAnsi="Times New Roman" w:cs="Times New Roman"/>
          <w:sz w:val="24"/>
          <w:szCs w:val="24"/>
        </w:rPr>
        <w:t>ami Bank Ltd” Financial year 201</w:t>
      </w:r>
      <w:r w:rsidR="001B623A" w:rsidRPr="007E2E5B">
        <w:rPr>
          <w:rFonts w:ascii="Times New Roman" w:hAnsi="Times New Roman" w:cs="Times New Roman"/>
          <w:sz w:val="24"/>
          <w:szCs w:val="24"/>
        </w:rPr>
        <w:t>6-2017.</w:t>
      </w:r>
    </w:p>
    <w:p w14:paraId="22B3E134" w14:textId="4CB83AE3" w:rsidR="001B623A" w:rsidRPr="007E2E5B" w:rsidRDefault="001B623A" w:rsidP="007E2E5B">
      <w:pPr>
        <w:spacing w:after="0" w:line="480" w:lineRule="auto"/>
        <w:ind w:left="777" w:hanging="720"/>
        <w:jc w:val="both"/>
        <w:rPr>
          <w:rFonts w:ascii="Times New Roman" w:hAnsi="Times New Roman" w:cs="Times New Roman"/>
          <w:sz w:val="24"/>
          <w:szCs w:val="24"/>
        </w:rPr>
      </w:pPr>
      <w:r w:rsidRPr="007E2E5B">
        <w:rPr>
          <w:rFonts w:ascii="Times New Roman" w:hAnsi="Times New Roman" w:cs="Times New Roman"/>
          <w:sz w:val="24"/>
          <w:szCs w:val="24"/>
        </w:rPr>
        <w:t>Human Resource Management –Gary Dessler</w:t>
      </w:r>
      <w:r w:rsidR="00CC2CCB" w:rsidRPr="007E2E5B">
        <w:rPr>
          <w:rFonts w:ascii="Times New Roman" w:hAnsi="Times New Roman" w:cs="Times New Roman"/>
          <w:sz w:val="24"/>
          <w:szCs w:val="24"/>
        </w:rPr>
        <w:t>, 2012</w:t>
      </w:r>
      <w:r w:rsidRPr="007E2E5B">
        <w:rPr>
          <w:rFonts w:ascii="Times New Roman" w:hAnsi="Times New Roman" w:cs="Times New Roman"/>
          <w:sz w:val="24"/>
          <w:szCs w:val="24"/>
        </w:rPr>
        <w:t>, 12th edition, Part-four, p.p-410-490.</w:t>
      </w:r>
    </w:p>
    <w:p w14:paraId="3BA52855" w14:textId="77777777" w:rsidR="001B623A" w:rsidRPr="007E2E5B" w:rsidRDefault="001B623A" w:rsidP="007E2E5B">
      <w:pPr>
        <w:spacing w:after="0" w:line="480" w:lineRule="auto"/>
        <w:ind w:left="777" w:hanging="720"/>
        <w:jc w:val="both"/>
        <w:rPr>
          <w:rFonts w:ascii="Times New Roman" w:hAnsi="Times New Roman" w:cs="Times New Roman"/>
          <w:sz w:val="24"/>
          <w:szCs w:val="24"/>
        </w:rPr>
      </w:pPr>
      <w:r w:rsidRPr="007E2E5B">
        <w:rPr>
          <w:rFonts w:ascii="Times New Roman" w:hAnsi="Times New Roman" w:cs="Times New Roman"/>
          <w:sz w:val="24"/>
          <w:szCs w:val="24"/>
        </w:rPr>
        <w:t>Human Resource Management Policy and Practice: http//www.citehr.com/research.php?</w:t>
      </w:r>
    </w:p>
    <w:p w14:paraId="5B4286A2" w14:textId="5A67F765" w:rsidR="001B623A" w:rsidRPr="007E2E5B" w:rsidRDefault="007969C1" w:rsidP="007E2E5B">
      <w:pPr>
        <w:spacing w:after="0" w:line="480" w:lineRule="auto"/>
        <w:ind w:left="777" w:hanging="720"/>
        <w:jc w:val="both"/>
        <w:rPr>
          <w:rFonts w:ascii="Times New Roman" w:hAnsi="Times New Roman" w:cs="Times New Roman"/>
          <w:sz w:val="24"/>
          <w:szCs w:val="24"/>
        </w:rPr>
      </w:pPr>
      <w:r w:rsidRPr="007E2E5B">
        <w:rPr>
          <w:rFonts w:ascii="Times New Roman" w:hAnsi="Times New Roman" w:cs="Times New Roman"/>
          <w:sz w:val="24"/>
          <w:szCs w:val="24"/>
        </w:rPr>
        <w:t xml:space="preserve">Raymond A Noe, </w:t>
      </w:r>
      <w:r w:rsidR="001B623A" w:rsidRPr="007E2E5B">
        <w:rPr>
          <w:rFonts w:ascii="Times New Roman" w:hAnsi="Times New Roman" w:cs="Times New Roman"/>
          <w:sz w:val="24"/>
          <w:szCs w:val="24"/>
        </w:rPr>
        <w:t>Fundamenta</w:t>
      </w:r>
      <w:r w:rsidR="00CC2CCB" w:rsidRPr="007E2E5B">
        <w:rPr>
          <w:rFonts w:ascii="Times New Roman" w:hAnsi="Times New Roman" w:cs="Times New Roman"/>
          <w:sz w:val="24"/>
          <w:szCs w:val="24"/>
        </w:rPr>
        <w:t>ls of Human Resource Management</w:t>
      </w:r>
      <w:r w:rsidRPr="007E2E5B">
        <w:rPr>
          <w:rFonts w:ascii="Times New Roman" w:hAnsi="Times New Roman" w:cs="Times New Roman"/>
          <w:sz w:val="24"/>
          <w:szCs w:val="24"/>
        </w:rPr>
        <w:t xml:space="preserve">, </w:t>
      </w:r>
      <w:r w:rsidR="007E2E5B" w:rsidRPr="007E2E5B">
        <w:rPr>
          <w:rFonts w:ascii="Times New Roman" w:eastAsia="Arial Unicode MS" w:hAnsi="Times New Roman" w:cs="Times New Roman"/>
          <w:sz w:val="24"/>
          <w:szCs w:val="24"/>
        </w:rPr>
        <w:t>2018</w:t>
      </w:r>
      <w:r w:rsidR="007E2E5B">
        <w:rPr>
          <w:rFonts w:ascii="Times New Roman" w:eastAsia="Arial Unicode MS" w:hAnsi="Times New Roman" w:cs="Times New Roman"/>
          <w:sz w:val="24"/>
          <w:szCs w:val="24"/>
        </w:rPr>
        <w:t xml:space="preserve">, </w:t>
      </w:r>
      <w:r w:rsidRPr="007E2E5B">
        <w:rPr>
          <w:rStyle w:val="bks"/>
          <w:rFonts w:ascii="Times New Roman" w:eastAsia="Arial Unicode MS" w:hAnsi="Times New Roman" w:cs="Times New Roman"/>
          <w:sz w:val="24"/>
          <w:szCs w:val="24"/>
        </w:rPr>
        <w:t>English: Seventh edition</w:t>
      </w:r>
      <w:r w:rsidRPr="007E2E5B">
        <w:rPr>
          <w:rFonts w:ascii="Times New Roman" w:eastAsia="Arial Unicode MS" w:hAnsi="Times New Roman" w:cs="Times New Roman"/>
          <w:sz w:val="24"/>
          <w:szCs w:val="24"/>
        </w:rPr>
        <w:t xml:space="preserve">, </w:t>
      </w:r>
      <w:r w:rsidR="007E2E5B">
        <w:rPr>
          <w:rFonts w:ascii="Times New Roman" w:eastAsia="Arial Unicode MS" w:hAnsi="Times New Roman" w:cs="Times New Roman"/>
          <w:sz w:val="24"/>
          <w:szCs w:val="24"/>
        </w:rPr>
        <w:t>New York, N.Y.</w:t>
      </w:r>
      <w:r w:rsidRPr="007E2E5B">
        <w:rPr>
          <w:rFonts w:ascii="Times New Roman" w:eastAsia="Arial Unicode MS" w:hAnsi="Times New Roman" w:cs="Times New Roman"/>
          <w:sz w:val="24"/>
          <w:szCs w:val="24"/>
        </w:rPr>
        <w:t>:</w:t>
      </w:r>
      <w:r w:rsidR="007E2E5B">
        <w:rPr>
          <w:rFonts w:ascii="Times New Roman" w:eastAsia="Arial Unicode MS" w:hAnsi="Times New Roman" w:cs="Times New Roman"/>
          <w:sz w:val="24"/>
          <w:szCs w:val="24"/>
        </w:rPr>
        <w:t xml:space="preserve"> McGraw-Hill Education </w:t>
      </w:r>
    </w:p>
    <w:p w14:paraId="3EF2B2E8" w14:textId="783928B2" w:rsidR="007626D7" w:rsidRPr="007E2E5B" w:rsidRDefault="00CD4092" w:rsidP="007E2E5B">
      <w:pPr>
        <w:pStyle w:val="Heading2"/>
        <w:spacing w:before="0" w:line="480" w:lineRule="auto"/>
        <w:ind w:left="777" w:hanging="720"/>
        <w:rPr>
          <w:rFonts w:ascii="Times New Roman" w:hAnsi="Times New Roman" w:cs="Times New Roman"/>
          <w:color w:val="auto"/>
          <w:sz w:val="24"/>
          <w:szCs w:val="24"/>
        </w:rPr>
      </w:pPr>
      <w:hyperlink r:id="rId29" w:anchor="!" w:history="1">
        <w:r w:rsidR="007626D7" w:rsidRPr="007E2E5B">
          <w:rPr>
            <w:rStyle w:val="text"/>
            <w:rFonts w:ascii="Times New Roman" w:hAnsi="Times New Roman" w:cs="Times New Roman"/>
            <w:color w:val="auto"/>
            <w:sz w:val="24"/>
            <w:szCs w:val="24"/>
          </w:rPr>
          <w:t>J. Richard Hackman</w:t>
        </w:r>
      </w:hyperlink>
      <w:r w:rsidR="00A65812" w:rsidRPr="007E2E5B">
        <w:rPr>
          <w:rFonts w:ascii="Times New Roman" w:hAnsi="Times New Roman" w:cs="Times New Roman"/>
          <w:color w:val="auto"/>
          <w:sz w:val="24"/>
          <w:szCs w:val="24"/>
        </w:rPr>
        <w:t>, Oldham GR. </w:t>
      </w:r>
      <w:hyperlink r:id="rId30" w:history="1">
        <w:r w:rsidR="00A65812" w:rsidRPr="007E2E5B">
          <w:rPr>
            <w:rStyle w:val="Hyperlink"/>
            <w:rFonts w:ascii="Times New Roman" w:hAnsi="Times New Roman" w:cs="Times New Roman"/>
            <w:iCs/>
            <w:color w:val="auto"/>
            <w:sz w:val="24"/>
            <w:szCs w:val="24"/>
            <w:u w:val="none"/>
          </w:rPr>
          <w:t>Motivation through the design of work: Test of a theory</w:t>
        </w:r>
      </w:hyperlink>
      <w:r w:rsidR="00A65812" w:rsidRPr="007E2E5B">
        <w:rPr>
          <w:rFonts w:ascii="Times New Roman" w:hAnsi="Times New Roman" w:cs="Times New Roman"/>
          <w:color w:val="auto"/>
          <w:sz w:val="24"/>
          <w:szCs w:val="24"/>
        </w:rPr>
        <w:t xml:space="preserve">. Organizational Behavior and Human Performance. </w:t>
      </w:r>
      <w:r w:rsidR="008C5F43" w:rsidRPr="007E2E5B">
        <w:rPr>
          <w:rFonts w:ascii="Times New Roman" w:hAnsi="Times New Roman" w:cs="Times New Roman"/>
          <w:color w:val="auto"/>
          <w:sz w:val="24"/>
          <w:szCs w:val="24"/>
        </w:rPr>
        <w:t>2006</w:t>
      </w:r>
      <w:r w:rsidR="00A65812" w:rsidRPr="007E2E5B">
        <w:rPr>
          <w:rFonts w:ascii="Times New Roman" w:hAnsi="Times New Roman" w:cs="Times New Roman"/>
          <w:color w:val="auto"/>
          <w:sz w:val="24"/>
          <w:szCs w:val="24"/>
        </w:rPr>
        <w:t xml:space="preserve">: 16: 250-279. </w:t>
      </w:r>
      <w:r w:rsidR="00A65812" w:rsidRPr="007E2E5B">
        <w:rPr>
          <w:rFonts w:ascii="Times New Roman" w:hAnsi="Times New Roman" w:cs="Times New Roman"/>
          <w:bCs/>
          <w:color w:val="auto"/>
          <w:sz w:val="24"/>
          <w:szCs w:val="24"/>
        </w:rPr>
        <w:t xml:space="preserve">Edgar Pierce Professor of Social and Organizational Psychology, </w:t>
      </w:r>
      <w:r w:rsidR="00A65812" w:rsidRPr="007E2E5B">
        <w:rPr>
          <w:rFonts w:ascii="Times New Roman" w:hAnsi="Times New Roman" w:cs="Times New Roman"/>
          <w:color w:val="auto"/>
          <w:sz w:val="24"/>
          <w:szCs w:val="24"/>
        </w:rPr>
        <w:t>Department of Psychology, 33 Kirkland St., Harvard University, Cambridge, MA 02138</w:t>
      </w:r>
    </w:p>
    <w:p w14:paraId="4A85ABAF" w14:textId="7DF8B0B4" w:rsidR="00F243CB" w:rsidRPr="007E2E5B" w:rsidRDefault="00F243CB" w:rsidP="007E2E5B">
      <w:pPr>
        <w:spacing w:after="0" w:line="480" w:lineRule="auto"/>
        <w:ind w:left="777" w:hanging="720"/>
        <w:jc w:val="both"/>
        <w:rPr>
          <w:rFonts w:ascii="Times New Roman" w:hAnsi="Times New Roman" w:cs="Times New Roman"/>
          <w:sz w:val="24"/>
          <w:szCs w:val="24"/>
        </w:rPr>
      </w:pPr>
      <w:r w:rsidRPr="007E2E5B">
        <w:rPr>
          <w:rFonts w:ascii="Times New Roman" w:hAnsi="Times New Roman" w:cs="Times New Roman"/>
          <w:sz w:val="24"/>
          <w:szCs w:val="24"/>
        </w:rPr>
        <w:t>Aksu, A. A. (2005). Defining training needs of five-star hotel personnel: an application in the antalya region of Turkey. Managerial auditing journal, 20(9), 945-953.</w:t>
      </w:r>
    </w:p>
    <w:p w14:paraId="2F685C8B" w14:textId="7D38E83F" w:rsidR="001B623A" w:rsidRPr="007E2E5B" w:rsidRDefault="001B623A" w:rsidP="007E2E5B">
      <w:pPr>
        <w:pStyle w:val="NormalWeb"/>
        <w:shd w:val="clear" w:color="auto" w:fill="FFFFFF"/>
        <w:spacing w:before="0" w:beforeAutospacing="0" w:after="0" w:afterAutospacing="0" w:line="480" w:lineRule="auto"/>
        <w:ind w:left="777" w:hanging="720"/>
        <w:jc w:val="both"/>
      </w:pPr>
      <w:r w:rsidRPr="007E2E5B">
        <w:t>Battisti, Pete. "Reward to Motivate." </w:t>
      </w:r>
      <w:r w:rsidRPr="007E2E5B">
        <w:rPr>
          <w:rStyle w:val="Emphasis"/>
        </w:rPr>
        <w:t>Walls &amp; Ceilings</w:t>
      </w:r>
      <w:r w:rsidR="00FE17E7" w:rsidRPr="007E2E5B">
        <w:t>. December 200</w:t>
      </w:r>
      <w:r w:rsidRPr="007E2E5B">
        <w:t>5.</w:t>
      </w:r>
    </w:p>
    <w:p w14:paraId="668BF89D" w14:textId="648F4A89" w:rsidR="008318A5" w:rsidRPr="007E2E5B" w:rsidRDefault="007626D7" w:rsidP="007E2E5B">
      <w:pPr>
        <w:spacing w:after="0" w:line="480" w:lineRule="auto"/>
        <w:ind w:left="777" w:hanging="720"/>
        <w:jc w:val="both"/>
        <w:rPr>
          <w:rFonts w:ascii="Times New Roman" w:hAnsi="Times New Roman" w:cs="Times New Roman"/>
          <w:sz w:val="24"/>
          <w:szCs w:val="24"/>
          <w:shd w:val="clear" w:color="auto" w:fill="FFFFFF"/>
        </w:rPr>
      </w:pPr>
      <w:r w:rsidRPr="007E2E5B">
        <w:rPr>
          <w:rFonts w:ascii="Times New Roman" w:hAnsi="Times New Roman" w:cs="Times New Roman"/>
          <w:sz w:val="24"/>
          <w:szCs w:val="24"/>
        </w:rPr>
        <w:t xml:space="preserve">William R. Tracey, </w:t>
      </w:r>
      <w:r w:rsidR="008318A5" w:rsidRPr="007E2E5B">
        <w:rPr>
          <w:rFonts w:ascii="Times New Roman" w:hAnsi="Times New Roman" w:cs="Times New Roman"/>
          <w:sz w:val="24"/>
          <w:szCs w:val="24"/>
          <w:shd w:val="clear" w:color="auto" w:fill="FFFFFF"/>
        </w:rPr>
        <w:t>Human Resources Management &amp; Development Handbook, 3</w:t>
      </w:r>
      <w:r w:rsidR="008318A5" w:rsidRPr="007E2E5B">
        <w:rPr>
          <w:rFonts w:ascii="Times New Roman" w:hAnsi="Times New Roman" w:cs="Times New Roman"/>
          <w:sz w:val="24"/>
          <w:szCs w:val="24"/>
          <w:shd w:val="clear" w:color="auto" w:fill="FFFFFF"/>
          <w:vertAlign w:val="superscript"/>
        </w:rPr>
        <w:t>rd</w:t>
      </w:r>
      <w:r w:rsidR="008318A5" w:rsidRPr="007E2E5B">
        <w:rPr>
          <w:rFonts w:ascii="Times New Roman" w:hAnsi="Times New Roman" w:cs="Times New Roman"/>
          <w:sz w:val="24"/>
          <w:szCs w:val="24"/>
          <w:shd w:val="clear" w:color="auto" w:fill="FFFFFF"/>
        </w:rPr>
        <w:t xml:space="preserve"> </w:t>
      </w:r>
      <w:r w:rsidR="0090344E" w:rsidRPr="007E2E5B">
        <w:rPr>
          <w:rFonts w:ascii="Times New Roman" w:hAnsi="Times New Roman" w:cs="Times New Roman"/>
          <w:sz w:val="24"/>
          <w:szCs w:val="24"/>
          <w:shd w:val="clear" w:color="auto" w:fill="FFFFFF"/>
        </w:rPr>
        <w:t>edition</w:t>
      </w:r>
      <w:r w:rsidR="008318A5" w:rsidRPr="007E2E5B">
        <w:rPr>
          <w:rFonts w:ascii="Times New Roman" w:hAnsi="Times New Roman" w:cs="Times New Roman"/>
          <w:sz w:val="24"/>
          <w:szCs w:val="24"/>
          <w:shd w:val="clear" w:color="auto" w:fill="FFFFFF"/>
        </w:rPr>
        <w:t>, 2016</w:t>
      </w:r>
    </w:p>
    <w:p w14:paraId="47975073" w14:textId="0A5940DB" w:rsidR="0090344E" w:rsidRPr="007E2E5B" w:rsidRDefault="0090344E" w:rsidP="007E2E5B">
      <w:pPr>
        <w:shd w:val="clear" w:color="auto" w:fill="FFFFFF"/>
        <w:spacing w:after="0" w:line="480" w:lineRule="auto"/>
        <w:ind w:left="777" w:hanging="720"/>
        <w:rPr>
          <w:rFonts w:ascii="Times New Roman" w:eastAsia="Times New Roman" w:hAnsi="Times New Roman" w:cs="Times New Roman"/>
          <w:sz w:val="24"/>
          <w:szCs w:val="24"/>
          <w:lang w:val="en-GB" w:eastAsia="en-GB"/>
        </w:rPr>
      </w:pPr>
      <w:r w:rsidRPr="007E2E5B">
        <w:rPr>
          <w:rFonts w:ascii="Times New Roman" w:hAnsi="Times New Roman" w:cs="Times New Roman"/>
          <w:sz w:val="24"/>
          <w:szCs w:val="24"/>
          <w:shd w:val="clear" w:color="auto" w:fill="FFFFFF"/>
        </w:rPr>
        <w:t>Angelo W. DeNisi, Ricky W. Griffin, Human resource management ​3</w:t>
      </w:r>
      <w:r w:rsidRPr="007E2E5B">
        <w:rPr>
          <w:rFonts w:ascii="Times New Roman" w:hAnsi="Times New Roman" w:cs="Times New Roman"/>
          <w:sz w:val="24"/>
          <w:szCs w:val="24"/>
          <w:shd w:val="clear" w:color="auto" w:fill="FFFFFF"/>
          <w:vertAlign w:val="superscript"/>
        </w:rPr>
        <w:t>rd</w:t>
      </w:r>
      <w:r w:rsidRPr="007E2E5B">
        <w:rPr>
          <w:rFonts w:ascii="Times New Roman" w:hAnsi="Times New Roman" w:cs="Times New Roman"/>
          <w:sz w:val="24"/>
          <w:szCs w:val="24"/>
          <w:shd w:val="clear" w:color="auto" w:fill="FFFFFF"/>
        </w:rPr>
        <w:t xml:space="preserve"> Edition, 2008, Published from: </w:t>
      </w:r>
      <w:r w:rsidRPr="007E2E5B">
        <w:rPr>
          <w:rFonts w:ascii="Times New Roman" w:eastAsia="Times New Roman" w:hAnsi="Times New Roman" w:cs="Times New Roman"/>
          <w:sz w:val="24"/>
          <w:szCs w:val="24"/>
          <w:lang w:val="en-GB" w:eastAsia="en-GB"/>
        </w:rPr>
        <w:t>Boston : Houghton Mifflin Co., c2008.</w:t>
      </w:r>
    </w:p>
    <w:p w14:paraId="0DBC8147" w14:textId="12F61596" w:rsidR="00121E7F" w:rsidRPr="007E2E5B" w:rsidRDefault="00121E7F" w:rsidP="007E2E5B">
      <w:pPr>
        <w:pStyle w:val="NormalWeb"/>
        <w:shd w:val="clear" w:color="auto" w:fill="FFFFFF"/>
        <w:spacing w:before="0" w:beforeAutospacing="0" w:after="0" w:afterAutospacing="0" w:line="480" w:lineRule="auto"/>
        <w:ind w:left="777" w:hanging="720"/>
        <w:jc w:val="both"/>
      </w:pPr>
      <w:r w:rsidRPr="007E2E5B">
        <w:t>Frase-Blunt, Martha. "Driving Home Your Awards Program." </w:t>
      </w:r>
      <w:r w:rsidRPr="007E2E5B">
        <w:rPr>
          <w:rStyle w:val="Emphasis"/>
        </w:rPr>
        <w:t>HRMagazine</w:t>
      </w:r>
      <w:r w:rsidR="0067627D" w:rsidRPr="007E2E5B">
        <w:t>. February 20</w:t>
      </w:r>
      <w:r w:rsidRPr="007E2E5B">
        <w:t>1</w:t>
      </w:r>
      <w:r w:rsidR="0067627D" w:rsidRPr="007E2E5B">
        <w:t>0</w:t>
      </w:r>
      <w:r w:rsidRPr="007E2E5B">
        <w:t>.</w:t>
      </w:r>
    </w:p>
    <w:p w14:paraId="77D35989" w14:textId="5E7F0991" w:rsidR="00121E7F" w:rsidRPr="007E2E5B" w:rsidRDefault="00121E7F" w:rsidP="007E2E5B">
      <w:pPr>
        <w:pStyle w:val="NormalWeb"/>
        <w:shd w:val="clear" w:color="auto" w:fill="FFFFFF"/>
        <w:spacing w:before="0" w:beforeAutospacing="0" w:after="0" w:afterAutospacing="0" w:line="480" w:lineRule="auto"/>
        <w:ind w:left="777" w:hanging="720"/>
        <w:jc w:val="both"/>
      </w:pPr>
      <w:r w:rsidRPr="007E2E5B">
        <w:t>Parker, Owen. "Pay and Employee Commitment." </w:t>
      </w:r>
      <w:r w:rsidRPr="007E2E5B">
        <w:rPr>
          <w:rStyle w:val="Emphasis"/>
        </w:rPr>
        <w:t>Ivey Business Journal</w:t>
      </w:r>
      <w:r w:rsidR="0067627D" w:rsidRPr="007E2E5B">
        <w:t>. January 2</w:t>
      </w:r>
      <w:r w:rsidRPr="007E2E5B">
        <w:t>01</w:t>
      </w:r>
      <w:r w:rsidR="0067627D" w:rsidRPr="007E2E5B">
        <w:t>0</w:t>
      </w:r>
      <w:r w:rsidRPr="007E2E5B">
        <w:t>.</w:t>
      </w:r>
    </w:p>
    <w:p w14:paraId="021ECDFE" w14:textId="4C0B431D" w:rsidR="00121E7F" w:rsidRPr="007E2E5B" w:rsidRDefault="00121E7F" w:rsidP="007E2E5B">
      <w:pPr>
        <w:pStyle w:val="NormalWeb"/>
        <w:shd w:val="clear" w:color="auto" w:fill="FFFFFF"/>
        <w:spacing w:before="0" w:beforeAutospacing="0" w:after="0" w:afterAutospacing="0" w:line="480" w:lineRule="auto"/>
        <w:ind w:left="777" w:hanging="720"/>
        <w:jc w:val="both"/>
      </w:pPr>
      <w:r w:rsidRPr="007E2E5B">
        <w:t>"Providing Opportunities to Grow." </w:t>
      </w:r>
      <w:r w:rsidRPr="007E2E5B">
        <w:rPr>
          <w:rStyle w:val="Emphasis"/>
        </w:rPr>
        <w:t>Computer Weekly</w:t>
      </w:r>
      <w:r w:rsidR="0067627D" w:rsidRPr="007E2E5B">
        <w:t>. 7 February 201</w:t>
      </w:r>
      <w:r w:rsidRPr="007E2E5B">
        <w:t>6.</w:t>
      </w:r>
    </w:p>
    <w:p w14:paraId="72D12811" w14:textId="799D7063" w:rsidR="00121E7F" w:rsidRPr="007E2E5B" w:rsidRDefault="00121E7F" w:rsidP="007E2E5B">
      <w:pPr>
        <w:pStyle w:val="NormalWeb"/>
        <w:shd w:val="clear" w:color="auto" w:fill="FFFFFF"/>
        <w:spacing w:before="0" w:beforeAutospacing="0" w:after="0" w:afterAutospacing="0" w:line="480" w:lineRule="auto"/>
        <w:ind w:left="777" w:hanging="720"/>
        <w:jc w:val="both"/>
      </w:pPr>
      <w:r w:rsidRPr="007E2E5B">
        <w:lastRenderedPageBreak/>
        <w:t>White, Carol-Ann. "Expert's View on Managing Demotivated Employees." </w:t>
      </w:r>
      <w:r w:rsidRPr="007E2E5B">
        <w:rPr>
          <w:rStyle w:val="Emphasis"/>
        </w:rPr>
        <w:t>Personnel Today</w:t>
      </w:r>
      <w:r w:rsidR="0067627D" w:rsidRPr="007E2E5B">
        <w:t>. 15 November 201</w:t>
      </w:r>
      <w:r w:rsidRPr="007E2E5B">
        <w:t>5</w:t>
      </w:r>
      <w:r w:rsidR="0067627D" w:rsidRPr="007E2E5B">
        <w:t>.</w:t>
      </w:r>
    </w:p>
    <w:p w14:paraId="5F41D467" w14:textId="63D8D826" w:rsidR="0067627D" w:rsidRPr="007E2E5B" w:rsidRDefault="0067627D" w:rsidP="007E2E5B">
      <w:pPr>
        <w:spacing w:after="0" w:line="480" w:lineRule="auto"/>
        <w:ind w:left="777" w:hanging="720"/>
        <w:jc w:val="both"/>
        <w:rPr>
          <w:rFonts w:ascii="Times New Roman" w:hAnsi="Times New Roman" w:cs="Times New Roman"/>
          <w:sz w:val="24"/>
          <w:szCs w:val="24"/>
        </w:rPr>
      </w:pPr>
      <w:r w:rsidRPr="007E2E5B">
        <w:rPr>
          <w:rFonts w:ascii="Times New Roman" w:hAnsi="Times New Roman" w:cs="Times New Roman"/>
          <w:sz w:val="24"/>
          <w:szCs w:val="24"/>
        </w:rPr>
        <w:t>K.Aswathappa, 2006, Organizational Behaviour- Text, C</w:t>
      </w:r>
      <w:r w:rsidR="003B2D5F" w:rsidRPr="007E2E5B">
        <w:rPr>
          <w:rFonts w:ascii="Times New Roman" w:hAnsi="Times New Roman" w:cs="Times New Roman"/>
          <w:sz w:val="24"/>
          <w:szCs w:val="24"/>
        </w:rPr>
        <w:t xml:space="preserve">ases and games, </w:t>
      </w:r>
      <w:r w:rsidRPr="007E2E5B">
        <w:rPr>
          <w:rFonts w:ascii="Times New Roman" w:hAnsi="Times New Roman" w:cs="Times New Roman"/>
          <w:sz w:val="24"/>
          <w:szCs w:val="24"/>
        </w:rPr>
        <w:t>Himalaya Publishing House</w:t>
      </w:r>
    </w:p>
    <w:p w14:paraId="7B7E678E" w14:textId="77777777" w:rsidR="0067627D" w:rsidRPr="007E2E5B" w:rsidRDefault="0067627D" w:rsidP="007E2E5B">
      <w:pPr>
        <w:spacing w:after="0" w:line="480" w:lineRule="auto"/>
        <w:ind w:left="777" w:hanging="720"/>
        <w:jc w:val="both"/>
        <w:rPr>
          <w:rFonts w:ascii="Times New Roman" w:hAnsi="Times New Roman" w:cs="Times New Roman"/>
          <w:sz w:val="24"/>
          <w:szCs w:val="24"/>
        </w:rPr>
      </w:pPr>
      <w:r w:rsidRPr="007E2E5B">
        <w:rPr>
          <w:rFonts w:ascii="Times New Roman" w:hAnsi="Times New Roman" w:cs="Times New Roman"/>
          <w:sz w:val="24"/>
          <w:szCs w:val="24"/>
        </w:rPr>
        <w:t>Curtis w. cook and Phillip L.Hunsaker, 2006, Management and Organizational Behaviour, Macgraw-Hill Irwin</w:t>
      </w:r>
    </w:p>
    <w:p w14:paraId="55AA1967" w14:textId="77777777" w:rsidR="0067627D" w:rsidRPr="0067627D" w:rsidRDefault="0067627D" w:rsidP="00EF3614">
      <w:pPr>
        <w:pStyle w:val="NormalWeb"/>
        <w:shd w:val="clear" w:color="auto" w:fill="FFFFFF"/>
        <w:spacing w:before="0" w:beforeAutospacing="0" w:line="480" w:lineRule="auto"/>
        <w:ind w:left="720"/>
        <w:jc w:val="both"/>
        <w:rPr>
          <w:rFonts w:ascii="Cambria" w:hAnsi="Cambria" w:cs="Arial"/>
          <w:color w:val="000000" w:themeColor="text1"/>
        </w:rPr>
      </w:pPr>
    </w:p>
    <w:p w14:paraId="3460454E" w14:textId="77777777" w:rsidR="00121E7F" w:rsidRPr="00121E7F" w:rsidRDefault="00121E7F" w:rsidP="00121E7F"/>
    <w:sectPr w:rsidR="00121E7F" w:rsidRPr="00121E7F" w:rsidSect="00C219D3">
      <w:headerReference w:type="default" r:id="rId31"/>
      <w:footerReference w:type="default" r:id="rId3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52CAA3" w14:textId="77777777" w:rsidR="00CD4092" w:rsidRDefault="00CD4092" w:rsidP="00B1307D">
      <w:pPr>
        <w:spacing w:after="0" w:line="240" w:lineRule="auto"/>
      </w:pPr>
      <w:r>
        <w:separator/>
      </w:r>
    </w:p>
  </w:endnote>
  <w:endnote w:type="continuationSeparator" w:id="0">
    <w:p w14:paraId="0ACAB553" w14:textId="77777777" w:rsidR="00CD4092" w:rsidRDefault="00CD4092" w:rsidP="00B13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Adobe Fangsong Std R">
    <w:altName w:val="Arial Unicode MS"/>
    <w:panose1 w:val="00000000000000000000"/>
    <w:charset w:val="80"/>
    <w:family w:val="roman"/>
    <w:notTrueType/>
    <w:pitch w:val="variable"/>
    <w:sig w:usb0="00000000" w:usb1="0A0F1810" w:usb2="00000016" w:usb3="00000000" w:csb0="00060007" w:csb1="00000000"/>
  </w:font>
  <w:font w:name="Kozuka Mincho Pr6N H">
    <w:panose1 w:val="00000000000000000000"/>
    <w:charset w:val="80"/>
    <w:family w:val="roman"/>
    <w:notTrueType/>
    <w:pitch w:val="variable"/>
    <w:sig w:usb0="000002D7" w:usb1="2AC71C11" w:usb2="00000012" w:usb3="00000000" w:csb0="0002009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Adobe Garamond Pro Bold">
    <w:altName w:val="Constantia"/>
    <w:panose1 w:val="00000000000000000000"/>
    <w:charset w:val="00"/>
    <w:family w:val="roman"/>
    <w:notTrueType/>
    <w:pitch w:val="variable"/>
    <w:sig w:usb0="00000001"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C4BA63" w14:textId="77777777" w:rsidR="00FB2A06" w:rsidRDefault="00FB2A06">
    <w:pPr>
      <w:pStyle w:val="Footer"/>
    </w:pPr>
    <w:r>
      <w:rPr>
        <w:noProof/>
      </w:rPr>
      <w:drawing>
        <wp:anchor distT="0" distB="0" distL="114300" distR="114300" simplePos="0" relativeHeight="251662336" behindDoc="0" locked="0" layoutInCell="1" allowOverlap="1" wp14:anchorId="7FF5823A" wp14:editId="79AF7A56">
          <wp:simplePos x="0" y="0"/>
          <wp:positionH relativeFrom="margin">
            <wp:align>center</wp:align>
          </wp:positionH>
          <wp:positionV relativeFrom="paragraph">
            <wp:posOffset>-86360</wp:posOffset>
          </wp:positionV>
          <wp:extent cx="1078827" cy="523875"/>
          <wp:effectExtent l="0" t="0" r="7620" b="0"/>
          <wp:wrapThrough wrapText="bothSides">
            <wp:wrapPolygon edited="0">
              <wp:start x="0" y="0"/>
              <wp:lineTo x="0" y="20422"/>
              <wp:lineTo x="21371" y="20422"/>
              <wp:lineTo x="2137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ts.jpg"/>
                  <pic:cNvPicPr/>
                </pic:nvPicPr>
                <pic:blipFill>
                  <a:blip r:embed="rId1">
                    <a:extLst>
                      <a:ext uri="{28A0092B-C50C-407E-A947-70E740481C1C}">
                        <a14:useLocalDpi xmlns:a14="http://schemas.microsoft.com/office/drawing/2010/main" val="0"/>
                      </a:ext>
                    </a:extLst>
                  </a:blip>
                  <a:stretch>
                    <a:fillRect/>
                  </a:stretch>
                </pic:blipFill>
                <pic:spPr>
                  <a:xfrm>
                    <a:off x="0" y="0"/>
                    <a:ext cx="1078827" cy="52387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4A9A5" w14:textId="77777777" w:rsidR="00FB2A06" w:rsidRDefault="00FB2A06">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B0B296" w14:textId="77777777" w:rsidR="00CD4092" w:rsidRDefault="00CD4092" w:rsidP="00B1307D">
      <w:pPr>
        <w:spacing w:after="0" w:line="240" w:lineRule="auto"/>
      </w:pPr>
      <w:r>
        <w:separator/>
      </w:r>
    </w:p>
  </w:footnote>
  <w:footnote w:type="continuationSeparator" w:id="0">
    <w:p w14:paraId="61F6D8E5" w14:textId="77777777" w:rsidR="00CD4092" w:rsidRDefault="00CD4092" w:rsidP="00B130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2D028E" w14:textId="77777777" w:rsidR="00FB2A06" w:rsidRPr="005D5494" w:rsidRDefault="00FB2A06" w:rsidP="005D5494">
    <w:pPr>
      <w:spacing w:after="0" w:line="240" w:lineRule="auto"/>
      <w:jc w:val="center"/>
      <w:rPr>
        <w:rFonts w:ascii="Garamond" w:eastAsia="Malgun Gothic" w:hAnsi="Garamond" w:cstheme="minorHAnsi"/>
        <w:b/>
        <w:color w:val="1F4E79" w:themeColor="accent1" w:themeShade="80"/>
        <w:spacing w:val="10"/>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5D5494">
      <w:rPr>
        <w:rFonts w:ascii="Garamond" w:eastAsia="Malgun Gothic" w:hAnsi="Garamond" w:cstheme="minorHAnsi"/>
        <w:b/>
        <w:color w:val="1F4E79" w:themeColor="accent1" w:themeShade="80"/>
        <w:spacing w:val="10"/>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The Procedures of Social Islami Bank Limited to Motivate</w:t>
    </w:r>
  </w:p>
  <w:p w14:paraId="4CC7B716" w14:textId="77777777" w:rsidR="00FB2A06" w:rsidRPr="005D5494" w:rsidRDefault="00FB2A06" w:rsidP="005D5494">
    <w:pPr>
      <w:spacing w:after="0" w:line="240" w:lineRule="auto"/>
      <w:jc w:val="center"/>
      <w:rPr>
        <w:rFonts w:ascii="Garamond" w:eastAsia="Malgun Gothic" w:hAnsi="Garamond" w:cstheme="minorHAnsi"/>
        <w:b/>
        <w:color w:val="1F4E79" w:themeColor="accent1" w:themeShade="80"/>
        <w:spacing w:val="10"/>
        <w:sz w:val="28"/>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5D5494">
      <w:rPr>
        <w:rFonts w:ascii="Garamond" w:eastAsia="Malgun Gothic" w:hAnsi="Garamond" w:cstheme="minorHAnsi"/>
        <w:b/>
        <w:color w:val="1F4E79" w:themeColor="accent1" w:themeShade="80"/>
        <w:spacing w:val="10"/>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The Employees through Human Resource Practices</w:t>
    </w:r>
  </w:p>
  <w:p w14:paraId="24C794FF" w14:textId="77777777" w:rsidR="00FB2A06" w:rsidRDefault="00FB2A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DF634A" w14:textId="619F6018" w:rsidR="00FB2A06" w:rsidRPr="00121EB4" w:rsidRDefault="00CD4092" w:rsidP="00EB2201">
    <w:pPr>
      <w:spacing w:after="0" w:line="240" w:lineRule="auto"/>
      <w:jc w:val="center"/>
      <w:rPr>
        <w:rFonts w:ascii="Garamond" w:eastAsia="Malgun Gothic" w:hAnsi="Garamond" w:cstheme="minorHAnsi"/>
        <w:b/>
        <w:color w:val="2E74B5" w:themeColor="accent1" w:themeShade="BF"/>
        <w:spacing w:val="10"/>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sdt>
      <w:sdtPr>
        <w:rPr>
          <w:rFonts w:ascii="Garamond" w:eastAsia="Malgun Gothic" w:hAnsi="Garamond" w:cstheme="minorHAnsi"/>
          <w:b/>
          <w:color w:val="2E74B5" w:themeColor="accent1" w:themeShade="BF"/>
          <w:spacing w:val="10"/>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id w:val="2407894"/>
        <w:docPartObj>
          <w:docPartGallery w:val="Page Numbers (Margins)"/>
          <w:docPartUnique/>
        </w:docPartObj>
      </w:sdtPr>
      <w:sdtEndPr/>
      <w:sdtContent/>
    </w:sdt>
    <w:r w:rsidR="00FB2A06" w:rsidRPr="00121EB4">
      <w:rPr>
        <w:rFonts w:ascii="Garamond" w:eastAsia="Malgun Gothic" w:hAnsi="Garamond" w:cstheme="minorHAnsi"/>
        <w:b/>
        <w:color w:val="2E74B5" w:themeColor="accent1" w:themeShade="BF"/>
        <w:spacing w:val="10"/>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The Procedures of Social Islami Bank Limited to Motivate</w:t>
    </w:r>
  </w:p>
  <w:p w14:paraId="3AF0FAFB" w14:textId="7C22AD73" w:rsidR="00FB2A06" w:rsidRPr="00121EB4" w:rsidRDefault="00FB2A06" w:rsidP="00EB2201">
    <w:pPr>
      <w:pStyle w:val="Header"/>
      <w:jc w:val="center"/>
      <w:rPr>
        <w:color w:val="2E74B5" w:themeColor="accent1" w:themeShade="BF"/>
        <w:sz w:val="24"/>
      </w:rPr>
    </w:pPr>
    <w:r w:rsidRPr="00953B17">
      <w:rPr>
        <w:rFonts w:asciiTheme="majorHAnsi" w:eastAsiaTheme="majorEastAsia" w:hAnsiTheme="majorHAnsi" w:cstheme="majorBidi"/>
        <w:b/>
        <w:noProof/>
        <w:color w:val="2E74B5" w:themeColor="accent1" w:themeShade="BF"/>
        <w:spacing w:val="1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mc:AlternateContent>
        <mc:Choice Requires="wps">
          <w:drawing>
            <wp:anchor distT="0" distB="0" distL="114300" distR="114300" simplePos="0" relativeHeight="251666432" behindDoc="0" locked="0" layoutInCell="0" allowOverlap="1" wp14:anchorId="5B4AE5C8" wp14:editId="51178FCE">
              <wp:simplePos x="0" y="0"/>
              <wp:positionH relativeFrom="rightMargin">
                <wp:posOffset>247649</wp:posOffset>
              </wp:positionH>
              <wp:positionV relativeFrom="page">
                <wp:posOffset>9344025</wp:posOffset>
              </wp:positionV>
              <wp:extent cx="448945" cy="409575"/>
              <wp:effectExtent l="0" t="0" r="27305" b="28575"/>
              <wp:wrapNone/>
              <wp:docPr id="35"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945" cy="409575"/>
                      </a:xfrm>
                      <a:prstGeom prst="ellipse">
                        <a:avLst/>
                      </a:prstGeom>
                      <a:ln/>
                    </wps:spPr>
                    <wps:style>
                      <a:lnRef idx="2">
                        <a:schemeClr val="accent2"/>
                      </a:lnRef>
                      <a:fillRef idx="1">
                        <a:schemeClr val="lt1"/>
                      </a:fillRef>
                      <a:effectRef idx="0">
                        <a:schemeClr val="accent2"/>
                      </a:effectRef>
                      <a:fontRef idx="minor">
                        <a:schemeClr val="dk1"/>
                      </a:fontRef>
                    </wps:style>
                    <wps:txbx>
                      <w:txbxContent>
                        <w:p w14:paraId="635E1D1E" w14:textId="77777777" w:rsidR="00FB2A06" w:rsidRPr="008E7006" w:rsidRDefault="00FB2A06" w:rsidP="00953B17">
                          <w:pPr>
                            <w:jc w:val="center"/>
                            <w:rPr>
                              <w:rStyle w:val="PageNumber"/>
                              <w:color w:val="A6A6A6" w:themeColor="background1" w:themeShade="A6"/>
                              <w:szCs w:val="24"/>
                            </w:rPr>
                          </w:pPr>
                          <w:r w:rsidRPr="008E7006">
                            <w:fldChar w:fldCharType="begin"/>
                          </w:r>
                          <w:r w:rsidRPr="008E7006">
                            <w:rPr>
                              <w:color w:val="A6A6A6" w:themeColor="background1" w:themeShade="A6"/>
                            </w:rPr>
                            <w:instrText xml:space="preserve"> PAGE    \* MERGEFORMAT </w:instrText>
                          </w:r>
                          <w:r w:rsidRPr="008E7006">
                            <w:fldChar w:fldCharType="separate"/>
                          </w:r>
                          <w:r w:rsidR="00450C0A" w:rsidRPr="00450C0A">
                            <w:rPr>
                              <w:rStyle w:val="PageNumber"/>
                              <w:b/>
                              <w:bCs/>
                              <w:noProof/>
                              <w:sz w:val="24"/>
                              <w:szCs w:val="24"/>
                            </w:rPr>
                            <w:t>34</w:t>
                          </w:r>
                          <w:r w:rsidRPr="008E7006">
                            <w:rPr>
                              <w:rStyle w:val="PageNumber"/>
                              <w:b/>
                              <w:bCs/>
                              <w:noProof/>
                              <w:color w:val="A6A6A6" w:themeColor="background1" w:themeShade="A6"/>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5" o:spid="_x0000_s1037" style="position:absolute;left:0;text-align:left;margin-left:19.5pt;margin-top:735.75pt;width:35.35pt;height:32.25pt;z-index:2516664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" o:allowincell="f" fillcolor="white [3201]" strokecolor="#ed7d31 [3205]" strokeweight="1pt">
              <v:stroke joinstyle="miter"/>
              <v:textbox inset="0,,0">
                <w:txbxContent>
                  <w:p w14:paraId="635E1D1E" w14:textId="77777777" w:rsidR="00FB2A06" w:rsidRPr="008E7006" w:rsidRDefault="00FB2A06" w:rsidP="00953B17">
                    <w:pPr>
                      <w:jc w:val="center"/>
                      <w:rPr>
                        <w:rStyle w:val="PageNumber"/>
                        <w:color w:val="A6A6A6" w:themeColor="background1" w:themeShade="A6"/>
                        <w:szCs w:val="24"/>
                      </w:rPr>
                    </w:pPr>
                    <w:r w:rsidRPr="008E7006">
                      <w:fldChar w:fldCharType="begin"/>
                    </w:r>
                    <w:r w:rsidRPr="008E7006">
                      <w:rPr>
                        <w:color w:val="A6A6A6" w:themeColor="background1" w:themeShade="A6"/>
                      </w:rPr>
                      <w:instrText xml:space="preserve"> PAGE    \* MERGEFORMAT </w:instrText>
                    </w:r>
                    <w:r w:rsidRPr="008E7006">
                      <w:fldChar w:fldCharType="separate"/>
                    </w:r>
                    <w:r w:rsidR="00450C0A" w:rsidRPr="00450C0A">
                      <w:rPr>
                        <w:rStyle w:val="PageNumber"/>
                        <w:b/>
                        <w:bCs/>
                        <w:noProof/>
                        <w:sz w:val="24"/>
                        <w:szCs w:val="24"/>
                      </w:rPr>
                      <w:t>34</w:t>
                    </w:r>
                    <w:r w:rsidRPr="008E7006">
                      <w:rPr>
                        <w:rStyle w:val="PageNumber"/>
                        <w:b/>
                        <w:bCs/>
                        <w:noProof/>
                        <w:color w:val="A6A6A6" w:themeColor="background1" w:themeShade="A6"/>
                        <w:sz w:val="24"/>
                        <w:szCs w:val="24"/>
                      </w:rPr>
                      <w:fldChar w:fldCharType="end"/>
                    </w:r>
                  </w:p>
                </w:txbxContent>
              </v:textbox>
              <w10:wrap anchorx="margin" anchory="page"/>
            </v:oval>
          </w:pict>
        </mc:Fallback>
      </mc:AlternateContent>
    </w:r>
    <w:r>
      <w:rPr>
        <w:noProof/>
      </w:rPr>
      <w:drawing>
        <wp:anchor distT="0" distB="0" distL="114300" distR="114300" simplePos="0" relativeHeight="251664384" behindDoc="0" locked="0" layoutInCell="1" allowOverlap="1" wp14:anchorId="5F74BFC3" wp14:editId="59651C19">
          <wp:simplePos x="0" y="0"/>
          <wp:positionH relativeFrom="margin">
            <wp:align>center</wp:align>
          </wp:positionH>
          <wp:positionV relativeFrom="paragraph">
            <wp:posOffset>8696325</wp:posOffset>
          </wp:positionV>
          <wp:extent cx="1078827" cy="523875"/>
          <wp:effectExtent l="0" t="0" r="7620" b="0"/>
          <wp:wrapThrough wrapText="bothSides">
            <wp:wrapPolygon edited="0">
              <wp:start x="0" y="0"/>
              <wp:lineTo x="0" y="20422"/>
              <wp:lineTo x="21371" y="20422"/>
              <wp:lineTo x="2137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ts.jpg"/>
                  <pic:cNvPicPr/>
                </pic:nvPicPr>
                <pic:blipFill>
                  <a:blip r:embed="rId1">
                    <a:extLst>
                      <a:ext uri="{28A0092B-C50C-407E-A947-70E740481C1C}">
                        <a14:useLocalDpi xmlns:a14="http://schemas.microsoft.com/office/drawing/2010/main" val="0"/>
                      </a:ext>
                    </a:extLst>
                  </a:blip>
                  <a:stretch>
                    <a:fillRect/>
                  </a:stretch>
                </pic:blipFill>
                <pic:spPr>
                  <a:xfrm>
                    <a:off x="0" y="0"/>
                    <a:ext cx="1078827" cy="523875"/>
                  </a:xfrm>
                  <a:prstGeom prst="rect">
                    <a:avLst/>
                  </a:prstGeom>
                </pic:spPr>
              </pic:pic>
            </a:graphicData>
          </a:graphic>
          <wp14:sizeRelH relativeFrom="page">
            <wp14:pctWidth>0</wp14:pctWidth>
          </wp14:sizeRelH>
          <wp14:sizeRelV relativeFrom="page">
            <wp14:pctHeight>0</wp14:pctHeight>
          </wp14:sizeRelV>
        </wp:anchor>
      </w:drawing>
    </w:r>
    <w:r w:rsidRPr="00121EB4">
      <w:rPr>
        <w:rFonts w:ascii="Garamond" w:eastAsia="Malgun Gothic" w:hAnsi="Garamond" w:cstheme="minorHAnsi"/>
        <w:b/>
        <w:color w:val="2E74B5" w:themeColor="accent1" w:themeShade="BF"/>
        <w:spacing w:val="10"/>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The Employees through Human Resource Practices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E7BC4"/>
    <w:multiLevelType w:val="hybridMultilevel"/>
    <w:tmpl w:val="A2BA3D9A"/>
    <w:lvl w:ilvl="0" w:tplc="0809000F">
      <w:start w:val="1"/>
      <w:numFmt w:val="decimal"/>
      <w:lvlText w:val="%1."/>
      <w:lvlJc w:val="left"/>
      <w:pPr>
        <w:ind w:left="1068" w:hanging="360"/>
      </w:p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
    <w:nsid w:val="089C058E"/>
    <w:multiLevelType w:val="hybridMultilevel"/>
    <w:tmpl w:val="5DD298BC"/>
    <w:lvl w:ilvl="0" w:tplc="D3D2AD76">
      <w:start w:val="1"/>
      <w:numFmt w:val="lowerLetter"/>
      <w:lvlText w:val="%1."/>
      <w:lvlJc w:val="left"/>
      <w:pPr>
        <w:ind w:left="720" w:hanging="360"/>
      </w:pPr>
      <w:rPr>
        <w:rFonts w:hint="default"/>
        <w:b/>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EC213D"/>
    <w:multiLevelType w:val="hybridMultilevel"/>
    <w:tmpl w:val="F31C382C"/>
    <w:lvl w:ilvl="0" w:tplc="0809000F">
      <w:start w:val="1"/>
      <w:numFmt w:val="decimal"/>
      <w:lvlText w:val="%1."/>
      <w:lvlJc w:val="left"/>
      <w:pPr>
        <w:ind w:left="720" w:hanging="360"/>
      </w:pPr>
      <w:rPr>
        <w:rFonts w:hint="default"/>
      </w:rPr>
    </w:lvl>
    <w:lvl w:ilvl="1" w:tplc="40AA2B3C">
      <w:numFmt w:val="bullet"/>
      <w:lvlText w:val="•"/>
      <w:lvlJc w:val="left"/>
      <w:pPr>
        <w:ind w:left="1800" w:hanging="72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AC765B"/>
    <w:multiLevelType w:val="hybridMultilevel"/>
    <w:tmpl w:val="8E48C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7204FE"/>
    <w:multiLevelType w:val="hybridMultilevel"/>
    <w:tmpl w:val="42C62374"/>
    <w:lvl w:ilvl="0" w:tplc="7A4E79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1D13EBA"/>
    <w:multiLevelType w:val="hybridMultilevel"/>
    <w:tmpl w:val="44CCD6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9DE01D0"/>
    <w:multiLevelType w:val="hybridMultilevel"/>
    <w:tmpl w:val="94DC3AE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D822DC"/>
    <w:multiLevelType w:val="hybridMultilevel"/>
    <w:tmpl w:val="FB3CF12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EA30027"/>
    <w:multiLevelType w:val="hybridMultilevel"/>
    <w:tmpl w:val="FBD8273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F826880"/>
    <w:multiLevelType w:val="hybridMultilevel"/>
    <w:tmpl w:val="04EE88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15D1A93"/>
    <w:multiLevelType w:val="hybridMultilevel"/>
    <w:tmpl w:val="6D64F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18D603D"/>
    <w:multiLevelType w:val="hybridMultilevel"/>
    <w:tmpl w:val="C6763118"/>
    <w:lvl w:ilvl="0" w:tplc="43EAC4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31F1C5E"/>
    <w:multiLevelType w:val="hybridMultilevel"/>
    <w:tmpl w:val="E38050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5141B01"/>
    <w:multiLevelType w:val="multilevel"/>
    <w:tmpl w:val="01849CF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5F603BD"/>
    <w:multiLevelType w:val="hybridMultilevel"/>
    <w:tmpl w:val="139484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ABE7F23"/>
    <w:multiLevelType w:val="hybridMultilevel"/>
    <w:tmpl w:val="7FEC1A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D4203F4"/>
    <w:multiLevelType w:val="hybridMultilevel"/>
    <w:tmpl w:val="BB728D5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E7F0387"/>
    <w:multiLevelType w:val="hybridMultilevel"/>
    <w:tmpl w:val="0518D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FC30847"/>
    <w:multiLevelType w:val="hybridMultilevel"/>
    <w:tmpl w:val="636812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0B37D98"/>
    <w:multiLevelType w:val="hybridMultilevel"/>
    <w:tmpl w:val="194E1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1582714"/>
    <w:multiLevelType w:val="hybridMultilevel"/>
    <w:tmpl w:val="D0BE91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213348E"/>
    <w:multiLevelType w:val="hybridMultilevel"/>
    <w:tmpl w:val="B1AA7E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5C46A64"/>
    <w:multiLevelType w:val="hybridMultilevel"/>
    <w:tmpl w:val="BB901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01C2899"/>
    <w:multiLevelType w:val="hybridMultilevel"/>
    <w:tmpl w:val="7CCE53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2045F91"/>
    <w:multiLevelType w:val="multilevel"/>
    <w:tmpl w:val="2738D2EC"/>
    <w:lvl w:ilvl="0">
      <w:start w:val="1"/>
      <w:numFmt w:val="decimal"/>
      <w:lvlText w:val="%1."/>
      <w:lvlJc w:val="left"/>
      <w:pPr>
        <w:ind w:left="927" w:hanging="360"/>
      </w:pPr>
    </w:lvl>
    <w:lvl w:ilvl="1">
      <w:start w:val="9"/>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5">
    <w:nsid w:val="434560A8"/>
    <w:multiLevelType w:val="hybridMultilevel"/>
    <w:tmpl w:val="C9E4D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82272CD"/>
    <w:multiLevelType w:val="hybridMultilevel"/>
    <w:tmpl w:val="9D94AAEA"/>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58482670">
      <w:start w:val="11"/>
      <w:numFmt w:val="bullet"/>
      <w:lvlText w:val=""/>
      <w:lvlJc w:val="left"/>
      <w:pPr>
        <w:ind w:left="2340" w:hanging="360"/>
      </w:pPr>
      <w:rPr>
        <w:rFonts w:ascii="Symbol" w:eastAsiaTheme="minorHAnsi" w:hAnsi="Symbol"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A1F5473"/>
    <w:multiLevelType w:val="multilevel"/>
    <w:tmpl w:val="6CCA238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023035E"/>
    <w:multiLevelType w:val="hybridMultilevel"/>
    <w:tmpl w:val="BD0E5CA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8615A8A"/>
    <w:multiLevelType w:val="hybridMultilevel"/>
    <w:tmpl w:val="56B032C2"/>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BE641D7"/>
    <w:multiLevelType w:val="multilevel"/>
    <w:tmpl w:val="1374C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D4F5D83"/>
    <w:multiLevelType w:val="hybridMultilevel"/>
    <w:tmpl w:val="768EA3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DFC4921"/>
    <w:multiLevelType w:val="multilevel"/>
    <w:tmpl w:val="6CCA238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5EE9608A"/>
    <w:multiLevelType w:val="hybridMultilevel"/>
    <w:tmpl w:val="96282B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20B137C"/>
    <w:multiLevelType w:val="hybridMultilevel"/>
    <w:tmpl w:val="517A0AD0"/>
    <w:lvl w:ilvl="0" w:tplc="3152A5FE">
      <w:start w:val="1"/>
      <w:numFmt w:val="decimal"/>
      <w:lvlText w:val="%1."/>
      <w:lvlJc w:val="left"/>
      <w:pPr>
        <w:ind w:left="1069" w:hanging="360"/>
      </w:pPr>
      <w:rPr>
        <w:sz w:val="24"/>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5">
    <w:nsid w:val="65535AB6"/>
    <w:multiLevelType w:val="hybridMultilevel"/>
    <w:tmpl w:val="6C9E6CDC"/>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6396624"/>
    <w:multiLevelType w:val="hybridMultilevel"/>
    <w:tmpl w:val="26C4BB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ACB41AF"/>
    <w:multiLevelType w:val="hybridMultilevel"/>
    <w:tmpl w:val="152467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BEB6A56"/>
    <w:multiLevelType w:val="hybridMultilevel"/>
    <w:tmpl w:val="7450A4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nsid w:val="6F1245B6"/>
    <w:multiLevelType w:val="hybridMultilevel"/>
    <w:tmpl w:val="90AEE574"/>
    <w:lvl w:ilvl="0" w:tplc="08090019">
      <w:start w:val="1"/>
      <w:numFmt w:val="lowerLetter"/>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0">
    <w:nsid w:val="6F6E2D45"/>
    <w:multiLevelType w:val="multilevel"/>
    <w:tmpl w:val="6CCA238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09966BA"/>
    <w:multiLevelType w:val="hybridMultilevel"/>
    <w:tmpl w:val="70C239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0E42C44"/>
    <w:multiLevelType w:val="hybridMultilevel"/>
    <w:tmpl w:val="C5D88D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3B25568"/>
    <w:multiLevelType w:val="hybridMultilevel"/>
    <w:tmpl w:val="7FE4D6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5127AC9"/>
    <w:multiLevelType w:val="multilevel"/>
    <w:tmpl w:val="D3D4F1AC"/>
    <w:lvl w:ilvl="0">
      <w:start w:val="1"/>
      <w:numFmt w:val="decimal"/>
      <w:lvlText w:val="%1."/>
      <w:lvlJc w:val="left"/>
      <w:pPr>
        <w:ind w:left="1080" w:hanging="360"/>
      </w:pPr>
      <w:rPr>
        <w:rFonts w:hint="default"/>
      </w:rPr>
    </w:lvl>
    <w:lvl w:ilvl="1">
      <w:start w:val="3"/>
      <w:numFmt w:val="decimal"/>
      <w:isLgl/>
      <w:lvlText w:val="%1.%2"/>
      <w:lvlJc w:val="left"/>
      <w:pPr>
        <w:ind w:left="1275" w:hanging="55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5">
    <w:nsid w:val="767A0450"/>
    <w:multiLevelType w:val="hybridMultilevel"/>
    <w:tmpl w:val="342014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BB63992"/>
    <w:multiLevelType w:val="hybridMultilevel"/>
    <w:tmpl w:val="D28E076C"/>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7">
    <w:nsid w:val="7D8F1C6E"/>
    <w:multiLevelType w:val="hybridMultilevel"/>
    <w:tmpl w:val="C0F028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nsid w:val="7E537E0D"/>
    <w:multiLevelType w:val="hybridMultilevel"/>
    <w:tmpl w:val="F668981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32"/>
  </w:num>
  <w:num w:numId="3">
    <w:abstractNumId w:val="40"/>
  </w:num>
  <w:num w:numId="4">
    <w:abstractNumId w:val="27"/>
  </w:num>
  <w:num w:numId="5">
    <w:abstractNumId w:val="13"/>
  </w:num>
  <w:num w:numId="6">
    <w:abstractNumId w:val="24"/>
  </w:num>
  <w:num w:numId="7">
    <w:abstractNumId w:val="34"/>
  </w:num>
  <w:num w:numId="8">
    <w:abstractNumId w:val="22"/>
  </w:num>
  <w:num w:numId="9">
    <w:abstractNumId w:val="2"/>
  </w:num>
  <w:num w:numId="10">
    <w:abstractNumId w:val="48"/>
  </w:num>
  <w:num w:numId="11">
    <w:abstractNumId w:val="12"/>
  </w:num>
  <w:num w:numId="12">
    <w:abstractNumId w:val="37"/>
  </w:num>
  <w:num w:numId="13">
    <w:abstractNumId w:val="33"/>
  </w:num>
  <w:num w:numId="14">
    <w:abstractNumId w:val="43"/>
  </w:num>
  <w:num w:numId="15">
    <w:abstractNumId w:val="5"/>
  </w:num>
  <w:num w:numId="16">
    <w:abstractNumId w:val="28"/>
  </w:num>
  <w:num w:numId="17">
    <w:abstractNumId w:val="44"/>
  </w:num>
  <w:num w:numId="18">
    <w:abstractNumId w:val="47"/>
  </w:num>
  <w:num w:numId="19">
    <w:abstractNumId w:val="17"/>
  </w:num>
  <w:num w:numId="20">
    <w:abstractNumId w:val="19"/>
  </w:num>
  <w:num w:numId="21">
    <w:abstractNumId w:val="35"/>
  </w:num>
  <w:num w:numId="22">
    <w:abstractNumId w:val="31"/>
  </w:num>
  <w:num w:numId="23">
    <w:abstractNumId w:val="23"/>
  </w:num>
  <w:num w:numId="24">
    <w:abstractNumId w:val="18"/>
  </w:num>
  <w:num w:numId="25">
    <w:abstractNumId w:val="26"/>
  </w:num>
  <w:num w:numId="26">
    <w:abstractNumId w:val="38"/>
  </w:num>
  <w:num w:numId="27">
    <w:abstractNumId w:val="46"/>
  </w:num>
  <w:num w:numId="28">
    <w:abstractNumId w:val="45"/>
  </w:num>
  <w:num w:numId="29">
    <w:abstractNumId w:val="15"/>
  </w:num>
  <w:num w:numId="30">
    <w:abstractNumId w:val="41"/>
  </w:num>
  <w:num w:numId="31">
    <w:abstractNumId w:val="29"/>
  </w:num>
  <w:num w:numId="32">
    <w:abstractNumId w:val="39"/>
  </w:num>
  <w:num w:numId="33">
    <w:abstractNumId w:val="36"/>
  </w:num>
  <w:num w:numId="34">
    <w:abstractNumId w:val="11"/>
  </w:num>
  <w:num w:numId="35">
    <w:abstractNumId w:val="4"/>
  </w:num>
  <w:num w:numId="36">
    <w:abstractNumId w:val="16"/>
  </w:num>
  <w:num w:numId="37">
    <w:abstractNumId w:val="21"/>
  </w:num>
  <w:num w:numId="38">
    <w:abstractNumId w:val="25"/>
  </w:num>
  <w:num w:numId="39">
    <w:abstractNumId w:val="1"/>
  </w:num>
  <w:num w:numId="40">
    <w:abstractNumId w:val="14"/>
  </w:num>
  <w:num w:numId="41">
    <w:abstractNumId w:val="0"/>
  </w:num>
  <w:num w:numId="42">
    <w:abstractNumId w:val="8"/>
  </w:num>
  <w:num w:numId="43">
    <w:abstractNumId w:val="10"/>
  </w:num>
  <w:num w:numId="44">
    <w:abstractNumId w:val="9"/>
  </w:num>
  <w:num w:numId="45">
    <w:abstractNumId w:val="42"/>
  </w:num>
  <w:num w:numId="46">
    <w:abstractNumId w:val="6"/>
  </w:num>
  <w:num w:numId="47">
    <w:abstractNumId w:val="20"/>
  </w:num>
  <w:num w:numId="48">
    <w:abstractNumId w:val="7"/>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23B"/>
    <w:rsid w:val="000027CC"/>
    <w:rsid w:val="0000576F"/>
    <w:rsid w:val="000146D1"/>
    <w:rsid w:val="00020663"/>
    <w:rsid w:val="0002508B"/>
    <w:rsid w:val="00034012"/>
    <w:rsid w:val="0004130A"/>
    <w:rsid w:val="000449F8"/>
    <w:rsid w:val="00050ACC"/>
    <w:rsid w:val="00061653"/>
    <w:rsid w:val="00067171"/>
    <w:rsid w:val="000860A7"/>
    <w:rsid w:val="00092490"/>
    <w:rsid w:val="00093659"/>
    <w:rsid w:val="000967AB"/>
    <w:rsid w:val="000A30F9"/>
    <w:rsid w:val="000D4BAA"/>
    <w:rsid w:val="000F19C3"/>
    <w:rsid w:val="000F6453"/>
    <w:rsid w:val="000F6F79"/>
    <w:rsid w:val="000F72D7"/>
    <w:rsid w:val="00101665"/>
    <w:rsid w:val="0012198C"/>
    <w:rsid w:val="00121E7F"/>
    <w:rsid w:val="00121EB4"/>
    <w:rsid w:val="00130E7D"/>
    <w:rsid w:val="001419E8"/>
    <w:rsid w:val="001450D6"/>
    <w:rsid w:val="001606C7"/>
    <w:rsid w:val="0016422A"/>
    <w:rsid w:val="00164A17"/>
    <w:rsid w:val="00174C1D"/>
    <w:rsid w:val="001816C3"/>
    <w:rsid w:val="00192CF7"/>
    <w:rsid w:val="00195B6E"/>
    <w:rsid w:val="001B2879"/>
    <w:rsid w:val="001B31BC"/>
    <w:rsid w:val="001B623A"/>
    <w:rsid w:val="001B7FCB"/>
    <w:rsid w:val="001E3750"/>
    <w:rsid w:val="001E5E66"/>
    <w:rsid w:val="001F1A03"/>
    <w:rsid w:val="001F3045"/>
    <w:rsid w:val="002163D3"/>
    <w:rsid w:val="002171BD"/>
    <w:rsid w:val="00240824"/>
    <w:rsid w:val="002443ED"/>
    <w:rsid w:val="00252D71"/>
    <w:rsid w:val="00254E18"/>
    <w:rsid w:val="0025741D"/>
    <w:rsid w:val="002672D6"/>
    <w:rsid w:val="002714E8"/>
    <w:rsid w:val="00276247"/>
    <w:rsid w:val="00276761"/>
    <w:rsid w:val="002814F3"/>
    <w:rsid w:val="0028288E"/>
    <w:rsid w:val="00285BC3"/>
    <w:rsid w:val="0028720C"/>
    <w:rsid w:val="002C00B7"/>
    <w:rsid w:val="002D6B46"/>
    <w:rsid w:val="002E1F1B"/>
    <w:rsid w:val="002E2624"/>
    <w:rsid w:val="002F76DE"/>
    <w:rsid w:val="002F77B0"/>
    <w:rsid w:val="00304AB3"/>
    <w:rsid w:val="00310A53"/>
    <w:rsid w:val="0034351A"/>
    <w:rsid w:val="00345B75"/>
    <w:rsid w:val="0035166D"/>
    <w:rsid w:val="0035625F"/>
    <w:rsid w:val="00370E34"/>
    <w:rsid w:val="00371F7A"/>
    <w:rsid w:val="003770BC"/>
    <w:rsid w:val="00382183"/>
    <w:rsid w:val="003839ED"/>
    <w:rsid w:val="003906B6"/>
    <w:rsid w:val="003A3675"/>
    <w:rsid w:val="003B2D5F"/>
    <w:rsid w:val="003B50E9"/>
    <w:rsid w:val="003C324F"/>
    <w:rsid w:val="003C4C28"/>
    <w:rsid w:val="003C52FB"/>
    <w:rsid w:val="003D305A"/>
    <w:rsid w:val="003E4BB0"/>
    <w:rsid w:val="003E503F"/>
    <w:rsid w:val="004075EF"/>
    <w:rsid w:val="00414F83"/>
    <w:rsid w:val="0041528B"/>
    <w:rsid w:val="00415832"/>
    <w:rsid w:val="00450C0A"/>
    <w:rsid w:val="004636D7"/>
    <w:rsid w:val="0046697A"/>
    <w:rsid w:val="00485C99"/>
    <w:rsid w:val="004A589D"/>
    <w:rsid w:val="004C3FA2"/>
    <w:rsid w:val="004C5893"/>
    <w:rsid w:val="004C65B7"/>
    <w:rsid w:val="004E6950"/>
    <w:rsid w:val="004F40C4"/>
    <w:rsid w:val="00511B89"/>
    <w:rsid w:val="005217BB"/>
    <w:rsid w:val="0052648D"/>
    <w:rsid w:val="005416E6"/>
    <w:rsid w:val="005661D6"/>
    <w:rsid w:val="00583EA1"/>
    <w:rsid w:val="0058643A"/>
    <w:rsid w:val="0059024D"/>
    <w:rsid w:val="005939FD"/>
    <w:rsid w:val="005D4220"/>
    <w:rsid w:val="005D5494"/>
    <w:rsid w:val="005D7D1F"/>
    <w:rsid w:val="005E34B1"/>
    <w:rsid w:val="005E67E1"/>
    <w:rsid w:val="005F0BF6"/>
    <w:rsid w:val="005F14E7"/>
    <w:rsid w:val="005F1D48"/>
    <w:rsid w:val="00600307"/>
    <w:rsid w:val="00601408"/>
    <w:rsid w:val="00603ED9"/>
    <w:rsid w:val="00616275"/>
    <w:rsid w:val="006455F3"/>
    <w:rsid w:val="00650A61"/>
    <w:rsid w:val="00654D83"/>
    <w:rsid w:val="0067627D"/>
    <w:rsid w:val="0068345F"/>
    <w:rsid w:val="006A4C63"/>
    <w:rsid w:val="006B25DF"/>
    <w:rsid w:val="006D25F4"/>
    <w:rsid w:val="006E5C16"/>
    <w:rsid w:val="006F5718"/>
    <w:rsid w:val="0070618C"/>
    <w:rsid w:val="00731677"/>
    <w:rsid w:val="00746EF6"/>
    <w:rsid w:val="0075439A"/>
    <w:rsid w:val="007622C8"/>
    <w:rsid w:val="007626D7"/>
    <w:rsid w:val="007923FF"/>
    <w:rsid w:val="007969C1"/>
    <w:rsid w:val="007A3279"/>
    <w:rsid w:val="007A34DB"/>
    <w:rsid w:val="007B316D"/>
    <w:rsid w:val="007E159B"/>
    <w:rsid w:val="007E2E5B"/>
    <w:rsid w:val="007E37F4"/>
    <w:rsid w:val="007F4B32"/>
    <w:rsid w:val="007F74D2"/>
    <w:rsid w:val="00811A96"/>
    <w:rsid w:val="008318A5"/>
    <w:rsid w:val="00843533"/>
    <w:rsid w:val="00844EDF"/>
    <w:rsid w:val="00852B0D"/>
    <w:rsid w:val="00854394"/>
    <w:rsid w:val="00855AA0"/>
    <w:rsid w:val="00877DF3"/>
    <w:rsid w:val="008A1139"/>
    <w:rsid w:val="008A65F5"/>
    <w:rsid w:val="008A770C"/>
    <w:rsid w:val="008C5F43"/>
    <w:rsid w:val="008C75E8"/>
    <w:rsid w:val="008D0F56"/>
    <w:rsid w:val="008D295B"/>
    <w:rsid w:val="008E4D60"/>
    <w:rsid w:val="008E7006"/>
    <w:rsid w:val="008F1BB9"/>
    <w:rsid w:val="008F3E5A"/>
    <w:rsid w:val="0090344E"/>
    <w:rsid w:val="00904F76"/>
    <w:rsid w:val="00906F1C"/>
    <w:rsid w:val="009332B3"/>
    <w:rsid w:val="00933BE1"/>
    <w:rsid w:val="00953B17"/>
    <w:rsid w:val="00960A97"/>
    <w:rsid w:val="009711C8"/>
    <w:rsid w:val="0098131B"/>
    <w:rsid w:val="009828E2"/>
    <w:rsid w:val="00985A02"/>
    <w:rsid w:val="009B2487"/>
    <w:rsid w:val="009C47C2"/>
    <w:rsid w:val="009D2183"/>
    <w:rsid w:val="009E37F5"/>
    <w:rsid w:val="009E584C"/>
    <w:rsid w:val="00A12763"/>
    <w:rsid w:val="00A24FB9"/>
    <w:rsid w:val="00A30A40"/>
    <w:rsid w:val="00A332EA"/>
    <w:rsid w:val="00A354B9"/>
    <w:rsid w:val="00A53D8C"/>
    <w:rsid w:val="00A65812"/>
    <w:rsid w:val="00A77251"/>
    <w:rsid w:val="00A77CF4"/>
    <w:rsid w:val="00A93196"/>
    <w:rsid w:val="00A953AC"/>
    <w:rsid w:val="00AA2C8B"/>
    <w:rsid w:val="00AA3021"/>
    <w:rsid w:val="00AA3788"/>
    <w:rsid w:val="00AB017E"/>
    <w:rsid w:val="00AB2B43"/>
    <w:rsid w:val="00B055B1"/>
    <w:rsid w:val="00B112C6"/>
    <w:rsid w:val="00B11A4C"/>
    <w:rsid w:val="00B12495"/>
    <w:rsid w:val="00B127C2"/>
    <w:rsid w:val="00B1307D"/>
    <w:rsid w:val="00B27928"/>
    <w:rsid w:val="00B34654"/>
    <w:rsid w:val="00B4023A"/>
    <w:rsid w:val="00B421F9"/>
    <w:rsid w:val="00B44B85"/>
    <w:rsid w:val="00B44D1A"/>
    <w:rsid w:val="00B51B2A"/>
    <w:rsid w:val="00B55F23"/>
    <w:rsid w:val="00B62670"/>
    <w:rsid w:val="00B65DB6"/>
    <w:rsid w:val="00B75229"/>
    <w:rsid w:val="00B87CE2"/>
    <w:rsid w:val="00B96EE4"/>
    <w:rsid w:val="00B97C3C"/>
    <w:rsid w:val="00BA2099"/>
    <w:rsid w:val="00BB6AF3"/>
    <w:rsid w:val="00BB7F4F"/>
    <w:rsid w:val="00BC0CFB"/>
    <w:rsid w:val="00BC12A3"/>
    <w:rsid w:val="00BD5867"/>
    <w:rsid w:val="00BF10C2"/>
    <w:rsid w:val="00C00BDF"/>
    <w:rsid w:val="00C04ACA"/>
    <w:rsid w:val="00C0592A"/>
    <w:rsid w:val="00C15CFB"/>
    <w:rsid w:val="00C219D3"/>
    <w:rsid w:val="00C377C1"/>
    <w:rsid w:val="00C450EB"/>
    <w:rsid w:val="00C51BA7"/>
    <w:rsid w:val="00C6323B"/>
    <w:rsid w:val="00C644AD"/>
    <w:rsid w:val="00C72550"/>
    <w:rsid w:val="00C9229C"/>
    <w:rsid w:val="00C94711"/>
    <w:rsid w:val="00CA06A5"/>
    <w:rsid w:val="00CC167A"/>
    <w:rsid w:val="00CC2CCB"/>
    <w:rsid w:val="00CC4E57"/>
    <w:rsid w:val="00CD4092"/>
    <w:rsid w:val="00CE481D"/>
    <w:rsid w:val="00CF3E4B"/>
    <w:rsid w:val="00D01B62"/>
    <w:rsid w:val="00D058E5"/>
    <w:rsid w:val="00D112A3"/>
    <w:rsid w:val="00D21E97"/>
    <w:rsid w:val="00D4194D"/>
    <w:rsid w:val="00D43626"/>
    <w:rsid w:val="00D72763"/>
    <w:rsid w:val="00D82518"/>
    <w:rsid w:val="00D862B6"/>
    <w:rsid w:val="00DB4A9C"/>
    <w:rsid w:val="00DC0EBA"/>
    <w:rsid w:val="00DC4B44"/>
    <w:rsid w:val="00DC68E8"/>
    <w:rsid w:val="00DC7E3A"/>
    <w:rsid w:val="00DD14EB"/>
    <w:rsid w:val="00DE4FB2"/>
    <w:rsid w:val="00E002C2"/>
    <w:rsid w:val="00E16D6A"/>
    <w:rsid w:val="00E20955"/>
    <w:rsid w:val="00E2531F"/>
    <w:rsid w:val="00E3343C"/>
    <w:rsid w:val="00E356D9"/>
    <w:rsid w:val="00E35B96"/>
    <w:rsid w:val="00E365AB"/>
    <w:rsid w:val="00E41DF9"/>
    <w:rsid w:val="00E47D64"/>
    <w:rsid w:val="00E55109"/>
    <w:rsid w:val="00E61AAF"/>
    <w:rsid w:val="00E80EC6"/>
    <w:rsid w:val="00E9501F"/>
    <w:rsid w:val="00E96C6B"/>
    <w:rsid w:val="00EA29CE"/>
    <w:rsid w:val="00EB2201"/>
    <w:rsid w:val="00EE2F1C"/>
    <w:rsid w:val="00EE59FB"/>
    <w:rsid w:val="00EF3614"/>
    <w:rsid w:val="00F01206"/>
    <w:rsid w:val="00F24047"/>
    <w:rsid w:val="00F243CB"/>
    <w:rsid w:val="00F318DA"/>
    <w:rsid w:val="00F35B05"/>
    <w:rsid w:val="00F62336"/>
    <w:rsid w:val="00F75DB9"/>
    <w:rsid w:val="00F84044"/>
    <w:rsid w:val="00FB2A06"/>
    <w:rsid w:val="00FD2741"/>
    <w:rsid w:val="00FD75A1"/>
    <w:rsid w:val="00FE03EF"/>
    <w:rsid w:val="00FE17E7"/>
    <w:rsid w:val="00FF3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2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2792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79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07D"/>
  </w:style>
  <w:style w:type="paragraph" w:styleId="Footer">
    <w:name w:val="footer"/>
    <w:basedOn w:val="Normal"/>
    <w:link w:val="FooterChar"/>
    <w:uiPriority w:val="99"/>
    <w:unhideWhenUsed/>
    <w:rsid w:val="00B13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07D"/>
  </w:style>
  <w:style w:type="paragraph" w:styleId="ListParagraph">
    <w:name w:val="List Paragraph"/>
    <w:basedOn w:val="Normal"/>
    <w:link w:val="ListParagraphChar"/>
    <w:uiPriority w:val="34"/>
    <w:qFormat/>
    <w:rsid w:val="0028720C"/>
    <w:pPr>
      <w:ind w:left="720"/>
      <w:contextualSpacing/>
    </w:pPr>
  </w:style>
  <w:style w:type="character" w:customStyle="1" w:styleId="Heading2Char">
    <w:name w:val="Heading 2 Char"/>
    <w:basedOn w:val="DefaultParagraphFont"/>
    <w:link w:val="Heading2"/>
    <w:uiPriority w:val="9"/>
    <w:rsid w:val="00B27928"/>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27928"/>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basedOn w:val="DefaultParagraphFont"/>
    <w:link w:val="ListParagraph"/>
    <w:uiPriority w:val="34"/>
    <w:rsid w:val="00CA06A5"/>
  </w:style>
  <w:style w:type="character" w:customStyle="1" w:styleId="author">
    <w:name w:val="author"/>
    <w:basedOn w:val="DefaultParagraphFont"/>
    <w:rsid w:val="00CA06A5"/>
  </w:style>
  <w:style w:type="character" w:customStyle="1" w:styleId="a-color-secondary">
    <w:name w:val="a-color-secondary"/>
    <w:basedOn w:val="DefaultParagraphFont"/>
    <w:rsid w:val="00CA06A5"/>
  </w:style>
  <w:style w:type="character" w:styleId="CommentReference">
    <w:name w:val="annotation reference"/>
    <w:basedOn w:val="DefaultParagraphFont"/>
    <w:uiPriority w:val="99"/>
    <w:semiHidden/>
    <w:unhideWhenUsed/>
    <w:rsid w:val="002672D6"/>
    <w:rPr>
      <w:sz w:val="16"/>
      <w:szCs w:val="16"/>
    </w:rPr>
  </w:style>
  <w:style w:type="paragraph" w:styleId="CommentText">
    <w:name w:val="annotation text"/>
    <w:basedOn w:val="Normal"/>
    <w:link w:val="CommentTextChar"/>
    <w:uiPriority w:val="99"/>
    <w:semiHidden/>
    <w:unhideWhenUsed/>
    <w:rsid w:val="002672D6"/>
    <w:pPr>
      <w:spacing w:line="240" w:lineRule="auto"/>
    </w:pPr>
    <w:rPr>
      <w:sz w:val="20"/>
      <w:szCs w:val="20"/>
    </w:rPr>
  </w:style>
  <w:style w:type="character" w:customStyle="1" w:styleId="CommentTextChar">
    <w:name w:val="Comment Text Char"/>
    <w:basedOn w:val="DefaultParagraphFont"/>
    <w:link w:val="CommentText"/>
    <w:uiPriority w:val="99"/>
    <w:semiHidden/>
    <w:rsid w:val="002672D6"/>
    <w:rPr>
      <w:sz w:val="20"/>
      <w:szCs w:val="20"/>
    </w:rPr>
  </w:style>
  <w:style w:type="paragraph" w:styleId="CommentSubject">
    <w:name w:val="annotation subject"/>
    <w:basedOn w:val="CommentText"/>
    <w:next w:val="CommentText"/>
    <w:link w:val="CommentSubjectChar"/>
    <w:uiPriority w:val="99"/>
    <w:semiHidden/>
    <w:unhideWhenUsed/>
    <w:rsid w:val="002672D6"/>
    <w:rPr>
      <w:b/>
      <w:bCs/>
    </w:rPr>
  </w:style>
  <w:style w:type="character" w:customStyle="1" w:styleId="CommentSubjectChar">
    <w:name w:val="Comment Subject Char"/>
    <w:basedOn w:val="CommentTextChar"/>
    <w:link w:val="CommentSubject"/>
    <w:uiPriority w:val="99"/>
    <w:semiHidden/>
    <w:rsid w:val="002672D6"/>
    <w:rPr>
      <w:b/>
      <w:bCs/>
      <w:sz w:val="20"/>
      <w:szCs w:val="20"/>
    </w:rPr>
  </w:style>
  <w:style w:type="paragraph" w:styleId="BalloonText">
    <w:name w:val="Balloon Text"/>
    <w:basedOn w:val="Normal"/>
    <w:link w:val="BalloonTextChar"/>
    <w:uiPriority w:val="99"/>
    <w:semiHidden/>
    <w:unhideWhenUsed/>
    <w:rsid w:val="002672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D6"/>
    <w:rPr>
      <w:rFonts w:ascii="Segoe UI" w:hAnsi="Segoe UI" w:cs="Segoe UI"/>
      <w:sz w:val="18"/>
      <w:szCs w:val="18"/>
    </w:rPr>
  </w:style>
  <w:style w:type="paragraph" w:styleId="NormalWeb">
    <w:name w:val="Normal (Web)"/>
    <w:basedOn w:val="Normal"/>
    <w:uiPriority w:val="99"/>
    <w:unhideWhenUsed/>
    <w:rsid w:val="00121E7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121E7F"/>
    <w:rPr>
      <w:i/>
      <w:iCs/>
    </w:rPr>
  </w:style>
  <w:style w:type="character" w:styleId="PageNumber">
    <w:name w:val="page number"/>
    <w:basedOn w:val="DefaultParagraphFont"/>
    <w:uiPriority w:val="99"/>
    <w:unhideWhenUsed/>
    <w:rsid w:val="00953B17"/>
  </w:style>
  <w:style w:type="paragraph" w:styleId="TOC1">
    <w:name w:val="toc 1"/>
    <w:basedOn w:val="Normal"/>
    <w:next w:val="Normal"/>
    <w:autoRedefine/>
    <w:uiPriority w:val="39"/>
    <w:unhideWhenUsed/>
    <w:rsid w:val="00953B17"/>
    <w:pPr>
      <w:spacing w:after="100"/>
    </w:pPr>
  </w:style>
  <w:style w:type="paragraph" w:styleId="TOC2">
    <w:name w:val="toc 2"/>
    <w:basedOn w:val="Normal"/>
    <w:next w:val="Normal"/>
    <w:autoRedefine/>
    <w:uiPriority w:val="39"/>
    <w:unhideWhenUsed/>
    <w:rsid w:val="00953B17"/>
    <w:pPr>
      <w:spacing w:after="100"/>
      <w:ind w:left="220"/>
    </w:pPr>
  </w:style>
  <w:style w:type="character" w:styleId="Hyperlink">
    <w:name w:val="Hyperlink"/>
    <w:basedOn w:val="DefaultParagraphFont"/>
    <w:uiPriority w:val="99"/>
    <w:unhideWhenUsed/>
    <w:rsid w:val="00953B17"/>
    <w:rPr>
      <w:color w:val="0563C1" w:themeColor="hyperlink"/>
      <w:u w:val="single"/>
    </w:rPr>
  </w:style>
  <w:style w:type="character" w:styleId="BookTitle">
    <w:name w:val="Book Title"/>
    <w:basedOn w:val="DefaultParagraphFont"/>
    <w:uiPriority w:val="33"/>
    <w:qFormat/>
    <w:rsid w:val="00953B17"/>
    <w:rPr>
      <w:b/>
      <w:bCs/>
      <w:i/>
      <w:iCs/>
      <w:spacing w:val="5"/>
    </w:rPr>
  </w:style>
  <w:style w:type="character" w:styleId="HTMLCite">
    <w:name w:val="HTML Cite"/>
    <w:basedOn w:val="DefaultParagraphFont"/>
    <w:uiPriority w:val="99"/>
    <w:semiHidden/>
    <w:unhideWhenUsed/>
    <w:rsid w:val="0046697A"/>
    <w:rPr>
      <w:i/>
      <w:iCs/>
    </w:rPr>
  </w:style>
  <w:style w:type="character" w:styleId="FollowedHyperlink">
    <w:name w:val="FollowedHyperlink"/>
    <w:basedOn w:val="DefaultParagraphFont"/>
    <w:uiPriority w:val="99"/>
    <w:semiHidden/>
    <w:unhideWhenUsed/>
    <w:rsid w:val="00F243CB"/>
    <w:rPr>
      <w:color w:val="954F72" w:themeColor="followedHyperlink"/>
      <w:u w:val="single"/>
    </w:rPr>
  </w:style>
  <w:style w:type="character" w:customStyle="1" w:styleId="text">
    <w:name w:val="text"/>
    <w:basedOn w:val="DefaultParagraphFont"/>
    <w:rsid w:val="000027CC"/>
  </w:style>
  <w:style w:type="character" w:customStyle="1" w:styleId="title-text">
    <w:name w:val="title-text"/>
    <w:basedOn w:val="DefaultParagraphFont"/>
    <w:rsid w:val="000027CC"/>
  </w:style>
  <w:style w:type="character" w:customStyle="1" w:styleId="bks">
    <w:name w:val="bks"/>
    <w:basedOn w:val="DefaultParagraphFont"/>
    <w:rsid w:val="00CC2CCB"/>
  </w:style>
  <w:style w:type="character" w:customStyle="1" w:styleId="itemtype">
    <w:name w:val="itemtype"/>
    <w:basedOn w:val="DefaultParagraphFont"/>
    <w:rsid w:val="00CC2C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2792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79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07D"/>
  </w:style>
  <w:style w:type="paragraph" w:styleId="Footer">
    <w:name w:val="footer"/>
    <w:basedOn w:val="Normal"/>
    <w:link w:val="FooterChar"/>
    <w:uiPriority w:val="99"/>
    <w:unhideWhenUsed/>
    <w:rsid w:val="00B13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07D"/>
  </w:style>
  <w:style w:type="paragraph" w:styleId="ListParagraph">
    <w:name w:val="List Paragraph"/>
    <w:basedOn w:val="Normal"/>
    <w:link w:val="ListParagraphChar"/>
    <w:uiPriority w:val="34"/>
    <w:qFormat/>
    <w:rsid w:val="0028720C"/>
    <w:pPr>
      <w:ind w:left="720"/>
      <w:contextualSpacing/>
    </w:pPr>
  </w:style>
  <w:style w:type="character" w:customStyle="1" w:styleId="Heading2Char">
    <w:name w:val="Heading 2 Char"/>
    <w:basedOn w:val="DefaultParagraphFont"/>
    <w:link w:val="Heading2"/>
    <w:uiPriority w:val="9"/>
    <w:rsid w:val="00B27928"/>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27928"/>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basedOn w:val="DefaultParagraphFont"/>
    <w:link w:val="ListParagraph"/>
    <w:uiPriority w:val="34"/>
    <w:rsid w:val="00CA06A5"/>
  </w:style>
  <w:style w:type="character" w:customStyle="1" w:styleId="author">
    <w:name w:val="author"/>
    <w:basedOn w:val="DefaultParagraphFont"/>
    <w:rsid w:val="00CA06A5"/>
  </w:style>
  <w:style w:type="character" w:customStyle="1" w:styleId="a-color-secondary">
    <w:name w:val="a-color-secondary"/>
    <w:basedOn w:val="DefaultParagraphFont"/>
    <w:rsid w:val="00CA06A5"/>
  </w:style>
  <w:style w:type="character" w:styleId="CommentReference">
    <w:name w:val="annotation reference"/>
    <w:basedOn w:val="DefaultParagraphFont"/>
    <w:uiPriority w:val="99"/>
    <w:semiHidden/>
    <w:unhideWhenUsed/>
    <w:rsid w:val="002672D6"/>
    <w:rPr>
      <w:sz w:val="16"/>
      <w:szCs w:val="16"/>
    </w:rPr>
  </w:style>
  <w:style w:type="paragraph" w:styleId="CommentText">
    <w:name w:val="annotation text"/>
    <w:basedOn w:val="Normal"/>
    <w:link w:val="CommentTextChar"/>
    <w:uiPriority w:val="99"/>
    <w:semiHidden/>
    <w:unhideWhenUsed/>
    <w:rsid w:val="002672D6"/>
    <w:pPr>
      <w:spacing w:line="240" w:lineRule="auto"/>
    </w:pPr>
    <w:rPr>
      <w:sz w:val="20"/>
      <w:szCs w:val="20"/>
    </w:rPr>
  </w:style>
  <w:style w:type="character" w:customStyle="1" w:styleId="CommentTextChar">
    <w:name w:val="Comment Text Char"/>
    <w:basedOn w:val="DefaultParagraphFont"/>
    <w:link w:val="CommentText"/>
    <w:uiPriority w:val="99"/>
    <w:semiHidden/>
    <w:rsid w:val="002672D6"/>
    <w:rPr>
      <w:sz w:val="20"/>
      <w:szCs w:val="20"/>
    </w:rPr>
  </w:style>
  <w:style w:type="paragraph" w:styleId="CommentSubject">
    <w:name w:val="annotation subject"/>
    <w:basedOn w:val="CommentText"/>
    <w:next w:val="CommentText"/>
    <w:link w:val="CommentSubjectChar"/>
    <w:uiPriority w:val="99"/>
    <w:semiHidden/>
    <w:unhideWhenUsed/>
    <w:rsid w:val="002672D6"/>
    <w:rPr>
      <w:b/>
      <w:bCs/>
    </w:rPr>
  </w:style>
  <w:style w:type="character" w:customStyle="1" w:styleId="CommentSubjectChar">
    <w:name w:val="Comment Subject Char"/>
    <w:basedOn w:val="CommentTextChar"/>
    <w:link w:val="CommentSubject"/>
    <w:uiPriority w:val="99"/>
    <w:semiHidden/>
    <w:rsid w:val="002672D6"/>
    <w:rPr>
      <w:b/>
      <w:bCs/>
      <w:sz w:val="20"/>
      <w:szCs w:val="20"/>
    </w:rPr>
  </w:style>
  <w:style w:type="paragraph" w:styleId="BalloonText">
    <w:name w:val="Balloon Text"/>
    <w:basedOn w:val="Normal"/>
    <w:link w:val="BalloonTextChar"/>
    <w:uiPriority w:val="99"/>
    <w:semiHidden/>
    <w:unhideWhenUsed/>
    <w:rsid w:val="002672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D6"/>
    <w:rPr>
      <w:rFonts w:ascii="Segoe UI" w:hAnsi="Segoe UI" w:cs="Segoe UI"/>
      <w:sz w:val="18"/>
      <w:szCs w:val="18"/>
    </w:rPr>
  </w:style>
  <w:style w:type="paragraph" w:styleId="NormalWeb">
    <w:name w:val="Normal (Web)"/>
    <w:basedOn w:val="Normal"/>
    <w:uiPriority w:val="99"/>
    <w:unhideWhenUsed/>
    <w:rsid w:val="00121E7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121E7F"/>
    <w:rPr>
      <w:i/>
      <w:iCs/>
    </w:rPr>
  </w:style>
  <w:style w:type="character" w:styleId="PageNumber">
    <w:name w:val="page number"/>
    <w:basedOn w:val="DefaultParagraphFont"/>
    <w:uiPriority w:val="99"/>
    <w:unhideWhenUsed/>
    <w:rsid w:val="00953B17"/>
  </w:style>
  <w:style w:type="paragraph" w:styleId="TOC1">
    <w:name w:val="toc 1"/>
    <w:basedOn w:val="Normal"/>
    <w:next w:val="Normal"/>
    <w:autoRedefine/>
    <w:uiPriority w:val="39"/>
    <w:unhideWhenUsed/>
    <w:rsid w:val="00953B17"/>
    <w:pPr>
      <w:spacing w:after="100"/>
    </w:pPr>
  </w:style>
  <w:style w:type="paragraph" w:styleId="TOC2">
    <w:name w:val="toc 2"/>
    <w:basedOn w:val="Normal"/>
    <w:next w:val="Normal"/>
    <w:autoRedefine/>
    <w:uiPriority w:val="39"/>
    <w:unhideWhenUsed/>
    <w:rsid w:val="00953B17"/>
    <w:pPr>
      <w:spacing w:after="100"/>
      <w:ind w:left="220"/>
    </w:pPr>
  </w:style>
  <w:style w:type="character" w:styleId="Hyperlink">
    <w:name w:val="Hyperlink"/>
    <w:basedOn w:val="DefaultParagraphFont"/>
    <w:uiPriority w:val="99"/>
    <w:unhideWhenUsed/>
    <w:rsid w:val="00953B17"/>
    <w:rPr>
      <w:color w:val="0563C1" w:themeColor="hyperlink"/>
      <w:u w:val="single"/>
    </w:rPr>
  </w:style>
  <w:style w:type="character" w:styleId="BookTitle">
    <w:name w:val="Book Title"/>
    <w:basedOn w:val="DefaultParagraphFont"/>
    <w:uiPriority w:val="33"/>
    <w:qFormat/>
    <w:rsid w:val="00953B17"/>
    <w:rPr>
      <w:b/>
      <w:bCs/>
      <w:i/>
      <w:iCs/>
      <w:spacing w:val="5"/>
    </w:rPr>
  </w:style>
  <w:style w:type="character" w:styleId="HTMLCite">
    <w:name w:val="HTML Cite"/>
    <w:basedOn w:val="DefaultParagraphFont"/>
    <w:uiPriority w:val="99"/>
    <w:semiHidden/>
    <w:unhideWhenUsed/>
    <w:rsid w:val="0046697A"/>
    <w:rPr>
      <w:i/>
      <w:iCs/>
    </w:rPr>
  </w:style>
  <w:style w:type="character" w:styleId="FollowedHyperlink">
    <w:name w:val="FollowedHyperlink"/>
    <w:basedOn w:val="DefaultParagraphFont"/>
    <w:uiPriority w:val="99"/>
    <w:semiHidden/>
    <w:unhideWhenUsed/>
    <w:rsid w:val="00F243CB"/>
    <w:rPr>
      <w:color w:val="954F72" w:themeColor="followedHyperlink"/>
      <w:u w:val="single"/>
    </w:rPr>
  </w:style>
  <w:style w:type="character" w:customStyle="1" w:styleId="text">
    <w:name w:val="text"/>
    <w:basedOn w:val="DefaultParagraphFont"/>
    <w:rsid w:val="000027CC"/>
  </w:style>
  <w:style w:type="character" w:customStyle="1" w:styleId="title-text">
    <w:name w:val="title-text"/>
    <w:basedOn w:val="DefaultParagraphFont"/>
    <w:rsid w:val="000027CC"/>
  </w:style>
  <w:style w:type="character" w:customStyle="1" w:styleId="bks">
    <w:name w:val="bks"/>
    <w:basedOn w:val="DefaultParagraphFont"/>
    <w:rsid w:val="00CC2CCB"/>
  </w:style>
  <w:style w:type="character" w:customStyle="1" w:styleId="itemtype">
    <w:name w:val="itemtype"/>
    <w:basedOn w:val="DefaultParagraphFont"/>
    <w:rsid w:val="00CC2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39947">
      <w:bodyDiv w:val="1"/>
      <w:marLeft w:val="0"/>
      <w:marRight w:val="0"/>
      <w:marTop w:val="0"/>
      <w:marBottom w:val="0"/>
      <w:divBdr>
        <w:top w:val="none" w:sz="0" w:space="0" w:color="auto"/>
        <w:left w:val="none" w:sz="0" w:space="0" w:color="auto"/>
        <w:bottom w:val="none" w:sz="0" w:space="0" w:color="auto"/>
        <w:right w:val="none" w:sz="0" w:space="0" w:color="auto"/>
      </w:divBdr>
    </w:div>
    <w:div w:id="605428084">
      <w:bodyDiv w:val="1"/>
      <w:marLeft w:val="0"/>
      <w:marRight w:val="0"/>
      <w:marTop w:val="0"/>
      <w:marBottom w:val="0"/>
      <w:divBdr>
        <w:top w:val="none" w:sz="0" w:space="0" w:color="auto"/>
        <w:left w:val="none" w:sz="0" w:space="0" w:color="auto"/>
        <w:bottom w:val="none" w:sz="0" w:space="0" w:color="auto"/>
        <w:right w:val="none" w:sz="0" w:space="0" w:color="auto"/>
      </w:divBdr>
    </w:div>
    <w:div w:id="687171794">
      <w:bodyDiv w:val="1"/>
      <w:marLeft w:val="0"/>
      <w:marRight w:val="0"/>
      <w:marTop w:val="0"/>
      <w:marBottom w:val="0"/>
      <w:divBdr>
        <w:top w:val="none" w:sz="0" w:space="0" w:color="auto"/>
        <w:left w:val="none" w:sz="0" w:space="0" w:color="auto"/>
        <w:bottom w:val="none" w:sz="0" w:space="0" w:color="auto"/>
        <w:right w:val="none" w:sz="0" w:space="0" w:color="auto"/>
      </w:divBdr>
    </w:div>
    <w:div w:id="1093162891">
      <w:bodyDiv w:val="1"/>
      <w:marLeft w:val="0"/>
      <w:marRight w:val="0"/>
      <w:marTop w:val="0"/>
      <w:marBottom w:val="0"/>
      <w:divBdr>
        <w:top w:val="none" w:sz="0" w:space="0" w:color="auto"/>
        <w:left w:val="none" w:sz="0" w:space="0" w:color="auto"/>
        <w:bottom w:val="none" w:sz="0" w:space="0" w:color="auto"/>
        <w:right w:val="none" w:sz="0" w:space="0" w:color="auto"/>
      </w:divBdr>
    </w:div>
    <w:div w:id="1140151659">
      <w:bodyDiv w:val="1"/>
      <w:marLeft w:val="0"/>
      <w:marRight w:val="0"/>
      <w:marTop w:val="0"/>
      <w:marBottom w:val="0"/>
      <w:divBdr>
        <w:top w:val="none" w:sz="0" w:space="0" w:color="auto"/>
        <w:left w:val="none" w:sz="0" w:space="0" w:color="auto"/>
        <w:bottom w:val="none" w:sz="0" w:space="0" w:color="auto"/>
        <w:right w:val="none" w:sz="0" w:space="0" w:color="auto"/>
      </w:divBdr>
    </w:div>
    <w:div w:id="1221287002">
      <w:bodyDiv w:val="1"/>
      <w:marLeft w:val="0"/>
      <w:marRight w:val="0"/>
      <w:marTop w:val="0"/>
      <w:marBottom w:val="0"/>
      <w:divBdr>
        <w:top w:val="none" w:sz="0" w:space="0" w:color="auto"/>
        <w:left w:val="none" w:sz="0" w:space="0" w:color="auto"/>
        <w:bottom w:val="none" w:sz="0" w:space="0" w:color="auto"/>
        <w:right w:val="none" w:sz="0" w:space="0" w:color="auto"/>
      </w:divBdr>
      <w:divsChild>
        <w:div w:id="245580974">
          <w:marLeft w:val="0"/>
          <w:marRight w:val="0"/>
          <w:marTop w:val="0"/>
          <w:marBottom w:val="0"/>
          <w:divBdr>
            <w:top w:val="none" w:sz="0" w:space="0" w:color="auto"/>
            <w:left w:val="none" w:sz="0" w:space="0" w:color="auto"/>
            <w:bottom w:val="none" w:sz="0" w:space="0" w:color="auto"/>
            <w:right w:val="none" w:sz="0" w:space="0" w:color="auto"/>
          </w:divBdr>
        </w:div>
      </w:divsChild>
    </w:div>
    <w:div w:id="1349258460">
      <w:bodyDiv w:val="1"/>
      <w:marLeft w:val="0"/>
      <w:marRight w:val="0"/>
      <w:marTop w:val="0"/>
      <w:marBottom w:val="0"/>
      <w:divBdr>
        <w:top w:val="none" w:sz="0" w:space="0" w:color="auto"/>
        <w:left w:val="none" w:sz="0" w:space="0" w:color="auto"/>
        <w:bottom w:val="none" w:sz="0" w:space="0" w:color="auto"/>
        <w:right w:val="none" w:sz="0" w:space="0" w:color="auto"/>
      </w:divBdr>
      <w:divsChild>
        <w:div w:id="119955872">
          <w:marLeft w:val="0"/>
          <w:marRight w:val="0"/>
          <w:marTop w:val="0"/>
          <w:marBottom w:val="0"/>
          <w:divBdr>
            <w:top w:val="none" w:sz="0" w:space="0" w:color="auto"/>
            <w:left w:val="none" w:sz="0" w:space="0" w:color="auto"/>
            <w:bottom w:val="none" w:sz="0" w:space="0" w:color="auto"/>
            <w:right w:val="none" w:sz="0" w:space="0" w:color="auto"/>
          </w:divBdr>
        </w:div>
        <w:div w:id="326903668">
          <w:marLeft w:val="0"/>
          <w:marRight w:val="0"/>
          <w:marTop w:val="0"/>
          <w:marBottom w:val="0"/>
          <w:divBdr>
            <w:top w:val="none" w:sz="0" w:space="0" w:color="auto"/>
            <w:left w:val="none" w:sz="0" w:space="0" w:color="auto"/>
            <w:bottom w:val="none" w:sz="0" w:space="0" w:color="auto"/>
            <w:right w:val="none" w:sz="0" w:space="0" w:color="auto"/>
          </w:divBdr>
        </w:div>
        <w:div w:id="345600235">
          <w:marLeft w:val="0"/>
          <w:marRight w:val="0"/>
          <w:marTop w:val="0"/>
          <w:marBottom w:val="0"/>
          <w:divBdr>
            <w:top w:val="none" w:sz="0" w:space="0" w:color="auto"/>
            <w:left w:val="none" w:sz="0" w:space="0" w:color="auto"/>
            <w:bottom w:val="none" w:sz="0" w:space="0" w:color="auto"/>
            <w:right w:val="none" w:sz="0" w:space="0" w:color="auto"/>
          </w:divBdr>
        </w:div>
        <w:div w:id="624509457">
          <w:marLeft w:val="0"/>
          <w:marRight w:val="0"/>
          <w:marTop w:val="0"/>
          <w:marBottom w:val="0"/>
          <w:divBdr>
            <w:top w:val="none" w:sz="0" w:space="0" w:color="auto"/>
            <w:left w:val="none" w:sz="0" w:space="0" w:color="auto"/>
            <w:bottom w:val="none" w:sz="0" w:space="0" w:color="auto"/>
            <w:right w:val="none" w:sz="0" w:space="0" w:color="auto"/>
          </w:divBdr>
        </w:div>
        <w:div w:id="1235510445">
          <w:marLeft w:val="0"/>
          <w:marRight w:val="0"/>
          <w:marTop w:val="0"/>
          <w:marBottom w:val="0"/>
          <w:divBdr>
            <w:top w:val="none" w:sz="0" w:space="0" w:color="auto"/>
            <w:left w:val="none" w:sz="0" w:space="0" w:color="auto"/>
            <w:bottom w:val="none" w:sz="0" w:space="0" w:color="auto"/>
            <w:right w:val="none" w:sz="0" w:space="0" w:color="auto"/>
          </w:divBdr>
        </w:div>
        <w:div w:id="1893954761">
          <w:marLeft w:val="0"/>
          <w:marRight w:val="0"/>
          <w:marTop w:val="0"/>
          <w:marBottom w:val="0"/>
          <w:divBdr>
            <w:top w:val="none" w:sz="0" w:space="0" w:color="auto"/>
            <w:left w:val="none" w:sz="0" w:space="0" w:color="auto"/>
            <w:bottom w:val="none" w:sz="0" w:space="0" w:color="auto"/>
            <w:right w:val="none" w:sz="0" w:space="0" w:color="auto"/>
          </w:divBdr>
        </w:div>
        <w:div w:id="1944610556">
          <w:marLeft w:val="0"/>
          <w:marRight w:val="0"/>
          <w:marTop w:val="0"/>
          <w:marBottom w:val="0"/>
          <w:divBdr>
            <w:top w:val="none" w:sz="0" w:space="0" w:color="auto"/>
            <w:left w:val="none" w:sz="0" w:space="0" w:color="auto"/>
            <w:bottom w:val="none" w:sz="0" w:space="0" w:color="auto"/>
            <w:right w:val="none" w:sz="0" w:space="0" w:color="auto"/>
          </w:divBdr>
        </w:div>
        <w:div w:id="2088645856">
          <w:marLeft w:val="0"/>
          <w:marRight w:val="0"/>
          <w:marTop w:val="0"/>
          <w:marBottom w:val="0"/>
          <w:divBdr>
            <w:top w:val="none" w:sz="0" w:space="0" w:color="auto"/>
            <w:left w:val="none" w:sz="0" w:space="0" w:color="auto"/>
            <w:bottom w:val="none" w:sz="0" w:space="0" w:color="auto"/>
            <w:right w:val="none" w:sz="0" w:space="0" w:color="auto"/>
          </w:divBdr>
        </w:div>
      </w:divsChild>
    </w:div>
    <w:div w:id="1368603416">
      <w:bodyDiv w:val="1"/>
      <w:marLeft w:val="0"/>
      <w:marRight w:val="0"/>
      <w:marTop w:val="0"/>
      <w:marBottom w:val="0"/>
      <w:divBdr>
        <w:top w:val="none" w:sz="0" w:space="0" w:color="auto"/>
        <w:left w:val="none" w:sz="0" w:space="0" w:color="auto"/>
        <w:bottom w:val="none" w:sz="0" w:space="0" w:color="auto"/>
        <w:right w:val="none" w:sz="0" w:space="0" w:color="auto"/>
      </w:divBdr>
    </w:div>
    <w:div w:id="2102673801">
      <w:bodyDiv w:val="1"/>
      <w:marLeft w:val="0"/>
      <w:marRight w:val="0"/>
      <w:marTop w:val="0"/>
      <w:marBottom w:val="0"/>
      <w:divBdr>
        <w:top w:val="none" w:sz="0" w:space="0" w:color="auto"/>
        <w:left w:val="none" w:sz="0" w:space="0" w:color="auto"/>
        <w:bottom w:val="none" w:sz="0" w:space="0" w:color="auto"/>
        <w:right w:val="none" w:sz="0" w:space="0" w:color="auto"/>
      </w:divBdr>
      <w:divsChild>
        <w:div w:id="1321881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18" Type="http://schemas.openxmlformats.org/officeDocument/2006/relationships/diagramLayout" Target="diagrams/layout1.xml"/><Relationship Id="rId26" Type="http://schemas.openxmlformats.org/officeDocument/2006/relationships/diagramColors" Target="diagrams/colors2.xml"/><Relationship Id="rId3" Type="http://schemas.openxmlformats.org/officeDocument/2006/relationships/styles" Target="styles.xml"/><Relationship Id="rId21" Type="http://schemas.microsoft.com/office/2007/relationships/diagramDrawing" Target="diagrams/drawing1.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diagramData" Target="diagrams/data1.xml"/><Relationship Id="rId25" Type="http://schemas.openxmlformats.org/officeDocument/2006/relationships/diagramQuickStyle" Target="diagrams/quickStyle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diagramColors" Target="diagrams/colors1.xml"/><Relationship Id="rId29" Type="http://schemas.openxmlformats.org/officeDocument/2006/relationships/hyperlink" Target="https://www.sciencedirect.com/science/article/pii/003050737690016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diagramLayout" Target="diagrams/layout2.xm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sciencedirect.com/science/article/pii/0030507376900167" TargetMode="External"/><Relationship Id="rId23" Type="http://schemas.openxmlformats.org/officeDocument/2006/relationships/diagramData" Target="diagrams/data2.xml"/><Relationship Id="rId28" Type="http://schemas.openxmlformats.org/officeDocument/2006/relationships/image" Target="media/image7.jpg"/><Relationship Id="rId10" Type="http://schemas.openxmlformats.org/officeDocument/2006/relationships/hyperlink" Target="file:///C:\Users\Acer\Desktop\farah%20ashika%20noor\November%202018\Ontora%20puja%201.5k\Document11548.docx" TargetMode="External"/><Relationship Id="rId19" Type="http://schemas.openxmlformats.org/officeDocument/2006/relationships/diagramQuickStyle" Target="diagrams/quickStyle1.xml"/><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4.jpg"/><Relationship Id="rId22" Type="http://schemas.openxmlformats.org/officeDocument/2006/relationships/image" Target="media/image6.jpg"/><Relationship Id="rId27" Type="http://schemas.microsoft.com/office/2007/relationships/diagramDrawing" Target="diagrams/drawing2.xml"/><Relationship Id="rId30" Type="http://schemas.openxmlformats.org/officeDocument/2006/relationships/hyperlink" Target="https://scholar.harvard.edu/rhackman/publications/motivation-through-design-work-test-theor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2CB1302-1FBD-446E-9075-B6968ABDF9B1}" type="doc">
      <dgm:prSet loTypeId="urn:microsoft.com/office/officeart/2005/8/layout/process2" loCatId="process" qsTypeId="urn:microsoft.com/office/officeart/2005/8/quickstyle/3d1" qsCatId="3D" csTypeId="urn:microsoft.com/office/officeart/2005/8/colors/accent1_4" csCatId="accent1" phldr="1"/>
      <dgm:spPr/>
    </dgm:pt>
    <dgm:pt modelId="{C73EFB07-FED7-41AC-8D30-1E077F1404E2}">
      <dgm:prSet phldrT="[Text]">
        <dgm:style>
          <a:lnRef idx="0">
            <a:schemeClr val="accent5"/>
          </a:lnRef>
          <a:fillRef idx="3">
            <a:schemeClr val="accent5"/>
          </a:fillRef>
          <a:effectRef idx="3">
            <a:schemeClr val="accent5"/>
          </a:effectRef>
          <a:fontRef idx="minor">
            <a:schemeClr val="lt1"/>
          </a:fontRef>
        </dgm:style>
      </dgm:prSet>
      <dgm:spPr/>
      <dgm:t>
        <a:bodyPr/>
        <a:lstStyle/>
        <a:p>
          <a:r>
            <a:rPr lang="en-GB"/>
            <a:t>Board of Directors</a:t>
          </a:r>
        </a:p>
      </dgm:t>
    </dgm:pt>
    <dgm:pt modelId="{F601AE2E-8693-44A7-AA33-D98C1BBBCF8E}" type="parTrans" cxnId="{A85DE713-71DA-4E4B-B6A2-93A2B2598B1E}">
      <dgm:prSet/>
      <dgm:spPr/>
      <dgm:t>
        <a:bodyPr/>
        <a:lstStyle/>
        <a:p>
          <a:endParaRPr lang="en-GB"/>
        </a:p>
      </dgm:t>
    </dgm:pt>
    <dgm:pt modelId="{0F084DE1-CD4A-46EB-AAA3-0BA11AFD0143}" type="sibTrans" cxnId="{A85DE713-71DA-4E4B-B6A2-93A2B2598B1E}">
      <dgm:prSet/>
      <dgm:spPr/>
      <dgm:t>
        <a:bodyPr/>
        <a:lstStyle/>
        <a:p>
          <a:endParaRPr lang="en-GB"/>
        </a:p>
      </dgm:t>
    </dgm:pt>
    <dgm:pt modelId="{8AA2A54E-2CE8-4864-8261-6AD8A92169C8}">
      <dgm:prSet phldrT="[Text]">
        <dgm:style>
          <a:lnRef idx="1">
            <a:schemeClr val="accent5"/>
          </a:lnRef>
          <a:fillRef idx="2">
            <a:schemeClr val="accent5"/>
          </a:fillRef>
          <a:effectRef idx="1">
            <a:schemeClr val="accent5"/>
          </a:effectRef>
          <a:fontRef idx="minor">
            <a:schemeClr val="dk1"/>
          </a:fontRef>
        </dgm:style>
      </dgm:prSet>
      <dgm:spPr/>
      <dgm:t>
        <a:bodyPr/>
        <a:lstStyle/>
        <a:p>
          <a:r>
            <a:rPr lang="en-GB"/>
            <a:t>Managing Directors</a:t>
          </a:r>
        </a:p>
      </dgm:t>
    </dgm:pt>
    <dgm:pt modelId="{B2272F0B-50C8-4932-9022-4F9FB1B2FF54}" type="parTrans" cxnId="{150F1F83-2D87-431D-ABAF-A66713881136}">
      <dgm:prSet/>
      <dgm:spPr/>
      <dgm:t>
        <a:bodyPr/>
        <a:lstStyle/>
        <a:p>
          <a:endParaRPr lang="en-GB"/>
        </a:p>
      </dgm:t>
    </dgm:pt>
    <dgm:pt modelId="{2F703825-A22A-4554-83DC-BF88212243E7}" type="sibTrans" cxnId="{150F1F83-2D87-431D-ABAF-A66713881136}">
      <dgm:prSet/>
      <dgm:spPr/>
      <dgm:t>
        <a:bodyPr/>
        <a:lstStyle/>
        <a:p>
          <a:endParaRPr lang="en-GB"/>
        </a:p>
      </dgm:t>
    </dgm:pt>
    <dgm:pt modelId="{38E09A5E-5EE3-4566-B1AF-690BA44822B2}">
      <dgm:prSet phldrT="[Text]">
        <dgm:style>
          <a:lnRef idx="1">
            <a:schemeClr val="accent5"/>
          </a:lnRef>
          <a:fillRef idx="2">
            <a:schemeClr val="accent5"/>
          </a:fillRef>
          <a:effectRef idx="1">
            <a:schemeClr val="accent5"/>
          </a:effectRef>
          <a:fontRef idx="minor">
            <a:schemeClr val="dk1"/>
          </a:fontRef>
        </dgm:style>
      </dgm:prSet>
      <dgm:spPr/>
      <dgm:t>
        <a:bodyPr/>
        <a:lstStyle/>
        <a:p>
          <a:r>
            <a:rPr lang="en-GB"/>
            <a:t>Deputy Managemnet Directors</a:t>
          </a:r>
        </a:p>
      </dgm:t>
    </dgm:pt>
    <dgm:pt modelId="{85D8E668-3925-40C5-9007-F1DAFB35D36C}" type="parTrans" cxnId="{58E72052-76AB-406F-8517-8A3047337A00}">
      <dgm:prSet/>
      <dgm:spPr/>
      <dgm:t>
        <a:bodyPr/>
        <a:lstStyle/>
        <a:p>
          <a:endParaRPr lang="en-GB"/>
        </a:p>
      </dgm:t>
    </dgm:pt>
    <dgm:pt modelId="{D3F81ABF-D886-472F-A2BA-BAFCFE06C98C}" type="sibTrans" cxnId="{58E72052-76AB-406F-8517-8A3047337A00}">
      <dgm:prSet/>
      <dgm:spPr/>
      <dgm:t>
        <a:bodyPr/>
        <a:lstStyle/>
        <a:p>
          <a:endParaRPr lang="en-GB"/>
        </a:p>
      </dgm:t>
    </dgm:pt>
    <dgm:pt modelId="{0F67589C-2E50-43A8-9851-95DFB6878015}">
      <dgm:prSet>
        <dgm:style>
          <a:lnRef idx="1">
            <a:schemeClr val="accent5"/>
          </a:lnRef>
          <a:fillRef idx="2">
            <a:schemeClr val="accent5"/>
          </a:fillRef>
          <a:effectRef idx="1">
            <a:schemeClr val="accent5"/>
          </a:effectRef>
          <a:fontRef idx="minor">
            <a:schemeClr val="dk1"/>
          </a:fontRef>
        </dgm:style>
      </dgm:prSet>
      <dgm:spPr/>
      <dgm:t>
        <a:bodyPr/>
        <a:lstStyle/>
        <a:p>
          <a:r>
            <a:rPr lang="en-GB"/>
            <a:t>Executive Vice President</a:t>
          </a:r>
        </a:p>
      </dgm:t>
    </dgm:pt>
    <dgm:pt modelId="{EA64B624-9238-46A2-A8D7-945EEC6D2384}" type="parTrans" cxnId="{C8719B88-5883-457F-8E43-BFA4B03C04E4}">
      <dgm:prSet/>
      <dgm:spPr/>
      <dgm:t>
        <a:bodyPr/>
        <a:lstStyle/>
        <a:p>
          <a:endParaRPr lang="en-GB"/>
        </a:p>
      </dgm:t>
    </dgm:pt>
    <dgm:pt modelId="{43E15D86-48AE-4337-A9F6-93F9C6356E67}" type="sibTrans" cxnId="{C8719B88-5883-457F-8E43-BFA4B03C04E4}">
      <dgm:prSet/>
      <dgm:spPr/>
      <dgm:t>
        <a:bodyPr/>
        <a:lstStyle/>
        <a:p>
          <a:endParaRPr lang="en-GB"/>
        </a:p>
      </dgm:t>
    </dgm:pt>
    <dgm:pt modelId="{8364C6DF-5EBA-482A-841F-2AB4BC2AF454}">
      <dgm:prSet>
        <dgm:style>
          <a:lnRef idx="1">
            <a:schemeClr val="accent5"/>
          </a:lnRef>
          <a:fillRef idx="2">
            <a:schemeClr val="accent5"/>
          </a:fillRef>
          <a:effectRef idx="1">
            <a:schemeClr val="accent5"/>
          </a:effectRef>
          <a:fontRef idx="minor">
            <a:schemeClr val="dk1"/>
          </a:fontRef>
        </dgm:style>
      </dgm:prSet>
      <dgm:spPr/>
      <dgm:t>
        <a:bodyPr/>
        <a:lstStyle/>
        <a:p>
          <a:r>
            <a:rPr lang="en-GB"/>
            <a:t>Sinior Vice President</a:t>
          </a:r>
        </a:p>
      </dgm:t>
    </dgm:pt>
    <dgm:pt modelId="{995318BC-D554-48FC-8086-246040011C4D}" type="parTrans" cxnId="{04870373-301A-4DF5-AC3B-14F3E1143D91}">
      <dgm:prSet/>
      <dgm:spPr/>
      <dgm:t>
        <a:bodyPr/>
        <a:lstStyle/>
        <a:p>
          <a:endParaRPr lang="en-GB"/>
        </a:p>
      </dgm:t>
    </dgm:pt>
    <dgm:pt modelId="{3038E80B-A70D-4F7F-B729-C288DFBABDA3}" type="sibTrans" cxnId="{04870373-301A-4DF5-AC3B-14F3E1143D91}">
      <dgm:prSet/>
      <dgm:spPr/>
      <dgm:t>
        <a:bodyPr/>
        <a:lstStyle/>
        <a:p>
          <a:endParaRPr lang="en-GB"/>
        </a:p>
      </dgm:t>
    </dgm:pt>
    <dgm:pt modelId="{C46C4DD4-5648-4922-AAF6-DF177428F092}">
      <dgm:prSet>
        <dgm:style>
          <a:lnRef idx="1">
            <a:schemeClr val="accent5"/>
          </a:lnRef>
          <a:fillRef idx="2">
            <a:schemeClr val="accent5"/>
          </a:fillRef>
          <a:effectRef idx="1">
            <a:schemeClr val="accent5"/>
          </a:effectRef>
          <a:fontRef idx="minor">
            <a:schemeClr val="dk1"/>
          </a:fontRef>
        </dgm:style>
      </dgm:prSet>
      <dgm:spPr/>
      <dgm:t>
        <a:bodyPr/>
        <a:lstStyle/>
        <a:p>
          <a:r>
            <a:rPr lang="en-GB"/>
            <a:t>Vice President</a:t>
          </a:r>
        </a:p>
      </dgm:t>
    </dgm:pt>
    <dgm:pt modelId="{EFBF904F-FD99-4C51-AB84-570CCA61E836}" type="parTrans" cxnId="{F00EF4AF-43C4-4DF0-B012-1FB9623080EB}">
      <dgm:prSet/>
      <dgm:spPr/>
      <dgm:t>
        <a:bodyPr/>
        <a:lstStyle/>
        <a:p>
          <a:endParaRPr lang="en-GB"/>
        </a:p>
      </dgm:t>
    </dgm:pt>
    <dgm:pt modelId="{BA9ECE7D-511C-4E2C-A9EC-2C0BD3AB2151}" type="sibTrans" cxnId="{F00EF4AF-43C4-4DF0-B012-1FB9623080EB}">
      <dgm:prSet/>
      <dgm:spPr/>
      <dgm:t>
        <a:bodyPr/>
        <a:lstStyle/>
        <a:p>
          <a:endParaRPr lang="en-GB"/>
        </a:p>
      </dgm:t>
    </dgm:pt>
    <dgm:pt modelId="{4985135D-CAFF-42E7-AED1-DDACA5BD7645}">
      <dgm:prSet>
        <dgm:style>
          <a:lnRef idx="1">
            <a:schemeClr val="accent5"/>
          </a:lnRef>
          <a:fillRef idx="2">
            <a:schemeClr val="accent5"/>
          </a:fillRef>
          <a:effectRef idx="1">
            <a:schemeClr val="accent5"/>
          </a:effectRef>
          <a:fontRef idx="minor">
            <a:schemeClr val="dk1"/>
          </a:fontRef>
        </dgm:style>
      </dgm:prSet>
      <dgm:spPr/>
      <dgm:t>
        <a:bodyPr/>
        <a:lstStyle/>
        <a:p>
          <a:r>
            <a:rPr lang="en-GB"/>
            <a:t>Senior Assistant Vice President</a:t>
          </a:r>
        </a:p>
      </dgm:t>
    </dgm:pt>
    <dgm:pt modelId="{4E21E0AC-EDA2-449B-B07C-09F1A4029042}" type="parTrans" cxnId="{00E541EB-A393-4615-8CFB-CC1B347D6681}">
      <dgm:prSet/>
      <dgm:spPr/>
      <dgm:t>
        <a:bodyPr/>
        <a:lstStyle/>
        <a:p>
          <a:endParaRPr lang="en-GB"/>
        </a:p>
      </dgm:t>
    </dgm:pt>
    <dgm:pt modelId="{7770F176-82F0-479E-84A7-BCFBEE5B6567}" type="sibTrans" cxnId="{00E541EB-A393-4615-8CFB-CC1B347D6681}">
      <dgm:prSet/>
      <dgm:spPr/>
      <dgm:t>
        <a:bodyPr/>
        <a:lstStyle/>
        <a:p>
          <a:endParaRPr lang="en-GB"/>
        </a:p>
      </dgm:t>
    </dgm:pt>
    <dgm:pt modelId="{0834CE56-02D0-4F3C-BBBE-1E9532090116}">
      <dgm:prSet>
        <dgm:style>
          <a:lnRef idx="1">
            <a:schemeClr val="accent5"/>
          </a:lnRef>
          <a:fillRef idx="2">
            <a:schemeClr val="accent5"/>
          </a:fillRef>
          <a:effectRef idx="1">
            <a:schemeClr val="accent5"/>
          </a:effectRef>
          <a:fontRef idx="minor">
            <a:schemeClr val="dk1"/>
          </a:fontRef>
        </dgm:style>
      </dgm:prSet>
      <dgm:spPr/>
      <dgm:t>
        <a:bodyPr/>
        <a:lstStyle/>
        <a:p>
          <a:r>
            <a:rPr lang="en-GB"/>
            <a:t>Assistant President</a:t>
          </a:r>
        </a:p>
      </dgm:t>
    </dgm:pt>
    <dgm:pt modelId="{03016610-E33E-4D49-9D55-E9D7A5E5DF93}" type="parTrans" cxnId="{DE7BAC75-B740-40C4-819A-374D437F4454}">
      <dgm:prSet/>
      <dgm:spPr/>
      <dgm:t>
        <a:bodyPr/>
        <a:lstStyle/>
        <a:p>
          <a:endParaRPr lang="en-GB"/>
        </a:p>
      </dgm:t>
    </dgm:pt>
    <dgm:pt modelId="{84E5A938-1926-4CFD-B2AC-6A1F0BB4EAAA}" type="sibTrans" cxnId="{DE7BAC75-B740-40C4-819A-374D437F4454}">
      <dgm:prSet/>
      <dgm:spPr/>
      <dgm:t>
        <a:bodyPr/>
        <a:lstStyle/>
        <a:p>
          <a:endParaRPr lang="en-GB"/>
        </a:p>
      </dgm:t>
    </dgm:pt>
    <dgm:pt modelId="{827AC8A3-3AF7-4FE6-AB8F-AC1953358C8B}">
      <dgm:prSet>
        <dgm:style>
          <a:lnRef idx="1">
            <a:schemeClr val="accent5"/>
          </a:lnRef>
          <a:fillRef idx="2">
            <a:schemeClr val="accent5"/>
          </a:fillRef>
          <a:effectRef idx="1">
            <a:schemeClr val="accent5"/>
          </a:effectRef>
          <a:fontRef idx="minor">
            <a:schemeClr val="dk1"/>
          </a:fontRef>
        </dgm:style>
      </dgm:prSet>
      <dgm:spPr/>
      <dgm:t>
        <a:bodyPr/>
        <a:lstStyle/>
        <a:p>
          <a:r>
            <a:rPr lang="en-GB"/>
            <a:t>First Assistant President</a:t>
          </a:r>
        </a:p>
      </dgm:t>
    </dgm:pt>
    <dgm:pt modelId="{B821DB80-C7DF-432E-B85F-2F3A05842F22}" type="parTrans" cxnId="{5EE4D280-1507-42A1-9666-F3BCD0A910A0}">
      <dgm:prSet/>
      <dgm:spPr/>
      <dgm:t>
        <a:bodyPr/>
        <a:lstStyle/>
        <a:p>
          <a:endParaRPr lang="en-GB"/>
        </a:p>
      </dgm:t>
    </dgm:pt>
    <dgm:pt modelId="{45813EE7-CE49-4E22-9196-E47712BC64AD}" type="sibTrans" cxnId="{5EE4D280-1507-42A1-9666-F3BCD0A910A0}">
      <dgm:prSet/>
      <dgm:spPr/>
      <dgm:t>
        <a:bodyPr/>
        <a:lstStyle/>
        <a:p>
          <a:endParaRPr lang="en-GB"/>
        </a:p>
      </dgm:t>
    </dgm:pt>
    <dgm:pt modelId="{C023A47C-24FB-4849-AF3C-C89CE269A39C}">
      <dgm:prSet>
        <dgm:style>
          <a:lnRef idx="1">
            <a:schemeClr val="accent5"/>
          </a:lnRef>
          <a:fillRef idx="2">
            <a:schemeClr val="accent5"/>
          </a:fillRef>
          <a:effectRef idx="1">
            <a:schemeClr val="accent5"/>
          </a:effectRef>
          <a:fontRef idx="minor">
            <a:schemeClr val="dk1"/>
          </a:fontRef>
        </dgm:style>
      </dgm:prSet>
      <dgm:spPr/>
      <dgm:t>
        <a:bodyPr/>
        <a:lstStyle/>
        <a:p>
          <a:r>
            <a:rPr lang="en-GB"/>
            <a:t>Senior Executive Officer</a:t>
          </a:r>
        </a:p>
      </dgm:t>
    </dgm:pt>
    <dgm:pt modelId="{180FA929-73A6-402D-B3D5-5B5E321093BD}" type="parTrans" cxnId="{4A0782B3-2B3A-4399-AF6F-2B9B4CC110A0}">
      <dgm:prSet/>
      <dgm:spPr/>
      <dgm:t>
        <a:bodyPr/>
        <a:lstStyle/>
        <a:p>
          <a:endParaRPr lang="en-GB"/>
        </a:p>
      </dgm:t>
    </dgm:pt>
    <dgm:pt modelId="{636AB271-D445-4D31-905C-F27EE8750B62}" type="sibTrans" cxnId="{4A0782B3-2B3A-4399-AF6F-2B9B4CC110A0}">
      <dgm:prSet/>
      <dgm:spPr/>
      <dgm:t>
        <a:bodyPr/>
        <a:lstStyle/>
        <a:p>
          <a:endParaRPr lang="en-GB"/>
        </a:p>
      </dgm:t>
    </dgm:pt>
    <dgm:pt modelId="{DB21CB43-3591-48C9-84DF-BC77162DA92A}">
      <dgm:prSet>
        <dgm:style>
          <a:lnRef idx="1">
            <a:schemeClr val="accent5"/>
          </a:lnRef>
          <a:fillRef idx="2">
            <a:schemeClr val="accent5"/>
          </a:fillRef>
          <a:effectRef idx="1">
            <a:schemeClr val="accent5"/>
          </a:effectRef>
          <a:fontRef idx="minor">
            <a:schemeClr val="dk1"/>
          </a:fontRef>
        </dgm:style>
      </dgm:prSet>
      <dgm:spPr/>
      <dgm:t>
        <a:bodyPr/>
        <a:lstStyle/>
        <a:p>
          <a:r>
            <a:rPr lang="en-GB"/>
            <a:t>Executive Officer</a:t>
          </a:r>
        </a:p>
      </dgm:t>
    </dgm:pt>
    <dgm:pt modelId="{7C9435D6-4EC8-4C49-AB4F-75F30053023E}" type="parTrans" cxnId="{6ED125CF-FB71-4C52-852D-52F8BCE894BB}">
      <dgm:prSet/>
      <dgm:spPr/>
      <dgm:t>
        <a:bodyPr/>
        <a:lstStyle/>
        <a:p>
          <a:endParaRPr lang="en-GB"/>
        </a:p>
      </dgm:t>
    </dgm:pt>
    <dgm:pt modelId="{0EDD1E3A-E731-4EE8-A3F9-7BC2FB540D44}" type="sibTrans" cxnId="{6ED125CF-FB71-4C52-852D-52F8BCE894BB}">
      <dgm:prSet/>
      <dgm:spPr/>
      <dgm:t>
        <a:bodyPr/>
        <a:lstStyle/>
        <a:p>
          <a:endParaRPr lang="en-GB"/>
        </a:p>
      </dgm:t>
    </dgm:pt>
    <dgm:pt modelId="{6AFE6AA6-A6ED-4D37-BD92-58D9588A65BA}">
      <dgm:prSet>
        <dgm:style>
          <a:lnRef idx="0">
            <a:schemeClr val="accent5"/>
          </a:lnRef>
          <a:fillRef idx="3">
            <a:schemeClr val="accent5"/>
          </a:fillRef>
          <a:effectRef idx="3">
            <a:schemeClr val="accent5"/>
          </a:effectRef>
          <a:fontRef idx="minor">
            <a:schemeClr val="lt1"/>
          </a:fontRef>
        </dgm:style>
      </dgm:prSet>
      <dgm:spPr/>
      <dgm:t>
        <a:bodyPr/>
        <a:lstStyle/>
        <a:p>
          <a:r>
            <a:rPr lang="en-GB"/>
            <a:t>Officer</a:t>
          </a:r>
        </a:p>
      </dgm:t>
    </dgm:pt>
    <dgm:pt modelId="{AA50F015-A67A-49F3-B8B3-A0B298253D4D}" type="parTrans" cxnId="{E4AF393A-BFB0-409D-97A8-5838C776F46C}">
      <dgm:prSet/>
      <dgm:spPr/>
      <dgm:t>
        <a:bodyPr/>
        <a:lstStyle/>
        <a:p>
          <a:endParaRPr lang="en-GB"/>
        </a:p>
      </dgm:t>
    </dgm:pt>
    <dgm:pt modelId="{9303AF46-C697-4735-BAFF-AB965F63DD64}" type="sibTrans" cxnId="{E4AF393A-BFB0-409D-97A8-5838C776F46C}">
      <dgm:prSet/>
      <dgm:spPr/>
      <dgm:t>
        <a:bodyPr/>
        <a:lstStyle/>
        <a:p>
          <a:endParaRPr lang="en-GB"/>
        </a:p>
      </dgm:t>
    </dgm:pt>
    <dgm:pt modelId="{693366CC-9A76-4ECA-B54D-061B7EE86D22}" type="pres">
      <dgm:prSet presAssocID="{02CB1302-1FBD-446E-9075-B6968ABDF9B1}" presName="linearFlow" presStyleCnt="0">
        <dgm:presLayoutVars>
          <dgm:resizeHandles val="exact"/>
        </dgm:presLayoutVars>
      </dgm:prSet>
      <dgm:spPr/>
    </dgm:pt>
    <dgm:pt modelId="{9BA67074-AC71-4432-A59F-EF5F7CDB554D}" type="pres">
      <dgm:prSet presAssocID="{C73EFB07-FED7-41AC-8D30-1E077F1404E2}" presName="node" presStyleLbl="node1" presStyleIdx="0" presStyleCnt="12" custScaleX="267588">
        <dgm:presLayoutVars>
          <dgm:bulletEnabled val="1"/>
        </dgm:presLayoutVars>
      </dgm:prSet>
      <dgm:spPr/>
      <dgm:t>
        <a:bodyPr/>
        <a:lstStyle/>
        <a:p>
          <a:endParaRPr lang="en-GB"/>
        </a:p>
      </dgm:t>
    </dgm:pt>
    <dgm:pt modelId="{F9B31034-7480-41DF-9BCD-69090ADB362D}" type="pres">
      <dgm:prSet presAssocID="{0F084DE1-CD4A-46EB-AAA3-0BA11AFD0143}" presName="sibTrans" presStyleLbl="sibTrans2D1" presStyleIdx="0" presStyleCnt="11"/>
      <dgm:spPr/>
      <dgm:t>
        <a:bodyPr/>
        <a:lstStyle/>
        <a:p>
          <a:endParaRPr lang="en-GB"/>
        </a:p>
      </dgm:t>
    </dgm:pt>
    <dgm:pt modelId="{72437F09-E595-498C-8A49-5094C23486F6}" type="pres">
      <dgm:prSet presAssocID="{0F084DE1-CD4A-46EB-AAA3-0BA11AFD0143}" presName="connectorText" presStyleLbl="sibTrans2D1" presStyleIdx="0" presStyleCnt="11"/>
      <dgm:spPr/>
      <dgm:t>
        <a:bodyPr/>
        <a:lstStyle/>
        <a:p>
          <a:endParaRPr lang="en-GB"/>
        </a:p>
      </dgm:t>
    </dgm:pt>
    <dgm:pt modelId="{03496463-9D11-45BD-9757-1C5485D1B13A}" type="pres">
      <dgm:prSet presAssocID="{8AA2A54E-2CE8-4864-8261-6AD8A92169C8}" presName="node" presStyleLbl="node1" presStyleIdx="1" presStyleCnt="12" custScaleX="267588" custLinFactNeighborY="-53790">
        <dgm:presLayoutVars>
          <dgm:bulletEnabled val="1"/>
        </dgm:presLayoutVars>
      </dgm:prSet>
      <dgm:spPr/>
      <dgm:t>
        <a:bodyPr/>
        <a:lstStyle/>
        <a:p>
          <a:endParaRPr lang="en-GB"/>
        </a:p>
      </dgm:t>
    </dgm:pt>
    <dgm:pt modelId="{5E5C2CBD-DA00-4A72-A91A-B7232E36CD10}" type="pres">
      <dgm:prSet presAssocID="{2F703825-A22A-4554-83DC-BF88212243E7}" presName="sibTrans" presStyleLbl="sibTrans2D1" presStyleIdx="1" presStyleCnt="11"/>
      <dgm:spPr/>
      <dgm:t>
        <a:bodyPr/>
        <a:lstStyle/>
        <a:p>
          <a:endParaRPr lang="en-GB"/>
        </a:p>
      </dgm:t>
    </dgm:pt>
    <dgm:pt modelId="{E3E14B06-BBBC-40C5-A9CD-E5DAEF33EC87}" type="pres">
      <dgm:prSet presAssocID="{2F703825-A22A-4554-83DC-BF88212243E7}" presName="connectorText" presStyleLbl="sibTrans2D1" presStyleIdx="1" presStyleCnt="11"/>
      <dgm:spPr/>
      <dgm:t>
        <a:bodyPr/>
        <a:lstStyle/>
        <a:p>
          <a:endParaRPr lang="en-GB"/>
        </a:p>
      </dgm:t>
    </dgm:pt>
    <dgm:pt modelId="{D1D443DB-7D1D-4903-AE68-49384A7AC8AF}" type="pres">
      <dgm:prSet presAssocID="{38E09A5E-5EE3-4566-B1AF-690BA44822B2}" presName="node" presStyleLbl="node1" presStyleIdx="2" presStyleCnt="12" custScaleX="267588" custLinFactNeighborY="-71720">
        <dgm:presLayoutVars>
          <dgm:bulletEnabled val="1"/>
        </dgm:presLayoutVars>
      </dgm:prSet>
      <dgm:spPr/>
      <dgm:t>
        <a:bodyPr/>
        <a:lstStyle/>
        <a:p>
          <a:endParaRPr lang="en-GB"/>
        </a:p>
      </dgm:t>
    </dgm:pt>
    <dgm:pt modelId="{F7F1FCD9-5A7C-40A0-9276-F22F21321C9E}" type="pres">
      <dgm:prSet presAssocID="{D3F81ABF-D886-472F-A2BA-BAFCFE06C98C}" presName="sibTrans" presStyleLbl="sibTrans2D1" presStyleIdx="2" presStyleCnt="11"/>
      <dgm:spPr/>
      <dgm:t>
        <a:bodyPr/>
        <a:lstStyle/>
        <a:p>
          <a:endParaRPr lang="en-GB"/>
        </a:p>
      </dgm:t>
    </dgm:pt>
    <dgm:pt modelId="{E49088C4-81C9-4AE7-801C-2ACD89DB7AF5}" type="pres">
      <dgm:prSet presAssocID="{D3F81ABF-D886-472F-A2BA-BAFCFE06C98C}" presName="connectorText" presStyleLbl="sibTrans2D1" presStyleIdx="2" presStyleCnt="11"/>
      <dgm:spPr/>
      <dgm:t>
        <a:bodyPr/>
        <a:lstStyle/>
        <a:p>
          <a:endParaRPr lang="en-GB"/>
        </a:p>
      </dgm:t>
    </dgm:pt>
    <dgm:pt modelId="{80CCE6F1-9D09-4FF1-B2E0-37106E4C71D7}" type="pres">
      <dgm:prSet presAssocID="{0F67589C-2E50-43A8-9851-95DFB6878015}" presName="node" presStyleLbl="node1" presStyleIdx="3" presStyleCnt="12" custScaleX="267588" custLinFactNeighborY="-71720">
        <dgm:presLayoutVars>
          <dgm:bulletEnabled val="1"/>
        </dgm:presLayoutVars>
      </dgm:prSet>
      <dgm:spPr/>
      <dgm:t>
        <a:bodyPr/>
        <a:lstStyle/>
        <a:p>
          <a:endParaRPr lang="en-GB"/>
        </a:p>
      </dgm:t>
    </dgm:pt>
    <dgm:pt modelId="{BF37F262-77A3-496E-8AB6-A893F4374209}" type="pres">
      <dgm:prSet presAssocID="{43E15D86-48AE-4337-A9F6-93F9C6356E67}" presName="sibTrans" presStyleLbl="sibTrans2D1" presStyleIdx="3" presStyleCnt="11"/>
      <dgm:spPr/>
      <dgm:t>
        <a:bodyPr/>
        <a:lstStyle/>
        <a:p>
          <a:endParaRPr lang="en-GB"/>
        </a:p>
      </dgm:t>
    </dgm:pt>
    <dgm:pt modelId="{C63BF1C9-BD0E-400B-8225-8AE118A79D50}" type="pres">
      <dgm:prSet presAssocID="{43E15D86-48AE-4337-A9F6-93F9C6356E67}" presName="connectorText" presStyleLbl="sibTrans2D1" presStyleIdx="3" presStyleCnt="11"/>
      <dgm:spPr/>
      <dgm:t>
        <a:bodyPr/>
        <a:lstStyle/>
        <a:p>
          <a:endParaRPr lang="en-GB"/>
        </a:p>
      </dgm:t>
    </dgm:pt>
    <dgm:pt modelId="{0BC712CC-CBAE-4FB7-AF46-D43DC4F8A171}" type="pres">
      <dgm:prSet presAssocID="{8364C6DF-5EBA-482A-841F-2AB4BC2AF454}" presName="node" presStyleLbl="node1" presStyleIdx="4" presStyleCnt="12" custScaleX="267588" custLinFactNeighborY="-80685">
        <dgm:presLayoutVars>
          <dgm:bulletEnabled val="1"/>
        </dgm:presLayoutVars>
      </dgm:prSet>
      <dgm:spPr/>
      <dgm:t>
        <a:bodyPr/>
        <a:lstStyle/>
        <a:p>
          <a:endParaRPr lang="en-GB"/>
        </a:p>
      </dgm:t>
    </dgm:pt>
    <dgm:pt modelId="{9A2F9954-E8E7-419D-B690-04661D8CB654}" type="pres">
      <dgm:prSet presAssocID="{3038E80B-A70D-4F7F-B729-C288DFBABDA3}" presName="sibTrans" presStyleLbl="sibTrans2D1" presStyleIdx="4" presStyleCnt="11" custLinFactNeighborY="29884"/>
      <dgm:spPr/>
      <dgm:t>
        <a:bodyPr/>
        <a:lstStyle/>
        <a:p>
          <a:endParaRPr lang="en-GB"/>
        </a:p>
      </dgm:t>
    </dgm:pt>
    <dgm:pt modelId="{464C6C56-63CA-4CEF-9735-2C6394F8D8F8}" type="pres">
      <dgm:prSet presAssocID="{3038E80B-A70D-4F7F-B729-C288DFBABDA3}" presName="connectorText" presStyleLbl="sibTrans2D1" presStyleIdx="4" presStyleCnt="11"/>
      <dgm:spPr/>
      <dgm:t>
        <a:bodyPr/>
        <a:lstStyle/>
        <a:p>
          <a:endParaRPr lang="en-GB"/>
        </a:p>
      </dgm:t>
    </dgm:pt>
    <dgm:pt modelId="{166F11CE-1179-46D0-8AFE-BB4561C98BA7}" type="pres">
      <dgm:prSet presAssocID="{C46C4DD4-5648-4922-AAF6-DF177428F092}" presName="node" presStyleLbl="node1" presStyleIdx="5" presStyleCnt="12" custScaleX="267588" custLinFactNeighborY="-71720">
        <dgm:presLayoutVars>
          <dgm:bulletEnabled val="1"/>
        </dgm:presLayoutVars>
      </dgm:prSet>
      <dgm:spPr/>
      <dgm:t>
        <a:bodyPr/>
        <a:lstStyle/>
        <a:p>
          <a:endParaRPr lang="en-GB"/>
        </a:p>
      </dgm:t>
    </dgm:pt>
    <dgm:pt modelId="{D53385C0-DC8D-4956-8A62-4A85C50D69D5}" type="pres">
      <dgm:prSet presAssocID="{BA9ECE7D-511C-4E2C-A9EC-2C0BD3AB2151}" presName="sibTrans" presStyleLbl="sibTrans2D1" presStyleIdx="5" presStyleCnt="11"/>
      <dgm:spPr/>
      <dgm:t>
        <a:bodyPr/>
        <a:lstStyle/>
        <a:p>
          <a:endParaRPr lang="en-GB"/>
        </a:p>
      </dgm:t>
    </dgm:pt>
    <dgm:pt modelId="{E9648736-57A4-4015-BAC4-24CDEBEF07EC}" type="pres">
      <dgm:prSet presAssocID="{BA9ECE7D-511C-4E2C-A9EC-2C0BD3AB2151}" presName="connectorText" presStyleLbl="sibTrans2D1" presStyleIdx="5" presStyleCnt="11"/>
      <dgm:spPr/>
      <dgm:t>
        <a:bodyPr/>
        <a:lstStyle/>
        <a:p>
          <a:endParaRPr lang="en-GB"/>
        </a:p>
      </dgm:t>
    </dgm:pt>
    <dgm:pt modelId="{B25C6744-FFA2-4ACF-BBC7-117DACE2E304}" type="pres">
      <dgm:prSet presAssocID="{4985135D-CAFF-42E7-AED1-DDACA5BD7645}" presName="node" presStyleLbl="node1" presStyleIdx="6" presStyleCnt="12" custScaleX="267588" custLinFactNeighborY="-71720">
        <dgm:presLayoutVars>
          <dgm:bulletEnabled val="1"/>
        </dgm:presLayoutVars>
      </dgm:prSet>
      <dgm:spPr/>
      <dgm:t>
        <a:bodyPr/>
        <a:lstStyle/>
        <a:p>
          <a:endParaRPr lang="en-GB"/>
        </a:p>
      </dgm:t>
    </dgm:pt>
    <dgm:pt modelId="{61842018-A860-46B3-9926-3BFE5FEE8E9A}" type="pres">
      <dgm:prSet presAssocID="{7770F176-82F0-479E-84A7-BCFBEE5B6567}" presName="sibTrans" presStyleLbl="sibTrans2D1" presStyleIdx="6" presStyleCnt="11"/>
      <dgm:spPr/>
      <dgm:t>
        <a:bodyPr/>
        <a:lstStyle/>
        <a:p>
          <a:endParaRPr lang="en-GB"/>
        </a:p>
      </dgm:t>
    </dgm:pt>
    <dgm:pt modelId="{3EC6DD2B-D878-4DEF-803F-F03AB0E03493}" type="pres">
      <dgm:prSet presAssocID="{7770F176-82F0-479E-84A7-BCFBEE5B6567}" presName="connectorText" presStyleLbl="sibTrans2D1" presStyleIdx="6" presStyleCnt="11"/>
      <dgm:spPr/>
      <dgm:t>
        <a:bodyPr/>
        <a:lstStyle/>
        <a:p>
          <a:endParaRPr lang="en-GB"/>
        </a:p>
      </dgm:t>
    </dgm:pt>
    <dgm:pt modelId="{E997D751-B8CA-48AC-B206-E43436DE9701}" type="pres">
      <dgm:prSet presAssocID="{0834CE56-02D0-4F3C-BBBE-1E9532090116}" presName="node" presStyleLbl="node1" presStyleIdx="7" presStyleCnt="12" custScaleX="267588" custLinFactNeighborY="-71720">
        <dgm:presLayoutVars>
          <dgm:bulletEnabled val="1"/>
        </dgm:presLayoutVars>
      </dgm:prSet>
      <dgm:spPr/>
      <dgm:t>
        <a:bodyPr/>
        <a:lstStyle/>
        <a:p>
          <a:endParaRPr lang="en-GB"/>
        </a:p>
      </dgm:t>
    </dgm:pt>
    <dgm:pt modelId="{A7FAFFB0-7ED7-458B-8504-62DC10B449CC}" type="pres">
      <dgm:prSet presAssocID="{84E5A938-1926-4CFD-B2AC-6A1F0BB4EAAA}" presName="sibTrans" presStyleLbl="sibTrans2D1" presStyleIdx="7" presStyleCnt="11"/>
      <dgm:spPr/>
      <dgm:t>
        <a:bodyPr/>
        <a:lstStyle/>
        <a:p>
          <a:endParaRPr lang="en-GB"/>
        </a:p>
      </dgm:t>
    </dgm:pt>
    <dgm:pt modelId="{0C3C9D64-D292-4F1B-B372-2A4F03C8C970}" type="pres">
      <dgm:prSet presAssocID="{84E5A938-1926-4CFD-B2AC-6A1F0BB4EAAA}" presName="connectorText" presStyleLbl="sibTrans2D1" presStyleIdx="7" presStyleCnt="11"/>
      <dgm:spPr/>
      <dgm:t>
        <a:bodyPr/>
        <a:lstStyle/>
        <a:p>
          <a:endParaRPr lang="en-GB"/>
        </a:p>
      </dgm:t>
    </dgm:pt>
    <dgm:pt modelId="{9367586E-0DCC-4E06-820F-B27ED53B47A5}" type="pres">
      <dgm:prSet presAssocID="{827AC8A3-3AF7-4FE6-AB8F-AC1953358C8B}" presName="node" presStyleLbl="node1" presStyleIdx="8" presStyleCnt="12" custScaleX="267588" custLinFactY="-1549" custLinFactNeighborY="-100000">
        <dgm:presLayoutVars>
          <dgm:bulletEnabled val="1"/>
        </dgm:presLayoutVars>
      </dgm:prSet>
      <dgm:spPr/>
      <dgm:t>
        <a:bodyPr/>
        <a:lstStyle/>
        <a:p>
          <a:endParaRPr lang="en-GB"/>
        </a:p>
      </dgm:t>
    </dgm:pt>
    <dgm:pt modelId="{1EFEE6CB-A79A-41BF-9F9E-745B2538F40E}" type="pres">
      <dgm:prSet presAssocID="{45813EE7-CE49-4E22-9196-E47712BC64AD}" presName="sibTrans" presStyleLbl="sibTrans2D1" presStyleIdx="8" presStyleCnt="11"/>
      <dgm:spPr/>
      <dgm:t>
        <a:bodyPr/>
        <a:lstStyle/>
        <a:p>
          <a:endParaRPr lang="en-GB"/>
        </a:p>
      </dgm:t>
    </dgm:pt>
    <dgm:pt modelId="{390FD7D8-203C-4177-BF69-32CF41CB4016}" type="pres">
      <dgm:prSet presAssocID="{45813EE7-CE49-4E22-9196-E47712BC64AD}" presName="connectorText" presStyleLbl="sibTrans2D1" presStyleIdx="8" presStyleCnt="11"/>
      <dgm:spPr/>
      <dgm:t>
        <a:bodyPr/>
        <a:lstStyle/>
        <a:p>
          <a:endParaRPr lang="en-GB"/>
        </a:p>
      </dgm:t>
    </dgm:pt>
    <dgm:pt modelId="{07B64BD0-2A71-4C88-8152-32874D39FA49}" type="pres">
      <dgm:prSet presAssocID="{C023A47C-24FB-4849-AF3C-C89CE269A39C}" presName="node" presStyleLbl="node1" presStyleIdx="9" presStyleCnt="12" custScaleX="267588" custLinFactY="-21720" custLinFactNeighborY="-100000">
        <dgm:presLayoutVars>
          <dgm:bulletEnabled val="1"/>
        </dgm:presLayoutVars>
      </dgm:prSet>
      <dgm:spPr/>
      <dgm:t>
        <a:bodyPr/>
        <a:lstStyle/>
        <a:p>
          <a:endParaRPr lang="en-GB"/>
        </a:p>
      </dgm:t>
    </dgm:pt>
    <dgm:pt modelId="{5CA70994-4EC4-4D8B-B838-8B30FFAE71D3}" type="pres">
      <dgm:prSet presAssocID="{636AB271-D445-4D31-905C-F27EE8750B62}" presName="sibTrans" presStyleLbl="sibTrans2D1" presStyleIdx="9" presStyleCnt="11"/>
      <dgm:spPr/>
      <dgm:t>
        <a:bodyPr/>
        <a:lstStyle/>
        <a:p>
          <a:endParaRPr lang="en-GB"/>
        </a:p>
      </dgm:t>
    </dgm:pt>
    <dgm:pt modelId="{7867B7DA-0C72-4ECB-A914-4ABF29721AA4}" type="pres">
      <dgm:prSet presAssocID="{636AB271-D445-4D31-905C-F27EE8750B62}" presName="connectorText" presStyleLbl="sibTrans2D1" presStyleIdx="9" presStyleCnt="11"/>
      <dgm:spPr/>
      <dgm:t>
        <a:bodyPr/>
        <a:lstStyle/>
        <a:p>
          <a:endParaRPr lang="en-GB"/>
        </a:p>
      </dgm:t>
    </dgm:pt>
    <dgm:pt modelId="{88C9807C-10AC-48B1-A8DE-685014B5C21F}" type="pres">
      <dgm:prSet presAssocID="{DB21CB43-3591-48C9-84DF-BC77162DA92A}" presName="node" presStyleLbl="node1" presStyleIdx="10" presStyleCnt="12" custScaleX="267588" custLinFactY="-21720" custLinFactNeighborY="-100000">
        <dgm:presLayoutVars>
          <dgm:bulletEnabled val="1"/>
        </dgm:presLayoutVars>
      </dgm:prSet>
      <dgm:spPr/>
      <dgm:t>
        <a:bodyPr/>
        <a:lstStyle/>
        <a:p>
          <a:endParaRPr lang="en-GB"/>
        </a:p>
      </dgm:t>
    </dgm:pt>
    <dgm:pt modelId="{6701F1B9-3FF0-43A8-85D7-8AD04A3FEA94}" type="pres">
      <dgm:prSet presAssocID="{0EDD1E3A-E731-4EE8-A3F9-7BC2FB540D44}" presName="sibTrans" presStyleLbl="sibTrans2D1" presStyleIdx="10" presStyleCnt="11"/>
      <dgm:spPr/>
      <dgm:t>
        <a:bodyPr/>
        <a:lstStyle/>
        <a:p>
          <a:endParaRPr lang="en-GB"/>
        </a:p>
      </dgm:t>
    </dgm:pt>
    <dgm:pt modelId="{06BD325A-0930-45BF-92E3-50581904CFEB}" type="pres">
      <dgm:prSet presAssocID="{0EDD1E3A-E731-4EE8-A3F9-7BC2FB540D44}" presName="connectorText" presStyleLbl="sibTrans2D1" presStyleIdx="10" presStyleCnt="11"/>
      <dgm:spPr/>
      <dgm:t>
        <a:bodyPr/>
        <a:lstStyle/>
        <a:p>
          <a:endParaRPr lang="en-GB"/>
        </a:p>
      </dgm:t>
    </dgm:pt>
    <dgm:pt modelId="{22ADBAC5-D0D6-497D-85EA-6419A8864828}" type="pres">
      <dgm:prSet presAssocID="{6AFE6AA6-A6ED-4D37-BD92-58D9588A65BA}" presName="node" presStyleLbl="node1" presStyleIdx="11" presStyleCnt="12" custScaleX="267588" custLinFactY="-21720" custLinFactNeighborY="-100000">
        <dgm:presLayoutVars>
          <dgm:bulletEnabled val="1"/>
        </dgm:presLayoutVars>
      </dgm:prSet>
      <dgm:spPr/>
      <dgm:t>
        <a:bodyPr/>
        <a:lstStyle/>
        <a:p>
          <a:endParaRPr lang="en-GB"/>
        </a:p>
      </dgm:t>
    </dgm:pt>
  </dgm:ptLst>
  <dgm:cxnLst>
    <dgm:cxn modelId="{00B20DD2-DD10-4C41-9668-8F06CC90739D}" type="presOf" srcId="{2F703825-A22A-4554-83DC-BF88212243E7}" destId="{5E5C2CBD-DA00-4A72-A91A-B7232E36CD10}" srcOrd="0" destOrd="0" presId="urn:microsoft.com/office/officeart/2005/8/layout/process2"/>
    <dgm:cxn modelId="{8F296375-1BE2-4443-A1FD-E9DA25698B22}" type="presOf" srcId="{84E5A938-1926-4CFD-B2AC-6A1F0BB4EAAA}" destId="{0C3C9D64-D292-4F1B-B372-2A4F03C8C970}" srcOrd="1" destOrd="0" presId="urn:microsoft.com/office/officeart/2005/8/layout/process2"/>
    <dgm:cxn modelId="{F6B2FB6E-A506-4714-9FB1-AC5CEC0A2618}" type="presOf" srcId="{636AB271-D445-4D31-905C-F27EE8750B62}" destId="{5CA70994-4EC4-4D8B-B838-8B30FFAE71D3}" srcOrd="0" destOrd="0" presId="urn:microsoft.com/office/officeart/2005/8/layout/process2"/>
    <dgm:cxn modelId="{B943C14B-667A-48E2-86E6-DAF4F689A549}" type="presOf" srcId="{0834CE56-02D0-4F3C-BBBE-1E9532090116}" destId="{E997D751-B8CA-48AC-B206-E43436DE9701}" srcOrd="0" destOrd="0" presId="urn:microsoft.com/office/officeart/2005/8/layout/process2"/>
    <dgm:cxn modelId="{1B494574-4DF6-462C-AF75-1E39AC626741}" type="presOf" srcId="{02CB1302-1FBD-446E-9075-B6968ABDF9B1}" destId="{693366CC-9A76-4ECA-B54D-061B7EE86D22}" srcOrd="0" destOrd="0" presId="urn:microsoft.com/office/officeart/2005/8/layout/process2"/>
    <dgm:cxn modelId="{0D14A39C-4218-417B-A6FA-2CE999BB28B2}" type="presOf" srcId="{DB21CB43-3591-48C9-84DF-BC77162DA92A}" destId="{88C9807C-10AC-48B1-A8DE-685014B5C21F}" srcOrd="0" destOrd="0" presId="urn:microsoft.com/office/officeart/2005/8/layout/process2"/>
    <dgm:cxn modelId="{666C8E43-136B-4314-BAB9-3BBD7EA15E59}" type="presOf" srcId="{BA9ECE7D-511C-4E2C-A9EC-2C0BD3AB2151}" destId="{D53385C0-DC8D-4956-8A62-4A85C50D69D5}" srcOrd="0" destOrd="0" presId="urn:microsoft.com/office/officeart/2005/8/layout/process2"/>
    <dgm:cxn modelId="{B21B219B-D747-4F6C-9D14-0827D085CDFD}" type="presOf" srcId="{38E09A5E-5EE3-4566-B1AF-690BA44822B2}" destId="{D1D443DB-7D1D-4903-AE68-49384A7AC8AF}" srcOrd="0" destOrd="0" presId="urn:microsoft.com/office/officeart/2005/8/layout/process2"/>
    <dgm:cxn modelId="{00E541EB-A393-4615-8CFB-CC1B347D6681}" srcId="{02CB1302-1FBD-446E-9075-B6968ABDF9B1}" destId="{4985135D-CAFF-42E7-AED1-DDACA5BD7645}" srcOrd="6" destOrd="0" parTransId="{4E21E0AC-EDA2-449B-B07C-09F1A4029042}" sibTransId="{7770F176-82F0-479E-84A7-BCFBEE5B6567}"/>
    <dgm:cxn modelId="{4A68DC0C-1944-4BEB-97AA-136DAE744909}" type="presOf" srcId="{827AC8A3-3AF7-4FE6-AB8F-AC1953358C8B}" destId="{9367586E-0DCC-4E06-820F-B27ED53B47A5}" srcOrd="0" destOrd="0" presId="urn:microsoft.com/office/officeart/2005/8/layout/process2"/>
    <dgm:cxn modelId="{B42D7CEB-9143-4347-B6E3-594336970B17}" type="presOf" srcId="{45813EE7-CE49-4E22-9196-E47712BC64AD}" destId="{390FD7D8-203C-4177-BF69-32CF41CB4016}" srcOrd="1" destOrd="0" presId="urn:microsoft.com/office/officeart/2005/8/layout/process2"/>
    <dgm:cxn modelId="{4A0782B3-2B3A-4399-AF6F-2B9B4CC110A0}" srcId="{02CB1302-1FBD-446E-9075-B6968ABDF9B1}" destId="{C023A47C-24FB-4849-AF3C-C89CE269A39C}" srcOrd="9" destOrd="0" parTransId="{180FA929-73A6-402D-B3D5-5B5E321093BD}" sibTransId="{636AB271-D445-4D31-905C-F27EE8750B62}"/>
    <dgm:cxn modelId="{579A8B1B-9CBF-47D6-A158-505FE7D54910}" type="presOf" srcId="{4985135D-CAFF-42E7-AED1-DDACA5BD7645}" destId="{B25C6744-FFA2-4ACF-BBC7-117DACE2E304}" srcOrd="0" destOrd="0" presId="urn:microsoft.com/office/officeart/2005/8/layout/process2"/>
    <dgm:cxn modelId="{F3675FCA-04B6-4DC1-88CF-7D4ED812984E}" type="presOf" srcId="{C023A47C-24FB-4849-AF3C-C89CE269A39C}" destId="{07B64BD0-2A71-4C88-8152-32874D39FA49}" srcOrd="0" destOrd="0" presId="urn:microsoft.com/office/officeart/2005/8/layout/process2"/>
    <dgm:cxn modelId="{E4AF393A-BFB0-409D-97A8-5838C776F46C}" srcId="{02CB1302-1FBD-446E-9075-B6968ABDF9B1}" destId="{6AFE6AA6-A6ED-4D37-BD92-58D9588A65BA}" srcOrd="11" destOrd="0" parTransId="{AA50F015-A67A-49F3-B8B3-A0B298253D4D}" sibTransId="{9303AF46-C697-4735-BAFF-AB965F63DD64}"/>
    <dgm:cxn modelId="{A71F5750-C8E5-4AA8-B573-ABC9D6EF26E3}" type="presOf" srcId="{D3F81ABF-D886-472F-A2BA-BAFCFE06C98C}" destId="{F7F1FCD9-5A7C-40A0-9276-F22F21321C9E}" srcOrd="0" destOrd="0" presId="urn:microsoft.com/office/officeart/2005/8/layout/process2"/>
    <dgm:cxn modelId="{14B74FEF-0BF8-4F6C-8AF9-DAF9F10CF796}" type="presOf" srcId="{43E15D86-48AE-4337-A9F6-93F9C6356E67}" destId="{C63BF1C9-BD0E-400B-8225-8AE118A79D50}" srcOrd="1" destOrd="0" presId="urn:microsoft.com/office/officeart/2005/8/layout/process2"/>
    <dgm:cxn modelId="{06B380EE-1FBB-4C94-9110-BC2B1D67FFE5}" type="presOf" srcId="{3038E80B-A70D-4F7F-B729-C288DFBABDA3}" destId="{9A2F9954-E8E7-419D-B690-04661D8CB654}" srcOrd="0" destOrd="0" presId="urn:microsoft.com/office/officeart/2005/8/layout/process2"/>
    <dgm:cxn modelId="{6ED125CF-FB71-4C52-852D-52F8BCE894BB}" srcId="{02CB1302-1FBD-446E-9075-B6968ABDF9B1}" destId="{DB21CB43-3591-48C9-84DF-BC77162DA92A}" srcOrd="10" destOrd="0" parTransId="{7C9435D6-4EC8-4C49-AB4F-75F30053023E}" sibTransId="{0EDD1E3A-E731-4EE8-A3F9-7BC2FB540D44}"/>
    <dgm:cxn modelId="{E62F8DDB-A15B-4311-8726-BA49D3C32A6F}" type="presOf" srcId="{43E15D86-48AE-4337-A9F6-93F9C6356E67}" destId="{BF37F262-77A3-496E-8AB6-A893F4374209}" srcOrd="0" destOrd="0" presId="urn:microsoft.com/office/officeart/2005/8/layout/process2"/>
    <dgm:cxn modelId="{7BC45059-397D-4031-90A2-E8F69C8EC87A}" type="presOf" srcId="{3038E80B-A70D-4F7F-B729-C288DFBABDA3}" destId="{464C6C56-63CA-4CEF-9735-2C6394F8D8F8}" srcOrd="1" destOrd="0" presId="urn:microsoft.com/office/officeart/2005/8/layout/process2"/>
    <dgm:cxn modelId="{7F5C058F-AFD3-4EB2-851D-903BC629C05D}" type="presOf" srcId="{7770F176-82F0-479E-84A7-BCFBEE5B6567}" destId="{3EC6DD2B-D878-4DEF-803F-F03AB0E03493}" srcOrd="1" destOrd="0" presId="urn:microsoft.com/office/officeart/2005/8/layout/process2"/>
    <dgm:cxn modelId="{0224FB8E-32E0-4BB8-A32D-943D556CDE95}" type="presOf" srcId="{7770F176-82F0-479E-84A7-BCFBEE5B6567}" destId="{61842018-A860-46B3-9926-3BFE5FEE8E9A}" srcOrd="0" destOrd="0" presId="urn:microsoft.com/office/officeart/2005/8/layout/process2"/>
    <dgm:cxn modelId="{0F69204F-DC67-4C6B-9319-0EDBCF2EDAF6}" type="presOf" srcId="{2F703825-A22A-4554-83DC-BF88212243E7}" destId="{E3E14B06-BBBC-40C5-A9CD-E5DAEF33EC87}" srcOrd="1" destOrd="0" presId="urn:microsoft.com/office/officeart/2005/8/layout/process2"/>
    <dgm:cxn modelId="{150F1F83-2D87-431D-ABAF-A66713881136}" srcId="{02CB1302-1FBD-446E-9075-B6968ABDF9B1}" destId="{8AA2A54E-2CE8-4864-8261-6AD8A92169C8}" srcOrd="1" destOrd="0" parTransId="{B2272F0B-50C8-4932-9022-4F9FB1B2FF54}" sibTransId="{2F703825-A22A-4554-83DC-BF88212243E7}"/>
    <dgm:cxn modelId="{EAB0AF60-A497-4EC9-9849-CEAB9994338D}" type="presOf" srcId="{8AA2A54E-2CE8-4864-8261-6AD8A92169C8}" destId="{03496463-9D11-45BD-9757-1C5485D1B13A}" srcOrd="0" destOrd="0" presId="urn:microsoft.com/office/officeart/2005/8/layout/process2"/>
    <dgm:cxn modelId="{DE7BAC75-B740-40C4-819A-374D437F4454}" srcId="{02CB1302-1FBD-446E-9075-B6968ABDF9B1}" destId="{0834CE56-02D0-4F3C-BBBE-1E9532090116}" srcOrd="7" destOrd="0" parTransId="{03016610-E33E-4D49-9D55-E9D7A5E5DF93}" sibTransId="{84E5A938-1926-4CFD-B2AC-6A1F0BB4EAAA}"/>
    <dgm:cxn modelId="{0B90C81F-FA0A-4B5F-9F79-F593C6C370C4}" type="presOf" srcId="{0EDD1E3A-E731-4EE8-A3F9-7BC2FB540D44}" destId="{06BD325A-0930-45BF-92E3-50581904CFEB}" srcOrd="1" destOrd="0" presId="urn:microsoft.com/office/officeart/2005/8/layout/process2"/>
    <dgm:cxn modelId="{58E72052-76AB-406F-8517-8A3047337A00}" srcId="{02CB1302-1FBD-446E-9075-B6968ABDF9B1}" destId="{38E09A5E-5EE3-4566-B1AF-690BA44822B2}" srcOrd="2" destOrd="0" parTransId="{85D8E668-3925-40C5-9007-F1DAFB35D36C}" sibTransId="{D3F81ABF-D886-472F-A2BA-BAFCFE06C98C}"/>
    <dgm:cxn modelId="{FD784273-723C-4642-A7C0-2288BC5D13A8}" type="presOf" srcId="{6AFE6AA6-A6ED-4D37-BD92-58D9588A65BA}" destId="{22ADBAC5-D0D6-497D-85EA-6419A8864828}" srcOrd="0" destOrd="0" presId="urn:microsoft.com/office/officeart/2005/8/layout/process2"/>
    <dgm:cxn modelId="{7F0795F7-076C-4B8F-BFC1-B68DA44BC133}" type="presOf" srcId="{0EDD1E3A-E731-4EE8-A3F9-7BC2FB540D44}" destId="{6701F1B9-3FF0-43A8-85D7-8AD04A3FEA94}" srcOrd="0" destOrd="0" presId="urn:microsoft.com/office/officeart/2005/8/layout/process2"/>
    <dgm:cxn modelId="{31A79DD8-456E-484B-B40F-CE314CC99633}" type="presOf" srcId="{D3F81ABF-D886-472F-A2BA-BAFCFE06C98C}" destId="{E49088C4-81C9-4AE7-801C-2ACD89DB7AF5}" srcOrd="1" destOrd="0" presId="urn:microsoft.com/office/officeart/2005/8/layout/process2"/>
    <dgm:cxn modelId="{7C815446-6B6A-4655-8288-0FD561E4C7E4}" type="presOf" srcId="{45813EE7-CE49-4E22-9196-E47712BC64AD}" destId="{1EFEE6CB-A79A-41BF-9F9E-745B2538F40E}" srcOrd="0" destOrd="0" presId="urn:microsoft.com/office/officeart/2005/8/layout/process2"/>
    <dgm:cxn modelId="{FBF1D354-07A2-46AB-9D52-A81287D23662}" type="presOf" srcId="{636AB271-D445-4D31-905C-F27EE8750B62}" destId="{7867B7DA-0C72-4ECB-A914-4ABF29721AA4}" srcOrd="1" destOrd="0" presId="urn:microsoft.com/office/officeart/2005/8/layout/process2"/>
    <dgm:cxn modelId="{B451C36E-14A5-4A1F-BD73-21EE1BF52F8D}" type="presOf" srcId="{C73EFB07-FED7-41AC-8D30-1E077F1404E2}" destId="{9BA67074-AC71-4432-A59F-EF5F7CDB554D}" srcOrd="0" destOrd="0" presId="urn:microsoft.com/office/officeart/2005/8/layout/process2"/>
    <dgm:cxn modelId="{370FD42C-954A-4ECC-9A50-AC660CA353ED}" type="presOf" srcId="{0F084DE1-CD4A-46EB-AAA3-0BA11AFD0143}" destId="{72437F09-E595-498C-8A49-5094C23486F6}" srcOrd="1" destOrd="0" presId="urn:microsoft.com/office/officeart/2005/8/layout/process2"/>
    <dgm:cxn modelId="{16882DDF-27E7-4FDB-BEBC-B981E568E599}" type="presOf" srcId="{0F084DE1-CD4A-46EB-AAA3-0BA11AFD0143}" destId="{F9B31034-7480-41DF-9BCD-69090ADB362D}" srcOrd="0" destOrd="0" presId="urn:microsoft.com/office/officeart/2005/8/layout/process2"/>
    <dgm:cxn modelId="{00EED233-66C3-469D-81BE-76719D05FE8D}" type="presOf" srcId="{8364C6DF-5EBA-482A-841F-2AB4BC2AF454}" destId="{0BC712CC-CBAE-4FB7-AF46-D43DC4F8A171}" srcOrd="0" destOrd="0" presId="urn:microsoft.com/office/officeart/2005/8/layout/process2"/>
    <dgm:cxn modelId="{04870373-301A-4DF5-AC3B-14F3E1143D91}" srcId="{02CB1302-1FBD-446E-9075-B6968ABDF9B1}" destId="{8364C6DF-5EBA-482A-841F-2AB4BC2AF454}" srcOrd="4" destOrd="0" parTransId="{995318BC-D554-48FC-8086-246040011C4D}" sibTransId="{3038E80B-A70D-4F7F-B729-C288DFBABDA3}"/>
    <dgm:cxn modelId="{A85DE713-71DA-4E4B-B6A2-93A2B2598B1E}" srcId="{02CB1302-1FBD-446E-9075-B6968ABDF9B1}" destId="{C73EFB07-FED7-41AC-8D30-1E077F1404E2}" srcOrd="0" destOrd="0" parTransId="{F601AE2E-8693-44A7-AA33-D98C1BBBCF8E}" sibTransId="{0F084DE1-CD4A-46EB-AAA3-0BA11AFD0143}"/>
    <dgm:cxn modelId="{A00DCDCE-ED5D-4197-9C8A-AA29E853E3F7}" type="presOf" srcId="{BA9ECE7D-511C-4E2C-A9EC-2C0BD3AB2151}" destId="{E9648736-57A4-4015-BAC4-24CDEBEF07EC}" srcOrd="1" destOrd="0" presId="urn:microsoft.com/office/officeart/2005/8/layout/process2"/>
    <dgm:cxn modelId="{4D7A9D92-68D6-4717-96E6-76B67E85704F}" type="presOf" srcId="{0F67589C-2E50-43A8-9851-95DFB6878015}" destId="{80CCE6F1-9D09-4FF1-B2E0-37106E4C71D7}" srcOrd="0" destOrd="0" presId="urn:microsoft.com/office/officeart/2005/8/layout/process2"/>
    <dgm:cxn modelId="{EACF97BA-4B5A-4CED-B6D4-81C2F1B318C1}" type="presOf" srcId="{84E5A938-1926-4CFD-B2AC-6A1F0BB4EAAA}" destId="{A7FAFFB0-7ED7-458B-8504-62DC10B449CC}" srcOrd="0" destOrd="0" presId="urn:microsoft.com/office/officeart/2005/8/layout/process2"/>
    <dgm:cxn modelId="{F86921FE-044C-4001-AD0E-AEF6E0BDFDB8}" type="presOf" srcId="{C46C4DD4-5648-4922-AAF6-DF177428F092}" destId="{166F11CE-1179-46D0-8AFE-BB4561C98BA7}" srcOrd="0" destOrd="0" presId="urn:microsoft.com/office/officeart/2005/8/layout/process2"/>
    <dgm:cxn modelId="{F00EF4AF-43C4-4DF0-B012-1FB9623080EB}" srcId="{02CB1302-1FBD-446E-9075-B6968ABDF9B1}" destId="{C46C4DD4-5648-4922-AAF6-DF177428F092}" srcOrd="5" destOrd="0" parTransId="{EFBF904F-FD99-4C51-AB84-570CCA61E836}" sibTransId="{BA9ECE7D-511C-4E2C-A9EC-2C0BD3AB2151}"/>
    <dgm:cxn modelId="{C8719B88-5883-457F-8E43-BFA4B03C04E4}" srcId="{02CB1302-1FBD-446E-9075-B6968ABDF9B1}" destId="{0F67589C-2E50-43A8-9851-95DFB6878015}" srcOrd="3" destOrd="0" parTransId="{EA64B624-9238-46A2-A8D7-945EEC6D2384}" sibTransId="{43E15D86-48AE-4337-A9F6-93F9C6356E67}"/>
    <dgm:cxn modelId="{5EE4D280-1507-42A1-9666-F3BCD0A910A0}" srcId="{02CB1302-1FBD-446E-9075-B6968ABDF9B1}" destId="{827AC8A3-3AF7-4FE6-AB8F-AC1953358C8B}" srcOrd="8" destOrd="0" parTransId="{B821DB80-C7DF-432E-B85F-2F3A05842F22}" sibTransId="{45813EE7-CE49-4E22-9196-E47712BC64AD}"/>
    <dgm:cxn modelId="{7F56185A-7D2E-4BF4-9CE9-9436668A2CA3}" type="presParOf" srcId="{693366CC-9A76-4ECA-B54D-061B7EE86D22}" destId="{9BA67074-AC71-4432-A59F-EF5F7CDB554D}" srcOrd="0" destOrd="0" presId="urn:microsoft.com/office/officeart/2005/8/layout/process2"/>
    <dgm:cxn modelId="{4BD4800E-6B6D-467A-80F3-1D3436FA194C}" type="presParOf" srcId="{693366CC-9A76-4ECA-B54D-061B7EE86D22}" destId="{F9B31034-7480-41DF-9BCD-69090ADB362D}" srcOrd="1" destOrd="0" presId="urn:microsoft.com/office/officeart/2005/8/layout/process2"/>
    <dgm:cxn modelId="{6374A27B-1015-40AF-8C12-FCE31D99F938}" type="presParOf" srcId="{F9B31034-7480-41DF-9BCD-69090ADB362D}" destId="{72437F09-E595-498C-8A49-5094C23486F6}" srcOrd="0" destOrd="0" presId="urn:microsoft.com/office/officeart/2005/8/layout/process2"/>
    <dgm:cxn modelId="{B1D08073-13AA-4C3B-85BC-BA402667B570}" type="presParOf" srcId="{693366CC-9A76-4ECA-B54D-061B7EE86D22}" destId="{03496463-9D11-45BD-9757-1C5485D1B13A}" srcOrd="2" destOrd="0" presId="urn:microsoft.com/office/officeart/2005/8/layout/process2"/>
    <dgm:cxn modelId="{8FAE278F-A3C0-4FA7-8780-EBCA1616A08A}" type="presParOf" srcId="{693366CC-9A76-4ECA-B54D-061B7EE86D22}" destId="{5E5C2CBD-DA00-4A72-A91A-B7232E36CD10}" srcOrd="3" destOrd="0" presId="urn:microsoft.com/office/officeart/2005/8/layout/process2"/>
    <dgm:cxn modelId="{DBF03066-0DBB-4B2F-ABF6-2B9C9DCAC912}" type="presParOf" srcId="{5E5C2CBD-DA00-4A72-A91A-B7232E36CD10}" destId="{E3E14B06-BBBC-40C5-A9CD-E5DAEF33EC87}" srcOrd="0" destOrd="0" presId="urn:microsoft.com/office/officeart/2005/8/layout/process2"/>
    <dgm:cxn modelId="{BD594B84-C06F-4703-89A5-2F96FED6A9D3}" type="presParOf" srcId="{693366CC-9A76-4ECA-B54D-061B7EE86D22}" destId="{D1D443DB-7D1D-4903-AE68-49384A7AC8AF}" srcOrd="4" destOrd="0" presId="urn:microsoft.com/office/officeart/2005/8/layout/process2"/>
    <dgm:cxn modelId="{A90D27A3-13BD-4397-BCBE-14EEBD078FFA}" type="presParOf" srcId="{693366CC-9A76-4ECA-B54D-061B7EE86D22}" destId="{F7F1FCD9-5A7C-40A0-9276-F22F21321C9E}" srcOrd="5" destOrd="0" presId="urn:microsoft.com/office/officeart/2005/8/layout/process2"/>
    <dgm:cxn modelId="{B74A9F7A-A5A3-46B2-928B-A42D53778FF8}" type="presParOf" srcId="{F7F1FCD9-5A7C-40A0-9276-F22F21321C9E}" destId="{E49088C4-81C9-4AE7-801C-2ACD89DB7AF5}" srcOrd="0" destOrd="0" presId="urn:microsoft.com/office/officeart/2005/8/layout/process2"/>
    <dgm:cxn modelId="{4BE69801-EEB7-4A38-AE9B-084C843D23D7}" type="presParOf" srcId="{693366CC-9A76-4ECA-B54D-061B7EE86D22}" destId="{80CCE6F1-9D09-4FF1-B2E0-37106E4C71D7}" srcOrd="6" destOrd="0" presId="urn:microsoft.com/office/officeart/2005/8/layout/process2"/>
    <dgm:cxn modelId="{945EA2CF-B0D9-4FB5-B63B-648BB8E70107}" type="presParOf" srcId="{693366CC-9A76-4ECA-B54D-061B7EE86D22}" destId="{BF37F262-77A3-496E-8AB6-A893F4374209}" srcOrd="7" destOrd="0" presId="urn:microsoft.com/office/officeart/2005/8/layout/process2"/>
    <dgm:cxn modelId="{DDD8A682-4797-4C5E-BB25-C8E3B91CFA7B}" type="presParOf" srcId="{BF37F262-77A3-496E-8AB6-A893F4374209}" destId="{C63BF1C9-BD0E-400B-8225-8AE118A79D50}" srcOrd="0" destOrd="0" presId="urn:microsoft.com/office/officeart/2005/8/layout/process2"/>
    <dgm:cxn modelId="{47A65E84-8694-4C9F-A0BE-01639CF2662D}" type="presParOf" srcId="{693366CC-9A76-4ECA-B54D-061B7EE86D22}" destId="{0BC712CC-CBAE-4FB7-AF46-D43DC4F8A171}" srcOrd="8" destOrd="0" presId="urn:microsoft.com/office/officeart/2005/8/layout/process2"/>
    <dgm:cxn modelId="{4CDED209-E723-43C3-BE48-982C6DBD35B1}" type="presParOf" srcId="{693366CC-9A76-4ECA-B54D-061B7EE86D22}" destId="{9A2F9954-E8E7-419D-B690-04661D8CB654}" srcOrd="9" destOrd="0" presId="urn:microsoft.com/office/officeart/2005/8/layout/process2"/>
    <dgm:cxn modelId="{C767EBE3-F620-417C-A3C9-6D4528532A6F}" type="presParOf" srcId="{9A2F9954-E8E7-419D-B690-04661D8CB654}" destId="{464C6C56-63CA-4CEF-9735-2C6394F8D8F8}" srcOrd="0" destOrd="0" presId="urn:microsoft.com/office/officeart/2005/8/layout/process2"/>
    <dgm:cxn modelId="{99586788-E011-4CB5-9C30-A08FBE577F22}" type="presParOf" srcId="{693366CC-9A76-4ECA-B54D-061B7EE86D22}" destId="{166F11CE-1179-46D0-8AFE-BB4561C98BA7}" srcOrd="10" destOrd="0" presId="urn:microsoft.com/office/officeart/2005/8/layout/process2"/>
    <dgm:cxn modelId="{F61E2965-4239-48B5-8ACB-9A76C79D82A4}" type="presParOf" srcId="{693366CC-9A76-4ECA-B54D-061B7EE86D22}" destId="{D53385C0-DC8D-4956-8A62-4A85C50D69D5}" srcOrd="11" destOrd="0" presId="urn:microsoft.com/office/officeart/2005/8/layout/process2"/>
    <dgm:cxn modelId="{378036E9-C43E-4AD0-9E69-6091DFD52769}" type="presParOf" srcId="{D53385C0-DC8D-4956-8A62-4A85C50D69D5}" destId="{E9648736-57A4-4015-BAC4-24CDEBEF07EC}" srcOrd="0" destOrd="0" presId="urn:microsoft.com/office/officeart/2005/8/layout/process2"/>
    <dgm:cxn modelId="{D76A28E7-7CF3-4AA2-A1A2-A00FAB5CD5B9}" type="presParOf" srcId="{693366CC-9A76-4ECA-B54D-061B7EE86D22}" destId="{B25C6744-FFA2-4ACF-BBC7-117DACE2E304}" srcOrd="12" destOrd="0" presId="urn:microsoft.com/office/officeart/2005/8/layout/process2"/>
    <dgm:cxn modelId="{56A88D67-E2DC-424A-A3B1-BB54144D9A16}" type="presParOf" srcId="{693366CC-9A76-4ECA-B54D-061B7EE86D22}" destId="{61842018-A860-46B3-9926-3BFE5FEE8E9A}" srcOrd="13" destOrd="0" presId="urn:microsoft.com/office/officeart/2005/8/layout/process2"/>
    <dgm:cxn modelId="{1B370219-6E01-45DC-BC3B-F8528B138F62}" type="presParOf" srcId="{61842018-A860-46B3-9926-3BFE5FEE8E9A}" destId="{3EC6DD2B-D878-4DEF-803F-F03AB0E03493}" srcOrd="0" destOrd="0" presId="urn:microsoft.com/office/officeart/2005/8/layout/process2"/>
    <dgm:cxn modelId="{B615CEAB-AA35-4AEF-B7BF-52A06F1EC2BF}" type="presParOf" srcId="{693366CC-9A76-4ECA-B54D-061B7EE86D22}" destId="{E997D751-B8CA-48AC-B206-E43436DE9701}" srcOrd="14" destOrd="0" presId="urn:microsoft.com/office/officeart/2005/8/layout/process2"/>
    <dgm:cxn modelId="{2DC4DA2E-1B96-4F01-A4E4-2F3DB6087B03}" type="presParOf" srcId="{693366CC-9A76-4ECA-B54D-061B7EE86D22}" destId="{A7FAFFB0-7ED7-458B-8504-62DC10B449CC}" srcOrd="15" destOrd="0" presId="urn:microsoft.com/office/officeart/2005/8/layout/process2"/>
    <dgm:cxn modelId="{B5B61E95-B789-4692-8D15-C88592C71CF6}" type="presParOf" srcId="{A7FAFFB0-7ED7-458B-8504-62DC10B449CC}" destId="{0C3C9D64-D292-4F1B-B372-2A4F03C8C970}" srcOrd="0" destOrd="0" presId="urn:microsoft.com/office/officeart/2005/8/layout/process2"/>
    <dgm:cxn modelId="{5CB32561-F711-49DF-A7D7-34E49636B3E1}" type="presParOf" srcId="{693366CC-9A76-4ECA-B54D-061B7EE86D22}" destId="{9367586E-0DCC-4E06-820F-B27ED53B47A5}" srcOrd="16" destOrd="0" presId="urn:microsoft.com/office/officeart/2005/8/layout/process2"/>
    <dgm:cxn modelId="{B53786EE-FDF4-41C5-8802-8B6E3E75DF18}" type="presParOf" srcId="{693366CC-9A76-4ECA-B54D-061B7EE86D22}" destId="{1EFEE6CB-A79A-41BF-9F9E-745B2538F40E}" srcOrd="17" destOrd="0" presId="urn:microsoft.com/office/officeart/2005/8/layout/process2"/>
    <dgm:cxn modelId="{8915B9B5-6B6A-40EB-BF23-5FF1D0C24160}" type="presParOf" srcId="{1EFEE6CB-A79A-41BF-9F9E-745B2538F40E}" destId="{390FD7D8-203C-4177-BF69-32CF41CB4016}" srcOrd="0" destOrd="0" presId="urn:microsoft.com/office/officeart/2005/8/layout/process2"/>
    <dgm:cxn modelId="{C0EF1692-B1FC-41C6-A414-A69267FFB22D}" type="presParOf" srcId="{693366CC-9A76-4ECA-B54D-061B7EE86D22}" destId="{07B64BD0-2A71-4C88-8152-32874D39FA49}" srcOrd="18" destOrd="0" presId="urn:microsoft.com/office/officeart/2005/8/layout/process2"/>
    <dgm:cxn modelId="{10D32D2A-ED98-4713-823B-B9D20CA92EF1}" type="presParOf" srcId="{693366CC-9A76-4ECA-B54D-061B7EE86D22}" destId="{5CA70994-4EC4-4D8B-B838-8B30FFAE71D3}" srcOrd="19" destOrd="0" presId="urn:microsoft.com/office/officeart/2005/8/layout/process2"/>
    <dgm:cxn modelId="{423A66DB-E448-4121-8F29-7EE83D061147}" type="presParOf" srcId="{5CA70994-4EC4-4D8B-B838-8B30FFAE71D3}" destId="{7867B7DA-0C72-4ECB-A914-4ABF29721AA4}" srcOrd="0" destOrd="0" presId="urn:microsoft.com/office/officeart/2005/8/layout/process2"/>
    <dgm:cxn modelId="{4A5B90AB-4759-480C-B8B0-28737986395B}" type="presParOf" srcId="{693366CC-9A76-4ECA-B54D-061B7EE86D22}" destId="{88C9807C-10AC-48B1-A8DE-685014B5C21F}" srcOrd="20" destOrd="0" presId="urn:microsoft.com/office/officeart/2005/8/layout/process2"/>
    <dgm:cxn modelId="{6F9336DD-3D12-493C-A332-40717CDEC2EB}" type="presParOf" srcId="{693366CC-9A76-4ECA-B54D-061B7EE86D22}" destId="{6701F1B9-3FF0-43A8-85D7-8AD04A3FEA94}" srcOrd="21" destOrd="0" presId="urn:microsoft.com/office/officeart/2005/8/layout/process2"/>
    <dgm:cxn modelId="{D3C9EFE7-35D5-418B-8A76-A5F70C6BA6FB}" type="presParOf" srcId="{6701F1B9-3FF0-43A8-85D7-8AD04A3FEA94}" destId="{06BD325A-0930-45BF-92E3-50581904CFEB}" srcOrd="0" destOrd="0" presId="urn:microsoft.com/office/officeart/2005/8/layout/process2"/>
    <dgm:cxn modelId="{DA692458-8744-45B5-8B30-A7F2408DEE9F}" type="presParOf" srcId="{693366CC-9A76-4ECA-B54D-061B7EE86D22}" destId="{22ADBAC5-D0D6-497D-85EA-6419A8864828}" srcOrd="22" destOrd="0" presId="urn:microsoft.com/office/officeart/2005/8/layout/process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B96C57F-FE20-4B04-9602-79FE33F95A6F}" type="doc">
      <dgm:prSet loTypeId="urn:microsoft.com/office/officeart/2005/8/layout/default" loCatId="list" qsTypeId="urn:microsoft.com/office/officeart/2005/8/quickstyle/3d1" qsCatId="3D" csTypeId="urn:microsoft.com/office/officeart/2005/8/colors/accent5_2" csCatId="accent5" phldr="1"/>
      <dgm:spPr/>
      <dgm:t>
        <a:bodyPr/>
        <a:lstStyle/>
        <a:p>
          <a:endParaRPr lang="en-GB"/>
        </a:p>
      </dgm:t>
    </dgm:pt>
    <dgm:pt modelId="{C3048D10-F25C-43B7-A30F-C778E9189A0E}">
      <dgm:prSet phldrT="[Text]"/>
      <dgm:spPr/>
      <dgm:t>
        <a:bodyPr/>
        <a:lstStyle/>
        <a:p>
          <a:r>
            <a:rPr lang="en-US"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HR policy Section </a:t>
          </a:r>
          <a:endParaRPr lang="en-GB"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91888952-03AC-449A-A7C9-922C10F6AE95}" type="parTrans" cxnId="{4F27829D-CAD1-4BA6-BFA8-FD84BB55CDFE}">
      <dgm:prSet/>
      <dgm:spPr/>
      <dgm:t>
        <a:bodyPr/>
        <a:lstStyle/>
        <a:p>
          <a:endParaRPr lang="en-GB"/>
        </a:p>
      </dgm:t>
    </dgm:pt>
    <dgm:pt modelId="{471B5574-0FBB-4A2A-8B1C-77EFA1FA94D4}" type="sibTrans" cxnId="{4F27829D-CAD1-4BA6-BFA8-FD84BB55CDFE}">
      <dgm:prSet/>
      <dgm:spPr/>
      <dgm:t>
        <a:bodyPr/>
        <a:lstStyle/>
        <a:p>
          <a:endParaRPr lang="en-GB"/>
        </a:p>
      </dgm:t>
    </dgm:pt>
    <dgm:pt modelId="{364A7E5D-15C7-4756-A182-AE6A526FE546}">
      <dgm:prSet phldrT="[Text]"/>
      <dgm:spPr/>
      <dgm:t>
        <a:bodyPr/>
        <a:lstStyle/>
        <a:p>
          <a:r>
            <a:rPr lang="en-US"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Employee welfare Section </a:t>
          </a:r>
          <a:endParaRPr lang="en-GB"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B6BDE351-9E56-4B4E-864E-F9CA11D22DF2}" type="parTrans" cxnId="{179FFC8F-90DA-4CEE-A8AC-BB57B6F82451}">
      <dgm:prSet/>
      <dgm:spPr/>
      <dgm:t>
        <a:bodyPr/>
        <a:lstStyle/>
        <a:p>
          <a:endParaRPr lang="en-GB"/>
        </a:p>
      </dgm:t>
    </dgm:pt>
    <dgm:pt modelId="{2BDED4FB-7D47-4247-83CE-63DE4C161105}" type="sibTrans" cxnId="{179FFC8F-90DA-4CEE-A8AC-BB57B6F82451}">
      <dgm:prSet/>
      <dgm:spPr/>
      <dgm:t>
        <a:bodyPr/>
        <a:lstStyle/>
        <a:p>
          <a:endParaRPr lang="en-GB"/>
        </a:p>
      </dgm:t>
    </dgm:pt>
    <dgm:pt modelId="{BD6A54A7-ED3A-408A-BAE1-75DA7F4FB033}">
      <dgm:prSet phldrT="[Text]"/>
      <dgm:spPr/>
      <dgm:t>
        <a:bodyPr/>
        <a:lstStyle/>
        <a:p>
          <a:r>
            <a:rPr lang="en-US"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Training and Development Section </a:t>
          </a:r>
          <a:endParaRPr lang="en-GB"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E4EAF03E-4506-40A6-935B-81508AA5738F}" type="parTrans" cxnId="{A295B7A8-C9EB-4EA3-AEBF-1FCFB24A3209}">
      <dgm:prSet/>
      <dgm:spPr/>
      <dgm:t>
        <a:bodyPr/>
        <a:lstStyle/>
        <a:p>
          <a:endParaRPr lang="en-GB"/>
        </a:p>
      </dgm:t>
    </dgm:pt>
    <dgm:pt modelId="{C202F77E-125A-4D22-A75C-439F93B992B1}" type="sibTrans" cxnId="{A295B7A8-C9EB-4EA3-AEBF-1FCFB24A3209}">
      <dgm:prSet/>
      <dgm:spPr/>
      <dgm:t>
        <a:bodyPr/>
        <a:lstStyle/>
        <a:p>
          <a:endParaRPr lang="en-GB"/>
        </a:p>
      </dgm:t>
    </dgm:pt>
    <dgm:pt modelId="{20C0B4C2-F8AC-4F20-978C-B34DD03B54C4}">
      <dgm:prSet phldrT="[Text]"/>
      <dgm:spPr/>
      <dgm:t>
        <a:bodyPr/>
        <a:lstStyle/>
        <a:p>
          <a:r>
            <a:rPr lang="en-US"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Disciplinary Action Section </a:t>
          </a:r>
          <a:endParaRPr lang="en-GB"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724CE3D9-56E1-4ED6-AA00-71898CD92A97}" type="parTrans" cxnId="{921A98DD-C475-4EC0-A655-6C65DFACEB1D}">
      <dgm:prSet/>
      <dgm:spPr/>
      <dgm:t>
        <a:bodyPr/>
        <a:lstStyle/>
        <a:p>
          <a:endParaRPr lang="en-GB"/>
        </a:p>
      </dgm:t>
    </dgm:pt>
    <dgm:pt modelId="{9411CBF1-99F9-4405-BC80-A913D37F111C}" type="sibTrans" cxnId="{921A98DD-C475-4EC0-A655-6C65DFACEB1D}">
      <dgm:prSet/>
      <dgm:spPr/>
      <dgm:t>
        <a:bodyPr/>
        <a:lstStyle/>
        <a:p>
          <a:endParaRPr lang="en-GB"/>
        </a:p>
      </dgm:t>
    </dgm:pt>
    <dgm:pt modelId="{91B9D8FC-9A0E-4F04-AF26-BC634A07686B}">
      <dgm:prSet phldrT="[Text]"/>
      <dgm:spPr/>
      <dgm:t>
        <a:bodyPr/>
        <a:lstStyle/>
        <a:p>
          <a:r>
            <a:rPr lang="en-US"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Miscellaneous Section </a:t>
          </a:r>
          <a:endParaRPr lang="en-GB"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9EB26313-EBB4-4FD7-ABE5-1EBCA6D6B3AB}" type="parTrans" cxnId="{B03D55B7-E099-4CFA-BF63-23CFADA3D3E0}">
      <dgm:prSet/>
      <dgm:spPr/>
      <dgm:t>
        <a:bodyPr/>
        <a:lstStyle/>
        <a:p>
          <a:endParaRPr lang="en-GB"/>
        </a:p>
      </dgm:t>
    </dgm:pt>
    <dgm:pt modelId="{197A12A7-522B-43E7-8E21-5E60F6FAB588}" type="sibTrans" cxnId="{B03D55B7-E099-4CFA-BF63-23CFADA3D3E0}">
      <dgm:prSet/>
      <dgm:spPr/>
      <dgm:t>
        <a:bodyPr/>
        <a:lstStyle/>
        <a:p>
          <a:endParaRPr lang="en-GB"/>
        </a:p>
      </dgm:t>
    </dgm:pt>
    <dgm:pt modelId="{545E33A3-EC64-43CC-9D01-ECB5C5DD65E8}">
      <dgm:prSet/>
      <dgm:spPr/>
      <dgm:t>
        <a:bodyPr/>
        <a:lstStyle/>
        <a:p>
          <a:r>
            <a:rPr lang="en-US"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Recruitment and Selection Section </a:t>
          </a:r>
          <a:endParaRPr lang="en-GB"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E697C080-05E7-40A9-A9FB-03EE490F45A6}" type="parTrans" cxnId="{6713F1C0-5E10-4E70-BD6F-07F8C4DC15A6}">
      <dgm:prSet/>
      <dgm:spPr/>
      <dgm:t>
        <a:bodyPr/>
        <a:lstStyle/>
        <a:p>
          <a:endParaRPr lang="en-GB"/>
        </a:p>
      </dgm:t>
    </dgm:pt>
    <dgm:pt modelId="{015ACCB5-E1EB-4307-A258-8916CEFE6D7B}" type="sibTrans" cxnId="{6713F1C0-5E10-4E70-BD6F-07F8C4DC15A6}">
      <dgm:prSet/>
      <dgm:spPr/>
      <dgm:t>
        <a:bodyPr/>
        <a:lstStyle/>
        <a:p>
          <a:endParaRPr lang="en-GB"/>
        </a:p>
      </dgm:t>
    </dgm:pt>
    <dgm:pt modelId="{7968ED7E-5AE0-4400-A20E-1D2359DFE738}">
      <dgm:prSet/>
      <dgm:spPr/>
      <dgm:t>
        <a:bodyPr/>
        <a:lstStyle/>
        <a:p>
          <a:r>
            <a:rPr lang="en-US"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Transfer and posting Section </a:t>
          </a:r>
          <a:endParaRPr lang="en-GB" b="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gm:t>
    </dgm:pt>
    <dgm:pt modelId="{B790EBC2-C5F4-4FD1-A40F-AD01C2A560F6}" type="parTrans" cxnId="{CA76C783-5F05-4674-B5BB-927417B8C835}">
      <dgm:prSet/>
      <dgm:spPr/>
      <dgm:t>
        <a:bodyPr/>
        <a:lstStyle/>
        <a:p>
          <a:endParaRPr lang="en-GB"/>
        </a:p>
      </dgm:t>
    </dgm:pt>
    <dgm:pt modelId="{30C01B65-77A3-458D-BCED-114378C3348A}" type="sibTrans" cxnId="{CA76C783-5F05-4674-B5BB-927417B8C835}">
      <dgm:prSet/>
      <dgm:spPr/>
      <dgm:t>
        <a:bodyPr/>
        <a:lstStyle/>
        <a:p>
          <a:endParaRPr lang="en-GB"/>
        </a:p>
      </dgm:t>
    </dgm:pt>
    <dgm:pt modelId="{94C036B9-C9E9-48BB-9787-78C4D69FC7ED}" type="pres">
      <dgm:prSet presAssocID="{EB96C57F-FE20-4B04-9602-79FE33F95A6F}" presName="diagram" presStyleCnt="0">
        <dgm:presLayoutVars>
          <dgm:dir/>
          <dgm:resizeHandles val="exact"/>
        </dgm:presLayoutVars>
      </dgm:prSet>
      <dgm:spPr/>
      <dgm:t>
        <a:bodyPr/>
        <a:lstStyle/>
        <a:p>
          <a:endParaRPr lang="en-GB"/>
        </a:p>
      </dgm:t>
    </dgm:pt>
    <dgm:pt modelId="{B89B1B6B-47B5-4F1B-BB9A-D3BA470A9AF5}" type="pres">
      <dgm:prSet presAssocID="{C3048D10-F25C-43B7-A30F-C778E9189A0E}" presName="node" presStyleLbl="node1" presStyleIdx="0" presStyleCnt="7">
        <dgm:presLayoutVars>
          <dgm:bulletEnabled val="1"/>
        </dgm:presLayoutVars>
      </dgm:prSet>
      <dgm:spPr/>
      <dgm:t>
        <a:bodyPr/>
        <a:lstStyle/>
        <a:p>
          <a:endParaRPr lang="en-GB"/>
        </a:p>
      </dgm:t>
    </dgm:pt>
    <dgm:pt modelId="{913D4907-50BB-45FF-9ADA-407F7BCC4ECD}" type="pres">
      <dgm:prSet presAssocID="{471B5574-0FBB-4A2A-8B1C-77EFA1FA94D4}" presName="sibTrans" presStyleCnt="0"/>
      <dgm:spPr/>
      <dgm:t>
        <a:bodyPr/>
        <a:lstStyle/>
        <a:p>
          <a:endParaRPr lang="en-GB"/>
        </a:p>
      </dgm:t>
    </dgm:pt>
    <dgm:pt modelId="{AB292BF9-C89D-495B-9E77-F9545C30FCEC}" type="pres">
      <dgm:prSet presAssocID="{545E33A3-EC64-43CC-9D01-ECB5C5DD65E8}" presName="node" presStyleLbl="node1" presStyleIdx="1" presStyleCnt="7">
        <dgm:presLayoutVars>
          <dgm:bulletEnabled val="1"/>
        </dgm:presLayoutVars>
      </dgm:prSet>
      <dgm:spPr/>
      <dgm:t>
        <a:bodyPr/>
        <a:lstStyle/>
        <a:p>
          <a:endParaRPr lang="en-GB"/>
        </a:p>
      </dgm:t>
    </dgm:pt>
    <dgm:pt modelId="{51F93DE7-730C-4A78-889C-541B80FC681C}" type="pres">
      <dgm:prSet presAssocID="{015ACCB5-E1EB-4307-A258-8916CEFE6D7B}" presName="sibTrans" presStyleCnt="0"/>
      <dgm:spPr/>
      <dgm:t>
        <a:bodyPr/>
        <a:lstStyle/>
        <a:p>
          <a:endParaRPr lang="en-GB"/>
        </a:p>
      </dgm:t>
    </dgm:pt>
    <dgm:pt modelId="{B235FF0B-2131-4907-ACCD-6E0293CB893E}" type="pres">
      <dgm:prSet presAssocID="{7968ED7E-5AE0-4400-A20E-1D2359DFE738}" presName="node" presStyleLbl="node1" presStyleIdx="2" presStyleCnt="7">
        <dgm:presLayoutVars>
          <dgm:bulletEnabled val="1"/>
        </dgm:presLayoutVars>
      </dgm:prSet>
      <dgm:spPr/>
      <dgm:t>
        <a:bodyPr/>
        <a:lstStyle/>
        <a:p>
          <a:endParaRPr lang="en-GB"/>
        </a:p>
      </dgm:t>
    </dgm:pt>
    <dgm:pt modelId="{87ECA130-E81B-4F10-A5F9-7684CCCCB269}" type="pres">
      <dgm:prSet presAssocID="{30C01B65-77A3-458D-BCED-114378C3348A}" presName="sibTrans" presStyleCnt="0"/>
      <dgm:spPr/>
      <dgm:t>
        <a:bodyPr/>
        <a:lstStyle/>
        <a:p>
          <a:endParaRPr lang="en-GB"/>
        </a:p>
      </dgm:t>
    </dgm:pt>
    <dgm:pt modelId="{7236C0CA-C725-4F82-A38D-185FC86A254C}" type="pres">
      <dgm:prSet presAssocID="{364A7E5D-15C7-4756-A182-AE6A526FE546}" presName="node" presStyleLbl="node1" presStyleIdx="3" presStyleCnt="7">
        <dgm:presLayoutVars>
          <dgm:bulletEnabled val="1"/>
        </dgm:presLayoutVars>
      </dgm:prSet>
      <dgm:spPr/>
      <dgm:t>
        <a:bodyPr/>
        <a:lstStyle/>
        <a:p>
          <a:endParaRPr lang="en-GB"/>
        </a:p>
      </dgm:t>
    </dgm:pt>
    <dgm:pt modelId="{554630BC-2CC7-44C1-8090-B76F8BAED9A3}" type="pres">
      <dgm:prSet presAssocID="{2BDED4FB-7D47-4247-83CE-63DE4C161105}" presName="sibTrans" presStyleCnt="0"/>
      <dgm:spPr/>
      <dgm:t>
        <a:bodyPr/>
        <a:lstStyle/>
        <a:p>
          <a:endParaRPr lang="en-GB"/>
        </a:p>
      </dgm:t>
    </dgm:pt>
    <dgm:pt modelId="{CFD2261F-133A-4C98-B081-81D955260342}" type="pres">
      <dgm:prSet presAssocID="{BD6A54A7-ED3A-408A-BAE1-75DA7F4FB033}" presName="node" presStyleLbl="node1" presStyleIdx="4" presStyleCnt="7">
        <dgm:presLayoutVars>
          <dgm:bulletEnabled val="1"/>
        </dgm:presLayoutVars>
      </dgm:prSet>
      <dgm:spPr/>
      <dgm:t>
        <a:bodyPr/>
        <a:lstStyle/>
        <a:p>
          <a:endParaRPr lang="en-GB"/>
        </a:p>
      </dgm:t>
    </dgm:pt>
    <dgm:pt modelId="{EF16A521-D649-4FC0-8879-3492C46550D4}" type="pres">
      <dgm:prSet presAssocID="{C202F77E-125A-4D22-A75C-439F93B992B1}" presName="sibTrans" presStyleCnt="0"/>
      <dgm:spPr/>
      <dgm:t>
        <a:bodyPr/>
        <a:lstStyle/>
        <a:p>
          <a:endParaRPr lang="en-GB"/>
        </a:p>
      </dgm:t>
    </dgm:pt>
    <dgm:pt modelId="{40ABCA0A-D747-44AF-88E0-A146038A6A8E}" type="pres">
      <dgm:prSet presAssocID="{20C0B4C2-F8AC-4F20-978C-B34DD03B54C4}" presName="node" presStyleLbl="node1" presStyleIdx="5" presStyleCnt="7">
        <dgm:presLayoutVars>
          <dgm:bulletEnabled val="1"/>
        </dgm:presLayoutVars>
      </dgm:prSet>
      <dgm:spPr/>
      <dgm:t>
        <a:bodyPr/>
        <a:lstStyle/>
        <a:p>
          <a:endParaRPr lang="en-GB"/>
        </a:p>
      </dgm:t>
    </dgm:pt>
    <dgm:pt modelId="{525D9177-9A94-4BDD-A739-6551321DA944}" type="pres">
      <dgm:prSet presAssocID="{9411CBF1-99F9-4405-BC80-A913D37F111C}" presName="sibTrans" presStyleCnt="0"/>
      <dgm:spPr/>
      <dgm:t>
        <a:bodyPr/>
        <a:lstStyle/>
        <a:p>
          <a:endParaRPr lang="en-GB"/>
        </a:p>
      </dgm:t>
    </dgm:pt>
    <dgm:pt modelId="{511749FD-2180-4291-AE9A-A3BDAF89829D}" type="pres">
      <dgm:prSet presAssocID="{91B9D8FC-9A0E-4F04-AF26-BC634A07686B}" presName="node" presStyleLbl="node1" presStyleIdx="6" presStyleCnt="7" custLinFactNeighborY="15881">
        <dgm:presLayoutVars>
          <dgm:bulletEnabled val="1"/>
        </dgm:presLayoutVars>
      </dgm:prSet>
      <dgm:spPr/>
      <dgm:t>
        <a:bodyPr/>
        <a:lstStyle/>
        <a:p>
          <a:endParaRPr lang="en-GB"/>
        </a:p>
      </dgm:t>
    </dgm:pt>
  </dgm:ptLst>
  <dgm:cxnLst>
    <dgm:cxn modelId="{FCDDC0BB-1C34-4D6C-AA60-CF650A076885}" type="presOf" srcId="{545E33A3-EC64-43CC-9D01-ECB5C5DD65E8}" destId="{AB292BF9-C89D-495B-9E77-F9545C30FCEC}" srcOrd="0" destOrd="0" presId="urn:microsoft.com/office/officeart/2005/8/layout/default"/>
    <dgm:cxn modelId="{95ABC42C-3B41-4E06-9C9A-75B276C1BF92}" type="presOf" srcId="{20C0B4C2-F8AC-4F20-978C-B34DD03B54C4}" destId="{40ABCA0A-D747-44AF-88E0-A146038A6A8E}" srcOrd="0" destOrd="0" presId="urn:microsoft.com/office/officeart/2005/8/layout/default"/>
    <dgm:cxn modelId="{179FFC8F-90DA-4CEE-A8AC-BB57B6F82451}" srcId="{EB96C57F-FE20-4B04-9602-79FE33F95A6F}" destId="{364A7E5D-15C7-4756-A182-AE6A526FE546}" srcOrd="3" destOrd="0" parTransId="{B6BDE351-9E56-4B4E-864E-F9CA11D22DF2}" sibTransId="{2BDED4FB-7D47-4247-83CE-63DE4C161105}"/>
    <dgm:cxn modelId="{A295B7A8-C9EB-4EA3-AEBF-1FCFB24A3209}" srcId="{EB96C57F-FE20-4B04-9602-79FE33F95A6F}" destId="{BD6A54A7-ED3A-408A-BAE1-75DA7F4FB033}" srcOrd="4" destOrd="0" parTransId="{E4EAF03E-4506-40A6-935B-81508AA5738F}" sibTransId="{C202F77E-125A-4D22-A75C-439F93B992B1}"/>
    <dgm:cxn modelId="{CA76C783-5F05-4674-B5BB-927417B8C835}" srcId="{EB96C57F-FE20-4B04-9602-79FE33F95A6F}" destId="{7968ED7E-5AE0-4400-A20E-1D2359DFE738}" srcOrd="2" destOrd="0" parTransId="{B790EBC2-C5F4-4FD1-A40F-AD01C2A560F6}" sibTransId="{30C01B65-77A3-458D-BCED-114378C3348A}"/>
    <dgm:cxn modelId="{B03D55B7-E099-4CFA-BF63-23CFADA3D3E0}" srcId="{EB96C57F-FE20-4B04-9602-79FE33F95A6F}" destId="{91B9D8FC-9A0E-4F04-AF26-BC634A07686B}" srcOrd="6" destOrd="0" parTransId="{9EB26313-EBB4-4FD7-ABE5-1EBCA6D6B3AB}" sibTransId="{197A12A7-522B-43E7-8E21-5E60F6FAB588}"/>
    <dgm:cxn modelId="{6C0B27DD-0F94-4C16-85BA-6242C409027C}" type="presOf" srcId="{C3048D10-F25C-43B7-A30F-C778E9189A0E}" destId="{B89B1B6B-47B5-4F1B-BB9A-D3BA470A9AF5}" srcOrd="0" destOrd="0" presId="urn:microsoft.com/office/officeart/2005/8/layout/default"/>
    <dgm:cxn modelId="{921A98DD-C475-4EC0-A655-6C65DFACEB1D}" srcId="{EB96C57F-FE20-4B04-9602-79FE33F95A6F}" destId="{20C0B4C2-F8AC-4F20-978C-B34DD03B54C4}" srcOrd="5" destOrd="0" parTransId="{724CE3D9-56E1-4ED6-AA00-71898CD92A97}" sibTransId="{9411CBF1-99F9-4405-BC80-A913D37F111C}"/>
    <dgm:cxn modelId="{C133B251-DA47-47E4-87A7-46F3AB5A40A1}" type="presOf" srcId="{364A7E5D-15C7-4756-A182-AE6A526FE546}" destId="{7236C0CA-C725-4F82-A38D-185FC86A254C}" srcOrd="0" destOrd="0" presId="urn:microsoft.com/office/officeart/2005/8/layout/default"/>
    <dgm:cxn modelId="{4F27829D-CAD1-4BA6-BFA8-FD84BB55CDFE}" srcId="{EB96C57F-FE20-4B04-9602-79FE33F95A6F}" destId="{C3048D10-F25C-43B7-A30F-C778E9189A0E}" srcOrd="0" destOrd="0" parTransId="{91888952-03AC-449A-A7C9-922C10F6AE95}" sibTransId="{471B5574-0FBB-4A2A-8B1C-77EFA1FA94D4}"/>
    <dgm:cxn modelId="{B83134F3-69D5-4CF7-8474-17706B464D7D}" type="presOf" srcId="{7968ED7E-5AE0-4400-A20E-1D2359DFE738}" destId="{B235FF0B-2131-4907-ACCD-6E0293CB893E}" srcOrd="0" destOrd="0" presId="urn:microsoft.com/office/officeart/2005/8/layout/default"/>
    <dgm:cxn modelId="{84076180-D656-483C-A21C-2EC33CA4A586}" type="presOf" srcId="{EB96C57F-FE20-4B04-9602-79FE33F95A6F}" destId="{94C036B9-C9E9-48BB-9787-78C4D69FC7ED}" srcOrd="0" destOrd="0" presId="urn:microsoft.com/office/officeart/2005/8/layout/default"/>
    <dgm:cxn modelId="{5A8D3349-E43B-4CAE-B03F-F7D9A01B3D8C}" type="presOf" srcId="{91B9D8FC-9A0E-4F04-AF26-BC634A07686B}" destId="{511749FD-2180-4291-AE9A-A3BDAF89829D}" srcOrd="0" destOrd="0" presId="urn:microsoft.com/office/officeart/2005/8/layout/default"/>
    <dgm:cxn modelId="{53713C94-AE6B-43C6-AC6D-ADC32D208D38}" type="presOf" srcId="{BD6A54A7-ED3A-408A-BAE1-75DA7F4FB033}" destId="{CFD2261F-133A-4C98-B081-81D955260342}" srcOrd="0" destOrd="0" presId="urn:microsoft.com/office/officeart/2005/8/layout/default"/>
    <dgm:cxn modelId="{6713F1C0-5E10-4E70-BD6F-07F8C4DC15A6}" srcId="{EB96C57F-FE20-4B04-9602-79FE33F95A6F}" destId="{545E33A3-EC64-43CC-9D01-ECB5C5DD65E8}" srcOrd="1" destOrd="0" parTransId="{E697C080-05E7-40A9-A9FB-03EE490F45A6}" sibTransId="{015ACCB5-E1EB-4307-A258-8916CEFE6D7B}"/>
    <dgm:cxn modelId="{3DE85CE0-5B44-4ECB-8461-03DA9C7CD5C1}" type="presParOf" srcId="{94C036B9-C9E9-48BB-9787-78C4D69FC7ED}" destId="{B89B1B6B-47B5-4F1B-BB9A-D3BA470A9AF5}" srcOrd="0" destOrd="0" presId="urn:microsoft.com/office/officeart/2005/8/layout/default"/>
    <dgm:cxn modelId="{E36FD992-6281-450F-B719-3B43DA685C18}" type="presParOf" srcId="{94C036B9-C9E9-48BB-9787-78C4D69FC7ED}" destId="{913D4907-50BB-45FF-9ADA-407F7BCC4ECD}" srcOrd="1" destOrd="0" presId="urn:microsoft.com/office/officeart/2005/8/layout/default"/>
    <dgm:cxn modelId="{BEB41B20-6D82-43DF-B9F7-800E0C8B5960}" type="presParOf" srcId="{94C036B9-C9E9-48BB-9787-78C4D69FC7ED}" destId="{AB292BF9-C89D-495B-9E77-F9545C30FCEC}" srcOrd="2" destOrd="0" presId="urn:microsoft.com/office/officeart/2005/8/layout/default"/>
    <dgm:cxn modelId="{A8DB89C9-A318-4A19-B303-219F3FAECA51}" type="presParOf" srcId="{94C036B9-C9E9-48BB-9787-78C4D69FC7ED}" destId="{51F93DE7-730C-4A78-889C-541B80FC681C}" srcOrd="3" destOrd="0" presId="urn:microsoft.com/office/officeart/2005/8/layout/default"/>
    <dgm:cxn modelId="{4DCACFE9-C641-4EE3-974D-2B7BD61FE625}" type="presParOf" srcId="{94C036B9-C9E9-48BB-9787-78C4D69FC7ED}" destId="{B235FF0B-2131-4907-ACCD-6E0293CB893E}" srcOrd="4" destOrd="0" presId="urn:microsoft.com/office/officeart/2005/8/layout/default"/>
    <dgm:cxn modelId="{9DA6FB40-6149-4435-990C-7D3920841092}" type="presParOf" srcId="{94C036B9-C9E9-48BB-9787-78C4D69FC7ED}" destId="{87ECA130-E81B-4F10-A5F9-7684CCCCB269}" srcOrd="5" destOrd="0" presId="urn:microsoft.com/office/officeart/2005/8/layout/default"/>
    <dgm:cxn modelId="{33838E89-FE5D-4CFF-97E6-5DCEF221E780}" type="presParOf" srcId="{94C036B9-C9E9-48BB-9787-78C4D69FC7ED}" destId="{7236C0CA-C725-4F82-A38D-185FC86A254C}" srcOrd="6" destOrd="0" presId="urn:microsoft.com/office/officeart/2005/8/layout/default"/>
    <dgm:cxn modelId="{46580AC8-FCDA-43C9-8A00-3730BA672FC0}" type="presParOf" srcId="{94C036B9-C9E9-48BB-9787-78C4D69FC7ED}" destId="{554630BC-2CC7-44C1-8090-B76F8BAED9A3}" srcOrd="7" destOrd="0" presId="urn:microsoft.com/office/officeart/2005/8/layout/default"/>
    <dgm:cxn modelId="{6391424F-D422-4941-929F-8A12D17172F9}" type="presParOf" srcId="{94C036B9-C9E9-48BB-9787-78C4D69FC7ED}" destId="{CFD2261F-133A-4C98-B081-81D955260342}" srcOrd="8" destOrd="0" presId="urn:microsoft.com/office/officeart/2005/8/layout/default"/>
    <dgm:cxn modelId="{C8FBC535-EBFA-4196-99FB-9B855D45FD3E}" type="presParOf" srcId="{94C036B9-C9E9-48BB-9787-78C4D69FC7ED}" destId="{EF16A521-D649-4FC0-8879-3492C46550D4}" srcOrd="9" destOrd="0" presId="urn:microsoft.com/office/officeart/2005/8/layout/default"/>
    <dgm:cxn modelId="{526D4804-73D0-40CD-BAF7-F86D3E46E722}" type="presParOf" srcId="{94C036B9-C9E9-48BB-9787-78C4D69FC7ED}" destId="{40ABCA0A-D747-44AF-88E0-A146038A6A8E}" srcOrd="10" destOrd="0" presId="urn:microsoft.com/office/officeart/2005/8/layout/default"/>
    <dgm:cxn modelId="{C33297F2-6A3C-400D-B69E-04D5DF092F00}" type="presParOf" srcId="{94C036B9-C9E9-48BB-9787-78C4D69FC7ED}" destId="{525D9177-9A94-4BDD-A739-6551321DA944}" srcOrd="11" destOrd="0" presId="urn:microsoft.com/office/officeart/2005/8/layout/default"/>
    <dgm:cxn modelId="{74957741-0AF6-46C1-BF67-669BB668F0F2}" type="presParOf" srcId="{94C036B9-C9E9-48BB-9787-78C4D69FC7ED}" destId="{511749FD-2180-4291-AE9A-A3BDAF89829D}" srcOrd="12" destOrd="0" presId="urn:microsoft.com/office/officeart/2005/8/layout/defaul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A67074-AC71-4432-A59F-EF5F7CDB554D}">
      <dsp:nvSpPr>
        <dsp:cNvPr id="0" name=""/>
        <dsp:cNvSpPr/>
      </dsp:nvSpPr>
      <dsp:spPr>
        <a:xfrm>
          <a:off x="982002" y="826"/>
          <a:ext cx="4141519" cy="386930"/>
        </a:xfrm>
        <a:prstGeom prst="roundRect">
          <a:avLst>
            <a:gd name="adj" fmla="val 10000"/>
          </a:avLst>
        </a:prstGeom>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flat" dir="t"/>
        </a:scene3d>
        <a:sp3d/>
      </dsp:spPr>
      <dsp:style>
        <a:lnRef idx="0">
          <a:schemeClr val="accent5"/>
        </a:lnRef>
        <a:fillRef idx="3">
          <a:schemeClr val="accent5"/>
        </a:fillRef>
        <a:effectRef idx="3">
          <a:schemeClr val="accent5"/>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Board of Directors</a:t>
          </a:r>
        </a:p>
      </dsp:txBody>
      <dsp:txXfrm>
        <a:off x="993335" y="12159"/>
        <a:ext cx="4118853" cy="364264"/>
      </dsp:txXfrm>
    </dsp:sp>
    <dsp:sp modelId="{F9B31034-7480-41DF-9BCD-69090ADB362D}">
      <dsp:nvSpPr>
        <dsp:cNvPr id="0" name=""/>
        <dsp:cNvSpPr/>
      </dsp:nvSpPr>
      <dsp:spPr>
        <a:xfrm rot="5400000">
          <a:off x="3019237" y="345398"/>
          <a:ext cx="67050" cy="174118"/>
        </a:xfrm>
        <a:prstGeom prst="rightArrow">
          <a:avLst>
            <a:gd name="adj1" fmla="val 60000"/>
            <a:gd name="adj2" fmla="val 50000"/>
          </a:avLst>
        </a:prstGeom>
        <a:gradFill rotWithShape="0">
          <a:gsLst>
            <a:gs pos="0">
              <a:schemeClr val="accent1">
                <a:shade val="90000"/>
                <a:hueOff val="0"/>
                <a:satOff val="0"/>
                <a:lumOff val="0"/>
                <a:alphaOff val="0"/>
                <a:satMod val="103000"/>
                <a:lumMod val="102000"/>
                <a:tint val="94000"/>
              </a:schemeClr>
            </a:gs>
            <a:gs pos="50000">
              <a:schemeClr val="accent1">
                <a:shade val="90000"/>
                <a:hueOff val="0"/>
                <a:satOff val="0"/>
                <a:lumOff val="0"/>
                <a:alphaOff val="0"/>
                <a:satMod val="110000"/>
                <a:lumMod val="100000"/>
                <a:shade val="100000"/>
              </a:schemeClr>
            </a:gs>
            <a:gs pos="100000">
              <a:schemeClr val="accent1">
                <a:shade val="90000"/>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GB" sz="500" kern="1200"/>
        </a:p>
      </dsp:txBody>
      <dsp:txXfrm rot="-5400000">
        <a:off x="3000528" y="398932"/>
        <a:ext cx="104470" cy="46935"/>
      </dsp:txXfrm>
    </dsp:sp>
    <dsp:sp modelId="{03496463-9D11-45BD-9757-1C5485D1B13A}">
      <dsp:nvSpPr>
        <dsp:cNvPr id="0" name=""/>
        <dsp:cNvSpPr/>
      </dsp:nvSpPr>
      <dsp:spPr>
        <a:xfrm>
          <a:off x="982002" y="477157"/>
          <a:ext cx="4141519" cy="386930"/>
        </a:xfrm>
        <a:prstGeom prst="roundRect">
          <a:avLst>
            <a:gd name="adj" fmla="val 10000"/>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Managing Directors</a:t>
          </a:r>
        </a:p>
      </dsp:txBody>
      <dsp:txXfrm>
        <a:off x="993335" y="488490"/>
        <a:ext cx="4118853" cy="364264"/>
      </dsp:txXfrm>
    </dsp:sp>
    <dsp:sp modelId="{5E5C2CBD-DA00-4A72-A91A-B7232E36CD10}">
      <dsp:nvSpPr>
        <dsp:cNvPr id="0" name=""/>
        <dsp:cNvSpPr/>
      </dsp:nvSpPr>
      <dsp:spPr>
        <a:xfrm rot="5400000">
          <a:off x="2993221" y="856417"/>
          <a:ext cx="119082" cy="174118"/>
        </a:xfrm>
        <a:prstGeom prst="rightArrow">
          <a:avLst>
            <a:gd name="adj1" fmla="val 60000"/>
            <a:gd name="adj2" fmla="val 50000"/>
          </a:avLst>
        </a:prstGeom>
        <a:gradFill rotWithShape="0">
          <a:gsLst>
            <a:gs pos="0">
              <a:schemeClr val="accent1">
                <a:shade val="90000"/>
                <a:hueOff val="63803"/>
                <a:satOff val="-585"/>
                <a:lumOff val="5046"/>
                <a:alphaOff val="0"/>
                <a:satMod val="103000"/>
                <a:lumMod val="102000"/>
                <a:tint val="94000"/>
              </a:schemeClr>
            </a:gs>
            <a:gs pos="50000">
              <a:schemeClr val="accent1">
                <a:shade val="90000"/>
                <a:hueOff val="63803"/>
                <a:satOff val="-585"/>
                <a:lumOff val="5046"/>
                <a:alphaOff val="0"/>
                <a:satMod val="110000"/>
                <a:lumMod val="100000"/>
                <a:shade val="100000"/>
              </a:schemeClr>
            </a:gs>
            <a:gs pos="100000">
              <a:schemeClr val="accent1">
                <a:shade val="90000"/>
                <a:hueOff val="63803"/>
                <a:satOff val="-585"/>
                <a:lumOff val="5046"/>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GB" sz="500" kern="1200"/>
        </a:p>
      </dsp:txBody>
      <dsp:txXfrm rot="-5400000">
        <a:off x="3000528" y="883935"/>
        <a:ext cx="104470" cy="83357"/>
      </dsp:txXfrm>
    </dsp:sp>
    <dsp:sp modelId="{D1D443DB-7D1D-4903-AE68-49384A7AC8AF}">
      <dsp:nvSpPr>
        <dsp:cNvPr id="0" name=""/>
        <dsp:cNvSpPr/>
      </dsp:nvSpPr>
      <dsp:spPr>
        <a:xfrm>
          <a:off x="982002" y="1022865"/>
          <a:ext cx="4141519" cy="386930"/>
        </a:xfrm>
        <a:prstGeom prst="roundRect">
          <a:avLst>
            <a:gd name="adj" fmla="val 10000"/>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Deputy Managemnet Directors</a:t>
          </a:r>
        </a:p>
      </dsp:txBody>
      <dsp:txXfrm>
        <a:off x="993335" y="1034198"/>
        <a:ext cx="4118853" cy="364264"/>
      </dsp:txXfrm>
    </dsp:sp>
    <dsp:sp modelId="{F7F1FCD9-5A7C-40A0-9276-F22F21321C9E}">
      <dsp:nvSpPr>
        <dsp:cNvPr id="0" name=""/>
        <dsp:cNvSpPr/>
      </dsp:nvSpPr>
      <dsp:spPr>
        <a:xfrm rot="5400000">
          <a:off x="2980213" y="1419469"/>
          <a:ext cx="145098" cy="174118"/>
        </a:xfrm>
        <a:prstGeom prst="rightArrow">
          <a:avLst>
            <a:gd name="adj1" fmla="val 60000"/>
            <a:gd name="adj2" fmla="val 50000"/>
          </a:avLst>
        </a:prstGeom>
        <a:gradFill rotWithShape="0">
          <a:gsLst>
            <a:gs pos="0">
              <a:schemeClr val="accent1">
                <a:shade val="90000"/>
                <a:hueOff val="127606"/>
                <a:satOff val="-1169"/>
                <a:lumOff val="10092"/>
                <a:alphaOff val="0"/>
                <a:satMod val="103000"/>
                <a:lumMod val="102000"/>
                <a:tint val="94000"/>
              </a:schemeClr>
            </a:gs>
            <a:gs pos="50000">
              <a:schemeClr val="accent1">
                <a:shade val="90000"/>
                <a:hueOff val="127606"/>
                <a:satOff val="-1169"/>
                <a:lumOff val="10092"/>
                <a:alphaOff val="0"/>
                <a:satMod val="110000"/>
                <a:lumMod val="100000"/>
                <a:shade val="100000"/>
              </a:schemeClr>
            </a:gs>
            <a:gs pos="100000">
              <a:schemeClr val="accent1">
                <a:shade val="90000"/>
                <a:hueOff val="127606"/>
                <a:satOff val="-1169"/>
                <a:lumOff val="10092"/>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5400000">
        <a:off x="3000528" y="1433979"/>
        <a:ext cx="104470" cy="101569"/>
      </dsp:txXfrm>
    </dsp:sp>
    <dsp:sp modelId="{80CCE6F1-9D09-4FF1-B2E0-37106E4C71D7}">
      <dsp:nvSpPr>
        <dsp:cNvPr id="0" name=""/>
        <dsp:cNvSpPr/>
      </dsp:nvSpPr>
      <dsp:spPr>
        <a:xfrm>
          <a:off x="982002" y="1603261"/>
          <a:ext cx="4141519" cy="386930"/>
        </a:xfrm>
        <a:prstGeom prst="roundRect">
          <a:avLst>
            <a:gd name="adj" fmla="val 10000"/>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Executive Vice President</a:t>
          </a:r>
        </a:p>
      </dsp:txBody>
      <dsp:txXfrm>
        <a:off x="993335" y="1614594"/>
        <a:ext cx="4118853" cy="364264"/>
      </dsp:txXfrm>
    </dsp:sp>
    <dsp:sp modelId="{BF37F262-77A3-496E-8AB6-A893F4374209}">
      <dsp:nvSpPr>
        <dsp:cNvPr id="0" name=""/>
        <dsp:cNvSpPr/>
      </dsp:nvSpPr>
      <dsp:spPr>
        <a:xfrm rot="5400000">
          <a:off x="2986717" y="1991193"/>
          <a:ext cx="132090" cy="174118"/>
        </a:xfrm>
        <a:prstGeom prst="rightArrow">
          <a:avLst>
            <a:gd name="adj1" fmla="val 60000"/>
            <a:gd name="adj2" fmla="val 50000"/>
          </a:avLst>
        </a:prstGeom>
        <a:gradFill rotWithShape="0">
          <a:gsLst>
            <a:gs pos="0">
              <a:schemeClr val="accent1">
                <a:shade val="90000"/>
                <a:hueOff val="191409"/>
                <a:satOff val="-1754"/>
                <a:lumOff val="15139"/>
                <a:alphaOff val="0"/>
                <a:satMod val="103000"/>
                <a:lumMod val="102000"/>
                <a:tint val="94000"/>
              </a:schemeClr>
            </a:gs>
            <a:gs pos="50000">
              <a:schemeClr val="accent1">
                <a:shade val="90000"/>
                <a:hueOff val="191409"/>
                <a:satOff val="-1754"/>
                <a:lumOff val="15139"/>
                <a:alphaOff val="0"/>
                <a:satMod val="110000"/>
                <a:lumMod val="100000"/>
                <a:shade val="100000"/>
              </a:schemeClr>
            </a:gs>
            <a:gs pos="100000">
              <a:schemeClr val="accent1">
                <a:shade val="90000"/>
                <a:hueOff val="191409"/>
                <a:satOff val="-1754"/>
                <a:lumOff val="15139"/>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rot="-5400000">
        <a:off x="3000528" y="2012207"/>
        <a:ext cx="104470" cy="92463"/>
      </dsp:txXfrm>
    </dsp:sp>
    <dsp:sp modelId="{0BC712CC-CBAE-4FB7-AF46-D43DC4F8A171}">
      <dsp:nvSpPr>
        <dsp:cNvPr id="0" name=""/>
        <dsp:cNvSpPr/>
      </dsp:nvSpPr>
      <dsp:spPr>
        <a:xfrm>
          <a:off x="982002" y="2166313"/>
          <a:ext cx="4141519" cy="386930"/>
        </a:xfrm>
        <a:prstGeom prst="roundRect">
          <a:avLst>
            <a:gd name="adj" fmla="val 10000"/>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Sinior Vice President</a:t>
          </a:r>
        </a:p>
      </dsp:txBody>
      <dsp:txXfrm>
        <a:off x="993335" y="2177646"/>
        <a:ext cx="4118853" cy="364264"/>
      </dsp:txXfrm>
    </dsp:sp>
    <dsp:sp modelId="{9A2F9954-E8E7-419D-B690-04661D8CB654}">
      <dsp:nvSpPr>
        <dsp:cNvPr id="0" name=""/>
        <dsp:cNvSpPr/>
      </dsp:nvSpPr>
      <dsp:spPr>
        <a:xfrm rot="5400000">
          <a:off x="2973708" y="2623622"/>
          <a:ext cx="158107" cy="174118"/>
        </a:xfrm>
        <a:prstGeom prst="rightArrow">
          <a:avLst>
            <a:gd name="adj1" fmla="val 60000"/>
            <a:gd name="adj2" fmla="val 50000"/>
          </a:avLst>
        </a:prstGeom>
        <a:gradFill rotWithShape="0">
          <a:gsLst>
            <a:gs pos="0">
              <a:schemeClr val="accent1">
                <a:shade val="90000"/>
                <a:hueOff val="255212"/>
                <a:satOff val="-2338"/>
                <a:lumOff val="20185"/>
                <a:alphaOff val="0"/>
                <a:satMod val="103000"/>
                <a:lumMod val="102000"/>
                <a:tint val="94000"/>
              </a:schemeClr>
            </a:gs>
            <a:gs pos="50000">
              <a:schemeClr val="accent1">
                <a:shade val="90000"/>
                <a:hueOff val="255212"/>
                <a:satOff val="-2338"/>
                <a:lumOff val="20185"/>
                <a:alphaOff val="0"/>
                <a:satMod val="110000"/>
                <a:lumMod val="100000"/>
                <a:shade val="100000"/>
              </a:schemeClr>
            </a:gs>
            <a:gs pos="100000">
              <a:schemeClr val="accent1">
                <a:shade val="90000"/>
                <a:hueOff val="255212"/>
                <a:satOff val="-2338"/>
                <a:lumOff val="20185"/>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5400000">
        <a:off x="3000526" y="2631628"/>
        <a:ext cx="104470" cy="110675"/>
      </dsp:txXfrm>
    </dsp:sp>
    <dsp:sp modelId="{166F11CE-1179-46D0-8AFE-BB4561C98BA7}">
      <dsp:nvSpPr>
        <dsp:cNvPr id="0" name=""/>
        <dsp:cNvSpPr/>
      </dsp:nvSpPr>
      <dsp:spPr>
        <a:xfrm>
          <a:off x="982002" y="2764053"/>
          <a:ext cx="4141519" cy="386930"/>
        </a:xfrm>
        <a:prstGeom prst="roundRect">
          <a:avLst>
            <a:gd name="adj" fmla="val 10000"/>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Vice President</a:t>
          </a:r>
        </a:p>
      </dsp:txBody>
      <dsp:txXfrm>
        <a:off x="993335" y="2775386"/>
        <a:ext cx="4118853" cy="364264"/>
      </dsp:txXfrm>
    </dsp:sp>
    <dsp:sp modelId="{D53385C0-DC8D-4956-8A62-4A85C50D69D5}">
      <dsp:nvSpPr>
        <dsp:cNvPr id="0" name=""/>
        <dsp:cNvSpPr/>
      </dsp:nvSpPr>
      <dsp:spPr>
        <a:xfrm rot="5400000">
          <a:off x="2980213" y="3160657"/>
          <a:ext cx="145098" cy="174118"/>
        </a:xfrm>
        <a:prstGeom prst="rightArrow">
          <a:avLst>
            <a:gd name="adj1" fmla="val 60000"/>
            <a:gd name="adj2" fmla="val 50000"/>
          </a:avLst>
        </a:prstGeom>
        <a:gradFill rotWithShape="0">
          <a:gsLst>
            <a:gs pos="0">
              <a:schemeClr val="accent1">
                <a:shade val="90000"/>
                <a:hueOff val="319015"/>
                <a:satOff val="-2923"/>
                <a:lumOff val="25231"/>
                <a:alphaOff val="0"/>
                <a:satMod val="103000"/>
                <a:lumMod val="102000"/>
                <a:tint val="94000"/>
              </a:schemeClr>
            </a:gs>
            <a:gs pos="50000">
              <a:schemeClr val="accent1">
                <a:shade val="90000"/>
                <a:hueOff val="319015"/>
                <a:satOff val="-2923"/>
                <a:lumOff val="25231"/>
                <a:alphaOff val="0"/>
                <a:satMod val="110000"/>
                <a:lumMod val="100000"/>
                <a:shade val="100000"/>
              </a:schemeClr>
            </a:gs>
            <a:gs pos="100000">
              <a:schemeClr val="accent1">
                <a:shade val="90000"/>
                <a:hueOff val="319015"/>
                <a:satOff val="-2923"/>
                <a:lumOff val="25231"/>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5400000">
        <a:off x="3000528" y="3175167"/>
        <a:ext cx="104470" cy="101569"/>
      </dsp:txXfrm>
    </dsp:sp>
    <dsp:sp modelId="{B25C6744-FFA2-4ACF-BBC7-117DACE2E304}">
      <dsp:nvSpPr>
        <dsp:cNvPr id="0" name=""/>
        <dsp:cNvSpPr/>
      </dsp:nvSpPr>
      <dsp:spPr>
        <a:xfrm>
          <a:off x="982002" y="3344449"/>
          <a:ext cx="4141519" cy="386930"/>
        </a:xfrm>
        <a:prstGeom prst="roundRect">
          <a:avLst>
            <a:gd name="adj" fmla="val 10000"/>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Senior Assistant Vice President</a:t>
          </a:r>
        </a:p>
      </dsp:txBody>
      <dsp:txXfrm>
        <a:off x="993335" y="3355782"/>
        <a:ext cx="4118853" cy="364264"/>
      </dsp:txXfrm>
    </dsp:sp>
    <dsp:sp modelId="{61842018-A860-46B3-9926-3BFE5FEE8E9A}">
      <dsp:nvSpPr>
        <dsp:cNvPr id="0" name=""/>
        <dsp:cNvSpPr/>
      </dsp:nvSpPr>
      <dsp:spPr>
        <a:xfrm rot="5400000">
          <a:off x="2980213" y="3741053"/>
          <a:ext cx="145098" cy="174118"/>
        </a:xfrm>
        <a:prstGeom prst="rightArrow">
          <a:avLst>
            <a:gd name="adj1" fmla="val 60000"/>
            <a:gd name="adj2" fmla="val 50000"/>
          </a:avLst>
        </a:prstGeom>
        <a:gradFill rotWithShape="0">
          <a:gsLst>
            <a:gs pos="0">
              <a:schemeClr val="accent1">
                <a:shade val="90000"/>
                <a:hueOff val="319015"/>
                <a:satOff val="-2923"/>
                <a:lumOff val="25231"/>
                <a:alphaOff val="0"/>
                <a:satMod val="103000"/>
                <a:lumMod val="102000"/>
                <a:tint val="94000"/>
              </a:schemeClr>
            </a:gs>
            <a:gs pos="50000">
              <a:schemeClr val="accent1">
                <a:shade val="90000"/>
                <a:hueOff val="319015"/>
                <a:satOff val="-2923"/>
                <a:lumOff val="25231"/>
                <a:alphaOff val="0"/>
                <a:satMod val="110000"/>
                <a:lumMod val="100000"/>
                <a:shade val="100000"/>
              </a:schemeClr>
            </a:gs>
            <a:gs pos="100000">
              <a:schemeClr val="accent1">
                <a:shade val="90000"/>
                <a:hueOff val="319015"/>
                <a:satOff val="-2923"/>
                <a:lumOff val="25231"/>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5400000">
        <a:off x="3000528" y="3755563"/>
        <a:ext cx="104470" cy="101569"/>
      </dsp:txXfrm>
    </dsp:sp>
    <dsp:sp modelId="{E997D751-B8CA-48AC-B206-E43436DE9701}">
      <dsp:nvSpPr>
        <dsp:cNvPr id="0" name=""/>
        <dsp:cNvSpPr/>
      </dsp:nvSpPr>
      <dsp:spPr>
        <a:xfrm>
          <a:off x="982002" y="3924845"/>
          <a:ext cx="4141519" cy="386930"/>
        </a:xfrm>
        <a:prstGeom prst="roundRect">
          <a:avLst>
            <a:gd name="adj" fmla="val 10000"/>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Assistant President</a:t>
          </a:r>
        </a:p>
      </dsp:txBody>
      <dsp:txXfrm>
        <a:off x="993335" y="3936178"/>
        <a:ext cx="4118853" cy="364264"/>
      </dsp:txXfrm>
    </dsp:sp>
    <dsp:sp modelId="{A7FAFFB0-7ED7-458B-8504-62DC10B449CC}">
      <dsp:nvSpPr>
        <dsp:cNvPr id="0" name=""/>
        <dsp:cNvSpPr/>
      </dsp:nvSpPr>
      <dsp:spPr>
        <a:xfrm rot="5400000">
          <a:off x="3002977" y="4291096"/>
          <a:ext cx="99569" cy="174118"/>
        </a:xfrm>
        <a:prstGeom prst="rightArrow">
          <a:avLst>
            <a:gd name="adj1" fmla="val 60000"/>
            <a:gd name="adj2" fmla="val 50000"/>
          </a:avLst>
        </a:prstGeom>
        <a:gradFill rotWithShape="0">
          <a:gsLst>
            <a:gs pos="0">
              <a:schemeClr val="accent1">
                <a:shade val="90000"/>
                <a:hueOff val="255212"/>
                <a:satOff val="-2338"/>
                <a:lumOff val="20185"/>
                <a:alphaOff val="0"/>
                <a:satMod val="103000"/>
                <a:lumMod val="102000"/>
                <a:tint val="94000"/>
              </a:schemeClr>
            </a:gs>
            <a:gs pos="50000">
              <a:schemeClr val="accent1">
                <a:shade val="90000"/>
                <a:hueOff val="255212"/>
                <a:satOff val="-2338"/>
                <a:lumOff val="20185"/>
                <a:alphaOff val="0"/>
                <a:satMod val="110000"/>
                <a:lumMod val="100000"/>
                <a:shade val="100000"/>
              </a:schemeClr>
            </a:gs>
            <a:gs pos="100000">
              <a:schemeClr val="accent1">
                <a:shade val="90000"/>
                <a:hueOff val="255212"/>
                <a:satOff val="-2338"/>
                <a:lumOff val="20185"/>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GB" sz="500" kern="1200"/>
        </a:p>
      </dsp:txBody>
      <dsp:txXfrm rot="-5400000">
        <a:off x="3000527" y="4328371"/>
        <a:ext cx="104470" cy="69698"/>
      </dsp:txXfrm>
    </dsp:sp>
    <dsp:sp modelId="{9367586E-0DCC-4E06-820F-B27ED53B47A5}">
      <dsp:nvSpPr>
        <dsp:cNvPr id="0" name=""/>
        <dsp:cNvSpPr/>
      </dsp:nvSpPr>
      <dsp:spPr>
        <a:xfrm>
          <a:off x="982002" y="4444535"/>
          <a:ext cx="4141519" cy="386930"/>
        </a:xfrm>
        <a:prstGeom prst="roundRect">
          <a:avLst>
            <a:gd name="adj" fmla="val 10000"/>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First Assistant President</a:t>
          </a:r>
        </a:p>
      </dsp:txBody>
      <dsp:txXfrm>
        <a:off x="993335" y="4455868"/>
        <a:ext cx="4118853" cy="364264"/>
      </dsp:txXfrm>
    </dsp:sp>
    <dsp:sp modelId="{1EFEE6CB-A79A-41BF-9F9E-745B2538F40E}">
      <dsp:nvSpPr>
        <dsp:cNvPr id="0" name=""/>
        <dsp:cNvSpPr/>
      </dsp:nvSpPr>
      <dsp:spPr>
        <a:xfrm rot="5400000">
          <a:off x="3009480" y="4802115"/>
          <a:ext cx="86563" cy="174118"/>
        </a:xfrm>
        <a:prstGeom prst="rightArrow">
          <a:avLst>
            <a:gd name="adj1" fmla="val 60000"/>
            <a:gd name="adj2" fmla="val 50000"/>
          </a:avLst>
        </a:prstGeom>
        <a:gradFill rotWithShape="0">
          <a:gsLst>
            <a:gs pos="0">
              <a:schemeClr val="accent1">
                <a:shade val="90000"/>
                <a:hueOff val="191409"/>
                <a:satOff val="-1754"/>
                <a:lumOff val="15139"/>
                <a:alphaOff val="0"/>
                <a:satMod val="103000"/>
                <a:lumMod val="102000"/>
                <a:tint val="94000"/>
              </a:schemeClr>
            </a:gs>
            <a:gs pos="50000">
              <a:schemeClr val="accent1">
                <a:shade val="90000"/>
                <a:hueOff val="191409"/>
                <a:satOff val="-1754"/>
                <a:lumOff val="15139"/>
                <a:alphaOff val="0"/>
                <a:satMod val="110000"/>
                <a:lumMod val="100000"/>
                <a:shade val="100000"/>
              </a:schemeClr>
            </a:gs>
            <a:gs pos="100000">
              <a:schemeClr val="accent1">
                <a:shade val="90000"/>
                <a:hueOff val="191409"/>
                <a:satOff val="-1754"/>
                <a:lumOff val="15139"/>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GB" sz="500" kern="1200"/>
        </a:p>
      </dsp:txBody>
      <dsp:txXfrm rot="-5400000">
        <a:off x="3000527" y="4845893"/>
        <a:ext cx="104470" cy="60594"/>
      </dsp:txXfrm>
    </dsp:sp>
    <dsp:sp modelId="{07B64BD0-2A71-4C88-8152-32874D39FA49}">
      <dsp:nvSpPr>
        <dsp:cNvPr id="0" name=""/>
        <dsp:cNvSpPr/>
      </dsp:nvSpPr>
      <dsp:spPr>
        <a:xfrm>
          <a:off x="982002" y="4946883"/>
          <a:ext cx="4141519" cy="386930"/>
        </a:xfrm>
        <a:prstGeom prst="roundRect">
          <a:avLst>
            <a:gd name="adj" fmla="val 10000"/>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Senior Executive Officer</a:t>
          </a:r>
        </a:p>
      </dsp:txBody>
      <dsp:txXfrm>
        <a:off x="993335" y="4958216"/>
        <a:ext cx="4118853" cy="364264"/>
      </dsp:txXfrm>
    </dsp:sp>
    <dsp:sp modelId="{5CA70994-4EC4-4D8B-B838-8B30FFAE71D3}">
      <dsp:nvSpPr>
        <dsp:cNvPr id="0" name=""/>
        <dsp:cNvSpPr/>
      </dsp:nvSpPr>
      <dsp:spPr>
        <a:xfrm rot="5400000">
          <a:off x="2980213" y="5343487"/>
          <a:ext cx="145098" cy="174118"/>
        </a:xfrm>
        <a:prstGeom prst="rightArrow">
          <a:avLst>
            <a:gd name="adj1" fmla="val 60000"/>
            <a:gd name="adj2" fmla="val 50000"/>
          </a:avLst>
        </a:prstGeom>
        <a:gradFill rotWithShape="0">
          <a:gsLst>
            <a:gs pos="0">
              <a:schemeClr val="accent1">
                <a:shade val="90000"/>
                <a:hueOff val="127606"/>
                <a:satOff val="-1169"/>
                <a:lumOff val="10092"/>
                <a:alphaOff val="0"/>
                <a:satMod val="103000"/>
                <a:lumMod val="102000"/>
                <a:tint val="94000"/>
              </a:schemeClr>
            </a:gs>
            <a:gs pos="50000">
              <a:schemeClr val="accent1">
                <a:shade val="90000"/>
                <a:hueOff val="127606"/>
                <a:satOff val="-1169"/>
                <a:lumOff val="10092"/>
                <a:alphaOff val="0"/>
                <a:satMod val="110000"/>
                <a:lumMod val="100000"/>
                <a:shade val="100000"/>
              </a:schemeClr>
            </a:gs>
            <a:gs pos="100000">
              <a:schemeClr val="accent1">
                <a:shade val="90000"/>
                <a:hueOff val="127606"/>
                <a:satOff val="-1169"/>
                <a:lumOff val="10092"/>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5400000">
        <a:off x="3000528" y="5357997"/>
        <a:ext cx="104470" cy="101569"/>
      </dsp:txXfrm>
    </dsp:sp>
    <dsp:sp modelId="{88C9807C-10AC-48B1-A8DE-685014B5C21F}">
      <dsp:nvSpPr>
        <dsp:cNvPr id="0" name=""/>
        <dsp:cNvSpPr/>
      </dsp:nvSpPr>
      <dsp:spPr>
        <a:xfrm>
          <a:off x="982002" y="5527279"/>
          <a:ext cx="4141519" cy="386930"/>
        </a:xfrm>
        <a:prstGeom prst="roundRect">
          <a:avLst>
            <a:gd name="adj" fmla="val 10000"/>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Executive Officer</a:t>
          </a:r>
        </a:p>
      </dsp:txBody>
      <dsp:txXfrm>
        <a:off x="993335" y="5538612"/>
        <a:ext cx="4118853" cy="364264"/>
      </dsp:txXfrm>
    </dsp:sp>
    <dsp:sp modelId="{6701F1B9-3FF0-43A8-85D7-8AD04A3FEA94}">
      <dsp:nvSpPr>
        <dsp:cNvPr id="0" name=""/>
        <dsp:cNvSpPr/>
      </dsp:nvSpPr>
      <dsp:spPr>
        <a:xfrm rot="5400000">
          <a:off x="2980213" y="5923883"/>
          <a:ext cx="145098" cy="174118"/>
        </a:xfrm>
        <a:prstGeom prst="rightArrow">
          <a:avLst>
            <a:gd name="adj1" fmla="val 60000"/>
            <a:gd name="adj2" fmla="val 50000"/>
          </a:avLst>
        </a:prstGeom>
        <a:gradFill rotWithShape="0">
          <a:gsLst>
            <a:gs pos="0">
              <a:schemeClr val="accent1">
                <a:shade val="90000"/>
                <a:hueOff val="63803"/>
                <a:satOff val="-585"/>
                <a:lumOff val="5046"/>
                <a:alphaOff val="0"/>
                <a:satMod val="103000"/>
                <a:lumMod val="102000"/>
                <a:tint val="94000"/>
              </a:schemeClr>
            </a:gs>
            <a:gs pos="50000">
              <a:schemeClr val="accent1">
                <a:shade val="90000"/>
                <a:hueOff val="63803"/>
                <a:satOff val="-585"/>
                <a:lumOff val="5046"/>
                <a:alphaOff val="0"/>
                <a:satMod val="110000"/>
                <a:lumMod val="100000"/>
                <a:shade val="100000"/>
              </a:schemeClr>
            </a:gs>
            <a:gs pos="100000">
              <a:schemeClr val="accent1">
                <a:shade val="90000"/>
                <a:hueOff val="63803"/>
                <a:satOff val="-585"/>
                <a:lumOff val="5046"/>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5400000">
        <a:off x="3000528" y="5938393"/>
        <a:ext cx="104470" cy="101569"/>
      </dsp:txXfrm>
    </dsp:sp>
    <dsp:sp modelId="{22ADBAC5-D0D6-497D-85EA-6419A8864828}">
      <dsp:nvSpPr>
        <dsp:cNvPr id="0" name=""/>
        <dsp:cNvSpPr/>
      </dsp:nvSpPr>
      <dsp:spPr>
        <a:xfrm>
          <a:off x="982002" y="6107675"/>
          <a:ext cx="4141519" cy="386930"/>
        </a:xfrm>
        <a:prstGeom prst="roundRect">
          <a:avLst>
            <a:gd name="adj" fmla="val 10000"/>
          </a:avLst>
        </a:prstGeom>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flat" dir="t"/>
        </a:scene3d>
        <a:sp3d/>
      </dsp:spPr>
      <dsp:style>
        <a:lnRef idx="0">
          <a:schemeClr val="accent5"/>
        </a:lnRef>
        <a:fillRef idx="3">
          <a:schemeClr val="accent5"/>
        </a:fillRef>
        <a:effectRef idx="3">
          <a:schemeClr val="accent5"/>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t>Officer</a:t>
          </a:r>
        </a:p>
      </dsp:txBody>
      <dsp:txXfrm>
        <a:off x="993335" y="6119008"/>
        <a:ext cx="4118853" cy="3642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9B1B6B-47B5-4F1B-BB9A-D3BA470A9AF5}">
      <dsp:nvSpPr>
        <dsp:cNvPr id="0" name=""/>
        <dsp:cNvSpPr/>
      </dsp:nvSpPr>
      <dsp:spPr>
        <a:xfrm>
          <a:off x="36500" y="785"/>
          <a:ext cx="1599414" cy="95964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HR policy Section </a:t>
          </a:r>
          <a:endParaRPr lang="en-GB"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sp:txBody>
      <dsp:txXfrm>
        <a:off x="36500" y="785"/>
        <a:ext cx="1599414" cy="959648"/>
      </dsp:txXfrm>
    </dsp:sp>
    <dsp:sp modelId="{AB292BF9-C89D-495B-9E77-F9545C30FCEC}">
      <dsp:nvSpPr>
        <dsp:cNvPr id="0" name=""/>
        <dsp:cNvSpPr/>
      </dsp:nvSpPr>
      <dsp:spPr>
        <a:xfrm>
          <a:off x="1795855" y="785"/>
          <a:ext cx="1599414" cy="95964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Recruitment and Selection Section </a:t>
          </a:r>
          <a:endParaRPr lang="en-GB"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sp:txBody>
      <dsp:txXfrm>
        <a:off x="1795855" y="785"/>
        <a:ext cx="1599414" cy="959648"/>
      </dsp:txXfrm>
    </dsp:sp>
    <dsp:sp modelId="{B235FF0B-2131-4907-ACCD-6E0293CB893E}">
      <dsp:nvSpPr>
        <dsp:cNvPr id="0" name=""/>
        <dsp:cNvSpPr/>
      </dsp:nvSpPr>
      <dsp:spPr>
        <a:xfrm>
          <a:off x="3555210" y="785"/>
          <a:ext cx="1599414" cy="95964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Transfer and posting Section </a:t>
          </a:r>
          <a:endParaRPr lang="en-GB"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sp:txBody>
      <dsp:txXfrm>
        <a:off x="3555210" y="785"/>
        <a:ext cx="1599414" cy="959648"/>
      </dsp:txXfrm>
    </dsp:sp>
    <dsp:sp modelId="{7236C0CA-C725-4F82-A38D-185FC86A254C}">
      <dsp:nvSpPr>
        <dsp:cNvPr id="0" name=""/>
        <dsp:cNvSpPr/>
      </dsp:nvSpPr>
      <dsp:spPr>
        <a:xfrm>
          <a:off x="36500" y="1120375"/>
          <a:ext cx="1599414" cy="95964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Employee welfare Section </a:t>
          </a:r>
          <a:endParaRPr lang="en-GB"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sp:txBody>
      <dsp:txXfrm>
        <a:off x="36500" y="1120375"/>
        <a:ext cx="1599414" cy="959648"/>
      </dsp:txXfrm>
    </dsp:sp>
    <dsp:sp modelId="{CFD2261F-133A-4C98-B081-81D955260342}">
      <dsp:nvSpPr>
        <dsp:cNvPr id="0" name=""/>
        <dsp:cNvSpPr/>
      </dsp:nvSpPr>
      <dsp:spPr>
        <a:xfrm>
          <a:off x="1795855" y="1120375"/>
          <a:ext cx="1599414" cy="95964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Training and Development Section </a:t>
          </a:r>
          <a:endParaRPr lang="en-GB"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sp:txBody>
      <dsp:txXfrm>
        <a:off x="1795855" y="1120375"/>
        <a:ext cx="1599414" cy="959648"/>
      </dsp:txXfrm>
    </dsp:sp>
    <dsp:sp modelId="{40ABCA0A-D747-44AF-88E0-A146038A6A8E}">
      <dsp:nvSpPr>
        <dsp:cNvPr id="0" name=""/>
        <dsp:cNvSpPr/>
      </dsp:nvSpPr>
      <dsp:spPr>
        <a:xfrm>
          <a:off x="3555210" y="1120375"/>
          <a:ext cx="1599414" cy="95964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Disciplinary Action Section </a:t>
          </a:r>
          <a:endParaRPr lang="en-GB"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sp:txBody>
      <dsp:txXfrm>
        <a:off x="3555210" y="1120375"/>
        <a:ext cx="1599414" cy="959648"/>
      </dsp:txXfrm>
    </dsp:sp>
    <dsp:sp modelId="{511749FD-2180-4291-AE9A-A3BDAF89829D}">
      <dsp:nvSpPr>
        <dsp:cNvPr id="0" name=""/>
        <dsp:cNvSpPr/>
      </dsp:nvSpPr>
      <dsp:spPr>
        <a:xfrm>
          <a:off x="1795855" y="2240751"/>
          <a:ext cx="1599414" cy="95964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rPr>
            <a:t>Miscellaneous Section </a:t>
          </a:r>
          <a:endParaRPr lang="en-GB" sz="1800" b="0" kern="1200" cap="none" spc="0">
            <a:ln w="0"/>
            <a:effectLst>
              <a:outerShdw blurRad="38100" dist="19050" dir="2700000" algn="tl" rotWithShape="0">
                <a:schemeClr val="dk1">
                  <a:alpha val="40000"/>
                </a:schemeClr>
              </a:outerShdw>
            </a:effectLst>
            <a:latin typeface="Cambria" panose="02040503050406030204" pitchFamily="18" charset="0"/>
            <a:ea typeface="Cambria" panose="02040503050406030204" pitchFamily="18" charset="0"/>
          </a:endParaRPr>
        </a:p>
      </dsp:txBody>
      <dsp:txXfrm>
        <a:off x="1795855" y="2240751"/>
        <a:ext cx="1599414" cy="95964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6AFEF-CE0C-44D4-9285-CB89ED2AE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8071</Words>
  <Characters>46009</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Prof. Dr. Abu Saleh Md. Sohel-Uz-Zaman</cp:lastModifiedBy>
  <cp:revision>2</cp:revision>
  <cp:lastPrinted>2018-12-25T20:53:00Z</cp:lastPrinted>
  <dcterms:created xsi:type="dcterms:W3CDTF">2018-12-26T07:12:00Z</dcterms:created>
  <dcterms:modified xsi:type="dcterms:W3CDTF">2018-12-26T07:12:00Z</dcterms:modified>
</cp:coreProperties>
</file>