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38B1" w14:textId="1222A414" w:rsidR="00011F04" w:rsidRDefault="0073615F" w:rsidP="005F2301">
      <w:pPr>
        <w:pStyle w:val="NormalWeb"/>
      </w:pPr>
      <w:bookmarkStart w:id="0" w:name="_Hlk235552005"/>
      <w:bookmarkStart w:id="1" w:name="_Hlk234720380"/>
      <w:bookmarkEnd w:id="0"/>
      <w:r>
        <w:rPr>
          <w:noProof/>
        </w:rPr>
        <w:drawing>
          <wp:anchor distT="0" distB="0" distL="114300" distR="114300" simplePos="0" relativeHeight="251661312" behindDoc="0" locked="0" layoutInCell="1" allowOverlap="1" wp14:anchorId="55FD4CF6" wp14:editId="6387DA2E">
            <wp:simplePos x="0" y="0"/>
            <wp:positionH relativeFrom="column">
              <wp:posOffset>970059</wp:posOffset>
            </wp:positionH>
            <wp:positionV relativeFrom="paragraph">
              <wp:posOffset>607</wp:posOffset>
            </wp:positionV>
            <wp:extent cx="4006814" cy="756313"/>
            <wp:effectExtent l="0" t="0" r="0" b="5715"/>
            <wp:wrapThrough wrapText="bothSides">
              <wp:wrapPolygon edited="0">
                <wp:start x="0" y="0"/>
                <wp:lineTo x="0" y="21219"/>
                <wp:lineTo x="21466" y="21219"/>
                <wp:lineTo x="2146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36656" b="37927"/>
                    <a:stretch/>
                  </pic:blipFill>
                  <pic:spPr bwMode="auto">
                    <a:xfrm>
                      <a:off x="0" y="0"/>
                      <a:ext cx="4012209" cy="7573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246E5E" w14:textId="77777777" w:rsidR="00011F04" w:rsidRDefault="00011F04" w:rsidP="00113016">
      <w:pPr>
        <w:pStyle w:val="NormalWeb"/>
      </w:pPr>
    </w:p>
    <w:p w14:paraId="766D474E" w14:textId="4C334580" w:rsidR="00A649B4" w:rsidRPr="00113016" w:rsidRDefault="00A649B4" w:rsidP="00113016">
      <w:pPr>
        <w:pStyle w:val="NormalWeb"/>
      </w:pPr>
    </w:p>
    <w:p w14:paraId="73BC50E2" w14:textId="6DF0E430" w:rsidR="00AE4A80" w:rsidRDefault="00072237" w:rsidP="00072237">
      <w:pPr>
        <w:widowControl w:val="0"/>
        <w:autoSpaceDE w:val="0"/>
        <w:autoSpaceDN w:val="0"/>
        <w:spacing w:after="0" w:line="278" w:lineRule="auto"/>
        <w:ind w:left="357" w:right="716"/>
        <w:jc w:val="center"/>
        <w:rPr>
          <w:rFonts w:ascii="Arial MT" w:eastAsia="Arial MT" w:hAnsi="Arial MT" w:cs="Arial MT"/>
          <w:sz w:val="32"/>
          <w:szCs w:val="14"/>
        </w:rPr>
      </w:pPr>
      <w:bookmarkStart w:id="2" w:name="_Hlk234665822"/>
      <w:r w:rsidRPr="00AE4A80">
        <w:rPr>
          <w:rFonts w:ascii="Arial MT" w:eastAsia="Arial MT" w:hAnsi="Arial MT" w:cs="Arial MT"/>
          <w:sz w:val="32"/>
          <w:szCs w:val="14"/>
        </w:rPr>
        <w:t>Internship</w:t>
      </w:r>
      <w:r w:rsidRPr="00AE4A80">
        <w:rPr>
          <w:rFonts w:ascii="Arial MT" w:eastAsia="Arial MT" w:hAnsi="Arial MT" w:cs="Arial MT"/>
          <w:spacing w:val="-6"/>
          <w:sz w:val="32"/>
          <w:szCs w:val="14"/>
        </w:rPr>
        <w:t xml:space="preserve"> </w:t>
      </w:r>
      <w:r w:rsidRPr="00AE4A80">
        <w:rPr>
          <w:rFonts w:ascii="Arial MT" w:eastAsia="Arial MT" w:hAnsi="Arial MT" w:cs="Arial MT"/>
          <w:sz w:val="32"/>
          <w:szCs w:val="14"/>
        </w:rPr>
        <w:t>Report</w:t>
      </w:r>
      <w:r w:rsidRPr="00AE4A80">
        <w:rPr>
          <w:rFonts w:ascii="Arial MT" w:eastAsia="Arial MT" w:hAnsi="Arial MT" w:cs="Arial MT"/>
          <w:spacing w:val="-7"/>
          <w:sz w:val="32"/>
          <w:szCs w:val="14"/>
        </w:rPr>
        <w:t xml:space="preserve"> </w:t>
      </w:r>
      <w:r w:rsidRPr="00AE4A80">
        <w:rPr>
          <w:rFonts w:ascii="Arial MT" w:eastAsia="Arial MT" w:hAnsi="Arial MT" w:cs="Arial MT"/>
          <w:sz w:val="32"/>
          <w:szCs w:val="14"/>
        </w:rPr>
        <w:t>on</w:t>
      </w:r>
      <w:r w:rsidRPr="00AE4A80">
        <w:rPr>
          <w:rFonts w:ascii="Arial MT" w:eastAsia="Arial MT" w:hAnsi="Arial MT" w:cs="Arial MT"/>
          <w:spacing w:val="-5"/>
          <w:sz w:val="32"/>
          <w:szCs w:val="14"/>
        </w:rPr>
        <w:t xml:space="preserve"> </w:t>
      </w:r>
      <w:r w:rsidRPr="00AE4A80">
        <w:rPr>
          <w:rFonts w:ascii="Arial MT" w:eastAsia="Arial MT" w:hAnsi="Arial MT" w:cs="Arial MT"/>
          <w:sz w:val="32"/>
          <w:szCs w:val="14"/>
        </w:rPr>
        <w:t>Category</w:t>
      </w:r>
      <w:r w:rsidRPr="00AE4A80">
        <w:rPr>
          <w:rFonts w:ascii="Arial MT" w:eastAsia="Arial MT" w:hAnsi="Arial MT" w:cs="Arial MT"/>
          <w:spacing w:val="-5"/>
          <w:sz w:val="32"/>
          <w:szCs w:val="14"/>
        </w:rPr>
        <w:t xml:space="preserve"> </w:t>
      </w:r>
      <w:r w:rsidRPr="00AE4A80">
        <w:rPr>
          <w:rFonts w:ascii="Arial MT" w:eastAsia="Arial MT" w:hAnsi="Arial MT" w:cs="Arial MT"/>
          <w:sz w:val="32"/>
          <w:szCs w:val="14"/>
        </w:rPr>
        <w:t>Management</w:t>
      </w:r>
      <w:r w:rsidRPr="00AE4A80">
        <w:rPr>
          <w:rFonts w:ascii="Arial MT" w:eastAsia="Arial MT" w:hAnsi="Arial MT" w:cs="Arial MT"/>
          <w:spacing w:val="-6"/>
          <w:sz w:val="32"/>
          <w:szCs w:val="14"/>
        </w:rPr>
        <w:t xml:space="preserve"> </w:t>
      </w:r>
      <w:r w:rsidRPr="00AE4A80">
        <w:rPr>
          <w:rFonts w:ascii="Arial MT" w:eastAsia="Arial MT" w:hAnsi="Arial MT" w:cs="Arial MT"/>
          <w:sz w:val="32"/>
          <w:szCs w:val="14"/>
        </w:rPr>
        <w:t>at</w:t>
      </w:r>
    </w:p>
    <w:p w14:paraId="5F721DC4" w14:textId="712ACC00" w:rsidR="00072237" w:rsidRPr="00AE4A80" w:rsidRDefault="00072237" w:rsidP="00072237">
      <w:pPr>
        <w:widowControl w:val="0"/>
        <w:autoSpaceDE w:val="0"/>
        <w:autoSpaceDN w:val="0"/>
        <w:spacing w:after="0" w:line="278" w:lineRule="auto"/>
        <w:ind w:left="357" w:right="716"/>
        <w:jc w:val="center"/>
        <w:rPr>
          <w:rFonts w:ascii="Arial MT" w:eastAsia="Arial MT" w:hAnsi="Arial MT" w:cs="Arial MT"/>
          <w:sz w:val="32"/>
          <w:szCs w:val="14"/>
        </w:rPr>
      </w:pPr>
      <w:r w:rsidRPr="00AE4A80">
        <w:rPr>
          <w:rFonts w:ascii="Arial MT" w:eastAsia="Arial MT" w:hAnsi="Arial MT" w:cs="Arial MT"/>
          <w:spacing w:val="-7"/>
          <w:sz w:val="32"/>
          <w:szCs w:val="14"/>
        </w:rPr>
        <w:t xml:space="preserve"> </w:t>
      </w:r>
      <w:r w:rsidRPr="00AE4A80">
        <w:rPr>
          <w:rFonts w:ascii="Arial MT" w:eastAsia="Arial MT" w:hAnsi="Arial MT" w:cs="Arial MT"/>
          <w:sz w:val="32"/>
          <w:szCs w:val="14"/>
        </w:rPr>
        <w:t>ACI Logistics Ltd. (Shwapno)</w:t>
      </w:r>
    </w:p>
    <w:bookmarkEnd w:id="2"/>
    <w:p w14:paraId="3AC1328B" w14:textId="11E11982" w:rsidR="00A649B4" w:rsidRDefault="00B60E76">
      <w:r w:rsidRPr="00EC1891">
        <w:rPr>
          <w:rFonts w:ascii="Arial" w:eastAsia="Arial" w:hAnsi="Arial" w:cs="Arial"/>
          <w:i/>
          <w:iCs/>
          <w:noProof/>
          <w:color w:val="1F497D" w:themeColor="text2"/>
          <w:sz w:val="24"/>
          <w:szCs w:val="24"/>
        </w:rPr>
        <w:drawing>
          <wp:anchor distT="0" distB="0" distL="114300" distR="114300" simplePos="0" relativeHeight="251666432" behindDoc="1" locked="0" layoutInCell="1" allowOverlap="1" wp14:anchorId="7F9FA824" wp14:editId="7051ACA5">
            <wp:simplePos x="0" y="0"/>
            <wp:positionH relativeFrom="margin">
              <wp:posOffset>1647825</wp:posOffset>
            </wp:positionH>
            <wp:positionV relativeFrom="paragraph">
              <wp:posOffset>242570</wp:posOffset>
            </wp:positionV>
            <wp:extent cx="2474104" cy="1039091"/>
            <wp:effectExtent l="0" t="0" r="2540" b="8890"/>
            <wp:wrapNone/>
            <wp:docPr id="11" name="Google Shape;76;p14"/>
            <wp:cNvGraphicFramePr/>
            <a:graphic xmlns:a="http://schemas.openxmlformats.org/drawingml/2006/main">
              <a:graphicData uri="http://schemas.openxmlformats.org/drawingml/2006/picture">
                <pic:pic xmlns:pic="http://schemas.openxmlformats.org/drawingml/2006/picture">
                  <pic:nvPicPr>
                    <pic:cNvPr id="76" name="Google Shape;76;p14"/>
                    <pic:cNvPicPr preferRelativeResize="0"/>
                  </pic:nvPicPr>
                  <pic:blipFill>
                    <a:blip r:embed="rId9" cstate="print">
                      <a:alphaModFix/>
                      <a:extLst>
                        <a:ext uri="{28A0092B-C50C-407E-A947-70E740481C1C}">
                          <a14:useLocalDpi xmlns:a14="http://schemas.microsoft.com/office/drawing/2010/main" val="0"/>
                        </a:ext>
                      </a:extLst>
                    </a:blip>
                    <a:stretch>
                      <a:fillRect/>
                    </a:stretch>
                  </pic:blipFill>
                  <pic:spPr>
                    <a:xfrm>
                      <a:off x="0" y="0"/>
                      <a:ext cx="2474104" cy="1039091"/>
                    </a:xfrm>
                    <a:prstGeom prst="roundRect">
                      <a:avLst>
                        <a:gd name="adj" fmla="val 16667"/>
                      </a:avLst>
                    </a:prstGeom>
                    <a:noFill/>
                    <a:ln>
                      <a:noFill/>
                    </a:ln>
                  </pic:spPr>
                </pic:pic>
              </a:graphicData>
            </a:graphic>
            <wp14:sizeRelH relativeFrom="margin">
              <wp14:pctWidth>0</wp14:pctWidth>
            </wp14:sizeRelH>
            <wp14:sizeRelV relativeFrom="margin">
              <wp14:pctHeight>0</wp14:pctHeight>
            </wp14:sizeRelV>
          </wp:anchor>
        </w:drawing>
      </w:r>
    </w:p>
    <w:p w14:paraId="20BCC634" w14:textId="77777777" w:rsidR="00A649B4" w:rsidRDefault="00A649B4"/>
    <w:p w14:paraId="050C8C37" w14:textId="77777777" w:rsidR="00A649B4" w:rsidRDefault="00A649B4"/>
    <w:p w14:paraId="4D6BCCDB" w14:textId="77777777" w:rsidR="00A649B4" w:rsidRDefault="00A649B4"/>
    <w:p w14:paraId="497CA56B" w14:textId="77777777" w:rsidR="00A649B4" w:rsidRDefault="00A649B4"/>
    <w:p w14:paraId="4DE2E0F9" w14:textId="77777777" w:rsidR="00A649B4" w:rsidRDefault="00A649B4"/>
    <w:p w14:paraId="3B9ED436" w14:textId="77777777" w:rsidR="00A649B4" w:rsidRDefault="00A649B4"/>
    <w:p w14:paraId="573FEF9C" w14:textId="77777777" w:rsidR="00A649B4" w:rsidRDefault="00A649B4"/>
    <w:p w14:paraId="4AD82543" w14:textId="649FB03C" w:rsidR="00A649B4" w:rsidRDefault="00113016">
      <w:pPr>
        <w:jc w:val="center"/>
        <w:rPr>
          <w:rFonts w:ascii="Arial" w:hAnsi="Arial" w:cs="Arial"/>
          <w:sz w:val="24"/>
          <w:szCs w:val="24"/>
        </w:rPr>
      </w:pPr>
      <w:r>
        <w:rPr>
          <w:rFonts w:ascii="Arial" w:hAnsi="Arial" w:cs="Arial"/>
          <w:sz w:val="24"/>
          <w:szCs w:val="24"/>
        </w:rPr>
        <w:t>Md.</w:t>
      </w:r>
      <w:r w:rsidR="001E5620">
        <w:rPr>
          <w:rFonts w:ascii="Arial" w:hAnsi="Arial" w:cs="Arial"/>
          <w:sz w:val="24"/>
          <w:szCs w:val="24"/>
        </w:rPr>
        <w:t xml:space="preserve"> </w:t>
      </w:r>
      <w:r>
        <w:rPr>
          <w:rFonts w:ascii="Arial" w:hAnsi="Arial" w:cs="Arial"/>
          <w:sz w:val="24"/>
          <w:szCs w:val="24"/>
        </w:rPr>
        <w:t>Ashikuzzaman Nahin</w:t>
      </w:r>
    </w:p>
    <w:p w14:paraId="611A6344" w14:textId="77777777" w:rsidR="00A649B4" w:rsidRDefault="00A649B4"/>
    <w:p w14:paraId="4C5EFF12" w14:textId="77777777" w:rsidR="00A649B4" w:rsidRDefault="00A649B4"/>
    <w:p w14:paraId="736C276F" w14:textId="77777777" w:rsidR="00A649B4" w:rsidRDefault="00A649B4"/>
    <w:p w14:paraId="1731BB9F" w14:textId="77777777" w:rsidR="00A649B4" w:rsidRDefault="00A649B4"/>
    <w:p w14:paraId="3843348E" w14:textId="77777777" w:rsidR="00A649B4" w:rsidRDefault="00A649B4"/>
    <w:p w14:paraId="093B9678" w14:textId="77777777" w:rsidR="00A649B4" w:rsidRDefault="00A649B4"/>
    <w:p w14:paraId="4E08299F" w14:textId="77777777" w:rsidR="00A649B4" w:rsidRDefault="00A649B4"/>
    <w:p w14:paraId="2A31A329" w14:textId="77777777" w:rsidR="00A649B4" w:rsidRDefault="00A649B4"/>
    <w:p w14:paraId="4D4D3309" w14:textId="77777777" w:rsidR="00A649B4" w:rsidRDefault="00A649B4">
      <w:pPr>
        <w:rPr>
          <w:sz w:val="24"/>
          <w:szCs w:val="24"/>
        </w:rPr>
      </w:pPr>
    </w:p>
    <w:p w14:paraId="57A7BB00" w14:textId="7316C949" w:rsidR="00A649B4" w:rsidRPr="005F2301" w:rsidRDefault="00270818" w:rsidP="005F2301">
      <w:pPr>
        <w:jc w:val="center"/>
        <w:rPr>
          <w:rFonts w:ascii="Arial" w:hAnsi="Arial" w:cs="Arial"/>
          <w:sz w:val="24"/>
          <w:szCs w:val="24"/>
        </w:rPr>
      </w:pPr>
      <w:r>
        <w:rPr>
          <w:rFonts w:ascii="Arial" w:hAnsi="Arial" w:cs="Arial"/>
          <w:sz w:val="24"/>
          <w:szCs w:val="24"/>
        </w:rPr>
        <w:t>This report is submitted to the school of Business and Economics, United International University as a partial requirement for the degree fulfillment of Bachelor of Business Administration</w:t>
      </w:r>
      <w:bookmarkEnd w:id="1"/>
    </w:p>
    <w:p w14:paraId="4AAFE858" w14:textId="0386BEB1" w:rsidR="00A649B4" w:rsidRDefault="00011F04" w:rsidP="00011F04">
      <w:pPr>
        <w:jc w:val="center"/>
      </w:pPr>
      <w:r w:rsidRPr="00011F04">
        <w:rPr>
          <w:rFonts w:ascii="Arial" w:hAnsi="Arial" w:cs="Arial"/>
          <w:b/>
          <w:sz w:val="36"/>
          <w:szCs w:val="36"/>
        </w:rPr>
        <w:lastRenderedPageBreak/>
        <w:t>Internship Report on Category Management at ACI Logistics Ltd. (Shwapno)</w:t>
      </w:r>
    </w:p>
    <w:p w14:paraId="59716583" w14:textId="77777777" w:rsidR="00A649B4" w:rsidRDefault="00A649B4">
      <w:pPr>
        <w:rPr>
          <w:rFonts w:ascii="Arial" w:hAnsi="Arial" w:cs="Arial"/>
          <w:sz w:val="28"/>
          <w:szCs w:val="28"/>
        </w:rPr>
      </w:pPr>
    </w:p>
    <w:p w14:paraId="6E5041DB" w14:textId="77777777" w:rsidR="00A649B4" w:rsidRDefault="00270818">
      <w:pPr>
        <w:jc w:val="center"/>
        <w:rPr>
          <w:rFonts w:ascii="Arial" w:hAnsi="Arial" w:cs="Arial"/>
          <w:b/>
          <w:sz w:val="28"/>
          <w:szCs w:val="28"/>
        </w:rPr>
      </w:pPr>
      <w:r>
        <w:rPr>
          <w:rFonts w:ascii="Arial" w:hAnsi="Arial" w:cs="Arial"/>
          <w:b/>
          <w:sz w:val="28"/>
          <w:szCs w:val="28"/>
        </w:rPr>
        <w:t>Submitted to:</w:t>
      </w:r>
    </w:p>
    <w:p w14:paraId="17FB64A6" w14:textId="68725F2E" w:rsidR="00A649B4" w:rsidRDefault="00270818">
      <w:pPr>
        <w:jc w:val="center"/>
        <w:rPr>
          <w:rFonts w:ascii="Arial" w:hAnsi="Arial" w:cs="Arial"/>
          <w:sz w:val="24"/>
          <w:szCs w:val="24"/>
        </w:rPr>
      </w:pPr>
      <w:r>
        <w:rPr>
          <w:rFonts w:ascii="Arial" w:hAnsi="Arial" w:cs="Arial"/>
          <w:sz w:val="24"/>
          <w:szCs w:val="24"/>
        </w:rPr>
        <w:t xml:space="preserve">Name: </w:t>
      </w:r>
      <w:bookmarkStart w:id="3" w:name="_Hlk234666019"/>
      <w:r w:rsidR="00C31816" w:rsidRPr="00C31816">
        <w:rPr>
          <w:rFonts w:ascii="Arial" w:hAnsi="Arial" w:cs="Arial"/>
          <w:sz w:val="24"/>
          <w:szCs w:val="24"/>
        </w:rPr>
        <w:t>Ms. Mahbuba Sultana</w:t>
      </w:r>
    </w:p>
    <w:bookmarkEnd w:id="3"/>
    <w:p w14:paraId="51328CCA" w14:textId="77777777" w:rsidR="00C31816" w:rsidRDefault="00C31816">
      <w:pPr>
        <w:jc w:val="center"/>
        <w:rPr>
          <w:rFonts w:ascii="Arial" w:hAnsi="Arial" w:cs="Arial"/>
          <w:sz w:val="24"/>
          <w:szCs w:val="24"/>
        </w:rPr>
      </w:pPr>
      <w:r w:rsidRPr="00C31816">
        <w:rPr>
          <w:rFonts w:ascii="Arial" w:hAnsi="Arial" w:cs="Arial"/>
          <w:sz w:val="24"/>
          <w:szCs w:val="24"/>
        </w:rPr>
        <w:t>Lecturer,</w:t>
      </w:r>
    </w:p>
    <w:p w14:paraId="6E197208" w14:textId="79E1038A" w:rsidR="00A649B4" w:rsidRDefault="00C31816">
      <w:pPr>
        <w:jc w:val="center"/>
        <w:rPr>
          <w:rFonts w:ascii="Arial" w:hAnsi="Arial" w:cs="Arial"/>
          <w:sz w:val="24"/>
          <w:szCs w:val="24"/>
        </w:rPr>
      </w:pPr>
      <w:r w:rsidRPr="00C31816">
        <w:rPr>
          <w:rFonts w:ascii="Arial" w:hAnsi="Arial" w:cs="Arial"/>
          <w:sz w:val="24"/>
          <w:szCs w:val="24"/>
        </w:rPr>
        <w:t>School of Business &amp; Economics (SoBE)</w:t>
      </w:r>
    </w:p>
    <w:p w14:paraId="4851C8DB" w14:textId="042DB06D" w:rsidR="00C31816" w:rsidRDefault="00C31816">
      <w:pPr>
        <w:jc w:val="center"/>
        <w:rPr>
          <w:rFonts w:ascii="Arial" w:hAnsi="Arial" w:cs="Arial"/>
          <w:sz w:val="24"/>
          <w:szCs w:val="24"/>
        </w:rPr>
      </w:pPr>
      <w:r w:rsidRPr="00C31816">
        <w:rPr>
          <w:rFonts w:ascii="Arial" w:hAnsi="Arial" w:cs="Arial"/>
          <w:sz w:val="24"/>
          <w:szCs w:val="24"/>
        </w:rPr>
        <w:t>United International University</w:t>
      </w:r>
    </w:p>
    <w:p w14:paraId="61389E15" w14:textId="77777777" w:rsidR="00A649B4" w:rsidRDefault="00A649B4">
      <w:pPr>
        <w:jc w:val="center"/>
        <w:rPr>
          <w:rFonts w:ascii="Arial" w:hAnsi="Arial" w:cs="Arial"/>
          <w:sz w:val="24"/>
          <w:szCs w:val="24"/>
        </w:rPr>
      </w:pPr>
    </w:p>
    <w:p w14:paraId="54156B29" w14:textId="77777777" w:rsidR="00A649B4" w:rsidRDefault="00270818">
      <w:pPr>
        <w:jc w:val="center"/>
        <w:rPr>
          <w:rFonts w:ascii="Arial" w:hAnsi="Arial" w:cs="Arial"/>
          <w:b/>
          <w:sz w:val="28"/>
          <w:szCs w:val="28"/>
        </w:rPr>
      </w:pPr>
      <w:r>
        <w:rPr>
          <w:rFonts w:ascii="Arial" w:hAnsi="Arial" w:cs="Arial"/>
          <w:b/>
          <w:sz w:val="28"/>
          <w:szCs w:val="28"/>
        </w:rPr>
        <w:t>Submitted by:</w:t>
      </w:r>
    </w:p>
    <w:p w14:paraId="54BCF470" w14:textId="612B8A12" w:rsidR="00A649B4" w:rsidRDefault="00270818">
      <w:pPr>
        <w:jc w:val="center"/>
        <w:rPr>
          <w:rFonts w:ascii="Arial" w:hAnsi="Arial" w:cs="Arial"/>
          <w:sz w:val="24"/>
          <w:szCs w:val="24"/>
        </w:rPr>
      </w:pPr>
      <w:r>
        <w:rPr>
          <w:rFonts w:ascii="Arial" w:hAnsi="Arial" w:cs="Arial"/>
          <w:sz w:val="24"/>
          <w:szCs w:val="24"/>
        </w:rPr>
        <w:t>Name</w:t>
      </w:r>
      <w:r w:rsidR="00C31816">
        <w:rPr>
          <w:rFonts w:ascii="Arial" w:hAnsi="Arial" w:cs="Arial"/>
          <w:sz w:val="24"/>
          <w:szCs w:val="24"/>
        </w:rPr>
        <w:t>: Md. Ashikuzzaman Nahin</w:t>
      </w:r>
      <w:r>
        <w:rPr>
          <w:rFonts w:ascii="Arial" w:hAnsi="Arial" w:cs="Arial"/>
          <w:sz w:val="24"/>
          <w:szCs w:val="24"/>
        </w:rPr>
        <w:t xml:space="preserve"> </w:t>
      </w:r>
    </w:p>
    <w:p w14:paraId="6FFA3FC8" w14:textId="1EF5908A" w:rsidR="00A649B4" w:rsidRDefault="00270818">
      <w:pPr>
        <w:jc w:val="center"/>
        <w:rPr>
          <w:rFonts w:ascii="Arial" w:hAnsi="Arial" w:cs="Arial"/>
          <w:sz w:val="24"/>
          <w:szCs w:val="24"/>
        </w:rPr>
      </w:pPr>
      <w:r>
        <w:rPr>
          <w:rFonts w:ascii="Arial" w:hAnsi="Arial" w:cs="Arial"/>
          <w:sz w:val="24"/>
          <w:szCs w:val="24"/>
        </w:rPr>
        <w:t>Id:</w:t>
      </w:r>
      <w:r w:rsidR="00C31816">
        <w:rPr>
          <w:rFonts w:ascii="Arial" w:hAnsi="Arial" w:cs="Arial"/>
          <w:sz w:val="24"/>
          <w:szCs w:val="24"/>
        </w:rPr>
        <w:t xml:space="preserve"> 111 192 096</w:t>
      </w:r>
    </w:p>
    <w:p w14:paraId="6E6DC65A" w14:textId="59B41D11" w:rsidR="00A649B4" w:rsidRDefault="00270818">
      <w:pPr>
        <w:jc w:val="center"/>
        <w:rPr>
          <w:rFonts w:ascii="Arial" w:hAnsi="Arial" w:cs="Arial"/>
          <w:sz w:val="24"/>
          <w:szCs w:val="24"/>
        </w:rPr>
      </w:pPr>
      <w:r>
        <w:rPr>
          <w:rFonts w:ascii="Arial" w:hAnsi="Arial" w:cs="Arial"/>
          <w:sz w:val="24"/>
          <w:szCs w:val="24"/>
        </w:rPr>
        <w:t>Major:</w:t>
      </w:r>
      <w:r w:rsidR="00C31816">
        <w:rPr>
          <w:rFonts w:ascii="Arial" w:hAnsi="Arial" w:cs="Arial"/>
          <w:sz w:val="24"/>
          <w:szCs w:val="24"/>
        </w:rPr>
        <w:t xml:space="preserve"> </w:t>
      </w:r>
      <w:r w:rsidR="00C31816" w:rsidRPr="00C31816">
        <w:rPr>
          <w:rFonts w:ascii="Arial" w:hAnsi="Arial" w:cs="Arial"/>
          <w:sz w:val="24"/>
          <w:szCs w:val="24"/>
        </w:rPr>
        <w:t xml:space="preserve">Supply Chain Management </w:t>
      </w:r>
    </w:p>
    <w:p w14:paraId="045F5DB7" w14:textId="4A6BB31E" w:rsidR="00A649B4" w:rsidRDefault="00710191">
      <w:pPr>
        <w:jc w:val="center"/>
        <w:rPr>
          <w:rFonts w:ascii="Arial" w:hAnsi="Arial" w:cs="Arial"/>
          <w:sz w:val="24"/>
          <w:szCs w:val="24"/>
        </w:rPr>
      </w:pPr>
      <w:r>
        <w:rPr>
          <w:noProof/>
        </w:rPr>
        <w:drawing>
          <wp:anchor distT="0" distB="0" distL="114300" distR="114300" simplePos="0" relativeHeight="251659264" behindDoc="1" locked="0" layoutInCell="1" allowOverlap="1" wp14:anchorId="4201A1B6" wp14:editId="62FE1264">
            <wp:simplePos x="0" y="0"/>
            <wp:positionH relativeFrom="margin">
              <wp:posOffset>2200275</wp:posOffset>
            </wp:positionH>
            <wp:positionV relativeFrom="paragraph">
              <wp:posOffset>473075</wp:posOffset>
            </wp:positionV>
            <wp:extent cx="1600200" cy="1266825"/>
            <wp:effectExtent l="0" t="0" r="0" b="9525"/>
            <wp:wrapTopAndBottom/>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002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818">
        <w:rPr>
          <w:rFonts w:ascii="Arial" w:hAnsi="Arial" w:cs="Arial"/>
          <w:sz w:val="24"/>
          <w:szCs w:val="24"/>
        </w:rPr>
        <w:t xml:space="preserve">Registration </w:t>
      </w:r>
      <w:r w:rsidR="00C31816">
        <w:rPr>
          <w:rFonts w:ascii="Arial" w:hAnsi="Arial" w:cs="Arial"/>
          <w:sz w:val="24"/>
          <w:szCs w:val="24"/>
        </w:rPr>
        <w:t>Trimester:</w:t>
      </w:r>
      <w:r w:rsidR="00C31816" w:rsidRPr="00C31816">
        <w:rPr>
          <w:rFonts w:ascii="Arial" w:hAnsi="Arial" w:cs="Arial"/>
          <w:sz w:val="24"/>
          <w:szCs w:val="24"/>
        </w:rPr>
        <w:t xml:space="preserve"> Spring 2026</w:t>
      </w:r>
      <w:r w:rsidR="00270818">
        <w:rPr>
          <w:rFonts w:ascii="Arial" w:hAnsi="Arial" w:cs="Arial"/>
          <w:sz w:val="24"/>
          <w:szCs w:val="24"/>
        </w:rPr>
        <w:t xml:space="preserve"> </w:t>
      </w:r>
    </w:p>
    <w:p w14:paraId="669EF06B" w14:textId="61483188" w:rsidR="00AE4A80" w:rsidRPr="00AE4A80" w:rsidRDefault="00AE4A80" w:rsidP="00710191">
      <w:pPr>
        <w:rPr>
          <w:rFonts w:ascii="Arial" w:hAnsi="Arial" w:cs="Arial"/>
          <w:sz w:val="24"/>
          <w:szCs w:val="24"/>
        </w:rPr>
      </w:pPr>
    </w:p>
    <w:p w14:paraId="25DF5C93" w14:textId="376CBABE" w:rsidR="00A649B4" w:rsidRDefault="00270818">
      <w:pPr>
        <w:jc w:val="center"/>
        <w:rPr>
          <w:rFonts w:ascii="Arial" w:hAnsi="Arial" w:cs="Arial"/>
          <w:b/>
          <w:sz w:val="32"/>
          <w:szCs w:val="32"/>
        </w:rPr>
      </w:pPr>
      <w:r>
        <w:rPr>
          <w:rFonts w:ascii="Arial" w:hAnsi="Arial" w:cs="Arial"/>
          <w:b/>
          <w:sz w:val="32"/>
          <w:szCs w:val="32"/>
        </w:rPr>
        <w:t xml:space="preserve">School of Business and Economics </w:t>
      </w:r>
    </w:p>
    <w:p w14:paraId="13A61492" w14:textId="2BA5AFAE" w:rsidR="00A649B4" w:rsidRDefault="00270818" w:rsidP="00AE4A80">
      <w:pPr>
        <w:jc w:val="center"/>
        <w:rPr>
          <w:rFonts w:ascii="Arial" w:hAnsi="Arial" w:cs="Arial"/>
          <w:b/>
          <w:sz w:val="40"/>
          <w:szCs w:val="40"/>
        </w:rPr>
      </w:pPr>
      <w:r>
        <w:rPr>
          <w:rFonts w:ascii="Arial" w:hAnsi="Arial" w:cs="Arial"/>
          <w:b/>
          <w:sz w:val="40"/>
          <w:szCs w:val="40"/>
        </w:rPr>
        <w:t xml:space="preserve">United </w:t>
      </w:r>
      <w:r w:rsidRPr="00A033BE">
        <w:rPr>
          <w:rFonts w:ascii="Arial" w:hAnsi="Arial" w:cs="Arial"/>
          <w:b/>
          <w:bCs/>
          <w:sz w:val="40"/>
          <w:szCs w:val="40"/>
        </w:rPr>
        <w:t>International</w:t>
      </w:r>
      <w:r>
        <w:rPr>
          <w:rFonts w:ascii="Arial" w:hAnsi="Arial" w:cs="Arial"/>
          <w:b/>
          <w:sz w:val="40"/>
          <w:szCs w:val="40"/>
        </w:rPr>
        <w:t xml:space="preserve"> University </w:t>
      </w:r>
    </w:p>
    <w:p w14:paraId="0EC67809" w14:textId="77777777" w:rsidR="00AE4A80" w:rsidRDefault="00AE4A80" w:rsidP="00AE4A80">
      <w:pPr>
        <w:jc w:val="center"/>
        <w:rPr>
          <w:rFonts w:ascii="Arial" w:hAnsi="Arial" w:cs="Arial"/>
          <w:b/>
          <w:sz w:val="28"/>
          <w:szCs w:val="28"/>
        </w:rPr>
      </w:pPr>
    </w:p>
    <w:p w14:paraId="35803CB7" w14:textId="3D64C971" w:rsidR="00A649B4" w:rsidRDefault="00270818" w:rsidP="00AE4A80">
      <w:pPr>
        <w:jc w:val="center"/>
        <w:rPr>
          <w:rFonts w:ascii="Arial" w:hAnsi="Arial" w:cs="Arial"/>
          <w:b/>
          <w:sz w:val="28"/>
          <w:szCs w:val="28"/>
        </w:rPr>
      </w:pPr>
      <w:r>
        <w:rPr>
          <w:rFonts w:ascii="Arial" w:hAnsi="Arial" w:cs="Arial"/>
          <w:b/>
          <w:sz w:val="28"/>
          <w:szCs w:val="28"/>
        </w:rPr>
        <w:t xml:space="preserve">Date of submission: </w:t>
      </w:r>
      <w:r w:rsidR="00D80F63">
        <w:rPr>
          <w:rFonts w:ascii="Arial" w:hAnsi="Arial" w:cs="Arial"/>
          <w:b/>
          <w:sz w:val="28"/>
          <w:szCs w:val="28"/>
        </w:rPr>
        <w:t>July</w:t>
      </w:r>
      <w:r>
        <w:rPr>
          <w:rFonts w:ascii="Arial" w:hAnsi="Arial" w:cs="Arial"/>
          <w:b/>
          <w:sz w:val="28"/>
          <w:szCs w:val="28"/>
        </w:rPr>
        <w:t xml:space="preserve"> </w:t>
      </w:r>
      <w:r w:rsidR="00D80F63">
        <w:rPr>
          <w:rFonts w:ascii="Arial" w:hAnsi="Arial" w:cs="Arial"/>
          <w:b/>
          <w:sz w:val="28"/>
          <w:szCs w:val="28"/>
        </w:rPr>
        <w:t>25</w:t>
      </w:r>
      <w:r>
        <w:rPr>
          <w:rFonts w:ascii="Arial" w:hAnsi="Arial" w:cs="Arial"/>
          <w:b/>
          <w:sz w:val="28"/>
          <w:szCs w:val="28"/>
        </w:rPr>
        <w:t>, 202</w:t>
      </w:r>
      <w:r w:rsidR="00D80F63">
        <w:rPr>
          <w:rFonts w:ascii="Arial" w:hAnsi="Arial" w:cs="Arial"/>
          <w:b/>
          <w:sz w:val="28"/>
          <w:szCs w:val="28"/>
        </w:rPr>
        <w:t>6</w:t>
      </w:r>
      <w:r>
        <w:rPr>
          <w:rFonts w:ascii="Arial" w:hAnsi="Arial" w:cs="Arial"/>
          <w:b/>
          <w:sz w:val="28"/>
          <w:szCs w:val="28"/>
        </w:rPr>
        <w:t xml:space="preserve"> </w:t>
      </w:r>
    </w:p>
    <w:p w14:paraId="45ECD2BE" w14:textId="46BDDD37" w:rsidR="00FB3829" w:rsidRPr="00011F04" w:rsidRDefault="00270818" w:rsidP="00011F04">
      <w:pPr>
        <w:pStyle w:val="Heading1"/>
      </w:pPr>
      <w:bookmarkStart w:id="4" w:name="_Toc235558189"/>
      <w:r>
        <w:lastRenderedPageBreak/>
        <w:t>Letter of Transmittal</w:t>
      </w:r>
      <w:bookmarkEnd w:id="4"/>
      <w:r>
        <w:t xml:space="preserve"> </w:t>
      </w:r>
    </w:p>
    <w:p w14:paraId="3B646855" w14:textId="578EED0A" w:rsidR="005F2301" w:rsidRPr="005F2301" w:rsidRDefault="005F2301" w:rsidP="005F2301">
      <w:pPr>
        <w:spacing w:line="360" w:lineRule="auto"/>
        <w:jc w:val="both"/>
        <w:rPr>
          <w:rFonts w:ascii="Arial" w:eastAsia="Times New Roman" w:hAnsi="Arial" w:cs="Arial"/>
          <w:sz w:val="28"/>
          <w:szCs w:val="28"/>
        </w:rPr>
      </w:pPr>
      <w:r w:rsidRPr="005F2301">
        <w:rPr>
          <w:rFonts w:ascii="Arial" w:hAnsi="Arial" w:cs="Arial"/>
          <w:sz w:val="24"/>
          <w:szCs w:val="24"/>
        </w:rPr>
        <w:t>25th J</w:t>
      </w:r>
      <w:r w:rsidR="00BA3551">
        <w:rPr>
          <w:rFonts w:ascii="Arial" w:hAnsi="Arial" w:cs="Arial"/>
          <w:sz w:val="24"/>
          <w:szCs w:val="24"/>
        </w:rPr>
        <w:t>uly</w:t>
      </w:r>
      <w:r w:rsidRPr="005F2301">
        <w:rPr>
          <w:rFonts w:ascii="Arial" w:hAnsi="Arial" w:cs="Arial"/>
          <w:sz w:val="24"/>
          <w:szCs w:val="24"/>
        </w:rPr>
        <w:t xml:space="preserve"> 2026</w:t>
      </w:r>
    </w:p>
    <w:p w14:paraId="16035BB9"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Ms. Mahbuba Sultana</w:t>
      </w:r>
    </w:p>
    <w:p w14:paraId="19E28FB1"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Lecturer, Business and Economics Department</w:t>
      </w:r>
    </w:p>
    <w:p w14:paraId="23AF37B8"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United International University.</w:t>
      </w:r>
    </w:p>
    <w:p w14:paraId="13F94D16" w14:textId="15616078" w:rsidR="005F2301" w:rsidRPr="005F2301" w:rsidRDefault="00BA3551" w:rsidP="005F2301">
      <w:pPr>
        <w:spacing w:line="360" w:lineRule="auto"/>
        <w:jc w:val="both"/>
        <w:rPr>
          <w:rFonts w:ascii="Arial" w:hAnsi="Arial" w:cs="Arial"/>
          <w:sz w:val="24"/>
          <w:szCs w:val="24"/>
        </w:rPr>
      </w:pPr>
      <w:r>
        <w:rPr>
          <w:rFonts w:ascii="Arial" w:hAnsi="Arial" w:cs="Arial"/>
          <w:sz w:val="24"/>
          <w:szCs w:val="24"/>
        </w:rPr>
        <w:t xml:space="preserve">Subject: </w:t>
      </w:r>
      <w:r w:rsidR="005F2301" w:rsidRPr="005F2301">
        <w:rPr>
          <w:rFonts w:ascii="Arial" w:hAnsi="Arial" w:cs="Arial"/>
          <w:sz w:val="24"/>
          <w:szCs w:val="24"/>
        </w:rPr>
        <w:t xml:space="preserve">Internship Report </w:t>
      </w:r>
      <w:r w:rsidRPr="005F2301">
        <w:rPr>
          <w:rFonts w:ascii="Arial" w:hAnsi="Arial" w:cs="Arial"/>
          <w:sz w:val="24"/>
          <w:szCs w:val="24"/>
        </w:rPr>
        <w:t>on</w:t>
      </w:r>
      <w:r w:rsidR="005F2301" w:rsidRPr="005F2301">
        <w:rPr>
          <w:rFonts w:ascii="Arial" w:hAnsi="Arial" w:cs="Arial"/>
          <w:sz w:val="24"/>
          <w:szCs w:val="24"/>
        </w:rPr>
        <w:t xml:space="preserve"> Category </w:t>
      </w:r>
      <w:r w:rsidRPr="005F2301">
        <w:rPr>
          <w:rFonts w:ascii="Arial" w:hAnsi="Arial" w:cs="Arial"/>
          <w:sz w:val="24"/>
          <w:szCs w:val="24"/>
        </w:rPr>
        <w:t>Management</w:t>
      </w:r>
      <w:r w:rsidR="005F2301" w:rsidRPr="005F2301">
        <w:rPr>
          <w:rFonts w:ascii="Arial" w:hAnsi="Arial" w:cs="Arial"/>
          <w:sz w:val="24"/>
          <w:szCs w:val="24"/>
        </w:rPr>
        <w:t xml:space="preserve"> at ACI Logistics Ltd. (Shwapno)</w:t>
      </w:r>
    </w:p>
    <w:p w14:paraId="5E0F0428"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Dear Ma'am,</w:t>
      </w:r>
    </w:p>
    <w:p w14:paraId="4BFEB594" w14:textId="53F0E503"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 xml:space="preserve">I am writing to inform you that my internship at ACI Logistics Limited (Shwapno) has been finished successfully in the Company Goods Department, and this report is submitted for the partial requirement of a Bachelor of Business Administration [BBA] from United International </w:t>
      </w:r>
      <w:r w:rsidR="00BA3551" w:rsidRPr="005F2301">
        <w:rPr>
          <w:rFonts w:ascii="Arial" w:hAnsi="Arial" w:cs="Arial"/>
          <w:sz w:val="24"/>
          <w:szCs w:val="24"/>
        </w:rPr>
        <w:t>University. This</w:t>
      </w:r>
      <w:r w:rsidRPr="005F2301">
        <w:rPr>
          <w:rFonts w:ascii="Arial" w:hAnsi="Arial" w:cs="Arial"/>
          <w:sz w:val="24"/>
          <w:szCs w:val="24"/>
        </w:rPr>
        <w:t xml:space="preserve"> report has been written to introduce the knowledge, duties and experiences during my internship period it follows the guidelines as prescribed by the department. It includes everything I could possibly do to push\n the report around – make sure it is accurate and orderly, it really reflects my work in the </w:t>
      </w:r>
      <w:r w:rsidR="001E5620" w:rsidRPr="005F2301">
        <w:rPr>
          <w:rFonts w:ascii="Arial" w:hAnsi="Arial" w:cs="Arial"/>
          <w:sz w:val="24"/>
          <w:szCs w:val="24"/>
        </w:rPr>
        <w:t>organization. I</w:t>
      </w:r>
      <w:r w:rsidRPr="005F2301">
        <w:rPr>
          <w:rFonts w:ascii="Arial" w:hAnsi="Arial" w:cs="Arial"/>
          <w:sz w:val="24"/>
          <w:szCs w:val="24"/>
        </w:rPr>
        <w:t xml:space="preserve"> owe my gratitude to you for providing me guidance &amp; supervision during the course of preparing this report and also to ACI Logistics Limited (Shwapno) for allowing me to do my practical orientation with the organization. Kindly consider the report as a completion of my internship requirement.</w:t>
      </w:r>
    </w:p>
    <w:p w14:paraId="0588B9BC"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I'm always there to clarify any doubts or further information on this report.</w:t>
      </w:r>
    </w:p>
    <w:p w14:paraId="694A1DB0"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Sincerely,</w:t>
      </w:r>
    </w:p>
    <w:p w14:paraId="5B61D236"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Md. Ashikuzzaman Nahin</w:t>
      </w:r>
    </w:p>
    <w:p w14:paraId="52CA4353" w14:textId="77777777" w:rsidR="005F2301" w:rsidRPr="005F2301" w:rsidRDefault="005F2301" w:rsidP="005F2301">
      <w:pPr>
        <w:spacing w:line="360" w:lineRule="auto"/>
        <w:jc w:val="both"/>
        <w:rPr>
          <w:rFonts w:ascii="Arial" w:hAnsi="Arial" w:cs="Arial"/>
          <w:sz w:val="24"/>
          <w:szCs w:val="24"/>
        </w:rPr>
      </w:pPr>
      <w:r w:rsidRPr="005F2301">
        <w:rPr>
          <w:rFonts w:ascii="Arial" w:hAnsi="Arial" w:cs="Arial"/>
          <w:sz w:val="24"/>
          <w:szCs w:val="24"/>
        </w:rPr>
        <w:t>ID: 111 192 096</w:t>
      </w:r>
    </w:p>
    <w:p w14:paraId="34859B99" w14:textId="09BA2DAD" w:rsidR="005F2301" w:rsidRDefault="005F2301" w:rsidP="005F2301">
      <w:pPr>
        <w:spacing w:line="360" w:lineRule="auto"/>
        <w:jc w:val="both"/>
        <w:rPr>
          <w:rFonts w:ascii="Arial" w:hAnsi="Arial" w:cs="Arial"/>
          <w:sz w:val="24"/>
          <w:szCs w:val="24"/>
        </w:rPr>
      </w:pPr>
      <w:r w:rsidRPr="005F2301">
        <w:rPr>
          <w:rFonts w:ascii="Arial" w:hAnsi="Arial" w:cs="Arial"/>
          <w:sz w:val="24"/>
          <w:szCs w:val="24"/>
        </w:rPr>
        <w:t>School of Business and Economics</w:t>
      </w:r>
    </w:p>
    <w:p w14:paraId="467705C3" w14:textId="522BBCE8" w:rsidR="00BA3551" w:rsidRPr="005F2301" w:rsidRDefault="00BA3551" w:rsidP="005F2301">
      <w:pPr>
        <w:spacing w:line="360" w:lineRule="auto"/>
        <w:jc w:val="both"/>
        <w:rPr>
          <w:rFonts w:ascii="Arial" w:hAnsi="Arial" w:cs="Arial"/>
          <w:sz w:val="24"/>
          <w:szCs w:val="24"/>
        </w:rPr>
      </w:pPr>
      <w:r>
        <w:rPr>
          <w:rFonts w:ascii="Arial" w:hAnsi="Arial" w:cs="Arial"/>
          <w:sz w:val="24"/>
          <w:szCs w:val="24"/>
        </w:rPr>
        <w:t>United International University</w:t>
      </w:r>
    </w:p>
    <w:p w14:paraId="165845E5" w14:textId="2B19C561" w:rsidR="00A649B4" w:rsidRDefault="00270818" w:rsidP="005F2301">
      <w:pPr>
        <w:pStyle w:val="Heading1"/>
      </w:pPr>
      <w:bookmarkStart w:id="5" w:name="_Toc235558190"/>
      <w:r>
        <w:lastRenderedPageBreak/>
        <w:t>Certification of Similarity Index</w:t>
      </w:r>
      <w:bookmarkEnd w:id="5"/>
    </w:p>
    <w:p w14:paraId="16B5EB17" w14:textId="77777777" w:rsidR="005F2301" w:rsidRPr="005F2301" w:rsidRDefault="005F2301" w:rsidP="005F2301"/>
    <w:p w14:paraId="5B7AA246" w14:textId="16C5B6F8" w:rsidR="00D74CC0" w:rsidRPr="00D74CC0" w:rsidRDefault="00D74CC0" w:rsidP="00D74CC0">
      <w:pPr>
        <w:jc w:val="both"/>
        <w:rPr>
          <w:rFonts w:ascii="Arial" w:eastAsia="Arial" w:hAnsi="Arial" w:cs="Arial"/>
          <w:sz w:val="24"/>
          <w:szCs w:val="24"/>
        </w:rPr>
      </w:pPr>
      <w:r w:rsidRPr="00D74CC0">
        <w:rPr>
          <w:rFonts w:ascii="Arial" w:eastAsia="Arial" w:hAnsi="Arial" w:cs="Arial"/>
          <w:sz w:val="24"/>
          <w:szCs w:val="24"/>
        </w:rPr>
        <w:t>This is to certify that the similarity/Plagiarism check of this report was done by plagiarism-detection tool (as per the academic rules of</w:t>
      </w:r>
      <w:r>
        <w:rPr>
          <w:rFonts w:ascii="Arial" w:eastAsia="Arial" w:hAnsi="Arial" w:cs="Arial"/>
          <w:sz w:val="24"/>
          <w:szCs w:val="24"/>
        </w:rPr>
        <w:t xml:space="preserve"> (</w:t>
      </w:r>
      <w:r w:rsidRPr="00D74CC0">
        <w:rPr>
          <w:rFonts w:ascii="Arial" w:eastAsia="Arial" w:hAnsi="Arial" w:cs="Arial"/>
          <w:sz w:val="24"/>
          <w:szCs w:val="24"/>
        </w:rPr>
        <w:t>UIU) assigned from School of Business and Economics, United International University and dogpile based similarity index has been found within threshold limit as prescribed.</w:t>
      </w:r>
    </w:p>
    <w:p w14:paraId="0AB0388A" w14:textId="77777777" w:rsidR="00D74CC0" w:rsidRPr="00D74CC0" w:rsidRDefault="00D74CC0" w:rsidP="00D74CC0">
      <w:pPr>
        <w:jc w:val="both"/>
        <w:rPr>
          <w:rFonts w:ascii="Arial" w:eastAsia="Arial" w:hAnsi="Arial" w:cs="Arial"/>
          <w:sz w:val="24"/>
          <w:szCs w:val="24"/>
        </w:rPr>
      </w:pPr>
    </w:p>
    <w:p w14:paraId="29FA914D" w14:textId="2575C932" w:rsidR="00A649B4" w:rsidRDefault="00D74CC0" w:rsidP="00D74CC0">
      <w:pPr>
        <w:jc w:val="both"/>
        <w:rPr>
          <w:rFonts w:ascii="Arial" w:hAnsi="Arial" w:cs="Arial"/>
          <w:b/>
          <w:sz w:val="40"/>
          <w:szCs w:val="40"/>
        </w:rPr>
      </w:pPr>
      <w:r w:rsidRPr="00D74CC0">
        <w:rPr>
          <w:rFonts w:ascii="Arial" w:eastAsia="Arial" w:hAnsi="Arial" w:cs="Arial"/>
          <w:sz w:val="24"/>
          <w:szCs w:val="24"/>
        </w:rPr>
        <w:t>[To be added on this page at the time of final submission: original/ similar index certificate uploaded and endorsed by department]</w:t>
      </w:r>
    </w:p>
    <w:p w14:paraId="0CA4F0D2" w14:textId="77777777" w:rsidR="00A649B4" w:rsidRDefault="00A649B4">
      <w:pPr>
        <w:jc w:val="center"/>
        <w:rPr>
          <w:rFonts w:ascii="Arial" w:hAnsi="Arial" w:cs="Arial"/>
          <w:b/>
          <w:sz w:val="40"/>
          <w:szCs w:val="40"/>
        </w:rPr>
      </w:pPr>
    </w:p>
    <w:p w14:paraId="2EB76475" w14:textId="77777777" w:rsidR="00A649B4" w:rsidRDefault="00A649B4">
      <w:pPr>
        <w:jc w:val="center"/>
        <w:rPr>
          <w:rFonts w:ascii="Arial" w:hAnsi="Arial" w:cs="Arial"/>
          <w:b/>
          <w:sz w:val="40"/>
          <w:szCs w:val="40"/>
        </w:rPr>
      </w:pPr>
    </w:p>
    <w:p w14:paraId="4C95B0DF" w14:textId="77777777" w:rsidR="00A649B4" w:rsidRDefault="00A649B4">
      <w:pPr>
        <w:jc w:val="center"/>
        <w:rPr>
          <w:rFonts w:ascii="Arial" w:hAnsi="Arial" w:cs="Arial"/>
          <w:b/>
          <w:sz w:val="40"/>
          <w:szCs w:val="40"/>
        </w:rPr>
      </w:pPr>
    </w:p>
    <w:p w14:paraId="25AF4915" w14:textId="77777777" w:rsidR="00A649B4" w:rsidRDefault="00A649B4">
      <w:pPr>
        <w:jc w:val="center"/>
        <w:rPr>
          <w:rFonts w:ascii="Arial" w:hAnsi="Arial" w:cs="Arial"/>
          <w:b/>
          <w:sz w:val="40"/>
          <w:szCs w:val="40"/>
        </w:rPr>
      </w:pPr>
    </w:p>
    <w:p w14:paraId="50937DF3" w14:textId="77777777" w:rsidR="00A649B4" w:rsidRDefault="00A649B4">
      <w:pPr>
        <w:jc w:val="center"/>
        <w:rPr>
          <w:rFonts w:ascii="Arial" w:hAnsi="Arial" w:cs="Arial"/>
          <w:b/>
          <w:sz w:val="40"/>
          <w:szCs w:val="40"/>
        </w:rPr>
      </w:pPr>
    </w:p>
    <w:p w14:paraId="4553AC84" w14:textId="77777777" w:rsidR="00A649B4" w:rsidRDefault="00A649B4">
      <w:pPr>
        <w:jc w:val="center"/>
        <w:rPr>
          <w:rFonts w:ascii="Arial" w:hAnsi="Arial" w:cs="Arial"/>
          <w:b/>
          <w:sz w:val="40"/>
          <w:szCs w:val="40"/>
        </w:rPr>
      </w:pPr>
    </w:p>
    <w:p w14:paraId="360E2A9B" w14:textId="77777777" w:rsidR="00A649B4" w:rsidRDefault="00A649B4">
      <w:pPr>
        <w:jc w:val="center"/>
        <w:rPr>
          <w:rFonts w:ascii="Arial" w:hAnsi="Arial" w:cs="Arial"/>
          <w:b/>
          <w:sz w:val="40"/>
          <w:szCs w:val="40"/>
        </w:rPr>
      </w:pPr>
    </w:p>
    <w:p w14:paraId="5885504D" w14:textId="3A09089C" w:rsidR="00A649B4" w:rsidRDefault="00A649B4">
      <w:pPr>
        <w:jc w:val="center"/>
        <w:rPr>
          <w:rFonts w:ascii="Arial" w:hAnsi="Arial" w:cs="Arial"/>
          <w:b/>
          <w:sz w:val="40"/>
          <w:szCs w:val="40"/>
        </w:rPr>
      </w:pPr>
    </w:p>
    <w:p w14:paraId="079C0B36" w14:textId="77777777" w:rsidR="00D74CC0" w:rsidRDefault="00D74CC0">
      <w:pPr>
        <w:jc w:val="center"/>
        <w:rPr>
          <w:rFonts w:ascii="Arial" w:hAnsi="Arial" w:cs="Arial"/>
          <w:b/>
          <w:sz w:val="40"/>
          <w:szCs w:val="40"/>
        </w:rPr>
      </w:pPr>
    </w:p>
    <w:p w14:paraId="0D668B91" w14:textId="77777777" w:rsidR="00A649B4" w:rsidRDefault="00A649B4">
      <w:pPr>
        <w:jc w:val="center"/>
        <w:rPr>
          <w:rFonts w:ascii="Arial" w:hAnsi="Arial" w:cs="Arial"/>
          <w:b/>
          <w:sz w:val="40"/>
          <w:szCs w:val="40"/>
        </w:rPr>
      </w:pPr>
    </w:p>
    <w:p w14:paraId="60BC3B7B" w14:textId="24FB5F15" w:rsidR="00A649B4" w:rsidRDefault="00A649B4" w:rsidP="00A81104">
      <w:pPr>
        <w:rPr>
          <w:rFonts w:ascii="Arial" w:hAnsi="Arial" w:cs="Arial"/>
          <w:b/>
          <w:sz w:val="40"/>
          <w:szCs w:val="40"/>
        </w:rPr>
      </w:pPr>
    </w:p>
    <w:p w14:paraId="213C64FF" w14:textId="77777777" w:rsidR="00BA3551" w:rsidRDefault="00BA3551" w:rsidP="00A81104">
      <w:pPr>
        <w:rPr>
          <w:rFonts w:ascii="Arial" w:hAnsi="Arial" w:cs="Arial"/>
          <w:b/>
          <w:sz w:val="40"/>
          <w:szCs w:val="40"/>
        </w:rPr>
      </w:pPr>
    </w:p>
    <w:p w14:paraId="3042C5E9" w14:textId="77777777" w:rsidR="00A649B4" w:rsidRDefault="00270818">
      <w:pPr>
        <w:pStyle w:val="Heading1"/>
      </w:pPr>
      <w:bookmarkStart w:id="6" w:name="_Toc235558191"/>
      <w:r>
        <w:lastRenderedPageBreak/>
        <w:t>Declaration of the Student</w:t>
      </w:r>
      <w:bookmarkEnd w:id="6"/>
      <w:r>
        <w:t xml:space="preserve"> </w:t>
      </w:r>
    </w:p>
    <w:p w14:paraId="19AC722C" w14:textId="77777777" w:rsidR="00A649B4" w:rsidRDefault="00A649B4" w:rsidP="00A81104">
      <w:pPr>
        <w:jc w:val="both"/>
      </w:pPr>
    </w:p>
    <w:p w14:paraId="7EDCFCC3" w14:textId="77777777" w:rsidR="00D74CC0" w:rsidRDefault="00D74CC0" w:rsidP="00A81104">
      <w:pPr>
        <w:spacing w:line="360" w:lineRule="auto"/>
        <w:jc w:val="both"/>
        <w:rPr>
          <w:rFonts w:ascii="Arial" w:eastAsia="Arial" w:hAnsi="Arial" w:cs="Arial"/>
          <w:sz w:val="24"/>
          <w:szCs w:val="24"/>
        </w:rPr>
      </w:pPr>
      <w:r w:rsidRPr="00D74CC0">
        <w:rPr>
          <w:rFonts w:ascii="Arial" w:eastAsia="Arial" w:hAnsi="Arial" w:cs="Arial"/>
          <w:sz w:val="24"/>
          <w:szCs w:val="24"/>
        </w:rPr>
        <w:t>The undersigned certify that the following report is an independent work as partial fulfillment of requirements for the course conducted under the supervision of faculty advisor, Ms. Mahbuba Sultana. All the analysis, figures, and conclusions presented here come from my own work and primacy observations during the internship.</w:t>
      </w:r>
    </w:p>
    <w:p w14:paraId="5555E639" w14:textId="273A33AB" w:rsidR="00A81104" w:rsidRPr="00A81104" w:rsidRDefault="00A81104" w:rsidP="00A81104">
      <w:pPr>
        <w:spacing w:line="360" w:lineRule="auto"/>
        <w:jc w:val="both"/>
        <w:rPr>
          <w:rFonts w:ascii="Arial" w:eastAsia="Arial" w:hAnsi="Arial" w:cs="Arial"/>
          <w:sz w:val="24"/>
          <w:szCs w:val="24"/>
        </w:rPr>
      </w:pPr>
      <w:r w:rsidRPr="00A81104">
        <w:rPr>
          <w:rFonts w:ascii="Arial" w:eastAsia="Arial" w:hAnsi="Arial" w:cs="Arial"/>
          <w:sz w:val="24"/>
          <w:szCs w:val="24"/>
        </w:rPr>
        <w:t>I also confirm that this is original work and that I have not submitted this report, in this or any other form, to another university for a degree, diploma, or certificate.</w:t>
      </w:r>
    </w:p>
    <w:p w14:paraId="765212B4" w14:textId="18357D2B" w:rsidR="00A81104" w:rsidRPr="00A81104" w:rsidRDefault="00A81104" w:rsidP="00A81104">
      <w:pPr>
        <w:spacing w:line="360" w:lineRule="auto"/>
        <w:jc w:val="both"/>
        <w:rPr>
          <w:rFonts w:ascii="Arial" w:eastAsia="Arial" w:hAnsi="Arial" w:cs="Arial"/>
          <w:sz w:val="24"/>
          <w:szCs w:val="24"/>
        </w:rPr>
      </w:pPr>
      <w:r w:rsidRPr="00A81104">
        <w:rPr>
          <w:rFonts w:ascii="Arial" w:eastAsia="Arial" w:hAnsi="Arial" w:cs="Arial"/>
          <w:sz w:val="24"/>
          <w:szCs w:val="24"/>
        </w:rPr>
        <w:t>I've followed the academic guidelines given to me while writing this.</w:t>
      </w:r>
    </w:p>
    <w:p w14:paraId="08B4CA39" w14:textId="3255B828" w:rsidR="0017191F" w:rsidRPr="0017191F" w:rsidRDefault="0017191F" w:rsidP="00A81104">
      <w:pPr>
        <w:jc w:val="both"/>
        <w:rPr>
          <w:rFonts w:ascii="Arial" w:hAnsi="Arial" w:cs="Arial"/>
          <w:sz w:val="24"/>
          <w:szCs w:val="24"/>
        </w:rPr>
      </w:pPr>
    </w:p>
    <w:p w14:paraId="07A927A7" w14:textId="4D42AF21" w:rsidR="00A81104" w:rsidRPr="0017191F" w:rsidRDefault="00A81104" w:rsidP="00A81104">
      <w:pPr>
        <w:jc w:val="both"/>
        <w:rPr>
          <w:rFonts w:ascii="Arial" w:hAnsi="Arial" w:cs="Arial"/>
          <w:sz w:val="24"/>
          <w:szCs w:val="24"/>
        </w:rPr>
      </w:pPr>
      <w:r>
        <w:rPr>
          <w:noProof/>
        </w:rPr>
        <w:drawing>
          <wp:inline distT="0" distB="0" distL="0" distR="0" wp14:anchorId="2BC08344" wp14:editId="6C4FD246">
            <wp:extent cx="1924050" cy="9302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8760" t="24716" r="6388" b="27978"/>
                    <a:stretch/>
                  </pic:blipFill>
                  <pic:spPr bwMode="auto">
                    <a:xfrm>
                      <a:off x="0" y="0"/>
                      <a:ext cx="1924050" cy="930275"/>
                    </a:xfrm>
                    <a:prstGeom prst="rect">
                      <a:avLst/>
                    </a:prstGeom>
                    <a:ln>
                      <a:noFill/>
                    </a:ln>
                    <a:extLst>
                      <a:ext uri="{53640926-AAD7-44D8-BBD7-CCE9431645EC}">
                        <a14:shadowObscured xmlns:a14="http://schemas.microsoft.com/office/drawing/2010/main"/>
                      </a:ext>
                    </a:extLst>
                  </pic:spPr>
                </pic:pic>
              </a:graphicData>
            </a:graphic>
          </wp:inline>
        </w:drawing>
      </w:r>
    </w:p>
    <w:p w14:paraId="7AFD63E2" w14:textId="2E9F65E7" w:rsidR="0017191F" w:rsidRDefault="0017191F" w:rsidP="00A81104">
      <w:pPr>
        <w:spacing w:line="360" w:lineRule="auto"/>
        <w:jc w:val="both"/>
        <w:rPr>
          <w:rFonts w:ascii="Arial" w:hAnsi="Arial" w:cs="Arial"/>
          <w:sz w:val="24"/>
          <w:szCs w:val="24"/>
        </w:rPr>
      </w:pPr>
      <w:r>
        <w:rPr>
          <w:rFonts w:ascii="Arial" w:hAnsi="Arial" w:cs="Arial"/>
          <w:sz w:val="24"/>
          <w:szCs w:val="24"/>
        </w:rPr>
        <w:t>Name: Md. Ashikuzzaman Nahin</w:t>
      </w:r>
      <w:r w:rsidRPr="0017191F">
        <w:rPr>
          <w:rFonts w:ascii="Arial" w:hAnsi="Arial" w:cs="Arial"/>
          <w:sz w:val="24"/>
          <w:szCs w:val="24"/>
        </w:rPr>
        <w:t xml:space="preserve"> </w:t>
      </w:r>
    </w:p>
    <w:p w14:paraId="1E2DDB96" w14:textId="0F32E0E8" w:rsidR="0017191F" w:rsidRPr="0017191F" w:rsidRDefault="0017191F" w:rsidP="00A81104">
      <w:pPr>
        <w:spacing w:line="360" w:lineRule="auto"/>
        <w:jc w:val="both"/>
        <w:rPr>
          <w:rFonts w:ascii="Arial" w:hAnsi="Arial" w:cs="Arial"/>
          <w:sz w:val="24"/>
          <w:szCs w:val="24"/>
        </w:rPr>
      </w:pPr>
      <w:r w:rsidRPr="0017191F">
        <w:rPr>
          <w:rFonts w:ascii="Arial" w:hAnsi="Arial" w:cs="Arial"/>
          <w:sz w:val="24"/>
          <w:szCs w:val="24"/>
        </w:rPr>
        <w:t>ID</w:t>
      </w:r>
      <w:r>
        <w:rPr>
          <w:rFonts w:ascii="Arial" w:hAnsi="Arial" w:cs="Arial"/>
          <w:sz w:val="24"/>
          <w:szCs w:val="24"/>
        </w:rPr>
        <w:t xml:space="preserve">: </w:t>
      </w:r>
      <w:r w:rsidRPr="0017191F">
        <w:rPr>
          <w:rFonts w:ascii="Arial" w:hAnsi="Arial" w:cs="Arial"/>
          <w:sz w:val="24"/>
          <w:szCs w:val="24"/>
        </w:rPr>
        <w:t xml:space="preserve">111 </w:t>
      </w:r>
      <w:r w:rsidR="001B0160">
        <w:rPr>
          <w:rFonts w:ascii="Arial" w:hAnsi="Arial" w:cs="Arial"/>
          <w:sz w:val="24"/>
          <w:szCs w:val="24"/>
        </w:rPr>
        <w:t>192 096</w:t>
      </w:r>
    </w:p>
    <w:p w14:paraId="1AF9ADB8" w14:textId="56DB3BAE" w:rsidR="0017191F" w:rsidRDefault="0017191F" w:rsidP="00A81104">
      <w:pPr>
        <w:spacing w:line="360" w:lineRule="auto"/>
        <w:jc w:val="both"/>
        <w:rPr>
          <w:rFonts w:ascii="Arial" w:hAnsi="Arial" w:cs="Arial"/>
          <w:sz w:val="24"/>
          <w:szCs w:val="24"/>
        </w:rPr>
      </w:pPr>
      <w:r w:rsidRPr="0017191F">
        <w:rPr>
          <w:rFonts w:ascii="Arial" w:hAnsi="Arial" w:cs="Arial"/>
          <w:sz w:val="24"/>
          <w:szCs w:val="24"/>
        </w:rPr>
        <w:t>School of Business and Economics</w:t>
      </w:r>
    </w:p>
    <w:p w14:paraId="08A6E10D" w14:textId="02873525" w:rsidR="0017191F" w:rsidRDefault="0017191F" w:rsidP="00A81104">
      <w:pPr>
        <w:spacing w:line="360" w:lineRule="auto"/>
        <w:jc w:val="both"/>
        <w:rPr>
          <w:rFonts w:ascii="Arial" w:hAnsi="Arial" w:cs="Arial"/>
          <w:sz w:val="24"/>
          <w:szCs w:val="24"/>
        </w:rPr>
      </w:pPr>
      <w:r w:rsidRPr="0017191F">
        <w:rPr>
          <w:rFonts w:ascii="Arial" w:hAnsi="Arial" w:cs="Arial"/>
          <w:sz w:val="24"/>
          <w:szCs w:val="24"/>
        </w:rPr>
        <w:t xml:space="preserve"> United International University</w:t>
      </w:r>
    </w:p>
    <w:p w14:paraId="6ED8AE24" w14:textId="6DFB856A" w:rsidR="00A649B4" w:rsidRDefault="0017191F" w:rsidP="00A81104">
      <w:pPr>
        <w:spacing w:line="360" w:lineRule="auto"/>
        <w:jc w:val="both"/>
        <w:rPr>
          <w:rFonts w:ascii="Arial" w:hAnsi="Arial" w:cs="Arial"/>
          <w:sz w:val="24"/>
          <w:szCs w:val="24"/>
        </w:rPr>
      </w:pPr>
      <w:r w:rsidRPr="0017191F">
        <w:rPr>
          <w:rFonts w:ascii="Arial" w:hAnsi="Arial" w:cs="Arial"/>
          <w:sz w:val="24"/>
          <w:szCs w:val="24"/>
        </w:rPr>
        <w:t xml:space="preserve"> Enrolled Trimester: Spring 2026</w:t>
      </w:r>
    </w:p>
    <w:p w14:paraId="707D3F75" w14:textId="0FF85E4C" w:rsidR="00A81104" w:rsidRDefault="00A81104" w:rsidP="00A81104">
      <w:pPr>
        <w:spacing w:line="360" w:lineRule="auto"/>
        <w:jc w:val="both"/>
        <w:rPr>
          <w:rFonts w:ascii="Arial" w:hAnsi="Arial" w:cs="Arial"/>
          <w:sz w:val="24"/>
          <w:szCs w:val="24"/>
        </w:rPr>
      </w:pPr>
    </w:p>
    <w:p w14:paraId="46464793" w14:textId="341F4146" w:rsidR="00A81104" w:rsidRDefault="00A81104" w:rsidP="00A81104">
      <w:pPr>
        <w:spacing w:line="360" w:lineRule="auto"/>
        <w:jc w:val="both"/>
        <w:rPr>
          <w:rFonts w:ascii="Arial" w:hAnsi="Arial" w:cs="Arial"/>
          <w:sz w:val="24"/>
          <w:szCs w:val="24"/>
        </w:rPr>
      </w:pPr>
    </w:p>
    <w:p w14:paraId="2E17F505" w14:textId="2DEAD9EE" w:rsidR="00A81104" w:rsidRDefault="00A81104" w:rsidP="00A81104">
      <w:pPr>
        <w:spacing w:line="360" w:lineRule="auto"/>
        <w:jc w:val="both"/>
      </w:pPr>
    </w:p>
    <w:p w14:paraId="25B75B66" w14:textId="77777777" w:rsidR="001B0160" w:rsidRDefault="001B0160" w:rsidP="00A81104">
      <w:pPr>
        <w:spacing w:line="360" w:lineRule="auto"/>
        <w:jc w:val="both"/>
      </w:pPr>
    </w:p>
    <w:p w14:paraId="717C3DDA" w14:textId="356594AD" w:rsidR="00A649B4" w:rsidRDefault="00270818">
      <w:pPr>
        <w:pStyle w:val="Heading1"/>
      </w:pPr>
      <w:bookmarkStart w:id="7" w:name="_Toc235558192"/>
      <w:r>
        <w:lastRenderedPageBreak/>
        <w:t xml:space="preserve">Corporate Evidence </w:t>
      </w:r>
      <w:bookmarkEnd w:id="7"/>
    </w:p>
    <w:p w14:paraId="465DB8AD" w14:textId="4674418E" w:rsidR="00A649B4" w:rsidRDefault="00A649B4">
      <w:pPr>
        <w:jc w:val="center"/>
        <w:rPr>
          <w:rFonts w:ascii="Arial" w:hAnsi="Arial" w:cs="Arial"/>
          <w:b/>
          <w:sz w:val="40"/>
          <w:szCs w:val="40"/>
        </w:rPr>
      </w:pPr>
    </w:p>
    <w:p w14:paraId="14828EA8" w14:textId="124B6A81" w:rsidR="00A649B4" w:rsidRDefault="00270818" w:rsidP="003936DC">
      <w:pPr>
        <w:jc w:val="center"/>
      </w:pPr>
      <w:r>
        <w:t>[attach the certification of the organization, attested by supervisor of the organization]</w:t>
      </w:r>
    </w:p>
    <w:p w14:paraId="6FA77348" w14:textId="524A9538" w:rsidR="00A649B4" w:rsidRDefault="003936DC">
      <w:r>
        <w:rPr>
          <w:noProof/>
        </w:rPr>
        <w:drawing>
          <wp:anchor distT="0" distB="0" distL="114300" distR="114300" simplePos="0" relativeHeight="251667456" behindDoc="1" locked="0" layoutInCell="1" allowOverlap="1" wp14:anchorId="28C0F6BD" wp14:editId="1D8CC420">
            <wp:simplePos x="0" y="0"/>
            <wp:positionH relativeFrom="column">
              <wp:posOffset>76200</wp:posOffset>
            </wp:positionH>
            <wp:positionV relativeFrom="paragraph">
              <wp:posOffset>64135</wp:posOffset>
            </wp:positionV>
            <wp:extent cx="5727065" cy="6962775"/>
            <wp:effectExtent l="0" t="0" r="698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727065" cy="6962775"/>
                    </a:xfrm>
                    <a:prstGeom prst="rect">
                      <a:avLst/>
                    </a:prstGeom>
                  </pic:spPr>
                </pic:pic>
              </a:graphicData>
            </a:graphic>
          </wp:anchor>
        </w:drawing>
      </w:r>
    </w:p>
    <w:p w14:paraId="05FE9077" w14:textId="77777777" w:rsidR="00A649B4" w:rsidRDefault="00A649B4"/>
    <w:p w14:paraId="11F8C9B9" w14:textId="02B0C38C" w:rsidR="00A649B4" w:rsidRDefault="00A649B4"/>
    <w:p w14:paraId="099D8FE5" w14:textId="3BE15CC8" w:rsidR="00A649B4" w:rsidRDefault="00A649B4"/>
    <w:p w14:paraId="7CA5FE8F" w14:textId="77777777" w:rsidR="00A649B4" w:rsidRDefault="00A649B4"/>
    <w:p w14:paraId="428122C8" w14:textId="77777777" w:rsidR="00A649B4" w:rsidRDefault="00A649B4"/>
    <w:p w14:paraId="6F202899" w14:textId="77777777" w:rsidR="00A649B4" w:rsidRDefault="00A649B4"/>
    <w:p w14:paraId="3FC25C89" w14:textId="77777777" w:rsidR="00A649B4" w:rsidRDefault="00A649B4"/>
    <w:p w14:paraId="1E64BD6D" w14:textId="77777777" w:rsidR="00A649B4" w:rsidRDefault="00A649B4"/>
    <w:p w14:paraId="19C3C748" w14:textId="77777777" w:rsidR="00A649B4" w:rsidRDefault="00A649B4"/>
    <w:p w14:paraId="06C0CFFB" w14:textId="77777777" w:rsidR="00A649B4" w:rsidRDefault="00A649B4"/>
    <w:p w14:paraId="2DF773DA" w14:textId="77777777" w:rsidR="00A649B4" w:rsidRDefault="00A649B4"/>
    <w:p w14:paraId="0924375C" w14:textId="77777777" w:rsidR="00A649B4" w:rsidRDefault="00A649B4"/>
    <w:p w14:paraId="4D6C6AA3" w14:textId="77777777" w:rsidR="00A649B4" w:rsidRDefault="00A649B4"/>
    <w:p w14:paraId="5343BB1E" w14:textId="77777777" w:rsidR="00A649B4" w:rsidRDefault="00A649B4"/>
    <w:p w14:paraId="686E47CF" w14:textId="77777777" w:rsidR="00A649B4" w:rsidRDefault="00A649B4"/>
    <w:p w14:paraId="69C5CF33" w14:textId="77777777" w:rsidR="00A649B4" w:rsidRDefault="00A649B4"/>
    <w:p w14:paraId="64AAD328" w14:textId="77777777" w:rsidR="00A649B4" w:rsidRDefault="00A649B4"/>
    <w:p w14:paraId="08739A7F" w14:textId="5C9C0968" w:rsidR="00A649B4" w:rsidRDefault="00A649B4"/>
    <w:p w14:paraId="6921D390" w14:textId="77777777" w:rsidR="009E5F0E" w:rsidRDefault="009E5F0E"/>
    <w:p w14:paraId="0723A0E6" w14:textId="77777777" w:rsidR="00A649B4" w:rsidRDefault="00A649B4"/>
    <w:p w14:paraId="6FE636BF" w14:textId="77777777" w:rsidR="00A649B4" w:rsidRDefault="00270818">
      <w:pPr>
        <w:pStyle w:val="Heading1"/>
      </w:pPr>
      <w:bookmarkStart w:id="8" w:name="_Toc235558193"/>
      <w:r>
        <w:lastRenderedPageBreak/>
        <w:t>Acknowledgement</w:t>
      </w:r>
      <w:bookmarkEnd w:id="8"/>
    </w:p>
    <w:p w14:paraId="107D6E0D" w14:textId="77777777" w:rsidR="00F80775" w:rsidRDefault="00F80775"/>
    <w:p w14:paraId="6A94AE45" w14:textId="77777777" w:rsidR="00A81104" w:rsidRPr="00A81104" w:rsidRDefault="00A81104" w:rsidP="00210983">
      <w:pPr>
        <w:spacing w:line="360" w:lineRule="auto"/>
        <w:jc w:val="both"/>
        <w:rPr>
          <w:rFonts w:ascii="Arial" w:hAnsi="Arial" w:cs="Arial"/>
          <w:sz w:val="24"/>
          <w:szCs w:val="24"/>
        </w:rPr>
      </w:pPr>
      <w:r w:rsidRPr="00A81104">
        <w:rPr>
          <w:rFonts w:ascii="Arial" w:hAnsi="Arial" w:cs="Arial"/>
          <w:sz w:val="24"/>
          <w:szCs w:val="24"/>
        </w:rPr>
        <w:t>First of all, I would like to thank Almighty Allah to grant me power and opportunity to complete this internship and prepare this report.</w:t>
      </w:r>
    </w:p>
    <w:p w14:paraId="64EE8ACC" w14:textId="77777777" w:rsidR="00A81104" w:rsidRPr="00A81104" w:rsidRDefault="00A81104" w:rsidP="00210983">
      <w:pPr>
        <w:spacing w:line="360" w:lineRule="auto"/>
        <w:jc w:val="both"/>
        <w:rPr>
          <w:rFonts w:ascii="Arial" w:hAnsi="Arial" w:cs="Arial"/>
          <w:sz w:val="24"/>
          <w:szCs w:val="24"/>
        </w:rPr>
      </w:pPr>
      <w:r w:rsidRPr="00A81104">
        <w:rPr>
          <w:rFonts w:ascii="Arial" w:hAnsi="Arial" w:cs="Arial"/>
          <w:sz w:val="24"/>
          <w:szCs w:val="24"/>
        </w:rPr>
        <w:t>I am really thankful to Mahbuba Sultana, Lecturer, School of Business and Economics, UIU, for guiding me and giving me direction while preparing this report. I couldn’t have imagined that my report could look so nice without her precious suggestions.</w:t>
      </w:r>
    </w:p>
    <w:p w14:paraId="2E4F9D03" w14:textId="15B09C1F" w:rsidR="00A81104" w:rsidRPr="00A81104" w:rsidRDefault="00A81104" w:rsidP="00210983">
      <w:pPr>
        <w:spacing w:line="360" w:lineRule="auto"/>
        <w:jc w:val="both"/>
        <w:rPr>
          <w:rFonts w:ascii="Arial" w:hAnsi="Arial" w:cs="Arial"/>
          <w:sz w:val="24"/>
          <w:szCs w:val="24"/>
        </w:rPr>
      </w:pPr>
      <w:r w:rsidRPr="00A81104">
        <w:rPr>
          <w:rFonts w:ascii="Arial" w:hAnsi="Arial" w:cs="Arial"/>
          <w:sz w:val="24"/>
          <w:szCs w:val="24"/>
        </w:rPr>
        <w:t xml:space="preserve">I also want to express my gratitude to ACI Logistics </w:t>
      </w:r>
      <w:r w:rsidR="00210983" w:rsidRPr="00A81104">
        <w:rPr>
          <w:rFonts w:ascii="Arial" w:hAnsi="Arial" w:cs="Arial"/>
          <w:sz w:val="24"/>
          <w:szCs w:val="24"/>
        </w:rPr>
        <w:t>Ltd. (</w:t>
      </w:r>
      <w:r w:rsidRPr="00A81104">
        <w:rPr>
          <w:rFonts w:ascii="Arial" w:hAnsi="Arial" w:cs="Arial"/>
          <w:sz w:val="24"/>
          <w:szCs w:val="24"/>
        </w:rPr>
        <w:t>Shwapno) for giving me this golden opportunity. There is a big difference between studying supply chain and category management at the university and being a part of a real supply chain process with real GP% and real company budget.</w:t>
      </w:r>
    </w:p>
    <w:p w14:paraId="3F473AF4" w14:textId="5FC51904" w:rsidR="00A81104" w:rsidRPr="00A81104" w:rsidRDefault="00A81104" w:rsidP="00210983">
      <w:pPr>
        <w:spacing w:line="360" w:lineRule="auto"/>
        <w:jc w:val="both"/>
        <w:rPr>
          <w:rFonts w:ascii="Arial" w:hAnsi="Arial" w:cs="Arial"/>
          <w:sz w:val="24"/>
          <w:szCs w:val="24"/>
        </w:rPr>
      </w:pPr>
      <w:r w:rsidRPr="00A81104">
        <w:rPr>
          <w:rFonts w:ascii="Arial" w:hAnsi="Arial" w:cs="Arial"/>
          <w:sz w:val="24"/>
          <w:szCs w:val="24"/>
        </w:rPr>
        <w:t>I want to specially thank my supervisor, MD. Asraful Hasan</w:t>
      </w:r>
      <w:r w:rsidR="00B73484">
        <w:rPr>
          <w:rFonts w:ascii="Arial" w:hAnsi="Arial" w:cs="Arial"/>
          <w:sz w:val="24"/>
          <w:szCs w:val="24"/>
        </w:rPr>
        <w:t xml:space="preserve"> </w:t>
      </w:r>
      <w:r w:rsidRPr="00A81104">
        <w:rPr>
          <w:rFonts w:ascii="Arial" w:hAnsi="Arial" w:cs="Arial"/>
          <w:sz w:val="24"/>
          <w:szCs w:val="24"/>
        </w:rPr>
        <w:t>Abir, Senior Category Manager, Company Goods Department for allowing me to be a part of such a great process. It was really hard to be given such a responsible task (Whole Spice Warehouse budget planning) and such a high-profile process (pasta turnover) for only three months of internship. But I have learned a lot of amazing things during these three months.</w:t>
      </w:r>
    </w:p>
    <w:p w14:paraId="59B0512D" w14:textId="2AAD8BB1" w:rsidR="00A649B4" w:rsidRDefault="00A81104" w:rsidP="00210983">
      <w:pPr>
        <w:spacing w:line="360" w:lineRule="auto"/>
        <w:jc w:val="both"/>
      </w:pPr>
      <w:r w:rsidRPr="00A81104">
        <w:rPr>
          <w:rFonts w:ascii="Arial" w:hAnsi="Arial" w:cs="Arial"/>
          <w:sz w:val="24"/>
          <w:szCs w:val="24"/>
        </w:rPr>
        <w:t>All the people at Shwapno corporate office, who provided me with their support, attention, and helped me with any kind of information or showed me their processes or even tolerated my presence during our outlet and market visits are also in my list of people to thank.</w:t>
      </w:r>
    </w:p>
    <w:p w14:paraId="5C271B4A" w14:textId="77777777" w:rsidR="00A649B4" w:rsidRDefault="00A649B4"/>
    <w:p w14:paraId="634ECDF5" w14:textId="77777777" w:rsidR="00A649B4" w:rsidRDefault="00A649B4"/>
    <w:p w14:paraId="5547F6B5" w14:textId="2ED9A48F" w:rsidR="00210983" w:rsidRDefault="00210983">
      <w:pPr>
        <w:pStyle w:val="Heading1"/>
      </w:pPr>
    </w:p>
    <w:p w14:paraId="6E8AD6FE" w14:textId="77777777" w:rsidR="00664015" w:rsidRPr="00664015" w:rsidRDefault="00664015" w:rsidP="00664015"/>
    <w:p w14:paraId="08137004" w14:textId="77777777" w:rsidR="00210983" w:rsidRPr="00210983" w:rsidRDefault="00210983" w:rsidP="00210983"/>
    <w:p w14:paraId="33FBA361" w14:textId="4F4BD597" w:rsidR="00A649B4" w:rsidRDefault="00270818" w:rsidP="00210983">
      <w:pPr>
        <w:pStyle w:val="Heading1"/>
      </w:pPr>
      <w:bookmarkStart w:id="9" w:name="_Toc235558194"/>
      <w:r>
        <w:lastRenderedPageBreak/>
        <w:t>Executive Summary</w:t>
      </w:r>
      <w:bookmarkEnd w:id="9"/>
    </w:p>
    <w:p w14:paraId="2B4DD434" w14:textId="77777777" w:rsidR="00210983" w:rsidRPr="00210983" w:rsidRDefault="00210983" w:rsidP="00210983"/>
    <w:p w14:paraId="282FA3F4" w14:textId="77777777" w:rsidR="00210983" w:rsidRPr="00210983" w:rsidRDefault="00210983" w:rsidP="00210983">
      <w:pPr>
        <w:spacing w:line="360" w:lineRule="auto"/>
        <w:jc w:val="both"/>
        <w:rPr>
          <w:rFonts w:ascii="Arial" w:hAnsi="Arial" w:cs="Arial"/>
          <w:sz w:val="24"/>
          <w:szCs w:val="24"/>
        </w:rPr>
      </w:pPr>
      <w:r w:rsidRPr="00210983">
        <w:rPr>
          <w:rFonts w:ascii="Arial" w:hAnsi="Arial" w:cs="Arial"/>
          <w:sz w:val="24"/>
          <w:szCs w:val="24"/>
        </w:rPr>
        <w:t>This report is on my internship made at ACI Logistics Limited (Shwapno) – the largest retail network in Bangladesh, which has become the condition of my graduation from the United International University as a BBA holder. My internment course was the Company Goods Department, Kitchen Additive &amp; Packaged Food category, which includes noodles, pasta, shemai, sauces, and basic and whole spices. Apart from general operations of product enlistment, inventory control, vendor maintenances, outlet visits, and compilation of reports on GP%, two projects have been undertaken and are the center of this paper.</w:t>
      </w:r>
    </w:p>
    <w:p w14:paraId="46B19438" w14:textId="4628EED9" w:rsidR="00210983" w:rsidRPr="00210983" w:rsidRDefault="00210983" w:rsidP="00210983">
      <w:pPr>
        <w:spacing w:line="360" w:lineRule="auto"/>
        <w:jc w:val="both"/>
        <w:rPr>
          <w:rFonts w:ascii="Arial" w:hAnsi="Arial" w:cs="Arial"/>
          <w:sz w:val="24"/>
          <w:szCs w:val="24"/>
        </w:rPr>
      </w:pPr>
      <w:r w:rsidRPr="00210983">
        <w:rPr>
          <w:rFonts w:ascii="Arial" w:hAnsi="Arial" w:cs="Arial"/>
          <w:sz w:val="24"/>
          <w:szCs w:val="24"/>
        </w:rPr>
        <w:t xml:space="preserve">The first project involves the Shwapno Whole Spice Warehouse and Processing Factory initiative, which aims at establishing an in-house processing facility for whole spices. While conducting market research, I visited wholesale spice markets and made estimates of supply-demand and prices, which were used for budget planning. The latter, indeed, was a significant part of my work, as I compiled the required budget for machinery, factory, warehouse rent, and working capital, which amounted to </w:t>
      </w:r>
      <w:r>
        <w:rPr>
          <w:rFonts w:ascii="Arial" w:hAnsi="Arial" w:cs="Arial"/>
          <w:sz w:val="24"/>
          <w:szCs w:val="24"/>
        </w:rPr>
        <w:t>(</w:t>
      </w:r>
      <w:r w:rsidR="00F248E0" w:rsidRPr="00210983">
        <w:rPr>
          <w:rFonts w:ascii="Arial" w:hAnsi="Arial" w:cs="Arial"/>
          <w:sz w:val="24"/>
          <w:szCs w:val="24"/>
        </w:rPr>
        <w:t>000</w:t>
      </w:r>
      <w:r w:rsidR="00F248E0">
        <w:rPr>
          <w:rFonts w:ascii="Arial" w:hAnsi="Arial" w:cs="Arial"/>
          <w:sz w:val="24"/>
          <w:szCs w:val="24"/>
        </w:rPr>
        <w:t>) confidential</w:t>
      </w:r>
      <w:r w:rsidRPr="00210983">
        <w:rPr>
          <w:rFonts w:ascii="Arial" w:hAnsi="Arial" w:cs="Arial"/>
          <w:sz w:val="24"/>
          <w:szCs w:val="24"/>
        </w:rPr>
        <w:t xml:space="preserve"> BDT. In addition, I analyzed the cost structure changes in the category associated with the shift from local to imported suppliers, which allowed the company to increase GP% by 2.2% (from 22.4% to 24.6%).</w:t>
      </w:r>
    </w:p>
    <w:p w14:paraId="258FF440" w14:textId="77777777" w:rsidR="00210983" w:rsidRPr="00210983" w:rsidRDefault="00210983" w:rsidP="00210983">
      <w:pPr>
        <w:spacing w:line="360" w:lineRule="auto"/>
        <w:jc w:val="both"/>
        <w:rPr>
          <w:rFonts w:ascii="Arial" w:hAnsi="Arial" w:cs="Arial"/>
          <w:sz w:val="24"/>
          <w:szCs w:val="24"/>
        </w:rPr>
      </w:pPr>
      <w:r w:rsidRPr="00210983">
        <w:rPr>
          <w:rFonts w:ascii="Arial" w:hAnsi="Arial" w:cs="Arial"/>
          <w:sz w:val="24"/>
          <w:szCs w:val="24"/>
        </w:rPr>
        <w:t>The second project concerned the subcategory of pasta, which had been underperforming for several months when I joined the position. This was the process of assortment analysis, stock-out recording, and shelf space audit that helped to identify the root cause of the problem and develop practical solutions to bring the category back to growth. In particular, we managed to increase the GP% from a double-digit decrease to a single-digit growth.</w:t>
      </w:r>
    </w:p>
    <w:p w14:paraId="1E99EECE" w14:textId="77777777" w:rsidR="00210983" w:rsidRPr="00210983" w:rsidRDefault="00210983" w:rsidP="00210983">
      <w:pPr>
        <w:spacing w:line="360" w:lineRule="auto"/>
        <w:jc w:val="both"/>
        <w:rPr>
          <w:rFonts w:ascii="Arial" w:hAnsi="Arial" w:cs="Arial"/>
          <w:sz w:val="24"/>
          <w:szCs w:val="24"/>
        </w:rPr>
      </w:pPr>
      <w:r w:rsidRPr="00210983">
        <w:rPr>
          <w:rFonts w:ascii="Arial" w:hAnsi="Arial" w:cs="Arial"/>
          <w:sz w:val="24"/>
          <w:szCs w:val="24"/>
        </w:rPr>
        <w:t xml:space="preserve">Still, there were some challenges, which might be called shortcomings with my internship. Indeed, the access to confidential information was highly restricted, and there was barely a chance to get involved in a more systemic and responsible tasks, as three months are not sufficient to implement any substantial project on a large scale. Moreover, vendor and outlet coordination sometimes seemed too time-consuming and exhausting. However, I </w:t>
      </w:r>
      <w:r w:rsidRPr="00210983">
        <w:rPr>
          <w:rFonts w:ascii="Arial" w:hAnsi="Arial" w:cs="Arial"/>
          <w:sz w:val="24"/>
          <w:szCs w:val="24"/>
        </w:rPr>
        <w:lastRenderedPageBreak/>
        <w:t>have developed a number of useful insights about category management, which can be instrumental for my future career, as well as addressed the practical implementation of retail analytics. Specifically, forecasting, currency risk prevention, and accelerated development of the whole factory project for spices seem to be the critical areas of improvement, which I would like to see developed.</w:t>
      </w:r>
    </w:p>
    <w:p w14:paraId="3599B13D" w14:textId="126B071E" w:rsidR="00A649B4" w:rsidRDefault="00210983" w:rsidP="00210983">
      <w:pPr>
        <w:spacing w:line="360" w:lineRule="auto"/>
        <w:jc w:val="both"/>
        <w:rPr>
          <w:rFonts w:ascii="Arial" w:hAnsi="Arial" w:cs="Arial"/>
          <w:sz w:val="24"/>
          <w:szCs w:val="24"/>
        </w:rPr>
      </w:pPr>
      <w:r w:rsidRPr="00210983">
        <w:rPr>
          <w:rFonts w:ascii="Arial" w:hAnsi="Arial" w:cs="Arial"/>
          <w:sz w:val="24"/>
          <w:szCs w:val="24"/>
        </w:rPr>
        <w:t>In summary, I would say that my internship at Shwapno was an extremely valuable experience, indeed. It was essential to learn and get an in-depth understanding of category management processes as a whole. At the same time, I am especially satisfied with the opportunity to participate in such meaningful projects as the development of the spice factory concept, which I find promising and hopefully will see its positive results shortly.</w:t>
      </w:r>
    </w:p>
    <w:p w14:paraId="643135B8" w14:textId="77777777" w:rsidR="00A649B4" w:rsidRDefault="00A649B4">
      <w:pPr>
        <w:jc w:val="center"/>
        <w:rPr>
          <w:rFonts w:ascii="Arial" w:hAnsi="Arial" w:cs="Arial"/>
          <w:sz w:val="24"/>
          <w:szCs w:val="24"/>
        </w:rPr>
      </w:pPr>
    </w:p>
    <w:p w14:paraId="4EE6B566" w14:textId="77777777" w:rsidR="00A649B4" w:rsidRDefault="00A649B4">
      <w:pPr>
        <w:jc w:val="center"/>
        <w:rPr>
          <w:rFonts w:ascii="Arial" w:hAnsi="Arial" w:cs="Arial"/>
          <w:sz w:val="24"/>
          <w:szCs w:val="24"/>
        </w:rPr>
      </w:pPr>
    </w:p>
    <w:p w14:paraId="03C9F6EE" w14:textId="77777777" w:rsidR="00A649B4" w:rsidRDefault="00A649B4">
      <w:pPr>
        <w:jc w:val="center"/>
        <w:rPr>
          <w:rFonts w:ascii="Arial" w:hAnsi="Arial" w:cs="Arial"/>
          <w:sz w:val="24"/>
          <w:szCs w:val="24"/>
        </w:rPr>
      </w:pPr>
    </w:p>
    <w:p w14:paraId="7612B903" w14:textId="77777777" w:rsidR="00A649B4" w:rsidRDefault="00A649B4">
      <w:pPr>
        <w:jc w:val="center"/>
        <w:rPr>
          <w:rFonts w:ascii="Arial" w:hAnsi="Arial" w:cs="Arial"/>
          <w:sz w:val="24"/>
          <w:szCs w:val="24"/>
        </w:rPr>
      </w:pPr>
    </w:p>
    <w:p w14:paraId="47509CE7" w14:textId="77777777" w:rsidR="00A649B4" w:rsidRDefault="00A649B4">
      <w:pPr>
        <w:jc w:val="center"/>
        <w:rPr>
          <w:rFonts w:ascii="Arial" w:hAnsi="Arial" w:cs="Arial"/>
          <w:sz w:val="24"/>
          <w:szCs w:val="24"/>
        </w:rPr>
      </w:pPr>
    </w:p>
    <w:p w14:paraId="7AA02AA6" w14:textId="77777777" w:rsidR="00A649B4" w:rsidRDefault="00A649B4">
      <w:pPr>
        <w:jc w:val="center"/>
        <w:rPr>
          <w:rFonts w:ascii="Arial" w:hAnsi="Arial" w:cs="Arial"/>
          <w:sz w:val="24"/>
          <w:szCs w:val="24"/>
        </w:rPr>
      </w:pPr>
    </w:p>
    <w:p w14:paraId="6D910F3F" w14:textId="77777777" w:rsidR="00A649B4" w:rsidRDefault="00A649B4">
      <w:pPr>
        <w:jc w:val="center"/>
        <w:rPr>
          <w:rFonts w:ascii="Arial" w:hAnsi="Arial" w:cs="Arial"/>
          <w:sz w:val="24"/>
          <w:szCs w:val="24"/>
        </w:rPr>
      </w:pPr>
    </w:p>
    <w:p w14:paraId="7102E848" w14:textId="77777777" w:rsidR="00A649B4" w:rsidRDefault="00A649B4">
      <w:pPr>
        <w:jc w:val="center"/>
        <w:rPr>
          <w:rFonts w:ascii="Arial" w:hAnsi="Arial" w:cs="Arial"/>
          <w:sz w:val="24"/>
          <w:szCs w:val="24"/>
        </w:rPr>
      </w:pPr>
    </w:p>
    <w:p w14:paraId="179610DD" w14:textId="77777777" w:rsidR="00A649B4" w:rsidRDefault="00A649B4">
      <w:pPr>
        <w:jc w:val="center"/>
        <w:rPr>
          <w:rFonts w:ascii="Arial" w:hAnsi="Arial" w:cs="Arial"/>
          <w:sz w:val="24"/>
          <w:szCs w:val="24"/>
        </w:rPr>
      </w:pPr>
    </w:p>
    <w:p w14:paraId="7311A7C1" w14:textId="77777777" w:rsidR="00A649B4" w:rsidRDefault="00A649B4">
      <w:pPr>
        <w:jc w:val="center"/>
        <w:rPr>
          <w:rFonts w:ascii="Arial" w:hAnsi="Arial" w:cs="Arial"/>
          <w:sz w:val="24"/>
          <w:szCs w:val="24"/>
        </w:rPr>
      </w:pPr>
    </w:p>
    <w:p w14:paraId="075D7D2B" w14:textId="77777777" w:rsidR="00A649B4" w:rsidRDefault="00A649B4">
      <w:pPr>
        <w:jc w:val="center"/>
        <w:rPr>
          <w:rFonts w:ascii="Arial" w:hAnsi="Arial" w:cs="Arial"/>
          <w:sz w:val="24"/>
          <w:szCs w:val="24"/>
        </w:rPr>
      </w:pPr>
    </w:p>
    <w:p w14:paraId="28979D62" w14:textId="77777777" w:rsidR="00A649B4" w:rsidRDefault="00A649B4">
      <w:pPr>
        <w:jc w:val="center"/>
        <w:rPr>
          <w:rFonts w:ascii="Arial" w:hAnsi="Arial" w:cs="Arial"/>
          <w:sz w:val="24"/>
          <w:szCs w:val="24"/>
        </w:rPr>
      </w:pPr>
    </w:p>
    <w:p w14:paraId="5B7D8C5F" w14:textId="78AF4499" w:rsidR="00A649B4" w:rsidRDefault="00A649B4">
      <w:pPr>
        <w:jc w:val="center"/>
        <w:rPr>
          <w:rFonts w:ascii="Arial" w:hAnsi="Arial" w:cs="Arial"/>
          <w:sz w:val="24"/>
          <w:szCs w:val="24"/>
        </w:rPr>
      </w:pPr>
    </w:p>
    <w:p w14:paraId="76E79425" w14:textId="2D2B454E" w:rsidR="00F80775" w:rsidRDefault="00F80775">
      <w:pPr>
        <w:jc w:val="center"/>
        <w:rPr>
          <w:rFonts w:ascii="Arial" w:hAnsi="Arial" w:cs="Arial"/>
          <w:sz w:val="24"/>
          <w:szCs w:val="24"/>
        </w:rPr>
      </w:pPr>
    </w:p>
    <w:p w14:paraId="1660DFBC" w14:textId="77777777" w:rsidR="00F80775" w:rsidRDefault="00F80775" w:rsidP="005F2301">
      <w:pPr>
        <w:rPr>
          <w:rFonts w:ascii="Arial" w:hAnsi="Arial" w:cs="Arial"/>
          <w:sz w:val="24"/>
          <w:szCs w:val="24"/>
        </w:rPr>
      </w:pPr>
    </w:p>
    <w:p w14:paraId="5D802F23" w14:textId="6ABDAD94" w:rsidR="00A649B4" w:rsidRDefault="00270818">
      <w:pPr>
        <w:jc w:val="center"/>
        <w:rPr>
          <w:b/>
          <w:sz w:val="32"/>
          <w:szCs w:val="32"/>
        </w:rPr>
      </w:pPr>
      <w:r w:rsidRPr="00927C50">
        <w:rPr>
          <w:b/>
          <w:sz w:val="32"/>
          <w:szCs w:val="32"/>
        </w:rPr>
        <w:lastRenderedPageBreak/>
        <w:t>FOR INTERNSHIP</w:t>
      </w:r>
      <w:r w:rsidR="00927C50">
        <w:rPr>
          <w:b/>
          <w:sz w:val="32"/>
          <w:szCs w:val="32"/>
        </w:rPr>
        <w:t xml:space="preserve"> REPORT</w:t>
      </w:r>
    </w:p>
    <w:p w14:paraId="16A9D3AC" w14:textId="77777777" w:rsidR="00927C50" w:rsidRPr="00927C50" w:rsidRDefault="00927C50" w:rsidP="00927C50"/>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sdtContent>
        <w:p w14:paraId="199D3812" w14:textId="77777777" w:rsidR="00A649B4" w:rsidRDefault="00270818" w:rsidP="00927C50">
          <w:pPr>
            <w:pStyle w:val="TOCHeading1"/>
            <w:spacing w:line="360" w:lineRule="auto"/>
            <w:jc w:val="center"/>
          </w:pPr>
          <w:r>
            <w:t>Table of Contents</w:t>
          </w:r>
        </w:p>
        <w:p w14:paraId="2812A47A" w14:textId="2FEEDA35" w:rsidR="005669B6" w:rsidRDefault="00270818">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35558189" w:history="1">
            <w:r w:rsidR="005669B6" w:rsidRPr="00E55AC8">
              <w:rPr>
                <w:rStyle w:val="Hyperlink"/>
                <w:noProof/>
              </w:rPr>
              <w:t>Letter of Transmittal</w:t>
            </w:r>
            <w:r w:rsidR="005669B6">
              <w:rPr>
                <w:noProof/>
                <w:webHidden/>
              </w:rPr>
              <w:tab/>
            </w:r>
            <w:r w:rsidR="005669B6">
              <w:rPr>
                <w:noProof/>
                <w:webHidden/>
              </w:rPr>
              <w:fldChar w:fldCharType="begin"/>
            </w:r>
            <w:r w:rsidR="005669B6">
              <w:rPr>
                <w:noProof/>
                <w:webHidden/>
              </w:rPr>
              <w:instrText xml:space="preserve"> PAGEREF _Toc235558189 \h </w:instrText>
            </w:r>
            <w:r w:rsidR="005669B6">
              <w:rPr>
                <w:noProof/>
                <w:webHidden/>
              </w:rPr>
            </w:r>
            <w:r w:rsidR="005669B6">
              <w:rPr>
                <w:noProof/>
                <w:webHidden/>
              </w:rPr>
              <w:fldChar w:fldCharType="separate"/>
            </w:r>
            <w:r w:rsidR="005669B6">
              <w:rPr>
                <w:noProof/>
                <w:webHidden/>
              </w:rPr>
              <w:t>3</w:t>
            </w:r>
            <w:r w:rsidR="005669B6">
              <w:rPr>
                <w:noProof/>
                <w:webHidden/>
              </w:rPr>
              <w:fldChar w:fldCharType="end"/>
            </w:r>
          </w:hyperlink>
        </w:p>
        <w:p w14:paraId="6E3CA945" w14:textId="3EB7DADC" w:rsidR="005669B6" w:rsidRDefault="00D01DC1">
          <w:pPr>
            <w:pStyle w:val="TOC1"/>
            <w:tabs>
              <w:tab w:val="right" w:leader="dot" w:pos="9350"/>
            </w:tabs>
            <w:rPr>
              <w:rFonts w:asciiTheme="minorHAnsi" w:eastAsiaTheme="minorEastAsia" w:hAnsiTheme="minorHAnsi" w:cstheme="minorBidi"/>
              <w:noProof/>
            </w:rPr>
          </w:pPr>
          <w:hyperlink w:anchor="_Toc235558190" w:history="1">
            <w:r w:rsidR="005669B6" w:rsidRPr="00E55AC8">
              <w:rPr>
                <w:rStyle w:val="Hyperlink"/>
                <w:noProof/>
              </w:rPr>
              <w:t>Certification of Similarity Index</w:t>
            </w:r>
            <w:r w:rsidR="005669B6">
              <w:rPr>
                <w:noProof/>
                <w:webHidden/>
              </w:rPr>
              <w:tab/>
            </w:r>
            <w:r w:rsidR="005669B6">
              <w:rPr>
                <w:noProof/>
                <w:webHidden/>
              </w:rPr>
              <w:fldChar w:fldCharType="begin"/>
            </w:r>
            <w:r w:rsidR="005669B6">
              <w:rPr>
                <w:noProof/>
                <w:webHidden/>
              </w:rPr>
              <w:instrText xml:space="preserve"> PAGEREF _Toc235558190 \h </w:instrText>
            </w:r>
            <w:r w:rsidR="005669B6">
              <w:rPr>
                <w:noProof/>
                <w:webHidden/>
              </w:rPr>
            </w:r>
            <w:r w:rsidR="005669B6">
              <w:rPr>
                <w:noProof/>
                <w:webHidden/>
              </w:rPr>
              <w:fldChar w:fldCharType="separate"/>
            </w:r>
            <w:r w:rsidR="005669B6">
              <w:rPr>
                <w:noProof/>
                <w:webHidden/>
              </w:rPr>
              <w:t>4</w:t>
            </w:r>
            <w:r w:rsidR="005669B6">
              <w:rPr>
                <w:noProof/>
                <w:webHidden/>
              </w:rPr>
              <w:fldChar w:fldCharType="end"/>
            </w:r>
          </w:hyperlink>
        </w:p>
        <w:p w14:paraId="2836AAD0" w14:textId="645ED9E2" w:rsidR="005669B6" w:rsidRDefault="00D01DC1">
          <w:pPr>
            <w:pStyle w:val="TOC1"/>
            <w:tabs>
              <w:tab w:val="right" w:leader="dot" w:pos="9350"/>
            </w:tabs>
            <w:rPr>
              <w:rFonts w:asciiTheme="minorHAnsi" w:eastAsiaTheme="minorEastAsia" w:hAnsiTheme="minorHAnsi" w:cstheme="minorBidi"/>
              <w:noProof/>
            </w:rPr>
          </w:pPr>
          <w:hyperlink w:anchor="_Toc235558191" w:history="1">
            <w:r w:rsidR="005669B6" w:rsidRPr="00E55AC8">
              <w:rPr>
                <w:rStyle w:val="Hyperlink"/>
                <w:noProof/>
              </w:rPr>
              <w:t>Declaration of the Student</w:t>
            </w:r>
            <w:r w:rsidR="005669B6">
              <w:rPr>
                <w:noProof/>
                <w:webHidden/>
              </w:rPr>
              <w:tab/>
            </w:r>
            <w:r w:rsidR="005669B6">
              <w:rPr>
                <w:noProof/>
                <w:webHidden/>
              </w:rPr>
              <w:fldChar w:fldCharType="begin"/>
            </w:r>
            <w:r w:rsidR="005669B6">
              <w:rPr>
                <w:noProof/>
                <w:webHidden/>
              </w:rPr>
              <w:instrText xml:space="preserve"> PAGEREF _Toc235558191 \h </w:instrText>
            </w:r>
            <w:r w:rsidR="005669B6">
              <w:rPr>
                <w:noProof/>
                <w:webHidden/>
              </w:rPr>
            </w:r>
            <w:r w:rsidR="005669B6">
              <w:rPr>
                <w:noProof/>
                <w:webHidden/>
              </w:rPr>
              <w:fldChar w:fldCharType="separate"/>
            </w:r>
            <w:r w:rsidR="005669B6">
              <w:rPr>
                <w:noProof/>
                <w:webHidden/>
              </w:rPr>
              <w:t>5</w:t>
            </w:r>
            <w:r w:rsidR="005669B6">
              <w:rPr>
                <w:noProof/>
                <w:webHidden/>
              </w:rPr>
              <w:fldChar w:fldCharType="end"/>
            </w:r>
          </w:hyperlink>
        </w:p>
        <w:p w14:paraId="5443B305" w14:textId="6CB0C5DB" w:rsidR="005669B6" w:rsidRDefault="00D01DC1">
          <w:pPr>
            <w:pStyle w:val="TOC1"/>
            <w:tabs>
              <w:tab w:val="right" w:leader="dot" w:pos="9350"/>
            </w:tabs>
            <w:rPr>
              <w:rFonts w:asciiTheme="minorHAnsi" w:eastAsiaTheme="minorEastAsia" w:hAnsiTheme="minorHAnsi" w:cstheme="minorBidi"/>
              <w:noProof/>
            </w:rPr>
          </w:pPr>
          <w:hyperlink w:anchor="_Toc235558192" w:history="1">
            <w:r w:rsidR="005669B6" w:rsidRPr="00E55AC8">
              <w:rPr>
                <w:rStyle w:val="Hyperlink"/>
                <w:noProof/>
              </w:rPr>
              <w:t xml:space="preserve">Corporate Evidence </w:t>
            </w:r>
            <w:r w:rsidR="005669B6">
              <w:rPr>
                <w:noProof/>
                <w:webHidden/>
              </w:rPr>
              <w:tab/>
            </w:r>
            <w:r w:rsidR="005669B6">
              <w:rPr>
                <w:noProof/>
                <w:webHidden/>
              </w:rPr>
              <w:fldChar w:fldCharType="begin"/>
            </w:r>
            <w:r w:rsidR="005669B6">
              <w:rPr>
                <w:noProof/>
                <w:webHidden/>
              </w:rPr>
              <w:instrText xml:space="preserve"> PAGEREF _Toc235558192 \h </w:instrText>
            </w:r>
            <w:r w:rsidR="005669B6">
              <w:rPr>
                <w:noProof/>
                <w:webHidden/>
              </w:rPr>
            </w:r>
            <w:r w:rsidR="005669B6">
              <w:rPr>
                <w:noProof/>
                <w:webHidden/>
              </w:rPr>
              <w:fldChar w:fldCharType="separate"/>
            </w:r>
            <w:r w:rsidR="005669B6">
              <w:rPr>
                <w:noProof/>
                <w:webHidden/>
              </w:rPr>
              <w:t>6</w:t>
            </w:r>
            <w:r w:rsidR="005669B6">
              <w:rPr>
                <w:noProof/>
                <w:webHidden/>
              </w:rPr>
              <w:fldChar w:fldCharType="end"/>
            </w:r>
          </w:hyperlink>
        </w:p>
        <w:p w14:paraId="4437AF44" w14:textId="4AA3EC22" w:rsidR="005669B6" w:rsidRDefault="00D01DC1">
          <w:pPr>
            <w:pStyle w:val="TOC1"/>
            <w:tabs>
              <w:tab w:val="right" w:leader="dot" w:pos="9350"/>
            </w:tabs>
            <w:rPr>
              <w:rFonts w:asciiTheme="minorHAnsi" w:eastAsiaTheme="minorEastAsia" w:hAnsiTheme="minorHAnsi" w:cstheme="minorBidi"/>
              <w:noProof/>
            </w:rPr>
          </w:pPr>
          <w:hyperlink w:anchor="_Toc235558193" w:history="1">
            <w:r w:rsidR="005669B6" w:rsidRPr="00E55AC8">
              <w:rPr>
                <w:rStyle w:val="Hyperlink"/>
                <w:noProof/>
              </w:rPr>
              <w:t>Acknowledgement</w:t>
            </w:r>
            <w:r w:rsidR="005669B6">
              <w:rPr>
                <w:noProof/>
                <w:webHidden/>
              </w:rPr>
              <w:tab/>
            </w:r>
            <w:r w:rsidR="005669B6">
              <w:rPr>
                <w:noProof/>
                <w:webHidden/>
              </w:rPr>
              <w:fldChar w:fldCharType="begin"/>
            </w:r>
            <w:r w:rsidR="005669B6">
              <w:rPr>
                <w:noProof/>
                <w:webHidden/>
              </w:rPr>
              <w:instrText xml:space="preserve"> PAGEREF _Toc235558193 \h </w:instrText>
            </w:r>
            <w:r w:rsidR="005669B6">
              <w:rPr>
                <w:noProof/>
                <w:webHidden/>
              </w:rPr>
            </w:r>
            <w:r w:rsidR="005669B6">
              <w:rPr>
                <w:noProof/>
                <w:webHidden/>
              </w:rPr>
              <w:fldChar w:fldCharType="separate"/>
            </w:r>
            <w:r w:rsidR="005669B6">
              <w:rPr>
                <w:noProof/>
                <w:webHidden/>
              </w:rPr>
              <w:t>7</w:t>
            </w:r>
            <w:r w:rsidR="005669B6">
              <w:rPr>
                <w:noProof/>
                <w:webHidden/>
              </w:rPr>
              <w:fldChar w:fldCharType="end"/>
            </w:r>
          </w:hyperlink>
        </w:p>
        <w:p w14:paraId="274BA57D" w14:textId="495095EE" w:rsidR="005669B6" w:rsidRDefault="00D01DC1">
          <w:pPr>
            <w:pStyle w:val="TOC1"/>
            <w:tabs>
              <w:tab w:val="right" w:leader="dot" w:pos="9350"/>
            </w:tabs>
            <w:rPr>
              <w:rFonts w:asciiTheme="minorHAnsi" w:eastAsiaTheme="minorEastAsia" w:hAnsiTheme="minorHAnsi" w:cstheme="minorBidi"/>
              <w:noProof/>
            </w:rPr>
          </w:pPr>
          <w:hyperlink w:anchor="_Toc235558194" w:history="1">
            <w:r w:rsidR="005669B6" w:rsidRPr="00E55AC8">
              <w:rPr>
                <w:rStyle w:val="Hyperlink"/>
                <w:noProof/>
              </w:rPr>
              <w:t>Executive Summary</w:t>
            </w:r>
            <w:r w:rsidR="005669B6">
              <w:rPr>
                <w:noProof/>
                <w:webHidden/>
              </w:rPr>
              <w:tab/>
            </w:r>
            <w:r w:rsidR="005669B6">
              <w:rPr>
                <w:noProof/>
                <w:webHidden/>
              </w:rPr>
              <w:fldChar w:fldCharType="begin"/>
            </w:r>
            <w:r w:rsidR="005669B6">
              <w:rPr>
                <w:noProof/>
                <w:webHidden/>
              </w:rPr>
              <w:instrText xml:space="preserve"> PAGEREF _Toc235558194 \h </w:instrText>
            </w:r>
            <w:r w:rsidR="005669B6">
              <w:rPr>
                <w:noProof/>
                <w:webHidden/>
              </w:rPr>
            </w:r>
            <w:r w:rsidR="005669B6">
              <w:rPr>
                <w:noProof/>
                <w:webHidden/>
              </w:rPr>
              <w:fldChar w:fldCharType="separate"/>
            </w:r>
            <w:r w:rsidR="005669B6">
              <w:rPr>
                <w:noProof/>
                <w:webHidden/>
              </w:rPr>
              <w:t>8</w:t>
            </w:r>
            <w:r w:rsidR="005669B6">
              <w:rPr>
                <w:noProof/>
                <w:webHidden/>
              </w:rPr>
              <w:fldChar w:fldCharType="end"/>
            </w:r>
          </w:hyperlink>
        </w:p>
        <w:p w14:paraId="1C186176" w14:textId="126FA6C3" w:rsidR="005669B6" w:rsidRDefault="00D01DC1">
          <w:pPr>
            <w:pStyle w:val="TOC1"/>
            <w:tabs>
              <w:tab w:val="right" w:leader="dot" w:pos="9350"/>
            </w:tabs>
            <w:rPr>
              <w:rFonts w:asciiTheme="minorHAnsi" w:eastAsiaTheme="minorEastAsia" w:hAnsiTheme="minorHAnsi" w:cstheme="minorBidi"/>
              <w:noProof/>
            </w:rPr>
          </w:pPr>
          <w:hyperlink w:anchor="_Toc235558195" w:history="1">
            <w:r w:rsidR="005669B6" w:rsidRPr="00E55AC8">
              <w:rPr>
                <w:rStyle w:val="Hyperlink"/>
                <w:noProof/>
              </w:rPr>
              <w:t>List of Figures</w:t>
            </w:r>
            <w:r w:rsidR="005669B6">
              <w:rPr>
                <w:noProof/>
                <w:webHidden/>
              </w:rPr>
              <w:tab/>
            </w:r>
            <w:r w:rsidR="005669B6">
              <w:rPr>
                <w:noProof/>
                <w:webHidden/>
              </w:rPr>
              <w:fldChar w:fldCharType="begin"/>
            </w:r>
            <w:r w:rsidR="005669B6">
              <w:rPr>
                <w:noProof/>
                <w:webHidden/>
              </w:rPr>
              <w:instrText xml:space="preserve"> PAGEREF _Toc235558195 \h </w:instrText>
            </w:r>
            <w:r w:rsidR="005669B6">
              <w:rPr>
                <w:noProof/>
                <w:webHidden/>
              </w:rPr>
            </w:r>
            <w:r w:rsidR="005669B6">
              <w:rPr>
                <w:noProof/>
                <w:webHidden/>
              </w:rPr>
              <w:fldChar w:fldCharType="separate"/>
            </w:r>
            <w:r w:rsidR="005669B6">
              <w:rPr>
                <w:noProof/>
                <w:webHidden/>
              </w:rPr>
              <w:t>12</w:t>
            </w:r>
            <w:r w:rsidR="005669B6">
              <w:rPr>
                <w:noProof/>
                <w:webHidden/>
              </w:rPr>
              <w:fldChar w:fldCharType="end"/>
            </w:r>
          </w:hyperlink>
        </w:p>
        <w:p w14:paraId="6E5FB66B" w14:textId="194F1C34" w:rsidR="005669B6" w:rsidRDefault="00D01DC1">
          <w:pPr>
            <w:pStyle w:val="TOC1"/>
            <w:tabs>
              <w:tab w:val="right" w:leader="dot" w:pos="9350"/>
            </w:tabs>
            <w:rPr>
              <w:rFonts w:asciiTheme="minorHAnsi" w:eastAsiaTheme="minorEastAsia" w:hAnsiTheme="minorHAnsi" w:cstheme="minorBidi"/>
              <w:noProof/>
            </w:rPr>
          </w:pPr>
          <w:hyperlink w:anchor="_Toc235558196" w:history="1">
            <w:r w:rsidR="005669B6" w:rsidRPr="00E55AC8">
              <w:rPr>
                <w:rStyle w:val="Hyperlink"/>
                <w:noProof/>
              </w:rPr>
              <w:t>List of Tables</w:t>
            </w:r>
            <w:r w:rsidR="005669B6">
              <w:rPr>
                <w:noProof/>
                <w:webHidden/>
              </w:rPr>
              <w:tab/>
            </w:r>
            <w:r w:rsidR="005669B6">
              <w:rPr>
                <w:noProof/>
                <w:webHidden/>
              </w:rPr>
              <w:fldChar w:fldCharType="begin"/>
            </w:r>
            <w:r w:rsidR="005669B6">
              <w:rPr>
                <w:noProof/>
                <w:webHidden/>
              </w:rPr>
              <w:instrText xml:space="preserve"> PAGEREF _Toc235558196 \h </w:instrText>
            </w:r>
            <w:r w:rsidR="005669B6">
              <w:rPr>
                <w:noProof/>
                <w:webHidden/>
              </w:rPr>
            </w:r>
            <w:r w:rsidR="005669B6">
              <w:rPr>
                <w:noProof/>
                <w:webHidden/>
              </w:rPr>
              <w:fldChar w:fldCharType="separate"/>
            </w:r>
            <w:r w:rsidR="005669B6">
              <w:rPr>
                <w:noProof/>
                <w:webHidden/>
              </w:rPr>
              <w:t>13</w:t>
            </w:r>
            <w:r w:rsidR="005669B6">
              <w:rPr>
                <w:noProof/>
                <w:webHidden/>
              </w:rPr>
              <w:fldChar w:fldCharType="end"/>
            </w:r>
          </w:hyperlink>
        </w:p>
        <w:p w14:paraId="68E61CCE" w14:textId="15FEFF59" w:rsidR="005669B6" w:rsidRDefault="00D01DC1">
          <w:pPr>
            <w:pStyle w:val="TOC1"/>
            <w:tabs>
              <w:tab w:val="right" w:leader="dot" w:pos="9350"/>
            </w:tabs>
            <w:rPr>
              <w:rFonts w:asciiTheme="minorHAnsi" w:eastAsiaTheme="minorEastAsia" w:hAnsiTheme="minorHAnsi" w:cstheme="minorBidi"/>
              <w:noProof/>
            </w:rPr>
          </w:pPr>
          <w:hyperlink w:anchor="_Toc235558197" w:history="1">
            <w:r w:rsidR="005669B6" w:rsidRPr="00E55AC8">
              <w:rPr>
                <w:rStyle w:val="Hyperlink"/>
                <w:noProof/>
              </w:rPr>
              <w:t>List of Acronyms &amp; Abbreviations</w:t>
            </w:r>
            <w:r w:rsidR="005669B6">
              <w:rPr>
                <w:noProof/>
                <w:webHidden/>
              </w:rPr>
              <w:tab/>
            </w:r>
            <w:r w:rsidR="005669B6">
              <w:rPr>
                <w:noProof/>
                <w:webHidden/>
              </w:rPr>
              <w:fldChar w:fldCharType="begin"/>
            </w:r>
            <w:r w:rsidR="005669B6">
              <w:rPr>
                <w:noProof/>
                <w:webHidden/>
              </w:rPr>
              <w:instrText xml:space="preserve"> PAGEREF _Toc235558197 \h </w:instrText>
            </w:r>
            <w:r w:rsidR="005669B6">
              <w:rPr>
                <w:noProof/>
                <w:webHidden/>
              </w:rPr>
            </w:r>
            <w:r w:rsidR="005669B6">
              <w:rPr>
                <w:noProof/>
                <w:webHidden/>
              </w:rPr>
              <w:fldChar w:fldCharType="separate"/>
            </w:r>
            <w:r w:rsidR="005669B6">
              <w:rPr>
                <w:noProof/>
                <w:webHidden/>
              </w:rPr>
              <w:t>14</w:t>
            </w:r>
            <w:r w:rsidR="005669B6">
              <w:rPr>
                <w:noProof/>
                <w:webHidden/>
              </w:rPr>
              <w:fldChar w:fldCharType="end"/>
            </w:r>
          </w:hyperlink>
        </w:p>
        <w:p w14:paraId="5EEC0771" w14:textId="3D037915" w:rsidR="005669B6" w:rsidRDefault="00D01DC1">
          <w:pPr>
            <w:pStyle w:val="TOC1"/>
            <w:tabs>
              <w:tab w:val="right" w:leader="dot" w:pos="9350"/>
            </w:tabs>
            <w:rPr>
              <w:rFonts w:asciiTheme="minorHAnsi" w:eastAsiaTheme="minorEastAsia" w:hAnsiTheme="minorHAnsi" w:cstheme="minorBidi"/>
              <w:noProof/>
            </w:rPr>
          </w:pPr>
          <w:hyperlink w:anchor="_Toc235558198" w:history="1">
            <w:r w:rsidR="005669B6" w:rsidRPr="00E55AC8">
              <w:rPr>
                <w:rStyle w:val="Hyperlink"/>
                <w:noProof/>
              </w:rPr>
              <w:t>CHAPTER 1: INTRODUCTION</w:t>
            </w:r>
            <w:r w:rsidR="005669B6">
              <w:rPr>
                <w:noProof/>
                <w:webHidden/>
              </w:rPr>
              <w:tab/>
            </w:r>
            <w:r w:rsidR="005669B6">
              <w:rPr>
                <w:noProof/>
                <w:webHidden/>
              </w:rPr>
              <w:fldChar w:fldCharType="begin"/>
            </w:r>
            <w:r w:rsidR="005669B6">
              <w:rPr>
                <w:noProof/>
                <w:webHidden/>
              </w:rPr>
              <w:instrText xml:space="preserve"> PAGEREF _Toc235558198 \h </w:instrText>
            </w:r>
            <w:r w:rsidR="005669B6">
              <w:rPr>
                <w:noProof/>
                <w:webHidden/>
              </w:rPr>
            </w:r>
            <w:r w:rsidR="005669B6">
              <w:rPr>
                <w:noProof/>
                <w:webHidden/>
              </w:rPr>
              <w:fldChar w:fldCharType="separate"/>
            </w:r>
            <w:r w:rsidR="005669B6">
              <w:rPr>
                <w:noProof/>
                <w:webHidden/>
              </w:rPr>
              <w:t>15</w:t>
            </w:r>
            <w:r w:rsidR="005669B6">
              <w:rPr>
                <w:noProof/>
                <w:webHidden/>
              </w:rPr>
              <w:fldChar w:fldCharType="end"/>
            </w:r>
          </w:hyperlink>
        </w:p>
        <w:p w14:paraId="1FE65684" w14:textId="2A3B107F" w:rsidR="005669B6" w:rsidRDefault="00D01DC1">
          <w:pPr>
            <w:pStyle w:val="TOC2"/>
            <w:tabs>
              <w:tab w:val="left" w:pos="880"/>
              <w:tab w:val="right" w:leader="dot" w:pos="9350"/>
            </w:tabs>
            <w:rPr>
              <w:rFonts w:asciiTheme="minorHAnsi" w:eastAsiaTheme="minorEastAsia" w:hAnsiTheme="minorHAnsi" w:cstheme="minorBidi"/>
              <w:noProof/>
            </w:rPr>
          </w:pPr>
          <w:hyperlink w:anchor="_Toc235558199" w:history="1">
            <w:r w:rsidR="005669B6" w:rsidRPr="00E55AC8">
              <w:rPr>
                <w:rStyle w:val="Hyperlink"/>
                <w:rFonts w:eastAsia="Arial" w:cs="Arial"/>
                <w:b/>
                <w:noProof/>
              </w:rPr>
              <w:t>1.1</w:t>
            </w:r>
            <w:r w:rsidR="005669B6">
              <w:rPr>
                <w:rFonts w:asciiTheme="minorHAnsi" w:eastAsiaTheme="minorEastAsia" w:hAnsiTheme="minorHAnsi" w:cstheme="minorBidi"/>
                <w:noProof/>
              </w:rPr>
              <w:tab/>
            </w:r>
            <w:r w:rsidR="005669B6" w:rsidRPr="00E55AC8">
              <w:rPr>
                <w:rStyle w:val="Hyperlink"/>
                <w:rFonts w:eastAsia="Arial" w:cs="Arial"/>
                <w:b/>
                <w:noProof/>
              </w:rPr>
              <w:t>Background of the Report</w:t>
            </w:r>
            <w:r w:rsidR="005669B6">
              <w:rPr>
                <w:noProof/>
                <w:webHidden/>
              </w:rPr>
              <w:tab/>
            </w:r>
            <w:r w:rsidR="005669B6">
              <w:rPr>
                <w:noProof/>
                <w:webHidden/>
              </w:rPr>
              <w:fldChar w:fldCharType="begin"/>
            </w:r>
            <w:r w:rsidR="005669B6">
              <w:rPr>
                <w:noProof/>
                <w:webHidden/>
              </w:rPr>
              <w:instrText xml:space="preserve"> PAGEREF _Toc235558199 \h </w:instrText>
            </w:r>
            <w:r w:rsidR="005669B6">
              <w:rPr>
                <w:noProof/>
                <w:webHidden/>
              </w:rPr>
            </w:r>
            <w:r w:rsidR="005669B6">
              <w:rPr>
                <w:noProof/>
                <w:webHidden/>
              </w:rPr>
              <w:fldChar w:fldCharType="separate"/>
            </w:r>
            <w:r w:rsidR="005669B6">
              <w:rPr>
                <w:noProof/>
                <w:webHidden/>
              </w:rPr>
              <w:t>16</w:t>
            </w:r>
            <w:r w:rsidR="005669B6">
              <w:rPr>
                <w:noProof/>
                <w:webHidden/>
              </w:rPr>
              <w:fldChar w:fldCharType="end"/>
            </w:r>
          </w:hyperlink>
        </w:p>
        <w:p w14:paraId="6291BEF9" w14:textId="2926DC8D" w:rsidR="005669B6" w:rsidRDefault="00D01DC1">
          <w:pPr>
            <w:pStyle w:val="TOC2"/>
            <w:tabs>
              <w:tab w:val="right" w:leader="dot" w:pos="9350"/>
            </w:tabs>
            <w:rPr>
              <w:rFonts w:asciiTheme="minorHAnsi" w:eastAsiaTheme="minorEastAsia" w:hAnsiTheme="minorHAnsi" w:cstheme="minorBidi"/>
              <w:noProof/>
            </w:rPr>
          </w:pPr>
          <w:hyperlink w:anchor="_Toc235558200" w:history="1">
            <w:r w:rsidR="005669B6" w:rsidRPr="00E55AC8">
              <w:rPr>
                <w:rStyle w:val="Hyperlink"/>
                <w:rFonts w:eastAsia="Arial" w:cs="Arial"/>
                <w:b/>
                <w:noProof/>
              </w:rPr>
              <w:t>1.2 Objectives of the Report</w:t>
            </w:r>
            <w:r w:rsidR="005669B6">
              <w:rPr>
                <w:noProof/>
                <w:webHidden/>
              </w:rPr>
              <w:tab/>
            </w:r>
            <w:r w:rsidR="005669B6">
              <w:rPr>
                <w:noProof/>
                <w:webHidden/>
              </w:rPr>
              <w:fldChar w:fldCharType="begin"/>
            </w:r>
            <w:r w:rsidR="005669B6">
              <w:rPr>
                <w:noProof/>
                <w:webHidden/>
              </w:rPr>
              <w:instrText xml:space="preserve"> PAGEREF _Toc235558200 \h </w:instrText>
            </w:r>
            <w:r w:rsidR="005669B6">
              <w:rPr>
                <w:noProof/>
                <w:webHidden/>
              </w:rPr>
            </w:r>
            <w:r w:rsidR="005669B6">
              <w:rPr>
                <w:noProof/>
                <w:webHidden/>
              </w:rPr>
              <w:fldChar w:fldCharType="separate"/>
            </w:r>
            <w:r w:rsidR="005669B6">
              <w:rPr>
                <w:noProof/>
                <w:webHidden/>
              </w:rPr>
              <w:t>16</w:t>
            </w:r>
            <w:r w:rsidR="005669B6">
              <w:rPr>
                <w:noProof/>
                <w:webHidden/>
              </w:rPr>
              <w:fldChar w:fldCharType="end"/>
            </w:r>
          </w:hyperlink>
        </w:p>
        <w:p w14:paraId="0C583911" w14:textId="098B71BC" w:rsidR="005669B6" w:rsidRDefault="00D01DC1">
          <w:pPr>
            <w:pStyle w:val="TOC3"/>
            <w:tabs>
              <w:tab w:val="right" w:leader="dot" w:pos="9350"/>
            </w:tabs>
            <w:rPr>
              <w:rFonts w:asciiTheme="minorHAnsi" w:eastAsiaTheme="minorEastAsia" w:hAnsiTheme="minorHAnsi" w:cstheme="minorBidi"/>
              <w:noProof/>
            </w:rPr>
          </w:pPr>
          <w:hyperlink w:anchor="_Toc235558201" w:history="1">
            <w:r w:rsidR="005669B6" w:rsidRPr="00E55AC8">
              <w:rPr>
                <w:rStyle w:val="Hyperlink"/>
                <w:rFonts w:ascii="Arial" w:eastAsia="Arial" w:hAnsi="Arial" w:cs="Arial"/>
                <w:noProof/>
              </w:rPr>
              <w:t>1.2.1 Primary Objectives</w:t>
            </w:r>
            <w:r w:rsidR="005669B6">
              <w:rPr>
                <w:noProof/>
                <w:webHidden/>
              </w:rPr>
              <w:tab/>
            </w:r>
            <w:r w:rsidR="005669B6">
              <w:rPr>
                <w:noProof/>
                <w:webHidden/>
              </w:rPr>
              <w:fldChar w:fldCharType="begin"/>
            </w:r>
            <w:r w:rsidR="005669B6">
              <w:rPr>
                <w:noProof/>
                <w:webHidden/>
              </w:rPr>
              <w:instrText xml:space="preserve"> PAGEREF _Toc235558201 \h </w:instrText>
            </w:r>
            <w:r w:rsidR="005669B6">
              <w:rPr>
                <w:noProof/>
                <w:webHidden/>
              </w:rPr>
            </w:r>
            <w:r w:rsidR="005669B6">
              <w:rPr>
                <w:noProof/>
                <w:webHidden/>
              </w:rPr>
              <w:fldChar w:fldCharType="separate"/>
            </w:r>
            <w:r w:rsidR="005669B6">
              <w:rPr>
                <w:noProof/>
                <w:webHidden/>
              </w:rPr>
              <w:t>16</w:t>
            </w:r>
            <w:r w:rsidR="005669B6">
              <w:rPr>
                <w:noProof/>
                <w:webHidden/>
              </w:rPr>
              <w:fldChar w:fldCharType="end"/>
            </w:r>
          </w:hyperlink>
        </w:p>
        <w:p w14:paraId="2F91F627" w14:textId="329DAB8E" w:rsidR="005669B6" w:rsidRDefault="00D01DC1">
          <w:pPr>
            <w:pStyle w:val="TOC3"/>
            <w:tabs>
              <w:tab w:val="right" w:leader="dot" w:pos="9350"/>
            </w:tabs>
            <w:rPr>
              <w:rFonts w:asciiTheme="minorHAnsi" w:eastAsiaTheme="minorEastAsia" w:hAnsiTheme="minorHAnsi" w:cstheme="minorBidi"/>
              <w:noProof/>
            </w:rPr>
          </w:pPr>
          <w:hyperlink w:anchor="_Toc235558202" w:history="1">
            <w:r w:rsidR="005669B6" w:rsidRPr="00E55AC8">
              <w:rPr>
                <w:rStyle w:val="Hyperlink"/>
                <w:rFonts w:ascii="Arial" w:eastAsia="Arial" w:hAnsi="Arial" w:cs="Arial"/>
                <w:noProof/>
              </w:rPr>
              <w:t>1.2.2 Secondary Objectives</w:t>
            </w:r>
            <w:r w:rsidR="005669B6">
              <w:rPr>
                <w:noProof/>
                <w:webHidden/>
              </w:rPr>
              <w:tab/>
            </w:r>
            <w:r w:rsidR="005669B6">
              <w:rPr>
                <w:noProof/>
                <w:webHidden/>
              </w:rPr>
              <w:fldChar w:fldCharType="begin"/>
            </w:r>
            <w:r w:rsidR="005669B6">
              <w:rPr>
                <w:noProof/>
                <w:webHidden/>
              </w:rPr>
              <w:instrText xml:space="preserve"> PAGEREF _Toc235558202 \h </w:instrText>
            </w:r>
            <w:r w:rsidR="005669B6">
              <w:rPr>
                <w:noProof/>
                <w:webHidden/>
              </w:rPr>
            </w:r>
            <w:r w:rsidR="005669B6">
              <w:rPr>
                <w:noProof/>
                <w:webHidden/>
              </w:rPr>
              <w:fldChar w:fldCharType="separate"/>
            </w:r>
            <w:r w:rsidR="005669B6">
              <w:rPr>
                <w:noProof/>
                <w:webHidden/>
              </w:rPr>
              <w:t>17</w:t>
            </w:r>
            <w:r w:rsidR="005669B6">
              <w:rPr>
                <w:noProof/>
                <w:webHidden/>
              </w:rPr>
              <w:fldChar w:fldCharType="end"/>
            </w:r>
          </w:hyperlink>
        </w:p>
        <w:p w14:paraId="0D9CF9C2" w14:textId="061F073F" w:rsidR="005669B6" w:rsidRDefault="00D01DC1">
          <w:pPr>
            <w:pStyle w:val="TOC2"/>
            <w:tabs>
              <w:tab w:val="right" w:leader="dot" w:pos="9350"/>
            </w:tabs>
            <w:rPr>
              <w:rFonts w:asciiTheme="minorHAnsi" w:eastAsiaTheme="minorEastAsia" w:hAnsiTheme="minorHAnsi" w:cstheme="minorBidi"/>
              <w:noProof/>
            </w:rPr>
          </w:pPr>
          <w:hyperlink w:anchor="_Toc235558203" w:history="1">
            <w:r w:rsidR="005669B6" w:rsidRPr="00E55AC8">
              <w:rPr>
                <w:rStyle w:val="Hyperlink"/>
                <w:rFonts w:eastAsia="Arial" w:cs="Arial"/>
                <w:b/>
                <w:noProof/>
              </w:rPr>
              <w:t>1.3 Methodology of the Study</w:t>
            </w:r>
            <w:r w:rsidR="005669B6">
              <w:rPr>
                <w:noProof/>
                <w:webHidden/>
              </w:rPr>
              <w:tab/>
            </w:r>
            <w:r w:rsidR="005669B6">
              <w:rPr>
                <w:noProof/>
                <w:webHidden/>
              </w:rPr>
              <w:fldChar w:fldCharType="begin"/>
            </w:r>
            <w:r w:rsidR="005669B6">
              <w:rPr>
                <w:noProof/>
                <w:webHidden/>
              </w:rPr>
              <w:instrText xml:space="preserve"> PAGEREF _Toc235558203 \h </w:instrText>
            </w:r>
            <w:r w:rsidR="005669B6">
              <w:rPr>
                <w:noProof/>
                <w:webHidden/>
              </w:rPr>
            </w:r>
            <w:r w:rsidR="005669B6">
              <w:rPr>
                <w:noProof/>
                <w:webHidden/>
              </w:rPr>
              <w:fldChar w:fldCharType="separate"/>
            </w:r>
            <w:r w:rsidR="005669B6">
              <w:rPr>
                <w:noProof/>
                <w:webHidden/>
              </w:rPr>
              <w:t>17</w:t>
            </w:r>
            <w:r w:rsidR="005669B6">
              <w:rPr>
                <w:noProof/>
                <w:webHidden/>
              </w:rPr>
              <w:fldChar w:fldCharType="end"/>
            </w:r>
          </w:hyperlink>
        </w:p>
        <w:p w14:paraId="5A2634CF" w14:textId="1545E416" w:rsidR="005669B6" w:rsidRDefault="00D01DC1">
          <w:pPr>
            <w:pStyle w:val="TOC3"/>
            <w:tabs>
              <w:tab w:val="right" w:leader="dot" w:pos="9350"/>
            </w:tabs>
            <w:rPr>
              <w:rFonts w:asciiTheme="minorHAnsi" w:eastAsiaTheme="minorEastAsia" w:hAnsiTheme="minorHAnsi" w:cstheme="minorBidi"/>
              <w:noProof/>
            </w:rPr>
          </w:pPr>
          <w:hyperlink w:anchor="_Toc235558204" w:history="1">
            <w:r w:rsidR="005669B6" w:rsidRPr="00E55AC8">
              <w:rPr>
                <w:rStyle w:val="Hyperlink"/>
                <w:rFonts w:ascii="Arial" w:eastAsia="Arial" w:hAnsi="Arial" w:cs="Arial"/>
                <w:noProof/>
              </w:rPr>
              <w:t>1.3.1 Primary Sources</w:t>
            </w:r>
            <w:r w:rsidR="005669B6">
              <w:rPr>
                <w:noProof/>
                <w:webHidden/>
              </w:rPr>
              <w:tab/>
            </w:r>
            <w:r w:rsidR="005669B6">
              <w:rPr>
                <w:noProof/>
                <w:webHidden/>
              </w:rPr>
              <w:fldChar w:fldCharType="begin"/>
            </w:r>
            <w:r w:rsidR="005669B6">
              <w:rPr>
                <w:noProof/>
                <w:webHidden/>
              </w:rPr>
              <w:instrText xml:space="preserve"> PAGEREF _Toc235558204 \h </w:instrText>
            </w:r>
            <w:r w:rsidR="005669B6">
              <w:rPr>
                <w:noProof/>
                <w:webHidden/>
              </w:rPr>
            </w:r>
            <w:r w:rsidR="005669B6">
              <w:rPr>
                <w:noProof/>
                <w:webHidden/>
              </w:rPr>
              <w:fldChar w:fldCharType="separate"/>
            </w:r>
            <w:r w:rsidR="005669B6">
              <w:rPr>
                <w:noProof/>
                <w:webHidden/>
              </w:rPr>
              <w:t>17</w:t>
            </w:r>
            <w:r w:rsidR="005669B6">
              <w:rPr>
                <w:noProof/>
                <w:webHidden/>
              </w:rPr>
              <w:fldChar w:fldCharType="end"/>
            </w:r>
          </w:hyperlink>
        </w:p>
        <w:p w14:paraId="06C4BEEC" w14:textId="21D6E768" w:rsidR="005669B6" w:rsidRDefault="00D01DC1">
          <w:pPr>
            <w:pStyle w:val="TOC3"/>
            <w:tabs>
              <w:tab w:val="right" w:leader="dot" w:pos="9350"/>
            </w:tabs>
            <w:rPr>
              <w:rFonts w:asciiTheme="minorHAnsi" w:eastAsiaTheme="minorEastAsia" w:hAnsiTheme="minorHAnsi" w:cstheme="minorBidi"/>
              <w:noProof/>
            </w:rPr>
          </w:pPr>
          <w:hyperlink w:anchor="_Toc235558205" w:history="1">
            <w:r w:rsidR="005669B6" w:rsidRPr="00E55AC8">
              <w:rPr>
                <w:rStyle w:val="Hyperlink"/>
                <w:rFonts w:ascii="Arial" w:eastAsia="Arial" w:hAnsi="Arial" w:cs="Arial"/>
                <w:noProof/>
              </w:rPr>
              <w:t>1.3.2 Secondary Sources</w:t>
            </w:r>
            <w:r w:rsidR="005669B6">
              <w:rPr>
                <w:noProof/>
                <w:webHidden/>
              </w:rPr>
              <w:tab/>
            </w:r>
            <w:r w:rsidR="005669B6">
              <w:rPr>
                <w:noProof/>
                <w:webHidden/>
              </w:rPr>
              <w:fldChar w:fldCharType="begin"/>
            </w:r>
            <w:r w:rsidR="005669B6">
              <w:rPr>
                <w:noProof/>
                <w:webHidden/>
              </w:rPr>
              <w:instrText xml:space="preserve"> PAGEREF _Toc235558205 \h </w:instrText>
            </w:r>
            <w:r w:rsidR="005669B6">
              <w:rPr>
                <w:noProof/>
                <w:webHidden/>
              </w:rPr>
            </w:r>
            <w:r w:rsidR="005669B6">
              <w:rPr>
                <w:noProof/>
                <w:webHidden/>
              </w:rPr>
              <w:fldChar w:fldCharType="separate"/>
            </w:r>
            <w:r w:rsidR="005669B6">
              <w:rPr>
                <w:noProof/>
                <w:webHidden/>
              </w:rPr>
              <w:t>18</w:t>
            </w:r>
            <w:r w:rsidR="005669B6">
              <w:rPr>
                <w:noProof/>
                <w:webHidden/>
              </w:rPr>
              <w:fldChar w:fldCharType="end"/>
            </w:r>
          </w:hyperlink>
        </w:p>
        <w:p w14:paraId="44DD0F6B" w14:textId="5F40E40E" w:rsidR="005669B6" w:rsidRDefault="00D01DC1">
          <w:pPr>
            <w:pStyle w:val="TOC2"/>
            <w:tabs>
              <w:tab w:val="right" w:leader="dot" w:pos="9350"/>
            </w:tabs>
            <w:rPr>
              <w:rFonts w:asciiTheme="minorHAnsi" w:eastAsiaTheme="minorEastAsia" w:hAnsiTheme="minorHAnsi" w:cstheme="minorBidi"/>
              <w:noProof/>
            </w:rPr>
          </w:pPr>
          <w:hyperlink w:anchor="_Toc235558206" w:history="1">
            <w:r w:rsidR="005669B6" w:rsidRPr="00E55AC8">
              <w:rPr>
                <w:rStyle w:val="Hyperlink"/>
                <w:rFonts w:eastAsia="Arial" w:cs="Arial"/>
                <w:b/>
                <w:noProof/>
              </w:rPr>
              <w:t>1.4 Scope and Limitations of the Report</w:t>
            </w:r>
            <w:r w:rsidR="005669B6">
              <w:rPr>
                <w:noProof/>
                <w:webHidden/>
              </w:rPr>
              <w:tab/>
            </w:r>
            <w:r w:rsidR="005669B6">
              <w:rPr>
                <w:noProof/>
                <w:webHidden/>
              </w:rPr>
              <w:fldChar w:fldCharType="begin"/>
            </w:r>
            <w:r w:rsidR="005669B6">
              <w:rPr>
                <w:noProof/>
                <w:webHidden/>
              </w:rPr>
              <w:instrText xml:space="preserve"> PAGEREF _Toc235558206 \h </w:instrText>
            </w:r>
            <w:r w:rsidR="005669B6">
              <w:rPr>
                <w:noProof/>
                <w:webHidden/>
              </w:rPr>
            </w:r>
            <w:r w:rsidR="005669B6">
              <w:rPr>
                <w:noProof/>
                <w:webHidden/>
              </w:rPr>
              <w:fldChar w:fldCharType="separate"/>
            </w:r>
            <w:r w:rsidR="005669B6">
              <w:rPr>
                <w:noProof/>
                <w:webHidden/>
              </w:rPr>
              <w:t>18</w:t>
            </w:r>
            <w:r w:rsidR="005669B6">
              <w:rPr>
                <w:noProof/>
                <w:webHidden/>
              </w:rPr>
              <w:fldChar w:fldCharType="end"/>
            </w:r>
          </w:hyperlink>
        </w:p>
        <w:p w14:paraId="6FA551BD" w14:textId="1C3FF20C" w:rsidR="005669B6" w:rsidRDefault="00D01DC1">
          <w:pPr>
            <w:pStyle w:val="TOC2"/>
            <w:tabs>
              <w:tab w:val="right" w:leader="dot" w:pos="9350"/>
            </w:tabs>
            <w:rPr>
              <w:rFonts w:asciiTheme="minorHAnsi" w:eastAsiaTheme="minorEastAsia" w:hAnsiTheme="minorHAnsi" w:cstheme="minorBidi"/>
              <w:noProof/>
            </w:rPr>
          </w:pPr>
          <w:hyperlink w:anchor="_Toc235558207" w:history="1">
            <w:r w:rsidR="005669B6" w:rsidRPr="00E55AC8">
              <w:rPr>
                <w:rStyle w:val="Hyperlink"/>
                <w:rFonts w:eastAsia="Arial" w:cs="Arial"/>
                <w:b/>
                <w:noProof/>
              </w:rPr>
              <w:t>1.5 Definition of Key Terms</w:t>
            </w:r>
            <w:r w:rsidR="005669B6">
              <w:rPr>
                <w:noProof/>
                <w:webHidden/>
              </w:rPr>
              <w:tab/>
            </w:r>
            <w:r w:rsidR="005669B6">
              <w:rPr>
                <w:noProof/>
                <w:webHidden/>
              </w:rPr>
              <w:fldChar w:fldCharType="begin"/>
            </w:r>
            <w:r w:rsidR="005669B6">
              <w:rPr>
                <w:noProof/>
                <w:webHidden/>
              </w:rPr>
              <w:instrText xml:space="preserve"> PAGEREF _Toc235558207 \h </w:instrText>
            </w:r>
            <w:r w:rsidR="005669B6">
              <w:rPr>
                <w:noProof/>
                <w:webHidden/>
              </w:rPr>
            </w:r>
            <w:r w:rsidR="005669B6">
              <w:rPr>
                <w:noProof/>
                <w:webHidden/>
              </w:rPr>
              <w:fldChar w:fldCharType="separate"/>
            </w:r>
            <w:r w:rsidR="005669B6">
              <w:rPr>
                <w:noProof/>
                <w:webHidden/>
              </w:rPr>
              <w:t>19</w:t>
            </w:r>
            <w:r w:rsidR="005669B6">
              <w:rPr>
                <w:noProof/>
                <w:webHidden/>
              </w:rPr>
              <w:fldChar w:fldCharType="end"/>
            </w:r>
          </w:hyperlink>
        </w:p>
        <w:p w14:paraId="343D9FA5" w14:textId="7D12365A" w:rsidR="005669B6" w:rsidRDefault="00D01DC1">
          <w:pPr>
            <w:pStyle w:val="TOC1"/>
            <w:tabs>
              <w:tab w:val="right" w:leader="dot" w:pos="9350"/>
            </w:tabs>
            <w:rPr>
              <w:rFonts w:asciiTheme="minorHAnsi" w:eastAsiaTheme="minorEastAsia" w:hAnsiTheme="minorHAnsi" w:cstheme="minorBidi"/>
              <w:noProof/>
            </w:rPr>
          </w:pPr>
          <w:hyperlink w:anchor="_Toc235558208" w:history="1">
            <w:r w:rsidR="005669B6" w:rsidRPr="00E55AC8">
              <w:rPr>
                <w:rStyle w:val="Hyperlink"/>
                <w:noProof/>
              </w:rPr>
              <w:t>CHAPTER 2: COMPANY AND INDUSTRY PROFILE</w:t>
            </w:r>
            <w:r w:rsidR="005669B6">
              <w:rPr>
                <w:noProof/>
                <w:webHidden/>
              </w:rPr>
              <w:tab/>
            </w:r>
            <w:r w:rsidR="005669B6">
              <w:rPr>
                <w:noProof/>
                <w:webHidden/>
              </w:rPr>
              <w:fldChar w:fldCharType="begin"/>
            </w:r>
            <w:r w:rsidR="005669B6">
              <w:rPr>
                <w:noProof/>
                <w:webHidden/>
              </w:rPr>
              <w:instrText xml:space="preserve"> PAGEREF _Toc235558208 \h </w:instrText>
            </w:r>
            <w:r w:rsidR="005669B6">
              <w:rPr>
                <w:noProof/>
                <w:webHidden/>
              </w:rPr>
            </w:r>
            <w:r w:rsidR="005669B6">
              <w:rPr>
                <w:noProof/>
                <w:webHidden/>
              </w:rPr>
              <w:fldChar w:fldCharType="separate"/>
            </w:r>
            <w:r w:rsidR="005669B6">
              <w:rPr>
                <w:noProof/>
                <w:webHidden/>
              </w:rPr>
              <w:t>20</w:t>
            </w:r>
            <w:r w:rsidR="005669B6">
              <w:rPr>
                <w:noProof/>
                <w:webHidden/>
              </w:rPr>
              <w:fldChar w:fldCharType="end"/>
            </w:r>
          </w:hyperlink>
        </w:p>
        <w:p w14:paraId="3B224AA5" w14:textId="67522E4F" w:rsidR="005669B6" w:rsidRDefault="00D01DC1">
          <w:pPr>
            <w:pStyle w:val="TOC2"/>
            <w:tabs>
              <w:tab w:val="right" w:leader="dot" w:pos="9350"/>
            </w:tabs>
            <w:rPr>
              <w:rFonts w:asciiTheme="minorHAnsi" w:eastAsiaTheme="minorEastAsia" w:hAnsiTheme="minorHAnsi" w:cstheme="minorBidi"/>
              <w:noProof/>
            </w:rPr>
          </w:pPr>
          <w:hyperlink w:anchor="_Toc235558209" w:history="1">
            <w:r w:rsidR="005669B6" w:rsidRPr="00E55AC8">
              <w:rPr>
                <w:rStyle w:val="Hyperlink"/>
                <w:rFonts w:ascii="Arial" w:eastAsia="Arial" w:hAnsi="Arial" w:cs="Arial"/>
                <w:b/>
                <w:bCs/>
                <w:noProof/>
              </w:rPr>
              <w:t>2.1 Company Analysis</w:t>
            </w:r>
            <w:r w:rsidR="005669B6">
              <w:rPr>
                <w:noProof/>
                <w:webHidden/>
              </w:rPr>
              <w:tab/>
            </w:r>
            <w:r w:rsidR="005669B6">
              <w:rPr>
                <w:noProof/>
                <w:webHidden/>
              </w:rPr>
              <w:fldChar w:fldCharType="begin"/>
            </w:r>
            <w:r w:rsidR="005669B6">
              <w:rPr>
                <w:noProof/>
                <w:webHidden/>
              </w:rPr>
              <w:instrText xml:space="preserve"> PAGEREF _Toc235558209 \h </w:instrText>
            </w:r>
            <w:r w:rsidR="005669B6">
              <w:rPr>
                <w:noProof/>
                <w:webHidden/>
              </w:rPr>
            </w:r>
            <w:r w:rsidR="005669B6">
              <w:rPr>
                <w:noProof/>
                <w:webHidden/>
              </w:rPr>
              <w:fldChar w:fldCharType="separate"/>
            </w:r>
            <w:r w:rsidR="005669B6">
              <w:rPr>
                <w:noProof/>
                <w:webHidden/>
              </w:rPr>
              <w:t>20</w:t>
            </w:r>
            <w:r w:rsidR="005669B6">
              <w:rPr>
                <w:noProof/>
                <w:webHidden/>
              </w:rPr>
              <w:fldChar w:fldCharType="end"/>
            </w:r>
          </w:hyperlink>
        </w:p>
        <w:p w14:paraId="2D965D48" w14:textId="56C8AD40" w:rsidR="005669B6" w:rsidRDefault="00D01DC1">
          <w:pPr>
            <w:pStyle w:val="TOC3"/>
            <w:tabs>
              <w:tab w:val="right" w:leader="dot" w:pos="9350"/>
            </w:tabs>
            <w:rPr>
              <w:rFonts w:asciiTheme="minorHAnsi" w:eastAsiaTheme="minorEastAsia" w:hAnsiTheme="minorHAnsi" w:cstheme="minorBidi"/>
              <w:noProof/>
            </w:rPr>
          </w:pPr>
          <w:hyperlink w:anchor="_Toc235558210" w:history="1">
            <w:r w:rsidR="005669B6" w:rsidRPr="00E55AC8">
              <w:rPr>
                <w:rStyle w:val="Hyperlink"/>
                <w:rFonts w:ascii="Arial" w:eastAsia="Arial" w:hAnsi="Arial" w:cs="Arial"/>
                <w:noProof/>
              </w:rPr>
              <w:t>2.1.1 Overview and History</w:t>
            </w:r>
            <w:r w:rsidR="005669B6">
              <w:rPr>
                <w:noProof/>
                <w:webHidden/>
              </w:rPr>
              <w:tab/>
            </w:r>
            <w:r w:rsidR="005669B6">
              <w:rPr>
                <w:noProof/>
                <w:webHidden/>
              </w:rPr>
              <w:fldChar w:fldCharType="begin"/>
            </w:r>
            <w:r w:rsidR="005669B6">
              <w:rPr>
                <w:noProof/>
                <w:webHidden/>
              </w:rPr>
              <w:instrText xml:space="preserve"> PAGEREF _Toc235558210 \h </w:instrText>
            </w:r>
            <w:r w:rsidR="005669B6">
              <w:rPr>
                <w:noProof/>
                <w:webHidden/>
              </w:rPr>
            </w:r>
            <w:r w:rsidR="005669B6">
              <w:rPr>
                <w:noProof/>
                <w:webHidden/>
              </w:rPr>
              <w:fldChar w:fldCharType="separate"/>
            </w:r>
            <w:r w:rsidR="005669B6">
              <w:rPr>
                <w:noProof/>
                <w:webHidden/>
              </w:rPr>
              <w:t>20</w:t>
            </w:r>
            <w:r w:rsidR="005669B6">
              <w:rPr>
                <w:noProof/>
                <w:webHidden/>
              </w:rPr>
              <w:fldChar w:fldCharType="end"/>
            </w:r>
          </w:hyperlink>
        </w:p>
        <w:p w14:paraId="7C85559D" w14:textId="3CE6C3AF" w:rsidR="005669B6" w:rsidRDefault="00D01DC1">
          <w:pPr>
            <w:pStyle w:val="TOC3"/>
            <w:tabs>
              <w:tab w:val="right" w:leader="dot" w:pos="9350"/>
            </w:tabs>
            <w:rPr>
              <w:rFonts w:asciiTheme="minorHAnsi" w:eastAsiaTheme="minorEastAsia" w:hAnsiTheme="minorHAnsi" w:cstheme="minorBidi"/>
              <w:noProof/>
            </w:rPr>
          </w:pPr>
          <w:hyperlink w:anchor="_Toc235558211" w:history="1">
            <w:r w:rsidR="005669B6" w:rsidRPr="00E55AC8">
              <w:rPr>
                <w:rStyle w:val="Hyperlink"/>
                <w:rFonts w:ascii="Arial" w:eastAsia="Arial" w:hAnsi="Arial" w:cs="Arial"/>
                <w:noProof/>
              </w:rPr>
              <w:t>2.1.2 Vision</w:t>
            </w:r>
            <w:r w:rsidR="005669B6">
              <w:rPr>
                <w:noProof/>
                <w:webHidden/>
              </w:rPr>
              <w:tab/>
            </w:r>
            <w:r w:rsidR="005669B6">
              <w:rPr>
                <w:noProof/>
                <w:webHidden/>
              </w:rPr>
              <w:fldChar w:fldCharType="begin"/>
            </w:r>
            <w:r w:rsidR="005669B6">
              <w:rPr>
                <w:noProof/>
                <w:webHidden/>
              </w:rPr>
              <w:instrText xml:space="preserve"> PAGEREF _Toc235558211 \h </w:instrText>
            </w:r>
            <w:r w:rsidR="005669B6">
              <w:rPr>
                <w:noProof/>
                <w:webHidden/>
              </w:rPr>
            </w:r>
            <w:r w:rsidR="005669B6">
              <w:rPr>
                <w:noProof/>
                <w:webHidden/>
              </w:rPr>
              <w:fldChar w:fldCharType="separate"/>
            </w:r>
            <w:r w:rsidR="005669B6">
              <w:rPr>
                <w:noProof/>
                <w:webHidden/>
              </w:rPr>
              <w:t>21</w:t>
            </w:r>
            <w:r w:rsidR="005669B6">
              <w:rPr>
                <w:noProof/>
                <w:webHidden/>
              </w:rPr>
              <w:fldChar w:fldCharType="end"/>
            </w:r>
          </w:hyperlink>
        </w:p>
        <w:p w14:paraId="22326CA9" w14:textId="5D8B5674" w:rsidR="005669B6" w:rsidRDefault="00D01DC1">
          <w:pPr>
            <w:pStyle w:val="TOC3"/>
            <w:tabs>
              <w:tab w:val="right" w:leader="dot" w:pos="9350"/>
            </w:tabs>
            <w:rPr>
              <w:rFonts w:asciiTheme="minorHAnsi" w:eastAsiaTheme="minorEastAsia" w:hAnsiTheme="minorHAnsi" w:cstheme="minorBidi"/>
              <w:noProof/>
            </w:rPr>
          </w:pPr>
          <w:hyperlink w:anchor="_Toc235558212" w:history="1">
            <w:r w:rsidR="005669B6" w:rsidRPr="00E55AC8">
              <w:rPr>
                <w:rStyle w:val="Hyperlink"/>
                <w:rFonts w:ascii="Arial" w:eastAsia="Arial" w:hAnsi="Arial" w:cs="Arial"/>
                <w:noProof/>
              </w:rPr>
              <w:t>2.1.3 Mission</w:t>
            </w:r>
            <w:r w:rsidR="005669B6">
              <w:rPr>
                <w:noProof/>
                <w:webHidden/>
              </w:rPr>
              <w:tab/>
            </w:r>
            <w:r w:rsidR="005669B6">
              <w:rPr>
                <w:noProof/>
                <w:webHidden/>
              </w:rPr>
              <w:fldChar w:fldCharType="begin"/>
            </w:r>
            <w:r w:rsidR="005669B6">
              <w:rPr>
                <w:noProof/>
                <w:webHidden/>
              </w:rPr>
              <w:instrText xml:space="preserve"> PAGEREF _Toc235558212 \h </w:instrText>
            </w:r>
            <w:r w:rsidR="005669B6">
              <w:rPr>
                <w:noProof/>
                <w:webHidden/>
              </w:rPr>
            </w:r>
            <w:r w:rsidR="005669B6">
              <w:rPr>
                <w:noProof/>
                <w:webHidden/>
              </w:rPr>
              <w:fldChar w:fldCharType="separate"/>
            </w:r>
            <w:r w:rsidR="005669B6">
              <w:rPr>
                <w:noProof/>
                <w:webHidden/>
              </w:rPr>
              <w:t>21</w:t>
            </w:r>
            <w:r w:rsidR="005669B6">
              <w:rPr>
                <w:noProof/>
                <w:webHidden/>
              </w:rPr>
              <w:fldChar w:fldCharType="end"/>
            </w:r>
          </w:hyperlink>
        </w:p>
        <w:p w14:paraId="037F565B" w14:textId="250B3C1F" w:rsidR="005669B6" w:rsidRDefault="00D01DC1">
          <w:pPr>
            <w:pStyle w:val="TOC3"/>
            <w:tabs>
              <w:tab w:val="right" w:leader="dot" w:pos="9350"/>
            </w:tabs>
            <w:rPr>
              <w:rFonts w:asciiTheme="minorHAnsi" w:eastAsiaTheme="minorEastAsia" w:hAnsiTheme="minorHAnsi" w:cstheme="minorBidi"/>
              <w:noProof/>
            </w:rPr>
          </w:pPr>
          <w:hyperlink w:anchor="_Toc235558213" w:history="1">
            <w:r w:rsidR="005669B6" w:rsidRPr="00E55AC8">
              <w:rPr>
                <w:rStyle w:val="Hyperlink"/>
                <w:rFonts w:ascii="Arial" w:eastAsia="Arial" w:hAnsi="Arial" w:cs="Arial"/>
                <w:noProof/>
              </w:rPr>
              <w:t>2.1.4 Slogan</w:t>
            </w:r>
            <w:r w:rsidR="005669B6">
              <w:rPr>
                <w:noProof/>
                <w:webHidden/>
              </w:rPr>
              <w:tab/>
            </w:r>
            <w:r w:rsidR="005669B6">
              <w:rPr>
                <w:noProof/>
                <w:webHidden/>
              </w:rPr>
              <w:fldChar w:fldCharType="begin"/>
            </w:r>
            <w:r w:rsidR="005669B6">
              <w:rPr>
                <w:noProof/>
                <w:webHidden/>
              </w:rPr>
              <w:instrText xml:space="preserve"> PAGEREF _Toc235558213 \h </w:instrText>
            </w:r>
            <w:r w:rsidR="005669B6">
              <w:rPr>
                <w:noProof/>
                <w:webHidden/>
              </w:rPr>
            </w:r>
            <w:r w:rsidR="005669B6">
              <w:rPr>
                <w:noProof/>
                <w:webHidden/>
              </w:rPr>
              <w:fldChar w:fldCharType="separate"/>
            </w:r>
            <w:r w:rsidR="005669B6">
              <w:rPr>
                <w:noProof/>
                <w:webHidden/>
              </w:rPr>
              <w:t>21</w:t>
            </w:r>
            <w:r w:rsidR="005669B6">
              <w:rPr>
                <w:noProof/>
                <w:webHidden/>
              </w:rPr>
              <w:fldChar w:fldCharType="end"/>
            </w:r>
          </w:hyperlink>
        </w:p>
        <w:p w14:paraId="4720950F" w14:textId="0C173CF8" w:rsidR="005669B6" w:rsidRDefault="00D01DC1">
          <w:pPr>
            <w:pStyle w:val="TOC3"/>
            <w:tabs>
              <w:tab w:val="right" w:leader="dot" w:pos="9350"/>
            </w:tabs>
            <w:rPr>
              <w:rFonts w:asciiTheme="minorHAnsi" w:eastAsiaTheme="minorEastAsia" w:hAnsiTheme="minorHAnsi" w:cstheme="minorBidi"/>
              <w:noProof/>
            </w:rPr>
          </w:pPr>
          <w:hyperlink w:anchor="_Toc235558214" w:history="1">
            <w:r w:rsidR="005669B6" w:rsidRPr="00E55AC8">
              <w:rPr>
                <w:rStyle w:val="Hyperlink"/>
                <w:rFonts w:ascii="Arial" w:eastAsia="Arial" w:hAnsi="Arial" w:cs="Arial"/>
                <w:noProof/>
              </w:rPr>
              <w:t>2.1.5 Key Business Segments</w:t>
            </w:r>
            <w:r w:rsidR="005669B6">
              <w:rPr>
                <w:noProof/>
                <w:webHidden/>
              </w:rPr>
              <w:tab/>
            </w:r>
            <w:r w:rsidR="005669B6">
              <w:rPr>
                <w:noProof/>
                <w:webHidden/>
              </w:rPr>
              <w:fldChar w:fldCharType="begin"/>
            </w:r>
            <w:r w:rsidR="005669B6">
              <w:rPr>
                <w:noProof/>
                <w:webHidden/>
              </w:rPr>
              <w:instrText xml:space="preserve"> PAGEREF _Toc235558214 \h </w:instrText>
            </w:r>
            <w:r w:rsidR="005669B6">
              <w:rPr>
                <w:noProof/>
                <w:webHidden/>
              </w:rPr>
            </w:r>
            <w:r w:rsidR="005669B6">
              <w:rPr>
                <w:noProof/>
                <w:webHidden/>
              </w:rPr>
              <w:fldChar w:fldCharType="separate"/>
            </w:r>
            <w:r w:rsidR="005669B6">
              <w:rPr>
                <w:noProof/>
                <w:webHidden/>
              </w:rPr>
              <w:t>21</w:t>
            </w:r>
            <w:r w:rsidR="005669B6">
              <w:rPr>
                <w:noProof/>
                <w:webHidden/>
              </w:rPr>
              <w:fldChar w:fldCharType="end"/>
            </w:r>
          </w:hyperlink>
        </w:p>
        <w:p w14:paraId="48033C89" w14:textId="3A3F9DBF" w:rsidR="005669B6" w:rsidRDefault="00D01DC1">
          <w:pPr>
            <w:pStyle w:val="TOC3"/>
            <w:tabs>
              <w:tab w:val="right" w:leader="dot" w:pos="9350"/>
            </w:tabs>
            <w:rPr>
              <w:rFonts w:asciiTheme="minorHAnsi" w:eastAsiaTheme="minorEastAsia" w:hAnsiTheme="minorHAnsi" w:cstheme="minorBidi"/>
              <w:noProof/>
            </w:rPr>
          </w:pPr>
          <w:hyperlink w:anchor="_Toc235558215" w:history="1">
            <w:r w:rsidR="005669B6" w:rsidRPr="00E55AC8">
              <w:rPr>
                <w:rStyle w:val="Hyperlink"/>
                <w:rFonts w:ascii="Arial" w:eastAsia="Arial" w:hAnsi="Arial" w:cs="Arial"/>
                <w:noProof/>
              </w:rPr>
              <w:t>2.1.6 Growth of ACI Logistics Ltd. (Shwapno)</w:t>
            </w:r>
            <w:r w:rsidR="005669B6">
              <w:rPr>
                <w:noProof/>
                <w:webHidden/>
              </w:rPr>
              <w:tab/>
            </w:r>
            <w:r w:rsidR="005669B6">
              <w:rPr>
                <w:noProof/>
                <w:webHidden/>
              </w:rPr>
              <w:fldChar w:fldCharType="begin"/>
            </w:r>
            <w:r w:rsidR="005669B6">
              <w:rPr>
                <w:noProof/>
                <w:webHidden/>
              </w:rPr>
              <w:instrText xml:space="preserve"> PAGEREF _Toc235558215 \h </w:instrText>
            </w:r>
            <w:r w:rsidR="005669B6">
              <w:rPr>
                <w:noProof/>
                <w:webHidden/>
              </w:rPr>
            </w:r>
            <w:r w:rsidR="005669B6">
              <w:rPr>
                <w:noProof/>
                <w:webHidden/>
              </w:rPr>
              <w:fldChar w:fldCharType="separate"/>
            </w:r>
            <w:r w:rsidR="005669B6">
              <w:rPr>
                <w:noProof/>
                <w:webHidden/>
              </w:rPr>
              <w:t>22</w:t>
            </w:r>
            <w:r w:rsidR="005669B6">
              <w:rPr>
                <w:noProof/>
                <w:webHidden/>
              </w:rPr>
              <w:fldChar w:fldCharType="end"/>
            </w:r>
          </w:hyperlink>
        </w:p>
        <w:p w14:paraId="3F3636AD" w14:textId="7C860EB8" w:rsidR="005669B6" w:rsidRDefault="00D01DC1">
          <w:pPr>
            <w:pStyle w:val="TOC3"/>
            <w:tabs>
              <w:tab w:val="right" w:leader="dot" w:pos="9350"/>
            </w:tabs>
            <w:rPr>
              <w:rFonts w:asciiTheme="minorHAnsi" w:eastAsiaTheme="minorEastAsia" w:hAnsiTheme="minorHAnsi" w:cstheme="minorBidi"/>
              <w:noProof/>
            </w:rPr>
          </w:pPr>
          <w:hyperlink w:anchor="_Toc235558216" w:history="1">
            <w:r w:rsidR="005669B6" w:rsidRPr="00E55AC8">
              <w:rPr>
                <w:rStyle w:val="Hyperlink"/>
                <w:rFonts w:ascii="Arial" w:eastAsia="Arial" w:hAnsi="Arial" w:cs="Arial"/>
                <w:noProof/>
              </w:rPr>
              <w:t>2.1.7 Achievements and Expansion</w:t>
            </w:r>
            <w:r w:rsidR="005669B6">
              <w:rPr>
                <w:noProof/>
                <w:webHidden/>
              </w:rPr>
              <w:tab/>
            </w:r>
            <w:r w:rsidR="005669B6">
              <w:rPr>
                <w:noProof/>
                <w:webHidden/>
              </w:rPr>
              <w:fldChar w:fldCharType="begin"/>
            </w:r>
            <w:r w:rsidR="005669B6">
              <w:rPr>
                <w:noProof/>
                <w:webHidden/>
              </w:rPr>
              <w:instrText xml:space="preserve"> PAGEREF _Toc235558216 \h </w:instrText>
            </w:r>
            <w:r w:rsidR="005669B6">
              <w:rPr>
                <w:noProof/>
                <w:webHidden/>
              </w:rPr>
            </w:r>
            <w:r w:rsidR="005669B6">
              <w:rPr>
                <w:noProof/>
                <w:webHidden/>
              </w:rPr>
              <w:fldChar w:fldCharType="separate"/>
            </w:r>
            <w:r w:rsidR="005669B6">
              <w:rPr>
                <w:noProof/>
                <w:webHidden/>
              </w:rPr>
              <w:t>22</w:t>
            </w:r>
            <w:r w:rsidR="005669B6">
              <w:rPr>
                <w:noProof/>
                <w:webHidden/>
              </w:rPr>
              <w:fldChar w:fldCharType="end"/>
            </w:r>
          </w:hyperlink>
        </w:p>
        <w:p w14:paraId="1DDC5BB3" w14:textId="1F2692DB" w:rsidR="005669B6" w:rsidRDefault="00D01DC1">
          <w:pPr>
            <w:pStyle w:val="TOC3"/>
            <w:tabs>
              <w:tab w:val="right" w:leader="dot" w:pos="9350"/>
            </w:tabs>
            <w:rPr>
              <w:rFonts w:asciiTheme="minorHAnsi" w:eastAsiaTheme="minorEastAsia" w:hAnsiTheme="minorHAnsi" w:cstheme="minorBidi"/>
              <w:noProof/>
            </w:rPr>
          </w:pPr>
          <w:hyperlink w:anchor="_Toc235558217" w:history="1">
            <w:r w:rsidR="005669B6" w:rsidRPr="00E55AC8">
              <w:rPr>
                <w:rStyle w:val="Hyperlink"/>
                <w:rFonts w:ascii="Arial" w:eastAsia="Arial" w:hAnsi="Arial" w:cs="Arial"/>
                <w:noProof/>
              </w:rPr>
              <w:t>2.1.8 Outlets of Shwapno</w:t>
            </w:r>
            <w:r w:rsidR="005669B6">
              <w:rPr>
                <w:noProof/>
                <w:webHidden/>
              </w:rPr>
              <w:tab/>
            </w:r>
            <w:r w:rsidR="005669B6">
              <w:rPr>
                <w:noProof/>
                <w:webHidden/>
              </w:rPr>
              <w:fldChar w:fldCharType="begin"/>
            </w:r>
            <w:r w:rsidR="005669B6">
              <w:rPr>
                <w:noProof/>
                <w:webHidden/>
              </w:rPr>
              <w:instrText xml:space="preserve"> PAGEREF _Toc235558217 \h </w:instrText>
            </w:r>
            <w:r w:rsidR="005669B6">
              <w:rPr>
                <w:noProof/>
                <w:webHidden/>
              </w:rPr>
            </w:r>
            <w:r w:rsidR="005669B6">
              <w:rPr>
                <w:noProof/>
                <w:webHidden/>
              </w:rPr>
              <w:fldChar w:fldCharType="separate"/>
            </w:r>
            <w:r w:rsidR="005669B6">
              <w:rPr>
                <w:noProof/>
                <w:webHidden/>
              </w:rPr>
              <w:t>22</w:t>
            </w:r>
            <w:r w:rsidR="005669B6">
              <w:rPr>
                <w:noProof/>
                <w:webHidden/>
              </w:rPr>
              <w:fldChar w:fldCharType="end"/>
            </w:r>
          </w:hyperlink>
        </w:p>
        <w:p w14:paraId="29B69521" w14:textId="14E8F299" w:rsidR="005669B6" w:rsidRDefault="00D01DC1">
          <w:pPr>
            <w:pStyle w:val="TOC3"/>
            <w:tabs>
              <w:tab w:val="right" w:leader="dot" w:pos="9350"/>
            </w:tabs>
            <w:rPr>
              <w:rFonts w:asciiTheme="minorHAnsi" w:eastAsiaTheme="minorEastAsia" w:hAnsiTheme="minorHAnsi" w:cstheme="minorBidi"/>
              <w:noProof/>
            </w:rPr>
          </w:pPr>
          <w:hyperlink w:anchor="_Toc235558218" w:history="1">
            <w:r w:rsidR="005669B6" w:rsidRPr="00E55AC8">
              <w:rPr>
                <w:rStyle w:val="Hyperlink"/>
                <w:rFonts w:ascii="Arial" w:eastAsia="Arial" w:hAnsi="Arial" w:cs="Arial"/>
                <w:noProof/>
              </w:rPr>
              <w:t>2.1.9 Distribution Centre of Shwapno</w:t>
            </w:r>
            <w:r w:rsidR="005669B6">
              <w:rPr>
                <w:noProof/>
                <w:webHidden/>
              </w:rPr>
              <w:tab/>
            </w:r>
            <w:r w:rsidR="005669B6">
              <w:rPr>
                <w:noProof/>
                <w:webHidden/>
              </w:rPr>
              <w:fldChar w:fldCharType="begin"/>
            </w:r>
            <w:r w:rsidR="005669B6">
              <w:rPr>
                <w:noProof/>
                <w:webHidden/>
              </w:rPr>
              <w:instrText xml:space="preserve"> PAGEREF _Toc235558218 \h </w:instrText>
            </w:r>
            <w:r w:rsidR="005669B6">
              <w:rPr>
                <w:noProof/>
                <w:webHidden/>
              </w:rPr>
            </w:r>
            <w:r w:rsidR="005669B6">
              <w:rPr>
                <w:noProof/>
                <w:webHidden/>
              </w:rPr>
              <w:fldChar w:fldCharType="separate"/>
            </w:r>
            <w:r w:rsidR="005669B6">
              <w:rPr>
                <w:noProof/>
                <w:webHidden/>
              </w:rPr>
              <w:t>22</w:t>
            </w:r>
            <w:r w:rsidR="005669B6">
              <w:rPr>
                <w:noProof/>
                <w:webHidden/>
              </w:rPr>
              <w:fldChar w:fldCharType="end"/>
            </w:r>
          </w:hyperlink>
        </w:p>
        <w:p w14:paraId="5C83E82E" w14:textId="39CF3D68" w:rsidR="005669B6" w:rsidRDefault="00D01DC1">
          <w:pPr>
            <w:pStyle w:val="TOC3"/>
            <w:tabs>
              <w:tab w:val="right" w:leader="dot" w:pos="9350"/>
            </w:tabs>
            <w:rPr>
              <w:rFonts w:asciiTheme="minorHAnsi" w:eastAsiaTheme="minorEastAsia" w:hAnsiTheme="minorHAnsi" w:cstheme="minorBidi"/>
              <w:noProof/>
            </w:rPr>
          </w:pPr>
          <w:hyperlink w:anchor="_Toc235558219" w:history="1">
            <w:r w:rsidR="005669B6" w:rsidRPr="00E55AC8">
              <w:rPr>
                <w:rStyle w:val="Hyperlink"/>
                <w:rFonts w:ascii="Arial" w:eastAsia="Arial" w:hAnsi="Arial" w:cs="Arial"/>
                <w:noProof/>
              </w:rPr>
              <w:t>2.1.10 Products and Categories</w:t>
            </w:r>
            <w:r w:rsidR="005669B6">
              <w:rPr>
                <w:noProof/>
                <w:webHidden/>
              </w:rPr>
              <w:tab/>
            </w:r>
            <w:r w:rsidR="005669B6">
              <w:rPr>
                <w:noProof/>
                <w:webHidden/>
              </w:rPr>
              <w:fldChar w:fldCharType="begin"/>
            </w:r>
            <w:r w:rsidR="005669B6">
              <w:rPr>
                <w:noProof/>
                <w:webHidden/>
              </w:rPr>
              <w:instrText xml:space="preserve"> PAGEREF _Toc235558219 \h </w:instrText>
            </w:r>
            <w:r w:rsidR="005669B6">
              <w:rPr>
                <w:noProof/>
                <w:webHidden/>
              </w:rPr>
            </w:r>
            <w:r w:rsidR="005669B6">
              <w:rPr>
                <w:noProof/>
                <w:webHidden/>
              </w:rPr>
              <w:fldChar w:fldCharType="separate"/>
            </w:r>
            <w:r w:rsidR="005669B6">
              <w:rPr>
                <w:noProof/>
                <w:webHidden/>
              </w:rPr>
              <w:t>23</w:t>
            </w:r>
            <w:r w:rsidR="005669B6">
              <w:rPr>
                <w:noProof/>
                <w:webHidden/>
              </w:rPr>
              <w:fldChar w:fldCharType="end"/>
            </w:r>
          </w:hyperlink>
        </w:p>
        <w:p w14:paraId="4B6F1AB5" w14:textId="67B87412" w:rsidR="005669B6" w:rsidRDefault="00D01DC1">
          <w:pPr>
            <w:pStyle w:val="TOC3"/>
            <w:tabs>
              <w:tab w:val="right" w:leader="dot" w:pos="9350"/>
            </w:tabs>
            <w:rPr>
              <w:rFonts w:asciiTheme="minorHAnsi" w:eastAsiaTheme="minorEastAsia" w:hAnsiTheme="minorHAnsi" w:cstheme="minorBidi"/>
              <w:noProof/>
            </w:rPr>
          </w:pPr>
          <w:hyperlink w:anchor="_Toc235558220" w:history="1">
            <w:r w:rsidR="005669B6" w:rsidRPr="00E55AC8">
              <w:rPr>
                <w:rStyle w:val="Hyperlink"/>
                <w:rFonts w:ascii="Arial" w:eastAsia="Arial" w:hAnsi="Arial" w:cs="Arial"/>
                <w:noProof/>
              </w:rPr>
              <w:t>2.1.11 SWOT Analysis of ACI Logistics Ltd. (Shwapno)</w:t>
            </w:r>
            <w:r w:rsidR="005669B6">
              <w:rPr>
                <w:noProof/>
                <w:webHidden/>
              </w:rPr>
              <w:tab/>
            </w:r>
            <w:r w:rsidR="005669B6">
              <w:rPr>
                <w:noProof/>
                <w:webHidden/>
              </w:rPr>
              <w:fldChar w:fldCharType="begin"/>
            </w:r>
            <w:r w:rsidR="005669B6">
              <w:rPr>
                <w:noProof/>
                <w:webHidden/>
              </w:rPr>
              <w:instrText xml:space="preserve"> PAGEREF _Toc235558220 \h </w:instrText>
            </w:r>
            <w:r w:rsidR="005669B6">
              <w:rPr>
                <w:noProof/>
                <w:webHidden/>
              </w:rPr>
            </w:r>
            <w:r w:rsidR="005669B6">
              <w:rPr>
                <w:noProof/>
                <w:webHidden/>
              </w:rPr>
              <w:fldChar w:fldCharType="separate"/>
            </w:r>
            <w:r w:rsidR="005669B6">
              <w:rPr>
                <w:noProof/>
                <w:webHidden/>
              </w:rPr>
              <w:t>25</w:t>
            </w:r>
            <w:r w:rsidR="005669B6">
              <w:rPr>
                <w:noProof/>
                <w:webHidden/>
              </w:rPr>
              <w:fldChar w:fldCharType="end"/>
            </w:r>
          </w:hyperlink>
        </w:p>
        <w:p w14:paraId="00605E1C" w14:textId="7214C48A" w:rsidR="005669B6" w:rsidRDefault="00D01DC1">
          <w:pPr>
            <w:pStyle w:val="TOC2"/>
            <w:tabs>
              <w:tab w:val="right" w:leader="dot" w:pos="9350"/>
            </w:tabs>
            <w:rPr>
              <w:rFonts w:asciiTheme="minorHAnsi" w:eastAsiaTheme="minorEastAsia" w:hAnsiTheme="minorHAnsi" w:cstheme="minorBidi"/>
              <w:noProof/>
            </w:rPr>
          </w:pPr>
          <w:hyperlink w:anchor="_Toc235558221" w:history="1">
            <w:r w:rsidR="005669B6" w:rsidRPr="00E55AC8">
              <w:rPr>
                <w:rStyle w:val="Hyperlink"/>
                <w:rFonts w:eastAsia="Arial" w:cs="Arial"/>
                <w:b/>
                <w:noProof/>
              </w:rPr>
              <w:t>2.2 Industry Analysis</w:t>
            </w:r>
            <w:r w:rsidR="005669B6">
              <w:rPr>
                <w:noProof/>
                <w:webHidden/>
              </w:rPr>
              <w:tab/>
            </w:r>
            <w:r w:rsidR="005669B6">
              <w:rPr>
                <w:noProof/>
                <w:webHidden/>
              </w:rPr>
              <w:fldChar w:fldCharType="begin"/>
            </w:r>
            <w:r w:rsidR="005669B6">
              <w:rPr>
                <w:noProof/>
                <w:webHidden/>
              </w:rPr>
              <w:instrText xml:space="preserve"> PAGEREF _Toc235558221 \h </w:instrText>
            </w:r>
            <w:r w:rsidR="005669B6">
              <w:rPr>
                <w:noProof/>
                <w:webHidden/>
              </w:rPr>
            </w:r>
            <w:r w:rsidR="005669B6">
              <w:rPr>
                <w:noProof/>
                <w:webHidden/>
              </w:rPr>
              <w:fldChar w:fldCharType="separate"/>
            </w:r>
            <w:r w:rsidR="005669B6">
              <w:rPr>
                <w:noProof/>
                <w:webHidden/>
              </w:rPr>
              <w:t>26</w:t>
            </w:r>
            <w:r w:rsidR="005669B6">
              <w:rPr>
                <w:noProof/>
                <w:webHidden/>
              </w:rPr>
              <w:fldChar w:fldCharType="end"/>
            </w:r>
          </w:hyperlink>
        </w:p>
        <w:p w14:paraId="0C070F2C" w14:textId="640ABBA5" w:rsidR="005669B6" w:rsidRDefault="00D01DC1">
          <w:pPr>
            <w:pStyle w:val="TOC1"/>
            <w:tabs>
              <w:tab w:val="right" w:leader="dot" w:pos="9350"/>
            </w:tabs>
            <w:rPr>
              <w:rFonts w:asciiTheme="minorHAnsi" w:eastAsiaTheme="minorEastAsia" w:hAnsiTheme="minorHAnsi" w:cstheme="minorBidi"/>
              <w:noProof/>
            </w:rPr>
          </w:pPr>
          <w:hyperlink w:anchor="_Toc235558222" w:history="1">
            <w:r w:rsidR="005669B6" w:rsidRPr="00E55AC8">
              <w:rPr>
                <w:rStyle w:val="Hyperlink"/>
                <w:rFonts w:eastAsia="Arial" w:cs="Arial"/>
                <w:noProof/>
              </w:rPr>
              <w:t>Chapter 3: Internship Experience &amp; Responsibilities</w:t>
            </w:r>
            <w:r w:rsidR="005669B6">
              <w:rPr>
                <w:noProof/>
                <w:webHidden/>
              </w:rPr>
              <w:tab/>
            </w:r>
            <w:r w:rsidR="005669B6">
              <w:rPr>
                <w:noProof/>
                <w:webHidden/>
              </w:rPr>
              <w:fldChar w:fldCharType="begin"/>
            </w:r>
            <w:r w:rsidR="005669B6">
              <w:rPr>
                <w:noProof/>
                <w:webHidden/>
              </w:rPr>
              <w:instrText xml:space="preserve"> PAGEREF _Toc235558222 \h </w:instrText>
            </w:r>
            <w:r w:rsidR="005669B6">
              <w:rPr>
                <w:noProof/>
                <w:webHidden/>
              </w:rPr>
            </w:r>
            <w:r w:rsidR="005669B6">
              <w:rPr>
                <w:noProof/>
                <w:webHidden/>
              </w:rPr>
              <w:fldChar w:fldCharType="separate"/>
            </w:r>
            <w:r w:rsidR="005669B6">
              <w:rPr>
                <w:noProof/>
                <w:webHidden/>
              </w:rPr>
              <w:t>29</w:t>
            </w:r>
            <w:r w:rsidR="005669B6">
              <w:rPr>
                <w:noProof/>
                <w:webHidden/>
              </w:rPr>
              <w:fldChar w:fldCharType="end"/>
            </w:r>
          </w:hyperlink>
        </w:p>
        <w:p w14:paraId="05DDCAE7" w14:textId="0B48D147" w:rsidR="005669B6" w:rsidRDefault="00D01DC1">
          <w:pPr>
            <w:pStyle w:val="TOC2"/>
            <w:tabs>
              <w:tab w:val="right" w:leader="dot" w:pos="9350"/>
            </w:tabs>
            <w:rPr>
              <w:rFonts w:asciiTheme="minorHAnsi" w:eastAsiaTheme="minorEastAsia" w:hAnsiTheme="minorHAnsi" w:cstheme="minorBidi"/>
              <w:noProof/>
            </w:rPr>
          </w:pPr>
          <w:hyperlink w:anchor="_Toc235558223" w:history="1">
            <w:r w:rsidR="005669B6" w:rsidRPr="00E55AC8">
              <w:rPr>
                <w:rStyle w:val="Hyperlink"/>
                <w:rFonts w:eastAsia="Arial" w:cs="Arial"/>
                <w:b/>
                <w:noProof/>
              </w:rPr>
              <w:t>3.1 Position, Duties, and Responsibilities</w:t>
            </w:r>
            <w:r w:rsidR="005669B6">
              <w:rPr>
                <w:noProof/>
                <w:webHidden/>
              </w:rPr>
              <w:tab/>
            </w:r>
            <w:r w:rsidR="005669B6">
              <w:rPr>
                <w:noProof/>
                <w:webHidden/>
              </w:rPr>
              <w:fldChar w:fldCharType="begin"/>
            </w:r>
            <w:r w:rsidR="005669B6">
              <w:rPr>
                <w:noProof/>
                <w:webHidden/>
              </w:rPr>
              <w:instrText xml:space="preserve"> PAGEREF _Toc235558223 \h </w:instrText>
            </w:r>
            <w:r w:rsidR="005669B6">
              <w:rPr>
                <w:noProof/>
                <w:webHidden/>
              </w:rPr>
            </w:r>
            <w:r w:rsidR="005669B6">
              <w:rPr>
                <w:noProof/>
                <w:webHidden/>
              </w:rPr>
              <w:fldChar w:fldCharType="separate"/>
            </w:r>
            <w:r w:rsidR="005669B6">
              <w:rPr>
                <w:noProof/>
                <w:webHidden/>
              </w:rPr>
              <w:t>29</w:t>
            </w:r>
            <w:r w:rsidR="005669B6">
              <w:rPr>
                <w:noProof/>
                <w:webHidden/>
              </w:rPr>
              <w:fldChar w:fldCharType="end"/>
            </w:r>
          </w:hyperlink>
        </w:p>
        <w:p w14:paraId="28BDBF73" w14:textId="78336D16" w:rsidR="005669B6" w:rsidRDefault="00D01DC1">
          <w:pPr>
            <w:pStyle w:val="TOC2"/>
            <w:tabs>
              <w:tab w:val="right" w:leader="dot" w:pos="9350"/>
            </w:tabs>
            <w:rPr>
              <w:rFonts w:asciiTheme="minorHAnsi" w:eastAsiaTheme="minorEastAsia" w:hAnsiTheme="minorHAnsi" w:cstheme="minorBidi"/>
              <w:noProof/>
            </w:rPr>
          </w:pPr>
          <w:hyperlink w:anchor="_Toc235558224" w:history="1">
            <w:r w:rsidR="005669B6" w:rsidRPr="00E55AC8">
              <w:rPr>
                <w:rStyle w:val="Hyperlink"/>
                <w:rFonts w:eastAsia="Arial" w:cs="Arial"/>
                <w:b/>
                <w:noProof/>
              </w:rPr>
              <w:t>3.2 Training &amp; Development</w:t>
            </w:r>
            <w:r w:rsidR="005669B6">
              <w:rPr>
                <w:noProof/>
                <w:webHidden/>
              </w:rPr>
              <w:tab/>
            </w:r>
            <w:r w:rsidR="005669B6">
              <w:rPr>
                <w:noProof/>
                <w:webHidden/>
              </w:rPr>
              <w:fldChar w:fldCharType="begin"/>
            </w:r>
            <w:r w:rsidR="005669B6">
              <w:rPr>
                <w:noProof/>
                <w:webHidden/>
              </w:rPr>
              <w:instrText xml:space="preserve"> PAGEREF _Toc235558224 \h </w:instrText>
            </w:r>
            <w:r w:rsidR="005669B6">
              <w:rPr>
                <w:noProof/>
                <w:webHidden/>
              </w:rPr>
            </w:r>
            <w:r w:rsidR="005669B6">
              <w:rPr>
                <w:noProof/>
                <w:webHidden/>
              </w:rPr>
              <w:fldChar w:fldCharType="separate"/>
            </w:r>
            <w:r w:rsidR="005669B6">
              <w:rPr>
                <w:noProof/>
                <w:webHidden/>
              </w:rPr>
              <w:t>29</w:t>
            </w:r>
            <w:r w:rsidR="005669B6">
              <w:rPr>
                <w:noProof/>
                <w:webHidden/>
              </w:rPr>
              <w:fldChar w:fldCharType="end"/>
            </w:r>
          </w:hyperlink>
        </w:p>
        <w:p w14:paraId="12666A90" w14:textId="73533B85" w:rsidR="005669B6" w:rsidRDefault="00D01DC1">
          <w:pPr>
            <w:pStyle w:val="TOC2"/>
            <w:tabs>
              <w:tab w:val="right" w:leader="dot" w:pos="9350"/>
            </w:tabs>
            <w:rPr>
              <w:rFonts w:asciiTheme="minorHAnsi" w:eastAsiaTheme="minorEastAsia" w:hAnsiTheme="minorHAnsi" w:cstheme="minorBidi"/>
              <w:noProof/>
            </w:rPr>
          </w:pPr>
          <w:hyperlink w:anchor="_Toc235558225" w:history="1">
            <w:r w:rsidR="005669B6" w:rsidRPr="00E55AC8">
              <w:rPr>
                <w:rStyle w:val="Hyperlink"/>
                <w:rFonts w:eastAsia="Arial" w:cs="Arial"/>
                <w:b/>
                <w:noProof/>
              </w:rPr>
              <w:t>3.3 Contribution to Organization / Operations</w:t>
            </w:r>
            <w:r w:rsidR="005669B6">
              <w:rPr>
                <w:noProof/>
                <w:webHidden/>
              </w:rPr>
              <w:tab/>
            </w:r>
            <w:r w:rsidR="005669B6">
              <w:rPr>
                <w:noProof/>
                <w:webHidden/>
              </w:rPr>
              <w:fldChar w:fldCharType="begin"/>
            </w:r>
            <w:r w:rsidR="005669B6">
              <w:rPr>
                <w:noProof/>
                <w:webHidden/>
              </w:rPr>
              <w:instrText xml:space="preserve"> PAGEREF _Toc235558225 \h </w:instrText>
            </w:r>
            <w:r w:rsidR="005669B6">
              <w:rPr>
                <w:noProof/>
                <w:webHidden/>
              </w:rPr>
            </w:r>
            <w:r w:rsidR="005669B6">
              <w:rPr>
                <w:noProof/>
                <w:webHidden/>
              </w:rPr>
              <w:fldChar w:fldCharType="separate"/>
            </w:r>
            <w:r w:rsidR="005669B6">
              <w:rPr>
                <w:noProof/>
                <w:webHidden/>
              </w:rPr>
              <w:t>30</w:t>
            </w:r>
            <w:r w:rsidR="005669B6">
              <w:rPr>
                <w:noProof/>
                <w:webHidden/>
              </w:rPr>
              <w:fldChar w:fldCharType="end"/>
            </w:r>
          </w:hyperlink>
        </w:p>
        <w:p w14:paraId="7E12C357" w14:textId="4D0F4D62" w:rsidR="005669B6" w:rsidRDefault="00D01DC1">
          <w:pPr>
            <w:pStyle w:val="TOC2"/>
            <w:tabs>
              <w:tab w:val="right" w:leader="dot" w:pos="9350"/>
            </w:tabs>
            <w:rPr>
              <w:rFonts w:asciiTheme="minorHAnsi" w:eastAsiaTheme="minorEastAsia" w:hAnsiTheme="minorHAnsi" w:cstheme="minorBidi"/>
              <w:noProof/>
            </w:rPr>
          </w:pPr>
          <w:hyperlink w:anchor="_Toc235558226" w:history="1">
            <w:r w:rsidR="005669B6" w:rsidRPr="00E55AC8">
              <w:rPr>
                <w:rStyle w:val="Hyperlink"/>
                <w:rFonts w:eastAsia="Arial" w:cs="Arial"/>
                <w:b/>
                <w:noProof/>
              </w:rPr>
              <w:t>3.4 Estimation</w:t>
            </w:r>
            <w:r w:rsidR="005669B6">
              <w:rPr>
                <w:noProof/>
                <w:webHidden/>
              </w:rPr>
              <w:tab/>
            </w:r>
            <w:r w:rsidR="005669B6">
              <w:rPr>
                <w:noProof/>
                <w:webHidden/>
              </w:rPr>
              <w:fldChar w:fldCharType="begin"/>
            </w:r>
            <w:r w:rsidR="005669B6">
              <w:rPr>
                <w:noProof/>
                <w:webHidden/>
              </w:rPr>
              <w:instrText xml:space="preserve"> PAGEREF _Toc235558226 \h </w:instrText>
            </w:r>
            <w:r w:rsidR="005669B6">
              <w:rPr>
                <w:noProof/>
                <w:webHidden/>
              </w:rPr>
            </w:r>
            <w:r w:rsidR="005669B6">
              <w:rPr>
                <w:noProof/>
                <w:webHidden/>
              </w:rPr>
              <w:fldChar w:fldCharType="separate"/>
            </w:r>
            <w:r w:rsidR="005669B6">
              <w:rPr>
                <w:noProof/>
                <w:webHidden/>
              </w:rPr>
              <w:t>31</w:t>
            </w:r>
            <w:r w:rsidR="005669B6">
              <w:rPr>
                <w:noProof/>
                <w:webHidden/>
              </w:rPr>
              <w:fldChar w:fldCharType="end"/>
            </w:r>
          </w:hyperlink>
        </w:p>
        <w:p w14:paraId="30DCE72E" w14:textId="0469EA39" w:rsidR="005669B6" w:rsidRDefault="00D01DC1">
          <w:pPr>
            <w:pStyle w:val="TOC2"/>
            <w:tabs>
              <w:tab w:val="right" w:leader="dot" w:pos="9350"/>
            </w:tabs>
            <w:rPr>
              <w:rFonts w:asciiTheme="minorHAnsi" w:eastAsiaTheme="minorEastAsia" w:hAnsiTheme="minorHAnsi" w:cstheme="minorBidi"/>
              <w:noProof/>
            </w:rPr>
          </w:pPr>
          <w:hyperlink w:anchor="_Toc235558227" w:history="1">
            <w:r w:rsidR="005669B6" w:rsidRPr="00E55AC8">
              <w:rPr>
                <w:rStyle w:val="Hyperlink"/>
                <w:rFonts w:eastAsia="Arial" w:cs="Arial"/>
                <w:b/>
                <w:noProof/>
              </w:rPr>
              <w:t>3.5 Skills Applied</w:t>
            </w:r>
            <w:r w:rsidR="005669B6">
              <w:rPr>
                <w:noProof/>
                <w:webHidden/>
              </w:rPr>
              <w:tab/>
            </w:r>
            <w:r w:rsidR="005669B6">
              <w:rPr>
                <w:noProof/>
                <w:webHidden/>
              </w:rPr>
              <w:fldChar w:fldCharType="begin"/>
            </w:r>
            <w:r w:rsidR="005669B6">
              <w:rPr>
                <w:noProof/>
                <w:webHidden/>
              </w:rPr>
              <w:instrText xml:space="preserve"> PAGEREF _Toc235558227 \h </w:instrText>
            </w:r>
            <w:r w:rsidR="005669B6">
              <w:rPr>
                <w:noProof/>
                <w:webHidden/>
              </w:rPr>
            </w:r>
            <w:r w:rsidR="005669B6">
              <w:rPr>
                <w:noProof/>
                <w:webHidden/>
              </w:rPr>
              <w:fldChar w:fldCharType="separate"/>
            </w:r>
            <w:r w:rsidR="005669B6">
              <w:rPr>
                <w:noProof/>
                <w:webHidden/>
              </w:rPr>
              <w:t>32</w:t>
            </w:r>
            <w:r w:rsidR="005669B6">
              <w:rPr>
                <w:noProof/>
                <w:webHidden/>
              </w:rPr>
              <w:fldChar w:fldCharType="end"/>
            </w:r>
          </w:hyperlink>
        </w:p>
        <w:p w14:paraId="259D8BE1" w14:textId="2593D6DC" w:rsidR="005669B6" w:rsidRDefault="00D01DC1">
          <w:pPr>
            <w:pStyle w:val="TOC1"/>
            <w:tabs>
              <w:tab w:val="right" w:leader="dot" w:pos="9350"/>
            </w:tabs>
            <w:rPr>
              <w:rFonts w:asciiTheme="minorHAnsi" w:eastAsiaTheme="minorEastAsia" w:hAnsiTheme="minorHAnsi" w:cstheme="minorBidi"/>
              <w:noProof/>
            </w:rPr>
          </w:pPr>
          <w:hyperlink w:anchor="_Toc235558228" w:history="1">
            <w:r w:rsidR="005669B6" w:rsidRPr="00E55AC8">
              <w:rPr>
                <w:rStyle w:val="Hyperlink"/>
                <w:rFonts w:eastAsia="Arial" w:cs="Arial"/>
                <w:noProof/>
              </w:rPr>
              <w:t>Chapter 4: Key Projects, Skills Developed &amp; Challenges – Kitchen Additive &amp; Packaged Food Category</w:t>
            </w:r>
            <w:r w:rsidR="005669B6">
              <w:rPr>
                <w:noProof/>
                <w:webHidden/>
              </w:rPr>
              <w:tab/>
            </w:r>
            <w:r w:rsidR="005669B6">
              <w:rPr>
                <w:noProof/>
                <w:webHidden/>
              </w:rPr>
              <w:fldChar w:fldCharType="begin"/>
            </w:r>
            <w:r w:rsidR="005669B6">
              <w:rPr>
                <w:noProof/>
                <w:webHidden/>
              </w:rPr>
              <w:instrText xml:space="preserve"> PAGEREF _Toc235558228 \h </w:instrText>
            </w:r>
            <w:r w:rsidR="005669B6">
              <w:rPr>
                <w:noProof/>
                <w:webHidden/>
              </w:rPr>
            </w:r>
            <w:r w:rsidR="005669B6">
              <w:rPr>
                <w:noProof/>
                <w:webHidden/>
              </w:rPr>
              <w:fldChar w:fldCharType="separate"/>
            </w:r>
            <w:r w:rsidR="005669B6">
              <w:rPr>
                <w:noProof/>
                <w:webHidden/>
              </w:rPr>
              <w:t>33</w:t>
            </w:r>
            <w:r w:rsidR="005669B6">
              <w:rPr>
                <w:noProof/>
                <w:webHidden/>
              </w:rPr>
              <w:fldChar w:fldCharType="end"/>
            </w:r>
          </w:hyperlink>
        </w:p>
        <w:p w14:paraId="280C0B1C" w14:textId="2E9AC330" w:rsidR="005669B6" w:rsidRDefault="00D01DC1">
          <w:pPr>
            <w:pStyle w:val="TOC2"/>
            <w:tabs>
              <w:tab w:val="right" w:leader="dot" w:pos="9350"/>
            </w:tabs>
            <w:rPr>
              <w:rFonts w:asciiTheme="minorHAnsi" w:eastAsiaTheme="minorEastAsia" w:hAnsiTheme="minorHAnsi" w:cstheme="minorBidi"/>
              <w:noProof/>
            </w:rPr>
          </w:pPr>
          <w:hyperlink w:anchor="_Toc235558229" w:history="1">
            <w:r w:rsidR="005669B6" w:rsidRPr="00E55AC8">
              <w:rPr>
                <w:rStyle w:val="Hyperlink"/>
                <w:rFonts w:eastAsia="Arial" w:cs="Arial"/>
                <w:b/>
                <w:noProof/>
              </w:rPr>
              <w:t>4.1 Category Overview</w:t>
            </w:r>
            <w:r w:rsidR="005669B6">
              <w:rPr>
                <w:noProof/>
                <w:webHidden/>
              </w:rPr>
              <w:tab/>
            </w:r>
            <w:r w:rsidR="005669B6">
              <w:rPr>
                <w:noProof/>
                <w:webHidden/>
              </w:rPr>
              <w:fldChar w:fldCharType="begin"/>
            </w:r>
            <w:r w:rsidR="005669B6">
              <w:rPr>
                <w:noProof/>
                <w:webHidden/>
              </w:rPr>
              <w:instrText xml:space="preserve"> PAGEREF _Toc235558229 \h </w:instrText>
            </w:r>
            <w:r w:rsidR="005669B6">
              <w:rPr>
                <w:noProof/>
                <w:webHidden/>
              </w:rPr>
            </w:r>
            <w:r w:rsidR="005669B6">
              <w:rPr>
                <w:noProof/>
                <w:webHidden/>
              </w:rPr>
              <w:fldChar w:fldCharType="separate"/>
            </w:r>
            <w:r w:rsidR="005669B6">
              <w:rPr>
                <w:noProof/>
                <w:webHidden/>
              </w:rPr>
              <w:t>33</w:t>
            </w:r>
            <w:r w:rsidR="005669B6">
              <w:rPr>
                <w:noProof/>
                <w:webHidden/>
              </w:rPr>
              <w:fldChar w:fldCharType="end"/>
            </w:r>
          </w:hyperlink>
        </w:p>
        <w:p w14:paraId="7112F8E0" w14:textId="0AFDFB89" w:rsidR="005669B6" w:rsidRDefault="00D01DC1">
          <w:pPr>
            <w:pStyle w:val="TOC2"/>
            <w:tabs>
              <w:tab w:val="right" w:leader="dot" w:pos="9350"/>
            </w:tabs>
            <w:rPr>
              <w:rFonts w:asciiTheme="minorHAnsi" w:eastAsiaTheme="minorEastAsia" w:hAnsiTheme="minorHAnsi" w:cstheme="minorBidi"/>
              <w:noProof/>
            </w:rPr>
          </w:pPr>
          <w:hyperlink w:anchor="_Toc235558230" w:history="1">
            <w:r w:rsidR="005669B6" w:rsidRPr="00E55AC8">
              <w:rPr>
                <w:rStyle w:val="Hyperlink"/>
                <w:rFonts w:eastAsia="Arial" w:cs="Arial"/>
                <w:b/>
                <w:noProof/>
              </w:rPr>
              <w:t>4.2 Project: Shwapno Whole Spice Warehouse &amp; Processing Factory Plan</w:t>
            </w:r>
            <w:r w:rsidR="005669B6">
              <w:rPr>
                <w:noProof/>
                <w:webHidden/>
              </w:rPr>
              <w:tab/>
            </w:r>
            <w:r w:rsidR="005669B6">
              <w:rPr>
                <w:noProof/>
                <w:webHidden/>
              </w:rPr>
              <w:fldChar w:fldCharType="begin"/>
            </w:r>
            <w:r w:rsidR="005669B6">
              <w:rPr>
                <w:noProof/>
                <w:webHidden/>
              </w:rPr>
              <w:instrText xml:space="preserve"> PAGEREF _Toc235558230 \h </w:instrText>
            </w:r>
            <w:r w:rsidR="005669B6">
              <w:rPr>
                <w:noProof/>
                <w:webHidden/>
              </w:rPr>
            </w:r>
            <w:r w:rsidR="005669B6">
              <w:rPr>
                <w:noProof/>
                <w:webHidden/>
              </w:rPr>
              <w:fldChar w:fldCharType="separate"/>
            </w:r>
            <w:r w:rsidR="005669B6">
              <w:rPr>
                <w:noProof/>
                <w:webHidden/>
              </w:rPr>
              <w:t>33</w:t>
            </w:r>
            <w:r w:rsidR="005669B6">
              <w:rPr>
                <w:noProof/>
                <w:webHidden/>
              </w:rPr>
              <w:fldChar w:fldCharType="end"/>
            </w:r>
          </w:hyperlink>
        </w:p>
        <w:p w14:paraId="7FE2A30E" w14:textId="460ED30F" w:rsidR="005669B6" w:rsidRDefault="00D01DC1">
          <w:pPr>
            <w:pStyle w:val="TOC3"/>
            <w:tabs>
              <w:tab w:val="right" w:leader="dot" w:pos="9350"/>
            </w:tabs>
            <w:rPr>
              <w:rFonts w:asciiTheme="minorHAnsi" w:eastAsiaTheme="minorEastAsia" w:hAnsiTheme="minorHAnsi" w:cstheme="minorBidi"/>
              <w:noProof/>
            </w:rPr>
          </w:pPr>
          <w:hyperlink w:anchor="_Toc235558231" w:history="1">
            <w:r w:rsidR="005669B6" w:rsidRPr="00E55AC8">
              <w:rPr>
                <w:rStyle w:val="Hyperlink"/>
                <w:rFonts w:ascii="Arial" w:eastAsia="Arial" w:hAnsi="Arial" w:cs="Arial"/>
                <w:noProof/>
              </w:rPr>
              <w:t>4.2.1 Project Overview and Rationale</w:t>
            </w:r>
            <w:r w:rsidR="005669B6">
              <w:rPr>
                <w:noProof/>
                <w:webHidden/>
              </w:rPr>
              <w:tab/>
            </w:r>
            <w:r w:rsidR="005669B6">
              <w:rPr>
                <w:noProof/>
                <w:webHidden/>
              </w:rPr>
              <w:fldChar w:fldCharType="begin"/>
            </w:r>
            <w:r w:rsidR="005669B6">
              <w:rPr>
                <w:noProof/>
                <w:webHidden/>
              </w:rPr>
              <w:instrText xml:space="preserve"> PAGEREF _Toc235558231 \h </w:instrText>
            </w:r>
            <w:r w:rsidR="005669B6">
              <w:rPr>
                <w:noProof/>
                <w:webHidden/>
              </w:rPr>
            </w:r>
            <w:r w:rsidR="005669B6">
              <w:rPr>
                <w:noProof/>
                <w:webHidden/>
              </w:rPr>
              <w:fldChar w:fldCharType="separate"/>
            </w:r>
            <w:r w:rsidR="005669B6">
              <w:rPr>
                <w:noProof/>
                <w:webHidden/>
              </w:rPr>
              <w:t>33</w:t>
            </w:r>
            <w:r w:rsidR="005669B6">
              <w:rPr>
                <w:noProof/>
                <w:webHidden/>
              </w:rPr>
              <w:fldChar w:fldCharType="end"/>
            </w:r>
          </w:hyperlink>
        </w:p>
        <w:p w14:paraId="34964FB1" w14:textId="5A44BF1C" w:rsidR="005669B6" w:rsidRDefault="00D01DC1">
          <w:pPr>
            <w:pStyle w:val="TOC3"/>
            <w:tabs>
              <w:tab w:val="right" w:leader="dot" w:pos="9350"/>
            </w:tabs>
            <w:rPr>
              <w:rFonts w:asciiTheme="minorHAnsi" w:eastAsiaTheme="minorEastAsia" w:hAnsiTheme="minorHAnsi" w:cstheme="minorBidi"/>
              <w:noProof/>
            </w:rPr>
          </w:pPr>
          <w:hyperlink w:anchor="_Toc235558232" w:history="1">
            <w:r w:rsidR="005669B6" w:rsidRPr="00E55AC8">
              <w:rPr>
                <w:rStyle w:val="Hyperlink"/>
                <w:rFonts w:ascii="Arial" w:eastAsia="Arial" w:hAnsi="Arial" w:cs="Arial"/>
                <w:noProof/>
              </w:rPr>
              <w:t>4.2.2 My Role: Market Visits and Business Plan Development</w:t>
            </w:r>
            <w:r w:rsidR="005669B6">
              <w:rPr>
                <w:noProof/>
                <w:webHidden/>
              </w:rPr>
              <w:tab/>
            </w:r>
            <w:r w:rsidR="005669B6">
              <w:rPr>
                <w:noProof/>
                <w:webHidden/>
              </w:rPr>
              <w:fldChar w:fldCharType="begin"/>
            </w:r>
            <w:r w:rsidR="005669B6">
              <w:rPr>
                <w:noProof/>
                <w:webHidden/>
              </w:rPr>
              <w:instrText xml:space="preserve"> PAGEREF _Toc235558232 \h </w:instrText>
            </w:r>
            <w:r w:rsidR="005669B6">
              <w:rPr>
                <w:noProof/>
                <w:webHidden/>
              </w:rPr>
            </w:r>
            <w:r w:rsidR="005669B6">
              <w:rPr>
                <w:noProof/>
                <w:webHidden/>
              </w:rPr>
              <w:fldChar w:fldCharType="separate"/>
            </w:r>
            <w:r w:rsidR="005669B6">
              <w:rPr>
                <w:noProof/>
                <w:webHidden/>
              </w:rPr>
              <w:t>33</w:t>
            </w:r>
            <w:r w:rsidR="005669B6">
              <w:rPr>
                <w:noProof/>
                <w:webHidden/>
              </w:rPr>
              <w:fldChar w:fldCharType="end"/>
            </w:r>
          </w:hyperlink>
        </w:p>
        <w:p w14:paraId="057BF9AB" w14:textId="47FECBE8" w:rsidR="005669B6" w:rsidRDefault="00D01DC1">
          <w:pPr>
            <w:pStyle w:val="TOC3"/>
            <w:tabs>
              <w:tab w:val="right" w:leader="dot" w:pos="9350"/>
            </w:tabs>
            <w:rPr>
              <w:rFonts w:asciiTheme="minorHAnsi" w:eastAsiaTheme="minorEastAsia" w:hAnsiTheme="minorHAnsi" w:cstheme="minorBidi"/>
              <w:noProof/>
            </w:rPr>
          </w:pPr>
          <w:hyperlink w:anchor="_Toc235558233" w:history="1">
            <w:r w:rsidR="005669B6" w:rsidRPr="00E55AC8">
              <w:rPr>
                <w:rStyle w:val="Hyperlink"/>
                <w:rFonts w:ascii="Arial" w:eastAsia="Arial" w:hAnsi="Arial" w:cs="Arial"/>
                <w:noProof/>
              </w:rPr>
              <w:t>4.2.3 Capital and Budget Architecture</w:t>
            </w:r>
            <w:r w:rsidR="005669B6">
              <w:rPr>
                <w:noProof/>
                <w:webHidden/>
              </w:rPr>
              <w:tab/>
            </w:r>
            <w:r w:rsidR="005669B6">
              <w:rPr>
                <w:noProof/>
                <w:webHidden/>
              </w:rPr>
              <w:fldChar w:fldCharType="begin"/>
            </w:r>
            <w:r w:rsidR="005669B6">
              <w:rPr>
                <w:noProof/>
                <w:webHidden/>
              </w:rPr>
              <w:instrText xml:space="preserve"> PAGEREF _Toc235558233 \h </w:instrText>
            </w:r>
            <w:r w:rsidR="005669B6">
              <w:rPr>
                <w:noProof/>
                <w:webHidden/>
              </w:rPr>
            </w:r>
            <w:r w:rsidR="005669B6">
              <w:rPr>
                <w:noProof/>
                <w:webHidden/>
              </w:rPr>
              <w:fldChar w:fldCharType="separate"/>
            </w:r>
            <w:r w:rsidR="005669B6">
              <w:rPr>
                <w:noProof/>
                <w:webHidden/>
              </w:rPr>
              <w:t>34</w:t>
            </w:r>
            <w:r w:rsidR="005669B6">
              <w:rPr>
                <w:noProof/>
                <w:webHidden/>
              </w:rPr>
              <w:fldChar w:fldCharType="end"/>
            </w:r>
          </w:hyperlink>
        </w:p>
        <w:p w14:paraId="0025C9BA" w14:textId="066C1B88" w:rsidR="005669B6" w:rsidRDefault="00D01DC1">
          <w:pPr>
            <w:pStyle w:val="TOC3"/>
            <w:tabs>
              <w:tab w:val="right" w:leader="dot" w:pos="9350"/>
            </w:tabs>
            <w:rPr>
              <w:rFonts w:asciiTheme="minorHAnsi" w:eastAsiaTheme="minorEastAsia" w:hAnsiTheme="minorHAnsi" w:cstheme="minorBidi"/>
              <w:noProof/>
            </w:rPr>
          </w:pPr>
          <w:hyperlink w:anchor="_Toc235558234" w:history="1">
            <w:r w:rsidR="005669B6" w:rsidRPr="00E55AC8">
              <w:rPr>
                <w:rStyle w:val="Hyperlink"/>
                <w:rFonts w:ascii="Arial" w:eastAsia="Arial" w:hAnsi="Arial" w:cs="Arial"/>
                <w:noProof/>
              </w:rPr>
              <w:t>4.2.4 Strategic Sourcing and Margin Optimization</w:t>
            </w:r>
            <w:r w:rsidR="005669B6">
              <w:rPr>
                <w:noProof/>
                <w:webHidden/>
              </w:rPr>
              <w:tab/>
            </w:r>
            <w:r w:rsidR="005669B6">
              <w:rPr>
                <w:noProof/>
                <w:webHidden/>
              </w:rPr>
              <w:fldChar w:fldCharType="begin"/>
            </w:r>
            <w:r w:rsidR="005669B6">
              <w:rPr>
                <w:noProof/>
                <w:webHidden/>
              </w:rPr>
              <w:instrText xml:space="preserve"> PAGEREF _Toc235558234 \h </w:instrText>
            </w:r>
            <w:r w:rsidR="005669B6">
              <w:rPr>
                <w:noProof/>
                <w:webHidden/>
              </w:rPr>
            </w:r>
            <w:r w:rsidR="005669B6">
              <w:rPr>
                <w:noProof/>
                <w:webHidden/>
              </w:rPr>
              <w:fldChar w:fldCharType="separate"/>
            </w:r>
            <w:r w:rsidR="005669B6">
              <w:rPr>
                <w:noProof/>
                <w:webHidden/>
              </w:rPr>
              <w:t>35</w:t>
            </w:r>
            <w:r w:rsidR="005669B6">
              <w:rPr>
                <w:noProof/>
                <w:webHidden/>
              </w:rPr>
              <w:fldChar w:fldCharType="end"/>
            </w:r>
          </w:hyperlink>
        </w:p>
        <w:p w14:paraId="44B88550" w14:textId="10FE84BD" w:rsidR="005669B6" w:rsidRDefault="00D01DC1">
          <w:pPr>
            <w:pStyle w:val="TOC3"/>
            <w:tabs>
              <w:tab w:val="right" w:leader="dot" w:pos="9350"/>
            </w:tabs>
            <w:rPr>
              <w:rFonts w:asciiTheme="minorHAnsi" w:eastAsiaTheme="minorEastAsia" w:hAnsiTheme="minorHAnsi" w:cstheme="minorBidi"/>
              <w:noProof/>
            </w:rPr>
          </w:pPr>
          <w:hyperlink w:anchor="_Toc235558235" w:history="1">
            <w:r w:rsidR="005669B6" w:rsidRPr="00E55AC8">
              <w:rPr>
                <w:rStyle w:val="Hyperlink"/>
                <w:rFonts w:ascii="Arial" w:eastAsia="Arial" w:hAnsi="Arial" w:cs="Arial"/>
                <w:noProof/>
              </w:rPr>
              <w:t>4.2.5 Implementation Roadmap (2026–2028)</w:t>
            </w:r>
            <w:r w:rsidR="005669B6">
              <w:rPr>
                <w:noProof/>
                <w:webHidden/>
              </w:rPr>
              <w:tab/>
            </w:r>
            <w:r w:rsidR="005669B6">
              <w:rPr>
                <w:noProof/>
                <w:webHidden/>
              </w:rPr>
              <w:fldChar w:fldCharType="begin"/>
            </w:r>
            <w:r w:rsidR="005669B6">
              <w:rPr>
                <w:noProof/>
                <w:webHidden/>
              </w:rPr>
              <w:instrText xml:space="preserve"> PAGEREF _Toc235558235 \h </w:instrText>
            </w:r>
            <w:r w:rsidR="005669B6">
              <w:rPr>
                <w:noProof/>
                <w:webHidden/>
              </w:rPr>
            </w:r>
            <w:r w:rsidR="005669B6">
              <w:rPr>
                <w:noProof/>
                <w:webHidden/>
              </w:rPr>
              <w:fldChar w:fldCharType="separate"/>
            </w:r>
            <w:r w:rsidR="005669B6">
              <w:rPr>
                <w:noProof/>
                <w:webHidden/>
              </w:rPr>
              <w:t>36</w:t>
            </w:r>
            <w:r w:rsidR="005669B6">
              <w:rPr>
                <w:noProof/>
                <w:webHidden/>
              </w:rPr>
              <w:fldChar w:fldCharType="end"/>
            </w:r>
          </w:hyperlink>
        </w:p>
        <w:p w14:paraId="75DF365C" w14:textId="607051F9" w:rsidR="005669B6" w:rsidRDefault="00D01DC1">
          <w:pPr>
            <w:pStyle w:val="TOC2"/>
            <w:tabs>
              <w:tab w:val="right" w:leader="dot" w:pos="9350"/>
            </w:tabs>
            <w:rPr>
              <w:rFonts w:asciiTheme="minorHAnsi" w:eastAsiaTheme="minorEastAsia" w:hAnsiTheme="minorHAnsi" w:cstheme="minorBidi"/>
              <w:noProof/>
            </w:rPr>
          </w:pPr>
          <w:hyperlink w:anchor="_Toc235558236" w:history="1">
            <w:r w:rsidR="005669B6" w:rsidRPr="00E55AC8">
              <w:rPr>
                <w:rStyle w:val="Hyperlink"/>
                <w:rFonts w:eastAsia="Arial" w:cs="Arial"/>
                <w:b/>
                <w:noProof/>
              </w:rPr>
              <w:t>4.3 Project II: Pasta Category Turnaround – De-growth to Growth</w:t>
            </w:r>
            <w:r w:rsidR="005669B6">
              <w:rPr>
                <w:noProof/>
                <w:webHidden/>
              </w:rPr>
              <w:tab/>
            </w:r>
            <w:r w:rsidR="005669B6">
              <w:rPr>
                <w:noProof/>
                <w:webHidden/>
              </w:rPr>
              <w:fldChar w:fldCharType="begin"/>
            </w:r>
            <w:r w:rsidR="005669B6">
              <w:rPr>
                <w:noProof/>
                <w:webHidden/>
              </w:rPr>
              <w:instrText xml:space="preserve"> PAGEREF _Toc235558236 \h </w:instrText>
            </w:r>
            <w:r w:rsidR="005669B6">
              <w:rPr>
                <w:noProof/>
                <w:webHidden/>
              </w:rPr>
            </w:r>
            <w:r w:rsidR="005669B6">
              <w:rPr>
                <w:noProof/>
                <w:webHidden/>
              </w:rPr>
              <w:fldChar w:fldCharType="separate"/>
            </w:r>
            <w:r w:rsidR="005669B6">
              <w:rPr>
                <w:noProof/>
                <w:webHidden/>
              </w:rPr>
              <w:t>36</w:t>
            </w:r>
            <w:r w:rsidR="005669B6">
              <w:rPr>
                <w:noProof/>
                <w:webHidden/>
              </w:rPr>
              <w:fldChar w:fldCharType="end"/>
            </w:r>
          </w:hyperlink>
        </w:p>
        <w:p w14:paraId="0F357005" w14:textId="26B0C675" w:rsidR="005669B6" w:rsidRDefault="00D01DC1">
          <w:pPr>
            <w:pStyle w:val="TOC3"/>
            <w:tabs>
              <w:tab w:val="right" w:leader="dot" w:pos="9350"/>
            </w:tabs>
            <w:rPr>
              <w:rFonts w:asciiTheme="minorHAnsi" w:eastAsiaTheme="minorEastAsia" w:hAnsiTheme="minorHAnsi" w:cstheme="minorBidi"/>
              <w:noProof/>
            </w:rPr>
          </w:pPr>
          <w:hyperlink w:anchor="_Toc235558237" w:history="1">
            <w:r w:rsidR="005669B6" w:rsidRPr="00E55AC8">
              <w:rPr>
                <w:rStyle w:val="Hyperlink"/>
                <w:rFonts w:ascii="Arial" w:eastAsia="Arial" w:hAnsi="Arial" w:cs="Arial"/>
                <w:noProof/>
              </w:rPr>
              <w:t>4.3.1 Background: Understanding the De-growth</w:t>
            </w:r>
            <w:r w:rsidR="005669B6">
              <w:rPr>
                <w:noProof/>
                <w:webHidden/>
              </w:rPr>
              <w:tab/>
            </w:r>
            <w:r w:rsidR="005669B6">
              <w:rPr>
                <w:noProof/>
                <w:webHidden/>
              </w:rPr>
              <w:fldChar w:fldCharType="begin"/>
            </w:r>
            <w:r w:rsidR="005669B6">
              <w:rPr>
                <w:noProof/>
                <w:webHidden/>
              </w:rPr>
              <w:instrText xml:space="preserve"> PAGEREF _Toc235558237 \h </w:instrText>
            </w:r>
            <w:r w:rsidR="005669B6">
              <w:rPr>
                <w:noProof/>
                <w:webHidden/>
              </w:rPr>
            </w:r>
            <w:r w:rsidR="005669B6">
              <w:rPr>
                <w:noProof/>
                <w:webHidden/>
              </w:rPr>
              <w:fldChar w:fldCharType="separate"/>
            </w:r>
            <w:r w:rsidR="005669B6">
              <w:rPr>
                <w:noProof/>
                <w:webHidden/>
              </w:rPr>
              <w:t>36</w:t>
            </w:r>
            <w:r w:rsidR="005669B6">
              <w:rPr>
                <w:noProof/>
                <w:webHidden/>
              </w:rPr>
              <w:fldChar w:fldCharType="end"/>
            </w:r>
          </w:hyperlink>
        </w:p>
        <w:p w14:paraId="10172864" w14:textId="26D62098" w:rsidR="005669B6" w:rsidRDefault="00D01DC1">
          <w:pPr>
            <w:pStyle w:val="TOC3"/>
            <w:tabs>
              <w:tab w:val="right" w:leader="dot" w:pos="9350"/>
            </w:tabs>
            <w:rPr>
              <w:rFonts w:asciiTheme="minorHAnsi" w:eastAsiaTheme="minorEastAsia" w:hAnsiTheme="minorHAnsi" w:cstheme="minorBidi"/>
              <w:noProof/>
            </w:rPr>
          </w:pPr>
          <w:hyperlink w:anchor="_Toc235558238" w:history="1">
            <w:r w:rsidR="005669B6" w:rsidRPr="00E55AC8">
              <w:rPr>
                <w:rStyle w:val="Hyperlink"/>
                <w:rFonts w:ascii="Arial" w:eastAsia="Arial" w:hAnsi="Arial" w:cs="Arial"/>
                <w:noProof/>
              </w:rPr>
              <w:t>4.3.2 Diagnostic Approach and Root-Cause Analysis</w:t>
            </w:r>
            <w:r w:rsidR="005669B6">
              <w:rPr>
                <w:noProof/>
                <w:webHidden/>
              </w:rPr>
              <w:tab/>
            </w:r>
            <w:r w:rsidR="005669B6">
              <w:rPr>
                <w:noProof/>
                <w:webHidden/>
              </w:rPr>
              <w:fldChar w:fldCharType="begin"/>
            </w:r>
            <w:r w:rsidR="005669B6">
              <w:rPr>
                <w:noProof/>
                <w:webHidden/>
              </w:rPr>
              <w:instrText xml:space="preserve"> PAGEREF _Toc235558238 \h </w:instrText>
            </w:r>
            <w:r w:rsidR="005669B6">
              <w:rPr>
                <w:noProof/>
                <w:webHidden/>
              </w:rPr>
            </w:r>
            <w:r w:rsidR="005669B6">
              <w:rPr>
                <w:noProof/>
                <w:webHidden/>
              </w:rPr>
              <w:fldChar w:fldCharType="separate"/>
            </w:r>
            <w:r w:rsidR="005669B6">
              <w:rPr>
                <w:noProof/>
                <w:webHidden/>
              </w:rPr>
              <w:t>36</w:t>
            </w:r>
            <w:r w:rsidR="005669B6">
              <w:rPr>
                <w:noProof/>
                <w:webHidden/>
              </w:rPr>
              <w:fldChar w:fldCharType="end"/>
            </w:r>
          </w:hyperlink>
        </w:p>
        <w:p w14:paraId="63753D1F" w14:textId="1E46CD27" w:rsidR="005669B6" w:rsidRDefault="00D01DC1">
          <w:pPr>
            <w:pStyle w:val="TOC3"/>
            <w:tabs>
              <w:tab w:val="right" w:leader="dot" w:pos="9350"/>
            </w:tabs>
            <w:rPr>
              <w:rFonts w:asciiTheme="minorHAnsi" w:eastAsiaTheme="minorEastAsia" w:hAnsiTheme="minorHAnsi" w:cstheme="minorBidi"/>
              <w:noProof/>
            </w:rPr>
          </w:pPr>
          <w:hyperlink w:anchor="_Toc235558239" w:history="1">
            <w:r w:rsidR="005669B6" w:rsidRPr="00E55AC8">
              <w:rPr>
                <w:rStyle w:val="Hyperlink"/>
                <w:rFonts w:ascii="Arial" w:eastAsia="Arial" w:hAnsi="Arial" w:cs="Arial"/>
                <w:noProof/>
              </w:rPr>
              <w:t>4.3.3 Turnaround Actions</w:t>
            </w:r>
            <w:r w:rsidR="005669B6">
              <w:rPr>
                <w:noProof/>
                <w:webHidden/>
              </w:rPr>
              <w:tab/>
            </w:r>
            <w:r w:rsidR="005669B6">
              <w:rPr>
                <w:noProof/>
                <w:webHidden/>
              </w:rPr>
              <w:fldChar w:fldCharType="begin"/>
            </w:r>
            <w:r w:rsidR="005669B6">
              <w:rPr>
                <w:noProof/>
                <w:webHidden/>
              </w:rPr>
              <w:instrText xml:space="preserve"> PAGEREF _Toc235558239 \h </w:instrText>
            </w:r>
            <w:r w:rsidR="005669B6">
              <w:rPr>
                <w:noProof/>
                <w:webHidden/>
              </w:rPr>
            </w:r>
            <w:r w:rsidR="005669B6">
              <w:rPr>
                <w:noProof/>
                <w:webHidden/>
              </w:rPr>
              <w:fldChar w:fldCharType="separate"/>
            </w:r>
            <w:r w:rsidR="005669B6">
              <w:rPr>
                <w:noProof/>
                <w:webHidden/>
              </w:rPr>
              <w:t>37</w:t>
            </w:r>
            <w:r w:rsidR="005669B6">
              <w:rPr>
                <w:noProof/>
                <w:webHidden/>
              </w:rPr>
              <w:fldChar w:fldCharType="end"/>
            </w:r>
          </w:hyperlink>
        </w:p>
        <w:p w14:paraId="23B6C254" w14:textId="7CEA2478" w:rsidR="005669B6" w:rsidRDefault="00D01DC1">
          <w:pPr>
            <w:pStyle w:val="TOC3"/>
            <w:tabs>
              <w:tab w:val="right" w:leader="dot" w:pos="9350"/>
            </w:tabs>
            <w:rPr>
              <w:rFonts w:asciiTheme="minorHAnsi" w:eastAsiaTheme="minorEastAsia" w:hAnsiTheme="minorHAnsi" w:cstheme="minorBidi"/>
              <w:noProof/>
            </w:rPr>
          </w:pPr>
          <w:hyperlink w:anchor="_Toc235558240" w:history="1">
            <w:r w:rsidR="005669B6" w:rsidRPr="00E55AC8">
              <w:rPr>
                <w:rStyle w:val="Hyperlink"/>
                <w:rFonts w:ascii="Arial" w:eastAsia="Arial" w:hAnsi="Arial" w:cs="Arial"/>
                <w:noProof/>
              </w:rPr>
              <w:t>4.3.4 Result: From De-growth to Growth</w:t>
            </w:r>
            <w:r w:rsidR="005669B6">
              <w:rPr>
                <w:noProof/>
                <w:webHidden/>
              </w:rPr>
              <w:tab/>
            </w:r>
            <w:r w:rsidR="005669B6">
              <w:rPr>
                <w:noProof/>
                <w:webHidden/>
              </w:rPr>
              <w:fldChar w:fldCharType="begin"/>
            </w:r>
            <w:r w:rsidR="005669B6">
              <w:rPr>
                <w:noProof/>
                <w:webHidden/>
              </w:rPr>
              <w:instrText xml:space="preserve"> PAGEREF _Toc235558240 \h </w:instrText>
            </w:r>
            <w:r w:rsidR="005669B6">
              <w:rPr>
                <w:noProof/>
                <w:webHidden/>
              </w:rPr>
            </w:r>
            <w:r w:rsidR="005669B6">
              <w:rPr>
                <w:noProof/>
                <w:webHidden/>
              </w:rPr>
              <w:fldChar w:fldCharType="separate"/>
            </w:r>
            <w:r w:rsidR="005669B6">
              <w:rPr>
                <w:noProof/>
                <w:webHidden/>
              </w:rPr>
              <w:t>37</w:t>
            </w:r>
            <w:r w:rsidR="005669B6">
              <w:rPr>
                <w:noProof/>
                <w:webHidden/>
              </w:rPr>
              <w:fldChar w:fldCharType="end"/>
            </w:r>
          </w:hyperlink>
        </w:p>
        <w:p w14:paraId="3549D1DB" w14:textId="425A0153" w:rsidR="005669B6" w:rsidRDefault="00D01DC1">
          <w:pPr>
            <w:pStyle w:val="TOC2"/>
            <w:tabs>
              <w:tab w:val="right" w:leader="dot" w:pos="9350"/>
            </w:tabs>
            <w:rPr>
              <w:rFonts w:asciiTheme="minorHAnsi" w:eastAsiaTheme="minorEastAsia" w:hAnsiTheme="minorHAnsi" w:cstheme="minorBidi"/>
              <w:noProof/>
            </w:rPr>
          </w:pPr>
          <w:hyperlink w:anchor="_Toc235558241" w:history="1">
            <w:r w:rsidR="005669B6" w:rsidRPr="00E55AC8">
              <w:rPr>
                <w:rStyle w:val="Hyperlink"/>
                <w:rFonts w:eastAsia="Arial" w:cs="Arial"/>
                <w:b/>
                <w:noProof/>
              </w:rPr>
              <w:t>4.4 Key Findings</w:t>
            </w:r>
            <w:r w:rsidR="005669B6">
              <w:rPr>
                <w:noProof/>
                <w:webHidden/>
              </w:rPr>
              <w:tab/>
            </w:r>
            <w:r w:rsidR="005669B6">
              <w:rPr>
                <w:noProof/>
                <w:webHidden/>
              </w:rPr>
              <w:fldChar w:fldCharType="begin"/>
            </w:r>
            <w:r w:rsidR="005669B6">
              <w:rPr>
                <w:noProof/>
                <w:webHidden/>
              </w:rPr>
              <w:instrText xml:space="preserve"> PAGEREF _Toc235558241 \h </w:instrText>
            </w:r>
            <w:r w:rsidR="005669B6">
              <w:rPr>
                <w:noProof/>
                <w:webHidden/>
              </w:rPr>
            </w:r>
            <w:r w:rsidR="005669B6">
              <w:rPr>
                <w:noProof/>
                <w:webHidden/>
              </w:rPr>
              <w:fldChar w:fldCharType="separate"/>
            </w:r>
            <w:r w:rsidR="005669B6">
              <w:rPr>
                <w:noProof/>
                <w:webHidden/>
              </w:rPr>
              <w:t>38</w:t>
            </w:r>
            <w:r w:rsidR="005669B6">
              <w:rPr>
                <w:noProof/>
                <w:webHidden/>
              </w:rPr>
              <w:fldChar w:fldCharType="end"/>
            </w:r>
          </w:hyperlink>
        </w:p>
        <w:p w14:paraId="6C048105" w14:textId="76DABE67" w:rsidR="005669B6" w:rsidRDefault="00D01DC1">
          <w:pPr>
            <w:pStyle w:val="TOC2"/>
            <w:tabs>
              <w:tab w:val="right" w:leader="dot" w:pos="9350"/>
            </w:tabs>
            <w:rPr>
              <w:rFonts w:asciiTheme="minorHAnsi" w:eastAsiaTheme="minorEastAsia" w:hAnsiTheme="minorHAnsi" w:cstheme="minorBidi"/>
              <w:noProof/>
            </w:rPr>
          </w:pPr>
          <w:hyperlink w:anchor="_Toc235558242" w:history="1">
            <w:r w:rsidR="005669B6" w:rsidRPr="00E55AC8">
              <w:rPr>
                <w:rStyle w:val="Hyperlink"/>
                <w:rFonts w:eastAsia="Arial" w:cs="Arial"/>
                <w:b/>
                <w:noProof/>
              </w:rPr>
              <w:t>4.5 Skills Developed &amp; Challenges</w:t>
            </w:r>
            <w:r w:rsidR="005669B6">
              <w:rPr>
                <w:noProof/>
                <w:webHidden/>
              </w:rPr>
              <w:tab/>
            </w:r>
            <w:r w:rsidR="005669B6">
              <w:rPr>
                <w:noProof/>
                <w:webHidden/>
              </w:rPr>
              <w:fldChar w:fldCharType="begin"/>
            </w:r>
            <w:r w:rsidR="005669B6">
              <w:rPr>
                <w:noProof/>
                <w:webHidden/>
              </w:rPr>
              <w:instrText xml:space="preserve"> PAGEREF _Toc235558242 \h </w:instrText>
            </w:r>
            <w:r w:rsidR="005669B6">
              <w:rPr>
                <w:noProof/>
                <w:webHidden/>
              </w:rPr>
            </w:r>
            <w:r w:rsidR="005669B6">
              <w:rPr>
                <w:noProof/>
                <w:webHidden/>
              </w:rPr>
              <w:fldChar w:fldCharType="separate"/>
            </w:r>
            <w:r w:rsidR="005669B6">
              <w:rPr>
                <w:noProof/>
                <w:webHidden/>
              </w:rPr>
              <w:t>38</w:t>
            </w:r>
            <w:r w:rsidR="005669B6">
              <w:rPr>
                <w:noProof/>
                <w:webHidden/>
              </w:rPr>
              <w:fldChar w:fldCharType="end"/>
            </w:r>
          </w:hyperlink>
        </w:p>
        <w:p w14:paraId="03D67B15" w14:textId="379D08E5" w:rsidR="005669B6" w:rsidRDefault="00D01DC1">
          <w:pPr>
            <w:pStyle w:val="TOC3"/>
            <w:tabs>
              <w:tab w:val="right" w:leader="dot" w:pos="9350"/>
            </w:tabs>
            <w:rPr>
              <w:rFonts w:asciiTheme="minorHAnsi" w:eastAsiaTheme="minorEastAsia" w:hAnsiTheme="minorHAnsi" w:cstheme="minorBidi"/>
              <w:noProof/>
            </w:rPr>
          </w:pPr>
          <w:hyperlink w:anchor="_Toc235558243" w:history="1">
            <w:r w:rsidR="005669B6" w:rsidRPr="00E55AC8">
              <w:rPr>
                <w:rStyle w:val="Hyperlink"/>
                <w:rFonts w:ascii="Arial" w:eastAsia="Arial" w:hAnsi="Arial" w:cs="Arial"/>
                <w:noProof/>
              </w:rPr>
              <w:t>4.5.1 Improvement of Skills</w:t>
            </w:r>
            <w:r w:rsidR="005669B6">
              <w:rPr>
                <w:noProof/>
                <w:webHidden/>
              </w:rPr>
              <w:tab/>
            </w:r>
            <w:r w:rsidR="005669B6">
              <w:rPr>
                <w:noProof/>
                <w:webHidden/>
              </w:rPr>
              <w:fldChar w:fldCharType="begin"/>
            </w:r>
            <w:r w:rsidR="005669B6">
              <w:rPr>
                <w:noProof/>
                <w:webHidden/>
              </w:rPr>
              <w:instrText xml:space="preserve"> PAGEREF _Toc235558243 \h </w:instrText>
            </w:r>
            <w:r w:rsidR="005669B6">
              <w:rPr>
                <w:noProof/>
                <w:webHidden/>
              </w:rPr>
            </w:r>
            <w:r w:rsidR="005669B6">
              <w:rPr>
                <w:noProof/>
                <w:webHidden/>
              </w:rPr>
              <w:fldChar w:fldCharType="separate"/>
            </w:r>
            <w:r w:rsidR="005669B6">
              <w:rPr>
                <w:noProof/>
                <w:webHidden/>
              </w:rPr>
              <w:t>38</w:t>
            </w:r>
            <w:r w:rsidR="005669B6">
              <w:rPr>
                <w:noProof/>
                <w:webHidden/>
              </w:rPr>
              <w:fldChar w:fldCharType="end"/>
            </w:r>
          </w:hyperlink>
        </w:p>
        <w:p w14:paraId="563C7539" w14:textId="0313E005" w:rsidR="005669B6" w:rsidRDefault="00D01DC1">
          <w:pPr>
            <w:pStyle w:val="TOC3"/>
            <w:tabs>
              <w:tab w:val="right" w:leader="dot" w:pos="9350"/>
            </w:tabs>
            <w:rPr>
              <w:rFonts w:asciiTheme="minorHAnsi" w:eastAsiaTheme="minorEastAsia" w:hAnsiTheme="minorHAnsi" w:cstheme="minorBidi"/>
              <w:noProof/>
            </w:rPr>
          </w:pPr>
          <w:hyperlink w:anchor="_Toc235558244" w:history="1">
            <w:r w:rsidR="005669B6" w:rsidRPr="00E55AC8">
              <w:rPr>
                <w:rStyle w:val="Hyperlink"/>
                <w:rFonts w:ascii="Arial" w:eastAsia="Arial" w:hAnsi="Arial" w:cs="Arial"/>
                <w:noProof/>
              </w:rPr>
              <w:t>4.5.2 Challenges Faced</w:t>
            </w:r>
            <w:r w:rsidR="005669B6">
              <w:rPr>
                <w:noProof/>
                <w:webHidden/>
              </w:rPr>
              <w:tab/>
            </w:r>
            <w:r w:rsidR="005669B6">
              <w:rPr>
                <w:noProof/>
                <w:webHidden/>
              </w:rPr>
              <w:fldChar w:fldCharType="begin"/>
            </w:r>
            <w:r w:rsidR="005669B6">
              <w:rPr>
                <w:noProof/>
                <w:webHidden/>
              </w:rPr>
              <w:instrText xml:space="preserve"> PAGEREF _Toc235558244 \h </w:instrText>
            </w:r>
            <w:r w:rsidR="005669B6">
              <w:rPr>
                <w:noProof/>
                <w:webHidden/>
              </w:rPr>
            </w:r>
            <w:r w:rsidR="005669B6">
              <w:rPr>
                <w:noProof/>
                <w:webHidden/>
              </w:rPr>
              <w:fldChar w:fldCharType="separate"/>
            </w:r>
            <w:r w:rsidR="005669B6">
              <w:rPr>
                <w:noProof/>
                <w:webHidden/>
              </w:rPr>
              <w:t>39</w:t>
            </w:r>
            <w:r w:rsidR="005669B6">
              <w:rPr>
                <w:noProof/>
                <w:webHidden/>
              </w:rPr>
              <w:fldChar w:fldCharType="end"/>
            </w:r>
          </w:hyperlink>
        </w:p>
        <w:p w14:paraId="6869E612" w14:textId="1517763F" w:rsidR="005669B6" w:rsidRDefault="00D01DC1">
          <w:pPr>
            <w:pStyle w:val="TOC3"/>
            <w:tabs>
              <w:tab w:val="right" w:leader="dot" w:pos="9350"/>
            </w:tabs>
            <w:rPr>
              <w:rFonts w:asciiTheme="minorHAnsi" w:eastAsiaTheme="minorEastAsia" w:hAnsiTheme="minorHAnsi" w:cstheme="minorBidi"/>
              <w:noProof/>
            </w:rPr>
          </w:pPr>
          <w:hyperlink w:anchor="_Toc235558245" w:history="1">
            <w:r w:rsidR="005669B6" w:rsidRPr="00E55AC8">
              <w:rPr>
                <w:rStyle w:val="Hyperlink"/>
                <w:rFonts w:ascii="Arial" w:eastAsia="Arial" w:hAnsi="Arial" w:cs="Arial"/>
                <w:noProof/>
              </w:rPr>
              <w:t>4.5.3 Evaluation</w:t>
            </w:r>
            <w:r w:rsidR="005669B6">
              <w:rPr>
                <w:noProof/>
                <w:webHidden/>
              </w:rPr>
              <w:tab/>
            </w:r>
            <w:r w:rsidR="005669B6">
              <w:rPr>
                <w:noProof/>
                <w:webHidden/>
              </w:rPr>
              <w:fldChar w:fldCharType="begin"/>
            </w:r>
            <w:r w:rsidR="005669B6">
              <w:rPr>
                <w:noProof/>
                <w:webHidden/>
              </w:rPr>
              <w:instrText xml:space="preserve"> PAGEREF _Toc235558245 \h </w:instrText>
            </w:r>
            <w:r w:rsidR="005669B6">
              <w:rPr>
                <w:noProof/>
                <w:webHidden/>
              </w:rPr>
            </w:r>
            <w:r w:rsidR="005669B6">
              <w:rPr>
                <w:noProof/>
                <w:webHidden/>
              </w:rPr>
              <w:fldChar w:fldCharType="separate"/>
            </w:r>
            <w:r w:rsidR="005669B6">
              <w:rPr>
                <w:noProof/>
                <w:webHidden/>
              </w:rPr>
              <w:t>40</w:t>
            </w:r>
            <w:r w:rsidR="005669B6">
              <w:rPr>
                <w:noProof/>
                <w:webHidden/>
              </w:rPr>
              <w:fldChar w:fldCharType="end"/>
            </w:r>
          </w:hyperlink>
        </w:p>
        <w:p w14:paraId="41AC1CA0" w14:textId="0F4CD53C" w:rsidR="005669B6" w:rsidRDefault="00D01DC1">
          <w:pPr>
            <w:pStyle w:val="TOC1"/>
            <w:tabs>
              <w:tab w:val="right" w:leader="dot" w:pos="9350"/>
            </w:tabs>
            <w:rPr>
              <w:rFonts w:asciiTheme="minorHAnsi" w:eastAsiaTheme="minorEastAsia" w:hAnsiTheme="minorHAnsi" w:cstheme="minorBidi"/>
              <w:noProof/>
            </w:rPr>
          </w:pPr>
          <w:hyperlink w:anchor="_Toc235558246" w:history="1">
            <w:r w:rsidR="005669B6" w:rsidRPr="00E55AC8">
              <w:rPr>
                <w:rStyle w:val="Hyperlink"/>
                <w:rFonts w:eastAsia="Arial" w:cs="Arial"/>
                <w:noProof/>
              </w:rPr>
              <w:t>Chapter 5: Recommendations &amp; Conclusion</w:t>
            </w:r>
            <w:r w:rsidR="005669B6">
              <w:rPr>
                <w:noProof/>
                <w:webHidden/>
              </w:rPr>
              <w:tab/>
            </w:r>
            <w:r w:rsidR="005669B6">
              <w:rPr>
                <w:noProof/>
                <w:webHidden/>
              </w:rPr>
              <w:fldChar w:fldCharType="begin"/>
            </w:r>
            <w:r w:rsidR="005669B6">
              <w:rPr>
                <w:noProof/>
                <w:webHidden/>
              </w:rPr>
              <w:instrText xml:space="preserve"> PAGEREF _Toc235558246 \h </w:instrText>
            </w:r>
            <w:r w:rsidR="005669B6">
              <w:rPr>
                <w:noProof/>
                <w:webHidden/>
              </w:rPr>
            </w:r>
            <w:r w:rsidR="005669B6">
              <w:rPr>
                <w:noProof/>
                <w:webHidden/>
              </w:rPr>
              <w:fldChar w:fldCharType="separate"/>
            </w:r>
            <w:r w:rsidR="005669B6">
              <w:rPr>
                <w:noProof/>
                <w:webHidden/>
              </w:rPr>
              <w:t>41</w:t>
            </w:r>
            <w:r w:rsidR="005669B6">
              <w:rPr>
                <w:noProof/>
                <w:webHidden/>
              </w:rPr>
              <w:fldChar w:fldCharType="end"/>
            </w:r>
          </w:hyperlink>
        </w:p>
        <w:p w14:paraId="02D30909" w14:textId="13170262" w:rsidR="005669B6" w:rsidRDefault="00D01DC1">
          <w:pPr>
            <w:pStyle w:val="TOC2"/>
            <w:tabs>
              <w:tab w:val="right" w:leader="dot" w:pos="9350"/>
            </w:tabs>
            <w:rPr>
              <w:rFonts w:asciiTheme="minorHAnsi" w:eastAsiaTheme="minorEastAsia" w:hAnsiTheme="minorHAnsi" w:cstheme="minorBidi"/>
              <w:noProof/>
            </w:rPr>
          </w:pPr>
          <w:hyperlink w:anchor="_Toc235558247" w:history="1">
            <w:r w:rsidR="005669B6" w:rsidRPr="00E55AC8">
              <w:rPr>
                <w:rStyle w:val="Hyperlink"/>
                <w:rFonts w:eastAsia="Arial" w:cs="Arial"/>
                <w:b/>
                <w:noProof/>
              </w:rPr>
              <w:t>5.1 Recommendations</w:t>
            </w:r>
            <w:r w:rsidR="005669B6">
              <w:rPr>
                <w:noProof/>
                <w:webHidden/>
              </w:rPr>
              <w:tab/>
            </w:r>
            <w:r w:rsidR="005669B6">
              <w:rPr>
                <w:noProof/>
                <w:webHidden/>
              </w:rPr>
              <w:fldChar w:fldCharType="begin"/>
            </w:r>
            <w:r w:rsidR="005669B6">
              <w:rPr>
                <w:noProof/>
                <w:webHidden/>
              </w:rPr>
              <w:instrText xml:space="preserve"> PAGEREF _Toc235558247 \h </w:instrText>
            </w:r>
            <w:r w:rsidR="005669B6">
              <w:rPr>
                <w:noProof/>
                <w:webHidden/>
              </w:rPr>
            </w:r>
            <w:r w:rsidR="005669B6">
              <w:rPr>
                <w:noProof/>
                <w:webHidden/>
              </w:rPr>
              <w:fldChar w:fldCharType="separate"/>
            </w:r>
            <w:r w:rsidR="005669B6">
              <w:rPr>
                <w:noProof/>
                <w:webHidden/>
              </w:rPr>
              <w:t>41</w:t>
            </w:r>
            <w:r w:rsidR="005669B6">
              <w:rPr>
                <w:noProof/>
                <w:webHidden/>
              </w:rPr>
              <w:fldChar w:fldCharType="end"/>
            </w:r>
          </w:hyperlink>
        </w:p>
        <w:p w14:paraId="750E48C0" w14:textId="21DE2E61" w:rsidR="005669B6" w:rsidRDefault="00D01DC1">
          <w:pPr>
            <w:pStyle w:val="TOC2"/>
            <w:tabs>
              <w:tab w:val="right" w:leader="dot" w:pos="9350"/>
            </w:tabs>
            <w:rPr>
              <w:rFonts w:asciiTheme="minorHAnsi" w:eastAsiaTheme="minorEastAsia" w:hAnsiTheme="minorHAnsi" w:cstheme="minorBidi"/>
              <w:noProof/>
            </w:rPr>
          </w:pPr>
          <w:hyperlink w:anchor="_Toc235558248" w:history="1">
            <w:r w:rsidR="005669B6" w:rsidRPr="00E55AC8">
              <w:rPr>
                <w:rStyle w:val="Hyperlink"/>
                <w:rFonts w:eastAsia="Arial" w:cs="Arial"/>
                <w:noProof/>
              </w:rPr>
              <w:t>Here are some humble but real suggestions based on my experience here:</w:t>
            </w:r>
            <w:r w:rsidR="005669B6">
              <w:rPr>
                <w:noProof/>
                <w:webHidden/>
              </w:rPr>
              <w:tab/>
            </w:r>
            <w:r w:rsidR="005669B6">
              <w:rPr>
                <w:noProof/>
                <w:webHidden/>
              </w:rPr>
              <w:fldChar w:fldCharType="begin"/>
            </w:r>
            <w:r w:rsidR="005669B6">
              <w:rPr>
                <w:noProof/>
                <w:webHidden/>
              </w:rPr>
              <w:instrText xml:space="preserve"> PAGEREF _Toc235558248 \h </w:instrText>
            </w:r>
            <w:r w:rsidR="005669B6">
              <w:rPr>
                <w:noProof/>
                <w:webHidden/>
              </w:rPr>
            </w:r>
            <w:r w:rsidR="005669B6">
              <w:rPr>
                <w:noProof/>
                <w:webHidden/>
              </w:rPr>
              <w:fldChar w:fldCharType="separate"/>
            </w:r>
            <w:r w:rsidR="005669B6">
              <w:rPr>
                <w:noProof/>
                <w:webHidden/>
              </w:rPr>
              <w:t>41</w:t>
            </w:r>
            <w:r w:rsidR="005669B6">
              <w:rPr>
                <w:noProof/>
                <w:webHidden/>
              </w:rPr>
              <w:fldChar w:fldCharType="end"/>
            </w:r>
          </w:hyperlink>
        </w:p>
        <w:p w14:paraId="4009ED95" w14:textId="244E0003" w:rsidR="005669B6" w:rsidRDefault="00D01DC1">
          <w:pPr>
            <w:pStyle w:val="TOC2"/>
            <w:tabs>
              <w:tab w:val="right" w:leader="dot" w:pos="9350"/>
            </w:tabs>
            <w:rPr>
              <w:rFonts w:asciiTheme="minorHAnsi" w:eastAsiaTheme="minorEastAsia" w:hAnsiTheme="minorHAnsi" w:cstheme="minorBidi"/>
              <w:noProof/>
            </w:rPr>
          </w:pPr>
          <w:hyperlink w:anchor="_Toc235558249" w:history="1">
            <w:r w:rsidR="005669B6" w:rsidRPr="00E55AC8">
              <w:rPr>
                <w:rStyle w:val="Hyperlink"/>
                <w:rFonts w:eastAsia="Arial" w:cs="Arial"/>
                <w:b/>
                <w:noProof/>
              </w:rPr>
              <w:t>5.2 Conclusion</w:t>
            </w:r>
            <w:r w:rsidR="005669B6">
              <w:rPr>
                <w:noProof/>
                <w:webHidden/>
              </w:rPr>
              <w:tab/>
            </w:r>
            <w:r w:rsidR="005669B6">
              <w:rPr>
                <w:noProof/>
                <w:webHidden/>
              </w:rPr>
              <w:fldChar w:fldCharType="begin"/>
            </w:r>
            <w:r w:rsidR="005669B6">
              <w:rPr>
                <w:noProof/>
                <w:webHidden/>
              </w:rPr>
              <w:instrText xml:space="preserve"> PAGEREF _Toc235558249 \h </w:instrText>
            </w:r>
            <w:r w:rsidR="005669B6">
              <w:rPr>
                <w:noProof/>
                <w:webHidden/>
              </w:rPr>
            </w:r>
            <w:r w:rsidR="005669B6">
              <w:rPr>
                <w:noProof/>
                <w:webHidden/>
              </w:rPr>
              <w:fldChar w:fldCharType="separate"/>
            </w:r>
            <w:r w:rsidR="005669B6">
              <w:rPr>
                <w:noProof/>
                <w:webHidden/>
              </w:rPr>
              <w:t>42</w:t>
            </w:r>
            <w:r w:rsidR="005669B6">
              <w:rPr>
                <w:noProof/>
                <w:webHidden/>
              </w:rPr>
              <w:fldChar w:fldCharType="end"/>
            </w:r>
          </w:hyperlink>
        </w:p>
        <w:p w14:paraId="57EC3309" w14:textId="519770D4" w:rsidR="005669B6" w:rsidRDefault="00D01DC1">
          <w:pPr>
            <w:pStyle w:val="TOC1"/>
            <w:tabs>
              <w:tab w:val="right" w:leader="dot" w:pos="9350"/>
            </w:tabs>
            <w:rPr>
              <w:rFonts w:asciiTheme="minorHAnsi" w:eastAsiaTheme="minorEastAsia" w:hAnsiTheme="minorHAnsi" w:cstheme="minorBidi"/>
              <w:noProof/>
            </w:rPr>
          </w:pPr>
          <w:hyperlink w:anchor="_Toc235558250" w:history="1">
            <w:r w:rsidR="005669B6" w:rsidRPr="00E55AC8">
              <w:rPr>
                <w:rStyle w:val="Hyperlink"/>
                <w:rFonts w:eastAsia="Arial" w:cs="Arial"/>
                <w:noProof/>
              </w:rPr>
              <w:t>References</w:t>
            </w:r>
            <w:r w:rsidR="005669B6">
              <w:rPr>
                <w:noProof/>
                <w:webHidden/>
              </w:rPr>
              <w:tab/>
            </w:r>
            <w:r w:rsidR="005669B6">
              <w:rPr>
                <w:noProof/>
                <w:webHidden/>
              </w:rPr>
              <w:fldChar w:fldCharType="begin"/>
            </w:r>
            <w:r w:rsidR="005669B6">
              <w:rPr>
                <w:noProof/>
                <w:webHidden/>
              </w:rPr>
              <w:instrText xml:space="preserve"> PAGEREF _Toc235558250 \h </w:instrText>
            </w:r>
            <w:r w:rsidR="005669B6">
              <w:rPr>
                <w:noProof/>
                <w:webHidden/>
              </w:rPr>
            </w:r>
            <w:r w:rsidR="005669B6">
              <w:rPr>
                <w:noProof/>
                <w:webHidden/>
              </w:rPr>
              <w:fldChar w:fldCharType="separate"/>
            </w:r>
            <w:r w:rsidR="005669B6">
              <w:rPr>
                <w:noProof/>
                <w:webHidden/>
              </w:rPr>
              <w:t>43</w:t>
            </w:r>
            <w:r w:rsidR="005669B6">
              <w:rPr>
                <w:noProof/>
                <w:webHidden/>
              </w:rPr>
              <w:fldChar w:fldCharType="end"/>
            </w:r>
          </w:hyperlink>
        </w:p>
        <w:p w14:paraId="1B6ECC2B" w14:textId="528DC143" w:rsidR="005669B6" w:rsidRDefault="00D01DC1">
          <w:pPr>
            <w:pStyle w:val="TOC1"/>
            <w:tabs>
              <w:tab w:val="right" w:leader="dot" w:pos="9350"/>
            </w:tabs>
            <w:rPr>
              <w:rFonts w:asciiTheme="minorHAnsi" w:eastAsiaTheme="minorEastAsia" w:hAnsiTheme="minorHAnsi" w:cstheme="minorBidi"/>
              <w:noProof/>
            </w:rPr>
          </w:pPr>
          <w:hyperlink w:anchor="_Toc235558251" w:history="1">
            <w:r w:rsidR="005669B6" w:rsidRPr="00E55AC8">
              <w:rPr>
                <w:rStyle w:val="Hyperlink"/>
                <w:rFonts w:eastAsia="Arial" w:cs="Arial"/>
                <w:noProof/>
              </w:rPr>
              <w:t>Appendix-A</w:t>
            </w:r>
            <w:r w:rsidR="005669B6">
              <w:rPr>
                <w:noProof/>
                <w:webHidden/>
              </w:rPr>
              <w:tab/>
            </w:r>
            <w:r w:rsidR="005669B6">
              <w:rPr>
                <w:noProof/>
                <w:webHidden/>
              </w:rPr>
              <w:fldChar w:fldCharType="begin"/>
            </w:r>
            <w:r w:rsidR="005669B6">
              <w:rPr>
                <w:noProof/>
                <w:webHidden/>
              </w:rPr>
              <w:instrText xml:space="preserve"> PAGEREF _Toc235558251 \h </w:instrText>
            </w:r>
            <w:r w:rsidR="005669B6">
              <w:rPr>
                <w:noProof/>
                <w:webHidden/>
              </w:rPr>
            </w:r>
            <w:r w:rsidR="005669B6">
              <w:rPr>
                <w:noProof/>
                <w:webHidden/>
              </w:rPr>
              <w:fldChar w:fldCharType="separate"/>
            </w:r>
            <w:r w:rsidR="005669B6">
              <w:rPr>
                <w:noProof/>
                <w:webHidden/>
              </w:rPr>
              <w:t>44</w:t>
            </w:r>
            <w:r w:rsidR="005669B6">
              <w:rPr>
                <w:noProof/>
                <w:webHidden/>
              </w:rPr>
              <w:fldChar w:fldCharType="end"/>
            </w:r>
          </w:hyperlink>
        </w:p>
        <w:p w14:paraId="49DA4638" w14:textId="049B56AE" w:rsidR="00A649B4" w:rsidRDefault="00270818" w:rsidP="00927C50">
          <w:pPr>
            <w:spacing w:line="360" w:lineRule="auto"/>
          </w:pPr>
          <w:r>
            <w:rPr>
              <w:b/>
              <w:bCs/>
            </w:rPr>
            <w:fldChar w:fldCharType="end"/>
          </w:r>
        </w:p>
      </w:sdtContent>
    </w:sdt>
    <w:p w14:paraId="55C4A729" w14:textId="77777777" w:rsidR="00A649B4" w:rsidRDefault="00A649B4">
      <w:pPr>
        <w:jc w:val="center"/>
        <w:rPr>
          <w:rFonts w:ascii="Arial" w:hAnsi="Arial" w:cs="Arial"/>
          <w:sz w:val="24"/>
          <w:szCs w:val="24"/>
        </w:rPr>
      </w:pPr>
    </w:p>
    <w:p w14:paraId="744DC168" w14:textId="77777777" w:rsidR="00A649B4" w:rsidRDefault="00A649B4">
      <w:pPr>
        <w:jc w:val="center"/>
        <w:rPr>
          <w:rFonts w:ascii="Arial" w:hAnsi="Arial" w:cs="Arial"/>
          <w:sz w:val="24"/>
          <w:szCs w:val="24"/>
        </w:rPr>
      </w:pPr>
    </w:p>
    <w:p w14:paraId="6158E656" w14:textId="4F123C38" w:rsidR="00A649B4" w:rsidRDefault="00A649B4">
      <w:pPr>
        <w:jc w:val="center"/>
        <w:rPr>
          <w:rFonts w:ascii="Arial" w:hAnsi="Arial" w:cs="Arial"/>
          <w:b/>
          <w:bCs/>
          <w:sz w:val="24"/>
          <w:szCs w:val="24"/>
        </w:rPr>
      </w:pPr>
    </w:p>
    <w:p w14:paraId="6EC88DBD" w14:textId="77777777" w:rsidR="00A649B4" w:rsidRDefault="00A649B4">
      <w:pPr>
        <w:jc w:val="center"/>
        <w:rPr>
          <w:rFonts w:ascii="Arial" w:hAnsi="Arial" w:cs="Arial"/>
          <w:sz w:val="24"/>
          <w:szCs w:val="24"/>
        </w:rPr>
      </w:pPr>
    </w:p>
    <w:p w14:paraId="1EF281AD" w14:textId="77777777" w:rsidR="00A649B4" w:rsidRDefault="00A649B4">
      <w:pPr>
        <w:jc w:val="center"/>
        <w:rPr>
          <w:rFonts w:ascii="Arial" w:hAnsi="Arial" w:cs="Arial"/>
          <w:sz w:val="24"/>
          <w:szCs w:val="24"/>
        </w:rPr>
      </w:pPr>
    </w:p>
    <w:p w14:paraId="5865809E" w14:textId="77777777" w:rsidR="00A649B4" w:rsidRDefault="00A649B4">
      <w:pPr>
        <w:jc w:val="center"/>
        <w:rPr>
          <w:rFonts w:ascii="Arial" w:hAnsi="Arial" w:cs="Arial"/>
          <w:sz w:val="24"/>
          <w:szCs w:val="24"/>
        </w:rPr>
      </w:pPr>
    </w:p>
    <w:p w14:paraId="49042522" w14:textId="77777777" w:rsidR="00A649B4" w:rsidRDefault="00A649B4">
      <w:pPr>
        <w:jc w:val="center"/>
        <w:rPr>
          <w:rFonts w:ascii="Arial" w:hAnsi="Arial" w:cs="Arial"/>
          <w:sz w:val="24"/>
          <w:szCs w:val="24"/>
        </w:rPr>
      </w:pPr>
    </w:p>
    <w:p w14:paraId="3F116D3B" w14:textId="77777777" w:rsidR="00A649B4" w:rsidRDefault="00A649B4">
      <w:pPr>
        <w:jc w:val="center"/>
        <w:rPr>
          <w:rFonts w:ascii="Arial" w:hAnsi="Arial" w:cs="Arial"/>
          <w:sz w:val="24"/>
          <w:szCs w:val="24"/>
        </w:rPr>
      </w:pPr>
    </w:p>
    <w:p w14:paraId="6AB3A804" w14:textId="630E5D02" w:rsidR="00210983" w:rsidRDefault="00210983" w:rsidP="00664015">
      <w:pPr>
        <w:pStyle w:val="Heading1"/>
        <w:jc w:val="left"/>
      </w:pPr>
    </w:p>
    <w:p w14:paraId="391312EF" w14:textId="2BCA224F" w:rsidR="00210983" w:rsidRDefault="00210983" w:rsidP="00210983"/>
    <w:p w14:paraId="0492EF1E" w14:textId="0C33E5BA" w:rsidR="00210983" w:rsidRDefault="00210983" w:rsidP="00210983"/>
    <w:p w14:paraId="3E00CD1D" w14:textId="5A50585E" w:rsidR="002C4EF0" w:rsidRDefault="002C4EF0" w:rsidP="00210983"/>
    <w:p w14:paraId="575AFC24" w14:textId="18E8B217" w:rsidR="002C4EF0" w:rsidRDefault="002C4EF0" w:rsidP="00210983"/>
    <w:p w14:paraId="3204CD96" w14:textId="78414CC0" w:rsidR="002C4EF0" w:rsidRDefault="002C4EF0" w:rsidP="00210983"/>
    <w:p w14:paraId="7C2A5177" w14:textId="099D02B2" w:rsidR="002C4EF0" w:rsidRDefault="002C4EF0" w:rsidP="00210983"/>
    <w:p w14:paraId="677D0BAD" w14:textId="3BB8016A" w:rsidR="00EC1891" w:rsidRDefault="00EC1891" w:rsidP="00210983"/>
    <w:p w14:paraId="1D1B220A" w14:textId="77777777" w:rsidR="001B0160" w:rsidRDefault="001B0160" w:rsidP="00210983"/>
    <w:p w14:paraId="0520D23F" w14:textId="77777777" w:rsidR="00EC1891" w:rsidRPr="00210983" w:rsidRDefault="00EC1891" w:rsidP="00210983"/>
    <w:p w14:paraId="5F7CB609" w14:textId="3B0FDD90" w:rsidR="00A649B4" w:rsidRDefault="00270818">
      <w:pPr>
        <w:pStyle w:val="Heading1"/>
      </w:pPr>
      <w:bookmarkStart w:id="10" w:name="_Toc235558195"/>
      <w:r>
        <w:lastRenderedPageBreak/>
        <w:t>List of Figures</w:t>
      </w:r>
      <w:bookmarkEnd w:id="10"/>
    </w:p>
    <w:p w14:paraId="60A16182" w14:textId="77777777" w:rsidR="00A649B4" w:rsidRDefault="00A649B4" w:rsidP="00210983">
      <w:pPr>
        <w:spacing w:line="360" w:lineRule="auto"/>
        <w:jc w:val="both"/>
      </w:pPr>
    </w:p>
    <w:tbl>
      <w:tblPr>
        <w:tblStyle w:val="TableGrid"/>
        <w:tblW w:w="0" w:type="auto"/>
        <w:tblInd w:w="720" w:type="dxa"/>
        <w:tblLook w:val="04A0" w:firstRow="1" w:lastRow="0" w:firstColumn="1" w:lastColumn="0" w:noHBand="0" w:noVBand="1"/>
      </w:tblPr>
      <w:tblGrid>
        <w:gridCol w:w="8630"/>
      </w:tblGrid>
      <w:tr w:rsidR="00664015" w:rsidRPr="00664015" w14:paraId="7642BE28" w14:textId="77777777" w:rsidTr="00664015">
        <w:tc>
          <w:tcPr>
            <w:tcW w:w="9350" w:type="dxa"/>
          </w:tcPr>
          <w:p w14:paraId="317BD262" w14:textId="77777777" w:rsidR="00664015" w:rsidRPr="00664015" w:rsidRDefault="00664015" w:rsidP="006577EE">
            <w:pPr>
              <w:pStyle w:val="ListParagraph"/>
              <w:numPr>
                <w:ilvl w:val="0"/>
                <w:numId w:val="1"/>
              </w:numPr>
              <w:spacing w:after="120" w:line="360" w:lineRule="auto"/>
              <w:jc w:val="both"/>
            </w:pPr>
            <w:r w:rsidRPr="00664015">
              <w:t>Figure 1: Distribution Centers of Shwapno</w:t>
            </w:r>
          </w:p>
        </w:tc>
      </w:tr>
      <w:tr w:rsidR="00664015" w:rsidRPr="00664015" w14:paraId="269884CD" w14:textId="77777777" w:rsidTr="00664015">
        <w:tc>
          <w:tcPr>
            <w:tcW w:w="9350" w:type="dxa"/>
          </w:tcPr>
          <w:p w14:paraId="79860C73" w14:textId="77777777" w:rsidR="00664015" w:rsidRPr="00664015" w:rsidRDefault="00664015" w:rsidP="006577EE">
            <w:pPr>
              <w:pStyle w:val="ListParagraph"/>
              <w:numPr>
                <w:ilvl w:val="0"/>
                <w:numId w:val="1"/>
              </w:numPr>
              <w:spacing w:after="120" w:line="360" w:lineRule="auto"/>
              <w:jc w:val="both"/>
            </w:pPr>
            <w:r w:rsidRPr="00664015">
              <w:t>Figure 2: Shwapno Product Category Classification (I)</w:t>
            </w:r>
          </w:p>
        </w:tc>
      </w:tr>
      <w:tr w:rsidR="00664015" w:rsidRPr="00664015" w14:paraId="50B62BCF" w14:textId="77777777" w:rsidTr="00664015">
        <w:tc>
          <w:tcPr>
            <w:tcW w:w="9350" w:type="dxa"/>
          </w:tcPr>
          <w:p w14:paraId="442B6B0A" w14:textId="77777777" w:rsidR="00664015" w:rsidRPr="00664015" w:rsidRDefault="00664015" w:rsidP="006577EE">
            <w:pPr>
              <w:pStyle w:val="ListParagraph"/>
              <w:numPr>
                <w:ilvl w:val="0"/>
                <w:numId w:val="1"/>
              </w:numPr>
              <w:spacing w:after="120" w:line="360" w:lineRule="auto"/>
              <w:jc w:val="both"/>
            </w:pPr>
            <w:r w:rsidRPr="00664015">
              <w:t>Figure 3: Shwapno Product Category Classification (II)</w:t>
            </w:r>
          </w:p>
        </w:tc>
      </w:tr>
      <w:tr w:rsidR="00664015" w:rsidRPr="00664015" w14:paraId="6F63515A" w14:textId="77777777" w:rsidTr="00664015">
        <w:tc>
          <w:tcPr>
            <w:tcW w:w="9350" w:type="dxa"/>
          </w:tcPr>
          <w:p w14:paraId="77BB817B" w14:textId="77777777" w:rsidR="00664015" w:rsidRPr="00664015" w:rsidRDefault="00664015" w:rsidP="006577EE">
            <w:pPr>
              <w:pStyle w:val="ListParagraph"/>
              <w:numPr>
                <w:ilvl w:val="0"/>
                <w:numId w:val="1"/>
              </w:numPr>
              <w:spacing w:after="120" w:line="360" w:lineRule="auto"/>
              <w:jc w:val="both"/>
            </w:pPr>
            <w:r w:rsidRPr="00664015">
              <w:t>Figure 4: Shwapno Product Category Classification (III)</w:t>
            </w:r>
          </w:p>
        </w:tc>
      </w:tr>
      <w:tr w:rsidR="00664015" w:rsidRPr="00664015" w14:paraId="1942EB33" w14:textId="77777777" w:rsidTr="00664015">
        <w:tc>
          <w:tcPr>
            <w:tcW w:w="9350" w:type="dxa"/>
          </w:tcPr>
          <w:p w14:paraId="5034EBB2" w14:textId="77777777" w:rsidR="00664015" w:rsidRPr="00664015" w:rsidRDefault="00664015" w:rsidP="006577EE">
            <w:pPr>
              <w:pStyle w:val="ListParagraph"/>
              <w:numPr>
                <w:ilvl w:val="0"/>
                <w:numId w:val="1"/>
              </w:numPr>
              <w:spacing w:after="120" w:line="360" w:lineRule="auto"/>
              <w:jc w:val="both"/>
            </w:pPr>
            <w:r w:rsidRPr="00664015">
              <w:t>Figure 5: 5-Year Revenue &amp; Net Profit Trend – Whole Spice Sourcing Initiative</w:t>
            </w:r>
          </w:p>
        </w:tc>
      </w:tr>
      <w:tr w:rsidR="00664015" w:rsidRPr="00664015" w14:paraId="0BF16BDA" w14:textId="77777777" w:rsidTr="00664015">
        <w:tc>
          <w:tcPr>
            <w:tcW w:w="9350" w:type="dxa"/>
          </w:tcPr>
          <w:p w14:paraId="3745CDB5" w14:textId="77777777" w:rsidR="00664015" w:rsidRPr="00664015" w:rsidRDefault="00664015" w:rsidP="006577EE">
            <w:pPr>
              <w:pStyle w:val="ListParagraph"/>
              <w:numPr>
                <w:ilvl w:val="0"/>
                <w:numId w:val="1"/>
              </w:numPr>
              <w:spacing w:after="120" w:line="360" w:lineRule="auto"/>
              <w:jc w:val="both"/>
            </w:pPr>
            <w:r w:rsidRPr="00664015">
              <w:t>Figure 6: Pasta Category Performance – De-growth to Growth Trend</w:t>
            </w:r>
          </w:p>
        </w:tc>
      </w:tr>
    </w:tbl>
    <w:p w14:paraId="2EBD0965" w14:textId="77777777" w:rsidR="00EC1891" w:rsidRDefault="00EC1891" w:rsidP="00EC1891">
      <w:pPr>
        <w:pStyle w:val="ListParagraph"/>
        <w:spacing w:after="120" w:line="360" w:lineRule="auto"/>
        <w:ind w:left="720"/>
        <w:jc w:val="both"/>
      </w:pPr>
    </w:p>
    <w:p w14:paraId="2A26A4CD" w14:textId="77777777" w:rsidR="00A649B4" w:rsidRDefault="00A649B4"/>
    <w:p w14:paraId="278D0785" w14:textId="77777777" w:rsidR="00A649B4" w:rsidRDefault="00A649B4"/>
    <w:p w14:paraId="686631E3" w14:textId="77777777" w:rsidR="00A649B4" w:rsidRDefault="00A649B4"/>
    <w:p w14:paraId="3394B0A0" w14:textId="77777777" w:rsidR="00A649B4" w:rsidRDefault="00A649B4"/>
    <w:p w14:paraId="6A48B7D3" w14:textId="77777777" w:rsidR="00A649B4" w:rsidRDefault="00A649B4"/>
    <w:p w14:paraId="02C1015B" w14:textId="77777777" w:rsidR="00A649B4" w:rsidRDefault="00A649B4"/>
    <w:p w14:paraId="415DC285" w14:textId="77777777" w:rsidR="00A649B4" w:rsidRDefault="00A649B4"/>
    <w:p w14:paraId="44FC4694" w14:textId="77777777" w:rsidR="00A649B4" w:rsidRDefault="00A649B4"/>
    <w:p w14:paraId="1D2C7994" w14:textId="77777777" w:rsidR="00A649B4" w:rsidRDefault="00A649B4"/>
    <w:p w14:paraId="4E40E620" w14:textId="77777777" w:rsidR="00A649B4" w:rsidRDefault="00A649B4"/>
    <w:p w14:paraId="3775BE3C" w14:textId="09417EF8" w:rsidR="00210983" w:rsidRDefault="00210983">
      <w:pPr>
        <w:pStyle w:val="Heading1"/>
      </w:pPr>
    </w:p>
    <w:p w14:paraId="30B09795" w14:textId="01B3FE68" w:rsidR="00210983" w:rsidRDefault="00210983" w:rsidP="00210983"/>
    <w:p w14:paraId="713395FF" w14:textId="5EBF2763" w:rsidR="00210983" w:rsidRDefault="00210983" w:rsidP="00210983"/>
    <w:p w14:paraId="625A513E" w14:textId="77777777" w:rsidR="00210983" w:rsidRPr="00210983" w:rsidRDefault="00210983" w:rsidP="00210983"/>
    <w:p w14:paraId="06E4AFBD" w14:textId="0F046A7C" w:rsidR="00A649B4" w:rsidRDefault="00270818">
      <w:pPr>
        <w:pStyle w:val="Heading1"/>
      </w:pPr>
      <w:bookmarkStart w:id="11" w:name="_Toc235558196"/>
      <w:r>
        <w:lastRenderedPageBreak/>
        <w:t>List of Tables</w:t>
      </w:r>
      <w:bookmarkEnd w:id="11"/>
      <w:r>
        <w:t xml:space="preserve"> </w:t>
      </w:r>
    </w:p>
    <w:p w14:paraId="11E98650" w14:textId="77777777" w:rsidR="00210983" w:rsidRDefault="00210983" w:rsidP="00210983">
      <w:pPr>
        <w:spacing w:line="360" w:lineRule="auto"/>
        <w:jc w:val="both"/>
      </w:pPr>
    </w:p>
    <w:p w14:paraId="670AF11A" w14:textId="77777777" w:rsidR="00210983" w:rsidRDefault="00210983" w:rsidP="00664015">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Table 1: Product Enlistment and GP% Performance by Category Group</w:t>
      </w:r>
    </w:p>
    <w:p w14:paraId="29D067A3" w14:textId="77777777" w:rsidR="00210983" w:rsidRDefault="00210983" w:rsidP="00664015">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Table 2: Capital and Budget Architecture – Shwapno Whole Spice Warehouse &amp; Processing Factory</w:t>
      </w:r>
    </w:p>
    <w:p w14:paraId="3B248EFD" w14:textId="77777777" w:rsidR="00210983" w:rsidRDefault="00210983" w:rsidP="00664015">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Table 3: Margin Optimization – Pre-Import vs. Post-Import Sourcing</w:t>
      </w:r>
    </w:p>
    <w:p w14:paraId="60A4F4F3" w14:textId="77777777" w:rsidR="00A649B4" w:rsidRDefault="00A649B4"/>
    <w:p w14:paraId="33560411" w14:textId="77777777" w:rsidR="00A649B4" w:rsidRDefault="00A649B4"/>
    <w:p w14:paraId="05E6C856" w14:textId="77777777" w:rsidR="00A649B4" w:rsidRDefault="00A649B4"/>
    <w:p w14:paraId="01A03BA6" w14:textId="77777777" w:rsidR="00A649B4" w:rsidRDefault="00A649B4"/>
    <w:p w14:paraId="7B1D0FD1" w14:textId="77777777" w:rsidR="00A649B4" w:rsidRDefault="00A649B4"/>
    <w:p w14:paraId="24F4ADD4" w14:textId="70E3E95B" w:rsidR="00A649B4" w:rsidRDefault="00296D5C">
      <w:r>
        <w:t>`</w:t>
      </w:r>
    </w:p>
    <w:p w14:paraId="59BD686B" w14:textId="77777777" w:rsidR="00A649B4" w:rsidRDefault="00A649B4"/>
    <w:p w14:paraId="525BB8DF" w14:textId="77777777" w:rsidR="00A649B4" w:rsidRDefault="00A649B4"/>
    <w:p w14:paraId="23D02159" w14:textId="77777777" w:rsidR="00A649B4" w:rsidRDefault="00A649B4"/>
    <w:p w14:paraId="029C211D" w14:textId="77777777" w:rsidR="00A649B4" w:rsidRDefault="00A649B4"/>
    <w:p w14:paraId="3AAEF77A" w14:textId="77777777" w:rsidR="00A649B4" w:rsidRDefault="00A649B4"/>
    <w:p w14:paraId="6558E806" w14:textId="77777777" w:rsidR="00A649B4" w:rsidRDefault="00A649B4"/>
    <w:p w14:paraId="1ECA23D2" w14:textId="77777777" w:rsidR="00A649B4" w:rsidRDefault="00A649B4"/>
    <w:p w14:paraId="4BCCE982" w14:textId="77777777" w:rsidR="00A649B4" w:rsidRDefault="00A649B4"/>
    <w:p w14:paraId="0F26FF3D" w14:textId="77777777" w:rsidR="00A649B4" w:rsidRDefault="00A649B4"/>
    <w:p w14:paraId="661A86EC" w14:textId="77777777" w:rsidR="00A649B4" w:rsidRDefault="00A649B4"/>
    <w:p w14:paraId="6BD9D56A" w14:textId="77777777" w:rsidR="00A649B4" w:rsidRDefault="00A649B4" w:rsidP="00210983">
      <w:pPr>
        <w:rPr>
          <w:rFonts w:ascii="Arial" w:hAnsi="Arial" w:cs="Arial"/>
          <w:sz w:val="24"/>
          <w:szCs w:val="24"/>
        </w:rPr>
      </w:pPr>
    </w:p>
    <w:p w14:paraId="1EDD42E3" w14:textId="337F2F54" w:rsidR="00A649B4" w:rsidRDefault="00270818" w:rsidP="003F5DEE">
      <w:pPr>
        <w:pStyle w:val="Heading1"/>
        <w:rPr>
          <w:rFonts w:cs="Arial"/>
          <w:sz w:val="24"/>
          <w:szCs w:val="24"/>
        </w:rPr>
      </w:pPr>
      <w:bookmarkStart w:id="12" w:name="_Toc235558197"/>
      <w:r>
        <w:lastRenderedPageBreak/>
        <w:t>List of Acronyms &amp; Abbreviations</w:t>
      </w:r>
      <w:bookmarkEnd w:id="12"/>
    </w:p>
    <w:p w14:paraId="295BD037" w14:textId="77777777" w:rsidR="00A649B4" w:rsidRDefault="00A649B4">
      <w:pPr>
        <w:jc w:val="center"/>
        <w:rPr>
          <w:rFonts w:ascii="Arial" w:hAnsi="Arial" w:cs="Arial"/>
          <w:sz w:val="24"/>
          <w:szCs w:val="24"/>
        </w:rPr>
      </w:pPr>
    </w:p>
    <w:p w14:paraId="607AF62A" w14:textId="1CAB1080"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ACI – Advanced Chemical Industries</w:t>
      </w:r>
    </w:p>
    <w:p w14:paraId="68429B12"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BBA – Bachelor of Business Administration</w:t>
      </w:r>
    </w:p>
    <w:p w14:paraId="5E43FE5E"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BDT – Bangladeshi Taka</w:t>
      </w:r>
    </w:p>
    <w:p w14:paraId="71824D83"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FMCG – Fast-Moving Consumer Goods</w:t>
      </w:r>
    </w:p>
    <w:p w14:paraId="2EE493FA"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GP% – Gross Profit Percentage</w:t>
      </w:r>
    </w:p>
    <w:p w14:paraId="120D9B31"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KAPF – Kitchen Additive &amp; Packaged Food</w:t>
      </w:r>
    </w:p>
    <w:p w14:paraId="2F075136"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KPI – Key Performance Indicator</w:t>
      </w:r>
    </w:p>
    <w:p w14:paraId="46C3571D"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MOQ – Minimum Order Quantity</w:t>
      </w:r>
    </w:p>
    <w:p w14:paraId="4EF1CCD9"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RTD – Ready-to-Drink</w:t>
      </w:r>
    </w:p>
    <w:p w14:paraId="2D4C8E74"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SKU – Stock Keeping Unit</w:t>
      </w:r>
    </w:p>
    <w:p w14:paraId="6D01C803"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SWOT – Strengths, Weaknesses, Opportunities, Threats</w:t>
      </w:r>
    </w:p>
    <w:p w14:paraId="78630D0D" w14:textId="77777777" w:rsidR="00210983" w:rsidRDefault="00210983" w:rsidP="0032056A">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360" w:lineRule="auto"/>
        <w:jc w:val="both"/>
      </w:pPr>
      <w:r>
        <w:t>UIU – United International University</w:t>
      </w:r>
    </w:p>
    <w:p w14:paraId="424F87FA" w14:textId="0AF8B691" w:rsidR="00A649B4" w:rsidRDefault="00A649B4" w:rsidP="00210983">
      <w:pPr>
        <w:tabs>
          <w:tab w:val="left" w:pos="889"/>
        </w:tabs>
        <w:rPr>
          <w:rFonts w:ascii="Arial" w:hAnsi="Arial" w:cs="Arial"/>
          <w:sz w:val="24"/>
          <w:szCs w:val="24"/>
        </w:rPr>
      </w:pPr>
    </w:p>
    <w:p w14:paraId="00204BEE" w14:textId="77777777" w:rsidR="00A649B4" w:rsidRDefault="00A649B4">
      <w:pPr>
        <w:jc w:val="center"/>
        <w:rPr>
          <w:rFonts w:ascii="Arial" w:hAnsi="Arial" w:cs="Arial"/>
          <w:sz w:val="24"/>
          <w:szCs w:val="24"/>
        </w:rPr>
      </w:pPr>
    </w:p>
    <w:p w14:paraId="720D8F39" w14:textId="77777777" w:rsidR="00A649B4" w:rsidRDefault="00A649B4">
      <w:pPr>
        <w:jc w:val="center"/>
        <w:rPr>
          <w:rFonts w:ascii="Arial" w:hAnsi="Arial" w:cs="Arial"/>
          <w:sz w:val="24"/>
          <w:szCs w:val="24"/>
        </w:rPr>
      </w:pPr>
    </w:p>
    <w:p w14:paraId="0D3C6C88" w14:textId="77777777" w:rsidR="00A649B4" w:rsidRDefault="00A649B4">
      <w:pPr>
        <w:jc w:val="center"/>
        <w:rPr>
          <w:rFonts w:ascii="Arial" w:hAnsi="Arial" w:cs="Arial"/>
          <w:sz w:val="24"/>
          <w:szCs w:val="24"/>
        </w:rPr>
      </w:pPr>
    </w:p>
    <w:p w14:paraId="621C51C8" w14:textId="77777777" w:rsidR="00A649B4" w:rsidRDefault="00A649B4">
      <w:pPr>
        <w:jc w:val="center"/>
        <w:rPr>
          <w:rFonts w:ascii="Arial" w:hAnsi="Arial" w:cs="Arial"/>
          <w:sz w:val="24"/>
          <w:szCs w:val="24"/>
        </w:rPr>
      </w:pPr>
    </w:p>
    <w:p w14:paraId="737A3E38" w14:textId="40DAC6E5" w:rsidR="00A649B4" w:rsidRDefault="00A649B4">
      <w:pPr>
        <w:jc w:val="center"/>
        <w:rPr>
          <w:rFonts w:ascii="Arial" w:hAnsi="Arial" w:cs="Arial"/>
          <w:sz w:val="24"/>
          <w:szCs w:val="24"/>
        </w:rPr>
      </w:pPr>
    </w:p>
    <w:p w14:paraId="240D0F71" w14:textId="77777777" w:rsidR="006F3AE9" w:rsidRDefault="006F3AE9">
      <w:pPr>
        <w:jc w:val="center"/>
        <w:rPr>
          <w:rFonts w:ascii="Arial" w:hAnsi="Arial" w:cs="Arial"/>
          <w:sz w:val="24"/>
          <w:szCs w:val="24"/>
        </w:rPr>
      </w:pPr>
    </w:p>
    <w:p w14:paraId="49C52286" w14:textId="77777777" w:rsidR="00A649B4" w:rsidRDefault="00A649B4" w:rsidP="00664015">
      <w:pPr>
        <w:rPr>
          <w:rFonts w:ascii="Arial" w:hAnsi="Arial" w:cs="Arial"/>
          <w:sz w:val="24"/>
          <w:szCs w:val="24"/>
        </w:rPr>
      </w:pPr>
    </w:p>
    <w:p w14:paraId="4FDFB53A" w14:textId="68AC46FF" w:rsidR="00D74CC0" w:rsidRDefault="00270818" w:rsidP="006F3AE9">
      <w:pPr>
        <w:pStyle w:val="Heading1"/>
        <w:jc w:val="left"/>
      </w:pPr>
      <w:bookmarkStart w:id="13" w:name="_Toc235558198"/>
      <w:r>
        <w:lastRenderedPageBreak/>
        <w:t>CHAPTER 1: INTRODUCTION</w:t>
      </w:r>
      <w:bookmarkEnd w:id="13"/>
    </w:p>
    <w:p w14:paraId="342C98E4" w14:textId="77777777" w:rsidR="006F3AE9" w:rsidRPr="006F3AE9" w:rsidRDefault="006F3AE9" w:rsidP="006F3AE9"/>
    <w:p w14:paraId="5ED4BE1D" w14:textId="77777777" w:rsidR="007260F3" w:rsidRPr="007260F3" w:rsidRDefault="007260F3" w:rsidP="007260F3">
      <w:pPr>
        <w:spacing w:line="360" w:lineRule="auto"/>
        <w:jc w:val="both"/>
        <w:rPr>
          <w:rFonts w:ascii="Arial" w:hAnsi="Arial" w:cs="Arial"/>
          <w:sz w:val="24"/>
          <w:szCs w:val="24"/>
        </w:rPr>
      </w:pPr>
      <w:bookmarkStart w:id="14" w:name="_Hlk234719937"/>
      <w:r w:rsidRPr="007260F3">
        <w:rPr>
          <w:rFonts w:ascii="Arial" w:hAnsi="Arial" w:cs="Arial"/>
          <w:sz w:val="24"/>
          <w:szCs w:val="24"/>
        </w:rPr>
        <w:t>This report focuses on my three months experience from my internship at ACI Logistics Limited (Shwapno) in Company Goods of Kitchen Additive &amp; Packaged Food (KAPF) categories. That category sounds big, but that includes noodles, pasta, shemai, sauces and both whole spices &amp; basic spices which meant there were several very diverse products with some really different problems that ended up being a daily part of my work.</w:t>
      </w:r>
    </w:p>
    <w:p w14:paraId="6B548CC9" w14:textId="77777777" w:rsidR="00D74CC0" w:rsidRDefault="00D74CC0" w:rsidP="00445D9A">
      <w:pPr>
        <w:spacing w:line="360" w:lineRule="auto"/>
        <w:jc w:val="both"/>
        <w:rPr>
          <w:rFonts w:ascii="Arial" w:eastAsia="Arial" w:hAnsi="Arial" w:cs="Arial"/>
          <w:sz w:val="24"/>
          <w:szCs w:val="24"/>
        </w:rPr>
      </w:pPr>
      <w:r w:rsidRPr="00D74CC0">
        <w:rPr>
          <w:rFonts w:ascii="Arial" w:eastAsia="Arial" w:hAnsi="Arial" w:cs="Arial"/>
          <w:sz w:val="24"/>
          <w:szCs w:val="24"/>
        </w:rPr>
        <w:t>Two lessons that filtered out from the noise of everyday tasks. Long before I ever laid eyes on a spreadsheet, was drawn into business planning for the Shwapno Whole Spice Warehouse and Processing Factory and had to go along on real trips to wholesale spice traders. Second, I was asked to help diagnose the de-growth of pasta —normally a sure bet —and how to support whatever action plan the category team come up with.</w:t>
      </w:r>
    </w:p>
    <w:p w14:paraId="6AECB55E" w14:textId="59781A9D" w:rsidR="00D74CC0" w:rsidRPr="00D74CC0" w:rsidRDefault="00445D9A" w:rsidP="00D74CC0">
      <w:pPr>
        <w:spacing w:line="360" w:lineRule="auto"/>
        <w:jc w:val="both"/>
        <w:rPr>
          <w:rFonts w:ascii="Arial" w:eastAsia="Arial" w:hAnsi="Arial" w:cs="Arial"/>
          <w:sz w:val="24"/>
          <w:szCs w:val="24"/>
        </w:rPr>
      </w:pPr>
      <w:r>
        <w:rPr>
          <w:rFonts w:ascii="Arial" w:eastAsia="Arial" w:hAnsi="Arial" w:cs="Arial"/>
          <w:sz w:val="24"/>
          <w:szCs w:val="24"/>
        </w:rPr>
        <w:t>The rest of this report walks through what I did, what I learned along the way, and where I think the category could still improve.</w:t>
      </w:r>
      <w:bookmarkEnd w:id="14"/>
    </w:p>
    <w:p w14:paraId="521A3824" w14:textId="7FD73BF3" w:rsidR="00B73484" w:rsidRPr="00B73484" w:rsidRDefault="00445D9A" w:rsidP="0032056A">
      <w:pPr>
        <w:pStyle w:val="Heading2"/>
        <w:numPr>
          <w:ilvl w:val="1"/>
          <w:numId w:val="2"/>
        </w:numPr>
        <w:spacing w:before="240" w:after="160"/>
        <w:rPr>
          <w:rFonts w:eastAsia="Arial" w:cs="Arial"/>
          <w:b/>
          <w:sz w:val="32"/>
          <w:szCs w:val="32"/>
        </w:rPr>
      </w:pPr>
      <w:bookmarkStart w:id="15" w:name="_Toc234718273"/>
      <w:bookmarkStart w:id="16" w:name="_Toc235558199"/>
      <w:r w:rsidRPr="00B73484">
        <w:rPr>
          <w:rFonts w:eastAsia="Arial" w:cs="Arial"/>
          <w:b/>
          <w:sz w:val="32"/>
          <w:szCs w:val="32"/>
        </w:rPr>
        <w:t>Background of the Report</w:t>
      </w:r>
      <w:bookmarkEnd w:id="15"/>
      <w:bookmarkEnd w:id="16"/>
    </w:p>
    <w:p w14:paraId="630E1FC1" w14:textId="2AD7EF75" w:rsidR="00D74CC0" w:rsidRPr="00D74CC0" w:rsidRDefault="00D74CC0" w:rsidP="00D74CC0">
      <w:pPr>
        <w:spacing w:line="360" w:lineRule="auto"/>
        <w:jc w:val="both"/>
        <w:rPr>
          <w:rFonts w:ascii="Arial" w:hAnsi="Arial" w:cs="Arial"/>
          <w:sz w:val="24"/>
          <w:szCs w:val="24"/>
        </w:rPr>
      </w:pPr>
      <w:bookmarkStart w:id="17" w:name="_Toc234718274"/>
      <w:r w:rsidRPr="00D74CC0">
        <w:rPr>
          <w:rFonts w:ascii="Arial" w:hAnsi="Arial" w:cs="Arial"/>
          <w:sz w:val="24"/>
          <w:szCs w:val="24"/>
        </w:rPr>
        <w:t>The BBA program at UIU also incorporates an internship which is exactly as you may think; a test — a real-world barometer on what you've learned in supply chain and category management classes and how it holds up following the impact with reality. As a Supply Chain Management major, I wanted my hands-on experience to be more than just watching—the launch of Bangladesh's largest retail chain—Shwapno seemed like the safe option.</w:t>
      </w:r>
    </w:p>
    <w:p w14:paraId="0D4F4C22" w14:textId="77777777" w:rsidR="00D74CC0" w:rsidRPr="00D74CC0" w:rsidRDefault="00D74CC0" w:rsidP="00D74CC0">
      <w:pPr>
        <w:spacing w:line="360" w:lineRule="auto"/>
        <w:jc w:val="both"/>
        <w:rPr>
          <w:rFonts w:ascii="Arial" w:hAnsi="Arial" w:cs="Arial"/>
          <w:bCs/>
          <w:sz w:val="24"/>
          <w:szCs w:val="24"/>
        </w:rPr>
      </w:pPr>
      <w:r w:rsidRPr="00D74CC0">
        <w:rPr>
          <w:rFonts w:ascii="Arial" w:hAnsi="Arial" w:cs="Arial"/>
          <w:sz w:val="24"/>
          <w:szCs w:val="24"/>
        </w:rPr>
        <w:t>The Company Goods Department placed me in KAPF and for the next three months, I did a mixture of category work (enlistment, allocation, inventory checks, vendor calls) with two heavier assignments — Whole Spice Warehouse business plan and the pasta turnaround. What remains of this report deals with the last two of those projects.</w:t>
      </w:r>
    </w:p>
    <w:p w14:paraId="046E90E7" w14:textId="5438422B" w:rsidR="00445D9A" w:rsidRPr="00B73484" w:rsidRDefault="00445D9A" w:rsidP="00D74CC0">
      <w:pPr>
        <w:pStyle w:val="Heading2"/>
        <w:spacing w:before="240" w:after="160" w:line="360" w:lineRule="auto"/>
        <w:jc w:val="both"/>
      </w:pPr>
      <w:bookmarkStart w:id="18" w:name="_Toc235558200"/>
      <w:r w:rsidRPr="00B73484">
        <w:rPr>
          <w:rFonts w:eastAsia="Arial" w:cs="Arial"/>
          <w:b/>
          <w:sz w:val="27"/>
          <w:szCs w:val="27"/>
        </w:rPr>
        <w:lastRenderedPageBreak/>
        <w:t>1.2 Objectives of the Report</w:t>
      </w:r>
      <w:bookmarkEnd w:id="17"/>
      <w:bookmarkEnd w:id="18"/>
    </w:p>
    <w:p w14:paraId="20B9994E" w14:textId="77777777" w:rsidR="00445D9A" w:rsidRPr="00B73484" w:rsidRDefault="00445D9A" w:rsidP="00445D9A">
      <w:pPr>
        <w:pStyle w:val="Heading3"/>
        <w:spacing w:after="140" w:line="360" w:lineRule="auto"/>
        <w:jc w:val="both"/>
        <w:rPr>
          <w:color w:val="000000" w:themeColor="text1"/>
        </w:rPr>
      </w:pPr>
      <w:bookmarkStart w:id="19" w:name="_Toc234718275"/>
      <w:bookmarkStart w:id="20" w:name="_Toc235558201"/>
      <w:r w:rsidRPr="00B73484">
        <w:rPr>
          <w:rFonts w:ascii="Arial" w:eastAsia="Arial" w:hAnsi="Arial" w:cs="Arial"/>
          <w:color w:val="000000" w:themeColor="text1"/>
          <w:sz w:val="24"/>
          <w:szCs w:val="24"/>
        </w:rPr>
        <w:t>1.2.1 Primary Objectives</w:t>
      </w:r>
      <w:bookmarkEnd w:id="19"/>
      <w:bookmarkEnd w:id="20"/>
    </w:p>
    <w:p w14:paraId="797AFEE7" w14:textId="3CFB6106" w:rsidR="00C359DD" w:rsidRPr="00C359DD" w:rsidRDefault="00C359DD" w:rsidP="0032056A">
      <w:pPr>
        <w:pStyle w:val="ListParagraph"/>
        <w:numPr>
          <w:ilvl w:val="0"/>
          <w:numId w:val="1"/>
        </w:numPr>
        <w:spacing w:line="360" w:lineRule="auto"/>
        <w:jc w:val="both"/>
      </w:pPr>
      <w:bookmarkStart w:id="21" w:name="_Toc234718276"/>
      <w:r w:rsidRPr="00C359DD">
        <w:t>For fulfilling the internship requirement of my BBA program.</w:t>
      </w:r>
    </w:p>
    <w:p w14:paraId="7E91DBBA" w14:textId="00A3DF36" w:rsidR="00C359DD" w:rsidRPr="00C359DD" w:rsidRDefault="00C359DD" w:rsidP="0032056A">
      <w:pPr>
        <w:pStyle w:val="ListParagraph"/>
        <w:numPr>
          <w:ilvl w:val="0"/>
          <w:numId w:val="1"/>
        </w:numPr>
        <w:spacing w:line="360" w:lineRule="auto"/>
        <w:jc w:val="both"/>
      </w:pPr>
      <w:r w:rsidRPr="00C359DD">
        <w:t>The real — not the theoretical — application of category management and supply chain operations.</w:t>
      </w:r>
    </w:p>
    <w:p w14:paraId="3CA7597E" w14:textId="48541784" w:rsidR="00C359DD" w:rsidRPr="00C359DD" w:rsidRDefault="00C359DD" w:rsidP="0032056A">
      <w:pPr>
        <w:pStyle w:val="ListParagraph"/>
        <w:numPr>
          <w:ilvl w:val="0"/>
          <w:numId w:val="1"/>
        </w:numPr>
        <w:spacing w:line="360" w:lineRule="auto"/>
        <w:jc w:val="both"/>
      </w:pPr>
      <w:r w:rsidRPr="00C359DD">
        <w:t>A brief look into how Shwapno runs its category operations.</w:t>
      </w:r>
    </w:p>
    <w:p w14:paraId="1315D94E" w14:textId="614F145C" w:rsidR="00445D9A" w:rsidRPr="00B73484" w:rsidRDefault="00445D9A" w:rsidP="00445D9A">
      <w:pPr>
        <w:pStyle w:val="Heading3"/>
        <w:spacing w:after="140" w:line="360" w:lineRule="auto"/>
        <w:jc w:val="both"/>
        <w:rPr>
          <w:color w:val="000000" w:themeColor="text1"/>
        </w:rPr>
      </w:pPr>
      <w:bookmarkStart w:id="22" w:name="_Toc235558202"/>
      <w:r w:rsidRPr="00B73484">
        <w:rPr>
          <w:rFonts w:ascii="Arial" w:eastAsia="Arial" w:hAnsi="Arial" w:cs="Arial"/>
          <w:color w:val="000000" w:themeColor="text1"/>
          <w:sz w:val="24"/>
          <w:szCs w:val="24"/>
        </w:rPr>
        <w:t>1.2.2 Secondary Objectives</w:t>
      </w:r>
      <w:bookmarkEnd w:id="21"/>
      <w:bookmarkEnd w:id="22"/>
    </w:p>
    <w:p w14:paraId="32AF2574" w14:textId="77777777" w:rsidR="00C359DD" w:rsidRPr="00C359DD" w:rsidRDefault="00C359DD" w:rsidP="0032056A">
      <w:pPr>
        <w:pStyle w:val="ListParagraph"/>
        <w:numPr>
          <w:ilvl w:val="0"/>
          <w:numId w:val="3"/>
        </w:numPr>
        <w:spacing w:line="360" w:lineRule="auto"/>
        <w:jc w:val="both"/>
      </w:pPr>
      <w:r w:rsidRPr="00C359DD">
        <w:t>Gain insights into the process of actual enlistment and distribution of products in KAPF category.</w:t>
      </w:r>
    </w:p>
    <w:p w14:paraId="043C95AE" w14:textId="2F33B7FF" w:rsidR="00C359DD" w:rsidRPr="00C359DD" w:rsidRDefault="00C359DD" w:rsidP="0032056A">
      <w:pPr>
        <w:pStyle w:val="ListParagraph"/>
        <w:numPr>
          <w:ilvl w:val="0"/>
          <w:numId w:val="3"/>
        </w:numPr>
        <w:spacing w:line="360" w:lineRule="auto"/>
        <w:jc w:val="both"/>
      </w:pPr>
      <w:r w:rsidRPr="00C359DD">
        <w:t xml:space="preserve">Purpose This will report on the below Whole Spice Warehouse business plan, </w:t>
      </w:r>
      <w:r w:rsidR="00C65FD9" w:rsidRPr="00C359DD">
        <w:t>it’s</w:t>
      </w:r>
      <w:r w:rsidRPr="00C359DD">
        <w:t xml:space="preserve"> costing.</w:t>
      </w:r>
    </w:p>
    <w:p w14:paraId="2346F314" w14:textId="77777777" w:rsidR="00C359DD" w:rsidRPr="00C359DD" w:rsidRDefault="00C359DD" w:rsidP="0032056A">
      <w:pPr>
        <w:pStyle w:val="ListParagraph"/>
        <w:numPr>
          <w:ilvl w:val="0"/>
          <w:numId w:val="3"/>
        </w:numPr>
        <w:spacing w:line="360" w:lineRule="auto"/>
        <w:jc w:val="both"/>
      </w:pPr>
      <w:r w:rsidRPr="00C359DD">
        <w:t>Analyze the migration from local vendor sourcing to direct imports of whole spices and its effects on margins</w:t>
      </w:r>
    </w:p>
    <w:p w14:paraId="73E808F3" w14:textId="18B9C2F9" w:rsidR="00C359DD" w:rsidRPr="00C359DD" w:rsidRDefault="00C359DD" w:rsidP="0032056A">
      <w:pPr>
        <w:pStyle w:val="ListParagraph"/>
        <w:numPr>
          <w:ilvl w:val="0"/>
          <w:numId w:val="3"/>
        </w:numPr>
        <w:spacing w:line="360" w:lineRule="auto"/>
        <w:jc w:val="both"/>
      </w:pPr>
      <w:r w:rsidRPr="00C359DD">
        <w:t>We walk you step by step through how we discovered and solved the de-growth in the pasta categoryContents1.</w:t>
      </w:r>
    </w:p>
    <w:p w14:paraId="27AC4572" w14:textId="729C3D11" w:rsidR="00C359DD" w:rsidRPr="00C359DD" w:rsidRDefault="00C359DD" w:rsidP="0032056A">
      <w:pPr>
        <w:pStyle w:val="ListParagraph"/>
        <w:numPr>
          <w:ilvl w:val="0"/>
          <w:numId w:val="3"/>
        </w:numPr>
        <w:spacing w:line="360" w:lineRule="auto"/>
        <w:jc w:val="both"/>
      </w:pPr>
      <w:r w:rsidRPr="00C359DD">
        <w:t>To learn about vendor coordination and how supplier relationships work in practice?</w:t>
      </w:r>
    </w:p>
    <w:p w14:paraId="16F0E0F0" w14:textId="50F5EC4D" w:rsidR="00C359DD" w:rsidRPr="00C359DD" w:rsidRDefault="00C359DD" w:rsidP="0032056A">
      <w:pPr>
        <w:pStyle w:val="ListParagraph"/>
        <w:numPr>
          <w:ilvl w:val="0"/>
          <w:numId w:val="3"/>
        </w:numPr>
        <w:spacing w:line="360" w:lineRule="auto"/>
        <w:jc w:val="both"/>
      </w:pPr>
      <w:r w:rsidRPr="00C359DD">
        <w:t>To be honest about the failure I am working through not just the wins.</w:t>
      </w:r>
    </w:p>
    <w:p w14:paraId="0DE669D3" w14:textId="19C3E404" w:rsidR="00445D9A" w:rsidRPr="005669B6" w:rsidRDefault="00C359DD" w:rsidP="00445D9A">
      <w:pPr>
        <w:pStyle w:val="ListParagraph"/>
        <w:numPr>
          <w:ilvl w:val="0"/>
          <w:numId w:val="3"/>
        </w:numPr>
        <w:spacing w:line="360" w:lineRule="auto"/>
        <w:jc w:val="both"/>
      </w:pPr>
      <w:r w:rsidRPr="00C359DD">
        <w:t>To make a link between classroom learning and the reality of how that played out on the ground.</w:t>
      </w:r>
    </w:p>
    <w:p w14:paraId="1DCF72BD" w14:textId="77777777" w:rsidR="00445D9A" w:rsidRPr="00B73484" w:rsidRDefault="00445D9A" w:rsidP="00445D9A">
      <w:pPr>
        <w:pStyle w:val="Heading2"/>
        <w:spacing w:before="240" w:after="160" w:line="360" w:lineRule="auto"/>
        <w:jc w:val="both"/>
      </w:pPr>
      <w:bookmarkStart w:id="23" w:name="_Toc234718277"/>
      <w:bookmarkStart w:id="24" w:name="_Toc235558203"/>
      <w:r w:rsidRPr="00B73484">
        <w:rPr>
          <w:rFonts w:eastAsia="Arial" w:cs="Arial"/>
          <w:b/>
          <w:sz w:val="27"/>
          <w:szCs w:val="27"/>
        </w:rPr>
        <w:t>1.3 Methodology of the Study</w:t>
      </w:r>
      <w:bookmarkEnd w:id="23"/>
      <w:bookmarkEnd w:id="24"/>
    </w:p>
    <w:p w14:paraId="377B36FA" w14:textId="60163D14" w:rsidR="00C359DD" w:rsidRPr="00C359DD" w:rsidRDefault="00C359DD" w:rsidP="00C359DD">
      <w:pPr>
        <w:jc w:val="both"/>
        <w:rPr>
          <w:rFonts w:ascii="Arial" w:eastAsia="Arial" w:hAnsi="Arial" w:cs="Arial"/>
          <w:color w:val="000000" w:themeColor="text1"/>
          <w:sz w:val="24"/>
          <w:szCs w:val="24"/>
        </w:rPr>
      </w:pPr>
      <w:bookmarkStart w:id="25" w:name="_Toc234718278"/>
      <w:r w:rsidRPr="00C359DD">
        <w:rPr>
          <w:rFonts w:ascii="Arial" w:eastAsia="Arial" w:hAnsi="Arial" w:cs="Arial"/>
          <w:color w:val="000000" w:themeColor="text1"/>
          <w:sz w:val="24"/>
          <w:szCs w:val="24"/>
        </w:rPr>
        <w:t xml:space="preserve">In researching this </w:t>
      </w:r>
      <w:r w:rsidR="00406BD0" w:rsidRPr="00C359DD">
        <w:rPr>
          <w:rFonts w:ascii="Arial" w:eastAsia="Arial" w:hAnsi="Arial" w:cs="Arial"/>
          <w:color w:val="000000" w:themeColor="text1"/>
          <w:sz w:val="24"/>
          <w:szCs w:val="24"/>
        </w:rPr>
        <w:t>report,</w:t>
      </w:r>
      <w:r w:rsidRPr="00C359DD">
        <w:rPr>
          <w:rFonts w:ascii="Arial" w:eastAsia="Arial" w:hAnsi="Arial" w:cs="Arial"/>
          <w:color w:val="000000" w:themeColor="text1"/>
          <w:sz w:val="24"/>
          <w:szCs w:val="24"/>
        </w:rPr>
        <w:t xml:space="preserve"> I relied on mainly primary data — a lot more of the former since a great deal came from things that I did myself.</w:t>
      </w:r>
    </w:p>
    <w:p w14:paraId="2FF59D36" w14:textId="77777777" w:rsidR="00445D9A" w:rsidRPr="00B73484" w:rsidRDefault="00445D9A" w:rsidP="00445D9A">
      <w:pPr>
        <w:pStyle w:val="Heading3"/>
        <w:spacing w:after="140" w:line="360" w:lineRule="auto"/>
        <w:jc w:val="both"/>
        <w:rPr>
          <w:color w:val="000000" w:themeColor="text1"/>
        </w:rPr>
      </w:pPr>
      <w:bookmarkStart w:id="26" w:name="_Toc235558204"/>
      <w:r w:rsidRPr="00B73484">
        <w:rPr>
          <w:rFonts w:ascii="Arial" w:eastAsia="Arial" w:hAnsi="Arial" w:cs="Arial"/>
          <w:color w:val="000000" w:themeColor="text1"/>
          <w:sz w:val="24"/>
          <w:szCs w:val="24"/>
        </w:rPr>
        <w:t>1.3.1 Primary Sources</w:t>
      </w:r>
      <w:bookmarkEnd w:id="25"/>
      <w:bookmarkEnd w:id="26"/>
    </w:p>
    <w:p w14:paraId="1EDD3F48" w14:textId="77777777" w:rsidR="00406BD0" w:rsidRPr="00406BD0" w:rsidRDefault="00406BD0" w:rsidP="00406BD0">
      <w:pPr>
        <w:spacing w:before="100" w:beforeAutospacing="1" w:after="100" w:afterAutospacing="1" w:line="240" w:lineRule="auto"/>
        <w:rPr>
          <w:rFonts w:ascii="Times New Roman" w:eastAsia="Times New Roman" w:hAnsi="Times New Roman"/>
          <w:sz w:val="24"/>
          <w:szCs w:val="24"/>
        </w:rPr>
      </w:pPr>
      <w:bookmarkStart w:id="27" w:name="_Toc234718279"/>
      <w:r w:rsidRPr="00406BD0">
        <w:rPr>
          <w:rFonts w:ascii="Times New Roman" w:eastAsia="Times New Roman" w:hAnsi="Times New Roman"/>
          <w:sz w:val="24"/>
          <w:szCs w:val="24"/>
        </w:rPr>
        <w:t>Most of this report tells the story of your internship as it happened:</w:t>
      </w:r>
    </w:p>
    <w:p w14:paraId="28D17683" w14:textId="71ED85E2" w:rsidR="00406BD0" w:rsidRPr="00406BD0" w:rsidRDefault="00406BD0" w:rsidP="0032056A">
      <w:pPr>
        <w:pStyle w:val="ListParagraph"/>
        <w:numPr>
          <w:ilvl w:val="0"/>
          <w:numId w:val="3"/>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Keeping an eye on the daily operation of KAPF category</w:t>
      </w:r>
    </w:p>
    <w:p w14:paraId="06BC52C4" w14:textId="77777777"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lastRenderedPageBreak/>
        <w:t>Whole Spice Warehouse strategy: At wholesale spice markets, I promise to be the best version of myself.</w:t>
      </w:r>
    </w:p>
    <w:p w14:paraId="01BFCE26" w14:textId="25A1B430"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Weekly having one to one conversation with my supervisor and the other category managers.</w:t>
      </w:r>
    </w:p>
    <w:p w14:paraId="365429F9" w14:textId="1AB1FFFA"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Talking to outlet managers about stock position and ground issues.</w:t>
      </w:r>
    </w:p>
    <w:p w14:paraId="55DB08B4" w14:textId="10EDEDC4"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Communication direct usually on noodle, pasta, and spices vendors</w:t>
      </w:r>
    </w:p>
    <w:p w14:paraId="4EE9CAAA" w14:textId="77777777"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Showing up just because you have a seat at the table: for budget and performance-review discussions</w:t>
      </w:r>
    </w:p>
    <w:p w14:paraId="62611F13" w14:textId="77777777" w:rsidR="00445D9A" w:rsidRPr="00B73484" w:rsidRDefault="00445D9A" w:rsidP="00445D9A">
      <w:pPr>
        <w:pStyle w:val="Heading3"/>
        <w:spacing w:after="140" w:line="360" w:lineRule="auto"/>
        <w:jc w:val="both"/>
        <w:rPr>
          <w:color w:val="000000" w:themeColor="text1"/>
        </w:rPr>
      </w:pPr>
      <w:bookmarkStart w:id="28" w:name="_Toc235558205"/>
      <w:r w:rsidRPr="00B73484">
        <w:rPr>
          <w:rFonts w:ascii="Arial" w:eastAsia="Arial" w:hAnsi="Arial" w:cs="Arial"/>
          <w:color w:val="000000" w:themeColor="text1"/>
          <w:sz w:val="24"/>
          <w:szCs w:val="24"/>
        </w:rPr>
        <w:t>1.3.2 Secondary Sources</w:t>
      </w:r>
      <w:bookmarkEnd w:id="27"/>
      <w:bookmarkEnd w:id="28"/>
    </w:p>
    <w:p w14:paraId="05689DFC" w14:textId="3EEABBC7" w:rsidR="00406BD0" w:rsidRPr="00406BD0" w:rsidRDefault="00406BD0" w:rsidP="00406BD0">
      <w:pPr>
        <w:spacing w:before="100" w:beforeAutospacing="1" w:after="100" w:afterAutospacing="1" w:line="360" w:lineRule="auto"/>
        <w:jc w:val="both"/>
        <w:rPr>
          <w:rFonts w:ascii="Times New Roman" w:eastAsia="Times New Roman" w:hAnsi="Times New Roman"/>
          <w:sz w:val="24"/>
          <w:szCs w:val="24"/>
        </w:rPr>
      </w:pPr>
      <w:r w:rsidRPr="00406BD0">
        <w:rPr>
          <w:rFonts w:ascii="Times New Roman" w:eastAsia="Times New Roman" w:hAnsi="Times New Roman"/>
          <w:sz w:val="24"/>
          <w:szCs w:val="24"/>
        </w:rPr>
        <w:t>When primary sources were found lacking, I relied on:</w:t>
      </w:r>
    </w:p>
    <w:p w14:paraId="19817DB4" w14:textId="33E540A9"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Shwapno internal reports &amp; category presentations.</w:t>
      </w:r>
    </w:p>
    <w:p w14:paraId="17C01BDD" w14:textId="08A6BFCF"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Category team wise Sales,</w:t>
      </w:r>
      <w:r>
        <w:rPr>
          <w:rFonts w:ascii="Times New Roman" w:eastAsia="Times New Roman" w:hAnsi="Times New Roman"/>
        </w:rPr>
        <w:t xml:space="preserve"> </w:t>
      </w:r>
      <w:r w:rsidRPr="00406BD0">
        <w:rPr>
          <w:rFonts w:ascii="Times New Roman" w:eastAsia="Times New Roman" w:hAnsi="Times New Roman"/>
        </w:rPr>
        <w:t>GP% and enlistment reports</w:t>
      </w:r>
    </w:p>
    <w:p w14:paraId="3FF9ACF9" w14:textId="60535525"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A special site of Shwapno</w:t>
      </w:r>
      <w:r>
        <w:rPr>
          <w:rFonts w:ascii="Times New Roman" w:eastAsia="Times New Roman" w:hAnsi="Times New Roman"/>
        </w:rPr>
        <w:t xml:space="preserve"> </w:t>
      </w:r>
      <w:r w:rsidRPr="00406BD0">
        <w:rPr>
          <w:rFonts w:ascii="Times New Roman" w:eastAsia="Times New Roman" w:hAnsi="Times New Roman"/>
        </w:rPr>
        <w:t>and website of ACI Group</w:t>
      </w:r>
    </w:p>
    <w:p w14:paraId="686DB56E" w14:textId="6AF12538"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An Academic article on organization and supply chain.</w:t>
      </w:r>
    </w:p>
    <w:p w14:paraId="53D62928" w14:textId="003CE833" w:rsidR="00406BD0" w:rsidRPr="00406BD0" w:rsidRDefault="00406BD0" w:rsidP="0032056A">
      <w:pPr>
        <w:pStyle w:val="ListParagraph"/>
        <w:numPr>
          <w:ilvl w:val="0"/>
          <w:numId w:val="4"/>
        </w:numPr>
        <w:spacing w:before="100" w:beforeAutospacing="1" w:after="100" w:afterAutospacing="1" w:line="360" w:lineRule="auto"/>
        <w:jc w:val="both"/>
        <w:rPr>
          <w:rFonts w:ascii="Times New Roman" w:eastAsia="Times New Roman" w:hAnsi="Times New Roman"/>
        </w:rPr>
      </w:pPr>
      <w:r w:rsidRPr="00406BD0">
        <w:rPr>
          <w:rFonts w:ascii="Times New Roman" w:eastAsia="Times New Roman" w:hAnsi="Times New Roman"/>
        </w:rPr>
        <w:t>Cases from which the seniors wrote reports during their internship to help in the instance-based way of making.</w:t>
      </w:r>
    </w:p>
    <w:p w14:paraId="6944F60E" w14:textId="402DCF7A" w:rsidR="00445D9A" w:rsidRPr="00406BD0" w:rsidRDefault="00406BD0" w:rsidP="00406BD0">
      <w:pPr>
        <w:spacing w:before="100" w:beforeAutospacing="1" w:after="100" w:afterAutospacing="1" w:line="360" w:lineRule="auto"/>
        <w:jc w:val="both"/>
        <w:rPr>
          <w:rFonts w:ascii="Times New Roman" w:eastAsia="Times New Roman" w:hAnsi="Times New Roman"/>
          <w:sz w:val="24"/>
          <w:szCs w:val="24"/>
        </w:rPr>
      </w:pPr>
      <w:r w:rsidRPr="00406BD0">
        <w:rPr>
          <w:rFonts w:ascii="Times New Roman" w:eastAsia="Times New Roman" w:hAnsi="Times New Roman"/>
          <w:sz w:val="24"/>
          <w:szCs w:val="24"/>
        </w:rPr>
        <w:t>This report feels a little more candid in what it describes about the cosmetic interplay between the two enterprises — particularly how structurally this constitutes a Whole Spice Warehouse and astoundingly pasta turnaround in KAPF.</w:t>
      </w:r>
    </w:p>
    <w:p w14:paraId="45FD9B29" w14:textId="77777777" w:rsidR="00445D9A" w:rsidRPr="00B73484" w:rsidRDefault="00445D9A" w:rsidP="00445D9A">
      <w:pPr>
        <w:pStyle w:val="Heading2"/>
        <w:spacing w:before="240" w:after="160"/>
      </w:pPr>
      <w:bookmarkStart w:id="29" w:name="_Toc234718280"/>
      <w:bookmarkStart w:id="30" w:name="_Toc235558206"/>
      <w:r w:rsidRPr="00B73484">
        <w:rPr>
          <w:rFonts w:eastAsia="Arial" w:cs="Arial"/>
          <w:b/>
          <w:sz w:val="27"/>
          <w:szCs w:val="27"/>
        </w:rPr>
        <w:t>1.4 Scope and Limitations of the Report</w:t>
      </w:r>
      <w:bookmarkEnd w:id="29"/>
      <w:bookmarkEnd w:id="30"/>
    </w:p>
    <w:p w14:paraId="2D364C89" w14:textId="77777777" w:rsidR="00445D9A" w:rsidRPr="003F5DEE" w:rsidRDefault="00445D9A" w:rsidP="003F5DEE">
      <w:pPr>
        <w:spacing w:line="360" w:lineRule="auto"/>
        <w:jc w:val="both"/>
        <w:rPr>
          <w:rFonts w:ascii="Arial" w:hAnsi="Arial" w:cs="Arial"/>
          <w:b/>
          <w:bCs/>
          <w:sz w:val="24"/>
          <w:szCs w:val="24"/>
        </w:rPr>
      </w:pPr>
      <w:bookmarkStart w:id="31" w:name="_Toc234718281"/>
      <w:r w:rsidRPr="003F5DEE">
        <w:rPr>
          <w:rFonts w:ascii="Arial" w:hAnsi="Arial" w:cs="Arial"/>
          <w:b/>
          <w:bCs/>
          <w:sz w:val="24"/>
          <w:szCs w:val="24"/>
        </w:rPr>
        <w:t>1.4.1 Scope of the Study</w:t>
      </w:r>
      <w:bookmarkEnd w:id="31"/>
    </w:p>
    <w:p w14:paraId="20F19BD4" w14:textId="2DF2225E" w:rsidR="00406BD0" w:rsidRDefault="00406BD0" w:rsidP="003F5DEE">
      <w:pPr>
        <w:rPr>
          <w:rFonts w:ascii="Arial" w:hAnsi="Arial" w:cs="Arial"/>
          <w:sz w:val="24"/>
          <w:szCs w:val="24"/>
        </w:rPr>
      </w:pPr>
      <w:bookmarkStart w:id="32" w:name="_Toc234718282"/>
      <w:r w:rsidRPr="00406BD0">
        <w:rPr>
          <w:rFonts w:ascii="Arial" w:hAnsi="Arial" w:cs="Arial"/>
          <w:sz w:val="24"/>
          <w:szCs w:val="24"/>
        </w:rPr>
        <w:t>I would like this report to be limited to what I experienced during my internship: noodles, pasta, shemai, sauces and spices in the KAPF category of the Company Goods Department. I wrote in most detail about the Whole Spice Warehouse plan and this pasta pivot since those were the two most active projects I worked on, but also covered the day-to-day category work — requisitioning, allocation, vendor management, budgeting — that made up most of my real day to day.</w:t>
      </w:r>
    </w:p>
    <w:p w14:paraId="33B8C33C" w14:textId="14F1F285" w:rsidR="00445D9A" w:rsidRPr="003F5DEE" w:rsidRDefault="00445D9A" w:rsidP="003F5DEE">
      <w:pPr>
        <w:rPr>
          <w:rFonts w:ascii="Arial" w:hAnsi="Arial" w:cs="Arial"/>
          <w:b/>
          <w:bCs/>
          <w:sz w:val="24"/>
          <w:szCs w:val="24"/>
        </w:rPr>
      </w:pPr>
      <w:r w:rsidRPr="003F5DEE">
        <w:rPr>
          <w:rFonts w:ascii="Arial" w:hAnsi="Arial" w:cs="Arial"/>
          <w:b/>
          <w:bCs/>
          <w:sz w:val="24"/>
          <w:szCs w:val="24"/>
        </w:rPr>
        <w:lastRenderedPageBreak/>
        <w:t>1.4.2 Limitations of the Study</w:t>
      </w:r>
      <w:bookmarkEnd w:id="32"/>
    </w:p>
    <w:p w14:paraId="711E944C" w14:textId="77777777" w:rsidR="003D322B" w:rsidRPr="003D322B" w:rsidRDefault="003D322B" w:rsidP="003D322B">
      <w:pPr>
        <w:spacing w:line="360" w:lineRule="auto"/>
        <w:jc w:val="both"/>
        <w:rPr>
          <w:rFonts w:ascii="Arial" w:hAnsi="Arial" w:cs="Arial"/>
          <w:sz w:val="24"/>
          <w:szCs w:val="24"/>
        </w:rPr>
      </w:pPr>
      <w:bookmarkStart w:id="33" w:name="_Toc234718283"/>
      <w:r w:rsidRPr="003D322B">
        <w:rPr>
          <w:rFonts w:ascii="Arial" w:hAnsi="Arial" w:cs="Arial"/>
          <w:sz w:val="24"/>
          <w:szCs w:val="24"/>
        </w:rPr>
        <w:t>Several factors limited my ability to go as deep into this report as I wanted:</w:t>
      </w:r>
    </w:p>
    <w:p w14:paraId="3D2C13A8" w14:textId="576E7473" w:rsidR="003D322B" w:rsidRPr="003D322B" w:rsidRDefault="003D322B" w:rsidP="0032056A">
      <w:pPr>
        <w:pStyle w:val="ListParagraph"/>
        <w:numPr>
          <w:ilvl w:val="0"/>
          <w:numId w:val="4"/>
        </w:numPr>
        <w:spacing w:line="360" w:lineRule="auto"/>
        <w:jc w:val="both"/>
      </w:pPr>
      <w:r w:rsidRPr="003D322B">
        <w:t>Three months is not much time — I had a glimpse of many things, but the entire picture of none.</w:t>
      </w:r>
    </w:p>
    <w:p w14:paraId="5EFAEB2C" w14:textId="5E46D702" w:rsidR="003D322B" w:rsidRPr="003D322B" w:rsidRDefault="003D322B" w:rsidP="0032056A">
      <w:pPr>
        <w:pStyle w:val="ListParagraph"/>
        <w:numPr>
          <w:ilvl w:val="0"/>
          <w:numId w:val="4"/>
        </w:numPr>
        <w:spacing w:line="360" w:lineRule="auto"/>
        <w:jc w:val="both"/>
      </w:pPr>
      <w:r w:rsidRPr="003D322B">
        <w:t>Some financial industry data and long-term strategy were kept under wraps, for good reason.</w:t>
      </w:r>
    </w:p>
    <w:p w14:paraId="5B1CDA57" w14:textId="74170971" w:rsidR="003D322B" w:rsidRPr="003D322B" w:rsidRDefault="003D322B" w:rsidP="0032056A">
      <w:pPr>
        <w:pStyle w:val="ListParagraph"/>
        <w:numPr>
          <w:ilvl w:val="0"/>
          <w:numId w:val="4"/>
        </w:numPr>
        <w:spacing w:line="360" w:lineRule="auto"/>
        <w:jc w:val="both"/>
      </w:pPr>
      <w:r w:rsidRPr="003D322B">
        <w:t>My focus has been on the KAPF category only, so this report does not offer much more insight into how other branches at Shwapno function.</w:t>
      </w:r>
    </w:p>
    <w:p w14:paraId="7CF10FE5" w14:textId="38E4F1F8" w:rsidR="003D322B" w:rsidRPr="003D322B" w:rsidRDefault="003D322B" w:rsidP="0032056A">
      <w:pPr>
        <w:pStyle w:val="ListParagraph"/>
        <w:numPr>
          <w:ilvl w:val="0"/>
          <w:numId w:val="4"/>
        </w:numPr>
        <w:spacing w:line="360" w:lineRule="auto"/>
        <w:jc w:val="both"/>
      </w:pPr>
      <w:r w:rsidRPr="003D322B">
        <w:t>A lot of this is from direct observation, rather than particularly statistically rigorous data collection—much larger scale surveys would have taken longer than I had time for.</w:t>
      </w:r>
    </w:p>
    <w:p w14:paraId="46FBD1A8" w14:textId="3957FD3E" w:rsidR="003D322B" w:rsidRPr="003D322B" w:rsidRDefault="003D322B" w:rsidP="0032056A">
      <w:pPr>
        <w:pStyle w:val="ListParagraph"/>
        <w:numPr>
          <w:ilvl w:val="0"/>
          <w:numId w:val="4"/>
        </w:numPr>
        <w:spacing w:line="360" w:lineRule="auto"/>
        <w:jc w:val="both"/>
      </w:pPr>
      <w:r w:rsidRPr="003D322B">
        <w:t>A few things I write are based on my discussions with employees, which has more than a bit of subjectivity.</w:t>
      </w:r>
    </w:p>
    <w:p w14:paraId="45A6F179" w14:textId="0D5C6CB3" w:rsidR="003D322B" w:rsidRPr="003D322B" w:rsidRDefault="003D322B" w:rsidP="0032056A">
      <w:pPr>
        <w:pStyle w:val="ListParagraph"/>
        <w:numPr>
          <w:ilvl w:val="0"/>
          <w:numId w:val="4"/>
        </w:numPr>
        <w:spacing w:line="360" w:lineRule="auto"/>
        <w:jc w:val="both"/>
      </w:pPr>
      <w:r w:rsidRPr="003D322B">
        <w:t>There were some sales and operational figures that Could Not Be released because of company policy.</w:t>
      </w:r>
    </w:p>
    <w:p w14:paraId="308A87D3" w14:textId="77777777" w:rsidR="003D322B" w:rsidRPr="003D322B" w:rsidRDefault="003D322B" w:rsidP="003D322B">
      <w:pPr>
        <w:spacing w:line="360" w:lineRule="auto"/>
        <w:jc w:val="both"/>
        <w:rPr>
          <w:rFonts w:ascii="Arial" w:hAnsi="Arial" w:cs="Arial"/>
          <w:sz w:val="24"/>
          <w:szCs w:val="24"/>
        </w:rPr>
      </w:pPr>
      <w:r w:rsidRPr="003D322B">
        <w:rPr>
          <w:rFonts w:ascii="Arial" w:hAnsi="Arial" w:cs="Arial"/>
          <w:sz w:val="24"/>
          <w:szCs w:val="24"/>
        </w:rPr>
        <w:t>Despite these gaps however, I believe the report remains a fair reflection of what I really did and my learnings in Shwapno.</w:t>
      </w:r>
    </w:p>
    <w:p w14:paraId="037EB5D2" w14:textId="77777777" w:rsidR="00445D9A" w:rsidRPr="00B73484" w:rsidRDefault="00445D9A" w:rsidP="00445D9A">
      <w:pPr>
        <w:pStyle w:val="Heading2"/>
        <w:spacing w:before="240" w:after="160" w:line="360" w:lineRule="auto"/>
        <w:jc w:val="both"/>
      </w:pPr>
      <w:bookmarkStart w:id="34" w:name="_Toc235558207"/>
      <w:r w:rsidRPr="00B73484">
        <w:rPr>
          <w:rFonts w:eastAsia="Arial" w:cs="Arial"/>
          <w:b/>
          <w:sz w:val="27"/>
          <w:szCs w:val="27"/>
        </w:rPr>
        <w:t>1.5 Definition of Key Terms</w:t>
      </w:r>
      <w:bookmarkEnd w:id="33"/>
      <w:bookmarkEnd w:id="34"/>
    </w:p>
    <w:p w14:paraId="29C7B7C0" w14:textId="24FBEB44"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t>Category Management: Managing a category of related products as its own micro business with unique targets and strategies.</w:t>
      </w:r>
    </w:p>
    <w:p w14:paraId="6DE11318" w14:textId="2C973016"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t>GP% (gross profit percentage): The amount left after revenue minus cost of goods sold, expressed as a percentage.</w:t>
      </w:r>
    </w:p>
    <w:p w14:paraId="6EA67175" w14:textId="63027FD3"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t>Product Enlistment: The formal addition of any new product or SKU to Shwapno's system for selling in stores.</w:t>
      </w:r>
    </w:p>
    <w:p w14:paraId="025B8B85" w14:textId="7DE6D372"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t>Private Label: An inside brand product made and sold under theirs provide (Shwapno) instead of an outside manufacturer.</w:t>
      </w:r>
    </w:p>
    <w:p w14:paraId="0D042418" w14:textId="05EE4749"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t>De-growth: A period where sales or profit of the particular product of a category is less than before.</w:t>
      </w:r>
    </w:p>
    <w:p w14:paraId="72E957BA" w14:textId="027E8163" w:rsidR="003D322B" w:rsidRPr="003D322B" w:rsidRDefault="003D322B" w:rsidP="0032056A">
      <w:pPr>
        <w:pStyle w:val="ListParagraph"/>
        <w:numPr>
          <w:ilvl w:val="0"/>
          <w:numId w:val="4"/>
        </w:numPr>
        <w:spacing w:line="360" w:lineRule="auto"/>
        <w:jc w:val="both"/>
        <w:rPr>
          <w:color w:val="000000" w:themeColor="text1"/>
        </w:rPr>
      </w:pPr>
      <w:r w:rsidRPr="003D322B">
        <w:rPr>
          <w:color w:val="000000" w:themeColor="text1"/>
        </w:rPr>
        <w:lastRenderedPageBreak/>
        <w:t>M.O.Q (Minimum Order Quantity): The minimum order quantity of each supplier on a single order.</w:t>
      </w:r>
    </w:p>
    <w:p w14:paraId="1FD52CA7" w14:textId="77777777" w:rsidR="00A649B4" w:rsidRPr="00B73484" w:rsidRDefault="00A649B4">
      <w:pPr>
        <w:jc w:val="center"/>
        <w:rPr>
          <w:rFonts w:ascii="Arial" w:hAnsi="Arial" w:cs="Arial"/>
          <w:color w:val="000000" w:themeColor="text1"/>
          <w:sz w:val="24"/>
          <w:szCs w:val="24"/>
        </w:rPr>
      </w:pPr>
    </w:p>
    <w:p w14:paraId="501ED816" w14:textId="77777777" w:rsidR="00A649B4" w:rsidRPr="00B73484" w:rsidRDefault="00A649B4">
      <w:pPr>
        <w:jc w:val="center"/>
        <w:rPr>
          <w:rFonts w:ascii="Arial" w:hAnsi="Arial" w:cs="Arial"/>
          <w:color w:val="000000" w:themeColor="text1"/>
          <w:sz w:val="24"/>
          <w:szCs w:val="24"/>
        </w:rPr>
      </w:pPr>
    </w:p>
    <w:p w14:paraId="4A54A087" w14:textId="77777777" w:rsidR="00A649B4" w:rsidRPr="00B73484" w:rsidRDefault="00A649B4">
      <w:pPr>
        <w:jc w:val="center"/>
        <w:rPr>
          <w:rFonts w:ascii="Arial" w:hAnsi="Arial" w:cs="Arial"/>
          <w:color w:val="000000" w:themeColor="text1"/>
          <w:sz w:val="24"/>
          <w:szCs w:val="24"/>
        </w:rPr>
      </w:pPr>
    </w:p>
    <w:p w14:paraId="2390FB20" w14:textId="77777777" w:rsidR="00A649B4" w:rsidRPr="00B73484" w:rsidRDefault="00A649B4">
      <w:pPr>
        <w:jc w:val="center"/>
        <w:rPr>
          <w:rFonts w:ascii="Arial" w:hAnsi="Arial" w:cs="Arial"/>
          <w:color w:val="000000" w:themeColor="text1"/>
          <w:sz w:val="24"/>
          <w:szCs w:val="24"/>
        </w:rPr>
      </w:pPr>
    </w:p>
    <w:p w14:paraId="0BFEC123" w14:textId="77777777" w:rsidR="00A649B4" w:rsidRPr="00B73484" w:rsidRDefault="00A649B4">
      <w:pPr>
        <w:jc w:val="center"/>
        <w:rPr>
          <w:rFonts w:ascii="Arial" w:hAnsi="Arial" w:cs="Arial"/>
          <w:color w:val="000000" w:themeColor="text1"/>
          <w:sz w:val="24"/>
          <w:szCs w:val="24"/>
        </w:rPr>
      </w:pPr>
    </w:p>
    <w:p w14:paraId="47440C45" w14:textId="77777777" w:rsidR="00A649B4" w:rsidRPr="00B73484" w:rsidRDefault="00A649B4">
      <w:pPr>
        <w:jc w:val="center"/>
        <w:rPr>
          <w:rFonts w:ascii="Arial" w:hAnsi="Arial" w:cs="Arial"/>
          <w:color w:val="000000" w:themeColor="text1"/>
          <w:sz w:val="24"/>
          <w:szCs w:val="24"/>
        </w:rPr>
      </w:pPr>
    </w:p>
    <w:p w14:paraId="18978185" w14:textId="77777777" w:rsidR="00A649B4" w:rsidRPr="00B73484" w:rsidRDefault="00A649B4">
      <w:pPr>
        <w:jc w:val="center"/>
        <w:rPr>
          <w:rFonts w:ascii="Arial" w:hAnsi="Arial" w:cs="Arial"/>
          <w:color w:val="000000" w:themeColor="text1"/>
          <w:sz w:val="24"/>
          <w:szCs w:val="24"/>
        </w:rPr>
      </w:pPr>
    </w:p>
    <w:p w14:paraId="0750859D" w14:textId="77777777" w:rsidR="00A649B4" w:rsidRPr="00B73484" w:rsidRDefault="00A649B4">
      <w:pPr>
        <w:jc w:val="center"/>
        <w:rPr>
          <w:rFonts w:ascii="Arial" w:hAnsi="Arial" w:cs="Arial"/>
          <w:color w:val="000000" w:themeColor="text1"/>
          <w:sz w:val="24"/>
          <w:szCs w:val="24"/>
        </w:rPr>
      </w:pPr>
    </w:p>
    <w:p w14:paraId="372297A6" w14:textId="77777777" w:rsidR="00A649B4" w:rsidRPr="00B73484" w:rsidRDefault="00A649B4">
      <w:pPr>
        <w:jc w:val="center"/>
        <w:rPr>
          <w:rFonts w:ascii="Arial" w:hAnsi="Arial" w:cs="Arial"/>
          <w:color w:val="000000" w:themeColor="text1"/>
          <w:sz w:val="24"/>
          <w:szCs w:val="24"/>
        </w:rPr>
      </w:pPr>
    </w:p>
    <w:p w14:paraId="45209D50" w14:textId="77777777" w:rsidR="00A649B4" w:rsidRPr="00B73484" w:rsidRDefault="00A649B4">
      <w:pPr>
        <w:jc w:val="center"/>
        <w:rPr>
          <w:rFonts w:ascii="Arial" w:hAnsi="Arial" w:cs="Arial"/>
          <w:color w:val="000000" w:themeColor="text1"/>
          <w:sz w:val="24"/>
          <w:szCs w:val="24"/>
        </w:rPr>
      </w:pPr>
    </w:p>
    <w:p w14:paraId="0F3FD005" w14:textId="77777777" w:rsidR="00A649B4" w:rsidRPr="00B73484" w:rsidRDefault="00A649B4">
      <w:pPr>
        <w:jc w:val="center"/>
        <w:rPr>
          <w:rFonts w:ascii="Arial" w:hAnsi="Arial" w:cs="Arial"/>
          <w:color w:val="000000" w:themeColor="text1"/>
          <w:sz w:val="24"/>
          <w:szCs w:val="24"/>
        </w:rPr>
      </w:pPr>
    </w:p>
    <w:p w14:paraId="1E1C0E02" w14:textId="77777777" w:rsidR="00A649B4" w:rsidRPr="00B73484" w:rsidRDefault="00A649B4">
      <w:pPr>
        <w:jc w:val="center"/>
        <w:rPr>
          <w:rFonts w:ascii="Arial" w:hAnsi="Arial" w:cs="Arial"/>
          <w:color w:val="000000" w:themeColor="text1"/>
          <w:sz w:val="24"/>
          <w:szCs w:val="24"/>
        </w:rPr>
      </w:pPr>
    </w:p>
    <w:p w14:paraId="453E79B2" w14:textId="77777777" w:rsidR="00A649B4" w:rsidRPr="00B73484" w:rsidRDefault="00A649B4">
      <w:pPr>
        <w:jc w:val="center"/>
        <w:rPr>
          <w:rFonts w:ascii="Arial" w:hAnsi="Arial" w:cs="Arial"/>
          <w:color w:val="000000" w:themeColor="text1"/>
          <w:sz w:val="24"/>
          <w:szCs w:val="24"/>
        </w:rPr>
      </w:pPr>
    </w:p>
    <w:p w14:paraId="3D0A6AE9" w14:textId="77777777" w:rsidR="00A649B4" w:rsidRPr="00B73484" w:rsidRDefault="00A649B4">
      <w:pPr>
        <w:jc w:val="center"/>
        <w:rPr>
          <w:rFonts w:ascii="Arial" w:hAnsi="Arial" w:cs="Arial"/>
          <w:color w:val="000000" w:themeColor="text1"/>
          <w:sz w:val="24"/>
          <w:szCs w:val="24"/>
        </w:rPr>
      </w:pPr>
    </w:p>
    <w:p w14:paraId="53B44B34" w14:textId="77777777" w:rsidR="00A649B4" w:rsidRPr="00B73484" w:rsidRDefault="00A649B4">
      <w:pPr>
        <w:jc w:val="center"/>
        <w:rPr>
          <w:rFonts w:ascii="Arial" w:hAnsi="Arial" w:cs="Arial"/>
          <w:color w:val="000000" w:themeColor="text1"/>
          <w:sz w:val="24"/>
          <w:szCs w:val="24"/>
        </w:rPr>
      </w:pPr>
    </w:p>
    <w:p w14:paraId="46B5EC92" w14:textId="28BAD8A3" w:rsidR="00A649B4" w:rsidRPr="00B73484" w:rsidRDefault="00A649B4">
      <w:pPr>
        <w:jc w:val="center"/>
        <w:rPr>
          <w:rFonts w:ascii="Arial" w:hAnsi="Arial" w:cs="Arial"/>
          <w:color w:val="000000" w:themeColor="text1"/>
          <w:sz w:val="24"/>
          <w:szCs w:val="24"/>
        </w:rPr>
      </w:pPr>
    </w:p>
    <w:p w14:paraId="2315BA09" w14:textId="77777777" w:rsidR="00445D9A" w:rsidRPr="00B73484" w:rsidRDefault="00445D9A">
      <w:pPr>
        <w:jc w:val="center"/>
        <w:rPr>
          <w:rFonts w:ascii="Arial" w:hAnsi="Arial" w:cs="Arial"/>
          <w:color w:val="000000" w:themeColor="text1"/>
          <w:sz w:val="24"/>
          <w:szCs w:val="24"/>
        </w:rPr>
      </w:pPr>
    </w:p>
    <w:p w14:paraId="4C417F58" w14:textId="77777777" w:rsidR="00A649B4" w:rsidRPr="00B73484" w:rsidRDefault="00A649B4">
      <w:pPr>
        <w:jc w:val="center"/>
        <w:rPr>
          <w:rFonts w:ascii="Arial" w:hAnsi="Arial" w:cs="Arial"/>
          <w:color w:val="000000" w:themeColor="text1"/>
          <w:sz w:val="24"/>
          <w:szCs w:val="24"/>
        </w:rPr>
      </w:pPr>
    </w:p>
    <w:p w14:paraId="0F67CE09" w14:textId="7032F290" w:rsidR="00445D9A" w:rsidRPr="00B73484" w:rsidRDefault="00445D9A">
      <w:pPr>
        <w:jc w:val="center"/>
        <w:rPr>
          <w:rFonts w:ascii="Arial" w:hAnsi="Arial" w:cs="Arial"/>
          <w:color w:val="000000" w:themeColor="text1"/>
          <w:sz w:val="24"/>
          <w:szCs w:val="24"/>
        </w:rPr>
      </w:pPr>
    </w:p>
    <w:p w14:paraId="6D906171" w14:textId="0F0E0E8A" w:rsidR="00445D9A" w:rsidRDefault="00445D9A">
      <w:pPr>
        <w:jc w:val="center"/>
        <w:rPr>
          <w:rFonts w:ascii="Arial" w:hAnsi="Arial" w:cs="Arial"/>
          <w:color w:val="000000" w:themeColor="text1"/>
          <w:sz w:val="24"/>
          <w:szCs w:val="24"/>
        </w:rPr>
      </w:pPr>
    </w:p>
    <w:p w14:paraId="29507AE8" w14:textId="0F87E7A8" w:rsidR="0007550D" w:rsidRDefault="0007550D">
      <w:pPr>
        <w:jc w:val="center"/>
        <w:rPr>
          <w:rFonts w:ascii="Arial" w:hAnsi="Arial" w:cs="Arial"/>
          <w:color w:val="000000" w:themeColor="text1"/>
          <w:sz w:val="24"/>
          <w:szCs w:val="24"/>
        </w:rPr>
      </w:pPr>
    </w:p>
    <w:p w14:paraId="6BCED58C" w14:textId="77777777" w:rsidR="0007550D" w:rsidRPr="00B73484" w:rsidRDefault="0007550D">
      <w:pPr>
        <w:jc w:val="center"/>
        <w:rPr>
          <w:rFonts w:ascii="Arial" w:hAnsi="Arial" w:cs="Arial"/>
          <w:color w:val="000000" w:themeColor="text1"/>
          <w:sz w:val="24"/>
          <w:szCs w:val="24"/>
        </w:rPr>
      </w:pPr>
    </w:p>
    <w:p w14:paraId="5BD996FF" w14:textId="77777777" w:rsidR="00A649B4" w:rsidRPr="006F3AE9" w:rsidRDefault="00270818" w:rsidP="006F3AE9">
      <w:pPr>
        <w:pStyle w:val="Heading1"/>
        <w:jc w:val="left"/>
      </w:pPr>
      <w:bookmarkStart w:id="35" w:name="_Toc235558208"/>
      <w:r w:rsidRPr="006F3AE9">
        <w:lastRenderedPageBreak/>
        <w:t>CHAPTER 2: COMPANY AND INDUSTRY PROFILE</w:t>
      </w:r>
      <w:bookmarkEnd w:id="35"/>
    </w:p>
    <w:p w14:paraId="45829359" w14:textId="7FD3CCD7" w:rsidR="00A649B4" w:rsidRPr="00B73484" w:rsidRDefault="00445D9A" w:rsidP="00445D9A">
      <w:pPr>
        <w:tabs>
          <w:tab w:val="left" w:pos="6536"/>
        </w:tabs>
        <w:rPr>
          <w:rFonts w:ascii="Arial" w:hAnsi="Arial" w:cs="Arial"/>
          <w:color w:val="000000" w:themeColor="text1"/>
          <w:sz w:val="24"/>
          <w:szCs w:val="24"/>
        </w:rPr>
      </w:pPr>
      <w:r w:rsidRPr="00B73484">
        <w:rPr>
          <w:rFonts w:ascii="Arial" w:hAnsi="Arial" w:cs="Arial"/>
          <w:color w:val="000000" w:themeColor="text1"/>
          <w:sz w:val="24"/>
          <w:szCs w:val="24"/>
        </w:rPr>
        <w:tab/>
      </w:r>
    </w:p>
    <w:p w14:paraId="51A0078C" w14:textId="77777777" w:rsidR="007F7798" w:rsidRPr="00B73484" w:rsidRDefault="007F7798" w:rsidP="007F7798">
      <w:pPr>
        <w:spacing w:before="240" w:after="160" w:line="360" w:lineRule="auto"/>
        <w:jc w:val="both"/>
        <w:outlineLvl w:val="1"/>
        <w:rPr>
          <w:rFonts w:ascii="Arial" w:eastAsia="Arial" w:hAnsi="Arial" w:cs="Arial"/>
          <w:color w:val="000000" w:themeColor="text1"/>
          <w:sz w:val="24"/>
          <w:szCs w:val="24"/>
        </w:rPr>
      </w:pPr>
      <w:bookmarkStart w:id="36" w:name="_Toc234718285"/>
      <w:bookmarkStart w:id="37" w:name="_Toc235558209"/>
      <w:r w:rsidRPr="00B73484">
        <w:rPr>
          <w:rFonts w:ascii="Arial" w:eastAsia="Arial" w:hAnsi="Arial" w:cs="Arial"/>
          <w:b/>
          <w:bCs/>
          <w:color w:val="000000" w:themeColor="text1"/>
          <w:sz w:val="24"/>
          <w:szCs w:val="24"/>
        </w:rPr>
        <w:t>2.1 Company Analysis</w:t>
      </w:r>
      <w:bookmarkEnd w:id="36"/>
      <w:bookmarkEnd w:id="37"/>
    </w:p>
    <w:p w14:paraId="034E5C41"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38" w:name="_Toc234718286"/>
      <w:bookmarkStart w:id="39" w:name="_Toc235558210"/>
      <w:r w:rsidRPr="00EC1891">
        <w:rPr>
          <w:rFonts w:ascii="Arial" w:eastAsia="Arial" w:hAnsi="Arial" w:cs="Arial"/>
          <w:color w:val="000000" w:themeColor="text1"/>
          <w:sz w:val="24"/>
          <w:szCs w:val="24"/>
        </w:rPr>
        <w:t>2.1.1 Overview and History</w:t>
      </w:r>
      <w:bookmarkEnd w:id="38"/>
      <w:bookmarkEnd w:id="39"/>
    </w:p>
    <w:p w14:paraId="7035EDA5" w14:textId="77777777" w:rsidR="007F7798" w:rsidRPr="00EC1891" w:rsidRDefault="007F7798" w:rsidP="007F7798">
      <w:pPr>
        <w:spacing w:line="360" w:lineRule="auto"/>
        <w:jc w:val="both"/>
        <w:rPr>
          <w:rFonts w:ascii="Arial" w:eastAsia="Arial" w:hAnsi="Arial" w:cs="Arial"/>
          <w:color w:val="000000" w:themeColor="text1"/>
          <w:sz w:val="24"/>
          <w:szCs w:val="24"/>
        </w:rPr>
      </w:pPr>
      <w:r w:rsidRPr="00EC1891">
        <w:rPr>
          <w:rFonts w:ascii="Arial" w:eastAsia="Arial" w:hAnsi="Arial" w:cs="Arial"/>
          <w:color w:val="000000" w:themeColor="text1"/>
          <w:sz w:val="24"/>
          <w:szCs w:val="24"/>
        </w:rPr>
        <w:t>ACI Logistics Limited runs under the retail brand most people actually recognize — Shwapno — and sits within the larger ACI Group, one of Bangladesh's oldest and most diversified conglomerates. The group's roots go back to Imperial Chemical Industries (ICI); after the Bangladesh operations were taken over by local investors, it was reorganized and became ACI.</w:t>
      </w:r>
    </w:p>
    <w:p w14:paraId="5FEAD072" w14:textId="77777777" w:rsidR="007F7798" w:rsidRPr="00EC1891" w:rsidRDefault="007F7798" w:rsidP="007F7798">
      <w:pPr>
        <w:spacing w:line="360" w:lineRule="auto"/>
        <w:jc w:val="both"/>
        <w:rPr>
          <w:rFonts w:ascii="Arial" w:eastAsia="Arial" w:hAnsi="Arial" w:cs="Arial"/>
          <w:color w:val="000000" w:themeColor="text1"/>
          <w:sz w:val="24"/>
          <w:szCs w:val="24"/>
        </w:rPr>
      </w:pPr>
      <w:r w:rsidRPr="00EC1891">
        <w:rPr>
          <w:rFonts w:ascii="Arial" w:eastAsia="Arial" w:hAnsi="Arial" w:cs="Arial"/>
          <w:color w:val="000000" w:themeColor="text1"/>
          <w:sz w:val="24"/>
          <w:szCs w:val="24"/>
        </w:rPr>
        <w:t>Shwapno itself was set up in 2008 and has since grown into one of the more recognizable retail names in the country, now running upwards of 450 outlets across urban and semi-urban areas.</w:t>
      </w:r>
    </w:p>
    <w:p w14:paraId="2CBE1E66" w14:textId="77777777" w:rsidR="003D322B" w:rsidRPr="00062FCA" w:rsidRDefault="003D322B" w:rsidP="003D322B">
      <w:pPr>
        <w:spacing w:line="360" w:lineRule="auto"/>
        <w:jc w:val="both"/>
        <w:rPr>
          <w:rFonts w:ascii="Arial" w:hAnsi="Arial" w:cs="Arial"/>
          <w:sz w:val="24"/>
          <w:szCs w:val="24"/>
        </w:rPr>
      </w:pPr>
      <w:bookmarkStart w:id="40" w:name="_Toc234718287"/>
      <w:r w:rsidRPr="00062FCA">
        <w:rPr>
          <w:rFonts w:ascii="Arial" w:hAnsi="Arial" w:cs="Arial"/>
          <w:sz w:val="24"/>
          <w:szCs w:val="24"/>
        </w:rPr>
        <w:t>It commands over a third of the organized retail sector but given that organized retail still comprises only a slight 2% of the population as the bulk of Bangladesh continues to source from traditional, unorganized routes, this is only an impressive milestone in theory. This gap is essentially the entire narrative of growth for companies such as Shwapno.</w:t>
      </w:r>
    </w:p>
    <w:p w14:paraId="14A0FE68" w14:textId="5672D953" w:rsidR="003D322B" w:rsidRPr="00062FCA" w:rsidRDefault="003D322B" w:rsidP="003D322B">
      <w:pPr>
        <w:spacing w:line="360" w:lineRule="auto"/>
        <w:jc w:val="both"/>
        <w:rPr>
          <w:rFonts w:ascii="Arial" w:hAnsi="Arial" w:cs="Arial"/>
          <w:sz w:val="24"/>
          <w:szCs w:val="24"/>
        </w:rPr>
      </w:pPr>
      <w:r w:rsidRPr="00062FCA">
        <w:rPr>
          <w:rFonts w:ascii="Arial" w:hAnsi="Arial" w:cs="Arial"/>
          <w:sz w:val="24"/>
          <w:szCs w:val="24"/>
        </w:rPr>
        <w:t>The KAPF category I worked in — noodles, pasta, the shemai, sauces and basic &amp; whole spices — is one of the highest frequency categories around a store. That may not get as much media attention as electronics or fresh produce, but people are buying these things week in and week out—sometimes more! There's an actual need for this category.</w:t>
      </w:r>
    </w:p>
    <w:p w14:paraId="35ECF875"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41" w:name="_Toc235558211"/>
      <w:r w:rsidRPr="00EC1891">
        <w:rPr>
          <w:rFonts w:ascii="Arial" w:eastAsia="Arial" w:hAnsi="Arial" w:cs="Arial"/>
          <w:color w:val="000000" w:themeColor="text1"/>
          <w:sz w:val="24"/>
          <w:szCs w:val="24"/>
        </w:rPr>
        <w:t>2.1.2 Vision</w:t>
      </w:r>
      <w:bookmarkEnd w:id="40"/>
      <w:bookmarkEnd w:id="41"/>
    </w:p>
    <w:p w14:paraId="511A55C7" w14:textId="77777777" w:rsidR="00062FCA" w:rsidRPr="00062FCA" w:rsidRDefault="00062FCA" w:rsidP="00062FCA">
      <w:pPr>
        <w:spacing w:line="360" w:lineRule="auto"/>
        <w:jc w:val="both"/>
        <w:rPr>
          <w:rFonts w:ascii="Arial" w:hAnsi="Arial" w:cs="Arial"/>
          <w:sz w:val="24"/>
          <w:szCs w:val="24"/>
        </w:rPr>
      </w:pPr>
      <w:bookmarkStart w:id="42" w:name="_Toc234718288"/>
      <w:r w:rsidRPr="00062FCA">
        <w:rPr>
          <w:rFonts w:ascii="Arial" w:hAnsi="Arial" w:cs="Arial"/>
          <w:sz w:val="24"/>
          <w:szCs w:val="24"/>
        </w:rPr>
        <w:t>Shwapno has a vision statement which reads, "To be the retailer of choice for employees to work at, customers to shop and investors.</w:t>
      </w:r>
    </w:p>
    <w:p w14:paraId="080CC065" w14:textId="5EBF55F5" w:rsidR="00B73484" w:rsidRPr="0007550D" w:rsidRDefault="00062FCA" w:rsidP="0007550D">
      <w:pPr>
        <w:spacing w:line="360" w:lineRule="auto"/>
        <w:jc w:val="both"/>
        <w:rPr>
          <w:rFonts w:ascii="Arial" w:hAnsi="Arial" w:cs="Arial"/>
          <w:sz w:val="24"/>
          <w:szCs w:val="24"/>
        </w:rPr>
      </w:pPr>
      <w:r w:rsidRPr="00062FCA">
        <w:rPr>
          <w:rFonts w:ascii="Arial" w:hAnsi="Arial" w:cs="Arial"/>
          <w:sz w:val="24"/>
          <w:szCs w:val="24"/>
        </w:rPr>
        <w:t>This is less about a specific target number or metric and more about the company wanting to be the automatic go-to trust culture — whether that be as an online shopper, employee or investor.</w:t>
      </w:r>
    </w:p>
    <w:p w14:paraId="073FED94" w14:textId="7E9DD54C"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43" w:name="_Toc235558212"/>
      <w:r w:rsidRPr="00EC1891">
        <w:rPr>
          <w:rFonts w:ascii="Arial" w:eastAsia="Arial" w:hAnsi="Arial" w:cs="Arial"/>
          <w:color w:val="000000" w:themeColor="text1"/>
          <w:sz w:val="24"/>
          <w:szCs w:val="24"/>
        </w:rPr>
        <w:lastRenderedPageBreak/>
        <w:t>2.1.3 Mission</w:t>
      </w:r>
      <w:bookmarkEnd w:id="42"/>
      <w:bookmarkEnd w:id="43"/>
    </w:p>
    <w:p w14:paraId="71ECDB2C" w14:textId="77777777" w:rsidR="00062FCA" w:rsidRPr="00062FCA" w:rsidRDefault="00062FCA" w:rsidP="00062FCA">
      <w:pPr>
        <w:spacing w:line="360" w:lineRule="auto"/>
        <w:jc w:val="both"/>
        <w:rPr>
          <w:rFonts w:ascii="Arial" w:hAnsi="Arial" w:cs="Arial"/>
          <w:sz w:val="24"/>
          <w:szCs w:val="24"/>
        </w:rPr>
      </w:pPr>
      <w:bookmarkStart w:id="44" w:name="_Toc234718289"/>
      <w:r w:rsidRPr="00062FCA">
        <w:rPr>
          <w:rFonts w:ascii="Arial" w:hAnsi="Arial" w:cs="Arial"/>
          <w:sz w:val="24"/>
          <w:szCs w:val="24"/>
        </w:rPr>
        <w:t>Translation: To win hearts and minds of our customers by constantly innovating, creating &amp; delivering on our promise 'Everyday a better life'</w:t>
      </w:r>
    </w:p>
    <w:p w14:paraId="26A1168E" w14:textId="77777777" w:rsidR="00062FCA" w:rsidRPr="00062FCA" w:rsidRDefault="00062FCA" w:rsidP="00062FCA">
      <w:pPr>
        <w:spacing w:line="360" w:lineRule="auto"/>
        <w:jc w:val="both"/>
        <w:rPr>
          <w:rFonts w:ascii="Arial" w:hAnsi="Arial" w:cs="Arial"/>
          <w:sz w:val="24"/>
          <w:szCs w:val="24"/>
        </w:rPr>
      </w:pPr>
      <w:r w:rsidRPr="00062FCA">
        <w:rPr>
          <w:rFonts w:ascii="Arial" w:hAnsi="Arial" w:cs="Arial"/>
          <w:sz w:val="24"/>
          <w:szCs w:val="24"/>
        </w:rPr>
        <w:t>This is a pretty standard mission statement for retail but the "every day, a better life" line does make an appearance in how the category teams discuss customer experience internally.</w:t>
      </w:r>
    </w:p>
    <w:p w14:paraId="48FB3890" w14:textId="5DDADE2B" w:rsidR="007F7798" w:rsidRPr="00EC1891" w:rsidRDefault="00B73484" w:rsidP="007F7798">
      <w:pPr>
        <w:spacing w:before="200" w:after="140" w:line="360" w:lineRule="auto"/>
        <w:jc w:val="both"/>
        <w:outlineLvl w:val="2"/>
        <w:rPr>
          <w:rFonts w:ascii="Arial" w:eastAsia="Arial" w:hAnsi="Arial" w:cs="Arial"/>
          <w:color w:val="000000" w:themeColor="text1"/>
          <w:sz w:val="24"/>
          <w:szCs w:val="24"/>
        </w:rPr>
      </w:pPr>
      <w:bookmarkStart w:id="45" w:name="_Toc235558213"/>
      <w:r w:rsidRPr="00EC1891">
        <w:rPr>
          <w:rFonts w:ascii="Arial" w:eastAsia="Arial" w:hAnsi="Arial" w:cs="Arial"/>
          <w:i/>
          <w:iCs/>
          <w:noProof/>
          <w:color w:val="1F497D" w:themeColor="text2"/>
          <w:sz w:val="24"/>
          <w:szCs w:val="24"/>
        </w:rPr>
        <w:drawing>
          <wp:anchor distT="0" distB="0" distL="114300" distR="114300" simplePos="0" relativeHeight="251662336" behindDoc="1" locked="0" layoutInCell="1" allowOverlap="1" wp14:anchorId="437DBD62" wp14:editId="60F33007">
            <wp:simplePos x="0" y="0"/>
            <wp:positionH relativeFrom="column">
              <wp:posOffset>3943511</wp:posOffset>
            </wp:positionH>
            <wp:positionV relativeFrom="paragraph">
              <wp:posOffset>218611</wp:posOffset>
            </wp:positionV>
            <wp:extent cx="785779" cy="327546"/>
            <wp:effectExtent l="0" t="0" r="0" b="0"/>
            <wp:wrapNone/>
            <wp:docPr id="76" name="Google Shape;76;p14"/>
            <wp:cNvGraphicFramePr/>
            <a:graphic xmlns:a="http://schemas.openxmlformats.org/drawingml/2006/main">
              <a:graphicData uri="http://schemas.openxmlformats.org/drawingml/2006/picture">
                <pic:pic xmlns:pic="http://schemas.openxmlformats.org/drawingml/2006/picture">
                  <pic:nvPicPr>
                    <pic:cNvPr id="76" name="Google Shape;76;p14"/>
                    <pic:cNvPicPr preferRelativeResize="0"/>
                  </pic:nvPicPr>
                  <pic:blipFill>
                    <a:blip r:embed="rId9" cstate="print">
                      <a:alphaModFix/>
                      <a:extLst>
                        <a:ext uri="{28A0092B-C50C-407E-A947-70E740481C1C}">
                          <a14:useLocalDpi xmlns:a14="http://schemas.microsoft.com/office/drawing/2010/main" val="0"/>
                        </a:ext>
                      </a:extLst>
                    </a:blip>
                    <a:stretch>
                      <a:fillRect/>
                    </a:stretch>
                  </pic:blipFill>
                  <pic:spPr>
                    <a:xfrm>
                      <a:off x="0" y="0"/>
                      <a:ext cx="785779" cy="327546"/>
                    </a:xfrm>
                    <a:prstGeom prst="roundRect">
                      <a:avLst>
                        <a:gd name="adj" fmla="val 16667"/>
                      </a:avLst>
                    </a:prstGeom>
                    <a:noFill/>
                    <a:ln>
                      <a:noFill/>
                    </a:ln>
                  </pic:spPr>
                </pic:pic>
              </a:graphicData>
            </a:graphic>
            <wp14:sizeRelH relativeFrom="margin">
              <wp14:pctWidth>0</wp14:pctWidth>
            </wp14:sizeRelH>
            <wp14:sizeRelV relativeFrom="margin">
              <wp14:pctHeight>0</wp14:pctHeight>
            </wp14:sizeRelV>
          </wp:anchor>
        </w:drawing>
      </w:r>
      <w:r w:rsidR="007F7798" w:rsidRPr="00EC1891">
        <w:rPr>
          <w:rFonts w:ascii="Arial" w:eastAsia="Arial" w:hAnsi="Arial" w:cs="Arial"/>
          <w:color w:val="000000" w:themeColor="text1"/>
          <w:sz w:val="24"/>
          <w:szCs w:val="24"/>
        </w:rPr>
        <w:t>2.1.4 Slogan</w:t>
      </w:r>
      <w:bookmarkEnd w:id="44"/>
      <w:bookmarkEnd w:id="45"/>
    </w:p>
    <w:p w14:paraId="68B5B5BD" w14:textId="259EF2F1" w:rsidR="007F7798" w:rsidRPr="00EC1891" w:rsidRDefault="007F7798" w:rsidP="007F7798">
      <w:pPr>
        <w:spacing w:after="120" w:line="360" w:lineRule="auto"/>
        <w:jc w:val="center"/>
        <w:rPr>
          <w:rFonts w:ascii="Arial" w:eastAsia="Arial" w:hAnsi="Arial" w:cs="Arial"/>
          <w:color w:val="1F497D" w:themeColor="text2"/>
          <w:sz w:val="24"/>
          <w:szCs w:val="24"/>
        </w:rPr>
      </w:pPr>
      <w:r w:rsidRPr="00EC1891">
        <w:rPr>
          <w:rFonts w:ascii="Arial" w:eastAsia="Arial" w:hAnsi="Arial" w:cs="Arial"/>
          <w:i/>
          <w:iCs/>
          <w:color w:val="1F497D" w:themeColor="text2"/>
          <w:sz w:val="24"/>
          <w:szCs w:val="24"/>
        </w:rPr>
        <w:t>"</w:t>
      </w:r>
      <w:r w:rsidRPr="00EC1891">
        <w:rPr>
          <w:rFonts w:ascii="Nirmala UI" w:eastAsia="Arial" w:hAnsi="Nirmala UI" w:cs="Nirmala UI"/>
          <w:i/>
          <w:iCs/>
          <w:color w:val="1F497D" w:themeColor="text2"/>
          <w:sz w:val="24"/>
          <w:szCs w:val="24"/>
        </w:rPr>
        <w:t>কষ্টের</w:t>
      </w:r>
      <w:r w:rsidRPr="00EC1891">
        <w:rPr>
          <w:rFonts w:ascii="Arial" w:eastAsia="Arial" w:hAnsi="Arial" w:cs="Arial"/>
          <w:i/>
          <w:iCs/>
          <w:color w:val="1F497D" w:themeColor="text2"/>
          <w:sz w:val="24"/>
          <w:szCs w:val="24"/>
        </w:rPr>
        <w:t xml:space="preserve"> </w:t>
      </w:r>
      <w:r w:rsidRPr="00EC1891">
        <w:rPr>
          <w:rFonts w:ascii="Nirmala UI" w:eastAsia="Arial" w:hAnsi="Nirmala UI" w:cs="Nirmala UI"/>
          <w:i/>
          <w:iCs/>
          <w:color w:val="1F497D" w:themeColor="text2"/>
          <w:sz w:val="24"/>
          <w:szCs w:val="24"/>
        </w:rPr>
        <w:t>টাকায়</w:t>
      </w:r>
      <w:r w:rsidRPr="00EC1891">
        <w:rPr>
          <w:rFonts w:ascii="Arial" w:eastAsia="Arial" w:hAnsi="Arial" w:cs="Arial"/>
          <w:i/>
          <w:iCs/>
          <w:color w:val="1F497D" w:themeColor="text2"/>
          <w:sz w:val="24"/>
          <w:szCs w:val="24"/>
        </w:rPr>
        <w:t xml:space="preserve"> </w:t>
      </w:r>
      <w:r w:rsidRPr="00EC1891">
        <w:rPr>
          <w:rFonts w:ascii="Nirmala UI" w:eastAsia="Arial" w:hAnsi="Nirmala UI" w:cs="Nirmala UI"/>
          <w:i/>
          <w:iCs/>
          <w:color w:val="1F497D" w:themeColor="text2"/>
          <w:sz w:val="24"/>
          <w:szCs w:val="24"/>
        </w:rPr>
        <w:t>শ্রেষ্ঠ</w:t>
      </w:r>
      <w:r w:rsidRPr="00EC1891">
        <w:rPr>
          <w:rFonts w:ascii="Arial" w:eastAsia="Arial" w:hAnsi="Arial" w:cs="Arial"/>
          <w:i/>
          <w:iCs/>
          <w:color w:val="1F497D" w:themeColor="text2"/>
          <w:sz w:val="24"/>
          <w:szCs w:val="24"/>
        </w:rPr>
        <w:t xml:space="preserve"> </w:t>
      </w:r>
      <w:r w:rsidRPr="00EC1891">
        <w:rPr>
          <w:rFonts w:ascii="Nirmala UI" w:eastAsia="Arial" w:hAnsi="Nirmala UI" w:cs="Nirmala UI"/>
          <w:i/>
          <w:iCs/>
          <w:color w:val="1F497D" w:themeColor="text2"/>
          <w:sz w:val="24"/>
          <w:szCs w:val="24"/>
        </w:rPr>
        <w:t>বাজার</w:t>
      </w:r>
      <w:r w:rsidRPr="00EC1891">
        <w:rPr>
          <w:rFonts w:ascii="Arial" w:eastAsia="Arial" w:hAnsi="Arial" w:cs="Arial"/>
          <w:i/>
          <w:iCs/>
          <w:color w:val="1F497D" w:themeColor="text2"/>
          <w:sz w:val="24"/>
          <w:szCs w:val="24"/>
        </w:rPr>
        <w:t>"</w:t>
      </w:r>
    </w:p>
    <w:p w14:paraId="1E0A142A" w14:textId="77777777" w:rsidR="007F7798" w:rsidRPr="00FA54F2" w:rsidRDefault="007F7798" w:rsidP="007F7798">
      <w:pPr>
        <w:spacing w:before="200" w:after="140" w:line="360" w:lineRule="auto"/>
        <w:jc w:val="both"/>
        <w:outlineLvl w:val="2"/>
        <w:rPr>
          <w:rFonts w:ascii="Arial" w:eastAsia="Arial" w:hAnsi="Arial" w:cs="Arial"/>
          <w:color w:val="000000" w:themeColor="text1"/>
          <w:sz w:val="24"/>
          <w:szCs w:val="24"/>
        </w:rPr>
      </w:pPr>
      <w:bookmarkStart w:id="46" w:name="_Toc234718290"/>
      <w:bookmarkStart w:id="47" w:name="_Toc235558214"/>
      <w:r w:rsidRPr="00FA54F2">
        <w:rPr>
          <w:rFonts w:ascii="Arial" w:eastAsia="Arial" w:hAnsi="Arial" w:cs="Arial"/>
          <w:color w:val="000000" w:themeColor="text1"/>
          <w:sz w:val="24"/>
          <w:szCs w:val="24"/>
        </w:rPr>
        <w:t>2.1.5 Key Business Segments</w:t>
      </w:r>
      <w:bookmarkEnd w:id="46"/>
      <w:bookmarkEnd w:id="47"/>
    </w:p>
    <w:p w14:paraId="1D8B8984" w14:textId="77777777" w:rsidR="00062FCA" w:rsidRPr="00062FCA" w:rsidRDefault="00062FCA" w:rsidP="00062FCA">
      <w:pPr>
        <w:spacing w:line="360" w:lineRule="auto"/>
        <w:jc w:val="both"/>
        <w:rPr>
          <w:rFonts w:ascii="Arial" w:hAnsi="Arial" w:cs="Arial"/>
          <w:sz w:val="24"/>
          <w:szCs w:val="24"/>
        </w:rPr>
      </w:pPr>
      <w:bookmarkStart w:id="48" w:name="_Toc234718291"/>
      <w:r w:rsidRPr="00062FCA">
        <w:rPr>
          <w:rFonts w:ascii="Arial" w:hAnsi="Arial" w:cs="Arial"/>
          <w:sz w:val="24"/>
          <w:szCs w:val="24"/>
        </w:rPr>
        <w:t>Shwapno divides its business into just a few segments — groceries and other daily commodities, fresh produce, kitchen ingredients and processed foods (my segment), household &amp; cleaning products, personal care, general merchandise, and then a separately regulated tobacco segment. KAPF is somewhere in the middle: not as exciting-sounding as fresh produce but comfortably among the busier aisles.</w:t>
      </w:r>
    </w:p>
    <w:p w14:paraId="3864F5F5"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49" w:name="_Toc235558215"/>
      <w:r w:rsidRPr="00EC1891">
        <w:rPr>
          <w:rFonts w:ascii="Arial" w:eastAsia="Arial" w:hAnsi="Arial" w:cs="Arial"/>
          <w:color w:val="000000" w:themeColor="text1"/>
          <w:sz w:val="24"/>
          <w:szCs w:val="24"/>
        </w:rPr>
        <w:t>2.1.6 Growth of ACI Logistics Ltd. (Shwapno)</w:t>
      </w:r>
      <w:bookmarkEnd w:id="48"/>
      <w:bookmarkEnd w:id="49"/>
    </w:p>
    <w:p w14:paraId="483927CC" w14:textId="77777777" w:rsidR="00062FCA" w:rsidRPr="00062FCA" w:rsidRDefault="00062FCA" w:rsidP="00062FCA">
      <w:pPr>
        <w:spacing w:line="360" w:lineRule="auto"/>
        <w:jc w:val="both"/>
        <w:rPr>
          <w:rFonts w:ascii="Arial" w:hAnsi="Arial" w:cs="Arial"/>
          <w:sz w:val="24"/>
          <w:szCs w:val="24"/>
        </w:rPr>
      </w:pPr>
      <w:bookmarkStart w:id="50" w:name="_Toc234718292"/>
      <w:r w:rsidRPr="00062FCA">
        <w:rPr>
          <w:rFonts w:ascii="Arial" w:hAnsi="Arial" w:cs="Arial"/>
          <w:sz w:val="24"/>
          <w:szCs w:val="24"/>
        </w:rPr>
        <w:t>Part of Shwapno's growth has come from a few tracks simultaneously: new store openings, broadening its offerings (private-label initiatives like the Whole Spice Warehouse fall into this category), fairly sticking to what customers actually want, streamlining its supply chain and relying more heavily on tech and vendor partnerships than it previously did.</w:t>
      </w:r>
    </w:p>
    <w:p w14:paraId="712FCE99"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51" w:name="_Toc235558216"/>
      <w:r w:rsidRPr="00EC1891">
        <w:rPr>
          <w:rFonts w:ascii="Arial" w:eastAsia="Arial" w:hAnsi="Arial" w:cs="Arial"/>
          <w:color w:val="000000" w:themeColor="text1"/>
          <w:sz w:val="24"/>
          <w:szCs w:val="24"/>
        </w:rPr>
        <w:t>2.1.7 Achievements and Expansion</w:t>
      </w:r>
      <w:bookmarkEnd w:id="50"/>
      <w:bookmarkEnd w:id="51"/>
    </w:p>
    <w:p w14:paraId="3693138B" w14:textId="36DE9DB7" w:rsidR="00062FCA" w:rsidRDefault="00062FCA" w:rsidP="00062FCA">
      <w:pPr>
        <w:spacing w:line="360" w:lineRule="auto"/>
        <w:jc w:val="both"/>
        <w:rPr>
          <w:rFonts w:ascii="Arial" w:hAnsi="Arial" w:cs="Arial"/>
          <w:sz w:val="24"/>
          <w:szCs w:val="24"/>
        </w:rPr>
      </w:pPr>
      <w:bookmarkStart w:id="52" w:name="_Toc234718293"/>
      <w:r w:rsidRPr="00062FCA">
        <w:rPr>
          <w:rFonts w:ascii="Arial" w:hAnsi="Arial" w:cs="Arial"/>
          <w:sz w:val="24"/>
          <w:szCs w:val="24"/>
        </w:rPr>
        <w:t>The company has got a little aggressive over the years, expanded along cities and towns, racked up some industry awards, put in some time with community programs (none of which I had any touching involvement with but I'll mention it as context on the kind of organization I was working inside).</w:t>
      </w:r>
    </w:p>
    <w:p w14:paraId="155542BC" w14:textId="77777777" w:rsidR="00BD7805" w:rsidRPr="00062FCA" w:rsidRDefault="00BD7805" w:rsidP="00062FCA">
      <w:pPr>
        <w:spacing w:line="360" w:lineRule="auto"/>
        <w:jc w:val="both"/>
        <w:rPr>
          <w:rFonts w:ascii="Arial" w:hAnsi="Arial" w:cs="Arial"/>
          <w:sz w:val="24"/>
          <w:szCs w:val="24"/>
        </w:rPr>
      </w:pPr>
    </w:p>
    <w:p w14:paraId="25168999"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53" w:name="_Toc235558217"/>
      <w:r w:rsidRPr="00EC1891">
        <w:rPr>
          <w:rFonts w:ascii="Arial" w:eastAsia="Arial" w:hAnsi="Arial" w:cs="Arial"/>
          <w:color w:val="000000" w:themeColor="text1"/>
          <w:sz w:val="24"/>
          <w:szCs w:val="24"/>
        </w:rPr>
        <w:lastRenderedPageBreak/>
        <w:t>2.1.8 Outlets of Shwapno</w:t>
      </w:r>
      <w:bookmarkEnd w:id="52"/>
      <w:bookmarkEnd w:id="53"/>
    </w:p>
    <w:p w14:paraId="0A82A6EC" w14:textId="380F841D" w:rsidR="00BD7805" w:rsidRPr="00BD7805" w:rsidRDefault="00BD7805" w:rsidP="00BD7805">
      <w:pPr>
        <w:spacing w:line="360" w:lineRule="auto"/>
        <w:jc w:val="both"/>
        <w:rPr>
          <w:rFonts w:ascii="Arial" w:hAnsi="Arial" w:cs="Arial"/>
          <w:sz w:val="24"/>
          <w:szCs w:val="24"/>
        </w:rPr>
      </w:pPr>
      <w:bookmarkStart w:id="54" w:name="_Toc234718294"/>
      <w:r w:rsidRPr="00BD7805">
        <w:rPr>
          <w:rFonts w:ascii="Arial" w:hAnsi="Arial" w:cs="Arial"/>
          <w:sz w:val="24"/>
          <w:szCs w:val="24"/>
        </w:rPr>
        <w:t xml:space="preserve">There are more than </w:t>
      </w:r>
      <w:r w:rsidR="00FA54F2">
        <w:rPr>
          <w:rFonts w:ascii="Arial" w:hAnsi="Arial" w:cs="Arial"/>
          <w:sz w:val="24"/>
          <w:szCs w:val="24"/>
        </w:rPr>
        <w:t>9</w:t>
      </w:r>
      <w:r w:rsidRPr="00BD7805">
        <w:rPr>
          <w:rFonts w:ascii="Arial" w:hAnsi="Arial" w:cs="Arial"/>
          <w:sz w:val="24"/>
          <w:szCs w:val="24"/>
        </w:rPr>
        <w:t xml:space="preserve">50 Shwapno outlets all around Dhaka, Chattogram, Sylhet and </w:t>
      </w:r>
      <w:r w:rsidR="00FA54F2" w:rsidRPr="00BD7805">
        <w:rPr>
          <w:rFonts w:ascii="Arial" w:hAnsi="Arial" w:cs="Arial"/>
          <w:sz w:val="24"/>
          <w:szCs w:val="24"/>
        </w:rPr>
        <w:t>Khulna</w:t>
      </w:r>
      <w:r w:rsidRPr="00BD7805">
        <w:rPr>
          <w:rFonts w:ascii="Arial" w:hAnsi="Arial" w:cs="Arial"/>
          <w:sz w:val="24"/>
          <w:szCs w:val="24"/>
        </w:rPr>
        <w:t>, Rajshahi and a few different towns. They internally segregate them by zones (10 zone), ownership (Owned vs Franchisee) and format (Express, Super, Conv &amp; Mega stores)—this is extremely important for category planning because a MEGA store will need an entirely different assortment for spices &amp; pastas than an Express Store!</w:t>
      </w:r>
    </w:p>
    <w:p w14:paraId="3BF92563"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55" w:name="_Toc235558218"/>
      <w:r w:rsidRPr="00EC1891">
        <w:rPr>
          <w:rFonts w:ascii="Arial" w:eastAsia="Arial" w:hAnsi="Arial" w:cs="Arial"/>
          <w:color w:val="000000" w:themeColor="text1"/>
          <w:sz w:val="24"/>
          <w:szCs w:val="24"/>
        </w:rPr>
        <w:t>2.1.9 Distribution Centre of Shwapno</w:t>
      </w:r>
      <w:bookmarkEnd w:id="54"/>
      <w:bookmarkEnd w:id="55"/>
    </w:p>
    <w:p w14:paraId="601C11F7" w14:textId="6ECC46DC" w:rsidR="007F7798" w:rsidRPr="00EC1891" w:rsidRDefault="007F7798" w:rsidP="007F7798">
      <w:pPr>
        <w:spacing w:line="360" w:lineRule="auto"/>
        <w:jc w:val="both"/>
        <w:rPr>
          <w:rFonts w:ascii="Arial" w:eastAsia="Arial" w:hAnsi="Arial" w:cs="Arial"/>
          <w:color w:val="000000" w:themeColor="text1"/>
          <w:sz w:val="24"/>
          <w:szCs w:val="24"/>
        </w:rPr>
      </w:pPr>
      <w:r w:rsidRPr="00EC1891">
        <w:rPr>
          <w:rFonts w:ascii="Arial" w:eastAsia="Arial" w:hAnsi="Arial" w:cs="Arial"/>
          <w:color w:val="000000" w:themeColor="text1"/>
          <w:sz w:val="24"/>
          <w:szCs w:val="24"/>
        </w:rPr>
        <w:t xml:space="preserve">Six distribution </w:t>
      </w:r>
      <w:r w:rsidR="00206E2F" w:rsidRPr="00EC1891">
        <w:rPr>
          <w:rFonts w:ascii="Arial" w:eastAsia="Arial" w:hAnsi="Arial" w:cs="Arial"/>
          <w:color w:val="000000" w:themeColor="text1"/>
          <w:sz w:val="24"/>
          <w:szCs w:val="24"/>
        </w:rPr>
        <w:t>centers</w:t>
      </w:r>
      <w:r w:rsidRPr="00EC1891">
        <w:rPr>
          <w:rFonts w:ascii="Arial" w:eastAsia="Arial" w:hAnsi="Arial" w:cs="Arial"/>
          <w:color w:val="000000" w:themeColor="text1"/>
          <w:sz w:val="24"/>
          <w:szCs w:val="24"/>
        </w:rPr>
        <w:t xml:space="preserve"> handle the movement of stock, including KAPF products, out to stores nationwide.</w:t>
      </w:r>
    </w:p>
    <w:p w14:paraId="2FEA2A1E" w14:textId="77777777" w:rsidR="007F7798" w:rsidRPr="00EC1891" w:rsidRDefault="007F7798" w:rsidP="007F7798">
      <w:pPr>
        <w:spacing w:before="120" w:after="120" w:line="360" w:lineRule="auto"/>
        <w:jc w:val="both"/>
        <w:rPr>
          <w:rFonts w:ascii="Arial" w:eastAsia="Arial" w:hAnsi="Arial" w:cs="Arial"/>
          <w:color w:val="000000" w:themeColor="text1"/>
          <w:sz w:val="24"/>
          <w:szCs w:val="24"/>
        </w:rPr>
      </w:pPr>
      <w:r w:rsidRPr="00EC1891">
        <w:rPr>
          <w:rFonts w:ascii="Arial" w:eastAsia="Arial" w:hAnsi="Arial" w:cs="Arial"/>
          <w:noProof/>
          <w:color w:val="000000" w:themeColor="text1"/>
          <w:sz w:val="24"/>
          <w:szCs w:val="24"/>
        </w:rPr>
        <w:drawing>
          <wp:inline distT="0" distB="0" distL="0" distR="0" wp14:anchorId="10E387E3" wp14:editId="04255540">
            <wp:extent cx="5915660" cy="8666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64398" cy="873833"/>
                    </a:xfrm>
                    <a:prstGeom prst="rect">
                      <a:avLst/>
                    </a:prstGeom>
                  </pic:spPr>
                </pic:pic>
              </a:graphicData>
            </a:graphic>
          </wp:inline>
        </w:drawing>
      </w:r>
    </w:p>
    <w:p w14:paraId="455E7E44" w14:textId="08864EFB" w:rsidR="007F7798" w:rsidRPr="00EC1891" w:rsidRDefault="007F7798" w:rsidP="007F7798">
      <w:pPr>
        <w:spacing w:line="360" w:lineRule="auto"/>
        <w:jc w:val="both"/>
        <w:rPr>
          <w:rFonts w:ascii="Arial" w:eastAsia="Arial" w:hAnsi="Arial" w:cs="Arial"/>
          <w:color w:val="000000" w:themeColor="text1"/>
          <w:sz w:val="32"/>
          <w:szCs w:val="32"/>
        </w:rPr>
      </w:pPr>
      <w:r w:rsidRPr="00EC1891">
        <w:rPr>
          <w:rFonts w:ascii="Arial" w:eastAsia="Arial" w:hAnsi="Arial" w:cs="Arial"/>
          <w:color w:val="000000" w:themeColor="text1"/>
          <w:sz w:val="24"/>
          <w:szCs w:val="24"/>
        </w:rPr>
        <w:t>Figure 1: Distribution Centers of Shwapno</w:t>
      </w:r>
    </w:p>
    <w:p w14:paraId="551EC77A" w14:textId="77777777" w:rsidR="007F7798" w:rsidRPr="00EC1891" w:rsidRDefault="007F7798" w:rsidP="007F7798">
      <w:pPr>
        <w:spacing w:before="200" w:after="140" w:line="360" w:lineRule="auto"/>
        <w:jc w:val="both"/>
        <w:outlineLvl w:val="2"/>
        <w:rPr>
          <w:rFonts w:ascii="Arial" w:eastAsia="Arial" w:hAnsi="Arial" w:cs="Arial"/>
          <w:color w:val="000000" w:themeColor="text1"/>
          <w:sz w:val="24"/>
          <w:szCs w:val="24"/>
        </w:rPr>
      </w:pPr>
      <w:bookmarkStart w:id="56" w:name="_Toc234718295"/>
      <w:bookmarkStart w:id="57" w:name="_Toc235558219"/>
      <w:r w:rsidRPr="00EC1891">
        <w:rPr>
          <w:rFonts w:ascii="Arial" w:eastAsia="Arial" w:hAnsi="Arial" w:cs="Arial"/>
          <w:color w:val="000000" w:themeColor="text1"/>
          <w:sz w:val="24"/>
          <w:szCs w:val="24"/>
        </w:rPr>
        <w:t>2.1.10 Products and Categories</w:t>
      </w:r>
      <w:bookmarkEnd w:id="56"/>
      <w:bookmarkEnd w:id="57"/>
    </w:p>
    <w:p w14:paraId="61B297D5" w14:textId="3F713777" w:rsidR="00BD7805" w:rsidRDefault="00BD7805" w:rsidP="007F7798">
      <w:pPr>
        <w:spacing w:before="120" w:after="120" w:line="360" w:lineRule="auto"/>
        <w:jc w:val="both"/>
        <w:rPr>
          <w:rFonts w:ascii="Arial" w:hAnsi="Arial" w:cs="Arial"/>
          <w:sz w:val="24"/>
          <w:szCs w:val="24"/>
        </w:rPr>
      </w:pPr>
      <w:r w:rsidRPr="00BD7805">
        <w:rPr>
          <w:rFonts w:ascii="Arial" w:hAnsi="Arial" w:cs="Arial"/>
          <w:sz w:val="24"/>
          <w:szCs w:val="24"/>
        </w:rPr>
        <w:t>All the items are categorized into 21 cabinets by Shwapno — baby care, electronics, stationery any. Well, KAPF (this is what I was doing) has noodle, pasta, shemai, sauces, basic &amp; whole spice one of the categories which customers touch every day.</w:t>
      </w:r>
    </w:p>
    <w:p w14:paraId="1A69DC3E" w14:textId="05E29D20" w:rsidR="007F7798" w:rsidRPr="00EC1891" w:rsidRDefault="007F7798" w:rsidP="007F7798">
      <w:pPr>
        <w:spacing w:before="120" w:after="120" w:line="360" w:lineRule="auto"/>
        <w:jc w:val="both"/>
        <w:rPr>
          <w:rFonts w:ascii="Arial" w:eastAsia="Arial" w:hAnsi="Arial" w:cs="Arial"/>
          <w:color w:val="000000" w:themeColor="text1"/>
          <w:sz w:val="24"/>
          <w:szCs w:val="24"/>
        </w:rPr>
      </w:pPr>
      <w:r w:rsidRPr="00EC1891">
        <w:rPr>
          <w:rFonts w:ascii="Arial" w:eastAsia="Arial" w:hAnsi="Arial" w:cs="Arial"/>
          <w:noProof/>
          <w:color w:val="000000" w:themeColor="text1"/>
          <w:sz w:val="24"/>
          <w:szCs w:val="24"/>
        </w:rPr>
        <w:drawing>
          <wp:inline distT="0" distB="0" distL="0" distR="0" wp14:anchorId="6360C9AA" wp14:editId="3DD1817E">
            <wp:extent cx="5946775" cy="2576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6207896" cy="2690098"/>
                    </a:xfrm>
                    <a:prstGeom prst="rect">
                      <a:avLst/>
                    </a:prstGeom>
                  </pic:spPr>
                </pic:pic>
              </a:graphicData>
            </a:graphic>
          </wp:inline>
        </w:drawing>
      </w:r>
    </w:p>
    <w:p w14:paraId="46E7929B" w14:textId="7BE7A219" w:rsidR="007F7798" w:rsidRPr="00EC1891" w:rsidRDefault="0007550D" w:rsidP="007F7798">
      <w:pPr>
        <w:spacing w:line="360" w:lineRule="auto"/>
        <w:jc w:val="both"/>
        <w:rPr>
          <w:rFonts w:ascii="Arial" w:eastAsia="Arial" w:hAnsi="Arial" w:cs="Arial"/>
          <w:color w:val="000000" w:themeColor="text1"/>
          <w:sz w:val="32"/>
          <w:szCs w:val="32"/>
        </w:rPr>
      </w:pPr>
      <w:r w:rsidRPr="00EC1891">
        <w:rPr>
          <w:rFonts w:ascii="Arial" w:eastAsia="Arial" w:hAnsi="Arial" w:cs="Arial"/>
          <w:noProof/>
          <w:color w:val="000000" w:themeColor="text1"/>
          <w:sz w:val="24"/>
          <w:szCs w:val="24"/>
        </w:rPr>
        <w:lastRenderedPageBreak/>
        <w:drawing>
          <wp:anchor distT="0" distB="0" distL="114300" distR="114300" simplePos="0" relativeHeight="251660288" behindDoc="0" locked="0" layoutInCell="1" allowOverlap="1" wp14:anchorId="1F3CC3C9" wp14:editId="2A24F80A">
            <wp:simplePos x="0" y="0"/>
            <wp:positionH relativeFrom="margin">
              <wp:align>right</wp:align>
            </wp:positionH>
            <wp:positionV relativeFrom="paragraph">
              <wp:posOffset>470535</wp:posOffset>
            </wp:positionV>
            <wp:extent cx="5946775" cy="516509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775" cy="5165090"/>
                    </a:xfrm>
                    <a:prstGeom prst="rect">
                      <a:avLst/>
                    </a:prstGeom>
                    <a:solidFill>
                      <a:schemeClr val="accent2">
                        <a:lumMod val="40000"/>
                        <a:lumOff val="60000"/>
                      </a:schemeClr>
                    </a:solidFill>
                  </pic:spPr>
                </pic:pic>
              </a:graphicData>
            </a:graphic>
            <wp14:sizeRelH relativeFrom="margin">
              <wp14:pctWidth>0</wp14:pctWidth>
            </wp14:sizeRelH>
            <wp14:sizeRelV relativeFrom="margin">
              <wp14:pctHeight>0</wp14:pctHeight>
            </wp14:sizeRelV>
          </wp:anchor>
        </w:drawing>
      </w:r>
      <w:r w:rsidR="007F7798" w:rsidRPr="00EC1891">
        <w:rPr>
          <w:rFonts w:ascii="Arial" w:eastAsia="Arial" w:hAnsi="Arial" w:cs="Arial"/>
          <w:color w:val="000000" w:themeColor="text1"/>
          <w:sz w:val="24"/>
          <w:szCs w:val="24"/>
        </w:rPr>
        <w:t>Figure 2: Shwapno Product Category Classification (I)</w:t>
      </w:r>
    </w:p>
    <w:p w14:paraId="413EB188" w14:textId="4A9CC969" w:rsidR="007F7798" w:rsidRPr="00EC1891" w:rsidRDefault="007F7798" w:rsidP="007F7798">
      <w:pPr>
        <w:spacing w:line="360" w:lineRule="auto"/>
        <w:jc w:val="both"/>
        <w:rPr>
          <w:rFonts w:ascii="Arial" w:eastAsia="Arial" w:hAnsi="Arial" w:cs="Arial"/>
          <w:color w:val="000000" w:themeColor="text1"/>
          <w:sz w:val="24"/>
          <w:szCs w:val="24"/>
        </w:rPr>
      </w:pPr>
    </w:p>
    <w:p w14:paraId="1D2D7A03" w14:textId="089989C3" w:rsidR="007F7798" w:rsidRPr="00EC1891" w:rsidRDefault="007F7798" w:rsidP="007F7798">
      <w:pPr>
        <w:spacing w:line="360" w:lineRule="auto"/>
        <w:jc w:val="both"/>
        <w:rPr>
          <w:rFonts w:ascii="Arial" w:eastAsia="Arial" w:hAnsi="Arial" w:cs="Arial"/>
          <w:color w:val="000000" w:themeColor="text1"/>
          <w:sz w:val="32"/>
          <w:szCs w:val="32"/>
        </w:rPr>
      </w:pPr>
      <w:r w:rsidRPr="00EC1891">
        <w:rPr>
          <w:rFonts w:ascii="Arial" w:eastAsia="Arial" w:hAnsi="Arial" w:cs="Arial"/>
          <w:color w:val="000000" w:themeColor="text1"/>
          <w:sz w:val="24"/>
          <w:szCs w:val="24"/>
        </w:rPr>
        <w:t>Figure 3: Shwapno Product Category Classification (II)</w:t>
      </w:r>
    </w:p>
    <w:p w14:paraId="74AE8321" w14:textId="77777777" w:rsidR="007F7798" w:rsidRPr="00EC1891" w:rsidRDefault="007F7798" w:rsidP="007F7798">
      <w:pPr>
        <w:spacing w:before="120" w:after="120" w:line="360" w:lineRule="auto"/>
        <w:jc w:val="both"/>
        <w:rPr>
          <w:rFonts w:ascii="Arial" w:eastAsia="Arial" w:hAnsi="Arial" w:cs="Arial"/>
          <w:color w:val="000000" w:themeColor="text1"/>
          <w:sz w:val="24"/>
          <w:szCs w:val="24"/>
        </w:rPr>
      </w:pPr>
      <w:r w:rsidRPr="00EC1891">
        <w:rPr>
          <w:rFonts w:ascii="Arial" w:eastAsia="Arial" w:hAnsi="Arial" w:cs="Arial"/>
          <w:noProof/>
          <w:color w:val="000000" w:themeColor="text1"/>
          <w:sz w:val="24"/>
          <w:szCs w:val="24"/>
        </w:rPr>
        <w:drawing>
          <wp:inline distT="0" distB="0" distL="0" distR="0" wp14:anchorId="35DF2F4A" wp14:editId="437C8991">
            <wp:extent cx="5886866" cy="122909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6174496" cy="1289149"/>
                    </a:xfrm>
                    <a:prstGeom prst="rect">
                      <a:avLst/>
                    </a:prstGeom>
                  </pic:spPr>
                </pic:pic>
              </a:graphicData>
            </a:graphic>
          </wp:inline>
        </w:drawing>
      </w:r>
    </w:p>
    <w:p w14:paraId="0B41D806" w14:textId="3A5792D2" w:rsidR="007F7798" w:rsidRPr="00EC1891" w:rsidRDefault="007F7798" w:rsidP="007F7798">
      <w:pPr>
        <w:spacing w:line="360" w:lineRule="auto"/>
        <w:jc w:val="both"/>
        <w:rPr>
          <w:rFonts w:ascii="Arial" w:eastAsia="Arial" w:hAnsi="Arial" w:cs="Arial"/>
          <w:color w:val="000000" w:themeColor="text1"/>
          <w:sz w:val="24"/>
          <w:szCs w:val="24"/>
        </w:rPr>
      </w:pPr>
      <w:r w:rsidRPr="00EC1891">
        <w:rPr>
          <w:rFonts w:ascii="Arial" w:eastAsia="Arial" w:hAnsi="Arial" w:cs="Arial"/>
          <w:color w:val="000000" w:themeColor="text1"/>
          <w:sz w:val="24"/>
          <w:szCs w:val="24"/>
        </w:rPr>
        <w:t>Figure 4: Shwapno Product Category Classification (III)</w:t>
      </w:r>
    </w:p>
    <w:p w14:paraId="47CB9661" w14:textId="77777777" w:rsidR="007F7798" w:rsidRPr="00EC1891" w:rsidRDefault="007F7798" w:rsidP="00C45B38">
      <w:pPr>
        <w:spacing w:before="200" w:after="140" w:line="360" w:lineRule="auto"/>
        <w:jc w:val="both"/>
        <w:outlineLvl w:val="2"/>
        <w:rPr>
          <w:rFonts w:ascii="Arial" w:eastAsia="Arial" w:hAnsi="Arial" w:cs="Arial"/>
          <w:color w:val="000000" w:themeColor="text1"/>
          <w:sz w:val="24"/>
          <w:szCs w:val="24"/>
        </w:rPr>
      </w:pPr>
      <w:bookmarkStart w:id="58" w:name="_Toc234718296"/>
      <w:bookmarkStart w:id="59" w:name="_Toc235558220"/>
      <w:r w:rsidRPr="00EC1891">
        <w:rPr>
          <w:rFonts w:ascii="Arial" w:eastAsia="Arial" w:hAnsi="Arial" w:cs="Arial"/>
          <w:color w:val="000000" w:themeColor="text1"/>
          <w:sz w:val="24"/>
          <w:szCs w:val="24"/>
        </w:rPr>
        <w:lastRenderedPageBreak/>
        <w:t>2.1.11 SWOT Analysis of ACI Logistics Ltd. (Shwapno)</w:t>
      </w:r>
      <w:bookmarkEnd w:id="58"/>
      <w:bookmarkEnd w:id="59"/>
    </w:p>
    <w:p w14:paraId="140212C6" w14:textId="21A30BA1" w:rsidR="003D381D" w:rsidRPr="003D381D" w:rsidRDefault="00C45B38" w:rsidP="00C45B38">
      <w:pPr>
        <w:spacing w:line="360" w:lineRule="auto"/>
        <w:rPr>
          <w:rFonts w:ascii="Arial" w:eastAsia="Arial" w:hAnsi="Arial" w:cs="Arial"/>
          <w:color w:val="000000" w:themeColor="text1"/>
          <w:sz w:val="24"/>
          <w:szCs w:val="24"/>
        </w:rPr>
      </w:pPr>
      <w:bookmarkStart w:id="60" w:name="_Toc234718297"/>
      <w:r w:rsidRPr="00BD7805">
        <w:rPr>
          <w:rFonts w:ascii="Arial" w:eastAsia="Arial" w:hAnsi="Arial" w:cs="Arial"/>
          <w:color w:val="000000" w:themeColor="text1"/>
          <w:sz w:val="24"/>
          <w:szCs w:val="24"/>
        </w:rPr>
        <w:t>So,</w:t>
      </w:r>
      <w:r w:rsidR="00BD7805" w:rsidRPr="00BD7805">
        <w:rPr>
          <w:rFonts w:ascii="Arial" w:eastAsia="Arial" w:hAnsi="Arial" w:cs="Arial"/>
          <w:color w:val="000000" w:themeColor="text1"/>
          <w:sz w:val="24"/>
          <w:szCs w:val="24"/>
        </w:rPr>
        <w:t xml:space="preserve"> a swift SWOT, based on little more than observation rather than anything formal or internal</w:t>
      </w:r>
      <w:r w:rsidR="003D381D" w:rsidRPr="003D381D">
        <w:rPr>
          <w:rFonts w:ascii="Arial" w:eastAsia="Arial" w:hAnsi="Arial" w:cs="Arial"/>
          <w:color w:val="000000" w:themeColor="text1"/>
          <w:sz w:val="24"/>
          <w:szCs w:val="24"/>
        </w:rPr>
        <w:t>:</w:t>
      </w:r>
    </w:p>
    <w:p w14:paraId="1CC41D00" w14:textId="77777777" w:rsidR="007F7798" w:rsidRPr="00EC1891" w:rsidRDefault="007F7798" w:rsidP="00C45B38">
      <w:pPr>
        <w:spacing w:line="360" w:lineRule="auto"/>
        <w:rPr>
          <w:rFonts w:ascii="Arial" w:hAnsi="Arial" w:cs="Arial"/>
          <w:sz w:val="24"/>
          <w:szCs w:val="24"/>
        </w:rPr>
      </w:pPr>
      <w:r w:rsidRPr="00EC1891">
        <w:rPr>
          <w:rFonts w:ascii="Arial" w:hAnsi="Arial" w:cs="Arial"/>
          <w:sz w:val="24"/>
          <w:szCs w:val="24"/>
        </w:rPr>
        <w:t>Strengths</w:t>
      </w:r>
      <w:bookmarkEnd w:id="60"/>
    </w:p>
    <w:p w14:paraId="40A4B366" w14:textId="44C73A97" w:rsidR="00C45B38" w:rsidRPr="00C45B38" w:rsidRDefault="00C45B38" w:rsidP="00C45B38">
      <w:pPr>
        <w:pStyle w:val="ListParagraph"/>
        <w:numPr>
          <w:ilvl w:val="0"/>
          <w:numId w:val="16"/>
        </w:numPr>
        <w:spacing w:line="360" w:lineRule="auto"/>
        <w:jc w:val="both"/>
      </w:pPr>
      <w:bookmarkStart w:id="61" w:name="_Toc234718298"/>
      <w:r w:rsidRPr="00C45B38">
        <w:t>Their brand know-how and trust in Bangladesh</w:t>
      </w:r>
    </w:p>
    <w:p w14:paraId="09131A8C" w14:textId="73C1F306" w:rsidR="00C45B38" w:rsidRPr="00C45B38" w:rsidRDefault="00FA54F2" w:rsidP="00C45B38">
      <w:pPr>
        <w:pStyle w:val="ListParagraph"/>
        <w:numPr>
          <w:ilvl w:val="0"/>
          <w:numId w:val="16"/>
        </w:numPr>
        <w:spacing w:line="360" w:lineRule="auto"/>
        <w:jc w:val="both"/>
      </w:pPr>
      <w:r>
        <w:t>9</w:t>
      </w:r>
      <w:r w:rsidR="00C45B38" w:rsidRPr="00C45B38">
        <w:t>50+ Outlets — a real tall order that smaller players simply are not going to be able to rise up to the game here.</w:t>
      </w:r>
    </w:p>
    <w:p w14:paraId="15EB39F6" w14:textId="2FF5603A" w:rsidR="00C45B38" w:rsidRPr="00C45B38" w:rsidRDefault="00C45B38" w:rsidP="00C45B38">
      <w:pPr>
        <w:pStyle w:val="ListParagraph"/>
        <w:numPr>
          <w:ilvl w:val="0"/>
          <w:numId w:val="16"/>
        </w:numPr>
        <w:spacing w:line="360" w:lineRule="auto"/>
        <w:jc w:val="both"/>
      </w:pPr>
      <w:r w:rsidRPr="00C45B38">
        <w:t>This majority product portfolio namely KAPF, which takes care of the maximum necessary items required on a weekly shopping trip.</w:t>
      </w:r>
    </w:p>
    <w:p w14:paraId="3E58D55F" w14:textId="408979B2" w:rsidR="00C45B38" w:rsidRPr="00C45B38" w:rsidRDefault="00C45B38" w:rsidP="00C45B38">
      <w:pPr>
        <w:pStyle w:val="ListParagraph"/>
        <w:numPr>
          <w:ilvl w:val="0"/>
          <w:numId w:val="16"/>
        </w:numPr>
        <w:spacing w:line="360" w:lineRule="auto"/>
        <w:jc w:val="both"/>
      </w:pPr>
      <w:r w:rsidRPr="00C45B38">
        <w:t>Re-purchase (a big thing in retail)</w:t>
      </w:r>
    </w:p>
    <w:p w14:paraId="159EB13B" w14:textId="67835EF8" w:rsidR="00C45B38" w:rsidRDefault="00C45B38" w:rsidP="00C45B38">
      <w:pPr>
        <w:pStyle w:val="ListParagraph"/>
        <w:numPr>
          <w:ilvl w:val="0"/>
          <w:numId w:val="16"/>
        </w:numPr>
        <w:spacing w:line="360" w:lineRule="auto"/>
        <w:jc w:val="both"/>
      </w:pPr>
      <w:r w:rsidRPr="00C45B38">
        <w:t>A supply chain that — wars and all — is more efficiently organized than most of Rest of World.</w:t>
      </w:r>
    </w:p>
    <w:p w14:paraId="35DF49A1" w14:textId="77777777" w:rsidR="00C45B38" w:rsidRDefault="00C45B38" w:rsidP="00C45B38">
      <w:pPr>
        <w:pStyle w:val="ListParagraph"/>
        <w:spacing w:line="360" w:lineRule="auto"/>
        <w:ind w:left="720"/>
        <w:jc w:val="both"/>
      </w:pPr>
    </w:p>
    <w:p w14:paraId="41614CF9" w14:textId="5BF9B4EC" w:rsidR="007F7798" w:rsidRPr="00EC1891" w:rsidRDefault="007F7798" w:rsidP="00C45B38">
      <w:pPr>
        <w:spacing w:line="360" w:lineRule="auto"/>
        <w:rPr>
          <w:rFonts w:ascii="Arial" w:hAnsi="Arial" w:cs="Arial"/>
          <w:sz w:val="24"/>
          <w:szCs w:val="24"/>
        </w:rPr>
      </w:pPr>
      <w:r w:rsidRPr="00EC1891">
        <w:rPr>
          <w:rFonts w:ascii="Arial" w:hAnsi="Arial" w:cs="Arial"/>
          <w:sz w:val="24"/>
          <w:szCs w:val="24"/>
        </w:rPr>
        <w:t>Weaknesses</w:t>
      </w:r>
      <w:bookmarkEnd w:id="61"/>
    </w:p>
    <w:p w14:paraId="3383FC4E" w14:textId="44883D78" w:rsidR="00C45B38" w:rsidRPr="00C45B38" w:rsidRDefault="00C45B38" w:rsidP="00C45B38">
      <w:pPr>
        <w:pStyle w:val="ListParagraph"/>
        <w:numPr>
          <w:ilvl w:val="0"/>
          <w:numId w:val="18"/>
        </w:numPr>
        <w:spacing w:line="360" w:lineRule="auto"/>
        <w:jc w:val="both"/>
      </w:pPr>
      <w:bookmarkStart w:id="62" w:name="_Toc234718299"/>
      <w:r w:rsidRPr="00C45B38">
        <w:t>Rely solely on domestic market.</w:t>
      </w:r>
    </w:p>
    <w:p w14:paraId="7FB367AE" w14:textId="7B35E592" w:rsidR="00C45B38" w:rsidRPr="00C45B38" w:rsidRDefault="00C45B38" w:rsidP="00C45B38">
      <w:pPr>
        <w:pStyle w:val="ListParagraph"/>
        <w:numPr>
          <w:ilvl w:val="0"/>
          <w:numId w:val="18"/>
        </w:numPr>
        <w:spacing w:line="360" w:lineRule="auto"/>
        <w:jc w:val="both"/>
      </w:pPr>
      <w:r w:rsidRPr="00C45B38">
        <w:t>Actual competition – not only from organized players, but also from a significantly bigger unorganized retail space.</w:t>
      </w:r>
    </w:p>
    <w:p w14:paraId="3AFAAA11" w14:textId="608A93E1" w:rsidR="00C45B38" w:rsidRDefault="00C45B38" w:rsidP="00C45B38">
      <w:pPr>
        <w:pStyle w:val="ListParagraph"/>
        <w:numPr>
          <w:ilvl w:val="0"/>
          <w:numId w:val="18"/>
        </w:numPr>
        <w:spacing w:line="360" w:lineRule="auto"/>
        <w:jc w:val="both"/>
      </w:pPr>
      <w:r w:rsidRPr="00C45B38">
        <w:t xml:space="preserve">Operations become cluttered — Managing over </w:t>
      </w:r>
      <w:r w:rsidR="00FA54F2">
        <w:t>9</w:t>
      </w:r>
      <w:r w:rsidRPr="00C45B38">
        <w:t>50 stores leading to chaos, consistency becomes an issue.</w:t>
      </w:r>
    </w:p>
    <w:p w14:paraId="420DF37F" w14:textId="77777777" w:rsidR="00C45B38" w:rsidRPr="00C45B38" w:rsidRDefault="00C45B38" w:rsidP="00C45B38">
      <w:pPr>
        <w:pStyle w:val="ListParagraph"/>
        <w:spacing w:line="360" w:lineRule="auto"/>
        <w:ind w:left="720"/>
        <w:jc w:val="both"/>
      </w:pPr>
    </w:p>
    <w:p w14:paraId="0FABF3CF" w14:textId="71072A9D" w:rsidR="007F7798" w:rsidRPr="00EC1891" w:rsidRDefault="007F7798" w:rsidP="00C45B38">
      <w:pPr>
        <w:spacing w:line="360" w:lineRule="auto"/>
        <w:rPr>
          <w:rFonts w:ascii="Arial" w:hAnsi="Arial" w:cs="Arial"/>
          <w:sz w:val="24"/>
          <w:szCs w:val="24"/>
        </w:rPr>
      </w:pPr>
      <w:r w:rsidRPr="00EC1891">
        <w:rPr>
          <w:rFonts w:ascii="Arial" w:hAnsi="Arial" w:cs="Arial"/>
          <w:sz w:val="24"/>
          <w:szCs w:val="24"/>
        </w:rPr>
        <w:t>Opportunities</w:t>
      </w:r>
      <w:bookmarkEnd w:id="62"/>
    </w:p>
    <w:p w14:paraId="672D9CE5" w14:textId="1B3BDC7C" w:rsidR="00C45B38" w:rsidRPr="00C45B38" w:rsidRDefault="00C45B38" w:rsidP="00C45B38">
      <w:pPr>
        <w:pStyle w:val="ListParagraph"/>
        <w:numPr>
          <w:ilvl w:val="0"/>
          <w:numId w:val="19"/>
        </w:numPr>
        <w:spacing w:line="360" w:lineRule="auto"/>
        <w:jc w:val="both"/>
      </w:pPr>
      <w:bookmarkStart w:id="63" w:name="_Toc234718300"/>
      <w:r w:rsidRPr="00C45B38">
        <w:t>You know it, online grocery is still very much nascent out here — a hatch for growth.</w:t>
      </w:r>
    </w:p>
    <w:p w14:paraId="0FE71010" w14:textId="0C6EA48D" w:rsidR="00C45B38" w:rsidRPr="00C45B38" w:rsidRDefault="00C45B38" w:rsidP="00C45B38">
      <w:pPr>
        <w:pStyle w:val="ListParagraph"/>
        <w:numPr>
          <w:ilvl w:val="0"/>
          <w:numId w:val="19"/>
        </w:numPr>
        <w:spacing w:line="360" w:lineRule="auto"/>
        <w:jc w:val="both"/>
      </w:pPr>
      <w:r w:rsidRPr="00C45B38">
        <w:t>Concentrating on these many underserved places without availability of any Shwapno outlet nearby.</w:t>
      </w:r>
    </w:p>
    <w:p w14:paraId="31154717" w14:textId="5D5EEDDA" w:rsidR="00C45B38" w:rsidRPr="00C45B38" w:rsidRDefault="00C45B38" w:rsidP="00C45B38">
      <w:pPr>
        <w:pStyle w:val="ListParagraph"/>
        <w:numPr>
          <w:ilvl w:val="0"/>
          <w:numId w:val="19"/>
        </w:numPr>
        <w:spacing w:line="360" w:lineRule="auto"/>
        <w:jc w:val="both"/>
      </w:pPr>
      <w:r w:rsidRPr="00C45B38">
        <w:t>Whole Spice Warehouse, which is a private-label play that could significantly expand category profit margins.</w:t>
      </w:r>
    </w:p>
    <w:p w14:paraId="5C8A04E8" w14:textId="6E0AA366" w:rsidR="00C45B38" w:rsidRPr="00C45B38" w:rsidRDefault="00C45B38" w:rsidP="00C45B38">
      <w:pPr>
        <w:pStyle w:val="ListParagraph"/>
        <w:numPr>
          <w:ilvl w:val="0"/>
          <w:numId w:val="19"/>
        </w:numPr>
        <w:spacing w:line="360" w:lineRule="auto"/>
        <w:jc w:val="both"/>
      </w:pPr>
      <w:r w:rsidRPr="00C45B38">
        <w:t>International Direct Sourcing – Go Category wise (Spice test looks promising)</w:t>
      </w:r>
    </w:p>
    <w:p w14:paraId="51F04A88" w14:textId="563C7832" w:rsidR="007F7798" w:rsidRPr="00EC1891" w:rsidRDefault="007F7798" w:rsidP="00C45B38">
      <w:pPr>
        <w:spacing w:line="360" w:lineRule="auto"/>
        <w:rPr>
          <w:rFonts w:ascii="Arial" w:hAnsi="Arial" w:cs="Arial"/>
          <w:sz w:val="24"/>
          <w:szCs w:val="24"/>
        </w:rPr>
      </w:pPr>
      <w:r w:rsidRPr="00EC1891">
        <w:rPr>
          <w:rFonts w:ascii="Arial" w:hAnsi="Arial" w:cs="Arial"/>
          <w:sz w:val="24"/>
          <w:szCs w:val="24"/>
        </w:rPr>
        <w:lastRenderedPageBreak/>
        <w:t>Threats</w:t>
      </w:r>
      <w:bookmarkEnd w:id="63"/>
    </w:p>
    <w:p w14:paraId="082E4E1F" w14:textId="0E744AE4" w:rsidR="00C45B38" w:rsidRPr="00C45B38" w:rsidRDefault="00C45B38" w:rsidP="00C45B38">
      <w:pPr>
        <w:pStyle w:val="ListParagraph"/>
        <w:numPr>
          <w:ilvl w:val="0"/>
          <w:numId w:val="21"/>
        </w:numPr>
        <w:spacing w:line="360" w:lineRule="auto"/>
        <w:jc w:val="both"/>
      </w:pPr>
      <w:r w:rsidRPr="00C45B38">
        <w:t>A highly organized structure will have larger swings in retail area resulting in greater pricing competition;</w:t>
      </w:r>
    </w:p>
    <w:p w14:paraId="54939682" w14:textId="7B9D943F" w:rsidR="00C45B38" w:rsidRPr="00C45B38" w:rsidRDefault="00C45B38" w:rsidP="00C45B38">
      <w:pPr>
        <w:pStyle w:val="ListParagraph"/>
        <w:numPr>
          <w:ilvl w:val="0"/>
          <w:numId w:val="21"/>
        </w:numPr>
        <w:spacing w:line="360" w:lineRule="auto"/>
        <w:jc w:val="both"/>
      </w:pPr>
      <w:r w:rsidRPr="00C45B38">
        <w:t xml:space="preserve">Metals importers for </w:t>
      </w:r>
      <w:r w:rsidR="00FA54F2" w:rsidRPr="00C45B38">
        <w:t>the Gulf</w:t>
      </w:r>
      <w:r w:rsidRPr="00C45B38">
        <w:t xml:space="preserve"> region are feeling the greatest pain, with inflation and currency volatility placing whole spices at the top of pressure on processors;</w:t>
      </w:r>
    </w:p>
    <w:p w14:paraId="0B63F555" w14:textId="227A9309" w:rsidR="00C45B38" w:rsidRPr="00C45B38" w:rsidRDefault="00C45B38" w:rsidP="00C45B38">
      <w:pPr>
        <w:pStyle w:val="ListParagraph"/>
        <w:numPr>
          <w:ilvl w:val="0"/>
          <w:numId w:val="21"/>
        </w:numPr>
        <w:spacing w:line="360" w:lineRule="auto"/>
        <w:jc w:val="both"/>
      </w:pPr>
      <w:r w:rsidRPr="00C45B38">
        <w:t>Like the factory, projects could be hampered by changes to regulations affecting food processing or imports.</w:t>
      </w:r>
    </w:p>
    <w:p w14:paraId="5173C8C2" w14:textId="1642B8F8" w:rsidR="004F268C" w:rsidRPr="00C45B38" w:rsidRDefault="00C45B38" w:rsidP="00C45B38">
      <w:pPr>
        <w:pStyle w:val="ListParagraph"/>
        <w:numPr>
          <w:ilvl w:val="0"/>
          <w:numId w:val="21"/>
        </w:numPr>
        <w:spacing w:line="360" w:lineRule="auto"/>
        <w:jc w:val="both"/>
      </w:pPr>
      <w:r w:rsidRPr="00C45B38">
        <w:t xml:space="preserve">Any plausible supply chain disruption — economic, political or otherwise — would be felt at </w:t>
      </w:r>
      <w:r w:rsidR="00FA54F2" w:rsidRPr="00C45B38">
        <w:t>a</w:t>
      </w:r>
      <w:r w:rsidRPr="00C45B38">
        <w:t xml:space="preserve"> network of that scale.</w:t>
      </w:r>
    </w:p>
    <w:p w14:paraId="48C26ADB" w14:textId="77777777" w:rsidR="00C45B38" w:rsidRPr="004F268C" w:rsidRDefault="00C45B38" w:rsidP="00C45B38">
      <w:pPr>
        <w:spacing w:after="120" w:line="360" w:lineRule="auto"/>
        <w:ind w:left="720"/>
        <w:jc w:val="both"/>
        <w:rPr>
          <w:rFonts w:ascii="Arial" w:eastAsia="Arial" w:hAnsi="Arial" w:cs="Arial"/>
          <w:color w:val="000000" w:themeColor="text1"/>
          <w:sz w:val="24"/>
          <w:szCs w:val="24"/>
        </w:rPr>
      </w:pPr>
    </w:p>
    <w:p w14:paraId="7019E3E3" w14:textId="77777777" w:rsidR="004F268C" w:rsidRPr="004F268C" w:rsidRDefault="004F268C" w:rsidP="004F268C">
      <w:pPr>
        <w:pStyle w:val="Heading2"/>
        <w:spacing w:before="240" w:after="160" w:line="360" w:lineRule="auto"/>
        <w:rPr>
          <w:sz w:val="24"/>
          <w:szCs w:val="24"/>
        </w:rPr>
      </w:pPr>
      <w:bookmarkStart w:id="64" w:name="_Toc234974120"/>
      <w:bookmarkStart w:id="65" w:name="_Toc235558221"/>
      <w:r w:rsidRPr="004F268C">
        <w:rPr>
          <w:rFonts w:eastAsia="Arial" w:cs="Arial"/>
          <w:b/>
          <w:sz w:val="24"/>
          <w:szCs w:val="24"/>
        </w:rPr>
        <w:t>2.2 Industry Analysis</w:t>
      </w:r>
      <w:bookmarkEnd w:id="64"/>
      <w:bookmarkEnd w:id="65"/>
    </w:p>
    <w:p w14:paraId="2C48753A" w14:textId="77777777" w:rsidR="004F268C" w:rsidRPr="00EC1891" w:rsidRDefault="004F268C" w:rsidP="003F5DEE">
      <w:pPr>
        <w:rPr>
          <w:rFonts w:ascii="Arial" w:hAnsi="Arial" w:cs="Arial"/>
          <w:b/>
          <w:bCs/>
          <w:sz w:val="24"/>
          <w:szCs w:val="24"/>
        </w:rPr>
      </w:pPr>
      <w:bookmarkStart w:id="66" w:name="_Toc234974121"/>
      <w:r w:rsidRPr="00EC1891">
        <w:rPr>
          <w:rFonts w:ascii="Arial" w:hAnsi="Arial" w:cs="Arial"/>
          <w:b/>
          <w:bCs/>
          <w:sz w:val="24"/>
          <w:szCs w:val="24"/>
        </w:rPr>
        <w:t>2.2.1 Specification of the Industry</w:t>
      </w:r>
      <w:bookmarkEnd w:id="66"/>
    </w:p>
    <w:p w14:paraId="27B2B7C0" w14:textId="6AB76693" w:rsidR="003F5DEE" w:rsidRPr="003D381D" w:rsidRDefault="003D381D" w:rsidP="004F268C">
      <w:pPr>
        <w:spacing w:line="360" w:lineRule="auto"/>
        <w:jc w:val="both"/>
        <w:rPr>
          <w:rFonts w:ascii="Arial" w:eastAsia="Arial" w:hAnsi="Arial" w:cs="Arial"/>
          <w:color w:val="000000" w:themeColor="text1"/>
          <w:sz w:val="24"/>
          <w:szCs w:val="24"/>
        </w:rPr>
      </w:pPr>
      <w:r w:rsidRPr="003D381D">
        <w:rPr>
          <w:rFonts w:ascii="Arial" w:eastAsia="Arial" w:hAnsi="Arial" w:cs="Arial"/>
          <w:color w:val="000000" w:themeColor="text1"/>
          <w:sz w:val="24"/>
          <w:szCs w:val="24"/>
        </w:rPr>
        <w:t>The company operates as a retail, eCommerce and FMCG player in Bangladesh. The KAPF denomination sits in the packaged-food and kitchen-essentials segment of that industry – products which are frequently purchased, price-sensitive, and increasingly consumer preference driven towards branded/stable shelf-life packaging vs loose market buying.</w:t>
      </w:r>
      <w:r>
        <w:rPr>
          <w:rFonts w:ascii="Arial" w:eastAsia="Arial" w:hAnsi="Arial" w:cs="Arial"/>
          <w:color w:val="000000" w:themeColor="text1"/>
          <w:sz w:val="24"/>
          <w:szCs w:val="24"/>
        </w:rPr>
        <w:t xml:space="preserve"> -</w:t>
      </w:r>
    </w:p>
    <w:p w14:paraId="2DFB3269" w14:textId="77777777" w:rsidR="004F268C" w:rsidRPr="00EC1891" w:rsidRDefault="004F268C" w:rsidP="003F5DEE">
      <w:pPr>
        <w:rPr>
          <w:rFonts w:ascii="Arial" w:hAnsi="Arial" w:cs="Arial"/>
          <w:b/>
          <w:bCs/>
          <w:sz w:val="24"/>
          <w:szCs w:val="24"/>
        </w:rPr>
      </w:pPr>
      <w:bookmarkStart w:id="67" w:name="_Toc234974122"/>
      <w:r w:rsidRPr="00EC1891">
        <w:rPr>
          <w:rFonts w:ascii="Arial" w:hAnsi="Arial" w:cs="Arial"/>
          <w:b/>
          <w:bCs/>
          <w:sz w:val="24"/>
          <w:szCs w:val="24"/>
        </w:rPr>
        <w:t>2.2.2 Size, Trend, and Maturity of the Industry</w:t>
      </w:r>
      <w:bookmarkEnd w:id="67"/>
    </w:p>
    <w:p w14:paraId="26082BDF" w14:textId="1E20B664" w:rsidR="003D381D" w:rsidRPr="003D381D" w:rsidRDefault="003D381D" w:rsidP="003D381D">
      <w:pPr>
        <w:spacing w:line="360" w:lineRule="auto"/>
        <w:jc w:val="both"/>
        <w:rPr>
          <w:rFonts w:ascii="Arial" w:eastAsia="Arial" w:hAnsi="Arial" w:cs="Arial"/>
          <w:color w:val="000000" w:themeColor="text1"/>
          <w:sz w:val="24"/>
          <w:szCs w:val="24"/>
        </w:rPr>
      </w:pPr>
      <w:bookmarkStart w:id="68" w:name="_Toc234974123"/>
      <w:r w:rsidRPr="003D381D">
        <w:rPr>
          <w:rFonts w:ascii="Arial" w:eastAsia="Arial" w:hAnsi="Arial" w:cs="Arial"/>
          <w:color w:val="000000" w:themeColor="text1"/>
          <w:sz w:val="24"/>
          <w:szCs w:val="24"/>
        </w:rPr>
        <w:t>In Bangladesh, organized retail is a relatively new concept — two percent population coverage tells us much. However, for KAPF in particular demand has been increasing generally as urbanization grows, income rises slowly and the shopper becomes to have confidence in packaged noodles, indicating pasta, sauces and spices over what they buy traditionally by loose. And this change is basically the thinking behind Whole Spice Warehouse: customers already looking for a branded, quality-verified version; the issue was just who is going to provide it.</w:t>
      </w:r>
    </w:p>
    <w:p w14:paraId="0BF46977" w14:textId="7FD0A577" w:rsidR="003F5DEE" w:rsidRDefault="003F5DEE" w:rsidP="003F5DEE">
      <w:pPr>
        <w:rPr>
          <w:rFonts w:ascii="Arial" w:hAnsi="Arial" w:cs="Arial"/>
          <w:sz w:val="24"/>
          <w:szCs w:val="24"/>
        </w:rPr>
      </w:pPr>
    </w:p>
    <w:p w14:paraId="703898F0" w14:textId="77777777" w:rsidR="003618D0" w:rsidRPr="00EC1891" w:rsidRDefault="003618D0" w:rsidP="003F5DEE">
      <w:pPr>
        <w:rPr>
          <w:rFonts w:ascii="Arial" w:hAnsi="Arial" w:cs="Arial"/>
          <w:sz w:val="24"/>
          <w:szCs w:val="24"/>
        </w:rPr>
      </w:pPr>
    </w:p>
    <w:p w14:paraId="0D6708C7" w14:textId="0F535BC6" w:rsidR="004F268C" w:rsidRPr="00EC1891" w:rsidRDefault="004F268C" w:rsidP="003F5DEE">
      <w:pPr>
        <w:rPr>
          <w:rFonts w:ascii="Arial" w:hAnsi="Arial" w:cs="Arial"/>
          <w:b/>
          <w:bCs/>
          <w:sz w:val="24"/>
          <w:szCs w:val="24"/>
        </w:rPr>
      </w:pPr>
      <w:r w:rsidRPr="00EC1891">
        <w:rPr>
          <w:rFonts w:ascii="Arial" w:hAnsi="Arial" w:cs="Arial"/>
          <w:b/>
          <w:bCs/>
          <w:sz w:val="24"/>
          <w:szCs w:val="24"/>
        </w:rPr>
        <w:lastRenderedPageBreak/>
        <w:t>2.2.3 Industry SWOT Analysis</w:t>
      </w:r>
      <w:bookmarkEnd w:id="68"/>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55"/>
        <w:gridCol w:w="4455"/>
      </w:tblGrid>
      <w:tr w:rsidR="003618D0" w14:paraId="6E581D78" w14:textId="77777777" w:rsidTr="00B9500C">
        <w:trPr>
          <w:trHeight w:val="6682"/>
        </w:trPr>
        <w:tc>
          <w:tcPr>
            <w:tcW w:w="4455" w:type="dxa"/>
            <w:shd w:val="clear" w:color="auto" w:fill="E2EFDA"/>
            <w:tcMar>
              <w:top w:w="150" w:type="dxa"/>
              <w:left w:w="150" w:type="dxa"/>
              <w:bottom w:w="150" w:type="dxa"/>
              <w:right w:w="150" w:type="dxa"/>
            </w:tcMar>
          </w:tcPr>
          <w:p w14:paraId="7B8B6CA7" w14:textId="77777777" w:rsidR="003618D0" w:rsidRPr="003618D0" w:rsidRDefault="003618D0" w:rsidP="003618D0">
            <w:pPr>
              <w:spacing w:line="360" w:lineRule="auto"/>
              <w:jc w:val="both"/>
              <w:rPr>
                <w:rFonts w:ascii="Arial" w:hAnsi="Arial" w:cs="Arial"/>
                <w:sz w:val="24"/>
                <w:szCs w:val="24"/>
              </w:rPr>
            </w:pPr>
            <w:r w:rsidRPr="003618D0">
              <w:rPr>
                <w:rFonts w:ascii="Arial" w:hAnsi="Arial" w:cs="Arial"/>
                <w:sz w:val="24"/>
                <w:szCs w:val="24"/>
              </w:rPr>
              <w:t>Strengths</w:t>
            </w:r>
          </w:p>
          <w:p w14:paraId="0FC6F018" w14:textId="0FDB93AA" w:rsidR="003618D0" w:rsidRPr="003618D0" w:rsidRDefault="003618D0" w:rsidP="0032056A">
            <w:pPr>
              <w:pStyle w:val="NormalWeb"/>
              <w:numPr>
                <w:ilvl w:val="0"/>
                <w:numId w:val="7"/>
              </w:numPr>
              <w:spacing w:line="360" w:lineRule="auto"/>
              <w:jc w:val="both"/>
              <w:rPr>
                <w:rFonts w:ascii="Arial" w:hAnsi="Arial" w:cs="Arial"/>
              </w:rPr>
            </w:pPr>
            <w:r w:rsidRPr="003618D0">
              <w:rPr>
                <w:rFonts w:ascii="Arial" w:hAnsi="Arial" w:cs="Arial"/>
              </w:rPr>
              <w:t>A huge price-conscious but slow-moving consumer segment (extensive for urban and semi-urban areas).</w:t>
            </w:r>
          </w:p>
          <w:p w14:paraId="5DF57B98" w14:textId="75BC9B46" w:rsidR="003618D0" w:rsidRPr="003618D0" w:rsidRDefault="003618D0" w:rsidP="0032056A">
            <w:pPr>
              <w:pStyle w:val="NormalWeb"/>
              <w:numPr>
                <w:ilvl w:val="0"/>
                <w:numId w:val="7"/>
              </w:numPr>
              <w:spacing w:line="360" w:lineRule="auto"/>
              <w:jc w:val="both"/>
              <w:rPr>
                <w:rFonts w:ascii="Arial" w:hAnsi="Arial" w:cs="Arial"/>
              </w:rPr>
            </w:pPr>
            <w:r w:rsidRPr="003618D0">
              <w:rPr>
                <w:rFonts w:ascii="Arial" w:hAnsi="Arial" w:cs="Arial"/>
              </w:rPr>
              <w:t>An increase in brand awareness — consumers are increasingly preferring packaged, biologically sealed playable foods instead of loose ones.</w:t>
            </w:r>
          </w:p>
          <w:p w14:paraId="2D935CDF" w14:textId="5F9DC74F" w:rsidR="003618D0" w:rsidRPr="003618D0" w:rsidRDefault="003618D0" w:rsidP="0032056A">
            <w:pPr>
              <w:pStyle w:val="NormalWeb"/>
              <w:numPr>
                <w:ilvl w:val="0"/>
                <w:numId w:val="7"/>
              </w:numPr>
              <w:spacing w:line="360" w:lineRule="auto"/>
              <w:jc w:val="both"/>
              <w:rPr>
                <w:rFonts w:ascii="Arial" w:hAnsi="Arial" w:cs="Arial"/>
              </w:rPr>
            </w:pPr>
            <w:r w:rsidRPr="003618D0">
              <w:rPr>
                <w:rFonts w:ascii="Arial" w:hAnsi="Arial" w:cs="Arial"/>
              </w:rPr>
              <w:t xml:space="preserve">A few legacy players (Shwapno, Agora, Meena Bazar) with actual distribution infrastructure in place. </w:t>
            </w:r>
          </w:p>
          <w:p w14:paraId="5FA85D97" w14:textId="095EAB03" w:rsidR="003618D0" w:rsidRPr="003618D0" w:rsidRDefault="003618D0" w:rsidP="003618D0">
            <w:pPr>
              <w:spacing w:line="360" w:lineRule="auto"/>
              <w:jc w:val="both"/>
              <w:rPr>
                <w:rFonts w:ascii="Arial" w:hAnsi="Arial" w:cs="Arial"/>
                <w:sz w:val="24"/>
                <w:szCs w:val="24"/>
              </w:rPr>
            </w:pPr>
          </w:p>
        </w:tc>
        <w:tc>
          <w:tcPr>
            <w:tcW w:w="4455" w:type="dxa"/>
            <w:shd w:val="clear" w:color="auto" w:fill="FCE4D6"/>
            <w:tcMar>
              <w:top w:w="150" w:type="dxa"/>
              <w:left w:w="150" w:type="dxa"/>
              <w:bottom w:w="150" w:type="dxa"/>
              <w:right w:w="150" w:type="dxa"/>
            </w:tcMar>
          </w:tcPr>
          <w:p w14:paraId="591B4F88" w14:textId="77777777" w:rsidR="003618D0" w:rsidRPr="003618D0" w:rsidRDefault="003618D0" w:rsidP="003618D0">
            <w:pPr>
              <w:spacing w:line="360" w:lineRule="auto"/>
              <w:jc w:val="both"/>
              <w:rPr>
                <w:rFonts w:ascii="Arial" w:hAnsi="Arial" w:cs="Arial"/>
                <w:sz w:val="24"/>
                <w:szCs w:val="24"/>
              </w:rPr>
            </w:pPr>
            <w:r w:rsidRPr="003618D0">
              <w:rPr>
                <w:rFonts w:ascii="Arial" w:hAnsi="Arial" w:cs="Arial"/>
                <w:sz w:val="24"/>
                <w:szCs w:val="24"/>
              </w:rPr>
              <w:t>Weaknesses</w:t>
            </w:r>
          </w:p>
          <w:p w14:paraId="359B4472" w14:textId="72191B67" w:rsidR="003618D0" w:rsidRPr="003618D0" w:rsidRDefault="003618D0" w:rsidP="0032056A">
            <w:pPr>
              <w:pStyle w:val="ListParagraph"/>
              <w:numPr>
                <w:ilvl w:val="0"/>
                <w:numId w:val="8"/>
              </w:numPr>
              <w:spacing w:line="360" w:lineRule="auto"/>
              <w:jc w:val="both"/>
              <w:rPr>
                <w:rFonts w:eastAsia="Times New Roman"/>
                <w:sz w:val="28"/>
                <w:szCs w:val="28"/>
              </w:rPr>
            </w:pPr>
            <w:r w:rsidRPr="003618D0">
              <w:t>The industry as a whole is still very young — organized retail only serves about 2% of the population.</w:t>
            </w:r>
          </w:p>
          <w:p w14:paraId="209D9864" w14:textId="483D2C90" w:rsidR="003618D0" w:rsidRPr="003618D0" w:rsidRDefault="003618D0" w:rsidP="0032056A">
            <w:pPr>
              <w:pStyle w:val="ListParagraph"/>
              <w:numPr>
                <w:ilvl w:val="0"/>
                <w:numId w:val="8"/>
              </w:numPr>
              <w:spacing w:line="360" w:lineRule="auto"/>
              <w:jc w:val="both"/>
            </w:pPr>
            <w:r w:rsidRPr="003618D0">
              <w:t>But the heavy reliance on imports of raw materials (whole spices, wheat for pasta/noodles) results in extreme exposure to volatility in currency and global prices across the entire industry.</w:t>
            </w:r>
          </w:p>
          <w:p w14:paraId="58EBF909" w14:textId="6DE36AC0" w:rsidR="003618D0" w:rsidRPr="003618D0" w:rsidRDefault="003618D0" w:rsidP="0032056A">
            <w:pPr>
              <w:pStyle w:val="ListParagraph"/>
              <w:numPr>
                <w:ilvl w:val="0"/>
                <w:numId w:val="8"/>
              </w:numPr>
              <w:spacing w:line="360" w:lineRule="auto"/>
              <w:jc w:val="both"/>
            </w:pPr>
            <w:r w:rsidRPr="003618D0">
              <w:t>Still, much of the cold-chain and logistics infrastructure outside major cities continues to be patchy, which restricts the distance over which organized retail can profitably extend its reach.</w:t>
            </w:r>
          </w:p>
          <w:p w14:paraId="0D681E1E" w14:textId="6FBDBDC3" w:rsidR="003618D0" w:rsidRPr="003618D0" w:rsidRDefault="003618D0" w:rsidP="003618D0">
            <w:pPr>
              <w:pStyle w:val="ListParagraph"/>
              <w:spacing w:line="360" w:lineRule="auto"/>
              <w:ind w:left="720"/>
              <w:jc w:val="both"/>
            </w:pPr>
          </w:p>
        </w:tc>
      </w:tr>
      <w:tr w:rsidR="003618D0" w14:paraId="16004250" w14:textId="77777777" w:rsidTr="00B9500C">
        <w:trPr>
          <w:trHeight w:val="7936"/>
        </w:trPr>
        <w:tc>
          <w:tcPr>
            <w:tcW w:w="4455" w:type="dxa"/>
            <w:shd w:val="clear" w:color="auto" w:fill="DDEBF7"/>
            <w:tcMar>
              <w:top w:w="150" w:type="dxa"/>
              <w:left w:w="150" w:type="dxa"/>
              <w:bottom w:w="150" w:type="dxa"/>
              <w:right w:w="150" w:type="dxa"/>
            </w:tcMar>
          </w:tcPr>
          <w:p w14:paraId="456F63C1" w14:textId="77777777" w:rsidR="003618D0" w:rsidRPr="003618D0" w:rsidRDefault="003618D0" w:rsidP="003618D0">
            <w:pPr>
              <w:spacing w:line="360" w:lineRule="auto"/>
              <w:jc w:val="both"/>
              <w:rPr>
                <w:rFonts w:ascii="Arial" w:hAnsi="Arial" w:cs="Arial"/>
                <w:sz w:val="24"/>
                <w:szCs w:val="24"/>
              </w:rPr>
            </w:pPr>
            <w:r w:rsidRPr="003618D0">
              <w:rPr>
                <w:rFonts w:ascii="Arial" w:hAnsi="Arial" w:cs="Arial"/>
                <w:sz w:val="24"/>
                <w:szCs w:val="24"/>
              </w:rPr>
              <w:lastRenderedPageBreak/>
              <w:t>Opportunities</w:t>
            </w:r>
          </w:p>
          <w:p w14:paraId="488E6BDA" w14:textId="5845C41A" w:rsidR="003618D0" w:rsidRPr="003618D0" w:rsidRDefault="003618D0" w:rsidP="0032056A">
            <w:pPr>
              <w:pStyle w:val="ListParagraph"/>
              <w:numPr>
                <w:ilvl w:val="0"/>
                <w:numId w:val="8"/>
              </w:numPr>
              <w:spacing w:line="360" w:lineRule="auto"/>
              <w:jc w:val="both"/>
              <w:rPr>
                <w:rFonts w:eastAsia="Times New Roman"/>
              </w:rPr>
            </w:pPr>
            <w:r w:rsidRPr="003618D0">
              <w:t>That low is the biggest opportunity of the industry — this huge opportunity if organized retail can grow.</w:t>
            </w:r>
          </w:p>
          <w:p w14:paraId="1ACC6A55" w14:textId="5CA07BF9" w:rsidR="003618D0" w:rsidRPr="003618D0" w:rsidRDefault="003618D0" w:rsidP="0032056A">
            <w:pPr>
              <w:pStyle w:val="ListParagraph"/>
              <w:numPr>
                <w:ilvl w:val="0"/>
                <w:numId w:val="8"/>
              </w:numPr>
              <w:spacing w:line="360" w:lineRule="auto"/>
              <w:jc w:val="both"/>
            </w:pPr>
            <w:r w:rsidRPr="003618D0">
              <w:t>The ever-increasing urbanization &amp; growing middle population is slowly moving the demand, from staples to packaged and branded products.</w:t>
            </w:r>
          </w:p>
          <w:p w14:paraId="2F17F414" w14:textId="77777777" w:rsidR="003618D0" w:rsidRPr="003618D0" w:rsidRDefault="003618D0" w:rsidP="0032056A">
            <w:pPr>
              <w:pStyle w:val="ListParagraph"/>
              <w:numPr>
                <w:ilvl w:val="0"/>
                <w:numId w:val="9"/>
              </w:numPr>
              <w:spacing w:line="360" w:lineRule="auto"/>
              <w:jc w:val="both"/>
            </w:pPr>
            <w:r w:rsidRPr="003618D0">
              <w:rPr>
                <w:rFonts w:ascii="MS Gothic" w:eastAsia="MS Gothic" w:hAnsi="MS Gothic" w:cs="MS Gothic" w:hint="eastAsia"/>
              </w:rPr>
              <w:t>━</w:t>
            </w:r>
            <w:r w:rsidRPr="003618D0">
              <w:t xml:space="preserve"> The development of your private-label manufacturing and the direct-import sourcing (such as Shwapno whole spice project) can capture a great deal of any margin currently leaking to intermediaries.</w:t>
            </w:r>
          </w:p>
          <w:p w14:paraId="44FB7BC2" w14:textId="6F62DBDE" w:rsidR="003618D0" w:rsidRPr="003618D0" w:rsidRDefault="003618D0" w:rsidP="0032056A">
            <w:pPr>
              <w:pStyle w:val="ListParagraph"/>
              <w:numPr>
                <w:ilvl w:val="0"/>
                <w:numId w:val="9"/>
              </w:numPr>
              <w:spacing w:line="360" w:lineRule="auto"/>
              <w:jc w:val="both"/>
            </w:pPr>
            <w:r w:rsidRPr="003618D0">
              <w:t xml:space="preserve">Online grocery and e-commerce still have low penetration in the local markets, offering potential for high growth. </w:t>
            </w:r>
          </w:p>
          <w:p w14:paraId="69D36BEC" w14:textId="7EC788CE" w:rsidR="003618D0" w:rsidRPr="003618D0" w:rsidRDefault="003618D0" w:rsidP="003618D0">
            <w:pPr>
              <w:spacing w:line="360" w:lineRule="auto"/>
              <w:jc w:val="both"/>
              <w:rPr>
                <w:rFonts w:ascii="Arial" w:hAnsi="Arial" w:cs="Arial"/>
                <w:sz w:val="24"/>
                <w:szCs w:val="24"/>
              </w:rPr>
            </w:pPr>
          </w:p>
        </w:tc>
        <w:tc>
          <w:tcPr>
            <w:tcW w:w="4455" w:type="dxa"/>
            <w:shd w:val="clear" w:color="auto" w:fill="FFF2CC"/>
            <w:tcMar>
              <w:top w:w="150" w:type="dxa"/>
              <w:left w:w="150" w:type="dxa"/>
              <w:bottom w:w="150" w:type="dxa"/>
              <w:right w:w="150" w:type="dxa"/>
            </w:tcMar>
          </w:tcPr>
          <w:p w14:paraId="6EE022DD" w14:textId="77777777" w:rsidR="003618D0" w:rsidRPr="003618D0" w:rsidRDefault="003618D0" w:rsidP="003618D0">
            <w:pPr>
              <w:spacing w:line="360" w:lineRule="auto"/>
              <w:jc w:val="both"/>
              <w:rPr>
                <w:rFonts w:ascii="Arial" w:hAnsi="Arial" w:cs="Arial"/>
                <w:sz w:val="24"/>
                <w:szCs w:val="24"/>
              </w:rPr>
            </w:pPr>
            <w:r w:rsidRPr="003618D0">
              <w:rPr>
                <w:rFonts w:ascii="Arial" w:hAnsi="Arial" w:cs="Arial"/>
                <w:sz w:val="24"/>
                <w:szCs w:val="24"/>
              </w:rPr>
              <w:t>Threats</w:t>
            </w:r>
          </w:p>
          <w:p w14:paraId="14F4AA30" w14:textId="2603A775" w:rsidR="003618D0" w:rsidRPr="003618D0" w:rsidRDefault="003618D0" w:rsidP="0032056A">
            <w:pPr>
              <w:pStyle w:val="ListParagraph"/>
              <w:numPr>
                <w:ilvl w:val="0"/>
                <w:numId w:val="9"/>
              </w:numPr>
              <w:spacing w:line="360" w:lineRule="auto"/>
              <w:jc w:val="both"/>
              <w:rPr>
                <w:rFonts w:eastAsia="Times New Roman"/>
              </w:rPr>
            </w:pPr>
            <w:r w:rsidRPr="003618D0">
              <w:t>inflation and BDT depreciation translate into higher costs for whole spices; a heavy import category.</w:t>
            </w:r>
          </w:p>
          <w:p w14:paraId="0931AEC9" w14:textId="5FC6FDC2" w:rsidR="003618D0" w:rsidRPr="003618D0" w:rsidRDefault="003618D0" w:rsidP="0032056A">
            <w:pPr>
              <w:pStyle w:val="ListParagraph"/>
              <w:numPr>
                <w:ilvl w:val="0"/>
                <w:numId w:val="9"/>
              </w:numPr>
              <w:spacing w:line="360" w:lineRule="auto"/>
              <w:jc w:val="both"/>
            </w:pPr>
            <w:r w:rsidRPr="003618D0">
              <w:t>More stringent regulatory or licensing regimes on food processing and imports may also cause to slow it down projects such as private-label factories.</w:t>
            </w:r>
          </w:p>
          <w:p w14:paraId="520B031A" w14:textId="44926862" w:rsidR="003618D0" w:rsidRPr="003618D0" w:rsidRDefault="003618D0" w:rsidP="0032056A">
            <w:pPr>
              <w:pStyle w:val="ListParagraph"/>
              <w:numPr>
                <w:ilvl w:val="0"/>
                <w:numId w:val="9"/>
              </w:numPr>
              <w:spacing w:line="360" w:lineRule="auto"/>
              <w:jc w:val="both"/>
            </w:pPr>
            <w:r w:rsidRPr="003618D0">
              <w:t>The industrial rivalry amongst the organized players is intense and continues to climb.</w:t>
            </w:r>
          </w:p>
          <w:p w14:paraId="0B82CB20" w14:textId="3FB15627" w:rsidR="003618D0" w:rsidRPr="003618D0" w:rsidRDefault="003618D0" w:rsidP="0032056A">
            <w:pPr>
              <w:pStyle w:val="ListParagraph"/>
              <w:numPr>
                <w:ilvl w:val="0"/>
                <w:numId w:val="9"/>
              </w:numPr>
              <w:spacing w:line="360" w:lineRule="auto"/>
              <w:jc w:val="both"/>
            </w:pPr>
            <w:r w:rsidRPr="003618D0">
              <w:t>As such, unorganized loose-market retail should still be taken seriously as an immediate threat to Business models (especially the price sensible staples consisting of basic spices).</w:t>
            </w:r>
          </w:p>
          <w:p w14:paraId="5410725D" w14:textId="33B73376" w:rsidR="003618D0" w:rsidRPr="003618D0" w:rsidRDefault="003618D0" w:rsidP="003618D0">
            <w:pPr>
              <w:spacing w:line="360" w:lineRule="auto"/>
              <w:jc w:val="both"/>
              <w:rPr>
                <w:rFonts w:ascii="Arial" w:hAnsi="Arial" w:cs="Arial"/>
                <w:sz w:val="24"/>
                <w:szCs w:val="24"/>
              </w:rPr>
            </w:pPr>
          </w:p>
        </w:tc>
      </w:tr>
    </w:tbl>
    <w:p w14:paraId="1254655D" w14:textId="77777777" w:rsidR="00A649B4" w:rsidRPr="00EC1891" w:rsidRDefault="00A649B4">
      <w:pPr>
        <w:jc w:val="center"/>
        <w:rPr>
          <w:rFonts w:ascii="Arial" w:hAnsi="Arial" w:cs="Arial"/>
          <w:sz w:val="24"/>
          <w:szCs w:val="24"/>
        </w:rPr>
      </w:pPr>
    </w:p>
    <w:p w14:paraId="76DFDABD" w14:textId="77777777" w:rsidR="00A649B4" w:rsidRDefault="00A649B4">
      <w:pPr>
        <w:jc w:val="center"/>
        <w:rPr>
          <w:rFonts w:ascii="Arial" w:hAnsi="Arial" w:cs="Arial"/>
          <w:sz w:val="24"/>
          <w:szCs w:val="24"/>
        </w:rPr>
      </w:pPr>
    </w:p>
    <w:p w14:paraId="04D76D30" w14:textId="77777777" w:rsidR="00A649B4" w:rsidRDefault="00A649B4">
      <w:pPr>
        <w:jc w:val="center"/>
        <w:rPr>
          <w:rFonts w:ascii="Arial" w:hAnsi="Arial" w:cs="Arial"/>
          <w:sz w:val="24"/>
          <w:szCs w:val="24"/>
        </w:rPr>
      </w:pPr>
    </w:p>
    <w:p w14:paraId="157C375C" w14:textId="77777777" w:rsidR="00A649B4" w:rsidRDefault="00A649B4">
      <w:pPr>
        <w:jc w:val="center"/>
        <w:rPr>
          <w:rFonts w:ascii="Arial" w:hAnsi="Arial" w:cs="Arial"/>
          <w:sz w:val="24"/>
          <w:szCs w:val="24"/>
        </w:rPr>
      </w:pPr>
    </w:p>
    <w:p w14:paraId="615FC699" w14:textId="77777777" w:rsidR="00927C50" w:rsidRDefault="00927C50" w:rsidP="003618D0">
      <w:pPr>
        <w:rPr>
          <w:rFonts w:ascii="Arial" w:hAnsi="Arial" w:cs="Arial"/>
          <w:sz w:val="24"/>
          <w:szCs w:val="24"/>
        </w:rPr>
      </w:pPr>
    </w:p>
    <w:p w14:paraId="55BCA74D" w14:textId="77777777" w:rsidR="004211D9" w:rsidRDefault="004211D9" w:rsidP="003618D0">
      <w:pPr>
        <w:pStyle w:val="Heading1"/>
        <w:pageBreakBefore/>
        <w:spacing w:before="200" w:after="240"/>
        <w:jc w:val="left"/>
      </w:pPr>
      <w:bookmarkStart w:id="69" w:name="_Toc234974124"/>
      <w:bookmarkStart w:id="70" w:name="_Toc235558222"/>
      <w:r>
        <w:rPr>
          <w:rFonts w:eastAsia="Arial" w:cs="Arial"/>
          <w:szCs w:val="32"/>
        </w:rPr>
        <w:lastRenderedPageBreak/>
        <w:t>Chapter 3: Internship Experience &amp; Responsibilities</w:t>
      </w:r>
      <w:bookmarkEnd w:id="69"/>
      <w:bookmarkEnd w:id="70"/>
    </w:p>
    <w:p w14:paraId="416B128F" w14:textId="77777777" w:rsidR="004211D9" w:rsidRPr="00894D43" w:rsidRDefault="004211D9" w:rsidP="004211D9">
      <w:pPr>
        <w:pStyle w:val="Heading2"/>
        <w:spacing w:before="240" w:after="160" w:line="360" w:lineRule="auto"/>
        <w:rPr>
          <w:rFonts w:cs="Arial"/>
          <w:sz w:val="24"/>
          <w:szCs w:val="24"/>
        </w:rPr>
      </w:pPr>
      <w:bookmarkStart w:id="71" w:name="_Toc234974125"/>
      <w:bookmarkStart w:id="72" w:name="_Toc235558223"/>
      <w:r w:rsidRPr="00894D43">
        <w:rPr>
          <w:rFonts w:eastAsia="Arial" w:cs="Arial"/>
          <w:b/>
          <w:sz w:val="24"/>
          <w:szCs w:val="24"/>
        </w:rPr>
        <w:t>3.1 Position, Duties, and Responsibilities</w:t>
      </w:r>
      <w:bookmarkEnd w:id="71"/>
      <w:bookmarkEnd w:id="72"/>
    </w:p>
    <w:p w14:paraId="56284C41" w14:textId="77777777" w:rsidR="00177AA3" w:rsidRPr="00177AA3" w:rsidRDefault="00177AA3" w:rsidP="00177AA3">
      <w:pPr>
        <w:spacing w:line="360" w:lineRule="auto"/>
        <w:jc w:val="both"/>
        <w:rPr>
          <w:rFonts w:ascii="Arial" w:eastAsia="Times New Roman" w:hAnsi="Arial" w:cs="Arial"/>
          <w:sz w:val="28"/>
          <w:szCs w:val="28"/>
        </w:rPr>
      </w:pPr>
      <w:r w:rsidRPr="00177AA3">
        <w:rPr>
          <w:rFonts w:ascii="Arial" w:hAnsi="Arial" w:cs="Arial"/>
          <w:sz w:val="24"/>
          <w:szCs w:val="24"/>
        </w:rPr>
        <w:t>I was an Executive Intern under the KAPF category at the Corporate Office of Shwapno in Marketing and Growth (Company Goods Department). No specific responsibilities, more of a rotating basis per week of what the needs of the team were working on that category.</w:t>
      </w:r>
    </w:p>
    <w:p w14:paraId="63024AD4" w14:textId="77777777" w:rsidR="00177AA3" w:rsidRPr="00177AA3" w:rsidRDefault="00177AA3" w:rsidP="00177AA3">
      <w:pPr>
        <w:spacing w:line="360" w:lineRule="auto"/>
        <w:jc w:val="both"/>
        <w:rPr>
          <w:rFonts w:ascii="Arial" w:hAnsi="Arial" w:cs="Arial"/>
          <w:sz w:val="24"/>
          <w:szCs w:val="24"/>
        </w:rPr>
      </w:pPr>
      <w:r w:rsidRPr="00177AA3">
        <w:rPr>
          <w:rFonts w:ascii="Arial" w:hAnsi="Arial" w:cs="Arial"/>
          <w:sz w:val="24"/>
          <w:szCs w:val="24"/>
        </w:rPr>
        <w:t>Essentially, it involved the fact that:</w:t>
      </w:r>
    </w:p>
    <w:p w14:paraId="16E49486" w14:textId="1FD43052" w:rsidR="006B2724" w:rsidRPr="006B2724" w:rsidRDefault="006B2724" w:rsidP="006B2724">
      <w:pPr>
        <w:pStyle w:val="ListParagraph"/>
        <w:numPr>
          <w:ilvl w:val="0"/>
          <w:numId w:val="9"/>
        </w:numPr>
        <w:spacing w:line="360" w:lineRule="auto"/>
        <w:jc w:val="both"/>
      </w:pPr>
      <w:bookmarkStart w:id="73" w:name="_Toc234974126"/>
      <w:r w:rsidRPr="006B2724">
        <w:t>Product Data Management- SKU tracker, pricing list and inventory for multiple subcategories (noodles, pasta, shemai etc., sauce spice)</w:t>
      </w:r>
    </w:p>
    <w:p w14:paraId="7BB25455" w14:textId="2A4E6E77" w:rsidR="006B2724" w:rsidRPr="006B2724" w:rsidRDefault="006B2724" w:rsidP="006B2724">
      <w:pPr>
        <w:pStyle w:val="ListParagraph"/>
        <w:numPr>
          <w:ilvl w:val="0"/>
          <w:numId w:val="9"/>
        </w:numPr>
        <w:spacing w:line="360" w:lineRule="auto"/>
        <w:jc w:val="both"/>
      </w:pPr>
      <w:r w:rsidRPr="006B2724">
        <w:t>Supplier and Internal Coordination: Liaison to suppliers, procurement &amp; Category managers on areas requiring follow up.</w:t>
      </w:r>
    </w:p>
    <w:p w14:paraId="350A3C36" w14:textId="660F21CE" w:rsidR="006B2724" w:rsidRPr="006B2724" w:rsidRDefault="006B2724" w:rsidP="006B2724">
      <w:pPr>
        <w:pStyle w:val="ListParagraph"/>
        <w:numPr>
          <w:ilvl w:val="0"/>
          <w:numId w:val="9"/>
        </w:numPr>
        <w:spacing w:line="360" w:lineRule="auto"/>
        <w:jc w:val="both"/>
      </w:pPr>
      <w:r w:rsidRPr="006B2724">
        <w:t xml:space="preserve">Stock Monitoring Notify If stocks are low or high </w:t>
      </w:r>
      <w:r w:rsidR="00FA54F2" w:rsidRPr="006B2724">
        <w:t>to</w:t>
      </w:r>
      <w:r w:rsidRPr="006B2724">
        <w:t xml:space="preserve"> avoid running out of stock crisis</w:t>
      </w:r>
    </w:p>
    <w:p w14:paraId="008DD474" w14:textId="32362984" w:rsidR="006B2724" w:rsidRPr="006B2724" w:rsidRDefault="006B2724" w:rsidP="006B2724">
      <w:pPr>
        <w:pStyle w:val="ListParagraph"/>
        <w:numPr>
          <w:ilvl w:val="0"/>
          <w:numId w:val="9"/>
        </w:numPr>
        <w:spacing w:line="360" w:lineRule="auto"/>
        <w:jc w:val="both"/>
      </w:pPr>
      <w:r w:rsidRPr="006B2724">
        <w:t>PO Declared: Excel sheets for GP% and sales-trend reports to my supervisor and team.</w:t>
      </w:r>
    </w:p>
    <w:p w14:paraId="3C93F9A2" w14:textId="62E3812C" w:rsidR="006B2724" w:rsidRPr="006B2724" w:rsidRDefault="006B2724" w:rsidP="006B2724">
      <w:pPr>
        <w:pStyle w:val="ListParagraph"/>
        <w:numPr>
          <w:ilvl w:val="0"/>
          <w:numId w:val="9"/>
        </w:numPr>
        <w:spacing w:line="360" w:lineRule="auto"/>
        <w:jc w:val="both"/>
      </w:pPr>
      <w:r w:rsidRPr="006B2724">
        <w:t>Market Visits: some market visits to independently verify pricing and source conditions for the Whole Spice Warehouse plan.</w:t>
      </w:r>
    </w:p>
    <w:p w14:paraId="0FDD7F2F" w14:textId="4CDF551E" w:rsidR="006B2724" w:rsidRPr="006B2724" w:rsidRDefault="006B2724" w:rsidP="006B2724">
      <w:pPr>
        <w:pStyle w:val="ListParagraph"/>
        <w:numPr>
          <w:ilvl w:val="0"/>
          <w:numId w:val="9"/>
        </w:numPr>
        <w:spacing w:line="360" w:lineRule="auto"/>
        <w:jc w:val="both"/>
      </w:pPr>
      <w:r w:rsidRPr="006B2724">
        <w:t>Supporting Work Structure for Factory Capital &amp; Budget Plan</w:t>
      </w:r>
    </w:p>
    <w:p w14:paraId="1D026654" w14:textId="2ED13B76" w:rsidR="006B2724" w:rsidRPr="006B2724" w:rsidRDefault="006B2724" w:rsidP="006B2724">
      <w:pPr>
        <w:pStyle w:val="ListParagraph"/>
        <w:numPr>
          <w:ilvl w:val="0"/>
          <w:numId w:val="9"/>
        </w:numPr>
        <w:spacing w:line="360" w:lineRule="auto"/>
        <w:jc w:val="both"/>
      </w:pPr>
      <w:r w:rsidRPr="006B2724">
        <w:t>STAL Category Diagnostics: Review the performing category of pasta and support with related action plans implemented</w:t>
      </w:r>
    </w:p>
    <w:p w14:paraId="7B328A34" w14:textId="2BE2F65C" w:rsidR="006B2724" w:rsidRPr="006B2724" w:rsidRDefault="006B2724" w:rsidP="006B2724">
      <w:pPr>
        <w:pStyle w:val="ListParagraph"/>
        <w:numPr>
          <w:ilvl w:val="0"/>
          <w:numId w:val="9"/>
        </w:numPr>
        <w:spacing w:line="360" w:lineRule="auto"/>
        <w:jc w:val="both"/>
      </w:pPr>
      <w:r w:rsidRPr="006B2724">
        <w:t>Product Join: New SKUs that exist in the system and which path each of those should take</w:t>
      </w:r>
      <w:r>
        <w:t xml:space="preserve"> f</w:t>
      </w:r>
      <w:r w:rsidRPr="006B2724">
        <w:t>or every one of these, we will give a proportional feature, such as the text and representation underneath each:</w:t>
      </w:r>
    </w:p>
    <w:p w14:paraId="53EE40E3" w14:textId="3D11EEC1" w:rsidR="006B2724" w:rsidRPr="006B2724" w:rsidRDefault="006B2724" w:rsidP="006B2724">
      <w:pPr>
        <w:pStyle w:val="ListParagraph"/>
        <w:numPr>
          <w:ilvl w:val="0"/>
          <w:numId w:val="9"/>
        </w:numPr>
        <w:spacing w:line="360" w:lineRule="auto"/>
        <w:jc w:val="both"/>
        <w:rPr>
          <w:bCs/>
        </w:rPr>
      </w:pPr>
      <w:r w:rsidRPr="006B2724">
        <w:t>Outlet Monitoring – Observe item accessibility at outlet level.</w:t>
      </w:r>
    </w:p>
    <w:p w14:paraId="70647B70" w14:textId="1E4B905F" w:rsidR="004211D9" w:rsidRPr="00894D43" w:rsidRDefault="004211D9" w:rsidP="006B2724">
      <w:pPr>
        <w:pStyle w:val="Heading2"/>
        <w:spacing w:before="240" w:after="160" w:line="360" w:lineRule="auto"/>
        <w:rPr>
          <w:rFonts w:cs="Arial"/>
          <w:sz w:val="24"/>
          <w:szCs w:val="24"/>
        </w:rPr>
      </w:pPr>
      <w:bookmarkStart w:id="74" w:name="_Toc235558224"/>
      <w:r w:rsidRPr="00894D43">
        <w:rPr>
          <w:rFonts w:eastAsia="Arial" w:cs="Arial"/>
          <w:b/>
          <w:sz w:val="24"/>
          <w:szCs w:val="24"/>
        </w:rPr>
        <w:t>3.2 Training &amp; Development</w:t>
      </w:r>
      <w:bookmarkEnd w:id="73"/>
      <w:bookmarkEnd w:id="74"/>
    </w:p>
    <w:p w14:paraId="6BBC1BD6" w14:textId="5C606D45" w:rsidR="006B2724" w:rsidRPr="006B2724" w:rsidRDefault="006B2724" w:rsidP="006B2724">
      <w:pPr>
        <w:spacing w:line="360" w:lineRule="auto"/>
        <w:jc w:val="both"/>
        <w:rPr>
          <w:rFonts w:ascii="Arial" w:hAnsi="Arial" w:cs="Arial"/>
          <w:sz w:val="24"/>
          <w:szCs w:val="24"/>
        </w:rPr>
      </w:pPr>
      <w:bookmarkStart w:id="75" w:name="_Toc234974127"/>
      <w:r w:rsidRPr="006B2724">
        <w:rPr>
          <w:rFonts w:ascii="Arial" w:hAnsi="Arial" w:cs="Arial"/>
          <w:sz w:val="24"/>
          <w:szCs w:val="24"/>
        </w:rPr>
        <w:t xml:space="preserve">The first week or so was 90% orientation: getting to know how the department is structured, what KAPF really entails during this stage of the planning process, and how Shwapno's various internal systems are set up. One of the first things that my boss and </w:t>
      </w:r>
      <w:r w:rsidRPr="006B2724">
        <w:rPr>
          <w:rFonts w:ascii="Arial" w:hAnsi="Arial" w:cs="Arial"/>
          <w:sz w:val="24"/>
          <w:szCs w:val="24"/>
        </w:rPr>
        <w:lastRenderedPageBreak/>
        <w:t>a few other senior members walked me through were GP% analysis, some basic enlistment and budgeting.</w:t>
      </w:r>
    </w:p>
    <w:p w14:paraId="0F41CB35" w14:textId="77777777" w:rsidR="006B2724" w:rsidRPr="006B2724" w:rsidRDefault="006B2724" w:rsidP="006B2724">
      <w:pPr>
        <w:spacing w:line="360" w:lineRule="auto"/>
        <w:jc w:val="both"/>
        <w:rPr>
          <w:rFonts w:ascii="Arial" w:hAnsi="Arial" w:cs="Arial"/>
          <w:bCs/>
          <w:sz w:val="24"/>
          <w:szCs w:val="24"/>
        </w:rPr>
      </w:pPr>
      <w:r w:rsidRPr="006B2724">
        <w:rPr>
          <w:rFonts w:ascii="Arial" w:hAnsi="Arial" w:cs="Arial"/>
          <w:sz w:val="24"/>
          <w:szCs w:val="24"/>
        </w:rPr>
        <w:t>As I was sprinted into the Whole Spice Warehouse work — we allotted costs, thought about capital budgeting on a manufacturing project and sourced / what sourcing actually looks like in practice that training became more defined. I won't say that this all came together immediately, it required quite a few reiterations (especially in the budget framework department)</w:t>
      </w:r>
    </w:p>
    <w:p w14:paraId="1520050B" w14:textId="603FEBB1" w:rsidR="004211D9" w:rsidRPr="00894D43" w:rsidRDefault="004211D9" w:rsidP="006B2724">
      <w:pPr>
        <w:pStyle w:val="Heading2"/>
        <w:spacing w:before="240" w:after="160" w:line="360" w:lineRule="auto"/>
        <w:rPr>
          <w:rFonts w:cs="Arial"/>
          <w:sz w:val="24"/>
          <w:szCs w:val="24"/>
        </w:rPr>
      </w:pPr>
      <w:bookmarkStart w:id="76" w:name="_Toc235558225"/>
      <w:r w:rsidRPr="00894D43">
        <w:rPr>
          <w:rFonts w:eastAsia="Arial" w:cs="Arial"/>
          <w:b/>
          <w:sz w:val="24"/>
          <w:szCs w:val="24"/>
        </w:rPr>
        <w:t>3.3 Contribution to Organization / Operations</w:t>
      </w:r>
      <w:bookmarkEnd w:id="75"/>
      <w:bookmarkEnd w:id="76"/>
    </w:p>
    <w:p w14:paraId="434DFBAE" w14:textId="77777777" w:rsidR="00177AA3" w:rsidRPr="00177AA3" w:rsidRDefault="00177AA3" w:rsidP="00177AA3">
      <w:pPr>
        <w:spacing w:line="360" w:lineRule="auto"/>
        <w:jc w:val="both"/>
        <w:rPr>
          <w:rFonts w:ascii="Arial" w:eastAsia="Times New Roman" w:hAnsi="Arial" w:cs="Arial"/>
          <w:sz w:val="28"/>
          <w:szCs w:val="28"/>
        </w:rPr>
      </w:pPr>
      <w:r w:rsidRPr="00177AA3">
        <w:rPr>
          <w:rFonts w:ascii="Arial" w:hAnsi="Arial" w:cs="Arial"/>
          <w:sz w:val="24"/>
          <w:szCs w:val="24"/>
        </w:rPr>
        <w:t>As the KAPF sub-categories I was responsible for — like apparel, electronics, etc. — did not provide product enlistment reports or GP% tracking between industries to monitor trends among competitors, maintaining visibility of what's happening in-depth is hard and reviewing these numbers at a high level just doesn't work when talking about growing product-based business inside of a fast-moving organization One thing that I actually contributed rather than observed in this area was looking longitudinally on product enlistment and GP% across my KAPF sub-categories! The figures from this period can be found below.</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82"/>
        <w:gridCol w:w="2185"/>
        <w:gridCol w:w="2383"/>
        <w:gridCol w:w="2185"/>
      </w:tblGrid>
      <w:tr w:rsidR="004211D9" w:rsidRPr="00177AA3" w14:paraId="08EAF9FD" w14:textId="77777777" w:rsidTr="00177AA3">
        <w:trPr>
          <w:trHeight w:val="1350"/>
          <w:tblHeader/>
        </w:trPr>
        <w:tc>
          <w:tcPr>
            <w:tcW w:w="2582" w:type="dxa"/>
            <w:shd w:val="clear" w:color="auto" w:fill="1F3864"/>
            <w:tcMar>
              <w:top w:w="80" w:type="dxa"/>
              <w:left w:w="100" w:type="dxa"/>
              <w:bottom w:w="80" w:type="dxa"/>
              <w:right w:w="100" w:type="dxa"/>
            </w:tcMar>
            <w:vAlign w:val="center"/>
          </w:tcPr>
          <w:p w14:paraId="06B3665F" w14:textId="77777777" w:rsidR="004211D9" w:rsidRPr="00177AA3" w:rsidRDefault="004211D9" w:rsidP="00177AA3">
            <w:pPr>
              <w:jc w:val="center"/>
              <w:rPr>
                <w:rFonts w:ascii="Arial" w:hAnsi="Arial" w:cs="Arial"/>
                <w:color w:val="FFFFFF" w:themeColor="background1"/>
                <w:sz w:val="24"/>
                <w:szCs w:val="24"/>
              </w:rPr>
            </w:pPr>
            <w:r w:rsidRPr="00177AA3">
              <w:rPr>
                <w:rFonts w:ascii="Arial" w:eastAsia="Arial" w:hAnsi="Arial" w:cs="Arial"/>
                <w:b/>
                <w:bCs/>
                <w:color w:val="FFFFFF" w:themeColor="background1"/>
                <w:sz w:val="24"/>
                <w:szCs w:val="24"/>
              </w:rPr>
              <w:t>Category Group</w:t>
            </w:r>
          </w:p>
        </w:tc>
        <w:tc>
          <w:tcPr>
            <w:tcW w:w="2185" w:type="dxa"/>
            <w:shd w:val="clear" w:color="auto" w:fill="1F3864"/>
            <w:tcMar>
              <w:top w:w="80" w:type="dxa"/>
              <w:left w:w="100" w:type="dxa"/>
              <w:bottom w:w="80" w:type="dxa"/>
              <w:right w:w="100" w:type="dxa"/>
            </w:tcMar>
            <w:vAlign w:val="center"/>
          </w:tcPr>
          <w:p w14:paraId="2B6B09FA" w14:textId="77777777" w:rsidR="004211D9" w:rsidRPr="00177AA3" w:rsidRDefault="004211D9" w:rsidP="00177AA3">
            <w:pPr>
              <w:jc w:val="center"/>
              <w:rPr>
                <w:rFonts w:ascii="Arial" w:hAnsi="Arial" w:cs="Arial"/>
                <w:color w:val="FFFFFF" w:themeColor="background1"/>
                <w:sz w:val="24"/>
                <w:szCs w:val="24"/>
              </w:rPr>
            </w:pPr>
            <w:r w:rsidRPr="00177AA3">
              <w:rPr>
                <w:rFonts w:ascii="Arial" w:eastAsia="Arial" w:hAnsi="Arial" w:cs="Arial"/>
                <w:b/>
                <w:bCs/>
                <w:color w:val="FFFFFF" w:themeColor="background1"/>
                <w:sz w:val="24"/>
                <w:szCs w:val="24"/>
              </w:rPr>
              <w:t>Category GP% Margin</w:t>
            </w:r>
          </w:p>
        </w:tc>
        <w:tc>
          <w:tcPr>
            <w:tcW w:w="2383" w:type="dxa"/>
            <w:shd w:val="clear" w:color="auto" w:fill="1F3864"/>
            <w:tcMar>
              <w:top w:w="80" w:type="dxa"/>
              <w:left w:w="100" w:type="dxa"/>
              <w:bottom w:w="80" w:type="dxa"/>
              <w:right w:w="100" w:type="dxa"/>
            </w:tcMar>
            <w:vAlign w:val="center"/>
          </w:tcPr>
          <w:p w14:paraId="446A8FE4" w14:textId="77777777" w:rsidR="004211D9" w:rsidRPr="00177AA3" w:rsidRDefault="004211D9" w:rsidP="00177AA3">
            <w:pPr>
              <w:jc w:val="center"/>
              <w:rPr>
                <w:rFonts w:ascii="Arial" w:hAnsi="Arial" w:cs="Arial"/>
                <w:color w:val="FFFFFF" w:themeColor="background1"/>
                <w:sz w:val="24"/>
                <w:szCs w:val="24"/>
              </w:rPr>
            </w:pPr>
            <w:r w:rsidRPr="00177AA3">
              <w:rPr>
                <w:rFonts w:ascii="Arial" w:eastAsia="Arial" w:hAnsi="Arial" w:cs="Arial"/>
                <w:b/>
                <w:bCs/>
                <w:color w:val="FFFFFF" w:themeColor="background1"/>
                <w:sz w:val="24"/>
                <w:szCs w:val="24"/>
              </w:rPr>
              <w:t>Product Enlisted Avg. GP%</w:t>
            </w:r>
          </w:p>
        </w:tc>
        <w:tc>
          <w:tcPr>
            <w:tcW w:w="2185" w:type="dxa"/>
            <w:shd w:val="clear" w:color="auto" w:fill="1F3864"/>
            <w:tcMar>
              <w:top w:w="80" w:type="dxa"/>
              <w:left w:w="100" w:type="dxa"/>
              <w:bottom w:w="80" w:type="dxa"/>
              <w:right w:w="100" w:type="dxa"/>
            </w:tcMar>
            <w:vAlign w:val="center"/>
          </w:tcPr>
          <w:p w14:paraId="471EF006" w14:textId="1C734623" w:rsidR="004211D9" w:rsidRPr="00177AA3" w:rsidRDefault="004211D9" w:rsidP="00177AA3">
            <w:pPr>
              <w:jc w:val="center"/>
              <w:rPr>
                <w:rFonts w:ascii="Arial" w:hAnsi="Arial" w:cs="Arial"/>
                <w:color w:val="FFFFFF" w:themeColor="background1"/>
                <w:sz w:val="24"/>
                <w:szCs w:val="24"/>
              </w:rPr>
            </w:pPr>
            <w:r w:rsidRPr="00177AA3">
              <w:rPr>
                <w:rFonts w:ascii="Arial" w:eastAsia="Arial" w:hAnsi="Arial" w:cs="Arial"/>
                <w:b/>
                <w:bCs/>
                <w:color w:val="FFFFFF" w:themeColor="background1"/>
                <w:sz w:val="24"/>
                <w:szCs w:val="24"/>
              </w:rPr>
              <w:t xml:space="preserve">Total Amount </w:t>
            </w:r>
            <w:r w:rsidR="00177AA3" w:rsidRPr="00177AA3">
              <w:rPr>
                <w:rFonts w:ascii="Arial" w:eastAsia="Arial" w:hAnsi="Arial" w:cs="Arial"/>
                <w:b/>
                <w:bCs/>
                <w:color w:val="FFFFFF" w:themeColor="background1"/>
                <w:sz w:val="24"/>
                <w:szCs w:val="24"/>
              </w:rPr>
              <w:t>confidential (</w:t>
            </w:r>
            <w:r w:rsidRPr="00177AA3">
              <w:rPr>
                <w:rFonts w:ascii="Arial" w:eastAsia="Arial" w:hAnsi="Arial" w:cs="Arial"/>
                <w:b/>
                <w:bCs/>
                <w:color w:val="FFFFFF" w:themeColor="background1"/>
                <w:sz w:val="24"/>
                <w:szCs w:val="24"/>
              </w:rPr>
              <w:t>BDT)</w:t>
            </w:r>
          </w:p>
        </w:tc>
      </w:tr>
      <w:tr w:rsidR="004211D9" w:rsidRPr="00177AA3" w14:paraId="2CA69831" w14:textId="77777777" w:rsidTr="00177AA3">
        <w:trPr>
          <w:trHeight w:val="549"/>
        </w:trPr>
        <w:tc>
          <w:tcPr>
            <w:tcW w:w="2582" w:type="dxa"/>
            <w:tcMar>
              <w:top w:w="80" w:type="dxa"/>
              <w:left w:w="100" w:type="dxa"/>
              <w:bottom w:w="80" w:type="dxa"/>
              <w:right w:w="100" w:type="dxa"/>
            </w:tcMar>
            <w:vAlign w:val="center"/>
          </w:tcPr>
          <w:p w14:paraId="3985104A"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t>Noodles</w:t>
            </w:r>
          </w:p>
        </w:tc>
        <w:tc>
          <w:tcPr>
            <w:tcW w:w="2185" w:type="dxa"/>
            <w:tcMar>
              <w:top w:w="80" w:type="dxa"/>
              <w:left w:w="100" w:type="dxa"/>
              <w:bottom w:w="80" w:type="dxa"/>
              <w:right w:w="100" w:type="dxa"/>
            </w:tcMar>
            <w:vAlign w:val="center"/>
          </w:tcPr>
          <w:p w14:paraId="40CEB542"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22%</w:t>
            </w:r>
          </w:p>
        </w:tc>
        <w:tc>
          <w:tcPr>
            <w:tcW w:w="2383" w:type="dxa"/>
            <w:tcMar>
              <w:top w:w="80" w:type="dxa"/>
              <w:left w:w="100" w:type="dxa"/>
              <w:bottom w:w="80" w:type="dxa"/>
              <w:right w:w="100" w:type="dxa"/>
            </w:tcMar>
            <w:vAlign w:val="center"/>
          </w:tcPr>
          <w:p w14:paraId="550C7EAA"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27% – 45%</w:t>
            </w:r>
          </w:p>
        </w:tc>
        <w:tc>
          <w:tcPr>
            <w:tcW w:w="2185" w:type="dxa"/>
            <w:tcMar>
              <w:top w:w="80" w:type="dxa"/>
              <w:left w:w="100" w:type="dxa"/>
              <w:bottom w:w="80" w:type="dxa"/>
              <w:right w:w="100" w:type="dxa"/>
            </w:tcMar>
            <w:vAlign w:val="center"/>
          </w:tcPr>
          <w:p w14:paraId="5B6429DB"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r w:rsidR="004211D9" w:rsidRPr="00177AA3" w14:paraId="7A79B9C7" w14:textId="77777777" w:rsidTr="00177AA3">
        <w:trPr>
          <w:trHeight w:val="486"/>
        </w:trPr>
        <w:tc>
          <w:tcPr>
            <w:tcW w:w="2582" w:type="dxa"/>
            <w:tcMar>
              <w:top w:w="80" w:type="dxa"/>
              <w:left w:w="100" w:type="dxa"/>
              <w:bottom w:w="80" w:type="dxa"/>
              <w:right w:w="100" w:type="dxa"/>
            </w:tcMar>
            <w:vAlign w:val="center"/>
          </w:tcPr>
          <w:p w14:paraId="0E295D48"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t>Mixed Spice</w:t>
            </w:r>
          </w:p>
        </w:tc>
        <w:tc>
          <w:tcPr>
            <w:tcW w:w="2185" w:type="dxa"/>
            <w:tcMar>
              <w:top w:w="80" w:type="dxa"/>
              <w:left w:w="100" w:type="dxa"/>
              <w:bottom w:w="80" w:type="dxa"/>
              <w:right w:w="100" w:type="dxa"/>
            </w:tcMar>
            <w:vAlign w:val="center"/>
          </w:tcPr>
          <w:p w14:paraId="63EC3F96"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24%</w:t>
            </w:r>
          </w:p>
        </w:tc>
        <w:tc>
          <w:tcPr>
            <w:tcW w:w="2383" w:type="dxa"/>
            <w:tcMar>
              <w:top w:w="80" w:type="dxa"/>
              <w:left w:w="100" w:type="dxa"/>
              <w:bottom w:w="80" w:type="dxa"/>
              <w:right w:w="100" w:type="dxa"/>
            </w:tcMar>
            <w:vAlign w:val="center"/>
          </w:tcPr>
          <w:p w14:paraId="795052AD"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30%</w:t>
            </w:r>
          </w:p>
        </w:tc>
        <w:tc>
          <w:tcPr>
            <w:tcW w:w="2185" w:type="dxa"/>
            <w:tcMar>
              <w:top w:w="80" w:type="dxa"/>
              <w:left w:w="100" w:type="dxa"/>
              <w:bottom w:w="80" w:type="dxa"/>
              <w:right w:w="100" w:type="dxa"/>
            </w:tcMar>
            <w:vAlign w:val="center"/>
          </w:tcPr>
          <w:p w14:paraId="1980BA59"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r w:rsidR="004211D9" w:rsidRPr="00177AA3" w14:paraId="2A7062A1" w14:textId="77777777" w:rsidTr="00177AA3">
        <w:trPr>
          <w:trHeight w:val="513"/>
        </w:trPr>
        <w:tc>
          <w:tcPr>
            <w:tcW w:w="2582" w:type="dxa"/>
            <w:tcMar>
              <w:top w:w="80" w:type="dxa"/>
              <w:left w:w="100" w:type="dxa"/>
              <w:bottom w:w="80" w:type="dxa"/>
              <w:right w:w="100" w:type="dxa"/>
            </w:tcMar>
            <w:vAlign w:val="center"/>
          </w:tcPr>
          <w:p w14:paraId="2AD8F224"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t>Dipping Sauce</w:t>
            </w:r>
          </w:p>
        </w:tc>
        <w:tc>
          <w:tcPr>
            <w:tcW w:w="2185" w:type="dxa"/>
            <w:tcMar>
              <w:top w:w="80" w:type="dxa"/>
              <w:left w:w="100" w:type="dxa"/>
              <w:bottom w:w="80" w:type="dxa"/>
              <w:right w:w="100" w:type="dxa"/>
            </w:tcMar>
            <w:vAlign w:val="center"/>
          </w:tcPr>
          <w:p w14:paraId="5FCE29D1"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24%</w:t>
            </w:r>
          </w:p>
        </w:tc>
        <w:tc>
          <w:tcPr>
            <w:tcW w:w="2383" w:type="dxa"/>
            <w:tcMar>
              <w:top w:w="80" w:type="dxa"/>
              <w:left w:w="100" w:type="dxa"/>
              <w:bottom w:w="80" w:type="dxa"/>
              <w:right w:w="100" w:type="dxa"/>
            </w:tcMar>
            <w:vAlign w:val="center"/>
          </w:tcPr>
          <w:p w14:paraId="03270F7F"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30% – 45%</w:t>
            </w:r>
          </w:p>
        </w:tc>
        <w:tc>
          <w:tcPr>
            <w:tcW w:w="2185" w:type="dxa"/>
            <w:tcMar>
              <w:top w:w="80" w:type="dxa"/>
              <w:left w:w="100" w:type="dxa"/>
              <w:bottom w:w="80" w:type="dxa"/>
              <w:right w:w="100" w:type="dxa"/>
            </w:tcMar>
            <w:vAlign w:val="center"/>
          </w:tcPr>
          <w:p w14:paraId="0C8A2314"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r w:rsidR="004211D9" w:rsidRPr="00177AA3" w14:paraId="56BFB31D" w14:textId="77777777" w:rsidTr="00177AA3">
        <w:trPr>
          <w:trHeight w:val="587"/>
        </w:trPr>
        <w:tc>
          <w:tcPr>
            <w:tcW w:w="2582" w:type="dxa"/>
            <w:tcMar>
              <w:top w:w="80" w:type="dxa"/>
              <w:left w:w="100" w:type="dxa"/>
              <w:bottom w:w="80" w:type="dxa"/>
              <w:right w:w="100" w:type="dxa"/>
            </w:tcMar>
            <w:vAlign w:val="center"/>
          </w:tcPr>
          <w:p w14:paraId="348472FA"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t>Cooking Sauce</w:t>
            </w:r>
          </w:p>
        </w:tc>
        <w:tc>
          <w:tcPr>
            <w:tcW w:w="2185" w:type="dxa"/>
            <w:tcMar>
              <w:top w:w="80" w:type="dxa"/>
              <w:left w:w="100" w:type="dxa"/>
              <w:bottom w:w="80" w:type="dxa"/>
              <w:right w:w="100" w:type="dxa"/>
            </w:tcMar>
            <w:vAlign w:val="center"/>
          </w:tcPr>
          <w:p w14:paraId="583BA9C3"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24%</w:t>
            </w:r>
          </w:p>
        </w:tc>
        <w:tc>
          <w:tcPr>
            <w:tcW w:w="2383" w:type="dxa"/>
            <w:tcMar>
              <w:top w:w="80" w:type="dxa"/>
              <w:left w:w="100" w:type="dxa"/>
              <w:bottom w:w="80" w:type="dxa"/>
              <w:right w:w="100" w:type="dxa"/>
            </w:tcMar>
            <w:vAlign w:val="center"/>
          </w:tcPr>
          <w:p w14:paraId="03EC843C"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32%</w:t>
            </w:r>
          </w:p>
        </w:tc>
        <w:tc>
          <w:tcPr>
            <w:tcW w:w="2185" w:type="dxa"/>
            <w:tcMar>
              <w:top w:w="80" w:type="dxa"/>
              <w:left w:w="100" w:type="dxa"/>
              <w:bottom w:w="80" w:type="dxa"/>
              <w:right w:w="100" w:type="dxa"/>
            </w:tcMar>
            <w:vAlign w:val="center"/>
          </w:tcPr>
          <w:p w14:paraId="23999A43"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r w:rsidR="004211D9" w:rsidRPr="00177AA3" w14:paraId="7490B560" w14:textId="77777777" w:rsidTr="00177AA3">
        <w:trPr>
          <w:trHeight w:val="587"/>
        </w:trPr>
        <w:tc>
          <w:tcPr>
            <w:tcW w:w="2582" w:type="dxa"/>
            <w:tcMar>
              <w:top w:w="80" w:type="dxa"/>
              <w:left w:w="100" w:type="dxa"/>
              <w:bottom w:w="80" w:type="dxa"/>
              <w:right w:w="100" w:type="dxa"/>
            </w:tcMar>
            <w:vAlign w:val="center"/>
          </w:tcPr>
          <w:p w14:paraId="134730E9"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t>Pickle</w:t>
            </w:r>
          </w:p>
        </w:tc>
        <w:tc>
          <w:tcPr>
            <w:tcW w:w="2185" w:type="dxa"/>
            <w:tcMar>
              <w:top w:w="80" w:type="dxa"/>
              <w:left w:w="100" w:type="dxa"/>
              <w:bottom w:w="80" w:type="dxa"/>
              <w:right w:w="100" w:type="dxa"/>
            </w:tcMar>
            <w:vAlign w:val="center"/>
          </w:tcPr>
          <w:p w14:paraId="2D2C182A"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21.5%</w:t>
            </w:r>
          </w:p>
        </w:tc>
        <w:tc>
          <w:tcPr>
            <w:tcW w:w="2383" w:type="dxa"/>
            <w:tcMar>
              <w:top w:w="80" w:type="dxa"/>
              <w:left w:w="100" w:type="dxa"/>
              <w:bottom w:w="80" w:type="dxa"/>
              <w:right w:w="100" w:type="dxa"/>
            </w:tcMar>
            <w:vAlign w:val="center"/>
          </w:tcPr>
          <w:p w14:paraId="0FA7BB9B"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25%</w:t>
            </w:r>
          </w:p>
        </w:tc>
        <w:tc>
          <w:tcPr>
            <w:tcW w:w="2185" w:type="dxa"/>
            <w:tcMar>
              <w:top w:w="80" w:type="dxa"/>
              <w:left w:w="100" w:type="dxa"/>
              <w:bottom w:w="80" w:type="dxa"/>
              <w:right w:w="100" w:type="dxa"/>
            </w:tcMar>
            <w:vAlign w:val="center"/>
          </w:tcPr>
          <w:p w14:paraId="30D4F390"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r w:rsidR="004211D9" w:rsidRPr="00177AA3" w14:paraId="5EA3D0EC" w14:textId="77777777" w:rsidTr="00177AA3">
        <w:trPr>
          <w:trHeight w:val="359"/>
        </w:trPr>
        <w:tc>
          <w:tcPr>
            <w:tcW w:w="2582" w:type="dxa"/>
            <w:tcMar>
              <w:top w:w="80" w:type="dxa"/>
              <w:left w:w="100" w:type="dxa"/>
              <w:bottom w:w="80" w:type="dxa"/>
              <w:right w:w="100" w:type="dxa"/>
            </w:tcMar>
            <w:vAlign w:val="center"/>
          </w:tcPr>
          <w:p w14:paraId="6E8B0A73" w14:textId="77777777" w:rsidR="004211D9" w:rsidRPr="00177AA3" w:rsidRDefault="004211D9" w:rsidP="00177AA3">
            <w:pPr>
              <w:rPr>
                <w:rFonts w:ascii="Arial" w:hAnsi="Arial" w:cs="Arial"/>
                <w:color w:val="000000" w:themeColor="text1"/>
                <w:sz w:val="24"/>
                <w:szCs w:val="24"/>
              </w:rPr>
            </w:pPr>
            <w:r w:rsidRPr="00177AA3">
              <w:rPr>
                <w:rFonts w:ascii="Arial" w:eastAsia="Arial" w:hAnsi="Arial" w:cs="Arial"/>
                <w:color w:val="000000" w:themeColor="text1"/>
                <w:sz w:val="24"/>
                <w:szCs w:val="24"/>
              </w:rPr>
              <w:lastRenderedPageBreak/>
              <w:t>Traditional Snacks</w:t>
            </w:r>
          </w:p>
        </w:tc>
        <w:tc>
          <w:tcPr>
            <w:tcW w:w="2185" w:type="dxa"/>
            <w:tcMar>
              <w:top w:w="80" w:type="dxa"/>
              <w:left w:w="100" w:type="dxa"/>
              <w:bottom w:w="80" w:type="dxa"/>
              <w:right w:w="100" w:type="dxa"/>
            </w:tcMar>
            <w:vAlign w:val="center"/>
          </w:tcPr>
          <w:p w14:paraId="671CD13D"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18%</w:t>
            </w:r>
          </w:p>
        </w:tc>
        <w:tc>
          <w:tcPr>
            <w:tcW w:w="2383" w:type="dxa"/>
            <w:tcMar>
              <w:top w:w="80" w:type="dxa"/>
              <w:left w:w="100" w:type="dxa"/>
              <w:bottom w:w="80" w:type="dxa"/>
              <w:right w:w="100" w:type="dxa"/>
            </w:tcMar>
            <w:vAlign w:val="center"/>
          </w:tcPr>
          <w:p w14:paraId="57940DEA" w14:textId="77777777" w:rsidR="004211D9" w:rsidRPr="00177AA3" w:rsidRDefault="004211D9" w:rsidP="00177AA3">
            <w:pPr>
              <w:jc w:val="center"/>
              <w:rPr>
                <w:rFonts w:ascii="Arial" w:hAnsi="Arial" w:cs="Arial"/>
                <w:color w:val="000000" w:themeColor="text1"/>
                <w:sz w:val="24"/>
                <w:szCs w:val="24"/>
              </w:rPr>
            </w:pPr>
            <w:r w:rsidRPr="00177AA3">
              <w:rPr>
                <w:rFonts w:ascii="Arial" w:eastAsia="Arial" w:hAnsi="Arial" w:cs="Arial"/>
                <w:color w:val="000000" w:themeColor="text1"/>
                <w:sz w:val="24"/>
                <w:szCs w:val="24"/>
              </w:rPr>
              <w:t>22%</w:t>
            </w:r>
          </w:p>
        </w:tc>
        <w:tc>
          <w:tcPr>
            <w:tcW w:w="2185" w:type="dxa"/>
            <w:tcMar>
              <w:top w:w="80" w:type="dxa"/>
              <w:left w:w="100" w:type="dxa"/>
              <w:bottom w:w="80" w:type="dxa"/>
              <w:right w:w="100" w:type="dxa"/>
            </w:tcMar>
            <w:vAlign w:val="center"/>
          </w:tcPr>
          <w:p w14:paraId="65E6B467" w14:textId="77777777" w:rsidR="004211D9" w:rsidRPr="00177AA3" w:rsidRDefault="004211D9" w:rsidP="00177AA3">
            <w:pPr>
              <w:jc w:val="center"/>
              <w:rPr>
                <w:rFonts w:ascii="Arial" w:hAnsi="Arial" w:cs="Arial"/>
                <w:color w:val="000000" w:themeColor="text1"/>
                <w:sz w:val="24"/>
                <w:szCs w:val="24"/>
              </w:rPr>
            </w:pPr>
            <w:r w:rsidRPr="00177AA3">
              <w:rPr>
                <w:rFonts w:ascii="Arial" w:hAnsi="Arial" w:cs="Arial"/>
                <w:color w:val="000000" w:themeColor="text1"/>
                <w:sz w:val="24"/>
                <w:szCs w:val="24"/>
              </w:rPr>
              <w:t>0000</w:t>
            </w:r>
          </w:p>
        </w:tc>
      </w:tr>
    </w:tbl>
    <w:p w14:paraId="4D92D117" w14:textId="77777777" w:rsidR="004211D9" w:rsidRPr="00894D43" w:rsidRDefault="004211D9" w:rsidP="004211D9">
      <w:pPr>
        <w:spacing w:line="360" w:lineRule="auto"/>
        <w:jc w:val="center"/>
        <w:rPr>
          <w:rFonts w:ascii="Arial" w:hAnsi="Arial" w:cs="Arial"/>
          <w:color w:val="000000" w:themeColor="text1"/>
          <w:sz w:val="24"/>
          <w:szCs w:val="24"/>
        </w:rPr>
      </w:pPr>
      <w:r w:rsidRPr="00894D43">
        <w:rPr>
          <w:rFonts w:ascii="Arial" w:eastAsia="Arial" w:hAnsi="Arial" w:cs="Arial"/>
          <w:color w:val="000000" w:themeColor="text1"/>
          <w:sz w:val="24"/>
          <w:szCs w:val="24"/>
        </w:rPr>
        <w:t>Table 1: Product Enlistment and GP% Performance by Category Group</w:t>
      </w:r>
    </w:p>
    <w:p w14:paraId="6F1F0FF0" w14:textId="6F0E9979" w:rsidR="00AA59DB" w:rsidRPr="00AA59DB" w:rsidRDefault="00AA59DB" w:rsidP="00AA59DB">
      <w:pPr>
        <w:spacing w:line="360" w:lineRule="auto"/>
        <w:jc w:val="both"/>
        <w:rPr>
          <w:rFonts w:ascii="Arial" w:eastAsia="Times New Roman" w:hAnsi="Arial" w:cs="Arial"/>
          <w:sz w:val="28"/>
          <w:szCs w:val="28"/>
        </w:rPr>
      </w:pPr>
      <w:bookmarkStart w:id="77" w:name="_Toc234974128"/>
      <w:r w:rsidRPr="00AA59DB">
        <w:rPr>
          <w:rFonts w:ascii="Arial" w:hAnsi="Arial" w:cs="Arial"/>
          <w:sz w:val="24"/>
          <w:szCs w:val="24"/>
        </w:rPr>
        <w:t>In terms of enlistment values, we saw Noodles and the 2 sauce lines bringing in the largest enlistments, against mixed spice, dipping sauce (and cooking) which still delivered stronger levels at product level GP%. That gap (high volume vs high margin) came this point a number of times, when we discussed the best fit for developing Whole Spice Warehouse.</w:t>
      </w:r>
    </w:p>
    <w:p w14:paraId="15B34A40" w14:textId="77777777" w:rsidR="00AA59DB" w:rsidRPr="00AA59DB" w:rsidRDefault="00AA59DB" w:rsidP="00AA59DB">
      <w:pPr>
        <w:spacing w:line="360" w:lineRule="auto"/>
        <w:jc w:val="both"/>
        <w:rPr>
          <w:rFonts w:ascii="Arial" w:hAnsi="Arial" w:cs="Arial"/>
          <w:sz w:val="24"/>
          <w:szCs w:val="24"/>
        </w:rPr>
      </w:pPr>
      <w:r w:rsidRPr="00AA59DB">
        <w:rPr>
          <w:rFonts w:ascii="Arial" w:hAnsi="Arial" w:cs="Arial"/>
          <w:sz w:val="24"/>
          <w:szCs w:val="24"/>
        </w:rPr>
        <w:t>Besides this table, most of what I earned by way of real contribution was on the two larger projects — Whole Spice Warehouse business case and pasta turnaround — which I have written up in detail in Chapter 4.</w:t>
      </w:r>
    </w:p>
    <w:p w14:paraId="0AFAC33A" w14:textId="5FB1AB06" w:rsidR="004211D9" w:rsidRPr="00894D43" w:rsidRDefault="004211D9" w:rsidP="004211D9">
      <w:pPr>
        <w:pStyle w:val="Heading2"/>
        <w:spacing w:before="240" w:after="160" w:line="360" w:lineRule="auto"/>
        <w:rPr>
          <w:rFonts w:cs="Arial"/>
          <w:sz w:val="24"/>
          <w:szCs w:val="24"/>
        </w:rPr>
      </w:pPr>
      <w:bookmarkStart w:id="78" w:name="_Toc235558226"/>
      <w:r w:rsidRPr="00894D43">
        <w:rPr>
          <w:rFonts w:eastAsia="Arial" w:cs="Arial"/>
          <w:b/>
          <w:sz w:val="24"/>
          <w:szCs w:val="24"/>
        </w:rPr>
        <w:t xml:space="preserve">3.4 </w:t>
      </w:r>
      <w:bookmarkEnd w:id="77"/>
      <w:r w:rsidR="006B2724" w:rsidRPr="00894D43">
        <w:rPr>
          <w:rFonts w:eastAsia="Arial" w:cs="Arial"/>
          <w:b/>
          <w:sz w:val="24"/>
          <w:szCs w:val="24"/>
        </w:rPr>
        <w:t>Estimation</w:t>
      </w:r>
      <w:bookmarkEnd w:id="78"/>
    </w:p>
    <w:p w14:paraId="422B952D" w14:textId="3CDE4B35" w:rsidR="006B2724" w:rsidRPr="006B2724" w:rsidRDefault="00053CEA" w:rsidP="006B2724">
      <w:pPr>
        <w:spacing w:line="360" w:lineRule="auto"/>
        <w:jc w:val="both"/>
        <w:rPr>
          <w:rFonts w:ascii="Arial" w:hAnsi="Arial" w:cs="Arial"/>
          <w:sz w:val="24"/>
          <w:szCs w:val="24"/>
        </w:rPr>
      </w:pPr>
      <w:bookmarkStart w:id="79" w:name="_Toc234974129"/>
      <w:r>
        <w:rPr>
          <w:rFonts w:ascii="Arial" w:hAnsi="Arial" w:cs="Arial"/>
          <w:sz w:val="24"/>
          <w:szCs w:val="24"/>
        </w:rPr>
        <w:t>T</w:t>
      </w:r>
      <w:r w:rsidR="006B2724" w:rsidRPr="006B2724">
        <w:rPr>
          <w:rFonts w:ascii="Arial" w:hAnsi="Arial" w:cs="Arial"/>
          <w:sz w:val="24"/>
          <w:szCs w:val="24"/>
        </w:rPr>
        <w:t>rue, that internship was doing exactly what it was supposed to do — making the class material a little bit less abstract. In a span of these three months, anything and everything related to inventory control, demand forecasting, GP%, capital budgeting popped up in one form or another and it all clicked the way that being presented some method of input to a budget (or applying that logic against an actual product that was underperforming) just made more sense than yet another lecture.</w:t>
      </w:r>
    </w:p>
    <w:p w14:paraId="6AD1DDA9" w14:textId="77777777" w:rsidR="00AA59DB" w:rsidRPr="00AA59DB" w:rsidRDefault="00AA59DB" w:rsidP="00AA59DB">
      <w:pPr>
        <w:spacing w:line="360" w:lineRule="auto"/>
        <w:jc w:val="both"/>
        <w:rPr>
          <w:rFonts w:ascii="Arial" w:hAnsi="Arial" w:cs="Arial"/>
          <w:sz w:val="24"/>
          <w:szCs w:val="24"/>
        </w:rPr>
      </w:pPr>
      <w:r w:rsidRPr="00AA59DB">
        <w:rPr>
          <w:rFonts w:ascii="Arial" w:hAnsi="Arial" w:cs="Arial"/>
          <w:sz w:val="24"/>
          <w:szCs w:val="24"/>
        </w:rPr>
        <w:t>Even the environment was really supportive — my supervisor MD. Asraful Hasan Abir used to explain things no matter how busy he was by making some time for me. The only cloud hanging over it was that because most of this is proprietary information confidentiality curtailed the level I could go into detail on some financial matters and three months isn't enough time to get through, say, a factory project from plan to execution.</w:t>
      </w:r>
    </w:p>
    <w:p w14:paraId="63FA4937" w14:textId="77777777" w:rsidR="004211D9" w:rsidRPr="00894D43" w:rsidRDefault="004211D9" w:rsidP="004211D9">
      <w:pPr>
        <w:pStyle w:val="Heading2"/>
        <w:spacing w:before="240" w:after="160" w:line="360" w:lineRule="auto"/>
        <w:rPr>
          <w:rFonts w:cs="Arial"/>
          <w:sz w:val="24"/>
          <w:szCs w:val="24"/>
        </w:rPr>
      </w:pPr>
      <w:bookmarkStart w:id="80" w:name="_Toc235558227"/>
      <w:r w:rsidRPr="00894D43">
        <w:rPr>
          <w:rFonts w:eastAsia="Arial" w:cs="Arial"/>
          <w:b/>
          <w:sz w:val="24"/>
          <w:szCs w:val="24"/>
        </w:rPr>
        <w:lastRenderedPageBreak/>
        <w:t>3.5 Skills Applied</w:t>
      </w:r>
      <w:bookmarkEnd w:id="79"/>
      <w:bookmarkEnd w:id="80"/>
    </w:p>
    <w:p w14:paraId="22C081D9" w14:textId="2785C108" w:rsidR="00053CEA" w:rsidRPr="00053CEA" w:rsidRDefault="00053CEA" w:rsidP="00053CEA">
      <w:pPr>
        <w:pStyle w:val="ListParagraph"/>
        <w:numPr>
          <w:ilvl w:val="0"/>
          <w:numId w:val="9"/>
        </w:numPr>
        <w:spacing w:line="360" w:lineRule="auto"/>
        <w:jc w:val="both"/>
      </w:pPr>
      <w:r w:rsidRPr="00053CEA">
        <w:t xml:space="preserve">Excel-based category-level and product data — cleaning SKU-level prices, stocks, and portfolios across noodles/pasta/shemai/sauces/spices to a level of </w:t>
      </w:r>
      <w:r w:rsidR="00FA54F2" w:rsidRPr="00053CEA">
        <w:t>trust ability</w:t>
      </w:r>
      <w:r w:rsidRPr="00053CEA">
        <w:t xml:space="preserve"> by team members.</w:t>
      </w:r>
    </w:p>
    <w:p w14:paraId="4E4217DB" w14:textId="46660764" w:rsidR="00053CEA" w:rsidRPr="00053CEA" w:rsidRDefault="00053CEA" w:rsidP="00053CEA">
      <w:pPr>
        <w:pStyle w:val="ListParagraph"/>
        <w:numPr>
          <w:ilvl w:val="0"/>
          <w:numId w:val="9"/>
        </w:numPr>
        <w:spacing w:line="360" w:lineRule="auto"/>
        <w:jc w:val="both"/>
      </w:pPr>
      <w:r w:rsidRPr="00053CEA">
        <w:t>Understanding and performing analysis on GP% numbers – doing not only extraction of the number, but rather what did margin move mean for a specific sub-category and why it moved.</w:t>
      </w:r>
    </w:p>
    <w:p w14:paraId="589A04F9" w14:textId="33A7B43C" w:rsidR="00053CEA" w:rsidRPr="00053CEA" w:rsidRDefault="00053CEA" w:rsidP="00053CEA">
      <w:pPr>
        <w:pStyle w:val="ListParagraph"/>
        <w:numPr>
          <w:ilvl w:val="0"/>
          <w:numId w:val="9"/>
        </w:numPr>
        <w:spacing w:line="360" w:lineRule="auto"/>
        <w:jc w:val="both"/>
      </w:pPr>
      <w:r w:rsidRPr="00053CEA">
        <w:t xml:space="preserve">Capital &amp; budget planning for a new business-The Whole Spice Warehouse cost is one of the major </w:t>
      </w:r>
      <w:r w:rsidR="00FA54F2" w:rsidRPr="00053CEA">
        <w:t>expenses</w:t>
      </w:r>
      <w:r w:rsidRPr="00053CEA">
        <w:t xml:space="preserve">, so you </w:t>
      </w:r>
      <w:r w:rsidR="00FA54F2" w:rsidRPr="00053CEA">
        <w:t>cannot</w:t>
      </w:r>
      <w:r w:rsidRPr="00053CEA">
        <w:t xml:space="preserve"> club up the charges and needs to bifurcate logically; Equipment/purchase/setup/factory space/lease/capital will all make sense and also gaining more knowledge how each leg justifies it.</w:t>
      </w:r>
    </w:p>
    <w:p w14:paraId="27BDAB2F" w14:textId="099FCE89" w:rsidR="00053CEA" w:rsidRPr="00053CEA" w:rsidRDefault="00053CEA" w:rsidP="00053CEA">
      <w:pPr>
        <w:pStyle w:val="ListParagraph"/>
        <w:numPr>
          <w:ilvl w:val="0"/>
          <w:numId w:val="9"/>
        </w:numPr>
        <w:spacing w:line="360" w:lineRule="auto"/>
        <w:jc w:val="both"/>
      </w:pPr>
      <w:r w:rsidRPr="00053CEA">
        <w:t>Market research in the field – to familiarize myself with wholesale spice markets, looking instead at price and quality without passing data through vendor paywalls and spot checks; use this method to better inform me about healthy seasonal availability.</w:t>
      </w:r>
    </w:p>
    <w:p w14:paraId="325D050A" w14:textId="56690D1E" w:rsidR="00053CEA" w:rsidRPr="00053CEA" w:rsidRDefault="00053CEA" w:rsidP="00053CEA">
      <w:pPr>
        <w:pStyle w:val="ListParagraph"/>
        <w:numPr>
          <w:ilvl w:val="0"/>
          <w:numId w:val="9"/>
        </w:numPr>
        <w:spacing w:line="360" w:lineRule="auto"/>
        <w:jc w:val="both"/>
      </w:pPr>
      <w:r w:rsidRPr="00053CEA">
        <w:t>Coordination with Vendors — following-up, troubleshooting supply shortages and holding enough communication to ensure a sporadic small issue did not result in stock-outs!</w:t>
      </w:r>
    </w:p>
    <w:p w14:paraId="359717BE" w14:textId="35FFA101" w:rsidR="00053CEA" w:rsidRPr="00053CEA" w:rsidRDefault="00053CEA" w:rsidP="00053CEA">
      <w:pPr>
        <w:pStyle w:val="ListParagraph"/>
        <w:numPr>
          <w:ilvl w:val="0"/>
          <w:numId w:val="9"/>
        </w:numPr>
        <w:spacing w:line="360" w:lineRule="auto"/>
        <w:jc w:val="both"/>
      </w:pPr>
      <w:r w:rsidRPr="00053CEA">
        <w:t>Why category diagnosis problems — diving deep into sales and GP% data until you can understand how brand pasta has gone from hero to zero, rather than merely stating that it is.</w:t>
      </w:r>
    </w:p>
    <w:p w14:paraId="007695F7" w14:textId="5273D890" w:rsidR="00053CEA" w:rsidRPr="00053CEA" w:rsidRDefault="00053CEA" w:rsidP="00053CEA">
      <w:pPr>
        <w:pStyle w:val="ListParagraph"/>
        <w:numPr>
          <w:ilvl w:val="0"/>
          <w:numId w:val="9"/>
        </w:numPr>
        <w:spacing w:line="360" w:lineRule="auto"/>
        <w:jc w:val="both"/>
      </w:pPr>
      <w:r w:rsidRPr="00053CEA">
        <w:t>Facilitating cross-team conversation where working in siloes felt natural — aligning category management, procurement and outlet staff on the same page even when their priorities were misaligned.</w:t>
      </w:r>
    </w:p>
    <w:p w14:paraId="214B0D44" w14:textId="77777777" w:rsidR="00A649B4" w:rsidRDefault="00A649B4">
      <w:pPr>
        <w:jc w:val="center"/>
        <w:rPr>
          <w:rFonts w:ascii="Arial" w:hAnsi="Arial" w:cs="Arial"/>
          <w:sz w:val="24"/>
          <w:szCs w:val="24"/>
        </w:rPr>
      </w:pPr>
    </w:p>
    <w:p w14:paraId="5748A3B2" w14:textId="77777777" w:rsidR="00A649B4" w:rsidRDefault="00A649B4"/>
    <w:p w14:paraId="18BCD422" w14:textId="77777777" w:rsidR="00A649B4" w:rsidRDefault="00A649B4"/>
    <w:p w14:paraId="1F22E87B" w14:textId="77777777" w:rsidR="00A649B4" w:rsidRDefault="00A649B4"/>
    <w:p w14:paraId="409C2CC8" w14:textId="47D69C26" w:rsidR="004211D9" w:rsidRDefault="004211D9">
      <w:pPr>
        <w:spacing w:after="0" w:line="240" w:lineRule="auto"/>
      </w:pPr>
    </w:p>
    <w:p w14:paraId="4768F919" w14:textId="77777777" w:rsidR="00141A70" w:rsidRDefault="00141A70" w:rsidP="00141A70">
      <w:pPr>
        <w:pStyle w:val="Heading1"/>
        <w:pageBreakBefore/>
        <w:spacing w:before="200" w:after="240"/>
        <w:jc w:val="left"/>
      </w:pPr>
      <w:bookmarkStart w:id="81" w:name="_Toc234977593"/>
      <w:bookmarkStart w:id="82" w:name="_Toc235558228"/>
      <w:r>
        <w:rPr>
          <w:rFonts w:eastAsia="Arial" w:cs="Arial"/>
          <w:szCs w:val="32"/>
        </w:rPr>
        <w:lastRenderedPageBreak/>
        <w:t>Chapter 4: Key Projects, Skills Developed &amp; Challenges – Kitchen Additive &amp; Packaged Food Category</w:t>
      </w:r>
      <w:bookmarkEnd w:id="81"/>
      <w:bookmarkEnd w:id="82"/>
    </w:p>
    <w:p w14:paraId="21291E2F" w14:textId="77777777" w:rsidR="00141A70" w:rsidRPr="00141A70" w:rsidRDefault="00141A70" w:rsidP="00141A70">
      <w:pPr>
        <w:pStyle w:val="Heading2"/>
        <w:spacing w:before="240" w:after="160" w:line="360" w:lineRule="auto"/>
        <w:jc w:val="both"/>
        <w:rPr>
          <w:sz w:val="24"/>
          <w:szCs w:val="24"/>
        </w:rPr>
      </w:pPr>
      <w:bookmarkStart w:id="83" w:name="_Toc234977594"/>
      <w:bookmarkStart w:id="84" w:name="_Toc235558229"/>
      <w:r w:rsidRPr="00141A70">
        <w:rPr>
          <w:rFonts w:eastAsia="Arial" w:cs="Arial"/>
          <w:b/>
          <w:sz w:val="24"/>
          <w:szCs w:val="24"/>
        </w:rPr>
        <w:t>4.1 Category Overview</w:t>
      </w:r>
      <w:bookmarkEnd w:id="83"/>
      <w:bookmarkEnd w:id="84"/>
    </w:p>
    <w:p w14:paraId="0E21F12D" w14:textId="0C975A39" w:rsidR="00D348E7" w:rsidRPr="00D348E7" w:rsidRDefault="00D348E7" w:rsidP="00D348E7">
      <w:pPr>
        <w:spacing w:line="360" w:lineRule="auto"/>
        <w:jc w:val="both"/>
        <w:rPr>
          <w:rFonts w:ascii="Arial" w:hAnsi="Arial" w:cs="Arial"/>
          <w:bCs/>
          <w:sz w:val="24"/>
          <w:szCs w:val="24"/>
        </w:rPr>
      </w:pPr>
      <w:bookmarkStart w:id="85" w:name="_Toc234977595"/>
      <w:r w:rsidRPr="00D348E7">
        <w:rPr>
          <w:rFonts w:ascii="Arial" w:hAnsi="Arial" w:cs="Arial"/>
          <w:sz w:val="24"/>
          <w:szCs w:val="24"/>
        </w:rPr>
        <w:t>This covers KAPF for noodles, pasta, shemai (vermicelli), cooking and dipping sauces as well as basic spices &amp; whole spices. You might have been a bit of a niche thus far as the category has not necessarily historically been one to write home about, but with these being bought in Bangladesh with some frequency household will be buying on at least every other week basis so it has more footfall and revenue impact than you probably realize. Instead, I was here fortunately to do work on two things that would both come in especially handy — the case for the Shwapno Whole Spice Warehouse and Processing Factory and putting pasta back on its schneid.</w:t>
      </w:r>
    </w:p>
    <w:p w14:paraId="271B7972" w14:textId="0A62DF6C" w:rsidR="00141A70" w:rsidRPr="00141A70" w:rsidRDefault="00141A70" w:rsidP="00141A70">
      <w:pPr>
        <w:pStyle w:val="Heading2"/>
        <w:spacing w:before="240" w:after="160" w:line="360" w:lineRule="auto"/>
        <w:jc w:val="both"/>
        <w:rPr>
          <w:sz w:val="24"/>
          <w:szCs w:val="24"/>
        </w:rPr>
      </w:pPr>
      <w:bookmarkStart w:id="86" w:name="_Toc235558230"/>
      <w:r w:rsidRPr="00141A70">
        <w:rPr>
          <w:rFonts w:eastAsia="Arial" w:cs="Arial"/>
          <w:b/>
          <w:sz w:val="24"/>
          <w:szCs w:val="24"/>
        </w:rPr>
        <w:t>4.2 Project: Shwapno Whole Spice Warehouse &amp; Processing Factory Plan</w:t>
      </w:r>
      <w:bookmarkEnd w:id="85"/>
      <w:bookmarkEnd w:id="86"/>
    </w:p>
    <w:p w14:paraId="640EDD35" w14:textId="77777777" w:rsidR="00141A70" w:rsidRPr="00141A70" w:rsidRDefault="00141A70" w:rsidP="00141A70">
      <w:pPr>
        <w:pStyle w:val="Heading3"/>
        <w:spacing w:after="140" w:line="360" w:lineRule="auto"/>
        <w:jc w:val="both"/>
        <w:rPr>
          <w:color w:val="000000" w:themeColor="text1"/>
          <w:sz w:val="24"/>
          <w:szCs w:val="24"/>
        </w:rPr>
      </w:pPr>
      <w:bookmarkStart w:id="87" w:name="_Toc234977596"/>
      <w:bookmarkStart w:id="88" w:name="_Toc235558231"/>
      <w:r w:rsidRPr="00141A70">
        <w:rPr>
          <w:rFonts w:ascii="Arial" w:eastAsia="Arial" w:hAnsi="Arial" w:cs="Arial"/>
          <w:color w:val="000000" w:themeColor="text1"/>
          <w:sz w:val="24"/>
          <w:szCs w:val="24"/>
        </w:rPr>
        <w:t>4.2.1 Project Overview and Rationale</w:t>
      </w:r>
      <w:bookmarkEnd w:id="87"/>
      <w:bookmarkEnd w:id="88"/>
    </w:p>
    <w:p w14:paraId="597EF0C5" w14:textId="75E7AA87" w:rsidR="00D348E7" w:rsidRPr="00D348E7" w:rsidRDefault="00D348E7" w:rsidP="00D348E7">
      <w:pPr>
        <w:spacing w:line="360" w:lineRule="auto"/>
        <w:jc w:val="both"/>
        <w:rPr>
          <w:rFonts w:ascii="Arial" w:hAnsi="Arial" w:cs="Arial"/>
          <w:b/>
          <w:bCs/>
          <w:sz w:val="24"/>
          <w:szCs w:val="24"/>
        </w:rPr>
      </w:pPr>
      <w:bookmarkStart w:id="89" w:name="_Toc234977597"/>
      <w:r w:rsidRPr="00D348E7">
        <w:rPr>
          <w:rFonts w:ascii="Arial" w:hAnsi="Arial" w:cs="Arial"/>
          <w:sz w:val="24"/>
          <w:szCs w:val="24"/>
        </w:rPr>
        <w:t>The Whole Spice Warehouse is a simple concept IN PRINCIPLE — STOP buying your whole spices from 3rd party providers (and live with the quality/margin that is available) — create your OWN processing capabilities (grinding, sorting, micro-particle extraction), thus controlling all ends of the chain. No, Whole spices by itself gives significant margins, the extra upstream was intended to cement those further and also give Shwapno control of quality and consistency that loose, vendor sourced spice can never have.</w:t>
      </w:r>
    </w:p>
    <w:p w14:paraId="77ADDF2F" w14:textId="4453AF75" w:rsidR="00141A70" w:rsidRPr="00141A70" w:rsidRDefault="00141A70" w:rsidP="00141A70">
      <w:pPr>
        <w:pStyle w:val="Heading3"/>
        <w:spacing w:after="140" w:line="360" w:lineRule="auto"/>
        <w:jc w:val="both"/>
        <w:rPr>
          <w:color w:val="000000" w:themeColor="text1"/>
          <w:sz w:val="24"/>
          <w:szCs w:val="24"/>
        </w:rPr>
      </w:pPr>
      <w:bookmarkStart w:id="90" w:name="_Toc235558232"/>
      <w:r w:rsidRPr="00141A70">
        <w:rPr>
          <w:rFonts w:ascii="Arial" w:eastAsia="Arial" w:hAnsi="Arial" w:cs="Arial"/>
          <w:color w:val="000000" w:themeColor="text1"/>
          <w:sz w:val="24"/>
          <w:szCs w:val="24"/>
        </w:rPr>
        <w:t>4.2.2 My Role: Market Visits and Business Plan Development</w:t>
      </w:r>
      <w:bookmarkEnd w:id="89"/>
      <w:bookmarkEnd w:id="90"/>
    </w:p>
    <w:p w14:paraId="7A86D83C" w14:textId="6B6BD5A6" w:rsidR="00D348E7" w:rsidRPr="00D348E7" w:rsidRDefault="00D348E7" w:rsidP="00D348E7">
      <w:pPr>
        <w:spacing w:line="360" w:lineRule="auto"/>
        <w:jc w:val="both"/>
        <w:rPr>
          <w:rFonts w:ascii="Arial" w:hAnsi="Arial" w:cs="Arial"/>
          <w:sz w:val="24"/>
          <w:szCs w:val="24"/>
        </w:rPr>
      </w:pPr>
      <w:bookmarkStart w:id="91" w:name="_Toc234977598"/>
      <w:r w:rsidRPr="00D348E7">
        <w:rPr>
          <w:rFonts w:ascii="Arial" w:hAnsi="Arial" w:cs="Arial"/>
          <w:sz w:val="24"/>
          <w:szCs w:val="24"/>
        </w:rPr>
        <w:t>All those spreadsheets were also me paying my side of the bargain in this deal This realization struck as I stared at an abstraction, and rather it was not purely a number of vendor quotes but instead some very strong ground shots — real market conditions which I started visiting wholesale spice markets myself to track up on prices and quality grades, seasonal availability and all those tentacles how they actually trade down there — where that budget had to get its feet on the ground with actual meat. We now had something to compare the quotes we were getting with.</w:t>
      </w:r>
    </w:p>
    <w:p w14:paraId="3FA30EC9" w14:textId="69748635" w:rsidR="00987C52" w:rsidRPr="00987C52" w:rsidRDefault="00987C52" w:rsidP="00987C52">
      <w:pPr>
        <w:spacing w:line="360" w:lineRule="auto"/>
        <w:jc w:val="both"/>
        <w:rPr>
          <w:rFonts w:ascii="Arial" w:hAnsi="Arial" w:cs="Arial"/>
          <w:sz w:val="24"/>
          <w:szCs w:val="24"/>
        </w:rPr>
      </w:pPr>
      <w:bookmarkStart w:id="92" w:name="_Toc235558233"/>
      <w:r w:rsidRPr="00987C52">
        <w:rPr>
          <w:rFonts w:ascii="Arial" w:hAnsi="Arial" w:cs="Arial"/>
          <w:sz w:val="24"/>
          <w:szCs w:val="24"/>
        </w:rPr>
        <w:lastRenderedPageBreak/>
        <w:t>Then I aided my boss finalize the true budget, which was converting what I had viewed on-site to a line-item spreadsheet tableau: an information of OP-EX surging through process equipment and civil works construction costs, as well as working capital rents. Fine and dandy but much of it was muddier than a set of bitmaps that weren't adding up—especially in those early days.</w:t>
      </w:r>
    </w:p>
    <w:p w14:paraId="7E6C2FB6" w14:textId="557E016B" w:rsidR="00141A70" w:rsidRPr="00141A70" w:rsidRDefault="00141A70" w:rsidP="00D348E7">
      <w:pPr>
        <w:pStyle w:val="Heading3"/>
        <w:spacing w:after="140" w:line="360" w:lineRule="auto"/>
        <w:jc w:val="both"/>
        <w:rPr>
          <w:color w:val="000000" w:themeColor="text1"/>
          <w:sz w:val="24"/>
          <w:szCs w:val="24"/>
        </w:rPr>
      </w:pPr>
      <w:r w:rsidRPr="00141A70">
        <w:rPr>
          <w:rFonts w:ascii="Arial" w:eastAsia="Arial" w:hAnsi="Arial" w:cs="Arial"/>
          <w:color w:val="000000" w:themeColor="text1"/>
          <w:sz w:val="24"/>
          <w:szCs w:val="24"/>
        </w:rPr>
        <w:t>4.2.3 Capital and Budget Architecture</w:t>
      </w:r>
      <w:bookmarkEnd w:id="91"/>
      <w:bookmarkEnd w:id="92"/>
    </w:p>
    <w:p w14:paraId="176F67DC" w14:textId="714CA49F" w:rsidR="00141A70" w:rsidRPr="00141A70" w:rsidRDefault="00D348E7" w:rsidP="00141A70">
      <w:pPr>
        <w:spacing w:line="360" w:lineRule="auto"/>
        <w:jc w:val="both"/>
        <w:rPr>
          <w:color w:val="000000" w:themeColor="text1"/>
          <w:sz w:val="24"/>
          <w:szCs w:val="24"/>
        </w:rPr>
      </w:pPr>
      <w:r w:rsidRPr="00D348E7">
        <w:rPr>
          <w:rFonts w:ascii="Arial" w:eastAsia="Arial" w:hAnsi="Arial" w:cs="Arial"/>
          <w:color w:val="000000" w:themeColor="text1"/>
          <w:sz w:val="24"/>
          <w:szCs w:val="24"/>
        </w:rPr>
        <w:t>Below is the full amount that they plan on investing factory-wise</w:t>
      </w:r>
      <w:r w:rsidR="00141A70" w:rsidRPr="00141A70">
        <w:rPr>
          <w:rFonts w:ascii="Arial" w:eastAsia="Arial" w:hAnsi="Arial" w:cs="Arial"/>
          <w:color w:val="000000" w:themeColor="text1"/>
          <w:sz w:val="24"/>
          <w:szCs w:val="24"/>
        </w:rP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2000"/>
        <w:gridCol w:w="1400"/>
      </w:tblGrid>
      <w:tr w:rsidR="00141A70" w:rsidRPr="00141A70" w14:paraId="40E56923" w14:textId="77777777" w:rsidTr="00AA59DB">
        <w:trPr>
          <w:trHeight w:val="1764"/>
          <w:tblHeader/>
        </w:trPr>
        <w:tc>
          <w:tcPr>
            <w:tcW w:w="2400" w:type="dxa"/>
            <w:shd w:val="clear" w:color="auto" w:fill="1F3864"/>
            <w:tcMar>
              <w:top w:w="80" w:type="dxa"/>
              <w:left w:w="100" w:type="dxa"/>
              <w:bottom w:w="80" w:type="dxa"/>
              <w:right w:w="100" w:type="dxa"/>
            </w:tcMar>
            <w:vAlign w:val="center"/>
          </w:tcPr>
          <w:p w14:paraId="27F01773" w14:textId="77777777" w:rsidR="00141A70" w:rsidRPr="00141A70" w:rsidRDefault="00141A70" w:rsidP="00AA59DB">
            <w:pPr>
              <w:jc w:val="both"/>
              <w:rPr>
                <w:color w:val="FFFFFF" w:themeColor="background1"/>
                <w:sz w:val="24"/>
                <w:szCs w:val="24"/>
              </w:rPr>
            </w:pPr>
            <w:r w:rsidRPr="00141A70">
              <w:rPr>
                <w:rFonts w:ascii="Arial" w:eastAsia="Arial" w:hAnsi="Arial" w:cs="Arial"/>
                <w:b/>
                <w:bCs/>
                <w:color w:val="FFFFFF" w:themeColor="background1"/>
                <w:sz w:val="24"/>
                <w:szCs w:val="24"/>
              </w:rPr>
              <w:t>Investment Category</w:t>
            </w:r>
          </w:p>
        </w:tc>
        <w:tc>
          <w:tcPr>
            <w:tcW w:w="3400" w:type="dxa"/>
            <w:shd w:val="clear" w:color="auto" w:fill="1F3864"/>
            <w:tcMar>
              <w:top w:w="80" w:type="dxa"/>
              <w:left w:w="100" w:type="dxa"/>
              <w:bottom w:w="80" w:type="dxa"/>
              <w:right w:w="100" w:type="dxa"/>
            </w:tcMar>
            <w:vAlign w:val="center"/>
          </w:tcPr>
          <w:p w14:paraId="40C056EB" w14:textId="77777777" w:rsidR="00141A70" w:rsidRPr="00141A70" w:rsidRDefault="00141A70" w:rsidP="00AA59DB">
            <w:pPr>
              <w:jc w:val="both"/>
              <w:rPr>
                <w:color w:val="FFFFFF" w:themeColor="background1"/>
                <w:sz w:val="24"/>
                <w:szCs w:val="24"/>
              </w:rPr>
            </w:pPr>
            <w:r w:rsidRPr="00141A70">
              <w:rPr>
                <w:rFonts w:ascii="Arial" w:eastAsia="Arial" w:hAnsi="Arial" w:cs="Arial"/>
                <w:b/>
                <w:bCs/>
                <w:color w:val="FFFFFF" w:themeColor="background1"/>
                <w:sz w:val="24"/>
                <w:szCs w:val="24"/>
              </w:rPr>
              <w:t xml:space="preserve">Specific </w:t>
            </w:r>
            <w:r w:rsidRPr="00141A70">
              <w:rPr>
                <w:b/>
                <w:bCs/>
                <w:color w:val="FFFFFF" w:themeColor="background1"/>
                <w:sz w:val="24"/>
                <w:szCs w:val="24"/>
              </w:rPr>
              <w:t>Line-Item</w:t>
            </w:r>
            <w:r w:rsidRPr="00141A70">
              <w:rPr>
                <w:rFonts w:ascii="Arial" w:eastAsia="Arial" w:hAnsi="Arial" w:cs="Arial"/>
                <w:b/>
                <w:bCs/>
                <w:color w:val="FFFFFF" w:themeColor="background1"/>
                <w:sz w:val="24"/>
                <w:szCs w:val="24"/>
              </w:rPr>
              <w:t xml:space="preserve"> Details</w:t>
            </w:r>
          </w:p>
        </w:tc>
        <w:tc>
          <w:tcPr>
            <w:tcW w:w="2000" w:type="dxa"/>
            <w:shd w:val="clear" w:color="auto" w:fill="1F3864"/>
            <w:tcMar>
              <w:top w:w="80" w:type="dxa"/>
              <w:left w:w="100" w:type="dxa"/>
              <w:bottom w:w="80" w:type="dxa"/>
              <w:right w:w="100" w:type="dxa"/>
            </w:tcMar>
            <w:vAlign w:val="center"/>
          </w:tcPr>
          <w:p w14:paraId="2DD33B6E" w14:textId="7EEFED67" w:rsidR="00141A70" w:rsidRPr="00141A70" w:rsidRDefault="00141A70" w:rsidP="00AA59DB">
            <w:pPr>
              <w:jc w:val="both"/>
              <w:rPr>
                <w:color w:val="FFFFFF" w:themeColor="background1"/>
                <w:sz w:val="24"/>
                <w:szCs w:val="24"/>
              </w:rPr>
            </w:pPr>
            <w:r w:rsidRPr="00141A70">
              <w:rPr>
                <w:rFonts w:ascii="Arial" w:eastAsia="Arial" w:hAnsi="Arial" w:cs="Arial"/>
                <w:b/>
                <w:bCs/>
                <w:color w:val="FFFFFF" w:themeColor="background1"/>
                <w:sz w:val="24"/>
                <w:szCs w:val="24"/>
              </w:rPr>
              <w:t>Capital Allocated</w:t>
            </w:r>
            <w:r w:rsidR="00AA59DB">
              <w:rPr>
                <w:rFonts w:ascii="Arial" w:eastAsia="Arial" w:hAnsi="Arial" w:cs="Arial"/>
                <w:b/>
                <w:bCs/>
                <w:color w:val="FFFFFF" w:themeColor="background1"/>
                <w:sz w:val="24"/>
                <w:szCs w:val="24"/>
              </w:rPr>
              <w:t xml:space="preserve"> confidential</w:t>
            </w:r>
            <w:r w:rsidRPr="00141A70">
              <w:rPr>
                <w:rFonts w:ascii="Arial" w:eastAsia="Arial" w:hAnsi="Arial" w:cs="Arial"/>
                <w:b/>
                <w:bCs/>
                <w:color w:val="FFFFFF" w:themeColor="background1"/>
                <w:sz w:val="24"/>
                <w:szCs w:val="24"/>
              </w:rPr>
              <w:t xml:space="preserve"> (BDT)</w:t>
            </w:r>
          </w:p>
        </w:tc>
        <w:tc>
          <w:tcPr>
            <w:tcW w:w="1400" w:type="dxa"/>
            <w:shd w:val="clear" w:color="auto" w:fill="1F3864"/>
            <w:tcMar>
              <w:top w:w="80" w:type="dxa"/>
              <w:left w:w="100" w:type="dxa"/>
              <w:bottom w:w="80" w:type="dxa"/>
              <w:right w:w="100" w:type="dxa"/>
            </w:tcMar>
            <w:vAlign w:val="center"/>
          </w:tcPr>
          <w:p w14:paraId="1B9BBE6F" w14:textId="77777777" w:rsidR="00141A70" w:rsidRPr="00141A70" w:rsidRDefault="00141A70" w:rsidP="00AA59DB">
            <w:pPr>
              <w:jc w:val="both"/>
              <w:rPr>
                <w:color w:val="FFFFFF" w:themeColor="background1"/>
                <w:sz w:val="24"/>
                <w:szCs w:val="24"/>
              </w:rPr>
            </w:pPr>
            <w:r w:rsidRPr="00141A70">
              <w:rPr>
                <w:rFonts w:ascii="Arial" w:eastAsia="Arial" w:hAnsi="Arial" w:cs="Arial"/>
                <w:b/>
                <w:bCs/>
                <w:color w:val="FFFFFF" w:themeColor="background1"/>
                <w:sz w:val="24"/>
                <w:szCs w:val="24"/>
              </w:rPr>
              <w:t>% Share</w:t>
            </w:r>
          </w:p>
        </w:tc>
      </w:tr>
      <w:tr w:rsidR="00141A70" w:rsidRPr="00141A70" w14:paraId="2A8D0323" w14:textId="77777777" w:rsidTr="000850E4">
        <w:tc>
          <w:tcPr>
            <w:tcW w:w="2400" w:type="dxa"/>
            <w:tcMar>
              <w:top w:w="80" w:type="dxa"/>
              <w:left w:w="100" w:type="dxa"/>
              <w:bottom w:w="80" w:type="dxa"/>
              <w:right w:w="100" w:type="dxa"/>
            </w:tcMar>
            <w:vAlign w:val="center"/>
          </w:tcPr>
          <w:p w14:paraId="3BFF4220"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Processing Equipment</w:t>
            </w:r>
          </w:p>
        </w:tc>
        <w:tc>
          <w:tcPr>
            <w:tcW w:w="3400" w:type="dxa"/>
            <w:tcMar>
              <w:top w:w="80" w:type="dxa"/>
              <w:left w:w="100" w:type="dxa"/>
              <w:bottom w:w="80" w:type="dxa"/>
              <w:right w:w="100" w:type="dxa"/>
            </w:tcMar>
            <w:vAlign w:val="center"/>
          </w:tcPr>
          <w:p w14:paraId="4A989A5E"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Grinding, sorting, and micro-particle extraction machines</w:t>
            </w:r>
          </w:p>
        </w:tc>
        <w:tc>
          <w:tcPr>
            <w:tcW w:w="2000" w:type="dxa"/>
            <w:tcMar>
              <w:top w:w="80" w:type="dxa"/>
              <w:left w:w="100" w:type="dxa"/>
              <w:bottom w:w="80" w:type="dxa"/>
              <w:right w:w="100" w:type="dxa"/>
            </w:tcMar>
            <w:vAlign w:val="center"/>
          </w:tcPr>
          <w:p w14:paraId="5B66F2B2" w14:textId="2DC7EC1C"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0</w:t>
            </w:r>
            <w:r>
              <w:rPr>
                <w:rFonts w:ascii="Arial" w:eastAsia="Arial" w:hAnsi="Arial" w:cs="Arial"/>
                <w:color w:val="000000" w:themeColor="text1"/>
                <w:sz w:val="24"/>
                <w:szCs w:val="24"/>
              </w:rPr>
              <w:t>0</w:t>
            </w:r>
            <w:r w:rsidRPr="00141A70">
              <w:rPr>
                <w:rFonts w:ascii="Arial" w:eastAsia="Arial" w:hAnsi="Arial" w:cs="Arial"/>
                <w:color w:val="000000" w:themeColor="text1"/>
                <w:sz w:val="24"/>
                <w:szCs w:val="24"/>
              </w:rPr>
              <w:t>00</w:t>
            </w:r>
          </w:p>
        </w:tc>
        <w:tc>
          <w:tcPr>
            <w:tcW w:w="1400" w:type="dxa"/>
            <w:tcMar>
              <w:top w:w="80" w:type="dxa"/>
              <w:left w:w="100" w:type="dxa"/>
              <w:bottom w:w="80" w:type="dxa"/>
              <w:right w:w="100" w:type="dxa"/>
            </w:tcMar>
            <w:vAlign w:val="center"/>
          </w:tcPr>
          <w:p w14:paraId="17797BBF"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11.69%</w:t>
            </w:r>
          </w:p>
        </w:tc>
      </w:tr>
      <w:tr w:rsidR="00141A70" w:rsidRPr="00141A70" w14:paraId="5BD23FF1" w14:textId="77777777" w:rsidTr="000850E4">
        <w:tc>
          <w:tcPr>
            <w:tcW w:w="2400" w:type="dxa"/>
            <w:tcMar>
              <w:top w:w="80" w:type="dxa"/>
              <w:left w:w="100" w:type="dxa"/>
              <w:bottom w:w="80" w:type="dxa"/>
              <w:right w:w="100" w:type="dxa"/>
            </w:tcMar>
            <w:vAlign w:val="center"/>
          </w:tcPr>
          <w:p w14:paraId="7EBE2AC1"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Civil Factory Setup</w:t>
            </w:r>
          </w:p>
        </w:tc>
        <w:tc>
          <w:tcPr>
            <w:tcW w:w="3400" w:type="dxa"/>
            <w:tcMar>
              <w:top w:w="80" w:type="dxa"/>
              <w:left w:w="100" w:type="dxa"/>
              <w:bottom w:w="80" w:type="dxa"/>
              <w:right w:w="100" w:type="dxa"/>
            </w:tcMar>
            <w:vAlign w:val="center"/>
          </w:tcPr>
          <w:p w14:paraId="607B3488"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Hygiene insulation, clean rooms, structural zoning</w:t>
            </w:r>
          </w:p>
        </w:tc>
        <w:tc>
          <w:tcPr>
            <w:tcW w:w="2000" w:type="dxa"/>
            <w:tcMar>
              <w:top w:w="80" w:type="dxa"/>
              <w:left w:w="100" w:type="dxa"/>
              <w:bottom w:w="80" w:type="dxa"/>
              <w:right w:w="100" w:type="dxa"/>
            </w:tcMar>
            <w:vAlign w:val="center"/>
          </w:tcPr>
          <w:p w14:paraId="719B4083" w14:textId="6A23A1E2"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0</w:t>
            </w:r>
            <w:r>
              <w:rPr>
                <w:rFonts w:ascii="Arial" w:eastAsia="Arial" w:hAnsi="Arial" w:cs="Arial"/>
                <w:color w:val="000000" w:themeColor="text1"/>
                <w:sz w:val="24"/>
                <w:szCs w:val="24"/>
              </w:rPr>
              <w:t>00</w:t>
            </w:r>
            <w:r w:rsidRPr="00141A70">
              <w:rPr>
                <w:rFonts w:ascii="Arial" w:eastAsia="Arial" w:hAnsi="Arial" w:cs="Arial"/>
                <w:color w:val="000000" w:themeColor="text1"/>
                <w:sz w:val="24"/>
                <w:szCs w:val="24"/>
              </w:rPr>
              <w:t>0</w:t>
            </w:r>
          </w:p>
        </w:tc>
        <w:tc>
          <w:tcPr>
            <w:tcW w:w="1400" w:type="dxa"/>
            <w:tcMar>
              <w:top w:w="80" w:type="dxa"/>
              <w:left w:w="100" w:type="dxa"/>
              <w:bottom w:w="80" w:type="dxa"/>
              <w:right w:w="100" w:type="dxa"/>
            </w:tcMar>
            <w:vAlign w:val="center"/>
          </w:tcPr>
          <w:p w14:paraId="6C06CC23"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13.24%</w:t>
            </w:r>
          </w:p>
        </w:tc>
      </w:tr>
      <w:tr w:rsidR="00141A70" w:rsidRPr="00141A70" w14:paraId="076B759E" w14:textId="77777777" w:rsidTr="000850E4">
        <w:tc>
          <w:tcPr>
            <w:tcW w:w="2400" w:type="dxa"/>
            <w:tcMar>
              <w:top w:w="80" w:type="dxa"/>
              <w:left w:w="100" w:type="dxa"/>
              <w:bottom w:w="80" w:type="dxa"/>
              <w:right w:w="100" w:type="dxa"/>
            </w:tcMar>
            <w:vAlign w:val="center"/>
          </w:tcPr>
          <w:p w14:paraId="2BEBE9AD"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Warehouse Lease Advance</w:t>
            </w:r>
          </w:p>
        </w:tc>
        <w:tc>
          <w:tcPr>
            <w:tcW w:w="3400" w:type="dxa"/>
            <w:tcMar>
              <w:top w:w="80" w:type="dxa"/>
              <w:left w:w="100" w:type="dxa"/>
              <w:bottom w:w="80" w:type="dxa"/>
              <w:right w:w="100" w:type="dxa"/>
            </w:tcMar>
            <w:vAlign w:val="center"/>
          </w:tcPr>
          <w:p w14:paraId="1470659F"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Advance security deposit &amp; initial rental commitments</w:t>
            </w:r>
          </w:p>
        </w:tc>
        <w:tc>
          <w:tcPr>
            <w:tcW w:w="2000" w:type="dxa"/>
            <w:tcMar>
              <w:top w:w="80" w:type="dxa"/>
              <w:left w:w="100" w:type="dxa"/>
              <w:bottom w:w="80" w:type="dxa"/>
              <w:right w:w="100" w:type="dxa"/>
            </w:tcMar>
            <w:vAlign w:val="center"/>
          </w:tcPr>
          <w:p w14:paraId="36F73B16" w14:textId="1F2B174A"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0</w:t>
            </w:r>
            <w:r>
              <w:rPr>
                <w:rFonts w:ascii="Arial" w:eastAsia="Arial" w:hAnsi="Arial" w:cs="Arial"/>
                <w:color w:val="000000" w:themeColor="text1"/>
                <w:sz w:val="24"/>
                <w:szCs w:val="24"/>
              </w:rPr>
              <w:t>0</w:t>
            </w:r>
            <w:r w:rsidRPr="00141A70">
              <w:rPr>
                <w:rFonts w:ascii="Arial" w:eastAsia="Arial" w:hAnsi="Arial" w:cs="Arial"/>
                <w:color w:val="000000" w:themeColor="text1"/>
                <w:sz w:val="24"/>
                <w:szCs w:val="24"/>
              </w:rPr>
              <w:t>00</w:t>
            </w:r>
          </w:p>
        </w:tc>
        <w:tc>
          <w:tcPr>
            <w:tcW w:w="1400" w:type="dxa"/>
            <w:tcMar>
              <w:top w:w="80" w:type="dxa"/>
              <w:left w:w="100" w:type="dxa"/>
              <w:bottom w:w="80" w:type="dxa"/>
              <w:right w:w="100" w:type="dxa"/>
            </w:tcMar>
            <w:vAlign w:val="center"/>
          </w:tcPr>
          <w:p w14:paraId="45A288EB"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12.50%</w:t>
            </w:r>
          </w:p>
        </w:tc>
      </w:tr>
      <w:tr w:rsidR="00141A70" w:rsidRPr="00141A70" w14:paraId="2E66487D" w14:textId="77777777" w:rsidTr="000850E4">
        <w:tc>
          <w:tcPr>
            <w:tcW w:w="2400" w:type="dxa"/>
            <w:tcMar>
              <w:top w:w="80" w:type="dxa"/>
              <w:left w:w="100" w:type="dxa"/>
              <w:bottom w:w="80" w:type="dxa"/>
              <w:right w:w="100" w:type="dxa"/>
            </w:tcMar>
            <w:vAlign w:val="center"/>
          </w:tcPr>
          <w:p w14:paraId="408BE47F"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Working Capital / Pre-Ops</w:t>
            </w:r>
          </w:p>
        </w:tc>
        <w:tc>
          <w:tcPr>
            <w:tcW w:w="3400" w:type="dxa"/>
            <w:tcMar>
              <w:top w:w="80" w:type="dxa"/>
              <w:left w:w="100" w:type="dxa"/>
              <w:bottom w:w="80" w:type="dxa"/>
              <w:right w:w="100" w:type="dxa"/>
            </w:tcMar>
            <w:vAlign w:val="center"/>
          </w:tcPr>
          <w:p w14:paraId="51C9BB85"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Licensing, raw stock inventory, packaging materials, payroll buffer</w:t>
            </w:r>
          </w:p>
        </w:tc>
        <w:tc>
          <w:tcPr>
            <w:tcW w:w="2000" w:type="dxa"/>
            <w:tcMar>
              <w:top w:w="80" w:type="dxa"/>
              <w:left w:w="100" w:type="dxa"/>
              <w:bottom w:w="80" w:type="dxa"/>
              <w:right w:w="100" w:type="dxa"/>
            </w:tcMar>
            <w:vAlign w:val="center"/>
          </w:tcPr>
          <w:p w14:paraId="432BBFEC" w14:textId="140EA42E"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0</w:t>
            </w:r>
            <w:r>
              <w:rPr>
                <w:rFonts w:ascii="Arial" w:eastAsia="Arial" w:hAnsi="Arial" w:cs="Arial"/>
                <w:color w:val="000000" w:themeColor="text1"/>
                <w:sz w:val="24"/>
                <w:szCs w:val="24"/>
              </w:rPr>
              <w:t>00</w:t>
            </w:r>
            <w:r w:rsidRPr="00141A70">
              <w:rPr>
                <w:rFonts w:ascii="Arial" w:eastAsia="Arial" w:hAnsi="Arial" w:cs="Arial"/>
                <w:color w:val="000000" w:themeColor="text1"/>
                <w:sz w:val="24"/>
                <w:szCs w:val="24"/>
              </w:rPr>
              <w:t>0</w:t>
            </w:r>
          </w:p>
        </w:tc>
        <w:tc>
          <w:tcPr>
            <w:tcW w:w="1400" w:type="dxa"/>
            <w:tcMar>
              <w:top w:w="80" w:type="dxa"/>
              <w:left w:w="100" w:type="dxa"/>
              <w:bottom w:w="80" w:type="dxa"/>
              <w:right w:w="100" w:type="dxa"/>
            </w:tcMar>
            <w:vAlign w:val="center"/>
          </w:tcPr>
          <w:p w14:paraId="006E9C13"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62.57%</w:t>
            </w:r>
          </w:p>
        </w:tc>
      </w:tr>
      <w:tr w:rsidR="00141A70" w:rsidRPr="00141A70" w14:paraId="5E791AC0" w14:textId="77777777" w:rsidTr="000850E4">
        <w:tc>
          <w:tcPr>
            <w:tcW w:w="2400" w:type="dxa"/>
            <w:tcMar>
              <w:top w:w="80" w:type="dxa"/>
              <w:left w:w="100" w:type="dxa"/>
              <w:bottom w:w="80" w:type="dxa"/>
              <w:right w:w="100" w:type="dxa"/>
            </w:tcMar>
            <w:vAlign w:val="center"/>
          </w:tcPr>
          <w:p w14:paraId="24F7B71C"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TOTAL BUDGET</w:t>
            </w:r>
          </w:p>
        </w:tc>
        <w:tc>
          <w:tcPr>
            <w:tcW w:w="3400" w:type="dxa"/>
            <w:tcMar>
              <w:top w:w="80" w:type="dxa"/>
              <w:left w:w="100" w:type="dxa"/>
              <w:bottom w:w="80" w:type="dxa"/>
              <w:right w:w="100" w:type="dxa"/>
            </w:tcMar>
            <w:vAlign w:val="center"/>
          </w:tcPr>
          <w:p w14:paraId="4E386807"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Complete Processing Platform</w:t>
            </w:r>
          </w:p>
        </w:tc>
        <w:tc>
          <w:tcPr>
            <w:tcW w:w="2000" w:type="dxa"/>
            <w:tcMar>
              <w:top w:w="80" w:type="dxa"/>
              <w:left w:w="100" w:type="dxa"/>
              <w:bottom w:w="80" w:type="dxa"/>
              <w:right w:w="100" w:type="dxa"/>
            </w:tcMar>
            <w:vAlign w:val="center"/>
          </w:tcPr>
          <w:p w14:paraId="64FBB53C" w14:textId="430D4DDA"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0</w:t>
            </w:r>
            <w:r>
              <w:rPr>
                <w:rFonts w:ascii="Arial" w:eastAsia="Arial" w:hAnsi="Arial" w:cs="Arial"/>
                <w:color w:val="000000" w:themeColor="text1"/>
                <w:sz w:val="24"/>
                <w:szCs w:val="24"/>
              </w:rPr>
              <w:t>0</w:t>
            </w:r>
            <w:r w:rsidRPr="00141A70">
              <w:rPr>
                <w:rFonts w:ascii="Arial" w:eastAsia="Arial" w:hAnsi="Arial" w:cs="Arial"/>
                <w:color w:val="000000" w:themeColor="text1"/>
                <w:sz w:val="24"/>
                <w:szCs w:val="24"/>
              </w:rPr>
              <w:t>00</w:t>
            </w:r>
          </w:p>
        </w:tc>
        <w:tc>
          <w:tcPr>
            <w:tcW w:w="1400" w:type="dxa"/>
            <w:tcMar>
              <w:top w:w="80" w:type="dxa"/>
              <w:left w:w="100" w:type="dxa"/>
              <w:bottom w:w="80" w:type="dxa"/>
              <w:right w:w="100" w:type="dxa"/>
            </w:tcMar>
            <w:vAlign w:val="center"/>
          </w:tcPr>
          <w:p w14:paraId="2764BB7B" w14:textId="77777777" w:rsidR="00141A70" w:rsidRPr="00141A70" w:rsidRDefault="00141A70" w:rsidP="00AA59DB">
            <w:pPr>
              <w:jc w:val="center"/>
              <w:rPr>
                <w:color w:val="000000" w:themeColor="text1"/>
                <w:sz w:val="24"/>
                <w:szCs w:val="24"/>
              </w:rPr>
            </w:pPr>
            <w:r w:rsidRPr="00141A70">
              <w:rPr>
                <w:rFonts w:ascii="Arial" w:eastAsia="Arial" w:hAnsi="Arial" w:cs="Arial"/>
                <w:color w:val="000000" w:themeColor="text1"/>
                <w:sz w:val="24"/>
                <w:szCs w:val="24"/>
              </w:rPr>
              <w:t>100.00%</w:t>
            </w:r>
          </w:p>
        </w:tc>
      </w:tr>
    </w:tbl>
    <w:p w14:paraId="67041303" w14:textId="77777777" w:rsidR="00141A70" w:rsidRPr="00141A70" w:rsidRDefault="00141A70" w:rsidP="00141A70">
      <w:pPr>
        <w:spacing w:line="360" w:lineRule="auto"/>
        <w:jc w:val="both"/>
        <w:rPr>
          <w:color w:val="000000" w:themeColor="text1"/>
          <w:sz w:val="24"/>
          <w:szCs w:val="24"/>
        </w:rPr>
      </w:pPr>
      <w:r w:rsidRPr="00141A70">
        <w:rPr>
          <w:rFonts w:ascii="Arial" w:eastAsia="Arial" w:hAnsi="Arial" w:cs="Arial"/>
          <w:color w:val="000000" w:themeColor="text1"/>
          <w:sz w:val="24"/>
          <w:szCs w:val="24"/>
        </w:rPr>
        <w:t>Table 2: Capital and Budget Architecture – Shwapno Whole Spice Warehouse &amp; Processing Factory</w:t>
      </w:r>
    </w:p>
    <w:p w14:paraId="0DBC8FBE" w14:textId="77777777" w:rsidR="00D348E7" w:rsidRPr="00D348E7" w:rsidRDefault="00D348E7" w:rsidP="00D348E7">
      <w:pPr>
        <w:spacing w:line="360" w:lineRule="auto"/>
        <w:jc w:val="both"/>
        <w:rPr>
          <w:rFonts w:ascii="Arial" w:hAnsi="Arial" w:cs="Arial"/>
          <w:b/>
          <w:bCs/>
          <w:sz w:val="24"/>
          <w:szCs w:val="24"/>
        </w:rPr>
      </w:pPr>
      <w:bookmarkStart w:id="93" w:name="_Toc234977599"/>
      <w:r w:rsidRPr="00D348E7">
        <w:rPr>
          <w:rFonts w:ascii="Arial" w:hAnsi="Arial" w:cs="Arial"/>
          <w:sz w:val="24"/>
          <w:szCs w:val="24"/>
        </w:rPr>
        <w:t xml:space="preserve">Perhaps the most astonishing thing is that cash reserves and pre-opening costs take up nearly two-thirds of the proposed budget over equipment and construction. None of this </w:t>
      </w:r>
      <w:r w:rsidRPr="00D348E7">
        <w:rPr>
          <w:rFonts w:ascii="Arial" w:hAnsi="Arial" w:cs="Arial"/>
          <w:sz w:val="24"/>
          <w:szCs w:val="24"/>
        </w:rPr>
        <w:lastRenderedPageBreak/>
        <w:t>makes a lick of sense without seeing the whole picture, and literally looking back in hindsight 20/20 detail.</w:t>
      </w:r>
    </w:p>
    <w:p w14:paraId="7AE5B35A" w14:textId="1A3566FC" w:rsidR="00141A70" w:rsidRPr="00141A70" w:rsidRDefault="00141A70" w:rsidP="00141A70">
      <w:pPr>
        <w:pStyle w:val="Heading3"/>
        <w:spacing w:after="140" w:line="360" w:lineRule="auto"/>
        <w:jc w:val="both"/>
        <w:rPr>
          <w:color w:val="000000" w:themeColor="text1"/>
          <w:sz w:val="24"/>
          <w:szCs w:val="24"/>
        </w:rPr>
      </w:pPr>
      <w:bookmarkStart w:id="94" w:name="_Toc235558234"/>
      <w:r w:rsidRPr="00141A70">
        <w:rPr>
          <w:rFonts w:ascii="Arial" w:eastAsia="Arial" w:hAnsi="Arial" w:cs="Arial"/>
          <w:color w:val="000000" w:themeColor="text1"/>
          <w:sz w:val="24"/>
          <w:szCs w:val="24"/>
        </w:rPr>
        <w:t>4.2.4 Strategic Sourcing and Margin Optimization</w:t>
      </w:r>
      <w:bookmarkEnd w:id="93"/>
      <w:bookmarkEnd w:id="94"/>
    </w:p>
    <w:p w14:paraId="278EFB4F" w14:textId="2BB01097" w:rsidR="006365DC" w:rsidRPr="006365DC" w:rsidRDefault="00D348E7" w:rsidP="006365DC">
      <w:pPr>
        <w:spacing w:line="360" w:lineRule="auto"/>
        <w:jc w:val="both"/>
        <w:rPr>
          <w:rFonts w:ascii="Arial" w:eastAsia="Times New Roman" w:hAnsi="Arial" w:cs="Arial"/>
          <w:sz w:val="28"/>
          <w:szCs w:val="28"/>
        </w:rPr>
      </w:pPr>
      <w:r w:rsidRPr="00D348E7">
        <w:rPr>
          <w:rFonts w:ascii="Arial" w:hAnsi="Arial" w:cs="Arial"/>
          <w:sz w:val="24"/>
          <w:szCs w:val="24"/>
        </w:rPr>
        <w:t>Besides this plant plan, it was also pursuing larger imports of whole spices directly rather than through local dealers. Well, I looked up how was this affecting the margins anyway: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4865"/>
        <w:gridCol w:w="1735"/>
      </w:tblGrid>
      <w:tr w:rsidR="00141A70" w:rsidRPr="00141A70" w14:paraId="1EA9748A" w14:textId="77777777" w:rsidTr="00141A70">
        <w:trPr>
          <w:tblHeader/>
        </w:trPr>
        <w:tc>
          <w:tcPr>
            <w:tcW w:w="2600" w:type="dxa"/>
            <w:shd w:val="clear" w:color="auto" w:fill="1F3864"/>
            <w:tcMar>
              <w:top w:w="80" w:type="dxa"/>
              <w:left w:w="100" w:type="dxa"/>
              <w:bottom w:w="80" w:type="dxa"/>
              <w:right w:w="100" w:type="dxa"/>
            </w:tcMar>
            <w:vAlign w:val="center"/>
          </w:tcPr>
          <w:p w14:paraId="020A6811" w14:textId="77777777" w:rsidR="00141A70" w:rsidRPr="00141A70" w:rsidRDefault="00141A70" w:rsidP="00141A70">
            <w:pPr>
              <w:spacing w:line="360" w:lineRule="auto"/>
              <w:jc w:val="center"/>
              <w:rPr>
                <w:color w:val="FFFFFF" w:themeColor="background1"/>
                <w:sz w:val="24"/>
                <w:szCs w:val="24"/>
              </w:rPr>
            </w:pPr>
            <w:r w:rsidRPr="00141A70">
              <w:rPr>
                <w:rFonts w:ascii="Arial" w:eastAsia="Arial" w:hAnsi="Arial" w:cs="Arial"/>
                <w:b/>
                <w:bCs/>
                <w:color w:val="FFFFFF" w:themeColor="background1"/>
                <w:sz w:val="24"/>
                <w:szCs w:val="24"/>
              </w:rPr>
              <w:t>Metric</w:t>
            </w:r>
          </w:p>
        </w:tc>
        <w:tc>
          <w:tcPr>
            <w:tcW w:w="4865" w:type="dxa"/>
            <w:shd w:val="clear" w:color="auto" w:fill="1F3864"/>
            <w:tcMar>
              <w:top w:w="80" w:type="dxa"/>
              <w:left w:w="100" w:type="dxa"/>
              <w:bottom w:w="80" w:type="dxa"/>
              <w:right w:w="100" w:type="dxa"/>
            </w:tcMar>
            <w:vAlign w:val="center"/>
          </w:tcPr>
          <w:p w14:paraId="6446F8E4" w14:textId="77777777" w:rsidR="00141A70" w:rsidRPr="00141A70" w:rsidRDefault="00141A70" w:rsidP="00141A70">
            <w:pPr>
              <w:spacing w:line="360" w:lineRule="auto"/>
              <w:jc w:val="center"/>
              <w:rPr>
                <w:color w:val="FFFFFF" w:themeColor="background1"/>
                <w:sz w:val="24"/>
                <w:szCs w:val="24"/>
              </w:rPr>
            </w:pPr>
            <w:r w:rsidRPr="00141A70">
              <w:rPr>
                <w:rFonts w:ascii="Arial" w:eastAsia="Arial" w:hAnsi="Arial" w:cs="Arial"/>
                <w:b/>
                <w:bCs/>
                <w:color w:val="FFFFFF" w:themeColor="background1"/>
                <w:sz w:val="24"/>
                <w:szCs w:val="24"/>
              </w:rPr>
              <w:t>Period</w:t>
            </w:r>
          </w:p>
        </w:tc>
        <w:tc>
          <w:tcPr>
            <w:tcW w:w="1735" w:type="dxa"/>
            <w:shd w:val="clear" w:color="auto" w:fill="1F3864"/>
            <w:tcMar>
              <w:top w:w="80" w:type="dxa"/>
              <w:left w:w="100" w:type="dxa"/>
              <w:bottom w:w="80" w:type="dxa"/>
              <w:right w:w="100" w:type="dxa"/>
            </w:tcMar>
            <w:vAlign w:val="center"/>
          </w:tcPr>
          <w:p w14:paraId="11C71CD3" w14:textId="77777777" w:rsidR="00141A70" w:rsidRPr="00141A70" w:rsidRDefault="00141A70" w:rsidP="00141A70">
            <w:pPr>
              <w:spacing w:line="360" w:lineRule="auto"/>
              <w:jc w:val="center"/>
              <w:rPr>
                <w:color w:val="FFFFFF" w:themeColor="background1"/>
                <w:sz w:val="24"/>
                <w:szCs w:val="24"/>
              </w:rPr>
            </w:pPr>
            <w:r w:rsidRPr="00141A70">
              <w:rPr>
                <w:rFonts w:ascii="Arial" w:eastAsia="Arial" w:hAnsi="Arial" w:cs="Arial"/>
                <w:b/>
                <w:bCs/>
                <w:color w:val="FFFFFF" w:themeColor="background1"/>
                <w:sz w:val="24"/>
                <w:szCs w:val="24"/>
              </w:rPr>
              <w:t>Value</w:t>
            </w:r>
          </w:p>
        </w:tc>
      </w:tr>
      <w:tr w:rsidR="00141A70" w:rsidRPr="00141A70" w14:paraId="76A7DF68" w14:textId="77777777" w:rsidTr="00141A70">
        <w:tc>
          <w:tcPr>
            <w:tcW w:w="2600" w:type="dxa"/>
            <w:tcMar>
              <w:top w:w="80" w:type="dxa"/>
              <w:left w:w="100" w:type="dxa"/>
              <w:bottom w:w="80" w:type="dxa"/>
              <w:right w:w="100" w:type="dxa"/>
            </w:tcMar>
            <w:vAlign w:val="center"/>
          </w:tcPr>
          <w:p w14:paraId="65E89A36"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Pre-Import Margin</w:t>
            </w:r>
          </w:p>
        </w:tc>
        <w:tc>
          <w:tcPr>
            <w:tcW w:w="4865" w:type="dxa"/>
            <w:tcMar>
              <w:top w:w="80" w:type="dxa"/>
              <w:left w:w="100" w:type="dxa"/>
              <w:bottom w:w="80" w:type="dxa"/>
              <w:right w:w="100" w:type="dxa"/>
            </w:tcMar>
            <w:vAlign w:val="center"/>
          </w:tcPr>
          <w:p w14:paraId="2770FFC8"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Local vendor outsourcing (Jul – Aug 2026)</w:t>
            </w:r>
          </w:p>
        </w:tc>
        <w:tc>
          <w:tcPr>
            <w:tcW w:w="1735" w:type="dxa"/>
            <w:tcMar>
              <w:top w:w="80" w:type="dxa"/>
              <w:left w:w="100" w:type="dxa"/>
              <w:bottom w:w="80" w:type="dxa"/>
              <w:right w:w="100" w:type="dxa"/>
            </w:tcMar>
            <w:vAlign w:val="center"/>
          </w:tcPr>
          <w:p w14:paraId="3511604B"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22.4%</w:t>
            </w:r>
          </w:p>
        </w:tc>
      </w:tr>
      <w:tr w:rsidR="00141A70" w:rsidRPr="00141A70" w14:paraId="3FA1DCD6" w14:textId="77777777" w:rsidTr="00141A70">
        <w:tc>
          <w:tcPr>
            <w:tcW w:w="2600" w:type="dxa"/>
            <w:tcMar>
              <w:top w:w="80" w:type="dxa"/>
              <w:left w:w="100" w:type="dxa"/>
              <w:bottom w:w="80" w:type="dxa"/>
              <w:right w:w="100" w:type="dxa"/>
            </w:tcMar>
            <w:vAlign w:val="center"/>
          </w:tcPr>
          <w:p w14:paraId="21328189"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Post-Import Margin</w:t>
            </w:r>
          </w:p>
        </w:tc>
        <w:tc>
          <w:tcPr>
            <w:tcW w:w="4865" w:type="dxa"/>
            <w:tcMar>
              <w:top w:w="80" w:type="dxa"/>
              <w:left w:w="100" w:type="dxa"/>
              <w:bottom w:w="80" w:type="dxa"/>
              <w:right w:w="100" w:type="dxa"/>
            </w:tcMar>
            <w:vAlign w:val="center"/>
          </w:tcPr>
          <w:p w14:paraId="29A015D9"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Direct imports (Sep – May)</w:t>
            </w:r>
          </w:p>
        </w:tc>
        <w:tc>
          <w:tcPr>
            <w:tcW w:w="1735" w:type="dxa"/>
            <w:tcMar>
              <w:top w:w="80" w:type="dxa"/>
              <w:left w:w="100" w:type="dxa"/>
              <w:bottom w:w="80" w:type="dxa"/>
              <w:right w:w="100" w:type="dxa"/>
            </w:tcMar>
            <w:vAlign w:val="center"/>
          </w:tcPr>
          <w:p w14:paraId="7D72FEB2"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24.6%</w:t>
            </w:r>
          </w:p>
        </w:tc>
      </w:tr>
      <w:tr w:rsidR="00141A70" w:rsidRPr="00141A70" w14:paraId="3D97E1A9" w14:textId="77777777" w:rsidTr="00141A70">
        <w:tc>
          <w:tcPr>
            <w:tcW w:w="2600" w:type="dxa"/>
            <w:tcMar>
              <w:top w:w="80" w:type="dxa"/>
              <w:left w:w="100" w:type="dxa"/>
              <w:bottom w:w="80" w:type="dxa"/>
              <w:right w:w="100" w:type="dxa"/>
            </w:tcMar>
            <w:vAlign w:val="center"/>
          </w:tcPr>
          <w:p w14:paraId="3FA1E66B"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Cumulative GP Impact</w:t>
            </w:r>
          </w:p>
        </w:tc>
        <w:tc>
          <w:tcPr>
            <w:tcW w:w="4865" w:type="dxa"/>
            <w:tcMar>
              <w:top w:w="80" w:type="dxa"/>
              <w:left w:w="100" w:type="dxa"/>
              <w:bottom w:w="80" w:type="dxa"/>
              <w:right w:w="100" w:type="dxa"/>
            </w:tcMar>
            <w:vAlign w:val="center"/>
          </w:tcPr>
          <w:p w14:paraId="41116732" w14:textId="77777777" w:rsidR="00141A70" w:rsidRPr="00141A70" w:rsidRDefault="00141A70" w:rsidP="00141A70">
            <w:pPr>
              <w:spacing w:line="360" w:lineRule="auto"/>
              <w:jc w:val="center"/>
              <w:rPr>
                <w:color w:val="000000" w:themeColor="text1"/>
                <w:sz w:val="24"/>
                <w:szCs w:val="24"/>
              </w:rPr>
            </w:pPr>
            <w:r w:rsidRPr="00141A70">
              <w:rPr>
                <w:rFonts w:ascii="Arial" w:eastAsia="Arial" w:hAnsi="Arial" w:cs="Arial"/>
                <w:color w:val="000000" w:themeColor="text1"/>
                <w:sz w:val="24"/>
                <w:szCs w:val="24"/>
              </w:rPr>
              <w:t>9 months post-import launch</w:t>
            </w:r>
          </w:p>
        </w:tc>
        <w:tc>
          <w:tcPr>
            <w:tcW w:w="1735" w:type="dxa"/>
            <w:tcMar>
              <w:top w:w="80" w:type="dxa"/>
              <w:left w:w="100" w:type="dxa"/>
              <w:bottom w:w="80" w:type="dxa"/>
              <w:right w:w="100" w:type="dxa"/>
            </w:tcMar>
            <w:vAlign w:val="center"/>
          </w:tcPr>
          <w:p w14:paraId="53B0B836" w14:textId="77777777" w:rsidR="00141A70" w:rsidRPr="00141A70" w:rsidRDefault="00141A70" w:rsidP="00141A70">
            <w:pPr>
              <w:spacing w:line="360" w:lineRule="auto"/>
              <w:jc w:val="center"/>
              <w:rPr>
                <w:color w:val="000000" w:themeColor="text1"/>
                <w:sz w:val="24"/>
                <w:szCs w:val="24"/>
              </w:rPr>
            </w:pPr>
            <w:r w:rsidRPr="00141A70">
              <w:rPr>
                <w:rFonts w:ascii="Nirmala UI" w:eastAsia="Arial" w:hAnsi="Nirmala UI" w:cs="Nirmala UI"/>
                <w:color w:val="000000" w:themeColor="text1"/>
                <w:sz w:val="24"/>
                <w:szCs w:val="24"/>
              </w:rPr>
              <w:t>৳</w:t>
            </w:r>
            <w:r w:rsidRPr="00141A70">
              <w:rPr>
                <w:rFonts w:ascii="Arial" w:eastAsia="Arial" w:hAnsi="Arial" w:cs="Arial"/>
                <w:color w:val="000000" w:themeColor="text1"/>
                <w:sz w:val="24"/>
                <w:szCs w:val="24"/>
              </w:rPr>
              <w:t>6.34M</w:t>
            </w:r>
          </w:p>
        </w:tc>
      </w:tr>
    </w:tbl>
    <w:p w14:paraId="06B8D568" w14:textId="77777777" w:rsidR="00141A70" w:rsidRPr="00141A70" w:rsidRDefault="00141A70" w:rsidP="00141A70">
      <w:pPr>
        <w:spacing w:line="360" w:lineRule="auto"/>
        <w:jc w:val="both"/>
        <w:rPr>
          <w:color w:val="000000" w:themeColor="text1"/>
          <w:sz w:val="24"/>
          <w:szCs w:val="24"/>
        </w:rPr>
      </w:pPr>
      <w:r w:rsidRPr="00141A70">
        <w:rPr>
          <w:rFonts w:ascii="Arial" w:eastAsia="Arial" w:hAnsi="Arial" w:cs="Arial"/>
          <w:color w:val="000000" w:themeColor="text1"/>
          <w:sz w:val="24"/>
          <w:szCs w:val="24"/>
        </w:rPr>
        <w:t>Table 3: Margin Optimization – Pre-Import vs. Post-Import Sourcing</w:t>
      </w:r>
    </w:p>
    <w:p w14:paraId="0C559AD1" w14:textId="059EF14F" w:rsidR="00D348E7" w:rsidRPr="00D348E7" w:rsidRDefault="00D348E7" w:rsidP="00D348E7">
      <w:pPr>
        <w:spacing w:line="360" w:lineRule="auto"/>
        <w:jc w:val="both"/>
        <w:rPr>
          <w:rFonts w:ascii="Arial" w:hAnsi="Arial" w:cs="Arial"/>
          <w:sz w:val="24"/>
          <w:szCs w:val="24"/>
        </w:rPr>
      </w:pPr>
      <w:bookmarkStart w:id="95" w:name="_Toc234977600"/>
      <w:r w:rsidRPr="00D348E7">
        <w:rPr>
          <w:rFonts w:ascii="Arial" w:hAnsi="Arial" w:cs="Arial"/>
          <w:sz w:val="24"/>
          <w:szCs w:val="24"/>
        </w:rPr>
        <w:t>Stylistically, it's not far more than a 2.5-point (on average; which at Shwapno's volumes isn’t nothing) margin improvement and it came in right around =</w:t>
      </w:r>
      <w:r w:rsidRPr="00D348E7">
        <w:rPr>
          <w:rFonts w:ascii="Nirmala UI" w:hAnsi="Nirmala UI" w:cs="Nirmala UI"/>
          <w:sz w:val="24"/>
          <w:szCs w:val="24"/>
        </w:rPr>
        <w:t>৳</w:t>
      </w:r>
      <w:r w:rsidRPr="00D348E7">
        <w:rPr>
          <w:rFonts w:ascii="Arial" w:hAnsi="Arial" w:cs="Arial"/>
          <w:sz w:val="24"/>
          <w:szCs w:val="24"/>
        </w:rPr>
        <w:t>6.34M cumulative GP impact per warehouse after nine months as the layering effect/space efficiency augments by bacon/side-to-side orders - explains why it's a yes-off-the bat project for your warehouse as if Imports adds this much then shouldn't processed spices stuff be meaningful too since you're one less middleman?</w:t>
      </w:r>
    </w:p>
    <w:p w14:paraId="4B210137" w14:textId="77777777" w:rsidR="00D348E7" w:rsidRPr="00D348E7" w:rsidRDefault="00D348E7" w:rsidP="00D348E7">
      <w:pPr>
        <w:spacing w:line="360" w:lineRule="auto"/>
        <w:jc w:val="both"/>
        <w:rPr>
          <w:rFonts w:ascii="Arial" w:hAnsi="Arial" w:cs="Arial"/>
          <w:sz w:val="24"/>
          <w:szCs w:val="24"/>
        </w:rPr>
      </w:pPr>
    </w:p>
    <w:p w14:paraId="280F92B7" w14:textId="77777777" w:rsidR="00D348E7" w:rsidRPr="00D348E7" w:rsidRDefault="00D348E7" w:rsidP="00D348E7">
      <w:pPr>
        <w:spacing w:line="360" w:lineRule="auto"/>
        <w:jc w:val="both"/>
        <w:rPr>
          <w:rFonts w:ascii="Arial" w:hAnsi="Arial" w:cs="Arial"/>
          <w:b/>
          <w:bCs/>
          <w:sz w:val="24"/>
          <w:szCs w:val="24"/>
        </w:rPr>
      </w:pPr>
      <w:r w:rsidRPr="00D348E7">
        <w:rPr>
          <w:rFonts w:ascii="Arial" w:hAnsi="Arial" w:cs="Arial"/>
          <w:sz w:val="24"/>
          <w:szCs w:val="24"/>
        </w:rPr>
        <w:t>However, direct imports have their share of issues — chief among them high minimum order quantity (MOQ) and BDT/foreign-currency-exposure. They put them into a plan that sized these orders correctly through multi-month demand forecasting providing some degree of visibility, at the same time looking ahead where they brokered forward currency contracts to offset any potential losses due to future swings in currencies.</w:t>
      </w:r>
    </w:p>
    <w:p w14:paraId="395D967B" w14:textId="6335F547" w:rsidR="00141A70" w:rsidRPr="00141A70" w:rsidRDefault="00141A70" w:rsidP="00D348E7">
      <w:pPr>
        <w:pStyle w:val="Heading3"/>
        <w:spacing w:after="140" w:line="360" w:lineRule="auto"/>
        <w:jc w:val="both"/>
        <w:rPr>
          <w:color w:val="000000" w:themeColor="text1"/>
          <w:sz w:val="24"/>
          <w:szCs w:val="24"/>
        </w:rPr>
      </w:pPr>
      <w:bookmarkStart w:id="96" w:name="_Toc235558235"/>
      <w:r w:rsidRPr="00141A70">
        <w:rPr>
          <w:rFonts w:ascii="Arial" w:eastAsia="Arial" w:hAnsi="Arial" w:cs="Arial"/>
          <w:color w:val="000000" w:themeColor="text1"/>
          <w:sz w:val="24"/>
          <w:szCs w:val="24"/>
        </w:rPr>
        <w:lastRenderedPageBreak/>
        <w:t>4.2.5 Implementation Roadmap (2026–2028)</w:t>
      </w:r>
      <w:bookmarkEnd w:id="95"/>
      <w:bookmarkEnd w:id="96"/>
    </w:p>
    <w:p w14:paraId="556CA418" w14:textId="783580A2" w:rsidR="00D348E7" w:rsidRPr="00D348E7" w:rsidRDefault="00D348E7" w:rsidP="00D348E7">
      <w:pPr>
        <w:pStyle w:val="ListParagraph"/>
        <w:numPr>
          <w:ilvl w:val="0"/>
          <w:numId w:val="24"/>
        </w:numPr>
        <w:spacing w:line="360" w:lineRule="auto"/>
        <w:jc w:val="both"/>
      </w:pPr>
      <w:bookmarkStart w:id="97" w:name="_Toc234977601"/>
      <w:r w:rsidRPr="00D348E7">
        <w:t>In 2026</w:t>
      </w:r>
      <w:r>
        <w:t>-</w:t>
      </w:r>
      <w:r w:rsidRPr="00D348E7">
        <w:t>we are operationalizing our Factory +3 percent CM year-on-year to book margin as a joint-owned legal entity with regional importers stretching towards JVs</w:t>
      </w:r>
    </w:p>
    <w:p w14:paraId="03A7D64A" w14:textId="2A4F7A0C" w:rsidR="00D348E7" w:rsidRPr="00D348E7" w:rsidRDefault="00D348E7" w:rsidP="00D348E7">
      <w:pPr>
        <w:pStyle w:val="ListParagraph"/>
        <w:numPr>
          <w:ilvl w:val="0"/>
          <w:numId w:val="24"/>
        </w:numPr>
        <w:spacing w:line="360" w:lineRule="auto"/>
        <w:jc w:val="both"/>
      </w:pPr>
      <w:r w:rsidRPr="00D348E7">
        <w:t>2027</w:t>
      </w:r>
      <w:r>
        <w:t>-</w:t>
      </w:r>
      <w:r w:rsidRPr="00D348E7">
        <w:t>Focus direct-import portfolio from 2 categories to 5; gain exclusive lanes of import for Shwapno own-branded lines</w:t>
      </w:r>
    </w:p>
    <w:p w14:paraId="0196FC99" w14:textId="133D3FC7" w:rsidR="00D348E7" w:rsidRPr="00D348E7" w:rsidRDefault="00D348E7" w:rsidP="00D348E7">
      <w:pPr>
        <w:pStyle w:val="ListParagraph"/>
        <w:numPr>
          <w:ilvl w:val="0"/>
          <w:numId w:val="24"/>
        </w:numPr>
        <w:spacing w:line="360" w:lineRule="auto"/>
        <w:jc w:val="both"/>
        <w:rPr>
          <w:bCs/>
        </w:rPr>
      </w:pPr>
      <w:r w:rsidRPr="00AA4A7D">
        <w:rPr>
          <w:noProof/>
        </w:rPr>
        <w:drawing>
          <wp:anchor distT="0" distB="0" distL="114300" distR="114300" simplePos="0" relativeHeight="251663360" behindDoc="0" locked="0" layoutInCell="1" allowOverlap="1" wp14:anchorId="2955C1A0" wp14:editId="2FC4707D">
            <wp:simplePos x="0" y="0"/>
            <wp:positionH relativeFrom="margin">
              <wp:align>right</wp:align>
            </wp:positionH>
            <wp:positionV relativeFrom="paragraph">
              <wp:posOffset>599102</wp:posOffset>
            </wp:positionV>
            <wp:extent cx="5943600" cy="2345690"/>
            <wp:effectExtent l="0" t="0" r="0" b="0"/>
            <wp:wrapTopAndBottom/>
            <wp:docPr id="12" name="Google Shape;195;p22"/>
            <wp:cNvGraphicFramePr/>
            <a:graphic xmlns:a="http://schemas.openxmlformats.org/drawingml/2006/main">
              <a:graphicData uri="http://schemas.openxmlformats.org/drawingml/2006/picture">
                <pic:pic xmlns:pic="http://schemas.openxmlformats.org/drawingml/2006/picture">
                  <pic:nvPicPr>
                    <pic:cNvPr id="195" name="Google Shape;195;p22"/>
                    <pic:cNvPicPr preferRelativeResize="0"/>
                  </pic:nvPicPr>
                  <pic:blipFill>
                    <a:blip r:embed="rId17">
                      <a:alphaModFix/>
                      <a:extLst>
                        <a:ext uri="{28A0092B-C50C-407E-A947-70E740481C1C}">
                          <a14:useLocalDpi xmlns:a14="http://schemas.microsoft.com/office/drawing/2010/main" val="0"/>
                        </a:ext>
                      </a:extLst>
                    </a:blip>
                    <a:stretch>
                      <a:fillRect/>
                    </a:stretch>
                  </pic:blipFill>
                  <pic:spPr>
                    <a:xfrm>
                      <a:off x="0" y="0"/>
                      <a:ext cx="5943600" cy="2345690"/>
                    </a:xfrm>
                    <a:prstGeom prst="rect">
                      <a:avLst/>
                    </a:prstGeom>
                    <a:noFill/>
                    <a:ln>
                      <a:noFill/>
                    </a:ln>
                  </pic:spPr>
                </pic:pic>
              </a:graphicData>
            </a:graphic>
            <wp14:sizeRelH relativeFrom="margin">
              <wp14:pctWidth>0</wp14:pctWidth>
            </wp14:sizeRelH>
          </wp:anchor>
        </w:drawing>
      </w:r>
      <w:r w:rsidRPr="00D348E7">
        <w:t>2028</w:t>
      </w:r>
      <w:r>
        <w:t>-</w:t>
      </w:r>
      <w:r w:rsidRPr="00D348E7">
        <w:t>Develop more than 10 direct-import categories, and project &gt;20p.p. of total FMCG GP from direct imports</w:t>
      </w:r>
      <w:r w:rsidRPr="00D348E7">
        <w:rPr>
          <w:bCs/>
        </w:rPr>
        <w:t>.</w:t>
      </w:r>
    </w:p>
    <w:p w14:paraId="34FEF713" w14:textId="17ACDF0A" w:rsidR="00141A70" w:rsidRPr="00141A70" w:rsidRDefault="00141A70" w:rsidP="00D348E7">
      <w:pPr>
        <w:pStyle w:val="Heading2"/>
        <w:spacing w:before="240" w:after="160" w:line="360" w:lineRule="auto"/>
        <w:jc w:val="both"/>
        <w:rPr>
          <w:sz w:val="24"/>
          <w:szCs w:val="24"/>
        </w:rPr>
      </w:pPr>
      <w:bookmarkStart w:id="98" w:name="_Toc235558236"/>
      <w:r w:rsidRPr="00141A70">
        <w:rPr>
          <w:rFonts w:eastAsia="Arial" w:cs="Arial"/>
          <w:b/>
          <w:sz w:val="24"/>
          <w:szCs w:val="24"/>
        </w:rPr>
        <w:t>4.3 Project II: Pasta Category Turnaround – De-growth to Growth</w:t>
      </w:r>
      <w:bookmarkEnd w:id="97"/>
      <w:bookmarkEnd w:id="98"/>
    </w:p>
    <w:p w14:paraId="34596B58" w14:textId="011B66A4" w:rsidR="00141A70" w:rsidRPr="00141A70" w:rsidRDefault="00141A70" w:rsidP="00141A70">
      <w:pPr>
        <w:pStyle w:val="Heading3"/>
        <w:spacing w:after="140" w:line="360" w:lineRule="auto"/>
        <w:jc w:val="both"/>
        <w:rPr>
          <w:color w:val="000000" w:themeColor="text1"/>
          <w:sz w:val="24"/>
          <w:szCs w:val="24"/>
        </w:rPr>
      </w:pPr>
      <w:bookmarkStart w:id="99" w:name="_Toc234977602"/>
      <w:bookmarkStart w:id="100" w:name="_Toc235558237"/>
      <w:r w:rsidRPr="00141A70">
        <w:rPr>
          <w:rFonts w:ascii="Arial" w:eastAsia="Arial" w:hAnsi="Arial" w:cs="Arial"/>
          <w:color w:val="000000" w:themeColor="text1"/>
          <w:sz w:val="24"/>
          <w:szCs w:val="24"/>
        </w:rPr>
        <w:t>4.3.1 Background: Understanding the De-growth</w:t>
      </w:r>
      <w:bookmarkEnd w:id="99"/>
      <w:bookmarkEnd w:id="100"/>
    </w:p>
    <w:p w14:paraId="7B47F68C" w14:textId="1775760F" w:rsidR="00D348E7" w:rsidRPr="00D348E7" w:rsidRDefault="00D348E7" w:rsidP="00D348E7">
      <w:pPr>
        <w:spacing w:line="360" w:lineRule="auto"/>
        <w:jc w:val="both"/>
        <w:rPr>
          <w:rFonts w:ascii="Arial" w:hAnsi="Arial" w:cs="Arial"/>
          <w:b/>
          <w:bCs/>
          <w:sz w:val="24"/>
          <w:szCs w:val="24"/>
        </w:rPr>
      </w:pPr>
      <w:bookmarkStart w:id="101" w:name="_Toc234977603"/>
      <w:r w:rsidRPr="00D348E7">
        <w:rPr>
          <w:rFonts w:ascii="Arial" w:hAnsi="Arial" w:cs="Arial"/>
          <w:sz w:val="24"/>
          <w:szCs w:val="24"/>
        </w:rPr>
        <w:t>For Pasta this had been a slow burn long before I joined — there was data of no needle move post our 1/My joining that we could see, yet Noodles (the shelf neighbor) massively outperformed. One of my primary activities became soul-searching to determine why exactly this was going on, and how I could fix it.</w:t>
      </w:r>
    </w:p>
    <w:p w14:paraId="4405C08D" w14:textId="289F1DD3" w:rsidR="00141A70" w:rsidRPr="00141A70" w:rsidRDefault="00141A70" w:rsidP="00141A70">
      <w:pPr>
        <w:pStyle w:val="Heading3"/>
        <w:spacing w:after="140" w:line="360" w:lineRule="auto"/>
        <w:jc w:val="both"/>
        <w:rPr>
          <w:color w:val="000000" w:themeColor="text1"/>
          <w:sz w:val="24"/>
          <w:szCs w:val="24"/>
        </w:rPr>
      </w:pPr>
      <w:bookmarkStart w:id="102" w:name="_Toc235558238"/>
      <w:r w:rsidRPr="00141A70">
        <w:rPr>
          <w:rFonts w:ascii="Arial" w:eastAsia="Arial" w:hAnsi="Arial" w:cs="Arial"/>
          <w:color w:val="000000" w:themeColor="text1"/>
          <w:sz w:val="24"/>
          <w:szCs w:val="24"/>
        </w:rPr>
        <w:t>4.3.2 Diagnostic Approach and Root-Cause Analysis</w:t>
      </w:r>
      <w:bookmarkEnd w:id="101"/>
      <w:bookmarkEnd w:id="102"/>
    </w:p>
    <w:p w14:paraId="0645FE2A" w14:textId="77777777" w:rsidR="00D348E7" w:rsidRPr="00D348E7" w:rsidRDefault="00D348E7" w:rsidP="00D348E7">
      <w:pPr>
        <w:spacing w:line="360" w:lineRule="auto"/>
        <w:jc w:val="both"/>
        <w:rPr>
          <w:rFonts w:ascii="Arial" w:hAnsi="Arial" w:cs="Arial"/>
          <w:b/>
          <w:bCs/>
          <w:sz w:val="24"/>
          <w:szCs w:val="24"/>
        </w:rPr>
      </w:pPr>
      <w:bookmarkStart w:id="103" w:name="_Toc234977604"/>
      <w:r w:rsidRPr="00D348E7">
        <w:rPr>
          <w:rFonts w:ascii="Arial" w:hAnsi="Arial" w:cs="Arial"/>
          <w:sz w:val="24"/>
          <w:szCs w:val="24"/>
        </w:rPr>
        <w:t xml:space="preserve">I executed simulations for pasta sales/aglow of GP% and sell-through among KAPF / outlet-type wise — at an occasionally month granularity; shelf position also with respect to Customer wants/don't want range of SKUs, pricing against noodles as a substitute; how many times KO just didn't have any stock. It raised some specific, actionable </w:t>
      </w:r>
      <w:r w:rsidRPr="00D348E7">
        <w:rPr>
          <w:rFonts w:ascii="Arial" w:hAnsi="Arial" w:cs="Arial"/>
          <w:sz w:val="24"/>
          <w:szCs w:val="24"/>
        </w:rPr>
        <w:lastRenderedPageBreak/>
        <w:t>challenges — as the range was occasionally slow to evolve optimum regional preferences at store level.</w:t>
      </w:r>
    </w:p>
    <w:p w14:paraId="6B236D01" w14:textId="56473EED" w:rsidR="00141A70" w:rsidRPr="00141A70" w:rsidRDefault="00141A70" w:rsidP="00141A70">
      <w:pPr>
        <w:pStyle w:val="Heading3"/>
        <w:spacing w:after="140" w:line="360" w:lineRule="auto"/>
        <w:jc w:val="both"/>
        <w:rPr>
          <w:color w:val="000000" w:themeColor="text1"/>
          <w:sz w:val="24"/>
          <w:szCs w:val="24"/>
        </w:rPr>
      </w:pPr>
      <w:bookmarkStart w:id="104" w:name="_Toc235558239"/>
      <w:r w:rsidRPr="00141A70">
        <w:rPr>
          <w:rFonts w:ascii="Arial" w:eastAsia="Arial" w:hAnsi="Arial" w:cs="Arial"/>
          <w:color w:val="000000" w:themeColor="text1"/>
          <w:sz w:val="24"/>
          <w:szCs w:val="24"/>
        </w:rPr>
        <w:t>4.3.3 Turnaround Actions</w:t>
      </w:r>
      <w:bookmarkEnd w:id="103"/>
      <w:bookmarkEnd w:id="104"/>
    </w:p>
    <w:p w14:paraId="4CC892DD" w14:textId="4F692038" w:rsidR="003A3B6D" w:rsidRPr="003A3B6D" w:rsidRDefault="003A3B6D" w:rsidP="003A3B6D">
      <w:pPr>
        <w:spacing w:line="360" w:lineRule="auto"/>
        <w:jc w:val="both"/>
        <w:rPr>
          <w:rFonts w:ascii="Arial" w:hAnsi="Arial" w:cs="Arial"/>
          <w:sz w:val="24"/>
          <w:szCs w:val="24"/>
        </w:rPr>
      </w:pPr>
      <w:bookmarkStart w:id="105" w:name="_Toc234977605"/>
      <w:r w:rsidRPr="003A3B6D">
        <w:rPr>
          <w:rFonts w:ascii="Arial" w:hAnsi="Arial" w:cs="Arial"/>
          <w:sz w:val="24"/>
          <w:szCs w:val="24"/>
        </w:rPr>
        <w:t>Why These In pasta nobody wants• Reconfigure their portfolio of SKUs.</w:t>
      </w:r>
    </w:p>
    <w:p w14:paraId="1AC7C10E" w14:textId="7A7D2696" w:rsidR="003A3B6D" w:rsidRPr="003A3B6D" w:rsidRDefault="003A3B6D" w:rsidP="003A3B6D">
      <w:pPr>
        <w:pStyle w:val="ListParagraph"/>
        <w:numPr>
          <w:ilvl w:val="0"/>
          <w:numId w:val="24"/>
        </w:numPr>
        <w:spacing w:line="360" w:lineRule="auto"/>
        <w:jc w:val="both"/>
      </w:pPr>
      <w:r w:rsidRPr="003A3B6D">
        <w:t>Reengineering processes to ensure the vendor is held accountable for stock availability - so high velocity variants face stock-outs less frequently</w:t>
      </w:r>
    </w:p>
    <w:p w14:paraId="240F291A" w14:textId="2821EED0" w:rsidR="003A3B6D" w:rsidRPr="003A3B6D" w:rsidRDefault="003A3B6D" w:rsidP="003A3B6D">
      <w:pPr>
        <w:pStyle w:val="ListParagraph"/>
        <w:numPr>
          <w:ilvl w:val="0"/>
          <w:numId w:val="24"/>
        </w:numPr>
        <w:spacing w:line="360" w:lineRule="auto"/>
        <w:jc w:val="both"/>
      </w:pPr>
      <w:r w:rsidRPr="003A3B6D">
        <w:t>Increasing shelf presence and merchandising so that pasta doesn't fall behind noodles at the point-of-purchase.</w:t>
      </w:r>
    </w:p>
    <w:p w14:paraId="3F20DE06" w14:textId="77777777" w:rsidR="003A3B6D" w:rsidRPr="003A3B6D" w:rsidRDefault="003A3B6D" w:rsidP="003A3B6D">
      <w:pPr>
        <w:spacing w:line="360" w:lineRule="auto"/>
        <w:jc w:val="both"/>
        <w:rPr>
          <w:rFonts w:ascii="Arial" w:hAnsi="Arial" w:cs="Arial"/>
          <w:b/>
          <w:bCs/>
          <w:sz w:val="24"/>
          <w:szCs w:val="24"/>
        </w:rPr>
      </w:pPr>
      <w:r w:rsidRPr="003A3B6D">
        <w:rPr>
          <w:rFonts w:ascii="Arial" w:hAnsi="Arial" w:cs="Arial"/>
          <w:sz w:val="24"/>
          <w:szCs w:val="24"/>
        </w:rPr>
        <w:t>Earlier, medium-long run: A/B Testing the hell out of outlet-level monitoring in the short-run right after each change before rolling anything further.</w:t>
      </w:r>
    </w:p>
    <w:p w14:paraId="35C08B62" w14:textId="717C0D8D" w:rsidR="00141A70" w:rsidRPr="00141A70" w:rsidRDefault="00141A70" w:rsidP="003A3B6D">
      <w:pPr>
        <w:pStyle w:val="Heading3"/>
        <w:spacing w:after="140" w:line="360" w:lineRule="auto"/>
        <w:jc w:val="both"/>
        <w:rPr>
          <w:color w:val="000000" w:themeColor="text1"/>
          <w:sz w:val="24"/>
          <w:szCs w:val="24"/>
        </w:rPr>
      </w:pPr>
      <w:bookmarkStart w:id="106" w:name="_Toc235558240"/>
      <w:r w:rsidRPr="00141A70">
        <w:rPr>
          <w:rFonts w:ascii="Arial" w:eastAsia="Arial" w:hAnsi="Arial" w:cs="Arial"/>
          <w:color w:val="000000" w:themeColor="text1"/>
          <w:sz w:val="24"/>
          <w:szCs w:val="24"/>
        </w:rPr>
        <w:t>4.3.4 Result: From De-growth to Growth</w:t>
      </w:r>
      <w:bookmarkEnd w:id="105"/>
      <w:bookmarkEnd w:id="106"/>
    </w:p>
    <w:p w14:paraId="1A7FE5E1" w14:textId="621E1D13" w:rsidR="00141A70" w:rsidRPr="003A3B6D" w:rsidRDefault="003A3B6D" w:rsidP="003A3B6D">
      <w:pPr>
        <w:spacing w:line="360" w:lineRule="auto"/>
        <w:jc w:val="both"/>
        <w:rPr>
          <w:rFonts w:ascii="Arial" w:hAnsi="Arial" w:cs="Arial"/>
          <w:color w:val="000000" w:themeColor="text1"/>
          <w:sz w:val="24"/>
          <w:szCs w:val="24"/>
        </w:rPr>
      </w:pPr>
      <w:r w:rsidRPr="003A3B6D">
        <w:rPr>
          <w:rFonts w:ascii="Arial" w:hAnsi="Arial" w:cs="Arial"/>
          <w:sz w:val="24"/>
          <w:szCs w:val="24"/>
        </w:rPr>
        <w:t>Pasta was the only category with a clear (as seen in the chart below) drop to actually have growth month after this, and that reversal of trend occurred.</w:t>
      </w:r>
      <w:r w:rsidR="00141A70" w:rsidRPr="003A3B6D">
        <w:rPr>
          <w:rFonts w:ascii="Arial" w:hAnsi="Arial" w:cs="Arial"/>
          <w:noProof/>
          <w:color w:val="000000" w:themeColor="text1"/>
          <w:sz w:val="24"/>
          <w:szCs w:val="24"/>
        </w:rPr>
        <w:drawing>
          <wp:anchor distT="0" distB="0" distL="114300" distR="114300" simplePos="0" relativeHeight="251664384" behindDoc="0" locked="0" layoutInCell="1" allowOverlap="1" wp14:anchorId="467051C1" wp14:editId="62B4A429">
            <wp:simplePos x="0" y="0"/>
            <wp:positionH relativeFrom="column">
              <wp:posOffset>0</wp:posOffset>
            </wp:positionH>
            <wp:positionV relativeFrom="paragraph">
              <wp:posOffset>523875</wp:posOffset>
            </wp:positionV>
            <wp:extent cx="5896610" cy="2568575"/>
            <wp:effectExtent l="0" t="0" r="889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8">
                      <a:extLst>
                        <a:ext uri="{28A0092B-C50C-407E-A947-70E740481C1C}">
                          <a14:useLocalDpi xmlns:a14="http://schemas.microsoft.com/office/drawing/2010/main" val="0"/>
                        </a:ext>
                      </a:extLst>
                    </a:blip>
                    <a:srcRect t="19741" b="35931"/>
                    <a:stretch/>
                  </pic:blipFill>
                  <pic:spPr bwMode="auto">
                    <a:xfrm>
                      <a:off x="0" y="0"/>
                      <a:ext cx="5896610" cy="2568575"/>
                    </a:xfrm>
                    <a:prstGeom prst="rect">
                      <a:avLst/>
                    </a:prstGeom>
                    <a:ln>
                      <a:noFill/>
                    </a:ln>
                    <a:extLst>
                      <a:ext uri="{53640926-AAD7-44D8-BBD7-CCE9431645EC}">
                        <a14:shadowObscured xmlns:a14="http://schemas.microsoft.com/office/drawing/2010/main"/>
                      </a:ext>
                    </a:extLst>
                  </pic:spPr>
                </pic:pic>
              </a:graphicData>
            </a:graphic>
          </wp:anchor>
        </w:drawing>
      </w:r>
    </w:p>
    <w:p w14:paraId="37A2B431" w14:textId="439B9323" w:rsidR="00141A70" w:rsidRPr="00141A70" w:rsidRDefault="00141A70" w:rsidP="00141A70">
      <w:pPr>
        <w:spacing w:line="360" w:lineRule="auto"/>
        <w:jc w:val="both"/>
        <w:rPr>
          <w:color w:val="000000" w:themeColor="text1"/>
          <w:sz w:val="24"/>
          <w:szCs w:val="24"/>
        </w:rPr>
      </w:pPr>
      <w:r w:rsidRPr="00141A70">
        <w:rPr>
          <w:rFonts w:ascii="Arial" w:eastAsia="Arial" w:hAnsi="Arial" w:cs="Arial"/>
          <w:color w:val="000000" w:themeColor="text1"/>
          <w:sz w:val="24"/>
          <w:szCs w:val="24"/>
        </w:rPr>
        <w:t xml:space="preserve">Figure </w:t>
      </w:r>
      <w:r w:rsidR="00EC1891">
        <w:rPr>
          <w:rFonts w:ascii="Arial" w:eastAsia="Arial" w:hAnsi="Arial" w:cs="Arial"/>
          <w:color w:val="000000" w:themeColor="text1"/>
          <w:sz w:val="24"/>
          <w:szCs w:val="24"/>
        </w:rPr>
        <w:t>6</w:t>
      </w:r>
      <w:r w:rsidRPr="00141A70">
        <w:rPr>
          <w:rFonts w:ascii="Arial" w:eastAsia="Arial" w:hAnsi="Arial" w:cs="Arial"/>
          <w:color w:val="000000" w:themeColor="text1"/>
          <w:sz w:val="24"/>
          <w:szCs w:val="24"/>
        </w:rPr>
        <w:t>: Pasta Category Performance – De-growth to Growth Trend</w:t>
      </w:r>
    </w:p>
    <w:p w14:paraId="1CD64E92" w14:textId="4D018EE4" w:rsidR="003A3B6D" w:rsidRPr="003A3B6D" w:rsidRDefault="003A3B6D" w:rsidP="003A3B6D">
      <w:pPr>
        <w:spacing w:line="360" w:lineRule="auto"/>
        <w:jc w:val="both"/>
        <w:rPr>
          <w:rFonts w:ascii="Arial" w:hAnsi="Arial" w:cs="Arial"/>
          <w:bCs/>
          <w:sz w:val="24"/>
          <w:szCs w:val="24"/>
        </w:rPr>
      </w:pPr>
      <w:bookmarkStart w:id="107" w:name="_Toc234977606"/>
      <w:r w:rsidRPr="003A3B6D">
        <w:rPr>
          <w:rFonts w:ascii="Arial" w:hAnsi="Arial" w:cs="Arial"/>
          <w:sz w:val="24"/>
          <w:szCs w:val="24"/>
        </w:rPr>
        <w:t xml:space="preserve">Well, this was a little bit of that gratification feeling where you saw an actual number moving rather than throwing theory out about what might work or not. And especially to the obvious, with proofer assortment de-growth being largely a </w:t>
      </w:r>
      <w:r w:rsidR="00FD3562" w:rsidRPr="003A3B6D">
        <w:rPr>
          <w:rFonts w:ascii="Arial" w:hAnsi="Arial" w:cs="Arial"/>
          <w:sz w:val="24"/>
          <w:szCs w:val="24"/>
        </w:rPr>
        <w:t>solvable</w:t>
      </w:r>
      <w:r w:rsidRPr="003A3B6D">
        <w:rPr>
          <w:rFonts w:ascii="Arial" w:hAnsi="Arial" w:cs="Arial"/>
          <w:sz w:val="24"/>
          <w:szCs w:val="24"/>
        </w:rPr>
        <w:t xml:space="preserve"> unglamorous — composition and access troubles versus one huge bucket </w:t>
      </w:r>
      <w:r w:rsidR="00FD3562" w:rsidRPr="003A3B6D">
        <w:rPr>
          <w:rFonts w:ascii="Arial" w:hAnsi="Arial" w:cs="Arial"/>
          <w:sz w:val="24"/>
          <w:szCs w:val="24"/>
        </w:rPr>
        <w:t>form</w:t>
      </w:r>
      <w:r w:rsidRPr="003A3B6D">
        <w:rPr>
          <w:rFonts w:ascii="Arial" w:hAnsi="Arial" w:cs="Arial"/>
          <w:sz w:val="24"/>
          <w:szCs w:val="24"/>
        </w:rPr>
        <w:t xml:space="preserve"> leak.</w:t>
      </w:r>
    </w:p>
    <w:p w14:paraId="0C600E8E" w14:textId="7127BEF9" w:rsidR="00141A70" w:rsidRPr="00141A70" w:rsidRDefault="00141A70" w:rsidP="00141A70">
      <w:pPr>
        <w:pStyle w:val="Heading2"/>
        <w:spacing w:before="240" w:after="160" w:line="360" w:lineRule="auto"/>
        <w:jc w:val="both"/>
        <w:rPr>
          <w:sz w:val="24"/>
          <w:szCs w:val="24"/>
        </w:rPr>
      </w:pPr>
      <w:bookmarkStart w:id="108" w:name="_Toc235558241"/>
      <w:r w:rsidRPr="00141A70">
        <w:rPr>
          <w:rFonts w:eastAsia="Arial" w:cs="Arial"/>
          <w:b/>
          <w:sz w:val="24"/>
          <w:szCs w:val="24"/>
        </w:rPr>
        <w:lastRenderedPageBreak/>
        <w:t>4.4 Key Findings</w:t>
      </w:r>
      <w:bookmarkEnd w:id="107"/>
      <w:bookmarkEnd w:id="108"/>
    </w:p>
    <w:p w14:paraId="2E219368" w14:textId="5D8846F3" w:rsidR="003A3B6D" w:rsidRPr="00A90782" w:rsidRDefault="003A3B6D" w:rsidP="00A90782">
      <w:pPr>
        <w:pStyle w:val="ListParagraph"/>
        <w:numPr>
          <w:ilvl w:val="0"/>
          <w:numId w:val="24"/>
        </w:numPr>
        <w:spacing w:line="360" w:lineRule="auto"/>
        <w:jc w:val="both"/>
      </w:pPr>
      <w:bookmarkStart w:id="109" w:name="_Toc234977607"/>
      <w:r w:rsidRPr="00A90782">
        <w:t>A bulk of Whole Spice Warehouse projects go to working capital, not equipment (something that could be a negotiable item with other offers — at least for some businesses anyway).</w:t>
      </w:r>
    </w:p>
    <w:p w14:paraId="5C26DFD0" w14:textId="23CAC7BF" w:rsidR="003A3B6D" w:rsidRPr="00A90782" w:rsidRDefault="003A3B6D" w:rsidP="00A90782">
      <w:pPr>
        <w:pStyle w:val="ListParagraph"/>
        <w:numPr>
          <w:ilvl w:val="0"/>
          <w:numId w:val="24"/>
        </w:numPr>
        <w:spacing w:line="360" w:lineRule="auto"/>
        <w:jc w:val="both"/>
      </w:pPr>
      <w:r w:rsidRPr="00A90782">
        <w:t>Manage MOQ and currency risk (not by default) since MI needs to change in direct imports due margins and lead time;</w:t>
      </w:r>
    </w:p>
    <w:p w14:paraId="70E36A61" w14:textId="15882288" w:rsidR="003A3B6D" w:rsidRPr="00A90782" w:rsidRDefault="003A3B6D" w:rsidP="00A90782">
      <w:pPr>
        <w:pStyle w:val="ListParagraph"/>
        <w:numPr>
          <w:ilvl w:val="0"/>
          <w:numId w:val="24"/>
        </w:numPr>
        <w:spacing w:line="360" w:lineRule="auto"/>
        <w:jc w:val="both"/>
      </w:pPr>
      <w:r w:rsidRPr="00A90782">
        <w:t>A decline in the category does not necessarily mean there is a big problem with the underlying structure of goods — it could simply be more about assortments and availability which can often be solved without additional financing.</w:t>
      </w:r>
    </w:p>
    <w:p w14:paraId="28A0BBA9" w14:textId="3DE107E0" w:rsidR="003A3B6D" w:rsidRPr="00A90782" w:rsidRDefault="003A3B6D" w:rsidP="00A90782">
      <w:pPr>
        <w:pStyle w:val="ListParagraph"/>
        <w:numPr>
          <w:ilvl w:val="0"/>
          <w:numId w:val="24"/>
        </w:numPr>
        <w:spacing w:line="360" w:lineRule="auto"/>
        <w:jc w:val="both"/>
      </w:pPr>
      <w:r w:rsidRPr="00A90782">
        <w:t xml:space="preserve">As you walk alone at the market, </w:t>
      </w:r>
      <w:r w:rsidR="00A90782" w:rsidRPr="00A90782">
        <w:t>well</w:t>
      </w:r>
      <w:r w:rsidRPr="00A90782">
        <w:t xml:space="preserve"> vendor quotations cannot pitch a budget that stands its grounds in genuine credibility.</w:t>
      </w:r>
    </w:p>
    <w:p w14:paraId="7909C7FA" w14:textId="089D7D18" w:rsidR="003A3B6D" w:rsidRPr="00A90782" w:rsidRDefault="003A3B6D" w:rsidP="00A90782">
      <w:pPr>
        <w:pStyle w:val="ListParagraph"/>
        <w:numPr>
          <w:ilvl w:val="0"/>
          <w:numId w:val="24"/>
        </w:numPr>
        <w:spacing w:line="360" w:lineRule="auto"/>
        <w:jc w:val="both"/>
        <w:rPr>
          <w:bCs/>
        </w:rPr>
      </w:pPr>
      <w:r w:rsidRPr="00A90782">
        <w:t>Both initiatives also rested on continual iteration between the category management, procurement and the outlets themselves.</w:t>
      </w:r>
    </w:p>
    <w:p w14:paraId="65848148" w14:textId="44BF46BE" w:rsidR="00141A70" w:rsidRPr="00141A70" w:rsidRDefault="00141A70" w:rsidP="003A3B6D">
      <w:pPr>
        <w:pStyle w:val="Heading2"/>
        <w:spacing w:before="240" w:after="160" w:line="360" w:lineRule="auto"/>
        <w:jc w:val="both"/>
        <w:rPr>
          <w:sz w:val="24"/>
          <w:szCs w:val="24"/>
        </w:rPr>
      </w:pPr>
      <w:bookmarkStart w:id="110" w:name="_Toc235558242"/>
      <w:r w:rsidRPr="00141A70">
        <w:rPr>
          <w:rFonts w:eastAsia="Arial" w:cs="Arial"/>
          <w:b/>
          <w:sz w:val="24"/>
          <w:szCs w:val="24"/>
        </w:rPr>
        <w:t>4.5 Skills Developed &amp; Challenges</w:t>
      </w:r>
      <w:bookmarkEnd w:id="109"/>
      <w:bookmarkEnd w:id="110"/>
    </w:p>
    <w:p w14:paraId="4AB953C1" w14:textId="57CDB19B" w:rsidR="00A90782" w:rsidRPr="00A90782" w:rsidRDefault="00141A70" w:rsidP="00A90782">
      <w:pPr>
        <w:pStyle w:val="Heading3"/>
        <w:spacing w:after="140" w:line="360" w:lineRule="auto"/>
        <w:jc w:val="both"/>
        <w:rPr>
          <w:color w:val="000000" w:themeColor="text1"/>
          <w:sz w:val="24"/>
          <w:szCs w:val="24"/>
        </w:rPr>
      </w:pPr>
      <w:bookmarkStart w:id="111" w:name="_Toc234977608"/>
      <w:bookmarkStart w:id="112" w:name="_Toc235558243"/>
      <w:r w:rsidRPr="00141A70">
        <w:rPr>
          <w:rFonts w:ascii="Arial" w:eastAsia="Arial" w:hAnsi="Arial" w:cs="Arial"/>
          <w:color w:val="000000" w:themeColor="text1"/>
          <w:sz w:val="24"/>
          <w:szCs w:val="24"/>
        </w:rPr>
        <w:t>4.5.1 Improvement of Skills</w:t>
      </w:r>
      <w:bookmarkStart w:id="113" w:name="_Toc234977609"/>
      <w:bookmarkEnd w:id="111"/>
      <w:bookmarkEnd w:id="112"/>
    </w:p>
    <w:p w14:paraId="062FE931" w14:textId="77777777" w:rsidR="00987C52" w:rsidRPr="00987C52" w:rsidRDefault="00987C52" w:rsidP="00987C52">
      <w:pPr>
        <w:spacing w:line="360" w:lineRule="auto"/>
        <w:jc w:val="both"/>
        <w:rPr>
          <w:rFonts w:ascii="Arial" w:hAnsi="Arial" w:cs="Arial"/>
          <w:sz w:val="24"/>
          <w:szCs w:val="24"/>
        </w:rPr>
      </w:pPr>
      <w:r w:rsidRPr="00987C52">
        <w:rPr>
          <w:rFonts w:ascii="Arial" w:hAnsi="Arial" w:cs="Arial"/>
          <w:sz w:val="24"/>
          <w:szCs w:val="24"/>
        </w:rPr>
        <w:t>Which is to say after three months in KAPF a lot more about my thinking has changed than I expected coming in–real budgets and real underperforming products demanded precision that classroom assignments often lacked.</w:t>
      </w:r>
    </w:p>
    <w:p w14:paraId="7711B285" w14:textId="77777777" w:rsidR="00987C52" w:rsidRPr="00987C52" w:rsidRDefault="00987C52" w:rsidP="00987C52">
      <w:pPr>
        <w:spacing w:line="360" w:lineRule="auto"/>
        <w:jc w:val="both"/>
        <w:rPr>
          <w:rFonts w:ascii="Arial" w:hAnsi="Arial" w:cs="Arial"/>
          <w:sz w:val="24"/>
          <w:szCs w:val="24"/>
        </w:rPr>
      </w:pPr>
      <w:r w:rsidRPr="00987C52">
        <w:rPr>
          <w:rFonts w:ascii="Arial" w:hAnsi="Arial" w:cs="Arial"/>
          <w:sz w:val="24"/>
          <w:szCs w:val="24"/>
        </w:rPr>
        <w:t>On Excel &amp; the complexities of data — setting up a dataset a capital budget built from scratch, realistic nature of sales GP% reporting one could not put down if they saw this type probably saw the biggest unlocked improvements by far.</w:t>
      </w:r>
    </w:p>
    <w:p w14:paraId="0F8F7CF8" w14:textId="31850997" w:rsidR="00A90782" w:rsidRPr="00A90782" w:rsidRDefault="00A90782" w:rsidP="00A90782">
      <w:pPr>
        <w:spacing w:line="360" w:lineRule="auto"/>
        <w:jc w:val="both"/>
        <w:rPr>
          <w:rFonts w:ascii="Arial" w:hAnsi="Arial" w:cs="Arial"/>
          <w:sz w:val="24"/>
          <w:szCs w:val="24"/>
        </w:rPr>
      </w:pPr>
      <w:r w:rsidRPr="00A90782">
        <w:rPr>
          <w:rFonts w:ascii="Arial" w:hAnsi="Arial" w:cs="Arial"/>
          <w:sz w:val="24"/>
          <w:szCs w:val="24"/>
        </w:rPr>
        <w:t>You were trained on GP% trends, the analytic drivers of pasta headwinds over time, and you were able to convert a market-visit scribe into a transferable budget lever. None of it was intuitive — I eventually ran into everything but only after a complex series of trial and error that resulted in more than one instance when my supervisor informed me how poorly I had done.</w:t>
      </w:r>
    </w:p>
    <w:p w14:paraId="0E9B4832" w14:textId="7BE02BC7" w:rsidR="00A90782" w:rsidRPr="00A90782" w:rsidRDefault="00A90782" w:rsidP="00A90782">
      <w:pPr>
        <w:spacing w:line="360" w:lineRule="auto"/>
        <w:jc w:val="both"/>
        <w:rPr>
          <w:rFonts w:ascii="Arial" w:hAnsi="Arial" w:cs="Arial"/>
          <w:sz w:val="24"/>
          <w:szCs w:val="24"/>
        </w:rPr>
      </w:pPr>
      <w:r w:rsidRPr="00A90782">
        <w:rPr>
          <w:rFonts w:ascii="Arial" w:hAnsi="Arial" w:cs="Arial"/>
          <w:sz w:val="24"/>
          <w:szCs w:val="24"/>
        </w:rPr>
        <w:lastRenderedPageBreak/>
        <w:t>I was nurtured on the back of communication from beyond my perimeter — to interact with vendors during market tours, junior employees out Let &amp; senior category managers. I may not be quite where I want to be with this but I am definitely a heck of a lot less weirded out about it than the first week.</w:t>
      </w:r>
    </w:p>
    <w:p w14:paraId="456473C9" w14:textId="61FC68F4" w:rsidR="00A90782" w:rsidRPr="00A90782" w:rsidRDefault="00A90782" w:rsidP="00A90782">
      <w:pPr>
        <w:spacing w:line="360" w:lineRule="auto"/>
        <w:jc w:val="both"/>
        <w:rPr>
          <w:rFonts w:ascii="Arial" w:hAnsi="Arial" w:cs="Arial"/>
          <w:sz w:val="24"/>
          <w:szCs w:val="24"/>
        </w:rPr>
      </w:pPr>
      <w:r w:rsidRPr="00A90782">
        <w:rPr>
          <w:rFonts w:ascii="Arial" w:hAnsi="Arial" w:cs="Arial"/>
          <w:sz w:val="24"/>
          <w:szCs w:val="24"/>
        </w:rPr>
        <w:t>And other meaty bits I picked up during the process:</w:t>
      </w:r>
    </w:p>
    <w:p w14:paraId="4A2BC5F1" w14:textId="07627E69" w:rsidR="00A90782" w:rsidRPr="00A90782" w:rsidRDefault="00A90782" w:rsidP="00A90782">
      <w:pPr>
        <w:pStyle w:val="ListParagraph"/>
        <w:numPr>
          <w:ilvl w:val="0"/>
          <w:numId w:val="24"/>
        </w:numPr>
        <w:spacing w:line="360" w:lineRule="auto"/>
        <w:jc w:val="both"/>
      </w:pPr>
      <w:r w:rsidRPr="00A90782">
        <w:t>Market/vendor analysis beyond reports</w:t>
      </w:r>
    </w:p>
    <w:p w14:paraId="489D7328" w14:textId="6A658365" w:rsidR="00A90782" w:rsidRPr="00A90782" w:rsidRDefault="00A90782" w:rsidP="00A90782">
      <w:pPr>
        <w:pStyle w:val="ListParagraph"/>
        <w:numPr>
          <w:ilvl w:val="0"/>
          <w:numId w:val="24"/>
        </w:numPr>
        <w:spacing w:line="360" w:lineRule="auto"/>
        <w:jc w:val="both"/>
      </w:pPr>
      <w:r w:rsidRPr="00A90782">
        <w:t>The complete rewrite of a new business case budget.</w:t>
      </w:r>
    </w:p>
    <w:p w14:paraId="4961EA04" w14:textId="62A06698" w:rsidR="00A90782" w:rsidRPr="00A90782" w:rsidRDefault="00A90782" w:rsidP="00A90782">
      <w:pPr>
        <w:pStyle w:val="ListParagraph"/>
        <w:numPr>
          <w:ilvl w:val="0"/>
          <w:numId w:val="24"/>
        </w:numPr>
        <w:spacing w:line="360" w:lineRule="auto"/>
        <w:jc w:val="both"/>
      </w:pPr>
      <w:r w:rsidRPr="00A90782">
        <w:t>Understanding how to identify why a product line is not used or has been dismissed (and what can we do about it).</w:t>
      </w:r>
    </w:p>
    <w:p w14:paraId="69766986" w14:textId="1F2C978D" w:rsidR="00A90782" w:rsidRPr="00A90782" w:rsidRDefault="00A90782" w:rsidP="00A90782">
      <w:pPr>
        <w:pStyle w:val="ListParagraph"/>
        <w:numPr>
          <w:ilvl w:val="0"/>
          <w:numId w:val="24"/>
        </w:numPr>
        <w:spacing w:line="360" w:lineRule="auto"/>
        <w:jc w:val="both"/>
      </w:pPr>
      <w:r w:rsidRPr="00A90782">
        <w:t>Lotus with time-bound or simple problem solving.</w:t>
      </w:r>
    </w:p>
    <w:p w14:paraId="6B6415EA" w14:textId="683C76CD" w:rsidR="00A90782" w:rsidRPr="00A90782" w:rsidRDefault="00A90782" w:rsidP="00A90782">
      <w:pPr>
        <w:pStyle w:val="ListParagraph"/>
        <w:numPr>
          <w:ilvl w:val="0"/>
          <w:numId w:val="24"/>
        </w:numPr>
        <w:spacing w:line="360" w:lineRule="auto"/>
        <w:jc w:val="both"/>
      </w:pPr>
      <w:r w:rsidRPr="00A90782">
        <w:t>A clearer definition of category management and private-label planning</w:t>
      </w:r>
    </w:p>
    <w:p w14:paraId="5094E933" w14:textId="3F5DD82F" w:rsidR="00A90782" w:rsidRPr="00676C3E" w:rsidRDefault="00A90782" w:rsidP="00A90782">
      <w:pPr>
        <w:spacing w:line="360" w:lineRule="auto"/>
        <w:jc w:val="both"/>
        <w:rPr>
          <w:rFonts w:ascii="Arial" w:hAnsi="Arial" w:cs="Arial"/>
          <w:sz w:val="24"/>
          <w:szCs w:val="24"/>
        </w:rPr>
      </w:pPr>
      <w:r w:rsidRPr="00A90782">
        <w:rPr>
          <w:rFonts w:ascii="Arial" w:hAnsi="Arial" w:cs="Arial"/>
          <w:sz w:val="24"/>
          <w:szCs w:val="24"/>
        </w:rPr>
        <w:t>To be really honest, it was a way more challenging internship than I had anticipated (which is good! It trained me for real world experience that would prepare me for what was to come supply chain or category management.</w:t>
      </w:r>
    </w:p>
    <w:p w14:paraId="52D520FD" w14:textId="46E41371" w:rsidR="00141A70" w:rsidRPr="00141A70" w:rsidRDefault="00141A70" w:rsidP="00A90782">
      <w:pPr>
        <w:pStyle w:val="Heading3"/>
        <w:spacing w:after="140" w:line="360" w:lineRule="auto"/>
        <w:jc w:val="both"/>
        <w:rPr>
          <w:color w:val="000000" w:themeColor="text1"/>
          <w:sz w:val="24"/>
          <w:szCs w:val="24"/>
        </w:rPr>
      </w:pPr>
      <w:bookmarkStart w:id="114" w:name="_Toc235558244"/>
      <w:r w:rsidRPr="00141A70">
        <w:rPr>
          <w:rFonts w:ascii="Arial" w:eastAsia="Arial" w:hAnsi="Arial" w:cs="Arial"/>
          <w:color w:val="000000" w:themeColor="text1"/>
          <w:sz w:val="24"/>
          <w:szCs w:val="24"/>
        </w:rPr>
        <w:t>4.5.2 Challenges Faced</w:t>
      </w:r>
      <w:bookmarkEnd w:id="113"/>
      <w:bookmarkEnd w:id="114"/>
    </w:p>
    <w:p w14:paraId="555F7282" w14:textId="72F783B0" w:rsidR="00141A70" w:rsidRPr="00141A70" w:rsidRDefault="00A90782" w:rsidP="00D11EC0">
      <w:pPr>
        <w:spacing w:line="360" w:lineRule="auto"/>
        <w:jc w:val="both"/>
        <w:rPr>
          <w:color w:val="000000" w:themeColor="text1"/>
          <w:sz w:val="24"/>
          <w:szCs w:val="24"/>
        </w:rPr>
      </w:pPr>
      <w:r w:rsidRPr="00A90782">
        <w:rPr>
          <w:rFonts w:ascii="Arial" w:eastAsia="Arial" w:hAnsi="Arial" w:cs="Arial"/>
          <w:color w:val="000000" w:themeColor="text1"/>
          <w:sz w:val="24"/>
          <w:szCs w:val="24"/>
        </w:rPr>
        <w:t>Not everything went smoothly. A few recurring difficulties:</w:t>
      </w:r>
    </w:p>
    <w:p w14:paraId="10E4F3CE" w14:textId="76B22868" w:rsidR="00A90782" w:rsidRDefault="00A90782" w:rsidP="00D11EC0">
      <w:pPr>
        <w:spacing w:line="360" w:lineRule="auto"/>
        <w:jc w:val="both"/>
        <w:rPr>
          <w:rFonts w:ascii="Arial" w:hAnsi="Arial" w:cs="Arial"/>
          <w:b/>
          <w:bCs/>
          <w:sz w:val="24"/>
          <w:szCs w:val="24"/>
        </w:rPr>
      </w:pPr>
      <w:bookmarkStart w:id="115" w:name="_Toc234977611"/>
      <w:r w:rsidRPr="00A90782">
        <w:rPr>
          <w:rFonts w:ascii="Arial" w:hAnsi="Arial" w:cs="Arial"/>
          <w:b/>
          <w:bCs/>
          <w:sz w:val="24"/>
          <w:szCs w:val="24"/>
        </w:rPr>
        <w:t>Access to restricted financial data</w:t>
      </w:r>
      <w:r w:rsidR="00FA54F2">
        <w:rPr>
          <w:rFonts w:ascii="Arial" w:hAnsi="Arial" w:cs="Arial"/>
          <w:b/>
          <w:bCs/>
          <w:sz w:val="24"/>
          <w:szCs w:val="24"/>
        </w:rPr>
        <w:t>:</w:t>
      </w:r>
    </w:p>
    <w:p w14:paraId="397F256B" w14:textId="77777777" w:rsidR="00A90782" w:rsidRDefault="00A90782" w:rsidP="00D11EC0">
      <w:pPr>
        <w:spacing w:line="360" w:lineRule="auto"/>
        <w:jc w:val="both"/>
        <w:rPr>
          <w:rFonts w:ascii="Arial" w:eastAsia="Arial" w:hAnsi="Arial" w:cs="Arial"/>
          <w:color w:val="000000" w:themeColor="text1"/>
          <w:sz w:val="24"/>
          <w:szCs w:val="24"/>
        </w:rPr>
      </w:pPr>
      <w:r w:rsidRPr="00A90782">
        <w:rPr>
          <w:rFonts w:ascii="Arial" w:eastAsia="Arial" w:hAnsi="Arial" w:cs="Arial"/>
          <w:color w:val="000000" w:themeColor="text1"/>
          <w:sz w:val="24"/>
          <w:szCs w:val="24"/>
        </w:rPr>
        <w:t>failing to create a Whole Spice Warehouse financial model.</w:t>
      </w:r>
    </w:p>
    <w:p w14:paraId="47F1E64C" w14:textId="2BC51BE3" w:rsidR="00141A70" w:rsidRPr="00FA54F2" w:rsidRDefault="00141A70" w:rsidP="00D11EC0">
      <w:pPr>
        <w:spacing w:line="360" w:lineRule="auto"/>
        <w:jc w:val="both"/>
        <w:rPr>
          <w:rFonts w:ascii="Arial" w:hAnsi="Arial" w:cs="Arial"/>
          <w:b/>
          <w:bCs/>
          <w:sz w:val="24"/>
          <w:szCs w:val="24"/>
        </w:rPr>
      </w:pPr>
      <w:r w:rsidRPr="00FA54F2">
        <w:rPr>
          <w:rFonts w:ascii="Arial" w:hAnsi="Arial" w:cs="Arial"/>
          <w:b/>
          <w:bCs/>
          <w:sz w:val="24"/>
          <w:szCs w:val="24"/>
        </w:rPr>
        <w:t>Squeezing in market visits</w:t>
      </w:r>
      <w:bookmarkEnd w:id="115"/>
      <w:r w:rsidR="00FA54F2" w:rsidRPr="00FA54F2">
        <w:rPr>
          <w:rFonts w:ascii="Arial" w:hAnsi="Arial" w:cs="Arial"/>
          <w:b/>
          <w:bCs/>
          <w:sz w:val="24"/>
          <w:szCs w:val="24"/>
        </w:rPr>
        <w:t>:</w:t>
      </w:r>
    </w:p>
    <w:p w14:paraId="17763909" w14:textId="77777777" w:rsidR="00A90782" w:rsidRDefault="00A90782" w:rsidP="00D11EC0">
      <w:pPr>
        <w:spacing w:line="360" w:lineRule="auto"/>
        <w:jc w:val="both"/>
        <w:rPr>
          <w:rFonts w:ascii="Arial" w:hAnsi="Arial" w:cs="Arial"/>
          <w:sz w:val="24"/>
          <w:szCs w:val="24"/>
        </w:rPr>
      </w:pPr>
      <w:bookmarkStart w:id="116" w:name="_Toc234977612"/>
      <w:r w:rsidRPr="00A90782">
        <w:rPr>
          <w:rFonts w:ascii="Arial" w:hAnsi="Arial" w:cs="Arial"/>
          <w:sz w:val="24"/>
          <w:szCs w:val="24"/>
        </w:rPr>
        <w:t>The group home category worked really well too — and even some weeks I wanted both.</w:t>
      </w:r>
    </w:p>
    <w:p w14:paraId="371DCA53" w14:textId="1D9A2D2A" w:rsidR="00141A70" w:rsidRPr="00274E81" w:rsidRDefault="00141A70" w:rsidP="00D11EC0">
      <w:pPr>
        <w:spacing w:line="360" w:lineRule="auto"/>
        <w:jc w:val="both"/>
        <w:rPr>
          <w:rFonts w:ascii="Arial" w:hAnsi="Arial" w:cs="Arial"/>
          <w:b/>
          <w:bCs/>
          <w:sz w:val="24"/>
          <w:szCs w:val="24"/>
        </w:rPr>
      </w:pPr>
      <w:r w:rsidRPr="00274E81">
        <w:rPr>
          <w:rFonts w:ascii="Arial" w:hAnsi="Arial" w:cs="Arial"/>
          <w:b/>
          <w:bCs/>
          <w:sz w:val="24"/>
          <w:szCs w:val="24"/>
        </w:rPr>
        <w:t>Incomplete historical data on pasta</w:t>
      </w:r>
      <w:bookmarkEnd w:id="116"/>
      <w:r w:rsidR="00FA54F2">
        <w:rPr>
          <w:rFonts w:ascii="Arial" w:hAnsi="Arial" w:cs="Arial"/>
          <w:b/>
          <w:bCs/>
          <w:sz w:val="24"/>
          <w:szCs w:val="24"/>
        </w:rPr>
        <w:t>:</w:t>
      </w:r>
    </w:p>
    <w:p w14:paraId="5AE5ADA0" w14:textId="0EC1EEA2" w:rsidR="00A90782" w:rsidRDefault="00A90782" w:rsidP="00D11EC0">
      <w:pPr>
        <w:spacing w:line="360" w:lineRule="auto"/>
        <w:jc w:val="both"/>
        <w:rPr>
          <w:rFonts w:ascii="Arial" w:hAnsi="Arial" w:cs="Arial"/>
          <w:sz w:val="24"/>
          <w:szCs w:val="24"/>
        </w:rPr>
      </w:pPr>
      <w:r w:rsidRPr="00A90782">
        <w:rPr>
          <w:rFonts w:ascii="Arial" w:hAnsi="Arial" w:cs="Arial"/>
          <w:sz w:val="24"/>
          <w:szCs w:val="24"/>
        </w:rPr>
        <w:t>Which by the way had to actually dive deep into all kinds of internal reports just to have an actual measurement on the de-growth.</w:t>
      </w:r>
    </w:p>
    <w:p w14:paraId="458A4D56" w14:textId="0E3B5307" w:rsidR="00A90782" w:rsidRDefault="00A90782" w:rsidP="00D11EC0">
      <w:pPr>
        <w:spacing w:line="360" w:lineRule="auto"/>
        <w:jc w:val="both"/>
        <w:rPr>
          <w:rFonts w:ascii="Arial" w:hAnsi="Arial" w:cs="Arial"/>
          <w:sz w:val="24"/>
          <w:szCs w:val="24"/>
        </w:rPr>
      </w:pPr>
    </w:p>
    <w:p w14:paraId="14ECDFC1" w14:textId="77777777" w:rsidR="00676C3E" w:rsidRDefault="00676C3E" w:rsidP="00D11EC0">
      <w:pPr>
        <w:spacing w:line="360" w:lineRule="auto"/>
        <w:jc w:val="both"/>
        <w:rPr>
          <w:rFonts w:ascii="Arial" w:hAnsi="Arial" w:cs="Arial"/>
          <w:sz w:val="24"/>
          <w:szCs w:val="24"/>
        </w:rPr>
      </w:pPr>
    </w:p>
    <w:p w14:paraId="202CF1EB" w14:textId="3EC35E54" w:rsidR="00A90782" w:rsidRDefault="00A90782" w:rsidP="00D11EC0">
      <w:pPr>
        <w:spacing w:line="360" w:lineRule="auto"/>
        <w:jc w:val="both"/>
        <w:rPr>
          <w:rFonts w:ascii="Arial" w:hAnsi="Arial" w:cs="Arial"/>
          <w:b/>
          <w:bCs/>
          <w:sz w:val="24"/>
          <w:szCs w:val="24"/>
        </w:rPr>
      </w:pPr>
      <w:bookmarkStart w:id="117" w:name="_Toc234977614"/>
      <w:r w:rsidRPr="00A90782">
        <w:rPr>
          <w:rFonts w:ascii="Arial" w:hAnsi="Arial" w:cs="Arial"/>
          <w:b/>
          <w:bCs/>
          <w:sz w:val="24"/>
          <w:szCs w:val="24"/>
        </w:rPr>
        <w:lastRenderedPageBreak/>
        <w:t>Multiple vendors and one outlet team at the same time</w:t>
      </w:r>
      <w:r w:rsidR="00FA54F2">
        <w:rPr>
          <w:rFonts w:ascii="Arial" w:hAnsi="Arial" w:cs="Arial"/>
          <w:b/>
          <w:bCs/>
          <w:sz w:val="24"/>
          <w:szCs w:val="24"/>
        </w:rPr>
        <w:t>:</w:t>
      </w:r>
    </w:p>
    <w:p w14:paraId="37407A4E" w14:textId="54567953" w:rsidR="00A90782" w:rsidRPr="00A90782" w:rsidRDefault="00A90782" w:rsidP="00A90782">
      <w:pPr>
        <w:spacing w:line="360" w:lineRule="auto"/>
        <w:jc w:val="both"/>
        <w:rPr>
          <w:rFonts w:ascii="Arial" w:hAnsi="Arial" w:cs="Arial"/>
          <w:b/>
          <w:bCs/>
          <w:sz w:val="24"/>
          <w:szCs w:val="24"/>
        </w:rPr>
      </w:pPr>
      <w:r w:rsidRPr="00A90782">
        <w:rPr>
          <w:rFonts w:ascii="Arial" w:hAnsi="Arial" w:cs="Arial"/>
          <w:sz w:val="24"/>
          <w:szCs w:val="24"/>
        </w:rPr>
        <w:t>a number of axes let go of your vise grip on one take not taking to be cared about at all really two leaving strategies realize fifty-two different modes Straight-up and impersonal yet rated collateralized my list in the way I would have otherwise been reneged involvement.</w:t>
      </w:r>
    </w:p>
    <w:p w14:paraId="72506314" w14:textId="48D1E4B9" w:rsidR="00141A70" w:rsidRPr="00141A70" w:rsidRDefault="00141A70" w:rsidP="00D11EC0">
      <w:pPr>
        <w:pStyle w:val="Heading3"/>
        <w:spacing w:after="140" w:line="360" w:lineRule="auto"/>
        <w:jc w:val="both"/>
        <w:rPr>
          <w:color w:val="000000" w:themeColor="text1"/>
          <w:sz w:val="24"/>
          <w:szCs w:val="24"/>
        </w:rPr>
      </w:pPr>
      <w:bookmarkStart w:id="118" w:name="_Toc235558245"/>
      <w:r w:rsidRPr="00141A70">
        <w:rPr>
          <w:rFonts w:ascii="Arial" w:eastAsia="Arial" w:hAnsi="Arial" w:cs="Arial"/>
          <w:color w:val="000000" w:themeColor="text1"/>
          <w:sz w:val="24"/>
          <w:szCs w:val="24"/>
        </w:rPr>
        <w:t>4.5.3 Evaluation</w:t>
      </w:r>
      <w:bookmarkEnd w:id="117"/>
      <w:bookmarkEnd w:id="118"/>
    </w:p>
    <w:p w14:paraId="35BCE20D" w14:textId="49ADD37C" w:rsidR="00A649B4" w:rsidRPr="00A90782" w:rsidRDefault="00A90782" w:rsidP="00A90782">
      <w:pPr>
        <w:spacing w:line="360" w:lineRule="auto"/>
        <w:jc w:val="both"/>
        <w:rPr>
          <w:rFonts w:ascii="Arial" w:hAnsi="Arial" w:cs="Arial"/>
          <w:sz w:val="24"/>
          <w:szCs w:val="24"/>
        </w:rPr>
      </w:pPr>
      <w:r w:rsidRPr="00A90782">
        <w:rPr>
          <w:rFonts w:ascii="Arial" w:hAnsi="Arial" w:cs="Arial"/>
          <w:sz w:val="24"/>
          <w:szCs w:val="24"/>
        </w:rPr>
        <w:t>Indeed, when I recall my first year in CPG, there is little doubt that heading a hybrid (capex—The Whole Spice Warehouse &amp; an analytics driven turnaround project—through the pasta turnaround) category management experience had so much more breadth than what any three-month internship would ever provide. That is what I think is the largest silver lining of this placement.</w:t>
      </w:r>
    </w:p>
    <w:p w14:paraId="2A38E870" w14:textId="77777777" w:rsidR="00A649B4" w:rsidRDefault="00A649B4">
      <w:pPr>
        <w:jc w:val="center"/>
      </w:pPr>
    </w:p>
    <w:p w14:paraId="6439D0C0" w14:textId="77777777" w:rsidR="00A649B4" w:rsidRDefault="00A649B4">
      <w:pPr>
        <w:jc w:val="center"/>
      </w:pPr>
    </w:p>
    <w:p w14:paraId="190A3B35" w14:textId="77777777" w:rsidR="00A649B4" w:rsidRDefault="00A649B4">
      <w:pPr>
        <w:jc w:val="center"/>
      </w:pPr>
    </w:p>
    <w:p w14:paraId="34F561A4" w14:textId="679DFA20" w:rsidR="00A649B4" w:rsidRDefault="00A649B4"/>
    <w:p w14:paraId="7CDBFAFD" w14:textId="1A796CC2" w:rsidR="00141A70" w:rsidRDefault="00141A70" w:rsidP="00141A70">
      <w:pPr>
        <w:spacing w:after="0" w:line="240" w:lineRule="auto"/>
        <w:jc w:val="center"/>
        <w:rPr>
          <w:rFonts w:ascii="Arial" w:eastAsia="Arial" w:hAnsi="Arial" w:cs="Arial"/>
          <w:b/>
          <w:bCs/>
          <w:color w:val="365F91" w:themeColor="accent1" w:themeShade="BF"/>
          <w:sz w:val="32"/>
          <w:szCs w:val="32"/>
        </w:rPr>
      </w:pPr>
      <w:bookmarkStart w:id="119" w:name="_Toc234974152"/>
      <w:r>
        <w:rPr>
          <w:rFonts w:eastAsia="Arial" w:cs="Arial"/>
          <w:szCs w:val="32"/>
        </w:rPr>
        <w:br w:type="page"/>
      </w:r>
    </w:p>
    <w:p w14:paraId="1324F072" w14:textId="5BE50ACB" w:rsidR="00141A70" w:rsidRDefault="00141A70" w:rsidP="00141A70">
      <w:pPr>
        <w:pStyle w:val="Heading1"/>
        <w:pageBreakBefore/>
        <w:spacing w:before="200" w:after="240"/>
        <w:jc w:val="left"/>
      </w:pPr>
      <w:bookmarkStart w:id="120" w:name="_Toc235558246"/>
      <w:r>
        <w:rPr>
          <w:rFonts w:eastAsia="Arial" w:cs="Arial"/>
          <w:szCs w:val="32"/>
        </w:rPr>
        <w:lastRenderedPageBreak/>
        <w:t>Chapter 5: Recommendations &amp; Conclusion</w:t>
      </w:r>
      <w:bookmarkEnd w:id="119"/>
      <w:bookmarkEnd w:id="120"/>
    </w:p>
    <w:p w14:paraId="0B290B8D" w14:textId="7AC8D5D2" w:rsidR="00141A70" w:rsidRDefault="00141A70" w:rsidP="00141A70">
      <w:pPr>
        <w:pStyle w:val="Heading2"/>
        <w:spacing w:before="240" w:after="160"/>
      </w:pPr>
      <w:bookmarkStart w:id="121" w:name="_Toc234974153"/>
      <w:bookmarkStart w:id="122" w:name="_Toc235558247"/>
      <w:r>
        <w:rPr>
          <w:rFonts w:eastAsia="Arial" w:cs="Arial"/>
          <w:b/>
          <w:sz w:val="27"/>
          <w:szCs w:val="27"/>
        </w:rPr>
        <w:t>5.1 Recommendations</w:t>
      </w:r>
      <w:bookmarkEnd w:id="121"/>
      <w:bookmarkEnd w:id="122"/>
    </w:p>
    <w:p w14:paraId="22DABAC3" w14:textId="5252C508" w:rsidR="00A32C7B" w:rsidRPr="00A32C7B" w:rsidRDefault="00A32C7B" w:rsidP="00A32C7B">
      <w:pPr>
        <w:pStyle w:val="Heading2"/>
        <w:spacing w:before="240" w:after="160"/>
        <w:rPr>
          <w:rFonts w:eastAsia="Arial" w:cs="Arial"/>
          <w:bCs w:val="0"/>
          <w:color w:val="auto"/>
          <w:sz w:val="24"/>
          <w:szCs w:val="24"/>
        </w:rPr>
      </w:pPr>
      <w:bookmarkStart w:id="123" w:name="_Toc235558248"/>
      <w:bookmarkStart w:id="124" w:name="_Toc234974160"/>
      <w:r w:rsidRPr="00A32C7B">
        <w:rPr>
          <w:rFonts w:eastAsia="Arial" w:cs="Arial"/>
          <w:bCs w:val="0"/>
          <w:color w:val="auto"/>
          <w:sz w:val="24"/>
          <w:szCs w:val="24"/>
        </w:rPr>
        <w:t>Here are some humble but real suggestions based on my experience here:</w:t>
      </w:r>
      <w:bookmarkEnd w:id="123"/>
    </w:p>
    <w:p w14:paraId="5488D725" w14:textId="7CAB2AC3" w:rsidR="00A32C7B" w:rsidRPr="00676C3E" w:rsidRDefault="00A32C7B" w:rsidP="00676C3E">
      <w:pPr>
        <w:pStyle w:val="ListParagraph"/>
        <w:numPr>
          <w:ilvl w:val="0"/>
          <w:numId w:val="24"/>
        </w:numPr>
        <w:spacing w:line="360" w:lineRule="auto"/>
        <w:jc w:val="both"/>
      </w:pPr>
      <w:r w:rsidRPr="00676C3E">
        <w:t>Account for the whole spice factory— The case of margins is already bottoming out. Theoretically, for each month it takes to finalize the vendor contracts and licensing is effectively a margin dollar lost for every month of delay.</w:t>
      </w:r>
    </w:p>
    <w:p w14:paraId="7BA8138C" w14:textId="68994DBC" w:rsidR="00A32C7B" w:rsidRPr="00676C3E" w:rsidRDefault="00A32C7B" w:rsidP="00676C3E">
      <w:pPr>
        <w:pStyle w:val="ListParagraph"/>
        <w:numPr>
          <w:ilvl w:val="0"/>
          <w:numId w:val="28"/>
        </w:numPr>
        <w:spacing w:line="360" w:lineRule="auto"/>
        <w:jc w:val="both"/>
      </w:pPr>
      <w:r w:rsidRPr="00676C3E">
        <w:t>Fixable fix for categories growth de-pasta decline — not big enough to hit the radar early enough. A monthly GP%/sell-through tracker by sub-category would easily resolve this.</w:t>
      </w:r>
    </w:p>
    <w:p w14:paraId="5C4E0A0F" w14:textId="152B875A" w:rsidR="00A32C7B" w:rsidRPr="00676C3E" w:rsidRDefault="00A32C7B" w:rsidP="00676C3E">
      <w:pPr>
        <w:pStyle w:val="ListParagraph"/>
        <w:numPr>
          <w:ilvl w:val="0"/>
          <w:numId w:val="28"/>
        </w:numPr>
        <w:spacing w:line="360" w:lineRule="auto"/>
        <w:jc w:val="both"/>
      </w:pPr>
      <w:r w:rsidRPr="00676C3E">
        <w:t>Currency and MOQ risk should be more directly addressed as imports are leveraged up-Futures currency hedging should be part of operations at their inception along with precise demand forecasting—and not retrofitted only after a problem is identified.</w:t>
      </w:r>
    </w:p>
    <w:p w14:paraId="399B9B6F" w14:textId="002E6B43" w:rsidR="00A32C7B" w:rsidRPr="00676C3E" w:rsidRDefault="00A32C7B" w:rsidP="00676C3E">
      <w:pPr>
        <w:pStyle w:val="ListParagraph"/>
        <w:numPr>
          <w:ilvl w:val="0"/>
          <w:numId w:val="28"/>
        </w:numPr>
        <w:spacing w:line="360" w:lineRule="auto"/>
        <w:jc w:val="both"/>
      </w:pPr>
      <w:r w:rsidRPr="00676C3E">
        <w:t xml:space="preserve">Real market visits are vital — The Whole Spice budget was a much better reflection of bottom-up data from the markets which I make no apology for because it is insights driven. So that was something that you know never should have been something </w:t>
      </w:r>
      <w:r w:rsidR="00676C3E" w:rsidRPr="00676C3E">
        <w:t>dependent</w:t>
      </w:r>
      <w:r w:rsidRPr="00676C3E">
        <w:t xml:space="preserve"> on this one intern going out and looking.</w:t>
      </w:r>
    </w:p>
    <w:p w14:paraId="18034DF7" w14:textId="7415F446" w:rsidR="00A32C7B" w:rsidRPr="00676C3E" w:rsidRDefault="00A32C7B" w:rsidP="00676C3E">
      <w:pPr>
        <w:pStyle w:val="ListParagraph"/>
        <w:numPr>
          <w:ilvl w:val="0"/>
          <w:numId w:val="28"/>
        </w:numPr>
        <w:spacing w:line="360" w:lineRule="auto"/>
        <w:jc w:val="both"/>
      </w:pPr>
      <w:r w:rsidRPr="00676C3E">
        <w:t>Formalize vendor performance monitoring — Creating a simple scorecard on delivery reliability, quality and pricing would help both the supply chain for that factory (if applicable) as well as ongoing category management.</w:t>
      </w:r>
    </w:p>
    <w:p w14:paraId="2EB3BFF0" w14:textId="00E0E1BF" w:rsidR="00A32C7B" w:rsidRPr="00676C3E" w:rsidRDefault="00A32C7B" w:rsidP="00676C3E">
      <w:pPr>
        <w:pStyle w:val="ListParagraph"/>
        <w:numPr>
          <w:ilvl w:val="0"/>
          <w:numId w:val="28"/>
        </w:numPr>
        <w:spacing w:line="360" w:lineRule="auto"/>
        <w:jc w:val="both"/>
        <w:rPr>
          <w:bCs/>
        </w:rPr>
      </w:pPr>
      <w:r w:rsidRPr="00676C3E">
        <w:t>Interns need earlier exposure to financials – I learnt GP% analysis and budget working on the job (which turned out ok) but earlier coverage would put interns in a position to deliver quicker.</w:t>
      </w:r>
    </w:p>
    <w:p w14:paraId="4E411EB3" w14:textId="0E9512BE" w:rsidR="00676C3E" w:rsidRDefault="00676C3E" w:rsidP="00676C3E">
      <w:pPr>
        <w:spacing w:line="360" w:lineRule="auto"/>
        <w:jc w:val="both"/>
        <w:rPr>
          <w:bCs/>
        </w:rPr>
      </w:pPr>
    </w:p>
    <w:p w14:paraId="07FCB2C2" w14:textId="046264A4" w:rsidR="00676C3E" w:rsidRDefault="00676C3E" w:rsidP="00676C3E">
      <w:pPr>
        <w:spacing w:line="360" w:lineRule="auto"/>
        <w:jc w:val="both"/>
        <w:rPr>
          <w:bCs/>
        </w:rPr>
      </w:pPr>
    </w:p>
    <w:p w14:paraId="4DBBA8D7" w14:textId="334921F7" w:rsidR="00676C3E" w:rsidRDefault="00676C3E" w:rsidP="00676C3E">
      <w:pPr>
        <w:spacing w:line="360" w:lineRule="auto"/>
        <w:jc w:val="both"/>
        <w:rPr>
          <w:bCs/>
        </w:rPr>
      </w:pPr>
    </w:p>
    <w:p w14:paraId="17A8BCC0" w14:textId="77777777" w:rsidR="00676C3E" w:rsidRPr="00676C3E" w:rsidRDefault="00676C3E" w:rsidP="00676C3E">
      <w:pPr>
        <w:spacing w:line="360" w:lineRule="auto"/>
        <w:jc w:val="both"/>
        <w:rPr>
          <w:bCs/>
        </w:rPr>
      </w:pPr>
    </w:p>
    <w:p w14:paraId="1A5774D0" w14:textId="0EF3814A" w:rsidR="00141A70" w:rsidRDefault="00141A70" w:rsidP="00A32C7B">
      <w:pPr>
        <w:pStyle w:val="Heading2"/>
        <w:spacing w:before="240" w:after="160"/>
      </w:pPr>
      <w:bookmarkStart w:id="125" w:name="_Toc235558249"/>
      <w:r>
        <w:rPr>
          <w:rFonts w:eastAsia="Arial" w:cs="Arial"/>
          <w:b/>
          <w:sz w:val="27"/>
          <w:szCs w:val="27"/>
        </w:rPr>
        <w:lastRenderedPageBreak/>
        <w:t>5.2 Conclusion</w:t>
      </w:r>
      <w:bookmarkEnd w:id="124"/>
      <w:bookmarkEnd w:id="125"/>
    </w:p>
    <w:p w14:paraId="6C5C0559" w14:textId="16E71B8A" w:rsidR="00676C3E" w:rsidRPr="00676C3E" w:rsidRDefault="00676C3E" w:rsidP="00676C3E">
      <w:pPr>
        <w:spacing w:line="360" w:lineRule="auto"/>
        <w:jc w:val="both"/>
        <w:rPr>
          <w:rFonts w:ascii="Arial" w:hAnsi="Arial" w:cs="Arial"/>
          <w:sz w:val="24"/>
          <w:szCs w:val="24"/>
        </w:rPr>
      </w:pPr>
      <w:bookmarkStart w:id="126" w:name="_Toc234974161"/>
      <w:r w:rsidRPr="00676C3E">
        <w:rPr>
          <w:rFonts w:ascii="Arial" w:hAnsi="Arial" w:cs="Arial"/>
          <w:sz w:val="24"/>
          <w:szCs w:val="24"/>
        </w:rPr>
        <w:t>Three months at ACI Logistics Limited (Shwapno) proved to be an extremely useful median between my studies and the industrial level reality within a corporate type in retail. As a staff member in the KAPF category of the Company Goods Department, I experienced up-close how an enterprise works to maintain our daily services while attempting to create something new (in this case, acquiring the Whole Spice Warehouse).</w:t>
      </w:r>
    </w:p>
    <w:p w14:paraId="1B30E6E7" w14:textId="5E72A1DC" w:rsidR="00676C3E" w:rsidRPr="00676C3E" w:rsidRDefault="00676C3E" w:rsidP="00676C3E">
      <w:pPr>
        <w:spacing w:line="360" w:lineRule="auto"/>
        <w:jc w:val="both"/>
        <w:rPr>
          <w:rFonts w:ascii="Arial" w:hAnsi="Arial" w:cs="Arial"/>
          <w:sz w:val="24"/>
          <w:szCs w:val="24"/>
        </w:rPr>
      </w:pPr>
      <w:r w:rsidRPr="00676C3E">
        <w:rPr>
          <w:rFonts w:ascii="Arial" w:hAnsi="Arial" w:cs="Arial"/>
          <w:sz w:val="24"/>
          <w:szCs w:val="24"/>
        </w:rPr>
        <w:t xml:space="preserve">Between product enlistment, inventory checks and vendor </w:t>
      </w:r>
      <w:r w:rsidR="00FA54F2" w:rsidRPr="00676C3E">
        <w:rPr>
          <w:rFonts w:ascii="Arial" w:hAnsi="Arial" w:cs="Arial"/>
          <w:sz w:val="24"/>
          <w:szCs w:val="24"/>
        </w:rPr>
        <w:t>call</w:t>
      </w:r>
      <w:r w:rsidRPr="00676C3E">
        <w:rPr>
          <w:rFonts w:ascii="Arial" w:hAnsi="Arial" w:cs="Arial"/>
          <w:sz w:val="24"/>
          <w:szCs w:val="24"/>
        </w:rPr>
        <w:t xml:space="preserve"> on one hand and the Whole Spice Warehouse business plan and pasta turnaround work plans on the other — I walked away with a much better feel for what category management, sourcing strategy and business planning look like in practice (not just theory at hypothesis-setting) when products don't move as first thought or budgets need to be revisited.</w:t>
      </w:r>
    </w:p>
    <w:p w14:paraId="1346EB3F" w14:textId="77777777" w:rsidR="00676C3E" w:rsidRPr="00676C3E" w:rsidRDefault="00676C3E" w:rsidP="00676C3E">
      <w:pPr>
        <w:spacing w:line="360" w:lineRule="auto"/>
        <w:jc w:val="both"/>
        <w:rPr>
          <w:rFonts w:ascii="Arial" w:eastAsiaTheme="majorEastAsia" w:hAnsi="Arial" w:cs="Arial"/>
          <w:b/>
          <w:bCs/>
          <w:color w:val="365F91" w:themeColor="accent1" w:themeShade="BF"/>
          <w:sz w:val="36"/>
          <w:szCs w:val="32"/>
        </w:rPr>
      </w:pPr>
      <w:r w:rsidRPr="00676C3E">
        <w:rPr>
          <w:rFonts w:ascii="Arial" w:hAnsi="Arial" w:cs="Arial"/>
          <w:sz w:val="24"/>
          <w:szCs w:val="24"/>
        </w:rPr>
        <w:t>On the bright side (if I'm being honest and fair), I didn't expect to get shipped a factory budget or a live turnaround project as an intern anyway. One of the reasons I was is because my supervisor trusted me, and that for me too is part of why this internship deserves some long-form writing. What I believe will be directly integrated into the next generation of supply chain or retail — the experience, particularly in private-label planning and category diagnostics.</w:t>
      </w:r>
    </w:p>
    <w:p w14:paraId="2A712B05" w14:textId="5E3ADD41" w:rsidR="00141A70" w:rsidRDefault="00141A70" w:rsidP="00676C3E">
      <w:pPr>
        <w:pStyle w:val="Heading1"/>
        <w:pageBreakBefore/>
        <w:spacing w:before="200" w:after="240"/>
      </w:pPr>
      <w:bookmarkStart w:id="127" w:name="_Toc235558250"/>
      <w:r>
        <w:rPr>
          <w:rFonts w:eastAsia="Arial" w:cs="Arial"/>
          <w:szCs w:val="32"/>
        </w:rPr>
        <w:lastRenderedPageBreak/>
        <w:t>References</w:t>
      </w:r>
      <w:bookmarkEnd w:id="126"/>
      <w:bookmarkEnd w:id="127"/>
    </w:p>
    <w:p w14:paraId="0188EC13" w14:textId="77777777" w:rsidR="0007550D" w:rsidRPr="0007550D" w:rsidRDefault="0007550D" w:rsidP="0032056A">
      <w:pPr>
        <w:pStyle w:val="ListParagraph"/>
        <w:numPr>
          <w:ilvl w:val="0"/>
          <w:numId w:val="14"/>
        </w:numPr>
        <w:spacing w:after="160"/>
        <w:rPr>
          <w:rStyle w:val="Hyperlink"/>
        </w:rPr>
      </w:pPr>
      <w:bookmarkStart w:id="128" w:name="_Toc234974162"/>
      <w:r w:rsidRPr="0007550D">
        <w:rPr>
          <w:rStyle w:val="Hyperlink"/>
        </w:rPr>
        <w:t>ACI Limited. (n.d.-a). ACI Limited. http://aci-bd.com/</w:t>
      </w:r>
    </w:p>
    <w:p w14:paraId="7CD5363E" w14:textId="77777777" w:rsidR="0007550D" w:rsidRPr="0007550D" w:rsidRDefault="0007550D" w:rsidP="0032056A">
      <w:pPr>
        <w:pStyle w:val="ListParagraph"/>
        <w:numPr>
          <w:ilvl w:val="0"/>
          <w:numId w:val="14"/>
        </w:numPr>
        <w:spacing w:after="160"/>
        <w:rPr>
          <w:rStyle w:val="Hyperlink"/>
        </w:rPr>
      </w:pPr>
      <w:r w:rsidRPr="0007550D">
        <w:rPr>
          <w:rStyle w:val="Hyperlink"/>
        </w:rPr>
        <w:t>ACI Limited. (n.d.-b). Subsidiaries. https://www.aci-bd.com/subsidiaries.php</w:t>
      </w:r>
    </w:p>
    <w:p w14:paraId="1A8EE236" w14:textId="77777777" w:rsidR="0007550D" w:rsidRPr="0007550D" w:rsidRDefault="0007550D" w:rsidP="0032056A">
      <w:pPr>
        <w:pStyle w:val="ListParagraph"/>
        <w:numPr>
          <w:ilvl w:val="0"/>
          <w:numId w:val="14"/>
        </w:numPr>
        <w:spacing w:after="160"/>
        <w:rPr>
          <w:rStyle w:val="Hyperlink"/>
        </w:rPr>
      </w:pPr>
      <w:r w:rsidRPr="0007550D">
        <w:rPr>
          <w:rStyle w:val="Hyperlink"/>
        </w:rPr>
        <w:t>ACI Logistics Limited. (n.d.-a). Our companies: ACI Logistics Limited. ACI Limited. https://www.aci-bd.com/our-companies/aci-logistics-limited.html</w:t>
      </w:r>
    </w:p>
    <w:p w14:paraId="7688F008" w14:textId="77777777" w:rsidR="0007550D" w:rsidRPr="0007550D" w:rsidRDefault="0007550D" w:rsidP="0032056A">
      <w:pPr>
        <w:pStyle w:val="ListParagraph"/>
        <w:numPr>
          <w:ilvl w:val="0"/>
          <w:numId w:val="14"/>
        </w:numPr>
        <w:spacing w:after="160"/>
        <w:rPr>
          <w:rStyle w:val="Hyperlink"/>
        </w:rPr>
      </w:pPr>
      <w:r w:rsidRPr="0007550D">
        <w:rPr>
          <w:rStyle w:val="Hyperlink"/>
        </w:rPr>
        <w:t>ACI Logistics Limited. (n.d.-b). Shwapno. https://www.shwapno.com</w:t>
      </w:r>
    </w:p>
    <w:p w14:paraId="7E6D4881" w14:textId="77777777" w:rsidR="0007550D" w:rsidRPr="0007550D" w:rsidRDefault="0007550D" w:rsidP="0032056A">
      <w:pPr>
        <w:pStyle w:val="ListParagraph"/>
        <w:numPr>
          <w:ilvl w:val="0"/>
          <w:numId w:val="14"/>
        </w:numPr>
        <w:spacing w:after="160"/>
        <w:rPr>
          <w:rStyle w:val="Hyperlink"/>
        </w:rPr>
      </w:pPr>
      <w:r w:rsidRPr="0007550D">
        <w:rPr>
          <w:rStyle w:val="Hyperlink"/>
        </w:rPr>
        <w:t>ACI Logistics Limited. (2024). Category performance and retail operations report [Internal document]. Shwapno Head Office, Dhaka, Bangladesh.</w:t>
      </w:r>
    </w:p>
    <w:p w14:paraId="418388C1" w14:textId="77777777" w:rsidR="0007550D" w:rsidRPr="0007550D" w:rsidRDefault="0007550D" w:rsidP="0032056A">
      <w:pPr>
        <w:pStyle w:val="ListParagraph"/>
        <w:numPr>
          <w:ilvl w:val="0"/>
          <w:numId w:val="14"/>
        </w:numPr>
        <w:spacing w:after="160"/>
        <w:rPr>
          <w:rStyle w:val="Hyperlink"/>
        </w:rPr>
      </w:pPr>
      <w:r w:rsidRPr="0007550D">
        <w:rPr>
          <w:rStyle w:val="Hyperlink"/>
        </w:rPr>
        <w:t>Chopra, S. (2019). Supply chain management: Strategy, planning, and operation (7th ed.). Pearson.</w:t>
      </w:r>
    </w:p>
    <w:p w14:paraId="6E2232BF" w14:textId="01E17461" w:rsidR="0007550D" w:rsidRPr="0007550D" w:rsidRDefault="0007550D" w:rsidP="0032056A">
      <w:pPr>
        <w:pStyle w:val="ListParagraph"/>
        <w:numPr>
          <w:ilvl w:val="0"/>
          <w:numId w:val="14"/>
        </w:numPr>
        <w:spacing w:after="160"/>
        <w:rPr>
          <w:rStyle w:val="Hyperlink"/>
        </w:rPr>
      </w:pPr>
      <w:r w:rsidRPr="0007550D">
        <w:rPr>
          <w:rStyle w:val="Hyperlink"/>
        </w:rPr>
        <w:t>Hübner, A., Kuhn, H., &amp; Stern</w:t>
      </w:r>
      <w:r w:rsidR="003B2A96">
        <w:rPr>
          <w:rStyle w:val="Hyperlink"/>
        </w:rPr>
        <w:t xml:space="preserve"> </w:t>
      </w:r>
      <w:r w:rsidRPr="0007550D">
        <w:rPr>
          <w:rStyle w:val="Hyperlink"/>
        </w:rPr>
        <w:t>beck, M. G. (2013). Demand and supply chain management in grocery retailing: An operations management perspective. International Journal of Retail &amp; Distribution Management, 41(7), 512–530. https://doi.org/10.1108/IJRDM-05-2013-0104</w:t>
      </w:r>
    </w:p>
    <w:p w14:paraId="3101B309" w14:textId="77777777" w:rsidR="0007550D" w:rsidRPr="0007550D" w:rsidRDefault="0007550D" w:rsidP="0032056A">
      <w:pPr>
        <w:pStyle w:val="ListParagraph"/>
        <w:numPr>
          <w:ilvl w:val="0"/>
          <w:numId w:val="14"/>
        </w:numPr>
        <w:spacing w:after="160"/>
        <w:rPr>
          <w:rStyle w:val="Hyperlink"/>
        </w:rPr>
      </w:pPr>
      <w:r w:rsidRPr="0007550D">
        <w:rPr>
          <w:rStyle w:val="Hyperlink"/>
        </w:rPr>
        <w:t>Rahman, M. A. (2023). Retail logistics and category management in superstores [Internship report, United International University]. UIU Institutional Repository. https://dspace.uiu.ac.bd/</w:t>
      </w:r>
    </w:p>
    <w:p w14:paraId="66A2CB40" w14:textId="77777777" w:rsidR="00141A70" w:rsidRDefault="00141A70" w:rsidP="00141A70">
      <w:pPr>
        <w:pStyle w:val="Heading1"/>
        <w:pageBreakBefore/>
        <w:spacing w:before="200" w:after="240"/>
      </w:pPr>
      <w:bookmarkStart w:id="129" w:name="_Toc235558251"/>
      <w:r>
        <w:rPr>
          <w:rFonts w:eastAsia="Arial" w:cs="Arial"/>
          <w:szCs w:val="32"/>
        </w:rPr>
        <w:lastRenderedPageBreak/>
        <w:t>Appendix-A</w:t>
      </w:r>
      <w:bookmarkEnd w:id="128"/>
      <w:bookmarkEnd w:id="129"/>
    </w:p>
    <w:p w14:paraId="0E5C479F" w14:textId="77777777" w:rsidR="00141A70" w:rsidRDefault="00141A70" w:rsidP="00141A70">
      <w:pPr>
        <w:spacing w:line="360" w:lineRule="auto"/>
        <w:jc w:val="both"/>
      </w:pPr>
      <w:r>
        <w:rPr>
          <w:rFonts w:ascii="Arial" w:eastAsia="Arial" w:hAnsi="Arial" w:cs="Arial"/>
          <w:sz w:val="24"/>
          <w:szCs w:val="24"/>
        </w:rPr>
        <w:t>The supporting figures and tables referenced throughout this report — the Whole Spice Warehouse's capital and budget architecture, the margin optimization figures, and the pasta turnaround chart — are presented in Chapters 3 and 4.</w:t>
      </w:r>
    </w:p>
    <w:p w14:paraId="7025C381" w14:textId="77777777" w:rsidR="00A649B4" w:rsidRDefault="00A649B4"/>
    <w:sectPr w:rsidR="00A649B4" w:rsidSect="005F2301">
      <w:headerReference w:type="default" r:id="rId19"/>
      <w:footerReference w:type="default" r:id="rId20"/>
      <w:head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A85A7" w14:textId="77777777" w:rsidR="00D01DC1" w:rsidRDefault="00D01DC1">
      <w:pPr>
        <w:spacing w:line="240" w:lineRule="auto"/>
      </w:pPr>
      <w:r>
        <w:separator/>
      </w:r>
    </w:p>
  </w:endnote>
  <w:endnote w:type="continuationSeparator" w:id="0">
    <w:p w14:paraId="7A2F80C1" w14:textId="77777777" w:rsidR="00D01DC1" w:rsidRDefault="00D01D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361503"/>
      <w:docPartObj>
        <w:docPartGallery w:val="AutoText"/>
      </w:docPartObj>
    </w:sdtPr>
    <w:sdtEndPr/>
    <w:sdtContent>
      <w:p w14:paraId="4DADF19C" w14:textId="77777777" w:rsidR="00A649B4" w:rsidRDefault="00270818">
        <w:pPr>
          <w:pStyle w:val="Footer"/>
          <w:jc w:val="right"/>
        </w:pPr>
        <w:r>
          <w:fldChar w:fldCharType="begin"/>
        </w:r>
        <w:r>
          <w:instrText xml:space="preserve"> PAGE   \* MERGEFORMAT </w:instrText>
        </w:r>
        <w:r>
          <w:fldChar w:fldCharType="separate"/>
        </w:r>
        <w:r>
          <w:t>5</w:t>
        </w:r>
        <w:r>
          <w:fldChar w:fldCharType="end"/>
        </w:r>
      </w:p>
    </w:sdtContent>
  </w:sdt>
  <w:p w14:paraId="6EC81E07" w14:textId="77777777" w:rsidR="00A649B4" w:rsidRDefault="00A64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DCA4B" w14:textId="77777777" w:rsidR="00D01DC1" w:rsidRDefault="00D01DC1">
      <w:pPr>
        <w:spacing w:after="0"/>
      </w:pPr>
      <w:r>
        <w:separator/>
      </w:r>
    </w:p>
  </w:footnote>
  <w:footnote w:type="continuationSeparator" w:id="0">
    <w:p w14:paraId="573C7C40" w14:textId="77777777" w:rsidR="00D01DC1" w:rsidRDefault="00D01D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C1B2" w14:textId="104038E1" w:rsidR="00011F04" w:rsidRDefault="00B60E76" w:rsidP="00011F04">
    <w:pPr>
      <w:pStyle w:val="Header"/>
      <w:jc w:val="right"/>
      <w:rPr>
        <w:rFonts w:ascii="Arial" w:hAnsi="Arial" w:cs="Arial"/>
        <w:sz w:val="18"/>
        <w:szCs w:val="18"/>
      </w:rPr>
    </w:pPr>
    <w:r>
      <w:rPr>
        <w:rFonts w:ascii="Arial" w:hAnsi="Arial" w:cs="Arial"/>
        <w:noProof/>
        <w:sz w:val="18"/>
        <w:szCs w:val="18"/>
      </w:rPr>
      <w:drawing>
        <wp:anchor distT="0" distB="0" distL="114300" distR="114300" simplePos="0" relativeHeight="251658240" behindDoc="1" locked="0" layoutInCell="1" allowOverlap="1" wp14:anchorId="46F8F391" wp14:editId="4E96F7A5">
          <wp:simplePos x="0" y="0"/>
          <wp:positionH relativeFrom="column">
            <wp:posOffset>5972810</wp:posOffset>
          </wp:positionH>
          <wp:positionV relativeFrom="paragraph">
            <wp:posOffset>-34702</wp:posOffset>
          </wp:positionV>
          <wp:extent cx="786765" cy="3289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328930"/>
                  </a:xfrm>
                  <a:prstGeom prst="rect">
                    <a:avLst/>
                  </a:prstGeom>
                  <a:noFill/>
                </pic:spPr>
              </pic:pic>
            </a:graphicData>
          </a:graphic>
        </wp:anchor>
      </w:drawing>
    </w:r>
    <w:r w:rsidR="00011F04" w:rsidRPr="00011F04">
      <w:rPr>
        <w:rFonts w:ascii="Arial" w:hAnsi="Arial" w:cs="Arial"/>
        <w:sz w:val="18"/>
        <w:szCs w:val="18"/>
      </w:rPr>
      <w:ptab w:relativeTo="margin" w:alignment="right" w:leader="none"/>
    </w:r>
    <w:r w:rsidR="00011F04" w:rsidRPr="00011F04">
      <w:rPr>
        <w:rFonts w:ascii="Arial" w:hAnsi="Arial" w:cs="Arial"/>
        <w:sz w:val="18"/>
        <w:szCs w:val="18"/>
      </w:rPr>
      <w:t>Internship Report – ACI Logistics Ltd. (Shwapno)</w:t>
    </w:r>
    <w:r>
      <w:rPr>
        <w:rFonts w:ascii="Arial" w:hAnsi="Arial" w:cs="Arial"/>
        <w:sz w:val="18"/>
        <w:szCs w:val="18"/>
      </w:rPr>
      <w:t xml:space="preserve"> </w:t>
    </w:r>
  </w:p>
  <w:p w14:paraId="4C654722" w14:textId="13D525C6" w:rsidR="005F2301" w:rsidRPr="00011F04" w:rsidRDefault="005F2301" w:rsidP="00011F04">
    <w:pPr>
      <w:pStyle w:val="Header"/>
      <w:jc w:val="right"/>
      <w:rPr>
        <w:rFonts w:ascii="Arial" w:hAnsi="Arial" w:cs="Arial"/>
        <w:sz w:val="18"/>
        <w:szCs w:val="18"/>
      </w:rPr>
    </w:pPr>
    <w:r>
      <w:rPr>
        <w:rFonts w:ascii="Arial" w:hAnsi="Arial" w:cs="Arial"/>
        <w:sz w:val="18"/>
        <w:szCs w:val="18"/>
      </w:rPr>
      <w:t>Id: 111 192 096</w:t>
    </w:r>
  </w:p>
  <w:p w14:paraId="01D0CEFD" w14:textId="22A09B9E" w:rsidR="00011F04" w:rsidRDefault="00011F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5679" w14:textId="138D24A3" w:rsidR="00011F04" w:rsidRPr="00011F04" w:rsidRDefault="00011F04" w:rsidP="00011F04">
    <w:pPr>
      <w:pStyle w:val="Header"/>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01F0"/>
    <w:multiLevelType w:val="hybridMultilevel"/>
    <w:tmpl w:val="133C5DCE"/>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662"/>
    <w:multiLevelType w:val="hybridMultilevel"/>
    <w:tmpl w:val="DFE61B08"/>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C529C"/>
    <w:multiLevelType w:val="hybridMultilevel"/>
    <w:tmpl w:val="E90AD468"/>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E1679"/>
    <w:multiLevelType w:val="hybridMultilevel"/>
    <w:tmpl w:val="9A9C002A"/>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3313D"/>
    <w:multiLevelType w:val="hybridMultilevel"/>
    <w:tmpl w:val="3C249864"/>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27BD6"/>
    <w:multiLevelType w:val="hybridMultilevel"/>
    <w:tmpl w:val="3B6C1A8C"/>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92DF0"/>
    <w:multiLevelType w:val="hybridMultilevel"/>
    <w:tmpl w:val="0CE4CFD6"/>
    <w:lvl w:ilvl="0" w:tplc="C7F235C4">
      <w:start w:val="1"/>
      <w:numFmt w:val="bullet"/>
      <w:lvlText w:val="•"/>
      <w:lvlJc w:val="left"/>
      <w:pPr>
        <w:ind w:left="720" w:hanging="360"/>
      </w:pPr>
    </w:lvl>
    <w:lvl w:ilvl="1" w:tplc="F16EC092">
      <w:numFmt w:val="decimal"/>
      <w:lvlText w:val=""/>
      <w:lvlJc w:val="left"/>
    </w:lvl>
    <w:lvl w:ilvl="2" w:tplc="1DA0C8D0">
      <w:numFmt w:val="decimal"/>
      <w:lvlText w:val=""/>
      <w:lvlJc w:val="left"/>
    </w:lvl>
    <w:lvl w:ilvl="3" w:tplc="498617F0">
      <w:numFmt w:val="decimal"/>
      <w:lvlText w:val=""/>
      <w:lvlJc w:val="left"/>
    </w:lvl>
    <w:lvl w:ilvl="4" w:tplc="D17648CC">
      <w:numFmt w:val="decimal"/>
      <w:lvlText w:val=""/>
      <w:lvlJc w:val="left"/>
    </w:lvl>
    <w:lvl w:ilvl="5" w:tplc="517437FE">
      <w:numFmt w:val="decimal"/>
      <w:lvlText w:val=""/>
      <w:lvlJc w:val="left"/>
    </w:lvl>
    <w:lvl w:ilvl="6" w:tplc="7B7CA954">
      <w:numFmt w:val="decimal"/>
      <w:lvlText w:val=""/>
      <w:lvlJc w:val="left"/>
    </w:lvl>
    <w:lvl w:ilvl="7" w:tplc="85E0432E">
      <w:numFmt w:val="decimal"/>
      <w:lvlText w:val=""/>
      <w:lvlJc w:val="left"/>
    </w:lvl>
    <w:lvl w:ilvl="8" w:tplc="C1CC5078">
      <w:numFmt w:val="decimal"/>
      <w:lvlText w:val=""/>
      <w:lvlJc w:val="left"/>
    </w:lvl>
  </w:abstractNum>
  <w:abstractNum w:abstractNumId="7" w15:restartNumberingAfterBreak="0">
    <w:nsid w:val="1C5E6CD6"/>
    <w:multiLevelType w:val="hybridMultilevel"/>
    <w:tmpl w:val="1D56EF04"/>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A20AE"/>
    <w:multiLevelType w:val="hybridMultilevel"/>
    <w:tmpl w:val="CF50CF5C"/>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57295"/>
    <w:multiLevelType w:val="hybridMultilevel"/>
    <w:tmpl w:val="0D58319E"/>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D1083"/>
    <w:multiLevelType w:val="hybridMultilevel"/>
    <w:tmpl w:val="4D32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95873"/>
    <w:multiLevelType w:val="hybridMultilevel"/>
    <w:tmpl w:val="FB92D326"/>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07074"/>
    <w:multiLevelType w:val="hybridMultilevel"/>
    <w:tmpl w:val="C066AA96"/>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5A6E67"/>
    <w:multiLevelType w:val="hybridMultilevel"/>
    <w:tmpl w:val="6BAAD42E"/>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159A3"/>
    <w:multiLevelType w:val="multilevel"/>
    <w:tmpl w:val="05D0532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2F32A24"/>
    <w:multiLevelType w:val="hybridMultilevel"/>
    <w:tmpl w:val="A6F6D840"/>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E58A7"/>
    <w:multiLevelType w:val="hybridMultilevel"/>
    <w:tmpl w:val="AF086EBC"/>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B5285"/>
    <w:multiLevelType w:val="hybridMultilevel"/>
    <w:tmpl w:val="4676918E"/>
    <w:lvl w:ilvl="0" w:tplc="C7F235C4">
      <w:start w:val="1"/>
      <w:numFmt w:val="bullet"/>
      <w:lvlText w:val="•"/>
      <w:lvlJc w:val="left"/>
      <w:pPr>
        <w:ind w:left="720" w:hanging="360"/>
      </w:pPr>
    </w:lvl>
    <w:lvl w:ilvl="1" w:tplc="5DC60C16">
      <w:numFmt w:val="bullet"/>
      <w:lvlText w:val="·"/>
      <w:lvlJc w:val="left"/>
      <w:pPr>
        <w:ind w:left="1440" w:hanging="360"/>
      </w:pPr>
      <w:rPr>
        <w:rFonts w:ascii="Calibri" w:eastAsia="Calibri" w:hAnsi="Calibri" w:cs="Calibri"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9C0E47"/>
    <w:multiLevelType w:val="hybridMultilevel"/>
    <w:tmpl w:val="BEF2C640"/>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113E12"/>
    <w:multiLevelType w:val="hybridMultilevel"/>
    <w:tmpl w:val="FCC24F9A"/>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131BB"/>
    <w:multiLevelType w:val="hybridMultilevel"/>
    <w:tmpl w:val="07AEF4AE"/>
    <w:lvl w:ilvl="0" w:tplc="C7F235C4">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FA3CC0"/>
    <w:multiLevelType w:val="hybridMultilevel"/>
    <w:tmpl w:val="A968A346"/>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41935"/>
    <w:multiLevelType w:val="hybridMultilevel"/>
    <w:tmpl w:val="69FEBFAC"/>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409C0"/>
    <w:multiLevelType w:val="hybridMultilevel"/>
    <w:tmpl w:val="9266F588"/>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B91DAF"/>
    <w:multiLevelType w:val="hybridMultilevel"/>
    <w:tmpl w:val="EAEAA896"/>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D65193"/>
    <w:multiLevelType w:val="hybridMultilevel"/>
    <w:tmpl w:val="7C900204"/>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545BDF"/>
    <w:multiLevelType w:val="hybridMultilevel"/>
    <w:tmpl w:val="6E1249A6"/>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D94BD1"/>
    <w:multiLevelType w:val="hybridMultilevel"/>
    <w:tmpl w:val="B802BC72"/>
    <w:lvl w:ilvl="0" w:tplc="C7F235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14"/>
  </w:num>
  <w:num w:numId="3">
    <w:abstractNumId w:val="5"/>
  </w:num>
  <w:num w:numId="4">
    <w:abstractNumId w:val="22"/>
  </w:num>
  <w:num w:numId="5">
    <w:abstractNumId w:val="4"/>
  </w:num>
  <w:num w:numId="6">
    <w:abstractNumId w:val="9"/>
  </w:num>
  <w:num w:numId="7">
    <w:abstractNumId w:val="15"/>
  </w:num>
  <w:num w:numId="8">
    <w:abstractNumId w:val="17"/>
  </w:num>
  <w:num w:numId="9">
    <w:abstractNumId w:val="3"/>
  </w:num>
  <w:num w:numId="10">
    <w:abstractNumId w:val="8"/>
  </w:num>
  <w:num w:numId="11">
    <w:abstractNumId w:val="11"/>
  </w:num>
  <w:num w:numId="12">
    <w:abstractNumId w:val="25"/>
  </w:num>
  <w:num w:numId="13">
    <w:abstractNumId w:val="1"/>
  </w:num>
  <w:num w:numId="14">
    <w:abstractNumId w:val="21"/>
  </w:num>
  <w:num w:numId="15">
    <w:abstractNumId w:val="10"/>
  </w:num>
  <w:num w:numId="16">
    <w:abstractNumId w:val="12"/>
  </w:num>
  <w:num w:numId="17">
    <w:abstractNumId w:val="13"/>
  </w:num>
  <w:num w:numId="18">
    <w:abstractNumId w:val="24"/>
  </w:num>
  <w:num w:numId="19">
    <w:abstractNumId w:val="19"/>
  </w:num>
  <w:num w:numId="20">
    <w:abstractNumId w:val="20"/>
  </w:num>
  <w:num w:numId="21">
    <w:abstractNumId w:val="2"/>
  </w:num>
  <w:num w:numId="22">
    <w:abstractNumId w:val="18"/>
  </w:num>
  <w:num w:numId="23">
    <w:abstractNumId w:val="0"/>
  </w:num>
  <w:num w:numId="24">
    <w:abstractNumId w:val="7"/>
  </w:num>
  <w:num w:numId="25">
    <w:abstractNumId w:val="23"/>
  </w:num>
  <w:num w:numId="26">
    <w:abstractNumId w:val="16"/>
  </w:num>
  <w:num w:numId="27">
    <w:abstractNumId w:val="27"/>
  </w:num>
  <w:num w:numId="28">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1A"/>
    <w:rsid w:val="00011F04"/>
    <w:rsid w:val="00034607"/>
    <w:rsid w:val="0005252A"/>
    <w:rsid w:val="00053CEA"/>
    <w:rsid w:val="00062FCA"/>
    <w:rsid w:val="0006650E"/>
    <w:rsid w:val="00072237"/>
    <w:rsid w:val="0007550D"/>
    <w:rsid w:val="000A13A2"/>
    <w:rsid w:val="001055E8"/>
    <w:rsid w:val="00107A8B"/>
    <w:rsid w:val="00113016"/>
    <w:rsid w:val="00141A70"/>
    <w:rsid w:val="0017191F"/>
    <w:rsid w:val="00177AA3"/>
    <w:rsid w:val="001B0160"/>
    <w:rsid w:val="001E5620"/>
    <w:rsid w:val="00204940"/>
    <w:rsid w:val="00206E2F"/>
    <w:rsid w:val="00210983"/>
    <w:rsid w:val="00252BEF"/>
    <w:rsid w:val="00260C7F"/>
    <w:rsid w:val="00270818"/>
    <w:rsid w:val="00274E81"/>
    <w:rsid w:val="00296D5C"/>
    <w:rsid w:val="002C4EF0"/>
    <w:rsid w:val="002D062C"/>
    <w:rsid w:val="002D6B51"/>
    <w:rsid w:val="002D7BD6"/>
    <w:rsid w:val="002F7F1C"/>
    <w:rsid w:val="0032056A"/>
    <w:rsid w:val="003618D0"/>
    <w:rsid w:val="0037402E"/>
    <w:rsid w:val="00381146"/>
    <w:rsid w:val="003936DC"/>
    <w:rsid w:val="00393EC3"/>
    <w:rsid w:val="0039509B"/>
    <w:rsid w:val="003A3B6D"/>
    <w:rsid w:val="003B2A96"/>
    <w:rsid w:val="003D322B"/>
    <w:rsid w:val="003D381D"/>
    <w:rsid w:val="003E0FFB"/>
    <w:rsid w:val="003F5DEE"/>
    <w:rsid w:val="00406BD0"/>
    <w:rsid w:val="004124A1"/>
    <w:rsid w:val="004211D9"/>
    <w:rsid w:val="00445D9A"/>
    <w:rsid w:val="00453EE1"/>
    <w:rsid w:val="004A6163"/>
    <w:rsid w:val="004C1041"/>
    <w:rsid w:val="004C23F9"/>
    <w:rsid w:val="004C4488"/>
    <w:rsid w:val="004F1534"/>
    <w:rsid w:val="004F268C"/>
    <w:rsid w:val="0051289E"/>
    <w:rsid w:val="005155B5"/>
    <w:rsid w:val="00535A54"/>
    <w:rsid w:val="00556BB6"/>
    <w:rsid w:val="005669B6"/>
    <w:rsid w:val="00574F9B"/>
    <w:rsid w:val="005934CD"/>
    <w:rsid w:val="0059585B"/>
    <w:rsid w:val="005A3F50"/>
    <w:rsid w:val="005E1F4E"/>
    <w:rsid w:val="005F2301"/>
    <w:rsid w:val="00632551"/>
    <w:rsid w:val="006365DC"/>
    <w:rsid w:val="00664015"/>
    <w:rsid w:val="00676C3E"/>
    <w:rsid w:val="006871B4"/>
    <w:rsid w:val="006B2724"/>
    <w:rsid w:val="006D1B38"/>
    <w:rsid w:val="006F3AE9"/>
    <w:rsid w:val="00710191"/>
    <w:rsid w:val="0071267D"/>
    <w:rsid w:val="00717A72"/>
    <w:rsid w:val="007260F3"/>
    <w:rsid w:val="00730E4B"/>
    <w:rsid w:val="0073615F"/>
    <w:rsid w:val="00794415"/>
    <w:rsid w:val="007A731A"/>
    <w:rsid w:val="007C6035"/>
    <w:rsid w:val="007D11F2"/>
    <w:rsid w:val="007D3B13"/>
    <w:rsid w:val="007F7798"/>
    <w:rsid w:val="00800984"/>
    <w:rsid w:val="0080609C"/>
    <w:rsid w:val="00822D65"/>
    <w:rsid w:val="008349A3"/>
    <w:rsid w:val="00862418"/>
    <w:rsid w:val="008626F0"/>
    <w:rsid w:val="008B46AA"/>
    <w:rsid w:val="008E00B8"/>
    <w:rsid w:val="0091072A"/>
    <w:rsid w:val="00927AA2"/>
    <w:rsid w:val="00927C50"/>
    <w:rsid w:val="00940282"/>
    <w:rsid w:val="00940F62"/>
    <w:rsid w:val="00987C52"/>
    <w:rsid w:val="009A16F2"/>
    <w:rsid w:val="009A4DAD"/>
    <w:rsid w:val="009C74F3"/>
    <w:rsid w:val="009E5F0E"/>
    <w:rsid w:val="009E7148"/>
    <w:rsid w:val="009E7F57"/>
    <w:rsid w:val="009F333F"/>
    <w:rsid w:val="00A033BE"/>
    <w:rsid w:val="00A131A0"/>
    <w:rsid w:val="00A2285C"/>
    <w:rsid w:val="00A32C7B"/>
    <w:rsid w:val="00A32E7A"/>
    <w:rsid w:val="00A4753E"/>
    <w:rsid w:val="00A522DD"/>
    <w:rsid w:val="00A649B4"/>
    <w:rsid w:val="00A81104"/>
    <w:rsid w:val="00A90782"/>
    <w:rsid w:val="00AA4A7D"/>
    <w:rsid w:val="00AA57B4"/>
    <w:rsid w:val="00AA59DB"/>
    <w:rsid w:val="00AD00B0"/>
    <w:rsid w:val="00AD0FAE"/>
    <w:rsid w:val="00AE4A80"/>
    <w:rsid w:val="00B46980"/>
    <w:rsid w:val="00B604AA"/>
    <w:rsid w:val="00B60E76"/>
    <w:rsid w:val="00B73484"/>
    <w:rsid w:val="00B9500C"/>
    <w:rsid w:val="00BA3551"/>
    <w:rsid w:val="00BB6F7E"/>
    <w:rsid w:val="00BD7805"/>
    <w:rsid w:val="00C31816"/>
    <w:rsid w:val="00C319B8"/>
    <w:rsid w:val="00C359DD"/>
    <w:rsid w:val="00C4287A"/>
    <w:rsid w:val="00C45B38"/>
    <w:rsid w:val="00C65FD9"/>
    <w:rsid w:val="00CA4BBC"/>
    <w:rsid w:val="00CB6B8E"/>
    <w:rsid w:val="00CE5AA9"/>
    <w:rsid w:val="00CE7812"/>
    <w:rsid w:val="00D01DC1"/>
    <w:rsid w:val="00D11EC0"/>
    <w:rsid w:val="00D154E3"/>
    <w:rsid w:val="00D348E7"/>
    <w:rsid w:val="00D37E58"/>
    <w:rsid w:val="00D4423E"/>
    <w:rsid w:val="00D52A3C"/>
    <w:rsid w:val="00D74CC0"/>
    <w:rsid w:val="00D80F63"/>
    <w:rsid w:val="00D82A65"/>
    <w:rsid w:val="00DA098A"/>
    <w:rsid w:val="00DB64DF"/>
    <w:rsid w:val="00DE12D2"/>
    <w:rsid w:val="00E116D2"/>
    <w:rsid w:val="00E17A86"/>
    <w:rsid w:val="00E20003"/>
    <w:rsid w:val="00E83836"/>
    <w:rsid w:val="00EC1891"/>
    <w:rsid w:val="00EC4E07"/>
    <w:rsid w:val="00EE2B1B"/>
    <w:rsid w:val="00F248E0"/>
    <w:rsid w:val="00F57D7F"/>
    <w:rsid w:val="00F80775"/>
    <w:rsid w:val="00F85F2F"/>
    <w:rsid w:val="00FA54F2"/>
    <w:rsid w:val="00FB3829"/>
    <w:rsid w:val="00FD3562"/>
    <w:rsid w:val="00FF244C"/>
    <w:rsid w:val="33524080"/>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ABD84"/>
  <w15:docId w15:val="{C1DDA4CD-EE44-4C7C-9588-D5190CD5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0"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7D"/>
    <w:pPr>
      <w:spacing w:after="200" w:line="276" w:lineRule="auto"/>
    </w:pPr>
    <w:rPr>
      <w:rFonts w:ascii="Calibri" w:eastAsia="Calibri" w:hAnsi="Calibri" w:cs="Times New Roman"/>
      <w:sz w:val="22"/>
      <w:szCs w:val="22"/>
      <w:lang w:bidi="ar-SA"/>
    </w:rPr>
  </w:style>
  <w:style w:type="paragraph" w:styleId="Heading1">
    <w:name w:val="heading 1"/>
    <w:basedOn w:val="Normal"/>
    <w:next w:val="Normal"/>
    <w:link w:val="Heading1Char"/>
    <w:uiPriority w:val="9"/>
    <w:qFormat/>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uiPriority w:val="9"/>
    <w:qFormat/>
    <w:rPr>
      <w:rFonts w:ascii="Arial" w:eastAsiaTheme="majorEastAsia" w:hAnsi="Arial" w:cstheme="majorBidi"/>
      <w:b/>
      <w:bCs/>
      <w:color w:val="365F91" w:themeColor="accent1" w:themeShade="BF"/>
      <w:sz w:val="32"/>
      <w:szCs w:val="28"/>
    </w:rPr>
  </w:style>
  <w:style w:type="paragraph" w:customStyle="1" w:styleId="TOCHeading1">
    <w:name w:val="TOC Heading1"/>
    <w:basedOn w:val="Heading1"/>
    <w:next w:val="Normal"/>
    <w:uiPriority w:val="39"/>
    <w:semiHidden/>
    <w:unhideWhenUsed/>
    <w:qFormat/>
    <w:pPr>
      <w:jc w:val="left"/>
      <w:outlineLvl w:val="9"/>
    </w:pPr>
    <w:rPr>
      <w:rFonts w:asciiTheme="majorHAnsi" w:hAnsiTheme="majorHAnsi"/>
      <w:sz w:val="28"/>
      <w:lang w:eastAsia="ja-JP"/>
    </w:rPr>
  </w:style>
  <w:style w:type="character" w:customStyle="1" w:styleId="Heading2Char">
    <w:name w:val="Heading 2 Char"/>
    <w:basedOn w:val="DefaultParagraphFont"/>
    <w:link w:val="Heading2"/>
    <w:uiPriority w:val="9"/>
    <w:rPr>
      <w:rFonts w:ascii="Arial" w:eastAsiaTheme="majorEastAsia" w:hAnsi="Arial" w:cstheme="majorBidi"/>
      <w:bCs/>
      <w:color w:val="000000" w:themeColor="text1"/>
      <w:sz w:val="28"/>
      <w:szCs w:val="26"/>
    </w:rPr>
  </w:style>
  <w:style w:type="paragraph" w:customStyle="1" w:styleId="Default">
    <w:name w:val="Default"/>
    <w:pPr>
      <w:autoSpaceDE w:val="0"/>
      <w:autoSpaceDN w:val="0"/>
      <w:adjustRightInd w:val="0"/>
    </w:pPr>
    <w:rPr>
      <w:rFonts w:ascii="Times New Roman" w:hAnsi="Times New Roman" w:cs="Times New Roman"/>
      <w:color w:val="000000"/>
      <w:sz w:val="24"/>
      <w:szCs w:val="24"/>
      <w:lang w:bidi="ar-SA"/>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erChar">
    <w:name w:val="Header Char"/>
    <w:basedOn w:val="DefaultParagraphFont"/>
    <w:link w:val="Header"/>
    <w:uiPriority w:val="99"/>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113016"/>
    <w:pPr>
      <w:spacing w:before="100" w:beforeAutospacing="1" w:after="100" w:afterAutospacing="1" w:line="240" w:lineRule="auto"/>
    </w:pPr>
    <w:rPr>
      <w:rFonts w:ascii="Times New Roman" w:eastAsia="Times New Roman" w:hAnsi="Times New Roman"/>
      <w:sz w:val="24"/>
      <w:szCs w:val="24"/>
    </w:rPr>
  </w:style>
  <w:style w:type="paragraph" w:customStyle="1" w:styleId="font-claude-response-body">
    <w:name w:val="font-claude-response-body"/>
    <w:basedOn w:val="Normal"/>
    <w:rsid w:val="00011F04"/>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qFormat/>
    <w:rsid w:val="00210983"/>
    <w:rPr>
      <w:rFonts w:ascii="Arial" w:eastAsia="Arial" w:hAnsi="Arial" w:cs="Arial"/>
      <w:sz w:val="24"/>
      <w:szCs w:val="24"/>
      <w:lang w:bidi="ar-SA"/>
    </w:rPr>
  </w:style>
  <w:style w:type="character" w:styleId="Strong">
    <w:name w:val="Strong"/>
    <w:basedOn w:val="DefaultParagraphFont"/>
    <w:uiPriority w:val="22"/>
    <w:qFormat/>
    <w:rsid w:val="004211D9"/>
    <w:rPr>
      <w:b/>
      <w:bCs/>
    </w:rPr>
  </w:style>
  <w:style w:type="character" w:styleId="Emphasis">
    <w:name w:val="Emphasis"/>
    <w:basedOn w:val="DefaultParagraphFont"/>
    <w:uiPriority w:val="20"/>
    <w:qFormat/>
    <w:rsid w:val="004211D9"/>
    <w:rPr>
      <w:i/>
      <w:iCs/>
    </w:rPr>
  </w:style>
  <w:style w:type="table" w:styleId="TableGrid">
    <w:name w:val="Table Grid"/>
    <w:basedOn w:val="TableNormal"/>
    <w:uiPriority w:val="59"/>
    <w:rsid w:val="0066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0698">
      <w:bodyDiv w:val="1"/>
      <w:marLeft w:val="0"/>
      <w:marRight w:val="0"/>
      <w:marTop w:val="0"/>
      <w:marBottom w:val="0"/>
      <w:divBdr>
        <w:top w:val="none" w:sz="0" w:space="0" w:color="auto"/>
        <w:left w:val="none" w:sz="0" w:space="0" w:color="auto"/>
        <w:bottom w:val="none" w:sz="0" w:space="0" w:color="auto"/>
        <w:right w:val="none" w:sz="0" w:space="0" w:color="auto"/>
      </w:divBdr>
    </w:div>
    <w:div w:id="53899359">
      <w:bodyDiv w:val="1"/>
      <w:marLeft w:val="0"/>
      <w:marRight w:val="0"/>
      <w:marTop w:val="0"/>
      <w:marBottom w:val="0"/>
      <w:divBdr>
        <w:top w:val="none" w:sz="0" w:space="0" w:color="auto"/>
        <w:left w:val="none" w:sz="0" w:space="0" w:color="auto"/>
        <w:bottom w:val="none" w:sz="0" w:space="0" w:color="auto"/>
        <w:right w:val="none" w:sz="0" w:space="0" w:color="auto"/>
      </w:divBdr>
    </w:div>
    <w:div w:id="84156353">
      <w:bodyDiv w:val="1"/>
      <w:marLeft w:val="0"/>
      <w:marRight w:val="0"/>
      <w:marTop w:val="0"/>
      <w:marBottom w:val="0"/>
      <w:divBdr>
        <w:top w:val="none" w:sz="0" w:space="0" w:color="auto"/>
        <w:left w:val="none" w:sz="0" w:space="0" w:color="auto"/>
        <w:bottom w:val="none" w:sz="0" w:space="0" w:color="auto"/>
        <w:right w:val="none" w:sz="0" w:space="0" w:color="auto"/>
      </w:divBdr>
    </w:div>
    <w:div w:id="109209981">
      <w:bodyDiv w:val="1"/>
      <w:marLeft w:val="0"/>
      <w:marRight w:val="0"/>
      <w:marTop w:val="0"/>
      <w:marBottom w:val="0"/>
      <w:divBdr>
        <w:top w:val="none" w:sz="0" w:space="0" w:color="auto"/>
        <w:left w:val="none" w:sz="0" w:space="0" w:color="auto"/>
        <w:bottom w:val="none" w:sz="0" w:space="0" w:color="auto"/>
        <w:right w:val="none" w:sz="0" w:space="0" w:color="auto"/>
      </w:divBdr>
    </w:div>
    <w:div w:id="121071859">
      <w:bodyDiv w:val="1"/>
      <w:marLeft w:val="0"/>
      <w:marRight w:val="0"/>
      <w:marTop w:val="0"/>
      <w:marBottom w:val="0"/>
      <w:divBdr>
        <w:top w:val="none" w:sz="0" w:space="0" w:color="auto"/>
        <w:left w:val="none" w:sz="0" w:space="0" w:color="auto"/>
        <w:bottom w:val="none" w:sz="0" w:space="0" w:color="auto"/>
        <w:right w:val="none" w:sz="0" w:space="0" w:color="auto"/>
      </w:divBdr>
    </w:div>
    <w:div w:id="134445985">
      <w:bodyDiv w:val="1"/>
      <w:marLeft w:val="0"/>
      <w:marRight w:val="0"/>
      <w:marTop w:val="0"/>
      <w:marBottom w:val="0"/>
      <w:divBdr>
        <w:top w:val="none" w:sz="0" w:space="0" w:color="auto"/>
        <w:left w:val="none" w:sz="0" w:space="0" w:color="auto"/>
        <w:bottom w:val="none" w:sz="0" w:space="0" w:color="auto"/>
        <w:right w:val="none" w:sz="0" w:space="0" w:color="auto"/>
      </w:divBdr>
    </w:div>
    <w:div w:id="148177219">
      <w:bodyDiv w:val="1"/>
      <w:marLeft w:val="0"/>
      <w:marRight w:val="0"/>
      <w:marTop w:val="0"/>
      <w:marBottom w:val="0"/>
      <w:divBdr>
        <w:top w:val="none" w:sz="0" w:space="0" w:color="auto"/>
        <w:left w:val="none" w:sz="0" w:space="0" w:color="auto"/>
        <w:bottom w:val="none" w:sz="0" w:space="0" w:color="auto"/>
        <w:right w:val="none" w:sz="0" w:space="0" w:color="auto"/>
      </w:divBdr>
    </w:div>
    <w:div w:id="152573337">
      <w:bodyDiv w:val="1"/>
      <w:marLeft w:val="0"/>
      <w:marRight w:val="0"/>
      <w:marTop w:val="0"/>
      <w:marBottom w:val="0"/>
      <w:divBdr>
        <w:top w:val="none" w:sz="0" w:space="0" w:color="auto"/>
        <w:left w:val="none" w:sz="0" w:space="0" w:color="auto"/>
        <w:bottom w:val="none" w:sz="0" w:space="0" w:color="auto"/>
        <w:right w:val="none" w:sz="0" w:space="0" w:color="auto"/>
      </w:divBdr>
    </w:div>
    <w:div w:id="201947447">
      <w:bodyDiv w:val="1"/>
      <w:marLeft w:val="0"/>
      <w:marRight w:val="0"/>
      <w:marTop w:val="0"/>
      <w:marBottom w:val="0"/>
      <w:divBdr>
        <w:top w:val="none" w:sz="0" w:space="0" w:color="auto"/>
        <w:left w:val="none" w:sz="0" w:space="0" w:color="auto"/>
        <w:bottom w:val="none" w:sz="0" w:space="0" w:color="auto"/>
        <w:right w:val="none" w:sz="0" w:space="0" w:color="auto"/>
      </w:divBdr>
    </w:div>
    <w:div w:id="210072697">
      <w:bodyDiv w:val="1"/>
      <w:marLeft w:val="0"/>
      <w:marRight w:val="0"/>
      <w:marTop w:val="0"/>
      <w:marBottom w:val="0"/>
      <w:divBdr>
        <w:top w:val="none" w:sz="0" w:space="0" w:color="auto"/>
        <w:left w:val="none" w:sz="0" w:space="0" w:color="auto"/>
        <w:bottom w:val="none" w:sz="0" w:space="0" w:color="auto"/>
        <w:right w:val="none" w:sz="0" w:space="0" w:color="auto"/>
      </w:divBdr>
    </w:div>
    <w:div w:id="210926178">
      <w:bodyDiv w:val="1"/>
      <w:marLeft w:val="0"/>
      <w:marRight w:val="0"/>
      <w:marTop w:val="0"/>
      <w:marBottom w:val="0"/>
      <w:divBdr>
        <w:top w:val="none" w:sz="0" w:space="0" w:color="auto"/>
        <w:left w:val="none" w:sz="0" w:space="0" w:color="auto"/>
        <w:bottom w:val="none" w:sz="0" w:space="0" w:color="auto"/>
        <w:right w:val="none" w:sz="0" w:space="0" w:color="auto"/>
      </w:divBdr>
    </w:div>
    <w:div w:id="217278539">
      <w:bodyDiv w:val="1"/>
      <w:marLeft w:val="0"/>
      <w:marRight w:val="0"/>
      <w:marTop w:val="0"/>
      <w:marBottom w:val="0"/>
      <w:divBdr>
        <w:top w:val="none" w:sz="0" w:space="0" w:color="auto"/>
        <w:left w:val="none" w:sz="0" w:space="0" w:color="auto"/>
        <w:bottom w:val="none" w:sz="0" w:space="0" w:color="auto"/>
        <w:right w:val="none" w:sz="0" w:space="0" w:color="auto"/>
      </w:divBdr>
    </w:div>
    <w:div w:id="249387718">
      <w:bodyDiv w:val="1"/>
      <w:marLeft w:val="0"/>
      <w:marRight w:val="0"/>
      <w:marTop w:val="0"/>
      <w:marBottom w:val="0"/>
      <w:divBdr>
        <w:top w:val="none" w:sz="0" w:space="0" w:color="auto"/>
        <w:left w:val="none" w:sz="0" w:space="0" w:color="auto"/>
        <w:bottom w:val="none" w:sz="0" w:space="0" w:color="auto"/>
        <w:right w:val="none" w:sz="0" w:space="0" w:color="auto"/>
      </w:divBdr>
    </w:div>
    <w:div w:id="296227213">
      <w:bodyDiv w:val="1"/>
      <w:marLeft w:val="0"/>
      <w:marRight w:val="0"/>
      <w:marTop w:val="0"/>
      <w:marBottom w:val="0"/>
      <w:divBdr>
        <w:top w:val="none" w:sz="0" w:space="0" w:color="auto"/>
        <w:left w:val="none" w:sz="0" w:space="0" w:color="auto"/>
        <w:bottom w:val="none" w:sz="0" w:space="0" w:color="auto"/>
        <w:right w:val="none" w:sz="0" w:space="0" w:color="auto"/>
      </w:divBdr>
    </w:div>
    <w:div w:id="305091624">
      <w:bodyDiv w:val="1"/>
      <w:marLeft w:val="0"/>
      <w:marRight w:val="0"/>
      <w:marTop w:val="0"/>
      <w:marBottom w:val="0"/>
      <w:divBdr>
        <w:top w:val="none" w:sz="0" w:space="0" w:color="auto"/>
        <w:left w:val="none" w:sz="0" w:space="0" w:color="auto"/>
        <w:bottom w:val="none" w:sz="0" w:space="0" w:color="auto"/>
        <w:right w:val="none" w:sz="0" w:space="0" w:color="auto"/>
      </w:divBdr>
    </w:div>
    <w:div w:id="322396540">
      <w:bodyDiv w:val="1"/>
      <w:marLeft w:val="0"/>
      <w:marRight w:val="0"/>
      <w:marTop w:val="0"/>
      <w:marBottom w:val="0"/>
      <w:divBdr>
        <w:top w:val="none" w:sz="0" w:space="0" w:color="auto"/>
        <w:left w:val="none" w:sz="0" w:space="0" w:color="auto"/>
        <w:bottom w:val="none" w:sz="0" w:space="0" w:color="auto"/>
        <w:right w:val="none" w:sz="0" w:space="0" w:color="auto"/>
      </w:divBdr>
    </w:div>
    <w:div w:id="334504807">
      <w:bodyDiv w:val="1"/>
      <w:marLeft w:val="0"/>
      <w:marRight w:val="0"/>
      <w:marTop w:val="0"/>
      <w:marBottom w:val="0"/>
      <w:divBdr>
        <w:top w:val="none" w:sz="0" w:space="0" w:color="auto"/>
        <w:left w:val="none" w:sz="0" w:space="0" w:color="auto"/>
        <w:bottom w:val="none" w:sz="0" w:space="0" w:color="auto"/>
        <w:right w:val="none" w:sz="0" w:space="0" w:color="auto"/>
      </w:divBdr>
    </w:div>
    <w:div w:id="363792628">
      <w:bodyDiv w:val="1"/>
      <w:marLeft w:val="0"/>
      <w:marRight w:val="0"/>
      <w:marTop w:val="0"/>
      <w:marBottom w:val="0"/>
      <w:divBdr>
        <w:top w:val="none" w:sz="0" w:space="0" w:color="auto"/>
        <w:left w:val="none" w:sz="0" w:space="0" w:color="auto"/>
        <w:bottom w:val="none" w:sz="0" w:space="0" w:color="auto"/>
        <w:right w:val="none" w:sz="0" w:space="0" w:color="auto"/>
      </w:divBdr>
    </w:div>
    <w:div w:id="379280337">
      <w:bodyDiv w:val="1"/>
      <w:marLeft w:val="0"/>
      <w:marRight w:val="0"/>
      <w:marTop w:val="0"/>
      <w:marBottom w:val="0"/>
      <w:divBdr>
        <w:top w:val="none" w:sz="0" w:space="0" w:color="auto"/>
        <w:left w:val="none" w:sz="0" w:space="0" w:color="auto"/>
        <w:bottom w:val="none" w:sz="0" w:space="0" w:color="auto"/>
        <w:right w:val="none" w:sz="0" w:space="0" w:color="auto"/>
      </w:divBdr>
    </w:div>
    <w:div w:id="386992955">
      <w:bodyDiv w:val="1"/>
      <w:marLeft w:val="0"/>
      <w:marRight w:val="0"/>
      <w:marTop w:val="0"/>
      <w:marBottom w:val="0"/>
      <w:divBdr>
        <w:top w:val="none" w:sz="0" w:space="0" w:color="auto"/>
        <w:left w:val="none" w:sz="0" w:space="0" w:color="auto"/>
        <w:bottom w:val="none" w:sz="0" w:space="0" w:color="auto"/>
        <w:right w:val="none" w:sz="0" w:space="0" w:color="auto"/>
      </w:divBdr>
    </w:div>
    <w:div w:id="391805471">
      <w:bodyDiv w:val="1"/>
      <w:marLeft w:val="0"/>
      <w:marRight w:val="0"/>
      <w:marTop w:val="0"/>
      <w:marBottom w:val="0"/>
      <w:divBdr>
        <w:top w:val="none" w:sz="0" w:space="0" w:color="auto"/>
        <w:left w:val="none" w:sz="0" w:space="0" w:color="auto"/>
        <w:bottom w:val="none" w:sz="0" w:space="0" w:color="auto"/>
        <w:right w:val="none" w:sz="0" w:space="0" w:color="auto"/>
      </w:divBdr>
    </w:div>
    <w:div w:id="418450199">
      <w:bodyDiv w:val="1"/>
      <w:marLeft w:val="0"/>
      <w:marRight w:val="0"/>
      <w:marTop w:val="0"/>
      <w:marBottom w:val="0"/>
      <w:divBdr>
        <w:top w:val="none" w:sz="0" w:space="0" w:color="auto"/>
        <w:left w:val="none" w:sz="0" w:space="0" w:color="auto"/>
        <w:bottom w:val="none" w:sz="0" w:space="0" w:color="auto"/>
        <w:right w:val="none" w:sz="0" w:space="0" w:color="auto"/>
      </w:divBdr>
    </w:div>
    <w:div w:id="451095604">
      <w:bodyDiv w:val="1"/>
      <w:marLeft w:val="0"/>
      <w:marRight w:val="0"/>
      <w:marTop w:val="0"/>
      <w:marBottom w:val="0"/>
      <w:divBdr>
        <w:top w:val="none" w:sz="0" w:space="0" w:color="auto"/>
        <w:left w:val="none" w:sz="0" w:space="0" w:color="auto"/>
        <w:bottom w:val="none" w:sz="0" w:space="0" w:color="auto"/>
        <w:right w:val="none" w:sz="0" w:space="0" w:color="auto"/>
      </w:divBdr>
    </w:div>
    <w:div w:id="456485817">
      <w:bodyDiv w:val="1"/>
      <w:marLeft w:val="0"/>
      <w:marRight w:val="0"/>
      <w:marTop w:val="0"/>
      <w:marBottom w:val="0"/>
      <w:divBdr>
        <w:top w:val="none" w:sz="0" w:space="0" w:color="auto"/>
        <w:left w:val="none" w:sz="0" w:space="0" w:color="auto"/>
        <w:bottom w:val="none" w:sz="0" w:space="0" w:color="auto"/>
        <w:right w:val="none" w:sz="0" w:space="0" w:color="auto"/>
      </w:divBdr>
    </w:div>
    <w:div w:id="465899638">
      <w:bodyDiv w:val="1"/>
      <w:marLeft w:val="0"/>
      <w:marRight w:val="0"/>
      <w:marTop w:val="0"/>
      <w:marBottom w:val="0"/>
      <w:divBdr>
        <w:top w:val="none" w:sz="0" w:space="0" w:color="auto"/>
        <w:left w:val="none" w:sz="0" w:space="0" w:color="auto"/>
        <w:bottom w:val="none" w:sz="0" w:space="0" w:color="auto"/>
        <w:right w:val="none" w:sz="0" w:space="0" w:color="auto"/>
      </w:divBdr>
    </w:div>
    <w:div w:id="500390543">
      <w:bodyDiv w:val="1"/>
      <w:marLeft w:val="0"/>
      <w:marRight w:val="0"/>
      <w:marTop w:val="0"/>
      <w:marBottom w:val="0"/>
      <w:divBdr>
        <w:top w:val="none" w:sz="0" w:space="0" w:color="auto"/>
        <w:left w:val="none" w:sz="0" w:space="0" w:color="auto"/>
        <w:bottom w:val="none" w:sz="0" w:space="0" w:color="auto"/>
        <w:right w:val="none" w:sz="0" w:space="0" w:color="auto"/>
      </w:divBdr>
    </w:div>
    <w:div w:id="503932435">
      <w:bodyDiv w:val="1"/>
      <w:marLeft w:val="0"/>
      <w:marRight w:val="0"/>
      <w:marTop w:val="0"/>
      <w:marBottom w:val="0"/>
      <w:divBdr>
        <w:top w:val="none" w:sz="0" w:space="0" w:color="auto"/>
        <w:left w:val="none" w:sz="0" w:space="0" w:color="auto"/>
        <w:bottom w:val="none" w:sz="0" w:space="0" w:color="auto"/>
        <w:right w:val="none" w:sz="0" w:space="0" w:color="auto"/>
      </w:divBdr>
    </w:div>
    <w:div w:id="505831344">
      <w:bodyDiv w:val="1"/>
      <w:marLeft w:val="0"/>
      <w:marRight w:val="0"/>
      <w:marTop w:val="0"/>
      <w:marBottom w:val="0"/>
      <w:divBdr>
        <w:top w:val="none" w:sz="0" w:space="0" w:color="auto"/>
        <w:left w:val="none" w:sz="0" w:space="0" w:color="auto"/>
        <w:bottom w:val="none" w:sz="0" w:space="0" w:color="auto"/>
        <w:right w:val="none" w:sz="0" w:space="0" w:color="auto"/>
      </w:divBdr>
    </w:div>
    <w:div w:id="570240684">
      <w:bodyDiv w:val="1"/>
      <w:marLeft w:val="0"/>
      <w:marRight w:val="0"/>
      <w:marTop w:val="0"/>
      <w:marBottom w:val="0"/>
      <w:divBdr>
        <w:top w:val="none" w:sz="0" w:space="0" w:color="auto"/>
        <w:left w:val="none" w:sz="0" w:space="0" w:color="auto"/>
        <w:bottom w:val="none" w:sz="0" w:space="0" w:color="auto"/>
        <w:right w:val="none" w:sz="0" w:space="0" w:color="auto"/>
      </w:divBdr>
    </w:div>
    <w:div w:id="586695252">
      <w:bodyDiv w:val="1"/>
      <w:marLeft w:val="0"/>
      <w:marRight w:val="0"/>
      <w:marTop w:val="0"/>
      <w:marBottom w:val="0"/>
      <w:divBdr>
        <w:top w:val="none" w:sz="0" w:space="0" w:color="auto"/>
        <w:left w:val="none" w:sz="0" w:space="0" w:color="auto"/>
        <w:bottom w:val="none" w:sz="0" w:space="0" w:color="auto"/>
        <w:right w:val="none" w:sz="0" w:space="0" w:color="auto"/>
      </w:divBdr>
    </w:div>
    <w:div w:id="588346812">
      <w:bodyDiv w:val="1"/>
      <w:marLeft w:val="0"/>
      <w:marRight w:val="0"/>
      <w:marTop w:val="0"/>
      <w:marBottom w:val="0"/>
      <w:divBdr>
        <w:top w:val="none" w:sz="0" w:space="0" w:color="auto"/>
        <w:left w:val="none" w:sz="0" w:space="0" w:color="auto"/>
        <w:bottom w:val="none" w:sz="0" w:space="0" w:color="auto"/>
        <w:right w:val="none" w:sz="0" w:space="0" w:color="auto"/>
      </w:divBdr>
    </w:div>
    <w:div w:id="603000427">
      <w:bodyDiv w:val="1"/>
      <w:marLeft w:val="0"/>
      <w:marRight w:val="0"/>
      <w:marTop w:val="0"/>
      <w:marBottom w:val="0"/>
      <w:divBdr>
        <w:top w:val="none" w:sz="0" w:space="0" w:color="auto"/>
        <w:left w:val="none" w:sz="0" w:space="0" w:color="auto"/>
        <w:bottom w:val="none" w:sz="0" w:space="0" w:color="auto"/>
        <w:right w:val="none" w:sz="0" w:space="0" w:color="auto"/>
      </w:divBdr>
    </w:div>
    <w:div w:id="645428687">
      <w:bodyDiv w:val="1"/>
      <w:marLeft w:val="0"/>
      <w:marRight w:val="0"/>
      <w:marTop w:val="0"/>
      <w:marBottom w:val="0"/>
      <w:divBdr>
        <w:top w:val="none" w:sz="0" w:space="0" w:color="auto"/>
        <w:left w:val="none" w:sz="0" w:space="0" w:color="auto"/>
        <w:bottom w:val="none" w:sz="0" w:space="0" w:color="auto"/>
        <w:right w:val="none" w:sz="0" w:space="0" w:color="auto"/>
      </w:divBdr>
    </w:div>
    <w:div w:id="695891134">
      <w:bodyDiv w:val="1"/>
      <w:marLeft w:val="0"/>
      <w:marRight w:val="0"/>
      <w:marTop w:val="0"/>
      <w:marBottom w:val="0"/>
      <w:divBdr>
        <w:top w:val="none" w:sz="0" w:space="0" w:color="auto"/>
        <w:left w:val="none" w:sz="0" w:space="0" w:color="auto"/>
        <w:bottom w:val="none" w:sz="0" w:space="0" w:color="auto"/>
        <w:right w:val="none" w:sz="0" w:space="0" w:color="auto"/>
      </w:divBdr>
    </w:div>
    <w:div w:id="725180075">
      <w:bodyDiv w:val="1"/>
      <w:marLeft w:val="0"/>
      <w:marRight w:val="0"/>
      <w:marTop w:val="0"/>
      <w:marBottom w:val="0"/>
      <w:divBdr>
        <w:top w:val="none" w:sz="0" w:space="0" w:color="auto"/>
        <w:left w:val="none" w:sz="0" w:space="0" w:color="auto"/>
        <w:bottom w:val="none" w:sz="0" w:space="0" w:color="auto"/>
        <w:right w:val="none" w:sz="0" w:space="0" w:color="auto"/>
      </w:divBdr>
    </w:div>
    <w:div w:id="737552315">
      <w:bodyDiv w:val="1"/>
      <w:marLeft w:val="0"/>
      <w:marRight w:val="0"/>
      <w:marTop w:val="0"/>
      <w:marBottom w:val="0"/>
      <w:divBdr>
        <w:top w:val="none" w:sz="0" w:space="0" w:color="auto"/>
        <w:left w:val="none" w:sz="0" w:space="0" w:color="auto"/>
        <w:bottom w:val="none" w:sz="0" w:space="0" w:color="auto"/>
        <w:right w:val="none" w:sz="0" w:space="0" w:color="auto"/>
      </w:divBdr>
    </w:div>
    <w:div w:id="751897403">
      <w:bodyDiv w:val="1"/>
      <w:marLeft w:val="0"/>
      <w:marRight w:val="0"/>
      <w:marTop w:val="0"/>
      <w:marBottom w:val="0"/>
      <w:divBdr>
        <w:top w:val="none" w:sz="0" w:space="0" w:color="auto"/>
        <w:left w:val="none" w:sz="0" w:space="0" w:color="auto"/>
        <w:bottom w:val="none" w:sz="0" w:space="0" w:color="auto"/>
        <w:right w:val="none" w:sz="0" w:space="0" w:color="auto"/>
      </w:divBdr>
    </w:div>
    <w:div w:id="790591373">
      <w:bodyDiv w:val="1"/>
      <w:marLeft w:val="0"/>
      <w:marRight w:val="0"/>
      <w:marTop w:val="0"/>
      <w:marBottom w:val="0"/>
      <w:divBdr>
        <w:top w:val="none" w:sz="0" w:space="0" w:color="auto"/>
        <w:left w:val="none" w:sz="0" w:space="0" w:color="auto"/>
        <w:bottom w:val="none" w:sz="0" w:space="0" w:color="auto"/>
        <w:right w:val="none" w:sz="0" w:space="0" w:color="auto"/>
      </w:divBdr>
    </w:div>
    <w:div w:id="828790867">
      <w:bodyDiv w:val="1"/>
      <w:marLeft w:val="0"/>
      <w:marRight w:val="0"/>
      <w:marTop w:val="0"/>
      <w:marBottom w:val="0"/>
      <w:divBdr>
        <w:top w:val="none" w:sz="0" w:space="0" w:color="auto"/>
        <w:left w:val="none" w:sz="0" w:space="0" w:color="auto"/>
        <w:bottom w:val="none" w:sz="0" w:space="0" w:color="auto"/>
        <w:right w:val="none" w:sz="0" w:space="0" w:color="auto"/>
      </w:divBdr>
    </w:div>
    <w:div w:id="896822493">
      <w:bodyDiv w:val="1"/>
      <w:marLeft w:val="0"/>
      <w:marRight w:val="0"/>
      <w:marTop w:val="0"/>
      <w:marBottom w:val="0"/>
      <w:divBdr>
        <w:top w:val="none" w:sz="0" w:space="0" w:color="auto"/>
        <w:left w:val="none" w:sz="0" w:space="0" w:color="auto"/>
        <w:bottom w:val="none" w:sz="0" w:space="0" w:color="auto"/>
        <w:right w:val="none" w:sz="0" w:space="0" w:color="auto"/>
      </w:divBdr>
    </w:div>
    <w:div w:id="906839976">
      <w:bodyDiv w:val="1"/>
      <w:marLeft w:val="0"/>
      <w:marRight w:val="0"/>
      <w:marTop w:val="0"/>
      <w:marBottom w:val="0"/>
      <w:divBdr>
        <w:top w:val="none" w:sz="0" w:space="0" w:color="auto"/>
        <w:left w:val="none" w:sz="0" w:space="0" w:color="auto"/>
        <w:bottom w:val="none" w:sz="0" w:space="0" w:color="auto"/>
        <w:right w:val="none" w:sz="0" w:space="0" w:color="auto"/>
      </w:divBdr>
    </w:div>
    <w:div w:id="913393406">
      <w:bodyDiv w:val="1"/>
      <w:marLeft w:val="0"/>
      <w:marRight w:val="0"/>
      <w:marTop w:val="0"/>
      <w:marBottom w:val="0"/>
      <w:divBdr>
        <w:top w:val="none" w:sz="0" w:space="0" w:color="auto"/>
        <w:left w:val="none" w:sz="0" w:space="0" w:color="auto"/>
        <w:bottom w:val="none" w:sz="0" w:space="0" w:color="auto"/>
        <w:right w:val="none" w:sz="0" w:space="0" w:color="auto"/>
      </w:divBdr>
    </w:div>
    <w:div w:id="939607829">
      <w:bodyDiv w:val="1"/>
      <w:marLeft w:val="0"/>
      <w:marRight w:val="0"/>
      <w:marTop w:val="0"/>
      <w:marBottom w:val="0"/>
      <w:divBdr>
        <w:top w:val="none" w:sz="0" w:space="0" w:color="auto"/>
        <w:left w:val="none" w:sz="0" w:space="0" w:color="auto"/>
        <w:bottom w:val="none" w:sz="0" w:space="0" w:color="auto"/>
        <w:right w:val="none" w:sz="0" w:space="0" w:color="auto"/>
      </w:divBdr>
    </w:div>
    <w:div w:id="960305662">
      <w:bodyDiv w:val="1"/>
      <w:marLeft w:val="0"/>
      <w:marRight w:val="0"/>
      <w:marTop w:val="0"/>
      <w:marBottom w:val="0"/>
      <w:divBdr>
        <w:top w:val="none" w:sz="0" w:space="0" w:color="auto"/>
        <w:left w:val="none" w:sz="0" w:space="0" w:color="auto"/>
        <w:bottom w:val="none" w:sz="0" w:space="0" w:color="auto"/>
        <w:right w:val="none" w:sz="0" w:space="0" w:color="auto"/>
      </w:divBdr>
    </w:div>
    <w:div w:id="964624840">
      <w:bodyDiv w:val="1"/>
      <w:marLeft w:val="0"/>
      <w:marRight w:val="0"/>
      <w:marTop w:val="0"/>
      <w:marBottom w:val="0"/>
      <w:divBdr>
        <w:top w:val="none" w:sz="0" w:space="0" w:color="auto"/>
        <w:left w:val="none" w:sz="0" w:space="0" w:color="auto"/>
        <w:bottom w:val="none" w:sz="0" w:space="0" w:color="auto"/>
        <w:right w:val="none" w:sz="0" w:space="0" w:color="auto"/>
      </w:divBdr>
    </w:div>
    <w:div w:id="973826359">
      <w:bodyDiv w:val="1"/>
      <w:marLeft w:val="0"/>
      <w:marRight w:val="0"/>
      <w:marTop w:val="0"/>
      <w:marBottom w:val="0"/>
      <w:divBdr>
        <w:top w:val="none" w:sz="0" w:space="0" w:color="auto"/>
        <w:left w:val="none" w:sz="0" w:space="0" w:color="auto"/>
        <w:bottom w:val="none" w:sz="0" w:space="0" w:color="auto"/>
        <w:right w:val="none" w:sz="0" w:space="0" w:color="auto"/>
      </w:divBdr>
    </w:div>
    <w:div w:id="986131649">
      <w:bodyDiv w:val="1"/>
      <w:marLeft w:val="0"/>
      <w:marRight w:val="0"/>
      <w:marTop w:val="0"/>
      <w:marBottom w:val="0"/>
      <w:divBdr>
        <w:top w:val="none" w:sz="0" w:space="0" w:color="auto"/>
        <w:left w:val="none" w:sz="0" w:space="0" w:color="auto"/>
        <w:bottom w:val="none" w:sz="0" w:space="0" w:color="auto"/>
        <w:right w:val="none" w:sz="0" w:space="0" w:color="auto"/>
      </w:divBdr>
    </w:div>
    <w:div w:id="991520025">
      <w:bodyDiv w:val="1"/>
      <w:marLeft w:val="0"/>
      <w:marRight w:val="0"/>
      <w:marTop w:val="0"/>
      <w:marBottom w:val="0"/>
      <w:divBdr>
        <w:top w:val="none" w:sz="0" w:space="0" w:color="auto"/>
        <w:left w:val="none" w:sz="0" w:space="0" w:color="auto"/>
        <w:bottom w:val="none" w:sz="0" w:space="0" w:color="auto"/>
        <w:right w:val="none" w:sz="0" w:space="0" w:color="auto"/>
      </w:divBdr>
    </w:div>
    <w:div w:id="1006904373">
      <w:bodyDiv w:val="1"/>
      <w:marLeft w:val="0"/>
      <w:marRight w:val="0"/>
      <w:marTop w:val="0"/>
      <w:marBottom w:val="0"/>
      <w:divBdr>
        <w:top w:val="none" w:sz="0" w:space="0" w:color="auto"/>
        <w:left w:val="none" w:sz="0" w:space="0" w:color="auto"/>
        <w:bottom w:val="none" w:sz="0" w:space="0" w:color="auto"/>
        <w:right w:val="none" w:sz="0" w:space="0" w:color="auto"/>
      </w:divBdr>
    </w:div>
    <w:div w:id="1022441332">
      <w:bodyDiv w:val="1"/>
      <w:marLeft w:val="0"/>
      <w:marRight w:val="0"/>
      <w:marTop w:val="0"/>
      <w:marBottom w:val="0"/>
      <w:divBdr>
        <w:top w:val="none" w:sz="0" w:space="0" w:color="auto"/>
        <w:left w:val="none" w:sz="0" w:space="0" w:color="auto"/>
        <w:bottom w:val="none" w:sz="0" w:space="0" w:color="auto"/>
        <w:right w:val="none" w:sz="0" w:space="0" w:color="auto"/>
      </w:divBdr>
    </w:div>
    <w:div w:id="1062411716">
      <w:bodyDiv w:val="1"/>
      <w:marLeft w:val="0"/>
      <w:marRight w:val="0"/>
      <w:marTop w:val="0"/>
      <w:marBottom w:val="0"/>
      <w:divBdr>
        <w:top w:val="none" w:sz="0" w:space="0" w:color="auto"/>
        <w:left w:val="none" w:sz="0" w:space="0" w:color="auto"/>
        <w:bottom w:val="none" w:sz="0" w:space="0" w:color="auto"/>
        <w:right w:val="none" w:sz="0" w:space="0" w:color="auto"/>
      </w:divBdr>
    </w:div>
    <w:div w:id="1066144043">
      <w:bodyDiv w:val="1"/>
      <w:marLeft w:val="0"/>
      <w:marRight w:val="0"/>
      <w:marTop w:val="0"/>
      <w:marBottom w:val="0"/>
      <w:divBdr>
        <w:top w:val="none" w:sz="0" w:space="0" w:color="auto"/>
        <w:left w:val="none" w:sz="0" w:space="0" w:color="auto"/>
        <w:bottom w:val="none" w:sz="0" w:space="0" w:color="auto"/>
        <w:right w:val="none" w:sz="0" w:space="0" w:color="auto"/>
      </w:divBdr>
    </w:div>
    <w:div w:id="1103453608">
      <w:bodyDiv w:val="1"/>
      <w:marLeft w:val="0"/>
      <w:marRight w:val="0"/>
      <w:marTop w:val="0"/>
      <w:marBottom w:val="0"/>
      <w:divBdr>
        <w:top w:val="none" w:sz="0" w:space="0" w:color="auto"/>
        <w:left w:val="none" w:sz="0" w:space="0" w:color="auto"/>
        <w:bottom w:val="none" w:sz="0" w:space="0" w:color="auto"/>
        <w:right w:val="none" w:sz="0" w:space="0" w:color="auto"/>
      </w:divBdr>
    </w:div>
    <w:div w:id="1163742104">
      <w:bodyDiv w:val="1"/>
      <w:marLeft w:val="0"/>
      <w:marRight w:val="0"/>
      <w:marTop w:val="0"/>
      <w:marBottom w:val="0"/>
      <w:divBdr>
        <w:top w:val="none" w:sz="0" w:space="0" w:color="auto"/>
        <w:left w:val="none" w:sz="0" w:space="0" w:color="auto"/>
        <w:bottom w:val="none" w:sz="0" w:space="0" w:color="auto"/>
        <w:right w:val="none" w:sz="0" w:space="0" w:color="auto"/>
      </w:divBdr>
    </w:div>
    <w:div w:id="1185631942">
      <w:bodyDiv w:val="1"/>
      <w:marLeft w:val="0"/>
      <w:marRight w:val="0"/>
      <w:marTop w:val="0"/>
      <w:marBottom w:val="0"/>
      <w:divBdr>
        <w:top w:val="none" w:sz="0" w:space="0" w:color="auto"/>
        <w:left w:val="none" w:sz="0" w:space="0" w:color="auto"/>
        <w:bottom w:val="none" w:sz="0" w:space="0" w:color="auto"/>
        <w:right w:val="none" w:sz="0" w:space="0" w:color="auto"/>
      </w:divBdr>
    </w:div>
    <w:div w:id="1193806863">
      <w:bodyDiv w:val="1"/>
      <w:marLeft w:val="0"/>
      <w:marRight w:val="0"/>
      <w:marTop w:val="0"/>
      <w:marBottom w:val="0"/>
      <w:divBdr>
        <w:top w:val="none" w:sz="0" w:space="0" w:color="auto"/>
        <w:left w:val="none" w:sz="0" w:space="0" w:color="auto"/>
        <w:bottom w:val="none" w:sz="0" w:space="0" w:color="auto"/>
        <w:right w:val="none" w:sz="0" w:space="0" w:color="auto"/>
      </w:divBdr>
    </w:div>
    <w:div w:id="1198617753">
      <w:bodyDiv w:val="1"/>
      <w:marLeft w:val="0"/>
      <w:marRight w:val="0"/>
      <w:marTop w:val="0"/>
      <w:marBottom w:val="0"/>
      <w:divBdr>
        <w:top w:val="none" w:sz="0" w:space="0" w:color="auto"/>
        <w:left w:val="none" w:sz="0" w:space="0" w:color="auto"/>
        <w:bottom w:val="none" w:sz="0" w:space="0" w:color="auto"/>
        <w:right w:val="none" w:sz="0" w:space="0" w:color="auto"/>
      </w:divBdr>
    </w:div>
    <w:div w:id="1211767218">
      <w:bodyDiv w:val="1"/>
      <w:marLeft w:val="0"/>
      <w:marRight w:val="0"/>
      <w:marTop w:val="0"/>
      <w:marBottom w:val="0"/>
      <w:divBdr>
        <w:top w:val="none" w:sz="0" w:space="0" w:color="auto"/>
        <w:left w:val="none" w:sz="0" w:space="0" w:color="auto"/>
        <w:bottom w:val="none" w:sz="0" w:space="0" w:color="auto"/>
        <w:right w:val="none" w:sz="0" w:space="0" w:color="auto"/>
      </w:divBdr>
    </w:div>
    <w:div w:id="1219509303">
      <w:bodyDiv w:val="1"/>
      <w:marLeft w:val="0"/>
      <w:marRight w:val="0"/>
      <w:marTop w:val="0"/>
      <w:marBottom w:val="0"/>
      <w:divBdr>
        <w:top w:val="none" w:sz="0" w:space="0" w:color="auto"/>
        <w:left w:val="none" w:sz="0" w:space="0" w:color="auto"/>
        <w:bottom w:val="none" w:sz="0" w:space="0" w:color="auto"/>
        <w:right w:val="none" w:sz="0" w:space="0" w:color="auto"/>
      </w:divBdr>
    </w:div>
    <w:div w:id="1222597683">
      <w:bodyDiv w:val="1"/>
      <w:marLeft w:val="0"/>
      <w:marRight w:val="0"/>
      <w:marTop w:val="0"/>
      <w:marBottom w:val="0"/>
      <w:divBdr>
        <w:top w:val="none" w:sz="0" w:space="0" w:color="auto"/>
        <w:left w:val="none" w:sz="0" w:space="0" w:color="auto"/>
        <w:bottom w:val="none" w:sz="0" w:space="0" w:color="auto"/>
        <w:right w:val="none" w:sz="0" w:space="0" w:color="auto"/>
      </w:divBdr>
    </w:div>
    <w:div w:id="1249196617">
      <w:bodyDiv w:val="1"/>
      <w:marLeft w:val="0"/>
      <w:marRight w:val="0"/>
      <w:marTop w:val="0"/>
      <w:marBottom w:val="0"/>
      <w:divBdr>
        <w:top w:val="none" w:sz="0" w:space="0" w:color="auto"/>
        <w:left w:val="none" w:sz="0" w:space="0" w:color="auto"/>
        <w:bottom w:val="none" w:sz="0" w:space="0" w:color="auto"/>
        <w:right w:val="none" w:sz="0" w:space="0" w:color="auto"/>
      </w:divBdr>
    </w:div>
    <w:div w:id="1252736196">
      <w:bodyDiv w:val="1"/>
      <w:marLeft w:val="0"/>
      <w:marRight w:val="0"/>
      <w:marTop w:val="0"/>
      <w:marBottom w:val="0"/>
      <w:divBdr>
        <w:top w:val="none" w:sz="0" w:space="0" w:color="auto"/>
        <w:left w:val="none" w:sz="0" w:space="0" w:color="auto"/>
        <w:bottom w:val="none" w:sz="0" w:space="0" w:color="auto"/>
        <w:right w:val="none" w:sz="0" w:space="0" w:color="auto"/>
      </w:divBdr>
    </w:div>
    <w:div w:id="1272007602">
      <w:bodyDiv w:val="1"/>
      <w:marLeft w:val="0"/>
      <w:marRight w:val="0"/>
      <w:marTop w:val="0"/>
      <w:marBottom w:val="0"/>
      <w:divBdr>
        <w:top w:val="none" w:sz="0" w:space="0" w:color="auto"/>
        <w:left w:val="none" w:sz="0" w:space="0" w:color="auto"/>
        <w:bottom w:val="none" w:sz="0" w:space="0" w:color="auto"/>
        <w:right w:val="none" w:sz="0" w:space="0" w:color="auto"/>
      </w:divBdr>
    </w:div>
    <w:div w:id="1319043522">
      <w:bodyDiv w:val="1"/>
      <w:marLeft w:val="0"/>
      <w:marRight w:val="0"/>
      <w:marTop w:val="0"/>
      <w:marBottom w:val="0"/>
      <w:divBdr>
        <w:top w:val="none" w:sz="0" w:space="0" w:color="auto"/>
        <w:left w:val="none" w:sz="0" w:space="0" w:color="auto"/>
        <w:bottom w:val="none" w:sz="0" w:space="0" w:color="auto"/>
        <w:right w:val="none" w:sz="0" w:space="0" w:color="auto"/>
      </w:divBdr>
    </w:div>
    <w:div w:id="1359770552">
      <w:bodyDiv w:val="1"/>
      <w:marLeft w:val="0"/>
      <w:marRight w:val="0"/>
      <w:marTop w:val="0"/>
      <w:marBottom w:val="0"/>
      <w:divBdr>
        <w:top w:val="none" w:sz="0" w:space="0" w:color="auto"/>
        <w:left w:val="none" w:sz="0" w:space="0" w:color="auto"/>
        <w:bottom w:val="none" w:sz="0" w:space="0" w:color="auto"/>
        <w:right w:val="none" w:sz="0" w:space="0" w:color="auto"/>
      </w:divBdr>
    </w:div>
    <w:div w:id="1374501191">
      <w:bodyDiv w:val="1"/>
      <w:marLeft w:val="0"/>
      <w:marRight w:val="0"/>
      <w:marTop w:val="0"/>
      <w:marBottom w:val="0"/>
      <w:divBdr>
        <w:top w:val="none" w:sz="0" w:space="0" w:color="auto"/>
        <w:left w:val="none" w:sz="0" w:space="0" w:color="auto"/>
        <w:bottom w:val="none" w:sz="0" w:space="0" w:color="auto"/>
        <w:right w:val="none" w:sz="0" w:space="0" w:color="auto"/>
      </w:divBdr>
    </w:div>
    <w:div w:id="1417941591">
      <w:bodyDiv w:val="1"/>
      <w:marLeft w:val="0"/>
      <w:marRight w:val="0"/>
      <w:marTop w:val="0"/>
      <w:marBottom w:val="0"/>
      <w:divBdr>
        <w:top w:val="none" w:sz="0" w:space="0" w:color="auto"/>
        <w:left w:val="none" w:sz="0" w:space="0" w:color="auto"/>
        <w:bottom w:val="none" w:sz="0" w:space="0" w:color="auto"/>
        <w:right w:val="none" w:sz="0" w:space="0" w:color="auto"/>
      </w:divBdr>
    </w:div>
    <w:div w:id="1430003790">
      <w:bodyDiv w:val="1"/>
      <w:marLeft w:val="0"/>
      <w:marRight w:val="0"/>
      <w:marTop w:val="0"/>
      <w:marBottom w:val="0"/>
      <w:divBdr>
        <w:top w:val="none" w:sz="0" w:space="0" w:color="auto"/>
        <w:left w:val="none" w:sz="0" w:space="0" w:color="auto"/>
        <w:bottom w:val="none" w:sz="0" w:space="0" w:color="auto"/>
        <w:right w:val="none" w:sz="0" w:space="0" w:color="auto"/>
      </w:divBdr>
    </w:div>
    <w:div w:id="1436049571">
      <w:bodyDiv w:val="1"/>
      <w:marLeft w:val="0"/>
      <w:marRight w:val="0"/>
      <w:marTop w:val="0"/>
      <w:marBottom w:val="0"/>
      <w:divBdr>
        <w:top w:val="none" w:sz="0" w:space="0" w:color="auto"/>
        <w:left w:val="none" w:sz="0" w:space="0" w:color="auto"/>
        <w:bottom w:val="none" w:sz="0" w:space="0" w:color="auto"/>
        <w:right w:val="none" w:sz="0" w:space="0" w:color="auto"/>
      </w:divBdr>
    </w:div>
    <w:div w:id="1437672390">
      <w:bodyDiv w:val="1"/>
      <w:marLeft w:val="0"/>
      <w:marRight w:val="0"/>
      <w:marTop w:val="0"/>
      <w:marBottom w:val="0"/>
      <w:divBdr>
        <w:top w:val="none" w:sz="0" w:space="0" w:color="auto"/>
        <w:left w:val="none" w:sz="0" w:space="0" w:color="auto"/>
        <w:bottom w:val="none" w:sz="0" w:space="0" w:color="auto"/>
        <w:right w:val="none" w:sz="0" w:space="0" w:color="auto"/>
      </w:divBdr>
    </w:div>
    <w:div w:id="1443954749">
      <w:bodyDiv w:val="1"/>
      <w:marLeft w:val="0"/>
      <w:marRight w:val="0"/>
      <w:marTop w:val="0"/>
      <w:marBottom w:val="0"/>
      <w:divBdr>
        <w:top w:val="none" w:sz="0" w:space="0" w:color="auto"/>
        <w:left w:val="none" w:sz="0" w:space="0" w:color="auto"/>
        <w:bottom w:val="none" w:sz="0" w:space="0" w:color="auto"/>
        <w:right w:val="none" w:sz="0" w:space="0" w:color="auto"/>
      </w:divBdr>
    </w:div>
    <w:div w:id="1452824615">
      <w:bodyDiv w:val="1"/>
      <w:marLeft w:val="0"/>
      <w:marRight w:val="0"/>
      <w:marTop w:val="0"/>
      <w:marBottom w:val="0"/>
      <w:divBdr>
        <w:top w:val="none" w:sz="0" w:space="0" w:color="auto"/>
        <w:left w:val="none" w:sz="0" w:space="0" w:color="auto"/>
        <w:bottom w:val="none" w:sz="0" w:space="0" w:color="auto"/>
        <w:right w:val="none" w:sz="0" w:space="0" w:color="auto"/>
      </w:divBdr>
    </w:div>
    <w:div w:id="1513685580">
      <w:bodyDiv w:val="1"/>
      <w:marLeft w:val="0"/>
      <w:marRight w:val="0"/>
      <w:marTop w:val="0"/>
      <w:marBottom w:val="0"/>
      <w:divBdr>
        <w:top w:val="none" w:sz="0" w:space="0" w:color="auto"/>
        <w:left w:val="none" w:sz="0" w:space="0" w:color="auto"/>
        <w:bottom w:val="none" w:sz="0" w:space="0" w:color="auto"/>
        <w:right w:val="none" w:sz="0" w:space="0" w:color="auto"/>
      </w:divBdr>
    </w:div>
    <w:div w:id="1528106445">
      <w:bodyDiv w:val="1"/>
      <w:marLeft w:val="0"/>
      <w:marRight w:val="0"/>
      <w:marTop w:val="0"/>
      <w:marBottom w:val="0"/>
      <w:divBdr>
        <w:top w:val="none" w:sz="0" w:space="0" w:color="auto"/>
        <w:left w:val="none" w:sz="0" w:space="0" w:color="auto"/>
        <w:bottom w:val="none" w:sz="0" w:space="0" w:color="auto"/>
        <w:right w:val="none" w:sz="0" w:space="0" w:color="auto"/>
      </w:divBdr>
    </w:div>
    <w:div w:id="1548490821">
      <w:bodyDiv w:val="1"/>
      <w:marLeft w:val="0"/>
      <w:marRight w:val="0"/>
      <w:marTop w:val="0"/>
      <w:marBottom w:val="0"/>
      <w:divBdr>
        <w:top w:val="none" w:sz="0" w:space="0" w:color="auto"/>
        <w:left w:val="none" w:sz="0" w:space="0" w:color="auto"/>
        <w:bottom w:val="none" w:sz="0" w:space="0" w:color="auto"/>
        <w:right w:val="none" w:sz="0" w:space="0" w:color="auto"/>
      </w:divBdr>
    </w:div>
    <w:div w:id="1622803013">
      <w:bodyDiv w:val="1"/>
      <w:marLeft w:val="0"/>
      <w:marRight w:val="0"/>
      <w:marTop w:val="0"/>
      <w:marBottom w:val="0"/>
      <w:divBdr>
        <w:top w:val="none" w:sz="0" w:space="0" w:color="auto"/>
        <w:left w:val="none" w:sz="0" w:space="0" w:color="auto"/>
        <w:bottom w:val="none" w:sz="0" w:space="0" w:color="auto"/>
        <w:right w:val="none" w:sz="0" w:space="0" w:color="auto"/>
      </w:divBdr>
    </w:div>
    <w:div w:id="1642273403">
      <w:bodyDiv w:val="1"/>
      <w:marLeft w:val="0"/>
      <w:marRight w:val="0"/>
      <w:marTop w:val="0"/>
      <w:marBottom w:val="0"/>
      <w:divBdr>
        <w:top w:val="none" w:sz="0" w:space="0" w:color="auto"/>
        <w:left w:val="none" w:sz="0" w:space="0" w:color="auto"/>
        <w:bottom w:val="none" w:sz="0" w:space="0" w:color="auto"/>
        <w:right w:val="none" w:sz="0" w:space="0" w:color="auto"/>
      </w:divBdr>
    </w:div>
    <w:div w:id="1643148993">
      <w:bodyDiv w:val="1"/>
      <w:marLeft w:val="0"/>
      <w:marRight w:val="0"/>
      <w:marTop w:val="0"/>
      <w:marBottom w:val="0"/>
      <w:divBdr>
        <w:top w:val="none" w:sz="0" w:space="0" w:color="auto"/>
        <w:left w:val="none" w:sz="0" w:space="0" w:color="auto"/>
        <w:bottom w:val="none" w:sz="0" w:space="0" w:color="auto"/>
        <w:right w:val="none" w:sz="0" w:space="0" w:color="auto"/>
      </w:divBdr>
    </w:div>
    <w:div w:id="1669744237">
      <w:bodyDiv w:val="1"/>
      <w:marLeft w:val="0"/>
      <w:marRight w:val="0"/>
      <w:marTop w:val="0"/>
      <w:marBottom w:val="0"/>
      <w:divBdr>
        <w:top w:val="none" w:sz="0" w:space="0" w:color="auto"/>
        <w:left w:val="none" w:sz="0" w:space="0" w:color="auto"/>
        <w:bottom w:val="none" w:sz="0" w:space="0" w:color="auto"/>
        <w:right w:val="none" w:sz="0" w:space="0" w:color="auto"/>
      </w:divBdr>
    </w:div>
    <w:div w:id="1680959730">
      <w:bodyDiv w:val="1"/>
      <w:marLeft w:val="0"/>
      <w:marRight w:val="0"/>
      <w:marTop w:val="0"/>
      <w:marBottom w:val="0"/>
      <w:divBdr>
        <w:top w:val="none" w:sz="0" w:space="0" w:color="auto"/>
        <w:left w:val="none" w:sz="0" w:space="0" w:color="auto"/>
        <w:bottom w:val="none" w:sz="0" w:space="0" w:color="auto"/>
        <w:right w:val="none" w:sz="0" w:space="0" w:color="auto"/>
      </w:divBdr>
    </w:div>
    <w:div w:id="1701202344">
      <w:bodyDiv w:val="1"/>
      <w:marLeft w:val="0"/>
      <w:marRight w:val="0"/>
      <w:marTop w:val="0"/>
      <w:marBottom w:val="0"/>
      <w:divBdr>
        <w:top w:val="none" w:sz="0" w:space="0" w:color="auto"/>
        <w:left w:val="none" w:sz="0" w:space="0" w:color="auto"/>
        <w:bottom w:val="none" w:sz="0" w:space="0" w:color="auto"/>
        <w:right w:val="none" w:sz="0" w:space="0" w:color="auto"/>
      </w:divBdr>
    </w:div>
    <w:div w:id="1703364404">
      <w:bodyDiv w:val="1"/>
      <w:marLeft w:val="0"/>
      <w:marRight w:val="0"/>
      <w:marTop w:val="0"/>
      <w:marBottom w:val="0"/>
      <w:divBdr>
        <w:top w:val="none" w:sz="0" w:space="0" w:color="auto"/>
        <w:left w:val="none" w:sz="0" w:space="0" w:color="auto"/>
        <w:bottom w:val="none" w:sz="0" w:space="0" w:color="auto"/>
        <w:right w:val="none" w:sz="0" w:space="0" w:color="auto"/>
      </w:divBdr>
    </w:div>
    <w:div w:id="1710186407">
      <w:bodyDiv w:val="1"/>
      <w:marLeft w:val="0"/>
      <w:marRight w:val="0"/>
      <w:marTop w:val="0"/>
      <w:marBottom w:val="0"/>
      <w:divBdr>
        <w:top w:val="none" w:sz="0" w:space="0" w:color="auto"/>
        <w:left w:val="none" w:sz="0" w:space="0" w:color="auto"/>
        <w:bottom w:val="none" w:sz="0" w:space="0" w:color="auto"/>
        <w:right w:val="none" w:sz="0" w:space="0" w:color="auto"/>
      </w:divBdr>
    </w:div>
    <w:div w:id="1721518969">
      <w:bodyDiv w:val="1"/>
      <w:marLeft w:val="0"/>
      <w:marRight w:val="0"/>
      <w:marTop w:val="0"/>
      <w:marBottom w:val="0"/>
      <w:divBdr>
        <w:top w:val="none" w:sz="0" w:space="0" w:color="auto"/>
        <w:left w:val="none" w:sz="0" w:space="0" w:color="auto"/>
        <w:bottom w:val="none" w:sz="0" w:space="0" w:color="auto"/>
        <w:right w:val="none" w:sz="0" w:space="0" w:color="auto"/>
      </w:divBdr>
    </w:div>
    <w:div w:id="1727991652">
      <w:bodyDiv w:val="1"/>
      <w:marLeft w:val="0"/>
      <w:marRight w:val="0"/>
      <w:marTop w:val="0"/>
      <w:marBottom w:val="0"/>
      <w:divBdr>
        <w:top w:val="none" w:sz="0" w:space="0" w:color="auto"/>
        <w:left w:val="none" w:sz="0" w:space="0" w:color="auto"/>
        <w:bottom w:val="none" w:sz="0" w:space="0" w:color="auto"/>
        <w:right w:val="none" w:sz="0" w:space="0" w:color="auto"/>
      </w:divBdr>
    </w:div>
    <w:div w:id="1732772125">
      <w:bodyDiv w:val="1"/>
      <w:marLeft w:val="0"/>
      <w:marRight w:val="0"/>
      <w:marTop w:val="0"/>
      <w:marBottom w:val="0"/>
      <w:divBdr>
        <w:top w:val="none" w:sz="0" w:space="0" w:color="auto"/>
        <w:left w:val="none" w:sz="0" w:space="0" w:color="auto"/>
        <w:bottom w:val="none" w:sz="0" w:space="0" w:color="auto"/>
        <w:right w:val="none" w:sz="0" w:space="0" w:color="auto"/>
      </w:divBdr>
    </w:div>
    <w:div w:id="1733113578">
      <w:bodyDiv w:val="1"/>
      <w:marLeft w:val="0"/>
      <w:marRight w:val="0"/>
      <w:marTop w:val="0"/>
      <w:marBottom w:val="0"/>
      <w:divBdr>
        <w:top w:val="none" w:sz="0" w:space="0" w:color="auto"/>
        <w:left w:val="none" w:sz="0" w:space="0" w:color="auto"/>
        <w:bottom w:val="none" w:sz="0" w:space="0" w:color="auto"/>
        <w:right w:val="none" w:sz="0" w:space="0" w:color="auto"/>
      </w:divBdr>
    </w:div>
    <w:div w:id="1743402831">
      <w:bodyDiv w:val="1"/>
      <w:marLeft w:val="0"/>
      <w:marRight w:val="0"/>
      <w:marTop w:val="0"/>
      <w:marBottom w:val="0"/>
      <w:divBdr>
        <w:top w:val="none" w:sz="0" w:space="0" w:color="auto"/>
        <w:left w:val="none" w:sz="0" w:space="0" w:color="auto"/>
        <w:bottom w:val="none" w:sz="0" w:space="0" w:color="auto"/>
        <w:right w:val="none" w:sz="0" w:space="0" w:color="auto"/>
      </w:divBdr>
    </w:div>
    <w:div w:id="1777599246">
      <w:bodyDiv w:val="1"/>
      <w:marLeft w:val="0"/>
      <w:marRight w:val="0"/>
      <w:marTop w:val="0"/>
      <w:marBottom w:val="0"/>
      <w:divBdr>
        <w:top w:val="none" w:sz="0" w:space="0" w:color="auto"/>
        <w:left w:val="none" w:sz="0" w:space="0" w:color="auto"/>
        <w:bottom w:val="none" w:sz="0" w:space="0" w:color="auto"/>
        <w:right w:val="none" w:sz="0" w:space="0" w:color="auto"/>
      </w:divBdr>
    </w:div>
    <w:div w:id="1781341343">
      <w:bodyDiv w:val="1"/>
      <w:marLeft w:val="0"/>
      <w:marRight w:val="0"/>
      <w:marTop w:val="0"/>
      <w:marBottom w:val="0"/>
      <w:divBdr>
        <w:top w:val="none" w:sz="0" w:space="0" w:color="auto"/>
        <w:left w:val="none" w:sz="0" w:space="0" w:color="auto"/>
        <w:bottom w:val="none" w:sz="0" w:space="0" w:color="auto"/>
        <w:right w:val="none" w:sz="0" w:space="0" w:color="auto"/>
      </w:divBdr>
    </w:div>
    <w:div w:id="1813059794">
      <w:bodyDiv w:val="1"/>
      <w:marLeft w:val="0"/>
      <w:marRight w:val="0"/>
      <w:marTop w:val="0"/>
      <w:marBottom w:val="0"/>
      <w:divBdr>
        <w:top w:val="none" w:sz="0" w:space="0" w:color="auto"/>
        <w:left w:val="none" w:sz="0" w:space="0" w:color="auto"/>
        <w:bottom w:val="none" w:sz="0" w:space="0" w:color="auto"/>
        <w:right w:val="none" w:sz="0" w:space="0" w:color="auto"/>
      </w:divBdr>
    </w:div>
    <w:div w:id="1834950658">
      <w:bodyDiv w:val="1"/>
      <w:marLeft w:val="0"/>
      <w:marRight w:val="0"/>
      <w:marTop w:val="0"/>
      <w:marBottom w:val="0"/>
      <w:divBdr>
        <w:top w:val="none" w:sz="0" w:space="0" w:color="auto"/>
        <w:left w:val="none" w:sz="0" w:space="0" w:color="auto"/>
        <w:bottom w:val="none" w:sz="0" w:space="0" w:color="auto"/>
        <w:right w:val="none" w:sz="0" w:space="0" w:color="auto"/>
      </w:divBdr>
    </w:div>
    <w:div w:id="1867135760">
      <w:bodyDiv w:val="1"/>
      <w:marLeft w:val="0"/>
      <w:marRight w:val="0"/>
      <w:marTop w:val="0"/>
      <w:marBottom w:val="0"/>
      <w:divBdr>
        <w:top w:val="none" w:sz="0" w:space="0" w:color="auto"/>
        <w:left w:val="none" w:sz="0" w:space="0" w:color="auto"/>
        <w:bottom w:val="none" w:sz="0" w:space="0" w:color="auto"/>
        <w:right w:val="none" w:sz="0" w:space="0" w:color="auto"/>
      </w:divBdr>
    </w:div>
    <w:div w:id="1889875617">
      <w:bodyDiv w:val="1"/>
      <w:marLeft w:val="0"/>
      <w:marRight w:val="0"/>
      <w:marTop w:val="0"/>
      <w:marBottom w:val="0"/>
      <w:divBdr>
        <w:top w:val="none" w:sz="0" w:space="0" w:color="auto"/>
        <w:left w:val="none" w:sz="0" w:space="0" w:color="auto"/>
        <w:bottom w:val="none" w:sz="0" w:space="0" w:color="auto"/>
        <w:right w:val="none" w:sz="0" w:space="0" w:color="auto"/>
      </w:divBdr>
    </w:div>
    <w:div w:id="1896770297">
      <w:bodyDiv w:val="1"/>
      <w:marLeft w:val="0"/>
      <w:marRight w:val="0"/>
      <w:marTop w:val="0"/>
      <w:marBottom w:val="0"/>
      <w:divBdr>
        <w:top w:val="none" w:sz="0" w:space="0" w:color="auto"/>
        <w:left w:val="none" w:sz="0" w:space="0" w:color="auto"/>
        <w:bottom w:val="none" w:sz="0" w:space="0" w:color="auto"/>
        <w:right w:val="none" w:sz="0" w:space="0" w:color="auto"/>
      </w:divBdr>
    </w:div>
    <w:div w:id="1934895740">
      <w:bodyDiv w:val="1"/>
      <w:marLeft w:val="0"/>
      <w:marRight w:val="0"/>
      <w:marTop w:val="0"/>
      <w:marBottom w:val="0"/>
      <w:divBdr>
        <w:top w:val="none" w:sz="0" w:space="0" w:color="auto"/>
        <w:left w:val="none" w:sz="0" w:space="0" w:color="auto"/>
        <w:bottom w:val="none" w:sz="0" w:space="0" w:color="auto"/>
        <w:right w:val="none" w:sz="0" w:space="0" w:color="auto"/>
      </w:divBdr>
    </w:div>
    <w:div w:id="1947927365">
      <w:bodyDiv w:val="1"/>
      <w:marLeft w:val="0"/>
      <w:marRight w:val="0"/>
      <w:marTop w:val="0"/>
      <w:marBottom w:val="0"/>
      <w:divBdr>
        <w:top w:val="none" w:sz="0" w:space="0" w:color="auto"/>
        <w:left w:val="none" w:sz="0" w:space="0" w:color="auto"/>
        <w:bottom w:val="none" w:sz="0" w:space="0" w:color="auto"/>
        <w:right w:val="none" w:sz="0" w:space="0" w:color="auto"/>
      </w:divBdr>
    </w:div>
    <w:div w:id="1951550772">
      <w:bodyDiv w:val="1"/>
      <w:marLeft w:val="0"/>
      <w:marRight w:val="0"/>
      <w:marTop w:val="0"/>
      <w:marBottom w:val="0"/>
      <w:divBdr>
        <w:top w:val="none" w:sz="0" w:space="0" w:color="auto"/>
        <w:left w:val="none" w:sz="0" w:space="0" w:color="auto"/>
        <w:bottom w:val="none" w:sz="0" w:space="0" w:color="auto"/>
        <w:right w:val="none" w:sz="0" w:space="0" w:color="auto"/>
      </w:divBdr>
    </w:div>
    <w:div w:id="2031907267">
      <w:bodyDiv w:val="1"/>
      <w:marLeft w:val="0"/>
      <w:marRight w:val="0"/>
      <w:marTop w:val="0"/>
      <w:marBottom w:val="0"/>
      <w:divBdr>
        <w:top w:val="none" w:sz="0" w:space="0" w:color="auto"/>
        <w:left w:val="none" w:sz="0" w:space="0" w:color="auto"/>
        <w:bottom w:val="none" w:sz="0" w:space="0" w:color="auto"/>
        <w:right w:val="none" w:sz="0" w:space="0" w:color="auto"/>
      </w:divBdr>
    </w:div>
    <w:div w:id="2035037532">
      <w:bodyDiv w:val="1"/>
      <w:marLeft w:val="0"/>
      <w:marRight w:val="0"/>
      <w:marTop w:val="0"/>
      <w:marBottom w:val="0"/>
      <w:divBdr>
        <w:top w:val="none" w:sz="0" w:space="0" w:color="auto"/>
        <w:left w:val="none" w:sz="0" w:space="0" w:color="auto"/>
        <w:bottom w:val="none" w:sz="0" w:space="0" w:color="auto"/>
        <w:right w:val="none" w:sz="0" w:space="0" w:color="auto"/>
      </w:divBdr>
    </w:div>
    <w:div w:id="2135050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FB0CC-05B7-469D-8577-8070C89A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44</Pages>
  <Words>7738</Words>
  <Characters>44112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zamanbhai</cp:lastModifiedBy>
  <cp:revision>40</cp:revision>
  <cp:lastPrinted>2024-12-03T04:53:00Z</cp:lastPrinted>
  <dcterms:created xsi:type="dcterms:W3CDTF">2026-07-11T06:13:00Z</dcterms:created>
  <dcterms:modified xsi:type="dcterms:W3CDTF">2026-07-22T16:22:00Z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187AF9CAA9D747EAB078E5933A11656A_12</vt:lpwstr>
  </property>
</Properties>
</file>