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61E" w:rsidRDefault="002A561E" w:rsidP="008A1BE8">
      <w:pPr>
        <w:jc w:val="center"/>
        <w:rPr>
          <w:b/>
          <w:sz w:val="56"/>
          <w:szCs w:val="56"/>
        </w:rPr>
      </w:pPr>
    </w:p>
    <w:p w:rsidR="002A561E" w:rsidRDefault="002A561E">
      <w:pPr>
        <w:spacing w:after="160" w:line="259" w:lineRule="auto"/>
        <w:ind w:left="0" w:right="0" w:firstLine="0"/>
        <w:jc w:val="left"/>
        <w:rPr>
          <w:b/>
          <w:sz w:val="56"/>
          <w:szCs w:val="56"/>
        </w:rPr>
      </w:pPr>
      <w:r>
        <w:rPr>
          <w:noProof/>
        </w:rPr>
        <w:drawing>
          <wp:anchor distT="0" distB="0" distL="114300" distR="114300" simplePos="0" relativeHeight="251658240" behindDoc="0" locked="0" layoutInCell="1" allowOverlap="1">
            <wp:simplePos x="914400" y="1651379"/>
            <wp:positionH relativeFrom="margin">
              <wp:align>center</wp:align>
            </wp:positionH>
            <wp:positionV relativeFrom="margin">
              <wp:align>center</wp:align>
            </wp:positionV>
            <wp:extent cx="5976589" cy="3412490"/>
            <wp:effectExtent l="0" t="0" r="5715" b="0"/>
            <wp:wrapSquare wrapText="bothSides"/>
            <wp:docPr id="2" name="Picture 2" descr="Image result for IDLC 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DLC fina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6589" cy="3412490"/>
                    </a:xfrm>
                    <a:prstGeom prst="rect">
                      <a:avLst/>
                    </a:prstGeom>
                    <a:noFill/>
                    <a:ln>
                      <a:noFill/>
                    </a:ln>
                  </pic:spPr>
                </pic:pic>
              </a:graphicData>
            </a:graphic>
          </wp:anchor>
        </w:drawing>
      </w:r>
      <w:r>
        <w:rPr>
          <w:b/>
          <w:sz w:val="56"/>
          <w:szCs w:val="56"/>
        </w:rPr>
        <w:br w:type="page"/>
      </w:r>
    </w:p>
    <w:p w:rsidR="008A1BE8" w:rsidRPr="00632A71" w:rsidRDefault="008A1BE8" w:rsidP="008A1BE8">
      <w:pPr>
        <w:jc w:val="center"/>
      </w:pPr>
      <w:r w:rsidRPr="00632A71">
        <w:rPr>
          <w:b/>
          <w:sz w:val="56"/>
          <w:szCs w:val="56"/>
        </w:rPr>
        <w:lastRenderedPageBreak/>
        <w:t>United International University</w:t>
      </w:r>
    </w:p>
    <w:p w:rsidR="008A1BE8" w:rsidRDefault="008A1BE8" w:rsidP="008A1BE8">
      <w:pPr>
        <w:jc w:val="center"/>
        <w:rPr>
          <w:b/>
          <w:sz w:val="36"/>
        </w:rPr>
      </w:pPr>
      <w:r w:rsidRPr="00632A71">
        <w:rPr>
          <w:b/>
          <w:sz w:val="36"/>
        </w:rPr>
        <w:t>Internship Report</w:t>
      </w:r>
    </w:p>
    <w:p w:rsidR="004F23FB" w:rsidRPr="00632A71" w:rsidRDefault="004F23FB" w:rsidP="008A1BE8">
      <w:pPr>
        <w:jc w:val="center"/>
        <w:rPr>
          <w:b/>
          <w:sz w:val="36"/>
        </w:rPr>
      </w:pPr>
      <w:r>
        <w:rPr>
          <w:b/>
          <w:sz w:val="36"/>
        </w:rPr>
        <w:t>on</w:t>
      </w:r>
    </w:p>
    <w:p w:rsidR="004F23FB" w:rsidRPr="004F23FB" w:rsidRDefault="004F23FB" w:rsidP="008A1BE8">
      <w:pPr>
        <w:jc w:val="center"/>
        <w:rPr>
          <w:b/>
          <w:color w:val="auto"/>
          <w:sz w:val="36"/>
          <w:szCs w:val="36"/>
        </w:rPr>
      </w:pPr>
      <w:r w:rsidRPr="004F23FB">
        <w:rPr>
          <w:b/>
          <w:color w:val="auto"/>
          <w:sz w:val="36"/>
          <w:szCs w:val="36"/>
        </w:rPr>
        <w:t>An In-Depth Analysis of the Small Enterprise Financing Division &amp; Performance Evaluation of IDLC Finance Limited.</w:t>
      </w:r>
    </w:p>
    <w:p w:rsidR="008A1BE8" w:rsidRPr="00632A71" w:rsidRDefault="008A1BE8" w:rsidP="008A1BE8">
      <w:pPr>
        <w:jc w:val="center"/>
        <w:rPr>
          <w:sz w:val="36"/>
        </w:rPr>
      </w:pPr>
      <w:r w:rsidRPr="00632A71">
        <w:rPr>
          <w:sz w:val="36"/>
        </w:rPr>
        <w:t>Internship Course Code: INT 4399</w:t>
      </w:r>
    </w:p>
    <w:p w:rsidR="008A1BE8" w:rsidRPr="00632A71" w:rsidRDefault="008A1BE8" w:rsidP="008A1BE8">
      <w:pPr>
        <w:ind w:right="720"/>
        <w:rPr>
          <w:b/>
          <w:sz w:val="28"/>
          <w:szCs w:val="36"/>
          <w:u w:val="dotted"/>
        </w:rPr>
      </w:pPr>
      <w:r w:rsidRPr="00632A71">
        <w:rPr>
          <w:b/>
          <w:sz w:val="28"/>
          <w:szCs w:val="36"/>
        </w:rPr>
        <w:t xml:space="preserve">            </w:t>
      </w:r>
    </w:p>
    <w:tbl>
      <w:tblPr>
        <w:tblStyle w:val="LightShading-Accent3"/>
        <w:tblW w:w="9821" w:type="dxa"/>
        <w:jc w:val="center"/>
        <w:tblLook w:val="04A0" w:firstRow="1" w:lastRow="0" w:firstColumn="1" w:lastColumn="0" w:noHBand="0" w:noVBand="1"/>
      </w:tblPr>
      <w:tblGrid>
        <w:gridCol w:w="9821"/>
      </w:tblGrid>
      <w:tr w:rsidR="008A1BE8" w:rsidRPr="00632A71" w:rsidTr="00CC08B6">
        <w:trPr>
          <w:cnfStyle w:val="100000000000" w:firstRow="1" w:lastRow="0" w:firstColumn="0" w:lastColumn="0" w:oddVBand="0" w:evenVBand="0" w:oddHBand="0" w:evenHBand="0" w:firstRowFirstColumn="0" w:firstRowLastColumn="0" w:lastRowFirstColumn="0" w:lastRowLastColumn="0"/>
          <w:trHeight w:val="2451"/>
          <w:jc w:val="center"/>
        </w:trPr>
        <w:tc>
          <w:tcPr>
            <w:cnfStyle w:val="001000000000" w:firstRow="0" w:lastRow="0" w:firstColumn="1" w:lastColumn="0" w:oddVBand="0" w:evenVBand="0" w:oddHBand="0" w:evenHBand="0" w:firstRowFirstColumn="0" w:firstRowLastColumn="0" w:lastRowFirstColumn="0" w:lastRowLastColumn="0"/>
            <w:tcW w:w="9821" w:type="dxa"/>
          </w:tcPr>
          <w:p w:rsidR="008A1BE8" w:rsidRPr="00632A71" w:rsidRDefault="008A1BE8" w:rsidP="00CC08B6">
            <w:pPr>
              <w:spacing w:line="276" w:lineRule="auto"/>
              <w:jc w:val="center"/>
              <w:rPr>
                <w:color w:val="auto"/>
                <w:sz w:val="28"/>
                <w:szCs w:val="28"/>
                <w:u w:val="single"/>
              </w:rPr>
            </w:pPr>
            <w:r w:rsidRPr="00632A71">
              <w:rPr>
                <w:color w:val="auto"/>
                <w:sz w:val="28"/>
                <w:szCs w:val="28"/>
                <w:u w:val="single"/>
              </w:rPr>
              <w:t>Submitted To:</w:t>
            </w:r>
          </w:p>
          <w:p w:rsidR="008A1BE8" w:rsidRPr="00632A71" w:rsidRDefault="008A1BE8" w:rsidP="00CC08B6">
            <w:pPr>
              <w:spacing w:line="276" w:lineRule="auto"/>
              <w:jc w:val="center"/>
              <w:rPr>
                <w:b w:val="0"/>
                <w:color w:val="auto"/>
                <w:sz w:val="28"/>
                <w:szCs w:val="28"/>
              </w:rPr>
            </w:pPr>
            <w:r>
              <w:rPr>
                <w:b w:val="0"/>
                <w:color w:val="auto"/>
                <w:sz w:val="28"/>
                <w:szCs w:val="28"/>
              </w:rPr>
              <w:t xml:space="preserve">Faculty Name: Prof. </w:t>
            </w:r>
            <w:r w:rsidRPr="00632A71">
              <w:rPr>
                <w:b w:val="0"/>
                <w:color w:val="auto"/>
                <w:sz w:val="28"/>
                <w:szCs w:val="28"/>
              </w:rPr>
              <w:t>Dr. Salma Karim</w:t>
            </w:r>
          </w:p>
          <w:p w:rsidR="008A1BE8" w:rsidRPr="00632A71" w:rsidRDefault="008A1BE8" w:rsidP="00CC08B6">
            <w:pPr>
              <w:spacing w:line="276" w:lineRule="auto"/>
              <w:jc w:val="center"/>
              <w:rPr>
                <w:b w:val="0"/>
                <w:color w:val="auto"/>
                <w:sz w:val="28"/>
                <w:szCs w:val="28"/>
              </w:rPr>
            </w:pPr>
            <w:r>
              <w:rPr>
                <w:b w:val="0"/>
                <w:color w:val="auto"/>
                <w:sz w:val="28"/>
                <w:szCs w:val="28"/>
              </w:rPr>
              <w:t xml:space="preserve">Designation: </w:t>
            </w:r>
            <w:r w:rsidRPr="00632A71">
              <w:rPr>
                <w:b w:val="0"/>
                <w:color w:val="auto"/>
                <w:sz w:val="28"/>
                <w:szCs w:val="28"/>
              </w:rPr>
              <w:t>Professor</w:t>
            </w:r>
          </w:p>
          <w:p w:rsidR="008A1BE8" w:rsidRPr="00632A71" w:rsidRDefault="008A1BE8" w:rsidP="00CC08B6">
            <w:pPr>
              <w:spacing w:line="276" w:lineRule="auto"/>
              <w:jc w:val="center"/>
              <w:rPr>
                <w:b w:val="0"/>
                <w:color w:val="auto"/>
                <w:sz w:val="28"/>
                <w:szCs w:val="28"/>
              </w:rPr>
            </w:pPr>
            <w:r w:rsidRPr="00632A71">
              <w:rPr>
                <w:b w:val="0"/>
                <w:color w:val="auto"/>
                <w:sz w:val="28"/>
                <w:szCs w:val="28"/>
              </w:rPr>
              <w:t>School of Business and Economics</w:t>
            </w:r>
          </w:p>
          <w:p w:rsidR="008A1BE8" w:rsidRPr="00632A71" w:rsidRDefault="008A1BE8" w:rsidP="00CC08B6">
            <w:pPr>
              <w:spacing w:line="276" w:lineRule="auto"/>
              <w:jc w:val="center"/>
              <w:rPr>
                <w:b w:val="0"/>
                <w:color w:val="auto"/>
                <w:sz w:val="28"/>
                <w:szCs w:val="28"/>
              </w:rPr>
            </w:pPr>
            <w:r w:rsidRPr="00632A71">
              <w:rPr>
                <w:b w:val="0"/>
                <w:color w:val="auto"/>
                <w:sz w:val="28"/>
                <w:szCs w:val="28"/>
              </w:rPr>
              <w:t>United International University</w:t>
            </w:r>
          </w:p>
        </w:tc>
      </w:tr>
    </w:tbl>
    <w:tbl>
      <w:tblPr>
        <w:tblStyle w:val="GridTable4-Accent1"/>
        <w:tblpPr w:leftFromText="180" w:rightFromText="180" w:vertAnchor="text" w:horzAnchor="margin" w:tblpXSpec="right" w:tblpY="517"/>
        <w:tblW w:w="0" w:type="auto"/>
        <w:tblLook w:val="04A0" w:firstRow="1" w:lastRow="0" w:firstColumn="1" w:lastColumn="0" w:noHBand="0" w:noVBand="1"/>
      </w:tblPr>
      <w:tblGrid>
        <w:gridCol w:w="1118"/>
        <w:gridCol w:w="5253"/>
        <w:gridCol w:w="2595"/>
      </w:tblGrid>
      <w:tr w:rsidR="008A1BE8" w:rsidRPr="00632A71" w:rsidTr="004F23FB">
        <w:trPr>
          <w:cnfStyle w:val="100000000000" w:firstRow="1" w:lastRow="0" w:firstColumn="0" w:lastColumn="0" w:oddVBand="0" w:evenVBand="0" w:oddHBand="0"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118" w:type="dxa"/>
          </w:tcPr>
          <w:p w:rsidR="008A1BE8" w:rsidRPr="00632A71" w:rsidRDefault="008A1BE8" w:rsidP="00CC08B6">
            <w:pPr>
              <w:spacing w:line="276" w:lineRule="auto"/>
              <w:rPr>
                <w:color w:val="auto"/>
                <w:sz w:val="28"/>
              </w:rPr>
            </w:pPr>
          </w:p>
        </w:tc>
        <w:tc>
          <w:tcPr>
            <w:tcW w:w="5253" w:type="dxa"/>
          </w:tcPr>
          <w:p w:rsidR="008A1BE8" w:rsidRPr="00632A71" w:rsidRDefault="008A1BE8" w:rsidP="00CC08B6">
            <w:pPr>
              <w:spacing w:line="276" w:lineRule="auto"/>
              <w:cnfStyle w:val="100000000000" w:firstRow="1" w:lastRow="0" w:firstColumn="0" w:lastColumn="0" w:oddVBand="0" w:evenVBand="0" w:oddHBand="0" w:evenHBand="0" w:firstRowFirstColumn="0" w:firstRowLastColumn="0" w:lastRowFirstColumn="0" w:lastRowLastColumn="0"/>
              <w:rPr>
                <w:color w:val="auto"/>
                <w:sz w:val="28"/>
              </w:rPr>
            </w:pPr>
            <w:r w:rsidRPr="00632A71">
              <w:rPr>
                <w:color w:val="auto"/>
                <w:sz w:val="28"/>
              </w:rPr>
              <w:t>Submitted By:</w:t>
            </w:r>
          </w:p>
        </w:tc>
        <w:tc>
          <w:tcPr>
            <w:tcW w:w="2595" w:type="dxa"/>
          </w:tcPr>
          <w:p w:rsidR="008A1BE8" w:rsidRPr="00632A71" w:rsidRDefault="008A1BE8" w:rsidP="00CC08B6">
            <w:pPr>
              <w:spacing w:line="276" w:lineRule="auto"/>
              <w:cnfStyle w:val="100000000000" w:firstRow="1" w:lastRow="0" w:firstColumn="0" w:lastColumn="0" w:oddVBand="0" w:evenVBand="0" w:oddHBand="0" w:evenHBand="0" w:firstRowFirstColumn="0" w:firstRowLastColumn="0" w:lastRowFirstColumn="0" w:lastRowLastColumn="0"/>
              <w:rPr>
                <w:color w:val="auto"/>
                <w:sz w:val="28"/>
              </w:rPr>
            </w:pPr>
          </w:p>
        </w:tc>
      </w:tr>
      <w:tr w:rsidR="008A1BE8" w:rsidRPr="00632A71" w:rsidTr="004F23FB">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1118" w:type="dxa"/>
          </w:tcPr>
          <w:p w:rsidR="008A1BE8" w:rsidRPr="00632A71" w:rsidRDefault="008A1BE8" w:rsidP="00CC08B6">
            <w:pPr>
              <w:spacing w:line="276" w:lineRule="auto"/>
              <w:rPr>
                <w:sz w:val="28"/>
              </w:rPr>
            </w:pPr>
          </w:p>
        </w:tc>
        <w:tc>
          <w:tcPr>
            <w:tcW w:w="5253" w:type="dxa"/>
          </w:tcPr>
          <w:p w:rsidR="008A1BE8" w:rsidRPr="00632A71" w:rsidRDefault="008A1BE8" w:rsidP="00CC08B6">
            <w:pPr>
              <w:spacing w:line="276" w:lineRule="auto"/>
              <w:cnfStyle w:val="000000100000" w:firstRow="0" w:lastRow="0" w:firstColumn="0" w:lastColumn="0" w:oddVBand="0" w:evenVBand="0" w:oddHBand="1" w:evenHBand="0" w:firstRowFirstColumn="0" w:firstRowLastColumn="0" w:lastRowFirstColumn="0" w:lastRowLastColumn="0"/>
              <w:rPr>
                <w:sz w:val="28"/>
              </w:rPr>
            </w:pPr>
            <w:r>
              <w:rPr>
                <w:sz w:val="28"/>
              </w:rPr>
              <w:t xml:space="preserve">Student </w:t>
            </w:r>
            <w:r w:rsidRPr="00632A71">
              <w:rPr>
                <w:sz w:val="28"/>
              </w:rPr>
              <w:t>Name</w:t>
            </w:r>
          </w:p>
        </w:tc>
        <w:tc>
          <w:tcPr>
            <w:tcW w:w="2595" w:type="dxa"/>
          </w:tcPr>
          <w:p w:rsidR="008A1BE8" w:rsidRPr="00632A71" w:rsidRDefault="008A1BE8" w:rsidP="00CC08B6">
            <w:pPr>
              <w:spacing w:line="276" w:lineRule="auto"/>
              <w:cnfStyle w:val="000000100000" w:firstRow="0" w:lastRow="0" w:firstColumn="0" w:lastColumn="0" w:oddVBand="0" w:evenVBand="0" w:oddHBand="1" w:evenHBand="0" w:firstRowFirstColumn="0" w:firstRowLastColumn="0" w:lastRowFirstColumn="0" w:lastRowLastColumn="0"/>
              <w:rPr>
                <w:sz w:val="28"/>
              </w:rPr>
            </w:pPr>
            <w:r w:rsidRPr="00632A71">
              <w:rPr>
                <w:sz w:val="28"/>
              </w:rPr>
              <w:t>ID. No.</w:t>
            </w:r>
          </w:p>
        </w:tc>
      </w:tr>
      <w:tr w:rsidR="008A1BE8" w:rsidRPr="00632A71" w:rsidTr="004F23FB">
        <w:trPr>
          <w:trHeight w:val="156"/>
        </w:trPr>
        <w:tc>
          <w:tcPr>
            <w:cnfStyle w:val="001000000000" w:firstRow="0" w:lastRow="0" w:firstColumn="1" w:lastColumn="0" w:oddVBand="0" w:evenVBand="0" w:oddHBand="0" w:evenHBand="0" w:firstRowFirstColumn="0" w:firstRowLastColumn="0" w:lastRowFirstColumn="0" w:lastRowLastColumn="0"/>
            <w:tcW w:w="1118" w:type="dxa"/>
          </w:tcPr>
          <w:p w:rsidR="008A1BE8" w:rsidRPr="00632A71" w:rsidRDefault="008A1BE8" w:rsidP="00CC08B6">
            <w:pPr>
              <w:spacing w:line="276" w:lineRule="auto"/>
              <w:rPr>
                <w:sz w:val="28"/>
              </w:rPr>
            </w:pPr>
          </w:p>
        </w:tc>
        <w:tc>
          <w:tcPr>
            <w:tcW w:w="5253" w:type="dxa"/>
          </w:tcPr>
          <w:p w:rsidR="008A1BE8" w:rsidRPr="00632A71" w:rsidRDefault="004F23FB" w:rsidP="00CC08B6">
            <w:pPr>
              <w:spacing w:line="276" w:lineRule="auto"/>
              <w:cnfStyle w:val="000000000000" w:firstRow="0" w:lastRow="0" w:firstColumn="0" w:lastColumn="0" w:oddVBand="0" w:evenVBand="0" w:oddHBand="0" w:evenHBand="0" w:firstRowFirstColumn="0" w:firstRowLastColumn="0" w:lastRowFirstColumn="0" w:lastRowLastColumn="0"/>
              <w:rPr>
                <w:sz w:val="28"/>
              </w:rPr>
            </w:pPr>
            <w:r>
              <w:rPr>
                <w:sz w:val="28"/>
              </w:rPr>
              <w:t>Abdullah Al Numan</w:t>
            </w:r>
          </w:p>
        </w:tc>
        <w:tc>
          <w:tcPr>
            <w:tcW w:w="2595" w:type="dxa"/>
          </w:tcPr>
          <w:p w:rsidR="008A1BE8" w:rsidRPr="00632A71" w:rsidRDefault="008A1BE8" w:rsidP="004F23FB">
            <w:pPr>
              <w:spacing w:line="276" w:lineRule="auto"/>
              <w:cnfStyle w:val="000000000000" w:firstRow="0" w:lastRow="0" w:firstColumn="0" w:lastColumn="0" w:oddVBand="0" w:evenVBand="0" w:oddHBand="0" w:evenHBand="0" w:firstRowFirstColumn="0" w:firstRowLastColumn="0" w:lastRowFirstColumn="0" w:lastRowLastColumn="0"/>
              <w:rPr>
                <w:sz w:val="28"/>
              </w:rPr>
            </w:pPr>
            <w:r w:rsidRPr="00632A71">
              <w:rPr>
                <w:sz w:val="28"/>
              </w:rPr>
              <w:t xml:space="preserve">111 141 </w:t>
            </w:r>
            <w:r w:rsidR="004F23FB">
              <w:rPr>
                <w:sz w:val="28"/>
              </w:rPr>
              <w:t>386</w:t>
            </w:r>
          </w:p>
        </w:tc>
      </w:tr>
    </w:tbl>
    <w:p w:rsidR="008A1BE8" w:rsidRPr="00632A71" w:rsidRDefault="008A1BE8" w:rsidP="008A1BE8">
      <w:pPr>
        <w:rPr>
          <w:sz w:val="32"/>
        </w:rPr>
      </w:pPr>
    </w:p>
    <w:p w:rsidR="008A1BE8" w:rsidRPr="00632A71" w:rsidRDefault="008A1BE8" w:rsidP="008A1BE8">
      <w:pPr>
        <w:rPr>
          <w:sz w:val="32"/>
        </w:rPr>
      </w:pPr>
      <w:r w:rsidRPr="00632A71">
        <w:rPr>
          <w:sz w:val="32"/>
        </w:rPr>
        <w:t xml:space="preserve">                              </w:t>
      </w:r>
    </w:p>
    <w:p w:rsidR="008A1BE8" w:rsidRPr="00632A71" w:rsidRDefault="008A1BE8" w:rsidP="008A1BE8">
      <w:pPr>
        <w:rPr>
          <w:sz w:val="32"/>
        </w:rPr>
      </w:pPr>
      <w:r w:rsidRPr="00632A71">
        <w:rPr>
          <w:sz w:val="32"/>
        </w:rPr>
        <w:t xml:space="preserve">                                Date of Submission: </w:t>
      </w:r>
      <w:r w:rsidR="004F23FB">
        <w:rPr>
          <w:sz w:val="32"/>
        </w:rPr>
        <w:t>2</w:t>
      </w:r>
      <w:r w:rsidR="00E744A9">
        <w:rPr>
          <w:sz w:val="32"/>
        </w:rPr>
        <w:t>7</w:t>
      </w:r>
      <w:bookmarkStart w:id="0" w:name="_GoBack"/>
      <w:bookmarkEnd w:id="0"/>
      <w:r w:rsidR="004F23FB">
        <w:rPr>
          <w:sz w:val="32"/>
        </w:rPr>
        <w:t>-12</w:t>
      </w:r>
      <w:r w:rsidRPr="00632A71">
        <w:rPr>
          <w:sz w:val="32"/>
        </w:rPr>
        <w:t>-2018</w:t>
      </w:r>
    </w:p>
    <w:sdt>
      <w:sdtPr>
        <w:rPr>
          <w:rFonts w:ascii="Times New Roman" w:eastAsia="Times New Roman" w:hAnsi="Times New Roman" w:cs="Times New Roman"/>
          <w:b w:val="0"/>
          <w:bCs w:val="0"/>
          <w:color w:val="000000"/>
          <w:sz w:val="24"/>
          <w:szCs w:val="22"/>
          <w:lang w:eastAsia="en-US"/>
        </w:rPr>
        <w:id w:val="1817838261"/>
        <w:docPartObj>
          <w:docPartGallery w:val="Table of Contents"/>
          <w:docPartUnique/>
        </w:docPartObj>
      </w:sdtPr>
      <w:sdtEndPr>
        <w:rPr>
          <w:noProof/>
        </w:rPr>
      </w:sdtEndPr>
      <w:sdtContent>
        <w:p w:rsidR="002154DD" w:rsidRDefault="002154DD" w:rsidP="002154DD">
          <w:pPr>
            <w:pStyle w:val="TOCHeading"/>
          </w:pPr>
          <w:r>
            <w:t>Table of Contents</w:t>
          </w:r>
        </w:p>
        <w:p w:rsidR="002A425D" w:rsidRPr="002A425D" w:rsidRDefault="002A425D" w:rsidP="002A425D">
          <w:pPr>
            <w:rPr>
              <w:lang w:eastAsia="ja-JP"/>
            </w:rPr>
          </w:pPr>
        </w:p>
        <w:p w:rsidR="002154DD" w:rsidRDefault="002154DD" w:rsidP="002154DD">
          <w:pPr>
            <w:pStyle w:val="TOC1"/>
            <w:tabs>
              <w:tab w:val="right" w:leader="dot" w:pos="9350"/>
            </w:tabs>
            <w:rPr>
              <w:noProof/>
            </w:rPr>
          </w:pPr>
          <w:r>
            <w:fldChar w:fldCharType="begin"/>
          </w:r>
          <w:r>
            <w:instrText xml:space="preserve"> TOC \o "1-3" \h \z \u </w:instrText>
          </w:r>
          <w:r>
            <w:fldChar w:fldCharType="separate"/>
          </w:r>
          <w:hyperlink w:anchor="_Toc532340581" w:history="1">
            <w:r w:rsidRPr="003A4578">
              <w:rPr>
                <w:rStyle w:val="Hyperlink"/>
                <w:noProof/>
              </w:rPr>
              <w:t>Letter of Transmittal</w:t>
            </w:r>
            <w:r>
              <w:rPr>
                <w:noProof/>
                <w:webHidden/>
              </w:rPr>
              <w:tab/>
            </w:r>
            <w:r w:rsidR="004D4706">
              <w:rPr>
                <w:noProof/>
                <w:webHidden/>
              </w:rPr>
              <w:t>4</w:t>
            </w:r>
          </w:hyperlink>
        </w:p>
        <w:p w:rsidR="002154DD" w:rsidRDefault="00D45ABD" w:rsidP="002154DD">
          <w:pPr>
            <w:pStyle w:val="TOC1"/>
            <w:tabs>
              <w:tab w:val="right" w:leader="dot" w:pos="9350"/>
            </w:tabs>
            <w:rPr>
              <w:noProof/>
            </w:rPr>
          </w:pPr>
          <w:hyperlink w:anchor="_Toc532340582" w:history="1">
            <w:r w:rsidR="002154DD" w:rsidRPr="003A4578">
              <w:rPr>
                <w:rStyle w:val="Hyperlink"/>
                <w:noProof/>
              </w:rPr>
              <w:t>Acknowledgement</w:t>
            </w:r>
            <w:r w:rsidR="002154DD">
              <w:rPr>
                <w:noProof/>
                <w:webHidden/>
              </w:rPr>
              <w:tab/>
            </w:r>
            <w:r w:rsidR="004D4706">
              <w:rPr>
                <w:noProof/>
                <w:webHidden/>
              </w:rPr>
              <w:t>5</w:t>
            </w:r>
          </w:hyperlink>
        </w:p>
        <w:p w:rsidR="002154DD" w:rsidRDefault="00D45ABD" w:rsidP="002154DD">
          <w:pPr>
            <w:pStyle w:val="TOC1"/>
            <w:tabs>
              <w:tab w:val="right" w:leader="dot" w:pos="9350"/>
            </w:tabs>
            <w:rPr>
              <w:noProof/>
            </w:rPr>
          </w:pPr>
          <w:hyperlink w:anchor="_Toc532340583" w:history="1">
            <w:r w:rsidR="002154DD" w:rsidRPr="003A4578">
              <w:rPr>
                <w:rStyle w:val="Hyperlink"/>
                <w:noProof/>
              </w:rPr>
              <w:t>Executive summary</w:t>
            </w:r>
            <w:r w:rsidR="002154DD">
              <w:rPr>
                <w:noProof/>
                <w:webHidden/>
              </w:rPr>
              <w:tab/>
            </w:r>
            <w:r w:rsidR="004D4706">
              <w:rPr>
                <w:noProof/>
                <w:webHidden/>
              </w:rPr>
              <w:t>6</w:t>
            </w:r>
          </w:hyperlink>
        </w:p>
        <w:p w:rsidR="002154DD" w:rsidRDefault="00D45ABD" w:rsidP="002154DD">
          <w:pPr>
            <w:pStyle w:val="TOC1"/>
            <w:tabs>
              <w:tab w:val="right" w:leader="dot" w:pos="9350"/>
            </w:tabs>
            <w:rPr>
              <w:noProof/>
            </w:rPr>
          </w:pPr>
          <w:hyperlink w:anchor="_Toc532340584" w:history="1">
            <w:r w:rsidR="002154DD" w:rsidRPr="003A4578">
              <w:rPr>
                <w:rStyle w:val="Hyperlink"/>
                <w:noProof/>
              </w:rPr>
              <w:t>Important Acronyms</w:t>
            </w:r>
            <w:r w:rsidR="002154DD">
              <w:rPr>
                <w:noProof/>
                <w:webHidden/>
              </w:rPr>
              <w:tab/>
            </w:r>
            <w:r w:rsidR="004D4706">
              <w:rPr>
                <w:noProof/>
                <w:webHidden/>
              </w:rPr>
              <w:t>7</w:t>
            </w:r>
          </w:hyperlink>
        </w:p>
        <w:p w:rsidR="002154DD" w:rsidRDefault="00D45ABD" w:rsidP="002154DD">
          <w:pPr>
            <w:pStyle w:val="TOC1"/>
            <w:tabs>
              <w:tab w:val="right" w:leader="dot" w:pos="9350"/>
            </w:tabs>
            <w:rPr>
              <w:noProof/>
            </w:rPr>
          </w:pPr>
          <w:hyperlink w:anchor="_Toc532340585" w:history="1">
            <w:r w:rsidR="002154DD" w:rsidRPr="003A4578">
              <w:rPr>
                <w:rStyle w:val="Hyperlink"/>
                <w:noProof/>
              </w:rPr>
              <w:t>Introduction</w:t>
            </w:r>
            <w:r w:rsidR="002154DD">
              <w:rPr>
                <w:noProof/>
                <w:webHidden/>
              </w:rPr>
              <w:tab/>
            </w:r>
            <w:r w:rsidR="004D4706">
              <w:rPr>
                <w:noProof/>
                <w:webHidden/>
              </w:rPr>
              <w:t>8</w:t>
            </w:r>
          </w:hyperlink>
        </w:p>
        <w:p w:rsidR="002154DD" w:rsidRDefault="00D45ABD" w:rsidP="002154DD">
          <w:pPr>
            <w:pStyle w:val="TOC2"/>
            <w:tabs>
              <w:tab w:val="right" w:leader="dot" w:pos="9350"/>
            </w:tabs>
            <w:rPr>
              <w:noProof/>
            </w:rPr>
          </w:pPr>
          <w:hyperlink w:anchor="_Toc532340586" w:history="1">
            <w:r w:rsidR="002154DD" w:rsidRPr="003A4578">
              <w:rPr>
                <w:rStyle w:val="Hyperlink"/>
                <w:noProof/>
              </w:rPr>
              <w:t>Objectives of the study</w:t>
            </w:r>
            <w:r w:rsidR="002154DD">
              <w:rPr>
                <w:noProof/>
                <w:webHidden/>
              </w:rPr>
              <w:tab/>
            </w:r>
            <w:r w:rsidR="004D4706">
              <w:rPr>
                <w:noProof/>
                <w:webHidden/>
              </w:rPr>
              <w:t>8</w:t>
            </w:r>
          </w:hyperlink>
        </w:p>
        <w:p w:rsidR="002154DD" w:rsidRDefault="00D45ABD" w:rsidP="002154DD">
          <w:pPr>
            <w:pStyle w:val="TOC1"/>
            <w:tabs>
              <w:tab w:val="right" w:leader="dot" w:pos="9350"/>
            </w:tabs>
            <w:rPr>
              <w:noProof/>
            </w:rPr>
          </w:pPr>
          <w:hyperlink w:anchor="_Toc532340587" w:history="1">
            <w:r w:rsidR="002154DD" w:rsidRPr="003A4578">
              <w:rPr>
                <w:rStyle w:val="Hyperlink"/>
                <w:noProof/>
              </w:rPr>
              <w:t>Literature Review</w:t>
            </w:r>
            <w:r w:rsidR="002154DD">
              <w:rPr>
                <w:noProof/>
                <w:webHidden/>
              </w:rPr>
              <w:tab/>
            </w:r>
            <w:r w:rsidR="00F53CF4">
              <w:rPr>
                <w:noProof/>
                <w:webHidden/>
              </w:rPr>
              <w:t>9</w:t>
            </w:r>
          </w:hyperlink>
        </w:p>
        <w:p w:rsidR="002154DD" w:rsidRDefault="00D45ABD" w:rsidP="002154DD">
          <w:pPr>
            <w:pStyle w:val="TOC1"/>
            <w:tabs>
              <w:tab w:val="right" w:leader="dot" w:pos="9350"/>
            </w:tabs>
            <w:rPr>
              <w:noProof/>
            </w:rPr>
          </w:pPr>
          <w:hyperlink w:anchor="_Toc532340588" w:history="1">
            <w:r w:rsidR="002154DD" w:rsidRPr="003A4578">
              <w:rPr>
                <w:rStyle w:val="Hyperlink"/>
                <w:noProof/>
              </w:rPr>
              <w:t>Methodology</w:t>
            </w:r>
            <w:r w:rsidR="002154DD">
              <w:rPr>
                <w:noProof/>
                <w:webHidden/>
              </w:rPr>
              <w:tab/>
            </w:r>
            <w:r w:rsidR="00C83305">
              <w:rPr>
                <w:noProof/>
                <w:webHidden/>
              </w:rPr>
              <w:t>10</w:t>
            </w:r>
          </w:hyperlink>
        </w:p>
        <w:p w:rsidR="002154DD" w:rsidRDefault="00D45ABD" w:rsidP="002154DD">
          <w:pPr>
            <w:pStyle w:val="TOC1"/>
            <w:tabs>
              <w:tab w:val="right" w:leader="dot" w:pos="9350"/>
            </w:tabs>
            <w:rPr>
              <w:noProof/>
            </w:rPr>
          </w:pPr>
          <w:hyperlink w:anchor="_Toc532340589" w:history="1">
            <w:r w:rsidR="002154DD" w:rsidRPr="003A4578">
              <w:rPr>
                <w:rStyle w:val="Hyperlink"/>
                <w:noProof/>
              </w:rPr>
              <w:t>Limitation of this Report</w:t>
            </w:r>
            <w:r w:rsidR="002154DD">
              <w:rPr>
                <w:noProof/>
                <w:webHidden/>
              </w:rPr>
              <w:tab/>
            </w:r>
            <w:r w:rsidR="00C83305">
              <w:rPr>
                <w:noProof/>
                <w:webHidden/>
              </w:rPr>
              <w:t>10</w:t>
            </w:r>
          </w:hyperlink>
        </w:p>
        <w:p w:rsidR="002154DD" w:rsidRDefault="00D45ABD" w:rsidP="002154DD">
          <w:pPr>
            <w:pStyle w:val="TOC1"/>
            <w:tabs>
              <w:tab w:val="right" w:leader="dot" w:pos="9350"/>
            </w:tabs>
            <w:rPr>
              <w:noProof/>
            </w:rPr>
          </w:pPr>
          <w:hyperlink w:anchor="_Toc532340590" w:history="1">
            <w:r w:rsidR="002154DD" w:rsidRPr="003A4578">
              <w:rPr>
                <w:rStyle w:val="Hyperlink"/>
                <w:noProof/>
              </w:rPr>
              <w:t>Company Profile</w:t>
            </w:r>
            <w:r w:rsidR="002154DD">
              <w:rPr>
                <w:noProof/>
                <w:webHidden/>
              </w:rPr>
              <w:tab/>
            </w:r>
            <w:r w:rsidR="00C83305">
              <w:rPr>
                <w:noProof/>
                <w:webHidden/>
              </w:rPr>
              <w:t>11</w:t>
            </w:r>
          </w:hyperlink>
        </w:p>
        <w:p w:rsidR="002154DD" w:rsidRDefault="00D45ABD" w:rsidP="002154DD">
          <w:pPr>
            <w:pStyle w:val="TOC1"/>
            <w:tabs>
              <w:tab w:val="right" w:leader="dot" w:pos="9350"/>
            </w:tabs>
            <w:rPr>
              <w:noProof/>
            </w:rPr>
          </w:pPr>
          <w:hyperlink w:anchor="_Toc532340591" w:history="1">
            <w:r w:rsidR="002154DD" w:rsidRPr="003A4578">
              <w:rPr>
                <w:rStyle w:val="Hyperlink"/>
                <w:noProof/>
              </w:rPr>
              <w:t>Findings and Analysis</w:t>
            </w:r>
            <w:r w:rsidR="002154DD">
              <w:rPr>
                <w:noProof/>
                <w:webHidden/>
              </w:rPr>
              <w:tab/>
            </w:r>
            <w:r w:rsidR="00C83305">
              <w:rPr>
                <w:noProof/>
                <w:webHidden/>
              </w:rPr>
              <w:t>12</w:t>
            </w:r>
          </w:hyperlink>
          <w:r w:rsidR="002064EE">
            <w:rPr>
              <w:noProof/>
            </w:rPr>
            <w:t>-15</w:t>
          </w:r>
        </w:p>
        <w:p w:rsidR="002154DD" w:rsidRDefault="00D45ABD" w:rsidP="002154DD">
          <w:pPr>
            <w:pStyle w:val="TOC3"/>
            <w:tabs>
              <w:tab w:val="right" w:leader="dot" w:pos="9350"/>
            </w:tabs>
            <w:rPr>
              <w:noProof/>
            </w:rPr>
          </w:pPr>
          <w:hyperlink w:anchor="_Toc532340592" w:history="1">
            <w:r w:rsidR="00C83305">
              <w:rPr>
                <w:rStyle w:val="Hyperlink"/>
                <w:noProof/>
              </w:rPr>
              <w:t>Ratio Analysis</w:t>
            </w:r>
            <w:r w:rsidR="002154DD">
              <w:rPr>
                <w:noProof/>
                <w:webHidden/>
              </w:rPr>
              <w:tab/>
            </w:r>
            <w:r w:rsidR="00C83305">
              <w:rPr>
                <w:noProof/>
                <w:webHidden/>
              </w:rPr>
              <w:t>15</w:t>
            </w:r>
          </w:hyperlink>
          <w:r w:rsidR="002064EE">
            <w:rPr>
              <w:noProof/>
            </w:rPr>
            <w:t>-21</w:t>
          </w:r>
        </w:p>
        <w:p w:rsidR="002154DD" w:rsidRDefault="00D45ABD" w:rsidP="002154DD">
          <w:pPr>
            <w:pStyle w:val="TOC1"/>
            <w:tabs>
              <w:tab w:val="right" w:leader="dot" w:pos="9350"/>
            </w:tabs>
            <w:rPr>
              <w:noProof/>
            </w:rPr>
          </w:pPr>
          <w:hyperlink w:anchor="_Toc532340593" w:history="1">
            <w:r w:rsidR="002154DD" w:rsidRPr="003A4578">
              <w:rPr>
                <w:rStyle w:val="Hyperlink"/>
                <w:noProof/>
              </w:rPr>
              <w:t>Recommendations</w:t>
            </w:r>
            <w:r w:rsidR="002154DD">
              <w:rPr>
                <w:noProof/>
                <w:webHidden/>
              </w:rPr>
              <w:tab/>
            </w:r>
            <w:r w:rsidR="00F53CF4">
              <w:rPr>
                <w:noProof/>
                <w:webHidden/>
              </w:rPr>
              <w:t>23</w:t>
            </w:r>
          </w:hyperlink>
        </w:p>
        <w:p w:rsidR="002154DD" w:rsidRDefault="00D45ABD" w:rsidP="002154DD">
          <w:pPr>
            <w:pStyle w:val="TOC1"/>
            <w:tabs>
              <w:tab w:val="right" w:leader="dot" w:pos="9350"/>
            </w:tabs>
            <w:rPr>
              <w:noProof/>
            </w:rPr>
          </w:pPr>
          <w:hyperlink w:anchor="_Toc532340594" w:history="1">
            <w:r w:rsidR="002154DD" w:rsidRPr="003A4578">
              <w:rPr>
                <w:rStyle w:val="Hyperlink"/>
                <w:noProof/>
              </w:rPr>
              <w:t>Conclusion</w:t>
            </w:r>
            <w:r w:rsidR="002154DD">
              <w:rPr>
                <w:noProof/>
                <w:webHidden/>
              </w:rPr>
              <w:tab/>
            </w:r>
            <w:r w:rsidR="00F53CF4">
              <w:rPr>
                <w:noProof/>
                <w:webHidden/>
              </w:rPr>
              <w:t>24</w:t>
            </w:r>
          </w:hyperlink>
        </w:p>
        <w:p w:rsidR="002154DD" w:rsidRDefault="00D45ABD" w:rsidP="002154DD">
          <w:pPr>
            <w:pStyle w:val="TOC1"/>
            <w:tabs>
              <w:tab w:val="right" w:leader="dot" w:pos="9350"/>
            </w:tabs>
            <w:rPr>
              <w:noProof/>
            </w:rPr>
          </w:pPr>
          <w:hyperlink w:anchor="_Toc532340595" w:history="1">
            <w:r w:rsidR="002154DD" w:rsidRPr="003A4578">
              <w:rPr>
                <w:rStyle w:val="Hyperlink"/>
                <w:noProof/>
              </w:rPr>
              <w:t>References</w:t>
            </w:r>
            <w:r w:rsidR="002154DD">
              <w:rPr>
                <w:noProof/>
                <w:webHidden/>
              </w:rPr>
              <w:tab/>
            </w:r>
            <w:r w:rsidR="00F53CF4">
              <w:rPr>
                <w:noProof/>
                <w:webHidden/>
              </w:rPr>
              <w:t>25</w:t>
            </w:r>
          </w:hyperlink>
        </w:p>
        <w:p w:rsidR="002154DD" w:rsidRDefault="002154DD" w:rsidP="002154DD">
          <w:pPr>
            <w:rPr>
              <w:noProof/>
            </w:rPr>
          </w:pPr>
          <w:r>
            <w:rPr>
              <w:b/>
              <w:bCs/>
              <w:noProof/>
            </w:rPr>
            <w:fldChar w:fldCharType="end"/>
          </w:r>
        </w:p>
      </w:sdtContent>
    </w:sdt>
    <w:p w:rsidR="008A1BE8" w:rsidRDefault="008A1BE8" w:rsidP="008A1BE8">
      <w:pPr>
        <w:spacing w:after="160" w:line="360" w:lineRule="auto"/>
        <w:ind w:left="0" w:right="0" w:firstLine="0"/>
        <w:jc w:val="left"/>
        <w:rPr>
          <w:b/>
          <w:sz w:val="32"/>
          <w:szCs w:val="32"/>
        </w:rPr>
      </w:pPr>
    </w:p>
    <w:p w:rsidR="008A1BE8" w:rsidRDefault="008A1BE8">
      <w:pPr>
        <w:spacing w:after="160" w:line="259" w:lineRule="auto"/>
        <w:ind w:left="0" w:right="0" w:firstLine="0"/>
        <w:jc w:val="left"/>
        <w:rPr>
          <w:b/>
          <w:sz w:val="32"/>
          <w:szCs w:val="32"/>
        </w:rPr>
      </w:pPr>
      <w:r>
        <w:rPr>
          <w:b/>
          <w:sz w:val="32"/>
          <w:szCs w:val="32"/>
        </w:rPr>
        <w:br w:type="page"/>
      </w:r>
    </w:p>
    <w:p w:rsidR="00B96FF6" w:rsidRPr="008A1BE8" w:rsidRDefault="00B96FF6" w:rsidP="008A1BE8">
      <w:pPr>
        <w:spacing w:after="160" w:line="360" w:lineRule="auto"/>
        <w:ind w:left="0" w:right="0" w:firstLine="0"/>
        <w:jc w:val="left"/>
        <w:rPr>
          <w:b/>
          <w:color w:val="auto"/>
          <w:sz w:val="32"/>
          <w:szCs w:val="32"/>
        </w:rPr>
      </w:pPr>
      <w:r w:rsidRPr="008A1BE8">
        <w:rPr>
          <w:b/>
          <w:sz w:val="32"/>
          <w:szCs w:val="32"/>
        </w:rPr>
        <w:lastRenderedPageBreak/>
        <w:t xml:space="preserve">Letter of Transmittal </w:t>
      </w:r>
    </w:p>
    <w:p w:rsidR="00B96FF6" w:rsidRPr="0062764B" w:rsidRDefault="00B96FF6" w:rsidP="0062764B">
      <w:pPr>
        <w:spacing w:after="314" w:line="360" w:lineRule="auto"/>
        <w:ind w:left="-5" w:right="928"/>
        <w:rPr>
          <w:color w:val="auto"/>
        </w:rPr>
      </w:pPr>
      <w:r w:rsidRPr="00DE22B0">
        <w:rPr>
          <w:color w:val="auto"/>
        </w:rPr>
        <w:t xml:space="preserve">Date: </w:t>
      </w:r>
      <w:r w:rsidR="001D4484">
        <w:rPr>
          <w:color w:val="auto"/>
        </w:rPr>
        <w:t>2</w:t>
      </w:r>
      <w:r w:rsidR="00E744A9">
        <w:rPr>
          <w:color w:val="auto"/>
        </w:rPr>
        <w:t>7</w:t>
      </w:r>
      <w:r w:rsidR="001D4484">
        <w:rPr>
          <w:color w:val="auto"/>
        </w:rPr>
        <w:t>/12/2018</w:t>
      </w:r>
    </w:p>
    <w:p w:rsidR="00B96FF6" w:rsidRPr="00DE22B0" w:rsidRDefault="00B96FF6" w:rsidP="001F5E11">
      <w:pPr>
        <w:spacing w:line="360" w:lineRule="auto"/>
        <w:ind w:left="-5" w:right="0"/>
        <w:rPr>
          <w:color w:val="auto"/>
        </w:rPr>
      </w:pPr>
      <w:r w:rsidRPr="00DE22B0">
        <w:rPr>
          <w:b/>
          <w:color w:val="auto"/>
        </w:rPr>
        <w:t>Subject:</w:t>
      </w:r>
      <w:r w:rsidRPr="00DE22B0">
        <w:rPr>
          <w:color w:val="auto"/>
        </w:rPr>
        <w:t xml:space="preserve"> Submission of Internship Report on “An In</w:t>
      </w:r>
      <w:r w:rsidR="00373620" w:rsidRPr="00DE22B0">
        <w:rPr>
          <w:color w:val="auto"/>
        </w:rPr>
        <w:t>-</w:t>
      </w:r>
      <w:r w:rsidR="00291557" w:rsidRPr="00DE22B0">
        <w:rPr>
          <w:color w:val="auto"/>
        </w:rPr>
        <w:t xml:space="preserve">Depth </w:t>
      </w:r>
      <w:r w:rsidRPr="00DE22B0">
        <w:rPr>
          <w:color w:val="auto"/>
        </w:rPr>
        <w:t xml:space="preserve">Analysis </w:t>
      </w:r>
      <w:r w:rsidR="00BB13FC">
        <w:rPr>
          <w:color w:val="auto"/>
        </w:rPr>
        <w:t xml:space="preserve">of </w:t>
      </w:r>
      <w:r w:rsidR="00EE018D">
        <w:rPr>
          <w:color w:val="auto"/>
        </w:rPr>
        <w:t>the</w:t>
      </w:r>
      <w:r w:rsidR="00291557" w:rsidRPr="00DE22B0">
        <w:rPr>
          <w:color w:val="auto"/>
        </w:rPr>
        <w:t xml:space="preserve"> Small Enterprise Financing Division </w:t>
      </w:r>
      <w:r w:rsidR="00373620" w:rsidRPr="00DE22B0">
        <w:rPr>
          <w:color w:val="auto"/>
        </w:rPr>
        <w:t xml:space="preserve">&amp; </w:t>
      </w:r>
      <w:r w:rsidRPr="00DE22B0">
        <w:rPr>
          <w:color w:val="auto"/>
        </w:rPr>
        <w:t>Performance Evaluation</w:t>
      </w:r>
      <w:r w:rsidR="0045039C">
        <w:rPr>
          <w:color w:val="auto"/>
        </w:rPr>
        <w:t xml:space="preserve"> of IDLC Finance Limited.</w:t>
      </w:r>
      <w:r w:rsidRPr="00DE22B0">
        <w:rPr>
          <w:color w:val="auto"/>
        </w:rPr>
        <w:t xml:space="preserve">” </w:t>
      </w:r>
    </w:p>
    <w:p w:rsidR="00B96FF6" w:rsidRPr="00DE22B0" w:rsidRDefault="00B96FF6" w:rsidP="001F5E11">
      <w:pPr>
        <w:spacing w:after="314" w:line="360" w:lineRule="auto"/>
        <w:ind w:left="-5" w:right="928"/>
        <w:rPr>
          <w:color w:val="auto"/>
        </w:rPr>
      </w:pPr>
      <w:r w:rsidRPr="00DE22B0">
        <w:rPr>
          <w:color w:val="auto"/>
        </w:rPr>
        <w:t xml:space="preserve">Dear Madam, </w:t>
      </w:r>
    </w:p>
    <w:p w:rsidR="00B96FF6" w:rsidRPr="00DE22B0" w:rsidRDefault="00B96FF6" w:rsidP="001F5E11">
      <w:pPr>
        <w:spacing w:line="360" w:lineRule="auto"/>
        <w:ind w:left="-5" w:right="4"/>
        <w:rPr>
          <w:color w:val="auto"/>
        </w:rPr>
      </w:pPr>
      <w:r w:rsidRPr="00DE22B0">
        <w:rPr>
          <w:color w:val="auto"/>
        </w:rPr>
        <w:t>With all respect</w:t>
      </w:r>
      <w:r w:rsidR="001A47A9">
        <w:rPr>
          <w:color w:val="auto"/>
        </w:rPr>
        <w:t>,</w:t>
      </w:r>
      <w:r w:rsidRPr="00DE22B0">
        <w:rPr>
          <w:color w:val="auto"/>
        </w:rPr>
        <w:t xml:space="preserve"> I would like to say that it was a great privilege for me to submit my internship report titled “An In-depth Analysis of the small enterprise financing di</w:t>
      </w:r>
      <w:r w:rsidR="001A47A9">
        <w:rPr>
          <w:color w:val="auto"/>
        </w:rPr>
        <w:t>vision &amp; Performance Evaluation of IDLC Finance Limited</w:t>
      </w:r>
      <w:r w:rsidRPr="00DE22B0">
        <w:rPr>
          <w:color w:val="auto"/>
        </w:rPr>
        <w:t xml:space="preserve">” which has been prepared as a part of my BBA program requirement. </w:t>
      </w:r>
    </w:p>
    <w:p w:rsidR="00B96FF6" w:rsidRPr="00DE22B0" w:rsidRDefault="00B96FF6" w:rsidP="001F5E11">
      <w:pPr>
        <w:spacing w:line="360" w:lineRule="auto"/>
        <w:ind w:left="-5" w:right="5"/>
        <w:rPr>
          <w:color w:val="auto"/>
        </w:rPr>
      </w:pPr>
      <w:r w:rsidRPr="00DE22B0">
        <w:rPr>
          <w:color w:val="auto"/>
        </w:rPr>
        <w:t>During the preparation of the report, I ha</w:t>
      </w:r>
      <w:r w:rsidR="00427E6F">
        <w:rPr>
          <w:color w:val="auto"/>
        </w:rPr>
        <w:t xml:space="preserve">ve tried my level best to make </w:t>
      </w:r>
      <w:r w:rsidRPr="00DE22B0">
        <w:rPr>
          <w:color w:val="auto"/>
        </w:rPr>
        <w:t>t</w:t>
      </w:r>
      <w:r w:rsidR="00427E6F">
        <w:rPr>
          <w:color w:val="auto"/>
        </w:rPr>
        <w:t>o cover</w:t>
      </w:r>
      <w:r w:rsidRPr="00DE22B0">
        <w:rPr>
          <w:color w:val="auto"/>
        </w:rPr>
        <w:t xml:space="preserve"> all concerning matters. </w:t>
      </w:r>
    </w:p>
    <w:p w:rsidR="00B96FF6" w:rsidRPr="00DE22B0" w:rsidRDefault="00427E6F" w:rsidP="001F5E11">
      <w:pPr>
        <w:spacing w:line="360" w:lineRule="auto"/>
        <w:ind w:left="-5" w:right="0"/>
        <w:rPr>
          <w:color w:val="auto"/>
        </w:rPr>
      </w:pPr>
      <w:r>
        <w:rPr>
          <w:color w:val="auto"/>
        </w:rPr>
        <w:t>Thank you for encouraging me to work</w:t>
      </w:r>
      <w:r w:rsidR="00B96FF6" w:rsidRPr="00DE22B0">
        <w:rPr>
          <w:color w:val="auto"/>
        </w:rPr>
        <w:t xml:space="preserve"> on this topic. Please accept my report and oblige thereby. </w:t>
      </w:r>
    </w:p>
    <w:p w:rsidR="00B96FF6" w:rsidRPr="00DE22B0" w:rsidRDefault="00B96FF6" w:rsidP="001F5E11">
      <w:pPr>
        <w:spacing w:after="112" w:line="360" w:lineRule="auto"/>
        <w:ind w:left="0" w:right="0" w:firstLine="0"/>
        <w:jc w:val="left"/>
        <w:rPr>
          <w:color w:val="auto"/>
        </w:rPr>
      </w:pPr>
    </w:p>
    <w:p w:rsidR="00B96FF6" w:rsidRPr="00DE22B0" w:rsidRDefault="00B96FF6" w:rsidP="001F5E11">
      <w:pPr>
        <w:spacing w:after="115" w:line="360" w:lineRule="auto"/>
        <w:ind w:left="-5" w:right="928"/>
        <w:rPr>
          <w:color w:val="auto"/>
        </w:rPr>
      </w:pPr>
      <w:r w:rsidRPr="00DE22B0">
        <w:rPr>
          <w:color w:val="auto"/>
        </w:rPr>
        <w:t xml:space="preserve">Regards </w:t>
      </w:r>
    </w:p>
    <w:p w:rsidR="0062764B" w:rsidRDefault="00B96FF6" w:rsidP="0062764B">
      <w:pPr>
        <w:spacing w:line="360" w:lineRule="auto"/>
        <w:rPr>
          <w:color w:val="auto"/>
        </w:rPr>
      </w:pPr>
      <w:r w:rsidRPr="00DE22B0">
        <w:rPr>
          <w:color w:val="auto"/>
        </w:rPr>
        <w:t>Abdullah Al Numan</w:t>
      </w:r>
    </w:p>
    <w:p w:rsidR="0062764B" w:rsidRDefault="0062764B" w:rsidP="0062764B">
      <w:pPr>
        <w:spacing w:line="360" w:lineRule="auto"/>
        <w:rPr>
          <w:color w:val="auto"/>
        </w:rPr>
      </w:pPr>
    </w:p>
    <w:p w:rsidR="0062764B" w:rsidRDefault="0062764B" w:rsidP="0062764B">
      <w:pPr>
        <w:spacing w:line="360" w:lineRule="auto"/>
        <w:rPr>
          <w:color w:val="auto"/>
        </w:rPr>
      </w:pPr>
    </w:p>
    <w:p w:rsidR="0062764B" w:rsidRDefault="0062764B" w:rsidP="0062764B">
      <w:pPr>
        <w:spacing w:line="360" w:lineRule="auto"/>
        <w:rPr>
          <w:color w:val="auto"/>
        </w:rPr>
      </w:pPr>
    </w:p>
    <w:p w:rsidR="0062764B" w:rsidRDefault="0062764B" w:rsidP="0062764B">
      <w:pPr>
        <w:spacing w:line="360" w:lineRule="auto"/>
        <w:rPr>
          <w:color w:val="auto"/>
        </w:rPr>
      </w:pPr>
    </w:p>
    <w:p w:rsidR="0062764B" w:rsidRDefault="0062764B" w:rsidP="0062764B">
      <w:pPr>
        <w:spacing w:line="360" w:lineRule="auto"/>
        <w:rPr>
          <w:color w:val="auto"/>
        </w:rPr>
      </w:pPr>
    </w:p>
    <w:p w:rsidR="0062764B" w:rsidRDefault="0062764B" w:rsidP="0062764B">
      <w:pPr>
        <w:spacing w:line="360" w:lineRule="auto"/>
        <w:rPr>
          <w:color w:val="auto"/>
        </w:rPr>
      </w:pPr>
    </w:p>
    <w:p w:rsidR="0062764B" w:rsidRDefault="0062764B" w:rsidP="0062764B">
      <w:pPr>
        <w:spacing w:line="360" w:lineRule="auto"/>
        <w:rPr>
          <w:color w:val="auto"/>
        </w:rPr>
      </w:pPr>
    </w:p>
    <w:p w:rsidR="00D339D1" w:rsidRDefault="00D339D1" w:rsidP="0062764B">
      <w:pPr>
        <w:spacing w:line="360" w:lineRule="auto"/>
        <w:rPr>
          <w:b/>
          <w:sz w:val="32"/>
          <w:szCs w:val="32"/>
        </w:rPr>
      </w:pPr>
    </w:p>
    <w:p w:rsidR="00A22762" w:rsidRPr="0062764B" w:rsidRDefault="00EA58A5" w:rsidP="0062764B">
      <w:pPr>
        <w:spacing w:line="360" w:lineRule="auto"/>
        <w:rPr>
          <w:color w:val="auto"/>
          <w:sz w:val="32"/>
          <w:szCs w:val="32"/>
        </w:rPr>
      </w:pPr>
      <w:r w:rsidRPr="0062764B">
        <w:rPr>
          <w:b/>
          <w:sz w:val="32"/>
          <w:szCs w:val="32"/>
        </w:rPr>
        <w:lastRenderedPageBreak/>
        <w:t>Acknowledgement</w:t>
      </w:r>
    </w:p>
    <w:p w:rsidR="00A84624" w:rsidRPr="00A84624" w:rsidRDefault="00A84624" w:rsidP="00A84624">
      <w:pPr>
        <w:spacing w:after="93" w:line="360" w:lineRule="auto"/>
        <w:ind w:right="1"/>
        <w:jc w:val="left"/>
        <w:rPr>
          <w:szCs w:val="24"/>
        </w:rPr>
      </w:pPr>
      <w:r w:rsidRPr="00A84624">
        <w:rPr>
          <w:szCs w:val="24"/>
        </w:rPr>
        <w:t>First of all, I would like to be grateful to the Almighty Allah for giving me good health during this work.</w:t>
      </w:r>
    </w:p>
    <w:p w:rsidR="00D260DC" w:rsidRDefault="00A84624" w:rsidP="00D260DC">
      <w:pPr>
        <w:spacing w:after="93" w:line="360" w:lineRule="auto"/>
        <w:ind w:right="1"/>
        <w:jc w:val="left"/>
        <w:rPr>
          <w:szCs w:val="24"/>
        </w:rPr>
      </w:pPr>
      <w:r w:rsidRPr="00A84624">
        <w:rPr>
          <w:szCs w:val="24"/>
        </w:rPr>
        <w:t>In the process of doing the report, I want to pay my gratitude and respect to some special persons for their kind cooperation. At first, I would like to thank my parents for their support and love. I would also like to express my gratitude to my coordinator, Prof. Dr. Salma Karim, School of Business &amp; Economics who has given me the opportunity to do this report. Without her kind suggestions and constant guidance, it would have not been possible to complete the report. At last but not least, I want to thank the officials of IDLC Finance Limited, because they helped me a lot to make this report by providing accurate information.</w:t>
      </w:r>
    </w:p>
    <w:p w:rsidR="00D260DC" w:rsidRDefault="00D260DC" w:rsidP="00D260DC">
      <w:pPr>
        <w:spacing w:after="93" w:line="360" w:lineRule="auto"/>
        <w:ind w:right="1"/>
        <w:jc w:val="left"/>
        <w:rPr>
          <w:szCs w:val="24"/>
        </w:rPr>
      </w:pPr>
    </w:p>
    <w:p w:rsidR="00D260DC" w:rsidRDefault="00D260DC" w:rsidP="00D260DC">
      <w:pPr>
        <w:spacing w:after="93" w:line="360" w:lineRule="auto"/>
        <w:ind w:right="1"/>
        <w:jc w:val="left"/>
        <w:rPr>
          <w:szCs w:val="24"/>
        </w:rPr>
      </w:pPr>
    </w:p>
    <w:p w:rsidR="00D260DC" w:rsidRDefault="00D260DC" w:rsidP="00D260DC">
      <w:pPr>
        <w:spacing w:after="93" w:line="360" w:lineRule="auto"/>
        <w:ind w:right="1"/>
        <w:jc w:val="left"/>
        <w:rPr>
          <w:szCs w:val="24"/>
        </w:rPr>
      </w:pPr>
    </w:p>
    <w:p w:rsidR="00D260DC" w:rsidRDefault="00D260DC" w:rsidP="00D260DC">
      <w:pPr>
        <w:spacing w:after="93" w:line="360" w:lineRule="auto"/>
        <w:ind w:right="1"/>
        <w:jc w:val="left"/>
        <w:rPr>
          <w:szCs w:val="24"/>
        </w:rPr>
      </w:pPr>
    </w:p>
    <w:p w:rsidR="00D260DC" w:rsidRDefault="00D260DC" w:rsidP="00D260DC">
      <w:pPr>
        <w:spacing w:after="93" w:line="360" w:lineRule="auto"/>
        <w:ind w:right="1"/>
        <w:jc w:val="left"/>
        <w:rPr>
          <w:szCs w:val="24"/>
        </w:rPr>
      </w:pPr>
    </w:p>
    <w:p w:rsidR="00D260DC" w:rsidRDefault="00D260DC" w:rsidP="00D260DC">
      <w:pPr>
        <w:spacing w:after="93" w:line="360" w:lineRule="auto"/>
        <w:ind w:right="1"/>
        <w:jc w:val="left"/>
        <w:rPr>
          <w:szCs w:val="24"/>
        </w:rPr>
      </w:pPr>
    </w:p>
    <w:p w:rsidR="00D260DC" w:rsidRDefault="00D260DC" w:rsidP="00D260DC">
      <w:pPr>
        <w:spacing w:after="93" w:line="360" w:lineRule="auto"/>
        <w:ind w:right="1"/>
        <w:jc w:val="left"/>
        <w:rPr>
          <w:szCs w:val="24"/>
        </w:rPr>
      </w:pPr>
    </w:p>
    <w:p w:rsidR="00D260DC" w:rsidRDefault="00D260DC" w:rsidP="00D260DC">
      <w:pPr>
        <w:spacing w:after="93" w:line="360" w:lineRule="auto"/>
        <w:ind w:right="1"/>
        <w:jc w:val="left"/>
        <w:rPr>
          <w:szCs w:val="24"/>
        </w:rPr>
      </w:pPr>
    </w:p>
    <w:p w:rsidR="00D260DC" w:rsidRDefault="00D260DC" w:rsidP="00D260DC">
      <w:pPr>
        <w:spacing w:after="93" w:line="360" w:lineRule="auto"/>
        <w:ind w:right="1"/>
        <w:jc w:val="left"/>
        <w:rPr>
          <w:szCs w:val="24"/>
        </w:rPr>
      </w:pPr>
    </w:p>
    <w:p w:rsidR="00D260DC" w:rsidRDefault="00D260DC" w:rsidP="00D260DC">
      <w:pPr>
        <w:spacing w:after="93" w:line="360" w:lineRule="auto"/>
        <w:ind w:right="1"/>
        <w:jc w:val="left"/>
        <w:rPr>
          <w:szCs w:val="24"/>
        </w:rPr>
      </w:pPr>
    </w:p>
    <w:p w:rsidR="00D260DC" w:rsidRDefault="00D260DC" w:rsidP="00D260DC">
      <w:pPr>
        <w:spacing w:after="93" w:line="360" w:lineRule="auto"/>
        <w:ind w:right="1"/>
        <w:jc w:val="left"/>
        <w:rPr>
          <w:szCs w:val="24"/>
        </w:rPr>
      </w:pPr>
    </w:p>
    <w:p w:rsidR="00D260DC" w:rsidRDefault="00D260DC" w:rsidP="00D260DC">
      <w:pPr>
        <w:spacing w:after="93" w:line="360" w:lineRule="auto"/>
        <w:ind w:right="1"/>
        <w:jc w:val="left"/>
        <w:rPr>
          <w:szCs w:val="24"/>
        </w:rPr>
      </w:pPr>
    </w:p>
    <w:p w:rsidR="00D260DC" w:rsidRDefault="00D260DC" w:rsidP="00D260DC">
      <w:pPr>
        <w:spacing w:after="93" w:line="360" w:lineRule="auto"/>
        <w:ind w:right="1"/>
        <w:jc w:val="left"/>
        <w:rPr>
          <w:szCs w:val="24"/>
        </w:rPr>
      </w:pPr>
    </w:p>
    <w:p w:rsidR="00D260DC" w:rsidRDefault="00D260DC" w:rsidP="00D260DC">
      <w:pPr>
        <w:spacing w:after="93" w:line="360" w:lineRule="auto"/>
        <w:ind w:right="1"/>
        <w:jc w:val="left"/>
        <w:rPr>
          <w:szCs w:val="24"/>
        </w:rPr>
      </w:pPr>
    </w:p>
    <w:p w:rsidR="00D260DC" w:rsidRDefault="00D260DC" w:rsidP="00D260DC">
      <w:pPr>
        <w:spacing w:after="93" w:line="360" w:lineRule="auto"/>
        <w:ind w:right="1"/>
        <w:jc w:val="left"/>
        <w:rPr>
          <w:szCs w:val="24"/>
        </w:rPr>
      </w:pPr>
    </w:p>
    <w:p w:rsidR="00D260DC" w:rsidRDefault="00D260DC" w:rsidP="00D260DC">
      <w:pPr>
        <w:spacing w:after="93" w:line="360" w:lineRule="auto"/>
        <w:ind w:right="1"/>
        <w:jc w:val="left"/>
        <w:rPr>
          <w:szCs w:val="24"/>
        </w:rPr>
      </w:pPr>
    </w:p>
    <w:p w:rsidR="002338A4" w:rsidRDefault="002338A4" w:rsidP="00D260DC">
      <w:pPr>
        <w:spacing w:after="93" w:line="360" w:lineRule="auto"/>
        <w:ind w:right="1"/>
        <w:jc w:val="left"/>
        <w:rPr>
          <w:szCs w:val="24"/>
        </w:rPr>
      </w:pPr>
    </w:p>
    <w:p w:rsidR="002338A4" w:rsidRDefault="002338A4" w:rsidP="00D260DC">
      <w:pPr>
        <w:spacing w:after="93" w:line="360" w:lineRule="auto"/>
        <w:ind w:right="1"/>
        <w:jc w:val="left"/>
        <w:rPr>
          <w:szCs w:val="24"/>
        </w:rPr>
      </w:pPr>
    </w:p>
    <w:p w:rsidR="005A7B41" w:rsidRPr="00D260DC" w:rsidRDefault="00427E6F" w:rsidP="00D260DC">
      <w:pPr>
        <w:spacing w:after="93" w:line="360" w:lineRule="auto"/>
        <w:ind w:right="1"/>
        <w:jc w:val="left"/>
        <w:rPr>
          <w:b/>
          <w:color w:val="auto"/>
          <w:sz w:val="32"/>
          <w:szCs w:val="32"/>
        </w:rPr>
      </w:pPr>
      <w:r w:rsidRPr="00D260DC">
        <w:rPr>
          <w:b/>
          <w:sz w:val="32"/>
          <w:szCs w:val="32"/>
        </w:rPr>
        <w:lastRenderedPageBreak/>
        <w:t>E</w:t>
      </w:r>
      <w:r w:rsidR="0085617D">
        <w:rPr>
          <w:b/>
          <w:sz w:val="32"/>
          <w:szCs w:val="32"/>
        </w:rPr>
        <w:t>xecutive S</w:t>
      </w:r>
      <w:r w:rsidR="005A7B41" w:rsidRPr="00D260DC">
        <w:rPr>
          <w:b/>
          <w:sz w:val="32"/>
          <w:szCs w:val="32"/>
        </w:rPr>
        <w:t xml:space="preserve">ummary </w:t>
      </w:r>
    </w:p>
    <w:p w:rsidR="001D4484" w:rsidRDefault="005A7B41" w:rsidP="00D260DC">
      <w:pPr>
        <w:spacing w:line="360" w:lineRule="auto"/>
        <w:ind w:left="0" w:right="1" w:firstLine="0"/>
        <w:rPr>
          <w:color w:val="auto"/>
        </w:rPr>
      </w:pPr>
      <w:r w:rsidRPr="00DE22B0">
        <w:rPr>
          <w:color w:val="auto"/>
        </w:rPr>
        <w:t>This</w:t>
      </w:r>
      <w:r w:rsidR="00B106A2">
        <w:rPr>
          <w:color w:val="auto"/>
        </w:rPr>
        <w:t xml:space="preserve"> report is prepared with a view of an in-depth analysis of the small enterprise f</w:t>
      </w:r>
      <w:r w:rsidRPr="00DE22B0">
        <w:rPr>
          <w:color w:val="auto"/>
        </w:rPr>
        <w:t>i</w:t>
      </w:r>
      <w:r w:rsidR="00B106A2">
        <w:rPr>
          <w:color w:val="auto"/>
        </w:rPr>
        <w:t>nancing division &amp; performance e</w:t>
      </w:r>
      <w:r w:rsidRPr="00DE22B0">
        <w:rPr>
          <w:color w:val="auto"/>
        </w:rPr>
        <w:t xml:space="preserve">valuation. This report has been prepared with a view to </w:t>
      </w:r>
      <w:r w:rsidR="00D43E0B" w:rsidRPr="00DE22B0">
        <w:rPr>
          <w:color w:val="auto"/>
        </w:rPr>
        <w:t xml:space="preserve">widen </w:t>
      </w:r>
      <w:r w:rsidRPr="00DE22B0">
        <w:rPr>
          <w:color w:val="auto"/>
        </w:rPr>
        <w:t>the idea of the</w:t>
      </w:r>
      <w:r w:rsidR="00B106A2">
        <w:rPr>
          <w:color w:val="auto"/>
        </w:rPr>
        <w:t xml:space="preserve"> operation of small enterprise financing (</w:t>
      </w:r>
      <w:r w:rsidR="00D43E0B" w:rsidRPr="00DE22B0">
        <w:rPr>
          <w:color w:val="auto"/>
        </w:rPr>
        <w:t>SEF</w:t>
      </w:r>
      <w:r w:rsidR="00B106A2">
        <w:rPr>
          <w:color w:val="auto"/>
        </w:rPr>
        <w:t xml:space="preserve">) </w:t>
      </w:r>
      <w:r w:rsidR="00D43E0B" w:rsidRPr="00DE22B0">
        <w:rPr>
          <w:color w:val="auto"/>
        </w:rPr>
        <w:t>and its responsibility</w:t>
      </w:r>
      <w:r w:rsidRPr="00DE22B0">
        <w:rPr>
          <w:color w:val="auto"/>
        </w:rPr>
        <w:t>. The purpose of preparing this report w</w:t>
      </w:r>
      <w:r w:rsidR="00B106A2">
        <w:rPr>
          <w:color w:val="auto"/>
        </w:rPr>
        <w:t>as to identify the credit risks a Non-banking financial institution (</w:t>
      </w:r>
      <w:r w:rsidRPr="00DE22B0">
        <w:rPr>
          <w:color w:val="auto"/>
        </w:rPr>
        <w:t>NBFI</w:t>
      </w:r>
      <w:r w:rsidR="00B106A2">
        <w:rPr>
          <w:color w:val="auto"/>
        </w:rPr>
        <w:t>)</w:t>
      </w:r>
      <w:r w:rsidRPr="00DE22B0">
        <w:rPr>
          <w:color w:val="auto"/>
        </w:rPr>
        <w:t xml:space="preserve"> faces and how th</w:t>
      </w:r>
      <w:r w:rsidR="00B106A2">
        <w:rPr>
          <w:color w:val="auto"/>
        </w:rPr>
        <w:t>e credit risks can affect the</w:t>
      </w:r>
      <w:r w:rsidR="0042199F">
        <w:rPr>
          <w:color w:val="auto"/>
        </w:rPr>
        <w:t>ir</w:t>
      </w:r>
      <w:r w:rsidR="00B106A2">
        <w:rPr>
          <w:color w:val="auto"/>
        </w:rPr>
        <w:t xml:space="preserve"> </w:t>
      </w:r>
      <w:r w:rsidR="0042199F">
        <w:rPr>
          <w:color w:val="auto"/>
        </w:rPr>
        <w:t>performance. This</w:t>
      </w:r>
      <w:r w:rsidRPr="00DE22B0">
        <w:rPr>
          <w:color w:val="auto"/>
        </w:rPr>
        <w:t xml:space="preserve"> report used a quantitative approach so that the findings could be generalized to a larger population. The study is based on the performance of IDLC finance limited. The secondary data were collected from annual reports, journals pub</w:t>
      </w:r>
      <w:r w:rsidR="00B106A2">
        <w:rPr>
          <w:color w:val="auto"/>
        </w:rPr>
        <w:t>lished by IDLC finance limited. The study</w:t>
      </w:r>
      <w:r w:rsidRPr="00DE22B0">
        <w:rPr>
          <w:color w:val="auto"/>
        </w:rPr>
        <w:t xml:space="preserve"> revealed that the credit risk management </w:t>
      </w:r>
      <w:r w:rsidR="00B106A2" w:rsidRPr="00DE22B0">
        <w:rPr>
          <w:color w:val="auto"/>
        </w:rPr>
        <w:t>has</w:t>
      </w:r>
      <w:r w:rsidRPr="00DE22B0">
        <w:rPr>
          <w:color w:val="auto"/>
        </w:rPr>
        <w:t xml:space="preserve"> influence on financial</w:t>
      </w:r>
      <w:r w:rsidR="00B106A2">
        <w:rPr>
          <w:color w:val="auto"/>
        </w:rPr>
        <w:t xml:space="preserve"> performance of IDLC finance limited</w:t>
      </w:r>
      <w:r w:rsidRPr="00DE22B0">
        <w:rPr>
          <w:color w:val="auto"/>
        </w:rPr>
        <w:t xml:space="preserve"> as measured by R</w:t>
      </w:r>
      <w:r w:rsidR="00373620" w:rsidRPr="00DE22B0">
        <w:rPr>
          <w:color w:val="auto"/>
        </w:rPr>
        <w:t xml:space="preserve">eturn on </w:t>
      </w:r>
      <w:r w:rsidRPr="00DE22B0">
        <w:rPr>
          <w:color w:val="auto"/>
        </w:rPr>
        <w:t>A</w:t>
      </w:r>
      <w:r w:rsidR="00373620" w:rsidRPr="00DE22B0">
        <w:rPr>
          <w:color w:val="auto"/>
        </w:rPr>
        <w:t>sset</w:t>
      </w:r>
      <w:r w:rsidR="00B106A2">
        <w:rPr>
          <w:color w:val="auto"/>
        </w:rPr>
        <w:t xml:space="preserve"> (ROA)</w:t>
      </w:r>
      <w:r w:rsidRPr="00DE22B0">
        <w:rPr>
          <w:color w:val="auto"/>
        </w:rPr>
        <w:t xml:space="preserve"> and R</w:t>
      </w:r>
      <w:r w:rsidR="00B106A2">
        <w:rPr>
          <w:color w:val="auto"/>
        </w:rPr>
        <w:t>eturn on Equity (ROE)</w:t>
      </w:r>
      <w:r w:rsidRPr="00DE22B0">
        <w:rPr>
          <w:color w:val="auto"/>
        </w:rPr>
        <w:t xml:space="preserve"> and the credit risk management indicators mentioned in the report have</w:t>
      </w:r>
      <w:r w:rsidR="00373620" w:rsidRPr="00DE22B0">
        <w:rPr>
          <w:color w:val="auto"/>
        </w:rPr>
        <w:t xml:space="preserve"> significant influence on Return on Asset (ROA) and Return on Equity (ROE)</w:t>
      </w:r>
      <w:r w:rsidRPr="00DE22B0">
        <w:rPr>
          <w:color w:val="auto"/>
        </w:rPr>
        <w:t>. Based on findings, the report suggests that the company is already doing grea</w:t>
      </w:r>
      <w:r w:rsidR="0042199F">
        <w:rPr>
          <w:color w:val="auto"/>
        </w:rPr>
        <w:t xml:space="preserve">t in its industry but there is </w:t>
      </w:r>
      <w:r w:rsidRPr="00DE22B0">
        <w:rPr>
          <w:color w:val="auto"/>
        </w:rPr>
        <w:t xml:space="preserve">still room for improvement. Modifying credit risk management policies, maintaining effective credit administration that requires monitoring, monitoring and controlling the credit risk could be few options for the company to manage credit risk as well </w:t>
      </w:r>
      <w:r w:rsidR="0042199F">
        <w:rPr>
          <w:color w:val="auto"/>
        </w:rPr>
        <w:t xml:space="preserve">as to </w:t>
      </w:r>
      <w:r w:rsidRPr="00DE22B0">
        <w:rPr>
          <w:color w:val="auto"/>
        </w:rPr>
        <w:t xml:space="preserve">improve its financial performance.  </w:t>
      </w:r>
    </w:p>
    <w:p w:rsidR="001D4484" w:rsidRDefault="001D4484" w:rsidP="001D4484">
      <w:pPr>
        <w:spacing w:line="360" w:lineRule="auto"/>
        <w:ind w:left="-5" w:right="1"/>
        <w:rPr>
          <w:color w:val="auto"/>
        </w:rPr>
      </w:pPr>
    </w:p>
    <w:p w:rsidR="001D4484" w:rsidRDefault="001D4484" w:rsidP="001D4484">
      <w:pPr>
        <w:spacing w:line="360" w:lineRule="auto"/>
        <w:ind w:left="-5" w:right="1"/>
        <w:rPr>
          <w:color w:val="auto"/>
        </w:rPr>
      </w:pPr>
    </w:p>
    <w:p w:rsidR="001D4484" w:rsidRDefault="001D4484" w:rsidP="001D4484">
      <w:pPr>
        <w:spacing w:line="360" w:lineRule="auto"/>
        <w:ind w:left="-5" w:right="1"/>
        <w:rPr>
          <w:color w:val="auto"/>
        </w:rPr>
      </w:pPr>
    </w:p>
    <w:p w:rsidR="001D4484" w:rsidRDefault="001D4484" w:rsidP="001D4484">
      <w:pPr>
        <w:spacing w:line="360" w:lineRule="auto"/>
        <w:ind w:left="-5" w:right="1"/>
        <w:rPr>
          <w:color w:val="auto"/>
        </w:rPr>
      </w:pPr>
    </w:p>
    <w:p w:rsidR="001D4484" w:rsidRDefault="001D4484" w:rsidP="001D4484">
      <w:pPr>
        <w:spacing w:line="360" w:lineRule="auto"/>
        <w:ind w:left="-5" w:right="1"/>
        <w:rPr>
          <w:color w:val="auto"/>
        </w:rPr>
      </w:pPr>
    </w:p>
    <w:p w:rsidR="001D4484" w:rsidRDefault="001D4484" w:rsidP="001D4484">
      <w:pPr>
        <w:spacing w:line="360" w:lineRule="auto"/>
        <w:ind w:left="-5" w:right="1"/>
        <w:rPr>
          <w:color w:val="auto"/>
        </w:rPr>
      </w:pPr>
    </w:p>
    <w:p w:rsidR="001D4484" w:rsidRDefault="001D4484" w:rsidP="001D4484">
      <w:pPr>
        <w:spacing w:line="360" w:lineRule="auto"/>
        <w:ind w:left="-5" w:right="1"/>
        <w:rPr>
          <w:color w:val="auto"/>
        </w:rPr>
      </w:pPr>
    </w:p>
    <w:p w:rsidR="001D4484" w:rsidRDefault="001D4484" w:rsidP="001D4484">
      <w:pPr>
        <w:spacing w:line="360" w:lineRule="auto"/>
        <w:ind w:left="-5" w:right="1"/>
        <w:rPr>
          <w:color w:val="auto"/>
        </w:rPr>
      </w:pPr>
    </w:p>
    <w:p w:rsidR="001D4484" w:rsidRDefault="001D4484" w:rsidP="001D4484">
      <w:pPr>
        <w:spacing w:line="360" w:lineRule="auto"/>
        <w:ind w:left="-5" w:right="1"/>
        <w:rPr>
          <w:color w:val="auto"/>
        </w:rPr>
      </w:pPr>
    </w:p>
    <w:p w:rsidR="001D4484" w:rsidRDefault="001D4484" w:rsidP="001D4484">
      <w:pPr>
        <w:spacing w:line="360" w:lineRule="auto"/>
        <w:ind w:left="-5" w:right="1"/>
        <w:rPr>
          <w:color w:val="auto"/>
        </w:rPr>
      </w:pPr>
    </w:p>
    <w:p w:rsidR="001D4484" w:rsidRDefault="001D4484" w:rsidP="001D4484">
      <w:pPr>
        <w:spacing w:line="360" w:lineRule="auto"/>
        <w:ind w:left="-5" w:right="1"/>
        <w:rPr>
          <w:color w:val="auto"/>
        </w:rPr>
      </w:pPr>
    </w:p>
    <w:p w:rsidR="001D4484" w:rsidRDefault="001D4484" w:rsidP="001D4484">
      <w:pPr>
        <w:spacing w:line="360" w:lineRule="auto"/>
        <w:ind w:left="-5" w:right="1"/>
        <w:rPr>
          <w:color w:val="auto"/>
        </w:rPr>
      </w:pPr>
    </w:p>
    <w:p w:rsidR="00EA58A5" w:rsidRPr="001D4484" w:rsidRDefault="00EA58A5" w:rsidP="001D4484">
      <w:pPr>
        <w:spacing w:line="360" w:lineRule="auto"/>
        <w:ind w:left="-5" w:right="1"/>
        <w:rPr>
          <w:b/>
          <w:color w:val="auto"/>
          <w:sz w:val="32"/>
          <w:szCs w:val="32"/>
        </w:rPr>
      </w:pPr>
      <w:r w:rsidRPr="001D4484">
        <w:rPr>
          <w:b/>
          <w:sz w:val="32"/>
          <w:szCs w:val="32"/>
        </w:rPr>
        <w:t xml:space="preserve">Important Acronyms </w:t>
      </w:r>
    </w:p>
    <w:p w:rsidR="00EA58A5" w:rsidRPr="00DE22B0" w:rsidRDefault="00EA58A5" w:rsidP="001F5E11">
      <w:pPr>
        <w:spacing w:line="360" w:lineRule="auto"/>
        <w:rPr>
          <w:color w:val="auto"/>
          <w:szCs w:val="24"/>
        </w:rPr>
      </w:pPr>
      <w:r w:rsidRPr="00DE22B0">
        <w:rPr>
          <w:b/>
          <w:color w:val="auto"/>
          <w:szCs w:val="24"/>
        </w:rPr>
        <w:t xml:space="preserve">IDLC= </w:t>
      </w:r>
      <w:r w:rsidRPr="00DE22B0">
        <w:rPr>
          <w:color w:val="auto"/>
          <w:szCs w:val="24"/>
        </w:rPr>
        <w:t>Industrial Development Leasing Company</w:t>
      </w:r>
    </w:p>
    <w:p w:rsidR="00EA58A5" w:rsidRPr="00DE22B0" w:rsidRDefault="00EA58A5" w:rsidP="001F5E11">
      <w:pPr>
        <w:spacing w:line="360" w:lineRule="auto"/>
        <w:rPr>
          <w:color w:val="auto"/>
          <w:szCs w:val="24"/>
        </w:rPr>
      </w:pPr>
      <w:r w:rsidRPr="00DE22B0">
        <w:rPr>
          <w:b/>
          <w:color w:val="auto"/>
          <w:szCs w:val="24"/>
        </w:rPr>
        <w:t xml:space="preserve">CRM= </w:t>
      </w:r>
      <w:r w:rsidRPr="00DE22B0">
        <w:rPr>
          <w:color w:val="auto"/>
          <w:szCs w:val="24"/>
        </w:rPr>
        <w:t>Credit Risk Management</w:t>
      </w:r>
    </w:p>
    <w:p w:rsidR="00A94489" w:rsidRPr="00DE22B0" w:rsidRDefault="00A94489" w:rsidP="001F5E11">
      <w:pPr>
        <w:spacing w:line="360" w:lineRule="auto"/>
        <w:rPr>
          <w:color w:val="auto"/>
          <w:szCs w:val="24"/>
        </w:rPr>
      </w:pPr>
      <w:r w:rsidRPr="00DE22B0">
        <w:rPr>
          <w:b/>
          <w:color w:val="auto"/>
          <w:szCs w:val="24"/>
        </w:rPr>
        <w:t xml:space="preserve">SEF= </w:t>
      </w:r>
      <w:r w:rsidRPr="00DE22B0">
        <w:rPr>
          <w:color w:val="auto"/>
          <w:szCs w:val="24"/>
        </w:rPr>
        <w:t>Small Enterprise Financing</w:t>
      </w:r>
    </w:p>
    <w:p w:rsidR="00A94489" w:rsidRPr="00DE22B0" w:rsidRDefault="00A94489" w:rsidP="001F5E11">
      <w:pPr>
        <w:spacing w:line="360" w:lineRule="auto"/>
        <w:rPr>
          <w:color w:val="auto"/>
          <w:szCs w:val="24"/>
        </w:rPr>
      </w:pPr>
      <w:r w:rsidRPr="00DE22B0">
        <w:rPr>
          <w:b/>
          <w:color w:val="auto"/>
          <w:szCs w:val="24"/>
        </w:rPr>
        <w:t xml:space="preserve">SME= </w:t>
      </w:r>
      <w:r w:rsidRPr="00DE22B0">
        <w:rPr>
          <w:color w:val="auto"/>
          <w:szCs w:val="24"/>
        </w:rPr>
        <w:t>Small and Medium Enterprise</w:t>
      </w:r>
    </w:p>
    <w:p w:rsidR="00A94489" w:rsidRPr="00DE22B0" w:rsidRDefault="00A94489" w:rsidP="001F5E11">
      <w:pPr>
        <w:spacing w:line="360" w:lineRule="auto"/>
        <w:rPr>
          <w:color w:val="auto"/>
          <w:szCs w:val="24"/>
        </w:rPr>
      </w:pPr>
      <w:r w:rsidRPr="00DE22B0">
        <w:rPr>
          <w:b/>
          <w:color w:val="auto"/>
          <w:szCs w:val="24"/>
        </w:rPr>
        <w:t xml:space="preserve">CD= </w:t>
      </w:r>
      <w:r w:rsidRPr="00DE22B0">
        <w:rPr>
          <w:color w:val="auto"/>
          <w:szCs w:val="24"/>
        </w:rPr>
        <w:t>Credit Division</w:t>
      </w:r>
    </w:p>
    <w:p w:rsidR="00A94489" w:rsidRPr="00DE22B0" w:rsidRDefault="00A94489" w:rsidP="001F5E11">
      <w:pPr>
        <w:spacing w:line="360" w:lineRule="auto"/>
        <w:rPr>
          <w:color w:val="auto"/>
          <w:szCs w:val="24"/>
        </w:rPr>
      </w:pPr>
      <w:r w:rsidRPr="00DE22B0">
        <w:rPr>
          <w:b/>
          <w:color w:val="auto"/>
          <w:szCs w:val="24"/>
        </w:rPr>
        <w:t xml:space="preserve">RSTL= </w:t>
      </w:r>
      <w:r w:rsidRPr="00DE22B0">
        <w:rPr>
          <w:color w:val="auto"/>
          <w:szCs w:val="24"/>
        </w:rPr>
        <w:t xml:space="preserve">Revolving </w:t>
      </w:r>
      <w:r w:rsidR="008D4AE7" w:rsidRPr="00DE22B0">
        <w:rPr>
          <w:color w:val="auto"/>
          <w:szCs w:val="24"/>
        </w:rPr>
        <w:t>Short-Term</w:t>
      </w:r>
      <w:r w:rsidRPr="00DE22B0">
        <w:rPr>
          <w:color w:val="auto"/>
          <w:szCs w:val="24"/>
        </w:rPr>
        <w:t xml:space="preserve"> Loan</w:t>
      </w:r>
    </w:p>
    <w:p w:rsidR="00EA58A5" w:rsidRPr="00DE22B0" w:rsidRDefault="00A94489" w:rsidP="001F5E11">
      <w:pPr>
        <w:spacing w:line="360" w:lineRule="auto"/>
        <w:rPr>
          <w:color w:val="auto"/>
          <w:szCs w:val="24"/>
        </w:rPr>
      </w:pPr>
      <w:r w:rsidRPr="00DE22B0">
        <w:rPr>
          <w:b/>
          <w:color w:val="auto"/>
        </w:rPr>
        <w:t xml:space="preserve">RAROC= </w:t>
      </w:r>
      <w:r w:rsidR="00036C39" w:rsidRPr="00DE22B0">
        <w:rPr>
          <w:color w:val="auto"/>
        </w:rPr>
        <w:t xml:space="preserve">Risk Adjustment Returns </w:t>
      </w:r>
      <w:r w:rsidR="008D4AE7" w:rsidRPr="00DE22B0">
        <w:rPr>
          <w:color w:val="auto"/>
        </w:rPr>
        <w:t>on</w:t>
      </w:r>
      <w:r w:rsidR="00036C39" w:rsidRPr="00DE22B0">
        <w:rPr>
          <w:color w:val="auto"/>
        </w:rPr>
        <w:t xml:space="preserve"> Capital</w:t>
      </w:r>
    </w:p>
    <w:p w:rsidR="00036C39" w:rsidRPr="00DE22B0" w:rsidRDefault="00036C39" w:rsidP="001F5E11">
      <w:pPr>
        <w:spacing w:line="360" w:lineRule="auto"/>
        <w:rPr>
          <w:color w:val="auto"/>
          <w:szCs w:val="24"/>
        </w:rPr>
      </w:pPr>
      <w:r w:rsidRPr="00DE22B0">
        <w:rPr>
          <w:b/>
          <w:color w:val="auto"/>
        </w:rPr>
        <w:t>IPO</w:t>
      </w:r>
      <w:r w:rsidRPr="00DE22B0">
        <w:rPr>
          <w:color w:val="auto"/>
        </w:rPr>
        <w:t>= Intellectual Property Owners</w:t>
      </w:r>
    </w:p>
    <w:p w:rsidR="00EA58A5" w:rsidRDefault="000D6741" w:rsidP="001F5E11">
      <w:pPr>
        <w:spacing w:line="360" w:lineRule="auto"/>
        <w:jc w:val="left"/>
        <w:rPr>
          <w:color w:val="auto"/>
          <w:szCs w:val="28"/>
        </w:rPr>
      </w:pPr>
      <w:r w:rsidRPr="000D6741">
        <w:rPr>
          <w:b/>
          <w:color w:val="auto"/>
          <w:szCs w:val="28"/>
        </w:rPr>
        <w:t>NPL=</w:t>
      </w:r>
      <w:r>
        <w:rPr>
          <w:b/>
          <w:color w:val="auto"/>
          <w:szCs w:val="28"/>
        </w:rPr>
        <w:t xml:space="preserve"> </w:t>
      </w:r>
      <w:r w:rsidRPr="000D6741">
        <w:rPr>
          <w:color w:val="auto"/>
          <w:szCs w:val="28"/>
        </w:rPr>
        <w:t>Non-Performing Loan</w:t>
      </w:r>
    </w:p>
    <w:p w:rsidR="001D4484" w:rsidRDefault="005F0624" w:rsidP="001D4484">
      <w:pPr>
        <w:spacing w:line="360" w:lineRule="auto"/>
        <w:jc w:val="left"/>
      </w:pPr>
      <w:r w:rsidRPr="005F0624">
        <w:rPr>
          <w:b/>
        </w:rPr>
        <w:t>KYC</w:t>
      </w:r>
      <w:r>
        <w:t>= Know Your Customer</w:t>
      </w:r>
    </w:p>
    <w:p w:rsidR="001D4484" w:rsidRDefault="001D4484" w:rsidP="001D4484">
      <w:pPr>
        <w:spacing w:line="360" w:lineRule="auto"/>
        <w:jc w:val="left"/>
      </w:pPr>
    </w:p>
    <w:p w:rsidR="001D4484" w:rsidRDefault="001D4484" w:rsidP="001D4484">
      <w:pPr>
        <w:spacing w:line="360" w:lineRule="auto"/>
        <w:jc w:val="left"/>
      </w:pPr>
    </w:p>
    <w:p w:rsidR="001D4484" w:rsidRDefault="001D4484" w:rsidP="001D4484">
      <w:pPr>
        <w:spacing w:line="360" w:lineRule="auto"/>
        <w:jc w:val="left"/>
      </w:pPr>
    </w:p>
    <w:p w:rsidR="001D4484" w:rsidRDefault="001D4484" w:rsidP="001D4484">
      <w:pPr>
        <w:spacing w:line="360" w:lineRule="auto"/>
        <w:jc w:val="left"/>
      </w:pPr>
    </w:p>
    <w:p w:rsidR="001D4484" w:rsidRDefault="001D4484" w:rsidP="001D4484">
      <w:pPr>
        <w:spacing w:line="360" w:lineRule="auto"/>
        <w:jc w:val="left"/>
      </w:pPr>
    </w:p>
    <w:p w:rsidR="001D4484" w:rsidRDefault="001D4484" w:rsidP="001D4484">
      <w:pPr>
        <w:spacing w:line="360" w:lineRule="auto"/>
        <w:jc w:val="left"/>
      </w:pPr>
    </w:p>
    <w:p w:rsidR="001D4484" w:rsidRDefault="001D4484" w:rsidP="001D4484">
      <w:pPr>
        <w:spacing w:line="360" w:lineRule="auto"/>
        <w:jc w:val="left"/>
      </w:pPr>
    </w:p>
    <w:p w:rsidR="001D4484" w:rsidRDefault="001D4484" w:rsidP="001D4484">
      <w:pPr>
        <w:spacing w:line="360" w:lineRule="auto"/>
        <w:jc w:val="left"/>
      </w:pPr>
    </w:p>
    <w:p w:rsidR="001D4484" w:rsidRDefault="001D4484" w:rsidP="001D4484">
      <w:pPr>
        <w:spacing w:line="360" w:lineRule="auto"/>
        <w:jc w:val="left"/>
      </w:pPr>
    </w:p>
    <w:p w:rsidR="001D4484" w:rsidRDefault="001D4484" w:rsidP="001D4484">
      <w:pPr>
        <w:spacing w:line="360" w:lineRule="auto"/>
        <w:jc w:val="left"/>
      </w:pPr>
    </w:p>
    <w:p w:rsidR="001D4484" w:rsidRDefault="001D4484" w:rsidP="001D4484">
      <w:pPr>
        <w:spacing w:line="360" w:lineRule="auto"/>
        <w:jc w:val="left"/>
      </w:pPr>
    </w:p>
    <w:p w:rsidR="00D470E9" w:rsidRPr="001D4484" w:rsidRDefault="00D470E9" w:rsidP="001D4484">
      <w:pPr>
        <w:spacing w:line="360" w:lineRule="auto"/>
        <w:ind w:left="0" w:firstLine="0"/>
        <w:jc w:val="left"/>
        <w:rPr>
          <w:b/>
          <w:color w:val="auto"/>
          <w:sz w:val="32"/>
          <w:szCs w:val="32"/>
        </w:rPr>
      </w:pPr>
      <w:r w:rsidRPr="001D4484">
        <w:rPr>
          <w:b/>
          <w:color w:val="auto"/>
          <w:sz w:val="32"/>
          <w:szCs w:val="32"/>
        </w:rPr>
        <w:lastRenderedPageBreak/>
        <w:t>Introduction</w:t>
      </w:r>
    </w:p>
    <w:p w:rsidR="00D43E0B" w:rsidRPr="00DE22B0" w:rsidRDefault="00D43E0B" w:rsidP="001F5E11">
      <w:pPr>
        <w:spacing w:after="112" w:line="360" w:lineRule="auto"/>
        <w:ind w:left="0" w:right="0" w:firstLine="0"/>
        <w:jc w:val="left"/>
        <w:rPr>
          <w:color w:val="auto"/>
        </w:rPr>
      </w:pPr>
    </w:p>
    <w:p w:rsidR="003972C8" w:rsidRPr="003972C8" w:rsidRDefault="003972C8" w:rsidP="003972C8">
      <w:pPr>
        <w:spacing w:line="360" w:lineRule="auto"/>
        <w:ind w:left="0" w:right="928" w:firstLine="0"/>
        <w:rPr>
          <w:color w:val="auto"/>
        </w:rPr>
      </w:pPr>
      <w:r w:rsidRPr="003972C8">
        <w:rPr>
          <w:color w:val="auto"/>
        </w:rPr>
        <w:t xml:space="preserve">Risk management is recognized in today’s business world as an integral part of good management practice (Haneef et al., 2012). It entails the systematic application of management policies, procedures, processes and practices to the tasks of identifying, analyzing, assessing, monitoring and managing risks. </w:t>
      </w:r>
    </w:p>
    <w:p w:rsidR="00D470E9" w:rsidRDefault="003972C8" w:rsidP="003972C8">
      <w:pPr>
        <w:spacing w:line="360" w:lineRule="auto"/>
        <w:ind w:left="0" w:right="928" w:firstLine="0"/>
        <w:rPr>
          <w:color w:val="auto"/>
        </w:rPr>
      </w:pPr>
      <w:r w:rsidRPr="003972C8">
        <w:rPr>
          <w:color w:val="auto"/>
        </w:rPr>
        <w:t>The development of the financial market has been receiving heightened attention from the policymakers in recent years due to the increasing spate of small enterprise business, emphasized on Small Enterprise Financing (SEF). Through the effective management of credit risk exposure, banks not only support the viability and profitability of their own business, but they also contribute to systemic stability and to an efficient allocation of capital in the economy.</w:t>
      </w:r>
    </w:p>
    <w:p w:rsidR="003972C8" w:rsidRPr="00DE22B0" w:rsidRDefault="003972C8" w:rsidP="003972C8">
      <w:pPr>
        <w:spacing w:line="360" w:lineRule="auto"/>
        <w:ind w:left="0" w:right="928" w:firstLine="0"/>
        <w:rPr>
          <w:color w:val="auto"/>
        </w:rPr>
      </w:pPr>
    </w:p>
    <w:p w:rsidR="00D43E0B" w:rsidRPr="003972C8" w:rsidRDefault="00D43E0B" w:rsidP="001F5E11">
      <w:pPr>
        <w:pStyle w:val="Heading2"/>
        <w:spacing w:line="360" w:lineRule="auto"/>
        <w:rPr>
          <w:rFonts w:ascii="Times New Roman" w:hAnsi="Times New Roman" w:cs="Times New Roman"/>
          <w:b/>
          <w:color w:val="auto"/>
        </w:rPr>
      </w:pPr>
      <w:r w:rsidRPr="003972C8">
        <w:rPr>
          <w:rFonts w:ascii="Times New Roman" w:hAnsi="Times New Roman" w:cs="Times New Roman"/>
          <w:b/>
          <w:color w:val="auto"/>
        </w:rPr>
        <w:t>Objectives of the study</w:t>
      </w:r>
    </w:p>
    <w:p w:rsidR="00D43E0B" w:rsidRPr="00DE22B0" w:rsidRDefault="00D43E0B" w:rsidP="001F5E11">
      <w:pPr>
        <w:spacing w:after="115" w:line="360" w:lineRule="auto"/>
        <w:ind w:left="-5" w:right="928"/>
        <w:rPr>
          <w:color w:val="auto"/>
        </w:rPr>
      </w:pPr>
      <w:r w:rsidRPr="00DE22B0">
        <w:rPr>
          <w:color w:val="auto"/>
        </w:rPr>
        <w:t xml:space="preserve">This report has two broad objectives. They are: </w:t>
      </w:r>
    </w:p>
    <w:p w:rsidR="00D43E0B" w:rsidRPr="00DE22B0" w:rsidRDefault="00D43E0B" w:rsidP="001F5E11">
      <w:pPr>
        <w:spacing w:after="110" w:line="360" w:lineRule="auto"/>
        <w:ind w:left="0" w:right="0" w:firstLine="0"/>
        <w:jc w:val="left"/>
        <w:rPr>
          <w:color w:val="auto"/>
        </w:rPr>
      </w:pPr>
    </w:p>
    <w:p w:rsidR="00D43E0B" w:rsidRPr="00072AA9" w:rsidRDefault="00D43E0B" w:rsidP="00072AA9">
      <w:pPr>
        <w:pStyle w:val="Heading3"/>
      </w:pPr>
      <w:r w:rsidRPr="00072AA9">
        <w:t>Primary Objective</w:t>
      </w:r>
    </w:p>
    <w:p w:rsidR="00BF0567" w:rsidRDefault="00D43E0B" w:rsidP="001F5E11">
      <w:pPr>
        <w:spacing w:after="0" w:line="360" w:lineRule="auto"/>
        <w:ind w:left="-5" w:right="928"/>
        <w:rPr>
          <w:color w:val="auto"/>
        </w:rPr>
      </w:pPr>
      <w:r w:rsidRPr="00DE22B0">
        <w:rPr>
          <w:color w:val="auto"/>
        </w:rPr>
        <w:t xml:space="preserve">The main objective of this report is to examine the effect of credit risk management on financial performance of IDLC finance </w:t>
      </w:r>
      <w:r w:rsidR="00BF0567">
        <w:rPr>
          <w:color w:val="auto"/>
        </w:rPr>
        <w:t>limited</w:t>
      </w:r>
      <w:r w:rsidRPr="00DE22B0">
        <w:rPr>
          <w:color w:val="auto"/>
        </w:rPr>
        <w:t xml:space="preserve">. </w:t>
      </w:r>
    </w:p>
    <w:p w:rsidR="00D43E0B" w:rsidRPr="00DE22B0" w:rsidRDefault="00D43E0B" w:rsidP="00072AA9">
      <w:pPr>
        <w:spacing w:after="0" w:line="360" w:lineRule="auto"/>
        <w:ind w:left="0" w:right="928" w:firstLine="0"/>
        <w:rPr>
          <w:color w:val="auto"/>
        </w:rPr>
      </w:pPr>
    </w:p>
    <w:p w:rsidR="00D43E0B" w:rsidRPr="00DE22B0" w:rsidRDefault="00D43E0B" w:rsidP="00072AA9">
      <w:pPr>
        <w:pStyle w:val="Heading3"/>
      </w:pPr>
      <w:r w:rsidRPr="00DE22B0">
        <w:t>Secondary Objectives</w:t>
      </w:r>
    </w:p>
    <w:p w:rsidR="00D43E0B" w:rsidRPr="00DE22B0" w:rsidRDefault="00373620" w:rsidP="001F5E11">
      <w:pPr>
        <w:pStyle w:val="ListParagraph"/>
        <w:numPr>
          <w:ilvl w:val="0"/>
          <w:numId w:val="1"/>
        </w:numPr>
        <w:spacing w:line="360" w:lineRule="auto"/>
        <w:rPr>
          <w:color w:val="auto"/>
        </w:rPr>
      </w:pPr>
      <w:r w:rsidRPr="00DE22B0">
        <w:rPr>
          <w:color w:val="auto"/>
        </w:rPr>
        <w:t>To explore</w:t>
      </w:r>
      <w:r w:rsidR="00BF0567">
        <w:rPr>
          <w:color w:val="auto"/>
        </w:rPr>
        <w:t xml:space="preserve"> the overall activities of the</w:t>
      </w:r>
      <w:r w:rsidR="001D4484">
        <w:rPr>
          <w:color w:val="auto"/>
        </w:rPr>
        <w:t xml:space="preserve"> Small Enterprise Financing</w:t>
      </w:r>
      <w:r w:rsidR="00BF0567">
        <w:rPr>
          <w:color w:val="auto"/>
        </w:rPr>
        <w:t xml:space="preserve"> </w:t>
      </w:r>
      <w:r w:rsidR="001D4484">
        <w:rPr>
          <w:color w:val="auto"/>
        </w:rPr>
        <w:t>(</w:t>
      </w:r>
      <w:r w:rsidR="00BF0567">
        <w:rPr>
          <w:color w:val="auto"/>
        </w:rPr>
        <w:t>SEF</w:t>
      </w:r>
      <w:r w:rsidR="001D4484">
        <w:rPr>
          <w:color w:val="auto"/>
        </w:rPr>
        <w:t>)</w:t>
      </w:r>
      <w:r w:rsidR="00BF0567">
        <w:rPr>
          <w:color w:val="auto"/>
        </w:rPr>
        <w:t xml:space="preserve"> department</w:t>
      </w:r>
      <w:r w:rsidR="001D4484">
        <w:rPr>
          <w:color w:val="auto"/>
        </w:rPr>
        <w:t xml:space="preserve"> of IDLC Finance Limited.</w:t>
      </w:r>
    </w:p>
    <w:p w:rsidR="00D43E0B" w:rsidRPr="00DE22B0" w:rsidRDefault="00373620" w:rsidP="001F5E11">
      <w:pPr>
        <w:pStyle w:val="ListParagraph"/>
        <w:numPr>
          <w:ilvl w:val="0"/>
          <w:numId w:val="1"/>
        </w:numPr>
        <w:spacing w:line="360" w:lineRule="auto"/>
        <w:rPr>
          <w:color w:val="auto"/>
        </w:rPr>
      </w:pPr>
      <w:r w:rsidRPr="00DE22B0">
        <w:rPr>
          <w:color w:val="auto"/>
        </w:rPr>
        <w:t>To state</w:t>
      </w:r>
      <w:r w:rsidR="00D43E0B" w:rsidRPr="00DE22B0">
        <w:rPr>
          <w:color w:val="auto"/>
        </w:rPr>
        <w:t xml:space="preserve"> the </w:t>
      </w:r>
      <w:r w:rsidR="006D2490" w:rsidRPr="00DE22B0">
        <w:rPr>
          <w:color w:val="auto"/>
        </w:rPr>
        <w:t>decision-making</w:t>
      </w:r>
      <w:r w:rsidR="00D43E0B" w:rsidRPr="00DE22B0">
        <w:rPr>
          <w:color w:val="auto"/>
        </w:rPr>
        <w:t xml:space="preserve"> process of the SEF</w:t>
      </w:r>
      <w:r w:rsidR="001D4484">
        <w:rPr>
          <w:color w:val="auto"/>
        </w:rPr>
        <w:t xml:space="preserve"> of IDLC Finance Limited</w:t>
      </w:r>
      <w:r w:rsidR="00D43E0B" w:rsidRPr="00DE22B0">
        <w:rPr>
          <w:color w:val="auto"/>
        </w:rPr>
        <w:t>.</w:t>
      </w:r>
    </w:p>
    <w:p w:rsidR="001D4484" w:rsidRPr="001D4484" w:rsidRDefault="00373620" w:rsidP="001D4484">
      <w:pPr>
        <w:pStyle w:val="ListParagraph"/>
        <w:numPr>
          <w:ilvl w:val="0"/>
          <w:numId w:val="1"/>
        </w:numPr>
        <w:spacing w:line="360" w:lineRule="auto"/>
        <w:rPr>
          <w:b/>
          <w:color w:val="auto"/>
        </w:rPr>
      </w:pPr>
      <w:r w:rsidRPr="00DE22B0">
        <w:rPr>
          <w:color w:val="auto"/>
        </w:rPr>
        <w:t>To measure</w:t>
      </w:r>
      <w:r w:rsidR="00D43E0B" w:rsidRPr="00DE22B0">
        <w:rPr>
          <w:color w:val="auto"/>
        </w:rPr>
        <w:t xml:space="preserve"> the performance of IDLC Fi</w:t>
      </w:r>
      <w:r w:rsidR="00E15647">
        <w:rPr>
          <w:color w:val="auto"/>
        </w:rPr>
        <w:t>nance limited</w:t>
      </w:r>
      <w:r w:rsidR="00D43E0B" w:rsidRPr="00DE22B0">
        <w:rPr>
          <w:color w:val="auto"/>
        </w:rPr>
        <w:t>.</w:t>
      </w:r>
    </w:p>
    <w:p w:rsidR="001D4484" w:rsidRDefault="001D4484" w:rsidP="001D4484">
      <w:pPr>
        <w:pStyle w:val="ListParagraph"/>
        <w:spacing w:line="360" w:lineRule="auto"/>
        <w:ind w:firstLine="0"/>
      </w:pPr>
      <w:r>
        <w:br/>
      </w:r>
    </w:p>
    <w:p w:rsidR="001D4484" w:rsidRDefault="001D4484" w:rsidP="001D4484">
      <w:pPr>
        <w:spacing w:line="360" w:lineRule="auto"/>
      </w:pPr>
    </w:p>
    <w:p w:rsidR="001D4484" w:rsidRDefault="001D4484" w:rsidP="001D4484">
      <w:pPr>
        <w:spacing w:line="360" w:lineRule="auto"/>
      </w:pPr>
    </w:p>
    <w:p w:rsidR="00072AA9" w:rsidRPr="001D4484" w:rsidRDefault="00036C39" w:rsidP="001D4484">
      <w:pPr>
        <w:spacing w:line="360" w:lineRule="auto"/>
        <w:ind w:left="0" w:firstLine="0"/>
        <w:rPr>
          <w:b/>
          <w:color w:val="auto"/>
          <w:sz w:val="32"/>
          <w:szCs w:val="32"/>
        </w:rPr>
      </w:pPr>
      <w:r w:rsidRPr="001D4484">
        <w:rPr>
          <w:b/>
          <w:sz w:val="32"/>
          <w:szCs w:val="32"/>
        </w:rPr>
        <w:lastRenderedPageBreak/>
        <w:t>Literature Review</w:t>
      </w:r>
    </w:p>
    <w:p w:rsidR="003972C8" w:rsidRPr="003972C8" w:rsidRDefault="003972C8" w:rsidP="003972C8">
      <w:pPr>
        <w:spacing w:line="360" w:lineRule="auto"/>
        <w:ind w:left="0" w:right="928" w:firstLine="0"/>
        <w:jc w:val="left"/>
        <w:rPr>
          <w:color w:val="auto"/>
        </w:rPr>
      </w:pPr>
      <w:proofErr w:type="spellStart"/>
      <w:r w:rsidRPr="003972C8">
        <w:rPr>
          <w:color w:val="auto"/>
        </w:rPr>
        <w:t>Kargi</w:t>
      </w:r>
      <w:proofErr w:type="spellEnd"/>
      <w:r w:rsidRPr="003972C8">
        <w:rPr>
          <w:color w:val="auto"/>
        </w:rPr>
        <w:t xml:space="preserve"> (2011) evaluated the impact of the credit risk of the SEF on the profitability of IDLC finance. Financial ratios as measures of bank performance and credit risk were collected from the annual reports and accounts of sample banks from 2013-2017. The findings revealed that credit risk management has a significant impact on the profitability of IDLC finance limited. </w:t>
      </w:r>
    </w:p>
    <w:p w:rsidR="00436C6A" w:rsidRDefault="00436C6A" w:rsidP="00DD1817">
      <w:pPr>
        <w:spacing w:line="360" w:lineRule="auto"/>
        <w:ind w:left="0" w:right="928" w:firstLine="0"/>
        <w:jc w:val="left"/>
        <w:rPr>
          <w:color w:val="auto"/>
        </w:rPr>
      </w:pPr>
      <w:r w:rsidRPr="00436C6A">
        <w:rPr>
          <w:color w:val="auto"/>
        </w:rPr>
        <w:t xml:space="preserve">The main goal of CRM is to minimize the risk of giving loan by maintaining credit exposure within acceptable perimeters. Banks need to manage the credit risk to maintain a smooth operation and a strong portfolio. NBFI should also think about the difference and the similarity between credit risk and other risks. The active and effective management for credit risk is very important and essential for a </w:t>
      </w:r>
      <w:r w:rsidRPr="00436C6A">
        <w:rPr>
          <w:color w:val="auto"/>
        </w:rPr>
        <w:t>management to</w:t>
      </w:r>
      <w:r w:rsidRPr="00436C6A">
        <w:rPr>
          <w:color w:val="auto"/>
        </w:rPr>
        <w:t xml:space="preserve"> sustain in the </w:t>
      </w:r>
      <w:r w:rsidRPr="00436C6A">
        <w:rPr>
          <w:color w:val="auto"/>
        </w:rPr>
        <w:t>long-term</w:t>
      </w:r>
      <w:r w:rsidRPr="00436C6A">
        <w:rPr>
          <w:color w:val="auto"/>
        </w:rPr>
        <w:t xml:space="preserve"> success of any banking organization.</w:t>
      </w:r>
    </w:p>
    <w:p w:rsidR="00DD1817" w:rsidRPr="00DD1817" w:rsidRDefault="00DD1817" w:rsidP="00DD1817">
      <w:pPr>
        <w:spacing w:line="360" w:lineRule="auto"/>
        <w:ind w:left="0" w:right="928" w:firstLine="0"/>
        <w:jc w:val="left"/>
        <w:rPr>
          <w:color w:val="auto"/>
        </w:rPr>
      </w:pPr>
      <w:r w:rsidRPr="00DD1817">
        <w:rPr>
          <w:color w:val="auto"/>
        </w:rPr>
        <w:t xml:space="preserve">Majority of income of financial and </w:t>
      </w:r>
      <w:r w:rsidR="0046286F" w:rsidRPr="00DD1817">
        <w:rPr>
          <w:color w:val="auto"/>
        </w:rPr>
        <w:t>non-banking</w:t>
      </w:r>
      <w:r w:rsidRPr="00DD1817">
        <w:rPr>
          <w:color w:val="auto"/>
        </w:rPr>
        <w:t xml:space="preserve"> financial organizations are generated from the loan and the deposit they actually deliver and gain and all those are highly related with risk. For this CRM is the most important and mandatory part for financial institution. Because if the particular financial institution failed to manage their loan repayment and failed to keep lower the loan </w:t>
      </w:r>
      <w:r w:rsidR="0046286F" w:rsidRPr="00DD1817">
        <w:rPr>
          <w:color w:val="auto"/>
        </w:rPr>
        <w:t>defaulter,</w:t>
      </w:r>
      <w:r w:rsidRPr="00DD1817">
        <w:rPr>
          <w:color w:val="auto"/>
        </w:rPr>
        <w:t xml:space="preserve"> they face a huge image issue and this will hamper the smooth workflow of that institution and it also kill the portfolio. (Fredrick, 2012).</w:t>
      </w:r>
    </w:p>
    <w:p w:rsidR="001D4484" w:rsidRDefault="00DD1817" w:rsidP="00DD1817">
      <w:pPr>
        <w:spacing w:line="360" w:lineRule="auto"/>
        <w:ind w:left="0" w:right="928" w:firstLine="0"/>
        <w:jc w:val="left"/>
        <w:rPr>
          <w:color w:val="auto"/>
        </w:rPr>
      </w:pPr>
      <w:r w:rsidRPr="00DD1817">
        <w:rPr>
          <w:color w:val="auto"/>
        </w:rPr>
        <w:t>Proper strategy, guiding, policy and controlling are highly required to maintain a successful CRM team. (</w:t>
      </w:r>
      <w:proofErr w:type="spellStart"/>
      <w:r w:rsidRPr="00DD1817">
        <w:rPr>
          <w:color w:val="auto"/>
        </w:rPr>
        <w:t>Muninarayanappa</w:t>
      </w:r>
      <w:proofErr w:type="spellEnd"/>
      <w:r w:rsidRPr="00DD1817">
        <w:rPr>
          <w:color w:val="auto"/>
        </w:rPr>
        <w:t xml:space="preserve"> and Nirmala, 2004).</w:t>
      </w:r>
    </w:p>
    <w:p w:rsidR="001D4484" w:rsidRDefault="001D4484" w:rsidP="001D4484">
      <w:pPr>
        <w:spacing w:line="360" w:lineRule="auto"/>
        <w:ind w:left="0" w:right="928" w:firstLine="0"/>
        <w:jc w:val="left"/>
        <w:rPr>
          <w:color w:val="auto"/>
        </w:rPr>
      </w:pPr>
    </w:p>
    <w:p w:rsidR="001D4484" w:rsidRDefault="001D4484" w:rsidP="001D4484">
      <w:pPr>
        <w:spacing w:line="360" w:lineRule="auto"/>
        <w:ind w:left="0" w:right="928" w:firstLine="0"/>
        <w:jc w:val="left"/>
        <w:rPr>
          <w:color w:val="auto"/>
        </w:rPr>
      </w:pPr>
    </w:p>
    <w:p w:rsidR="001D4484" w:rsidRDefault="001D4484" w:rsidP="001D4484">
      <w:pPr>
        <w:spacing w:line="360" w:lineRule="auto"/>
        <w:ind w:left="0" w:right="928" w:firstLine="0"/>
        <w:jc w:val="left"/>
        <w:rPr>
          <w:color w:val="auto"/>
        </w:rPr>
      </w:pPr>
    </w:p>
    <w:p w:rsidR="001D4484" w:rsidRDefault="001D4484" w:rsidP="001D4484">
      <w:pPr>
        <w:spacing w:line="360" w:lineRule="auto"/>
        <w:ind w:left="0" w:right="928" w:firstLine="0"/>
        <w:jc w:val="left"/>
        <w:rPr>
          <w:color w:val="auto"/>
        </w:rPr>
      </w:pPr>
    </w:p>
    <w:p w:rsidR="001D4484" w:rsidRDefault="001D4484" w:rsidP="001D4484">
      <w:pPr>
        <w:spacing w:line="360" w:lineRule="auto"/>
        <w:ind w:left="0" w:right="928" w:firstLine="0"/>
        <w:jc w:val="left"/>
        <w:rPr>
          <w:color w:val="auto"/>
        </w:rPr>
      </w:pPr>
    </w:p>
    <w:p w:rsidR="00DD1817" w:rsidRDefault="00DD1817" w:rsidP="001D4484">
      <w:pPr>
        <w:spacing w:line="360" w:lineRule="auto"/>
        <w:ind w:left="0" w:right="928" w:firstLine="0"/>
        <w:jc w:val="left"/>
        <w:rPr>
          <w:b/>
          <w:sz w:val="32"/>
          <w:szCs w:val="32"/>
        </w:rPr>
      </w:pPr>
    </w:p>
    <w:p w:rsidR="001255C4" w:rsidRPr="001D4484" w:rsidRDefault="001255C4" w:rsidP="001D4484">
      <w:pPr>
        <w:spacing w:line="360" w:lineRule="auto"/>
        <w:ind w:left="0" w:right="928" w:firstLine="0"/>
        <w:jc w:val="left"/>
        <w:rPr>
          <w:b/>
          <w:color w:val="auto"/>
          <w:sz w:val="32"/>
          <w:szCs w:val="32"/>
        </w:rPr>
      </w:pPr>
      <w:r w:rsidRPr="001D4484">
        <w:rPr>
          <w:b/>
          <w:sz w:val="32"/>
          <w:szCs w:val="32"/>
        </w:rPr>
        <w:lastRenderedPageBreak/>
        <w:t>Methodology</w:t>
      </w:r>
    </w:p>
    <w:p w:rsidR="009474DE" w:rsidRPr="001D4484" w:rsidRDefault="001D4484" w:rsidP="009474DE">
      <w:pPr>
        <w:spacing w:after="315" w:line="360" w:lineRule="auto"/>
        <w:ind w:right="928"/>
        <w:rPr>
          <w:color w:val="auto"/>
          <w:szCs w:val="24"/>
        </w:rPr>
      </w:pPr>
      <w:r w:rsidRPr="001D4484">
        <w:rPr>
          <w:color w:val="auto"/>
          <w:szCs w:val="24"/>
        </w:rPr>
        <w:t>Both Primary and secondary data source were used to compete this report.</w:t>
      </w:r>
    </w:p>
    <w:p w:rsidR="001D4484" w:rsidRPr="002338A4" w:rsidRDefault="009474DE" w:rsidP="002338A4">
      <w:pPr>
        <w:spacing w:after="315" w:line="360" w:lineRule="auto"/>
        <w:ind w:right="928"/>
        <w:rPr>
          <w:color w:val="auto"/>
          <w:szCs w:val="24"/>
        </w:rPr>
      </w:pPr>
      <w:r w:rsidRPr="001D4484">
        <w:rPr>
          <w:color w:val="auto"/>
          <w:szCs w:val="24"/>
        </w:rPr>
        <w:t>A majority portion of information in the report is taken from the primary sources.</w:t>
      </w:r>
      <w:r w:rsidR="001D4484" w:rsidRPr="001D4484">
        <w:rPr>
          <w:color w:val="auto"/>
        </w:rPr>
        <w:t xml:space="preserve"> </w:t>
      </w:r>
      <w:r w:rsidR="001D4484" w:rsidRPr="001D4484">
        <w:rPr>
          <w:color w:val="auto"/>
          <w:szCs w:val="24"/>
        </w:rPr>
        <w:t>Three months in</w:t>
      </w:r>
      <w:r w:rsidR="002338A4">
        <w:rPr>
          <w:color w:val="auto"/>
          <w:szCs w:val="24"/>
        </w:rPr>
        <w:t>ternship of mine was with IDLC finance l</w:t>
      </w:r>
      <w:r w:rsidR="001D4484" w:rsidRPr="001D4484">
        <w:rPr>
          <w:color w:val="auto"/>
          <w:szCs w:val="24"/>
        </w:rPr>
        <w:t>imited so the information was from the primary source because all are provided form the</w:t>
      </w:r>
      <w:r w:rsidR="002338A4">
        <w:rPr>
          <w:color w:val="auto"/>
          <w:szCs w:val="24"/>
        </w:rPr>
        <w:t xml:space="preserve"> IDLC finance l</w:t>
      </w:r>
      <w:r w:rsidR="001D4484" w:rsidRPr="001D4484">
        <w:rPr>
          <w:color w:val="auto"/>
          <w:szCs w:val="24"/>
        </w:rPr>
        <w:t xml:space="preserve">imited </w:t>
      </w:r>
      <w:r w:rsidR="002338A4" w:rsidRPr="001D4484">
        <w:rPr>
          <w:color w:val="auto"/>
          <w:szCs w:val="24"/>
        </w:rPr>
        <w:t>officials.</w:t>
      </w:r>
      <w:r w:rsidR="002338A4" w:rsidRPr="00700AA5">
        <w:t xml:space="preserve"> The</w:t>
      </w:r>
      <w:r w:rsidR="00700AA5" w:rsidRPr="00700AA5">
        <w:t xml:space="preserve"> secondary data </w:t>
      </w:r>
      <w:r w:rsidR="002338A4">
        <w:t>source was the website of IDLC finance l</w:t>
      </w:r>
      <w:r w:rsidR="00700AA5" w:rsidRPr="00700AA5">
        <w:t>imited</w:t>
      </w:r>
      <w:r w:rsidR="002338A4">
        <w:t xml:space="preserve"> and the annual report of IDLC finance l</w:t>
      </w:r>
      <w:r w:rsidR="00700AA5" w:rsidRPr="00700AA5">
        <w:t>imited other sources was newspapers and related website of finance of Bangladesh.</w:t>
      </w:r>
    </w:p>
    <w:p w:rsidR="001D4484" w:rsidRDefault="001D4484" w:rsidP="000119B5">
      <w:pPr>
        <w:pStyle w:val="Heading1"/>
      </w:pPr>
    </w:p>
    <w:p w:rsidR="001D4484" w:rsidRPr="00700AA5" w:rsidRDefault="001D4484" w:rsidP="000119B5">
      <w:pPr>
        <w:pStyle w:val="Heading1"/>
      </w:pPr>
    </w:p>
    <w:p w:rsidR="00A22762" w:rsidRPr="00700AA5" w:rsidRDefault="00466EB0" w:rsidP="000119B5">
      <w:pPr>
        <w:pStyle w:val="Heading1"/>
      </w:pPr>
      <w:r w:rsidRPr="00700AA5">
        <w:t>Limitation of this Report</w:t>
      </w:r>
    </w:p>
    <w:p w:rsidR="001D4484" w:rsidRDefault="00466EB0" w:rsidP="001D4484">
      <w:pPr>
        <w:spacing w:after="0" w:line="360" w:lineRule="auto"/>
        <w:rPr>
          <w:szCs w:val="24"/>
        </w:rPr>
      </w:pPr>
      <w:r>
        <w:rPr>
          <w:szCs w:val="24"/>
        </w:rPr>
        <w:t xml:space="preserve">Several obstacles were faced to prepare this report. There was a little chance to work at main loan giving section as an intern student. The main limitation of this study is the time constraint </w:t>
      </w:r>
      <w:r w:rsidR="001F0193">
        <w:rPr>
          <w:szCs w:val="24"/>
        </w:rPr>
        <w:t xml:space="preserve">because </w:t>
      </w:r>
      <w:r w:rsidR="00641C8C">
        <w:rPr>
          <w:szCs w:val="24"/>
        </w:rPr>
        <w:t>three-month</w:t>
      </w:r>
      <w:r>
        <w:rPr>
          <w:szCs w:val="24"/>
        </w:rPr>
        <w:t xml:space="preserve"> period is not enough to understand the whole</w:t>
      </w:r>
      <w:r w:rsidR="002338A4">
        <w:rPr>
          <w:szCs w:val="24"/>
        </w:rPr>
        <w:t xml:space="preserve"> Credit Risk Management</w:t>
      </w:r>
      <w:r>
        <w:rPr>
          <w:szCs w:val="24"/>
        </w:rPr>
        <w:t xml:space="preserve"> </w:t>
      </w:r>
      <w:r w:rsidR="002338A4">
        <w:rPr>
          <w:szCs w:val="24"/>
        </w:rPr>
        <w:t>(</w:t>
      </w:r>
      <w:r>
        <w:rPr>
          <w:szCs w:val="24"/>
        </w:rPr>
        <w:t>CRM</w:t>
      </w:r>
      <w:r w:rsidR="002338A4">
        <w:rPr>
          <w:szCs w:val="24"/>
        </w:rPr>
        <w:t>)</w:t>
      </w:r>
      <w:r>
        <w:rPr>
          <w:szCs w:val="24"/>
        </w:rPr>
        <w:t xml:space="preserve"> activities of IDLC finance limited. Unavailability of sufficient </w:t>
      </w:r>
      <w:r w:rsidR="00A22762">
        <w:rPr>
          <w:szCs w:val="24"/>
        </w:rPr>
        <w:t>data and</w:t>
      </w:r>
      <w:r w:rsidR="00A07ED9">
        <w:rPr>
          <w:szCs w:val="24"/>
        </w:rPr>
        <w:t xml:space="preserve"> s</w:t>
      </w:r>
      <w:r w:rsidR="00A4564A">
        <w:rPr>
          <w:szCs w:val="24"/>
        </w:rPr>
        <w:t xml:space="preserve">ecrecy of the management was </w:t>
      </w:r>
      <w:r w:rsidR="00A22762">
        <w:rPr>
          <w:szCs w:val="24"/>
        </w:rPr>
        <w:t>also major</w:t>
      </w:r>
      <w:r w:rsidR="009220C0">
        <w:rPr>
          <w:szCs w:val="24"/>
        </w:rPr>
        <w:t xml:space="preserve"> limitations </w:t>
      </w:r>
      <w:r w:rsidR="00A4564A">
        <w:rPr>
          <w:szCs w:val="24"/>
        </w:rPr>
        <w:t>for</w:t>
      </w:r>
      <w:r w:rsidR="009220C0">
        <w:rPr>
          <w:szCs w:val="24"/>
        </w:rPr>
        <w:t xml:space="preserve"> this report. </w:t>
      </w:r>
    </w:p>
    <w:p w:rsidR="001D4484" w:rsidRDefault="001D4484" w:rsidP="001D4484">
      <w:pPr>
        <w:spacing w:after="0" w:line="360" w:lineRule="auto"/>
        <w:rPr>
          <w:szCs w:val="24"/>
        </w:rPr>
      </w:pPr>
    </w:p>
    <w:p w:rsidR="001D4484" w:rsidRDefault="001D4484" w:rsidP="001D4484">
      <w:pPr>
        <w:spacing w:after="0" w:line="360" w:lineRule="auto"/>
        <w:rPr>
          <w:szCs w:val="24"/>
        </w:rPr>
      </w:pPr>
    </w:p>
    <w:p w:rsidR="001D4484" w:rsidRDefault="001D4484" w:rsidP="001D4484">
      <w:pPr>
        <w:spacing w:after="0" w:line="360" w:lineRule="auto"/>
        <w:rPr>
          <w:szCs w:val="24"/>
        </w:rPr>
      </w:pPr>
    </w:p>
    <w:p w:rsidR="001D4484" w:rsidRDefault="001D4484" w:rsidP="001D4484">
      <w:pPr>
        <w:spacing w:after="0" w:line="360" w:lineRule="auto"/>
        <w:rPr>
          <w:szCs w:val="24"/>
        </w:rPr>
      </w:pPr>
    </w:p>
    <w:p w:rsidR="001D4484" w:rsidRDefault="001D4484" w:rsidP="001D4484">
      <w:pPr>
        <w:spacing w:after="0" w:line="360" w:lineRule="auto"/>
        <w:rPr>
          <w:szCs w:val="24"/>
        </w:rPr>
      </w:pPr>
    </w:p>
    <w:p w:rsidR="001D4484" w:rsidRDefault="001D4484" w:rsidP="001D4484">
      <w:pPr>
        <w:spacing w:after="0" w:line="360" w:lineRule="auto"/>
        <w:rPr>
          <w:szCs w:val="24"/>
        </w:rPr>
      </w:pPr>
    </w:p>
    <w:p w:rsidR="001D4484" w:rsidRDefault="001D4484" w:rsidP="001D4484">
      <w:pPr>
        <w:spacing w:after="0" w:line="360" w:lineRule="auto"/>
        <w:rPr>
          <w:szCs w:val="24"/>
        </w:rPr>
      </w:pPr>
    </w:p>
    <w:p w:rsidR="001D4484" w:rsidRDefault="001D4484" w:rsidP="001D4484">
      <w:pPr>
        <w:spacing w:after="0" w:line="360" w:lineRule="auto"/>
        <w:rPr>
          <w:szCs w:val="24"/>
        </w:rPr>
      </w:pPr>
    </w:p>
    <w:p w:rsidR="001D4484" w:rsidRDefault="001D4484" w:rsidP="001D4484">
      <w:pPr>
        <w:spacing w:after="0" w:line="360" w:lineRule="auto"/>
        <w:rPr>
          <w:szCs w:val="24"/>
        </w:rPr>
      </w:pPr>
    </w:p>
    <w:p w:rsidR="001D4484" w:rsidRDefault="001D4484" w:rsidP="001D4484">
      <w:pPr>
        <w:spacing w:after="0" w:line="360" w:lineRule="auto"/>
        <w:rPr>
          <w:szCs w:val="24"/>
        </w:rPr>
      </w:pPr>
    </w:p>
    <w:p w:rsidR="001D4484" w:rsidRDefault="001D4484" w:rsidP="001D4484">
      <w:pPr>
        <w:spacing w:after="0" w:line="360" w:lineRule="auto"/>
        <w:rPr>
          <w:szCs w:val="24"/>
        </w:rPr>
      </w:pPr>
    </w:p>
    <w:p w:rsidR="00D260DC" w:rsidRDefault="00D260DC" w:rsidP="00D260DC">
      <w:pPr>
        <w:spacing w:after="0" w:line="360" w:lineRule="auto"/>
        <w:ind w:left="0" w:firstLine="0"/>
        <w:rPr>
          <w:b/>
          <w:color w:val="auto"/>
          <w:sz w:val="32"/>
          <w:szCs w:val="32"/>
        </w:rPr>
      </w:pPr>
    </w:p>
    <w:p w:rsidR="00D260DC" w:rsidRDefault="00D260DC" w:rsidP="00D260DC">
      <w:pPr>
        <w:spacing w:after="0" w:line="360" w:lineRule="auto"/>
        <w:ind w:left="0" w:firstLine="0"/>
        <w:rPr>
          <w:b/>
          <w:color w:val="auto"/>
          <w:sz w:val="32"/>
          <w:szCs w:val="32"/>
        </w:rPr>
      </w:pPr>
    </w:p>
    <w:p w:rsidR="00700AA5" w:rsidRDefault="00700AA5" w:rsidP="00D260DC">
      <w:pPr>
        <w:spacing w:after="0" w:line="360" w:lineRule="auto"/>
        <w:ind w:left="0" w:firstLine="0"/>
        <w:rPr>
          <w:b/>
          <w:color w:val="auto"/>
          <w:sz w:val="32"/>
          <w:szCs w:val="32"/>
        </w:rPr>
      </w:pPr>
    </w:p>
    <w:p w:rsidR="00036C39" w:rsidRPr="001D4484" w:rsidRDefault="00036C39" w:rsidP="00D260DC">
      <w:pPr>
        <w:spacing w:after="0" w:line="360" w:lineRule="auto"/>
        <w:ind w:left="0" w:firstLine="0"/>
        <w:rPr>
          <w:b/>
          <w:color w:val="auto"/>
          <w:sz w:val="32"/>
          <w:szCs w:val="32"/>
        </w:rPr>
      </w:pPr>
      <w:r w:rsidRPr="001D4484">
        <w:rPr>
          <w:b/>
          <w:color w:val="auto"/>
          <w:sz w:val="32"/>
          <w:szCs w:val="32"/>
        </w:rPr>
        <w:lastRenderedPageBreak/>
        <w:t>Company Profile</w:t>
      </w:r>
    </w:p>
    <w:p w:rsidR="00036C39" w:rsidRPr="00A53EB5" w:rsidRDefault="00A977D9" w:rsidP="001F5E11">
      <w:pPr>
        <w:spacing w:after="315" w:line="360" w:lineRule="auto"/>
        <w:ind w:left="0" w:right="928" w:firstLine="0"/>
        <w:rPr>
          <w:color w:val="auto"/>
          <w:szCs w:val="24"/>
        </w:rPr>
      </w:pPr>
      <w:r w:rsidRPr="00A22762">
        <w:rPr>
          <w:rStyle w:val="Heading3Char"/>
        </w:rPr>
        <w:t>Beginning</w:t>
      </w:r>
      <w:r w:rsidRPr="00A53EB5">
        <w:rPr>
          <w:color w:val="auto"/>
          <w:szCs w:val="24"/>
        </w:rPr>
        <w:t xml:space="preserve">: IDLC </w:t>
      </w:r>
      <w:r w:rsidR="002338A4">
        <w:rPr>
          <w:color w:val="auto"/>
          <w:szCs w:val="24"/>
        </w:rPr>
        <w:t>finance l</w:t>
      </w:r>
      <w:r w:rsidRPr="00A53EB5">
        <w:rPr>
          <w:color w:val="auto"/>
          <w:szCs w:val="24"/>
        </w:rPr>
        <w:t xml:space="preserve">imited stared their journey in 1985 with 5 staff </w:t>
      </w:r>
      <w:r w:rsidR="00641C8C" w:rsidRPr="00A53EB5">
        <w:rPr>
          <w:color w:val="auto"/>
          <w:szCs w:val="24"/>
        </w:rPr>
        <w:t>membe</w:t>
      </w:r>
      <w:r w:rsidR="00641C8C">
        <w:rPr>
          <w:color w:val="auto"/>
          <w:szCs w:val="24"/>
        </w:rPr>
        <w:t>rs</w:t>
      </w:r>
      <w:r w:rsidRPr="00A53EB5">
        <w:rPr>
          <w:color w:val="auto"/>
          <w:szCs w:val="24"/>
        </w:rPr>
        <w:t>.</w:t>
      </w:r>
      <w:r w:rsidR="00A53EB5">
        <w:rPr>
          <w:color w:val="auto"/>
          <w:szCs w:val="24"/>
        </w:rPr>
        <w:t xml:space="preserve"> </w:t>
      </w:r>
      <w:r w:rsidR="00A07ED9">
        <w:rPr>
          <w:color w:val="auto"/>
          <w:szCs w:val="24"/>
        </w:rPr>
        <w:t xml:space="preserve">At that </w:t>
      </w:r>
      <w:r w:rsidR="00641C8C">
        <w:rPr>
          <w:color w:val="auto"/>
          <w:szCs w:val="24"/>
        </w:rPr>
        <w:t>time,</w:t>
      </w:r>
      <w:r w:rsidR="00A07ED9">
        <w:rPr>
          <w:color w:val="auto"/>
          <w:szCs w:val="24"/>
        </w:rPr>
        <w:t xml:space="preserve"> it </w:t>
      </w:r>
      <w:r w:rsidR="00A53EB5">
        <w:rPr>
          <w:color w:val="auto"/>
          <w:szCs w:val="24"/>
        </w:rPr>
        <w:t>serve</w:t>
      </w:r>
      <w:r w:rsidR="00A07ED9">
        <w:rPr>
          <w:color w:val="auto"/>
          <w:szCs w:val="24"/>
        </w:rPr>
        <w:t>d</w:t>
      </w:r>
      <w:r w:rsidR="00A53EB5">
        <w:rPr>
          <w:color w:val="auto"/>
          <w:szCs w:val="24"/>
        </w:rPr>
        <w:t xml:space="preserve"> the purpose of giving loan to the industries.</w:t>
      </w:r>
      <w:r w:rsidRPr="00A53EB5">
        <w:rPr>
          <w:color w:val="auto"/>
          <w:szCs w:val="24"/>
        </w:rPr>
        <w:t xml:space="preserve"> And it was one of the first non-banking finance company of that time.</w:t>
      </w:r>
    </w:p>
    <w:p w:rsidR="00A977D9" w:rsidRPr="00A53EB5" w:rsidRDefault="00A977D9" w:rsidP="001F5E11">
      <w:pPr>
        <w:spacing w:after="315" w:line="360" w:lineRule="auto"/>
        <w:ind w:left="0" w:right="928" w:firstLine="0"/>
        <w:rPr>
          <w:b/>
          <w:color w:val="auto"/>
          <w:szCs w:val="24"/>
        </w:rPr>
      </w:pPr>
      <w:r w:rsidRPr="00A22762">
        <w:rPr>
          <w:rStyle w:val="Heading3Char"/>
        </w:rPr>
        <w:t>Vision of IDLC</w:t>
      </w:r>
      <w:r w:rsidR="002338A4">
        <w:rPr>
          <w:rStyle w:val="Heading3Char"/>
        </w:rPr>
        <w:t xml:space="preserve"> Finance Limited</w:t>
      </w:r>
      <w:r w:rsidRPr="00A53EB5">
        <w:rPr>
          <w:color w:val="auto"/>
          <w:szCs w:val="24"/>
        </w:rPr>
        <w:t xml:space="preserve">: </w:t>
      </w:r>
      <w:r w:rsidRPr="00A53EB5">
        <w:rPr>
          <w:b/>
          <w:color w:val="auto"/>
          <w:szCs w:val="24"/>
        </w:rPr>
        <w:t>“</w:t>
      </w:r>
      <w:r w:rsidRPr="00A53EB5">
        <w:rPr>
          <w:color w:val="auto"/>
          <w:szCs w:val="24"/>
        </w:rPr>
        <w:t>We will be the best financial brand in the country.</w:t>
      </w:r>
      <w:r w:rsidRPr="00A53EB5">
        <w:rPr>
          <w:b/>
          <w:color w:val="auto"/>
          <w:szCs w:val="24"/>
        </w:rPr>
        <w:t>”</w:t>
      </w:r>
    </w:p>
    <w:p w:rsidR="00A977D9" w:rsidRPr="00A53EB5" w:rsidRDefault="00A977D9" w:rsidP="001F5E11">
      <w:pPr>
        <w:spacing w:after="315" w:line="360" w:lineRule="auto"/>
        <w:ind w:left="0" w:right="928" w:firstLine="0"/>
        <w:rPr>
          <w:b/>
          <w:color w:val="auto"/>
          <w:szCs w:val="24"/>
        </w:rPr>
      </w:pPr>
      <w:r w:rsidRPr="00A22762">
        <w:rPr>
          <w:rStyle w:val="Heading3Char"/>
        </w:rPr>
        <w:t>Mission of IDLC</w:t>
      </w:r>
      <w:r w:rsidR="002338A4">
        <w:rPr>
          <w:rStyle w:val="Heading3Char"/>
        </w:rPr>
        <w:t xml:space="preserve"> Finance Limited</w:t>
      </w:r>
      <w:r w:rsidRPr="00A53EB5">
        <w:rPr>
          <w:color w:val="auto"/>
          <w:szCs w:val="24"/>
        </w:rPr>
        <w:t xml:space="preserve">: </w:t>
      </w:r>
      <w:r w:rsidRPr="00A53EB5">
        <w:rPr>
          <w:b/>
          <w:color w:val="auto"/>
          <w:szCs w:val="24"/>
        </w:rPr>
        <w:t>“</w:t>
      </w:r>
      <w:r w:rsidRPr="00A53EB5">
        <w:rPr>
          <w:color w:val="auto"/>
          <w:szCs w:val="24"/>
        </w:rPr>
        <w:t>We will focus on quality growth, superior customer experience and sustainable business practices.</w:t>
      </w:r>
      <w:r w:rsidRPr="00A53EB5">
        <w:rPr>
          <w:b/>
          <w:color w:val="auto"/>
          <w:szCs w:val="24"/>
        </w:rPr>
        <w:t>”</w:t>
      </w:r>
    </w:p>
    <w:p w:rsidR="003A3E33" w:rsidRDefault="00A977D9" w:rsidP="003A3E33">
      <w:pPr>
        <w:pStyle w:val="Heading3"/>
      </w:pPr>
      <w:r w:rsidRPr="00DE22B0">
        <w:t xml:space="preserve">Values: </w:t>
      </w:r>
    </w:p>
    <w:p w:rsidR="00A53EB5" w:rsidRDefault="003A3E33" w:rsidP="00072AA9">
      <w:pPr>
        <w:pStyle w:val="Heading3"/>
      </w:pPr>
      <w:r>
        <w:rPr>
          <w:noProof/>
        </w:rPr>
        <w:drawing>
          <wp:inline distT="0" distB="0" distL="0" distR="0" wp14:anchorId="7BE44816" wp14:editId="1C6A29B7">
            <wp:extent cx="5732145" cy="2002155"/>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2145" cy="2002155"/>
                    </a:xfrm>
                    <a:prstGeom prst="rect">
                      <a:avLst/>
                    </a:prstGeom>
                  </pic:spPr>
                </pic:pic>
              </a:graphicData>
            </a:graphic>
          </wp:inline>
        </w:drawing>
      </w:r>
    </w:p>
    <w:p w:rsidR="00A977D9" w:rsidRPr="00DE22B0" w:rsidRDefault="00A977D9" w:rsidP="001F5E11">
      <w:pPr>
        <w:shd w:val="clear" w:color="auto" w:fill="FFFFFF"/>
        <w:spacing w:before="300" w:after="300" w:line="360" w:lineRule="auto"/>
        <w:ind w:left="0" w:right="0" w:firstLine="0"/>
        <w:jc w:val="left"/>
        <w:rPr>
          <w:color w:val="auto"/>
          <w:szCs w:val="24"/>
        </w:rPr>
      </w:pPr>
      <w:r w:rsidRPr="00A22762">
        <w:rPr>
          <w:rStyle w:val="Heading3Char"/>
        </w:rPr>
        <w:t>Branches of IDLC Finance Limited</w:t>
      </w:r>
      <w:r w:rsidRPr="00DE22B0">
        <w:rPr>
          <w:b/>
          <w:color w:val="auto"/>
          <w:sz w:val="23"/>
          <w:szCs w:val="23"/>
        </w:rPr>
        <w:t>:</w:t>
      </w:r>
      <w:r w:rsidRPr="00DE22B0">
        <w:rPr>
          <w:b/>
          <w:color w:val="auto"/>
          <w:szCs w:val="24"/>
        </w:rPr>
        <w:t xml:space="preserve"> </w:t>
      </w:r>
      <w:r w:rsidR="002338A4">
        <w:rPr>
          <w:color w:val="auto"/>
          <w:szCs w:val="24"/>
        </w:rPr>
        <w:t>IDLC f</w:t>
      </w:r>
      <w:r w:rsidRPr="00DE22B0">
        <w:rPr>
          <w:color w:val="auto"/>
          <w:szCs w:val="24"/>
        </w:rPr>
        <w:t xml:space="preserve">inance limited has 39 branches all around the country recently they have opened the </w:t>
      </w:r>
      <w:proofErr w:type="spellStart"/>
      <w:r w:rsidRPr="00DE22B0">
        <w:rPr>
          <w:color w:val="auto"/>
          <w:szCs w:val="24"/>
        </w:rPr>
        <w:t>Bagura</w:t>
      </w:r>
      <w:proofErr w:type="spellEnd"/>
      <w:r w:rsidRPr="00DE22B0">
        <w:rPr>
          <w:color w:val="auto"/>
          <w:szCs w:val="24"/>
        </w:rPr>
        <w:t xml:space="preserve"> Branch as their 39</w:t>
      </w:r>
      <w:r w:rsidRPr="00DE22B0">
        <w:rPr>
          <w:color w:val="auto"/>
          <w:szCs w:val="24"/>
          <w:vertAlign w:val="superscript"/>
        </w:rPr>
        <w:t>th</w:t>
      </w:r>
      <w:r w:rsidRPr="00DE22B0">
        <w:rPr>
          <w:color w:val="auto"/>
          <w:szCs w:val="24"/>
        </w:rPr>
        <w:t xml:space="preserve"> branch.</w:t>
      </w:r>
    </w:p>
    <w:p w:rsidR="00A07ED9" w:rsidRDefault="00DE22B0" w:rsidP="00072AA9">
      <w:pPr>
        <w:shd w:val="clear" w:color="auto" w:fill="FFFFFF"/>
        <w:spacing w:before="300" w:after="300" w:line="360" w:lineRule="auto"/>
        <w:ind w:left="0" w:right="0" w:firstLine="0"/>
        <w:jc w:val="left"/>
        <w:rPr>
          <w:szCs w:val="24"/>
        </w:rPr>
      </w:pPr>
      <w:r w:rsidRPr="00A22762">
        <w:rPr>
          <w:rStyle w:val="Heading3Char"/>
        </w:rPr>
        <w:t>Corporate Profile of IDLC Finance Limited</w:t>
      </w:r>
      <w:r w:rsidRPr="00A22762">
        <w:rPr>
          <w:rStyle w:val="Heading3Char"/>
        </w:rPr>
        <w:br/>
      </w:r>
      <w:r w:rsidRPr="00A53EB5">
        <w:rPr>
          <w:color w:val="auto"/>
          <w:szCs w:val="24"/>
        </w:rPr>
        <w:t>Company Name: IDLC Finance Limited</w:t>
      </w:r>
      <w:r w:rsidRPr="00A53EB5">
        <w:rPr>
          <w:color w:val="auto"/>
          <w:szCs w:val="24"/>
        </w:rPr>
        <w:br/>
        <w:t>Company Type: Public Limited Company</w:t>
      </w:r>
      <w:r w:rsidRPr="00A53EB5">
        <w:rPr>
          <w:color w:val="auto"/>
          <w:szCs w:val="24"/>
        </w:rPr>
        <w:br/>
        <w:t xml:space="preserve">CEO: </w:t>
      </w:r>
      <w:proofErr w:type="spellStart"/>
      <w:r w:rsidRPr="00A53EB5">
        <w:rPr>
          <w:color w:val="auto"/>
          <w:szCs w:val="24"/>
        </w:rPr>
        <w:t>Arif</w:t>
      </w:r>
      <w:proofErr w:type="spellEnd"/>
      <w:r w:rsidRPr="00A53EB5">
        <w:rPr>
          <w:color w:val="auto"/>
          <w:szCs w:val="24"/>
        </w:rPr>
        <w:t xml:space="preserve"> Khan</w:t>
      </w:r>
      <w:r w:rsidRPr="00A53EB5">
        <w:rPr>
          <w:color w:val="auto"/>
          <w:szCs w:val="24"/>
        </w:rPr>
        <w:br/>
        <w:t xml:space="preserve">Director: </w:t>
      </w:r>
      <w:proofErr w:type="spellStart"/>
      <w:r w:rsidRPr="00A53EB5">
        <w:rPr>
          <w:color w:val="auto"/>
          <w:szCs w:val="24"/>
        </w:rPr>
        <w:t>Mahia</w:t>
      </w:r>
      <w:proofErr w:type="spellEnd"/>
      <w:r w:rsidRPr="00A53EB5">
        <w:rPr>
          <w:color w:val="auto"/>
          <w:szCs w:val="24"/>
        </w:rPr>
        <w:t xml:space="preserve"> Juned</w:t>
      </w:r>
      <w:r w:rsidRPr="00A53EB5">
        <w:rPr>
          <w:color w:val="auto"/>
          <w:szCs w:val="24"/>
        </w:rPr>
        <w:br/>
        <w:t>Head Office: 57 Gulshan Avenue. Dhaka DA 1212. Bangladesh</w:t>
      </w:r>
      <w:r w:rsidRPr="00A53EB5">
        <w:rPr>
          <w:color w:val="auto"/>
          <w:szCs w:val="24"/>
        </w:rPr>
        <w:br/>
      </w:r>
      <w:r w:rsidRPr="00A53EB5">
        <w:rPr>
          <w:color w:val="333333"/>
          <w:szCs w:val="24"/>
        </w:rPr>
        <w:t>Employees:</w:t>
      </w:r>
      <w:r w:rsidRPr="00A53EB5">
        <w:rPr>
          <w:szCs w:val="24"/>
        </w:rPr>
        <w:t xml:space="preserve"> </w:t>
      </w:r>
      <w:r w:rsidRPr="00A53EB5">
        <w:rPr>
          <w:color w:val="333333"/>
          <w:szCs w:val="24"/>
        </w:rPr>
        <w:t>1,318</w:t>
      </w:r>
      <w:r w:rsidRPr="00A53EB5">
        <w:rPr>
          <w:color w:val="auto"/>
          <w:szCs w:val="24"/>
        </w:rPr>
        <w:br/>
      </w:r>
      <w:r w:rsidRPr="00A53EB5">
        <w:rPr>
          <w:color w:val="333333"/>
          <w:szCs w:val="24"/>
        </w:rPr>
        <w:t xml:space="preserve">Sales or Revenue: </w:t>
      </w:r>
      <w:r w:rsidR="00A53EB5">
        <w:rPr>
          <w:szCs w:val="24"/>
        </w:rPr>
        <w:t xml:space="preserve">11.16 </w:t>
      </w:r>
      <w:proofErr w:type="gramStart"/>
      <w:r w:rsidR="00A53EB5">
        <w:rPr>
          <w:szCs w:val="24"/>
        </w:rPr>
        <w:t>Billion t</w:t>
      </w:r>
      <w:r w:rsidRPr="00A53EB5">
        <w:rPr>
          <w:szCs w:val="24"/>
        </w:rPr>
        <w:t>aka</w:t>
      </w:r>
      <w:proofErr w:type="gramEnd"/>
      <w:r w:rsidRPr="00A53EB5">
        <w:rPr>
          <w:szCs w:val="24"/>
        </w:rPr>
        <w:t xml:space="preserve"> </w:t>
      </w:r>
      <w:r w:rsidR="00C75BA7">
        <w:rPr>
          <w:szCs w:val="24"/>
        </w:rPr>
        <w:t>2017</w:t>
      </w:r>
      <w:r w:rsidRPr="00A53EB5">
        <w:rPr>
          <w:szCs w:val="24"/>
        </w:rPr>
        <w:t>.</w:t>
      </w:r>
      <w:r w:rsidRPr="00A53EB5">
        <w:rPr>
          <w:color w:val="auto"/>
          <w:szCs w:val="24"/>
        </w:rPr>
        <w:br/>
      </w:r>
      <w:r w:rsidRPr="00A53EB5">
        <w:rPr>
          <w:szCs w:val="24"/>
        </w:rPr>
        <w:t xml:space="preserve">Company Website: </w:t>
      </w:r>
      <w:hyperlink r:id="rId10" w:history="1">
        <w:r w:rsidR="00072AA9" w:rsidRPr="00B80643">
          <w:rPr>
            <w:rStyle w:val="Hyperlink"/>
            <w:szCs w:val="24"/>
          </w:rPr>
          <w:t>www.idlc.com</w:t>
        </w:r>
      </w:hyperlink>
    </w:p>
    <w:p w:rsidR="00FA4AAB" w:rsidRDefault="00FA4AAB" w:rsidP="00072AA9">
      <w:pPr>
        <w:shd w:val="clear" w:color="auto" w:fill="FFFFFF"/>
        <w:spacing w:before="300" w:after="300" w:line="360" w:lineRule="auto"/>
        <w:ind w:left="0" w:right="0" w:firstLine="0"/>
        <w:jc w:val="left"/>
        <w:rPr>
          <w:b/>
          <w:sz w:val="32"/>
          <w:szCs w:val="32"/>
        </w:rPr>
      </w:pPr>
    </w:p>
    <w:p w:rsidR="000932D3" w:rsidRPr="00A07ED9" w:rsidRDefault="00D470E9" w:rsidP="00072AA9">
      <w:pPr>
        <w:shd w:val="clear" w:color="auto" w:fill="FFFFFF"/>
        <w:spacing w:before="300" w:after="300" w:line="360" w:lineRule="auto"/>
        <w:ind w:left="0" w:right="0" w:firstLine="0"/>
        <w:jc w:val="left"/>
        <w:rPr>
          <w:szCs w:val="24"/>
        </w:rPr>
      </w:pPr>
      <w:r w:rsidRPr="00C75BA7">
        <w:rPr>
          <w:b/>
          <w:sz w:val="32"/>
          <w:szCs w:val="32"/>
        </w:rPr>
        <w:lastRenderedPageBreak/>
        <w:t>Findings and Analysis</w:t>
      </w:r>
    </w:p>
    <w:p w:rsidR="00616A56" w:rsidRPr="00A07ED9" w:rsidRDefault="0008597B" w:rsidP="00A07ED9">
      <w:pPr>
        <w:spacing w:line="360" w:lineRule="auto"/>
        <w:rPr>
          <w:b/>
          <w:color w:val="auto"/>
          <w:sz w:val="26"/>
          <w:szCs w:val="26"/>
        </w:rPr>
      </w:pPr>
      <w:r w:rsidRPr="00C75BA7">
        <w:rPr>
          <w:b/>
          <w:color w:val="auto"/>
          <w:sz w:val="26"/>
          <w:szCs w:val="26"/>
        </w:rPr>
        <w:t>To explore the overall activities of the Small Enter</w:t>
      </w:r>
      <w:r w:rsidR="00A07ED9">
        <w:rPr>
          <w:b/>
          <w:color w:val="auto"/>
          <w:sz w:val="26"/>
          <w:szCs w:val="26"/>
        </w:rPr>
        <w:t>prise Financing (SEF) division.</w:t>
      </w:r>
    </w:p>
    <w:p w:rsidR="0008597B" w:rsidRPr="00DE22B0" w:rsidRDefault="0008597B" w:rsidP="00616A56">
      <w:pPr>
        <w:spacing w:line="360" w:lineRule="auto"/>
        <w:ind w:left="0" w:firstLine="0"/>
        <w:rPr>
          <w:color w:val="auto"/>
          <w:szCs w:val="24"/>
        </w:rPr>
      </w:pPr>
      <w:r w:rsidRPr="00DE22B0">
        <w:rPr>
          <w:color w:val="auto"/>
          <w:szCs w:val="24"/>
        </w:rPr>
        <w:t xml:space="preserve">IDLC Finance </w:t>
      </w:r>
      <w:r w:rsidR="00F54E90">
        <w:rPr>
          <w:color w:val="auto"/>
          <w:szCs w:val="24"/>
        </w:rPr>
        <w:t>limited</w:t>
      </w:r>
      <w:r w:rsidRPr="00DE22B0">
        <w:rPr>
          <w:color w:val="auto"/>
          <w:szCs w:val="24"/>
        </w:rPr>
        <w:t xml:space="preserve"> has three dedicated department which works together to complete the whole loan giving process of the company these are:</w:t>
      </w:r>
    </w:p>
    <w:p w:rsidR="00D470E9" w:rsidRPr="00616A56" w:rsidRDefault="00D470E9" w:rsidP="00037B99">
      <w:pPr>
        <w:pStyle w:val="Heading2"/>
        <w:rPr>
          <w:rFonts w:ascii="Times New Roman" w:hAnsi="Times New Roman" w:cs="Times New Roman"/>
          <w:b/>
          <w:color w:val="auto"/>
        </w:rPr>
      </w:pPr>
      <w:r w:rsidRPr="00616A56">
        <w:rPr>
          <w:rFonts w:ascii="Times New Roman" w:hAnsi="Times New Roman" w:cs="Times New Roman"/>
          <w:b/>
          <w:color w:val="auto"/>
        </w:rPr>
        <w:t>Sales &amp; Marketing Department:</w:t>
      </w:r>
    </w:p>
    <w:p w:rsidR="00FB7388" w:rsidRPr="00DE22B0" w:rsidRDefault="00F54E90" w:rsidP="001F5E11">
      <w:pPr>
        <w:spacing w:line="360" w:lineRule="auto"/>
        <w:ind w:left="0" w:firstLine="0"/>
        <w:rPr>
          <w:color w:val="auto"/>
        </w:rPr>
      </w:pPr>
      <w:r>
        <w:rPr>
          <w:color w:val="auto"/>
        </w:rPr>
        <w:t xml:space="preserve">This </w:t>
      </w:r>
      <w:r w:rsidRPr="00DE22B0">
        <w:rPr>
          <w:color w:val="auto"/>
        </w:rPr>
        <w:t xml:space="preserve">division </w:t>
      </w:r>
      <w:r>
        <w:rPr>
          <w:color w:val="auto"/>
        </w:rPr>
        <w:t>d</w:t>
      </w:r>
      <w:r w:rsidRPr="00DE22B0">
        <w:rPr>
          <w:color w:val="auto"/>
        </w:rPr>
        <w:t>ecides</w:t>
      </w:r>
      <w:r w:rsidR="00D470E9" w:rsidRPr="00DE22B0">
        <w:rPr>
          <w:color w:val="auto"/>
        </w:rPr>
        <w:t xml:space="preserve"> the sales budget and the marketing cost</w:t>
      </w:r>
      <w:r>
        <w:rPr>
          <w:color w:val="auto"/>
        </w:rPr>
        <w:t xml:space="preserve"> of the organization</w:t>
      </w:r>
      <w:r w:rsidR="00D470E9" w:rsidRPr="00DE22B0">
        <w:rPr>
          <w:color w:val="auto"/>
        </w:rPr>
        <w:t>.</w:t>
      </w:r>
      <w:r>
        <w:rPr>
          <w:color w:val="auto"/>
        </w:rPr>
        <w:t xml:space="preserve"> They implement new strategy to avail customers (loan holder).</w:t>
      </w:r>
      <w:r w:rsidR="00D470E9" w:rsidRPr="00DE22B0">
        <w:rPr>
          <w:color w:val="auto"/>
        </w:rPr>
        <w:t xml:space="preserve"> </w:t>
      </w:r>
      <w:r w:rsidRPr="00DE22B0">
        <w:rPr>
          <w:color w:val="auto"/>
        </w:rPr>
        <w:t>This department actually works on the field and convinces</w:t>
      </w:r>
      <w:r w:rsidR="00D470E9" w:rsidRPr="00DE22B0">
        <w:rPr>
          <w:color w:val="auto"/>
        </w:rPr>
        <w:t xml:space="preserve"> the customer</w:t>
      </w:r>
      <w:r w:rsidR="00616A56">
        <w:rPr>
          <w:color w:val="auto"/>
        </w:rPr>
        <w:t xml:space="preserve">s </w:t>
      </w:r>
      <w:r w:rsidR="00D470E9" w:rsidRPr="00DE22B0">
        <w:rPr>
          <w:color w:val="auto"/>
        </w:rPr>
        <w:t xml:space="preserve">to take the loan. </w:t>
      </w:r>
      <w:r>
        <w:rPr>
          <w:color w:val="auto"/>
        </w:rPr>
        <w:t xml:space="preserve">This department takes the whole responsibility of the loan on behalf of their client. </w:t>
      </w:r>
      <w:r w:rsidR="00FB7388" w:rsidRPr="00DE22B0">
        <w:rPr>
          <w:color w:val="auto"/>
        </w:rPr>
        <w:t>The products of the SEF are.</w:t>
      </w:r>
    </w:p>
    <w:p w:rsidR="00D470E9" w:rsidRPr="00DE22B0" w:rsidRDefault="00036C39" w:rsidP="001F5E11">
      <w:pPr>
        <w:pStyle w:val="ListParagraph"/>
        <w:numPr>
          <w:ilvl w:val="0"/>
          <w:numId w:val="16"/>
        </w:numPr>
        <w:spacing w:line="360" w:lineRule="auto"/>
        <w:rPr>
          <w:bCs/>
          <w:caps/>
          <w:color w:val="auto"/>
          <w:szCs w:val="24"/>
        </w:rPr>
      </w:pPr>
      <w:r w:rsidRPr="00DE22B0">
        <w:rPr>
          <w:bCs/>
          <w:color w:val="auto"/>
          <w:szCs w:val="24"/>
        </w:rPr>
        <w:t>SME Term Loan:</w:t>
      </w:r>
    </w:p>
    <w:p w:rsidR="00D470E9" w:rsidRPr="00DE22B0" w:rsidRDefault="00036C39" w:rsidP="001F5E11">
      <w:pPr>
        <w:pStyle w:val="ListParagraph"/>
        <w:numPr>
          <w:ilvl w:val="0"/>
          <w:numId w:val="16"/>
        </w:numPr>
        <w:spacing w:line="360" w:lineRule="auto"/>
        <w:rPr>
          <w:bCs/>
          <w:caps/>
          <w:color w:val="auto"/>
          <w:szCs w:val="24"/>
        </w:rPr>
      </w:pPr>
      <w:proofErr w:type="spellStart"/>
      <w:r w:rsidRPr="00DE22B0">
        <w:rPr>
          <w:bCs/>
          <w:color w:val="auto"/>
          <w:szCs w:val="24"/>
        </w:rPr>
        <w:t>Purnota</w:t>
      </w:r>
      <w:proofErr w:type="spellEnd"/>
      <w:r w:rsidRPr="00DE22B0">
        <w:rPr>
          <w:bCs/>
          <w:color w:val="auto"/>
          <w:szCs w:val="24"/>
        </w:rPr>
        <w:t xml:space="preserve"> (Women Entrepreneur Loan)</w:t>
      </w:r>
    </w:p>
    <w:p w:rsidR="00D470E9" w:rsidRPr="00DE22B0" w:rsidRDefault="00036C39" w:rsidP="001F5E11">
      <w:pPr>
        <w:pStyle w:val="ListParagraph"/>
        <w:numPr>
          <w:ilvl w:val="0"/>
          <w:numId w:val="16"/>
        </w:numPr>
        <w:shd w:val="clear" w:color="auto" w:fill="FFFFFF"/>
        <w:spacing w:before="300" w:after="300" w:line="360" w:lineRule="auto"/>
        <w:ind w:right="0"/>
        <w:jc w:val="left"/>
        <w:rPr>
          <w:color w:val="auto"/>
          <w:sz w:val="23"/>
          <w:szCs w:val="23"/>
        </w:rPr>
      </w:pPr>
      <w:r w:rsidRPr="00DE22B0">
        <w:rPr>
          <w:color w:val="auto"/>
          <w:sz w:val="23"/>
          <w:szCs w:val="23"/>
        </w:rPr>
        <w:t>Supplier Finance</w:t>
      </w:r>
    </w:p>
    <w:p w:rsidR="00D470E9" w:rsidRPr="00DE22B0" w:rsidRDefault="00036C39" w:rsidP="001F5E11">
      <w:pPr>
        <w:pStyle w:val="ListParagraph"/>
        <w:numPr>
          <w:ilvl w:val="0"/>
          <w:numId w:val="16"/>
        </w:numPr>
        <w:shd w:val="clear" w:color="auto" w:fill="FFFFFF"/>
        <w:spacing w:before="300" w:after="300" w:line="360" w:lineRule="auto"/>
        <w:ind w:right="0"/>
        <w:jc w:val="left"/>
        <w:rPr>
          <w:color w:val="auto"/>
          <w:sz w:val="23"/>
          <w:szCs w:val="23"/>
        </w:rPr>
      </w:pPr>
      <w:r w:rsidRPr="00DE22B0">
        <w:rPr>
          <w:color w:val="auto"/>
          <w:sz w:val="23"/>
          <w:szCs w:val="23"/>
        </w:rPr>
        <w:t>Revolving Short Term Loan (RSTL)</w:t>
      </w:r>
    </w:p>
    <w:p w:rsidR="009778C9" w:rsidRPr="00DE22B0" w:rsidRDefault="00036C39" w:rsidP="001F5E11">
      <w:pPr>
        <w:pStyle w:val="ListParagraph"/>
        <w:numPr>
          <w:ilvl w:val="0"/>
          <w:numId w:val="16"/>
        </w:numPr>
        <w:shd w:val="clear" w:color="auto" w:fill="FFFFFF"/>
        <w:spacing w:before="300" w:after="300" w:line="360" w:lineRule="auto"/>
        <w:ind w:right="0"/>
        <w:jc w:val="left"/>
        <w:rPr>
          <w:color w:val="auto"/>
          <w:sz w:val="23"/>
          <w:szCs w:val="23"/>
        </w:rPr>
      </w:pPr>
      <w:r w:rsidRPr="00DE22B0">
        <w:rPr>
          <w:color w:val="auto"/>
          <w:sz w:val="23"/>
          <w:szCs w:val="23"/>
        </w:rPr>
        <w:t>Partially Secured Loan</w:t>
      </w:r>
    </w:p>
    <w:p w:rsidR="009778C9" w:rsidRPr="00DE22B0" w:rsidRDefault="00036C39" w:rsidP="001F5E11">
      <w:pPr>
        <w:pStyle w:val="ListParagraph"/>
        <w:numPr>
          <w:ilvl w:val="0"/>
          <w:numId w:val="16"/>
        </w:numPr>
        <w:shd w:val="clear" w:color="auto" w:fill="FFFFFF"/>
        <w:spacing w:before="300" w:after="300" w:line="360" w:lineRule="auto"/>
        <w:ind w:right="0"/>
        <w:jc w:val="left"/>
        <w:rPr>
          <w:color w:val="auto"/>
          <w:sz w:val="23"/>
          <w:szCs w:val="23"/>
        </w:rPr>
      </w:pPr>
      <w:r w:rsidRPr="00DE22B0">
        <w:rPr>
          <w:color w:val="auto"/>
          <w:sz w:val="23"/>
          <w:szCs w:val="23"/>
        </w:rPr>
        <w:t>Seasonal Loan</w:t>
      </w:r>
    </w:p>
    <w:p w:rsidR="009778C9" w:rsidRPr="00DE22B0" w:rsidRDefault="00036C39" w:rsidP="001F5E11">
      <w:pPr>
        <w:pStyle w:val="ListParagraph"/>
        <w:numPr>
          <w:ilvl w:val="0"/>
          <w:numId w:val="16"/>
        </w:numPr>
        <w:shd w:val="clear" w:color="auto" w:fill="FFFFFF"/>
        <w:spacing w:before="300" w:after="300" w:line="360" w:lineRule="auto"/>
        <w:ind w:right="0"/>
        <w:jc w:val="left"/>
        <w:rPr>
          <w:color w:val="auto"/>
          <w:sz w:val="23"/>
          <w:szCs w:val="23"/>
        </w:rPr>
      </w:pPr>
      <w:proofErr w:type="spellStart"/>
      <w:r w:rsidRPr="00DE22B0">
        <w:rPr>
          <w:color w:val="auto"/>
          <w:sz w:val="23"/>
          <w:szCs w:val="23"/>
        </w:rPr>
        <w:t>Abashan</w:t>
      </w:r>
      <w:proofErr w:type="spellEnd"/>
      <w:r w:rsidRPr="00DE22B0">
        <w:rPr>
          <w:color w:val="auto"/>
          <w:sz w:val="23"/>
          <w:szCs w:val="23"/>
        </w:rPr>
        <w:t xml:space="preserve"> (Commercial Housing Loan)</w:t>
      </w:r>
    </w:p>
    <w:p w:rsidR="009778C9" w:rsidRPr="00DE22B0" w:rsidRDefault="00036C39" w:rsidP="001F5E11">
      <w:pPr>
        <w:pStyle w:val="ListParagraph"/>
        <w:numPr>
          <w:ilvl w:val="0"/>
          <w:numId w:val="16"/>
        </w:numPr>
        <w:shd w:val="clear" w:color="auto" w:fill="FFFFFF"/>
        <w:spacing w:before="300" w:after="300" w:line="360" w:lineRule="auto"/>
        <w:ind w:right="0"/>
        <w:jc w:val="left"/>
        <w:rPr>
          <w:color w:val="auto"/>
          <w:sz w:val="23"/>
          <w:szCs w:val="23"/>
        </w:rPr>
      </w:pPr>
      <w:r w:rsidRPr="00DE22B0">
        <w:rPr>
          <w:color w:val="auto"/>
          <w:sz w:val="23"/>
          <w:szCs w:val="23"/>
        </w:rPr>
        <w:t>Commercial Vehicle Financing</w:t>
      </w:r>
    </w:p>
    <w:p w:rsidR="009778C9" w:rsidRPr="00DE22B0" w:rsidRDefault="00036C39" w:rsidP="001F5E11">
      <w:pPr>
        <w:pStyle w:val="ListParagraph"/>
        <w:numPr>
          <w:ilvl w:val="0"/>
          <w:numId w:val="16"/>
        </w:numPr>
        <w:shd w:val="clear" w:color="auto" w:fill="FFFFFF"/>
        <w:spacing w:before="300" w:after="300" w:line="360" w:lineRule="auto"/>
        <w:ind w:right="0"/>
        <w:jc w:val="left"/>
        <w:rPr>
          <w:color w:val="auto"/>
          <w:sz w:val="23"/>
          <w:szCs w:val="23"/>
        </w:rPr>
      </w:pPr>
      <w:r w:rsidRPr="00DE22B0">
        <w:rPr>
          <w:color w:val="auto"/>
          <w:sz w:val="23"/>
          <w:szCs w:val="23"/>
        </w:rPr>
        <w:t xml:space="preserve">IDLC Startup Loan </w:t>
      </w:r>
    </w:p>
    <w:p w:rsidR="00925BA5" w:rsidRPr="00255A34" w:rsidRDefault="00036C39" w:rsidP="00255A34">
      <w:pPr>
        <w:pStyle w:val="ListParagraph"/>
        <w:numPr>
          <w:ilvl w:val="0"/>
          <w:numId w:val="16"/>
        </w:numPr>
        <w:shd w:val="clear" w:color="auto" w:fill="FFFFFF"/>
        <w:spacing w:before="300" w:after="300" w:line="360" w:lineRule="auto"/>
        <w:ind w:right="0"/>
        <w:jc w:val="left"/>
        <w:rPr>
          <w:color w:val="auto"/>
          <w:sz w:val="23"/>
          <w:szCs w:val="23"/>
        </w:rPr>
      </w:pPr>
      <w:r w:rsidRPr="00DE22B0">
        <w:rPr>
          <w:color w:val="auto"/>
          <w:sz w:val="23"/>
          <w:szCs w:val="23"/>
        </w:rPr>
        <w:t xml:space="preserve">IDLC </w:t>
      </w:r>
      <w:proofErr w:type="spellStart"/>
      <w:r w:rsidRPr="00DE22B0">
        <w:rPr>
          <w:color w:val="auto"/>
          <w:sz w:val="23"/>
          <w:szCs w:val="23"/>
        </w:rPr>
        <w:t>Udbhabon</w:t>
      </w:r>
      <w:proofErr w:type="spellEnd"/>
    </w:p>
    <w:p w:rsidR="001B5467" w:rsidRPr="008A1295" w:rsidRDefault="0008597B" w:rsidP="001F5E11">
      <w:pPr>
        <w:shd w:val="clear" w:color="auto" w:fill="FFFFFF"/>
        <w:spacing w:before="300" w:after="300" w:line="360" w:lineRule="auto"/>
        <w:ind w:right="0"/>
        <w:jc w:val="left"/>
        <w:rPr>
          <w:b/>
          <w:bCs/>
          <w:color w:val="auto"/>
          <w:sz w:val="26"/>
          <w:szCs w:val="26"/>
        </w:rPr>
      </w:pPr>
      <w:r w:rsidRPr="008A1295">
        <w:rPr>
          <w:b/>
          <w:bCs/>
          <w:color w:val="auto"/>
          <w:sz w:val="26"/>
          <w:szCs w:val="26"/>
        </w:rPr>
        <w:t>SME Term Loan:</w:t>
      </w:r>
    </w:p>
    <w:p w:rsidR="009474DE" w:rsidRDefault="009474DE" w:rsidP="001F5E11">
      <w:pPr>
        <w:spacing w:line="360" w:lineRule="auto"/>
        <w:ind w:left="0" w:firstLine="0"/>
        <w:rPr>
          <w:bCs/>
          <w:color w:val="auto"/>
          <w:szCs w:val="24"/>
        </w:rPr>
      </w:pPr>
      <w:r w:rsidRPr="009474DE">
        <w:rPr>
          <w:bCs/>
          <w:color w:val="auto"/>
          <w:szCs w:val="24"/>
        </w:rPr>
        <w:t xml:space="preserve">This Loan is up to two corers for an on-loan holder. The time limit for this loan may vary form 13 month to 60 months as per the loan holder demand and the amount of the loan. This loan given to the loan holder without any collateral up to twenty-five lacks taka. If the loan amount exceeds the amount of 25 lakhs then the loan holder </w:t>
      </w:r>
      <w:r w:rsidR="00B1111C" w:rsidRPr="009474DE">
        <w:rPr>
          <w:bCs/>
          <w:color w:val="auto"/>
          <w:szCs w:val="24"/>
        </w:rPr>
        <w:t>needs</w:t>
      </w:r>
      <w:r w:rsidRPr="009474DE">
        <w:rPr>
          <w:bCs/>
          <w:color w:val="auto"/>
          <w:szCs w:val="24"/>
        </w:rPr>
        <w:t xml:space="preserve"> to mortgage something against the loan for the security purpose. This mortgage can be a car, home, and lands as well.</w:t>
      </w:r>
    </w:p>
    <w:p w:rsidR="00D260DC" w:rsidRDefault="00D260DC" w:rsidP="001F5E11">
      <w:pPr>
        <w:spacing w:line="360" w:lineRule="auto"/>
        <w:ind w:left="0" w:firstLine="0"/>
        <w:rPr>
          <w:bCs/>
          <w:color w:val="auto"/>
          <w:szCs w:val="24"/>
        </w:rPr>
      </w:pPr>
    </w:p>
    <w:p w:rsidR="00255A34" w:rsidRDefault="00255A34" w:rsidP="001F5E11">
      <w:pPr>
        <w:spacing w:line="360" w:lineRule="auto"/>
        <w:ind w:left="0" w:firstLine="0"/>
        <w:rPr>
          <w:b/>
          <w:bCs/>
          <w:color w:val="auto"/>
          <w:sz w:val="26"/>
          <w:szCs w:val="26"/>
        </w:rPr>
      </w:pPr>
    </w:p>
    <w:p w:rsidR="00910FD6" w:rsidRDefault="00910FD6" w:rsidP="001F5E11">
      <w:pPr>
        <w:spacing w:line="360" w:lineRule="auto"/>
        <w:ind w:left="0" w:firstLine="0"/>
        <w:rPr>
          <w:b/>
          <w:bCs/>
          <w:color w:val="auto"/>
          <w:sz w:val="26"/>
          <w:szCs w:val="26"/>
        </w:rPr>
      </w:pPr>
    </w:p>
    <w:p w:rsidR="001B5467" w:rsidRPr="008A1295" w:rsidRDefault="0008597B" w:rsidP="001F5E11">
      <w:pPr>
        <w:spacing w:line="360" w:lineRule="auto"/>
        <w:ind w:left="0" w:firstLine="0"/>
        <w:rPr>
          <w:b/>
          <w:bCs/>
          <w:caps/>
          <w:color w:val="auto"/>
          <w:sz w:val="26"/>
          <w:szCs w:val="26"/>
        </w:rPr>
      </w:pPr>
      <w:proofErr w:type="spellStart"/>
      <w:r w:rsidRPr="008A1295">
        <w:rPr>
          <w:b/>
          <w:bCs/>
          <w:color w:val="auto"/>
          <w:sz w:val="26"/>
          <w:szCs w:val="26"/>
        </w:rPr>
        <w:lastRenderedPageBreak/>
        <w:t>Purnota</w:t>
      </w:r>
      <w:proofErr w:type="spellEnd"/>
      <w:r w:rsidRPr="008A1295">
        <w:rPr>
          <w:b/>
          <w:bCs/>
          <w:color w:val="auto"/>
          <w:sz w:val="26"/>
          <w:szCs w:val="26"/>
        </w:rPr>
        <w:t xml:space="preserve"> (Women Entrepreneur Loan):</w:t>
      </w:r>
    </w:p>
    <w:p w:rsidR="005D1062" w:rsidRDefault="005D1062" w:rsidP="001F5E11">
      <w:pPr>
        <w:shd w:val="clear" w:color="auto" w:fill="FFFFFF"/>
        <w:spacing w:before="300" w:after="300" w:line="360" w:lineRule="auto"/>
        <w:ind w:right="0"/>
        <w:jc w:val="left"/>
        <w:rPr>
          <w:bCs/>
          <w:color w:val="auto"/>
          <w:szCs w:val="24"/>
        </w:rPr>
      </w:pPr>
      <w:r w:rsidRPr="005D1062">
        <w:rPr>
          <w:bCs/>
          <w:color w:val="auto"/>
          <w:szCs w:val="24"/>
        </w:rPr>
        <w:t>IDLC finance especially offers this loan for the women entrepreneurs because they believe the development of the country is impossible without including the women in the mainstream. They offer this loan to women to encourage them to invest in the various business. This loan is lower in interest rate than the other loans in IDLC finance limited. The minimum loan amount of this loan is three lakhs and the maximum amount of the loan is twenty-five lakhs without any security. The loan tenure is formed thirteen months to sixty months. This loan installment also flexible repayment systems are available. Under Bangladesh Bank refinancing scheme loans up to taka fifty lacks at 9 percent interest rate.</w:t>
      </w:r>
    </w:p>
    <w:p w:rsidR="002E041E" w:rsidRPr="008A1295" w:rsidRDefault="0008597B" w:rsidP="001F5E11">
      <w:pPr>
        <w:shd w:val="clear" w:color="auto" w:fill="FFFFFF"/>
        <w:spacing w:before="300" w:after="300" w:line="360" w:lineRule="auto"/>
        <w:ind w:right="0"/>
        <w:jc w:val="left"/>
        <w:rPr>
          <w:b/>
          <w:color w:val="auto"/>
          <w:sz w:val="26"/>
          <w:szCs w:val="26"/>
        </w:rPr>
      </w:pPr>
      <w:r w:rsidRPr="008A1295">
        <w:rPr>
          <w:b/>
          <w:color w:val="auto"/>
          <w:sz w:val="26"/>
          <w:szCs w:val="26"/>
        </w:rPr>
        <w:t>Revolving Short Term Loan (</w:t>
      </w:r>
      <w:r w:rsidR="00A94489" w:rsidRPr="008A1295">
        <w:rPr>
          <w:b/>
          <w:color w:val="auto"/>
          <w:sz w:val="26"/>
          <w:szCs w:val="26"/>
        </w:rPr>
        <w:t>RSTL</w:t>
      </w:r>
      <w:r w:rsidRPr="008A1295">
        <w:rPr>
          <w:b/>
          <w:color w:val="auto"/>
          <w:sz w:val="26"/>
          <w:szCs w:val="26"/>
        </w:rPr>
        <w:t>):</w:t>
      </w:r>
    </w:p>
    <w:p w:rsidR="002E041E" w:rsidRPr="008A1295" w:rsidRDefault="002E041E" w:rsidP="001F5E11">
      <w:pPr>
        <w:shd w:val="clear" w:color="auto" w:fill="FFFFFF"/>
        <w:spacing w:before="300" w:after="300" w:line="360" w:lineRule="auto"/>
        <w:ind w:right="0"/>
        <w:jc w:val="left"/>
        <w:rPr>
          <w:color w:val="auto"/>
          <w:szCs w:val="24"/>
        </w:rPr>
      </w:pPr>
      <w:r w:rsidRPr="008A1295">
        <w:rPr>
          <w:bCs/>
          <w:color w:val="auto"/>
          <w:szCs w:val="24"/>
        </w:rPr>
        <w:t>The loa</w:t>
      </w:r>
      <w:r w:rsidR="00287A3F" w:rsidRPr="008A1295">
        <w:rPr>
          <w:bCs/>
          <w:color w:val="auto"/>
          <w:szCs w:val="24"/>
        </w:rPr>
        <w:t>n limit for this loan is up to one</w:t>
      </w:r>
      <w:r w:rsidRPr="008A1295">
        <w:rPr>
          <w:bCs/>
          <w:color w:val="auto"/>
          <w:szCs w:val="24"/>
        </w:rPr>
        <w:t xml:space="preserve"> </w:t>
      </w:r>
      <w:proofErr w:type="spellStart"/>
      <w:r w:rsidRPr="008A1295">
        <w:rPr>
          <w:bCs/>
          <w:color w:val="auto"/>
          <w:szCs w:val="24"/>
        </w:rPr>
        <w:t>corer</w:t>
      </w:r>
      <w:proofErr w:type="spellEnd"/>
      <w:r w:rsidRPr="008A1295">
        <w:rPr>
          <w:bCs/>
          <w:color w:val="auto"/>
          <w:szCs w:val="24"/>
        </w:rPr>
        <w:t>. Without</w:t>
      </w:r>
      <w:r w:rsidR="00287A3F" w:rsidRPr="008A1295">
        <w:rPr>
          <w:bCs/>
          <w:color w:val="auto"/>
          <w:szCs w:val="24"/>
        </w:rPr>
        <w:t xml:space="preserve"> security customer take up to </w:t>
      </w:r>
      <w:r w:rsidR="00853D89" w:rsidRPr="008A1295">
        <w:rPr>
          <w:bCs/>
          <w:color w:val="auto"/>
          <w:szCs w:val="24"/>
        </w:rPr>
        <w:t>twenty-five</w:t>
      </w:r>
      <w:r w:rsidRPr="008A1295">
        <w:rPr>
          <w:bCs/>
          <w:color w:val="auto"/>
          <w:szCs w:val="24"/>
        </w:rPr>
        <w:t xml:space="preserve"> lakhs taka at a time.</w:t>
      </w:r>
      <w:r w:rsidR="00287A3F" w:rsidRPr="008A1295">
        <w:rPr>
          <w:color w:val="auto"/>
          <w:szCs w:val="24"/>
        </w:rPr>
        <w:t xml:space="preserve"> Loan tenure u</w:t>
      </w:r>
      <w:r w:rsidRPr="008A1295">
        <w:rPr>
          <w:color w:val="auto"/>
          <w:szCs w:val="24"/>
        </w:rPr>
        <w:t xml:space="preserve">p </w:t>
      </w:r>
      <w:r w:rsidR="00287A3F" w:rsidRPr="008A1295">
        <w:rPr>
          <w:color w:val="auto"/>
          <w:szCs w:val="24"/>
        </w:rPr>
        <w:t>to twelve months</w:t>
      </w:r>
      <w:r w:rsidRPr="008A1295">
        <w:rPr>
          <w:color w:val="auto"/>
          <w:szCs w:val="24"/>
        </w:rPr>
        <w:t>. Flexible repayment structure based on the cash flow of business. Flexible disbursement method based on your specific needs. Unlimited drawdowns throughout the contract period.</w:t>
      </w:r>
    </w:p>
    <w:p w:rsidR="00287A3F" w:rsidRPr="008A1295" w:rsidRDefault="0008597B" w:rsidP="001F5E11">
      <w:pPr>
        <w:shd w:val="clear" w:color="auto" w:fill="FFFFFF"/>
        <w:spacing w:before="300" w:after="300" w:line="360" w:lineRule="auto"/>
        <w:ind w:right="0"/>
        <w:jc w:val="left"/>
        <w:rPr>
          <w:b/>
          <w:color w:val="auto"/>
          <w:sz w:val="26"/>
          <w:szCs w:val="26"/>
        </w:rPr>
      </w:pPr>
      <w:r w:rsidRPr="008A1295">
        <w:rPr>
          <w:b/>
          <w:color w:val="auto"/>
          <w:sz w:val="26"/>
          <w:szCs w:val="26"/>
        </w:rPr>
        <w:t>Partially Secured Loan:</w:t>
      </w:r>
    </w:p>
    <w:p w:rsidR="002E041E" w:rsidRPr="008A1295" w:rsidRDefault="002E041E" w:rsidP="001F5E11">
      <w:pPr>
        <w:shd w:val="clear" w:color="auto" w:fill="FFFFFF"/>
        <w:spacing w:before="300" w:after="300" w:line="360" w:lineRule="auto"/>
        <w:ind w:right="0"/>
        <w:jc w:val="left"/>
        <w:rPr>
          <w:b/>
          <w:color w:val="auto"/>
          <w:szCs w:val="24"/>
        </w:rPr>
      </w:pPr>
      <w:r w:rsidRPr="008A1295">
        <w:rPr>
          <w:color w:val="auto"/>
          <w:szCs w:val="24"/>
        </w:rPr>
        <w:t xml:space="preserve">This loan Limit up BDT 1 crore at a time for a single loan holder. Loan Tenure </w:t>
      </w:r>
      <w:r w:rsidR="00287A3F" w:rsidRPr="008A1295">
        <w:rPr>
          <w:color w:val="auto"/>
          <w:szCs w:val="24"/>
        </w:rPr>
        <w:t>thirteen to sixty</w:t>
      </w:r>
      <w:r w:rsidRPr="008A1295">
        <w:rPr>
          <w:color w:val="auto"/>
          <w:szCs w:val="24"/>
        </w:rPr>
        <w:t xml:space="preserve"> months. Flexible repayment based on </w:t>
      </w:r>
      <w:r w:rsidR="00287A3F" w:rsidRPr="008A1295">
        <w:rPr>
          <w:color w:val="auto"/>
          <w:szCs w:val="24"/>
        </w:rPr>
        <w:t>customers’</w:t>
      </w:r>
      <w:r w:rsidRPr="008A1295">
        <w:rPr>
          <w:color w:val="auto"/>
          <w:szCs w:val="24"/>
        </w:rPr>
        <w:t xml:space="preserve"> business cash flow.</w:t>
      </w:r>
    </w:p>
    <w:p w:rsidR="002E041E" w:rsidRPr="008A1295" w:rsidRDefault="0008597B" w:rsidP="001F5E11">
      <w:pPr>
        <w:shd w:val="clear" w:color="auto" w:fill="FFFFFF"/>
        <w:spacing w:before="300" w:after="300" w:line="360" w:lineRule="auto"/>
        <w:ind w:left="0" w:right="0" w:firstLine="0"/>
        <w:jc w:val="left"/>
        <w:rPr>
          <w:b/>
          <w:color w:val="auto"/>
          <w:sz w:val="26"/>
          <w:szCs w:val="26"/>
        </w:rPr>
      </w:pPr>
      <w:r w:rsidRPr="008A1295">
        <w:rPr>
          <w:b/>
          <w:color w:val="auto"/>
          <w:sz w:val="26"/>
          <w:szCs w:val="26"/>
        </w:rPr>
        <w:t>Seasonal Loan:</w:t>
      </w:r>
    </w:p>
    <w:p w:rsidR="00616A56" w:rsidRDefault="00287A3F" w:rsidP="00D965BF">
      <w:pPr>
        <w:shd w:val="clear" w:color="auto" w:fill="FFFFFF"/>
        <w:spacing w:before="300" w:after="300" w:line="360" w:lineRule="auto"/>
        <w:ind w:left="0" w:right="0" w:firstLine="0"/>
        <w:jc w:val="left"/>
        <w:rPr>
          <w:color w:val="auto"/>
          <w:szCs w:val="24"/>
        </w:rPr>
      </w:pPr>
      <w:r w:rsidRPr="008A1295">
        <w:rPr>
          <w:color w:val="auto"/>
          <w:szCs w:val="24"/>
        </w:rPr>
        <w:t>IDLC f</w:t>
      </w:r>
      <w:r w:rsidR="002E041E" w:rsidRPr="008A1295">
        <w:rPr>
          <w:color w:val="auto"/>
          <w:szCs w:val="24"/>
        </w:rPr>
        <w:t>inance</w:t>
      </w:r>
      <w:r w:rsidRPr="008A1295">
        <w:rPr>
          <w:color w:val="auto"/>
          <w:szCs w:val="24"/>
        </w:rPr>
        <w:t xml:space="preserve"> limited</w:t>
      </w:r>
      <w:r w:rsidR="002E041E" w:rsidRPr="008A1295">
        <w:rPr>
          <w:color w:val="auto"/>
          <w:szCs w:val="24"/>
        </w:rPr>
        <w:t xml:space="preserve"> offer some special loans for their customers seasonal loan is one o</w:t>
      </w:r>
      <w:r w:rsidRPr="008A1295">
        <w:rPr>
          <w:color w:val="auto"/>
          <w:szCs w:val="24"/>
        </w:rPr>
        <w:t xml:space="preserve">f them. Loan amount up to BDT </w:t>
      </w:r>
      <w:r w:rsidR="00853D89" w:rsidRPr="008A1295">
        <w:rPr>
          <w:color w:val="auto"/>
          <w:szCs w:val="24"/>
        </w:rPr>
        <w:t>seventy-five</w:t>
      </w:r>
      <w:r w:rsidR="002E041E" w:rsidRPr="008A1295">
        <w:rPr>
          <w:color w:val="auto"/>
          <w:szCs w:val="24"/>
        </w:rPr>
        <w:t xml:space="preserve"> lac</w:t>
      </w:r>
      <w:r w:rsidRPr="008A1295">
        <w:rPr>
          <w:color w:val="auto"/>
          <w:szCs w:val="24"/>
        </w:rPr>
        <w:t xml:space="preserve">ks. </w:t>
      </w:r>
      <w:r w:rsidR="00D965BF">
        <w:rPr>
          <w:color w:val="auto"/>
          <w:szCs w:val="24"/>
        </w:rPr>
        <w:t>Loan time u</w:t>
      </w:r>
      <w:r w:rsidRPr="008A1295">
        <w:rPr>
          <w:color w:val="auto"/>
          <w:szCs w:val="24"/>
        </w:rPr>
        <w:t>p to twelve months</w:t>
      </w:r>
      <w:r w:rsidR="002E041E" w:rsidRPr="008A1295">
        <w:rPr>
          <w:color w:val="auto"/>
          <w:szCs w:val="24"/>
        </w:rPr>
        <w:t xml:space="preserve">. </w:t>
      </w:r>
      <w:r w:rsidR="00D965BF" w:rsidRPr="00D965BF">
        <w:rPr>
          <w:color w:val="auto"/>
          <w:szCs w:val="24"/>
        </w:rPr>
        <w:t>Loan repay system is available both equal monthly installment and seasonal payment based on the customer's business situation.</w:t>
      </w:r>
    </w:p>
    <w:p w:rsidR="002E041E" w:rsidRPr="008A1295" w:rsidRDefault="0008597B" w:rsidP="00A07ED9">
      <w:pPr>
        <w:shd w:val="clear" w:color="auto" w:fill="FFFFFF"/>
        <w:spacing w:before="300" w:after="300" w:line="360" w:lineRule="auto"/>
        <w:ind w:left="0" w:right="0" w:firstLine="0"/>
        <w:jc w:val="left"/>
        <w:rPr>
          <w:b/>
          <w:color w:val="auto"/>
          <w:sz w:val="26"/>
          <w:szCs w:val="26"/>
        </w:rPr>
      </w:pPr>
      <w:proofErr w:type="spellStart"/>
      <w:r w:rsidRPr="008A1295">
        <w:rPr>
          <w:b/>
          <w:color w:val="auto"/>
          <w:sz w:val="26"/>
          <w:szCs w:val="26"/>
        </w:rPr>
        <w:t>Abashan</w:t>
      </w:r>
      <w:proofErr w:type="spellEnd"/>
      <w:r w:rsidRPr="008A1295">
        <w:rPr>
          <w:b/>
          <w:color w:val="auto"/>
          <w:sz w:val="26"/>
          <w:szCs w:val="26"/>
        </w:rPr>
        <w:t xml:space="preserve"> (Commercial Housing Loan):</w:t>
      </w:r>
    </w:p>
    <w:p w:rsidR="00A42EF7" w:rsidRDefault="00A42EF7" w:rsidP="001F5E11">
      <w:pPr>
        <w:shd w:val="clear" w:color="auto" w:fill="FFFFFF"/>
        <w:spacing w:before="300" w:after="300" w:line="360" w:lineRule="auto"/>
        <w:ind w:left="0" w:right="0" w:firstLine="0"/>
        <w:jc w:val="left"/>
        <w:rPr>
          <w:color w:val="auto"/>
          <w:szCs w:val="24"/>
        </w:rPr>
      </w:pPr>
      <w:r w:rsidRPr="00A42EF7">
        <w:rPr>
          <w:color w:val="auto"/>
          <w:szCs w:val="24"/>
        </w:rPr>
        <w:t xml:space="preserve">IDLC finance’s one of the best </w:t>
      </w:r>
      <w:r w:rsidR="00853D89" w:rsidRPr="00A42EF7">
        <w:rPr>
          <w:color w:val="auto"/>
          <w:szCs w:val="24"/>
        </w:rPr>
        <w:t>products</w:t>
      </w:r>
      <w:r w:rsidRPr="00A42EF7">
        <w:rPr>
          <w:color w:val="auto"/>
          <w:szCs w:val="24"/>
        </w:rPr>
        <w:t xml:space="preserve"> which gives this organization the fast mover advantages. Loan amount of this product is up to 2 crores and clients can repay this loan by taking up to 180 months. And all the repayment system is equal installment through months.</w:t>
      </w:r>
    </w:p>
    <w:p w:rsidR="00FB7388" w:rsidRPr="008A1295" w:rsidRDefault="00A94489" w:rsidP="001F5E11">
      <w:pPr>
        <w:shd w:val="clear" w:color="auto" w:fill="FFFFFF"/>
        <w:spacing w:before="300" w:after="300" w:line="360" w:lineRule="auto"/>
        <w:ind w:left="0" w:right="0" w:firstLine="0"/>
        <w:jc w:val="left"/>
        <w:rPr>
          <w:b/>
          <w:color w:val="auto"/>
          <w:sz w:val="26"/>
          <w:szCs w:val="26"/>
        </w:rPr>
      </w:pPr>
      <w:r w:rsidRPr="008A1295">
        <w:rPr>
          <w:b/>
          <w:color w:val="auto"/>
          <w:sz w:val="26"/>
          <w:szCs w:val="26"/>
        </w:rPr>
        <w:lastRenderedPageBreak/>
        <w:t>IDLC</w:t>
      </w:r>
      <w:r w:rsidR="00A42EF7">
        <w:rPr>
          <w:b/>
          <w:color w:val="auto"/>
          <w:sz w:val="26"/>
          <w:szCs w:val="26"/>
        </w:rPr>
        <w:t xml:space="preserve"> Finance</w:t>
      </w:r>
      <w:r w:rsidR="0008597B" w:rsidRPr="008A1295">
        <w:rPr>
          <w:b/>
          <w:color w:val="auto"/>
          <w:sz w:val="26"/>
          <w:szCs w:val="26"/>
        </w:rPr>
        <w:t xml:space="preserve"> Startup Loan:</w:t>
      </w:r>
    </w:p>
    <w:p w:rsidR="005D1062" w:rsidRDefault="008A1295" w:rsidP="001F5E11">
      <w:pPr>
        <w:shd w:val="clear" w:color="auto" w:fill="FFFFFF"/>
        <w:spacing w:before="300" w:after="300" w:line="360" w:lineRule="auto"/>
        <w:ind w:left="0" w:right="0" w:firstLine="0"/>
        <w:jc w:val="left"/>
        <w:rPr>
          <w:color w:val="auto"/>
          <w:szCs w:val="24"/>
        </w:rPr>
      </w:pPr>
      <w:r w:rsidRPr="008A1295">
        <w:rPr>
          <w:color w:val="auto"/>
          <w:szCs w:val="24"/>
        </w:rPr>
        <w:t>IDLC f</w:t>
      </w:r>
      <w:r w:rsidR="00FB7388" w:rsidRPr="008A1295">
        <w:rPr>
          <w:color w:val="auto"/>
          <w:szCs w:val="24"/>
        </w:rPr>
        <w:t xml:space="preserve">inance </w:t>
      </w:r>
      <w:r w:rsidRPr="008A1295">
        <w:rPr>
          <w:color w:val="auto"/>
          <w:szCs w:val="24"/>
        </w:rPr>
        <w:t xml:space="preserve">limited </w:t>
      </w:r>
      <w:r w:rsidR="00FB7388" w:rsidRPr="008A1295">
        <w:rPr>
          <w:color w:val="auto"/>
          <w:szCs w:val="24"/>
        </w:rPr>
        <w:t>also help the new entrepreneur to start new business with new ideas on that vision they offer IDLC sta</w:t>
      </w:r>
      <w:r w:rsidRPr="008A1295">
        <w:rPr>
          <w:color w:val="auto"/>
          <w:szCs w:val="24"/>
        </w:rPr>
        <w:t xml:space="preserve">rtup loans. Loan Limit: Up to </w:t>
      </w:r>
      <w:r w:rsidR="00B1111C" w:rsidRPr="008A1295">
        <w:rPr>
          <w:color w:val="auto"/>
          <w:szCs w:val="24"/>
        </w:rPr>
        <w:t>twenty-five</w:t>
      </w:r>
      <w:r w:rsidR="00FB7388" w:rsidRPr="008A1295">
        <w:rPr>
          <w:color w:val="auto"/>
          <w:szCs w:val="24"/>
        </w:rPr>
        <w:t xml:space="preserve"> lac</w:t>
      </w:r>
      <w:r w:rsidRPr="008A1295">
        <w:rPr>
          <w:color w:val="auto"/>
          <w:szCs w:val="24"/>
        </w:rPr>
        <w:t>ks. Loan tenure: Up to 60 months. Grace period is for three to six</w:t>
      </w:r>
      <w:r w:rsidR="00FB7388" w:rsidRPr="008A1295">
        <w:rPr>
          <w:color w:val="auto"/>
          <w:szCs w:val="24"/>
        </w:rPr>
        <w:t xml:space="preserve"> months. Repayment method: Equal monthly in</w:t>
      </w:r>
      <w:r w:rsidR="005D1062">
        <w:rPr>
          <w:color w:val="auto"/>
          <w:szCs w:val="24"/>
        </w:rPr>
        <w:t>stallment or structured payment.</w:t>
      </w:r>
    </w:p>
    <w:p w:rsidR="005D1062" w:rsidRPr="00925BA5" w:rsidRDefault="00A94489" w:rsidP="00925BA5">
      <w:pPr>
        <w:shd w:val="clear" w:color="auto" w:fill="FFFFFF"/>
        <w:spacing w:before="300" w:after="300" w:line="360" w:lineRule="auto"/>
        <w:ind w:left="0" w:right="0" w:firstLine="0"/>
        <w:jc w:val="left"/>
        <w:rPr>
          <w:b/>
          <w:color w:val="auto"/>
          <w:sz w:val="26"/>
          <w:szCs w:val="26"/>
        </w:rPr>
      </w:pPr>
      <w:r w:rsidRPr="008A1295">
        <w:rPr>
          <w:b/>
          <w:color w:val="auto"/>
          <w:sz w:val="26"/>
          <w:szCs w:val="26"/>
        </w:rPr>
        <w:t>IDLC</w:t>
      </w:r>
      <w:r w:rsidR="00A42EF7">
        <w:rPr>
          <w:b/>
          <w:color w:val="auto"/>
          <w:sz w:val="26"/>
          <w:szCs w:val="26"/>
        </w:rPr>
        <w:t xml:space="preserve"> Finance</w:t>
      </w:r>
      <w:r w:rsidR="0008597B" w:rsidRPr="008A1295">
        <w:rPr>
          <w:b/>
          <w:color w:val="auto"/>
          <w:sz w:val="26"/>
          <w:szCs w:val="26"/>
        </w:rPr>
        <w:t xml:space="preserve"> </w:t>
      </w:r>
      <w:proofErr w:type="spellStart"/>
      <w:r w:rsidR="0008597B" w:rsidRPr="008A1295">
        <w:rPr>
          <w:b/>
          <w:color w:val="auto"/>
          <w:sz w:val="26"/>
          <w:szCs w:val="26"/>
        </w:rPr>
        <w:t>Udbhabon</w:t>
      </w:r>
      <w:proofErr w:type="spellEnd"/>
      <w:r w:rsidR="0008597B" w:rsidRPr="008A1295">
        <w:rPr>
          <w:b/>
          <w:color w:val="auto"/>
          <w:sz w:val="26"/>
          <w:szCs w:val="26"/>
        </w:rPr>
        <w:t>:</w:t>
      </w:r>
      <w:r w:rsidR="00925BA5">
        <w:rPr>
          <w:b/>
          <w:color w:val="auto"/>
          <w:sz w:val="26"/>
          <w:szCs w:val="26"/>
        </w:rPr>
        <w:t xml:space="preserve"> </w:t>
      </w:r>
      <w:r w:rsidR="00925BA5">
        <w:rPr>
          <w:b/>
          <w:color w:val="auto"/>
          <w:sz w:val="26"/>
          <w:szCs w:val="26"/>
        </w:rPr>
        <w:br/>
      </w:r>
      <w:r w:rsidR="005D1062" w:rsidRPr="005D1062">
        <w:rPr>
          <w:color w:val="auto"/>
          <w:sz w:val="23"/>
          <w:szCs w:val="23"/>
        </w:rPr>
        <w:t>This loan is the latest products of IDLC Finance this loan also for the new entrepreneur. The lowest loan amount is taka five lacks. Without security up to taka twenty-five lacks. Partially secured loan up to taka one crore. Loan repay time is minimum 13 months and maximum 60 months. Clients can repay the loan through equal installment. Special facilities for members of BASIS.</w:t>
      </w:r>
    </w:p>
    <w:p w:rsidR="00FB7388" w:rsidRPr="00612960" w:rsidRDefault="009474DE" w:rsidP="00037B99">
      <w:pPr>
        <w:pStyle w:val="Heading2"/>
        <w:rPr>
          <w:rFonts w:ascii="Times New Roman" w:hAnsi="Times New Roman" w:cs="Times New Roman"/>
          <w:b/>
          <w:color w:val="auto"/>
          <w:sz w:val="21"/>
          <w:szCs w:val="23"/>
        </w:rPr>
      </w:pPr>
      <w:r w:rsidRPr="00612960">
        <w:rPr>
          <w:rFonts w:ascii="Times New Roman" w:hAnsi="Times New Roman" w:cs="Times New Roman"/>
          <w:b/>
          <w:color w:val="auto"/>
          <w:sz w:val="26"/>
        </w:rPr>
        <w:t>Credit Risk Management D</w:t>
      </w:r>
      <w:r w:rsidR="00FB7388" w:rsidRPr="00612960">
        <w:rPr>
          <w:rFonts w:ascii="Times New Roman" w:hAnsi="Times New Roman" w:cs="Times New Roman"/>
          <w:b/>
          <w:color w:val="auto"/>
          <w:sz w:val="26"/>
        </w:rPr>
        <w:t>epartment:</w:t>
      </w:r>
    </w:p>
    <w:p w:rsidR="009474DE" w:rsidRDefault="009474DE" w:rsidP="00037B99">
      <w:pPr>
        <w:pStyle w:val="Heading2"/>
        <w:rPr>
          <w:rFonts w:ascii="Times New Roman" w:eastAsia="Times New Roman" w:hAnsi="Times New Roman" w:cs="Times New Roman"/>
          <w:color w:val="auto"/>
          <w:sz w:val="24"/>
          <w:szCs w:val="28"/>
        </w:rPr>
      </w:pPr>
      <w:r w:rsidRPr="009474DE">
        <w:rPr>
          <w:rFonts w:ascii="Times New Roman" w:eastAsia="Times New Roman" w:hAnsi="Times New Roman" w:cs="Times New Roman"/>
          <w:color w:val="auto"/>
          <w:sz w:val="24"/>
          <w:szCs w:val="28"/>
        </w:rPr>
        <w:t>This department works after the loan application submitted by the customers. Especially this department works on the risk factors of the particular loan. These specialized people assume the loan risk. This department also goes for the audit to the customer to assess whether this customer is able to repay the loan or not. This department makes the decision that this loan will be given or not. After the approval of the loan papers by CRM department, the loan statement goes for the Credit Administration Department (CAD).</w:t>
      </w:r>
    </w:p>
    <w:p w:rsidR="00832AA5" w:rsidRPr="00612960" w:rsidRDefault="00FB7388" w:rsidP="00037B99">
      <w:pPr>
        <w:pStyle w:val="Heading2"/>
        <w:rPr>
          <w:rFonts w:ascii="Times New Roman" w:hAnsi="Times New Roman" w:cs="Times New Roman"/>
          <w:b/>
          <w:color w:val="auto"/>
          <w:sz w:val="26"/>
        </w:rPr>
      </w:pPr>
      <w:r w:rsidRPr="00612960">
        <w:rPr>
          <w:rFonts w:ascii="Times New Roman" w:hAnsi="Times New Roman" w:cs="Times New Roman"/>
          <w:b/>
          <w:color w:val="auto"/>
          <w:sz w:val="26"/>
        </w:rPr>
        <w:t>Credit Administration Department:</w:t>
      </w:r>
    </w:p>
    <w:p w:rsidR="00612960" w:rsidRPr="00612960" w:rsidRDefault="00612960" w:rsidP="00612960">
      <w:pPr>
        <w:spacing w:line="360" w:lineRule="auto"/>
        <w:ind w:left="0" w:firstLine="10"/>
        <w:rPr>
          <w:color w:val="auto"/>
          <w:szCs w:val="24"/>
        </w:rPr>
      </w:pPr>
      <w:r w:rsidRPr="00612960">
        <w:rPr>
          <w:color w:val="auto"/>
          <w:szCs w:val="24"/>
        </w:rPr>
        <w:t>This Department actually verifies the papers of the loan and makes sure that all are genuine and they also do a background check for the loan holder. If all the papers are correct and genuine then this department issues the loan check for the customer.</w:t>
      </w:r>
    </w:p>
    <w:p w:rsidR="00612960" w:rsidRDefault="00612960" w:rsidP="00612960">
      <w:pPr>
        <w:spacing w:line="360" w:lineRule="auto"/>
        <w:ind w:left="0" w:firstLine="10"/>
        <w:rPr>
          <w:color w:val="auto"/>
          <w:szCs w:val="24"/>
        </w:rPr>
      </w:pPr>
      <w:r w:rsidRPr="00612960">
        <w:rPr>
          <w:color w:val="auto"/>
          <w:szCs w:val="24"/>
        </w:rPr>
        <w:t>There are main three departments which directly works on a loan of Small enterprise financing division.</w:t>
      </w:r>
    </w:p>
    <w:p w:rsidR="00832AA5" w:rsidRPr="00616A56" w:rsidRDefault="00832AA5" w:rsidP="00612960">
      <w:pPr>
        <w:spacing w:line="360" w:lineRule="auto"/>
        <w:ind w:left="0" w:firstLine="10"/>
        <w:rPr>
          <w:b/>
          <w:color w:val="auto"/>
          <w:sz w:val="26"/>
          <w:szCs w:val="28"/>
        </w:rPr>
      </w:pPr>
      <w:r w:rsidRPr="00616A56">
        <w:rPr>
          <w:b/>
          <w:color w:val="auto"/>
          <w:sz w:val="26"/>
          <w:szCs w:val="28"/>
        </w:rPr>
        <w:t xml:space="preserve">To state the </w:t>
      </w:r>
      <w:r w:rsidR="00A93FF1" w:rsidRPr="00616A56">
        <w:rPr>
          <w:b/>
          <w:color w:val="auto"/>
          <w:sz w:val="26"/>
          <w:szCs w:val="28"/>
        </w:rPr>
        <w:t>decision-making</w:t>
      </w:r>
      <w:r w:rsidR="00DE22B0" w:rsidRPr="00616A56">
        <w:rPr>
          <w:b/>
          <w:color w:val="auto"/>
          <w:sz w:val="26"/>
          <w:szCs w:val="28"/>
        </w:rPr>
        <w:t xml:space="preserve"> process of the SEF</w:t>
      </w:r>
    </w:p>
    <w:p w:rsidR="00EB2749" w:rsidRPr="00DE22B0" w:rsidRDefault="00EE4B31" w:rsidP="001F5E11">
      <w:pPr>
        <w:shd w:val="clear" w:color="auto" w:fill="FFFFFF"/>
        <w:spacing w:before="300" w:after="300" w:line="360" w:lineRule="auto"/>
        <w:ind w:right="0"/>
        <w:rPr>
          <w:color w:val="auto"/>
          <w:szCs w:val="24"/>
        </w:rPr>
      </w:pPr>
      <w:r>
        <w:rPr>
          <w:color w:val="auto"/>
          <w:szCs w:val="24"/>
        </w:rPr>
        <w:t xml:space="preserve"> The </w:t>
      </w:r>
      <w:r w:rsidR="00A93FF1">
        <w:rPr>
          <w:color w:val="auto"/>
          <w:szCs w:val="24"/>
        </w:rPr>
        <w:t>decision-making</w:t>
      </w:r>
      <w:r>
        <w:rPr>
          <w:color w:val="auto"/>
          <w:szCs w:val="24"/>
        </w:rPr>
        <w:t xml:space="preserve"> p</w:t>
      </w:r>
      <w:r w:rsidR="00832AA5" w:rsidRPr="00DE22B0">
        <w:rPr>
          <w:color w:val="auto"/>
          <w:szCs w:val="24"/>
        </w:rPr>
        <w:t>rocess starts with the application of the loan.</w:t>
      </w:r>
      <w:r>
        <w:rPr>
          <w:color w:val="auto"/>
          <w:szCs w:val="24"/>
        </w:rPr>
        <w:t xml:space="preserve"> The business </w:t>
      </w:r>
      <w:r w:rsidR="008B25FA">
        <w:rPr>
          <w:color w:val="auto"/>
          <w:szCs w:val="24"/>
        </w:rPr>
        <w:t xml:space="preserve">department </w:t>
      </w:r>
      <w:r w:rsidR="008B25FA" w:rsidRPr="00DE22B0">
        <w:rPr>
          <w:color w:val="auto"/>
          <w:szCs w:val="24"/>
        </w:rPr>
        <w:t>actually</w:t>
      </w:r>
      <w:r w:rsidR="00832AA5" w:rsidRPr="00DE22B0">
        <w:rPr>
          <w:color w:val="auto"/>
          <w:szCs w:val="24"/>
        </w:rPr>
        <w:t xml:space="preserve"> take</w:t>
      </w:r>
      <w:r>
        <w:rPr>
          <w:color w:val="auto"/>
          <w:szCs w:val="24"/>
        </w:rPr>
        <w:t>s</w:t>
      </w:r>
      <w:r w:rsidR="00832AA5" w:rsidRPr="00DE22B0">
        <w:rPr>
          <w:color w:val="auto"/>
          <w:szCs w:val="24"/>
        </w:rPr>
        <w:t xml:space="preserve"> the applications of loan. Then they come to the </w:t>
      </w:r>
      <w:smartTag w:uri="urn:schemas-microsoft-com:office:smarttags" w:element="stockticker">
        <w:r w:rsidR="00832AA5" w:rsidRPr="00DE22B0">
          <w:rPr>
            <w:color w:val="auto"/>
            <w:szCs w:val="24"/>
          </w:rPr>
          <w:t>CRM</w:t>
        </w:r>
      </w:smartTag>
      <w:r w:rsidR="00832AA5" w:rsidRPr="00DE22B0">
        <w:rPr>
          <w:color w:val="auto"/>
          <w:szCs w:val="24"/>
        </w:rPr>
        <w:t xml:space="preserve"> department for the </w:t>
      </w:r>
      <w:r>
        <w:rPr>
          <w:color w:val="auto"/>
          <w:szCs w:val="24"/>
        </w:rPr>
        <w:t xml:space="preserve">further sanction of the loan for </w:t>
      </w:r>
      <w:r w:rsidR="00832AA5" w:rsidRPr="00DE22B0">
        <w:rPr>
          <w:color w:val="auto"/>
          <w:szCs w:val="24"/>
        </w:rPr>
        <w:t>th</w:t>
      </w:r>
      <w:r>
        <w:rPr>
          <w:color w:val="auto"/>
          <w:szCs w:val="24"/>
        </w:rPr>
        <w:t xml:space="preserve">eir client. After this step is done </w:t>
      </w:r>
      <w:smartTag w:uri="urn:schemas-microsoft-com:office:smarttags" w:element="stockticker">
        <w:r w:rsidR="00832AA5" w:rsidRPr="00DE22B0">
          <w:rPr>
            <w:color w:val="auto"/>
            <w:szCs w:val="24"/>
          </w:rPr>
          <w:t>CRM</w:t>
        </w:r>
      </w:smartTag>
      <w:r w:rsidR="00832AA5" w:rsidRPr="00DE22B0">
        <w:rPr>
          <w:color w:val="auto"/>
          <w:szCs w:val="24"/>
        </w:rPr>
        <w:t xml:space="preserve"> departm</w:t>
      </w:r>
      <w:r>
        <w:rPr>
          <w:color w:val="auto"/>
          <w:szCs w:val="24"/>
        </w:rPr>
        <w:t>ent’</w:t>
      </w:r>
      <w:r w:rsidR="00832AA5" w:rsidRPr="00DE22B0">
        <w:rPr>
          <w:color w:val="auto"/>
          <w:szCs w:val="24"/>
        </w:rPr>
        <w:t>s</w:t>
      </w:r>
      <w:r>
        <w:rPr>
          <w:color w:val="auto"/>
          <w:szCs w:val="24"/>
        </w:rPr>
        <w:t xml:space="preserve"> work s</w:t>
      </w:r>
      <w:r w:rsidR="00832AA5" w:rsidRPr="00DE22B0">
        <w:rPr>
          <w:color w:val="auto"/>
          <w:szCs w:val="24"/>
        </w:rPr>
        <w:t>tarts.</w:t>
      </w:r>
    </w:p>
    <w:p w:rsidR="00DE22B0" w:rsidRPr="008A1295" w:rsidRDefault="00A07ED9" w:rsidP="00A07ED9">
      <w:pPr>
        <w:shd w:val="clear" w:color="auto" w:fill="FFFFFF"/>
        <w:spacing w:before="300" w:after="300" w:line="360" w:lineRule="auto"/>
        <w:ind w:right="0"/>
        <w:jc w:val="left"/>
        <w:rPr>
          <w:b/>
          <w:color w:val="auto"/>
          <w:sz w:val="28"/>
          <w:szCs w:val="28"/>
        </w:rPr>
      </w:pPr>
      <w:r>
        <w:rPr>
          <w:b/>
          <w:color w:val="auto"/>
          <w:sz w:val="28"/>
          <w:szCs w:val="28"/>
        </w:rPr>
        <w:lastRenderedPageBreak/>
        <w:t>Initial Checkup</w:t>
      </w:r>
      <w:r w:rsidR="00EB2749" w:rsidRPr="00DE22B0">
        <w:rPr>
          <w:b/>
          <w:color w:val="auto"/>
          <w:sz w:val="28"/>
          <w:szCs w:val="28"/>
        </w:rPr>
        <w:br/>
      </w:r>
      <w:r w:rsidR="00832AA5" w:rsidRPr="00DE22B0">
        <w:rPr>
          <w:color w:val="auto"/>
          <w:szCs w:val="24"/>
        </w:rPr>
        <w:t>The fir</w:t>
      </w:r>
      <w:r w:rsidR="00EE4B31">
        <w:rPr>
          <w:color w:val="auto"/>
          <w:szCs w:val="24"/>
        </w:rPr>
        <w:t>st task of the CRM officials is to check</w:t>
      </w:r>
      <w:r w:rsidR="00832AA5" w:rsidRPr="00DE22B0">
        <w:rPr>
          <w:color w:val="auto"/>
          <w:szCs w:val="24"/>
        </w:rPr>
        <w:t xml:space="preserve"> the loan </w:t>
      </w:r>
      <w:r w:rsidR="00616A56" w:rsidRPr="00DE22B0">
        <w:rPr>
          <w:color w:val="auto"/>
          <w:szCs w:val="24"/>
        </w:rPr>
        <w:t>file,</w:t>
      </w:r>
      <w:r w:rsidR="00EE4B31">
        <w:rPr>
          <w:color w:val="auto"/>
          <w:szCs w:val="24"/>
        </w:rPr>
        <w:t xml:space="preserve"> whether it </w:t>
      </w:r>
      <w:r w:rsidR="00832AA5" w:rsidRPr="00DE22B0">
        <w:rPr>
          <w:color w:val="auto"/>
          <w:szCs w:val="24"/>
        </w:rPr>
        <w:t>is fully filled up correctly or not. After that, they go for the initial checkup of the documents which includes NID verification, other documents verification</w:t>
      </w:r>
      <w:r w:rsidR="008B25FA">
        <w:rPr>
          <w:color w:val="auto"/>
          <w:szCs w:val="24"/>
        </w:rPr>
        <w:t>s. If all the documents are up to the mark,</w:t>
      </w:r>
      <w:r w:rsidR="00832AA5" w:rsidRPr="00DE22B0">
        <w:rPr>
          <w:color w:val="auto"/>
          <w:szCs w:val="24"/>
        </w:rPr>
        <w:t xml:space="preserve"> they go for the next step.</w:t>
      </w:r>
    </w:p>
    <w:p w:rsidR="00A94489" w:rsidRPr="00DE22B0" w:rsidRDefault="00DE22B0" w:rsidP="001F5E11">
      <w:pPr>
        <w:shd w:val="clear" w:color="auto" w:fill="FFFFFF"/>
        <w:spacing w:before="300" w:after="300" w:line="360" w:lineRule="auto"/>
        <w:ind w:right="0"/>
        <w:rPr>
          <w:color w:val="auto"/>
          <w:szCs w:val="24"/>
        </w:rPr>
      </w:pPr>
      <w:r>
        <w:rPr>
          <w:b/>
          <w:sz w:val="28"/>
        </w:rPr>
        <w:t>Physical Checkup</w:t>
      </w:r>
    </w:p>
    <w:p w:rsidR="00EB2749" w:rsidRPr="00306ED4" w:rsidRDefault="00832AA5" w:rsidP="00306ED4">
      <w:pPr>
        <w:shd w:val="clear" w:color="auto" w:fill="FFFFFF"/>
        <w:spacing w:before="300" w:after="300" w:line="360" w:lineRule="auto"/>
        <w:ind w:right="0"/>
        <w:rPr>
          <w:b/>
          <w:color w:val="auto"/>
          <w:sz w:val="28"/>
          <w:szCs w:val="28"/>
        </w:rPr>
      </w:pPr>
      <w:r w:rsidRPr="00DE22B0">
        <w:t>After all the documents are good to go further than the officials make a call to the loan h</w:t>
      </w:r>
      <w:r w:rsidR="008B25FA">
        <w:t>older to know more about them</w:t>
      </w:r>
      <w:r w:rsidRPr="00DE22B0">
        <w:t xml:space="preserve"> and what is the purpose of the loan </w:t>
      </w:r>
      <w:r w:rsidR="008B25FA">
        <w:t>,</w:t>
      </w:r>
      <w:r w:rsidRPr="00DE22B0">
        <w:t xml:space="preserve">how many guarantors are actually secured </w:t>
      </w:r>
      <w:r w:rsidR="008B25FA">
        <w:t xml:space="preserve">for </w:t>
      </w:r>
      <w:r w:rsidRPr="00DE22B0">
        <w:t xml:space="preserve">this loan who are the guarantors. Then one or two officials actually go </w:t>
      </w:r>
      <w:r w:rsidR="008B25FA">
        <w:t xml:space="preserve">to </w:t>
      </w:r>
      <w:r w:rsidRPr="00DE22B0">
        <w:t xml:space="preserve">the loan holder place to visit the property and other belongings </w:t>
      </w:r>
      <w:r w:rsidR="008B25FA">
        <w:t xml:space="preserve">to verify if they </w:t>
      </w:r>
      <w:r w:rsidRPr="00DE22B0">
        <w:t xml:space="preserve">are real or not which was provided by the loan holder in the loan application. If everything is good then this loan application will go for the </w:t>
      </w:r>
      <w:r w:rsidR="00AE41A3">
        <w:t>approval</w:t>
      </w:r>
      <w:r w:rsidRPr="00DE22B0">
        <w:t>.</w:t>
      </w:r>
    </w:p>
    <w:p w:rsidR="00A94489" w:rsidRPr="00DE22B0" w:rsidRDefault="00EB2749" w:rsidP="001F5E11">
      <w:pPr>
        <w:spacing w:line="360" w:lineRule="auto"/>
        <w:ind w:left="0" w:firstLine="0"/>
        <w:rPr>
          <w:b/>
          <w:color w:val="auto"/>
          <w:sz w:val="28"/>
          <w:szCs w:val="28"/>
        </w:rPr>
      </w:pPr>
      <w:r w:rsidRPr="00DE22B0">
        <w:rPr>
          <w:b/>
          <w:color w:val="auto"/>
          <w:sz w:val="28"/>
          <w:szCs w:val="28"/>
        </w:rPr>
        <w:t>To measure the performance of IDLC Fin</w:t>
      </w:r>
      <w:bookmarkStart w:id="1" w:name="_Toc69480"/>
      <w:r w:rsidR="00A94489" w:rsidRPr="00DE22B0">
        <w:rPr>
          <w:b/>
          <w:color w:val="auto"/>
          <w:sz w:val="28"/>
          <w:szCs w:val="28"/>
        </w:rPr>
        <w:t>ance limited</w:t>
      </w:r>
      <w:r w:rsidR="00A07ED9">
        <w:rPr>
          <w:b/>
          <w:color w:val="auto"/>
          <w:sz w:val="28"/>
          <w:szCs w:val="28"/>
        </w:rPr>
        <w:t>.</w:t>
      </w:r>
    </w:p>
    <w:p w:rsidR="00306ED4" w:rsidRDefault="00306ED4" w:rsidP="001F5E11">
      <w:pPr>
        <w:spacing w:line="360" w:lineRule="auto"/>
        <w:ind w:left="0" w:firstLine="0"/>
        <w:rPr>
          <w:b/>
          <w:color w:val="auto"/>
        </w:rPr>
      </w:pPr>
    </w:p>
    <w:p w:rsidR="00306ED4" w:rsidRDefault="00EB2749" w:rsidP="001F5E11">
      <w:pPr>
        <w:spacing w:line="360" w:lineRule="auto"/>
        <w:ind w:left="0" w:firstLine="0"/>
        <w:rPr>
          <w:b/>
          <w:color w:val="auto"/>
        </w:rPr>
      </w:pPr>
      <w:r w:rsidRPr="00DE22B0">
        <w:rPr>
          <w:b/>
          <w:color w:val="auto"/>
        </w:rPr>
        <w:t>Ratio Analysis</w:t>
      </w:r>
    </w:p>
    <w:p w:rsidR="004D4706" w:rsidRPr="00DE22B0" w:rsidRDefault="004D4706" w:rsidP="001F5E11">
      <w:pPr>
        <w:spacing w:line="360" w:lineRule="auto"/>
        <w:ind w:left="0" w:firstLine="0"/>
        <w:rPr>
          <w:b/>
          <w:color w:val="auto"/>
        </w:rPr>
      </w:pPr>
    </w:p>
    <w:p w:rsidR="000318FF" w:rsidRPr="00DE22B0" w:rsidRDefault="000318FF" w:rsidP="001F5E11">
      <w:pPr>
        <w:spacing w:line="360" w:lineRule="auto"/>
        <w:ind w:left="0" w:firstLine="0"/>
        <w:rPr>
          <w:b/>
          <w:color w:val="auto"/>
          <w:sz w:val="28"/>
          <w:szCs w:val="28"/>
        </w:rPr>
      </w:pPr>
      <w:r w:rsidRPr="00DE22B0">
        <w:rPr>
          <w:b/>
          <w:color w:val="auto"/>
        </w:rPr>
        <w:t xml:space="preserve">Return on Assets (ROA) </w:t>
      </w:r>
      <w:bookmarkEnd w:id="1"/>
    </w:p>
    <w:p w:rsidR="00CC08B6" w:rsidRDefault="00CF4C35" w:rsidP="001F5E11">
      <w:pPr>
        <w:spacing w:after="53" w:line="360" w:lineRule="auto"/>
        <w:ind w:left="-5" w:right="928"/>
      </w:pPr>
      <w:r w:rsidRPr="00CF4C35">
        <w:t>Return on Assets indicates that the particular organization will get by investing their assets. The percentage can be calculated by the Credit Risk Management department. The higher the ROA, the higher efficiency of that department because all the returns of IDLC finance limited come from interest, commissions, service etc. which is completely in the hand of CRM department.</w:t>
      </w:r>
    </w:p>
    <w:p w:rsidR="00CF4C35" w:rsidRDefault="00CF4C35" w:rsidP="00CF4C35">
      <w:pPr>
        <w:pStyle w:val="Caption"/>
        <w:keepNext/>
      </w:pPr>
      <w:r w:rsidRPr="00DE22B0">
        <w:rPr>
          <w:i w:val="0"/>
          <w:color w:val="auto"/>
        </w:rPr>
        <w:lastRenderedPageBreak/>
        <w:t>Table 2: Return on Assets (Annual Report, 2017-2013)</w:t>
      </w:r>
    </w:p>
    <w:p w:rsidR="00CC08B6" w:rsidRDefault="00340343" w:rsidP="001F5E11">
      <w:pPr>
        <w:spacing w:after="53" w:line="360" w:lineRule="auto"/>
        <w:ind w:left="-5" w:right="928"/>
      </w:pPr>
      <w:r>
        <w:rPr>
          <w:noProof/>
        </w:rPr>
        <w:drawing>
          <wp:inline distT="0" distB="0" distL="0" distR="0">
            <wp:extent cx="4321439" cy="3401332"/>
            <wp:effectExtent l="0" t="0" r="317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321439" cy="3401332"/>
                    </a:xfrm>
                    <a:prstGeom prst="rect">
                      <a:avLst/>
                    </a:prstGeom>
                  </pic:spPr>
                </pic:pic>
              </a:graphicData>
            </a:graphic>
          </wp:inline>
        </w:drawing>
      </w:r>
    </w:p>
    <w:p w:rsidR="00CC08B6" w:rsidRDefault="00CC08B6" w:rsidP="001F5E11">
      <w:pPr>
        <w:spacing w:after="53" w:line="360" w:lineRule="auto"/>
        <w:ind w:left="-5" w:right="928"/>
      </w:pPr>
    </w:p>
    <w:p w:rsidR="000318FF" w:rsidRPr="00DE22B0" w:rsidRDefault="000318FF" w:rsidP="001F5E11">
      <w:pPr>
        <w:spacing w:after="53" w:line="360" w:lineRule="auto"/>
        <w:ind w:left="-5" w:right="928"/>
      </w:pPr>
      <w:r w:rsidRPr="00DE22B0">
        <w:t xml:space="preserve"> </w:t>
      </w:r>
    </w:p>
    <w:p w:rsidR="000318FF" w:rsidRPr="00CF4C35" w:rsidRDefault="00340343" w:rsidP="00CF4C35">
      <w:pPr>
        <w:spacing w:after="259" w:line="360" w:lineRule="auto"/>
        <w:ind w:left="0" w:right="0" w:firstLine="0"/>
        <w:jc w:val="left"/>
      </w:pPr>
      <w:r>
        <w:rPr>
          <w:noProof/>
        </w:rPr>
        <w:drawing>
          <wp:inline distT="0" distB="0" distL="0" distR="0" wp14:anchorId="758158F0" wp14:editId="7E3DD709">
            <wp:extent cx="5732145" cy="190817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2145" cy="1908175"/>
                    </a:xfrm>
                    <a:prstGeom prst="rect">
                      <a:avLst/>
                    </a:prstGeom>
                  </pic:spPr>
                </pic:pic>
              </a:graphicData>
            </a:graphic>
          </wp:inline>
        </w:drawing>
      </w:r>
      <w:r w:rsidR="000318FF" w:rsidRPr="00DE22B0">
        <w:rPr>
          <w:i/>
          <w:color w:val="auto"/>
          <w:sz w:val="18"/>
        </w:rPr>
        <w:t xml:space="preserve"> </w:t>
      </w:r>
    </w:p>
    <w:p w:rsidR="000318FF" w:rsidRPr="00DE22B0" w:rsidRDefault="000318FF" w:rsidP="00072AA9">
      <w:pPr>
        <w:pStyle w:val="Heading3"/>
      </w:pPr>
      <w:r w:rsidRPr="00DE22B0">
        <w:t xml:space="preserve">Interpretation </w:t>
      </w:r>
    </w:p>
    <w:p w:rsidR="00CF4C35" w:rsidRDefault="00CF4C35" w:rsidP="00340343">
      <w:pPr>
        <w:spacing w:line="360" w:lineRule="auto"/>
        <w:ind w:left="0" w:right="928" w:firstLine="0"/>
      </w:pPr>
      <w:bookmarkStart w:id="2" w:name="_Toc69481"/>
      <w:r w:rsidRPr="00CF4C35">
        <w:t xml:space="preserve">ROA in 2017 is 1.72% which shows that if IDLC finance limited invest BDT 1 they can earn BDT 0.0172 as profit. But it seems to be lesser than 2016, it can be the reason of opening new branch </w:t>
      </w:r>
      <w:proofErr w:type="spellStart"/>
      <w:r w:rsidRPr="00CF4C35">
        <w:t>Barishal</w:t>
      </w:r>
      <w:proofErr w:type="spellEnd"/>
      <w:r w:rsidRPr="00CF4C35">
        <w:t xml:space="preserve"> and this branch is not fully operational yet so the expense has already occurred but the return is not in the hand. So the percentage decrease compared to 2016. 2015 is also lesser than 2014 because IDLC finance limited invest a huge amount to purchase land for their new office and the political issues are the main two reason to reduce this percentage compare to last year.</w:t>
      </w:r>
    </w:p>
    <w:p w:rsidR="000318FF" w:rsidRPr="00DE22B0" w:rsidRDefault="000318FF" w:rsidP="00340343">
      <w:pPr>
        <w:spacing w:line="360" w:lineRule="auto"/>
        <w:ind w:left="0" w:right="928" w:firstLine="0"/>
        <w:rPr>
          <w:b/>
        </w:rPr>
      </w:pPr>
      <w:r w:rsidRPr="00DE22B0">
        <w:rPr>
          <w:b/>
        </w:rPr>
        <w:lastRenderedPageBreak/>
        <w:t xml:space="preserve">Return on Equity (ROE) </w:t>
      </w:r>
      <w:bookmarkEnd w:id="2"/>
    </w:p>
    <w:p w:rsidR="000318FF" w:rsidRPr="002679C9" w:rsidRDefault="000318FF" w:rsidP="007F4EB8">
      <w:pPr>
        <w:spacing w:line="360" w:lineRule="auto"/>
        <w:ind w:left="-5" w:right="928"/>
        <w:rPr>
          <w:color w:val="auto"/>
        </w:rPr>
      </w:pPr>
      <w:r w:rsidRPr="002679C9">
        <w:rPr>
          <w:color w:val="auto"/>
        </w:rPr>
        <w:t>ROE means how much a company can generate profit by using the capital of shareholders</w:t>
      </w:r>
      <w:r w:rsidRPr="002679C9">
        <w:rPr>
          <w:color w:val="auto"/>
          <w:sz w:val="26"/>
        </w:rPr>
        <w:t>.</w:t>
      </w:r>
      <w:r w:rsidRPr="002679C9">
        <w:rPr>
          <w:color w:val="auto"/>
        </w:rPr>
        <w:t xml:space="preserve"> ROE measures the ability of a company and efficiency of officials</w:t>
      </w:r>
      <w:r w:rsidRPr="002679C9">
        <w:rPr>
          <w:color w:val="auto"/>
          <w:sz w:val="26"/>
        </w:rPr>
        <w:t>.</w:t>
      </w:r>
      <w:r w:rsidRPr="002679C9">
        <w:rPr>
          <w:color w:val="auto"/>
        </w:rPr>
        <w:t xml:space="preserve"> The larger the ratio, the more efficient will be the CRM</w:t>
      </w:r>
      <w:r w:rsidRPr="002679C9">
        <w:rPr>
          <w:color w:val="auto"/>
          <w:sz w:val="26"/>
        </w:rPr>
        <w:t>.</w:t>
      </w:r>
      <w:r w:rsidR="007F4EB8" w:rsidRPr="002679C9">
        <w:rPr>
          <w:color w:val="auto"/>
        </w:rPr>
        <w:t xml:space="preserve"> </w:t>
      </w:r>
    </w:p>
    <w:p w:rsidR="000318FF" w:rsidRDefault="00340343" w:rsidP="00CF4C35">
      <w:pPr>
        <w:spacing w:line="360" w:lineRule="auto"/>
        <w:ind w:left="-5" w:right="928"/>
        <w:rPr>
          <w:rFonts w:eastAsia="Calibri"/>
          <w:i/>
          <w:color w:val="auto"/>
          <w:sz w:val="18"/>
        </w:rPr>
      </w:pPr>
      <w:r>
        <w:rPr>
          <w:noProof/>
        </w:rPr>
        <w:drawing>
          <wp:inline distT="0" distB="0" distL="0" distR="0" wp14:anchorId="647BFABB" wp14:editId="54FCEC2F">
            <wp:extent cx="3003567" cy="2777642"/>
            <wp:effectExtent l="0" t="0" r="635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14397" cy="2787658"/>
                    </a:xfrm>
                    <a:prstGeom prst="rect">
                      <a:avLst/>
                    </a:prstGeom>
                  </pic:spPr>
                </pic:pic>
              </a:graphicData>
            </a:graphic>
          </wp:inline>
        </w:drawing>
      </w:r>
      <w:r w:rsidR="00CF4C35">
        <w:br/>
      </w:r>
      <w:r w:rsidR="000318FF" w:rsidRPr="00DE22B0">
        <w:rPr>
          <w:rFonts w:eastAsia="Calibri"/>
          <w:i/>
          <w:color w:val="auto"/>
          <w:sz w:val="18"/>
        </w:rPr>
        <w:t>Table 3: Return on Equity (Annual Report, 2017-2013)</w:t>
      </w:r>
    </w:p>
    <w:p w:rsidR="00CF4C35" w:rsidRPr="00CF4C35" w:rsidRDefault="00CF4C35" w:rsidP="00CF4C35">
      <w:pPr>
        <w:spacing w:line="360" w:lineRule="auto"/>
        <w:ind w:left="-5" w:right="928"/>
        <w:rPr>
          <w:rFonts w:eastAsia="Calibri"/>
          <w:i/>
          <w:color w:val="auto"/>
          <w:sz w:val="18"/>
        </w:rPr>
      </w:pPr>
    </w:p>
    <w:p w:rsidR="00340343" w:rsidRPr="00DE22B0" w:rsidRDefault="00340343" w:rsidP="001F5E11">
      <w:pPr>
        <w:spacing w:after="0" w:line="360" w:lineRule="auto"/>
        <w:ind w:left="0" w:right="0" w:firstLine="0"/>
        <w:jc w:val="left"/>
        <w:rPr>
          <w:color w:val="auto"/>
        </w:rPr>
      </w:pPr>
      <w:r>
        <w:rPr>
          <w:noProof/>
        </w:rPr>
        <w:drawing>
          <wp:inline distT="0" distB="0" distL="0" distR="0" wp14:anchorId="1BA12C70" wp14:editId="6EC5C829">
            <wp:extent cx="5051804" cy="29705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59481" cy="2975044"/>
                    </a:xfrm>
                    <a:prstGeom prst="rect">
                      <a:avLst/>
                    </a:prstGeom>
                  </pic:spPr>
                </pic:pic>
              </a:graphicData>
            </a:graphic>
          </wp:inline>
        </w:drawing>
      </w:r>
    </w:p>
    <w:p w:rsidR="00EB2749" w:rsidRPr="00DE22B0" w:rsidRDefault="00EB2749" w:rsidP="001F5E11">
      <w:pPr>
        <w:spacing w:after="314" w:line="360" w:lineRule="auto"/>
        <w:ind w:left="0" w:right="0" w:firstLine="0"/>
        <w:jc w:val="left"/>
      </w:pPr>
    </w:p>
    <w:p w:rsidR="008C6A7B" w:rsidRDefault="008C6A7B" w:rsidP="001F5E11">
      <w:pPr>
        <w:spacing w:after="314" w:line="360" w:lineRule="auto"/>
        <w:ind w:left="0" w:right="0" w:firstLine="0"/>
        <w:jc w:val="left"/>
        <w:rPr>
          <w:b/>
          <w:color w:val="auto"/>
        </w:rPr>
      </w:pPr>
    </w:p>
    <w:p w:rsidR="000318FF" w:rsidRPr="002679C9" w:rsidRDefault="000318FF" w:rsidP="001F5E11">
      <w:pPr>
        <w:spacing w:after="314" w:line="360" w:lineRule="auto"/>
        <w:ind w:left="0" w:right="0" w:firstLine="0"/>
        <w:jc w:val="left"/>
        <w:rPr>
          <w:b/>
          <w:color w:val="auto"/>
        </w:rPr>
      </w:pPr>
      <w:r w:rsidRPr="002679C9">
        <w:rPr>
          <w:b/>
          <w:color w:val="auto"/>
        </w:rPr>
        <w:lastRenderedPageBreak/>
        <w:t xml:space="preserve">Interpretation </w:t>
      </w:r>
    </w:p>
    <w:p w:rsidR="002679C9" w:rsidRPr="002679C9" w:rsidRDefault="002679C9" w:rsidP="00770875">
      <w:pPr>
        <w:spacing w:line="360" w:lineRule="auto"/>
        <w:ind w:left="0" w:right="928" w:firstLine="0"/>
        <w:rPr>
          <w:color w:val="auto"/>
        </w:rPr>
      </w:pPr>
      <w:bookmarkStart w:id="3" w:name="_Toc69482"/>
      <w:r w:rsidRPr="002679C9">
        <w:rPr>
          <w:color w:val="auto"/>
        </w:rPr>
        <w:t xml:space="preserve">ROE in 2017 was 14.98% which shows that IDLC finance limited use their shareholder money by BDT 1 and get the returns of BDT 0.1498 as profit. But this year IDLC finance </w:t>
      </w:r>
      <w:r w:rsidRPr="002679C9">
        <w:rPr>
          <w:color w:val="auto"/>
        </w:rPr>
        <w:t>Limited’s</w:t>
      </w:r>
      <w:r w:rsidRPr="002679C9">
        <w:rPr>
          <w:color w:val="auto"/>
        </w:rPr>
        <w:t xml:space="preserve"> ROE is little bit lower compared to other years because this year IDLC finance limited invest a huge amount on their </w:t>
      </w:r>
      <w:r w:rsidRPr="002679C9">
        <w:rPr>
          <w:color w:val="auto"/>
        </w:rPr>
        <w:t xml:space="preserve">infrastructure. </w:t>
      </w:r>
    </w:p>
    <w:p w:rsidR="000318FF" w:rsidRPr="002679C9" w:rsidRDefault="002679C9" w:rsidP="00770875">
      <w:pPr>
        <w:spacing w:line="360" w:lineRule="auto"/>
        <w:ind w:left="0" w:right="928" w:firstLine="0"/>
        <w:rPr>
          <w:b/>
          <w:color w:val="auto"/>
        </w:rPr>
      </w:pPr>
      <w:r w:rsidRPr="002679C9">
        <w:rPr>
          <w:b/>
          <w:color w:val="auto"/>
        </w:rPr>
        <w:t>Return</w:t>
      </w:r>
      <w:r w:rsidR="000318FF" w:rsidRPr="002679C9">
        <w:rPr>
          <w:b/>
          <w:color w:val="auto"/>
        </w:rPr>
        <w:t xml:space="preserve"> on Capital Employed (ROCE) </w:t>
      </w:r>
      <w:bookmarkEnd w:id="3"/>
    </w:p>
    <w:p w:rsidR="002679C9" w:rsidRDefault="002679C9" w:rsidP="002679C9">
      <w:pPr>
        <w:spacing w:after="53" w:line="360" w:lineRule="auto"/>
        <w:ind w:left="0" w:right="0" w:firstLine="0"/>
        <w:jc w:val="left"/>
        <w:rPr>
          <w:color w:val="auto"/>
        </w:rPr>
      </w:pPr>
      <w:r w:rsidRPr="002679C9">
        <w:rPr>
          <w:color w:val="auto"/>
        </w:rPr>
        <w:t>This ratio indicates that how much money a company get by investing its total capital amounts. The organization's efficiency will high if this ratio is going upward.</w:t>
      </w:r>
    </w:p>
    <w:p w:rsidR="002679C9" w:rsidRPr="002679C9" w:rsidRDefault="002679C9" w:rsidP="002679C9">
      <w:pPr>
        <w:spacing w:after="53" w:line="360" w:lineRule="auto"/>
        <w:ind w:left="0" w:right="0" w:firstLine="0"/>
        <w:jc w:val="left"/>
        <w:rPr>
          <w:color w:val="auto"/>
        </w:rPr>
      </w:pPr>
    </w:p>
    <w:p w:rsidR="002679C9" w:rsidRDefault="002679C9" w:rsidP="002679C9">
      <w:pPr>
        <w:spacing w:after="53" w:line="360" w:lineRule="auto"/>
        <w:ind w:left="0" w:right="0" w:firstLine="0"/>
        <w:jc w:val="left"/>
        <w:rPr>
          <w:color w:val="auto"/>
        </w:rPr>
      </w:pPr>
      <w:r w:rsidRPr="002679C9">
        <w:rPr>
          <w:color w:val="auto"/>
        </w:rPr>
        <w:t xml:space="preserve">It can be measured by this </w:t>
      </w:r>
      <w:r w:rsidRPr="002679C9">
        <w:rPr>
          <w:color w:val="auto"/>
        </w:rPr>
        <w:t>formula:</w:t>
      </w:r>
      <w:r w:rsidRPr="002679C9">
        <w:rPr>
          <w:color w:val="auto"/>
        </w:rPr>
        <w:t xml:space="preserve"> Net Operating Income</w:t>
      </w:r>
      <w:r w:rsidRPr="002679C9">
        <w:rPr>
          <w:color w:val="auto"/>
        </w:rPr>
        <w:t>/ (</w:t>
      </w:r>
      <w:r w:rsidRPr="002679C9">
        <w:rPr>
          <w:color w:val="auto"/>
        </w:rPr>
        <w:t>Total Assets - Total Liabilities).</w:t>
      </w:r>
    </w:p>
    <w:p w:rsidR="000318FF" w:rsidRPr="00F22022" w:rsidRDefault="00340343" w:rsidP="002679C9">
      <w:pPr>
        <w:spacing w:after="53" w:line="360" w:lineRule="auto"/>
        <w:ind w:left="0" w:right="0" w:firstLine="0"/>
        <w:jc w:val="left"/>
        <w:rPr>
          <w:color w:val="FF0000"/>
        </w:rPr>
      </w:pPr>
      <w:r w:rsidRPr="00F22022">
        <w:rPr>
          <w:noProof/>
          <w:color w:val="FF0000"/>
        </w:rPr>
        <w:drawing>
          <wp:inline distT="0" distB="0" distL="0" distR="0" wp14:anchorId="314E3809" wp14:editId="340F5CD8">
            <wp:extent cx="3774023" cy="34307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77019" cy="3433501"/>
                    </a:xfrm>
                    <a:prstGeom prst="rect">
                      <a:avLst/>
                    </a:prstGeom>
                  </pic:spPr>
                </pic:pic>
              </a:graphicData>
            </a:graphic>
          </wp:inline>
        </w:drawing>
      </w:r>
    </w:p>
    <w:p w:rsidR="000318FF" w:rsidRPr="002679C9" w:rsidRDefault="000318FF" w:rsidP="001F5E11">
      <w:pPr>
        <w:spacing w:after="93" w:line="360" w:lineRule="auto"/>
        <w:ind w:left="-5" w:right="0"/>
        <w:jc w:val="left"/>
        <w:rPr>
          <w:i/>
          <w:color w:val="auto"/>
          <w:sz w:val="18"/>
        </w:rPr>
      </w:pPr>
      <w:r w:rsidRPr="002679C9">
        <w:rPr>
          <w:i/>
          <w:color w:val="auto"/>
          <w:sz w:val="18"/>
        </w:rPr>
        <w:t xml:space="preserve">Table 4: Return on capital employed (Annual Report, 2017-2013) </w:t>
      </w:r>
    </w:p>
    <w:p w:rsidR="00340343" w:rsidRPr="00F22022" w:rsidRDefault="00340343" w:rsidP="001F5E11">
      <w:pPr>
        <w:spacing w:after="93" w:line="360" w:lineRule="auto"/>
        <w:ind w:left="-5" w:right="0"/>
        <w:jc w:val="left"/>
        <w:rPr>
          <w:color w:val="FF0000"/>
        </w:rPr>
      </w:pPr>
      <w:r w:rsidRPr="00F22022">
        <w:rPr>
          <w:noProof/>
          <w:color w:val="FF0000"/>
        </w:rPr>
        <w:lastRenderedPageBreak/>
        <w:drawing>
          <wp:inline distT="0" distB="0" distL="0" distR="0" wp14:anchorId="1B8EB140" wp14:editId="1E95D9C2">
            <wp:extent cx="4855845" cy="2870903"/>
            <wp:effectExtent l="0" t="0" r="190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62186" cy="2874652"/>
                    </a:xfrm>
                    <a:prstGeom prst="rect">
                      <a:avLst/>
                    </a:prstGeom>
                  </pic:spPr>
                </pic:pic>
              </a:graphicData>
            </a:graphic>
          </wp:inline>
        </w:drawing>
      </w:r>
    </w:p>
    <w:p w:rsidR="000318FF" w:rsidRPr="006F5596" w:rsidRDefault="000318FF" w:rsidP="001F5E11">
      <w:pPr>
        <w:spacing w:after="318" w:line="360" w:lineRule="auto"/>
        <w:ind w:left="0" w:right="0" w:firstLine="0"/>
        <w:jc w:val="left"/>
        <w:rPr>
          <w:b/>
          <w:color w:val="auto"/>
        </w:rPr>
      </w:pPr>
      <w:r w:rsidRPr="006F5596">
        <w:rPr>
          <w:b/>
          <w:color w:val="auto"/>
        </w:rPr>
        <w:t xml:space="preserve">Interpretation </w:t>
      </w:r>
    </w:p>
    <w:p w:rsidR="006F5596" w:rsidRPr="006F5596" w:rsidRDefault="006F5596" w:rsidP="001F5E11">
      <w:pPr>
        <w:spacing w:line="360" w:lineRule="auto"/>
        <w:ind w:left="-5" w:right="928"/>
        <w:rPr>
          <w:color w:val="auto"/>
        </w:rPr>
      </w:pPr>
      <w:bookmarkStart w:id="4" w:name="_Toc69483"/>
      <w:r w:rsidRPr="006F5596">
        <w:rPr>
          <w:color w:val="auto"/>
        </w:rPr>
        <w:t>The ROCE of IDLC finance limited is 27.13% which shows that IDLC finance limited use BDT 1 and that 1 BDT 1 will give IDLC finance limited in return BDT 0.2713. In 2017 IDLC finance get the lowest percentage among the years which means IDLC finance limited become little bit in efficient this year. Due to their huge investment of asset.</w:t>
      </w:r>
    </w:p>
    <w:p w:rsidR="000318FF" w:rsidRPr="006F5596" w:rsidRDefault="000318FF" w:rsidP="001F5E11">
      <w:pPr>
        <w:spacing w:line="360" w:lineRule="auto"/>
        <w:ind w:left="-5" w:right="928"/>
        <w:rPr>
          <w:b/>
          <w:color w:val="auto"/>
        </w:rPr>
      </w:pPr>
      <w:r w:rsidRPr="006F5596">
        <w:rPr>
          <w:b/>
          <w:color w:val="auto"/>
        </w:rPr>
        <w:t xml:space="preserve">Growth of Loans of IDLC Finance Limited </w:t>
      </w:r>
      <w:bookmarkEnd w:id="4"/>
    </w:p>
    <w:p w:rsidR="006F5596" w:rsidRDefault="006F5596" w:rsidP="006F5596">
      <w:pPr>
        <w:pStyle w:val="Caption"/>
        <w:keepNext/>
        <w:spacing w:line="360" w:lineRule="auto"/>
        <w:rPr>
          <w:i w:val="0"/>
          <w:iCs w:val="0"/>
          <w:color w:val="auto"/>
          <w:sz w:val="24"/>
          <w:szCs w:val="22"/>
        </w:rPr>
      </w:pPr>
      <w:r w:rsidRPr="006F5596">
        <w:rPr>
          <w:i w:val="0"/>
          <w:iCs w:val="0"/>
          <w:color w:val="auto"/>
          <w:sz w:val="24"/>
          <w:szCs w:val="22"/>
        </w:rPr>
        <w:t xml:space="preserve">IDLC finance limited is born to be the lender and wants to be the number one lander of Bangladesh. Although they have started their operations by giving to some particular sector but now a </w:t>
      </w:r>
      <w:r w:rsidR="00A93FF1" w:rsidRPr="006F5596">
        <w:rPr>
          <w:i w:val="0"/>
          <w:iCs w:val="0"/>
          <w:color w:val="auto"/>
          <w:sz w:val="24"/>
          <w:szCs w:val="22"/>
        </w:rPr>
        <w:t>days,</w:t>
      </w:r>
      <w:r w:rsidRPr="006F5596">
        <w:rPr>
          <w:i w:val="0"/>
          <w:iCs w:val="0"/>
          <w:color w:val="auto"/>
          <w:sz w:val="24"/>
          <w:szCs w:val="22"/>
        </w:rPr>
        <w:t xml:space="preserve"> they increase their products from the industry they now </w:t>
      </w:r>
      <w:r w:rsidRPr="006F5596">
        <w:rPr>
          <w:i w:val="0"/>
          <w:iCs w:val="0"/>
          <w:color w:val="auto"/>
          <w:sz w:val="24"/>
          <w:szCs w:val="22"/>
        </w:rPr>
        <w:t>provide personal</w:t>
      </w:r>
      <w:r w:rsidRPr="006F5596">
        <w:rPr>
          <w:i w:val="0"/>
          <w:iCs w:val="0"/>
          <w:color w:val="auto"/>
          <w:sz w:val="24"/>
          <w:szCs w:val="22"/>
        </w:rPr>
        <w:t xml:space="preserve"> loans as well. </w:t>
      </w:r>
      <w:r w:rsidRPr="006F5596">
        <w:rPr>
          <w:i w:val="0"/>
          <w:iCs w:val="0"/>
          <w:color w:val="auto"/>
          <w:sz w:val="24"/>
          <w:szCs w:val="22"/>
        </w:rPr>
        <w:t>So,</w:t>
      </w:r>
      <w:r w:rsidRPr="006F5596">
        <w:rPr>
          <w:i w:val="0"/>
          <w:iCs w:val="0"/>
          <w:color w:val="auto"/>
          <w:sz w:val="24"/>
          <w:szCs w:val="22"/>
        </w:rPr>
        <w:t xml:space="preserve"> their Growth of loans increased over the year. IDLC finance limited major income source is </w:t>
      </w:r>
      <w:r w:rsidRPr="006F5596">
        <w:rPr>
          <w:i w:val="0"/>
          <w:iCs w:val="0"/>
          <w:color w:val="auto"/>
          <w:sz w:val="24"/>
          <w:szCs w:val="22"/>
        </w:rPr>
        <w:t>providing</w:t>
      </w:r>
      <w:r w:rsidRPr="006F5596">
        <w:rPr>
          <w:i w:val="0"/>
          <w:iCs w:val="0"/>
          <w:color w:val="auto"/>
          <w:sz w:val="24"/>
          <w:szCs w:val="22"/>
        </w:rPr>
        <w:t xml:space="preserve"> loan to the customer.</w:t>
      </w:r>
    </w:p>
    <w:p w:rsidR="006F5596" w:rsidRPr="006F5596" w:rsidRDefault="006F5596" w:rsidP="006F5596"/>
    <w:p w:rsidR="00CF4C35" w:rsidRPr="006F5596" w:rsidRDefault="00CF4C35" w:rsidP="00CF4C35">
      <w:pPr>
        <w:pStyle w:val="Caption"/>
        <w:keepNext/>
        <w:rPr>
          <w:color w:val="auto"/>
        </w:rPr>
      </w:pPr>
      <w:r w:rsidRPr="006F5596">
        <w:rPr>
          <w:color w:val="auto"/>
        </w:rPr>
        <w:lastRenderedPageBreak/>
        <w:t>Table 5: Loans of IDLC Finance Limited (Annual Report, 2017-2013</w:t>
      </w:r>
    </w:p>
    <w:p w:rsidR="00340343" w:rsidRPr="00F22022" w:rsidRDefault="00340343" w:rsidP="00853D89">
      <w:pPr>
        <w:spacing w:line="360" w:lineRule="auto"/>
        <w:ind w:left="-5" w:right="928"/>
        <w:rPr>
          <w:color w:val="FF0000"/>
        </w:rPr>
      </w:pPr>
      <w:r w:rsidRPr="00F22022">
        <w:rPr>
          <w:noProof/>
          <w:color w:val="FF0000"/>
        </w:rPr>
        <w:drawing>
          <wp:inline distT="0" distB="0" distL="0" distR="0" wp14:anchorId="10450AB0" wp14:editId="7E0FFBEC">
            <wp:extent cx="3852085" cy="354953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74820" cy="3570483"/>
                    </a:xfrm>
                    <a:prstGeom prst="rect">
                      <a:avLst/>
                    </a:prstGeom>
                  </pic:spPr>
                </pic:pic>
              </a:graphicData>
            </a:graphic>
          </wp:inline>
        </w:drawing>
      </w:r>
    </w:p>
    <w:p w:rsidR="00340343" w:rsidRPr="00F22022" w:rsidRDefault="00340343" w:rsidP="00340343">
      <w:pPr>
        <w:pStyle w:val="Caption"/>
        <w:keepNext/>
        <w:jc w:val="left"/>
        <w:rPr>
          <w:color w:val="FF0000"/>
        </w:rPr>
      </w:pPr>
    </w:p>
    <w:p w:rsidR="00EB2749" w:rsidRPr="00F22022" w:rsidRDefault="00340343" w:rsidP="00340343">
      <w:pPr>
        <w:pStyle w:val="Caption"/>
        <w:keepNext/>
        <w:jc w:val="left"/>
        <w:rPr>
          <w:color w:val="FF0000"/>
        </w:rPr>
      </w:pPr>
      <w:r w:rsidRPr="00F22022">
        <w:rPr>
          <w:noProof/>
          <w:color w:val="FF0000"/>
        </w:rPr>
        <w:drawing>
          <wp:inline distT="0" distB="0" distL="0" distR="0" wp14:anchorId="18051317" wp14:editId="15BA178D">
            <wp:extent cx="5732145" cy="203962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2145" cy="2039620"/>
                    </a:xfrm>
                    <a:prstGeom prst="rect">
                      <a:avLst/>
                    </a:prstGeom>
                  </pic:spPr>
                </pic:pic>
              </a:graphicData>
            </a:graphic>
          </wp:inline>
        </w:drawing>
      </w:r>
    </w:p>
    <w:p w:rsidR="000318FF" w:rsidRPr="00A93FF1" w:rsidRDefault="000318FF" w:rsidP="001F5E11">
      <w:pPr>
        <w:spacing w:after="316" w:line="360" w:lineRule="auto"/>
        <w:ind w:left="0" w:right="0" w:firstLine="0"/>
        <w:jc w:val="left"/>
        <w:rPr>
          <w:b/>
          <w:color w:val="auto"/>
        </w:rPr>
      </w:pPr>
      <w:r w:rsidRPr="00A93FF1">
        <w:rPr>
          <w:b/>
          <w:color w:val="auto"/>
        </w:rPr>
        <w:t xml:space="preserve">Interpretation </w:t>
      </w:r>
    </w:p>
    <w:p w:rsidR="00A93FF1" w:rsidRPr="00A93FF1" w:rsidRDefault="00A93FF1" w:rsidP="003C4F07">
      <w:pPr>
        <w:spacing w:line="360" w:lineRule="auto"/>
        <w:ind w:left="0" w:right="928" w:firstLine="0"/>
        <w:rPr>
          <w:color w:val="auto"/>
        </w:rPr>
      </w:pPr>
      <w:bookmarkStart w:id="5" w:name="_Toc69484"/>
      <w:r w:rsidRPr="00A93FF1">
        <w:rPr>
          <w:color w:val="auto"/>
        </w:rPr>
        <w:t>IDLC loan growth rate is moderate. Issuing loan with proper risk management is the main success of CRM officials. The growth rate of 2016 is less compared to 2015 and 2014. Due to huge competition in 2016 IDLC lost some core and prime customers, results to less loan growth. The result also influences the growth of 2017.</w:t>
      </w:r>
    </w:p>
    <w:p w:rsidR="00853D89" w:rsidRDefault="00853D89" w:rsidP="003C4F07">
      <w:pPr>
        <w:spacing w:line="360" w:lineRule="auto"/>
        <w:ind w:left="0" w:right="928" w:firstLine="0"/>
        <w:rPr>
          <w:b/>
          <w:color w:val="auto"/>
        </w:rPr>
      </w:pPr>
    </w:p>
    <w:p w:rsidR="00853D89" w:rsidRDefault="00853D89" w:rsidP="003C4F07">
      <w:pPr>
        <w:spacing w:line="360" w:lineRule="auto"/>
        <w:ind w:left="0" w:right="928" w:firstLine="0"/>
        <w:rPr>
          <w:b/>
          <w:color w:val="auto"/>
        </w:rPr>
      </w:pPr>
    </w:p>
    <w:p w:rsidR="000318FF" w:rsidRPr="00A93FF1" w:rsidRDefault="000318FF" w:rsidP="003C4F07">
      <w:pPr>
        <w:spacing w:line="360" w:lineRule="auto"/>
        <w:ind w:left="0" w:right="928" w:firstLine="0"/>
        <w:rPr>
          <w:b/>
          <w:color w:val="auto"/>
        </w:rPr>
      </w:pPr>
      <w:r w:rsidRPr="00A93FF1">
        <w:rPr>
          <w:b/>
          <w:color w:val="auto"/>
        </w:rPr>
        <w:lastRenderedPageBreak/>
        <w:t xml:space="preserve">Loan Portfolio of SME </w:t>
      </w:r>
      <w:bookmarkEnd w:id="5"/>
    </w:p>
    <w:p w:rsidR="00853D89" w:rsidRDefault="00853D89" w:rsidP="00340343">
      <w:pPr>
        <w:spacing w:after="53" w:line="360" w:lineRule="auto"/>
        <w:ind w:left="-5" w:right="928"/>
        <w:rPr>
          <w:color w:val="auto"/>
        </w:rPr>
      </w:pPr>
    </w:p>
    <w:p w:rsidR="00A93FF1" w:rsidRDefault="00A93FF1" w:rsidP="00340343">
      <w:pPr>
        <w:spacing w:after="53" w:line="360" w:lineRule="auto"/>
        <w:ind w:left="-5" w:right="928"/>
        <w:rPr>
          <w:color w:val="auto"/>
        </w:rPr>
      </w:pPr>
      <w:r w:rsidRPr="00A93FF1">
        <w:rPr>
          <w:color w:val="auto"/>
        </w:rPr>
        <w:t>IDLC Finance is focusing on SME division to create more entrepreneurs. The main reason is to ensure equal development to all parts of Bangladesh. It offers SME loan to its clients at low rate compared to others and provides regular instructions and counselling to clients so that they can use their funds in a right way.</w:t>
      </w:r>
    </w:p>
    <w:p w:rsidR="00853D89" w:rsidRDefault="00853D89" w:rsidP="00340343">
      <w:pPr>
        <w:spacing w:after="53" w:line="360" w:lineRule="auto"/>
        <w:ind w:left="-5" w:right="928"/>
        <w:rPr>
          <w:color w:val="auto"/>
        </w:rPr>
      </w:pPr>
    </w:p>
    <w:p w:rsidR="00853D89" w:rsidRPr="00A93FF1" w:rsidRDefault="00853D89" w:rsidP="00340343">
      <w:pPr>
        <w:spacing w:after="53" w:line="360" w:lineRule="auto"/>
        <w:ind w:left="-5" w:right="928"/>
        <w:rPr>
          <w:color w:val="auto"/>
        </w:rPr>
      </w:pPr>
    </w:p>
    <w:p w:rsidR="000318FF" w:rsidRPr="00A93FF1" w:rsidRDefault="00340343" w:rsidP="00340343">
      <w:pPr>
        <w:spacing w:after="53" w:line="360" w:lineRule="auto"/>
        <w:ind w:left="-5" w:right="928"/>
        <w:rPr>
          <w:i/>
          <w:color w:val="auto"/>
          <w:sz w:val="18"/>
        </w:rPr>
      </w:pPr>
      <w:r w:rsidRPr="00F22022">
        <w:rPr>
          <w:noProof/>
          <w:color w:val="FF0000"/>
        </w:rPr>
        <w:drawing>
          <wp:inline distT="0" distB="0" distL="0" distR="0" wp14:anchorId="0532B591" wp14:editId="6A7C533B">
            <wp:extent cx="3657600" cy="2910036"/>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71200" cy="2920857"/>
                    </a:xfrm>
                    <a:prstGeom prst="rect">
                      <a:avLst/>
                    </a:prstGeom>
                  </pic:spPr>
                </pic:pic>
              </a:graphicData>
            </a:graphic>
          </wp:inline>
        </w:drawing>
      </w:r>
      <w:r w:rsidRPr="00F22022">
        <w:rPr>
          <w:color w:val="FF0000"/>
        </w:rPr>
        <w:br/>
      </w:r>
      <w:r w:rsidR="000318FF" w:rsidRPr="00A93FF1">
        <w:rPr>
          <w:i/>
          <w:color w:val="auto"/>
          <w:sz w:val="18"/>
        </w:rPr>
        <w:t xml:space="preserve">Table 6: Loan portfolio of SME (Annual Report, 2017-2013) </w:t>
      </w:r>
    </w:p>
    <w:p w:rsidR="00340343" w:rsidRDefault="00340343" w:rsidP="00340343">
      <w:pPr>
        <w:spacing w:after="53" w:line="360" w:lineRule="auto"/>
        <w:ind w:left="-5" w:right="928"/>
        <w:rPr>
          <w:color w:val="FF0000"/>
        </w:rPr>
      </w:pPr>
    </w:p>
    <w:p w:rsidR="00853D89" w:rsidRPr="00F22022" w:rsidRDefault="00853D89" w:rsidP="00340343">
      <w:pPr>
        <w:spacing w:after="53" w:line="360" w:lineRule="auto"/>
        <w:ind w:left="-5" w:right="928"/>
        <w:rPr>
          <w:color w:val="FF0000"/>
        </w:rPr>
      </w:pPr>
    </w:p>
    <w:p w:rsidR="00340343" w:rsidRPr="00F22022" w:rsidRDefault="00340343" w:rsidP="00340343">
      <w:pPr>
        <w:keepNext/>
        <w:spacing w:after="245" w:line="360" w:lineRule="auto"/>
        <w:ind w:left="-5" w:right="0"/>
        <w:jc w:val="left"/>
        <w:rPr>
          <w:color w:val="FF0000"/>
        </w:rPr>
      </w:pPr>
      <w:r w:rsidRPr="00F22022">
        <w:rPr>
          <w:noProof/>
          <w:color w:val="FF0000"/>
        </w:rPr>
        <w:lastRenderedPageBreak/>
        <w:drawing>
          <wp:inline distT="0" distB="0" distL="0" distR="0" wp14:anchorId="2ACE4D1B" wp14:editId="4B91E797">
            <wp:extent cx="5732145" cy="2465705"/>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2145" cy="2465705"/>
                    </a:xfrm>
                    <a:prstGeom prst="rect">
                      <a:avLst/>
                    </a:prstGeom>
                  </pic:spPr>
                </pic:pic>
              </a:graphicData>
            </a:graphic>
          </wp:inline>
        </w:drawing>
      </w:r>
    </w:p>
    <w:p w:rsidR="00340343" w:rsidRPr="00A93FF1" w:rsidRDefault="00340343" w:rsidP="00340343">
      <w:pPr>
        <w:pStyle w:val="Caption"/>
        <w:jc w:val="left"/>
        <w:rPr>
          <w:color w:val="auto"/>
        </w:rPr>
      </w:pPr>
      <w:r w:rsidRPr="00A93FF1">
        <w:rPr>
          <w:color w:val="auto"/>
        </w:rPr>
        <w:t>Figure 7: Growth of loan portfolio of SME.</w:t>
      </w:r>
    </w:p>
    <w:p w:rsidR="00853D89" w:rsidRDefault="00853D89" w:rsidP="001F5E11">
      <w:pPr>
        <w:spacing w:after="213" w:line="360" w:lineRule="auto"/>
        <w:ind w:left="0" w:right="0" w:firstLine="0"/>
        <w:jc w:val="left"/>
        <w:rPr>
          <w:b/>
          <w:color w:val="auto"/>
        </w:rPr>
      </w:pPr>
    </w:p>
    <w:p w:rsidR="000318FF" w:rsidRPr="00A93FF1" w:rsidRDefault="000318FF" w:rsidP="001F5E11">
      <w:pPr>
        <w:spacing w:after="213" w:line="360" w:lineRule="auto"/>
        <w:ind w:left="0" w:right="0" w:firstLine="0"/>
        <w:jc w:val="left"/>
        <w:rPr>
          <w:b/>
          <w:color w:val="auto"/>
        </w:rPr>
      </w:pPr>
      <w:r w:rsidRPr="00A93FF1">
        <w:rPr>
          <w:b/>
          <w:color w:val="auto"/>
        </w:rPr>
        <w:t xml:space="preserve">Interpretation </w:t>
      </w:r>
    </w:p>
    <w:p w:rsidR="00340343" w:rsidRPr="00A93FF1" w:rsidRDefault="00A93FF1" w:rsidP="007F4EB8">
      <w:pPr>
        <w:spacing w:after="70" w:line="360" w:lineRule="auto"/>
        <w:ind w:left="-5" w:right="928"/>
        <w:rPr>
          <w:color w:val="auto"/>
        </w:rPr>
      </w:pPr>
      <w:r w:rsidRPr="00A93FF1">
        <w:rPr>
          <w:color w:val="auto"/>
        </w:rPr>
        <w:t>As the information of 2017 is not available, the analysis is done based on the information of 2012 to 2016. Growth of SME was incredible in 2013 and the growth rate was 40.83% because at that time some new and developing sectors flourished their business such as leather, steels, exporters etc. Later on, it started to reduce gradually but IDLC always considers new ideas and business by issuing loan at low pricing.</w:t>
      </w:r>
    </w:p>
    <w:p w:rsidR="00340343" w:rsidRDefault="00340343" w:rsidP="00C83305">
      <w:pPr>
        <w:spacing w:after="70" w:line="360" w:lineRule="auto"/>
        <w:ind w:left="0" w:right="928" w:firstLine="0"/>
      </w:pPr>
    </w:p>
    <w:p w:rsidR="00A93FF1" w:rsidRDefault="00A93FF1" w:rsidP="00C83305">
      <w:pPr>
        <w:spacing w:after="70" w:line="360" w:lineRule="auto"/>
        <w:ind w:left="0" w:right="928" w:firstLine="0"/>
        <w:rPr>
          <w:b/>
          <w:sz w:val="32"/>
          <w:szCs w:val="32"/>
        </w:rPr>
      </w:pPr>
    </w:p>
    <w:p w:rsidR="00A93FF1" w:rsidRDefault="00A93FF1" w:rsidP="00C83305">
      <w:pPr>
        <w:spacing w:after="70" w:line="360" w:lineRule="auto"/>
        <w:ind w:left="0" w:right="928" w:firstLine="0"/>
        <w:rPr>
          <w:b/>
          <w:sz w:val="32"/>
          <w:szCs w:val="32"/>
        </w:rPr>
      </w:pPr>
    </w:p>
    <w:p w:rsidR="00A93FF1" w:rsidRDefault="00A93FF1" w:rsidP="00C83305">
      <w:pPr>
        <w:spacing w:after="70" w:line="360" w:lineRule="auto"/>
        <w:ind w:left="0" w:right="928" w:firstLine="0"/>
        <w:rPr>
          <w:b/>
          <w:sz w:val="32"/>
          <w:szCs w:val="32"/>
        </w:rPr>
      </w:pPr>
    </w:p>
    <w:p w:rsidR="00A93FF1" w:rsidRDefault="00A93FF1" w:rsidP="00C83305">
      <w:pPr>
        <w:spacing w:after="70" w:line="360" w:lineRule="auto"/>
        <w:ind w:left="0" w:right="928" w:firstLine="0"/>
        <w:rPr>
          <w:b/>
          <w:sz w:val="32"/>
          <w:szCs w:val="32"/>
        </w:rPr>
      </w:pPr>
    </w:p>
    <w:p w:rsidR="00A93FF1" w:rsidRDefault="00A93FF1" w:rsidP="00C83305">
      <w:pPr>
        <w:spacing w:after="70" w:line="360" w:lineRule="auto"/>
        <w:ind w:left="0" w:right="928" w:firstLine="0"/>
        <w:rPr>
          <w:b/>
          <w:sz w:val="32"/>
          <w:szCs w:val="32"/>
        </w:rPr>
      </w:pPr>
    </w:p>
    <w:p w:rsidR="00A93FF1" w:rsidRDefault="00A93FF1" w:rsidP="00C83305">
      <w:pPr>
        <w:spacing w:after="70" w:line="360" w:lineRule="auto"/>
        <w:ind w:left="0" w:right="928" w:firstLine="0"/>
        <w:rPr>
          <w:b/>
          <w:sz w:val="32"/>
          <w:szCs w:val="32"/>
        </w:rPr>
      </w:pPr>
    </w:p>
    <w:p w:rsidR="00A93FF1" w:rsidRDefault="00A93FF1" w:rsidP="00C83305">
      <w:pPr>
        <w:spacing w:after="70" w:line="360" w:lineRule="auto"/>
        <w:ind w:left="0" w:right="928" w:firstLine="0"/>
        <w:rPr>
          <w:b/>
          <w:sz w:val="32"/>
          <w:szCs w:val="32"/>
        </w:rPr>
      </w:pPr>
    </w:p>
    <w:p w:rsidR="00A93FF1" w:rsidRDefault="00A93FF1" w:rsidP="00C83305">
      <w:pPr>
        <w:spacing w:after="70" w:line="360" w:lineRule="auto"/>
        <w:ind w:left="0" w:right="928" w:firstLine="0"/>
        <w:rPr>
          <w:b/>
          <w:sz w:val="32"/>
          <w:szCs w:val="32"/>
        </w:rPr>
      </w:pPr>
    </w:p>
    <w:p w:rsidR="00A93FF1" w:rsidRDefault="00A93FF1" w:rsidP="00C83305">
      <w:pPr>
        <w:spacing w:after="70" w:line="360" w:lineRule="auto"/>
        <w:ind w:left="0" w:right="928" w:firstLine="0"/>
        <w:rPr>
          <w:b/>
          <w:sz w:val="32"/>
          <w:szCs w:val="32"/>
        </w:rPr>
      </w:pPr>
    </w:p>
    <w:p w:rsidR="00853D89" w:rsidRDefault="00853D89" w:rsidP="00C83305">
      <w:pPr>
        <w:spacing w:after="70" w:line="360" w:lineRule="auto"/>
        <w:ind w:left="0" w:right="928" w:firstLine="0"/>
        <w:rPr>
          <w:b/>
          <w:sz w:val="32"/>
          <w:szCs w:val="32"/>
        </w:rPr>
      </w:pPr>
    </w:p>
    <w:p w:rsidR="00853D89" w:rsidRDefault="00853D89" w:rsidP="00C83305">
      <w:pPr>
        <w:spacing w:after="70" w:line="360" w:lineRule="auto"/>
        <w:ind w:left="0" w:right="928" w:firstLine="0"/>
        <w:rPr>
          <w:b/>
          <w:sz w:val="32"/>
          <w:szCs w:val="32"/>
        </w:rPr>
      </w:pPr>
    </w:p>
    <w:p w:rsidR="00853D89" w:rsidRDefault="00853D89" w:rsidP="00C83305">
      <w:pPr>
        <w:spacing w:after="70" w:line="360" w:lineRule="auto"/>
        <w:ind w:left="0" w:right="928" w:firstLine="0"/>
        <w:rPr>
          <w:b/>
          <w:sz w:val="32"/>
          <w:szCs w:val="32"/>
        </w:rPr>
      </w:pPr>
    </w:p>
    <w:p w:rsidR="00853D89" w:rsidRDefault="00853D89" w:rsidP="00C83305">
      <w:pPr>
        <w:spacing w:after="70" w:line="360" w:lineRule="auto"/>
        <w:ind w:left="0" w:right="928" w:firstLine="0"/>
        <w:rPr>
          <w:b/>
          <w:sz w:val="32"/>
          <w:szCs w:val="32"/>
        </w:rPr>
      </w:pPr>
    </w:p>
    <w:p w:rsidR="00853D89" w:rsidRDefault="00853D89" w:rsidP="00C83305">
      <w:pPr>
        <w:spacing w:after="70" w:line="360" w:lineRule="auto"/>
        <w:ind w:left="0" w:right="928" w:firstLine="0"/>
        <w:rPr>
          <w:b/>
          <w:sz w:val="32"/>
          <w:szCs w:val="32"/>
        </w:rPr>
      </w:pPr>
    </w:p>
    <w:p w:rsidR="00853D89" w:rsidRDefault="00853D89" w:rsidP="00C83305">
      <w:pPr>
        <w:spacing w:after="70" w:line="360" w:lineRule="auto"/>
        <w:ind w:left="0" w:right="928" w:firstLine="0"/>
        <w:rPr>
          <w:b/>
          <w:sz w:val="32"/>
          <w:szCs w:val="32"/>
        </w:rPr>
      </w:pPr>
    </w:p>
    <w:p w:rsidR="00853D89" w:rsidRDefault="00853D89" w:rsidP="00C83305">
      <w:pPr>
        <w:spacing w:after="70" w:line="360" w:lineRule="auto"/>
        <w:ind w:left="0" w:right="928" w:firstLine="0"/>
        <w:rPr>
          <w:b/>
          <w:sz w:val="32"/>
          <w:szCs w:val="32"/>
        </w:rPr>
      </w:pPr>
    </w:p>
    <w:p w:rsidR="00853D89" w:rsidRDefault="00853D89" w:rsidP="00C83305">
      <w:pPr>
        <w:spacing w:after="70" w:line="360" w:lineRule="auto"/>
        <w:ind w:left="0" w:right="928" w:firstLine="0"/>
        <w:rPr>
          <w:b/>
          <w:sz w:val="32"/>
          <w:szCs w:val="32"/>
        </w:rPr>
      </w:pPr>
    </w:p>
    <w:p w:rsidR="00853D89" w:rsidRDefault="00853D89" w:rsidP="00C83305">
      <w:pPr>
        <w:spacing w:after="70" w:line="360" w:lineRule="auto"/>
        <w:ind w:left="0" w:right="928" w:firstLine="0"/>
        <w:rPr>
          <w:b/>
          <w:sz w:val="32"/>
          <w:szCs w:val="32"/>
        </w:rPr>
      </w:pPr>
    </w:p>
    <w:p w:rsidR="00853D89" w:rsidRDefault="00853D89" w:rsidP="00C83305">
      <w:pPr>
        <w:spacing w:after="70" w:line="360" w:lineRule="auto"/>
        <w:ind w:left="0" w:right="928" w:firstLine="0"/>
        <w:rPr>
          <w:b/>
          <w:sz w:val="32"/>
          <w:szCs w:val="32"/>
        </w:rPr>
      </w:pPr>
    </w:p>
    <w:p w:rsidR="007427C3" w:rsidRPr="007F4EB8" w:rsidRDefault="007427C3" w:rsidP="00C83305">
      <w:pPr>
        <w:spacing w:after="70" w:line="360" w:lineRule="auto"/>
        <w:ind w:left="0" w:right="928" w:firstLine="0"/>
      </w:pPr>
      <w:r w:rsidRPr="00091513">
        <w:rPr>
          <w:b/>
          <w:sz w:val="32"/>
          <w:szCs w:val="32"/>
        </w:rPr>
        <w:t xml:space="preserve">Recommendations </w:t>
      </w:r>
      <w:r w:rsidRPr="00091513">
        <w:rPr>
          <w:sz w:val="32"/>
          <w:szCs w:val="32"/>
        </w:rPr>
        <w:t xml:space="preserve"> </w:t>
      </w:r>
    </w:p>
    <w:p w:rsidR="007427C3" w:rsidRPr="00DE22B0" w:rsidRDefault="007427C3" w:rsidP="001F5E11">
      <w:pPr>
        <w:spacing w:line="360" w:lineRule="auto"/>
        <w:ind w:left="-5" w:right="928"/>
      </w:pPr>
      <w:r w:rsidRPr="00DE22B0">
        <w:t>It is quite difficult to give any recommendation on th</w:t>
      </w:r>
      <w:r w:rsidR="00AE41A3">
        <w:t>e lacking of IDLC because IDLC f</w:t>
      </w:r>
      <w:r w:rsidRPr="00DE22B0">
        <w:t>inance</w:t>
      </w:r>
      <w:r w:rsidR="00AE41A3">
        <w:t xml:space="preserve"> limited</w:t>
      </w:r>
      <w:r w:rsidRPr="00DE22B0">
        <w:t xml:space="preserve"> is a well-structured financial institution. But based on findings from this </w:t>
      </w:r>
      <w:r w:rsidR="00AE41A3">
        <w:t>study</w:t>
      </w:r>
      <w:r w:rsidRPr="00DE22B0">
        <w:t xml:space="preserve"> the possible recommendations are as follows:  </w:t>
      </w:r>
    </w:p>
    <w:p w:rsidR="00A25BDF" w:rsidRDefault="00A25BDF" w:rsidP="001F5E11">
      <w:pPr>
        <w:numPr>
          <w:ilvl w:val="0"/>
          <w:numId w:val="19"/>
        </w:numPr>
        <w:spacing w:after="1" w:line="360" w:lineRule="auto"/>
        <w:ind w:right="928" w:hanging="360"/>
      </w:pPr>
      <w:r>
        <w:t>IDLC can reduce their interest rate on different loans by which the amount they hold that will be on loan and that liquid will produce more return. On the other hand they will able to get more clients as they have a good reputation in this sector.</w:t>
      </w:r>
    </w:p>
    <w:p w:rsidR="00A25BDF" w:rsidRDefault="00A25BDF" w:rsidP="001F5E11">
      <w:pPr>
        <w:numPr>
          <w:ilvl w:val="0"/>
          <w:numId w:val="19"/>
        </w:numPr>
        <w:spacing w:after="9" w:line="360" w:lineRule="auto"/>
        <w:ind w:right="928" w:hanging="360"/>
      </w:pPr>
      <w:r>
        <w:t>IDLC in order to design an effective credit risk management system they need to work with the other organization in the market for a sustainable credit risk management environment.</w:t>
      </w:r>
    </w:p>
    <w:p w:rsidR="007427C3" w:rsidRPr="00DE22B0" w:rsidRDefault="00A25BDF" w:rsidP="00A25BDF">
      <w:pPr>
        <w:numPr>
          <w:ilvl w:val="0"/>
          <w:numId w:val="19"/>
        </w:numPr>
        <w:spacing w:after="9" w:line="360" w:lineRule="auto"/>
        <w:ind w:right="928" w:hanging="360"/>
      </w:pPr>
      <w:r>
        <w:t>Officials should be more attentive when sectioning loans to new customers because 3,178 customer uses false information at Know Your Customer (KYC) form. They also can lessen the duration of loan sanction.</w:t>
      </w:r>
      <w:r w:rsidR="007427C3" w:rsidRPr="00DE22B0">
        <w:t xml:space="preserve"> </w:t>
      </w:r>
    </w:p>
    <w:p w:rsidR="007427C3" w:rsidRPr="00DE22B0" w:rsidRDefault="007427C3" w:rsidP="001F5E11">
      <w:pPr>
        <w:spacing w:after="113" w:line="360" w:lineRule="auto"/>
        <w:ind w:left="1080" w:right="0" w:firstLine="0"/>
        <w:jc w:val="left"/>
      </w:pPr>
      <w:r w:rsidRPr="00DE22B0">
        <w:t xml:space="preserve"> </w:t>
      </w:r>
    </w:p>
    <w:p w:rsidR="007427C3" w:rsidRPr="00DE22B0" w:rsidRDefault="007427C3" w:rsidP="001F5E11">
      <w:pPr>
        <w:spacing w:after="115" w:line="360" w:lineRule="auto"/>
        <w:ind w:left="1080" w:right="0" w:firstLine="0"/>
        <w:jc w:val="left"/>
      </w:pPr>
      <w:r w:rsidRPr="00DE22B0">
        <w:t xml:space="preserve"> </w:t>
      </w:r>
    </w:p>
    <w:p w:rsidR="007427C3" w:rsidRPr="00DE22B0" w:rsidRDefault="007427C3" w:rsidP="001F5E11">
      <w:pPr>
        <w:spacing w:after="112" w:line="360" w:lineRule="auto"/>
        <w:ind w:left="1080" w:right="0" w:firstLine="0"/>
        <w:jc w:val="left"/>
      </w:pPr>
      <w:r w:rsidRPr="00DE22B0">
        <w:lastRenderedPageBreak/>
        <w:t xml:space="preserve"> </w:t>
      </w:r>
    </w:p>
    <w:p w:rsidR="00A94489" w:rsidRPr="00DE22B0" w:rsidRDefault="00A94489" w:rsidP="001F5E11">
      <w:pPr>
        <w:spacing w:after="115" w:line="360" w:lineRule="auto"/>
        <w:ind w:left="1080" w:right="0" w:firstLine="0"/>
        <w:jc w:val="left"/>
      </w:pPr>
    </w:p>
    <w:p w:rsidR="00A94489" w:rsidRPr="00DE22B0" w:rsidRDefault="00A94489" w:rsidP="001F5E11">
      <w:pPr>
        <w:spacing w:after="115" w:line="360" w:lineRule="auto"/>
        <w:ind w:left="1080" w:right="0" w:firstLine="0"/>
        <w:jc w:val="left"/>
      </w:pPr>
    </w:p>
    <w:p w:rsidR="00A94489" w:rsidRPr="00DE22B0" w:rsidRDefault="00A94489" w:rsidP="001F5E11">
      <w:pPr>
        <w:spacing w:after="115" w:line="360" w:lineRule="auto"/>
        <w:ind w:left="1080" w:right="0" w:firstLine="0"/>
        <w:jc w:val="left"/>
      </w:pPr>
    </w:p>
    <w:p w:rsidR="00A94489" w:rsidRPr="00DE22B0" w:rsidRDefault="00A94489" w:rsidP="001F5E11">
      <w:pPr>
        <w:spacing w:after="115" w:line="360" w:lineRule="auto"/>
        <w:ind w:left="1080" w:right="0" w:firstLine="0"/>
        <w:jc w:val="left"/>
      </w:pPr>
    </w:p>
    <w:p w:rsidR="00DE22B0" w:rsidRDefault="00DE22B0" w:rsidP="001F5E11">
      <w:pPr>
        <w:spacing w:after="115" w:line="360" w:lineRule="auto"/>
        <w:ind w:left="1080" w:right="0" w:firstLine="0"/>
        <w:jc w:val="left"/>
      </w:pPr>
    </w:p>
    <w:p w:rsidR="00DE22B0" w:rsidRDefault="00DE22B0" w:rsidP="001F5E11">
      <w:pPr>
        <w:spacing w:after="115" w:line="360" w:lineRule="auto"/>
        <w:ind w:left="1080" w:right="0" w:firstLine="0"/>
        <w:jc w:val="left"/>
      </w:pPr>
    </w:p>
    <w:p w:rsidR="00DE22B0" w:rsidRDefault="00DE22B0" w:rsidP="001F5E11">
      <w:pPr>
        <w:spacing w:after="115" w:line="360" w:lineRule="auto"/>
        <w:ind w:left="1080" w:right="0" w:firstLine="0"/>
        <w:jc w:val="left"/>
      </w:pPr>
    </w:p>
    <w:p w:rsidR="0009424A" w:rsidRDefault="0009424A" w:rsidP="001F5E11">
      <w:pPr>
        <w:spacing w:after="115" w:line="360" w:lineRule="auto"/>
        <w:ind w:left="1080" w:right="0" w:firstLine="0"/>
        <w:jc w:val="left"/>
      </w:pPr>
    </w:p>
    <w:p w:rsidR="0009424A" w:rsidRDefault="0009424A" w:rsidP="001F5E11">
      <w:pPr>
        <w:spacing w:after="115" w:line="360" w:lineRule="auto"/>
        <w:ind w:left="1080" w:right="0" w:firstLine="0"/>
        <w:jc w:val="left"/>
      </w:pPr>
    </w:p>
    <w:p w:rsidR="0009424A" w:rsidRDefault="0009424A" w:rsidP="001F5E11">
      <w:pPr>
        <w:spacing w:after="115" w:line="360" w:lineRule="auto"/>
        <w:ind w:left="1080" w:right="0" w:firstLine="0"/>
        <w:jc w:val="left"/>
      </w:pPr>
    </w:p>
    <w:p w:rsidR="007427C3" w:rsidRPr="00DE22B0" w:rsidRDefault="007427C3" w:rsidP="001F5E11">
      <w:pPr>
        <w:spacing w:after="115" w:line="360" w:lineRule="auto"/>
        <w:ind w:left="1080" w:right="0" w:firstLine="0"/>
        <w:jc w:val="left"/>
      </w:pPr>
      <w:r w:rsidRPr="00DE22B0">
        <w:t xml:space="preserve"> </w:t>
      </w:r>
    </w:p>
    <w:p w:rsidR="007427C3" w:rsidRDefault="007427C3" w:rsidP="000119B5">
      <w:pPr>
        <w:pStyle w:val="Heading1"/>
      </w:pPr>
      <w:bookmarkStart w:id="6" w:name="_Toc69493"/>
      <w:r w:rsidRPr="007F4EB8">
        <w:t xml:space="preserve">Conclusion </w:t>
      </w:r>
      <w:bookmarkEnd w:id="6"/>
    </w:p>
    <w:p w:rsidR="00726E9C" w:rsidRPr="00726E9C" w:rsidRDefault="00726E9C" w:rsidP="00726E9C"/>
    <w:p w:rsidR="00A94489" w:rsidRPr="00DE22B0" w:rsidRDefault="008C6F6E" w:rsidP="001F5E11">
      <w:pPr>
        <w:spacing w:after="18" w:line="360" w:lineRule="auto"/>
        <w:ind w:left="720" w:right="928" w:firstLine="0"/>
        <w:rPr>
          <w:b/>
          <w:sz w:val="28"/>
          <w:szCs w:val="28"/>
        </w:rPr>
      </w:pPr>
      <w:r w:rsidRPr="008C6F6E">
        <w:t>Credit risk management department is the most crucial and sound department of IDLC finance limited, the top lending NBFI in Bangladesh. As per the overall study, I can conclude that Interest rate has a negative effect on the company’s financial performance. So, IDLC finance limited should keep their interest rate intolerable level. It should also increase their capital adequacy ratio so that it can absorb the credit risk thus increasing the financial performance of the company. The CRM department needs more manpower for faster service. And last but not the least IDLC finance limited should improve and automation the technology by which they can avail loan holder information by a click of a mouse.</w:t>
      </w:r>
    </w:p>
    <w:p w:rsidR="00A94489" w:rsidRPr="00DE22B0" w:rsidRDefault="00A94489" w:rsidP="001F5E11">
      <w:pPr>
        <w:spacing w:after="18" w:line="360" w:lineRule="auto"/>
        <w:ind w:left="720" w:right="928" w:firstLine="0"/>
        <w:rPr>
          <w:b/>
          <w:sz w:val="28"/>
          <w:szCs w:val="28"/>
        </w:rPr>
      </w:pPr>
    </w:p>
    <w:p w:rsidR="00A94489" w:rsidRPr="00DE22B0" w:rsidRDefault="00A94489" w:rsidP="001F5E11">
      <w:pPr>
        <w:spacing w:after="18" w:line="360" w:lineRule="auto"/>
        <w:ind w:left="720" w:right="928" w:firstLine="0"/>
        <w:rPr>
          <w:b/>
          <w:sz w:val="28"/>
          <w:szCs w:val="28"/>
        </w:rPr>
      </w:pPr>
    </w:p>
    <w:p w:rsidR="00767084" w:rsidRDefault="00767084" w:rsidP="000119B5">
      <w:pPr>
        <w:pStyle w:val="Heading1"/>
      </w:pPr>
    </w:p>
    <w:p w:rsidR="00C0439E" w:rsidRDefault="00C0439E" w:rsidP="00767084"/>
    <w:p w:rsidR="00C0439E" w:rsidRDefault="00C0439E" w:rsidP="00C0439E">
      <w:r>
        <w:lastRenderedPageBreak/>
        <w:br w:type="page"/>
      </w:r>
    </w:p>
    <w:p w:rsidR="007427C3" w:rsidRPr="00DE22B0" w:rsidRDefault="007427C3" w:rsidP="000119B5">
      <w:pPr>
        <w:pStyle w:val="Heading1"/>
      </w:pPr>
      <w:r w:rsidRPr="00DE22B0">
        <w:lastRenderedPageBreak/>
        <w:t>References</w:t>
      </w:r>
    </w:p>
    <w:p w:rsidR="007427C3" w:rsidRPr="00DE22B0" w:rsidRDefault="007427C3" w:rsidP="001F5E11">
      <w:pPr>
        <w:spacing w:after="18" w:line="360" w:lineRule="auto"/>
        <w:ind w:left="720" w:right="928" w:firstLine="0"/>
        <w:rPr>
          <w:b/>
          <w:sz w:val="28"/>
          <w:szCs w:val="28"/>
        </w:rPr>
      </w:pPr>
    </w:p>
    <w:p w:rsidR="00666B6C" w:rsidRPr="00DE22B0" w:rsidRDefault="00666B6C" w:rsidP="001F5E11">
      <w:pPr>
        <w:numPr>
          <w:ilvl w:val="0"/>
          <w:numId w:val="18"/>
        </w:numPr>
        <w:spacing w:after="18" w:line="360" w:lineRule="auto"/>
        <w:ind w:right="928" w:hanging="360"/>
      </w:pPr>
      <w:r w:rsidRPr="00DE22B0">
        <w:t>Al-Tamimi, H. and Al-</w:t>
      </w:r>
      <w:proofErr w:type="spellStart"/>
      <w:r w:rsidRPr="00DE22B0">
        <w:t>Mazrooei</w:t>
      </w:r>
      <w:proofErr w:type="spellEnd"/>
      <w:r w:rsidRPr="00DE22B0">
        <w:t xml:space="preserve">, F. (2007). Banks’ risk management: a comparison study of UAE national and foreign banks. Journal of Risk Finance, 8(4), pp.395-407. </w:t>
      </w:r>
    </w:p>
    <w:p w:rsidR="00666B6C" w:rsidRPr="00DE22B0" w:rsidRDefault="00666B6C" w:rsidP="001F5E11">
      <w:pPr>
        <w:numPr>
          <w:ilvl w:val="0"/>
          <w:numId w:val="18"/>
        </w:numPr>
        <w:spacing w:after="92" w:line="360" w:lineRule="auto"/>
        <w:ind w:right="928" w:hanging="360"/>
      </w:pPr>
      <w:r w:rsidRPr="00DE22B0">
        <w:t xml:space="preserve">Annual Report of IDLC Finance Limited (2013-2017) </w:t>
      </w:r>
    </w:p>
    <w:p w:rsidR="00666B6C" w:rsidRPr="00DE22B0" w:rsidRDefault="00666B6C" w:rsidP="001F5E11">
      <w:pPr>
        <w:numPr>
          <w:ilvl w:val="0"/>
          <w:numId w:val="18"/>
        </w:numPr>
        <w:spacing w:after="69" w:line="360" w:lineRule="auto"/>
        <w:ind w:right="928" w:hanging="360"/>
      </w:pPr>
      <w:r w:rsidRPr="00DE22B0">
        <w:t xml:space="preserve">Bangladesh Bank (2016). Integrated Risk Management Guidelines for Financial </w:t>
      </w:r>
    </w:p>
    <w:p w:rsidR="00666B6C" w:rsidRPr="00DE22B0" w:rsidRDefault="00666B6C" w:rsidP="001F5E11">
      <w:pPr>
        <w:spacing w:after="136" w:line="360" w:lineRule="auto"/>
        <w:ind w:left="730" w:right="928"/>
      </w:pPr>
      <w:r w:rsidRPr="00DE22B0">
        <w:t xml:space="preserve">Institutions. pp.1-50. </w:t>
      </w:r>
    </w:p>
    <w:p w:rsidR="00666B6C" w:rsidRPr="00DE22B0" w:rsidRDefault="00666B6C" w:rsidP="001F5E11">
      <w:pPr>
        <w:numPr>
          <w:ilvl w:val="0"/>
          <w:numId w:val="18"/>
        </w:numPr>
        <w:spacing w:after="0" w:line="360" w:lineRule="auto"/>
        <w:ind w:right="928" w:hanging="360"/>
      </w:pPr>
      <w:r w:rsidRPr="00DE22B0">
        <w:t xml:space="preserve">Basel Committee on Banking Supervision (2000). Principles for the Management of Credit Risk. [online] pp.1-4. Available at: https://www.bis.org/publ/bcbs75.pdf  </w:t>
      </w:r>
      <w:r w:rsidRPr="00DE22B0">
        <w:rPr>
          <w:rFonts w:eastAsia="Segoe UI Symbol"/>
        </w:rPr>
        <w:t></w:t>
      </w:r>
      <w:r w:rsidRPr="00DE22B0">
        <w:rPr>
          <w:rFonts w:eastAsia="Arial"/>
        </w:rPr>
        <w:t xml:space="preserve"> </w:t>
      </w:r>
      <w:r w:rsidRPr="00DE22B0">
        <w:t xml:space="preserve">Bb.org.bd. (2018). Financial System of Bangladesh.  </w:t>
      </w:r>
    </w:p>
    <w:p w:rsidR="00666B6C" w:rsidRPr="00DE22B0" w:rsidRDefault="00666B6C" w:rsidP="001F5E11">
      <w:pPr>
        <w:numPr>
          <w:ilvl w:val="0"/>
          <w:numId w:val="18"/>
        </w:numPr>
        <w:spacing w:after="21" w:line="360" w:lineRule="auto"/>
        <w:ind w:right="928" w:hanging="360"/>
      </w:pPr>
      <w:r w:rsidRPr="00DE22B0">
        <w:t xml:space="preserve">Cao, Y. and </w:t>
      </w:r>
      <w:proofErr w:type="spellStart"/>
      <w:r w:rsidRPr="00DE22B0">
        <w:t>Gruca</w:t>
      </w:r>
      <w:proofErr w:type="spellEnd"/>
      <w:r w:rsidRPr="00DE22B0">
        <w:t xml:space="preserve">, T. (2005). Reducing Adverse Selection through Customer Relationship Management. Journal of Marketing, 69, pp.219-229. </w:t>
      </w:r>
    </w:p>
    <w:p w:rsidR="00666B6C" w:rsidRPr="00DE22B0" w:rsidRDefault="00666B6C" w:rsidP="001F5E11">
      <w:pPr>
        <w:numPr>
          <w:ilvl w:val="0"/>
          <w:numId w:val="18"/>
        </w:numPr>
        <w:spacing w:after="21" w:line="360" w:lineRule="auto"/>
        <w:ind w:right="928" w:hanging="360"/>
      </w:pPr>
      <w:r w:rsidRPr="00DE22B0">
        <w:t xml:space="preserve">Danjuma, I. (2015). Relationship between Credit Risk Management and Customer Satisfaction in Deposits Money Banks: A </w:t>
      </w:r>
      <w:proofErr w:type="spellStart"/>
      <w:r w:rsidRPr="00DE22B0">
        <w:t>Conceptualisation</w:t>
      </w:r>
      <w:proofErr w:type="spellEnd"/>
      <w:r w:rsidRPr="00DE22B0">
        <w:t xml:space="preserve">. pp.1-9. </w:t>
      </w:r>
    </w:p>
    <w:p w:rsidR="00666B6C" w:rsidRPr="00DE22B0" w:rsidRDefault="00666B6C" w:rsidP="001F5E11">
      <w:pPr>
        <w:numPr>
          <w:ilvl w:val="0"/>
          <w:numId w:val="18"/>
        </w:numPr>
        <w:spacing w:after="71" w:line="360" w:lineRule="auto"/>
        <w:ind w:right="928" w:hanging="360"/>
      </w:pPr>
      <w:r w:rsidRPr="00DE22B0">
        <w:t xml:space="preserve">Danjuma, I., Kola, I., </w:t>
      </w:r>
      <w:proofErr w:type="spellStart"/>
      <w:r w:rsidRPr="00DE22B0">
        <w:t>Magaji</w:t>
      </w:r>
      <w:proofErr w:type="spellEnd"/>
      <w:r w:rsidRPr="00DE22B0">
        <w:t xml:space="preserve">, B. and </w:t>
      </w:r>
      <w:proofErr w:type="spellStart"/>
      <w:r w:rsidRPr="00DE22B0">
        <w:t>Kumshe</w:t>
      </w:r>
      <w:proofErr w:type="spellEnd"/>
      <w:r w:rsidRPr="00DE22B0">
        <w:t xml:space="preserve">, H. (2016). Credit Risk Management and </w:t>
      </w:r>
    </w:p>
    <w:p w:rsidR="00666B6C" w:rsidRPr="00DE22B0" w:rsidRDefault="00666B6C" w:rsidP="001F5E11">
      <w:pPr>
        <w:tabs>
          <w:tab w:val="center" w:pos="1187"/>
          <w:tab w:val="center" w:pos="2471"/>
          <w:tab w:val="center" w:pos="3382"/>
          <w:tab w:val="center" w:pos="4141"/>
          <w:tab w:val="center" w:pos="5226"/>
          <w:tab w:val="center" w:pos="6240"/>
          <w:tab w:val="center" w:pos="7162"/>
          <w:tab w:val="center" w:pos="8193"/>
          <w:tab w:val="center" w:pos="9124"/>
        </w:tabs>
        <w:spacing w:after="119" w:line="360" w:lineRule="auto"/>
        <w:ind w:left="0" w:right="0" w:firstLine="0"/>
      </w:pPr>
      <w:r w:rsidRPr="00DE22B0">
        <w:rPr>
          <w:rFonts w:eastAsia="Calibri"/>
          <w:sz w:val="22"/>
        </w:rPr>
        <w:tab/>
      </w:r>
      <w:r w:rsidRPr="00DE22B0">
        <w:t xml:space="preserve">Customer </w:t>
      </w:r>
      <w:r w:rsidRPr="00DE22B0">
        <w:tab/>
        <w:t>Satisfact</w:t>
      </w:r>
      <w:r w:rsidR="00996ADD">
        <w:t xml:space="preserve">ion in </w:t>
      </w:r>
      <w:r w:rsidR="00996ADD">
        <w:tab/>
        <w:t xml:space="preserve">Tier-one </w:t>
      </w:r>
      <w:r w:rsidRPr="00DE22B0">
        <w:t>Dep</w:t>
      </w:r>
      <w:r w:rsidR="00996ADD">
        <w:t xml:space="preserve">osits </w:t>
      </w:r>
      <w:r w:rsidR="00996ADD">
        <w:tab/>
        <w:t xml:space="preserve">Money Banks: Evidence </w:t>
      </w:r>
      <w:r w:rsidRPr="00DE22B0">
        <w:t xml:space="preserve">from </w:t>
      </w:r>
    </w:p>
    <w:p w:rsidR="00666B6C" w:rsidRPr="00DE22B0" w:rsidRDefault="00666B6C" w:rsidP="001F5E11">
      <w:pPr>
        <w:spacing w:after="136" w:line="360" w:lineRule="auto"/>
        <w:ind w:left="730" w:right="928"/>
      </w:pPr>
      <w:r w:rsidRPr="00DE22B0">
        <w:t xml:space="preserve">Nigeria. International Journal of Economics and Financial Issues, pp.225-228. </w:t>
      </w:r>
    </w:p>
    <w:p w:rsidR="00666B6C" w:rsidRPr="00DE22B0" w:rsidRDefault="00666B6C" w:rsidP="001F5E11">
      <w:pPr>
        <w:numPr>
          <w:ilvl w:val="0"/>
          <w:numId w:val="18"/>
        </w:numPr>
        <w:spacing w:after="0" w:line="360" w:lineRule="auto"/>
        <w:ind w:right="928" w:hanging="360"/>
      </w:pPr>
      <w:proofErr w:type="spellStart"/>
      <w:r w:rsidRPr="00DE22B0">
        <w:t>Dedu</w:t>
      </w:r>
      <w:proofErr w:type="spellEnd"/>
      <w:r w:rsidRPr="00DE22B0">
        <w:t xml:space="preserve">, V. and </w:t>
      </w:r>
      <w:proofErr w:type="spellStart"/>
      <w:r w:rsidRPr="00DE22B0">
        <w:t>Nechif</w:t>
      </w:r>
      <w:proofErr w:type="spellEnd"/>
      <w:r w:rsidRPr="00DE22B0">
        <w:t xml:space="preserve">, R. (2010). Banking Risk Management in the Light of Basel II. Theoretical and Applied Economics, [online] XVII(543), pp.111-116. Available at: </w:t>
      </w:r>
    </w:p>
    <w:p w:rsidR="0009424A" w:rsidRPr="00DE22B0" w:rsidRDefault="00666B6C" w:rsidP="0009424A">
      <w:pPr>
        <w:spacing w:after="133" w:line="360" w:lineRule="auto"/>
        <w:ind w:left="730" w:right="928"/>
      </w:pPr>
      <w:r w:rsidRPr="00DE22B0">
        <w:t xml:space="preserve">http://www.store.ectap.ro/articole/445.pdf  </w:t>
      </w:r>
    </w:p>
    <w:p w:rsidR="00666B6C" w:rsidRPr="00DE22B0" w:rsidRDefault="00666B6C" w:rsidP="001F5E11">
      <w:pPr>
        <w:numPr>
          <w:ilvl w:val="0"/>
          <w:numId w:val="18"/>
        </w:numPr>
        <w:spacing w:after="17" w:line="360" w:lineRule="auto"/>
        <w:ind w:right="928" w:hanging="360"/>
      </w:pPr>
      <w:r w:rsidRPr="00DE22B0">
        <w:t>En.wikiped</w:t>
      </w:r>
      <w:r w:rsidR="00996ADD">
        <w:t>ia.org. (2018). IDLC Finance Limited. [online] A</w:t>
      </w:r>
      <w:r w:rsidRPr="00DE22B0">
        <w:t xml:space="preserve">vailable </w:t>
      </w:r>
      <w:r w:rsidRPr="00DE22B0">
        <w:tab/>
        <w:t xml:space="preserve">at: https://en.wikipedia.org/wiki/IDLC_Finance_Limited  </w:t>
      </w:r>
    </w:p>
    <w:p w:rsidR="00666B6C" w:rsidRPr="00DE22B0" w:rsidRDefault="00666B6C" w:rsidP="001F5E11">
      <w:pPr>
        <w:numPr>
          <w:ilvl w:val="0"/>
          <w:numId w:val="18"/>
        </w:numPr>
        <w:spacing w:after="18" w:line="360" w:lineRule="auto"/>
        <w:ind w:right="928" w:hanging="360"/>
      </w:pPr>
      <w:r w:rsidRPr="00DE22B0">
        <w:lastRenderedPageBreak/>
        <w:t xml:space="preserve">Fredrick, O. (2012). The Impact of Credit Risk Management on Financial Performance of Commercials Banks in Kenya. DBA Africa Management Review, 3(1), pp.22-24. </w:t>
      </w:r>
    </w:p>
    <w:p w:rsidR="00666B6C" w:rsidRPr="00DE22B0" w:rsidRDefault="00666B6C" w:rsidP="001F5E11">
      <w:pPr>
        <w:numPr>
          <w:ilvl w:val="0"/>
          <w:numId w:val="18"/>
        </w:numPr>
        <w:spacing w:after="18" w:line="360" w:lineRule="auto"/>
        <w:ind w:right="928" w:hanging="360"/>
      </w:pPr>
      <w:proofErr w:type="spellStart"/>
      <w:r w:rsidRPr="00DE22B0">
        <w:t>Giziw</w:t>
      </w:r>
      <w:proofErr w:type="spellEnd"/>
      <w:r w:rsidRPr="00DE22B0">
        <w:t xml:space="preserve">, M., Kebede, M. and Selvaraj, S. (2015). The Impact of Credit Risk on Profitability Performance of Commercial Banks in Ethiopia. African Journal of Business Management, 9(2), pp.59-66. </w:t>
      </w:r>
    </w:p>
    <w:p w:rsidR="00666B6C" w:rsidRPr="00DE22B0" w:rsidRDefault="00666B6C" w:rsidP="001F5E11">
      <w:pPr>
        <w:numPr>
          <w:ilvl w:val="0"/>
          <w:numId w:val="18"/>
        </w:numPr>
        <w:spacing w:after="18" w:line="360" w:lineRule="auto"/>
        <w:ind w:right="928" w:hanging="360"/>
      </w:pPr>
      <w:r w:rsidRPr="00DE22B0">
        <w:t xml:space="preserve">Idlc.com.(2018). http://idlc.com/public/documents/reports/Annual%20Report%202016.p df. [online] Available at: http://idlc.com/investor-relations-reports.php  </w:t>
      </w:r>
    </w:p>
    <w:p w:rsidR="00666B6C" w:rsidRPr="00DE22B0" w:rsidRDefault="00666B6C" w:rsidP="001F5E11">
      <w:pPr>
        <w:numPr>
          <w:ilvl w:val="0"/>
          <w:numId w:val="18"/>
        </w:numPr>
        <w:spacing w:after="71" w:line="360" w:lineRule="auto"/>
        <w:ind w:right="928" w:hanging="360"/>
      </w:pPr>
      <w:r w:rsidRPr="00DE22B0">
        <w:t xml:space="preserve">Idlc.com. (2018). IDLC Finance Limited - Loans, Deposits, SME and Corporate Finance. [online] Available at: </w:t>
      </w:r>
      <w:hyperlink r:id="rId21">
        <w:r w:rsidRPr="00996ADD">
          <w:rPr>
            <w:color w:val="0000FF"/>
            <w:u w:val="single" w:color="0000FF"/>
          </w:rPr>
          <w:t>http://idlc.com/</w:t>
        </w:r>
      </w:hyperlink>
      <w:hyperlink r:id="rId22">
        <w:r w:rsidRPr="00DE22B0">
          <w:t xml:space="preserve"> </w:t>
        </w:r>
      </w:hyperlink>
      <w:r w:rsidRPr="00DE22B0">
        <w:t xml:space="preserve"> </w:t>
      </w:r>
    </w:p>
    <w:p w:rsidR="00666B6C" w:rsidRPr="00DE22B0" w:rsidRDefault="00666B6C" w:rsidP="001F5E11">
      <w:pPr>
        <w:numPr>
          <w:ilvl w:val="0"/>
          <w:numId w:val="18"/>
        </w:numPr>
        <w:spacing w:after="18" w:line="360" w:lineRule="auto"/>
        <w:ind w:right="928" w:hanging="360"/>
      </w:pPr>
      <w:proofErr w:type="spellStart"/>
      <w:r w:rsidRPr="00DE22B0">
        <w:t>Kolapo</w:t>
      </w:r>
      <w:proofErr w:type="spellEnd"/>
      <w:r w:rsidRPr="00DE22B0">
        <w:t xml:space="preserve"> (2012). Credit Risk And Commercial Banks’ Performance In Nigeria: A Panel Mode </w:t>
      </w:r>
    </w:p>
    <w:p w:rsidR="00666B6C" w:rsidRPr="00DE22B0" w:rsidRDefault="00666B6C" w:rsidP="001F5E11">
      <w:pPr>
        <w:numPr>
          <w:ilvl w:val="0"/>
          <w:numId w:val="18"/>
        </w:numPr>
        <w:spacing w:after="92" w:line="360" w:lineRule="auto"/>
        <w:ind w:right="928" w:hanging="360"/>
      </w:pPr>
      <w:r w:rsidRPr="00DE22B0">
        <w:t xml:space="preserve">Approach. Australian Journal of Business and Management Research, 2(2), pp.2-8. </w:t>
      </w:r>
    </w:p>
    <w:p w:rsidR="00666B6C" w:rsidRPr="00DE22B0" w:rsidRDefault="00666B6C" w:rsidP="001F5E11">
      <w:pPr>
        <w:numPr>
          <w:ilvl w:val="0"/>
          <w:numId w:val="18"/>
        </w:numPr>
        <w:spacing w:after="18" w:line="360" w:lineRule="auto"/>
        <w:ind w:right="928" w:hanging="360"/>
      </w:pPr>
      <w:proofErr w:type="spellStart"/>
      <w:r w:rsidRPr="00DE22B0">
        <w:t>Mugambi</w:t>
      </w:r>
      <w:proofErr w:type="spellEnd"/>
      <w:r w:rsidRPr="00DE22B0">
        <w:t xml:space="preserve">, M. and W. </w:t>
      </w:r>
      <w:proofErr w:type="spellStart"/>
      <w:r w:rsidRPr="00DE22B0">
        <w:t>Kagiri</w:t>
      </w:r>
      <w:proofErr w:type="spellEnd"/>
      <w:r w:rsidRPr="00DE22B0">
        <w:t xml:space="preserve">, D. (2015). Effects of Customer Retention Strategy on Performance of Commercial Banks in Kenya. International Journal of Science and Research (IJSR), 4(6), pp.44-48. </w:t>
      </w:r>
    </w:p>
    <w:p w:rsidR="00666B6C" w:rsidRPr="00DE22B0" w:rsidRDefault="00666B6C" w:rsidP="001F5E11">
      <w:pPr>
        <w:numPr>
          <w:ilvl w:val="0"/>
          <w:numId w:val="18"/>
        </w:numPr>
        <w:spacing w:after="71" w:line="360" w:lineRule="auto"/>
        <w:ind w:right="928" w:hanging="360"/>
      </w:pPr>
      <w:proofErr w:type="spellStart"/>
      <w:r w:rsidRPr="00DE22B0">
        <w:t>Muninarayanappa</w:t>
      </w:r>
      <w:proofErr w:type="spellEnd"/>
      <w:r w:rsidRPr="00DE22B0">
        <w:t xml:space="preserve"> and Nirmala (2004). Credit Risk Management in Banks-Key </w:t>
      </w:r>
    </w:p>
    <w:p w:rsidR="00666B6C" w:rsidRPr="00DE22B0" w:rsidRDefault="00666B6C" w:rsidP="001F5E11">
      <w:pPr>
        <w:spacing w:after="136" w:line="360" w:lineRule="auto"/>
        <w:ind w:left="730" w:right="928"/>
      </w:pPr>
      <w:r w:rsidRPr="00DE22B0">
        <w:t xml:space="preserve">Issues. Journal of Accounting and Finance, 18(1), pp.94-96. </w:t>
      </w:r>
    </w:p>
    <w:p w:rsidR="00666B6C" w:rsidRPr="00DE22B0" w:rsidRDefault="00666B6C" w:rsidP="001F5E11">
      <w:pPr>
        <w:numPr>
          <w:ilvl w:val="0"/>
          <w:numId w:val="18"/>
        </w:numPr>
        <w:spacing w:after="75" w:line="360" w:lineRule="auto"/>
        <w:ind w:right="928" w:hanging="360"/>
      </w:pPr>
      <w:r w:rsidRPr="00DE22B0">
        <w:t xml:space="preserve">Mwangi, </w:t>
      </w:r>
      <w:r w:rsidRPr="00DE22B0">
        <w:tab/>
        <w:t xml:space="preserve">G. N. (2012). The Effect </w:t>
      </w:r>
      <w:r w:rsidRPr="00DE22B0">
        <w:tab/>
        <w:t xml:space="preserve">of Credit Risk </w:t>
      </w:r>
      <w:r w:rsidRPr="00DE22B0">
        <w:tab/>
        <w:t xml:space="preserve">Management on the </w:t>
      </w:r>
    </w:p>
    <w:p w:rsidR="00666B6C" w:rsidRPr="00DE22B0" w:rsidRDefault="00666B6C" w:rsidP="001F5E11">
      <w:pPr>
        <w:spacing w:after="136" w:line="360" w:lineRule="auto"/>
        <w:ind w:left="730" w:right="928"/>
      </w:pPr>
      <w:proofErr w:type="spellStart"/>
      <w:r w:rsidRPr="00DE22B0">
        <w:t>FinancialPerformance</w:t>
      </w:r>
      <w:proofErr w:type="spellEnd"/>
      <w:r w:rsidRPr="00DE22B0">
        <w:t xml:space="preserve"> of Banks in Kenya. 1-16. </w:t>
      </w:r>
    </w:p>
    <w:p w:rsidR="00666B6C" w:rsidRPr="00DE22B0" w:rsidRDefault="00666B6C" w:rsidP="001F5E11">
      <w:pPr>
        <w:numPr>
          <w:ilvl w:val="0"/>
          <w:numId w:val="18"/>
        </w:numPr>
        <w:spacing w:after="0" w:line="360" w:lineRule="auto"/>
        <w:ind w:right="928" w:hanging="360"/>
      </w:pPr>
      <w:r w:rsidRPr="00DE22B0">
        <w:t xml:space="preserve">NYASAKA, F. (2017). The Relationship </w:t>
      </w:r>
      <w:r w:rsidR="00073AF3" w:rsidRPr="00DE22B0">
        <w:t>between</w:t>
      </w:r>
      <w:r w:rsidRPr="00DE22B0">
        <w:t xml:space="preserve"> Credit Risk Management Practices And Non-Performing Loans In Kenyan Commercial Banks: A Case Study Of </w:t>
      </w:r>
      <w:proofErr w:type="spellStart"/>
      <w:r w:rsidRPr="00DE22B0">
        <w:t>Kcb</w:t>
      </w:r>
      <w:proofErr w:type="spellEnd"/>
      <w:r w:rsidRPr="00DE22B0">
        <w:t xml:space="preserve"> Group. </w:t>
      </w:r>
    </w:p>
    <w:p w:rsidR="00666B6C" w:rsidRPr="00DE22B0" w:rsidRDefault="00666B6C" w:rsidP="001F5E11">
      <w:pPr>
        <w:spacing w:after="179" w:line="360" w:lineRule="auto"/>
        <w:ind w:left="730" w:right="928"/>
      </w:pPr>
      <w:r w:rsidRPr="00DE22B0">
        <w:t xml:space="preserve">[online] pp.40-55.  </w:t>
      </w:r>
    </w:p>
    <w:p w:rsidR="00666B6C" w:rsidRPr="00DE22B0" w:rsidRDefault="00666B6C" w:rsidP="001F5E11">
      <w:pPr>
        <w:numPr>
          <w:ilvl w:val="0"/>
          <w:numId w:val="18"/>
        </w:numPr>
        <w:spacing w:after="20" w:line="360" w:lineRule="auto"/>
        <w:ind w:right="928" w:hanging="360"/>
      </w:pPr>
      <w:r w:rsidRPr="00DE22B0">
        <w:t xml:space="preserve">NYONG’O, J. (2014). The Relationship between Credit Risk Management And </w:t>
      </w:r>
      <w:proofErr w:type="spellStart"/>
      <w:r w:rsidRPr="00DE22B0">
        <w:t>NonPerforming</w:t>
      </w:r>
      <w:proofErr w:type="spellEnd"/>
      <w:r w:rsidRPr="00DE22B0">
        <w:t xml:space="preserve"> Loans In Commercial Banks In Kenya. pp.1-20. </w:t>
      </w:r>
    </w:p>
    <w:p w:rsidR="00666B6C" w:rsidRPr="00DE22B0" w:rsidRDefault="00666B6C" w:rsidP="001F5E11">
      <w:pPr>
        <w:numPr>
          <w:ilvl w:val="0"/>
          <w:numId w:val="18"/>
        </w:numPr>
        <w:spacing w:after="18" w:line="360" w:lineRule="auto"/>
        <w:ind w:right="928" w:hanging="360"/>
      </w:pPr>
      <w:r w:rsidRPr="00DE22B0">
        <w:lastRenderedPageBreak/>
        <w:t xml:space="preserve">Rosman, R. (2009). Risk Management Practices and Risk </w:t>
      </w:r>
      <w:proofErr w:type="spellStart"/>
      <w:r w:rsidRPr="00DE22B0">
        <w:t>ManagementProcesses</w:t>
      </w:r>
      <w:proofErr w:type="spellEnd"/>
      <w:r w:rsidRPr="00DE22B0">
        <w:t xml:space="preserve"> of Islamic Banks: A Proposed Framework. International Review of Business Research Papers, [online] 5(1), pp.242-54.  </w:t>
      </w:r>
    </w:p>
    <w:p w:rsidR="00666B6C" w:rsidRPr="00DE22B0" w:rsidRDefault="00666B6C" w:rsidP="001F5E11">
      <w:pPr>
        <w:numPr>
          <w:ilvl w:val="0"/>
          <w:numId w:val="18"/>
        </w:numPr>
        <w:spacing w:after="92" w:line="360" w:lineRule="auto"/>
        <w:ind w:right="928" w:hanging="360"/>
      </w:pPr>
      <w:r w:rsidRPr="00DE22B0">
        <w:t xml:space="preserve">Tedder, K. (2009). One-to-One Customer Risk Management. First Data, [online] pp.1-21.  </w:t>
      </w:r>
    </w:p>
    <w:p w:rsidR="00666B6C" w:rsidRPr="00DE22B0" w:rsidRDefault="00666B6C" w:rsidP="001F5E11">
      <w:pPr>
        <w:numPr>
          <w:ilvl w:val="0"/>
          <w:numId w:val="18"/>
        </w:numPr>
        <w:spacing w:after="21" w:line="360" w:lineRule="auto"/>
        <w:ind w:right="928" w:hanging="360"/>
      </w:pPr>
      <w:r w:rsidRPr="00DE22B0">
        <w:t xml:space="preserve">Tetteh, F. (2012). Evaluation of Credit Risk Management Practices in Ghana Commercial Bank Limited. pp.1-15. </w:t>
      </w:r>
    </w:p>
    <w:p w:rsidR="00666B6C" w:rsidRPr="00DE22B0" w:rsidRDefault="00666B6C" w:rsidP="001F5E11">
      <w:pPr>
        <w:numPr>
          <w:ilvl w:val="0"/>
          <w:numId w:val="18"/>
        </w:numPr>
        <w:spacing w:after="21" w:line="360" w:lineRule="auto"/>
        <w:ind w:right="928" w:hanging="360"/>
      </w:pPr>
      <w:proofErr w:type="spellStart"/>
      <w:r w:rsidRPr="00DE22B0">
        <w:t>Thisika</w:t>
      </w:r>
      <w:proofErr w:type="spellEnd"/>
      <w:r w:rsidRPr="00DE22B0">
        <w:t xml:space="preserve">, L. and Muturi, W. (2017). Effects of Credit Risk Management on Loan Performance In Kenyan Commercial Banks. International Journal of Economics, Commerce and Management, 9(9), pp.1-15. </w:t>
      </w:r>
    </w:p>
    <w:p w:rsidR="00666B6C" w:rsidRPr="00DE22B0" w:rsidRDefault="00666B6C" w:rsidP="001F5E11">
      <w:pPr>
        <w:numPr>
          <w:ilvl w:val="0"/>
          <w:numId w:val="18"/>
        </w:numPr>
        <w:spacing w:after="240" w:line="360" w:lineRule="auto"/>
        <w:ind w:right="928" w:hanging="360"/>
      </w:pPr>
      <w:proofErr w:type="spellStart"/>
      <w:r w:rsidRPr="00DE22B0">
        <w:t>Uwuigbe</w:t>
      </w:r>
      <w:proofErr w:type="spellEnd"/>
      <w:r w:rsidRPr="00DE22B0">
        <w:t xml:space="preserve">, U., </w:t>
      </w:r>
      <w:proofErr w:type="spellStart"/>
      <w:r w:rsidRPr="00DE22B0">
        <w:t>Ranti</w:t>
      </w:r>
      <w:proofErr w:type="spellEnd"/>
      <w:r w:rsidRPr="00DE22B0">
        <w:t xml:space="preserve">, O. and </w:t>
      </w:r>
      <w:proofErr w:type="spellStart"/>
      <w:r w:rsidRPr="00DE22B0">
        <w:t>Babajide</w:t>
      </w:r>
      <w:proofErr w:type="spellEnd"/>
      <w:r w:rsidRPr="00DE22B0">
        <w:t xml:space="preserve"> (2015). Credit Management and Bank Performance of Listed Banks in Nigeria. Journal of Economics and Sustainable Development, 6(2), pp.1-7. </w:t>
      </w:r>
    </w:p>
    <w:p w:rsidR="00666B6C" w:rsidRPr="00DE22B0" w:rsidRDefault="00666B6C" w:rsidP="001F5E11">
      <w:pPr>
        <w:spacing w:line="360" w:lineRule="auto"/>
      </w:pPr>
    </w:p>
    <w:p w:rsidR="000318FF" w:rsidRPr="00DE22B0" w:rsidRDefault="000318FF" w:rsidP="001F5E11">
      <w:pPr>
        <w:spacing w:line="360" w:lineRule="auto"/>
      </w:pPr>
    </w:p>
    <w:p w:rsidR="00EB2749" w:rsidRPr="00DE22B0" w:rsidRDefault="00EB2749" w:rsidP="000119B5">
      <w:pPr>
        <w:pStyle w:val="Heading1"/>
      </w:pPr>
    </w:p>
    <w:sectPr w:rsidR="00EB2749" w:rsidRPr="00DE22B0" w:rsidSect="00C0439E">
      <w:footerReference w:type="default" r:id="rId23"/>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5ABD" w:rsidRDefault="00D45ABD" w:rsidP="00A22762">
      <w:pPr>
        <w:spacing w:after="0" w:line="240" w:lineRule="auto"/>
      </w:pPr>
      <w:r>
        <w:separator/>
      </w:r>
    </w:p>
  </w:endnote>
  <w:endnote w:type="continuationSeparator" w:id="0">
    <w:p w:rsidR="00D45ABD" w:rsidRDefault="00D45ABD" w:rsidP="00A22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2413003"/>
      <w:docPartObj>
        <w:docPartGallery w:val="Page Numbers (Bottom of Page)"/>
        <w:docPartUnique/>
      </w:docPartObj>
    </w:sdtPr>
    <w:sdtEndPr>
      <w:rPr>
        <w:noProof/>
      </w:rPr>
    </w:sdtEndPr>
    <w:sdtContent>
      <w:p w:rsidR="00CC08B6" w:rsidRDefault="00CC08B6">
        <w:pPr>
          <w:pStyle w:val="Footer"/>
          <w:jc w:val="center"/>
        </w:pPr>
        <w:r>
          <w:fldChar w:fldCharType="begin"/>
        </w:r>
        <w:r>
          <w:instrText xml:space="preserve"> PAGE   \* MERGEFORMAT </w:instrText>
        </w:r>
        <w:r>
          <w:fldChar w:fldCharType="separate"/>
        </w:r>
        <w:r w:rsidR="00F22022">
          <w:rPr>
            <w:noProof/>
          </w:rPr>
          <w:t>24</w:t>
        </w:r>
        <w:r>
          <w:rPr>
            <w:noProof/>
          </w:rPr>
          <w:fldChar w:fldCharType="end"/>
        </w:r>
      </w:p>
    </w:sdtContent>
  </w:sdt>
  <w:p w:rsidR="00CC08B6" w:rsidRDefault="00CC0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5ABD" w:rsidRDefault="00D45ABD" w:rsidP="00A22762">
      <w:pPr>
        <w:spacing w:after="0" w:line="240" w:lineRule="auto"/>
      </w:pPr>
      <w:r>
        <w:separator/>
      </w:r>
    </w:p>
  </w:footnote>
  <w:footnote w:type="continuationSeparator" w:id="0">
    <w:p w:rsidR="00D45ABD" w:rsidRDefault="00D45ABD" w:rsidP="00A227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351E4"/>
    <w:multiLevelType w:val="multilevel"/>
    <w:tmpl w:val="B944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55C25"/>
    <w:multiLevelType w:val="hybridMultilevel"/>
    <w:tmpl w:val="F1A01892"/>
    <w:lvl w:ilvl="0" w:tplc="9CFCE09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2420C6">
      <w:start w:val="1"/>
      <w:numFmt w:val="bullet"/>
      <w:lvlText w:val="o"/>
      <w:lvlJc w:val="left"/>
      <w:pPr>
        <w:ind w:left="1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40BB20">
      <w:start w:val="1"/>
      <w:numFmt w:val="bullet"/>
      <w:lvlText w:val="▪"/>
      <w:lvlJc w:val="left"/>
      <w:pPr>
        <w:ind w:left="19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044F70">
      <w:start w:val="1"/>
      <w:numFmt w:val="bullet"/>
      <w:lvlText w:val="•"/>
      <w:lvlJc w:val="left"/>
      <w:pPr>
        <w:ind w:left="26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C08CA4">
      <w:start w:val="1"/>
      <w:numFmt w:val="bullet"/>
      <w:lvlText w:val="o"/>
      <w:lvlJc w:val="left"/>
      <w:pPr>
        <w:ind w:left="34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6206D5A">
      <w:start w:val="1"/>
      <w:numFmt w:val="bullet"/>
      <w:lvlText w:val="▪"/>
      <w:lvlJc w:val="left"/>
      <w:pPr>
        <w:ind w:left="41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AE048C">
      <w:start w:val="1"/>
      <w:numFmt w:val="bullet"/>
      <w:lvlText w:val="•"/>
      <w:lvlJc w:val="left"/>
      <w:pPr>
        <w:ind w:left="4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2EC1E8">
      <w:start w:val="1"/>
      <w:numFmt w:val="bullet"/>
      <w:lvlText w:val="o"/>
      <w:lvlJc w:val="left"/>
      <w:pPr>
        <w:ind w:left="5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64272E">
      <w:start w:val="1"/>
      <w:numFmt w:val="bullet"/>
      <w:lvlText w:val="▪"/>
      <w:lvlJc w:val="left"/>
      <w:pPr>
        <w:ind w:left="62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C10B51"/>
    <w:multiLevelType w:val="hybridMultilevel"/>
    <w:tmpl w:val="AD46F5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978BD"/>
    <w:multiLevelType w:val="hybridMultilevel"/>
    <w:tmpl w:val="72106D7C"/>
    <w:lvl w:ilvl="0" w:tplc="B3461F4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4161EC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BD2B34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5745E1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CD24D2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C38B3C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43CE8D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52832D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C1CFB2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6D6241"/>
    <w:multiLevelType w:val="multilevel"/>
    <w:tmpl w:val="3984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31EC5"/>
    <w:multiLevelType w:val="hybridMultilevel"/>
    <w:tmpl w:val="40D45D72"/>
    <w:lvl w:ilvl="0" w:tplc="DBBEB8BC">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F65034"/>
    <w:multiLevelType w:val="multilevel"/>
    <w:tmpl w:val="683C1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B9365C"/>
    <w:multiLevelType w:val="multilevel"/>
    <w:tmpl w:val="57E8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5B1A56"/>
    <w:multiLevelType w:val="hybridMultilevel"/>
    <w:tmpl w:val="388EFED0"/>
    <w:lvl w:ilvl="0" w:tplc="0FA693B4">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44140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7C404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5C691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C6266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B4C13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680DA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EA2FC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62730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39D4DAF"/>
    <w:multiLevelType w:val="multilevel"/>
    <w:tmpl w:val="03AC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8A546D"/>
    <w:multiLevelType w:val="hybridMultilevel"/>
    <w:tmpl w:val="4D1EFB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8C3D1D"/>
    <w:multiLevelType w:val="hybridMultilevel"/>
    <w:tmpl w:val="B76AF2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DF6893"/>
    <w:multiLevelType w:val="hybridMultilevel"/>
    <w:tmpl w:val="5BDA3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EE1841"/>
    <w:multiLevelType w:val="hybridMultilevel"/>
    <w:tmpl w:val="47D40C96"/>
    <w:lvl w:ilvl="0" w:tplc="3886F12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6805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82BB4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D86FA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1C9F3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B03F5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447BF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B4E29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224C6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EB109DD"/>
    <w:multiLevelType w:val="hybridMultilevel"/>
    <w:tmpl w:val="1F66ED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D2C51"/>
    <w:multiLevelType w:val="hybridMultilevel"/>
    <w:tmpl w:val="A25C254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AC599F"/>
    <w:multiLevelType w:val="multilevel"/>
    <w:tmpl w:val="F2C04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5D503A"/>
    <w:multiLevelType w:val="multilevel"/>
    <w:tmpl w:val="22FE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350219"/>
    <w:multiLevelType w:val="hybridMultilevel"/>
    <w:tmpl w:val="20EEC9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2A575F"/>
    <w:multiLevelType w:val="multilevel"/>
    <w:tmpl w:val="56F6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61400D"/>
    <w:multiLevelType w:val="hybridMultilevel"/>
    <w:tmpl w:val="095459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2"/>
  </w:num>
  <w:num w:numId="5">
    <w:abstractNumId w:val="15"/>
  </w:num>
  <w:num w:numId="6">
    <w:abstractNumId w:val="14"/>
  </w:num>
  <w:num w:numId="7">
    <w:abstractNumId w:val="0"/>
  </w:num>
  <w:num w:numId="8">
    <w:abstractNumId w:val="4"/>
  </w:num>
  <w:num w:numId="9">
    <w:abstractNumId w:val="16"/>
  </w:num>
  <w:num w:numId="10">
    <w:abstractNumId w:val="7"/>
  </w:num>
  <w:num w:numId="11">
    <w:abstractNumId w:val="19"/>
  </w:num>
  <w:num w:numId="12">
    <w:abstractNumId w:val="17"/>
  </w:num>
  <w:num w:numId="13">
    <w:abstractNumId w:val="11"/>
  </w:num>
  <w:num w:numId="14">
    <w:abstractNumId w:val="18"/>
  </w:num>
  <w:num w:numId="15">
    <w:abstractNumId w:val="2"/>
  </w:num>
  <w:num w:numId="16">
    <w:abstractNumId w:val="10"/>
  </w:num>
  <w:num w:numId="17">
    <w:abstractNumId w:val="13"/>
  </w:num>
  <w:num w:numId="18">
    <w:abstractNumId w:val="1"/>
  </w:num>
  <w:num w:numId="19">
    <w:abstractNumId w:val="8"/>
  </w:num>
  <w:num w:numId="20">
    <w:abstractNumId w:val="2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FF6"/>
    <w:rsid w:val="000119B5"/>
    <w:rsid w:val="00023019"/>
    <w:rsid w:val="000318FF"/>
    <w:rsid w:val="00036C39"/>
    <w:rsid w:val="00037B99"/>
    <w:rsid w:val="000560D5"/>
    <w:rsid w:val="00072AA9"/>
    <w:rsid w:val="00073AF3"/>
    <w:rsid w:val="00080E2D"/>
    <w:rsid w:val="0008597B"/>
    <w:rsid w:val="00091513"/>
    <w:rsid w:val="000932D3"/>
    <w:rsid w:val="0009424A"/>
    <w:rsid w:val="000A38CB"/>
    <w:rsid w:val="000B143D"/>
    <w:rsid w:val="000D6741"/>
    <w:rsid w:val="000F46FC"/>
    <w:rsid w:val="00104FC8"/>
    <w:rsid w:val="001255C4"/>
    <w:rsid w:val="001A3FEB"/>
    <w:rsid w:val="001A47A9"/>
    <w:rsid w:val="001B2FFC"/>
    <w:rsid w:val="001B5467"/>
    <w:rsid w:val="001D02F9"/>
    <w:rsid w:val="001D4484"/>
    <w:rsid w:val="001F0193"/>
    <w:rsid w:val="001F5E11"/>
    <w:rsid w:val="00202C0B"/>
    <w:rsid w:val="002064EE"/>
    <w:rsid w:val="002154DD"/>
    <w:rsid w:val="00226466"/>
    <w:rsid w:val="002338A4"/>
    <w:rsid w:val="00255A34"/>
    <w:rsid w:val="00257535"/>
    <w:rsid w:val="002679C9"/>
    <w:rsid w:val="00287A3F"/>
    <w:rsid w:val="00291557"/>
    <w:rsid w:val="002A425D"/>
    <w:rsid w:val="002A561E"/>
    <w:rsid w:val="002B5500"/>
    <w:rsid w:val="002E041E"/>
    <w:rsid w:val="00306ED4"/>
    <w:rsid w:val="003178CB"/>
    <w:rsid w:val="00340343"/>
    <w:rsid w:val="0035725C"/>
    <w:rsid w:val="00373620"/>
    <w:rsid w:val="003972C8"/>
    <w:rsid w:val="003A3E33"/>
    <w:rsid w:val="003C4F07"/>
    <w:rsid w:val="003F10D6"/>
    <w:rsid w:val="003F7C1F"/>
    <w:rsid w:val="0042199F"/>
    <w:rsid w:val="00427E6F"/>
    <w:rsid w:val="00436C6A"/>
    <w:rsid w:val="0045039C"/>
    <w:rsid w:val="0046286F"/>
    <w:rsid w:val="00466EB0"/>
    <w:rsid w:val="004A4465"/>
    <w:rsid w:val="004B399F"/>
    <w:rsid w:val="004D4706"/>
    <w:rsid w:val="004F23FB"/>
    <w:rsid w:val="00501C43"/>
    <w:rsid w:val="00566E7E"/>
    <w:rsid w:val="005A7B41"/>
    <w:rsid w:val="005C1B02"/>
    <w:rsid w:val="005C639A"/>
    <w:rsid w:val="005D1062"/>
    <w:rsid w:val="005F0624"/>
    <w:rsid w:val="00612960"/>
    <w:rsid w:val="00616A56"/>
    <w:rsid w:val="0062764B"/>
    <w:rsid w:val="00641C8C"/>
    <w:rsid w:val="00645E72"/>
    <w:rsid w:val="00666B6C"/>
    <w:rsid w:val="006D2490"/>
    <w:rsid w:val="006E38AB"/>
    <w:rsid w:val="006F5596"/>
    <w:rsid w:val="00700AA5"/>
    <w:rsid w:val="00726E9C"/>
    <w:rsid w:val="0072754E"/>
    <w:rsid w:val="007427C3"/>
    <w:rsid w:val="00765887"/>
    <w:rsid w:val="00767084"/>
    <w:rsid w:val="00770875"/>
    <w:rsid w:val="00774534"/>
    <w:rsid w:val="007E7102"/>
    <w:rsid w:val="007F4EB8"/>
    <w:rsid w:val="008075FF"/>
    <w:rsid w:val="00832AA5"/>
    <w:rsid w:val="00853D89"/>
    <w:rsid w:val="0085617D"/>
    <w:rsid w:val="008A1295"/>
    <w:rsid w:val="008A1BE8"/>
    <w:rsid w:val="008B25FA"/>
    <w:rsid w:val="008C6A7B"/>
    <w:rsid w:val="008C6F6E"/>
    <w:rsid w:val="008D4AE7"/>
    <w:rsid w:val="008F509E"/>
    <w:rsid w:val="00910FD6"/>
    <w:rsid w:val="009220C0"/>
    <w:rsid w:val="00925BA5"/>
    <w:rsid w:val="009474DE"/>
    <w:rsid w:val="00974044"/>
    <w:rsid w:val="009778C9"/>
    <w:rsid w:val="00996ADD"/>
    <w:rsid w:val="00A07ED9"/>
    <w:rsid w:val="00A22762"/>
    <w:rsid w:val="00A25BDF"/>
    <w:rsid w:val="00A42EF7"/>
    <w:rsid w:val="00A4564A"/>
    <w:rsid w:val="00A53EB5"/>
    <w:rsid w:val="00A84624"/>
    <w:rsid w:val="00A93FF1"/>
    <w:rsid w:val="00A94489"/>
    <w:rsid w:val="00A977D9"/>
    <w:rsid w:val="00AE41A3"/>
    <w:rsid w:val="00AE6FE3"/>
    <w:rsid w:val="00B106A2"/>
    <w:rsid w:val="00B1111C"/>
    <w:rsid w:val="00B30EB8"/>
    <w:rsid w:val="00B71E0A"/>
    <w:rsid w:val="00B73FA0"/>
    <w:rsid w:val="00B96FF6"/>
    <w:rsid w:val="00BB13FC"/>
    <w:rsid w:val="00BF0567"/>
    <w:rsid w:val="00C0439E"/>
    <w:rsid w:val="00C153E1"/>
    <w:rsid w:val="00C233B0"/>
    <w:rsid w:val="00C315DF"/>
    <w:rsid w:val="00C75BA7"/>
    <w:rsid w:val="00C83305"/>
    <w:rsid w:val="00C846ED"/>
    <w:rsid w:val="00CC08B6"/>
    <w:rsid w:val="00CD7205"/>
    <w:rsid w:val="00CF4C35"/>
    <w:rsid w:val="00D260DC"/>
    <w:rsid w:val="00D339D1"/>
    <w:rsid w:val="00D43E0B"/>
    <w:rsid w:val="00D4554C"/>
    <w:rsid w:val="00D45ABD"/>
    <w:rsid w:val="00D470E9"/>
    <w:rsid w:val="00D965BF"/>
    <w:rsid w:val="00DD1817"/>
    <w:rsid w:val="00DE22B0"/>
    <w:rsid w:val="00E15647"/>
    <w:rsid w:val="00E3409B"/>
    <w:rsid w:val="00E5223A"/>
    <w:rsid w:val="00E744A9"/>
    <w:rsid w:val="00EA58A5"/>
    <w:rsid w:val="00EB2749"/>
    <w:rsid w:val="00EC1163"/>
    <w:rsid w:val="00ED6F89"/>
    <w:rsid w:val="00EE018D"/>
    <w:rsid w:val="00EE492D"/>
    <w:rsid w:val="00EE4B31"/>
    <w:rsid w:val="00F22022"/>
    <w:rsid w:val="00F32263"/>
    <w:rsid w:val="00F374D2"/>
    <w:rsid w:val="00F53CF4"/>
    <w:rsid w:val="00F54E90"/>
    <w:rsid w:val="00FA4AAB"/>
    <w:rsid w:val="00FB7388"/>
    <w:rsid w:val="00FC30A9"/>
    <w:rsid w:val="00FC46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E376A36"/>
  <w15:docId w15:val="{67BA52E7-C59B-4DA5-8924-AB45E3A5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6FF6"/>
    <w:pPr>
      <w:spacing w:after="200" w:line="359" w:lineRule="auto"/>
      <w:ind w:left="10" w:right="8" w:hanging="10"/>
      <w:jc w:val="both"/>
    </w:pPr>
    <w:rPr>
      <w:rFonts w:ascii="Times New Roman" w:eastAsia="Times New Roman" w:hAnsi="Times New Roman" w:cs="Times New Roman"/>
      <w:color w:val="000000"/>
      <w:sz w:val="24"/>
    </w:rPr>
  </w:style>
  <w:style w:type="paragraph" w:styleId="Heading1">
    <w:name w:val="heading 1"/>
    <w:next w:val="Normal"/>
    <w:link w:val="Heading1Char"/>
    <w:autoRedefine/>
    <w:uiPriority w:val="9"/>
    <w:unhideWhenUsed/>
    <w:qFormat/>
    <w:rsid w:val="000119B5"/>
    <w:pPr>
      <w:keepNext/>
      <w:keepLines/>
      <w:spacing w:after="99"/>
      <w:ind w:left="-180" w:right="940" w:firstLine="180"/>
      <w:outlineLvl w:val="0"/>
    </w:pPr>
    <w:rPr>
      <w:rFonts w:ascii="Times New Roman" w:eastAsia="Times New Roman" w:hAnsi="Times New Roman" w:cs="Times New Roman"/>
      <w:b/>
      <w:sz w:val="32"/>
      <w:szCs w:val="32"/>
    </w:rPr>
  </w:style>
  <w:style w:type="paragraph" w:styleId="Heading2">
    <w:name w:val="heading 2"/>
    <w:basedOn w:val="Normal"/>
    <w:next w:val="Normal"/>
    <w:link w:val="Heading2Char"/>
    <w:uiPriority w:val="9"/>
    <w:unhideWhenUsed/>
    <w:qFormat/>
    <w:rsid w:val="00A22762"/>
    <w:pPr>
      <w:keepNext/>
      <w:keepLines/>
      <w:spacing w:before="40" w:after="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autoRedefine/>
    <w:uiPriority w:val="9"/>
    <w:unhideWhenUsed/>
    <w:qFormat/>
    <w:rsid w:val="00072AA9"/>
    <w:pPr>
      <w:keepNext/>
      <w:keepLines/>
      <w:spacing w:before="40" w:after="0"/>
      <w:outlineLvl w:val="2"/>
    </w:pPr>
    <w:rPr>
      <w:rFonts w:eastAsiaTheme="majorEastAsia"/>
      <w:b/>
      <w:color w:val="auto"/>
      <w:szCs w:val="24"/>
    </w:rPr>
  </w:style>
  <w:style w:type="paragraph" w:styleId="Heading4">
    <w:name w:val="heading 4"/>
    <w:basedOn w:val="Normal"/>
    <w:next w:val="Normal"/>
    <w:link w:val="Heading4Char"/>
    <w:uiPriority w:val="9"/>
    <w:semiHidden/>
    <w:unhideWhenUsed/>
    <w:qFormat/>
    <w:rsid w:val="00ED6F8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9B5"/>
    <w:rPr>
      <w:rFonts w:ascii="Times New Roman" w:eastAsia="Times New Roman" w:hAnsi="Times New Roman" w:cs="Times New Roman"/>
      <w:b/>
      <w:sz w:val="32"/>
      <w:szCs w:val="32"/>
    </w:rPr>
  </w:style>
  <w:style w:type="paragraph" w:styleId="ListParagraph">
    <w:name w:val="List Paragraph"/>
    <w:basedOn w:val="Normal"/>
    <w:uiPriority w:val="34"/>
    <w:qFormat/>
    <w:rsid w:val="00C846ED"/>
    <w:pPr>
      <w:ind w:left="720"/>
      <w:contextualSpacing/>
    </w:pPr>
  </w:style>
  <w:style w:type="character" w:styleId="Strong">
    <w:name w:val="Strong"/>
    <w:basedOn w:val="DefaultParagraphFont"/>
    <w:uiPriority w:val="22"/>
    <w:qFormat/>
    <w:rsid w:val="009778C9"/>
    <w:rPr>
      <w:b/>
      <w:bCs/>
    </w:rPr>
  </w:style>
  <w:style w:type="character" w:customStyle="1" w:styleId="Heading4Char">
    <w:name w:val="Heading 4 Char"/>
    <w:basedOn w:val="DefaultParagraphFont"/>
    <w:link w:val="Heading4"/>
    <w:uiPriority w:val="9"/>
    <w:semiHidden/>
    <w:rsid w:val="00ED6F89"/>
    <w:rPr>
      <w:rFonts w:asciiTheme="majorHAnsi" w:eastAsiaTheme="majorEastAsia" w:hAnsiTheme="majorHAnsi" w:cstheme="majorBidi"/>
      <w:i/>
      <w:iCs/>
      <w:color w:val="2E74B5" w:themeColor="accent1" w:themeShade="BF"/>
      <w:sz w:val="24"/>
    </w:rPr>
  </w:style>
  <w:style w:type="table" w:customStyle="1" w:styleId="TableGrid">
    <w:name w:val="TableGrid"/>
    <w:rsid w:val="00ED6F89"/>
    <w:pPr>
      <w:spacing w:after="0" w:line="240" w:lineRule="auto"/>
    </w:pPr>
    <w:rPr>
      <w:rFonts w:eastAsiaTheme="minorEastAsia"/>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A22762"/>
    <w:rPr>
      <w:rFonts w:asciiTheme="majorHAnsi" w:eastAsiaTheme="majorEastAsia" w:hAnsiTheme="majorHAnsi" w:cstheme="majorBidi"/>
      <w:color w:val="2E74B5" w:themeColor="accent1" w:themeShade="BF"/>
      <w:sz w:val="28"/>
      <w:szCs w:val="26"/>
    </w:rPr>
  </w:style>
  <w:style w:type="character" w:customStyle="1" w:styleId="Heading3Char">
    <w:name w:val="Heading 3 Char"/>
    <w:basedOn w:val="DefaultParagraphFont"/>
    <w:link w:val="Heading3"/>
    <w:uiPriority w:val="9"/>
    <w:rsid w:val="00072AA9"/>
    <w:rPr>
      <w:rFonts w:ascii="Times New Roman" w:eastAsiaTheme="majorEastAsia" w:hAnsi="Times New Roman" w:cs="Times New Roman"/>
      <w:b/>
      <w:sz w:val="24"/>
      <w:szCs w:val="24"/>
    </w:rPr>
  </w:style>
  <w:style w:type="paragraph" w:styleId="TOCHeading">
    <w:name w:val="TOC Heading"/>
    <w:basedOn w:val="Heading1"/>
    <w:next w:val="Normal"/>
    <w:uiPriority w:val="39"/>
    <w:unhideWhenUsed/>
    <w:qFormat/>
    <w:rsid w:val="00A22762"/>
    <w:pPr>
      <w:spacing w:before="480" w:after="0" w:line="276" w:lineRule="auto"/>
      <w:ind w:right="0"/>
      <w:outlineLvl w:val="9"/>
    </w:pPr>
    <w:rPr>
      <w:rFonts w:asciiTheme="majorHAnsi" w:eastAsiaTheme="majorEastAsia" w:hAnsiTheme="majorHAnsi" w:cstheme="majorBidi"/>
      <w:bCs/>
      <w:color w:val="2E74B5" w:themeColor="accent1" w:themeShade="BF"/>
      <w:sz w:val="28"/>
      <w:szCs w:val="28"/>
      <w:lang w:eastAsia="ja-JP"/>
    </w:rPr>
  </w:style>
  <w:style w:type="paragraph" w:styleId="TOC1">
    <w:name w:val="toc 1"/>
    <w:basedOn w:val="Normal"/>
    <w:next w:val="Normal"/>
    <w:autoRedefine/>
    <w:uiPriority w:val="39"/>
    <w:unhideWhenUsed/>
    <w:rsid w:val="00A22762"/>
    <w:pPr>
      <w:spacing w:after="100"/>
      <w:ind w:left="0"/>
    </w:pPr>
  </w:style>
  <w:style w:type="paragraph" w:styleId="TOC2">
    <w:name w:val="toc 2"/>
    <w:basedOn w:val="Normal"/>
    <w:next w:val="Normal"/>
    <w:autoRedefine/>
    <w:uiPriority w:val="39"/>
    <w:unhideWhenUsed/>
    <w:rsid w:val="00A22762"/>
    <w:pPr>
      <w:spacing w:after="100"/>
      <w:ind w:left="240"/>
    </w:pPr>
  </w:style>
  <w:style w:type="paragraph" w:styleId="TOC3">
    <w:name w:val="toc 3"/>
    <w:basedOn w:val="Normal"/>
    <w:next w:val="Normal"/>
    <w:autoRedefine/>
    <w:uiPriority w:val="39"/>
    <w:unhideWhenUsed/>
    <w:rsid w:val="00A22762"/>
    <w:pPr>
      <w:spacing w:after="100"/>
      <w:ind w:left="480"/>
    </w:pPr>
  </w:style>
  <w:style w:type="character" w:styleId="Hyperlink">
    <w:name w:val="Hyperlink"/>
    <w:basedOn w:val="DefaultParagraphFont"/>
    <w:uiPriority w:val="99"/>
    <w:unhideWhenUsed/>
    <w:rsid w:val="00A22762"/>
    <w:rPr>
      <w:color w:val="0563C1" w:themeColor="hyperlink"/>
      <w:u w:val="single"/>
    </w:rPr>
  </w:style>
  <w:style w:type="paragraph" w:styleId="BalloonText">
    <w:name w:val="Balloon Text"/>
    <w:basedOn w:val="Normal"/>
    <w:link w:val="BalloonTextChar"/>
    <w:uiPriority w:val="99"/>
    <w:semiHidden/>
    <w:unhideWhenUsed/>
    <w:rsid w:val="00A227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762"/>
    <w:rPr>
      <w:rFonts w:ascii="Tahoma" w:eastAsia="Times New Roman" w:hAnsi="Tahoma" w:cs="Tahoma"/>
      <w:color w:val="000000"/>
      <w:sz w:val="16"/>
      <w:szCs w:val="16"/>
    </w:rPr>
  </w:style>
  <w:style w:type="paragraph" w:styleId="Header">
    <w:name w:val="header"/>
    <w:basedOn w:val="Normal"/>
    <w:link w:val="HeaderChar"/>
    <w:uiPriority w:val="99"/>
    <w:unhideWhenUsed/>
    <w:rsid w:val="00A22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762"/>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A22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762"/>
    <w:rPr>
      <w:rFonts w:ascii="Times New Roman" w:eastAsia="Times New Roman" w:hAnsi="Times New Roman" w:cs="Times New Roman"/>
      <w:color w:val="000000"/>
      <w:sz w:val="24"/>
    </w:rPr>
  </w:style>
  <w:style w:type="table" w:styleId="LightShading-Accent3">
    <w:name w:val="Light Shading Accent 3"/>
    <w:basedOn w:val="TableNormal"/>
    <w:uiPriority w:val="60"/>
    <w:rsid w:val="008A1BE8"/>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MediumShading1-Accent2">
    <w:name w:val="Medium Shading 1 Accent 2"/>
    <w:basedOn w:val="TableNormal"/>
    <w:uiPriority w:val="63"/>
    <w:rsid w:val="008A1BE8"/>
    <w:pPr>
      <w:spacing w:after="0" w:line="240" w:lineRule="auto"/>
    </w:pPr>
    <w:rPr>
      <w:rFonts w:eastAsiaTheme="minorEastAsi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ridTable4-Accent1">
    <w:name w:val="Grid Table 4 Accent 1"/>
    <w:basedOn w:val="TableNormal"/>
    <w:uiPriority w:val="49"/>
    <w:rsid w:val="004F23F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Caption">
    <w:name w:val="caption"/>
    <w:basedOn w:val="Normal"/>
    <w:next w:val="Normal"/>
    <w:uiPriority w:val="35"/>
    <w:unhideWhenUsed/>
    <w:qFormat/>
    <w:rsid w:val="00340343"/>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65782">
      <w:bodyDiv w:val="1"/>
      <w:marLeft w:val="0"/>
      <w:marRight w:val="0"/>
      <w:marTop w:val="0"/>
      <w:marBottom w:val="0"/>
      <w:divBdr>
        <w:top w:val="none" w:sz="0" w:space="0" w:color="auto"/>
        <w:left w:val="none" w:sz="0" w:space="0" w:color="auto"/>
        <w:bottom w:val="none" w:sz="0" w:space="0" w:color="auto"/>
        <w:right w:val="none" w:sz="0" w:space="0" w:color="auto"/>
      </w:divBdr>
    </w:div>
    <w:div w:id="146825483">
      <w:bodyDiv w:val="1"/>
      <w:marLeft w:val="0"/>
      <w:marRight w:val="0"/>
      <w:marTop w:val="0"/>
      <w:marBottom w:val="0"/>
      <w:divBdr>
        <w:top w:val="none" w:sz="0" w:space="0" w:color="auto"/>
        <w:left w:val="none" w:sz="0" w:space="0" w:color="auto"/>
        <w:bottom w:val="none" w:sz="0" w:space="0" w:color="auto"/>
        <w:right w:val="none" w:sz="0" w:space="0" w:color="auto"/>
      </w:divBdr>
    </w:div>
    <w:div w:id="160659799">
      <w:bodyDiv w:val="1"/>
      <w:marLeft w:val="0"/>
      <w:marRight w:val="0"/>
      <w:marTop w:val="0"/>
      <w:marBottom w:val="0"/>
      <w:divBdr>
        <w:top w:val="none" w:sz="0" w:space="0" w:color="auto"/>
        <w:left w:val="none" w:sz="0" w:space="0" w:color="auto"/>
        <w:bottom w:val="none" w:sz="0" w:space="0" w:color="auto"/>
        <w:right w:val="none" w:sz="0" w:space="0" w:color="auto"/>
      </w:divBdr>
    </w:div>
    <w:div w:id="226038771">
      <w:bodyDiv w:val="1"/>
      <w:marLeft w:val="0"/>
      <w:marRight w:val="0"/>
      <w:marTop w:val="0"/>
      <w:marBottom w:val="0"/>
      <w:divBdr>
        <w:top w:val="none" w:sz="0" w:space="0" w:color="auto"/>
        <w:left w:val="none" w:sz="0" w:space="0" w:color="auto"/>
        <w:bottom w:val="none" w:sz="0" w:space="0" w:color="auto"/>
        <w:right w:val="none" w:sz="0" w:space="0" w:color="auto"/>
      </w:divBdr>
    </w:div>
    <w:div w:id="359668614">
      <w:bodyDiv w:val="1"/>
      <w:marLeft w:val="0"/>
      <w:marRight w:val="0"/>
      <w:marTop w:val="0"/>
      <w:marBottom w:val="0"/>
      <w:divBdr>
        <w:top w:val="none" w:sz="0" w:space="0" w:color="auto"/>
        <w:left w:val="none" w:sz="0" w:space="0" w:color="auto"/>
        <w:bottom w:val="none" w:sz="0" w:space="0" w:color="auto"/>
        <w:right w:val="none" w:sz="0" w:space="0" w:color="auto"/>
      </w:divBdr>
    </w:div>
    <w:div w:id="395670468">
      <w:bodyDiv w:val="1"/>
      <w:marLeft w:val="0"/>
      <w:marRight w:val="0"/>
      <w:marTop w:val="0"/>
      <w:marBottom w:val="0"/>
      <w:divBdr>
        <w:top w:val="none" w:sz="0" w:space="0" w:color="auto"/>
        <w:left w:val="none" w:sz="0" w:space="0" w:color="auto"/>
        <w:bottom w:val="none" w:sz="0" w:space="0" w:color="auto"/>
        <w:right w:val="none" w:sz="0" w:space="0" w:color="auto"/>
      </w:divBdr>
    </w:div>
    <w:div w:id="410738750">
      <w:bodyDiv w:val="1"/>
      <w:marLeft w:val="0"/>
      <w:marRight w:val="0"/>
      <w:marTop w:val="0"/>
      <w:marBottom w:val="0"/>
      <w:divBdr>
        <w:top w:val="none" w:sz="0" w:space="0" w:color="auto"/>
        <w:left w:val="none" w:sz="0" w:space="0" w:color="auto"/>
        <w:bottom w:val="none" w:sz="0" w:space="0" w:color="auto"/>
        <w:right w:val="none" w:sz="0" w:space="0" w:color="auto"/>
      </w:divBdr>
    </w:div>
    <w:div w:id="429860976">
      <w:bodyDiv w:val="1"/>
      <w:marLeft w:val="0"/>
      <w:marRight w:val="0"/>
      <w:marTop w:val="0"/>
      <w:marBottom w:val="0"/>
      <w:divBdr>
        <w:top w:val="none" w:sz="0" w:space="0" w:color="auto"/>
        <w:left w:val="none" w:sz="0" w:space="0" w:color="auto"/>
        <w:bottom w:val="none" w:sz="0" w:space="0" w:color="auto"/>
        <w:right w:val="none" w:sz="0" w:space="0" w:color="auto"/>
      </w:divBdr>
    </w:div>
    <w:div w:id="516383235">
      <w:bodyDiv w:val="1"/>
      <w:marLeft w:val="0"/>
      <w:marRight w:val="0"/>
      <w:marTop w:val="0"/>
      <w:marBottom w:val="0"/>
      <w:divBdr>
        <w:top w:val="none" w:sz="0" w:space="0" w:color="auto"/>
        <w:left w:val="none" w:sz="0" w:space="0" w:color="auto"/>
        <w:bottom w:val="none" w:sz="0" w:space="0" w:color="auto"/>
        <w:right w:val="none" w:sz="0" w:space="0" w:color="auto"/>
      </w:divBdr>
    </w:div>
    <w:div w:id="543951881">
      <w:bodyDiv w:val="1"/>
      <w:marLeft w:val="0"/>
      <w:marRight w:val="0"/>
      <w:marTop w:val="0"/>
      <w:marBottom w:val="0"/>
      <w:divBdr>
        <w:top w:val="none" w:sz="0" w:space="0" w:color="auto"/>
        <w:left w:val="none" w:sz="0" w:space="0" w:color="auto"/>
        <w:bottom w:val="none" w:sz="0" w:space="0" w:color="auto"/>
        <w:right w:val="none" w:sz="0" w:space="0" w:color="auto"/>
      </w:divBdr>
    </w:div>
    <w:div w:id="618029587">
      <w:bodyDiv w:val="1"/>
      <w:marLeft w:val="0"/>
      <w:marRight w:val="0"/>
      <w:marTop w:val="0"/>
      <w:marBottom w:val="0"/>
      <w:divBdr>
        <w:top w:val="none" w:sz="0" w:space="0" w:color="auto"/>
        <w:left w:val="none" w:sz="0" w:space="0" w:color="auto"/>
        <w:bottom w:val="none" w:sz="0" w:space="0" w:color="auto"/>
        <w:right w:val="none" w:sz="0" w:space="0" w:color="auto"/>
      </w:divBdr>
    </w:div>
    <w:div w:id="638532932">
      <w:bodyDiv w:val="1"/>
      <w:marLeft w:val="0"/>
      <w:marRight w:val="0"/>
      <w:marTop w:val="0"/>
      <w:marBottom w:val="0"/>
      <w:divBdr>
        <w:top w:val="none" w:sz="0" w:space="0" w:color="auto"/>
        <w:left w:val="none" w:sz="0" w:space="0" w:color="auto"/>
        <w:bottom w:val="none" w:sz="0" w:space="0" w:color="auto"/>
        <w:right w:val="none" w:sz="0" w:space="0" w:color="auto"/>
      </w:divBdr>
    </w:div>
    <w:div w:id="762528915">
      <w:bodyDiv w:val="1"/>
      <w:marLeft w:val="0"/>
      <w:marRight w:val="0"/>
      <w:marTop w:val="0"/>
      <w:marBottom w:val="0"/>
      <w:divBdr>
        <w:top w:val="none" w:sz="0" w:space="0" w:color="auto"/>
        <w:left w:val="none" w:sz="0" w:space="0" w:color="auto"/>
        <w:bottom w:val="none" w:sz="0" w:space="0" w:color="auto"/>
        <w:right w:val="none" w:sz="0" w:space="0" w:color="auto"/>
      </w:divBdr>
    </w:div>
    <w:div w:id="859273844">
      <w:bodyDiv w:val="1"/>
      <w:marLeft w:val="0"/>
      <w:marRight w:val="0"/>
      <w:marTop w:val="0"/>
      <w:marBottom w:val="0"/>
      <w:divBdr>
        <w:top w:val="none" w:sz="0" w:space="0" w:color="auto"/>
        <w:left w:val="none" w:sz="0" w:space="0" w:color="auto"/>
        <w:bottom w:val="none" w:sz="0" w:space="0" w:color="auto"/>
        <w:right w:val="none" w:sz="0" w:space="0" w:color="auto"/>
      </w:divBdr>
    </w:div>
    <w:div w:id="1014308707">
      <w:bodyDiv w:val="1"/>
      <w:marLeft w:val="0"/>
      <w:marRight w:val="0"/>
      <w:marTop w:val="0"/>
      <w:marBottom w:val="0"/>
      <w:divBdr>
        <w:top w:val="none" w:sz="0" w:space="0" w:color="auto"/>
        <w:left w:val="none" w:sz="0" w:space="0" w:color="auto"/>
        <w:bottom w:val="none" w:sz="0" w:space="0" w:color="auto"/>
        <w:right w:val="none" w:sz="0" w:space="0" w:color="auto"/>
      </w:divBdr>
    </w:div>
    <w:div w:id="1248423344">
      <w:bodyDiv w:val="1"/>
      <w:marLeft w:val="0"/>
      <w:marRight w:val="0"/>
      <w:marTop w:val="0"/>
      <w:marBottom w:val="0"/>
      <w:divBdr>
        <w:top w:val="none" w:sz="0" w:space="0" w:color="auto"/>
        <w:left w:val="none" w:sz="0" w:space="0" w:color="auto"/>
        <w:bottom w:val="none" w:sz="0" w:space="0" w:color="auto"/>
        <w:right w:val="none" w:sz="0" w:space="0" w:color="auto"/>
      </w:divBdr>
    </w:div>
    <w:div w:id="1290938466">
      <w:bodyDiv w:val="1"/>
      <w:marLeft w:val="0"/>
      <w:marRight w:val="0"/>
      <w:marTop w:val="0"/>
      <w:marBottom w:val="0"/>
      <w:divBdr>
        <w:top w:val="none" w:sz="0" w:space="0" w:color="auto"/>
        <w:left w:val="none" w:sz="0" w:space="0" w:color="auto"/>
        <w:bottom w:val="none" w:sz="0" w:space="0" w:color="auto"/>
        <w:right w:val="none" w:sz="0" w:space="0" w:color="auto"/>
      </w:divBdr>
    </w:div>
    <w:div w:id="1340817872">
      <w:bodyDiv w:val="1"/>
      <w:marLeft w:val="0"/>
      <w:marRight w:val="0"/>
      <w:marTop w:val="0"/>
      <w:marBottom w:val="0"/>
      <w:divBdr>
        <w:top w:val="none" w:sz="0" w:space="0" w:color="auto"/>
        <w:left w:val="none" w:sz="0" w:space="0" w:color="auto"/>
        <w:bottom w:val="none" w:sz="0" w:space="0" w:color="auto"/>
        <w:right w:val="none" w:sz="0" w:space="0" w:color="auto"/>
      </w:divBdr>
    </w:div>
    <w:div w:id="1386178186">
      <w:bodyDiv w:val="1"/>
      <w:marLeft w:val="0"/>
      <w:marRight w:val="0"/>
      <w:marTop w:val="0"/>
      <w:marBottom w:val="0"/>
      <w:divBdr>
        <w:top w:val="none" w:sz="0" w:space="0" w:color="auto"/>
        <w:left w:val="none" w:sz="0" w:space="0" w:color="auto"/>
        <w:bottom w:val="none" w:sz="0" w:space="0" w:color="auto"/>
        <w:right w:val="none" w:sz="0" w:space="0" w:color="auto"/>
      </w:divBdr>
    </w:div>
    <w:div w:id="1539968185">
      <w:bodyDiv w:val="1"/>
      <w:marLeft w:val="0"/>
      <w:marRight w:val="0"/>
      <w:marTop w:val="0"/>
      <w:marBottom w:val="0"/>
      <w:divBdr>
        <w:top w:val="none" w:sz="0" w:space="0" w:color="auto"/>
        <w:left w:val="none" w:sz="0" w:space="0" w:color="auto"/>
        <w:bottom w:val="none" w:sz="0" w:space="0" w:color="auto"/>
        <w:right w:val="none" w:sz="0" w:space="0" w:color="auto"/>
      </w:divBdr>
    </w:div>
    <w:div w:id="1656569360">
      <w:bodyDiv w:val="1"/>
      <w:marLeft w:val="0"/>
      <w:marRight w:val="0"/>
      <w:marTop w:val="0"/>
      <w:marBottom w:val="0"/>
      <w:divBdr>
        <w:top w:val="none" w:sz="0" w:space="0" w:color="auto"/>
        <w:left w:val="none" w:sz="0" w:space="0" w:color="auto"/>
        <w:bottom w:val="none" w:sz="0" w:space="0" w:color="auto"/>
        <w:right w:val="none" w:sz="0" w:space="0" w:color="auto"/>
      </w:divBdr>
    </w:div>
    <w:div w:id="1771117866">
      <w:bodyDiv w:val="1"/>
      <w:marLeft w:val="0"/>
      <w:marRight w:val="0"/>
      <w:marTop w:val="0"/>
      <w:marBottom w:val="0"/>
      <w:divBdr>
        <w:top w:val="none" w:sz="0" w:space="0" w:color="auto"/>
        <w:left w:val="none" w:sz="0" w:space="0" w:color="auto"/>
        <w:bottom w:val="none" w:sz="0" w:space="0" w:color="auto"/>
        <w:right w:val="none" w:sz="0" w:space="0" w:color="auto"/>
      </w:divBdr>
    </w:div>
    <w:div w:id="2053185813">
      <w:bodyDiv w:val="1"/>
      <w:marLeft w:val="0"/>
      <w:marRight w:val="0"/>
      <w:marTop w:val="0"/>
      <w:marBottom w:val="0"/>
      <w:divBdr>
        <w:top w:val="none" w:sz="0" w:space="0" w:color="auto"/>
        <w:left w:val="none" w:sz="0" w:space="0" w:color="auto"/>
        <w:bottom w:val="none" w:sz="0" w:space="0" w:color="auto"/>
        <w:right w:val="none" w:sz="0" w:space="0" w:color="auto"/>
      </w:divBdr>
    </w:div>
    <w:div w:id="207646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idlc.com/"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hyperlink" Target="http://www.idlc.com" TargetMode="Externa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idl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098A5-678B-4092-9C1B-DFE878EA0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3774</Words>
  <Characters>21518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abdullah oshe</dc:creator>
  <cp:lastModifiedBy>Abdullah Numan</cp:lastModifiedBy>
  <cp:revision>2</cp:revision>
  <cp:lastPrinted>2018-12-24T09:26:00Z</cp:lastPrinted>
  <dcterms:created xsi:type="dcterms:W3CDTF">2018-12-27T08:33:00Z</dcterms:created>
  <dcterms:modified xsi:type="dcterms:W3CDTF">2018-12-27T08:33:00Z</dcterms:modified>
</cp:coreProperties>
</file>