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2BB" w:rsidRPr="00095F11" w:rsidRDefault="0022038A" w:rsidP="00DF52BB">
      <w:pPr>
        <w:rPr>
          <w:rFonts w:ascii="Times New Roman" w:eastAsia="Times New Roman" w:hAnsi="Times New Roman" w:cs="Times New Roman"/>
          <w:b/>
          <w:sz w:val="44"/>
          <w:szCs w:val="44"/>
        </w:rPr>
      </w:pPr>
      <w:r w:rsidRPr="00095F11">
        <w:rPr>
          <w:rFonts w:ascii="Times New Roman" w:eastAsia="Times New Roman" w:hAnsi="Times New Roman" w:cs="Times New Roman"/>
          <w:b/>
          <w:noProof/>
          <w:sz w:val="44"/>
          <w:szCs w:val="44"/>
        </w:rPr>
        <w:drawing>
          <wp:anchor distT="0" distB="0" distL="114300" distR="114300" simplePos="0" relativeHeight="251658240" behindDoc="1" locked="0" layoutInCell="1" allowOverlap="1">
            <wp:simplePos x="0" y="0"/>
            <wp:positionH relativeFrom="column">
              <wp:posOffset>2693670</wp:posOffset>
            </wp:positionH>
            <wp:positionV relativeFrom="paragraph">
              <wp:posOffset>-266700</wp:posOffset>
            </wp:positionV>
            <wp:extent cx="876300" cy="714375"/>
            <wp:effectExtent l="0" t="0" r="0" b="9525"/>
            <wp:wrapTight wrapText="bothSides">
              <wp:wrapPolygon edited="0">
                <wp:start x="0" y="0"/>
                <wp:lineTo x="0" y="21312"/>
                <wp:lineTo x="21130" y="21312"/>
                <wp:lineTo x="21130" y="0"/>
                <wp:lineTo x="0" y="0"/>
              </wp:wrapPolygon>
            </wp:wrapTight>
            <wp:docPr id="1" name="Picture 1" descr="C:\Users\user\Downloads\ui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44662" name="Picture 1" descr="C:\Users\user\Downloads\uiu_logo.jpg"/>
                    <pic:cNvPicPr>
                      <a:picLocks noChangeAspect="1" noChangeArrowheads="1"/>
                    </pic:cNvPicPr>
                  </pic:nvPicPr>
                  <pic:blipFill>
                    <a:blip r:embed="rId9" cstate="print"/>
                    <a:stretch>
                      <a:fillRect/>
                    </a:stretch>
                  </pic:blipFill>
                  <pic:spPr bwMode="auto">
                    <a:xfrm>
                      <a:off x="0" y="0"/>
                      <a:ext cx="876300" cy="714375"/>
                    </a:xfrm>
                    <a:prstGeom prst="rect">
                      <a:avLst/>
                    </a:prstGeom>
                    <a:noFill/>
                    <a:ln w="9525">
                      <a:noFill/>
                      <a:miter lim="800000"/>
                      <a:headEnd/>
                      <a:tailEnd/>
                    </a:ln>
                  </pic:spPr>
                </pic:pic>
              </a:graphicData>
            </a:graphic>
            <wp14:sizeRelH relativeFrom="margin">
              <wp14:pctWidth>0</wp14:pctWidth>
            </wp14:sizeRelH>
          </wp:anchor>
        </w:drawing>
      </w:r>
    </w:p>
    <w:p w:rsidR="00DF52BB" w:rsidRPr="00095F11" w:rsidRDefault="0022038A" w:rsidP="00DF52BB">
      <w:pPr>
        <w:spacing w:after="0"/>
        <w:jc w:val="center"/>
        <w:rPr>
          <w:rFonts w:ascii="Times New Roman" w:eastAsia="Times New Roman" w:hAnsi="Times New Roman" w:cs="Times New Roman"/>
          <w:b/>
          <w:sz w:val="40"/>
          <w:szCs w:val="44"/>
        </w:rPr>
      </w:pPr>
      <w:r w:rsidRPr="00095F11">
        <w:rPr>
          <w:rFonts w:ascii="Times New Roman" w:eastAsia="Times New Roman" w:hAnsi="Times New Roman" w:cs="Times New Roman"/>
          <w:b/>
          <w:sz w:val="40"/>
          <w:szCs w:val="44"/>
        </w:rPr>
        <w:t>United International University</w:t>
      </w:r>
    </w:p>
    <w:p w:rsidR="00DF52BB" w:rsidRPr="00095F11" w:rsidRDefault="0022038A" w:rsidP="00DF52BB">
      <w:pPr>
        <w:spacing w:after="0"/>
        <w:jc w:val="center"/>
        <w:rPr>
          <w:rFonts w:ascii="Times New Roman" w:eastAsia="Times New Roman" w:hAnsi="Times New Roman" w:cs="Times New Roman"/>
          <w:b/>
          <w:sz w:val="44"/>
          <w:szCs w:val="44"/>
        </w:rPr>
      </w:pPr>
      <w:r w:rsidRPr="00095F11">
        <w:rPr>
          <w:rFonts w:ascii="Times New Roman" w:eastAsia="Times New Roman" w:hAnsi="Times New Roman" w:cs="Times New Roman"/>
          <w:b/>
          <w:sz w:val="44"/>
          <w:szCs w:val="44"/>
        </w:rPr>
        <w:t xml:space="preserve">An Internship Report </w:t>
      </w:r>
    </w:p>
    <w:p w:rsidR="00DF52BB" w:rsidRPr="00095F11" w:rsidRDefault="0022038A" w:rsidP="00DF52BB">
      <w:pPr>
        <w:jc w:val="center"/>
        <w:rPr>
          <w:rFonts w:ascii="Times New Roman" w:eastAsia="Times New Roman" w:hAnsi="Times New Roman" w:cs="Times New Roman"/>
          <w:sz w:val="44"/>
          <w:szCs w:val="44"/>
        </w:rPr>
      </w:pPr>
      <w:r w:rsidRPr="00095F11">
        <w:rPr>
          <w:rFonts w:ascii="Times New Roman" w:eastAsia="Times New Roman" w:hAnsi="Times New Roman" w:cs="Times New Roman"/>
          <w:sz w:val="44"/>
          <w:szCs w:val="44"/>
        </w:rPr>
        <w:t>On</w:t>
      </w:r>
    </w:p>
    <w:p w:rsidR="00DF52BB" w:rsidRPr="00095F11" w:rsidRDefault="0022038A" w:rsidP="00F37858">
      <w:pPr>
        <w:jc w:val="center"/>
        <w:rPr>
          <w:rFonts w:ascii="Times New Roman" w:eastAsia="Times New Roman" w:hAnsi="Times New Roman" w:cs="Times New Roman"/>
          <w:b/>
          <w:i/>
          <w:color w:val="0F243E" w:themeColor="text2" w:themeShade="80"/>
          <w:sz w:val="36"/>
          <w:szCs w:val="44"/>
        </w:rPr>
      </w:pPr>
      <w:r w:rsidRPr="00095F11">
        <w:rPr>
          <w:rFonts w:ascii="Times New Roman" w:eastAsia="Times New Roman" w:hAnsi="Times New Roman" w:cs="Times New Roman"/>
          <w:b/>
          <w:i/>
          <w:color w:val="0F243E" w:themeColor="text2" w:themeShade="80"/>
          <w:sz w:val="36"/>
          <w:szCs w:val="44"/>
        </w:rPr>
        <w:t>AUDIT PROCEDURE OF VERIFICATION OF ALTERNATIVE CASH ASSISTANCE OF ACNABIN CHARTERED ACCOUNTANTS</w:t>
      </w:r>
    </w:p>
    <w:p w:rsidR="00DF52BB" w:rsidRPr="00095F11" w:rsidRDefault="0022038A" w:rsidP="008460D0">
      <w:pPr>
        <w:jc w:val="both"/>
        <w:rPr>
          <w:rFonts w:ascii="Times New Roman" w:eastAsia="Times New Roman" w:hAnsi="Times New Roman" w:cs="Times New Roman"/>
          <w:sz w:val="30"/>
          <w:szCs w:val="30"/>
          <w:u w:val="single"/>
        </w:rPr>
      </w:pPr>
      <w:r w:rsidRPr="00095F11">
        <w:rPr>
          <w:rFonts w:ascii="Times New Roman" w:eastAsia="Times New Roman" w:hAnsi="Times New Roman" w:cs="Times New Roman"/>
          <w:noProof/>
          <w:sz w:val="44"/>
          <w:szCs w:val="44"/>
        </w:rPr>
        <w:drawing>
          <wp:anchor distT="0" distB="0" distL="114300" distR="114300" simplePos="0" relativeHeight="251659264" behindDoc="0" locked="0" layoutInCell="1" allowOverlap="1">
            <wp:simplePos x="0" y="0"/>
            <wp:positionH relativeFrom="column">
              <wp:posOffset>914400</wp:posOffset>
            </wp:positionH>
            <wp:positionV relativeFrom="paragraph">
              <wp:align>top</wp:align>
            </wp:positionV>
            <wp:extent cx="3267075" cy="1790700"/>
            <wp:effectExtent l="76200" t="95250" r="104775" b="64770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434359" name="download.jpg"/>
                    <pic:cNvPicPr/>
                  </pic:nvPicPr>
                  <pic:blipFill>
                    <a:blip r:embed="rId10">
                      <a:extLst>
                        <a:ext uri="{28A0092B-C50C-407E-A947-70E740481C1C}">
                          <a14:useLocalDpi xmlns:a14="http://schemas.microsoft.com/office/drawing/2010/main" val="0"/>
                        </a:ext>
                      </a:extLst>
                    </a:blip>
                    <a:stretch>
                      <a:fillRect/>
                    </a:stretch>
                  </pic:blipFill>
                  <pic:spPr>
                    <a:xfrm>
                      <a:off x="0" y="0"/>
                      <a:ext cx="3267075" cy="17907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w="0" h="38100"/>
                      <a:contourClr>
                        <a:srgbClr val="C0C0C0"/>
                      </a:contourClr>
                    </a:sp3d>
                  </pic:spPr>
                </pic:pic>
              </a:graphicData>
            </a:graphic>
            <wp14:sizeRelH relativeFrom="margin">
              <wp14:pctWidth>0</wp14:pctWidth>
            </wp14:sizeRelH>
          </wp:anchor>
        </w:drawing>
      </w:r>
      <w:r w:rsidR="008460D0" w:rsidRPr="00095F11">
        <w:rPr>
          <w:rFonts w:ascii="Times New Roman" w:eastAsia="Times New Roman" w:hAnsi="Times New Roman" w:cs="Times New Roman"/>
          <w:sz w:val="44"/>
          <w:szCs w:val="44"/>
        </w:rPr>
        <w:br w:type="textWrapping" w:clear="all"/>
      </w:r>
    </w:p>
    <w:p w:rsidR="006D4D56" w:rsidRPr="0024729B" w:rsidRDefault="0022038A" w:rsidP="008460D0">
      <w:pPr>
        <w:spacing w:after="0"/>
        <w:jc w:val="both"/>
        <w:rPr>
          <w:rFonts w:ascii="Times New Roman" w:eastAsia="Times New Roman" w:hAnsi="Times New Roman" w:cs="Times New Roman"/>
          <w:b/>
          <w:color w:val="002060"/>
          <w:sz w:val="32"/>
          <w:szCs w:val="30"/>
          <w:u w:val="single"/>
        </w:rPr>
      </w:pPr>
      <w:r>
        <w:rPr>
          <w:rFonts w:ascii="Times New Roman" w:eastAsia="Times New Roman" w:hAnsi="Times New Roman" w:cs="Times New Roman"/>
          <w:b/>
          <w:color w:val="002060"/>
          <w:sz w:val="32"/>
          <w:szCs w:val="30"/>
          <w:u w:val="single"/>
        </w:rPr>
        <w:t>Submitted t</w:t>
      </w:r>
      <w:r w:rsidRPr="0024729B">
        <w:rPr>
          <w:rFonts w:ascii="Times New Roman" w:eastAsia="Times New Roman" w:hAnsi="Times New Roman" w:cs="Times New Roman"/>
          <w:b/>
          <w:color w:val="002060"/>
          <w:sz w:val="32"/>
          <w:szCs w:val="30"/>
          <w:u w:val="single"/>
        </w:rPr>
        <w:t>o</w:t>
      </w:r>
    </w:p>
    <w:p w:rsidR="00DF52BB" w:rsidRPr="00095F11" w:rsidRDefault="0022038A" w:rsidP="008460D0">
      <w:pPr>
        <w:spacing w:after="0"/>
        <w:jc w:val="both"/>
        <w:rPr>
          <w:rFonts w:ascii="Times New Roman" w:eastAsia="Times New Roman" w:hAnsi="Times New Roman" w:cs="Times New Roman"/>
          <w:b/>
          <w:sz w:val="28"/>
          <w:szCs w:val="28"/>
        </w:rPr>
      </w:pPr>
      <w:r w:rsidRPr="00095F11">
        <w:rPr>
          <w:rFonts w:ascii="Times New Roman" w:eastAsia="Times New Roman" w:hAnsi="Times New Roman" w:cs="Times New Roman"/>
          <w:b/>
          <w:sz w:val="28"/>
          <w:szCs w:val="28"/>
        </w:rPr>
        <w:t>Md. Abdullah Babu</w:t>
      </w:r>
    </w:p>
    <w:p w:rsidR="00DF52BB" w:rsidRPr="00095F11" w:rsidRDefault="0022038A" w:rsidP="008460D0">
      <w:pPr>
        <w:spacing w:after="0"/>
        <w:jc w:val="both"/>
        <w:rPr>
          <w:rFonts w:ascii="Times New Roman" w:eastAsia="Times New Roman" w:hAnsi="Times New Roman" w:cs="Times New Roman"/>
          <w:sz w:val="24"/>
          <w:szCs w:val="28"/>
        </w:rPr>
      </w:pPr>
      <w:r w:rsidRPr="00095F11">
        <w:rPr>
          <w:rFonts w:ascii="Times New Roman" w:eastAsia="Times New Roman" w:hAnsi="Times New Roman" w:cs="Times New Roman"/>
          <w:sz w:val="24"/>
          <w:szCs w:val="28"/>
        </w:rPr>
        <w:t>Assistant Professor</w:t>
      </w:r>
    </w:p>
    <w:p w:rsidR="008460D0" w:rsidRPr="00095F11" w:rsidRDefault="0022038A" w:rsidP="008460D0">
      <w:pPr>
        <w:spacing w:after="0"/>
        <w:jc w:val="both"/>
        <w:rPr>
          <w:rFonts w:ascii="Times New Roman" w:eastAsia="Times New Roman" w:hAnsi="Times New Roman" w:cs="Times New Roman"/>
          <w:sz w:val="24"/>
          <w:szCs w:val="28"/>
        </w:rPr>
      </w:pPr>
      <w:r w:rsidRPr="00095F11">
        <w:rPr>
          <w:rFonts w:ascii="Times New Roman" w:eastAsia="Times New Roman" w:hAnsi="Times New Roman" w:cs="Times New Roman"/>
          <w:sz w:val="24"/>
          <w:szCs w:val="28"/>
        </w:rPr>
        <w:t>School of Business &amp; Economics</w:t>
      </w:r>
    </w:p>
    <w:p w:rsidR="008460D0" w:rsidRPr="00095F11" w:rsidRDefault="0022038A" w:rsidP="008460D0">
      <w:pPr>
        <w:spacing w:after="0"/>
        <w:jc w:val="both"/>
        <w:rPr>
          <w:rFonts w:ascii="Times New Roman" w:eastAsia="Times New Roman" w:hAnsi="Times New Roman" w:cs="Times New Roman"/>
          <w:sz w:val="24"/>
          <w:szCs w:val="28"/>
        </w:rPr>
      </w:pPr>
      <w:r w:rsidRPr="00095F11">
        <w:rPr>
          <w:rFonts w:ascii="Times New Roman" w:eastAsia="Times New Roman" w:hAnsi="Times New Roman" w:cs="Times New Roman"/>
          <w:sz w:val="24"/>
          <w:szCs w:val="28"/>
        </w:rPr>
        <w:t xml:space="preserve">United International University                                                                          </w:t>
      </w:r>
    </w:p>
    <w:p w:rsidR="00DF52BB" w:rsidRPr="00095F11" w:rsidRDefault="0022038A" w:rsidP="00830208">
      <w:pPr>
        <w:spacing w:after="0"/>
        <w:jc w:val="right"/>
        <w:rPr>
          <w:rFonts w:ascii="Times New Roman" w:eastAsia="Times New Roman" w:hAnsi="Times New Roman" w:cs="Times New Roman"/>
          <w:sz w:val="24"/>
          <w:szCs w:val="28"/>
        </w:rPr>
      </w:pPr>
      <w:r w:rsidRPr="00095F11">
        <w:rPr>
          <w:rFonts w:ascii="Times New Roman" w:eastAsia="Times New Roman" w:hAnsi="Times New Roman" w:cs="Times New Roman"/>
          <w:sz w:val="24"/>
          <w:szCs w:val="28"/>
        </w:rPr>
        <w:t xml:space="preserve">                                                                                           </w:t>
      </w:r>
      <w:r w:rsidR="00830208">
        <w:rPr>
          <w:rFonts w:ascii="Times New Roman" w:eastAsia="Times New Roman" w:hAnsi="Times New Roman" w:cs="Times New Roman"/>
          <w:sz w:val="24"/>
          <w:szCs w:val="28"/>
        </w:rPr>
        <w:t xml:space="preserve">                        </w:t>
      </w:r>
      <w:r w:rsidRPr="00095F11">
        <w:rPr>
          <w:rFonts w:ascii="Times New Roman" w:eastAsia="Times New Roman" w:hAnsi="Times New Roman" w:cs="Times New Roman"/>
          <w:sz w:val="24"/>
          <w:szCs w:val="28"/>
        </w:rPr>
        <w:t xml:space="preserve">  </w:t>
      </w:r>
      <w:r w:rsidRPr="00095F11">
        <w:rPr>
          <w:rFonts w:ascii="Times New Roman" w:eastAsia="Times New Roman" w:hAnsi="Times New Roman" w:cs="Times New Roman"/>
          <w:b/>
          <w:color w:val="002060"/>
          <w:sz w:val="32"/>
          <w:szCs w:val="32"/>
          <w:u w:val="single"/>
        </w:rPr>
        <w:t>Submitted by</w:t>
      </w:r>
    </w:p>
    <w:p w:rsidR="00DF52BB" w:rsidRPr="00095F11" w:rsidRDefault="0022038A" w:rsidP="008460D0">
      <w:pPr>
        <w:shd w:val="clear" w:color="auto" w:fill="FFFFFF"/>
        <w:tabs>
          <w:tab w:val="center" w:pos="0"/>
          <w:tab w:val="left" w:pos="270"/>
          <w:tab w:val="right" w:pos="9027"/>
        </w:tabs>
        <w:spacing w:after="0"/>
        <w:ind w:left="2880"/>
        <w:jc w:val="right"/>
        <w:rPr>
          <w:rFonts w:ascii="Times New Roman" w:eastAsia="Times New Roman" w:hAnsi="Times New Roman" w:cs="Times New Roman"/>
          <w:b/>
          <w:bCs/>
          <w:sz w:val="28"/>
          <w:szCs w:val="28"/>
        </w:rPr>
      </w:pPr>
      <w:r w:rsidRPr="00095F11">
        <w:rPr>
          <w:rFonts w:ascii="Times New Roman" w:eastAsia="Times New Roman" w:hAnsi="Times New Roman" w:cs="Times New Roman"/>
          <w:b/>
          <w:bCs/>
          <w:sz w:val="28"/>
          <w:szCs w:val="28"/>
        </w:rPr>
        <w:t xml:space="preserve">         Farhana Maisha Mahaboob</w:t>
      </w:r>
    </w:p>
    <w:p w:rsidR="00DF52BB" w:rsidRPr="00095F11" w:rsidRDefault="0022038A" w:rsidP="008460D0">
      <w:pPr>
        <w:spacing w:after="0"/>
        <w:jc w:val="right"/>
        <w:rPr>
          <w:rFonts w:ascii="Times New Roman" w:eastAsia="Times New Roman" w:hAnsi="Times New Roman" w:cs="Times New Roman"/>
          <w:sz w:val="28"/>
        </w:rPr>
      </w:pPr>
      <w:r w:rsidRPr="00095F11">
        <w:rPr>
          <w:rFonts w:ascii="Times New Roman" w:eastAsia="Times New Roman" w:hAnsi="Times New Roman" w:cs="Times New Roman"/>
          <w:sz w:val="28"/>
        </w:rPr>
        <w:t>ID: 114 151 019</w:t>
      </w:r>
    </w:p>
    <w:p w:rsidR="00DF52BB" w:rsidRPr="00095F11" w:rsidRDefault="0022038A" w:rsidP="008460D0">
      <w:pPr>
        <w:spacing w:after="0"/>
        <w:jc w:val="right"/>
        <w:rPr>
          <w:rFonts w:ascii="Times New Roman" w:eastAsia="Times New Roman" w:hAnsi="Times New Roman" w:cs="Times New Roman"/>
          <w:sz w:val="28"/>
        </w:rPr>
      </w:pPr>
      <w:r w:rsidRPr="00095F11">
        <w:rPr>
          <w:rFonts w:ascii="Times New Roman" w:eastAsia="Times New Roman" w:hAnsi="Times New Roman" w:cs="Times New Roman"/>
          <w:sz w:val="28"/>
        </w:rPr>
        <w:t>BBA in AIS</w:t>
      </w:r>
    </w:p>
    <w:p w:rsidR="008460D0" w:rsidRPr="00095F11" w:rsidRDefault="0022038A" w:rsidP="008460D0">
      <w:pPr>
        <w:spacing w:after="0"/>
        <w:jc w:val="right"/>
        <w:rPr>
          <w:rFonts w:ascii="Times New Roman" w:eastAsia="Times New Roman" w:hAnsi="Times New Roman" w:cs="Times New Roman"/>
          <w:sz w:val="28"/>
        </w:rPr>
      </w:pPr>
      <w:r w:rsidRPr="00095F11">
        <w:rPr>
          <w:rFonts w:ascii="Times New Roman" w:eastAsia="Times New Roman" w:hAnsi="Times New Roman" w:cs="Times New Roman"/>
          <w:sz w:val="28"/>
        </w:rPr>
        <w:t xml:space="preserve">United International University </w:t>
      </w:r>
    </w:p>
    <w:p w:rsidR="008460D0" w:rsidRPr="00095F11" w:rsidRDefault="0022038A" w:rsidP="008460D0">
      <w:pPr>
        <w:spacing w:after="0"/>
        <w:jc w:val="center"/>
        <w:rPr>
          <w:rFonts w:ascii="Times New Roman" w:eastAsia="Times New Roman" w:hAnsi="Times New Roman" w:cs="Times New Roman"/>
          <w:b/>
          <w:color w:val="0F243E" w:themeColor="text2" w:themeShade="80"/>
          <w:sz w:val="28"/>
        </w:rPr>
      </w:pPr>
      <w:r w:rsidRPr="0024729B">
        <w:rPr>
          <w:rFonts w:ascii="Times New Roman" w:eastAsia="Times New Roman" w:hAnsi="Times New Roman" w:cs="Times New Roman"/>
          <w:b/>
          <w:color w:val="17365D" w:themeColor="text2" w:themeShade="BF"/>
          <w:sz w:val="28"/>
        </w:rPr>
        <w:t xml:space="preserve">Date of Submission: </w:t>
      </w:r>
      <w:r w:rsidR="00830208">
        <w:rPr>
          <w:rFonts w:ascii="Times New Roman" w:eastAsia="Times New Roman" w:hAnsi="Times New Roman" w:cs="Times New Roman"/>
          <w:b/>
          <w:sz w:val="28"/>
        </w:rPr>
        <w:t>9</w:t>
      </w:r>
      <w:r w:rsidR="00830208" w:rsidRPr="00830208">
        <w:rPr>
          <w:rFonts w:ascii="Times New Roman" w:eastAsia="Times New Roman" w:hAnsi="Times New Roman" w:cs="Times New Roman"/>
          <w:b/>
          <w:sz w:val="28"/>
          <w:vertAlign w:val="superscript"/>
        </w:rPr>
        <w:t>th</w:t>
      </w:r>
      <w:r w:rsidR="00830208">
        <w:rPr>
          <w:rFonts w:ascii="Times New Roman" w:eastAsia="Times New Roman" w:hAnsi="Times New Roman" w:cs="Times New Roman"/>
          <w:b/>
          <w:sz w:val="28"/>
        </w:rPr>
        <w:t xml:space="preserve"> S</w:t>
      </w:r>
      <w:r w:rsidRPr="00095F11">
        <w:rPr>
          <w:rFonts w:ascii="Times New Roman" w:eastAsia="Times New Roman" w:hAnsi="Times New Roman" w:cs="Times New Roman"/>
          <w:b/>
          <w:sz w:val="28"/>
        </w:rPr>
        <w:t>eptember 2019</w:t>
      </w:r>
    </w:p>
    <w:p w:rsidR="008863C9" w:rsidRDefault="008863C9" w:rsidP="008863C9">
      <w:pPr>
        <w:pStyle w:val="Heading1"/>
        <w:shd w:val="clear" w:color="auto" w:fill="FABF8F" w:themeFill="accent6" w:themeFillTint="99"/>
        <w:tabs>
          <w:tab w:val="left" w:pos="1139"/>
          <w:tab w:val="left" w:pos="3285"/>
          <w:tab w:val="center" w:pos="4680"/>
        </w:tabs>
        <w:rPr>
          <w:rFonts w:ascii="Times New Roman" w:hAnsi="Times New Roman" w:cs="Times New Roman"/>
        </w:rPr>
        <w:sectPr w:rsidR="008863C9" w:rsidSect="002E0E8E">
          <w:headerReference w:type="default" r:id="rId11"/>
          <w:footerReference w:type="default" r:id="rId12"/>
          <w:headerReference w:type="first" r:id="rId13"/>
          <w:footerReference w:type="first" r:id="rId14"/>
          <w:pgSz w:w="12240" w:h="15840"/>
          <w:pgMar w:top="1440" w:right="1440" w:bottom="1440" w:left="1440" w:header="720" w:footer="720" w:gutter="0"/>
          <w:pgNumType w:fmt="lowerRoman" w:start="1"/>
          <w:cols w:space="720"/>
          <w:titlePg/>
          <w:docGrid w:linePitch="360"/>
        </w:sectPr>
      </w:pPr>
    </w:p>
    <w:p w:rsidR="003D6BF5" w:rsidRDefault="003D6BF5" w:rsidP="003D6BF5">
      <w:pPr>
        <w:pStyle w:val="Heading1"/>
      </w:pPr>
    </w:p>
    <w:p w:rsidR="00DF52BB" w:rsidRPr="00095F11" w:rsidRDefault="0022038A" w:rsidP="003D6BF5">
      <w:pPr>
        <w:pStyle w:val="Heading1"/>
        <w:shd w:val="clear" w:color="auto" w:fill="FABF8F" w:themeFill="accent6" w:themeFillTint="99"/>
        <w:jc w:val="center"/>
        <w:rPr>
          <w:color w:val="0099FF"/>
        </w:rPr>
      </w:pPr>
      <w:bookmarkStart w:id="0" w:name="_Toc18838273"/>
      <w:r w:rsidRPr="00095F11">
        <w:rPr>
          <w:shd w:val="clear" w:color="auto" w:fill="FABF8F" w:themeFill="accent6" w:themeFillTint="99"/>
        </w:rPr>
        <w:t>Acknowledg</w:t>
      </w:r>
      <w:r w:rsidR="005457F2">
        <w:rPr>
          <w:shd w:val="clear" w:color="auto" w:fill="FABF8F" w:themeFill="accent6" w:themeFillTint="99"/>
        </w:rPr>
        <w:t>e</w:t>
      </w:r>
      <w:r w:rsidRPr="00095F11">
        <w:rPr>
          <w:shd w:val="clear" w:color="auto" w:fill="FABF8F" w:themeFill="accent6" w:themeFillTint="99"/>
        </w:rPr>
        <w:t>ment</w:t>
      </w:r>
      <w:bookmarkEnd w:id="0"/>
    </w:p>
    <w:p w:rsidR="005223C7" w:rsidRPr="00095F11" w:rsidRDefault="005223C7" w:rsidP="005223C7">
      <w:pPr>
        <w:spacing w:line="360" w:lineRule="auto"/>
        <w:jc w:val="both"/>
        <w:rPr>
          <w:rFonts w:ascii="Times New Roman" w:hAnsi="Times New Roman" w:cs="Times New Roman"/>
        </w:rPr>
      </w:pPr>
    </w:p>
    <w:p w:rsidR="00EE0AAF" w:rsidRDefault="0022038A" w:rsidP="00EA678C">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First I would like to</w:t>
      </w:r>
      <w:r w:rsidRPr="00095F11">
        <w:rPr>
          <w:sz w:val="24"/>
          <w:szCs w:val="24"/>
        </w:rPr>
        <w:t xml:space="preserve"> </w:t>
      </w:r>
      <w:r w:rsidRPr="00095F11">
        <w:rPr>
          <w:rFonts w:ascii="Times New Roman" w:hAnsi="Times New Roman" w:cs="Times New Roman"/>
          <w:sz w:val="24"/>
          <w:szCs w:val="24"/>
        </w:rPr>
        <w:t>express my sincere gratefulness to Almighty</w:t>
      </w:r>
      <w:r w:rsidR="00BE2A98" w:rsidRPr="00095F11">
        <w:rPr>
          <w:rFonts w:ascii="Times New Roman" w:hAnsi="Times New Roman" w:cs="Times New Roman"/>
          <w:sz w:val="24"/>
          <w:szCs w:val="24"/>
        </w:rPr>
        <w:t xml:space="preserve"> Allah.</w:t>
      </w:r>
      <w:r w:rsidR="00094F5B">
        <w:rPr>
          <w:rFonts w:ascii="Times New Roman" w:hAnsi="Times New Roman" w:cs="Times New Roman"/>
          <w:sz w:val="24"/>
          <w:szCs w:val="24"/>
        </w:rPr>
        <w:t xml:space="preserve"> By the blessing of </w:t>
      </w:r>
      <w:r w:rsidR="00094F5B" w:rsidRPr="00094F5B">
        <w:rPr>
          <w:rFonts w:ascii="Times New Roman" w:hAnsi="Times New Roman" w:cs="Times New Roman"/>
          <w:sz w:val="24"/>
          <w:szCs w:val="24"/>
        </w:rPr>
        <w:t xml:space="preserve">Allah — The Most Gracious and Merciful, I was able to start my Internship in ACNABIN Chartered Accountants, and finally being able to submit this comprehensive report of all my erudition today. I would like to take the opportunity to express my heartiest gratitude to my honorable Supervisor </w:t>
      </w:r>
      <w:r w:rsidR="00094F5B" w:rsidRPr="00EE0AAF">
        <w:rPr>
          <w:rFonts w:ascii="Times New Roman" w:hAnsi="Times New Roman" w:cs="Times New Roman"/>
          <w:b/>
          <w:sz w:val="24"/>
          <w:szCs w:val="24"/>
        </w:rPr>
        <w:t>Md. Abdullah Babu</w:t>
      </w:r>
      <w:r w:rsidR="00094F5B" w:rsidRPr="00094F5B">
        <w:rPr>
          <w:rFonts w:ascii="Times New Roman" w:hAnsi="Times New Roman" w:cs="Times New Roman"/>
          <w:sz w:val="24"/>
          <w:szCs w:val="24"/>
        </w:rPr>
        <w:t xml:space="preserve"> Sir for providing supervision, support and utmost consideration regarding this report. I am very thankful to you, Sir for encouraging my report. Your advice on the report has been priceless. I would also like to thank other faculty members who have taught me over the last four years of my university life. </w:t>
      </w:r>
    </w:p>
    <w:p w:rsidR="00EE0AAF" w:rsidRDefault="0022038A" w:rsidP="00EA678C">
      <w:pPr>
        <w:spacing w:line="360" w:lineRule="auto"/>
        <w:jc w:val="both"/>
        <w:rPr>
          <w:rFonts w:ascii="Times New Roman" w:hAnsi="Times New Roman" w:cs="Times New Roman"/>
          <w:sz w:val="24"/>
          <w:szCs w:val="24"/>
        </w:rPr>
      </w:pPr>
      <w:r w:rsidRPr="00094F5B">
        <w:rPr>
          <w:rFonts w:ascii="Times New Roman" w:hAnsi="Times New Roman" w:cs="Times New Roman"/>
          <w:sz w:val="24"/>
          <w:szCs w:val="24"/>
        </w:rPr>
        <w:t xml:space="preserve"> I would also like to convey my utmost appreciation to Ms. Humyra Tabassum Anika, In charge of Cash Incentive, ACNABIN Chartered Accountants. I am deeply indebted near all officials and seniors brothers and sisters of the ACNABIN Chartered Accountant for their friendly and sincere cooperation during my organizational attachment period. Special thanks to all of them for giving me the instruction to do my report more professional way. </w:t>
      </w:r>
    </w:p>
    <w:p w:rsidR="00EE0AAF" w:rsidRDefault="0022038A" w:rsidP="00EA678C">
      <w:pPr>
        <w:spacing w:line="360" w:lineRule="auto"/>
        <w:jc w:val="both"/>
        <w:rPr>
          <w:rFonts w:ascii="Times New Roman" w:hAnsi="Times New Roman" w:cs="Times New Roman"/>
          <w:sz w:val="24"/>
          <w:szCs w:val="24"/>
        </w:rPr>
      </w:pPr>
      <w:r w:rsidRPr="00094F5B">
        <w:rPr>
          <w:rFonts w:ascii="Times New Roman" w:hAnsi="Times New Roman" w:cs="Times New Roman"/>
          <w:sz w:val="24"/>
          <w:szCs w:val="24"/>
        </w:rPr>
        <w:t xml:space="preserve">My uttermost regard also goes out to classmate who supported me in writing. All </w:t>
      </w:r>
      <w:r>
        <w:rPr>
          <w:rFonts w:ascii="Times New Roman" w:hAnsi="Times New Roman" w:cs="Times New Roman"/>
          <w:sz w:val="24"/>
          <w:szCs w:val="24"/>
        </w:rPr>
        <w:t xml:space="preserve">of </w:t>
      </w:r>
      <w:r w:rsidRPr="00094F5B">
        <w:rPr>
          <w:rFonts w:ascii="Times New Roman" w:hAnsi="Times New Roman" w:cs="Times New Roman"/>
          <w:sz w:val="24"/>
          <w:szCs w:val="24"/>
        </w:rPr>
        <w:t xml:space="preserve">my friends spread their hands to help me in every way. In every step of this research work, their contributions are unforgettable.  </w:t>
      </w:r>
    </w:p>
    <w:p w:rsidR="00DF52BB" w:rsidRPr="00094F5B" w:rsidRDefault="0022038A" w:rsidP="00EA678C">
      <w:pPr>
        <w:spacing w:line="360" w:lineRule="auto"/>
        <w:jc w:val="both"/>
        <w:rPr>
          <w:rFonts w:ascii="Times New Roman" w:hAnsi="Times New Roman" w:cs="Times New Roman"/>
          <w:sz w:val="24"/>
          <w:szCs w:val="24"/>
        </w:rPr>
      </w:pPr>
      <w:r w:rsidRPr="00094F5B">
        <w:rPr>
          <w:rFonts w:ascii="Times New Roman" w:hAnsi="Times New Roman" w:cs="Times New Roman"/>
          <w:sz w:val="24"/>
          <w:szCs w:val="24"/>
        </w:rPr>
        <w:t>Last but not least my warmest appreciation goes to my institution, United International University, and UIU Career Counseling Center and UIU Accounting Forum for giving me the opportunity of self-development through practical experience.</w:t>
      </w:r>
    </w:p>
    <w:p w:rsidR="00DF52BB" w:rsidRPr="00095F11" w:rsidRDefault="00DF52BB" w:rsidP="004D6E08">
      <w:pPr>
        <w:spacing w:line="360" w:lineRule="auto"/>
        <w:rPr>
          <w:rFonts w:ascii="Times New Roman" w:eastAsia="Times New Roman" w:hAnsi="Times New Roman" w:cs="Times New Roman"/>
          <w:b/>
          <w:sz w:val="24"/>
          <w:szCs w:val="24"/>
        </w:rPr>
      </w:pPr>
    </w:p>
    <w:p w:rsidR="00DF52BB" w:rsidRPr="00095F11" w:rsidRDefault="00DF52BB" w:rsidP="00590D1F">
      <w:pPr>
        <w:spacing w:before="240" w:after="0" w:line="360" w:lineRule="auto"/>
        <w:rPr>
          <w:rFonts w:ascii="Arial" w:hAnsi="Arial" w:cs="Arial"/>
          <w:b/>
        </w:rPr>
      </w:pPr>
    </w:p>
    <w:p w:rsidR="00D15101" w:rsidRPr="00095F11" w:rsidRDefault="0022038A" w:rsidP="004D6E08">
      <w:pPr>
        <w:rPr>
          <w:rFonts w:ascii="Arial" w:hAnsi="Arial" w:cs="Arial"/>
          <w:b/>
        </w:rPr>
      </w:pPr>
      <w:r w:rsidRPr="00095F11">
        <w:rPr>
          <w:rFonts w:ascii="Arial" w:hAnsi="Arial" w:cs="Arial"/>
          <w:b/>
        </w:rPr>
        <w:br w:type="page"/>
      </w:r>
    </w:p>
    <w:p w:rsidR="00812947" w:rsidRPr="00095F11" w:rsidRDefault="0022038A" w:rsidP="00977D3D">
      <w:pPr>
        <w:pStyle w:val="Heading1"/>
        <w:shd w:val="clear" w:color="auto" w:fill="FABF8F" w:themeFill="accent6" w:themeFillTint="99"/>
        <w:jc w:val="center"/>
        <w:rPr>
          <w:rFonts w:ascii="Times New Roman" w:hAnsi="Times New Roman" w:cs="Times New Roman"/>
        </w:rPr>
      </w:pPr>
      <w:bookmarkStart w:id="1" w:name="_Toc18838274"/>
      <w:r w:rsidRPr="00095F11">
        <w:rPr>
          <w:rFonts w:ascii="Times New Roman" w:hAnsi="Times New Roman" w:cs="Times New Roman"/>
        </w:rPr>
        <w:lastRenderedPageBreak/>
        <w:t>Letter of Transmittal</w:t>
      </w:r>
      <w:bookmarkEnd w:id="1"/>
    </w:p>
    <w:p w:rsidR="00590D1F" w:rsidRPr="00095F11" w:rsidRDefault="0022038A" w:rsidP="004D6E08">
      <w:pPr>
        <w:spacing w:before="240" w:after="0" w:line="360" w:lineRule="auto"/>
        <w:rPr>
          <w:rFonts w:ascii="Times New Roman" w:hAnsi="Times New Roman" w:cs="Times New Roman"/>
          <w:b/>
          <w:sz w:val="24"/>
          <w:szCs w:val="24"/>
        </w:rPr>
      </w:pPr>
      <w:r>
        <w:rPr>
          <w:rFonts w:ascii="Times New Roman" w:hAnsi="Times New Roman" w:cs="Times New Roman"/>
          <w:sz w:val="24"/>
          <w:szCs w:val="24"/>
        </w:rPr>
        <w:t xml:space="preserve"> 9</w:t>
      </w:r>
      <w:r w:rsidRPr="00830208">
        <w:rPr>
          <w:rFonts w:ascii="Times New Roman" w:hAnsi="Times New Roman" w:cs="Times New Roman"/>
          <w:sz w:val="24"/>
          <w:szCs w:val="24"/>
          <w:vertAlign w:val="superscript"/>
        </w:rPr>
        <w:t>th</w:t>
      </w:r>
      <w:r>
        <w:rPr>
          <w:rFonts w:ascii="Times New Roman" w:hAnsi="Times New Roman" w:cs="Times New Roman"/>
          <w:sz w:val="24"/>
          <w:szCs w:val="24"/>
        </w:rPr>
        <w:t xml:space="preserve"> S</w:t>
      </w:r>
      <w:r w:rsidR="00E376FE" w:rsidRPr="00095F11">
        <w:rPr>
          <w:rFonts w:ascii="Times New Roman" w:hAnsi="Times New Roman" w:cs="Times New Roman"/>
          <w:sz w:val="24"/>
          <w:szCs w:val="24"/>
        </w:rPr>
        <w:t>eptember 2019</w:t>
      </w:r>
    </w:p>
    <w:p w:rsidR="004D6E08" w:rsidRPr="00095F11" w:rsidRDefault="0022038A" w:rsidP="004D6E08">
      <w:pPr>
        <w:spacing w:line="360" w:lineRule="auto"/>
        <w:rPr>
          <w:rFonts w:ascii="Times New Roman" w:hAnsi="Times New Roman" w:cs="Times New Roman"/>
          <w:b/>
          <w:sz w:val="24"/>
          <w:szCs w:val="24"/>
        </w:rPr>
      </w:pPr>
      <w:r w:rsidRPr="00095F11">
        <w:rPr>
          <w:rFonts w:ascii="Times New Roman" w:hAnsi="Times New Roman" w:cs="Times New Roman"/>
          <w:b/>
          <w:sz w:val="24"/>
          <w:szCs w:val="24"/>
        </w:rPr>
        <w:t>Md. Abdullah Babu</w:t>
      </w:r>
    </w:p>
    <w:p w:rsidR="00590D1F" w:rsidRPr="00095F11" w:rsidRDefault="0022038A" w:rsidP="004D6E08">
      <w:pPr>
        <w:spacing w:line="360" w:lineRule="auto"/>
        <w:rPr>
          <w:rFonts w:ascii="Times New Roman" w:hAnsi="Times New Roman" w:cs="Times New Roman"/>
          <w:sz w:val="24"/>
          <w:szCs w:val="24"/>
        </w:rPr>
      </w:pPr>
      <w:r w:rsidRPr="00095F11">
        <w:rPr>
          <w:rFonts w:ascii="Times New Roman" w:hAnsi="Times New Roman" w:cs="Times New Roman"/>
          <w:sz w:val="24"/>
          <w:szCs w:val="24"/>
        </w:rPr>
        <w:t xml:space="preserve">Assistant Professor </w:t>
      </w:r>
    </w:p>
    <w:p w:rsidR="00590D1F" w:rsidRPr="00095F11" w:rsidRDefault="0022038A" w:rsidP="004D6E08">
      <w:pPr>
        <w:spacing w:line="360" w:lineRule="auto"/>
        <w:rPr>
          <w:rFonts w:ascii="Times New Roman" w:hAnsi="Times New Roman" w:cs="Times New Roman"/>
          <w:sz w:val="24"/>
          <w:szCs w:val="24"/>
        </w:rPr>
      </w:pPr>
      <w:r w:rsidRPr="00095F11">
        <w:rPr>
          <w:rFonts w:ascii="Times New Roman" w:hAnsi="Times New Roman" w:cs="Times New Roman"/>
          <w:sz w:val="24"/>
          <w:szCs w:val="24"/>
        </w:rPr>
        <w:t>School of Business and Economics</w:t>
      </w:r>
    </w:p>
    <w:p w:rsidR="00590D1F" w:rsidRPr="00095F11" w:rsidRDefault="0022038A" w:rsidP="004D6E08">
      <w:pPr>
        <w:spacing w:line="360" w:lineRule="auto"/>
        <w:rPr>
          <w:rFonts w:ascii="Times New Roman" w:hAnsi="Times New Roman" w:cs="Times New Roman"/>
          <w:sz w:val="24"/>
          <w:szCs w:val="24"/>
        </w:rPr>
      </w:pPr>
      <w:r w:rsidRPr="00095F11">
        <w:rPr>
          <w:rFonts w:ascii="Times New Roman" w:hAnsi="Times New Roman" w:cs="Times New Roman"/>
          <w:sz w:val="24"/>
          <w:szCs w:val="24"/>
        </w:rPr>
        <w:t>United International University</w:t>
      </w:r>
    </w:p>
    <w:p w:rsidR="00590D1F" w:rsidRPr="00095F11" w:rsidRDefault="0022038A" w:rsidP="004D6E08">
      <w:pPr>
        <w:spacing w:before="240" w:line="360" w:lineRule="auto"/>
        <w:jc w:val="both"/>
        <w:rPr>
          <w:rFonts w:ascii="Times New Roman" w:hAnsi="Times New Roman" w:cs="Times New Roman"/>
          <w:b/>
          <w:sz w:val="24"/>
          <w:szCs w:val="24"/>
        </w:rPr>
      </w:pPr>
      <w:r w:rsidRPr="00095F11">
        <w:rPr>
          <w:rFonts w:ascii="Times New Roman" w:hAnsi="Times New Roman" w:cs="Times New Roman"/>
          <w:b/>
          <w:sz w:val="24"/>
          <w:szCs w:val="24"/>
        </w:rPr>
        <w:t>Subject: In concern of submitting an internship report.</w:t>
      </w:r>
    </w:p>
    <w:p w:rsidR="00590D1F" w:rsidRPr="00095F11" w:rsidRDefault="0022038A" w:rsidP="004D6E08">
      <w:pPr>
        <w:spacing w:before="240" w:line="360" w:lineRule="auto"/>
        <w:jc w:val="both"/>
        <w:rPr>
          <w:rFonts w:ascii="Times New Roman" w:hAnsi="Times New Roman" w:cs="Times New Roman"/>
          <w:sz w:val="24"/>
          <w:szCs w:val="24"/>
        </w:rPr>
      </w:pPr>
      <w:r w:rsidRPr="00095F11">
        <w:rPr>
          <w:rFonts w:ascii="Times New Roman" w:hAnsi="Times New Roman" w:cs="Times New Roman"/>
          <w:sz w:val="24"/>
          <w:szCs w:val="24"/>
        </w:rPr>
        <w:t>Dear Sir,</w:t>
      </w:r>
    </w:p>
    <w:p w:rsidR="00731BF2" w:rsidRPr="00095F11" w:rsidRDefault="0022038A" w:rsidP="00731BF2">
      <w:pPr>
        <w:spacing w:before="240"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It is a great pleasure for me to submit the report on ". I am submitting this report as part of my internship on the "Audit Procedure of Verification of Alternative Cash </w:t>
      </w:r>
      <w:r w:rsidR="008D647B" w:rsidRPr="00095F11">
        <w:rPr>
          <w:rFonts w:ascii="Times New Roman" w:hAnsi="Times New Roman" w:cs="Times New Roman"/>
          <w:sz w:val="24"/>
          <w:szCs w:val="24"/>
        </w:rPr>
        <w:t>Assis</w:t>
      </w:r>
      <w:r w:rsidRPr="00095F11">
        <w:rPr>
          <w:rFonts w:ascii="Times New Roman" w:hAnsi="Times New Roman" w:cs="Times New Roman"/>
          <w:sz w:val="24"/>
          <w:szCs w:val="24"/>
        </w:rPr>
        <w:t xml:space="preserve">tance of ACNABIN Chartered Accountants. This report aims to identify the ways in which we had to compute the actual amount of cash incentives the Applicant is qualified to receive against the claim that they demanded to the Bangladesh Bank. It was a great opportunity for me to work on this report where I have implemented the knowledge and concepts that I have gained working for this firm. </w:t>
      </w:r>
    </w:p>
    <w:p w:rsidR="00731BF2" w:rsidRPr="00095F11" w:rsidRDefault="0022038A" w:rsidP="00731BF2">
      <w:pPr>
        <w:spacing w:before="240" w:line="360" w:lineRule="auto"/>
        <w:jc w:val="both"/>
        <w:rPr>
          <w:rFonts w:ascii="Times New Roman" w:hAnsi="Times New Roman" w:cs="Times New Roman"/>
          <w:sz w:val="24"/>
          <w:szCs w:val="24"/>
        </w:rPr>
      </w:pPr>
      <w:r w:rsidRPr="00095F11">
        <w:rPr>
          <w:rFonts w:ascii="Times New Roman" w:hAnsi="Times New Roman" w:cs="Times New Roman"/>
          <w:sz w:val="24"/>
          <w:szCs w:val="24"/>
        </w:rPr>
        <w:t>I appreciate you will assess my report considering the limitations of the study. Your kind advice will encourage me to do further research in the future.</w:t>
      </w:r>
    </w:p>
    <w:p w:rsidR="00731BF2" w:rsidRPr="00095F11" w:rsidRDefault="0022038A" w:rsidP="00731BF2">
      <w:pPr>
        <w:spacing w:before="240"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We hope that this internship report will be of great value to you. </w:t>
      </w:r>
    </w:p>
    <w:p w:rsidR="00590D1F" w:rsidRPr="00095F11" w:rsidRDefault="0022038A" w:rsidP="00731BF2">
      <w:pPr>
        <w:spacing w:before="240"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Sincerely yours, </w:t>
      </w:r>
    </w:p>
    <w:p w:rsidR="00590D1F" w:rsidRPr="00095F11" w:rsidRDefault="0022038A" w:rsidP="004D6E08">
      <w:pPr>
        <w:spacing w:before="240" w:line="360" w:lineRule="auto"/>
        <w:rPr>
          <w:rFonts w:ascii="Times New Roman" w:hAnsi="Times New Roman" w:cs="Times New Roman"/>
          <w:sz w:val="24"/>
          <w:szCs w:val="24"/>
        </w:rPr>
      </w:pPr>
      <w:r w:rsidRPr="00095F11">
        <w:rPr>
          <w:rFonts w:ascii="Times New Roman" w:hAnsi="Times New Roman" w:cs="Times New Roman"/>
          <w:sz w:val="24"/>
          <w:szCs w:val="24"/>
        </w:rPr>
        <w:t>_________________</w:t>
      </w:r>
      <w:r w:rsidRPr="00095F11">
        <w:rPr>
          <w:rFonts w:ascii="Times New Roman" w:hAnsi="Times New Roman" w:cs="Times New Roman"/>
          <w:sz w:val="24"/>
          <w:szCs w:val="24"/>
        </w:rPr>
        <w:br/>
        <w:t>Farhana Maisha Mahaboob</w:t>
      </w:r>
      <w:r w:rsidRPr="00095F11">
        <w:rPr>
          <w:rFonts w:ascii="Times New Roman" w:hAnsi="Times New Roman" w:cs="Times New Roman"/>
          <w:sz w:val="24"/>
          <w:szCs w:val="24"/>
        </w:rPr>
        <w:br/>
        <w:t>BBA IN AIS</w:t>
      </w:r>
      <w:r w:rsidRPr="00095F11">
        <w:rPr>
          <w:rFonts w:ascii="Times New Roman" w:hAnsi="Times New Roman" w:cs="Times New Roman"/>
          <w:sz w:val="24"/>
          <w:szCs w:val="24"/>
        </w:rPr>
        <w:br/>
        <w:t>ID: 114 151 019</w:t>
      </w:r>
      <w:r w:rsidRPr="00095F11">
        <w:rPr>
          <w:rFonts w:ascii="Times New Roman" w:hAnsi="Times New Roman" w:cs="Times New Roman"/>
          <w:sz w:val="24"/>
          <w:szCs w:val="24"/>
        </w:rPr>
        <w:br/>
      </w:r>
    </w:p>
    <w:p w:rsidR="00590D1F" w:rsidRPr="00095F11" w:rsidRDefault="0022038A" w:rsidP="004D6E08">
      <w:pPr>
        <w:pStyle w:val="ListParagraph"/>
        <w:numPr>
          <w:ilvl w:val="0"/>
          <w:numId w:val="1"/>
        </w:numPr>
        <w:spacing w:line="360" w:lineRule="auto"/>
        <w:rPr>
          <w:rFonts w:ascii="Times New Roman" w:hAnsi="Times New Roman" w:cs="Times New Roman"/>
          <w:sz w:val="24"/>
          <w:szCs w:val="24"/>
        </w:rPr>
      </w:pPr>
      <w:r w:rsidRPr="00095F11">
        <w:rPr>
          <w:rFonts w:ascii="Times New Roman" w:hAnsi="Times New Roman" w:cs="Times New Roman"/>
          <w:sz w:val="24"/>
          <w:szCs w:val="24"/>
        </w:rPr>
        <w:br w:type="page"/>
      </w:r>
    </w:p>
    <w:p w:rsidR="00B547CE" w:rsidRDefault="00B547CE" w:rsidP="0086132E">
      <w:pPr>
        <w:pStyle w:val="Heading1"/>
        <w:shd w:val="clear" w:color="auto" w:fill="FABF8F" w:themeFill="accent6" w:themeFillTint="99"/>
        <w:rPr>
          <w:rFonts w:ascii="Times New Roman" w:hAnsi="Times New Roman" w:cs="Times New Roman"/>
        </w:rPr>
        <w:sectPr w:rsidR="00B547CE" w:rsidSect="00EE6CF1">
          <w:pgSz w:w="12240" w:h="15840"/>
          <w:pgMar w:top="1440" w:right="1440" w:bottom="1440" w:left="1440" w:header="720" w:footer="720" w:gutter="0"/>
          <w:pgNumType w:fmt="lowerRoman" w:start="1"/>
          <w:cols w:space="720"/>
          <w:docGrid w:linePitch="360"/>
        </w:sectPr>
      </w:pPr>
    </w:p>
    <w:p w:rsidR="00B547CE" w:rsidRDefault="00B547CE" w:rsidP="0086132E">
      <w:pPr>
        <w:pStyle w:val="Heading1"/>
        <w:rPr>
          <w:rFonts w:ascii="Times New Roman" w:hAnsi="Times New Roman" w:cs="Times New Roman"/>
        </w:rPr>
        <w:sectPr w:rsidR="00B547CE" w:rsidSect="00EE6CF1">
          <w:pgSz w:w="12240" w:h="15840"/>
          <w:pgMar w:top="1440" w:right="1440" w:bottom="1440" w:left="1440" w:header="720" w:footer="720" w:gutter="0"/>
          <w:pgNumType w:fmt="lowerRoman" w:start="3"/>
          <w:cols w:space="720"/>
          <w:docGrid w:linePitch="360"/>
        </w:sectPr>
      </w:pPr>
    </w:p>
    <w:p w:rsidR="002A26D5" w:rsidRPr="00095F11" w:rsidRDefault="0022038A" w:rsidP="0086132E">
      <w:pPr>
        <w:pStyle w:val="Heading1"/>
        <w:shd w:val="clear" w:color="auto" w:fill="FABF8F" w:themeFill="accent6" w:themeFillTint="99"/>
        <w:jc w:val="center"/>
        <w:rPr>
          <w:rFonts w:ascii="Times New Roman" w:hAnsi="Times New Roman" w:cs="Times New Roman"/>
        </w:rPr>
      </w:pPr>
      <w:bookmarkStart w:id="2" w:name="_Toc18838275"/>
      <w:r w:rsidRPr="00095F11">
        <w:rPr>
          <w:rFonts w:ascii="Times New Roman" w:hAnsi="Times New Roman" w:cs="Times New Roman"/>
        </w:rPr>
        <w:lastRenderedPageBreak/>
        <w:t>Declaration</w:t>
      </w:r>
      <w:bookmarkEnd w:id="2"/>
    </w:p>
    <w:p w:rsidR="00FA1882" w:rsidRPr="00095F11" w:rsidRDefault="00FA1882" w:rsidP="002A26D5">
      <w:pPr>
        <w:pStyle w:val="Default"/>
        <w:spacing w:line="276" w:lineRule="auto"/>
        <w:jc w:val="both"/>
      </w:pPr>
    </w:p>
    <w:p w:rsidR="002A26D5" w:rsidRPr="005635BD" w:rsidRDefault="0022038A" w:rsidP="00EA678C">
      <w:pPr>
        <w:pStyle w:val="Default"/>
        <w:spacing w:line="360" w:lineRule="auto"/>
        <w:jc w:val="both"/>
      </w:pPr>
      <w:r w:rsidRPr="005635BD">
        <w:t xml:space="preserve">I, </w:t>
      </w:r>
      <w:r w:rsidRPr="005635BD">
        <w:rPr>
          <w:lang w:eastAsia="en-GB"/>
        </w:rPr>
        <w:t>Farhana Maisha Mahaboob</w:t>
      </w:r>
      <w:r w:rsidRPr="005635BD">
        <w:rPr>
          <w:bCs/>
        </w:rPr>
        <w:t xml:space="preserve">, </w:t>
      </w:r>
      <w:r w:rsidRPr="005635BD">
        <w:t>the student of Accounting and Information Systems, ID: 114 151 019</w:t>
      </w:r>
      <w:r w:rsidRPr="005635BD">
        <w:rPr>
          <w:bCs/>
        </w:rPr>
        <w:t xml:space="preserve"> </w:t>
      </w:r>
      <w:r w:rsidR="00C45AD0" w:rsidRPr="005635BD">
        <w:t xml:space="preserve">would like to declare here that the presented ‘Internship report’, “Audit Procedure of Verification of Alternative Cash </w:t>
      </w:r>
      <w:r w:rsidR="008D647B" w:rsidRPr="005635BD">
        <w:t>Assis</w:t>
      </w:r>
      <w:r w:rsidR="00C45AD0" w:rsidRPr="005635BD">
        <w:t>tance of ACNABIN Chartered Accountants</w:t>
      </w:r>
      <w:r w:rsidR="008D647B" w:rsidRPr="005635BD">
        <w:t>”</w:t>
      </w:r>
      <w:r w:rsidR="00C45AD0" w:rsidRPr="005635BD">
        <w:t xml:space="preserve"> is uniquely prepared by me, </w:t>
      </w:r>
      <w:r w:rsidRPr="005635BD">
        <w:t>under the supervision of, MD Abdullah Babu, Asst. Professor, School of Business &amp; Economics, United International University, after completion of the internship period in A</w:t>
      </w:r>
      <w:r w:rsidR="008E06D7" w:rsidRPr="005635BD">
        <w:t>CNABIN</w:t>
      </w:r>
      <w:r w:rsidRPr="005635BD">
        <w:t xml:space="preserve"> Chartered Accountants.</w:t>
      </w:r>
    </w:p>
    <w:p w:rsidR="002A26D5" w:rsidRPr="005635BD" w:rsidRDefault="002A26D5" w:rsidP="00EA678C">
      <w:pPr>
        <w:pStyle w:val="Default"/>
        <w:spacing w:line="360" w:lineRule="auto"/>
        <w:jc w:val="both"/>
      </w:pPr>
    </w:p>
    <w:p w:rsidR="002A26D5" w:rsidRPr="005635BD" w:rsidRDefault="0022038A" w:rsidP="00EA678C">
      <w:pPr>
        <w:pStyle w:val="Default"/>
        <w:spacing w:line="360" w:lineRule="auto"/>
        <w:jc w:val="both"/>
      </w:pPr>
      <w:r w:rsidRPr="005635BD">
        <w:t>I confirm that the report is only prepared for my academic requirement, not for any other purposes and the internship report is submitted in part of the requirement for the completion of the Bachelor of Business Administration (BBA).</w:t>
      </w:r>
    </w:p>
    <w:p w:rsidR="002A26D5" w:rsidRPr="005635BD" w:rsidRDefault="002A26D5" w:rsidP="00EA678C">
      <w:pPr>
        <w:pStyle w:val="Default"/>
        <w:spacing w:line="360" w:lineRule="auto"/>
        <w:jc w:val="both"/>
      </w:pPr>
    </w:p>
    <w:p w:rsidR="002A26D5" w:rsidRPr="005635BD" w:rsidRDefault="0022038A" w:rsidP="00EA678C">
      <w:pPr>
        <w:spacing w:line="360" w:lineRule="auto"/>
        <w:jc w:val="both"/>
        <w:rPr>
          <w:rFonts w:ascii="Times New Roman" w:hAnsi="Times New Roman" w:cs="Times New Roman"/>
          <w:sz w:val="24"/>
          <w:szCs w:val="24"/>
        </w:rPr>
      </w:pPr>
      <w:r w:rsidRPr="005635BD">
        <w:rPr>
          <w:rFonts w:ascii="Times New Roman" w:hAnsi="Times New Roman" w:cs="Times New Roman"/>
          <w:bCs/>
          <w:iCs/>
          <w:sz w:val="24"/>
          <w:szCs w:val="24"/>
        </w:rPr>
        <w:t>I enjoyed preparing this report, which enriched my pragmatic knowledge of the theoretical concept. I</w:t>
      </w:r>
      <w:r w:rsidR="006E417A">
        <w:rPr>
          <w:rFonts w:ascii="Times New Roman" w:hAnsi="Times New Roman" w:cs="Times New Roman"/>
          <w:bCs/>
          <w:iCs/>
          <w:sz w:val="24"/>
          <w:szCs w:val="24"/>
        </w:rPr>
        <w:t xml:space="preserve"> am very much glad about having</w:t>
      </w:r>
      <w:r w:rsidRPr="005635BD">
        <w:rPr>
          <w:rFonts w:ascii="Times New Roman" w:hAnsi="Times New Roman" w:cs="Times New Roman"/>
          <w:bCs/>
          <w:iCs/>
          <w:sz w:val="24"/>
          <w:szCs w:val="24"/>
        </w:rPr>
        <w:t xml:space="preserve"> the opportunity to prepare this report. </w:t>
      </w:r>
    </w:p>
    <w:p w:rsidR="002A26D5" w:rsidRPr="005635BD" w:rsidRDefault="002A26D5" w:rsidP="00EA678C">
      <w:pPr>
        <w:spacing w:line="360" w:lineRule="auto"/>
        <w:jc w:val="both"/>
        <w:rPr>
          <w:rFonts w:ascii="Times New Roman" w:hAnsi="Times New Roman" w:cs="Times New Roman"/>
          <w:bCs/>
          <w:sz w:val="24"/>
          <w:szCs w:val="24"/>
        </w:rPr>
      </w:pPr>
    </w:p>
    <w:p w:rsidR="002A26D5" w:rsidRPr="005635BD" w:rsidRDefault="002A26D5" w:rsidP="00EA678C">
      <w:pPr>
        <w:spacing w:line="360" w:lineRule="auto"/>
        <w:jc w:val="both"/>
        <w:rPr>
          <w:rFonts w:ascii="Times New Roman" w:hAnsi="Times New Roman" w:cs="Times New Roman"/>
          <w:bCs/>
          <w:sz w:val="24"/>
          <w:szCs w:val="24"/>
        </w:rPr>
      </w:pPr>
    </w:p>
    <w:p w:rsidR="002A26D5" w:rsidRPr="005635BD" w:rsidRDefault="002A26D5" w:rsidP="00D15101">
      <w:pPr>
        <w:rPr>
          <w:rFonts w:ascii="Times New Roman" w:hAnsi="Times New Roman" w:cs="Times New Roman"/>
          <w:sz w:val="24"/>
          <w:szCs w:val="24"/>
        </w:rPr>
      </w:pPr>
    </w:p>
    <w:p w:rsidR="00E71715" w:rsidRDefault="0022038A">
      <w:pPr>
        <w:rPr>
          <w:rFonts w:ascii="Times New Roman" w:hAnsi="Times New Roman" w:cs="Times New Roman"/>
          <w:sz w:val="24"/>
          <w:szCs w:val="24"/>
        </w:rPr>
      </w:pPr>
      <w:r w:rsidRPr="005635BD">
        <w:rPr>
          <w:rFonts w:ascii="Times New Roman" w:hAnsi="Times New Roman" w:cs="Times New Roman"/>
          <w:sz w:val="24"/>
          <w:szCs w:val="24"/>
        </w:rPr>
        <w:br w:type="page"/>
      </w: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pPr>
    </w:p>
    <w:p w:rsidR="00D067B2" w:rsidRPr="00095F11" w:rsidRDefault="00D067B2" w:rsidP="00D067B2">
      <w:pPr>
        <w:pStyle w:val="Heading1"/>
        <w:shd w:val="clear" w:color="auto" w:fill="FABF8F" w:themeFill="accent6" w:themeFillTint="99"/>
        <w:jc w:val="center"/>
        <w:rPr>
          <w:rFonts w:ascii="Times New Roman" w:hAnsi="Times New Roman" w:cs="Times New Roman"/>
        </w:rPr>
      </w:pPr>
      <w:bookmarkStart w:id="3" w:name="_Toc18838276"/>
      <w:r w:rsidRPr="00095F11">
        <w:rPr>
          <w:rFonts w:ascii="Times New Roman" w:hAnsi="Times New Roman" w:cs="Times New Roman"/>
        </w:rPr>
        <w:t>Executive Summary</w:t>
      </w:r>
      <w:bookmarkEnd w:id="3"/>
    </w:p>
    <w:p w:rsidR="00D067B2" w:rsidRPr="00095F11" w:rsidRDefault="00D067B2" w:rsidP="00D067B2">
      <w:pPr>
        <w:rPr>
          <w:rFonts w:ascii="Times New Roman" w:hAnsi="Times New Roman" w:cs="Times New Roman"/>
          <w:sz w:val="24"/>
          <w:szCs w:val="24"/>
        </w:rPr>
      </w:pPr>
    </w:p>
    <w:p w:rsidR="00D067B2" w:rsidRPr="00095F11" w:rsidRDefault="00D067B2" w:rsidP="00D067B2">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This report, titled</w:t>
      </w:r>
      <w:r w:rsidRPr="00095F11">
        <w:t xml:space="preserve"> “</w:t>
      </w:r>
      <w:r w:rsidRPr="00095F11">
        <w:rPr>
          <w:rFonts w:ascii="Times New Roman" w:hAnsi="Times New Roman" w:cs="Times New Roman"/>
          <w:sz w:val="24"/>
          <w:szCs w:val="24"/>
        </w:rPr>
        <w:t xml:space="preserve">AUDIT PROCEDURE OF VERIFICATION OF ALTERNATIVE CASH ASSISTANCE OF ACNABIN CHARTERED ACCOUNTANTS” is a result of the BBA </w:t>
      </w:r>
      <w:proofErr w:type="gramStart"/>
      <w:r w:rsidRPr="00095F11">
        <w:rPr>
          <w:rFonts w:ascii="Times New Roman" w:hAnsi="Times New Roman" w:cs="Times New Roman"/>
          <w:sz w:val="24"/>
          <w:szCs w:val="24"/>
        </w:rPr>
        <w:t>in  AIS</w:t>
      </w:r>
      <w:proofErr w:type="gramEnd"/>
      <w:r w:rsidRPr="00095F11">
        <w:rPr>
          <w:rFonts w:ascii="Times New Roman" w:hAnsi="Times New Roman" w:cs="Times New Roman"/>
          <w:sz w:val="24"/>
          <w:szCs w:val="24"/>
        </w:rPr>
        <w:t xml:space="preserve"> Internship Program. Such programs help us apply our understanding of theoretical knowledge to practice. This report details the audit practices of ACNABIN Chartered Accountants for motivational purposes provided by the exporters to Bangladesh, with good working relationships with many international and national consulting firms for providing services to ACNABIN Bangladesh clients. On November 25, ACNBIN was ranked the number one audit firm in the country to monitor banks and financial institutions. The Regional Inspector / Audit Office of the United States of Singapore on November 25 approved ACNBIN for financial audits of USAID funding recipients in Bangladesh. During this twelve-week internship program, I worked in the firm's cash incentive audit department where my main responsibility was to verify alternative cash assistance files and prepare related work paper files. Therefore, the main focus of this study relates to the knowledge I have gained in training and personal experience working in this section. In this report, the primary part is composed of an introduction, purpose, scope, limitations, and method of study. The second part of this report discusses ACNABIN. In the third part, I discussed in detail the audit method of ACNABIN. In the following section, I have discussed cash incentive files, the procedure for checking the terms and conditions of Bangladesh Bank, as well as the savings of Bangladesh Bank.</w:t>
      </w: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pPr>
    </w:p>
    <w:p w:rsidR="00D067B2" w:rsidRPr="00095F11" w:rsidRDefault="00D067B2" w:rsidP="00D067B2">
      <w:pPr>
        <w:pStyle w:val="Heading1"/>
        <w:shd w:val="clear" w:color="auto" w:fill="FABF8F" w:themeFill="accent6" w:themeFillTint="99"/>
        <w:jc w:val="center"/>
        <w:rPr>
          <w:rFonts w:ascii="Times New Roman" w:hAnsi="Times New Roman" w:cs="Times New Roman"/>
        </w:rPr>
      </w:pPr>
      <w:bookmarkStart w:id="4" w:name="_Toc18838277"/>
      <w:r w:rsidRPr="00095F11">
        <w:rPr>
          <w:rFonts w:ascii="Times New Roman" w:hAnsi="Times New Roman" w:cs="Times New Roman"/>
        </w:rPr>
        <w:t>List of Acronyms</w:t>
      </w:r>
      <w:bookmarkEnd w:id="4"/>
    </w:p>
    <w:p w:rsidR="00D067B2" w:rsidRPr="00095F11" w:rsidRDefault="00D067B2" w:rsidP="00D067B2">
      <w:pPr>
        <w:rPr>
          <w:rFonts w:ascii="Times New Roman" w:hAnsi="Times New Roman" w:cs="Times New Roman"/>
          <w:sz w:val="24"/>
          <w:szCs w:val="24"/>
        </w:rPr>
      </w:pPr>
    </w:p>
    <w:p w:rsidR="00D067B2" w:rsidRPr="00095F11"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PRC-</w:t>
      </w:r>
      <w:r w:rsidRPr="00095F11">
        <w:t xml:space="preserve"> </w:t>
      </w:r>
      <w:r w:rsidRPr="00095F11">
        <w:rPr>
          <w:rFonts w:ascii="Times New Roman" w:hAnsi="Times New Roman" w:cs="Times New Roman"/>
          <w:sz w:val="24"/>
          <w:szCs w:val="24"/>
        </w:rPr>
        <w:t>Proceeds Realization Certificate</w:t>
      </w:r>
    </w:p>
    <w:p w:rsidR="00D067B2" w:rsidRPr="00095F11"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 xml:space="preserve">RMG-Ready Made Garments </w:t>
      </w:r>
    </w:p>
    <w:p w:rsidR="00D067B2" w:rsidRPr="00095F11"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BGEMA- Bangladesh Garment Manufacturers and Exporters Association</w:t>
      </w:r>
    </w:p>
    <w:p w:rsidR="00D067B2" w:rsidRPr="00095F11"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BTMA- Bangladesh Textile Mill Association</w:t>
      </w:r>
    </w:p>
    <w:p w:rsidR="00D067B2" w:rsidRPr="00095F11"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 xml:space="preserve">LC- Letter of Credit  </w:t>
      </w:r>
    </w:p>
    <w:p w:rsidR="00D067B2" w:rsidRPr="00095F11"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GSP- Generalized System of Preferences</w:t>
      </w:r>
    </w:p>
    <w:p w:rsidR="00D067B2" w:rsidRPr="00095F11"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 xml:space="preserve">FOB- Free on Board </w:t>
      </w:r>
    </w:p>
    <w:p w:rsidR="00D067B2" w:rsidRPr="00095F11"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CFR- Cost and Freight</w:t>
      </w:r>
    </w:p>
    <w:p w:rsidR="00D067B2" w:rsidRPr="00095F11"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OD- On Date</w:t>
      </w:r>
    </w:p>
    <w:p w:rsidR="00D067B2" w:rsidRPr="00095F11"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USD- United States Dollar</w:t>
      </w:r>
    </w:p>
    <w:p w:rsidR="00D067B2" w:rsidRPr="00095F11"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EXP- Export Permission</w:t>
      </w:r>
    </w:p>
    <w:p w:rsidR="00D067B2" w:rsidRPr="00095F11"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 xml:space="preserve">FE- Foreign Exchange </w:t>
      </w:r>
    </w:p>
    <w:p w:rsidR="00D067B2" w:rsidRDefault="00D067B2" w:rsidP="00D067B2">
      <w:pPr>
        <w:rPr>
          <w:rFonts w:ascii="Times New Roman" w:hAnsi="Times New Roman" w:cs="Times New Roman"/>
          <w:sz w:val="24"/>
          <w:szCs w:val="24"/>
        </w:rPr>
      </w:pPr>
      <w:r w:rsidRPr="00095F11">
        <w:rPr>
          <w:rFonts w:ascii="Times New Roman" w:hAnsi="Times New Roman" w:cs="Times New Roman"/>
          <w:sz w:val="24"/>
          <w:szCs w:val="24"/>
        </w:rPr>
        <w:t>GOB- Government of Bangladesh</w:t>
      </w: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pPr>
    </w:p>
    <w:p w:rsidR="00D067B2" w:rsidRDefault="00D067B2">
      <w:pPr>
        <w:rPr>
          <w:rFonts w:ascii="Times New Roman" w:hAnsi="Times New Roman" w:cs="Times New Roman"/>
          <w:sz w:val="24"/>
          <w:szCs w:val="24"/>
        </w:rPr>
        <w:sectPr w:rsidR="00D067B2" w:rsidSect="00B547CE">
          <w:type w:val="continuous"/>
          <w:pgSz w:w="12240" w:h="15840"/>
          <w:pgMar w:top="1440" w:right="1440" w:bottom="1440" w:left="1440" w:header="720" w:footer="720" w:gutter="0"/>
          <w:pgNumType w:fmt="lowerRoman" w:start="4"/>
          <w:cols w:space="720"/>
          <w:titlePg/>
          <w:docGrid w:linePitch="360"/>
        </w:sectPr>
      </w:pPr>
    </w:p>
    <w:p w:rsidR="002A26D5" w:rsidRPr="005635BD" w:rsidRDefault="002A26D5">
      <w:pPr>
        <w:rPr>
          <w:rFonts w:ascii="Times New Roman" w:hAnsi="Times New Roman" w:cs="Times New Roman"/>
          <w:sz w:val="24"/>
          <w:szCs w:val="24"/>
        </w:rPr>
      </w:pPr>
    </w:p>
    <w:sdt>
      <w:sdtPr>
        <w:rPr>
          <w:rFonts w:asciiTheme="minorHAnsi" w:eastAsiaTheme="minorEastAsia" w:hAnsiTheme="minorHAnsi" w:cstheme="minorBidi"/>
          <w:b w:val="0"/>
          <w:bCs w:val="0"/>
          <w:sz w:val="22"/>
          <w:szCs w:val="22"/>
          <w:lang w:bidi="ar-SA"/>
        </w:rPr>
        <w:id w:val="353855282"/>
        <w:docPartObj>
          <w:docPartGallery w:val="Table of Contents"/>
          <w:docPartUnique/>
        </w:docPartObj>
      </w:sdtPr>
      <w:sdtEndPr>
        <w:rPr>
          <w:noProof/>
        </w:rPr>
      </w:sdtEndPr>
      <w:sdtContent>
        <w:p w:rsidR="00095F11" w:rsidRPr="005635BD" w:rsidRDefault="0022038A">
          <w:pPr>
            <w:pStyle w:val="TOCHeading"/>
          </w:pPr>
          <w:r w:rsidRPr="005635BD">
            <w:t>Contents</w:t>
          </w:r>
        </w:p>
        <w:p w:rsidR="00CF2B92" w:rsidRDefault="00CF2B92" w:rsidP="00827AC9">
          <w:pPr>
            <w:pStyle w:val="TOC1"/>
          </w:pPr>
        </w:p>
        <w:p w:rsidR="00D067B2" w:rsidRDefault="0022038A">
          <w:pPr>
            <w:pStyle w:val="TOC1"/>
            <w:rPr>
              <w:rFonts w:asciiTheme="minorHAnsi" w:hAnsiTheme="minorHAnsi" w:cstheme="minorBidi"/>
              <w:b w:val="0"/>
            </w:rPr>
          </w:pPr>
          <w:r w:rsidRPr="005635BD">
            <w:rPr>
              <w:sz w:val="24"/>
              <w:szCs w:val="24"/>
            </w:rPr>
            <w:fldChar w:fldCharType="begin"/>
          </w:r>
          <w:r w:rsidRPr="005635BD">
            <w:rPr>
              <w:sz w:val="24"/>
              <w:szCs w:val="24"/>
            </w:rPr>
            <w:instrText xml:space="preserve"> TOC \o "1-3" \h \z \u </w:instrText>
          </w:r>
          <w:r w:rsidRPr="005635BD">
            <w:rPr>
              <w:sz w:val="24"/>
              <w:szCs w:val="24"/>
            </w:rPr>
            <w:fldChar w:fldCharType="separate"/>
          </w:r>
          <w:bookmarkStart w:id="5" w:name="_GoBack"/>
          <w:bookmarkEnd w:id="5"/>
          <w:r w:rsidR="00D067B2" w:rsidRPr="00032671">
            <w:rPr>
              <w:rStyle w:val="Hyperlink"/>
            </w:rPr>
            <w:fldChar w:fldCharType="begin"/>
          </w:r>
          <w:r w:rsidR="00D067B2" w:rsidRPr="00032671">
            <w:rPr>
              <w:rStyle w:val="Hyperlink"/>
            </w:rPr>
            <w:instrText xml:space="preserve"> </w:instrText>
          </w:r>
          <w:r w:rsidR="00D067B2">
            <w:instrText>HYPERLINK \l "_Toc18838273"</w:instrText>
          </w:r>
          <w:r w:rsidR="00D067B2" w:rsidRPr="00032671">
            <w:rPr>
              <w:rStyle w:val="Hyperlink"/>
            </w:rPr>
            <w:instrText xml:space="preserve"> </w:instrText>
          </w:r>
          <w:r w:rsidR="00D067B2" w:rsidRPr="00032671">
            <w:rPr>
              <w:rStyle w:val="Hyperlink"/>
            </w:rPr>
          </w:r>
          <w:r w:rsidR="00D067B2" w:rsidRPr="00032671">
            <w:rPr>
              <w:rStyle w:val="Hyperlink"/>
            </w:rPr>
            <w:fldChar w:fldCharType="separate"/>
          </w:r>
          <w:r w:rsidR="00D067B2" w:rsidRPr="00032671">
            <w:rPr>
              <w:rStyle w:val="Hyperlink"/>
              <w:shd w:val="clear" w:color="auto" w:fill="FABF8F" w:themeFill="accent6" w:themeFillTint="99"/>
            </w:rPr>
            <w:t>Acknowledgement</w:t>
          </w:r>
          <w:r w:rsidR="00D067B2">
            <w:rPr>
              <w:webHidden/>
            </w:rPr>
            <w:tab/>
          </w:r>
          <w:r w:rsidR="00D067B2">
            <w:rPr>
              <w:webHidden/>
            </w:rPr>
            <w:fldChar w:fldCharType="begin"/>
          </w:r>
          <w:r w:rsidR="00D067B2">
            <w:rPr>
              <w:webHidden/>
            </w:rPr>
            <w:instrText xml:space="preserve"> PAGEREF _Toc18838273 \h </w:instrText>
          </w:r>
          <w:r w:rsidR="00D067B2">
            <w:rPr>
              <w:webHidden/>
            </w:rPr>
          </w:r>
          <w:r w:rsidR="00D067B2">
            <w:rPr>
              <w:webHidden/>
            </w:rPr>
            <w:fldChar w:fldCharType="separate"/>
          </w:r>
          <w:r w:rsidR="00D067B2">
            <w:rPr>
              <w:webHidden/>
            </w:rPr>
            <w:t>i</w:t>
          </w:r>
          <w:r w:rsidR="00D067B2">
            <w:rPr>
              <w:webHidden/>
            </w:rPr>
            <w:fldChar w:fldCharType="end"/>
          </w:r>
          <w:r w:rsidR="00D067B2" w:rsidRPr="00032671">
            <w:rPr>
              <w:rStyle w:val="Hyperlink"/>
            </w:rPr>
            <w:fldChar w:fldCharType="end"/>
          </w:r>
        </w:p>
        <w:p w:rsidR="00D067B2" w:rsidRDefault="00D067B2">
          <w:pPr>
            <w:pStyle w:val="TOC1"/>
            <w:rPr>
              <w:rFonts w:asciiTheme="minorHAnsi" w:hAnsiTheme="minorHAnsi" w:cstheme="minorBidi"/>
              <w:b w:val="0"/>
            </w:rPr>
          </w:pPr>
          <w:hyperlink w:anchor="_Toc18838274" w:history="1">
            <w:r w:rsidRPr="00032671">
              <w:rPr>
                <w:rStyle w:val="Hyperlink"/>
              </w:rPr>
              <w:t>Letter of Transmittal</w:t>
            </w:r>
            <w:r>
              <w:rPr>
                <w:webHidden/>
              </w:rPr>
              <w:tab/>
            </w:r>
            <w:r>
              <w:rPr>
                <w:webHidden/>
              </w:rPr>
              <w:fldChar w:fldCharType="begin"/>
            </w:r>
            <w:r>
              <w:rPr>
                <w:webHidden/>
              </w:rPr>
              <w:instrText xml:space="preserve"> PAGEREF _Toc18838274 \h </w:instrText>
            </w:r>
            <w:r>
              <w:rPr>
                <w:webHidden/>
              </w:rPr>
            </w:r>
            <w:r>
              <w:rPr>
                <w:webHidden/>
              </w:rPr>
              <w:fldChar w:fldCharType="separate"/>
            </w:r>
            <w:r>
              <w:rPr>
                <w:webHidden/>
              </w:rPr>
              <w:t>ii</w:t>
            </w:r>
            <w:r>
              <w:rPr>
                <w:webHidden/>
              </w:rPr>
              <w:fldChar w:fldCharType="end"/>
            </w:r>
          </w:hyperlink>
        </w:p>
        <w:p w:rsidR="00D067B2" w:rsidRDefault="00D067B2">
          <w:pPr>
            <w:pStyle w:val="TOC1"/>
            <w:rPr>
              <w:rFonts w:asciiTheme="minorHAnsi" w:hAnsiTheme="minorHAnsi" w:cstheme="minorBidi"/>
              <w:b w:val="0"/>
            </w:rPr>
          </w:pPr>
          <w:hyperlink w:anchor="_Toc18838275" w:history="1">
            <w:r w:rsidRPr="00032671">
              <w:rPr>
                <w:rStyle w:val="Hyperlink"/>
              </w:rPr>
              <w:t>Declaration</w:t>
            </w:r>
            <w:r>
              <w:rPr>
                <w:webHidden/>
              </w:rPr>
              <w:tab/>
            </w:r>
            <w:r>
              <w:rPr>
                <w:webHidden/>
              </w:rPr>
              <w:fldChar w:fldCharType="begin"/>
            </w:r>
            <w:r>
              <w:rPr>
                <w:webHidden/>
              </w:rPr>
              <w:instrText xml:space="preserve"> PAGEREF _Toc18838275 \h </w:instrText>
            </w:r>
            <w:r>
              <w:rPr>
                <w:webHidden/>
              </w:rPr>
            </w:r>
            <w:r>
              <w:rPr>
                <w:webHidden/>
              </w:rPr>
              <w:fldChar w:fldCharType="separate"/>
            </w:r>
            <w:r>
              <w:rPr>
                <w:webHidden/>
              </w:rPr>
              <w:t>iii</w:t>
            </w:r>
            <w:r>
              <w:rPr>
                <w:webHidden/>
              </w:rPr>
              <w:fldChar w:fldCharType="end"/>
            </w:r>
          </w:hyperlink>
        </w:p>
        <w:p w:rsidR="00D067B2" w:rsidRDefault="00D067B2">
          <w:pPr>
            <w:pStyle w:val="TOC1"/>
            <w:rPr>
              <w:rFonts w:asciiTheme="minorHAnsi" w:hAnsiTheme="minorHAnsi" w:cstheme="minorBidi"/>
              <w:b w:val="0"/>
            </w:rPr>
          </w:pPr>
          <w:hyperlink w:anchor="_Toc18838276" w:history="1">
            <w:r w:rsidRPr="00032671">
              <w:rPr>
                <w:rStyle w:val="Hyperlink"/>
              </w:rPr>
              <w:t>Executive Summary</w:t>
            </w:r>
            <w:r>
              <w:rPr>
                <w:webHidden/>
              </w:rPr>
              <w:tab/>
            </w:r>
            <w:r>
              <w:rPr>
                <w:webHidden/>
              </w:rPr>
              <w:fldChar w:fldCharType="begin"/>
            </w:r>
            <w:r>
              <w:rPr>
                <w:webHidden/>
              </w:rPr>
              <w:instrText xml:space="preserve"> PAGEREF _Toc18838276 \h </w:instrText>
            </w:r>
            <w:r>
              <w:rPr>
                <w:webHidden/>
              </w:rPr>
            </w:r>
            <w:r>
              <w:rPr>
                <w:webHidden/>
              </w:rPr>
              <w:fldChar w:fldCharType="separate"/>
            </w:r>
            <w:r>
              <w:rPr>
                <w:webHidden/>
              </w:rPr>
              <w:t>v</w:t>
            </w:r>
            <w:r>
              <w:rPr>
                <w:webHidden/>
              </w:rPr>
              <w:fldChar w:fldCharType="end"/>
            </w:r>
          </w:hyperlink>
        </w:p>
        <w:p w:rsidR="00D067B2" w:rsidRDefault="00D067B2">
          <w:pPr>
            <w:pStyle w:val="TOC1"/>
            <w:rPr>
              <w:rFonts w:asciiTheme="minorHAnsi" w:hAnsiTheme="minorHAnsi" w:cstheme="minorBidi"/>
              <w:b w:val="0"/>
            </w:rPr>
          </w:pPr>
          <w:hyperlink w:anchor="_Toc18838277" w:history="1">
            <w:r w:rsidRPr="00032671">
              <w:rPr>
                <w:rStyle w:val="Hyperlink"/>
              </w:rPr>
              <w:t>List of Acronyms</w:t>
            </w:r>
            <w:r>
              <w:rPr>
                <w:webHidden/>
              </w:rPr>
              <w:tab/>
            </w:r>
            <w:r>
              <w:rPr>
                <w:webHidden/>
              </w:rPr>
              <w:fldChar w:fldCharType="begin"/>
            </w:r>
            <w:r>
              <w:rPr>
                <w:webHidden/>
              </w:rPr>
              <w:instrText xml:space="preserve"> PAGEREF _Toc18838277 \h </w:instrText>
            </w:r>
            <w:r>
              <w:rPr>
                <w:webHidden/>
              </w:rPr>
            </w:r>
            <w:r>
              <w:rPr>
                <w:webHidden/>
              </w:rPr>
              <w:fldChar w:fldCharType="separate"/>
            </w:r>
            <w:r>
              <w:rPr>
                <w:webHidden/>
              </w:rPr>
              <w:t>vi</w:t>
            </w:r>
            <w:r>
              <w:rPr>
                <w:webHidden/>
              </w:rPr>
              <w:fldChar w:fldCharType="end"/>
            </w:r>
          </w:hyperlink>
        </w:p>
        <w:p w:rsidR="00D067B2" w:rsidRDefault="00D067B2">
          <w:pPr>
            <w:pStyle w:val="TOC1"/>
            <w:rPr>
              <w:rFonts w:asciiTheme="minorHAnsi" w:hAnsiTheme="minorHAnsi" w:cstheme="minorBidi"/>
              <w:b w:val="0"/>
            </w:rPr>
          </w:pPr>
          <w:hyperlink w:anchor="_Toc18838278" w:history="1">
            <w:r w:rsidRPr="00032671">
              <w:rPr>
                <w:rStyle w:val="Hyperlink"/>
              </w:rPr>
              <w:t>Chapter One : Introduction</w:t>
            </w:r>
            <w:r>
              <w:rPr>
                <w:webHidden/>
              </w:rPr>
              <w:tab/>
            </w:r>
            <w:r>
              <w:rPr>
                <w:webHidden/>
              </w:rPr>
              <w:fldChar w:fldCharType="begin"/>
            </w:r>
            <w:r>
              <w:rPr>
                <w:webHidden/>
              </w:rPr>
              <w:instrText xml:space="preserve"> PAGEREF _Toc18838278 \h </w:instrText>
            </w:r>
            <w:r>
              <w:rPr>
                <w:webHidden/>
              </w:rPr>
            </w:r>
            <w:r>
              <w:rPr>
                <w:webHidden/>
              </w:rPr>
              <w:fldChar w:fldCharType="separate"/>
            </w:r>
            <w:r>
              <w:rPr>
                <w:webHidden/>
              </w:rPr>
              <w:t>2</w:t>
            </w:r>
            <w:r>
              <w:rPr>
                <w:webHidden/>
              </w:rPr>
              <w:fldChar w:fldCharType="end"/>
            </w:r>
          </w:hyperlink>
        </w:p>
        <w:p w:rsidR="00D067B2" w:rsidRDefault="00D067B2">
          <w:pPr>
            <w:pStyle w:val="TOC2"/>
            <w:tabs>
              <w:tab w:val="right" w:leader="dot" w:pos="9350"/>
            </w:tabs>
            <w:rPr>
              <w:noProof/>
            </w:rPr>
          </w:pPr>
          <w:hyperlink w:anchor="_Toc18838279" w:history="1">
            <w:r w:rsidRPr="00032671">
              <w:rPr>
                <w:rStyle w:val="Hyperlink"/>
                <w:rFonts w:ascii="Times New Roman" w:hAnsi="Times New Roman" w:cs="Times New Roman"/>
                <w:noProof/>
              </w:rPr>
              <w:t>1.1. The objective of the Study</w:t>
            </w:r>
            <w:r>
              <w:rPr>
                <w:noProof/>
                <w:webHidden/>
              </w:rPr>
              <w:tab/>
            </w:r>
            <w:r>
              <w:rPr>
                <w:noProof/>
                <w:webHidden/>
              </w:rPr>
              <w:fldChar w:fldCharType="begin"/>
            </w:r>
            <w:r>
              <w:rPr>
                <w:noProof/>
                <w:webHidden/>
              </w:rPr>
              <w:instrText xml:space="preserve"> PAGEREF _Toc18838279 \h </w:instrText>
            </w:r>
            <w:r>
              <w:rPr>
                <w:noProof/>
                <w:webHidden/>
              </w:rPr>
            </w:r>
            <w:r>
              <w:rPr>
                <w:noProof/>
                <w:webHidden/>
              </w:rPr>
              <w:fldChar w:fldCharType="separate"/>
            </w:r>
            <w:r>
              <w:rPr>
                <w:noProof/>
                <w:webHidden/>
              </w:rPr>
              <w:t>2</w:t>
            </w:r>
            <w:r>
              <w:rPr>
                <w:noProof/>
                <w:webHidden/>
              </w:rPr>
              <w:fldChar w:fldCharType="end"/>
            </w:r>
          </w:hyperlink>
        </w:p>
        <w:p w:rsidR="00D067B2" w:rsidRDefault="00D067B2">
          <w:pPr>
            <w:pStyle w:val="TOC2"/>
            <w:tabs>
              <w:tab w:val="right" w:leader="dot" w:pos="9350"/>
            </w:tabs>
            <w:rPr>
              <w:noProof/>
            </w:rPr>
          </w:pPr>
          <w:hyperlink w:anchor="_Toc18838280" w:history="1">
            <w:r w:rsidRPr="00032671">
              <w:rPr>
                <w:rStyle w:val="Hyperlink"/>
                <w:rFonts w:ascii="Times New Roman" w:hAnsi="Times New Roman" w:cs="Times New Roman"/>
                <w:noProof/>
              </w:rPr>
              <w:t>1.2. Scope of the Study</w:t>
            </w:r>
            <w:r>
              <w:rPr>
                <w:noProof/>
                <w:webHidden/>
              </w:rPr>
              <w:tab/>
            </w:r>
            <w:r>
              <w:rPr>
                <w:noProof/>
                <w:webHidden/>
              </w:rPr>
              <w:fldChar w:fldCharType="begin"/>
            </w:r>
            <w:r>
              <w:rPr>
                <w:noProof/>
                <w:webHidden/>
              </w:rPr>
              <w:instrText xml:space="preserve"> PAGEREF _Toc18838280 \h </w:instrText>
            </w:r>
            <w:r>
              <w:rPr>
                <w:noProof/>
                <w:webHidden/>
              </w:rPr>
            </w:r>
            <w:r>
              <w:rPr>
                <w:noProof/>
                <w:webHidden/>
              </w:rPr>
              <w:fldChar w:fldCharType="separate"/>
            </w:r>
            <w:r>
              <w:rPr>
                <w:noProof/>
                <w:webHidden/>
              </w:rPr>
              <w:t>3</w:t>
            </w:r>
            <w:r>
              <w:rPr>
                <w:noProof/>
                <w:webHidden/>
              </w:rPr>
              <w:fldChar w:fldCharType="end"/>
            </w:r>
          </w:hyperlink>
        </w:p>
        <w:p w:rsidR="00D067B2" w:rsidRDefault="00D067B2">
          <w:pPr>
            <w:pStyle w:val="TOC2"/>
            <w:tabs>
              <w:tab w:val="right" w:leader="dot" w:pos="9350"/>
            </w:tabs>
            <w:rPr>
              <w:noProof/>
            </w:rPr>
          </w:pPr>
          <w:hyperlink w:anchor="_Toc18838281" w:history="1">
            <w:r w:rsidRPr="00032671">
              <w:rPr>
                <w:rStyle w:val="Hyperlink"/>
                <w:rFonts w:ascii="Times New Roman" w:hAnsi="Times New Roman" w:cs="Times New Roman"/>
                <w:noProof/>
              </w:rPr>
              <w:t>1.3. Limitation of the Study</w:t>
            </w:r>
            <w:r>
              <w:rPr>
                <w:noProof/>
                <w:webHidden/>
              </w:rPr>
              <w:tab/>
            </w:r>
            <w:r>
              <w:rPr>
                <w:noProof/>
                <w:webHidden/>
              </w:rPr>
              <w:fldChar w:fldCharType="begin"/>
            </w:r>
            <w:r>
              <w:rPr>
                <w:noProof/>
                <w:webHidden/>
              </w:rPr>
              <w:instrText xml:space="preserve"> PAGEREF _Toc18838281 \h </w:instrText>
            </w:r>
            <w:r>
              <w:rPr>
                <w:noProof/>
                <w:webHidden/>
              </w:rPr>
            </w:r>
            <w:r>
              <w:rPr>
                <w:noProof/>
                <w:webHidden/>
              </w:rPr>
              <w:fldChar w:fldCharType="separate"/>
            </w:r>
            <w:r>
              <w:rPr>
                <w:noProof/>
                <w:webHidden/>
              </w:rPr>
              <w:t>3</w:t>
            </w:r>
            <w:r>
              <w:rPr>
                <w:noProof/>
                <w:webHidden/>
              </w:rPr>
              <w:fldChar w:fldCharType="end"/>
            </w:r>
          </w:hyperlink>
        </w:p>
        <w:p w:rsidR="00D067B2" w:rsidRDefault="00D067B2">
          <w:pPr>
            <w:pStyle w:val="TOC1"/>
            <w:rPr>
              <w:rFonts w:asciiTheme="minorHAnsi" w:hAnsiTheme="minorHAnsi" w:cstheme="minorBidi"/>
              <w:b w:val="0"/>
            </w:rPr>
          </w:pPr>
          <w:hyperlink w:anchor="_Toc18838282" w:history="1">
            <w:r w:rsidRPr="00032671">
              <w:rPr>
                <w:rStyle w:val="Hyperlink"/>
              </w:rPr>
              <w:t>Chapter Two: Literature Review</w:t>
            </w:r>
            <w:r>
              <w:rPr>
                <w:webHidden/>
              </w:rPr>
              <w:tab/>
            </w:r>
            <w:r>
              <w:rPr>
                <w:webHidden/>
              </w:rPr>
              <w:fldChar w:fldCharType="begin"/>
            </w:r>
            <w:r>
              <w:rPr>
                <w:webHidden/>
              </w:rPr>
              <w:instrText xml:space="preserve"> PAGEREF _Toc18838282 \h </w:instrText>
            </w:r>
            <w:r>
              <w:rPr>
                <w:webHidden/>
              </w:rPr>
            </w:r>
            <w:r>
              <w:rPr>
                <w:webHidden/>
              </w:rPr>
              <w:fldChar w:fldCharType="separate"/>
            </w:r>
            <w:r>
              <w:rPr>
                <w:webHidden/>
              </w:rPr>
              <w:t>6</w:t>
            </w:r>
            <w:r>
              <w:rPr>
                <w:webHidden/>
              </w:rPr>
              <w:fldChar w:fldCharType="end"/>
            </w:r>
          </w:hyperlink>
        </w:p>
        <w:p w:rsidR="00D067B2" w:rsidRDefault="00D067B2">
          <w:pPr>
            <w:pStyle w:val="TOC2"/>
            <w:tabs>
              <w:tab w:val="right" w:leader="dot" w:pos="9350"/>
            </w:tabs>
            <w:rPr>
              <w:noProof/>
            </w:rPr>
          </w:pPr>
          <w:hyperlink w:anchor="_Toc18838283" w:history="1">
            <w:r w:rsidRPr="00032671">
              <w:rPr>
                <w:rStyle w:val="Hyperlink"/>
                <w:rFonts w:ascii="Times New Roman" w:hAnsi="Times New Roman" w:cs="Times New Roman"/>
                <w:noProof/>
              </w:rPr>
              <w:t>2.1. Audit Process</w:t>
            </w:r>
            <w:r>
              <w:rPr>
                <w:noProof/>
                <w:webHidden/>
              </w:rPr>
              <w:tab/>
            </w:r>
            <w:r>
              <w:rPr>
                <w:noProof/>
                <w:webHidden/>
              </w:rPr>
              <w:fldChar w:fldCharType="begin"/>
            </w:r>
            <w:r>
              <w:rPr>
                <w:noProof/>
                <w:webHidden/>
              </w:rPr>
              <w:instrText xml:space="preserve"> PAGEREF _Toc18838283 \h </w:instrText>
            </w:r>
            <w:r>
              <w:rPr>
                <w:noProof/>
                <w:webHidden/>
              </w:rPr>
            </w:r>
            <w:r>
              <w:rPr>
                <w:noProof/>
                <w:webHidden/>
              </w:rPr>
              <w:fldChar w:fldCharType="separate"/>
            </w:r>
            <w:r>
              <w:rPr>
                <w:noProof/>
                <w:webHidden/>
              </w:rPr>
              <w:t>6</w:t>
            </w:r>
            <w:r>
              <w:rPr>
                <w:noProof/>
                <w:webHidden/>
              </w:rPr>
              <w:fldChar w:fldCharType="end"/>
            </w:r>
          </w:hyperlink>
        </w:p>
        <w:p w:rsidR="00D067B2" w:rsidRDefault="00D067B2">
          <w:pPr>
            <w:pStyle w:val="TOC2"/>
            <w:tabs>
              <w:tab w:val="right" w:leader="dot" w:pos="9350"/>
            </w:tabs>
            <w:rPr>
              <w:noProof/>
            </w:rPr>
          </w:pPr>
          <w:hyperlink w:anchor="_Toc18838284" w:history="1">
            <w:r w:rsidRPr="00032671">
              <w:rPr>
                <w:rStyle w:val="Hyperlink"/>
                <w:rFonts w:ascii="Times New Roman" w:hAnsi="Times New Roman" w:cs="Times New Roman"/>
                <w:noProof/>
              </w:rPr>
              <w:t>2.2. Verification of Alternative Cash Assistance</w:t>
            </w:r>
            <w:r>
              <w:rPr>
                <w:noProof/>
                <w:webHidden/>
              </w:rPr>
              <w:tab/>
            </w:r>
            <w:r>
              <w:rPr>
                <w:noProof/>
                <w:webHidden/>
              </w:rPr>
              <w:fldChar w:fldCharType="begin"/>
            </w:r>
            <w:r>
              <w:rPr>
                <w:noProof/>
                <w:webHidden/>
              </w:rPr>
              <w:instrText xml:space="preserve"> PAGEREF _Toc18838284 \h </w:instrText>
            </w:r>
            <w:r>
              <w:rPr>
                <w:noProof/>
                <w:webHidden/>
              </w:rPr>
            </w:r>
            <w:r>
              <w:rPr>
                <w:noProof/>
                <w:webHidden/>
              </w:rPr>
              <w:fldChar w:fldCharType="separate"/>
            </w:r>
            <w:r>
              <w:rPr>
                <w:noProof/>
                <w:webHidden/>
              </w:rPr>
              <w:t>7</w:t>
            </w:r>
            <w:r>
              <w:rPr>
                <w:noProof/>
                <w:webHidden/>
              </w:rPr>
              <w:fldChar w:fldCharType="end"/>
            </w:r>
          </w:hyperlink>
        </w:p>
        <w:p w:rsidR="00D067B2" w:rsidRDefault="00D067B2">
          <w:pPr>
            <w:pStyle w:val="TOC2"/>
            <w:tabs>
              <w:tab w:val="right" w:leader="dot" w:pos="9350"/>
            </w:tabs>
            <w:rPr>
              <w:noProof/>
            </w:rPr>
          </w:pPr>
          <w:hyperlink w:anchor="_Toc18838285" w:history="1">
            <w:r w:rsidRPr="00032671">
              <w:rPr>
                <w:rStyle w:val="Hyperlink"/>
                <w:rFonts w:ascii="Times New Roman" w:hAnsi="Times New Roman" w:cs="Times New Roman"/>
                <w:noProof/>
              </w:rPr>
              <w:t>2.3. Cash Incentives in the Composite Industry</w:t>
            </w:r>
            <w:r>
              <w:rPr>
                <w:noProof/>
                <w:webHidden/>
              </w:rPr>
              <w:tab/>
            </w:r>
            <w:r>
              <w:rPr>
                <w:noProof/>
                <w:webHidden/>
              </w:rPr>
              <w:fldChar w:fldCharType="begin"/>
            </w:r>
            <w:r>
              <w:rPr>
                <w:noProof/>
                <w:webHidden/>
              </w:rPr>
              <w:instrText xml:space="preserve"> PAGEREF _Toc18838285 \h </w:instrText>
            </w:r>
            <w:r>
              <w:rPr>
                <w:noProof/>
                <w:webHidden/>
              </w:rPr>
            </w:r>
            <w:r>
              <w:rPr>
                <w:noProof/>
                <w:webHidden/>
              </w:rPr>
              <w:fldChar w:fldCharType="separate"/>
            </w:r>
            <w:r>
              <w:rPr>
                <w:noProof/>
                <w:webHidden/>
              </w:rPr>
              <w:t>9</w:t>
            </w:r>
            <w:r>
              <w:rPr>
                <w:noProof/>
                <w:webHidden/>
              </w:rPr>
              <w:fldChar w:fldCharType="end"/>
            </w:r>
          </w:hyperlink>
        </w:p>
        <w:p w:rsidR="00D067B2" w:rsidRDefault="00D067B2">
          <w:pPr>
            <w:pStyle w:val="TOC1"/>
            <w:rPr>
              <w:rFonts w:asciiTheme="minorHAnsi" w:hAnsiTheme="minorHAnsi" w:cstheme="minorBidi"/>
              <w:b w:val="0"/>
            </w:rPr>
          </w:pPr>
          <w:hyperlink w:anchor="_Toc18838286" w:history="1">
            <w:r w:rsidRPr="00032671">
              <w:rPr>
                <w:rStyle w:val="Hyperlink"/>
              </w:rPr>
              <w:t>Chapter Three : Methodology of the Study</w:t>
            </w:r>
            <w:r>
              <w:rPr>
                <w:webHidden/>
              </w:rPr>
              <w:tab/>
            </w:r>
            <w:r>
              <w:rPr>
                <w:webHidden/>
              </w:rPr>
              <w:fldChar w:fldCharType="begin"/>
            </w:r>
            <w:r>
              <w:rPr>
                <w:webHidden/>
              </w:rPr>
              <w:instrText xml:space="preserve"> PAGEREF _Toc18838286 \h </w:instrText>
            </w:r>
            <w:r>
              <w:rPr>
                <w:webHidden/>
              </w:rPr>
            </w:r>
            <w:r>
              <w:rPr>
                <w:webHidden/>
              </w:rPr>
              <w:fldChar w:fldCharType="separate"/>
            </w:r>
            <w:r>
              <w:rPr>
                <w:webHidden/>
              </w:rPr>
              <w:t>11</w:t>
            </w:r>
            <w:r>
              <w:rPr>
                <w:webHidden/>
              </w:rPr>
              <w:fldChar w:fldCharType="end"/>
            </w:r>
          </w:hyperlink>
        </w:p>
        <w:p w:rsidR="00D067B2" w:rsidRDefault="00D067B2">
          <w:pPr>
            <w:pStyle w:val="TOC2"/>
            <w:tabs>
              <w:tab w:val="right" w:leader="dot" w:pos="9350"/>
            </w:tabs>
            <w:rPr>
              <w:noProof/>
            </w:rPr>
          </w:pPr>
          <w:hyperlink w:anchor="_Toc18838287" w:history="1">
            <w:r w:rsidRPr="00032671">
              <w:rPr>
                <w:rStyle w:val="Hyperlink"/>
                <w:rFonts w:ascii="Times New Roman" w:hAnsi="Times New Roman" w:cs="Times New Roman"/>
                <w:noProof/>
              </w:rPr>
              <w:t>3.1. Data collection methods</w:t>
            </w:r>
            <w:r>
              <w:rPr>
                <w:noProof/>
                <w:webHidden/>
              </w:rPr>
              <w:tab/>
            </w:r>
            <w:r>
              <w:rPr>
                <w:noProof/>
                <w:webHidden/>
              </w:rPr>
              <w:fldChar w:fldCharType="begin"/>
            </w:r>
            <w:r>
              <w:rPr>
                <w:noProof/>
                <w:webHidden/>
              </w:rPr>
              <w:instrText xml:space="preserve"> PAGEREF _Toc18838287 \h </w:instrText>
            </w:r>
            <w:r>
              <w:rPr>
                <w:noProof/>
                <w:webHidden/>
              </w:rPr>
            </w:r>
            <w:r>
              <w:rPr>
                <w:noProof/>
                <w:webHidden/>
              </w:rPr>
              <w:fldChar w:fldCharType="separate"/>
            </w:r>
            <w:r>
              <w:rPr>
                <w:noProof/>
                <w:webHidden/>
              </w:rPr>
              <w:t>11</w:t>
            </w:r>
            <w:r>
              <w:rPr>
                <w:noProof/>
                <w:webHidden/>
              </w:rPr>
              <w:fldChar w:fldCharType="end"/>
            </w:r>
          </w:hyperlink>
        </w:p>
        <w:p w:rsidR="00D067B2" w:rsidRDefault="00D067B2">
          <w:pPr>
            <w:pStyle w:val="TOC3"/>
            <w:tabs>
              <w:tab w:val="right" w:leader="dot" w:pos="9350"/>
            </w:tabs>
            <w:rPr>
              <w:noProof/>
            </w:rPr>
          </w:pPr>
          <w:hyperlink w:anchor="_Toc18838288" w:history="1">
            <w:r w:rsidRPr="00032671">
              <w:rPr>
                <w:rStyle w:val="Hyperlink"/>
                <w:rFonts w:ascii="Times New Roman" w:hAnsi="Times New Roman" w:cs="Times New Roman"/>
                <w:noProof/>
              </w:rPr>
              <w:t>3.2. Data sources</w:t>
            </w:r>
            <w:r>
              <w:rPr>
                <w:noProof/>
                <w:webHidden/>
              </w:rPr>
              <w:tab/>
            </w:r>
            <w:r>
              <w:rPr>
                <w:noProof/>
                <w:webHidden/>
              </w:rPr>
              <w:fldChar w:fldCharType="begin"/>
            </w:r>
            <w:r>
              <w:rPr>
                <w:noProof/>
                <w:webHidden/>
              </w:rPr>
              <w:instrText xml:space="preserve"> PAGEREF _Toc18838288 \h </w:instrText>
            </w:r>
            <w:r>
              <w:rPr>
                <w:noProof/>
                <w:webHidden/>
              </w:rPr>
            </w:r>
            <w:r>
              <w:rPr>
                <w:noProof/>
                <w:webHidden/>
              </w:rPr>
              <w:fldChar w:fldCharType="separate"/>
            </w:r>
            <w:r>
              <w:rPr>
                <w:noProof/>
                <w:webHidden/>
              </w:rPr>
              <w:t>11</w:t>
            </w:r>
            <w:r>
              <w:rPr>
                <w:noProof/>
                <w:webHidden/>
              </w:rPr>
              <w:fldChar w:fldCharType="end"/>
            </w:r>
          </w:hyperlink>
        </w:p>
        <w:p w:rsidR="00D067B2" w:rsidRDefault="00D067B2">
          <w:pPr>
            <w:pStyle w:val="TOC1"/>
            <w:rPr>
              <w:rFonts w:asciiTheme="minorHAnsi" w:hAnsiTheme="minorHAnsi" w:cstheme="minorBidi"/>
              <w:b w:val="0"/>
            </w:rPr>
          </w:pPr>
          <w:hyperlink w:anchor="_Toc18838289" w:history="1">
            <w:r w:rsidRPr="00032671">
              <w:rPr>
                <w:rStyle w:val="Hyperlink"/>
              </w:rPr>
              <w:t>Chapter Four : Organizational Background</w:t>
            </w:r>
            <w:r>
              <w:rPr>
                <w:webHidden/>
              </w:rPr>
              <w:tab/>
            </w:r>
            <w:r>
              <w:rPr>
                <w:webHidden/>
              </w:rPr>
              <w:fldChar w:fldCharType="begin"/>
            </w:r>
            <w:r>
              <w:rPr>
                <w:webHidden/>
              </w:rPr>
              <w:instrText xml:space="preserve"> PAGEREF _Toc18838289 \h </w:instrText>
            </w:r>
            <w:r>
              <w:rPr>
                <w:webHidden/>
              </w:rPr>
            </w:r>
            <w:r>
              <w:rPr>
                <w:webHidden/>
              </w:rPr>
              <w:fldChar w:fldCharType="separate"/>
            </w:r>
            <w:r>
              <w:rPr>
                <w:webHidden/>
              </w:rPr>
              <w:t>13</w:t>
            </w:r>
            <w:r>
              <w:rPr>
                <w:webHidden/>
              </w:rPr>
              <w:fldChar w:fldCharType="end"/>
            </w:r>
          </w:hyperlink>
        </w:p>
        <w:p w:rsidR="00D067B2" w:rsidRDefault="00D067B2">
          <w:pPr>
            <w:pStyle w:val="TOC2"/>
            <w:tabs>
              <w:tab w:val="right" w:leader="dot" w:pos="9350"/>
            </w:tabs>
            <w:rPr>
              <w:noProof/>
            </w:rPr>
          </w:pPr>
          <w:hyperlink w:anchor="_Toc18838290" w:history="1">
            <w:r w:rsidRPr="00032671">
              <w:rPr>
                <w:rStyle w:val="Hyperlink"/>
                <w:rFonts w:ascii="Times New Roman" w:hAnsi="Times New Roman" w:cs="Times New Roman"/>
                <w:noProof/>
              </w:rPr>
              <w:t>4.1. ACNABIN’s Background</w:t>
            </w:r>
            <w:r>
              <w:rPr>
                <w:noProof/>
                <w:webHidden/>
              </w:rPr>
              <w:tab/>
            </w:r>
            <w:r>
              <w:rPr>
                <w:noProof/>
                <w:webHidden/>
              </w:rPr>
              <w:fldChar w:fldCharType="begin"/>
            </w:r>
            <w:r>
              <w:rPr>
                <w:noProof/>
                <w:webHidden/>
              </w:rPr>
              <w:instrText xml:space="preserve"> PAGEREF _Toc18838290 \h </w:instrText>
            </w:r>
            <w:r>
              <w:rPr>
                <w:noProof/>
                <w:webHidden/>
              </w:rPr>
            </w:r>
            <w:r>
              <w:rPr>
                <w:noProof/>
                <w:webHidden/>
              </w:rPr>
              <w:fldChar w:fldCharType="separate"/>
            </w:r>
            <w:r>
              <w:rPr>
                <w:noProof/>
                <w:webHidden/>
              </w:rPr>
              <w:t>13</w:t>
            </w:r>
            <w:r>
              <w:rPr>
                <w:noProof/>
                <w:webHidden/>
              </w:rPr>
              <w:fldChar w:fldCharType="end"/>
            </w:r>
          </w:hyperlink>
        </w:p>
        <w:p w:rsidR="00D067B2" w:rsidRDefault="00D067B2">
          <w:pPr>
            <w:pStyle w:val="TOC1"/>
            <w:rPr>
              <w:rFonts w:asciiTheme="minorHAnsi" w:hAnsiTheme="minorHAnsi" w:cstheme="minorBidi"/>
              <w:b w:val="0"/>
            </w:rPr>
          </w:pPr>
          <w:hyperlink w:anchor="_Toc18838291" w:history="1">
            <w:r w:rsidRPr="00032671">
              <w:rPr>
                <w:rStyle w:val="Hyperlink"/>
              </w:rPr>
              <w:t>Chapter Five: Findings and Analysis</w:t>
            </w:r>
            <w:r>
              <w:rPr>
                <w:webHidden/>
              </w:rPr>
              <w:tab/>
            </w:r>
            <w:r>
              <w:rPr>
                <w:webHidden/>
              </w:rPr>
              <w:fldChar w:fldCharType="begin"/>
            </w:r>
            <w:r>
              <w:rPr>
                <w:webHidden/>
              </w:rPr>
              <w:instrText xml:space="preserve"> PAGEREF _Toc18838291 \h </w:instrText>
            </w:r>
            <w:r>
              <w:rPr>
                <w:webHidden/>
              </w:rPr>
            </w:r>
            <w:r>
              <w:rPr>
                <w:webHidden/>
              </w:rPr>
              <w:fldChar w:fldCharType="separate"/>
            </w:r>
            <w:r>
              <w:rPr>
                <w:webHidden/>
              </w:rPr>
              <w:t>16</w:t>
            </w:r>
            <w:r>
              <w:rPr>
                <w:webHidden/>
              </w:rPr>
              <w:fldChar w:fldCharType="end"/>
            </w:r>
          </w:hyperlink>
        </w:p>
        <w:p w:rsidR="00D067B2" w:rsidRDefault="00D067B2">
          <w:pPr>
            <w:pStyle w:val="TOC2"/>
            <w:tabs>
              <w:tab w:val="right" w:leader="dot" w:pos="9350"/>
            </w:tabs>
            <w:rPr>
              <w:noProof/>
            </w:rPr>
          </w:pPr>
          <w:hyperlink w:anchor="_Toc18838292" w:history="1">
            <w:r w:rsidRPr="00032671">
              <w:rPr>
                <w:rStyle w:val="Hyperlink"/>
                <w:rFonts w:ascii="Times New Roman" w:hAnsi="Times New Roman" w:cs="Times New Roman"/>
                <w:noProof/>
              </w:rPr>
              <w:t>5.1. The Procedures of Audit</w:t>
            </w:r>
            <w:r>
              <w:rPr>
                <w:noProof/>
                <w:webHidden/>
              </w:rPr>
              <w:tab/>
            </w:r>
            <w:r>
              <w:rPr>
                <w:noProof/>
                <w:webHidden/>
              </w:rPr>
              <w:fldChar w:fldCharType="begin"/>
            </w:r>
            <w:r>
              <w:rPr>
                <w:noProof/>
                <w:webHidden/>
              </w:rPr>
              <w:instrText xml:space="preserve"> PAGEREF _Toc18838292 \h </w:instrText>
            </w:r>
            <w:r>
              <w:rPr>
                <w:noProof/>
                <w:webHidden/>
              </w:rPr>
            </w:r>
            <w:r>
              <w:rPr>
                <w:noProof/>
                <w:webHidden/>
              </w:rPr>
              <w:fldChar w:fldCharType="separate"/>
            </w:r>
            <w:r>
              <w:rPr>
                <w:noProof/>
                <w:webHidden/>
              </w:rPr>
              <w:t>16</w:t>
            </w:r>
            <w:r>
              <w:rPr>
                <w:noProof/>
                <w:webHidden/>
              </w:rPr>
              <w:fldChar w:fldCharType="end"/>
            </w:r>
          </w:hyperlink>
        </w:p>
        <w:p w:rsidR="00D067B2" w:rsidRDefault="00D067B2">
          <w:pPr>
            <w:pStyle w:val="TOC3"/>
            <w:tabs>
              <w:tab w:val="left" w:pos="1320"/>
              <w:tab w:val="right" w:leader="dot" w:pos="9350"/>
            </w:tabs>
            <w:rPr>
              <w:noProof/>
            </w:rPr>
          </w:pPr>
          <w:hyperlink w:anchor="_Toc18838293" w:history="1">
            <w:r w:rsidRPr="00032671">
              <w:rPr>
                <w:rStyle w:val="Hyperlink"/>
                <w:rFonts w:ascii="Times New Roman" w:hAnsi="Times New Roman" w:cs="Times New Roman"/>
                <w:i/>
                <w:noProof/>
              </w:rPr>
              <w:t>5.1.1.</w:t>
            </w:r>
            <w:r>
              <w:rPr>
                <w:noProof/>
              </w:rPr>
              <w:tab/>
            </w:r>
            <w:r w:rsidRPr="00032671">
              <w:rPr>
                <w:rStyle w:val="Hyperlink"/>
                <w:rFonts w:ascii="Times New Roman" w:hAnsi="Times New Roman" w:cs="Times New Roman"/>
                <w:i/>
                <w:noProof/>
              </w:rPr>
              <w:t>Engagement of audit</w:t>
            </w:r>
            <w:r>
              <w:rPr>
                <w:noProof/>
                <w:webHidden/>
              </w:rPr>
              <w:tab/>
            </w:r>
            <w:r>
              <w:rPr>
                <w:noProof/>
                <w:webHidden/>
              </w:rPr>
              <w:fldChar w:fldCharType="begin"/>
            </w:r>
            <w:r>
              <w:rPr>
                <w:noProof/>
                <w:webHidden/>
              </w:rPr>
              <w:instrText xml:space="preserve"> PAGEREF _Toc18838293 \h </w:instrText>
            </w:r>
            <w:r>
              <w:rPr>
                <w:noProof/>
                <w:webHidden/>
              </w:rPr>
            </w:r>
            <w:r>
              <w:rPr>
                <w:noProof/>
                <w:webHidden/>
              </w:rPr>
              <w:fldChar w:fldCharType="separate"/>
            </w:r>
            <w:r>
              <w:rPr>
                <w:noProof/>
                <w:webHidden/>
              </w:rPr>
              <w:t>16</w:t>
            </w:r>
            <w:r>
              <w:rPr>
                <w:noProof/>
                <w:webHidden/>
              </w:rPr>
              <w:fldChar w:fldCharType="end"/>
            </w:r>
          </w:hyperlink>
        </w:p>
        <w:p w:rsidR="00D067B2" w:rsidRDefault="00D067B2">
          <w:pPr>
            <w:pStyle w:val="TOC3"/>
            <w:tabs>
              <w:tab w:val="right" w:leader="dot" w:pos="9350"/>
            </w:tabs>
            <w:rPr>
              <w:noProof/>
            </w:rPr>
          </w:pPr>
          <w:hyperlink w:anchor="_Toc18838294" w:history="1">
            <w:r w:rsidRPr="00032671">
              <w:rPr>
                <w:rStyle w:val="Hyperlink"/>
                <w:rFonts w:ascii="Times New Roman" w:hAnsi="Times New Roman" w:cs="Times New Roman"/>
                <w:noProof/>
              </w:rPr>
              <w:t>5.1.2. New Client</w:t>
            </w:r>
            <w:r>
              <w:rPr>
                <w:noProof/>
                <w:webHidden/>
              </w:rPr>
              <w:tab/>
            </w:r>
            <w:r>
              <w:rPr>
                <w:noProof/>
                <w:webHidden/>
              </w:rPr>
              <w:fldChar w:fldCharType="begin"/>
            </w:r>
            <w:r>
              <w:rPr>
                <w:noProof/>
                <w:webHidden/>
              </w:rPr>
              <w:instrText xml:space="preserve"> PAGEREF _Toc18838294 \h </w:instrText>
            </w:r>
            <w:r>
              <w:rPr>
                <w:noProof/>
                <w:webHidden/>
              </w:rPr>
            </w:r>
            <w:r>
              <w:rPr>
                <w:noProof/>
                <w:webHidden/>
              </w:rPr>
              <w:fldChar w:fldCharType="separate"/>
            </w:r>
            <w:r>
              <w:rPr>
                <w:noProof/>
                <w:webHidden/>
              </w:rPr>
              <w:t>16</w:t>
            </w:r>
            <w:r>
              <w:rPr>
                <w:noProof/>
                <w:webHidden/>
              </w:rPr>
              <w:fldChar w:fldCharType="end"/>
            </w:r>
          </w:hyperlink>
        </w:p>
        <w:p w:rsidR="00D067B2" w:rsidRDefault="00D067B2">
          <w:pPr>
            <w:pStyle w:val="TOC2"/>
            <w:tabs>
              <w:tab w:val="right" w:leader="dot" w:pos="9350"/>
            </w:tabs>
            <w:rPr>
              <w:noProof/>
            </w:rPr>
          </w:pPr>
          <w:hyperlink w:anchor="_Toc18838295" w:history="1">
            <w:r w:rsidRPr="00032671">
              <w:rPr>
                <w:rStyle w:val="Hyperlink"/>
                <w:rFonts w:ascii="Times New Roman" w:hAnsi="Times New Roman" w:cs="Times New Roman"/>
                <w:noProof/>
              </w:rPr>
              <w:t>5.2. Verification of Alternative Cash Assistance</w:t>
            </w:r>
            <w:r>
              <w:rPr>
                <w:noProof/>
                <w:webHidden/>
              </w:rPr>
              <w:tab/>
            </w:r>
            <w:r>
              <w:rPr>
                <w:noProof/>
                <w:webHidden/>
              </w:rPr>
              <w:fldChar w:fldCharType="begin"/>
            </w:r>
            <w:r>
              <w:rPr>
                <w:noProof/>
                <w:webHidden/>
              </w:rPr>
              <w:instrText xml:space="preserve"> PAGEREF _Toc18838295 \h </w:instrText>
            </w:r>
            <w:r>
              <w:rPr>
                <w:noProof/>
                <w:webHidden/>
              </w:rPr>
            </w:r>
            <w:r>
              <w:rPr>
                <w:noProof/>
                <w:webHidden/>
              </w:rPr>
              <w:fldChar w:fldCharType="separate"/>
            </w:r>
            <w:r>
              <w:rPr>
                <w:noProof/>
                <w:webHidden/>
              </w:rPr>
              <w:t>17</w:t>
            </w:r>
            <w:r>
              <w:rPr>
                <w:noProof/>
                <w:webHidden/>
              </w:rPr>
              <w:fldChar w:fldCharType="end"/>
            </w:r>
          </w:hyperlink>
        </w:p>
        <w:p w:rsidR="00D067B2" w:rsidRDefault="00D067B2">
          <w:pPr>
            <w:pStyle w:val="TOC3"/>
            <w:tabs>
              <w:tab w:val="right" w:leader="dot" w:pos="9350"/>
            </w:tabs>
            <w:rPr>
              <w:noProof/>
            </w:rPr>
          </w:pPr>
          <w:hyperlink w:anchor="_Toc18838296" w:history="1">
            <w:r w:rsidRPr="00032671">
              <w:rPr>
                <w:rStyle w:val="Hyperlink"/>
                <w:rFonts w:ascii="Times New Roman" w:hAnsi="Times New Roman" w:cs="Times New Roman"/>
                <w:noProof/>
              </w:rPr>
              <w:t>5.2.1 Importance of Cash Incentives-</w:t>
            </w:r>
            <w:r>
              <w:rPr>
                <w:noProof/>
                <w:webHidden/>
              </w:rPr>
              <w:tab/>
            </w:r>
            <w:r>
              <w:rPr>
                <w:noProof/>
                <w:webHidden/>
              </w:rPr>
              <w:fldChar w:fldCharType="begin"/>
            </w:r>
            <w:r>
              <w:rPr>
                <w:noProof/>
                <w:webHidden/>
              </w:rPr>
              <w:instrText xml:space="preserve"> PAGEREF _Toc18838296 \h </w:instrText>
            </w:r>
            <w:r>
              <w:rPr>
                <w:noProof/>
                <w:webHidden/>
              </w:rPr>
            </w:r>
            <w:r>
              <w:rPr>
                <w:noProof/>
                <w:webHidden/>
              </w:rPr>
              <w:fldChar w:fldCharType="separate"/>
            </w:r>
            <w:r>
              <w:rPr>
                <w:noProof/>
                <w:webHidden/>
              </w:rPr>
              <w:t>17</w:t>
            </w:r>
            <w:r>
              <w:rPr>
                <w:noProof/>
                <w:webHidden/>
              </w:rPr>
              <w:fldChar w:fldCharType="end"/>
            </w:r>
          </w:hyperlink>
        </w:p>
        <w:p w:rsidR="00D067B2" w:rsidRDefault="00D067B2">
          <w:pPr>
            <w:pStyle w:val="TOC3"/>
            <w:tabs>
              <w:tab w:val="right" w:leader="dot" w:pos="9350"/>
            </w:tabs>
            <w:rPr>
              <w:noProof/>
            </w:rPr>
          </w:pPr>
          <w:hyperlink w:anchor="_Toc18838297" w:history="1">
            <w:r w:rsidRPr="00032671">
              <w:rPr>
                <w:rStyle w:val="Hyperlink"/>
                <w:rFonts w:ascii="Times New Roman" w:hAnsi="Times New Roman" w:cs="Times New Roman"/>
                <w:noProof/>
              </w:rPr>
              <w:t>5.2.2. Criteria for Alternative Cash Assistance</w:t>
            </w:r>
            <w:r>
              <w:rPr>
                <w:noProof/>
                <w:webHidden/>
              </w:rPr>
              <w:tab/>
            </w:r>
            <w:r>
              <w:rPr>
                <w:noProof/>
                <w:webHidden/>
              </w:rPr>
              <w:fldChar w:fldCharType="begin"/>
            </w:r>
            <w:r>
              <w:rPr>
                <w:noProof/>
                <w:webHidden/>
              </w:rPr>
              <w:instrText xml:space="preserve"> PAGEREF _Toc18838297 \h </w:instrText>
            </w:r>
            <w:r>
              <w:rPr>
                <w:noProof/>
                <w:webHidden/>
              </w:rPr>
            </w:r>
            <w:r>
              <w:rPr>
                <w:noProof/>
                <w:webHidden/>
              </w:rPr>
              <w:fldChar w:fldCharType="separate"/>
            </w:r>
            <w:r>
              <w:rPr>
                <w:noProof/>
                <w:webHidden/>
              </w:rPr>
              <w:t>18</w:t>
            </w:r>
            <w:r>
              <w:rPr>
                <w:noProof/>
                <w:webHidden/>
              </w:rPr>
              <w:fldChar w:fldCharType="end"/>
            </w:r>
          </w:hyperlink>
        </w:p>
        <w:p w:rsidR="00D067B2" w:rsidRDefault="00D067B2">
          <w:pPr>
            <w:pStyle w:val="TOC3"/>
            <w:tabs>
              <w:tab w:val="right" w:leader="dot" w:pos="9350"/>
            </w:tabs>
            <w:rPr>
              <w:noProof/>
            </w:rPr>
          </w:pPr>
          <w:hyperlink w:anchor="_Toc18838298" w:history="1">
            <w:r w:rsidRPr="00032671">
              <w:rPr>
                <w:rStyle w:val="Hyperlink"/>
                <w:noProof/>
              </w:rPr>
              <w:t xml:space="preserve">5.2.3. </w:t>
            </w:r>
            <w:r w:rsidRPr="00032671">
              <w:rPr>
                <w:rStyle w:val="Hyperlink"/>
                <w:rFonts w:ascii="Times New Roman" w:hAnsi="Times New Roman" w:cs="Times New Roman"/>
                <w:noProof/>
              </w:rPr>
              <w:t>Beneficiaries for the Cash Assistance</w:t>
            </w:r>
            <w:r>
              <w:rPr>
                <w:noProof/>
                <w:webHidden/>
              </w:rPr>
              <w:tab/>
            </w:r>
            <w:r>
              <w:rPr>
                <w:noProof/>
                <w:webHidden/>
              </w:rPr>
              <w:fldChar w:fldCharType="begin"/>
            </w:r>
            <w:r>
              <w:rPr>
                <w:noProof/>
                <w:webHidden/>
              </w:rPr>
              <w:instrText xml:space="preserve"> PAGEREF _Toc18838298 \h </w:instrText>
            </w:r>
            <w:r>
              <w:rPr>
                <w:noProof/>
                <w:webHidden/>
              </w:rPr>
            </w:r>
            <w:r>
              <w:rPr>
                <w:noProof/>
                <w:webHidden/>
              </w:rPr>
              <w:fldChar w:fldCharType="separate"/>
            </w:r>
            <w:r>
              <w:rPr>
                <w:noProof/>
                <w:webHidden/>
              </w:rPr>
              <w:t>19</w:t>
            </w:r>
            <w:r>
              <w:rPr>
                <w:noProof/>
                <w:webHidden/>
              </w:rPr>
              <w:fldChar w:fldCharType="end"/>
            </w:r>
          </w:hyperlink>
        </w:p>
        <w:p w:rsidR="00D067B2" w:rsidRDefault="00D067B2">
          <w:pPr>
            <w:pStyle w:val="TOC2"/>
            <w:tabs>
              <w:tab w:val="right" w:leader="dot" w:pos="9350"/>
            </w:tabs>
            <w:rPr>
              <w:noProof/>
            </w:rPr>
          </w:pPr>
          <w:hyperlink w:anchor="_Toc18838299" w:history="1">
            <w:r w:rsidRPr="00032671">
              <w:rPr>
                <w:rStyle w:val="Hyperlink"/>
                <w:rFonts w:ascii="Times New Roman" w:hAnsi="Times New Roman" w:cs="Times New Roman"/>
                <w:noProof/>
              </w:rPr>
              <w:t>5.3. The Qualified Applicant of Alternative Cash Assistance</w:t>
            </w:r>
            <w:r>
              <w:rPr>
                <w:noProof/>
                <w:webHidden/>
              </w:rPr>
              <w:tab/>
            </w:r>
            <w:r>
              <w:rPr>
                <w:noProof/>
                <w:webHidden/>
              </w:rPr>
              <w:fldChar w:fldCharType="begin"/>
            </w:r>
            <w:r>
              <w:rPr>
                <w:noProof/>
                <w:webHidden/>
              </w:rPr>
              <w:instrText xml:space="preserve"> PAGEREF _Toc18838299 \h </w:instrText>
            </w:r>
            <w:r>
              <w:rPr>
                <w:noProof/>
                <w:webHidden/>
              </w:rPr>
            </w:r>
            <w:r>
              <w:rPr>
                <w:noProof/>
                <w:webHidden/>
              </w:rPr>
              <w:fldChar w:fldCharType="separate"/>
            </w:r>
            <w:r>
              <w:rPr>
                <w:noProof/>
                <w:webHidden/>
              </w:rPr>
              <w:t>20</w:t>
            </w:r>
            <w:r>
              <w:rPr>
                <w:noProof/>
                <w:webHidden/>
              </w:rPr>
              <w:fldChar w:fldCharType="end"/>
            </w:r>
          </w:hyperlink>
        </w:p>
        <w:p w:rsidR="00D067B2" w:rsidRDefault="00D067B2">
          <w:pPr>
            <w:pStyle w:val="TOC2"/>
            <w:tabs>
              <w:tab w:val="right" w:leader="dot" w:pos="9350"/>
            </w:tabs>
            <w:rPr>
              <w:noProof/>
            </w:rPr>
          </w:pPr>
          <w:hyperlink w:anchor="_Toc18838300" w:history="1">
            <w:r w:rsidRPr="00032671">
              <w:rPr>
                <w:rStyle w:val="Hyperlink"/>
                <w:rFonts w:ascii="Times New Roman" w:hAnsi="Times New Roman" w:cs="Times New Roman"/>
                <w:noProof/>
              </w:rPr>
              <w:t>5.3. Review of the Working Paper</w:t>
            </w:r>
            <w:r>
              <w:rPr>
                <w:noProof/>
                <w:webHidden/>
              </w:rPr>
              <w:tab/>
            </w:r>
            <w:r>
              <w:rPr>
                <w:noProof/>
                <w:webHidden/>
              </w:rPr>
              <w:fldChar w:fldCharType="begin"/>
            </w:r>
            <w:r>
              <w:rPr>
                <w:noProof/>
                <w:webHidden/>
              </w:rPr>
              <w:instrText xml:space="preserve"> PAGEREF _Toc18838300 \h </w:instrText>
            </w:r>
            <w:r>
              <w:rPr>
                <w:noProof/>
                <w:webHidden/>
              </w:rPr>
            </w:r>
            <w:r>
              <w:rPr>
                <w:noProof/>
                <w:webHidden/>
              </w:rPr>
              <w:fldChar w:fldCharType="separate"/>
            </w:r>
            <w:r>
              <w:rPr>
                <w:noProof/>
                <w:webHidden/>
              </w:rPr>
              <w:t>28</w:t>
            </w:r>
            <w:r>
              <w:rPr>
                <w:noProof/>
                <w:webHidden/>
              </w:rPr>
              <w:fldChar w:fldCharType="end"/>
            </w:r>
          </w:hyperlink>
        </w:p>
        <w:p w:rsidR="00D067B2" w:rsidRDefault="00D067B2">
          <w:pPr>
            <w:pStyle w:val="TOC2"/>
            <w:tabs>
              <w:tab w:val="right" w:leader="dot" w:pos="9350"/>
            </w:tabs>
            <w:rPr>
              <w:noProof/>
            </w:rPr>
          </w:pPr>
          <w:hyperlink w:anchor="_Toc18838301" w:history="1">
            <w:r w:rsidRPr="00032671">
              <w:rPr>
                <w:rStyle w:val="Hyperlink"/>
                <w:rFonts w:ascii="Times New Roman" w:hAnsi="Times New Roman" w:cs="Times New Roman"/>
                <w:noProof/>
              </w:rPr>
              <w:t>5.4. Preparing cross-checking of control files and working files</w:t>
            </w:r>
            <w:r>
              <w:rPr>
                <w:noProof/>
                <w:webHidden/>
              </w:rPr>
              <w:tab/>
            </w:r>
            <w:r>
              <w:rPr>
                <w:noProof/>
                <w:webHidden/>
              </w:rPr>
              <w:fldChar w:fldCharType="begin"/>
            </w:r>
            <w:r>
              <w:rPr>
                <w:noProof/>
                <w:webHidden/>
              </w:rPr>
              <w:instrText xml:space="preserve"> PAGEREF _Toc18838301 \h </w:instrText>
            </w:r>
            <w:r>
              <w:rPr>
                <w:noProof/>
                <w:webHidden/>
              </w:rPr>
            </w:r>
            <w:r>
              <w:rPr>
                <w:noProof/>
                <w:webHidden/>
              </w:rPr>
              <w:fldChar w:fldCharType="separate"/>
            </w:r>
            <w:r>
              <w:rPr>
                <w:noProof/>
                <w:webHidden/>
              </w:rPr>
              <w:t>28</w:t>
            </w:r>
            <w:r>
              <w:rPr>
                <w:noProof/>
                <w:webHidden/>
              </w:rPr>
              <w:fldChar w:fldCharType="end"/>
            </w:r>
          </w:hyperlink>
        </w:p>
        <w:p w:rsidR="00D067B2" w:rsidRDefault="00D067B2">
          <w:pPr>
            <w:pStyle w:val="TOC2"/>
            <w:tabs>
              <w:tab w:val="right" w:leader="dot" w:pos="9350"/>
            </w:tabs>
            <w:rPr>
              <w:noProof/>
            </w:rPr>
          </w:pPr>
          <w:hyperlink w:anchor="_Toc18838302" w:history="1">
            <w:r w:rsidRPr="00032671">
              <w:rPr>
                <w:rStyle w:val="Hyperlink"/>
                <w:rFonts w:ascii="Times New Roman" w:hAnsi="Times New Roman" w:cs="Times New Roman"/>
                <w:noProof/>
              </w:rPr>
              <w:t>5.5. Partner’s Review and Signature</w:t>
            </w:r>
            <w:r>
              <w:rPr>
                <w:noProof/>
                <w:webHidden/>
              </w:rPr>
              <w:tab/>
            </w:r>
            <w:r>
              <w:rPr>
                <w:noProof/>
                <w:webHidden/>
              </w:rPr>
              <w:fldChar w:fldCharType="begin"/>
            </w:r>
            <w:r>
              <w:rPr>
                <w:noProof/>
                <w:webHidden/>
              </w:rPr>
              <w:instrText xml:space="preserve"> PAGEREF _Toc18838302 \h </w:instrText>
            </w:r>
            <w:r>
              <w:rPr>
                <w:noProof/>
                <w:webHidden/>
              </w:rPr>
            </w:r>
            <w:r>
              <w:rPr>
                <w:noProof/>
                <w:webHidden/>
              </w:rPr>
              <w:fldChar w:fldCharType="separate"/>
            </w:r>
            <w:r>
              <w:rPr>
                <w:noProof/>
                <w:webHidden/>
              </w:rPr>
              <w:t>28</w:t>
            </w:r>
            <w:r>
              <w:rPr>
                <w:noProof/>
                <w:webHidden/>
              </w:rPr>
              <w:fldChar w:fldCharType="end"/>
            </w:r>
          </w:hyperlink>
        </w:p>
        <w:p w:rsidR="00D067B2" w:rsidRDefault="00D067B2">
          <w:pPr>
            <w:pStyle w:val="TOC2"/>
            <w:tabs>
              <w:tab w:val="right" w:leader="dot" w:pos="9350"/>
            </w:tabs>
            <w:rPr>
              <w:noProof/>
            </w:rPr>
          </w:pPr>
          <w:hyperlink w:anchor="_Toc18838303" w:history="1">
            <w:r w:rsidRPr="00032671">
              <w:rPr>
                <w:rStyle w:val="Hyperlink"/>
                <w:rFonts w:ascii="Times New Roman" w:hAnsi="Times New Roman" w:cs="Times New Roman"/>
                <w:noProof/>
              </w:rPr>
              <w:t>5.6. The Certificate is submitted to the bank</w:t>
            </w:r>
            <w:r>
              <w:rPr>
                <w:noProof/>
                <w:webHidden/>
              </w:rPr>
              <w:tab/>
            </w:r>
            <w:r>
              <w:rPr>
                <w:noProof/>
                <w:webHidden/>
              </w:rPr>
              <w:fldChar w:fldCharType="begin"/>
            </w:r>
            <w:r>
              <w:rPr>
                <w:noProof/>
                <w:webHidden/>
              </w:rPr>
              <w:instrText xml:space="preserve"> PAGEREF _Toc18838303 \h </w:instrText>
            </w:r>
            <w:r>
              <w:rPr>
                <w:noProof/>
                <w:webHidden/>
              </w:rPr>
            </w:r>
            <w:r>
              <w:rPr>
                <w:noProof/>
                <w:webHidden/>
              </w:rPr>
              <w:fldChar w:fldCharType="separate"/>
            </w:r>
            <w:r>
              <w:rPr>
                <w:noProof/>
                <w:webHidden/>
              </w:rPr>
              <w:t>29</w:t>
            </w:r>
            <w:r>
              <w:rPr>
                <w:noProof/>
                <w:webHidden/>
              </w:rPr>
              <w:fldChar w:fldCharType="end"/>
            </w:r>
          </w:hyperlink>
        </w:p>
        <w:p w:rsidR="00D067B2" w:rsidRDefault="00D067B2">
          <w:pPr>
            <w:pStyle w:val="TOC1"/>
            <w:rPr>
              <w:rFonts w:asciiTheme="minorHAnsi" w:hAnsiTheme="minorHAnsi" w:cstheme="minorBidi"/>
              <w:b w:val="0"/>
            </w:rPr>
          </w:pPr>
          <w:hyperlink w:anchor="_Toc18838304" w:history="1">
            <w:r w:rsidRPr="00032671">
              <w:rPr>
                <w:rStyle w:val="Hyperlink"/>
              </w:rPr>
              <w:t>Chapter Six: Conclusion &amp; Recommendations</w:t>
            </w:r>
            <w:r>
              <w:rPr>
                <w:webHidden/>
              </w:rPr>
              <w:tab/>
            </w:r>
            <w:r>
              <w:rPr>
                <w:webHidden/>
              </w:rPr>
              <w:fldChar w:fldCharType="begin"/>
            </w:r>
            <w:r>
              <w:rPr>
                <w:webHidden/>
              </w:rPr>
              <w:instrText xml:space="preserve"> PAGEREF _Toc18838304 \h </w:instrText>
            </w:r>
            <w:r>
              <w:rPr>
                <w:webHidden/>
              </w:rPr>
            </w:r>
            <w:r>
              <w:rPr>
                <w:webHidden/>
              </w:rPr>
              <w:fldChar w:fldCharType="separate"/>
            </w:r>
            <w:r>
              <w:rPr>
                <w:webHidden/>
              </w:rPr>
              <w:t>31</w:t>
            </w:r>
            <w:r>
              <w:rPr>
                <w:webHidden/>
              </w:rPr>
              <w:fldChar w:fldCharType="end"/>
            </w:r>
          </w:hyperlink>
        </w:p>
        <w:p w:rsidR="00D067B2" w:rsidRDefault="00D067B2">
          <w:pPr>
            <w:pStyle w:val="TOC2"/>
            <w:tabs>
              <w:tab w:val="right" w:leader="dot" w:pos="9350"/>
            </w:tabs>
            <w:rPr>
              <w:noProof/>
            </w:rPr>
          </w:pPr>
          <w:hyperlink w:anchor="_Toc18838305" w:history="1">
            <w:r w:rsidRPr="00032671">
              <w:rPr>
                <w:rStyle w:val="Hyperlink"/>
                <w:rFonts w:ascii="Times New Roman" w:eastAsia="Calibri" w:hAnsi="Times New Roman" w:cs="Times New Roman"/>
                <w:noProof/>
              </w:rPr>
              <w:t>Recommendations</w:t>
            </w:r>
            <w:r>
              <w:rPr>
                <w:noProof/>
                <w:webHidden/>
              </w:rPr>
              <w:tab/>
            </w:r>
            <w:r>
              <w:rPr>
                <w:noProof/>
                <w:webHidden/>
              </w:rPr>
              <w:fldChar w:fldCharType="begin"/>
            </w:r>
            <w:r>
              <w:rPr>
                <w:noProof/>
                <w:webHidden/>
              </w:rPr>
              <w:instrText xml:space="preserve"> PAGEREF _Toc18838305 \h </w:instrText>
            </w:r>
            <w:r>
              <w:rPr>
                <w:noProof/>
                <w:webHidden/>
              </w:rPr>
            </w:r>
            <w:r>
              <w:rPr>
                <w:noProof/>
                <w:webHidden/>
              </w:rPr>
              <w:fldChar w:fldCharType="separate"/>
            </w:r>
            <w:r>
              <w:rPr>
                <w:noProof/>
                <w:webHidden/>
              </w:rPr>
              <w:t>31</w:t>
            </w:r>
            <w:r>
              <w:rPr>
                <w:noProof/>
                <w:webHidden/>
              </w:rPr>
              <w:fldChar w:fldCharType="end"/>
            </w:r>
          </w:hyperlink>
        </w:p>
        <w:p w:rsidR="00D067B2" w:rsidRDefault="00D067B2">
          <w:pPr>
            <w:pStyle w:val="TOC2"/>
            <w:tabs>
              <w:tab w:val="right" w:leader="dot" w:pos="9350"/>
            </w:tabs>
            <w:rPr>
              <w:noProof/>
            </w:rPr>
          </w:pPr>
          <w:hyperlink w:anchor="_Toc18838306" w:history="1">
            <w:r w:rsidRPr="00032671">
              <w:rPr>
                <w:rStyle w:val="Hyperlink"/>
                <w:rFonts w:ascii="Times New Roman" w:hAnsi="Times New Roman" w:cs="Times New Roman"/>
                <w:noProof/>
              </w:rPr>
              <w:t>Conclusions</w:t>
            </w:r>
            <w:r>
              <w:rPr>
                <w:noProof/>
                <w:webHidden/>
              </w:rPr>
              <w:tab/>
            </w:r>
            <w:r>
              <w:rPr>
                <w:noProof/>
                <w:webHidden/>
              </w:rPr>
              <w:fldChar w:fldCharType="begin"/>
            </w:r>
            <w:r>
              <w:rPr>
                <w:noProof/>
                <w:webHidden/>
              </w:rPr>
              <w:instrText xml:space="preserve"> PAGEREF _Toc18838306 \h </w:instrText>
            </w:r>
            <w:r>
              <w:rPr>
                <w:noProof/>
                <w:webHidden/>
              </w:rPr>
            </w:r>
            <w:r>
              <w:rPr>
                <w:noProof/>
                <w:webHidden/>
              </w:rPr>
              <w:fldChar w:fldCharType="separate"/>
            </w:r>
            <w:r>
              <w:rPr>
                <w:noProof/>
                <w:webHidden/>
              </w:rPr>
              <w:t>32</w:t>
            </w:r>
            <w:r>
              <w:rPr>
                <w:noProof/>
                <w:webHidden/>
              </w:rPr>
              <w:fldChar w:fldCharType="end"/>
            </w:r>
          </w:hyperlink>
        </w:p>
        <w:p w:rsidR="00D067B2" w:rsidRDefault="00D067B2">
          <w:pPr>
            <w:pStyle w:val="TOC1"/>
            <w:rPr>
              <w:rFonts w:asciiTheme="minorHAnsi" w:hAnsiTheme="minorHAnsi" w:cstheme="minorBidi"/>
              <w:b w:val="0"/>
            </w:rPr>
          </w:pPr>
          <w:hyperlink w:anchor="_Toc18838307" w:history="1">
            <w:r w:rsidRPr="00032671">
              <w:rPr>
                <w:rStyle w:val="Hyperlink"/>
                <w:shd w:val="clear" w:color="auto" w:fill="FABF8F" w:themeFill="accent6" w:themeFillTint="99"/>
              </w:rPr>
              <w:t>References</w:t>
            </w:r>
            <w:r>
              <w:rPr>
                <w:webHidden/>
              </w:rPr>
              <w:tab/>
            </w:r>
            <w:r>
              <w:rPr>
                <w:webHidden/>
              </w:rPr>
              <w:fldChar w:fldCharType="begin"/>
            </w:r>
            <w:r>
              <w:rPr>
                <w:webHidden/>
              </w:rPr>
              <w:instrText xml:space="preserve"> PAGEREF _Toc18838307 \h </w:instrText>
            </w:r>
            <w:r>
              <w:rPr>
                <w:webHidden/>
              </w:rPr>
            </w:r>
            <w:r>
              <w:rPr>
                <w:webHidden/>
              </w:rPr>
              <w:fldChar w:fldCharType="separate"/>
            </w:r>
            <w:r>
              <w:rPr>
                <w:webHidden/>
              </w:rPr>
              <w:t>34</w:t>
            </w:r>
            <w:r>
              <w:rPr>
                <w:webHidden/>
              </w:rPr>
              <w:fldChar w:fldCharType="end"/>
            </w:r>
          </w:hyperlink>
        </w:p>
        <w:p w:rsidR="00D067B2" w:rsidRDefault="00D067B2">
          <w:pPr>
            <w:pStyle w:val="TOC2"/>
            <w:tabs>
              <w:tab w:val="right" w:leader="dot" w:pos="9350"/>
            </w:tabs>
            <w:rPr>
              <w:noProof/>
            </w:rPr>
          </w:pPr>
          <w:hyperlink w:anchor="_Toc18838308" w:history="1">
            <w:r w:rsidRPr="00032671">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_Toc18838308 \h </w:instrText>
            </w:r>
            <w:r>
              <w:rPr>
                <w:noProof/>
                <w:webHidden/>
              </w:rPr>
            </w:r>
            <w:r>
              <w:rPr>
                <w:noProof/>
                <w:webHidden/>
              </w:rPr>
              <w:fldChar w:fldCharType="separate"/>
            </w:r>
            <w:r>
              <w:rPr>
                <w:noProof/>
                <w:webHidden/>
              </w:rPr>
              <w:t>34</w:t>
            </w:r>
            <w:r>
              <w:rPr>
                <w:noProof/>
                <w:webHidden/>
              </w:rPr>
              <w:fldChar w:fldCharType="end"/>
            </w:r>
          </w:hyperlink>
        </w:p>
        <w:p w:rsidR="00D067B2" w:rsidRDefault="00D067B2">
          <w:pPr>
            <w:pStyle w:val="TOC1"/>
            <w:rPr>
              <w:rFonts w:asciiTheme="minorHAnsi" w:hAnsiTheme="minorHAnsi" w:cstheme="minorBidi"/>
              <w:b w:val="0"/>
            </w:rPr>
          </w:pPr>
          <w:hyperlink r:id="rId15" w:anchor="_Toc18838309" w:history="1">
            <w:r w:rsidRPr="00032671">
              <w:rPr>
                <w:rStyle w:val="Hyperlink"/>
                <w:i/>
              </w:rPr>
              <w:t>Appendix</w:t>
            </w:r>
            <w:r>
              <w:rPr>
                <w:webHidden/>
              </w:rPr>
              <w:tab/>
            </w:r>
            <w:r>
              <w:rPr>
                <w:webHidden/>
              </w:rPr>
              <w:fldChar w:fldCharType="begin"/>
            </w:r>
            <w:r>
              <w:rPr>
                <w:webHidden/>
              </w:rPr>
              <w:instrText xml:space="preserve"> PAGEREF _Toc18838309 \h </w:instrText>
            </w:r>
            <w:r>
              <w:rPr>
                <w:webHidden/>
              </w:rPr>
            </w:r>
            <w:r>
              <w:rPr>
                <w:webHidden/>
              </w:rPr>
              <w:fldChar w:fldCharType="separate"/>
            </w:r>
            <w:r>
              <w:rPr>
                <w:webHidden/>
              </w:rPr>
              <w:t>i</w:t>
            </w:r>
            <w:r>
              <w:rPr>
                <w:webHidden/>
              </w:rPr>
              <w:fldChar w:fldCharType="end"/>
            </w:r>
          </w:hyperlink>
        </w:p>
        <w:p w:rsidR="00D067B2" w:rsidRDefault="00D067B2">
          <w:pPr>
            <w:pStyle w:val="TOC2"/>
            <w:tabs>
              <w:tab w:val="right" w:leader="dot" w:pos="9350"/>
            </w:tabs>
            <w:rPr>
              <w:noProof/>
            </w:rPr>
          </w:pPr>
          <w:hyperlink w:anchor="_Toc18838310" w:history="1">
            <w:r w:rsidRPr="00032671">
              <w:rPr>
                <w:rStyle w:val="Hyperlink"/>
                <w:rFonts w:ascii="Times New Roman" w:hAnsi="Times New Roman" w:cs="Times New Roman"/>
                <w:noProof/>
              </w:rPr>
              <w:t>Check List for Cash Incentive File:</w:t>
            </w:r>
            <w:r>
              <w:rPr>
                <w:noProof/>
                <w:webHidden/>
              </w:rPr>
              <w:tab/>
            </w:r>
            <w:r>
              <w:rPr>
                <w:noProof/>
                <w:webHidden/>
              </w:rPr>
              <w:fldChar w:fldCharType="begin"/>
            </w:r>
            <w:r>
              <w:rPr>
                <w:noProof/>
                <w:webHidden/>
              </w:rPr>
              <w:instrText xml:space="preserve"> PAGEREF _Toc18838310 \h </w:instrText>
            </w:r>
            <w:r>
              <w:rPr>
                <w:noProof/>
                <w:webHidden/>
              </w:rPr>
            </w:r>
            <w:r>
              <w:rPr>
                <w:noProof/>
                <w:webHidden/>
              </w:rPr>
              <w:fldChar w:fldCharType="separate"/>
            </w:r>
            <w:r>
              <w:rPr>
                <w:noProof/>
                <w:webHidden/>
              </w:rPr>
              <w:t>ii</w:t>
            </w:r>
            <w:r>
              <w:rPr>
                <w:noProof/>
                <w:webHidden/>
              </w:rPr>
              <w:fldChar w:fldCharType="end"/>
            </w:r>
          </w:hyperlink>
        </w:p>
        <w:p w:rsidR="00095F11" w:rsidRPr="00095F11" w:rsidRDefault="0022038A" w:rsidP="003308C1">
          <w:r w:rsidRPr="005635BD">
            <w:rPr>
              <w:rFonts w:ascii="Times New Roman" w:hAnsi="Times New Roman" w:cs="Times New Roman"/>
              <w:b/>
              <w:bCs/>
              <w:noProof/>
              <w:sz w:val="24"/>
              <w:szCs w:val="24"/>
            </w:rPr>
            <w:fldChar w:fldCharType="end"/>
          </w:r>
        </w:p>
      </w:sdtContent>
    </w:sdt>
    <w:p w:rsidR="00095F11" w:rsidRDefault="00095F11" w:rsidP="00095F11">
      <w:pPr>
        <w:pStyle w:val="Heading1"/>
        <w:shd w:val="clear" w:color="auto" w:fill="FFFFFF" w:themeFill="background1"/>
        <w:jc w:val="center"/>
        <w:rPr>
          <w:rFonts w:ascii="Times New Roman" w:hAnsi="Times New Roman" w:cs="Times New Roman"/>
        </w:rPr>
      </w:pPr>
    </w:p>
    <w:p w:rsidR="00E71715" w:rsidRDefault="00E71715">
      <w:pPr>
        <w:rPr>
          <w:rFonts w:ascii="Times New Roman" w:hAnsi="Times New Roman" w:cs="Times New Roman"/>
        </w:rPr>
        <w:sectPr w:rsidR="00E71715" w:rsidSect="00BF4D78">
          <w:footerReference w:type="default" r:id="rId16"/>
          <w:footerReference w:type="first" r:id="rId17"/>
          <w:pgSz w:w="12240" w:h="15840"/>
          <w:pgMar w:top="1440" w:right="1440" w:bottom="1440" w:left="1440" w:header="720" w:footer="720" w:gutter="0"/>
          <w:pgNumType w:fmt="lowerRoman" w:start="1"/>
          <w:cols w:space="720"/>
          <w:titlePg/>
          <w:docGrid w:linePitch="360"/>
        </w:sectPr>
      </w:pPr>
    </w:p>
    <w:p w:rsidR="00682B86" w:rsidRPr="000B0B4E" w:rsidRDefault="0022038A" w:rsidP="000B0B4E">
      <w:pPr>
        <w:spacing w:line="360" w:lineRule="auto"/>
        <w:rPr>
          <w:rFonts w:ascii="Times New Roman" w:hAnsi="Times New Roman" w:cs="Times New Roman"/>
          <w:sz w:val="24"/>
          <w:szCs w:val="24"/>
        </w:rPr>
        <w:sectPr w:rsidR="00682B86" w:rsidRPr="000B0B4E" w:rsidSect="00CE2317">
          <w:footerReference w:type="default" r:id="rId18"/>
          <w:footerReference w:type="first" r:id="rId19"/>
          <w:pgSz w:w="12240" w:h="15840"/>
          <w:pgMar w:top="1440" w:right="1440" w:bottom="1440" w:left="1440" w:header="720" w:footer="720" w:gutter="0"/>
          <w:pgNumType w:fmt="lowerRoman" w:start="4"/>
          <w:cols w:space="720"/>
          <w:titlePg/>
          <w:docGrid w:linePitch="360"/>
        </w:sectPr>
      </w:pPr>
      <w:r w:rsidRPr="00095F11">
        <w:rPr>
          <w:rFonts w:ascii="Times New Roman" w:hAnsi="Times New Roman" w:cs="Times New Roman"/>
          <w:sz w:val="24"/>
          <w:szCs w:val="24"/>
        </w:rPr>
        <w:lastRenderedPageBreak/>
        <w:br w:type="page"/>
      </w:r>
    </w:p>
    <w:p w:rsidR="00B226A6" w:rsidRPr="00095F11" w:rsidRDefault="00B226A6" w:rsidP="00B226A6">
      <w:pPr>
        <w:rPr>
          <w:rFonts w:ascii="Times New Roman" w:hAnsi="Times New Roman" w:cs="Times New Roman"/>
          <w:sz w:val="24"/>
          <w:szCs w:val="24"/>
        </w:rPr>
        <w:sectPr w:rsidR="00B226A6" w:rsidRPr="00095F11" w:rsidSect="00682B86">
          <w:pgSz w:w="12240" w:h="15840"/>
          <w:pgMar w:top="1440" w:right="1440" w:bottom="1440" w:left="1440" w:header="720" w:footer="720" w:gutter="0"/>
          <w:pgNumType w:fmt="lowerRoman" w:start="5"/>
          <w:cols w:space="720"/>
          <w:titlePg/>
          <w:docGrid w:linePitch="360"/>
        </w:sectPr>
      </w:pPr>
    </w:p>
    <w:p w:rsidR="00DD5167" w:rsidRPr="00095F11" w:rsidRDefault="00DD5167">
      <w:pPr>
        <w:rPr>
          <w:rFonts w:ascii="Times New Roman" w:hAnsi="Times New Roman" w:cs="Times New Roman"/>
          <w:sz w:val="24"/>
          <w:szCs w:val="24"/>
        </w:rPr>
      </w:pPr>
    </w:p>
    <w:p w:rsidR="008650F5" w:rsidRPr="00095F11" w:rsidRDefault="008650F5">
      <w:pPr>
        <w:rPr>
          <w:rFonts w:ascii="Times New Roman" w:hAnsi="Times New Roman" w:cs="Times New Roman"/>
          <w:sz w:val="24"/>
          <w:szCs w:val="24"/>
        </w:rPr>
      </w:pPr>
    </w:p>
    <w:p w:rsidR="008650F5" w:rsidRPr="00095F11" w:rsidRDefault="008650F5">
      <w:pPr>
        <w:rPr>
          <w:rFonts w:ascii="Times New Roman" w:hAnsi="Times New Roman" w:cs="Times New Roman"/>
          <w:sz w:val="24"/>
          <w:szCs w:val="24"/>
        </w:rPr>
      </w:pPr>
    </w:p>
    <w:p w:rsidR="008650F5" w:rsidRPr="00095F11" w:rsidRDefault="0022038A">
      <w:pPr>
        <w:rPr>
          <w:rFonts w:ascii="Times New Roman" w:hAnsi="Times New Roman" w:cs="Times New Roman"/>
          <w:sz w:val="24"/>
          <w:szCs w:val="24"/>
        </w:rPr>
      </w:pPr>
      <w:r w:rsidRPr="00095F11">
        <w:rPr>
          <w:rFonts w:ascii="Times New Roman" w:hAnsi="Times New Roman" w:cs="Times New Roman"/>
          <w:sz w:val="24"/>
          <w:szCs w:val="24"/>
        </w:rPr>
        <w:br/>
      </w:r>
    </w:p>
    <w:p w:rsidR="008650F5" w:rsidRPr="00095F11" w:rsidRDefault="0022038A">
      <w:pPr>
        <w:rPr>
          <w:rFonts w:ascii="Times New Roman" w:hAnsi="Times New Roman" w:cs="Times New Roman"/>
          <w:sz w:val="24"/>
          <w:szCs w:val="24"/>
        </w:rPr>
      </w:pPr>
      <w:r w:rsidRPr="00095F11">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434975</wp:posOffset>
                </wp:positionH>
                <wp:positionV relativeFrom="paragraph">
                  <wp:posOffset>254000</wp:posOffset>
                </wp:positionV>
                <wp:extent cx="4241800" cy="3957320"/>
                <wp:effectExtent l="0" t="0" r="25400" b="24130"/>
                <wp:wrapNone/>
                <wp:docPr id="6" name="Horizontal Scroll 6"/>
                <wp:cNvGraphicFramePr/>
                <a:graphic xmlns:a="http://schemas.openxmlformats.org/drawingml/2006/main">
                  <a:graphicData uri="http://schemas.microsoft.com/office/word/2010/wordprocessingShape">
                    <wps:wsp>
                      <wps:cNvSpPr/>
                      <wps:spPr>
                        <a:xfrm>
                          <a:off x="0" y="0"/>
                          <a:ext cx="4241800" cy="3957320"/>
                        </a:xfrm>
                        <a:prstGeom prst="horizontalScroll">
                          <a:avLst/>
                        </a:prstGeom>
                      </wps:spPr>
                      <wps:style>
                        <a:lnRef idx="1">
                          <a:schemeClr val="accent1"/>
                        </a:lnRef>
                        <a:fillRef idx="2">
                          <a:schemeClr val="accent1"/>
                        </a:fillRef>
                        <a:effectRef idx="1">
                          <a:schemeClr val="accent1"/>
                        </a:effectRef>
                        <a:fontRef idx="minor">
                          <a:schemeClr val="dk1"/>
                        </a:fontRef>
                      </wps:style>
                      <wps:txbx>
                        <w:txbxContent>
                          <w:p w:rsidR="00CE2317" w:rsidRPr="008A2FC3" w:rsidRDefault="00CE2317" w:rsidP="008A2FC3">
                            <w:pPr>
                              <w:rPr>
                                <w:rFonts w:ascii="Times New Roman" w:hAnsi="Times New Roman" w:cs="Times New Roman"/>
                                <w:b/>
                                <w:color w:val="CC00CC"/>
                                <w:sz w:val="56"/>
                                <w:szCs w:val="56"/>
                              </w:rPr>
                            </w:pPr>
                            <w:r w:rsidRPr="008A2FC3">
                              <w:rPr>
                                <w:rFonts w:ascii="Times New Roman" w:hAnsi="Times New Roman" w:cs="Times New Roman"/>
                                <w:b/>
                                <w:sz w:val="56"/>
                                <w:szCs w:val="56"/>
                              </w:rPr>
                              <w:t xml:space="preserve">       </w:t>
                            </w:r>
                            <w:r w:rsidRPr="008A2FC3">
                              <w:rPr>
                                <w:rFonts w:ascii="Times New Roman" w:hAnsi="Times New Roman" w:cs="Times New Roman"/>
                                <w:b/>
                                <w:color w:val="215868" w:themeColor="accent5" w:themeShade="80"/>
                                <w:sz w:val="52"/>
                                <w:szCs w:val="56"/>
                              </w:rPr>
                              <w:t xml:space="preserve">Chapter One : </w:t>
                            </w:r>
                          </w:p>
                          <w:p w:rsidR="00CE2317" w:rsidRPr="008A2FC3" w:rsidRDefault="00CE2317" w:rsidP="008A2FC3">
                            <w:pPr>
                              <w:jc w:val="center"/>
                              <w:rPr>
                                <w:rFonts w:ascii="Times New Roman" w:hAnsi="Times New Roman" w:cs="Times New Roman"/>
                                <w:b/>
                                <w:i/>
                                <w:color w:val="002060"/>
                                <w:sz w:val="72"/>
                                <w:szCs w:val="56"/>
                              </w:rPr>
                            </w:pPr>
                            <w:r w:rsidRPr="008A2FC3">
                              <w:rPr>
                                <w:rFonts w:ascii="Times New Roman" w:hAnsi="Times New Roman" w:cs="Times New Roman"/>
                                <w:b/>
                                <w:i/>
                                <w:color w:val="002060"/>
                                <w:sz w:val="72"/>
                                <w:szCs w:val="56"/>
                              </w:rPr>
                              <w:t>Introduction</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6" o:spid="_x0000_s1028" type="#_x0000_t98" style="width:334pt;height:311.6pt;margin-top:20pt;margin-left:34.25pt;mso-height-percent:0;mso-height-relative:margin;mso-width-percent:0;mso-width-relative:margin;mso-wrap-distance-bottom:0;mso-wrap-distance-left:9pt;mso-wrap-distance-right:9pt;mso-wrap-distance-top:0;mso-wrap-style:square;position:absolute;visibility:visible;v-text-anchor:middle;z-index:251661312" fillcolor="#070c12" strokecolor="#4f81bd" strokeweight="0.5pt">
                <v:fill color2="#030508" rotate="t" colors="0 #abbedb;0.5 #9eb3d5;1 #8ca7d2" focus="100%" type="gradient">
                  <o:fill v:ext="view" type="gradientUnscaled"/>
                </v:fill>
                <v:stroke joinstyle="miter"/>
                <v:textbox>
                  <w:txbxContent>
                    <w:p w:rsidR="00830208" w:rsidRPr="008A2FC3" w:rsidP="008A2FC3">
                      <w:pPr>
                        <w:rPr>
                          <w:rFonts w:ascii="Times New Roman" w:hAnsi="Times New Roman" w:cs="Times New Roman"/>
                          <w:b/>
                          <w:color w:val="CC00CC"/>
                          <w:sz w:val="56"/>
                          <w:szCs w:val="56"/>
                        </w:rPr>
                      </w:pPr>
                      <w:r w:rsidRPr="008A2FC3">
                        <w:rPr>
                          <w:rFonts w:ascii="Times New Roman" w:hAnsi="Times New Roman" w:cs="Times New Roman"/>
                          <w:b/>
                          <w:sz w:val="56"/>
                          <w:szCs w:val="56"/>
                        </w:rPr>
                        <w:t xml:space="preserve">       </w:t>
                      </w:r>
                      <w:r w:rsidRPr="008A2FC3">
                        <w:rPr>
                          <w:rFonts w:ascii="Times New Roman" w:hAnsi="Times New Roman" w:cs="Times New Roman"/>
                          <w:b/>
                          <w:color w:val="215868" w:themeColor="accent5" w:themeShade="80"/>
                          <w:sz w:val="52"/>
                          <w:szCs w:val="56"/>
                        </w:rPr>
                        <w:t xml:space="preserve">Chapter </w:t>
                      </w:r>
                      <w:r w:rsidRPr="008A2FC3">
                        <w:rPr>
                          <w:rFonts w:ascii="Times New Roman" w:hAnsi="Times New Roman" w:cs="Times New Roman"/>
                          <w:b/>
                          <w:color w:val="215868" w:themeColor="accent5" w:themeShade="80"/>
                          <w:sz w:val="52"/>
                          <w:szCs w:val="56"/>
                        </w:rPr>
                        <w:t>One :</w:t>
                      </w:r>
                      <w:r w:rsidRPr="008A2FC3">
                        <w:rPr>
                          <w:rFonts w:ascii="Times New Roman" w:hAnsi="Times New Roman" w:cs="Times New Roman"/>
                          <w:b/>
                          <w:color w:val="215868" w:themeColor="accent5" w:themeShade="80"/>
                          <w:sz w:val="52"/>
                          <w:szCs w:val="56"/>
                        </w:rPr>
                        <w:t xml:space="preserve"> </w:t>
                      </w:r>
                    </w:p>
                    <w:p w:rsidR="00830208" w:rsidRPr="008A2FC3" w:rsidP="008A2FC3">
                      <w:pPr>
                        <w:jc w:val="center"/>
                        <w:rPr>
                          <w:rFonts w:ascii="Times New Roman" w:hAnsi="Times New Roman" w:cs="Times New Roman"/>
                          <w:b/>
                          <w:i/>
                          <w:color w:val="002060"/>
                          <w:sz w:val="72"/>
                          <w:szCs w:val="56"/>
                        </w:rPr>
                      </w:pPr>
                      <w:r w:rsidRPr="008A2FC3">
                        <w:rPr>
                          <w:rFonts w:ascii="Times New Roman" w:hAnsi="Times New Roman" w:cs="Times New Roman"/>
                          <w:b/>
                          <w:i/>
                          <w:color w:val="002060"/>
                          <w:sz w:val="72"/>
                          <w:szCs w:val="56"/>
                        </w:rPr>
                        <w:t>Introduction</w:t>
                      </w:r>
                    </w:p>
                  </w:txbxContent>
                </v:textbox>
              </v:shape>
            </w:pict>
          </mc:Fallback>
        </mc:AlternateContent>
      </w:r>
    </w:p>
    <w:p w:rsidR="00DD3DC1" w:rsidRPr="00095F11" w:rsidRDefault="00DD3DC1" w:rsidP="00DD3DC1">
      <w:pPr>
        <w:spacing w:line="360" w:lineRule="auto"/>
        <w:jc w:val="both"/>
        <w:rPr>
          <w:rFonts w:ascii="Times New Roman" w:hAnsi="Times New Roman" w:cs="Times New Roman"/>
          <w:sz w:val="24"/>
          <w:szCs w:val="24"/>
        </w:rPr>
      </w:pPr>
    </w:p>
    <w:p w:rsidR="00DD3DC1" w:rsidRPr="00095F11" w:rsidRDefault="0022038A" w:rsidP="00DD3DC1">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w:t>
      </w:r>
    </w:p>
    <w:p w:rsidR="00DD3DC1" w:rsidRPr="00095F11" w:rsidRDefault="00DD3DC1" w:rsidP="00DD3DC1">
      <w:pPr>
        <w:spacing w:line="360" w:lineRule="auto"/>
        <w:jc w:val="both"/>
        <w:rPr>
          <w:rFonts w:ascii="Times New Roman" w:hAnsi="Times New Roman" w:cs="Times New Roman"/>
          <w:sz w:val="24"/>
          <w:szCs w:val="24"/>
        </w:rPr>
      </w:pPr>
    </w:p>
    <w:p w:rsidR="00DD3DC1" w:rsidRPr="00095F11" w:rsidRDefault="00DD3DC1" w:rsidP="00DD3DC1">
      <w:pPr>
        <w:spacing w:line="360" w:lineRule="auto"/>
        <w:jc w:val="both"/>
        <w:rPr>
          <w:rFonts w:ascii="Times New Roman" w:hAnsi="Times New Roman" w:cs="Times New Roman"/>
          <w:sz w:val="24"/>
          <w:szCs w:val="24"/>
        </w:rPr>
      </w:pPr>
    </w:p>
    <w:p w:rsidR="00DD3DC1" w:rsidRPr="00095F11" w:rsidRDefault="00DD3DC1" w:rsidP="00DD3DC1">
      <w:pPr>
        <w:spacing w:line="360" w:lineRule="auto"/>
        <w:jc w:val="both"/>
        <w:rPr>
          <w:rFonts w:ascii="Times New Roman" w:hAnsi="Times New Roman" w:cs="Times New Roman"/>
          <w:sz w:val="24"/>
          <w:szCs w:val="24"/>
        </w:rPr>
      </w:pPr>
    </w:p>
    <w:p w:rsidR="00DD3DC1" w:rsidRPr="00095F11" w:rsidRDefault="00DD3DC1" w:rsidP="00DD3DC1">
      <w:pPr>
        <w:spacing w:line="360" w:lineRule="auto"/>
        <w:jc w:val="both"/>
        <w:rPr>
          <w:rFonts w:ascii="Times New Roman" w:hAnsi="Times New Roman" w:cs="Times New Roman"/>
          <w:sz w:val="24"/>
          <w:szCs w:val="24"/>
        </w:rPr>
      </w:pPr>
    </w:p>
    <w:p w:rsidR="00DD3DC1" w:rsidRPr="00095F11" w:rsidRDefault="00DD3DC1" w:rsidP="00DD3DC1">
      <w:pPr>
        <w:spacing w:line="360" w:lineRule="auto"/>
        <w:jc w:val="both"/>
        <w:rPr>
          <w:rFonts w:ascii="Times New Roman" w:hAnsi="Times New Roman" w:cs="Times New Roman"/>
          <w:sz w:val="24"/>
          <w:szCs w:val="24"/>
        </w:rPr>
      </w:pPr>
    </w:p>
    <w:p w:rsidR="00DD3DC1" w:rsidRPr="00095F11" w:rsidRDefault="00DD3DC1" w:rsidP="00D15101">
      <w:pPr>
        <w:rPr>
          <w:rFonts w:ascii="Times New Roman" w:hAnsi="Times New Roman" w:cs="Times New Roman"/>
          <w:sz w:val="24"/>
          <w:szCs w:val="24"/>
        </w:rPr>
      </w:pPr>
    </w:p>
    <w:p w:rsidR="00672757" w:rsidRPr="00095F11" w:rsidRDefault="00672757" w:rsidP="00672757">
      <w:pPr>
        <w:pStyle w:val="Heading1"/>
        <w:shd w:val="clear" w:color="auto" w:fill="FFFFFF" w:themeFill="background1"/>
        <w:rPr>
          <w:rFonts w:ascii="Times New Roman" w:hAnsi="Times New Roman" w:cs="Times New Roman"/>
        </w:rPr>
      </w:pPr>
    </w:p>
    <w:p w:rsidR="00672757" w:rsidRPr="00095F11" w:rsidRDefault="0022038A">
      <w:pPr>
        <w:rPr>
          <w:rFonts w:ascii="Times New Roman" w:eastAsiaTheme="majorEastAsia" w:hAnsi="Times New Roman" w:cs="Times New Roman"/>
          <w:b/>
          <w:bCs/>
          <w:sz w:val="28"/>
          <w:szCs w:val="28"/>
        </w:rPr>
      </w:pPr>
      <w:r w:rsidRPr="00095F11">
        <w:rPr>
          <w:rFonts w:ascii="Times New Roman" w:hAnsi="Times New Roman" w:cs="Times New Roman"/>
        </w:rPr>
        <w:br w:type="page"/>
      </w:r>
    </w:p>
    <w:p w:rsidR="00B76041" w:rsidRDefault="00B76041" w:rsidP="00B76041">
      <w:pPr>
        <w:jc w:val="center"/>
        <w:rPr>
          <w:rFonts w:ascii="Times New Roman" w:hAnsi="Times New Roman" w:cs="Times New Roman"/>
          <w:b/>
          <w:sz w:val="28"/>
        </w:rPr>
      </w:pPr>
    </w:p>
    <w:p w:rsidR="00E03D76" w:rsidRPr="008A2FC3" w:rsidRDefault="0022038A" w:rsidP="008A2FC3">
      <w:pPr>
        <w:pStyle w:val="Heading1"/>
        <w:shd w:val="clear" w:color="auto" w:fill="FABF8F" w:themeFill="accent6" w:themeFillTint="99"/>
        <w:jc w:val="center"/>
        <w:rPr>
          <w:rFonts w:ascii="Times New Roman" w:hAnsi="Times New Roman" w:cs="Times New Roman"/>
        </w:rPr>
      </w:pPr>
      <w:bookmarkStart w:id="6" w:name="_Toc18838278"/>
      <w:r w:rsidRPr="008A2FC3">
        <w:rPr>
          <w:rFonts w:ascii="Times New Roman" w:hAnsi="Times New Roman" w:cs="Times New Roman"/>
        </w:rPr>
        <w:t xml:space="preserve">Chapter One : </w:t>
      </w:r>
      <w:r w:rsidR="00E376FE" w:rsidRPr="008A2FC3">
        <w:rPr>
          <w:rFonts w:ascii="Times New Roman" w:hAnsi="Times New Roman" w:cs="Times New Roman"/>
        </w:rPr>
        <w:t>Introduction</w:t>
      </w:r>
      <w:bookmarkEnd w:id="6"/>
    </w:p>
    <w:p w:rsidR="00B76041" w:rsidRDefault="00B76041" w:rsidP="003A6E87">
      <w:pPr>
        <w:spacing w:line="360" w:lineRule="auto"/>
        <w:jc w:val="both"/>
        <w:rPr>
          <w:rFonts w:ascii="Times New Roman" w:hAnsi="Times New Roman" w:cs="Times New Roman"/>
          <w:sz w:val="24"/>
          <w:szCs w:val="24"/>
        </w:rPr>
      </w:pPr>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In addition to academic education, it is difficult for</w:t>
      </w:r>
      <w:r w:rsidR="006228A7" w:rsidRPr="00095F11">
        <w:rPr>
          <w:rFonts w:ascii="Times New Roman" w:hAnsi="Times New Roman" w:cs="Times New Roman"/>
          <w:sz w:val="24"/>
          <w:szCs w:val="24"/>
        </w:rPr>
        <w:t xml:space="preserve"> a student to achieve such practical business knowledge</w:t>
      </w:r>
      <w:r w:rsidRPr="00095F11">
        <w:rPr>
          <w:rFonts w:ascii="Times New Roman" w:hAnsi="Times New Roman" w:cs="Times New Roman"/>
          <w:sz w:val="24"/>
          <w:szCs w:val="24"/>
        </w:rPr>
        <w:t>, as a studen</w:t>
      </w:r>
      <w:r w:rsidR="006228A7" w:rsidRPr="00095F11">
        <w:rPr>
          <w:rFonts w:ascii="Times New Roman" w:hAnsi="Times New Roman" w:cs="Times New Roman"/>
          <w:sz w:val="24"/>
          <w:szCs w:val="24"/>
        </w:rPr>
        <w:t>t can't compete with others who know the business world</w:t>
      </w:r>
      <w:r w:rsidRPr="00095F11">
        <w:rPr>
          <w:rFonts w:ascii="Times New Roman" w:hAnsi="Times New Roman" w:cs="Times New Roman"/>
          <w:sz w:val="24"/>
          <w:szCs w:val="24"/>
        </w:rPr>
        <w:t xml:space="preserve">. An internship is an opportunity where a student can gain practical knowledge or experience working in an institution. To get </w:t>
      </w:r>
      <w:r w:rsidR="006228A7" w:rsidRPr="00095F11">
        <w:rPr>
          <w:rFonts w:ascii="Times New Roman" w:hAnsi="Times New Roman" w:cs="Times New Roman"/>
          <w:sz w:val="24"/>
          <w:szCs w:val="24"/>
        </w:rPr>
        <w:t>experience, we must be taken</w:t>
      </w:r>
      <w:r w:rsidRPr="00095F11">
        <w:rPr>
          <w:rFonts w:ascii="Times New Roman" w:hAnsi="Times New Roman" w:cs="Times New Roman"/>
          <w:sz w:val="24"/>
          <w:szCs w:val="24"/>
        </w:rPr>
        <w:t xml:space="preserve"> a twelve-week internship pr</w:t>
      </w:r>
      <w:r w:rsidR="006228A7" w:rsidRPr="00095F11">
        <w:rPr>
          <w:rFonts w:ascii="Times New Roman" w:hAnsi="Times New Roman" w:cs="Times New Roman"/>
          <w:sz w:val="24"/>
          <w:szCs w:val="24"/>
        </w:rPr>
        <w:t>ogram at any institution as</w:t>
      </w:r>
      <w:r w:rsidRPr="00095F11">
        <w:rPr>
          <w:rFonts w:ascii="Times New Roman" w:hAnsi="Times New Roman" w:cs="Times New Roman"/>
          <w:sz w:val="24"/>
          <w:szCs w:val="24"/>
        </w:rPr>
        <w:t xml:space="preserve"> a student </w:t>
      </w:r>
      <w:r w:rsidR="00BE32AD" w:rsidRPr="00095F11">
        <w:rPr>
          <w:rFonts w:ascii="Times New Roman" w:hAnsi="Times New Roman" w:cs="Times New Roman"/>
          <w:sz w:val="24"/>
          <w:szCs w:val="24"/>
        </w:rPr>
        <w:t xml:space="preserve">of the business school </w:t>
      </w:r>
      <w:r w:rsidRPr="00095F11">
        <w:rPr>
          <w:rFonts w:ascii="Times New Roman" w:hAnsi="Times New Roman" w:cs="Times New Roman"/>
          <w:sz w:val="24"/>
          <w:szCs w:val="24"/>
        </w:rPr>
        <w:t>at United International University.</w:t>
      </w:r>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As part of my BBA program, this internship program allowed me to gain practical knowledge of how a chartered accountants firm operates in Bangladesh. I choose ACNABIN Chartered A</w:t>
      </w:r>
      <w:r w:rsidR="00BE32AD" w:rsidRPr="00095F11">
        <w:rPr>
          <w:rFonts w:ascii="Times New Roman" w:hAnsi="Times New Roman" w:cs="Times New Roman"/>
          <w:sz w:val="24"/>
          <w:szCs w:val="24"/>
        </w:rPr>
        <w:t>ccountants firm which is one of the leading</w:t>
      </w:r>
      <w:r w:rsidRPr="00095F11">
        <w:rPr>
          <w:rFonts w:ascii="Times New Roman" w:hAnsi="Times New Roman" w:cs="Times New Roman"/>
          <w:sz w:val="24"/>
          <w:szCs w:val="24"/>
        </w:rPr>
        <w:t xml:space="preserve"> CA fi</w:t>
      </w:r>
      <w:r w:rsidR="008713E7" w:rsidRPr="00095F11">
        <w:rPr>
          <w:rFonts w:ascii="Times New Roman" w:hAnsi="Times New Roman" w:cs="Times New Roman"/>
          <w:sz w:val="24"/>
          <w:szCs w:val="24"/>
        </w:rPr>
        <w:t xml:space="preserve">rms in Bangladesh. I worked under </w:t>
      </w:r>
      <w:r w:rsidRPr="00095F11">
        <w:rPr>
          <w:rFonts w:ascii="Times New Roman" w:hAnsi="Times New Roman" w:cs="Times New Roman"/>
          <w:sz w:val="24"/>
          <w:szCs w:val="24"/>
        </w:rPr>
        <w:t>the ACNABIN Chartered Accountants Verification Alt</w:t>
      </w:r>
      <w:r w:rsidR="008713E7" w:rsidRPr="00095F11">
        <w:rPr>
          <w:rFonts w:ascii="Times New Roman" w:hAnsi="Times New Roman" w:cs="Times New Roman"/>
          <w:sz w:val="24"/>
          <w:szCs w:val="24"/>
        </w:rPr>
        <w:t>ern</w:t>
      </w:r>
      <w:r w:rsidR="000C463E">
        <w:rPr>
          <w:rFonts w:ascii="Times New Roman" w:hAnsi="Times New Roman" w:cs="Times New Roman"/>
          <w:sz w:val="24"/>
          <w:szCs w:val="24"/>
        </w:rPr>
        <w:t>ative Cash Assistance team.</w:t>
      </w:r>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I worked on the alternative cash assistance department verification, which I chose to complete my internship report. This study helps me </w:t>
      </w:r>
      <w:r w:rsidR="00414C19" w:rsidRPr="00095F11">
        <w:rPr>
          <w:rFonts w:ascii="Times New Roman" w:hAnsi="Times New Roman" w:cs="Times New Roman"/>
          <w:sz w:val="24"/>
          <w:szCs w:val="24"/>
        </w:rPr>
        <w:t>to learn practical knowledge and</w:t>
      </w:r>
      <w:r w:rsidRPr="00095F11">
        <w:rPr>
          <w:rFonts w:ascii="Times New Roman" w:hAnsi="Times New Roman" w:cs="Times New Roman"/>
          <w:sz w:val="24"/>
          <w:szCs w:val="24"/>
        </w:rPr>
        <w:t xml:space="preserve"> perform </w:t>
      </w:r>
      <w:r w:rsidR="00414C19" w:rsidRPr="00095F11">
        <w:rPr>
          <w:rFonts w:ascii="Times New Roman" w:hAnsi="Times New Roman" w:cs="Times New Roman"/>
          <w:sz w:val="24"/>
          <w:szCs w:val="24"/>
        </w:rPr>
        <w:t xml:space="preserve">the procedures of verification of </w:t>
      </w:r>
      <w:r w:rsidRPr="00095F11">
        <w:rPr>
          <w:rFonts w:ascii="Times New Roman" w:hAnsi="Times New Roman" w:cs="Times New Roman"/>
          <w:sz w:val="24"/>
          <w:szCs w:val="24"/>
        </w:rPr>
        <w:t>alternati</w:t>
      </w:r>
      <w:r w:rsidR="00414C19" w:rsidRPr="00095F11">
        <w:rPr>
          <w:rFonts w:ascii="Times New Roman" w:hAnsi="Times New Roman" w:cs="Times New Roman"/>
          <w:sz w:val="24"/>
          <w:szCs w:val="24"/>
        </w:rPr>
        <w:t>ve cash assistance department</w:t>
      </w:r>
      <w:r w:rsidRPr="00095F11">
        <w:rPr>
          <w:rFonts w:ascii="Times New Roman" w:hAnsi="Times New Roman" w:cs="Times New Roman"/>
          <w:sz w:val="24"/>
          <w:szCs w:val="24"/>
        </w:rPr>
        <w:t>. Throughout my report, I will explain the experience of gaining</w:t>
      </w:r>
      <w:r w:rsidR="00414C19" w:rsidRPr="00095F11">
        <w:rPr>
          <w:rFonts w:ascii="Times New Roman" w:hAnsi="Times New Roman" w:cs="Times New Roman"/>
          <w:sz w:val="24"/>
          <w:szCs w:val="24"/>
        </w:rPr>
        <w:t xml:space="preserve"> knowledge</w:t>
      </w:r>
      <w:r w:rsidRPr="00095F11">
        <w:rPr>
          <w:rFonts w:ascii="Times New Roman" w:hAnsi="Times New Roman" w:cs="Times New Roman"/>
          <w:sz w:val="24"/>
          <w:szCs w:val="24"/>
        </w:rPr>
        <w:t xml:space="preserve"> by</w:t>
      </w:r>
      <w:r w:rsidR="00414C19" w:rsidRPr="00095F11">
        <w:rPr>
          <w:rFonts w:ascii="Times New Roman" w:hAnsi="Times New Roman" w:cs="Times New Roman"/>
          <w:sz w:val="24"/>
          <w:szCs w:val="24"/>
        </w:rPr>
        <w:t xml:space="preserve"> working with the cash incentives team. </w:t>
      </w:r>
    </w:p>
    <w:p w:rsidR="00E03D76" w:rsidRPr="008A2FC3" w:rsidRDefault="0022038A" w:rsidP="003203DE">
      <w:pPr>
        <w:pStyle w:val="Heading2"/>
        <w:spacing w:line="360" w:lineRule="auto"/>
        <w:jc w:val="both"/>
        <w:rPr>
          <w:rFonts w:ascii="Times New Roman" w:hAnsi="Times New Roman" w:cs="Times New Roman"/>
          <w:color w:val="0070C0"/>
          <w:sz w:val="24"/>
          <w:szCs w:val="24"/>
        </w:rPr>
      </w:pPr>
      <w:bookmarkStart w:id="7" w:name="_Toc18838279"/>
      <w:r w:rsidRPr="008A2FC3">
        <w:rPr>
          <w:rFonts w:ascii="Times New Roman" w:hAnsi="Times New Roman" w:cs="Times New Roman"/>
          <w:color w:val="0070C0"/>
          <w:sz w:val="24"/>
          <w:szCs w:val="24"/>
        </w:rPr>
        <w:t>1.1.</w:t>
      </w:r>
      <w:r>
        <w:rPr>
          <w:rFonts w:ascii="Times New Roman" w:hAnsi="Times New Roman" w:cs="Times New Roman"/>
          <w:color w:val="0070C0"/>
          <w:sz w:val="24"/>
          <w:szCs w:val="24"/>
        </w:rPr>
        <w:t xml:space="preserve"> </w:t>
      </w:r>
      <w:r w:rsidR="001459C6" w:rsidRPr="008A2FC3">
        <w:rPr>
          <w:rFonts w:ascii="Times New Roman" w:hAnsi="Times New Roman" w:cs="Times New Roman"/>
          <w:color w:val="0070C0"/>
          <w:sz w:val="24"/>
          <w:szCs w:val="24"/>
        </w:rPr>
        <w:t>The objective of the Study</w:t>
      </w:r>
      <w:bookmarkEnd w:id="7"/>
    </w:p>
    <w:p w:rsidR="00FD6325" w:rsidRDefault="0022038A" w:rsidP="003203DE">
      <w:pPr>
        <w:spacing w:line="360" w:lineRule="auto"/>
        <w:jc w:val="both"/>
        <w:rPr>
          <w:rFonts w:ascii="Times New Roman" w:hAnsi="Times New Roman" w:cs="Times New Roman"/>
          <w:sz w:val="24"/>
          <w:szCs w:val="24"/>
        </w:rPr>
      </w:pPr>
      <w:r w:rsidRPr="00265FA7">
        <w:rPr>
          <w:rFonts w:ascii="Times New Roman" w:hAnsi="Times New Roman" w:cs="Times New Roman"/>
          <w:sz w:val="24"/>
          <w:szCs w:val="24"/>
        </w:rPr>
        <w:t>Du</w:t>
      </w:r>
      <w:r w:rsidR="008024A7">
        <w:rPr>
          <w:rFonts w:ascii="Times New Roman" w:hAnsi="Times New Roman" w:cs="Times New Roman"/>
          <w:sz w:val="24"/>
          <w:szCs w:val="24"/>
        </w:rPr>
        <w:t>ring the period of our graduation program</w:t>
      </w:r>
      <w:r w:rsidRPr="00265FA7">
        <w:rPr>
          <w:rFonts w:ascii="Times New Roman" w:hAnsi="Times New Roman" w:cs="Times New Roman"/>
          <w:sz w:val="24"/>
          <w:szCs w:val="24"/>
        </w:rPr>
        <w:t>, we only had the opportunity to ga</w:t>
      </w:r>
      <w:r>
        <w:rPr>
          <w:rFonts w:ascii="Times New Roman" w:hAnsi="Times New Roman" w:cs="Times New Roman"/>
          <w:sz w:val="24"/>
          <w:szCs w:val="24"/>
        </w:rPr>
        <w:t xml:space="preserve">in </w:t>
      </w:r>
      <w:r w:rsidRPr="00265FA7">
        <w:rPr>
          <w:rFonts w:ascii="Times New Roman" w:hAnsi="Times New Roman" w:cs="Times New Roman"/>
          <w:sz w:val="24"/>
          <w:szCs w:val="24"/>
        </w:rPr>
        <w:t>knowledge</w:t>
      </w:r>
      <w:r>
        <w:rPr>
          <w:rFonts w:ascii="Times New Roman" w:hAnsi="Times New Roman" w:cs="Times New Roman"/>
          <w:sz w:val="24"/>
          <w:szCs w:val="24"/>
        </w:rPr>
        <w:t xml:space="preserve"> of theory</w:t>
      </w:r>
      <w:r w:rsidRPr="00095F11">
        <w:rPr>
          <w:rFonts w:ascii="Times New Roman" w:hAnsi="Times New Roman" w:cs="Times New Roman"/>
          <w:sz w:val="24"/>
          <w:szCs w:val="24"/>
        </w:rPr>
        <w:t>. Howe</w:t>
      </w:r>
      <w:r w:rsidR="000C463E">
        <w:rPr>
          <w:rFonts w:ascii="Times New Roman" w:hAnsi="Times New Roman" w:cs="Times New Roman"/>
          <w:sz w:val="24"/>
          <w:szCs w:val="24"/>
        </w:rPr>
        <w:t>ver, in practice, the daily</w:t>
      </w:r>
      <w:r w:rsidRPr="00095F11">
        <w:rPr>
          <w:rFonts w:ascii="Times New Roman" w:hAnsi="Times New Roman" w:cs="Times New Roman"/>
          <w:sz w:val="24"/>
          <w:szCs w:val="24"/>
        </w:rPr>
        <w:t xml:space="preserve"> management of an organization can be very different. Therefore, to comple</w:t>
      </w:r>
      <w:r w:rsidR="00E54310">
        <w:rPr>
          <w:rFonts w:ascii="Times New Roman" w:hAnsi="Times New Roman" w:cs="Times New Roman"/>
          <w:sz w:val="24"/>
          <w:szCs w:val="24"/>
        </w:rPr>
        <w:t>te the</w:t>
      </w:r>
      <w:r w:rsidRPr="00095F11">
        <w:rPr>
          <w:rFonts w:ascii="Times New Roman" w:hAnsi="Times New Roman" w:cs="Times New Roman"/>
          <w:sz w:val="24"/>
          <w:szCs w:val="24"/>
        </w:rPr>
        <w:t xml:space="preserve"> knowledge on our line of study, working in an organization gains real-life experience.</w:t>
      </w:r>
      <w:r w:rsidRPr="00095F11">
        <w:t xml:space="preserve"> </w:t>
      </w:r>
      <w:r w:rsidRPr="00095F11">
        <w:rPr>
          <w:rFonts w:ascii="Times New Roman" w:hAnsi="Times New Roman" w:cs="Times New Roman"/>
          <w:sz w:val="24"/>
          <w:szCs w:val="24"/>
        </w:rPr>
        <w:t>Also, having work exp</w:t>
      </w:r>
      <w:r w:rsidR="00FB0023" w:rsidRPr="00095F11">
        <w:rPr>
          <w:rFonts w:ascii="Times New Roman" w:hAnsi="Times New Roman" w:cs="Times New Roman"/>
          <w:sz w:val="24"/>
          <w:szCs w:val="24"/>
        </w:rPr>
        <w:t>erience on this day</w:t>
      </w:r>
      <w:r w:rsidRPr="00095F11">
        <w:rPr>
          <w:rFonts w:ascii="Times New Roman" w:hAnsi="Times New Roman" w:cs="Times New Roman"/>
          <w:sz w:val="24"/>
          <w:szCs w:val="24"/>
        </w:rPr>
        <w:t xml:space="preserve"> is important to create a foundation for our future careers. So, internship placement is a prerequisite for completing our postgraduate course.</w:t>
      </w:r>
    </w:p>
    <w:p w:rsidR="00E03D76" w:rsidRPr="00FD6325" w:rsidRDefault="0022038A" w:rsidP="003203DE">
      <w:pPr>
        <w:spacing w:line="360" w:lineRule="auto"/>
        <w:jc w:val="both"/>
        <w:rPr>
          <w:rFonts w:ascii="Times New Roman" w:hAnsi="Times New Roman" w:cs="Times New Roman"/>
          <w:sz w:val="24"/>
          <w:szCs w:val="24"/>
        </w:rPr>
      </w:pPr>
      <w:r w:rsidRPr="00FD6325">
        <w:rPr>
          <w:rFonts w:ascii="Times New Roman" w:hAnsi="Times New Roman" w:cs="Times New Roman"/>
          <w:i/>
          <w:sz w:val="24"/>
          <w:szCs w:val="24"/>
        </w:rPr>
        <w:t>The goal of placement in the internship is -</w:t>
      </w:r>
    </w:p>
    <w:p w:rsidR="00E03D76" w:rsidRPr="00095F11" w:rsidRDefault="0022038A" w:rsidP="003203DE">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create </w:t>
      </w:r>
      <w:r w:rsidR="00E376FE" w:rsidRPr="00095F11">
        <w:rPr>
          <w:rFonts w:ascii="Times New Roman" w:hAnsi="Times New Roman" w:cs="Times New Roman"/>
          <w:sz w:val="24"/>
          <w:szCs w:val="24"/>
        </w:rPr>
        <w:t>a relationship</w:t>
      </w:r>
      <w:r>
        <w:rPr>
          <w:rFonts w:ascii="Times New Roman" w:hAnsi="Times New Roman" w:cs="Times New Roman"/>
          <w:sz w:val="24"/>
          <w:szCs w:val="24"/>
        </w:rPr>
        <w:t xml:space="preserve"> between theoretical knowledge and day-to-day </w:t>
      </w:r>
      <w:r w:rsidR="00E376FE" w:rsidRPr="00095F11">
        <w:rPr>
          <w:rFonts w:ascii="Times New Roman" w:hAnsi="Times New Roman" w:cs="Times New Roman"/>
          <w:sz w:val="24"/>
          <w:szCs w:val="24"/>
        </w:rPr>
        <w:t>life induction in real-world situations</w:t>
      </w:r>
      <w:r>
        <w:rPr>
          <w:rFonts w:ascii="Times New Roman" w:hAnsi="Times New Roman" w:cs="Times New Roman"/>
          <w:sz w:val="24"/>
          <w:szCs w:val="24"/>
        </w:rPr>
        <w:t xml:space="preserve"> </w:t>
      </w:r>
    </w:p>
    <w:p w:rsidR="00E03D76" w:rsidRPr="00095F11" w:rsidRDefault="0022038A" w:rsidP="003203DE">
      <w:pPr>
        <w:pStyle w:val="ListParagraph"/>
        <w:numPr>
          <w:ilvl w:val="0"/>
          <w:numId w:val="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To a</w:t>
      </w:r>
      <w:r w:rsidR="0096205D" w:rsidRPr="00095F11">
        <w:rPr>
          <w:rFonts w:ascii="Times New Roman" w:hAnsi="Times New Roman" w:cs="Times New Roman"/>
          <w:sz w:val="24"/>
          <w:szCs w:val="24"/>
        </w:rPr>
        <w:t xml:space="preserve">djust </w:t>
      </w:r>
      <w:r w:rsidRPr="00095F11">
        <w:rPr>
          <w:rFonts w:ascii="Times New Roman" w:hAnsi="Times New Roman" w:cs="Times New Roman"/>
          <w:sz w:val="24"/>
          <w:szCs w:val="24"/>
        </w:rPr>
        <w:t>to the organizational environment.</w:t>
      </w:r>
    </w:p>
    <w:p w:rsidR="006A472E" w:rsidRDefault="006A472E" w:rsidP="003203DE">
      <w:pPr>
        <w:spacing w:line="360" w:lineRule="auto"/>
        <w:jc w:val="both"/>
        <w:rPr>
          <w:rFonts w:ascii="Times New Roman" w:hAnsi="Times New Roman" w:cs="Times New Roman"/>
          <w:sz w:val="24"/>
          <w:szCs w:val="24"/>
        </w:rPr>
      </w:pPr>
    </w:p>
    <w:p w:rsidR="00E03D76" w:rsidRPr="006A472E" w:rsidRDefault="0022038A" w:rsidP="003203DE">
      <w:pPr>
        <w:pStyle w:val="ListParagraph"/>
        <w:numPr>
          <w:ilvl w:val="0"/>
          <w:numId w:val="23"/>
        </w:numPr>
        <w:spacing w:line="360" w:lineRule="auto"/>
        <w:jc w:val="both"/>
        <w:rPr>
          <w:rFonts w:ascii="Times New Roman" w:hAnsi="Times New Roman" w:cs="Times New Roman"/>
          <w:sz w:val="24"/>
          <w:szCs w:val="24"/>
        </w:rPr>
      </w:pPr>
      <w:r w:rsidRPr="006A472E">
        <w:rPr>
          <w:rFonts w:ascii="Times New Roman" w:hAnsi="Times New Roman" w:cs="Times New Roman"/>
          <w:sz w:val="24"/>
          <w:szCs w:val="24"/>
        </w:rPr>
        <w:t>To gain</w:t>
      </w:r>
      <w:r w:rsidR="00102C9D">
        <w:rPr>
          <w:rFonts w:ascii="Times New Roman" w:hAnsi="Times New Roman" w:cs="Times New Roman"/>
          <w:sz w:val="24"/>
          <w:szCs w:val="24"/>
        </w:rPr>
        <w:t xml:space="preserve"> the actual knowledge and real-life</w:t>
      </w:r>
      <w:r w:rsidRPr="006A472E">
        <w:rPr>
          <w:rFonts w:ascii="Times New Roman" w:hAnsi="Times New Roman" w:cs="Times New Roman"/>
          <w:sz w:val="24"/>
          <w:szCs w:val="24"/>
        </w:rPr>
        <w:t xml:space="preserve"> experience on how a</w:t>
      </w:r>
      <w:r w:rsidR="00102C9D">
        <w:rPr>
          <w:rFonts w:ascii="Times New Roman" w:hAnsi="Times New Roman" w:cs="Times New Roman"/>
          <w:sz w:val="24"/>
          <w:szCs w:val="24"/>
        </w:rPr>
        <w:t>n</w:t>
      </w:r>
      <w:r w:rsidRPr="006A472E">
        <w:rPr>
          <w:rFonts w:ascii="Times New Roman" w:hAnsi="Times New Roman" w:cs="Times New Roman"/>
          <w:sz w:val="24"/>
          <w:szCs w:val="24"/>
        </w:rPr>
        <w:t xml:space="preserve"> </w:t>
      </w:r>
      <w:r w:rsidR="00102C9D">
        <w:rPr>
          <w:rFonts w:ascii="Times New Roman" w:hAnsi="Times New Roman" w:cs="Times New Roman"/>
          <w:sz w:val="24"/>
          <w:szCs w:val="24"/>
        </w:rPr>
        <w:t>audit</w:t>
      </w:r>
      <w:r w:rsidRPr="006A472E">
        <w:rPr>
          <w:rFonts w:ascii="Times New Roman" w:hAnsi="Times New Roman" w:cs="Times New Roman"/>
          <w:sz w:val="24"/>
          <w:szCs w:val="24"/>
        </w:rPr>
        <w:t xml:space="preserve"> firm works daily to monitor the engagements of corporations, companies and non-profit companies.</w:t>
      </w:r>
    </w:p>
    <w:p w:rsidR="00E03D76" w:rsidRPr="00095F11" w:rsidRDefault="0022038A" w:rsidP="003203DE">
      <w:pPr>
        <w:pStyle w:val="ListParagraph"/>
        <w:numPr>
          <w:ilvl w:val="0"/>
          <w:numId w:val="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To acquire knowledge and experience with banks and other financial and non-financial institution monitoring systems</w:t>
      </w:r>
      <w:r w:rsidR="00AE36B0" w:rsidRPr="00095F11">
        <w:rPr>
          <w:rFonts w:ascii="Times New Roman" w:hAnsi="Times New Roman" w:cs="Times New Roman"/>
          <w:sz w:val="24"/>
          <w:szCs w:val="24"/>
        </w:rPr>
        <w:t xml:space="preserve"> according to Bangladesh Bank.</w:t>
      </w:r>
    </w:p>
    <w:p w:rsidR="00E03D76" w:rsidRPr="00095F11" w:rsidRDefault="0022038A" w:rsidP="003203DE">
      <w:pPr>
        <w:pStyle w:val="ListParagraph"/>
        <w:numPr>
          <w:ilvl w:val="0"/>
          <w:numId w:val="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To understand the benefits of</w:t>
      </w:r>
      <w:r w:rsidR="004E69A2" w:rsidRPr="00095F11">
        <w:rPr>
          <w:rFonts w:ascii="Times New Roman" w:hAnsi="Times New Roman" w:cs="Times New Roman"/>
          <w:sz w:val="24"/>
          <w:szCs w:val="24"/>
        </w:rPr>
        <w:t xml:space="preserve"> cash incentives provided by Bangladesh Bank in Frozen food,</w:t>
      </w:r>
      <w:r w:rsidRPr="00095F11">
        <w:rPr>
          <w:rFonts w:ascii="Times New Roman" w:hAnsi="Times New Roman" w:cs="Times New Roman"/>
          <w:sz w:val="24"/>
          <w:szCs w:val="24"/>
        </w:rPr>
        <w:t xml:space="preserve"> Jute, </w:t>
      </w:r>
      <w:r w:rsidR="004E69A2" w:rsidRPr="00095F11">
        <w:rPr>
          <w:rFonts w:ascii="Times New Roman" w:hAnsi="Times New Roman" w:cs="Times New Roman"/>
          <w:sz w:val="24"/>
          <w:szCs w:val="24"/>
        </w:rPr>
        <w:t xml:space="preserve">Agro, Leather, </w:t>
      </w:r>
      <w:r w:rsidRPr="00095F11">
        <w:rPr>
          <w:rFonts w:ascii="Times New Roman" w:hAnsi="Times New Roman" w:cs="Times New Roman"/>
          <w:sz w:val="24"/>
          <w:szCs w:val="24"/>
        </w:rPr>
        <w:t>Tex</w:t>
      </w:r>
      <w:r w:rsidR="004E69A2" w:rsidRPr="00095F11">
        <w:rPr>
          <w:rFonts w:ascii="Times New Roman" w:hAnsi="Times New Roman" w:cs="Times New Roman"/>
          <w:sz w:val="24"/>
          <w:szCs w:val="24"/>
        </w:rPr>
        <w:t xml:space="preserve">tiles, </w:t>
      </w:r>
      <w:r w:rsidRPr="00095F11">
        <w:rPr>
          <w:rFonts w:ascii="Times New Roman" w:hAnsi="Times New Roman" w:cs="Times New Roman"/>
          <w:sz w:val="24"/>
          <w:szCs w:val="24"/>
        </w:rPr>
        <w:t>RMG and various sectors of Bangladesh.</w:t>
      </w:r>
    </w:p>
    <w:p w:rsidR="00E03D76" w:rsidRPr="00095F11" w:rsidRDefault="0022038A" w:rsidP="003203DE">
      <w:pPr>
        <w:pStyle w:val="ListParagraph"/>
        <w:numPr>
          <w:ilvl w:val="0"/>
          <w:numId w:val="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To acquire detailed knowledge of how cash incentives are monitored and whether cash incentive benefits he</w:t>
      </w:r>
      <w:r w:rsidR="0081531A" w:rsidRPr="00095F11">
        <w:rPr>
          <w:rFonts w:ascii="Times New Roman" w:hAnsi="Times New Roman" w:cs="Times New Roman"/>
          <w:sz w:val="24"/>
          <w:szCs w:val="24"/>
        </w:rPr>
        <w:t>lp promote Bangladesh's exports and earn foreign currency.</w:t>
      </w:r>
    </w:p>
    <w:p w:rsidR="00E03D76" w:rsidRPr="00095F11" w:rsidRDefault="0022038A" w:rsidP="003203DE">
      <w:pPr>
        <w:pStyle w:val="ListParagraph"/>
        <w:numPr>
          <w:ilvl w:val="0"/>
          <w:numId w:val="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To learn how drafting and final audit reports are produced and delivered to the client.</w:t>
      </w:r>
    </w:p>
    <w:p w:rsidR="00E03D76" w:rsidRPr="00095F11" w:rsidRDefault="0022038A" w:rsidP="003203DE">
      <w:pPr>
        <w:pStyle w:val="ListParagraph"/>
        <w:numPr>
          <w:ilvl w:val="0"/>
          <w:numId w:val="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To know how effectively the audit process will ensure the quality of audits of corporations, companies and for-profit companies.</w:t>
      </w:r>
    </w:p>
    <w:p w:rsidR="00F01EC7" w:rsidRPr="008A2FC3" w:rsidRDefault="0022038A" w:rsidP="003203DE">
      <w:pPr>
        <w:pStyle w:val="Heading2"/>
        <w:spacing w:line="360" w:lineRule="auto"/>
        <w:rPr>
          <w:rFonts w:ascii="Times New Roman" w:hAnsi="Times New Roman" w:cs="Times New Roman"/>
          <w:color w:val="0070C0"/>
          <w:sz w:val="24"/>
        </w:rPr>
      </w:pPr>
      <w:bookmarkStart w:id="8" w:name="_Toc18838280"/>
      <w:r w:rsidRPr="008A2FC3">
        <w:rPr>
          <w:rFonts w:ascii="Times New Roman" w:hAnsi="Times New Roman" w:cs="Times New Roman"/>
          <w:color w:val="0070C0"/>
          <w:sz w:val="24"/>
        </w:rPr>
        <w:t>1.2.</w:t>
      </w:r>
      <w:r>
        <w:rPr>
          <w:rFonts w:ascii="Times New Roman" w:hAnsi="Times New Roman" w:cs="Times New Roman"/>
          <w:color w:val="0070C0"/>
          <w:sz w:val="24"/>
        </w:rPr>
        <w:t xml:space="preserve"> </w:t>
      </w:r>
      <w:r w:rsidR="00E376FE" w:rsidRPr="008A2FC3">
        <w:rPr>
          <w:rFonts w:ascii="Times New Roman" w:hAnsi="Times New Roman" w:cs="Times New Roman"/>
          <w:color w:val="0070C0"/>
          <w:sz w:val="24"/>
        </w:rPr>
        <w:t>Scope of the Study</w:t>
      </w:r>
      <w:bookmarkEnd w:id="8"/>
    </w:p>
    <w:p w:rsidR="00F01EC7" w:rsidRPr="00047E82" w:rsidRDefault="0022038A" w:rsidP="003203DE">
      <w:pPr>
        <w:spacing w:line="360" w:lineRule="auto"/>
        <w:jc w:val="both"/>
        <w:rPr>
          <w:rFonts w:ascii="Times New Roman" w:hAnsi="Times New Roman" w:cs="Times New Roman"/>
          <w:i/>
          <w:sz w:val="24"/>
          <w:szCs w:val="24"/>
        </w:rPr>
      </w:pPr>
      <w:r w:rsidRPr="00095F11">
        <w:rPr>
          <w:rFonts w:ascii="Times New Roman" w:hAnsi="Times New Roman" w:cs="Times New Roman"/>
          <w:sz w:val="24"/>
          <w:szCs w:val="24"/>
        </w:rPr>
        <w:t>According to Bangladesh bank, the audit procedure of cash incentives should conduct by the independent external auditor.</w:t>
      </w:r>
      <w:r w:rsidR="007E5862" w:rsidRPr="00095F11">
        <w:rPr>
          <w:rFonts w:ascii="Times New Roman" w:hAnsi="Times New Roman" w:cs="Times New Roman"/>
          <w:sz w:val="24"/>
          <w:szCs w:val="24"/>
        </w:rPr>
        <w:t xml:space="preserve"> This is one of the major requirements by the Bangladesh bank to provide a cash assistant facility. </w:t>
      </w:r>
      <w:r w:rsidR="00047E82" w:rsidRPr="001A1D37">
        <w:rPr>
          <w:rFonts w:ascii="Times New Roman" w:hAnsi="Times New Roman" w:cs="Times New Roman"/>
          <w:sz w:val="24"/>
          <w:szCs w:val="24"/>
          <w:lang w:val="en"/>
        </w:rPr>
        <w:t>For this reason, the Bank of Bangladesh has published the Terms of Reference (TOR) for auditors, which specify the auditor's responsibility for conducting this audit</w:t>
      </w:r>
      <w:r w:rsidR="00047E82" w:rsidRPr="00047E82">
        <w:rPr>
          <w:rFonts w:ascii="Times New Roman" w:hAnsi="Times New Roman" w:cs="Times New Roman"/>
          <w:i/>
          <w:sz w:val="24"/>
          <w:szCs w:val="24"/>
          <w:lang w:val="en"/>
        </w:rPr>
        <w:t>.</w:t>
      </w:r>
      <w:r w:rsidR="00047E82">
        <w:rPr>
          <w:rFonts w:ascii="Times New Roman" w:hAnsi="Times New Roman" w:cs="Times New Roman"/>
          <w:i/>
          <w:sz w:val="24"/>
          <w:szCs w:val="24"/>
        </w:rPr>
        <w:t xml:space="preserve"> </w:t>
      </w:r>
      <w:r w:rsidR="00DF6B85" w:rsidRPr="00095F11">
        <w:rPr>
          <w:rFonts w:ascii="Times New Roman" w:hAnsi="Times New Roman" w:cs="Times New Roman"/>
          <w:i/>
          <w:sz w:val="24"/>
          <w:szCs w:val="24"/>
        </w:rPr>
        <w:t>(Fahad Kazi, page no-05, Internship report, UIU</w:t>
      </w:r>
      <w:r w:rsidR="00DF6B85" w:rsidRPr="00095F11">
        <w:rPr>
          <w:rFonts w:ascii="Times New Roman" w:hAnsi="Times New Roman" w:cs="Times New Roman"/>
          <w:sz w:val="24"/>
          <w:szCs w:val="24"/>
        </w:rPr>
        <w:t xml:space="preserve">). To conduct this audit, an auditor must </w:t>
      </w:r>
      <w:r w:rsidRPr="00095F11">
        <w:rPr>
          <w:rFonts w:ascii="Times New Roman" w:hAnsi="Times New Roman" w:cs="Times New Roman"/>
          <w:sz w:val="24"/>
          <w:szCs w:val="24"/>
        </w:rPr>
        <w:t xml:space="preserve">follow the Foreign Exchange (F/E) circulars </w:t>
      </w:r>
      <w:r w:rsidR="00271B6D" w:rsidRPr="00095F11">
        <w:rPr>
          <w:rFonts w:ascii="Times New Roman" w:hAnsi="Times New Roman" w:cs="Times New Roman"/>
          <w:sz w:val="24"/>
          <w:szCs w:val="24"/>
        </w:rPr>
        <w:t>which are</w:t>
      </w:r>
      <w:r w:rsidR="00DF6B85" w:rsidRPr="00095F11">
        <w:rPr>
          <w:rFonts w:ascii="Times New Roman" w:hAnsi="Times New Roman" w:cs="Times New Roman"/>
          <w:sz w:val="24"/>
          <w:szCs w:val="24"/>
        </w:rPr>
        <w:t xml:space="preserve"> published by The Central </w:t>
      </w:r>
      <w:r w:rsidRPr="00095F11">
        <w:rPr>
          <w:rFonts w:ascii="Times New Roman" w:hAnsi="Times New Roman" w:cs="Times New Roman"/>
          <w:sz w:val="24"/>
          <w:szCs w:val="24"/>
        </w:rPr>
        <w:t>Ban</w:t>
      </w:r>
      <w:r w:rsidR="00DF6B85" w:rsidRPr="00095F11">
        <w:rPr>
          <w:rFonts w:ascii="Times New Roman" w:hAnsi="Times New Roman" w:cs="Times New Roman"/>
          <w:sz w:val="24"/>
          <w:szCs w:val="24"/>
        </w:rPr>
        <w:t>k of our country as guidelines</w:t>
      </w:r>
      <w:r w:rsidRPr="00095F11">
        <w:rPr>
          <w:rFonts w:ascii="Times New Roman" w:hAnsi="Times New Roman" w:cs="Times New Roman"/>
          <w:sz w:val="24"/>
          <w:szCs w:val="24"/>
        </w:rPr>
        <w:t xml:space="preserve">. </w:t>
      </w:r>
      <w:r w:rsidR="006B55DF" w:rsidRPr="00095F11">
        <w:rPr>
          <w:rFonts w:ascii="Times New Roman" w:hAnsi="Times New Roman" w:cs="Times New Roman"/>
          <w:sz w:val="24"/>
          <w:szCs w:val="24"/>
        </w:rPr>
        <w:t>The audit procedure of alterative cash assistance is not the same as the other audit process. The</w:t>
      </w:r>
      <w:r w:rsidRPr="00095F11">
        <w:rPr>
          <w:rFonts w:ascii="Times New Roman" w:hAnsi="Times New Roman" w:cs="Times New Roman"/>
          <w:sz w:val="24"/>
          <w:szCs w:val="24"/>
        </w:rPr>
        <w:t xml:space="preserve"> circulars</w:t>
      </w:r>
      <w:r w:rsidR="006B55DF" w:rsidRPr="00095F11">
        <w:rPr>
          <w:rFonts w:ascii="Times New Roman" w:hAnsi="Times New Roman" w:cs="Times New Roman"/>
          <w:sz w:val="24"/>
          <w:szCs w:val="24"/>
        </w:rPr>
        <w:t xml:space="preserve"> of Bangladesh Bank,</w:t>
      </w:r>
      <w:r w:rsidR="00841FD9" w:rsidRPr="00095F11">
        <w:rPr>
          <w:rFonts w:ascii="Times New Roman" w:hAnsi="Times New Roman" w:cs="Times New Roman"/>
          <w:sz w:val="24"/>
          <w:szCs w:val="24"/>
        </w:rPr>
        <w:t xml:space="preserve"> the process of audit and TOR </w:t>
      </w:r>
      <w:r w:rsidR="006B55DF" w:rsidRPr="00095F11">
        <w:rPr>
          <w:rFonts w:ascii="Times New Roman" w:hAnsi="Times New Roman" w:cs="Times New Roman"/>
          <w:sz w:val="24"/>
          <w:szCs w:val="24"/>
        </w:rPr>
        <w:t>must</w:t>
      </w:r>
      <w:r w:rsidRPr="00095F11">
        <w:rPr>
          <w:rFonts w:ascii="Times New Roman" w:hAnsi="Times New Roman" w:cs="Times New Roman"/>
          <w:sz w:val="24"/>
          <w:szCs w:val="24"/>
        </w:rPr>
        <w:t xml:space="preserve"> be </w:t>
      </w:r>
      <w:r w:rsidR="006B55DF" w:rsidRPr="00095F11">
        <w:rPr>
          <w:rFonts w:ascii="Times New Roman" w:hAnsi="Times New Roman" w:cs="Times New Roman"/>
          <w:sz w:val="24"/>
          <w:szCs w:val="24"/>
        </w:rPr>
        <w:t>followed fo</w:t>
      </w:r>
      <w:r w:rsidR="00841FD9" w:rsidRPr="00095F11">
        <w:rPr>
          <w:rFonts w:ascii="Times New Roman" w:hAnsi="Times New Roman" w:cs="Times New Roman"/>
          <w:sz w:val="24"/>
          <w:szCs w:val="24"/>
        </w:rPr>
        <w:t>r</w:t>
      </w:r>
      <w:r w:rsidR="006B55DF" w:rsidRPr="00095F11">
        <w:rPr>
          <w:rFonts w:ascii="Times New Roman" w:hAnsi="Times New Roman" w:cs="Times New Roman"/>
          <w:sz w:val="24"/>
          <w:szCs w:val="24"/>
        </w:rPr>
        <w:t xml:space="preserve"> the study and </w:t>
      </w:r>
      <w:r w:rsidR="00841FD9" w:rsidRPr="00095F11">
        <w:rPr>
          <w:rFonts w:ascii="Times New Roman" w:hAnsi="Times New Roman" w:cs="Times New Roman"/>
          <w:sz w:val="24"/>
          <w:szCs w:val="24"/>
        </w:rPr>
        <w:t xml:space="preserve">to complete </w:t>
      </w:r>
      <w:r w:rsidRPr="00095F11">
        <w:rPr>
          <w:rFonts w:ascii="Times New Roman" w:hAnsi="Times New Roman" w:cs="Times New Roman"/>
          <w:sz w:val="24"/>
          <w:szCs w:val="24"/>
        </w:rPr>
        <w:t>this report.</w:t>
      </w:r>
    </w:p>
    <w:p w:rsidR="003A6E87" w:rsidRPr="00095F11" w:rsidRDefault="0022038A" w:rsidP="003203DE">
      <w:pPr>
        <w:pStyle w:val="Heading2"/>
        <w:spacing w:line="360" w:lineRule="auto"/>
        <w:jc w:val="both"/>
        <w:rPr>
          <w:rFonts w:ascii="Times New Roman" w:hAnsi="Times New Roman" w:cs="Times New Roman"/>
          <w:sz w:val="24"/>
          <w:szCs w:val="24"/>
        </w:rPr>
      </w:pPr>
      <w:bookmarkStart w:id="9" w:name="_Toc18838281"/>
      <w:r w:rsidRPr="00371D64">
        <w:rPr>
          <w:rFonts w:ascii="Times New Roman" w:hAnsi="Times New Roman" w:cs="Times New Roman"/>
          <w:color w:val="0070C0"/>
          <w:sz w:val="24"/>
          <w:szCs w:val="24"/>
        </w:rPr>
        <w:t>1.3.</w:t>
      </w:r>
      <w:r w:rsidR="00371D64" w:rsidRPr="00371D64">
        <w:rPr>
          <w:rFonts w:ascii="Times New Roman" w:hAnsi="Times New Roman" w:cs="Times New Roman"/>
          <w:color w:val="0070C0"/>
          <w:sz w:val="24"/>
          <w:szCs w:val="24"/>
        </w:rPr>
        <w:t xml:space="preserve"> </w:t>
      </w:r>
      <w:r w:rsidR="00E376FE" w:rsidRPr="00371D64">
        <w:rPr>
          <w:rFonts w:ascii="Times New Roman" w:hAnsi="Times New Roman" w:cs="Times New Roman"/>
          <w:color w:val="0070C0"/>
          <w:sz w:val="24"/>
          <w:szCs w:val="24"/>
        </w:rPr>
        <w:t>Limitation of the Study</w:t>
      </w:r>
      <w:bookmarkEnd w:id="9"/>
      <w:r w:rsidR="00E376FE" w:rsidRPr="00371D64">
        <w:rPr>
          <w:rFonts w:ascii="Times New Roman" w:hAnsi="Times New Roman" w:cs="Times New Roman"/>
          <w:color w:val="0070C0"/>
          <w:sz w:val="24"/>
          <w:szCs w:val="24"/>
        </w:rPr>
        <w:t xml:space="preserve">  </w:t>
      </w:r>
    </w:p>
    <w:p w:rsidR="009E0668"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The study was intended for a systematic examination of external monitoring methods. Although I have had many opportunities, I have encountered many obstacles that have limited the scope of building a nutritional study of methods. Some of these limitations are outlined below.</w:t>
      </w:r>
    </w:p>
    <w:p w:rsidR="00E376FE" w:rsidRPr="00E376FE" w:rsidRDefault="0022038A" w:rsidP="003203DE">
      <w:pPr>
        <w:pStyle w:val="ListParagraph"/>
        <w:numPr>
          <w:ilvl w:val="0"/>
          <w:numId w:val="24"/>
        </w:numPr>
        <w:spacing w:line="360" w:lineRule="auto"/>
        <w:jc w:val="both"/>
        <w:rPr>
          <w:rFonts w:ascii="Times New Roman" w:hAnsi="Times New Roman" w:cs="Times New Roman"/>
          <w:sz w:val="24"/>
          <w:szCs w:val="24"/>
        </w:rPr>
      </w:pPr>
      <w:r w:rsidRPr="00E376FE">
        <w:rPr>
          <w:rFonts w:ascii="Times New Roman" w:hAnsi="Times New Roman" w:cs="Times New Roman"/>
          <w:sz w:val="24"/>
          <w:szCs w:val="24"/>
          <w:lang w:val="en"/>
        </w:rPr>
        <w:t>The timeframe for internships was insufficient to conduct a delicate study of the huge course of audit practice. Innate Limitations</w:t>
      </w:r>
    </w:p>
    <w:p w:rsidR="003A6E87" w:rsidRPr="00095F11" w:rsidRDefault="003A6E87" w:rsidP="003203DE">
      <w:pPr>
        <w:pStyle w:val="ListParagraph"/>
        <w:spacing w:line="360" w:lineRule="auto"/>
        <w:jc w:val="both"/>
        <w:rPr>
          <w:rFonts w:ascii="Times New Roman" w:hAnsi="Times New Roman" w:cs="Times New Roman"/>
          <w:sz w:val="24"/>
          <w:szCs w:val="24"/>
        </w:rPr>
      </w:pPr>
    </w:p>
    <w:p w:rsidR="00E376FE" w:rsidRPr="00E376FE" w:rsidRDefault="00E376FE" w:rsidP="003203DE">
      <w:pPr>
        <w:spacing w:line="360" w:lineRule="auto"/>
        <w:ind w:left="360"/>
        <w:jc w:val="both"/>
        <w:rPr>
          <w:rFonts w:ascii="Times New Roman" w:hAnsi="Times New Roman" w:cs="Times New Roman"/>
          <w:sz w:val="24"/>
          <w:szCs w:val="24"/>
        </w:rPr>
      </w:pPr>
    </w:p>
    <w:p w:rsidR="00E376FE" w:rsidRPr="00E376FE" w:rsidRDefault="0022038A" w:rsidP="003203DE">
      <w:pPr>
        <w:pStyle w:val="ListParagraph"/>
        <w:numPr>
          <w:ilvl w:val="0"/>
          <w:numId w:val="24"/>
        </w:numPr>
        <w:spacing w:line="360" w:lineRule="auto"/>
        <w:jc w:val="both"/>
        <w:rPr>
          <w:rFonts w:ascii="Times New Roman" w:hAnsi="Times New Roman" w:cs="Times New Roman"/>
          <w:sz w:val="24"/>
          <w:szCs w:val="24"/>
        </w:rPr>
      </w:pPr>
      <w:r w:rsidRPr="00E376FE">
        <w:rPr>
          <w:rFonts w:ascii="Times New Roman" w:hAnsi="Times New Roman" w:cs="Times New Roman"/>
          <w:sz w:val="24"/>
          <w:szCs w:val="24"/>
          <w:lang w:val="en"/>
        </w:rPr>
        <w:t>Monitoring involves numerous constraints that limit auditors to physically examine every aspect of each transaction and thus may provide a 'reasonable guarantee' for the truth and impartiality of the audited subject rather than merely expressing a 'sincere assurance'. For example, we were allowed to verify that only the required cash assistance files are available, applicable to alternative cash assistance, and to verify their authenticity, but without our ability to test whether these documents were legally obtained.</w:t>
      </w:r>
    </w:p>
    <w:p w:rsidR="009E0668" w:rsidRPr="00095F11" w:rsidRDefault="0022038A" w:rsidP="003203DE">
      <w:pPr>
        <w:pStyle w:val="ListParagraph"/>
        <w:numPr>
          <w:ilvl w:val="0"/>
          <w:numId w:val="24"/>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Variability and inconsistency verification of cash assistance is directly linked to the notice issued by Bangladesh Bank. That is, the work we did was conducted seamlessly under the guidelines of those circulars. However, Bangladesh Bank regularly revises new notices and old ones and this nature of their change require auditors to continue to do so regularly. This prevents cash incentives from monitoring and continuity in its procedures.</w:t>
      </w:r>
    </w:p>
    <w:p w:rsidR="00F01EC7" w:rsidRPr="00095F11" w:rsidRDefault="0022038A" w:rsidP="003203DE">
      <w:pPr>
        <w:pStyle w:val="ListParagraph"/>
        <w:numPr>
          <w:ilvl w:val="0"/>
          <w:numId w:val="24"/>
        </w:numPr>
        <w:spacing w:line="360" w:lineRule="auto"/>
        <w:jc w:val="both"/>
        <w:rPr>
          <w:rFonts w:ascii="Times New Roman" w:hAnsi="Times New Roman" w:cs="Times New Roman"/>
          <w:sz w:val="24"/>
          <w:szCs w:val="24"/>
        </w:rPr>
      </w:pPr>
      <w:r w:rsidRPr="00E376FE">
        <w:rPr>
          <w:rFonts w:ascii="Times New Roman" w:hAnsi="Times New Roman" w:cs="Times New Roman"/>
          <w:sz w:val="24"/>
          <w:szCs w:val="24"/>
        </w:rPr>
        <w:t xml:space="preserve"> Limitations through Work</w:t>
      </w:r>
      <w:r w:rsidR="008A750E">
        <w:rPr>
          <w:rFonts w:ascii="Times New Roman" w:hAnsi="Times New Roman" w:cs="Times New Roman"/>
          <w:sz w:val="24"/>
          <w:szCs w:val="24"/>
        </w:rPr>
        <w:t xml:space="preserve"> Responsibility As a junior</w:t>
      </w:r>
      <w:r w:rsidRPr="00E376FE">
        <w:rPr>
          <w:rFonts w:ascii="Times New Roman" w:hAnsi="Times New Roman" w:cs="Times New Roman"/>
          <w:sz w:val="24"/>
          <w:szCs w:val="24"/>
        </w:rPr>
        <w:t xml:space="preserve"> au</w:t>
      </w:r>
      <w:r w:rsidR="008A750E">
        <w:rPr>
          <w:rFonts w:ascii="Times New Roman" w:hAnsi="Times New Roman" w:cs="Times New Roman"/>
          <w:sz w:val="24"/>
          <w:szCs w:val="24"/>
        </w:rPr>
        <w:t>ditor in the Cash Incentives</w:t>
      </w:r>
      <w:r w:rsidR="00D57C7F">
        <w:rPr>
          <w:rFonts w:ascii="Times New Roman" w:hAnsi="Times New Roman" w:cs="Times New Roman"/>
          <w:sz w:val="24"/>
          <w:szCs w:val="24"/>
        </w:rPr>
        <w:t xml:space="preserve"> team, I have received</w:t>
      </w:r>
      <w:r w:rsidRPr="00E376FE">
        <w:rPr>
          <w:rFonts w:ascii="Times New Roman" w:hAnsi="Times New Roman" w:cs="Times New Roman"/>
          <w:sz w:val="24"/>
          <w:szCs w:val="24"/>
        </w:rPr>
        <w:t xml:space="preserve"> a limited </w:t>
      </w:r>
      <w:r w:rsidR="00F408E9">
        <w:rPr>
          <w:rFonts w:ascii="Times New Roman" w:hAnsi="Times New Roman" w:cs="Times New Roman"/>
          <w:sz w:val="24"/>
          <w:szCs w:val="24"/>
        </w:rPr>
        <w:t xml:space="preserve">amount of </w:t>
      </w:r>
      <w:r w:rsidRPr="00E376FE">
        <w:rPr>
          <w:rFonts w:ascii="Times New Roman" w:hAnsi="Times New Roman" w:cs="Times New Roman"/>
          <w:sz w:val="24"/>
          <w:szCs w:val="24"/>
        </w:rPr>
        <w:t>work responsibilities</w:t>
      </w:r>
      <w:r w:rsidR="000736D4">
        <w:rPr>
          <w:rFonts w:ascii="Times New Roman" w:hAnsi="Times New Roman" w:cs="Times New Roman"/>
          <w:sz w:val="24"/>
          <w:szCs w:val="24"/>
        </w:rPr>
        <w:t xml:space="preserve"> only when dealing with </w:t>
      </w:r>
      <w:r w:rsidR="008D447A">
        <w:rPr>
          <w:rFonts w:ascii="Times New Roman" w:hAnsi="Times New Roman" w:cs="Times New Roman"/>
          <w:sz w:val="24"/>
          <w:szCs w:val="24"/>
        </w:rPr>
        <w:t xml:space="preserve">the processing issues, </w:t>
      </w:r>
      <w:r w:rsidR="006D6EB5">
        <w:rPr>
          <w:rFonts w:ascii="Times New Roman" w:hAnsi="Times New Roman" w:cs="Times New Roman"/>
          <w:sz w:val="24"/>
          <w:szCs w:val="24"/>
        </w:rPr>
        <w:t>for example</w:t>
      </w:r>
      <w:r w:rsidRPr="00E376FE">
        <w:rPr>
          <w:rFonts w:ascii="Times New Roman" w:hAnsi="Times New Roman" w:cs="Times New Roman"/>
          <w:sz w:val="24"/>
          <w:szCs w:val="24"/>
        </w:rPr>
        <w:t xml:space="preserve">, issuing certificates, querying, communicating with </w:t>
      </w:r>
      <w:r w:rsidR="00FA3FF6">
        <w:rPr>
          <w:rFonts w:ascii="Times New Roman" w:hAnsi="Times New Roman" w:cs="Times New Roman"/>
          <w:sz w:val="24"/>
          <w:szCs w:val="24"/>
        </w:rPr>
        <w:t xml:space="preserve">the </w:t>
      </w:r>
      <w:r w:rsidRPr="00E376FE">
        <w:rPr>
          <w:rFonts w:ascii="Times New Roman" w:hAnsi="Times New Roman" w:cs="Times New Roman"/>
          <w:sz w:val="24"/>
          <w:szCs w:val="24"/>
        </w:rPr>
        <w:t>clients and</w:t>
      </w:r>
      <w:r w:rsidR="006D72CF">
        <w:rPr>
          <w:rFonts w:ascii="Times New Roman" w:hAnsi="Times New Roman" w:cs="Times New Roman"/>
          <w:sz w:val="24"/>
          <w:szCs w:val="24"/>
        </w:rPr>
        <w:t xml:space="preserve"> the</w:t>
      </w:r>
      <w:r w:rsidR="00FA3FF6">
        <w:rPr>
          <w:rFonts w:ascii="Times New Roman" w:hAnsi="Times New Roman" w:cs="Times New Roman"/>
          <w:sz w:val="24"/>
          <w:szCs w:val="24"/>
        </w:rPr>
        <w:t xml:space="preserve"> assigned</w:t>
      </w:r>
      <w:r w:rsidRPr="00E376FE">
        <w:rPr>
          <w:rFonts w:ascii="Times New Roman" w:hAnsi="Times New Roman" w:cs="Times New Roman"/>
          <w:sz w:val="24"/>
          <w:szCs w:val="24"/>
        </w:rPr>
        <w:t xml:space="preserve"> banks. Other top members of my team and top management level</w:t>
      </w:r>
      <w:r>
        <w:rPr>
          <w:rFonts w:ascii="Times New Roman" w:hAnsi="Times New Roman" w:cs="Times New Roman"/>
          <w:sz w:val="24"/>
          <w:szCs w:val="24"/>
        </w:rPr>
        <w:t xml:space="preserve">. </w:t>
      </w:r>
      <w:r w:rsidRPr="00095F11">
        <w:rPr>
          <w:rFonts w:ascii="Times New Roman" w:hAnsi="Times New Roman" w:cs="Times New Roman"/>
          <w:sz w:val="24"/>
          <w:szCs w:val="24"/>
        </w:rPr>
        <w:t>Therefore, I couldn't</w:t>
      </w:r>
      <w:r w:rsidR="00247ED9" w:rsidRPr="00095F11">
        <w:rPr>
          <w:rFonts w:ascii="Times New Roman" w:hAnsi="Times New Roman" w:cs="Times New Roman"/>
          <w:sz w:val="24"/>
          <w:szCs w:val="24"/>
        </w:rPr>
        <w:t xml:space="preserve"> </w:t>
      </w:r>
      <w:r w:rsidRPr="00095F11">
        <w:rPr>
          <w:rFonts w:ascii="Times New Roman" w:hAnsi="Times New Roman" w:cs="Times New Roman"/>
          <w:sz w:val="24"/>
          <w:szCs w:val="24"/>
        </w:rPr>
        <w:t>gain complete firstha</w:t>
      </w:r>
      <w:r w:rsidR="001D71BB">
        <w:rPr>
          <w:rFonts w:ascii="Times New Roman" w:hAnsi="Times New Roman" w:cs="Times New Roman"/>
          <w:sz w:val="24"/>
          <w:szCs w:val="24"/>
        </w:rPr>
        <w:t>nd knowledge of the entire</w:t>
      </w:r>
      <w:r w:rsidRPr="00095F11">
        <w:rPr>
          <w:rFonts w:ascii="Times New Roman" w:hAnsi="Times New Roman" w:cs="Times New Roman"/>
          <w:sz w:val="24"/>
          <w:szCs w:val="24"/>
        </w:rPr>
        <w:t xml:space="preserve"> process. </w:t>
      </w:r>
    </w:p>
    <w:p w:rsidR="003A6E87" w:rsidRPr="00095F11" w:rsidRDefault="0022038A" w:rsidP="003203DE">
      <w:pPr>
        <w:spacing w:line="360" w:lineRule="auto"/>
        <w:jc w:val="both"/>
        <w:rPr>
          <w:rFonts w:ascii="Times New Roman" w:hAnsi="Times New Roman" w:cs="Times New Roman"/>
          <w:sz w:val="24"/>
          <w:szCs w:val="24"/>
        </w:rPr>
      </w:pPr>
      <w:r>
        <w:rPr>
          <w:rFonts w:ascii="Times New Roman" w:hAnsi="Times New Roman" w:cs="Times New Roman"/>
          <w:sz w:val="24"/>
          <w:szCs w:val="24"/>
        </w:rPr>
        <w:t>Instead, I gained realistic</w:t>
      </w:r>
      <w:r w:rsidR="00E376FE" w:rsidRPr="00095F11">
        <w:rPr>
          <w:rFonts w:ascii="Times New Roman" w:hAnsi="Times New Roman" w:cs="Times New Roman"/>
          <w:sz w:val="24"/>
          <w:szCs w:val="24"/>
        </w:rPr>
        <w:t xml:space="preserve"> knowledge of a part of the monitoring system while for the rest of it I had to collect data from secondary sources.</w:t>
      </w:r>
    </w:p>
    <w:p w:rsidR="00E03D76" w:rsidRPr="00095F11" w:rsidRDefault="00E03D76" w:rsidP="00F01EC7">
      <w:pPr>
        <w:spacing w:line="360" w:lineRule="auto"/>
        <w:jc w:val="both"/>
        <w:rPr>
          <w:rFonts w:ascii="Times New Roman" w:hAnsi="Times New Roman" w:cs="Times New Roman"/>
          <w:sz w:val="24"/>
          <w:szCs w:val="24"/>
        </w:rPr>
      </w:pPr>
    </w:p>
    <w:p w:rsidR="00E03D76" w:rsidRPr="00095F11" w:rsidRDefault="0022038A" w:rsidP="00F01EC7">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 </w:t>
      </w: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2F5C79" w:rsidRPr="00095F11" w:rsidRDefault="002F5C79" w:rsidP="00E03D76">
      <w:pPr>
        <w:rPr>
          <w:rFonts w:ascii="Times New Roman" w:hAnsi="Times New Roman" w:cs="Times New Roman"/>
          <w:sz w:val="24"/>
          <w:szCs w:val="24"/>
        </w:rPr>
      </w:pPr>
    </w:p>
    <w:p w:rsidR="002F5C79" w:rsidRPr="00095F11" w:rsidRDefault="002F5C79" w:rsidP="00E03D76">
      <w:pPr>
        <w:rPr>
          <w:rFonts w:ascii="Times New Roman" w:hAnsi="Times New Roman" w:cs="Times New Roman"/>
          <w:sz w:val="24"/>
          <w:szCs w:val="24"/>
        </w:rPr>
      </w:pPr>
    </w:p>
    <w:p w:rsidR="002F5C79" w:rsidRPr="00095F11" w:rsidRDefault="002F5C79" w:rsidP="00E03D76">
      <w:pPr>
        <w:rPr>
          <w:rFonts w:ascii="Times New Roman" w:hAnsi="Times New Roman" w:cs="Times New Roman"/>
          <w:sz w:val="24"/>
          <w:szCs w:val="24"/>
        </w:rPr>
      </w:pPr>
    </w:p>
    <w:p w:rsidR="002F5C79" w:rsidRPr="00095F11" w:rsidRDefault="002F5C79" w:rsidP="00E03D76">
      <w:pPr>
        <w:rPr>
          <w:rFonts w:ascii="Times New Roman" w:hAnsi="Times New Roman" w:cs="Times New Roman"/>
          <w:sz w:val="24"/>
          <w:szCs w:val="24"/>
        </w:rPr>
      </w:pPr>
    </w:p>
    <w:p w:rsidR="002F5C79" w:rsidRPr="00095F11" w:rsidRDefault="002F5C79" w:rsidP="00E03D76">
      <w:pPr>
        <w:rPr>
          <w:rFonts w:ascii="Times New Roman" w:hAnsi="Times New Roman" w:cs="Times New Roman"/>
          <w:sz w:val="24"/>
          <w:szCs w:val="24"/>
        </w:rPr>
      </w:pPr>
    </w:p>
    <w:p w:rsidR="002F5C79" w:rsidRPr="00095F11" w:rsidRDefault="002F5C79" w:rsidP="00E03D76">
      <w:pPr>
        <w:rPr>
          <w:rFonts w:ascii="Times New Roman" w:hAnsi="Times New Roman" w:cs="Times New Roman"/>
          <w:sz w:val="24"/>
          <w:szCs w:val="24"/>
        </w:rPr>
      </w:pPr>
    </w:p>
    <w:p w:rsidR="002F5C79" w:rsidRPr="00095F11" w:rsidRDefault="002F5C79" w:rsidP="00E03D76">
      <w:pPr>
        <w:rPr>
          <w:rFonts w:ascii="Times New Roman" w:hAnsi="Times New Roman" w:cs="Times New Roman"/>
          <w:sz w:val="24"/>
          <w:szCs w:val="24"/>
        </w:rPr>
      </w:pPr>
    </w:p>
    <w:p w:rsidR="002F5C79" w:rsidRPr="00095F11" w:rsidRDefault="002F5C79" w:rsidP="002F5C79">
      <w:pPr>
        <w:pStyle w:val="Heading1"/>
        <w:jc w:val="center"/>
        <w:rPr>
          <w:rFonts w:ascii="Times New Roman" w:hAnsi="Times New Roman" w:cs="Times New Roman"/>
        </w:rPr>
      </w:pPr>
    </w:p>
    <w:p w:rsidR="002F5C79" w:rsidRPr="00095F11" w:rsidRDefault="0022038A">
      <w:pPr>
        <w:rPr>
          <w:rFonts w:ascii="Times New Roman" w:eastAsiaTheme="majorEastAsia" w:hAnsi="Times New Roman" w:cs="Times New Roman"/>
          <w:b/>
          <w:bCs/>
          <w:sz w:val="28"/>
          <w:szCs w:val="28"/>
        </w:rPr>
      </w:pPr>
      <w:r w:rsidRPr="00095F11">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1274445</wp:posOffset>
                </wp:positionH>
                <wp:positionV relativeFrom="paragraph">
                  <wp:posOffset>195580</wp:posOffset>
                </wp:positionV>
                <wp:extent cx="3752850" cy="3061970"/>
                <wp:effectExtent l="0" t="0" r="19050" b="24130"/>
                <wp:wrapNone/>
                <wp:docPr id="7" name="Horizontal Scroll 7"/>
                <wp:cNvGraphicFramePr/>
                <a:graphic xmlns:a="http://schemas.openxmlformats.org/drawingml/2006/main">
                  <a:graphicData uri="http://schemas.microsoft.com/office/word/2010/wordprocessingShape">
                    <wps:wsp>
                      <wps:cNvSpPr/>
                      <wps:spPr>
                        <a:xfrm>
                          <a:off x="0" y="0"/>
                          <a:ext cx="3752850" cy="3061970"/>
                        </a:xfrm>
                        <a:prstGeom prst="horizontalScroll">
                          <a:avLst/>
                        </a:prstGeom>
                      </wps:spPr>
                      <wps:style>
                        <a:lnRef idx="1">
                          <a:schemeClr val="accent1"/>
                        </a:lnRef>
                        <a:fillRef idx="2">
                          <a:schemeClr val="accent1"/>
                        </a:fillRef>
                        <a:effectRef idx="1">
                          <a:schemeClr val="accent1"/>
                        </a:effectRef>
                        <a:fontRef idx="minor">
                          <a:schemeClr val="dk1"/>
                        </a:fontRef>
                      </wps:style>
                      <wps:txbx>
                        <w:txbxContent>
                          <w:p w:rsidR="00CE2317" w:rsidRDefault="00CE2317" w:rsidP="008A2FC3">
                            <w:pPr>
                              <w:jc w:val="center"/>
                              <w:rPr>
                                <w:rFonts w:ascii="Times New Roman" w:hAnsi="Times New Roman" w:cs="Times New Roman"/>
                                <w:b/>
                                <w:sz w:val="52"/>
                                <w:szCs w:val="52"/>
                              </w:rPr>
                            </w:pPr>
                          </w:p>
                          <w:p w:rsidR="00CE2317" w:rsidRPr="008A2FC3" w:rsidRDefault="00CE2317" w:rsidP="008A2FC3">
                            <w:pPr>
                              <w:jc w:val="center"/>
                              <w:rPr>
                                <w:rFonts w:ascii="Times New Roman" w:hAnsi="Times New Roman" w:cs="Times New Roman"/>
                                <w:b/>
                                <w:color w:val="215868" w:themeColor="accent5" w:themeShade="80"/>
                                <w:sz w:val="52"/>
                                <w:szCs w:val="52"/>
                              </w:rPr>
                            </w:pPr>
                            <w:r w:rsidRPr="008A2FC3">
                              <w:rPr>
                                <w:rFonts w:ascii="Times New Roman" w:hAnsi="Times New Roman" w:cs="Times New Roman"/>
                                <w:b/>
                                <w:color w:val="215868" w:themeColor="accent5" w:themeShade="80"/>
                                <w:sz w:val="52"/>
                                <w:szCs w:val="52"/>
                              </w:rPr>
                              <w:t>Chapter Two :</w:t>
                            </w:r>
                          </w:p>
                          <w:p w:rsidR="00CE2317" w:rsidRPr="008A2FC3" w:rsidRDefault="00CE2317" w:rsidP="008A2FC3">
                            <w:pPr>
                              <w:jc w:val="center"/>
                              <w:rPr>
                                <w:rFonts w:ascii="Times New Roman" w:hAnsi="Times New Roman" w:cs="Times New Roman"/>
                                <w:b/>
                                <w:i/>
                                <w:color w:val="002060"/>
                                <w:sz w:val="56"/>
                                <w:szCs w:val="52"/>
                              </w:rPr>
                            </w:pPr>
                            <w:r w:rsidRPr="008A2FC3">
                              <w:rPr>
                                <w:rFonts w:ascii="Times New Roman" w:hAnsi="Times New Roman" w:cs="Times New Roman"/>
                                <w:b/>
                                <w:i/>
                                <w:color w:val="002060"/>
                                <w:sz w:val="56"/>
                                <w:szCs w:val="52"/>
                              </w:rPr>
                              <w:t>Literature Review</w:t>
                            </w:r>
                          </w:p>
                          <w:p w:rsidR="00CE2317" w:rsidRPr="008A2FC3" w:rsidRDefault="00CE2317" w:rsidP="008A2FC3">
                            <w:pPr>
                              <w:jc w:val="center"/>
                              <w:rPr>
                                <w:rFonts w:ascii="Times New Roman" w:hAnsi="Times New Roman" w:cs="Times New Roman"/>
                                <w:b/>
                                <w:sz w:val="52"/>
                                <w:szCs w:val="52"/>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Horizontal Scroll 7" o:spid="_x0000_s1029" type="#_x0000_t98" style="width:295.5pt;height:241.1pt;margin-top:15.4pt;margin-left:100.35pt;mso-height-percent:0;mso-height-relative:margin;mso-width-percent:0;mso-width-relative:margin;mso-wrap-distance-bottom:0;mso-wrap-distance-left:9pt;mso-wrap-distance-right:9pt;mso-wrap-distance-top:0;mso-wrap-style:square;position:absolute;visibility:visible;v-text-anchor:middle;z-index:251663360" fillcolor="#070c12" strokecolor="#4f81bd" strokeweight="0.5pt">
                <v:fill color2="#030508" rotate="t" colors="0 #abbedb;0.5 #9eb3d5;1 #8ca7d2" focus="100%" type="gradient">
                  <o:fill v:ext="view" type="gradientUnscaled"/>
                </v:fill>
                <v:stroke joinstyle="miter"/>
                <v:textbox>
                  <w:txbxContent>
                    <w:p w:rsidR="00830208" w:rsidP="008A2FC3">
                      <w:pPr>
                        <w:jc w:val="center"/>
                        <w:rPr>
                          <w:rFonts w:ascii="Times New Roman" w:hAnsi="Times New Roman" w:cs="Times New Roman"/>
                          <w:b/>
                          <w:sz w:val="52"/>
                          <w:szCs w:val="52"/>
                        </w:rPr>
                      </w:pPr>
                    </w:p>
                    <w:p w:rsidR="00830208" w:rsidRPr="008A2FC3" w:rsidP="008A2FC3">
                      <w:pPr>
                        <w:jc w:val="center"/>
                        <w:rPr>
                          <w:rFonts w:ascii="Times New Roman" w:hAnsi="Times New Roman" w:cs="Times New Roman"/>
                          <w:b/>
                          <w:color w:val="215868" w:themeColor="accent5" w:themeShade="80"/>
                          <w:sz w:val="52"/>
                          <w:szCs w:val="52"/>
                        </w:rPr>
                      </w:pPr>
                      <w:r w:rsidRPr="008A2FC3">
                        <w:rPr>
                          <w:rFonts w:ascii="Times New Roman" w:hAnsi="Times New Roman" w:cs="Times New Roman"/>
                          <w:b/>
                          <w:color w:val="215868" w:themeColor="accent5" w:themeShade="80"/>
                          <w:sz w:val="52"/>
                          <w:szCs w:val="52"/>
                        </w:rPr>
                        <w:t xml:space="preserve">Chapter </w:t>
                      </w:r>
                      <w:r w:rsidRPr="008A2FC3">
                        <w:rPr>
                          <w:rFonts w:ascii="Times New Roman" w:hAnsi="Times New Roman" w:cs="Times New Roman"/>
                          <w:b/>
                          <w:color w:val="215868" w:themeColor="accent5" w:themeShade="80"/>
                          <w:sz w:val="52"/>
                          <w:szCs w:val="52"/>
                        </w:rPr>
                        <w:t>Two :</w:t>
                      </w:r>
                    </w:p>
                    <w:p w:rsidR="00830208" w:rsidRPr="008A2FC3" w:rsidP="008A2FC3">
                      <w:pPr>
                        <w:jc w:val="center"/>
                        <w:rPr>
                          <w:rFonts w:ascii="Times New Roman" w:hAnsi="Times New Roman" w:cs="Times New Roman"/>
                          <w:b/>
                          <w:i/>
                          <w:color w:val="002060"/>
                          <w:sz w:val="56"/>
                          <w:szCs w:val="52"/>
                        </w:rPr>
                      </w:pPr>
                      <w:r w:rsidRPr="008A2FC3">
                        <w:rPr>
                          <w:rFonts w:ascii="Times New Roman" w:hAnsi="Times New Roman" w:cs="Times New Roman"/>
                          <w:b/>
                          <w:i/>
                          <w:color w:val="002060"/>
                          <w:sz w:val="56"/>
                          <w:szCs w:val="52"/>
                        </w:rPr>
                        <w:t>Literature Review</w:t>
                      </w:r>
                    </w:p>
                    <w:p w:rsidR="00830208" w:rsidRPr="008A2FC3" w:rsidP="008A2FC3">
                      <w:pPr>
                        <w:jc w:val="center"/>
                        <w:rPr>
                          <w:rFonts w:ascii="Times New Roman" w:hAnsi="Times New Roman" w:cs="Times New Roman"/>
                          <w:b/>
                          <w:sz w:val="52"/>
                          <w:szCs w:val="52"/>
                        </w:rPr>
                      </w:pPr>
                    </w:p>
                  </w:txbxContent>
                </v:textbox>
              </v:shape>
            </w:pict>
          </mc:Fallback>
        </mc:AlternateContent>
      </w:r>
      <w:r w:rsidR="00E376FE" w:rsidRPr="00095F11">
        <w:rPr>
          <w:rFonts w:ascii="Times New Roman" w:hAnsi="Times New Roman" w:cs="Times New Roman"/>
        </w:rPr>
        <w:br w:type="page"/>
      </w:r>
    </w:p>
    <w:p w:rsidR="00121ABF" w:rsidRDefault="00121ABF" w:rsidP="009C1393">
      <w:pPr>
        <w:jc w:val="center"/>
        <w:rPr>
          <w:rFonts w:ascii="Times New Roman" w:hAnsi="Times New Roman" w:cs="Times New Roman"/>
          <w:b/>
          <w:sz w:val="28"/>
        </w:rPr>
      </w:pPr>
    </w:p>
    <w:p w:rsidR="00E03D76" w:rsidRPr="008A2FC3" w:rsidRDefault="0022038A" w:rsidP="008A2FC3">
      <w:pPr>
        <w:pStyle w:val="Heading1"/>
        <w:shd w:val="clear" w:color="auto" w:fill="FABF8F" w:themeFill="accent6" w:themeFillTint="99"/>
        <w:jc w:val="center"/>
        <w:rPr>
          <w:rFonts w:ascii="Times New Roman" w:hAnsi="Times New Roman" w:cs="Times New Roman"/>
        </w:rPr>
      </w:pPr>
      <w:bookmarkStart w:id="10" w:name="_Toc18838282"/>
      <w:r w:rsidRPr="008A2FC3">
        <w:rPr>
          <w:rFonts w:ascii="Times New Roman" w:hAnsi="Times New Roman" w:cs="Times New Roman"/>
        </w:rPr>
        <w:t xml:space="preserve">Chapter Two: </w:t>
      </w:r>
      <w:r w:rsidR="00E376FE" w:rsidRPr="008A2FC3">
        <w:rPr>
          <w:rFonts w:ascii="Times New Roman" w:hAnsi="Times New Roman" w:cs="Times New Roman"/>
        </w:rPr>
        <w:t>Literature Review</w:t>
      </w:r>
      <w:bookmarkEnd w:id="10"/>
    </w:p>
    <w:p w:rsidR="002F5C79" w:rsidRPr="008A2FC3" w:rsidRDefault="002F5C79" w:rsidP="008A2FC3">
      <w:pPr>
        <w:pStyle w:val="Heading1"/>
        <w:jc w:val="center"/>
        <w:rPr>
          <w:rFonts w:ascii="Times New Roman" w:hAnsi="Times New Roman" w:cs="Times New Roman"/>
          <w:sz w:val="24"/>
          <w:szCs w:val="24"/>
        </w:rPr>
      </w:pPr>
    </w:p>
    <w:p w:rsidR="00EB0897"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The literature in this field is not very rich because only a few studies have been done on this topic before. I have seen a few works and these I would like to mention here for further publication. In the past, many studies and papers have been written about why audit firm monitoring is not effective. The literature exists on why monitoring systems are not effective.</w:t>
      </w:r>
    </w:p>
    <w:p w:rsidR="00E03D76" w:rsidRPr="008A2FC3" w:rsidRDefault="0022038A" w:rsidP="003203DE">
      <w:pPr>
        <w:pStyle w:val="Heading2"/>
        <w:spacing w:line="360" w:lineRule="auto"/>
        <w:jc w:val="both"/>
        <w:rPr>
          <w:rFonts w:ascii="Times New Roman" w:hAnsi="Times New Roman" w:cs="Times New Roman"/>
          <w:color w:val="0070C0"/>
          <w:sz w:val="24"/>
        </w:rPr>
      </w:pPr>
      <w:bookmarkStart w:id="11" w:name="_Toc18838283"/>
      <w:r w:rsidRPr="008A2FC3">
        <w:rPr>
          <w:rFonts w:ascii="Times New Roman" w:hAnsi="Times New Roman" w:cs="Times New Roman"/>
          <w:color w:val="0070C0"/>
          <w:sz w:val="24"/>
        </w:rPr>
        <w:t>2.1.</w:t>
      </w:r>
      <w:r w:rsidR="00A606B6">
        <w:rPr>
          <w:rFonts w:ascii="Times New Roman" w:hAnsi="Times New Roman" w:cs="Times New Roman"/>
          <w:color w:val="0070C0"/>
          <w:sz w:val="24"/>
        </w:rPr>
        <w:t xml:space="preserve"> </w:t>
      </w:r>
      <w:r w:rsidR="00E376FE" w:rsidRPr="008A2FC3">
        <w:rPr>
          <w:rFonts w:ascii="Times New Roman" w:hAnsi="Times New Roman" w:cs="Times New Roman"/>
          <w:color w:val="0070C0"/>
          <w:sz w:val="24"/>
        </w:rPr>
        <w:t>Audit Process</w:t>
      </w:r>
      <w:bookmarkEnd w:id="11"/>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Auditing is the collection and evaluation of information-related information to determine and report the degree of correspondence between the data and established criteria </w:t>
      </w:r>
      <w:r w:rsidRPr="00095F11">
        <w:rPr>
          <w:rFonts w:ascii="Times New Roman" w:hAnsi="Times New Roman" w:cs="Times New Roman"/>
          <w:i/>
          <w:sz w:val="24"/>
          <w:szCs w:val="24"/>
        </w:rPr>
        <w:t>(Ar</w:t>
      </w:r>
      <w:r w:rsidR="00EB0897" w:rsidRPr="00095F11">
        <w:rPr>
          <w:rFonts w:ascii="Times New Roman" w:hAnsi="Times New Roman" w:cs="Times New Roman"/>
          <w:i/>
          <w:sz w:val="24"/>
          <w:szCs w:val="24"/>
        </w:rPr>
        <w:t>enas, Elder</w:t>
      </w:r>
      <w:r w:rsidR="00EB0897" w:rsidRPr="00095F11">
        <w:rPr>
          <w:rFonts w:ascii="Times New Roman" w:hAnsi="Times New Roman" w:cs="Times New Roman"/>
          <w:sz w:val="24"/>
          <w:szCs w:val="24"/>
        </w:rPr>
        <w:t xml:space="preserve">, </w:t>
      </w:r>
      <w:r w:rsidR="00EB0897" w:rsidRPr="00095F11">
        <w:rPr>
          <w:rFonts w:ascii="Times New Roman" w:hAnsi="Times New Roman" w:cs="Times New Roman"/>
          <w:i/>
          <w:sz w:val="24"/>
          <w:szCs w:val="24"/>
        </w:rPr>
        <w:t>Beasley, Auditing</w:t>
      </w:r>
      <w:r w:rsidRPr="00095F11">
        <w:rPr>
          <w:rFonts w:ascii="Times New Roman" w:hAnsi="Times New Roman" w:cs="Times New Roman"/>
          <w:i/>
          <w:sz w:val="24"/>
          <w:szCs w:val="24"/>
        </w:rPr>
        <w:t xml:space="preserve"> and Assurance Services</w:t>
      </w:r>
      <w:r w:rsidR="00EB0897" w:rsidRPr="00095F11">
        <w:rPr>
          <w:rFonts w:ascii="Times New Roman" w:hAnsi="Times New Roman" w:cs="Times New Roman"/>
          <w:i/>
          <w:sz w:val="24"/>
          <w:szCs w:val="24"/>
        </w:rPr>
        <w:t>, Page-04</w:t>
      </w:r>
      <w:r w:rsidRPr="00095F11">
        <w:rPr>
          <w:rFonts w:ascii="Times New Roman" w:hAnsi="Times New Roman" w:cs="Times New Roman"/>
          <w:i/>
          <w:sz w:val="24"/>
          <w:szCs w:val="24"/>
        </w:rPr>
        <w:t>).</w:t>
      </w:r>
      <w:r w:rsidRPr="00095F11">
        <w:rPr>
          <w:rFonts w:ascii="Times New Roman" w:hAnsi="Times New Roman" w:cs="Times New Roman"/>
          <w:sz w:val="24"/>
          <w:szCs w:val="24"/>
        </w:rPr>
        <w:t xml:space="preserve"> An audit approach includes all steps that assure the submission of a fi</w:t>
      </w:r>
      <w:r w:rsidR="00EB0897" w:rsidRPr="00095F11">
        <w:rPr>
          <w:rFonts w:ascii="Times New Roman" w:hAnsi="Times New Roman" w:cs="Times New Roman"/>
          <w:sz w:val="24"/>
          <w:szCs w:val="24"/>
        </w:rPr>
        <w:t>nancial reporting statement and</w:t>
      </w:r>
      <w:r w:rsidRPr="00095F11">
        <w:rPr>
          <w:rFonts w:ascii="Times New Roman" w:hAnsi="Times New Roman" w:cs="Times New Roman"/>
          <w:sz w:val="24"/>
          <w:szCs w:val="24"/>
        </w:rPr>
        <w:t xml:space="preserve"> accordingly, to all established standards.</w:t>
      </w:r>
      <w:r w:rsidRPr="00095F11">
        <w:t xml:space="preserve"> </w:t>
      </w:r>
      <w:r w:rsidRPr="00095F11">
        <w:rPr>
          <w:rFonts w:ascii="Times New Roman" w:hAnsi="Times New Roman" w:cs="Times New Roman"/>
          <w:sz w:val="24"/>
          <w:szCs w:val="24"/>
        </w:rPr>
        <w:t xml:space="preserve">Auditing is the collection and evaluation of information-related evidence to determine and report the degree of correspondence between the data and the established criteria. The audit process by the third party is extremely complex and rigorously observable and has been so standardized in the content and format of the audit report (the result of an audit) that it offers only a few possibilities for difference </w:t>
      </w:r>
      <w:r w:rsidRPr="00095F11">
        <w:rPr>
          <w:rFonts w:ascii="Times New Roman" w:hAnsi="Times New Roman" w:cs="Times New Roman"/>
          <w:i/>
          <w:sz w:val="24"/>
          <w:szCs w:val="24"/>
        </w:rPr>
        <w:t>(Wooten, 2003).</w:t>
      </w:r>
      <w:r w:rsidRPr="00095F11">
        <w:t xml:space="preserve"> </w:t>
      </w:r>
      <w:r w:rsidRPr="00095F11">
        <w:rPr>
          <w:rFonts w:ascii="Times New Roman" w:hAnsi="Times New Roman" w:cs="Times New Roman"/>
          <w:sz w:val="24"/>
          <w:szCs w:val="24"/>
        </w:rPr>
        <w:t>It is associated with every step of the audit pro</w:t>
      </w:r>
      <w:r w:rsidR="00EB0897" w:rsidRPr="00095F11">
        <w:rPr>
          <w:rFonts w:ascii="Times New Roman" w:hAnsi="Times New Roman" w:cs="Times New Roman"/>
          <w:sz w:val="24"/>
          <w:szCs w:val="24"/>
        </w:rPr>
        <w:t xml:space="preserve">cess. This is a long-time consuming </w:t>
      </w:r>
      <w:r w:rsidRPr="00095F11">
        <w:rPr>
          <w:rFonts w:ascii="Times New Roman" w:hAnsi="Times New Roman" w:cs="Times New Roman"/>
          <w:sz w:val="24"/>
          <w:szCs w:val="24"/>
        </w:rPr>
        <w:t>process. One o</w:t>
      </w:r>
      <w:r w:rsidR="00EB0897" w:rsidRPr="00095F11">
        <w:rPr>
          <w:rFonts w:ascii="Times New Roman" w:hAnsi="Times New Roman" w:cs="Times New Roman"/>
          <w:sz w:val="24"/>
          <w:szCs w:val="24"/>
        </w:rPr>
        <w:t>f the mo</w:t>
      </w:r>
      <w:r w:rsidR="00AD3F32" w:rsidRPr="00095F11">
        <w:rPr>
          <w:rFonts w:ascii="Times New Roman" w:hAnsi="Times New Roman" w:cs="Times New Roman"/>
          <w:sz w:val="24"/>
          <w:szCs w:val="24"/>
        </w:rPr>
        <w:t>st successf</w:t>
      </w:r>
      <w:r w:rsidR="00957FE2" w:rsidRPr="00095F11">
        <w:rPr>
          <w:rFonts w:ascii="Times New Roman" w:hAnsi="Times New Roman" w:cs="Times New Roman"/>
          <w:sz w:val="24"/>
          <w:szCs w:val="24"/>
        </w:rPr>
        <w:t>ul audit</w:t>
      </w:r>
      <w:r w:rsidR="00AD3F32" w:rsidRPr="00095F11">
        <w:rPr>
          <w:rFonts w:ascii="Times New Roman" w:hAnsi="Times New Roman" w:cs="Times New Roman"/>
          <w:sz w:val="24"/>
          <w:szCs w:val="24"/>
        </w:rPr>
        <w:t xml:space="preserve"> process</w:t>
      </w:r>
      <w:r w:rsidRPr="00095F11">
        <w:rPr>
          <w:rFonts w:ascii="Times New Roman" w:hAnsi="Times New Roman" w:cs="Times New Roman"/>
          <w:sz w:val="24"/>
          <w:szCs w:val="24"/>
        </w:rPr>
        <w:t>es is a constructive working relationship with the client and the audit team.</w:t>
      </w:r>
    </w:p>
    <w:p w:rsidR="00E03D76" w:rsidRPr="00095F11" w:rsidRDefault="0022038A" w:rsidP="003203DE">
      <w:pPr>
        <w:spacing w:line="360" w:lineRule="auto"/>
        <w:jc w:val="both"/>
        <w:rPr>
          <w:rFonts w:ascii="Times New Roman" w:hAnsi="Times New Roman" w:cs="Times New Roman"/>
          <w:i/>
          <w:sz w:val="24"/>
          <w:szCs w:val="24"/>
        </w:rPr>
      </w:pPr>
      <w:r w:rsidRPr="00095F11">
        <w:rPr>
          <w:rFonts w:ascii="Times New Roman" w:hAnsi="Times New Roman" w:cs="Times New Roman"/>
          <w:sz w:val="24"/>
          <w:szCs w:val="24"/>
        </w:rPr>
        <w:t>The audit process is a way for businesses to make sure that financial statements are prepared under generally accepted accounting principles and that they are free from discrimination confusion.</w:t>
      </w:r>
      <w:r w:rsidRPr="00095F11">
        <w:t xml:space="preserve"> </w:t>
      </w:r>
      <w:r w:rsidRPr="00095F11">
        <w:rPr>
          <w:rFonts w:ascii="Times New Roman" w:hAnsi="Times New Roman" w:cs="Times New Roman"/>
          <w:sz w:val="24"/>
          <w:szCs w:val="24"/>
        </w:rPr>
        <w:t>As the process of monitoring unfolds, there are steps or stages and we will go through each of them</w:t>
      </w:r>
      <w:r w:rsidRPr="00095F11">
        <w:rPr>
          <w:rFonts w:ascii="Times New Roman" w:hAnsi="Times New Roman" w:cs="Times New Roman"/>
          <w:i/>
          <w:sz w:val="24"/>
          <w:szCs w:val="24"/>
        </w:rPr>
        <w:t>. (Walsh, Chapter II, Lesson 1)</w:t>
      </w:r>
    </w:p>
    <w:p w:rsidR="000C36B6"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In the practical business world, different companies follow different stages for the audit process. For this report, I have looked at several research papers and agency monitoring processes and have noticed that all the steps are more or less the same as the company follows.</w:t>
      </w:r>
      <w:r w:rsidRPr="00095F11">
        <w:t xml:space="preserve"> </w:t>
      </w:r>
      <w:r w:rsidRPr="00095F11">
        <w:rPr>
          <w:rFonts w:ascii="Times New Roman" w:hAnsi="Times New Roman" w:cs="Times New Roman"/>
          <w:sz w:val="24"/>
          <w:szCs w:val="24"/>
        </w:rPr>
        <w:t xml:space="preserve">Usually, the company follows five steps in the monitoring process. They are the selection, planning, implementation, reporting and follow up. So the organization's regular monitoring process is </w:t>
      </w:r>
    </w:p>
    <w:p w:rsidR="000C36B6" w:rsidRDefault="000C36B6" w:rsidP="003203DE">
      <w:pPr>
        <w:spacing w:line="360" w:lineRule="auto"/>
        <w:jc w:val="both"/>
        <w:rPr>
          <w:rFonts w:ascii="Times New Roman" w:hAnsi="Times New Roman" w:cs="Times New Roman"/>
          <w:sz w:val="24"/>
          <w:szCs w:val="24"/>
        </w:rPr>
      </w:pPr>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based on practice; we can broadly identify the following three steps of the monitoring system: planning episodes, managing episodes, reporting outcome episodes.</w:t>
      </w:r>
      <w:r w:rsidRPr="00095F11">
        <w:t xml:space="preserve"> </w:t>
      </w:r>
      <w:r w:rsidRPr="00095F11">
        <w:rPr>
          <w:rFonts w:ascii="Times New Roman" w:hAnsi="Times New Roman" w:cs="Times New Roman"/>
          <w:sz w:val="24"/>
          <w:szCs w:val="24"/>
        </w:rPr>
        <w:t>The CA firm collects information on the client's business, industry, and management staff as well as monitoring plans before the client's acceptance decision. The plan continues as the firm evaluates the underlying risk and control risk</w:t>
      </w:r>
      <w:r w:rsidRPr="00095F11">
        <w:rPr>
          <w:rFonts w:ascii="Times New Roman" w:hAnsi="Times New Roman" w:cs="Times New Roman"/>
          <w:i/>
          <w:sz w:val="24"/>
          <w:szCs w:val="24"/>
        </w:rPr>
        <w:t>. (Hassan, Chartered Accountant's Audit Methods, page-22).</w:t>
      </w:r>
      <w:r w:rsidRPr="00095F11">
        <w:rPr>
          <w:rFonts w:ascii="Times New Roman" w:hAnsi="Times New Roman" w:cs="Times New Roman"/>
          <w:sz w:val="24"/>
          <w:szCs w:val="24"/>
        </w:rPr>
        <w:t xml:space="preserve"> There are many reasons behind the auditor so that the engagements should be properly planned.</w:t>
      </w:r>
      <w:r w:rsidRPr="00095F11">
        <w:t xml:space="preserve"> </w:t>
      </w:r>
      <w:r w:rsidRPr="00095F11">
        <w:rPr>
          <w:rFonts w:ascii="Times New Roman" w:hAnsi="Times New Roman" w:cs="Times New Roman"/>
          <w:sz w:val="24"/>
          <w:szCs w:val="24"/>
        </w:rPr>
        <w:t>A few reasons are to have sufficient material evidence, to keep the expense of the audit reasonable, to avoid misunderstanding with the client.</w:t>
      </w:r>
    </w:p>
    <w:p w:rsidR="00E03D76" w:rsidRPr="00095F11" w:rsidRDefault="0022038A" w:rsidP="003203DE">
      <w:pPr>
        <w:spacing w:line="360" w:lineRule="auto"/>
        <w:jc w:val="both"/>
        <w:rPr>
          <w:i/>
        </w:rPr>
      </w:pPr>
      <w:r w:rsidRPr="00095F11">
        <w:rPr>
          <w:rFonts w:ascii="Times New Roman" w:hAnsi="Times New Roman" w:cs="Times New Roman"/>
          <w:sz w:val="24"/>
          <w:szCs w:val="24"/>
        </w:rPr>
        <w:t>The client's business and their industry burdens enable auditors to gain knowledge of the auditing agency at a high risk of audit. The client's business analysis and industry help assess audit risk in a variety of ways.</w:t>
      </w:r>
      <w:r w:rsidRPr="00095F11">
        <w:t xml:space="preserve"> </w:t>
      </w:r>
      <w:r w:rsidRPr="00095F11">
        <w:rPr>
          <w:rFonts w:ascii="Times New Roman" w:hAnsi="Times New Roman" w:cs="Times New Roman"/>
          <w:sz w:val="24"/>
          <w:szCs w:val="24"/>
        </w:rPr>
        <w:t xml:space="preserve">It points the auditor's attention to the areas of suggestion of intentional confusion through management. This helps the auditor to identify factors that may raise questions about the entity's ability to continue as an ongoing concern. It helps identify the areas of complex transactions that contribute to a higher probability of recording errors. </w:t>
      </w:r>
      <w:r w:rsidRPr="00095F11">
        <w:rPr>
          <w:rFonts w:ascii="Times New Roman" w:hAnsi="Times New Roman" w:cs="Times New Roman"/>
          <w:i/>
          <w:sz w:val="24"/>
          <w:szCs w:val="24"/>
        </w:rPr>
        <w:t>(Hassan, Chartered Accountant's Audit Methods, page-22).</w:t>
      </w:r>
      <w:r w:rsidRPr="00095F11">
        <w:rPr>
          <w:i/>
        </w:rPr>
        <w:t xml:space="preserve"> </w:t>
      </w:r>
    </w:p>
    <w:p w:rsidR="00E03D76" w:rsidRPr="00095F11" w:rsidRDefault="0022038A" w:rsidP="003203DE">
      <w:pPr>
        <w:spacing w:line="360" w:lineRule="auto"/>
        <w:jc w:val="both"/>
        <w:rPr>
          <w:rFonts w:ascii="Times New Roman" w:hAnsi="Times New Roman" w:cs="Times New Roman"/>
          <w:i/>
          <w:sz w:val="24"/>
          <w:szCs w:val="24"/>
        </w:rPr>
      </w:pPr>
      <w:r w:rsidRPr="00095F11">
        <w:rPr>
          <w:rFonts w:ascii="Times New Roman" w:hAnsi="Times New Roman" w:cs="Times New Roman"/>
          <w:sz w:val="24"/>
          <w:szCs w:val="24"/>
        </w:rPr>
        <w:t xml:space="preserve">A summary of the reporting phase monitoring results, conclusions, and specific recommendations are formally communicated to the client through a draft report. Clients have the opportunity to respond to reports and submit an action plan and deadline. These responses become part of the final report that is distributed to the appropriate level of administration. </w:t>
      </w:r>
      <w:r w:rsidRPr="00095F11">
        <w:rPr>
          <w:rFonts w:ascii="Times New Roman" w:hAnsi="Times New Roman" w:cs="Times New Roman"/>
          <w:i/>
          <w:sz w:val="24"/>
          <w:szCs w:val="24"/>
        </w:rPr>
        <w:t>(University of Kansas, Internal Audit).</w:t>
      </w:r>
    </w:p>
    <w:p w:rsidR="00E03D76" w:rsidRPr="00A606B6" w:rsidRDefault="0022038A" w:rsidP="003203DE">
      <w:pPr>
        <w:pStyle w:val="Heading2"/>
        <w:spacing w:line="360" w:lineRule="auto"/>
        <w:jc w:val="both"/>
        <w:rPr>
          <w:rFonts w:ascii="Times New Roman" w:hAnsi="Times New Roman" w:cs="Times New Roman"/>
          <w:color w:val="0070C0"/>
          <w:sz w:val="24"/>
        </w:rPr>
      </w:pPr>
      <w:bookmarkStart w:id="12" w:name="_Toc18838284"/>
      <w:r w:rsidRPr="00A606B6">
        <w:rPr>
          <w:rFonts w:ascii="Times New Roman" w:hAnsi="Times New Roman" w:cs="Times New Roman"/>
          <w:color w:val="0070C0"/>
          <w:sz w:val="24"/>
        </w:rPr>
        <w:t xml:space="preserve">2.2. </w:t>
      </w:r>
      <w:r w:rsidR="00E376FE" w:rsidRPr="00A606B6">
        <w:rPr>
          <w:rFonts w:ascii="Times New Roman" w:hAnsi="Times New Roman" w:cs="Times New Roman"/>
          <w:color w:val="0070C0"/>
          <w:sz w:val="24"/>
        </w:rPr>
        <w:t>Verification</w:t>
      </w:r>
      <w:r w:rsidR="00AF3F4D" w:rsidRPr="00A606B6">
        <w:rPr>
          <w:rFonts w:ascii="Times New Roman" w:hAnsi="Times New Roman" w:cs="Times New Roman"/>
          <w:color w:val="0070C0"/>
          <w:sz w:val="24"/>
        </w:rPr>
        <w:t xml:space="preserve"> of Alternative Cash Assistance</w:t>
      </w:r>
      <w:bookmarkEnd w:id="12"/>
      <w:r w:rsidR="00AF3F4D" w:rsidRPr="00A606B6">
        <w:rPr>
          <w:rFonts w:ascii="Times New Roman" w:hAnsi="Times New Roman" w:cs="Times New Roman"/>
          <w:color w:val="0070C0"/>
          <w:sz w:val="24"/>
        </w:rPr>
        <w:t xml:space="preserve"> </w:t>
      </w:r>
    </w:p>
    <w:p w:rsidR="00262CD7"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There are three types of audits performed by several CA firms. They are - Operational Audit, Compliance Audit, and Financial Statement Audit. Alternative cash incentives are part of compliance monitoring according to criteria and monitoring procedures. According to Arens and Loebeck, a compliance audit is conducted to determine whether the listener is following a specific procedure, rule, or law set by higher authorities.</w:t>
      </w:r>
      <w:r w:rsidRPr="00095F11">
        <w:t xml:space="preserve"> </w:t>
      </w:r>
      <w:r w:rsidRPr="00095F11">
        <w:rPr>
          <w:rFonts w:ascii="Times New Roman" w:hAnsi="Times New Roman" w:cs="Times New Roman"/>
          <w:sz w:val="24"/>
          <w:szCs w:val="24"/>
        </w:rPr>
        <w:t xml:space="preserve">The main purpose of conducting a Compliance Audit is to conduct a Compliance Audit to ensure that the management process of </w:t>
      </w:r>
    </w:p>
    <w:p w:rsidR="00262CD7" w:rsidRDefault="00262CD7" w:rsidP="003203DE">
      <w:pPr>
        <w:spacing w:line="360" w:lineRule="auto"/>
        <w:jc w:val="both"/>
        <w:rPr>
          <w:rFonts w:ascii="Times New Roman" w:hAnsi="Times New Roman" w:cs="Times New Roman"/>
          <w:sz w:val="24"/>
          <w:szCs w:val="24"/>
        </w:rPr>
      </w:pPr>
    </w:p>
    <w:p w:rsidR="00262CD7" w:rsidRDefault="00262CD7" w:rsidP="003203DE">
      <w:pPr>
        <w:spacing w:line="360" w:lineRule="auto"/>
        <w:jc w:val="both"/>
        <w:rPr>
          <w:rFonts w:ascii="Times New Roman" w:hAnsi="Times New Roman" w:cs="Times New Roman"/>
          <w:sz w:val="24"/>
          <w:szCs w:val="24"/>
        </w:rPr>
      </w:pPr>
    </w:p>
    <w:p w:rsidR="00AF3F4D" w:rsidRPr="00095F11" w:rsidRDefault="0022038A" w:rsidP="003203DE">
      <w:pPr>
        <w:spacing w:line="360" w:lineRule="auto"/>
        <w:jc w:val="both"/>
      </w:pPr>
      <w:r w:rsidRPr="00095F11">
        <w:rPr>
          <w:rFonts w:ascii="Times New Roman" w:hAnsi="Times New Roman" w:cs="Times New Roman"/>
          <w:sz w:val="24"/>
          <w:szCs w:val="24"/>
        </w:rPr>
        <w:t>the organization, compliance practices and implementation of rules, regulations, and protocols set by the Central Bank comply with all standards set by the Central Bank.</w:t>
      </w:r>
      <w:r w:rsidRPr="00095F11">
        <w:t xml:space="preserve"> </w:t>
      </w:r>
    </w:p>
    <w:p w:rsidR="00AF3F4D" w:rsidRPr="00095F11" w:rsidRDefault="0022038A" w:rsidP="003203DE">
      <w:pPr>
        <w:spacing w:line="360" w:lineRule="auto"/>
        <w:jc w:val="both"/>
        <w:rPr>
          <w:rFonts w:ascii="Times New Roman" w:hAnsi="Times New Roman" w:cs="Times New Roman"/>
          <w:i/>
          <w:sz w:val="24"/>
          <w:szCs w:val="24"/>
        </w:rPr>
      </w:pPr>
      <w:r w:rsidRPr="00095F11">
        <w:rPr>
          <w:rFonts w:ascii="Times New Roman" w:hAnsi="Times New Roman" w:cs="Times New Roman"/>
          <w:sz w:val="24"/>
          <w:szCs w:val="24"/>
        </w:rPr>
        <w:t>A noncompliance audit of a private business may include whether accounting staff is following the rules set by the agency regulator, reviewing wage rates to comply with the minimum wage law, or checking contract agree</w:t>
      </w:r>
      <w:r w:rsidR="00E6345E" w:rsidRPr="00095F11">
        <w:rPr>
          <w:rFonts w:ascii="Times New Roman" w:hAnsi="Times New Roman" w:cs="Times New Roman"/>
          <w:sz w:val="24"/>
          <w:szCs w:val="24"/>
        </w:rPr>
        <w:t xml:space="preserve">ments with bankers and other </w:t>
      </w:r>
      <w:r w:rsidRPr="00095F11">
        <w:rPr>
          <w:rFonts w:ascii="Times New Roman" w:hAnsi="Times New Roman" w:cs="Times New Roman"/>
          <w:sz w:val="24"/>
          <w:szCs w:val="24"/>
        </w:rPr>
        <w:t>lenders to confirm that the company is compliant. It may include legal requirements</w:t>
      </w:r>
      <w:r w:rsidRPr="00095F11">
        <w:rPr>
          <w:rFonts w:ascii="Times New Roman" w:hAnsi="Times New Roman" w:cs="Times New Roman"/>
          <w:i/>
          <w:sz w:val="24"/>
          <w:szCs w:val="24"/>
        </w:rPr>
        <w:t>. (Fahad, Kazi-UIU'17).</w:t>
      </w:r>
    </w:p>
    <w:p w:rsidR="00E03D76" w:rsidRPr="00095F11" w:rsidRDefault="0022038A" w:rsidP="003203DE">
      <w:pPr>
        <w:spacing w:line="360" w:lineRule="auto"/>
        <w:jc w:val="both"/>
        <w:rPr>
          <w:rFonts w:ascii="Times New Roman" w:hAnsi="Times New Roman" w:cs="Times New Roman"/>
          <w:i/>
          <w:sz w:val="24"/>
          <w:szCs w:val="24"/>
        </w:rPr>
      </w:pPr>
      <w:r w:rsidRPr="00095F11">
        <w:t xml:space="preserve"> </w:t>
      </w:r>
      <w:r w:rsidRPr="00095F11">
        <w:rPr>
          <w:rFonts w:ascii="Times New Roman" w:hAnsi="Times New Roman" w:cs="Times New Roman"/>
          <w:i/>
          <w:sz w:val="24"/>
          <w:szCs w:val="24"/>
        </w:rPr>
        <w:t>UNCATAD (21)</w:t>
      </w:r>
      <w:r w:rsidRPr="00095F11">
        <w:rPr>
          <w:rFonts w:ascii="Times New Roman" w:hAnsi="Times New Roman" w:cs="Times New Roman"/>
          <w:sz w:val="24"/>
          <w:szCs w:val="24"/>
        </w:rPr>
        <w:t xml:space="preserve"> defines an incentive as' any measurable benefit provided by the government (or in the direction) to certain departments or agencies' departments'. </w:t>
      </w:r>
      <w:r w:rsidRPr="00095F11">
        <w:rPr>
          <w:rFonts w:ascii="Times New Roman" w:hAnsi="Times New Roman" w:cs="Times New Roman"/>
          <w:i/>
          <w:sz w:val="24"/>
          <w:szCs w:val="24"/>
        </w:rPr>
        <w:t>(Fahad, Kazi-UIU17)</w:t>
      </w:r>
    </w:p>
    <w:p w:rsidR="000927D2" w:rsidRDefault="0022038A" w:rsidP="003203DE">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E376FE" w:rsidRPr="00095F11">
        <w:rPr>
          <w:rFonts w:ascii="Times New Roman" w:hAnsi="Times New Roman" w:cs="Times New Roman"/>
          <w:sz w:val="24"/>
          <w:szCs w:val="24"/>
        </w:rPr>
        <w:t>ash compensation scheme (CCS)'</w:t>
      </w:r>
      <w:r>
        <w:rPr>
          <w:rFonts w:ascii="Times New Roman" w:hAnsi="Times New Roman" w:cs="Times New Roman"/>
          <w:sz w:val="24"/>
          <w:szCs w:val="24"/>
        </w:rPr>
        <w:t xml:space="preserve"> was first introduced in 1994</w:t>
      </w:r>
      <w:r w:rsidR="00E376FE" w:rsidRPr="00095F11">
        <w:rPr>
          <w:rFonts w:ascii="Times New Roman" w:hAnsi="Times New Roman" w:cs="Times New Roman"/>
          <w:sz w:val="24"/>
          <w:szCs w:val="24"/>
        </w:rPr>
        <w:t xml:space="preserve"> as </w:t>
      </w:r>
      <w:r>
        <w:rPr>
          <w:rFonts w:ascii="Times New Roman" w:hAnsi="Times New Roman" w:cs="Times New Roman"/>
          <w:sz w:val="24"/>
          <w:szCs w:val="24"/>
        </w:rPr>
        <w:t>an inspirational way to enlarge exports and set up</w:t>
      </w:r>
      <w:r w:rsidR="00E376FE" w:rsidRPr="00095F11">
        <w:rPr>
          <w:rFonts w:ascii="Times New Roman" w:hAnsi="Times New Roman" w:cs="Times New Roman"/>
          <w:sz w:val="24"/>
          <w:szCs w:val="24"/>
        </w:rPr>
        <w:t xml:space="preserve"> backward linkages. </w:t>
      </w:r>
      <w:r w:rsidR="00E376FE" w:rsidRPr="00095F11">
        <w:rPr>
          <w:rFonts w:ascii="Times New Roman" w:hAnsi="Times New Roman" w:cs="Times New Roman"/>
          <w:i/>
          <w:sz w:val="24"/>
          <w:szCs w:val="24"/>
        </w:rPr>
        <w:t>(Fahad, Kazi - UIU's 17)</w:t>
      </w:r>
      <w:r>
        <w:rPr>
          <w:rFonts w:ascii="Times New Roman" w:hAnsi="Times New Roman" w:cs="Times New Roman"/>
          <w:sz w:val="24"/>
          <w:szCs w:val="24"/>
        </w:rPr>
        <w:t>.</w:t>
      </w:r>
    </w:p>
    <w:p w:rsidR="00E03D76" w:rsidRPr="00095F11" w:rsidRDefault="0022038A" w:rsidP="003203DE">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that time</w:t>
      </w:r>
      <w:r w:rsidR="00E376FE" w:rsidRPr="00095F11">
        <w:rPr>
          <w:rFonts w:ascii="Times New Roman" w:hAnsi="Times New Roman" w:cs="Times New Roman"/>
          <w:sz w:val="24"/>
          <w:szCs w:val="24"/>
        </w:rPr>
        <w:t xml:space="preserve"> the </w:t>
      </w:r>
      <w:r>
        <w:rPr>
          <w:rFonts w:ascii="Times New Roman" w:hAnsi="Times New Roman" w:cs="Times New Roman"/>
          <w:sz w:val="24"/>
          <w:szCs w:val="24"/>
        </w:rPr>
        <w:t>government saw that the benefit</w:t>
      </w:r>
      <w:r w:rsidR="00E376FE" w:rsidRPr="00095F11">
        <w:rPr>
          <w:rFonts w:ascii="Times New Roman" w:hAnsi="Times New Roman" w:cs="Times New Roman"/>
          <w:sz w:val="24"/>
          <w:szCs w:val="24"/>
        </w:rPr>
        <w:t xml:space="preserve"> increased the export and use of local raw materials for production, the government expanded the facilities in various sectors like frozen shrimp, jute, agriculture, bicycles, etc.</w:t>
      </w:r>
      <w:r w:rsidR="00E376FE" w:rsidRPr="00095F11">
        <w:t xml:space="preserve"> </w:t>
      </w:r>
      <w:r w:rsidR="00E376FE" w:rsidRPr="00095F11">
        <w:rPr>
          <w:rFonts w:ascii="Times New Roman" w:hAnsi="Times New Roman" w:cs="Times New Roman"/>
          <w:sz w:val="24"/>
          <w:szCs w:val="24"/>
        </w:rPr>
        <w:t>The government has adopted some incentive policies to encourage the export of local exporters. These incentives may be financial or non-financial, direct or indirect.</w:t>
      </w:r>
    </w:p>
    <w:p w:rsidR="00E03D76" w:rsidRPr="00A606B6" w:rsidRDefault="0022038A" w:rsidP="003203DE">
      <w:pPr>
        <w:pStyle w:val="ListParagraph"/>
        <w:numPr>
          <w:ilvl w:val="0"/>
          <w:numId w:val="25"/>
        </w:numPr>
        <w:spacing w:line="360" w:lineRule="auto"/>
        <w:jc w:val="both"/>
        <w:rPr>
          <w:rFonts w:ascii="Times New Roman" w:hAnsi="Times New Roman" w:cs="Times New Roman"/>
          <w:sz w:val="24"/>
          <w:szCs w:val="24"/>
        </w:rPr>
      </w:pPr>
      <w:r w:rsidRPr="00A606B6">
        <w:rPr>
          <w:rFonts w:ascii="Times New Roman" w:hAnsi="Times New Roman" w:cs="Times New Roman"/>
          <w:b/>
          <w:sz w:val="24"/>
          <w:szCs w:val="24"/>
        </w:rPr>
        <w:t>Financial Incentives</w:t>
      </w:r>
      <w:r w:rsidRPr="00A606B6">
        <w:rPr>
          <w:rFonts w:ascii="Times New Roman" w:hAnsi="Times New Roman" w:cs="Times New Roman"/>
          <w:sz w:val="24"/>
          <w:szCs w:val="24"/>
        </w:rPr>
        <w:t xml:space="preserve"> </w:t>
      </w:r>
      <w:r w:rsidRPr="00A606B6">
        <w:rPr>
          <w:rFonts w:ascii="Times New Roman" w:hAnsi="Times New Roman" w:cs="Times New Roman"/>
          <w:b/>
          <w:sz w:val="24"/>
          <w:szCs w:val="24"/>
        </w:rPr>
        <w:t>-</w:t>
      </w:r>
      <w:r w:rsidRPr="00A606B6">
        <w:rPr>
          <w:rFonts w:ascii="Times New Roman" w:hAnsi="Times New Roman" w:cs="Times New Roman"/>
          <w:sz w:val="24"/>
          <w:szCs w:val="24"/>
        </w:rPr>
        <w:t xml:space="preserve"> Financial incentives include tax deductions, certain grants, alternative incentives, subsidies set by the government to encourage exports.</w:t>
      </w:r>
      <w:r w:rsidRPr="00095F11">
        <w:t xml:space="preserve"> </w:t>
      </w:r>
      <w:r w:rsidRPr="00A606B6">
        <w:rPr>
          <w:rFonts w:ascii="Times New Roman" w:hAnsi="Times New Roman" w:cs="Times New Roman"/>
          <w:sz w:val="24"/>
          <w:szCs w:val="24"/>
        </w:rPr>
        <w:t>Non-monetary incentives Non-financial incentives include assistance that is non-monetary value, such as certain rules, a break from duty.</w:t>
      </w:r>
    </w:p>
    <w:p w:rsidR="00E03D76" w:rsidRPr="00A606B6" w:rsidRDefault="0022038A" w:rsidP="003203DE">
      <w:pPr>
        <w:pStyle w:val="ListParagraph"/>
        <w:numPr>
          <w:ilvl w:val="0"/>
          <w:numId w:val="25"/>
        </w:numPr>
        <w:spacing w:line="360" w:lineRule="auto"/>
        <w:jc w:val="both"/>
        <w:rPr>
          <w:rFonts w:ascii="Times New Roman" w:hAnsi="Times New Roman" w:cs="Times New Roman"/>
          <w:sz w:val="24"/>
          <w:szCs w:val="24"/>
        </w:rPr>
      </w:pPr>
      <w:r w:rsidRPr="00A606B6">
        <w:rPr>
          <w:rFonts w:ascii="Times New Roman" w:hAnsi="Times New Roman" w:cs="Times New Roman"/>
          <w:b/>
          <w:sz w:val="24"/>
          <w:szCs w:val="24"/>
        </w:rPr>
        <w:t>Di</w:t>
      </w:r>
      <w:r w:rsidR="000C2442" w:rsidRPr="00A606B6">
        <w:rPr>
          <w:rFonts w:ascii="Times New Roman" w:hAnsi="Times New Roman" w:cs="Times New Roman"/>
          <w:b/>
          <w:sz w:val="24"/>
          <w:szCs w:val="24"/>
        </w:rPr>
        <w:t>rect I</w:t>
      </w:r>
      <w:r w:rsidRPr="00A606B6">
        <w:rPr>
          <w:rFonts w:ascii="Times New Roman" w:hAnsi="Times New Roman" w:cs="Times New Roman"/>
          <w:b/>
          <w:sz w:val="24"/>
          <w:szCs w:val="24"/>
        </w:rPr>
        <w:t>ncentives</w:t>
      </w:r>
      <w:r w:rsidRPr="00A606B6">
        <w:rPr>
          <w:rFonts w:ascii="Times New Roman" w:hAnsi="Times New Roman" w:cs="Times New Roman"/>
          <w:sz w:val="24"/>
          <w:szCs w:val="24"/>
        </w:rPr>
        <w:t xml:space="preserve"> </w:t>
      </w:r>
      <w:r w:rsidRPr="00A606B6">
        <w:rPr>
          <w:rFonts w:ascii="Times New Roman" w:hAnsi="Times New Roman" w:cs="Times New Roman"/>
          <w:b/>
          <w:sz w:val="24"/>
          <w:szCs w:val="24"/>
        </w:rPr>
        <w:t>-</w:t>
      </w:r>
      <w:r w:rsidRPr="00A606B6">
        <w:rPr>
          <w:rFonts w:ascii="Times New Roman" w:hAnsi="Times New Roman" w:cs="Times New Roman"/>
          <w:sz w:val="24"/>
          <w:szCs w:val="24"/>
        </w:rPr>
        <w:t xml:space="preserve"> Direct incentives refer to direct payment of cash or the equivalent payment method. </w:t>
      </w:r>
    </w:p>
    <w:p w:rsidR="00A606B6" w:rsidRPr="00A606B6" w:rsidRDefault="0022038A" w:rsidP="003203DE">
      <w:pPr>
        <w:pStyle w:val="ListParagraph"/>
        <w:numPr>
          <w:ilvl w:val="0"/>
          <w:numId w:val="25"/>
        </w:numPr>
        <w:spacing w:line="360" w:lineRule="auto"/>
        <w:jc w:val="both"/>
        <w:rPr>
          <w:rFonts w:ascii="Times New Roman" w:hAnsi="Times New Roman" w:cs="Times New Roman"/>
          <w:sz w:val="24"/>
          <w:szCs w:val="24"/>
        </w:rPr>
      </w:pPr>
      <w:r w:rsidRPr="00A606B6">
        <w:rPr>
          <w:rFonts w:ascii="Times New Roman" w:hAnsi="Times New Roman" w:cs="Times New Roman"/>
          <w:b/>
          <w:sz w:val="24"/>
          <w:szCs w:val="24"/>
        </w:rPr>
        <w:t>Indirect incentives -</w:t>
      </w:r>
      <w:r w:rsidRPr="00A606B6">
        <w:rPr>
          <w:rFonts w:ascii="Times New Roman" w:hAnsi="Times New Roman" w:cs="Times New Roman"/>
          <w:sz w:val="24"/>
          <w:szCs w:val="24"/>
        </w:rPr>
        <w:t xml:space="preserve"> Indirect incentives include tax deductions, indirect tax deductions, and raising taxes.</w:t>
      </w:r>
      <w:r w:rsidRPr="00095F11">
        <w:t xml:space="preserve"> </w:t>
      </w:r>
      <w:r w:rsidRPr="00A606B6">
        <w:rPr>
          <w:rFonts w:ascii="Times New Roman" w:hAnsi="Times New Roman" w:cs="Times New Roman"/>
          <w:sz w:val="24"/>
          <w:szCs w:val="24"/>
        </w:rPr>
        <w:t>Direct tax reduction through income tax, corporate income tax, property tax, sharp depreciation allowance, tax exemption in certain areas of investment and eligibility expense deduction. Indirect incentives can be explained by indirect tax deductions such as VAT, supplementary duty, customs duty, sales tax, service tax. Increasing tariffs to protect locals so that competitors do not get a chance to market.</w:t>
      </w:r>
      <w:r w:rsidRPr="00095F11">
        <w:t xml:space="preserve"> </w:t>
      </w:r>
    </w:p>
    <w:p w:rsidR="00A606B6" w:rsidRDefault="00A606B6" w:rsidP="003203DE">
      <w:pPr>
        <w:spacing w:line="360" w:lineRule="auto"/>
        <w:jc w:val="both"/>
        <w:rPr>
          <w:rFonts w:ascii="Times New Roman" w:hAnsi="Times New Roman" w:cs="Times New Roman"/>
          <w:sz w:val="24"/>
          <w:szCs w:val="24"/>
        </w:rPr>
      </w:pPr>
    </w:p>
    <w:p w:rsidR="00E03D76" w:rsidRPr="00A606B6" w:rsidRDefault="0022038A" w:rsidP="003203DE">
      <w:pPr>
        <w:spacing w:line="360" w:lineRule="auto"/>
        <w:jc w:val="both"/>
        <w:rPr>
          <w:rFonts w:ascii="Times New Roman" w:hAnsi="Times New Roman" w:cs="Times New Roman"/>
          <w:sz w:val="24"/>
          <w:szCs w:val="24"/>
        </w:rPr>
      </w:pPr>
      <w:r w:rsidRPr="00A606B6">
        <w:rPr>
          <w:rFonts w:ascii="Times New Roman" w:hAnsi="Times New Roman" w:cs="Times New Roman"/>
          <w:sz w:val="24"/>
          <w:szCs w:val="24"/>
        </w:rPr>
        <w:t>Alternative cash incentives are a combination of financial and direct incentives. In Bangladesh, the government provides cash incentives to export local products so that more foreign currency can be earned. Before this facility, exports were expensive but locals were discouraged from exporting.</w:t>
      </w:r>
      <w:r w:rsidRPr="00095F11">
        <w:t xml:space="preserve"> </w:t>
      </w:r>
      <w:r w:rsidRPr="00A606B6">
        <w:rPr>
          <w:rFonts w:ascii="Times New Roman" w:hAnsi="Times New Roman" w:cs="Times New Roman"/>
          <w:sz w:val="24"/>
          <w:szCs w:val="24"/>
        </w:rPr>
        <w:t>As the central bank of our country, Bangladesh Bank provided this facility to the exporter. To ensure the overall effectiveness of this process, Bangladesh Bank establishes standards and formats for applicants.</w:t>
      </w:r>
    </w:p>
    <w:p w:rsidR="00E03D76" w:rsidRPr="00A606B6" w:rsidRDefault="0022038A" w:rsidP="003203DE">
      <w:pPr>
        <w:pStyle w:val="Heading2"/>
        <w:spacing w:line="360" w:lineRule="auto"/>
        <w:jc w:val="both"/>
        <w:rPr>
          <w:rFonts w:ascii="Times New Roman" w:hAnsi="Times New Roman" w:cs="Times New Roman"/>
          <w:color w:val="0070C0"/>
          <w:sz w:val="24"/>
          <w:szCs w:val="24"/>
        </w:rPr>
      </w:pPr>
      <w:bookmarkStart w:id="13" w:name="_Toc18838285"/>
      <w:r w:rsidRPr="00A606B6">
        <w:rPr>
          <w:rFonts w:ascii="Times New Roman" w:hAnsi="Times New Roman" w:cs="Times New Roman"/>
          <w:color w:val="0070C0"/>
          <w:sz w:val="24"/>
          <w:szCs w:val="24"/>
        </w:rPr>
        <w:t xml:space="preserve">2.3. </w:t>
      </w:r>
      <w:r w:rsidR="00E376FE" w:rsidRPr="00A606B6">
        <w:rPr>
          <w:rFonts w:ascii="Times New Roman" w:hAnsi="Times New Roman" w:cs="Times New Roman"/>
          <w:color w:val="0070C0"/>
          <w:sz w:val="24"/>
          <w:szCs w:val="24"/>
        </w:rPr>
        <w:t>Cash Incentives in the Composite Industry</w:t>
      </w:r>
      <w:bookmarkEnd w:id="13"/>
    </w:p>
    <w:p w:rsidR="00E03D76" w:rsidRPr="00095F11" w:rsidRDefault="0022038A" w:rsidP="003203DE">
      <w:pPr>
        <w:spacing w:line="360" w:lineRule="auto"/>
        <w:jc w:val="both"/>
        <w:rPr>
          <w:rFonts w:ascii="Times New Roman" w:hAnsi="Times New Roman" w:cs="Times New Roman"/>
          <w:i/>
          <w:sz w:val="24"/>
          <w:szCs w:val="24"/>
        </w:rPr>
      </w:pPr>
      <w:r w:rsidRPr="00095F11">
        <w:rPr>
          <w:rFonts w:ascii="Times New Roman" w:hAnsi="Times New Roman" w:cs="Times New Roman"/>
          <w:sz w:val="24"/>
          <w:szCs w:val="24"/>
        </w:rPr>
        <w:t>One of the most likely sectors of our economy is the composite sector. This sector is considered as one of the major contributors to our foreign exchange earnings in the export segment. Currently, about 76% of our total export earnings are made by exporting RMG. However, in the recent MFA (Multi Fiber-Arrangement) and out of the quota phase, Bangladesh's composite sector is expected to face a grave threat to the foreign market.</w:t>
      </w:r>
      <w:r w:rsidRPr="00095F11">
        <w:t xml:space="preserve"> </w:t>
      </w:r>
      <w:r w:rsidRPr="00095F11">
        <w:rPr>
          <w:rFonts w:ascii="Times New Roman" w:hAnsi="Times New Roman" w:cs="Times New Roman"/>
          <w:i/>
          <w:sz w:val="24"/>
          <w:szCs w:val="24"/>
        </w:rPr>
        <w:t>(Turin Mehzabin Nazia, BRAC</w:t>
      </w:r>
      <w:r w:rsidRPr="00095F11">
        <w:rPr>
          <w:rFonts w:ascii="Times New Roman" w:hAnsi="Times New Roman" w:cs="Times New Roman"/>
          <w:sz w:val="24"/>
          <w:szCs w:val="24"/>
        </w:rPr>
        <w:t xml:space="preserve"> </w:t>
      </w:r>
      <w:r w:rsidRPr="00095F11">
        <w:rPr>
          <w:rFonts w:ascii="Times New Roman" w:hAnsi="Times New Roman" w:cs="Times New Roman"/>
          <w:i/>
          <w:sz w:val="24"/>
          <w:szCs w:val="24"/>
        </w:rPr>
        <w:t>University, 23).</w:t>
      </w:r>
      <w:r w:rsidRPr="00095F11">
        <w:rPr>
          <w:rFonts w:ascii="Times New Roman" w:hAnsi="Times New Roman" w:cs="Times New Roman"/>
          <w:sz w:val="24"/>
          <w:szCs w:val="24"/>
        </w:rPr>
        <w:t xml:space="preserve"> The reason behind this is that we are slowly losing the competitive advantage of our composite sector to countries like India and China whose labor costs are getting cheaper than us.</w:t>
      </w:r>
      <w:r w:rsidRPr="00095F11">
        <w:t xml:space="preserve"> </w:t>
      </w:r>
      <w:r w:rsidRPr="00095F11">
        <w:rPr>
          <w:rFonts w:ascii="Times New Roman" w:hAnsi="Times New Roman" w:cs="Times New Roman"/>
          <w:sz w:val="24"/>
          <w:szCs w:val="24"/>
        </w:rPr>
        <w:t>On the other hand, our products and other manufacturing costs are high, since we import almost all raw materials (yarn, fabrics) and accessories from overseas, India and China for higher quality production.</w:t>
      </w:r>
      <w:r w:rsidRPr="00095F11">
        <w:t xml:space="preserve"> </w:t>
      </w:r>
      <w:r w:rsidRPr="00095F11">
        <w:rPr>
          <w:rFonts w:ascii="Times New Roman" w:hAnsi="Times New Roman" w:cs="Times New Roman"/>
          <w:sz w:val="24"/>
          <w:szCs w:val="24"/>
        </w:rPr>
        <w:t xml:space="preserve">Worse still, at this stage of the quota system may discourage these countries from fully supplying these accessories and other materials and begin to use them for additional production to occupy our market abroad. Thus, our combined field is very weak unless we can establish a strong backward link for the cohesive sector within Bangladesh </w:t>
      </w:r>
      <w:r w:rsidRPr="00095F11">
        <w:rPr>
          <w:rFonts w:ascii="Times New Roman" w:hAnsi="Times New Roman" w:cs="Times New Roman"/>
          <w:i/>
          <w:sz w:val="24"/>
          <w:szCs w:val="24"/>
        </w:rPr>
        <w:t>(Turin Mehzabin Nazia, BRAC University, 23).</w:t>
      </w:r>
    </w:p>
    <w:p w:rsidR="000C2442" w:rsidRPr="00095F11" w:rsidRDefault="000C2442" w:rsidP="003203DE">
      <w:pPr>
        <w:spacing w:line="360" w:lineRule="auto"/>
        <w:ind w:left="360"/>
        <w:jc w:val="both"/>
        <w:rPr>
          <w:rFonts w:ascii="Times New Roman" w:hAnsi="Times New Roman" w:cs="Times New Roman"/>
          <w:sz w:val="24"/>
          <w:szCs w:val="24"/>
        </w:rPr>
      </w:pPr>
    </w:p>
    <w:p w:rsidR="000C2442" w:rsidRPr="00095F11" w:rsidRDefault="000C2442" w:rsidP="003203DE">
      <w:pPr>
        <w:spacing w:line="360" w:lineRule="auto"/>
        <w:ind w:left="360"/>
        <w:jc w:val="both"/>
        <w:rPr>
          <w:rFonts w:ascii="Times New Roman" w:hAnsi="Times New Roman" w:cs="Times New Roman"/>
          <w:sz w:val="24"/>
          <w:szCs w:val="24"/>
        </w:rPr>
      </w:pPr>
    </w:p>
    <w:p w:rsidR="000C2442" w:rsidRPr="00095F11" w:rsidRDefault="000C2442" w:rsidP="003203DE">
      <w:pPr>
        <w:spacing w:line="360" w:lineRule="auto"/>
        <w:ind w:left="360"/>
        <w:jc w:val="both"/>
        <w:rPr>
          <w:rFonts w:ascii="Times New Roman" w:hAnsi="Times New Roman" w:cs="Times New Roman"/>
          <w:sz w:val="24"/>
          <w:szCs w:val="24"/>
        </w:rPr>
      </w:pPr>
    </w:p>
    <w:p w:rsidR="000C2442" w:rsidRPr="00095F11" w:rsidRDefault="000C2442" w:rsidP="003203DE">
      <w:pPr>
        <w:spacing w:line="360" w:lineRule="auto"/>
        <w:ind w:left="360"/>
        <w:jc w:val="both"/>
        <w:rPr>
          <w:rFonts w:ascii="Times New Roman" w:hAnsi="Times New Roman" w:cs="Times New Roman"/>
          <w:sz w:val="24"/>
          <w:szCs w:val="24"/>
        </w:rPr>
      </w:pPr>
    </w:p>
    <w:p w:rsidR="000C2442" w:rsidRPr="00095F11" w:rsidRDefault="000C2442" w:rsidP="003203DE">
      <w:pPr>
        <w:spacing w:line="360" w:lineRule="auto"/>
        <w:ind w:left="360"/>
        <w:jc w:val="both"/>
        <w:rPr>
          <w:rFonts w:ascii="Times New Roman" w:hAnsi="Times New Roman" w:cs="Times New Roman"/>
          <w:sz w:val="24"/>
          <w:szCs w:val="24"/>
        </w:rPr>
      </w:pPr>
    </w:p>
    <w:p w:rsidR="000C2442" w:rsidRPr="00095F11" w:rsidRDefault="000C2442" w:rsidP="003203DE">
      <w:pPr>
        <w:spacing w:line="360" w:lineRule="auto"/>
        <w:ind w:left="360"/>
        <w:jc w:val="both"/>
        <w:rPr>
          <w:rFonts w:ascii="Times New Roman" w:hAnsi="Times New Roman" w:cs="Times New Roman"/>
          <w:sz w:val="24"/>
          <w:szCs w:val="24"/>
        </w:rPr>
      </w:pPr>
    </w:p>
    <w:p w:rsidR="000C2442" w:rsidRPr="00095F11" w:rsidRDefault="0022038A" w:rsidP="003203DE">
      <w:pPr>
        <w:spacing w:line="360" w:lineRule="auto"/>
        <w:rPr>
          <w:rFonts w:ascii="Times New Roman" w:hAnsi="Times New Roman" w:cs="Times New Roman"/>
          <w:sz w:val="24"/>
          <w:szCs w:val="24"/>
        </w:rPr>
      </w:pPr>
      <w:r w:rsidRPr="00095F11">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800100</wp:posOffset>
                </wp:positionH>
                <wp:positionV relativeFrom="paragraph">
                  <wp:posOffset>1238885</wp:posOffset>
                </wp:positionV>
                <wp:extent cx="4610100" cy="3317358"/>
                <wp:effectExtent l="0" t="0" r="19050" b="16510"/>
                <wp:wrapNone/>
                <wp:docPr id="8" name="Horizontal Scroll 8"/>
                <wp:cNvGraphicFramePr/>
                <a:graphic xmlns:a="http://schemas.openxmlformats.org/drawingml/2006/main">
                  <a:graphicData uri="http://schemas.microsoft.com/office/word/2010/wordprocessingShape">
                    <wps:wsp>
                      <wps:cNvSpPr/>
                      <wps:spPr>
                        <a:xfrm>
                          <a:off x="0" y="0"/>
                          <a:ext cx="4610100" cy="3317358"/>
                        </a:xfrm>
                        <a:prstGeom prst="horizontalScroll">
                          <a:avLst/>
                        </a:prstGeom>
                      </wps:spPr>
                      <wps:style>
                        <a:lnRef idx="1">
                          <a:schemeClr val="accent1"/>
                        </a:lnRef>
                        <a:fillRef idx="2">
                          <a:schemeClr val="accent1"/>
                        </a:fillRef>
                        <a:effectRef idx="1">
                          <a:schemeClr val="accent1"/>
                        </a:effectRef>
                        <a:fontRef idx="minor">
                          <a:schemeClr val="dk1"/>
                        </a:fontRef>
                      </wps:style>
                      <wps:txbx>
                        <w:txbxContent>
                          <w:p w:rsidR="00CE2317" w:rsidRPr="00A606B6" w:rsidRDefault="00CE2317" w:rsidP="00A606B6">
                            <w:pPr>
                              <w:jc w:val="center"/>
                              <w:rPr>
                                <w:rFonts w:ascii="Times New Roman" w:hAnsi="Times New Roman" w:cs="Times New Roman"/>
                                <w:b/>
                                <w:color w:val="215868" w:themeColor="accent5" w:themeShade="80"/>
                                <w:sz w:val="52"/>
                                <w:szCs w:val="48"/>
                              </w:rPr>
                            </w:pPr>
                            <w:r w:rsidRPr="00A606B6">
                              <w:rPr>
                                <w:rFonts w:ascii="Times New Roman" w:hAnsi="Times New Roman" w:cs="Times New Roman"/>
                                <w:b/>
                                <w:color w:val="215868" w:themeColor="accent5" w:themeShade="80"/>
                                <w:sz w:val="52"/>
                                <w:szCs w:val="48"/>
                              </w:rPr>
                              <w:t>Chapter Three :</w:t>
                            </w:r>
                          </w:p>
                          <w:p w:rsidR="00CE2317" w:rsidRPr="00A606B6" w:rsidRDefault="00CE2317" w:rsidP="00A606B6">
                            <w:pPr>
                              <w:jc w:val="center"/>
                              <w:rPr>
                                <w:rFonts w:ascii="Times New Roman" w:hAnsi="Times New Roman" w:cs="Times New Roman"/>
                                <w:b/>
                                <w:i/>
                                <w:color w:val="0F243E" w:themeColor="text2" w:themeShade="80"/>
                                <w:sz w:val="56"/>
                              </w:rPr>
                            </w:pPr>
                            <w:r w:rsidRPr="00A606B6">
                              <w:rPr>
                                <w:rFonts w:ascii="Times New Roman" w:hAnsi="Times New Roman" w:cs="Times New Roman"/>
                                <w:b/>
                                <w:i/>
                                <w:color w:val="0F243E" w:themeColor="text2" w:themeShade="80"/>
                                <w:sz w:val="56"/>
                              </w:rPr>
                              <w:t>Methodology of the Study</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Horizontal Scroll 8" o:spid="_x0000_s1030" type="#_x0000_t98" style="width:363pt;height:261.2pt;margin-top:97.55pt;margin-left:63pt;mso-width-percent:0;mso-width-relative:margin;mso-wrap-distance-bottom:0;mso-wrap-distance-left:9pt;mso-wrap-distance-right:9pt;mso-wrap-distance-top:0;mso-wrap-style:square;position:absolute;visibility:visible;v-text-anchor:middle;z-index:251665408" fillcolor="#070c12" strokecolor="#4f81bd" strokeweight="0.5pt">
                <v:fill color2="#030508" rotate="t" colors="0 #abbedb;0.5 #9eb3d5;1 #8ca7d2" focus="100%" type="gradient">
                  <o:fill v:ext="view" type="gradientUnscaled"/>
                </v:fill>
                <v:stroke joinstyle="miter"/>
                <v:textbox>
                  <w:txbxContent>
                    <w:p w:rsidR="00830208" w:rsidRPr="00A606B6" w:rsidP="00A606B6">
                      <w:pPr>
                        <w:jc w:val="center"/>
                        <w:rPr>
                          <w:rFonts w:ascii="Times New Roman" w:hAnsi="Times New Roman" w:cs="Times New Roman"/>
                          <w:b/>
                          <w:color w:val="215868" w:themeColor="accent5" w:themeShade="80"/>
                          <w:sz w:val="52"/>
                          <w:szCs w:val="48"/>
                        </w:rPr>
                      </w:pPr>
                      <w:r w:rsidRPr="00A606B6">
                        <w:rPr>
                          <w:rFonts w:ascii="Times New Roman" w:hAnsi="Times New Roman" w:cs="Times New Roman"/>
                          <w:b/>
                          <w:color w:val="215868" w:themeColor="accent5" w:themeShade="80"/>
                          <w:sz w:val="52"/>
                          <w:szCs w:val="48"/>
                        </w:rPr>
                        <w:t xml:space="preserve">Chapter </w:t>
                      </w:r>
                      <w:r w:rsidRPr="00A606B6">
                        <w:rPr>
                          <w:rFonts w:ascii="Times New Roman" w:hAnsi="Times New Roman" w:cs="Times New Roman"/>
                          <w:b/>
                          <w:color w:val="215868" w:themeColor="accent5" w:themeShade="80"/>
                          <w:sz w:val="52"/>
                          <w:szCs w:val="48"/>
                        </w:rPr>
                        <w:t>Three :</w:t>
                      </w:r>
                    </w:p>
                    <w:p w:rsidR="00830208" w:rsidRPr="00A606B6" w:rsidP="00A606B6">
                      <w:pPr>
                        <w:jc w:val="center"/>
                        <w:rPr>
                          <w:rFonts w:ascii="Times New Roman" w:hAnsi="Times New Roman" w:cs="Times New Roman"/>
                          <w:b/>
                          <w:i/>
                          <w:color w:val="0F243E" w:themeColor="text2" w:themeShade="80"/>
                          <w:sz w:val="56"/>
                        </w:rPr>
                      </w:pPr>
                      <w:r w:rsidRPr="00A606B6">
                        <w:rPr>
                          <w:rFonts w:ascii="Times New Roman" w:hAnsi="Times New Roman" w:cs="Times New Roman"/>
                          <w:b/>
                          <w:i/>
                          <w:color w:val="0F243E" w:themeColor="text2" w:themeShade="80"/>
                          <w:sz w:val="56"/>
                        </w:rPr>
                        <w:t>Methodology of the Study</w:t>
                      </w:r>
                    </w:p>
                  </w:txbxContent>
                </v:textbox>
              </v:shape>
            </w:pict>
          </mc:Fallback>
        </mc:AlternateContent>
      </w:r>
      <w:r w:rsidRPr="00095F11">
        <w:rPr>
          <w:rFonts w:ascii="Times New Roman" w:hAnsi="Times New Roman" w:cs="Times New Roman"/>
          <w:sz w:val="24"/>
          <w:szCs w:val="24"/>
        </w:rPr>
        <w:br w:type="page"/>
      </w:r>
    </w:p>
    <w:p w:rsidR="000C2442" w:rsidRPr="00095F11" w:rsidRDefault="000C2442" w:rsidP="00294A16">
      <w:pPr>
        <w:spacing w:line="360" w:lineRule="auto"/>
        <w:ind w:left="360"/>
        <w:jc w:val="both"/>
        <w:rPr>
          <w:rFonts w:ascii="Times New Roman" w:hAnsi="Times New Roman" w:cs="Times New Roman"/>
          <w:sz w:val="24"/>
          <w:szCs w:val="24"/>
        </w:rPr>
      </w:pPr>
    </w:p>
    <w:p w:rsidR="002F5C79" w:rsidRPr="00A606B6" w:rsidRDefault="0022038A" w:rsidP="00A606B6">
      <w:pPr>
        <w:pStyle w:val="Heading1"/>
        <w:shd w:val="clear" w:color="auto" w:fill="FABF8F" w:themeFill="accent6" w:themeFillTint="99"/>
        <w:jc w:val="center"/>
        <w:rPr>
          <w:rFonts w:ascii="Times New Roman" w:hAnsi="Times New Roman" w:cs="Times New Roman"/>
        </w:rPr>
      </w:pPr>
      <w:bookmarkStart w:id="14" w:name="_Toc18838286"/>
      <w:r w:rsidRPr="00A606B6">
        <w:rPr>
          <w:rFonts w:ascii="Times New Roman" w:hAnsi="Times New Roman" w:cs="Times New Roman"/>
        </w:rPr>
        <w:t xml:space="preserve">Chapter Three : </w:t>
      </w:r>
      <w:r w:rsidR="00E376FE" w:rsidRPr="00A606B6">
        <w:rPr>
          <w:rFonts w:ascii="Times New Roman" w:hAnsi="Times New Roman" w:cs="Times New Roman"/>
        </w:rPr>
        <w:t>Methodology of the Study</w:t>
      </w:r>
      <w:bookmarkEnd w:id="14"/>
    </w:p>
    <w:p w:rsidR="00D73465" w:rsidRPr="0086132E" w:rsidRDefault="00D73465" w:rsidP="0086132E">
      <w:pPr>
        <w:jc w:val="center"/>
        <w:rPr>
          <w:rFonts w:ascii="Times New Roman" w:hAnsi="Times New Roman" w:cs="Times New Roman"/>
          <w:sz w:val="32"/>
        </w:rPr>
      </w:pPr>
    </w:p>
    <w:p w:rsidR="002F5C79" w:rsidRPr="00095F11" w:rsidRDefault="0022038A" w:rsidP="002F5C79">
      <w:pPr>
        <w:spacing w:line="360" w:lineRule="auto"/>
        <w:jc w:val="both"/>
        <w:rPr>
          <w:rFonts w:ascii="Times New Roman" w:hAnsi="Times New Roman" w:cs="Times New Roman"/>
          <w:sz w:val="24"/>
          <w:szCs w:val="24"/>
        </w:rPr>
      </w:pPr>
      <w:r>
        <w:rPr>
          <w:rFonts w:ascii="Times New Roman" w:hAnsi="Times New Roman" w:cs="Times New Roman"/>
          <w:sz w:val="24"/>
          <w:szCs w:val="24"/>
        </w:rPr>
        <w:t>This</w:t>
      </w:r>
      <w:r w:rsidR="00DE4445">
        <w:rPr>
          <w:rFonts w:ascii="Times New Roman" w:hAnsi="Times New Roman" w:cs="Times New Roman"/>
          <w:sz w:val="24"/>
          <w:szCs w:val="24"/>
        </w:rPr>
        <w:t xml:space="preserve"> study is beginning to search</w:t>
      </w:r>
      <w:r w:rsidR="00E376FE" w:rsidRPr="00095F11">
        <w:rPr>
          <w:rFonts w:ascii="Times New Roman" w:hAnsi="Times New Roman" w:cs="Times New Roman"/>
          <w:sz w:val="24"/>
          <w:szCs w:val="24"/>
        </w:rPr>
        <w:t xml:space="preserve"> insights i</w:t>
      </w:r>
      <w:r w:rsidR="003346DE">
        <w:rPr>
          <w:rFonts w:ascii="Times New Roman" w:hAnsi="Times New Roman" w:cs="Times New Roman"/>
          <w:sz w:val="24"/>
          <w:szCs w:val="24"/>
        </w:rPr>
        <w:t xml:space="preserve">nto the critical aspects of </w:t>
      </w:r>
      <w:r w:rsidR="00E376FE" w:rsidRPr="00095F11">
        <w:rPr>
          <w:rFonts w:ascii="Times New Roman" w:hAnsi="Times New Roman" w:cs="Times New Roman"/>
          <w:sz w:val="24"/>
          <w:szCs w:val="24"/>
        </w:rPr>
        <w:t>cash incentive audit process. Both primary and secondary data were used to complete the study.</w:t>
      </w:r>
    </w:p>
    <w:p w:rsidR="002F5C79" w:rsidRPr="00A606B6" w:rsidRDefault="0022038A" w:rsidP="00D73465">
      <w:pPr>
        <w:pStyle w:val="Heading2"/>
        <w:spacing w:line="360" w:lineRule="auto"/>
        <w:jc w:val="both"/>
        <w:rPr>
          <w:rFonts w:ascii="Times New Roman" w:hAnsi="Times New Roman" w:cs="Times New Roman"/>
          <w:color w:val="0070C0"/>
          <w:sz w:val="24"/>
        </w:rPr>
      </w:pPr>
      <w:bookmarkStart w:id="15" w:name="_Toc18838287"/>
      <w:r w:rsidRPr="00A606B6">
        <w:rPr>
          <w:rFonts w:ascii="Times New Roman" w:hAnsi="Times New Roman" w:cs="Times New Roman"/>
          <w:color w:val="0070C0"/>
          <w:sz w:val="24"/>
        </w:rPr>
        <w:t xml:space="preserve">3.1. </w:t>
      </w:r>
      <w:r w:rsidR="00E376FE" w:rsidRPr="00A606B6">
        <w:rPr>
          <w:rFonts w:ascii="Times New Roman" w:hAnsi="Times New Roman" w:cs="Times New Roman"/>
          <w:color w:val="0070C0"/>
          <w:sz w:val="24"/>
        </w:rPr>
        <w:t>Data collection method</w:t>
      </w:r>
      <w:r w:rsidR="003346DE" w:rsidRPr="00A606B6">
        <w:rPr>
          <w:rFonts w:ascii="Times New Roman" w:hAnsi="Times New Roman" w:cs="Times New Roman"/>
          <w:color w:val="0070C0"/>
          <w:sz w:val="24"/>
        </w:rPr>
        <w:t>s</w:t>
      </w:r>
      <w:bookmarkEnd w:id="15"/>
    </w:p>
    <w:p w:rsidR="002F5C79" w:rsidRPr="00095F11" w:rsidRDefault="0022038A" w:rsidP="00D73465">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w:t>
      </w:r>
      <w:r w:rsidR="005A1E95">
        <w:rPr>
          <w:rFonts w:ascii="Times New Roman" w:hAnsi="Times New Roman" w:cs="Times New Roman"/>
          <w:sz w:val="24"/>
          <w:szCs w:val="24"/>
        </w:rPr>
        <w:t>he relevant information for the report was mainly gather</w:t>
      </w:r>
      <w:r w:rsidRPr="00095F11">
        <w:rPr>
          <w:rFonts w:ascii="Times New Roman" w:hAnsi="Times New Roman" w:cs="Times New Roman"/>
          <w:sz w:val="24"/>
          <w:szCs w:val="24"/>
        </w:rPr>
        <w:t>ed by direct investigation of various records, papers, documents, operations procedures, and various personnel. Interviews were conducted by formal and informal discussions. Structural structures have been used.</w:t>
      </w:r>
    </w:p>
    <w:p w:rsidR="002F5C79" w:rsidRPr="00A606B6" w:rsidRDefault="0022038A" w:rsidP="00D73465">
      <w:pPr>
        <w:pStyle w:val="Heading3"/>
        <w:spacing w:line="360" w:lineRule="auto"/>
        <w:jc w:val="both"/>
        <w:rPr>
          <w:rFonts w:ascii="Times New Roman" w:hAnsi="Times New Roman" w:cs="Times New Roman"/>
          <w:color w:val="0070C0"/>
        </w:rPr>
      </w:pPr>
      <w:bookmarkStart w:id="16" w:name="_Toc18838288"/>
      <w:r w:rsidRPr="00A606B6">
        <w:rPr>
          <w:rFonts w:ascii="Times New Roman" w:hAnsi="Times New Roman" w:cs="Times New Roman"/>
          <w:color w:val="0070C0"/>
          <w:sz w:val="24"/>
        </w:rPr>
        <w:t xml:space="preserve">3.2. </w:t>
      </w:r>
      <w:r w:rsidR="00E376FE" w:rsidRPr="00A606B6">
        <w:rPr>
          <w:rFonts w:ascii="Times New Roman" w:hAnsi="Times New Roman" w:cs="Times New Roman"/>
          <w:color w:val="0070C0"/>
          <w:sz w:val="24"/>
        </w:rPr>
        <w:t>Data sources</w:t>
      </w:r>
      <w:bookmarkEnd w:id="16"/>
      <w:r w:rsidR="00E376FE" w:rsidRPr="00A606B6">
        <w:rPr>
          <w:rFonts w:ascii="Times New Roman" w:hAnsi="Times New Roman" w:cs="Times New Roman"/>
          <w:color w:val="0070C0"/>
          <w:sz w:val="24"/>
        </w:rPr>
        <w:t xml:space="preserve"> </w:t>
      </w:r>
    </w:p>
    <w:p w:rsidR="002F5C79" w:rsidRPr="00095F11" w:rsidRDefault="0022038A" w:rsidP="00D73465">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The data and informati</w:t>
      </w:r>
      <w:r w:rsidR="005A1E95">
        <w:rPr>
          <w:rFonts w:ascii="Times New Roman" w:hAnsi="Times New Roman" w:cs="Times New Roman"/>
          <w:sz w:val="24"/>
          <w:szCs w:val="24"/>
        </w:rPr>
        <w:t>on in this report were gathered from</w:t>
      </w:r>
      <w:r w:rsidR="00A24653">
        <w:rPr>
          <w:rFonts w:ascii="Times New Roman" w:hAnsi="Times New Roman" w:cs="Times New Roman"/>
          <w:sz w:val="24"/>
          <w:szCs w:val="24"/>
        </w:rPr>
        <w:t xml:space="preserve"> the secondary sources. By preparing</w:t>
      </w:r>
      <w:r w:rsidR="00096B68">
        <w:rPr>
          <w:rFonts w:ascii="Times New Roman" w:hAnsi="Times New Roman" w:cs="Times New Roman"/>
          <w:sz w:val="24"/>
          <w:szCs w:val="24"/>
        </w:rPr>
        <w:t xml:space="preserve"> the scheduled this paper I have gathered</w:t>
      </w:r>
      <w:r w:rsidRPr="00095F11">
        <w:rPr>
          <w:rFonts w:ascii="Times New Roman" w:hAnsi="Times New Roman" w:cs="Times New Roman"/>
          <w:sz w:val="24"/>
          <w:szCs w:val="24"/>
        </w:rPr>
        <w:t xml:space="preserve"> the nec</w:t>
      </w:r>
      <w:r w:rsidR="00096B68">
        <w:rPr>
          <w:rFonts w:ascii="Times New Roman" w:hAnsi="Times New Roman" w:cs="Times New Roman"/>
          <w:sz w:val="24"/>
          <w:szCs w:val="24"/>
        </w:rPr>
        <w:t>essary data</w:t>
      </w:r>
      <w:r w:rsidRPr="00095F11">
        <w:rPr>
          <w:rFonts w:ascii="Times New Roman" w:hAnsi="Times New Roman" w:cs="Times New Roman"/>
          <w:sz w:val="24"/>
          <w:szCs w:val="24"/>
        </w:rPr>
        <w:t xml:space="preserve"> from the source as follows:</w:t>
      </w:r>
    </w:p>
    <w:p w:rsidR="002F5C79" w:rsidRPr="00095F11" w:rsidRDefault="0022038A" w:rsidP="00D73465">
      <w:pPr>
        <w:jc w:val="both"/>
        <w:rPr>
          <w:rFonts w:ascii="Times New Roman" w:hAnsi="Times New Roman" w:cs="Times New Roman"/>
          <w:i/>
          <w:sz w:val="24"/>
          <w:szCs w:val="24"/>
        </w:rPr>
      </w:pPr>
      <w:r w:rsidRPr="00095F11">
        <w:rPr>
          <w:rFonts w:ascii="Times New Roman" w:hAnsi="Times New Roman" w:cs="Times New Roman"/>
          <w:i/>
          <w:sz w:val="24"/>
          <w:szCs w:val="24"/>
        </w:rPr>
        <w:t>Secondary sources of information: -</w:t>
      </w:r>
    </w:p>
    <w:p w:rsidR="002F5C79" w:rsidRPr="00095F11" w:rsidRDefault="0022038A" w:rsidP="00CA6517">
      <w:pPr>
        <w:numPr>
          <w:ilvl w:val="0"/>
          <w:numId w:val="3"/>
        </w:numPr>
        <w:spacing w:line="360" w:lineRule="auto"/>
        <w:contextualSpacing/>
        <w:jc w:val="both"/>
        <w:rPr>
          <w:rFonts w:ascii="Times New Roman" w:hAnsi="Times New Roman" w:cs="Times New Roman"/>
          <w:sz w:val="24"/>
          <w:szCs w:val="24"/>
        </w:rPr>
      </w:pPr>
      <w:r w:rsidRPr="00095F11">
        <w:rPr>
          <w:rFonts w:ascii="Times New Roman" w:hAnsi="Times New Roman" w:cs="Times New Roman"/>
          <w:sz w:val="24"/>
          <w:szCs w:val="24"/>
        </w:rPr>
        <w:t xml:space="preserve">Collection of </w:t>
      </w:r>
      <w:r w:rsidR="00096B68">
        <w:rPr>
          <w:rFonts w:ascii="Times New Roman" w:hAnsi="Times New Roman" w:cs="Times New Roman"/>
          <w:sz w:val="24"/>
          <w:szCs w:val="24"/>
        </w:rPr>
        <w:t>secondary data from annual financial statement reports, audit reports of management and annual, newspaper, website, article</w:t>
      </w:r>
      <w:r w:rsidRPr="00095F11">
        <w:rPr>
          <w:rFonts w:ascii="Times New Roman" w:hAnsi="Times New Roman" w:cs="Times New Roman"/>
          <w:sz w:val="24"/>
          <w:szCs w:val="24"/>
        </w:rPr>
        <w:t xml:space="preserve"> and auditing worksheets monitored by ACNBIN.</w:t>
      </w:r>
    </w:p>
    <w:p w:rsidR="002F5C79" w:rsidRPr="00095F11" w:rsidRDefault="0022038A" w:rsidP="00CA6517">
      <w:pPr>
        <w:numPr>
          <w:ilvl w:val="0"/>
          <w:numId w:val="3"/>
        </w:numPr>
        <w:spacing w:line="360" w:lineRule="auto"/>
        <w:contextualSpacing/>
        <w:jc w:val="both"/>
        <w:rPr>
          <w:rFonts w:ascii="Times New Roman" w:hAnsi="Times New Roman" w:cs="Times New Roman"/>
          <w:sz w:val="24"/>
          <w:szCs w:val="24"/>
        </w:rPr>
      </w:pPr>
      <w:r w:rsidRPr="00095F11">
        <w:rPr>
          <w:rFonts w:ascii="Times New Roman" w:hAnsi="Times New Roman" w:cs="Times New Roman"/>
          <w:sz w:val="24"/>
          <w:szCs w:val="24"/>
        </w:rPr>
        <w:t>Secondary data were also collected from various publications of the</w:t>
      </w:r>
      <w:r w:rsidR="00D73465" w:rsidRPr="00095F11">
        <w:rPr>
          <w:rFonts w:ascii="Times New Roman" w:hAnsi="Times New Roman" w:cs="Times New Roman"/>
          <w:sz w:val="24"/>
          <w:szCs w:val="24"/>
        </w:rPr>
        <w:t xml:space="preserve"> </w:t>
      </w:r>
      <w:r w:rsidR="00096B68">
        <w:rPr>
          <w:rFonts w:ascii="Times New Roman" w:hAnsi="Times New Roman" w:cs="Times New Roman"/>
          <w:sz w:val="24"/>
          <w:szCs w:val="24"/>
        </w:rPr>
        <w:t>‘</w:t>
      </w:r>
      <w:r w:rsidR="00D73465" w:rsidRPr="00095F11">
        <w:rPr>
          <w:rFonts w:ascii="Times New Roman" w:hAnsi="Times New Roman" w:cs="Times New Roman"/>
          <w:sz w:val="24"/>
          <w:szCs w:val="24"/>
        </w:rPr>
        <w:t>Institute of</w:t>
      </w:r>
      <w:r w:rsidRPr="00095F11">
        <w:rPr>
          <w:rFonts w:ascii="Times New Roman" w:hAnsi="Times New Roman" w:cs="Times New Roman"/>
          <w:sz w:val="24"/>
          <w:szCs w:val="24"/>
        </w:rPr>
        <w:t xml:space="preserve"> </w:t>
      </w:r>
      <w:r w:rsidR="00D73465" w:rsidRPr="00095F11">
        <w:rPr>
          <w:rFonts w:ascii="Times New Roman" w:hAnsi="Times New Roman" w:cs="Times New Roman"/>
          <w:sz w:val="24"/>
          <w:szCs w:val="24"/>
        </w:rPr>
        <w:t xml:space="preserve">Chartered Accountants </w:t>
      </w:r>
      <w:r w:rsidRPr="00095F11">
        <w:rPr>
          <w:rFonts w:ascii="Times New Roman" w:hAnsi="Times New Roman" w:cs="Times New Roman"/>
          <w:sz w:val="24"/>
          <w:szCs w:val="24"/>
        </w:rPr>
        <w:t>of Bangladesh (ICAB).</w:t>
      </w:r>
      <w:r w:rsidR="00096B68">
        <w:rPr>
          <w:rFonts w:ascii="Times New Roman" w:hAnsi="Times New Roman" w:cs="Times New Roman"/>
          <w:sz w:val="24"/>
          <w:szCs w:val="24"/>
        </w:rPr>
        <w:t>’</w:t>
      </w:r>
    </w:p>
    <w:p w:rsidR="002F5C79" w:rsidRPr="00095F11" w:rsidRDefault="0022038A" w:rsidP="00CA6517">
      <w:pPr>
        <w:numPr>
          <w:ilvl w:val="0"/>
          <w:numId w:val="3"/>
        </w:numPr>
        <w:spacing w:line="360" w:lineRule="auto"/>
        <w:contextualSpacing/>
        <w:jc w:val="both"/>
        <w:rPr>
          <w:rFonts w:ascii="Times New Roman" w:hAnsi="Times New Roman" w:cs="Times New Roman"/>
          <w:sz w:val="24"/>
          <w:szCs w:val="24"/>
        </w:rPr>
      </w:pPr>
      <w:r w:rsidRPr="00095F11">
        <w:rPr>
          <w:rFonts w:ascii="Times New Roman" w:hAnsi="Times New Roman" w:cs="Times New Roman"/>
          <w:sz w:val="24"/>
          <w:szCs w:val="24"/>
        </w:rPr>
        <w:t>Other files related to the firm and various books, especially from the Bangladesh Standard of Auditing (BSA), were obtained.</w:t>
      </w:r>
    </w:p>
    <w:p w:rsidR="002F5C79" w:rsidRPr="00095F11" w:rsidRDefault="0022038A" w:rsidP="00CA6517">
      <w:pPr>
        <w:numPr>
          <w:ilvl w:val="0"/>
          <w:numId w:val="3"/>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Internet was </w:t>
      </w:r>
      <w:r w:rsidR="00E376FE" w:rsidRPr="00095F11">
        <w:rPr>
          <w:rFonts w:ascii="Times New Roman" w:hAnsi="Times New Roman" w:cs="Times New Roman"/>
          <w:sz w:val="24"/>
          <w:szCs w:val="24"/>
        </w:rPr>
        <w:t xml:space="preserve"> the most important s</w:t>
      </w:r>
      <w:r>
        <w:rPr>
          <w:rFonts w:ascii="Times New Roman" w:hAnsi="Times New Roman" w:cs="Times New Roman"/>
          <w:sz w:val="24"/>
          <w:szCs w:val="24"/>
        </w:rPr>
        <w:t xml:space="preserve">ources for collecting these </w:t>
      </w:r>
      <w:r w:rsidR="00E376FE" w:rsidRPr="00095F11">
        <w:rPr>
          <w:rFonts w:ascii="Times New Roman" w:hAnsi="Times New Roman" w:cs="Times New Roman"/>
          <w:sz w:val="24"/>
          <w:szCs w:val="24"/>
        </w:rPr>
        <w:t>information</w:t>
      </w:r>
    </w:p>
    <w:p w:rsidR="002F5C79" w:rsidRPr="00095F11" w:rsidRDefault="0022038A" w:rsidP="00CA6517">
      <w:pPr>
        <w:numPr>
          <w:ilvl w:val="0"/>
          <w:numId w:val="3"/>
        </w:numPr>
        <w:spacing w:line="360" w:lineRule="auto"/>
        <w:contextualSpacing/>
        <w:jc w:val="both"/>
        <w:rPr>
          <w:rFonts w:ascii="Times New Roman" w:hAnsi="Times New Roman" w:cs="Times New Roman"/>
          <w:sz w:val="24"/>
          <w:szCs w:val="24"/>
        </w:rPr>
      </w:pPr>
      <w:r w:rsidRPr="00095F11">
        <w:rPr>
          <w:rFonts w:ascii="Times New Roman" w:hAnsi="Times New Roman" w:cs="Times New Roman"/>
          <w:sz w:val="24"/>
          <w:szCs w:val="24"/>
        </w:rPr>
        <w:t>Receive information from a notice issued by Bangladesh Bank.</w:t>
      </w:r>
    </w:p>
    <w:p w:rsidR="002F5C79" w:rsidRPr="00095F11" w:rsidRDefault="0022038A" w:rsidP="00CA6517">
      <w:pPr>
        <w:numPr>
          <w:ilvl w:val="0"/>
          <w:numId w:val="3"/>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Also, the information </w:t>
      </w:r>
      <w:r w:rsidR="00CC586A">
        <w:rPr>
          <w:rFonts w:ascii="Times New Roman" w:hAnsi="Times New Roman" w:cs="Times New Roman"/>
          <w:sz w:val="24"/>
          <w:szCs w:val="24"/>
        </w:rPr>
        <w:t xml:space="preserve">collected by </w:t>
      </w:r>
      <w:r w:rsidR="00E376FE" w:rsidRPr="00095F11">
        <w:rPr>
          <w:rFonts w:ascii="Times New Roman" w:hAnsi="Times New Roman" w:cs="Times New Roman"/>
          <w:sz w:val="24"/>
          <w:szCs w:val="24"/>
        </w:rPr>
        <w:t>a cash incentive checklist developed by ACNBIN.</w:t>
      </w:r>
    </w:p>
    <w:p w:rsidR="002F5C79" w:rsidRPr="00095F11" w:rsidRDefault="002F5C79" w:rsidP="00E03D76">
      <w:pPr>
        <w:rPr>
          <w:rFonts w:ascii="Times New Roman" w:hAnsi="Times New Roman" w:cs="Times New Roman"/>
          <w:sz w:val="24"/>
          <w:szCs w:val="24"/>
        </w:rPr>
      </w:pPr>
    </w:p>
    <w:p w:rsidR="00D73465" w:rsidRPr="00095F11" w:rsidRDefault="00D73465" w:rsidP="00E03D76">
      <w:pPr>
        <w:rPr>
          <w:rFonts w:ascii="Times New Roman" w:hAnsi="Times New Roman" w:cs="Times New Roman"/>
          <w:b/>
          <w:sz w:val="24"/>
          <w:szCs w:val="24"/>
        </w:rPr>
      </w:pPr>
    </w:p>
    <w:p w:rsidR="00D73465" w:rsidRPr="00095F11" w:rsidRDefault="00D73465" w:rsidP="00E03D76">
      <w:pPr>
        <w:rPr>
          <w:rFonts w:ascii="Times New Roman" w:hAnsi="Times New Roman" w:cs="Times New Roman"/>
          <w:b/>
          <w:sz w:val="24"/>
          <w:szCs w:val="24"/>
        </w:rPr>
      </w:pPr>
    </w:p>
    <w:p w:rsidR="00D73465" w:rsidRPr="00095F11" w:rsidRDefault="00D73465" w:rsidP="00E03D76">
      <w:pPr>
        <w:rPr>
          <w:rFonts w:ascii="Times New Roman" w:hAnsi="Times New Roman" w:cs="Times New Roman"/>
          <w:b/>
          <w:sz w:val="24"/>
          <w:szCs w:val="24"/>
        </w:rPr>
      </w:pPr>
    </w:p>
    <w:p w:rsidR="00D73465" w:rsidRPr="00095F11" w:rsidRDefault="00D73465" w:rsidP="00E03D76">
      <w:pPr>
        <w:rPr>
          <w:rFonts w:ascii="Times New Roman" w:hAnsi="Times New Roman" w:cs="Times New Roman"/>
          <w:b/>
          <w:sz w:val="24"/>
          <w:szCs w:val="24"/>
        </w:rPr>
      </w:pPr>
    </w:p>
    <w:p w:rsidR="00D73465" w:rsidRPr="00095F11" w:rsidRDefault="0022038A">
      <w:pPr>
        <w:rPr>
          <w:rFonts w:ascii="Times New Roman" w:hAnsi="Times New Roman" w:cs="Times New Roman"/>
          <w:b/>
          <w:sz w:val="24"/>
          <w:szCs w:val="24"/>
        </w:rPr>
      </w:pPr>
      <w:r w:rsidRPr="00095F11">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simplePos x="0" y="0"/>
                <wp:positionH relativeFrom="column">
                  <wp:posOffset>723900</wp:posOffset>
                </wp:positionH>
                <wp:positionV relativeFrom="paragraph">
                  <wp:posOffset>1471930</wp:posOffset>
                </wp:positionV>
                <wp:extent cx="4810760" cy="3371850"/>
                <wp:effectExtent l="0" t="0" r="27940" b="19050"/>
                <wp:wrapNone/>
                <wp:docPr id="9" name="Horizontal Scroll 9"/>
                <wp:cNvGraphicFramePr/>
                <a:graphic xmlns:a="http://schemas.openxmlformats.org/drawingml/2006/main">
                  <a:graphicData uri="http://schemas.microsoft.com/office/word/2010/wordprocessingShape">
                    <wps:wsp>
                      <wps:cNvSpPr/>
                      <wps:spPr>
                        <a:xfrm>
                          <a:off x="0" y="0"/>
                          <a:ext cx="4810760" cy="3371850"/>
                        </a:xfrm>
                        <a:prstGeom prst="horizontalScroll">
                          <a:avLst/>
                        </a:prstGeom>
                      </wps:spPr>
                      <wps:style>
                        <a:lnRef idx="1">
                          <a:schemeClr val="accent1"/>
                        </a:lnRef>
                        <a:fillRef idx="2">
                          <a:schemeClr val="accent1"/>
                        </a:fillRef>
                        <a:effectRef idx="1">
                          <a:schemeClr val="accent1"/>
                        </a:effectRef>
                        <a:fontRef idx="minor">
                          <a:schemeClr val="dk1"/>
                        </a:fontRef>
                      </wps:style>
                      <wps:txbx>
                        <w:txbxContent>
                          <w:p w:rsidR="00CE2317" w:rsidRPr="0042597F" w:rsidRDefault="00CE2317" w:rsidP="0042597F">
                            <w:pPr>
                              <w:jc w:val="center"/>
                              <w:rPr>
                                <w:rFonts w:ascii="Times New Roman" w:hAnsi="Times New Roman" w:cs="Times New Roman"/>
                                <w:b/>
                                <w:color w:val="215868" w:themeColor="accent5" w:themeShade="80"/>
                                <w:sz w:val="52"/>
                                <w:szCs w:val="48"/>
                              </w:rPr>
                            </w:pPr>
                            <w:r w:rsidRPr="0042597F">
                              <w:rPr>
                                <w:rFonts w:ascii="Times New Roman" w:hAnsi="Times New Roman" w:cs="Times New Roman"/>
                                <w:b/>
                                <w:color w:val="215868" w:themeColor="accent5" w:themeShade="80"/>
                                <w:sz w:val="52"/>
                                <w:szCs w:val="48"/>
                              </w:rPr>
                              <w:t>Chapter Four :</w:t>
                            </w:r>
                          </w:p>
                          <w:p w:rsidR="00CE2317" w:rsidRPr="0042597F" w:rsidRDefault="00CE2317" w:rsidP="0042597F">
                            <w:pPr>
                              <w:jc w:val="center"/>
                              <w:rPr>
                                <w:rFonts w:ascii="Times New Roman" w:hAnsi="Times New Roman" w:cs="Times New Roman"/>
                                <w:b/>
                                <w:i/>
                                <w:color w:val="0F243E" w:themeColor="text2" w:themeShade="80"/>
                                <w:sz w:val="52"/>
                                <w:szCs w:val="48"/>
                              </w:rPr>
                            </w:pPr>
                            <w:r w:rsidRPr="0042597F">
                              <w:rPr>
                                <w:rFonts w:ascii="Times New Roman" w:hAnsi="Times New Roman" w:cs="Times New Roman"/>
                                <w:b/>
                                <w:i/>
                                <w:color w:val="0F243E" w:themeColor="text2" w:themeShade="80"/>
                                <w:sz w:val="54"/>
                                <w:szCs w:val="54"/>
                              </w:rPr>
                              <w:t>Organizational</w:t>
                            </w:r>
                            <w:r w:rsidRPr="0042597F">
                              <w:rPr>
                                <w:rFonts w:ascii="Times New Roman" w:hAnsi="Times New Roman" w:cs="Times New Roman"/>
                                <w:b/>
                                <w:i/>
                                <w:color w:val="0F243E" w:themeColor="text2" w:themeShade="80"/>
                                <w:sz w:val="52"/>
                                <w:szCs w:val="48"/>
                              </w:rPr>
                              <w:t xml:space="preserve">  Background</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Horizontal Scroll 9" o:spid="_x0000_s1031" type="#_x0000_t98" style="width:378.8pt;height:265.5pt;margin-top:115.9pt;margin-left:57pt;mso-height-percent:0;mso-height-relative:margin;mso-width-percent:0;mso-width-relative:margin;mso-wrap-distance-bottom:0;mso-wrap-distance-left:9pt;mso-wrap-distance-right:9pt;mso-wrap-distance-top:0;mso-wrap-style:square;position:absolute;visibility:visible;v-text-anchor:middle;z-index:251667456" fillcolor="#070c12" strokecolor="#4f81bd" strokeweight="0.5pt">
                <v:fill color2="#030508" rotate="t" colors="0 #abbedb;0.5 #9eb3d5;1 #8ca7d2" focus="100%" type="gradient">
                  <o:fill v:ext="view" type="gradientUnscaled"/>
                </v:fill>
                <v:stroke joinstyle="miter"/>
                <v:textbox>
                  <w:txbxContent>
                    <w:p w:rsidR="00830208" w:rsidRPr="0042597F" w:rsidP="0042597F">
                      <w:pPr>
                        <w:jc w:val="center"/>
                        <w:rPr>
                          <w:rFonts w:ascii="Times New Roman" w:hAnsi="Times New Roman" w:cs="Times New Roman"/>
                          <w:b/>
                          <w:color w:val="215868" w:themeColor="accent5" w:themeShade="80"/>
                          <w:sz w:val="52"/>
                          <w:szCs w:val="48"/>
                        </w:rPr>
                      </w:pPr>
                      <w:r w:rsidRPr="0042597F">
                        <w:rPr>
                          <w:rFonts w:ascii="Times New Roman" w:hAnsi="Times New Roman" w:cs="Times New Roman"/>
                          <w:b/>
                          <w:color w:val="215868" w:themeColor="accent5" w:themeShade="80"/>
                          <w:sz w:val="52"/>
                          <w:szCs w:val="48"/>
                        </w:rPr>
                        <w:t xml:space="preserve">Chapter </w:t>
                      </w:r>
                      <w:r w:rsidRPr="0042597F">
                        <w:rPr>
                          <w:rFonts w:ascii="Times New Roman" w:hAnsi="Times New Roman" w:cs="Times New Roman"/>
                          <w:b/>
                          <w:color w:val="215868" w:themeColor="accent5" w:themeShade="80"/>
                          <w:sz w:val="52"/>
                          <w:szCs w:val="48"/>
                        </w:rPr>
                        <w:t>Four :</w:t>
                      </w:r>
                    </w:p>
                    <w:p w:rsidR="00830208" w:rsidRPr="0042597F" w:rsidP="0042597F">
                      <w:pPr>
                        <w:jc w:val="center"/>
                        <w:rPr>
                          <w:rFonts w:ascii="Times New Roman" w:hAnsi="Times New Roman" w:cs="Times New Roman"/>
                          <w:b/>
                          <w:i/>
                          <w:color w:val="0F243E" w:themeColor="text2" w:themeShade="80"/>
                          <w:sz w:val="52"/>
                          <w:szCs w:val="48"/>
                        </w:rPr>
                      </w:pPr>
                      <w:r w:rsidRPr="0042597F">
                        <w:rPr>
                          <w:rFonts w:ascii="Times New Roman" w:hAnsi="Times New Roman" w:cs="Times New Roman"/>
                          <w:b/>
                          <w:i/>
                          <w:color w:val="0F243E" w:themeColor="text2" w:themeShade="80"/>
                          <w:sz w:val="54"/>
                          <w:szCs w:val="54"/>
                        </w:rPr>
                        <w:t>Organizational</w:t>
                      </w:r>
                      <w:r w:rsidRPr="0042597F">
                        <w:rPr>
                          <w:rFonts w:ascii="Times New Roman" w:hAnsi="Times New Roman" w:cs="Times New Roman"/>
                          <w:b/>
                          <w:i/>
                          <w:color w:val="0F243E" w:themeColor="text2" w:themeShade="80"/>
                          <w:sz w:val="52"/>
                          <w:szCs w:val="48"/>
                        </w:rPr>
                        <w:t xml:space="preserve">  Background</w:t>
                      </w:r>
                    </w:p>
                  </w:txbxContent>
                </v:textbox>
              </v:shape>
            </w:pict>
          </mc:Fallback>
        </mc:AlternateContent>
      </w:r>
      <w:r w:rsidR="00D73465" w:rsidRPr="00095F11">
        <w:rPr>
          <w:rFonts w:ascii="Times New Roman" w:hAnsi="Times New Roman" w:cs="Times New Roman"/>
          <w:b/>
          <w:sz w:val="24"/>
          <w:szCs w:val="24"/>
        </w:rPr>
        <w:br w:type="page"/>
      </w:r>
    </w:p>
    <w:p w:rsidR="00DB5921" w:rsidRPr="00095F11" w:rsidRDefault="00DB5921" w:rsidP="00A93BC3"/>
    <w:p w:rsidR="00E03D76" w:rsidRPr="00A56697" w:rsidRDefault="0022038A" w:rsidP="00A56697">
      <w:pPr>
        <w:pStyle w:val="Heading1"/>
        <w:shd w:val="clear" w:color="auto" w:fill="FABF8F" w:themeFill="accent6" w:themeFillTint="99"/>
        <w:jc w:val="center"/>
        <w:rPr>
          <w:rFonts w:ascii="Times New Roman" w:hAnsi="Times New Roman" w:cs="Times New Roman"/>
        </w:rPr>
      </w:pPr>
      <w:bookmarkStart w:id="17" w:name="_Toc18838289"/>
      <w:r w:rsidRPr="00A56697">
        <w:rPr>
          <w:rFonts w:ascii="Times New Roman" w:hAnsi="Times New Roman" w:cs="Times New Roman"/>
        </w:rPr>
        <w:t xml:space="preserve">Chapter Four : </w:t>
      </w:r>
      <w:r w:rsidR="00A56697">
        <w:rPr>
          <w:rFonts w:ascii="Times New Roman" w:hAnsi="Times New Roman" w:cs="Times New Roman"/>
        </w:rPr>
        <w:t>Organizational</w:t>
      </w:r>
      <w:r w:rsidR="00E376FE" w:rsidRPr="00A56697">
        <w:rPr>
          <w:rFonts w:ascii="Times New Roman" w:hAnsi="Times New Roman" w:cs="Times New Roman"/>
        </w:rPr>
        <w:t xml:space="preserve"> Background</w:t>
      </w:r>
      <w:bookmarkEnd w:id="17"/>
    </w:p>
    <w:p w:rsidR="00DB5921" w:rsidRPr="00095F11" w:rsidRDefault="00DB5921" w:rsidP="00E03D76">
      <w:pPr>
        <w:rPr>
          <w:rFonts w:ascii="Times New Roman" w:hAnsi="Times New Roman" w:cs="Times New Roman"/>
          <w:sz w:val="24"/>
          <w:szCs w:val="24"/>
        </w:rPr>
      </w:pPr>
    </w:p>
    <w:p w:rsidR="00A93BC3" w:rsidRPr="00A93BC3" w:rsidRDefault="0022038A" w:rsidP="003203DE">
      <w:pPr>
        <w:pStyle w:val="Heading2"/>
        <w:spacing w:line="360" w:lineRule="auto"/>
        <w:jc w:val="both"/>
        <w:rPr>
          <w:rFonts w:ascii="Times New Roman" w:hAnsi="Times New Roman" w:cs="Times New Roman"/>
          <w:sz w:val="24"/>
        </w:rPr>
      </w:pPr>
      <w:bookmarkStart w:id="18" w:name="_Toc18838290"/>
      <w:r w:rsidRPr="00A93BC3">
        <w:rPr>
          <w:rFonts w:ascii="Times New Roman" w:hAnsi="Times New Roman" w:cs="Times New Roman"/>
          <w:color w:val="0070C0"/>
          <w:sz w:val="24"/>
        </w:rPr>
        <w:t>4.1. ACNABIN’s Background</w:t>
      </w:r>
      <w:bookmarkEnd w:id="18"/>
      <w:r w:rsidRPr="00A93BC3">
        <w:rPr>
          <w:rFonts w:ascii="Times New Roman" w:hAnsi="Times New Roman" w:cs="Times New Roman"/>
          <w:sz w:val="24"/>
        </w:rPr>
        <w:t xml:space="preserve"> </w:t>
      </w:r>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One of the largest firm of the Bangladesh whose name is ACNABIN Chartered Accountants that was launched 14 February 1985 along with adding value to provide successful services to the different client for more than 31 years. The ACNABIN has a vision through which it creates learning, increasing growth, making a cooperation with each other and building leadership as well. According to the worldwide affiliations, this Firm has been obtained one of the leading position in Bangladesh as well as widespread its reputation in the world and most renowned Chartered Accountants firm last twenty-seven years. Now, there have ten partners who are expertise auditing consultancy, accounting, review, business consulting and taxation. Partners have existed lots of practical or working experience both locally and globally and there are considered as international consultants. ACNABIN's students have achieved brilliant results of ICAB's Examination where is given below the last four respective sessions such as:   </w:t>
      </w:r>
    </w:p>
    <w:p w:rsidR="00E03D76" w:rsidRPr="00095F11" w:rsidRDefault="00E03D76" w:rsidP="00E03D76">
      <w:pPr>
        <w:rPr>
          <w:rFonts w:ascii="Times New Roman" w:hAnsi="Times New Roman" w:cs="Times New Roman"/>
          <w:sz w:val="24"/>
          <w:szCs w:val="24"/>
        </w:rPr>
      </w:pPr>
    </w:p>
    <w:p w:rsidR="00E03D76" w:rsidRPr="00095F11" w:rsidRDefault="0022038A" w:rsidP="00E03D76">
      <w:pPr>
        <w:spacing w:after="0" w:line="256" w:lineRule="auto"/>
        <w:jc w:val="center"/>
        <w:rPr>
          <w:rFonts w:ascii="Times New Roman" w:eastAsia="Calibri" w:hAnsi="Times New Roman" w:cs="Times New Roman"/>
          <w:b/>
          <w:sz w:val="24"/>
          <w:szCs w:val="24"/>
        </w:rPr>
      </w:pPr>
      <w:r w:rsidRPr="00095F11">
        <w:rPr>
          <w:rFonts w:ascii="Times New Roman" w:eastAsia="Calibri" w:hAnsi="Times New Roman" w:cs="Times New Roman"/>
          <w:b/>
          <w:color w:val="222222"/>
          <w:sz w:val="24"/>
          <w:szCs w:val="24"/>
          <w:lang w:val="en"/>
        </w:rPr>
        <w:t>May-June 2019</w:t>
      </w:r>
    </w:p>
    <w:tbl>
      <w:tblPr>
        <w:tblStyle w:val="GridTable1Light1"/>
        <w:tblW w:w="0" w:type="auto"/>
        <w:tblLook w:val="04A0" w:firstRow="1" w:lastRow="0" w:firstColumn="1" w:lastColumn="0" w:noHBand="0" w:noVBand="1"/>
      </w:tblPr>
      <w:tblGrid>
        <w:gridCol w:w="2041"/>
        <w:gridCol w:w="1828"/>
        <w:gridCol w:w="1827"/>
        <w:gridCol w:w="1827"/>
        <w:gridCol w:w="1827"/>
      </w:tblGrid>
      <w:tr w:rsidR="00132E0B" w:rsidTr="00132E0B">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2041"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rPr>
                <w:rFonts w:ascii="Times New Roman" w:hAnsi="Times New Roman"/>
                <w:sz w:val="24"/>
                <w:szCs w:val="24"/>
              </w:rPr>
            </w:pPr>
            <w:r w:rsidRPr="00095F11">
              <w:rPr>
                <w:rFonts w:ascii="Times New Roman" w:hAnsi="Times New Roman"/>
                <w:sz w:val="24"/>
                <w:szCs w:val="24"/>
              </w:rPr>
              <w:t>Exam</w:t>
            </w:r>
          </w:p>
        </w:tc>
        <w:tc>
          <w:tcPr>
            <w:tcW w:w="5482" w:type="dxa"/>
            <w:gridSpan w:val="3"/>
            <w:tcBorders>
              <w:top w:val="single" w:sz="4" w:space="0" w:color="999999" w:themeColor="text1" w:themeTint="66"/>
              <w:left w:val="single" w:sz="4" w:space="0" w:color="999999" w:themeColor="text1" w:themeTint="66"/>
              <w:right w:val="single" w:sz="4" w:space="0" w:color="999999" w:themeColor="text1" w:themeTint="66"/>
            </w:tcBorders>
            <w:hideMark/>
          </w:tcPr>
          <w:p w:rsidR="00E03D76" w:rsidRPr="00095F11" w:rsidRDefault="0022038A" w:rsidP="001459C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shd w:val="clear" w:color="auto" w:fill="FFFFFF"/>
              </w:rPr>
              <w:t>ACNABIN's results as a percentage of ICAB results.</w:t>
            </w:r>
          </w:p>
        </w:tc>
        <w:tc>
          <w:tcPr>
            <w:tcW w:w="1827"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shd w:val="clear" w:color="auto" w:fill="FFFFFF"/>
              </w:rPr>
              <w:t>ACNABIN’s positions among the Firms.</w:t>
            </w:r>
          </w:p>
        </w:tc>
      </w:tr>
      <w:tr w:rsidR="00132E0B" w:rsidTr="00132E0B">
        <w:trPr>
          <w:trHeight w:val="53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E03D76" w:rsidRPr="00095F11" w:rsidRDefault="00E03D76" w:rsidP="001459C6">
            <w:pPr>
              <w:rPr>
                <w:rFonts w:ascii="Times New Roman" w:hAnsi="Times New Roman"/>
                <w:sz w:val="24"/>
                <w:szCs w:val="24"/>
              </w:rPr>
            </w:pP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ICAB Total Pass</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ACNABIN pass</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w:t>
            </w: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E03D76" w:rsidRPr="00095F11" w:rsidRDefault="00E03D76" w:rsidP="001459C6">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p>
        </w:tc>
      </w:tr>
      <w:tr w:rsidR="00132E0B" w:rsidTr="00132E0B">
        <w:tc>
          <w:tcPr>
            <w:cnfStyle w:val="001000000000" w:firstRow="0" w:lastRow="0" w:firstColumn="1" w:lastColumn="0" w:oddVBand="0" w:evenVBand="0" w:oddHBand="0" w:evenHBand="0" w:firstRowFirstColumn="0" w:firstRowLastColumn="0" w:lastRowFirstColumn="0" w:lastRowLastColumn="0"/>
            <w:tcW w:w="204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rPr>
                <w:rFonts w:ascii="Times New Roman" w:hAnsi="Times New Roman"/>
                <w:sz w:val="24"/>
                <w:szCs w:val="24"/>
              </w:rPr>
            </w:pPr>
            <w:r w:rsidRPr="00095F11">
              <w:rPr>
                <w:rFonts w:ascii="Times New Roman" w:hAnsi="Times New Roman"/>
                <w:sz w:val="24"/>
                <w:szCs w:val="24"/>
              </w:rPr>
              <w:t>Certificate Level</w:t>
            </w: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206</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27</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13%</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First</w:t>
            </w:r>
          </w:p>
        </w:tc>
      </w:tr>
      <w:tr w:rsidR="00132E0B" w:rsidTr="00132E0B">
        <w:tc>
          <w:tcPr>
            <w:cnfStyle w:val="001000000000" w:firstRow="0" w:lastRow="0" w:firstColumn="1" w:lastColumn="0" w:oddVBand="0" w:evenVBand="0" w:oddHBand="0" w:evenHBand="0" w:firstRowFirstColumn="0" w:firstRowLastColumn="0" w:lastRowFirstColumn="0" w:lastRowLastColumn="0"/>
            <w:tcW w:w="204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rPr>
                <w:rFonts w:ascii="Times New Roman" w:hAnsi="Times New Roman"/>
                <w:sz w:val="24"/>
                <w:szCs w:val="24"/>
              </w:rPr>
            </w:pPr>
            <w:r w:rsidRPr="00095F11">
              <w:rPr>
                <w:rFonts w:ascii="Times New Roman" w:hAnsi="Times New Roman"/>
                <w:sz w:val="24"/>
                <w:szCs w:val="24"/>
              </w:rPr>
              <w:t>Professional Level</w:t>
            </w: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60</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4</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4%</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E03D76" w:rsidRPr="00095F11" w:rsidRDefault="00E03D76"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132E0B" w:rsidTr="00132E0B">
        <w:tc>
          <w:tcPr>
            <w:cnfStyle w:val="001000000000" w:firstRow="0" w:lastRow="0" w:firstColumn="1" w:lastColumn="0" w:oddVBand="0" w:evenVBand="0" w:oddHBand="0" w:evenHBand="0" w:firstRowFirstColumn="0" w:firstRowLastColumn="0" w:lastRowFirstColumn="0" w:lastRowLastColumn="0"/>
            <w:tcW w:w="204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rPr>
                <w:rFonts w:ascii="Times New Roman" w:hAnsi="Times New Roman"/>
                <w:sz w:val="24"/>
                <w:szCs w:val="24"/>
              </w:rPr>
            </w:pPr>
            <w:r w:rsidRPr="00095F11">
              <w:rPr>
                <w:rFonts w:ascii="Times New Roman" w:hAnsi="Times New Roman"/>
                <w:sz w:val="24"/>
                <w:szCs w:val="24"/>
              </w:rPr>
              <w:t>Advance Level</w:t>
            </w: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46</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8</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17%</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First</w:t>
            </w:r>
          </w:p>
        </w:tc>
      </w:tr>
    </w:tbl>
    <w:p w:rsidR="00E03D76" w:rsidRPr="00095F11" w:rsidRDefault="00E03D76" w:rsidP="00E03D76">
      <w:pPr>
        <w:spacing w:line="256" w:lineRule="auto"/>
        <w:rPr>
          <w:rFonts w:ascii="Times New Roman" w:eastAsia="Calibri" w:hAnsi="Times New Roman" w:cs="Times New Roman"/>
          <w:sz w:val="24"/>
          <w:szCs w:val="24"/>
        </w:rPr>
      </w:pPr>
    </w:p>
    <w:p w:rsidR="00E03D76" w:rsidRPr="00095F11" w:rsidRDefault="0022038A" w:rsidP="00E03D76">
      <w:pPr>
        <w:spacing w:after="0" w:line="256" w:lineRule="auto"/>
        <w:jc w:val="center"/>
        <w:rPr>
          <w:rFonts w:ascii="Times New Roman" w:eastAsia="Calibri" w:hAnsi="Times New Roman" w:cs="Times New Roman"/>
          <w:b/>
          <w:sz w:val="24"/>
          <w:szCs w:val="24"/>
        </w:rPr>
      </w:pPr>
      <w:r w:rsidRPr="00095F11">
        <w:rPr>
          <w:rFonts w:ascii="Times New Roman" w:eastAsia="Calibri" w:hAnsi="Times New Roman" w:cs="Times New Roman"/>
          <w:b/>
          <w:sz w:val="24"/>
          <w:szCs w:val="24"/>
        </w:rPr>
        <w:t>November-December 2018</w:t>
      </w:r>
    </w:p>
    <w:tbl>
      <w:tblPr>
        <w:tblStyle w:val="GridTable1Light1"/>
        <w:tblW w:w="0" w:type="auto"/>
        <w:tblLook w:val="04A0" w:firstRow="1" w:lastRow="0" w:firstColumn="1" w:lastColumn="0" w:noHBand="0" w:noVBand="1"/>
      </w:tblPr>
      <w:tblGrid>
        <w:gridCol w:w="2041"/>
        <w:gridCol w:w="1828"/>
        <w:gridCol w:w="1827"/>
        <w:gridCol w:w="1827"/>
        <w:gridCol w:w="1827"/>
      </w:tblGrid>
      <w:tr w:rsidR="00132E0B" w:rsidTr="00132E0B">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2041"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rPr>
                <w:rFonts w:ascii="Times New Roman" w:hAnsi="Times New Roman"/>
                <w:sz w:val="24"/>
                <w:szCs w:val="24"/>
              </w:rPr>
            </w:pPr>
            <w:r w:rsidRPr="00095F11">
              <w:rPr>
                <w:rFonts w:ascii="Times New Roman" w:hAnsi="Times New Roman"/>
                <w:sz w:val="24"/>
                <w:szCs w:val="24"/>
              </w:rPr>
              <w:t>Exam</w:t>
            </w:r>
          </w:p>
        </w:tc>
        <w:tc>
          <w:tcPr>
            <w:tcW w:w="5482" w:type="dxa"/>
            <w:gridSpan w:val="3"/>
            <w:tcBorders>
              <w:top w:val="single" w:sz="4" w:space="0" w:color="999999" w:themeColor="text1" w:themeTint="66"/>
              <w:left w:val="single" w:sz="4" w:space="0" w:color="999999" w:themeColor="text1" w:themeTint="66"/>
              <w:right w:val="single" w:sz="4" w:space="0" w:color="999999" w:themeColor="text1" w:themeTint="66"/>
            </w:tcBorders>
            <w:hideMark/>
          </w:tcPr>
          <w:p w:rsidR="00E03D76" w:rsidRPr="00095F11" w:rsidRDefault="0022038A" w:rsidP="001459C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shd w:val="clear" w:color="auto" w:fill="FFFFFF"/>
              </w:rPr>
              <w:t>ACNABIN's results as a percentage of ICAB results.</w:t>
            </w:r>
          </w:p>
        </w:tc>
        <w:tc>
          <w:tcPr>
            <w:tcW w:w="1827"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shd w:val="clear" w:color="auto" w:fill="FFFFFF"/>
              </w:rPr>
              <w:t>ACNABIN’s positions among the Firms.</w:t>
            </w:r>
          </w:p>
        </w:tc>
      </w:tr>
      <w:tr w:rsidR="00132E0B" w:rsidTr="00132E0B">
        <w:trPr>
          <w:trHeight w:val="53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E03D76" w:rsidRPr="00095F11" w:rsidRDefault="00E03D76" w:rsidP="001459C6">
            <w:pPr>
              <w:rPr>
                <w:rFonts w:ascii="Times New Roman" w:hAnsi="Times New Roman"/>
                <w:sz w:val="24"/>
                <w:szCs w:val="24"/>
              </w:rPr>
            </w:pP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ICAB Total Pass</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ACNABIN pass</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w:t>
            </w: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E03D76" w:rsidRPr="00095F11" w:rsidRDefault="00E03D76" w:rsidP="001459C6">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p>
        </w:tc>
      </w:tr>
      <w:tr w:rsidR="00132E0B" w:rsidTr="00132E0B">
        <w:tc>
          <w:tcPr>
            <w:cnfStyle w:val="001000000000" w:firstRow="0" w:lastRow="0" w:firstColumn="1" w:lastColumn="0" w:oddVBand="0" w:evenVBand="0" w:oddHBand="0" w:evenHBand="0" w:firstRowFirstColumn="0" w:firstRowLastColumn="0" w:lastRowFirstColumn="0" w:lastRowLastColumn="0"/>
            <w:tcW w:w="204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rPr>
                <w:rFonts w:ascii="Times New Roman" w:hAnsi="Times New Roman"/>
                <w:sz w:val="24"/>
                <w:szCs w:val="24"/>
              </w:rPr>
            </w:pPr>
            <w:r w:rsidRPr="00095F11">
              <w:rPr>
                <w:rFonts w:ascii="Times New Roman" w:hAnsi="Times New Roman"/>
                <w:sz w:val="24"/>
                <w:szCs w:val="24"/>
              </w:rPr>
              <w:t>Certificate Level</w:t>
            </w: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166</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28</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17%</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Second</w:t>
            </w:r>
          </w:p>
        </w:tc>
      </w:tr>
      <w:tr w:rsidR="00132E0B" w:rsidTr="00132E0B">
        <w:tc>
          <w:tcPr>
            <w:cnfStyle w:val="001000000000" w:firstRow="0" w:lastRow="0" w:firstColumn="1" w:lastColumn="0" w:oddVBand="0" w:evenVBand="0" w:oddHBand="0" w:evenHBand="0" w:firstRowFirstColumn="0" w:firstRowLastColumn="0" w:lastRowFirstColumn="0" w:lastRowLastColumn="0"/>
            <w:tcW w:w="204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rPr>
                <w:rFonts w:ascii="Times New Roman" w:hAnsi="Times New Roman"/>
                <w:sz w:val="24"/>
                <w:szCs w:val="24"/>
              </w:rPr>
            </w:pPr>
            <w:r w:rsidRPr="00095F11">
              <w:rPr>
                <w:rFonts w:ascii="Times New Roman" w:hAnsi="Times New Roman"/>
                <w:sz w:val="24"/>
                <w:szCs w:val="24"/>
              </w:rPr>
              <w:t xml:space="preserve">Professional </w:t>
            </w:r>
            <w:r w:rsidRPr="00095F11">
              <w:rPr>
                <w:rFonts w:ascii="Times New Roman" w:hAnsi="Times New Roman"/>
                <w:sz w:val="24"/>
                <w:szCs w:val="24"/>
              </w:rPr>
              <w:lastRenderedPageBreak/>
              <w:t>Level</w:t>
            </w: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lastRenderedPageBreak/>
              <w:t>44</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8</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18%</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First</w:t>
            </w:r>
          </w:p>
        </w:tc>
      </w:tr>
      <w:tr w:rsidR="00132E0B" w:rsidTr="00132E0B">
        <w:tc>
          <w:tcPr>
            <w:cnfStyle w:val="001000000000" w:firstRow="0" w:lastRow="0" w:firstColumn="1" w:lastColumn="0" w:oddVBand="0" w:evenVBand="0" w:oddHBand="0" w:evenHBand="0" w:firstRowFirstColumn="0" w:firstRowLastColumn="0" w:lastRowFirstColumn="0" w:lastRowLastColumn="0"/>
            <w:tcW w:w="204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rPr>
                <w:rFonts w:ascii="Times New Roman" w:hAnsi="Times New Roman"/>
                <w:sz w:val="24"/>
                <w:szCs w:val="24"/>
              </w:rPr>
            </w:pPr>
            <w:r w:rsidRPr="00095F11">
              <w:rPr>
                <w:rFonts w:ascii="Times New Roman" w:hAnsi="Times New Roman"/>
                <w:sz w:val="24"/>
                <w:szCs w:val="24"/>
              </w:rPr>
              <w:lastRenderedPageBreak/>
              <w:t>Advance Level</w:t>
            </w: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21</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5</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24%</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Second</w:t>
            </w:r>
          </w:p>
        </w:tc>
      </w:tr>
    </w:tbl>
    <w:p w:rsidR="00E03D76" w:rsidRPr="00095F11" w:rsidRDefault="00E03D76" w:rsidP="00E03D76">
      <w:pPr>
        <w:spacing w:line="256" w:lineRule="auto"/>
        <w:rPr>
          <w:rFonts w:ascii="Times New Roman" w:eastAsia="Calibri" w:hAnsi="Times New Roman" w:cs="Times New Roman"/>
          <w:sz w:val="24"/>
          <w:szCs w:val="24"/>
        </w:rPr>
      </w:pPr>
    </w:p>
    <w:p w:rsidR="00E03D76" w:rsidRPr="00095F11" w:rsidRDefault="00E03D76" w:rsidP="00E03D76">
      <w:pPr>
        <w:spacing w:line="256" w:lineRule="auto"/>
        <w:rPr>
          <w:rFonts w:ascii="Times New Roman" w:eastAsia="Calibri" w:hAnsi="Times New Roman" w:cs="Times New Roman"/>
          <w:sz w:val="24"/>
          <w:szCs w:val="24"/>
        </w:rPr>
      </w:pPr>
    </w:p>
    <w:p w:rsidR="00E03D76" w:rsidRPr="00095F11" w:rsidRDefault="00E03D76" w:rsidP="00DB5921">
      <w:pPr>
        <w:spacing w:after="0" w:line="256" w:lineRule="auto"/>
        <w:rPr>
          <w:rFonts w:ascii="Times New Roman" w:eastAsia="Calibri" w:hAnsi="Times New Roman" w:cs="Times New Roman"/>
          <w:b/>
          <w:color w:val="222222"/>
          <w:sz w:val="24"/>
          <w:szCs w:val="24"/>
          <w:lang w:val="en"/>
        </w:rPr>
      </w:pPr>
    </w:p>
    <w:p w:rsidR="00E03D76" w:rsidRPr="00095F11" w:rsidRDefault="0022038A" w:rsidP="00E03D76">
      <w:pPr>
        <w:spacing w:after="0" w:line="256" w:lineRule="auto"/>
        <w:jc w:val="center"/>
        <w:rPr>
          <w:rFonts w:ascii="Times New Roman" w:eastAsia="Calibri" w:hAnsi="Times New Roman" w:cs="Times New Roman"/>
          <w:sz w:val="24"/>
          <w:szCs w:val="24"/>
        </w:rPr>
      </w:pPr>
      <w:r w:rsidRPr="00095F11">
        <w:rPr>
          <w:rFonts w:ascii="Times New Roman" w:eastAsia="Calibri" w:hAnsi="Times New Roman" w:cs="Times New Roman"/>
          <w:b/>
          <w:color w:val="222222"/>
          <w:sz w:val="24"/>
          <w:szCs w:val="24"/>
          <w:lang w:val="en"/>
        </w:rPr>
        <w:t>May-June 2018</w:t>
      </w:r>
    </w:p>
    <w:tbl>
      <w:tblPr>
        <w:tblStyle w:val="GridTable1Light1"/>
        <w:tblW w:w="0" w:type="auto"/>
        <w:tblLook w:val="04A0" w:firstRow="1" w:lastRow="0" w:firstColumn="1" w:lastColumn="0" w:noHBand="0" w:noVBand="1"/>
      </w:tblPr>
      <w:tblGrid>
        <w:gridCol w:w="2041"/>
        <w:gridCol w:w="1828"/>
        <w:gridCol w:w="1827"/>
        <w:gridCol w:w="1827"/>
        <w:gridCol w:w="1827"/>
      </w:tblGrid>
      <w:tr w:rsidR="00132E0B" w:rsidTr="00132E0B">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2041"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rPr>
                <w:rFonts w:ascii="Times New Roman" w:hAnsi="Times New Roman"/>
                <w:sz w:val="24"/>
                <w:szCs w:val="24"/>
              </w:rPr>
            </w:pPr>
            <w:r w:rsidRPr="00095F11">
              <w:rPr>
                <w:rFonts w:ascii="Times New Roman" w:hAnsi="Times New Roman"/>
                <w:sz w:val="24"/>
                <w:szCs w:val="24"/>
              </w:rPr>
              <w:t>Exam</w:t>
            </w:r>
          </w:p>
        </w:tc>
        <w:tc>
          <w:tcPr>
            <w:tcW w:w="5482" w:type="dxa"/>
            <w:gridSpan w:val="3"/>
            <w:tcBorders>
              <w:top w:val="single" w:sz="4" w:space="0" w:color="999999" w:themeColor="text1" w:themeTint="66"/>
              <w:left w:val="single" w:sz="4" w:space="0" w:color="999999" w:themeColor="text1" w:themeTint="66"/>
              <w:right w:val="single" w:sz="4" w:space="0" w:color="999999" w:themeColor="text1" w:themeTint="66"/>
            </w:tcBorders>
            <w:hideMark/>
          </w:tcPr>
          <w:p w:rsidR="00E03D76" w:rsidRPr="00095F11" w:rsidRDefault="0022038A" w:rsidP="001459C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shd w:val="clear" w:color="auto" w:fill="FFFFFF"/>
              </w:rPr>
              <w:t>ACNABIN's results as a percentage of ICAB results.</w:t>
            </w:r>
          </w:p>
        </w:tc>
        <w:tc>
          <w:tcPr>
            <w:tcW w:w="1827"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shd w:val="clear" w:color="auto" w:fill="FFFFFF"/>
              </w:rPr>
              <w:t>ACNABIN’s positions among the Firms.</w:t>
            </w:r>
          </w:p>
        </w:tc>
      </w:tr>
      <w:tr w:rsidR="00132E0B" w:rsidTr="00132E0B">
        <w:trPr>
          <w:trHeight w:val="53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E03D76" w:rsidRPr="00095F11" w:rsidRDefault="00E03D76" w:rsidP="001459C6">
            <w:pPr>
              <w:rPr>
                <w:rFonts w:ascii="Times New Roman" w:hAnsi="Times New Roman"/>
                <w:sz w:val="24"/>
                <w:szCs w:val="24"/>
              </w:rPr>
            </w:pP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ICAB Total Pass</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ACNABIN pass</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w:t>
            </w: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E03D76" w:rsidRPr="00095F11" w:rsidRDefault="00E03D76" w:rsidP="001459C6">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p>
        </w:tc>
      </w:tr>
      <w:tr w:rsidR="00132E0B" w:rsidTr="00132E0B">
        <w:tc>
          <w:tcPr>
            <w:cnfStyle w:val="001000000000" w:firstRow="0" w:lastRow="0" w:firstColumn="1" w:lastColumn="0" w:oddVBand="0" w:evenVBand="0" w:oddHBand="0" w:evenHBand="0" w:firstRowFirstColumn="0" w:firstRowLastColumn="0" w:lastRowFirstColumn="0" w:lastRowLastColumn="0"/>
            <w:tcW w:w="204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rPr>
                <w:rFonts w:ascii="Times New Roman" w:hAnsi="Times New Roman"/>
                <w:sz w:val="24"/>
                <w:szCs w:val="24"/>
              </w:rPr>
            </w:pPr>
            <w:r w:rsidRPr="00095F11">
              <w:rPr>
                <w:rFonts w:ascii="Times New Roman" w:hAnsi="Times New Roman"/>
                <w:sz w:val="24"/>
                <w:szCs w:val="24"/>
              </w:rPr>
              <w:t>Certificate Level</w:t>
            </w: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150</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17</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11%</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Second</w:t>
            </w:r>
          </w:p>
        </w:tc>
      </w:tr>
      <w:tr w:rsidR="00132E0B" w:rsidTr="00132E0B">
        <w:tc>
          <w:tcPr>
            <w:cnfStyle w:val="001000000000" w:firstRow="0" w:lastRow="0" w:firstColumn="1" w:lastColumn="0" w:oddVBand="0" w:evenVBand="0" w:oddHBand="0" w:evenHBand="0" w:firstRowFirstColumn="0" w:firstRowLastColumn="0" w:lastRowFirstColumn="0" w:lastRowLastColumn="0"/>
            <w:tcW w:w="204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rPr>
                <w:rFonts w:ascii="Times New Roman" w:hAnsi="Times New Roman"/>
                <w:sz w:val="24"/>
                <w:szCs w:val="24"/>
              </w:rPr>
            </w:pPr>
            <w:r w:rsidRPr="00095F11">
              <w:rPr>
                <w:rFonts w:ascii="Times New Roman" w:hAnsi="Times New Roman"/>
                <w:sz w:val="24"/>
                <w:szCs w:val="24"/>
              </w:rPr>
              <w:t>Professional Level</w:t>
            </w: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50</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9</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18%</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First</w:t>
            </w:r>
          </w:p>
        </w:tc>
      </w:tr>
      <w:tr w:rsidR="00132E0B" w:rsidTr="00132E0B">
        <w:tc>
          <w:tcPr>
            <w:cnfStyle w:val="001000000000" w:firstRow="0" w:lastRow="0" w:firstColumn="1" w:lastColumn="0" w:oddVBand="0" w:evenVBand="0" w:oddHBand="0" w:evenHBand="0" w:firstRowFirstColumn="0" w:firstRowLastColumn="0" w:lastRowFirstColumn="0" w:lastRowLastColumn="0"/>
            <w:tcW w:w="204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rPr>
                <w:rFonts w:ascii="Times New Roman" w:hAnsi="Times New Roman"/>
                <w:sz w:val="24"/>
                <w:szCs w:val="24"/>
              </w:rPr>
            </w:pPr>
            <w:r w:rsidRPr="00095F11">
              <w:rPr>
                <w:rFonts w:ascii="Times New Roman" w:hAnsi="Times New Roman"/>
                <w:sz w:val="24"/>
                <w:szCs w:val="24"/>
              </w:rPr>
              <w:t>Advance Level</w:t>
            </w: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30</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3%</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E03D76" w:rsidRPr="00095F11" w:rsidRDefault="00E03D76"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bl>
    <w:p w:rsidR="00E03D76" w:rsidRPr="00095F11" w:rsidRDefault="00E03D76" w:rsidP="00E03D76">
      <w:pPr>
        <w:spacing w:after="0" w:line="256" w:lineRule="auto"/>
        <w:rPr>
          <w:rFonts w:ascii="Times New Roman" w:eastAsia="Calibri" w:hAnsi="Times New Roman" w:cs="Times New Roman"/>
          <w:b/>
          <w:sz w:val="24"/>
          <w:szCs w:val="24"/>
        </w:rPr>
      </w:pPr>
    </w:p>
    <w:p w:rsidR="00E03D76" w:rsidRPr="00095F11" w:rsidRDefault="00E03D76" w:rsidP="00E03D76">
      <w:pPr>
        <w:spacing w:after="0" w:line="256" w:lineRule="auto"/>
        <w:rPr>
          <w:rFonts w:ascii="Times New Roman" w:eastAsia="Calibri" w:hAnsi="Times New Roman" w:cs="Times New Roman"/>
          <w:b/>
          <w:sz w:val="24"/>
          <w:szCs w:val="24"/>
        </w:rPr>
      </w:pPr>
    </w:p>
    <w:p w:rsidR="00E03D76" w:rsidRPr="00095F11" w:rsidRDefault="0022038A" w:rsidP="00E03D76">
      <w:pPr>
        <w:spacing w:after="0" w:line="256" w:lineRule="auto"/>
        <w:jc w:val="center"/>
        <w:rPr>
          <w:rFonts w:ascii="Times New Roman" w:eastAsia="Calibri" w:hAnsi="Times New Roman" w:cs="Times New Roman"/>
          <w:b/>
          <w:sz w:val="24"/>
          <w:szCs w:val="24"/>
        </w:rPr>
      </w:pPr>
      <w:r w:rsidRPr="00095F11">
        <w:rPr>
          <w:rFonts w:ascii="Times New Roman" w:eastAsia="Calibri" w:hAnsi="Times New Roman" w:cs="Times New Roman"/>
          <w:b/>
          <w:sz w:val="24"/>
          <w:szCs w:val="24"/>
        </w:rPr>
        <w:t>November-December 2017</w:t>
      </w:r>
    </w:p>
    <w:tbl>
      <w:tblPr>
        <w:tblStyle w:val="GridTable1Light1"/>
        <w:tblW w:w="0" w:type="auto"/>
        <w:tblLook w:val="04A0" w:firstRow="1" w:lastRow="0" w:firstColumn="1" w:lastColumn="0" w:noHBand="0" w:noVBand="1"/>
      </w:tblPr>
      <w:tblGrid>
        <w:gridCol w:w="2041"/>
        <w:gridCol w:w="1828"/>
        <w:gridCol w:w="1827"/>
        <w:gridCol w:w="1827"/>
        <w:gridCol w:w="1827"/>
      </w:tblGrid>
      <w:tr w:rsidR="00132E0B" w:rsidTr="00132E0B">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2041"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rPr>
                <w:rFonts w:ascii="Times New Roman" w:hAnsi="Times New Roman"/>
                <w:sz w:val="24"/>
                <w:szCs w:val="24"/>
              </w:rPr>
            </w:pPr>
            <w:r w:rsidRPr="00095F11">
              <w:rPr>
                <w:rFonts w:ascii="Times New Roman" w:hAnsi="Times New Roman"/>
                <w:sz w:val="24"/>
                <w:szCs w:val="24"/>
              </w:rPr>
              <w:t>Exam</w:t>
            </w:r>
          </w:p>
        </w:tc>
        <w:tc>
          <w:tcPr>
            <w:tcW w:w="5482" w:type="dxa"/>
            <w:gridSpan w:val="3"/>
            <w:tcBorders>
              <w:top w:val="single" w:sz="4" w:space="0" w:color="999999" w:themeColor="text1" w:themeTint="66"/>
              <w:left w:val="single" w:sz="4" w:space="0" w:color="999999" w:themeColor="text1" w:themeTint="66"/>
              <w:right w:val="single" w:sz="4" w:space="0" w:color="999999" w:themeColor="text1" w:themeTint="66"/>
            </w:tcBorders>
            <w:hideMark/>
          </w:tcPr>
          <w:p w:rsidR="00E03D76" w:rsidRPr="00095F11" w:rsidRDefault="0022038A" w:rsidP="001459C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shd w:val="clear" w:color="auto" w:fill="FFFFFF"/>
              </w:rPr>
              <w:t>ACNABIN's results as a percentage of ICAB results.</w:t>
            </w:r>
          </w:p>
        </w:tc>
        <w:tc>
          <w:tcPr>
            <w:tcW w:w="1827"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shd w:val="clear" w:color="auto" w:fill="FFFFFF"/>
              </w:rPr>
              <w:t>ACNABIN’s positions among the Firms.</w:t>
            </w:r>
          </w:p>
        </w:tc>
      </w:tr>
      <w:tr w:rsidR="00132E0B" w:rsidTr="00132E0B">
        <w:trPr>
          <w:trHeight w:val="53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E03D76" w:rsidRPr="00095F11" w:rsidRDefault="00E03D76" w:rsidP="001459C6">
            <w:pPr>
              <w:rPr>
                <w:rFonts w:ascii="Times New Roman" w:hAnsi="Times New Roman"/>
                <w:sz w:val="24"/>
                <w:szCs w:val="24"/>
              </w:rPr>
            </w:pP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ICAB Total Pass</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ACNABIN pass</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w:t>
            </w: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E03D76" w:rsidRPr="00095F11" w:rsidRDefault="00E03D76" w:rsidP="001459C6">
            <w:pP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p>
        </w:tc>
      </w:tr>
      <w:tr w:rsidR="00132E0B" w:rsidTr="00132E0B">
        <w:tc>
          <w:tcPr>
            <w:cnfStyle w:val="001000000000" w:firstRow="0" w:lastRow="0" w:firstColumn="1" w:lastColumn="0" w:oddVBand="0" w:evenVBand="0" w:oddHBand="0" w:evenHBand="0" w:firstRowFirstColumn="0" w:firstRowLastColumn="0" w:lastRowFirstColumn="0" w:lastRowLastColumn="0"/>
            <w:tcW w:w="204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rPr>
                <w:rFonts w:ascii="Times New Roman" w:hAnsi="Times New Roman"/>
                <w:sz w:val="24"/>
                <w:szCs w:val="24"/>
              </w:rPr>
            </w:pPr>
            <w:r w:rsidRPr="00095F11">
              <w:rPr>
                <w:rFonts w:ascii="Times New Roman" w:hAnsi="Times New Roman"/>
                <w:sz w:val="24"/>
                <w:szCs w:val="24"/>
              </w:rPr>
              <w:t>Certificate Level</w:t>
            </w: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162</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21</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13%</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Second</w:t>
            </w:r>
          </w:p>
        </w:tc>
      </w:tr>
      <w:tr w:rsidR="00132E0B" w:rsidTr="00132E0B">
        <w:tc>
          <w:tcPr>
            <w:cnfStyle w:val="001000000000" w:firstRow="0" w:lastRow="0" w:firstColumn="1" w:lastColumn="0" w:oddVBand="0" w:evenVBand="0" w:oddHBand="0" w:evenHBand="0" w:firstRowFirstColumn="0" w:firstRowLastColumn="0" w:lastRowFirstColumn="0" w:lastRowLastColumn="0"/>
            <w:tcW w:w="204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rPr>
                <w:rFonts w:ascii="Times New Roman" w:hAnsi="Times New Roman"/>
                <w:sz w:val="24"/>
                <w:szCs w:val="24"/>
              </w:rPr>
            </w:pPr>
            <w:r w:rsidRPr="00095F11">
              <w:rPr>
                <w:rFonts w:ascii="Times New Roman" w:hAnsi="Times New Roman"/>
                <w:sz w:val="24"/>
                <w:szCs w:val="24"/>
              </w:rPr>
              <w:t>Professional Level</w:t>
            </w: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43</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6</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14%</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Second</w:t>
            </w:r>
          </w:p>
        </w:tc>
      </w:tr>
      <w:tr w:rsidR="00132E0B" w:rsidTr="00132E0B">
        <w:tc>
          <w:tcPr>
            <w:cnfStyle w:val="001000000000" w:firstRow="0" w:lastRow="0" w:firstColumn="1" w:lastColumn="0" w:oddVBand="0" w:evenVBand="0" w:oddHBand="0" w:evenHBand="0" w:firstRowFirstColumn="0" w:firstRowLastColumn="0" w:lastRowFirstColumn="0" w:lastRowLastColumn="0"/>
            <w:tcW w:w="204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rPr>
                <w:rFonts w:ascii="Times New Roman" w:hAnsi="Times New Roman"/>
                <w:sz w:val="24"/>
                <w:szCs w:val="24"/>
              </w:rPr>
            </w:pPr>
            <w:r w:rsidRPr="00095F11">
              <w:rPr>
                <w:rFonts w:ascii="Times New Roman" w:hAnsi="Times New Roman"/>
                <w:sz w:val="24"/>
                <w:szCs w:val="24"/>
              </w:rPr>
              <w:t>Advance Level</w:t>
            </w:r>
          </w:p>
        </w:tc>
        <w:tc>
          <w:tcPr>
            <w:tcW w:w="182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36</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5</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14%</w:t>
            </w:r>
          </w:p>
        </w:tc>
        <w:tc>
          <w:tcPr>
            <w:tcW w:w="182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E03D76" w:rsidRPr="00095F11" w:rsidRDefault="0022038A" w:rsidP="001459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95F11">
              <w:rPr>
                <w:rFonts w:ascii="Times New Roman" w:hAnsi="Times New Roman"/>
                <w:sz w:val="24"/>
                <w:szCs w:val="24"/>
              </w:rPr>
              <w:t>Second</w:t>
            </w:r>
          </w:p>
        </w:tc>
      </w:tr>
    </w:tbl>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E03D76" w:rsidRPr="00095F11" w:rsidRDefault="00E03D76" w:rsidP="00E03D76">
      <w:pPr>
        <w:rPr>
          <w:rFonts w:ascii="Times New Roman" w:hAnsi="Times New Roman" w:cs="Times New Roman"/>
          <w:sz w:val="24"/>
          <w:szCs w:val="24"/>
        </w:rPr>
      </w:pPr>
    </w:p>
    <w:p w:rsidR="00DB5921" w:rsidRPr="00095F11" w:rsidRDefault="00DB5921" w:rsidP="00E03D76">
      <w:pPr>
        <w:rPr>
          <w:rFonts w:ascii="Times New Roman" w:hAnsi="Times New Roman" w:cs="Times New Roman"/>
          <w:sz w:val="24"/>
          <w:szCs w:val="24"/>
        </w:rPr>
      </w:pPr>
    </w:p>
    <w:p w:rsidR="00DB5921" w:rsidRPr="00095F11" w:rsidRDefault="0022038A">
      <w:pPr>
        <w:rPr>
          <w:rFonts w:ascii="Times New Roman" w:hAnsi="Times New Roman" w:cs="Times New Roman"/>
          <w:sz w:val="24"/>
          <w:szCs w:val="24"/>
        </w:rPr>
      </w:pPr>
      <w:r w:rsidRPr="00095F11">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1000125</wp:posOffset>
                </wp:positionH>
                <wp:positionV relativeFrom="paragraph">
                  <wp:posOffset>362585</wp:posOffset>
                </wp:positionV>
                <wp:extent cx="4603647" cy="3390900"/>
                <wp:effectExtent l="0" t="0" r="26035" b="19050"/>
                <wp:wrapNone/>
                <wp:docPr id="10" name="Horizontal Scroll 10"/>
                <wp:cNvGraphicFramePr/>
                <a:graphic xmlns:a="http://schemas.openxmlformats.org/drawingml/2006/main">
                  <a:graphicData uri="http://schemas.microsoft.com/office/word/2010/wordprocessingShape">
                    <wps:wsp>
                      <wps:cNvSpPr/>
                      <wps:spPr>
                        <a:xfrm>
                          <a:off x="0" y="0"/>
                          <a:ext cx="4603647" cy="3390900"/>
                        </a:xfrm>
                        <a:prstGeom prst="horizontalScroll">
                          <a:avLst/>
                        </a:prstGeom>
                      </wps:spPr>
                      <wps:style>
                        <a:lnRef idx="1">
                          <a:schemeClr val="accent1"/>
                        </a:lnRef>
                        <a:fillRef idx="2">
                          <a:schemeClr val="accent1"/>
                        </a:fillRef>
                        <a:effectRef idx="1">
                          <a:schemeClr val="accent1"/>
                        </a:effectRef>
                        <a:fontRef idx="minor">
                          <a:schemeClr val="dk1"/>
                        </a:fontRef>
                      </wps:style>
                      <wps:txbx>
                        <w:txbxContent>
                          <w:p w:rsidR="00CE2317" w:rsidRPr="00A93BC3" w:rsidRDefault="00CE2317" w:rsidP="00A93BC3">
                            <w:pPr>
                              <w:jc w:val="center"/>
                              <w:rPr>
                                <w:rFonts w:ascii="Times New Roman" w:hAnsi="Times New Roman" w:cs="Times New Roman"/>
                                <w:b/>
                                <w:color w:val="215868" w:themeColor="accent5" w:themeShade="80"/>
                                <w:sz w:val="52"/>
                                <w:szCs w:val="52"/>
                              </w:rPr>
                            </w:pPr>
                            <w:r w:rsidRPr="00A93BC3">
                              <w:rPr>
                                <w:rFonts w:ascii="Times New Roman" w:hAnsi="Times New Roman" w:cs="Times New Roman"/>
                                <w:b/>
                                <w:color w:val="215868" w:themeColor="accent5" w:themeShade="80"/>
                                <w:sz w:val="52"/>
                                <w:szCs w:val="52"/>
                              </w:rPr>
                              <w:t>Chapter Five :</w:t>
                            </w:r>
                          </w:p>
                          <w:p w:rsidR="00CE2317" w:rsidRPr="00A93BC3" w:rsidRDefault="00CE2317" w:rsidP="00A93BC3">
                            <w:pPr>
                              <w:jc w:val="center"/>
                              <w:rPr>
                                <w:rFonts w:ascii="Times New Roman" w:hAnsi="Times New Roman" w:cs="Times New Roman"/>
                                <w:b/>
                                <w:i/>
                                <w:color w:val="002060"/>
                                <w:sz w:val="56"/>
                                <w:szCs w:val="52"/>
                              </w:rPr>
                            </w:pPr>
                            <w:r w:rsidRPr="00A93BC3">
                              <w:rPr>
                                <w:rFonts w:ascii="Times New Roman" w:hAnsi="Times New Roman" w:cs="Times New Roman"/>
                                <w:b/>
                                <w:i/>
                                <w:color w:val="002060"/>
                                <w:sz w:val="56"/>
                                <w:szCs w:val="52"/>
                              </w:rPr>
                              <w:t>Finding and Analysis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Horizontal Scroll 10" o:spid="_x0000_s1032" type="#_x0000_t98" style="width:362.5pt;height:267pt;margin-top:28.55pt;margin-left:78.75pt;mso-height-percent:0;mso-height-relative:margin;mso-width-percent:0;mso-width-relative:margin;mso-wrap-distance-bottom:0;mso-wrap-distance-left:9pt;mso-wrap-distance-right:9pt;mso-wrap-distance-top:0;mso-wrap-style:square;position:absolute;visibility:visible;v-text-anchor:middle;z-index:251669504" fillcolor="#070c12" strokecolor="#4f81bd" strokeweight="0.5pt">
                <v:fill color2="#030508" rotate="t" colors="0 #abbedb;0.5 #9eb3d5;1 #8ca7d2" focus="100%" type="gradient">
                  <o:fill v:ext="view" type="gradientUnscaled"/>
                </v:fill>
                <v:stroke joinstyle="miter"/>
                <v:textbox>
                  <w:txbxContent>
                    <w:p w:rsidR="00830208" w:rsidRPr="00A93BC3" w:rsidP="00A93BC3">
                      <w:pPr>
                        <w:jc w:val="center"/>
                        <w:rPr>
                          <w:rFonts w:ascii="Times New Roman" w:hAnsi="Times New Roman" w:cs="Times New Roman"/>
                          <w:b/>
                          <w:color w:val="215868" w:themeColor="accent5" w:themeShade="80"/>
                          <w:sz w:val="52"/>
                          <w:szCs w:val="52"/>
                        </w:rPr>
                      </w:pPr>
                      <w:r w:rsidRPr="00A93BC3">
                        <w:rPr>
                          <w:rFonts w:ascii="Times New Roman" w:hAnsi="Times New Roman" w:cs="Times New Roman"/>
                          <w:b/>
                          <w:color w:val="215868" w:themeColor="accent5" w:themeShade="80"/>
                          <w:sz w:val="52"/>
                          <w:szCs w:val="52"/>
                        </w:rPr>
                        <w:t xml:space="preserve">Chapter </w:t>
                      </w:r>
                      <w:r w:rsidRPr="00A93BC3">
                        <w:rPr>
                          <w:rFonts w:ascii="Times New Roman" w:hAnsi="Times New Roman" w:cs="Times New Roman"/>
                          <w:b/>
                          <w:color w:val="215868" w:themeColor="accent5" w:themeShade="80"/>
                          <w:sz w:val="52"/>
                          <w:szCs w:val="52"/>
                        </w:rPr>
                        <w:t>Five :</w:t>
                      </w:r>
                    </w:p>
                    <w:p w:rsidR="00830208" w:rsidRPr="00A93BC3" w:rsidP="00A93BC3">
                      <w:pPr>
                        <w:jc w:val="center"/>
                        <w:rPr>
                          <w:rFonts w:ascii="Times New Roman" w:hAnsi="Times New Roman" w:cs="Times New Roman"/>
                          <w:b/>
                          <w:i/>
                          <w:color w:val="002060"/>
                          <w:sz w:val="56"/>
                          <w:szCs w:val="52"/>
                        </w:rPr>
                      </w:pPr>
                      <w:r w:rsidRPr="00A93BC3">
                        <w:rPr>
                          <w:rFonts w:ascii="Times New Roman" w:hAnsi="Times New Roman" w:cs="Times New Roman"/>
                          <w:b/>
                          <w:i/>
                          <w:color w:val="002060"/>
                          <w:sz w:val="56"/>
                          <w:szCs w:val="52"/>
                        </w:rPr>
                        <w:t>Finding and Analysis</w:t>
                      </w:r>
                    </w:p>
                  </w:txbxContent>
                </v:textbox>
              </v:shape>
            </w:pict>
          </mc:Fallback>
        </mc:AlternateContent>
      </w:r>
      <w:r w:rsidR="00DB5921" w:rsidRPr="00095F11">
        <w:rPr>
          <w:rFonts w:ascii="Times New Roman" w:hAnsi="Times New Roman" w:cs="Times New Roman"/>
          <w:sz w:val="24"/>
          <w:szCs w:val="24"/>
        </w:rPr>
        <w:br w:type="page"/>
      </w:r>
    </w:p>
    <w:p w:rsidR="00F95AD6" w:rsidRPr="00A93BC3" w:rsidRDefault="00F95AD6" w:rsidP="00A93BC3">
      <w:pPr>
        <w:pStyle w:val="Heading1"/>
        <w:jc w:val="center"/>
        <w:rPr>
          <w:rFonts w:ascii="Times New Roman" w:hAnsi="Times New Roman" w:cs="Times New Roman"/>
        </w:rPr>
      </w:pPr>
    </w:p>
    <w:p w:rsidR="00E03D76" w:rsidRPr="00A93BC3" w:rsidRDefault="0022038A" w:rsidP="00A93BC3">
      <w:pPr>
        <w:pStyle w:val="Heading1"/>
        <w:shd w:val="clear" w:color="auto" w:fill="FABF8F" w:themeFill="accent6" w:themeFillTint="99"/>
        <w:jc w:val="center"/>
        <w:rPr>
          <w:rFonts w:ascii="Times New Roman" w:hAnsi="Times New Roman" w:cs="Times New Roman"/>
        </w:rPr>
      </w:pPr>
      <w:bookmarkStart w:id="19" w:name="_Toc18838291"/>
      <w:r w:rsidRPr="00A93BC3">
        <w:rPr>
          <w:rFonts w:ascii="Times New Roman" w:hAnsi="Times New Roman" w:cs="Times New Roman"/>
        </w:rPr>
        <w:t xml:space="preserve">Chapter Five: </w:t>
      </w:r>
      <w:r w:rsidR="00E376FE" w:rsidRPr="00A93BC3">
        <w:rPr>
          <w:rFonts w:ascii="Times New Roman" w:hAnsi="Times New Roman" w:cs="Times New Roman"/>
        </w:rPr>
        <w:t>Findings and Analysis</w:t>
      </w:r>
      <w:bookmarkEnd w:id="19"/>
    </w:p>
    <w:p w:rsidR="001B257E" w:rsidRPr="00095F11" w:rsidRDefault="001B257E" w:rsidP="00E03D76">
      <w:pPr>
        <w:rPr>
          <w:rFonts w:ascii="Times New Roman" w:hAnsi="Times New Roman" w:cs="Times New Roman"/>
          <w:sz w:val="24"/>
          <w:szCs w:val="24"/>
        </w:rPr>
      </w:pPr>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Cash incentives are one type of export incentives for which the government offers fixed rates for certain sectors. Cash incentives have been provided since 1994 to increase exports and establish backward linkages. To provide cash </w:t>
      </w:r>
      <w:r w:rsidR="00F95AD6">
        <w:rPr>
          <w:rFonts w:ascii="Times New Roman" w:hAnsi="Times New Roman" w:cs="Times New Roman"/>
          <w:sz w:val="24"/>
          <w:szCs w:val="24"/>
        </w:rPr>
        <w:t>incentives, Bangladesh Bank takes an initiative</w:t>
      </w:r>
      <w:r w:rsidRPr="00095F11">
        <w:rPr>
          <w:rFonts w:ascii="Times New Roman" w:hAnsi="Times New Roman" w:cs="Times New Roman"/>
          <w:sz w:val="24"/>
          <w:szCs w:val="24"/>
        </w:rPr>
        <w:t xml:space="preserve"> as the regulator. All a</w:t>
      </w:r>
      <w:r w:rsidR="00AF5878">
        <w:rPr>
          <w:rFonts w:ascii="Times New Roman" w:hAnsi="Times New Roman" w:cs="Times New Roman"/>
          <w:sz w:val="24"/>
          <w:szCs w:val="24"/>
        </w:rPr>
        <w:t>pplicants for getting the facility of cash incentives are applied to the Central Bank</w:t>
      </w:r>
      <w:r w:rsidRPr="00095F11">
        <w:rPr>
          <w:rFonts w:ascii="Times New Roman" w:hAnsi="Times New Roman" w:cs="Times New Roman"/>
          <w:sz w:val="24"/>
          <w:szCs w:val="24"/>
        </w:rPr>
        <w:t>.</w:t>
      </w:r>
      <w:r w:rsidR="00AF5878">
        <w:rPr>
          <w:rFonts w:ascii="Times New Roman" w:hAnsi="Times New Roman" w:cs="Times New Roman"/>
          <w:sz w:val="24"/>
          <w:szCs w:val="24"/>
        </w:rPr>
        <w:t xml:space="preserve"> The application of the exporter must be according to the Bangladesh bank notice.</w:t>
      </w:r>
      <w:r w:rsidRPr="00095F11">
        <w:t xml:space="preserve"> </w:t>
      </w:r>
      <w:r w:rsidR="00DF691D">
        <w:rPr>
          <w:rFonts w:ascii="Times New Roman" w:hAnsi="Times New Roman" w:cs="Times New Roman"/>
          <w:sz w:val="24"/>
          <w:szCs w:val="24"/>
        </w:rPr>
        <w:t>For the exporter exporting goods, this</w:t>
      </w:r>
      <w:r w:rsidRPr="00095F11">
        <w:rPr>
          <w:rFonts w:ascii="Times New Roman" w:hAnsi="Times New Roman" w:cs="Times New Roman"/>
          <w:sz w:val="24"/>
          <w:szCs w:val="24"/>
        </w:rPr>
        <w:t xml:space="preserve"> facility will be able to offer a duty-free discount and </w:t>
      </w:r>
      <w:r w:rsidR="00DF691D">
        <w:rPr>
          <w:rFonts w:ascii="Times New Roman" w:hAnsi="Times New Roman" w:cs="Times New Roman"/>
          <w:sz w:val="24"/>
          <w:szCs w:val="24"/>
        </w:rPr>
        <w:t xml:space="preserve">the cash assistance facility is </w:t>
      </w:r>
      <w:r w:rsidRPr="00095F11">
        <w:rPr>
          <w:rFonts w:ascii="Times New Roman" w:hAnsi="Times New Roman" w:cs="Times New Roman"/>
          <w:sz w:val="24"/>
          <w:szCs w:val="24"/>
        </w:rPr>
        <w:t>subject to the convenience of the warehouse house.</w:t>
      </w:r>
    </w:p>
    <w:p w:rsidR="001B257E" w:rsidRPr="00095F11" w:rsidRDefault="0022038A" w:rsidP="003203DE">
      <w:pPr>
        <w:pStyle w:val="Heading2"/>
        <w:spacing w:line="360" w:lineRule="auto"/>
        <w:rPr>
          <w:rFonts w:ascii="Times New Roman" w:hAnsi="Times New Roman" w:cs="Times New Roman"/>
          <w:sz w:val="24"/>
        </w:rPr>
      </w:pPr>
      <w:bookmarkStart w:id="20" w:name="_Toc18838292"/>
      <w:r w:rsidRPr="00A93BC3">
        <w:rPr>
          <w:rFonts w:ascii="Times New Roman" w:hAnsi="Times New Roman" w:cs="Times New Roman"/>
          <w:color w:val="0070C0"/>
          <w:sz w:val="24"/>
        </w:rPr>
        <w:t xml:space="preserve">5.1. </w:t>
      </w:r>
      <w:r w:rsidR="00E376FE" w:rsidRPr="00A93BC3">
        <w:rPr>
          <w:rFonts w:ascii="Times New Roman" w:hAnsi="Times New Roman" w:cs="Times New Roman"/>
          <w:color w:val="0070C0"/>
          <w:sz w:val="24"/>
        </w:rPr>
        <w:t>The Procedures of Audit</w:t>
      </w:r>
      <w:bookmarkEnd w:id="20"/>
      <w:r w:rsidR="00E376FE" w:rsidRPr="00A93BC3">
        <w:rPr>
          <w:rFonts w:ascii="Times New Roman" w:hAnsi="Times New Roman" w:cs="Times New Roman"/>
          <w:color w:val="0070C0"/>
          <w:sz w:val="24"/>
        </w:rPr>
        <w:t xml:space="preserve"> </w:t>
      </w:r>
    </w:p>
    <w:p w:rsidR="00E03D76" w:rsidRPr="00A93BC3" w:rsidRDefault="0022038A" w:rsidP="003203DE">
      <w:pPr>
        <w:pStyle w:val="Heading3"/>
        <w:numPr>
          <w:ilvl w:val="2"/>
          <w:numId w:val="26"/>
        </w:numPr>
        <w:spacing w:line="360" w:lineRule="auto"/>
        <w:jc w:val="both"/>
        <w:rPr>
          <w:rFonts w:ascii="Times New Roman" w:hAnsi="Times New Roman" w:cs="Times New Roman"/>
          <w:i/>
          <w:color w:val="000000" w:themeColor="text1"/>
          <w:sz w:val="24"/>
        </w:rPr>
      </w:pPr>
      <w:bookmarkStart w:id="21" w:name="_Toc18838293"/>
      <w:r w:rsidRPr="00A93BC3">
        <w:rPr>
          <w:rFonts w:ascii="Times New Roman" w:hAnsi="Times New Roman" w:cs="Times New Roman"/>
          <w:i/>
          <w:color w:val="000000" w:themeColor="text1"/>
          <w:sz w:val="24"/>
        </w:rPr>
        <w:t>Engagement of audit</w:t>
      </w:r>
      <w:bookmarkEnd w:id="21"/>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B</w:t>
      </w:r>
      <w:r w:rsidR="001B257E" w:rsidRPr="00095F11">
        <w:rPr>
          <w:rFonts w:ascii="Times New Roman" w:hAnsi="Times New Roman" w:cs="Times New Roman"/>
          <w:sz w:val="24"/>
          <w:szCs w:val="24"/>
        </w:rPr>
        <w:t xml:space="preserve">efore discussing the </w:t>
      </w:r>
      <w:r w:rsidRPr="00095F11">
        <w:rPr>
          <w:rFonts w:ascii="Times New Roman" w:hAnsi="Times New Roman" w:cs="Times New Roman"/>
          <w:sz w:val="24"/>
          <w:szCs w:val="24"/>
        </w:rPr>
        <w:t>procedures</w:t>
      </w:r>
      <w:r w:rsidR="001B257E" w:rsidRPr="00095F11">
        <w:rPr>
          <w:rFonts w:ascii="Times New Roman" w:hAnsi="Times New Roman" w:cs="Times New Roman"/>
          <w:sz w:val="24"/>
          <w:szCs w:val="24"/>
        </w:rPr>
        <w:t xml:space="preserve"> of the audit of</w:t>
      </w:r>
      <w:r w:rsidRPr="00095F11">
        <w:rPr>
          <w:rFonts w:ascii="Times New Roman" w:hAnsi="Times New Roman" w:cs="Times New Roman"/>
          <w:sz w:val="24"/>
          <w:szCs w:val="24"/>
        </w:rPr>
        <w:t xml:space="preserve"> ACNABIN, I try to focus on the processing methods employed by the client for ACNABIN deployment/auditing. The ACNABIN process involves three types of situations: </w:t>
      </w:r>
    </w:p>
    <w:p w:rsidR="00E03D76" w:rsidRPr="00095F11" w:rsidRDefault="0022038A" w:rsidP="003203DE">
      <w:pPr>
        <w:pStyle w:val="ListParagraph"/>
        <w:numPr>
          <w:ilvl w:val="0"/>
          <w:numId w:val="27"/>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Engage with new clients.</w:t>
      </w:r>
    </w:p>
    <w:p w:rsidR="00E03D76" w:rsidRPr="00095F11" w:rsidRDefault="0022038A" w:rsidP="003203DE">
      <w:pPr>
        <w:pStyle w:val="ListParagraph"/>
        <w:numPr>
          <w:ilvl w:val="0"/>
          <w:numId w:val="27"/>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Existing engagement with existing clients</w:t>
      </w:r>
    </w:p>
    <w:p w:rsidR="00E03D76" w:rsidRPr="00095F11" w:rsidRDefault="0022038A" w:rsidP="003203DE">
      <w:pPr>
        <w:pStyle w:val="ListParagraph"/>
        <w:numPr>
          <w:ilvl w:val="0"/>
          <w:numId w:val="27"/>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Directly employed by the client.</w:t>
      </w:r>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Before beginning the audit work, some correspondence was exchanged between ACNABIN and the clients.</w:t>
      </w:r>
    </w:p>
    <w:p w:rsidR="00E03D76" w:rsidRPr="00767199" w:rsidRDefault="0022038A" w:rsidP="003203DE">
      <w:pPr>
        <w:pStyle w:val="Heading3"/>
        <w:spacing w:line="360" w:lineRule="auto"/>
        <w:jc w:val="both"/>
        <w:rPr>
          <w:rFonts w:ascii="Times New Roman" w:hAnsi="Times New Roman" w:cs="Times New Roman"/>
          <w:sz w:val="24"/>
        </w:rPr>
      </w:pPr>
      <w:bookmarkStart w:id="22" w:name="_Toc18838294"/>
      <w:r>
        <w:rPr>
          <w:rFonts w:ascii="Times New Roman" w:hAnsi="Times New Roman" w:cs="Times New Roman"/>
          <w:sz w:val="24"/>
        </w:rPr>
        <w:t>5.1.2. New C</w:t>
      </w:r>
      <w:r w:rsidR="00E376FE" w:rsidRPr="00767199">
        <w:rPr>
          <w:rFonts w:ascii="Times New Roman" w:hAnsi="Times New Roman" w:cs="Times New Roman"/>
          <w:sz w:val="24"/>
        </w:rPr>
        <w:t>lient</w:t>
      </w:r>
      <w:bookmarkEnd w:id="22"/>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In the case of new clients, four letters are exchanged between ACNABIN and the client, along with the acceptance letter of appointment when engaging with the new client. The following steps are followed by both ACNABIN and the client:</w:t>
      </w:r>
    </w:p>
    <w:p w:rsidR="00297D27" w:rsidRDefault="0022038A" w:rsidP="003203DE">
      <w:pPr>
        <w:spacing w:line="360" w:lineRule="auto"/>
        <w:jc w:val="both"/>
        <w:rPr>
          <w:rFonts w:ascii="Times New Roman" w:hAnsi="Times New Roman" w:cs="Times New Roman"/>
          <w:sz w:val="24"/>
          <w:szCs w:val="24"/>
        </w:rPr>
      </w:pPr>
      <w:r w:rsidRPr="00767199">
        <w:rPr>
          <w:rFonts w:ascii="Times New Roman" w:hAnsi="Times New Roman" w:cs="Times New Roman"/>
          <w:i/>
          <w:sz w:val="24"/>
          <w:szCs w:val="24"/>
        </w:rPr>
        <w:t>STAGE – 1:</w:t>
      </w:r>
      <w:r w:rsidRPr="00095F11">
        <w:rPr>
          <w:rFonts w:ascii="Times New Roman" w:hAnsi="Times New Roman" w:cs="Times New Roman"/>
          <w:b/>
          <w:sz w:val="24"/>
          <w:szCs w:val="24"/>
        </w:rPr>
        <w:t xml:space="preserve"> </w:t>
      </w:r>
      <w:r w:rsidRPr="00095F11">
        <w:rPr>
          <w:rFonts w:ascii="Times New Roman" w:hAnsi="Times New Roman" w:cs="Times New Roman"/>
          <w:sz w:val="24"/>
          <w:szCs w:val="24"/>
        </w:rPr>
        <w:t xml:space="preserve">Technical and financial proposals from ACNABIN require the client either the client usually give notice to the newspaper or ask the audit agency for a direct audit. In the case of a direct offer, they request the audit company to submit an article for the client's audit </w:t>
      </w:r>
    </w:p>
    <w:p w:rsidR="00297D27" w:rsidRDefault="00297D27" w:rsidP="003203DE">
      <w:pPr>
        <w:spacing w:line="360" w:lineRule="auto"/>
        <w:jc w:val="both"/>
        <w:rPr>
          <w:rFonts w:ascii="Times New Roman" w:hAnsi="Times New Roman" w:cs="Times New Roman"/>
          <w:sz w:val="24"/>
          <w:szCs w:val="24"/>
        </w:rPr>
      </w:pPr>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management expense.</w:t>
      </w:r>
      <w:r w:rsidRPr="00095F11">
        <w:t xml:space="preserve"> </w:t>
      </w:r>
      <w:r w:rsidRPr="00095F11">
        <w:rPr>
          <w:rFonts w:ascii="Times New Roman" w:hAnsi="Times New Roman" w:cs="Times New Roman"/>
          <w:sz w:val="24"/>
          <w:szCs w:val="24"/>
        </w:rPr>
        <w:t>They also specify the decision taken by the audit firm and the due date to confirm the completion date for the audit. Here are the key areas to monitor in the form of client firm attachments. It assures that if ACNABIN monitors the client's firm, they formally issue a reference/audit order to conduct audit operations.</w:t>
      </w:r>
    </w:p>
    <w:p w:rsidR="00E03D76" w:rsidRPr="00095F11" w:rsidRDefault="0022038A" w:rsidP="003203DE">
      <w:pPr>
        <w:spacing w:line="360" w:lineRule="auto"/>
        <w:jc w:val="both"/>
        <w:rPr>
          <w:rFonts w:ascii="Times New Roman" w:hAnsi="Times New Roman" w:cs="Times New Roman"/>
          <w:sz w:val="24"/>
          <w:szCs w:val="24"/>
        </w:rPr>
      </w:pPr>
      <w:r w:rsidRPr="00767199">
        <w:rPr>
          <w:rFonts w:ascii="Times New Roman" w:hAnsi="Times New Roman" w:cs="Times New Roman"/>
          <w:i/>
          <w:sz w:val="24"/>
          <w:szCs w:val="24"/>
        </w:rPr>
        <w:t>STAGE – 2:</w:t>
      </w:r>
      <w:r w:rsidRPr="00095F11">
        <w:rPr>
          <w:rFonts w:ascii="Times New Roman" w:hAnsi="Times New Roman" w:cs="Times New Roman"/>
          <w:b/>
          <w:sz w:val="24"/>
          <w:szCs w:val="24"/>
        </w:rPr>
        <w:t xml:space="preserve"> </w:t>
      </w:r>
      <w:r w:rsidRPr="00095F11">
        <w:rPr>
          <w:rFonts w:ascii="Times New Roman" w:hAnsi="Times New Roman" w:cs="Times New Roman"/>
          <w:sz w:val="24"/>
          <w:szCs w:val="24"/>
        </w:rPr>
        <w:t>Technical and financial proposals are reviewed by ACNABIN for client review of the client's letter or paper notice, the audit company drafting a proposal letter to the client. The proposal form contains technical and financial proposals for managing audit issues. ACNABIN determines the cost of its staff to use the mandates set by the Institute of Chartered Accountants of Bangladesh (ICAB</w:t>
      </w:r>
      <w:r w:rsidR="00B855A1" w:rsidRPr="00095F11">
        <w:rPr>
          <w:rFonts w:ascii="Times New Roman" w:hAnsi="Times New Roman" w:cs="Times New Roman"/>
          <w:sz w:val="24"/>
          <w:szCs w:val="24"/>
        </w:rPr>
        <w:t xml:space="preserve">) and the minimum hourly </w:t>
      </w:r>
      <w:r w:rsidRPr="00095F11">
        <w:rPr>
          <w:rFonts w:ascii="Times New Roman" w:hAnsi="Times New Roman" w:cs="Times New Roman"/>
          <w:sz w:val="24"/>
          <w:szCs w:val="24"/>
        </w:rPr>
        <w:t>rate.</w:t>
      </w:r>
      <w:r w:rsidRPr="00095F11">
        <w:t xml:space="preserve"> </w:t>
      </w:r>
      <w:r w:rsidRPr="00095F11">
        <w:rPr>
          <w:rFonts w:ascii="Times New Roman" w:hAnsi="Times New Roman" w:cs="Times New Roman"/>
          <w:sz w:val="24"/>
          <w:szCs w:val="24"/>
        </w:rPr>
        <w:t>The firm also noted that as it estimates, the cost may also vary with the change in the number of mandates estimated for use on the job.</w:t>
      </w:r>
    </w:p>
    <w:p w:rsidR="00A924FD" w:rsidRPr="00767199" w:rsidRDefault="00A924FD" w:rsidP="003203DE">
      <w:pPr>
        <w:spacing w:line="360" w:lineRule="auto"/>
        <w:jc w:val="both"/>
        <w:rPr>
          <w:rFonts w:ascii="Times New Roman" w:hAnsi="Times New Roman" w:cs="Times New Roman"/>
          <w:i/>
          <w:sz w:val="24"/>
          <w:szCs w:val="24"/>
        </w:rPr>
      </w:pPr>
    </w:p>
    <w:p w:rsidR="00E03D76" w:rsidRPr="00095F11" w:rsidRDefault="0022038A" w:rsidP="003203DE">
      <w:pPr>
        <w:spacing w:line="360" w:lineRule="auto"/>
        <w:jc w:val="both"/>
        <w:rPr>
          <w:rFonts w:ascii="Times New Roman" w:hAnsi="Times New Roman" w:cs="Times New Roman"/>
          <w:sz w:val="24"/>
          <w:szCs w:val="24"/>
        </w:rPr>
      </w:pPr>
      <w:r w:rsidRPr="00767199">
        <w:rPr>
          <w:rFonts w:ascii="Times New Roman" w:hAnsi="Times New Roman" w:cs="Times New Roman"/>
          <w:i/>
          <w:sz w:val="24"/>
          <w:szCs w:val="24"/>
        </w:rPr>
        <w:t>STAGE – 3:</w:t>
      </w:r>
      <w:r w:rsidRPr="00095F11">
        <w:rPr>
          <w:rFonts w:ascii="Times New Roman" w:hAnsi="Times New Roman" w:cs="Times New Roman"/>
          <w:sz w:val="24"/>
          <w:szCs w:val="24"/>
        </w:rPr>
        <w:t xml:space="preserve"> Client Acceptance Based on ACNABIN's Proposal - A letter of an agreement after receiving the proposal letter from the various audit firms, the client then selects the one that suits them and appoints the audit firm for the app.</w:t>
      </w:r>
      <w:r w:rsidRPr="00095F11">
        <w:t xml:space="preserve"> </w:t>
      </w:r>
      <w:r w:rsidRPr="00095F11">
        <w:rPr>
          <w:rFonts w:ascii="Times New Roman" w:hAnsi="Times New Roman" w:cs="Times New Roman"/>
          <w:sz w:val="24"/>
          <w:szCs w:val="24"/>
        </w:rPr>
        <w:t>From ACNABIN's technical and financial proposals, the client-agency understands the nature of the audit (i.e. individual, external) to evaluate the organization's internal control system in managing the audited issues.</w:t>
      </w:r>
    </w:p>
    <w:p w:rsidR="00E03D76" w:rsidRPr="00095F11" w:rsidRDefault="0022038A" w:rsidP="003203DE">
      <w:pPr>
        <w:spacing w:line="360" w:lineRule="auto"/>
        <w:jc w:val="both"/>
        <w:rPr>
          <w:rFonts w:ascii="Times New Roman" w:hAnsi="Times New Roman" w:cs="Times New Roman"/>
          <w:sz w:val="24"/>
          <w:szCs w:val="24"/>
        </w:rPr>
      </w:pPr>
      <w:r w:rsidRPr="00767199">
        <w:rPr>
          <w:rFonts w:ascii="Times New Roman" w:hAnsi="Times New Roman" w:cs="Times New Roman"/>
          <w:i/>
          <w:sz w:val="24"/>
          <w:szCs w:val="24"/>
        </w:rPr>
        <w:t>STAGE</w:t>
      </w:r>
      <w:r w:rsidRPr="00095F11">
        <w:rPr>
          <w:rFonts w:ascii="Times New Roman" w:hAnsi="Times New Roman" w:cs="Times New Roman"/>
          <w:b/>
          <w:sz w:val="24"/>
          <w:szCs w:val="24"/>
        </w:rPr>
        <w:t xml:space="preserve"> </w:t>
      </w:r>
      <w:r w:rsidRPr="00767199">
        <w:rPr>
          <w:rFonts w:ascii="Times New Roman" w:hAnsi="Times New Roman" w:cs="Times New Roman"/>
          <w:i/>
          <w:sz w:val="24"/>
          <w:szCs w:val="24"/>
        </w:rPr>
        <w:t>– 4</w:t>
      </w:r>
      <w:r w:rsidRPr="00095F11">
        <w:rPr>
          <w:rFonts w:ascii="Times New Roman" w:hAnsi="Times New Roman" w:cs="Times New Roman"/>
          <w:b/>
          <w:sz w:val="24"/>
          <w:szCs w:val="24"/>
        </w:rPr>
        <w:t xml:space="preserve">: </w:t>
      </w:r>
      <w:r w:rsidRPr="00095F11">
        <w:rPr>
          <w:rFonts w:ascii="Times New Roman" w:hAnsi="Times New Roman" w:cs="Times New Roman"/>
          <w:sz w:val="24"/>
          <w:szCs w:val="24"/>
        </w:rPr>
        <w:t>ACNABIN sends the client a letter confirming that they are working with the client - confirmation letter after receiving the acceptance letter from the client, ACNABIN provides a confirmation letter describing the firm's willingness to work with the client.</w:t>
      </w:r>
    </w:p>
    <w:p w:rsidR="00640AB0" w:rsidRPr="00160790" w:rsidRDefault="0022038A" w:rsidP="003203DE">
      <w:pPr>
        <w:pStyle w:val="Heading2"/>
        <w:spacing w:line="360" w:lineRule="auto"/>
        <w:rPr>
          <w:rFonts w:ascii="Times New Roman" w:hAnsi="Times New Roman" w:cs="Times New Roman"/>
          <w:color w:val="0070C0"/>
          <w:sz w:val="24"/>
        </w:rPr>
      </w:pPr>
      <w:bookmarkStart w:id="23" w:name="_Toc18838295"/>
      <w:r w:rsidRPr="00160790">
        <w:rPr>
          <w:rFonts w:ascii="Times New Roman" w:hAnsi="Times New Roman" w:cs="Times New Roman"/>
          <w:color w:val="0070C0"/>
          <w:sz w:val="24"/>
        </w:rPr>
        <w:t xml:space="preserve">5.2. </w:t>
      </w:r>
      <w:r w:rsidR="00E376FE" w:rsidRPr="00160790">
        <w:rPr>
          <w:rFonts w:ascii="Times New Roman" w:hAnsi="Times New Roman" w:cs="Times New Roman"/>
          <w:color w:val="0070C0"/>
          <w:sz w:val="24"/>
        </w:rPr>
        <w:t xml:space="preserve">Verification of </w:t>
      </w:r>
      <w:r w:rsidR="00B855A1" w:rsidRPr="00160790">
        <w:rPr>
          <w:rFonts w:ascii="Times New Roman" w:hAnsi="Times New Roman" w:cs="Times New Roman"/>
          <w:color w:val="0070C0"/>
          <w:sz w:val="24"/>
        </w:rPr>
        <w:t>Alternative</w:t>
      </w:r>
      <w:r w:rsidR="00E376FE" w:rsidRPr="00160790">
        <w:rPr>
          <w:rFonts w:ascii="Times New Roman" w:hAnsi="Times New Roman" w:cs="Times New Roman"/>
          <w:color w:val="0070C0"/>
          <w:sz w:val="24"/>
        </w:rPr>
        <w:t xml:space="preserve"> Cash Assistance</w:t>
      </w:r>
      <w:bookmarkEnd w:id="23"/>
      <w:r w:rsidR="00E376FE" w:rsidRPr="00160790">
        <w:rPr>
          <w:rFonts w:ascii="Times New Roman" w:hAnsi="Times New Roman" w:cs="Times New Roman"/>
          <w:color w:val="0070C0"/>
          <w:sz w:val="24"/>
        </w:rPr>
        <w:t xml:space="preserve"> </w:t>
      </w:r>
      <w:r w:rsidR="00B855A1" w:rsidRPr="00160790">
        <w:rPr>
          <w:rFonts w:ascii="Times New Roman" w:hAnsi="Times New Roman" w:cs="Times New Roman"/>
          <w:color w:val="0070C0"/>
          <w:sz w:val="24"/>
        </w:rPr>
        <w:t xml:space="preserve"> </w:t>
      </w:r>
    </w:p>
    <w:p w:rsidR="00E03D76" w:rsidRPr="00095F11" w:rsidRDefault="0022038A" w:rsidP="003203DE">
      <w:pPr>
        <w:spacing w:line="360" w:lineRule="auto"/>
        <w:jc w:val="both"/>
        <w:rPr>
          <w:rFonts w:ascii="Times New Roman" w:hAnsi="Times New Roman" w:cs="Times New Roman"/>
          <w:b/>
          <w:sz w:val="24"/>
          <w:szCs w:val="24"/>
        </w:rPr>
      </w:pPr>
      <w:r w:rsidRPr="00095F11">
        <w:rPr>
          <w:rFonts w:ascii="Times New Roman" w:hAnsi="Times New Roman" w:cs="Times New Roman"/>
          <w:sz w:val="24"/>
          <w:szCs w:val="24"/>
        </w:rPr>
        <w:t>The cash aid file verification audit process is divided into nine distinct steps. After forming a valid conclusion, we were required to issue a certificate signed and sealed by the respective partner as an endorsement stating that the submitted application is eligible for cash assistance and includes a calculation attachment that matches the amount received by the client.</w:t>
      </w:r>
    </w:p>
    <w:p w:rsidR="00E03D76" w:rsidRPr="00095F11" w:rsidRDefault="0022038A" w:rsidP="003203DE">
      <w:pPr>
        <w:pStyle w:val="Heading3"/>
        <w:spacing w:line="360" w:lineRule="auto"/>
        <w:rPr>
          <w:rFonts w:ascii="Times New Roman" w:hAnsi="Times New Roman" w:cs="Times New Roman"/>
          <w:sz w:val="24"/>
        </w:rPr>
      </w:pPr>
      <w:bookmarkStart w:id="24" w:name="_Toc18838296"/>
      <w:r>
        <w:rPr>
          <w:rFonts w:ascii="Times New Roman" w:hAnsi="Times New Roman" w:cs="Times New Roman"/>
          <w:sz w:val="24"/>
        </w:rPr>
        <w:t xml:space="preserve">5.2.1 </w:t>
      </w:r>
      <w:r w:rsidR="00E376FE" w:rsidRPr="00095F11">
        <w:rPr>
          <w:rFonts w:ascii="Times New Roman" w:hAnsi="Times New Roman" w:cs="Times New Roman"/>
          <w:sz w:val="24"/>
        </w:rPr>
        <w:t>Importance of Cash Incentives-</w:t>
      </w:r>
      <w:bookmarkEnd w:id="24"/>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Cash incentives are offered for a variety of reasons. For example, the reasons behind cash incentives for the yarn industries are as follows -</w:t>
      </w:r>
    </w:p>
    <w:p w:rsidR="00830208" w:rsidRDefault="00830208" w:rsidP="003203DE">
      <w:pPr>
        <w:pStyle w:val="ListParagraph"/>
        <w:spacing w:line="360" w:lineRule="auto"/>
        <w:jc w:val="both"/>
        <w:rPr>
          <w:rFonts w:ascii="Times New Roman" w:hAnsi="Times New Roman" w:cs="Times New Roman"/>
          <w:sz w:val="24"/>
          <w:szCs w:val="24"/>
        </w:rPr>
      </w:pPr>
    </w:p>
    <w:p w:rsidR="00E03D76" w:rsidRPr="00095F11" w:rsidRDefault="0022038A" w:rsidP="003203DE">
      <w:pPr>
        <w:pStyle w:val="ListParagraph"/>
        <w:numPr>
          <w:ilvl w:val="0"/>
          <w:numId w:val="2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Compound yarn to increase exports.</w:t>
      </w:r>
    </w:p>
    <w:p w:rsidR="0019414E" w:rsidRDefault="0022038A" w:rsidP="003203DE">
      <w:pPr>
        <w:pStyle w:val="ListParagraph"/>
        <w:numPr>
          <w:ilvl w:val="0"/>
          <w:numId w:val="2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Establish and strengthen the backbone of the combined industry.</w:t>
      </w:r>
    </w:p>
    <w:p w:rsidR="00E03D76" w:rsidRPr="0019414E" w:rsidRDefault="0022038A" w:rsidP="003203DE">
      <w:pPr>
        <w:pStyle w:val="ListParagraph"/>
        <w:numPr>
          <w:ilvl w:val="0"/>
          <w:numId w:val="28"/>
        </w:numPr>
        <w:spacing w:line="360" w:lineRule="auto"/>
        <w:jc w:val="both"/>
        <w:rPr>
          <w:rFonts w:ascii="Times New Roman" w:hAnsi="Times New Roman" w:cs="Times New Roman"/>
          <w:sz w:val="24"/>
          <w:szCs w:val="24"/>
        </w:rPr>
      </w:pPr>
      <w:r w:rsidRPr="0019414E">
        <w:rPr>
          <w:rFonts w:ascii="Times New Roman" w:hAnsi="Times New Roman" w:cs="Times New Roman"/>
          <w:sz w:val="24"/>
          <w:szCs w:val="24"/>
        </w:rPr>
        <w:t>Encourages investment in yarn manufacturing potential industries.</w:t>
      </w:r>
    </w:p>
    <w:p w:rsidR="00E03D76" w:rsidRPr="00095F11" w:rsidRDefault="0022038A" w:rsidP="003203DE">
      <w:pPr>
        <w:pStyle w:val="ListParagraph"/>
        <w:numPr>
          <w:ilvl w:val="0"/>
          <w:numId w:val="2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Support To further evaluate and support the integrated sector of Bangladesh.  </w:t>
      </w:r>
    </w:p>
    <w:p w:rsidR="00E03D76" w:rsidRPr="00095F11" w:rsidRDefault="0022038A" w:rsidP="003203DE">
      <w:pPr>
        <w:pStyle w:val="ListParagraph"/>
        <w:numPr>
          <w:ilvl w:val="0"/>
          <w:numId w:val="2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To encourage local yarn manufacturers to use locally produced yarn instead of yarn imported from foreign countries to support and establish the global market.</w:t>
      </w:r>
    </w:p>
    <w:p w:rsidR="00E03D76" w:rsidRPr="00095F11" w:rsidRDefault="0022038A" w:rsidP="003203DE">
      <w:pPr>
        <w:pStyle w:val="ListParagraph"/>
        <w:numPr>
          <w:ilvl w:val="0"/>
          <w:numId w:val="2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Producing locally produced yarn, fabrics, and RMG in addition to keeping costs down by making production more competitive on foreign land.</w:t>
      </w:r>
    </w:p>
    <w:p w:rsidR="00E03D76" w:rsidRPr="00095F11" w:rsidRDefault="0022038A" w:rsidP="003203DE">
      <w:pPr>
        <w:pStyle w:val="ListParagraph"/>
        <w:numPr>
          <w:ilvl w:val="0"/>
          <w:numId w:val="2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Keeping a counter weapon against the unwanted practice of dumping from a foreign country.</w:t>
      </w:r>
    </w:p>
    <w:p w:rsidR="00E03D76" w:rsidRPr="00095F11" w:rsidRDefault="0022038A" w:rsidP="003203DE">
      <w:pPr>
        <w:pStyle w:val="Heading3"/>
        <w:spacing w:line="360" w:lineRule="auto"/>
        <w:jc w:val="both"/>
        <w:rPr>
          <w:rFonts w:ascii="Times New Roman" w:hAnsi="Times New Roman" w:cs="Times New Roman"/>
          <w:sz w:val="24"/>
        </w:rPr>
      </w:pPr>
      <w:bookmarkStart w:id="25" w:name="_Toc18838297"/>
      <w:r>
        <w:rPr>
          <w:rFonts w:ascii="Times New Roman" w:hAnsi="Times New Roman" w:cs="Times New Roman"/>
          <w:sz w:val="24"/>
        </w:rPr>
        <w:t xml:space="preserve">5.2.2. </w:t>
      </w:r>
      <w:r w:rsidR="00E376FE" w:rsidRPr="00095F11">
        <w:rPr>
          <w:rFonts w:ascii="Times New Roman" w:hAnsi="Times New Roman" w:cs="Times New Roman"/>
          <w:sz w:val="24"/>
        </w:rPr>
        <w:t xml:space="preserve">Criteria </w:t>
      </w:r>
      <w:r w:rsidR="001D2B3E" w:rsidRPr="00095F11">
        <w:rPr>
          <w:rFonts w:ascii="Times New Roman" w:hAnsi="Times New Roman" w:cs="Times New Roman"/>
          <w:sz w:val="24"/>
        </w:rPr>
        <w:t>for Alternative Cash Assistance</w:t>
      </w:r>
      <w:bookmarkEnd w:id="25"/>
      <w:r w:rsidR="001D2B3E" w:rsidRPr="00095F11">
        <w:rPr>
          <w:rFonts w:ascii="Times New Roman" w:hAnsi="Times New Roman" w:cs="Times New Roman"/>
          <w:sz w:val="24"/>
        </w:rPr>
        <w:t xml:space="preserve"> </w:t>
      </w:r>
    </w:p>
    <w:p w:rsidR="00E03D76" w:rsidRPr="00095F11" w:rsidRDefault="0022038A" w:rsidP="003203D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Alternative cash incentives will be payable only if export products are produced within Bangladesh unless the BTMA member receives the benefit of any kind of yarn and export drawback facility or bonded warehouse facility from the mill. Cash incentives are provided after the following conditions are met:</w:t>
      </w:r>
    </w:p>
    <w:p w:rsidR="00E03D76" w:rsidRPr="00095F11" w:rsidRDefault="0022038A" w:rsidP="002A03DA">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Only a party between the yarn maker, textile supplier and exporter will receive cash incentives. The applicant for cash incentive shall submit his application to the negotiating bank within 180 days of receipt of export income. Alternative cash incentives will be payable only after receipt of export value in foreign currency (value available).</w:t>
      </w:r>
      <w:r w:rsidRPr="00095F11">
        <w:t xml:space="preserve"> </w:t>
      </w:r>
      <w:r w:rsidRPr="00095F11">
        <w:rPr>
          <w:rFonts w:ascii="Times New Roman" w:hAnsi="Times New Roman" w:cs="Times New Roman"/>
          <w:sz w:val="24"/>
          <w:szCs w:val="24"/>
        </w:rPr>
        <w:t>If the applicant's name is not mentioned in the L / C document, the applicant will be rejected immediately. The accredited auditor, upon receipt of all required information and certificates, shall count the money payable to the applicant as an alternative cash remittance.</w:t>
      </w:r>
    </w:p>
    <w:p w:rsidR="00E03D76" w:rsidRPr="00095F11" w:rsidRDefault="0022038A" w:rsidP="002A03DA">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As soon as the alternative cash incentive is approved, the process realization certificate will be sealed with "alternative cash incentive payable" and will be signed by the person who acknowledges it. This is done so that the credentials of earnings perception cannot be misused otherwise. The Internal Audit team of the concerned bank will examine all areas for alternative cash incentives.</w:t>
      </w:r>
      <w:r w:rsidRPr="00095F11">
        <w:t xml:space="preserve"> </w:t>
      </w:r>
      <w:r w:rsidRPr="00095F11">
        <w:rPr>
          <w:rFonts w:ascii="Times New Roman" w:hAnsi="Times New Roman" w:cs="Times New Roman"/>
          <w:sz w:val="24"/>
          <w:szCs w:val="24"/>
        </w:rPr>
        <w:t>Besides, all documents must be stored for at least 5 years for the inspection team of Bangladesh Bank / Government Audit Team.</w:t>
      </w:r>
    </w:p>
    <w:p w:rsidR="00E03D76" w:rsidRPr="00095F11" w:rsidRDefault="00E03D76" w:rsidP="00E03D76">
      <w:pPr>
        <w:rPr>
          <w:rFonts w:ascii="Times New Roman" w:hAnsi="Times New Roman" w:cs="Times New Roman"/>
          <w:b/>
          <w:sz w:val="24"/>
          <w:szCs w:val="24"/>
        </w:rPr>
      </w:pPr>
    </w:p>
    <w:p w:rsidR="00E03D76" w:rsidRPr="00095F11" w:rsidRDefault="0022038A" w:rsidP="002A03DA">
      <w:pPr>
        <w:pStyle w:val="Heading3"/>
        <w:spacing w:line="360" w:lineRule="auto"/>
        <w:jc w:val="both"/>
        <w:rPr>
          <w:rFonts w:ascii="Times New Roman" w:hAnsi="Times New Roman" w:cs="Times New Roman"/>
        </w:rPr>
      </w:pPr>
      <w:bookmarkStart w:id="26" w:name="_Toc18838298"/>
      <w:r>
        <w:t>5.2.3.</w:t>
      </w:r>
      <w:r w:rsidR="00E376FE" w:rsidRPr="00095F11">
        <w:t xml:space="preserve"> </w:t>
      </w:r>
      <w:r w:rsidR="00E376FE" w:rsidRPr="00095F11">
        <w:rPr>
          <w:rFonts w:ascii="Times New Roman" w:hAnsi="Times New Roman" w:cs="Times New Roman"/>
          <w:sz w:val="24"/>
        </w:rPr>
        <w:t>Benef</w:t>
      </w:r>
      <w:r w:rsidR="001D2B3E" w:rsidRPr="00095F11">
        <w:rPr>
          <w:rFonts w:ascii="Times New Roman" w:hAnsi="Times New Roman" w:cs="Times New Roman"/>
          <w:sz w:val="24"/>
        </w:rPr>
        <w:t>iciaries for the Cash Assistance</w:t>
      </w:r>
      <w:bookmarkEnd w:id="26"/>
      <w:r w:rsidR="001D2B3E" w:rsidRPr="00095F11">
        <w:rPr>
          <w:rFonts w:ascii="Times New Roman" w:hAnsi="Times New Roman" w:cs="Times New Roman"/>
          <w:sz w:val="24"/>
        </w:rPr>
        <w:t xml:space="preserve"> </w:t>
      </w:r>
    </w:p>
    <w:p w:rsidR="00E03D76" w:rsidRPr="00095F11" w:rsidRDefault="0022038A" w:rsidP="002A03DA">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Since the launch of the "Cash Compensation Scheme (CCS)" in 1996, the facility has been available to RMG, hosiery and specialized textile units that are not selected to use closed warehouse facilities and tariff exemptions. However, from 1997, the following parties or companies were entitled to cash incentive benefits:</w:t>
      </w:r>
    </w:p>
    <w:p w:rsidR="00E03D76" w:rsidRPr="00095F11" w:rsidRDefault="0022038A" w:rsidP="002A03DA">
      <w:pPr>
        <w:pStyle w:val="ListParagraph"/>
        <w:numPr>
          <w:ilvl w:val="0"/>
          <w:numId w:val="4"/>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Fabrics are a manufacturer and exporter of cloths i.e. exporters and exporters of stove / knit /hosiery/fabrics/ gray /colored/printed fabrics and other specialized fabrics.</w:t>
      </w:r>
      <w:r w:rsidRPr="00095F11">
        <w:t xml:space="preserve"> </w:t>
      </w:r>
    </w:p>
    <w:p w:rsidR="00E03D76" w:rsidRPr="00095F11" w:rsidRDefault="0022038A" w:rsidP="002A03DA">
      <w:pPr>
        <w:pStyle w:val="ListParagraph"/>
        <w:numPr>
          <w:ilvl w:val="0"/>
          <w:numId w:val="4"/>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Rent Manufacturers and exporters of various types of fabrics such as towels, bars, maps, bathmats, grill pads, duster cloths, terry bags, bed shades, and stock and gloves items.</w:t>
      </w:r>
    </w:p>
    <w:p w:rsidR="00E03D76" w:rsidRPr="00095F11" w:rsidRDefault="0022038A" w:rsidP="002A03DA">
      <w:pPr>
        <w:pStyle w:val="ListParagraph"/>
        <w:numPr>
          <w:ilvl w:val="0"/>
          <w:numId w:val="4"/>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Manufacturers and suppl</w:t>
      </w:r>
      <w:r w:rsidR="00297D27">
        <w:rPr>
          <w:rFonts w:ascii="Times New Roman" w:hAnsi="Times New Roman" w:cs="Times New Roman"/>
          <w:sz w:val="24"/>
          <w:szCs w:val="24"/>
        </w:rPr>
        <w:t>iers of garments exported ready-made product</w:t>
      </w:r>
      <w:r w:rsidR="007D3689">
        <w:rPr>
          <w:rFonts w:ascii="Times New Roman" w:hAnsi="Times New Roman" w:cs="Times New Roman"/>
          <w:sz w:val="24"/>
          <w:szCs w:val="24"/>
        </w:rPr>
        <w:t>s after the</w:t>
      </w:r>
      <w:r w:rsidRPr="00095F11">
        <w:rPr>
          <w:rFonts w:ascii="Times New Roman" w:hAnsi="Times New Roman" w:cs="Times New Roman"/>
          <w:sz w:val="24"/>
          <w:szCs w:val="24"/>
        </w:rPr>
        <w:t xml:space="preserve"> value ad</w:t>
      </w:r>
      <w:r w:rsidR="007D3689">
        <w:rPr>
          <w:rFonts w:ascii="Times New Roman" w:hAnsi="Times New Roman" w:cs="Times New Roman"/>
          <w:sz w:val="24"/>
          <w:szCs w:val="24"/>
        </w:rPr>
        <w:t>ded to the manufacturing operation</w:t>
      </w:r>
      <w:r w:rsidRPr="00095F11">
        <w:rPr>
          <w:rFonts w:ascii="Times New Roman" w:hAnsi="Times New Roman" w:cs="Times New Roman"/>
          <w:sz w:val="24"/>
          <w:szCs w:val="24"/>
        </w:rPr>
        <w:t xml:space="preserve"> of F</w:t>
      </w:r>
      <w:r w:rsidR="007D3689">
        <w:rPr>
          <w:rFonts w:ascii="Times New Roman" w:hAnsi="Times New Roman" w:cs="Times New Roman"/>
          <w:sz w:val="24"/>
          <w:szCs w:val="24"/>
        </w:rPr>
        <w:t>abrics e</w:t>
      </w:r>
      <w:r w:rsidRPr="00095F11">
        <w:rPr>
          <w:rFonts w:ascii="Times New Roman" w:hAnsi="Times New Roman" w:cs="Times New Roman"/>
          <w:sz w:val="24"/>
          <w:szCs w:val="24"/>
        </w:rPr>
        <w:t>xporters.</w:t>
      </w:r>
    </w:p>
    <w:p w:rsidR="00E03D76" w:rsidRPr="00095F11" w:rsidRDefault="0022038A" w:rsidP="002A03DA">
      <w:pPr>
        <w:pStyle w:val="ListParagraph"/>
        <w:numPr>
          <w:ilvl w:val="0"/>
          <w:numId w:val="4"/>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Yarn and cloth producer from RMG (Bangladesh Bank, 1997).</w:t>
      </w:r>
    </w:p>
    <w:p w:rsidR="00E03D76" w:rsidRPr="00095F11" w:rsidRDefault="0022038A" w:rsidP="002A03DA">
      <w:pPr>
        <w:pStyle w:val="ListParagraph"/>
        <w:numPr>
          <w:ilvl w:val="0"/>
          <w:numId w:val="4"/>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Although after March 5, 2001 (BBF Circular No. 09), the list changed slightly. The cash incentive will be available to the following party from that date.</w:t>
      </w:r>
    </w:p>
    <w:p w:rsidR="00E03D76" w:rsidRPr="00095F11" w:rsidRDefault="0022038A" w:rsidP="002A03DA">
      <w:pPr>
        <w:pStyle w:val="ListParagraph"/>
        <w:numPr>
          <w:ilvl w:val="0"/>
          <w:numId w:val="4"/>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Manufacturer and exporter of RMG from fabrics.</w:t>
      </w:r>
    </w:p>
    <w:p w:rsidR="00E03D76" w:rsidRPr="00095F11" w:rsidRDefault="0022038A" w:rsidP="002A03DA">
      <w:pPr>
        <w:pStyle w:val="ListParagraph"/>
        <w:numPr>
          <w:ilvl w:val="0"/>
          <w:numId w:val="4"/>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From Yarn Fabric Manufacturers Yarn and RMG Exporter, that is, a composite mill</w:t>
      </w:r>
    </w:p>
    <w:p w:rsidR="00E03D76" w:rsidRPr="00095F11" w:rsidRDefault="0022038A" w:rsidP="002A03DA">
      <w:pPr>
        <w:pStyle w:val="ListParagraph"/>
        <w:numPr>
          <w:ilvl w:val="0"/>
          <w:numId w:val="4"/>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Fabric producer and direct exporter.</w:t>
      </w:r>
    </w:p>
    <w:p w:rsidR="00E03D76" w:rsidRPr="00095F11" w:rsidRDefault="0022038A" w:rsidP="002A03DA">
      <w:pPr>
        <w:pStyle w:val="ListParagraph"/>
        <w:numPr>
          <w:ilvl w:val="0"/>
          <w:numId w:val="4"/>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Fabrics Fabric Manufacturers and Suppliers from where RMG exports overseas after adding value.</w:t>
      </w:r>
    </w:p>
    <w:p w:rsidR="00E03D76" w:rsidRPr="00095F11" w:rsidRDefault="0022038A" w:rsidP="002A03DA">
      <w:pPr>
        <w:pStyle w:val="ListParagraph"/>
        <w:numPr>
          <w:ilvl w:val="0"/>
          <w:numId w:val="4"/>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Yarn Manufacturer and Exporter (Bangladesh Bank, 28b).</w:t>
      </w:r>
    </w:p>
    <w:p w:rsidR="002A03DA" w:rsidRDefault="002A03DA" w:rsidP="002A03DA">
      <w:pPr>
        <w:spacing w:line="360" w:lineRule="auto"/>
        <w:jc w:val="both"/>
        <w:rPr>
          <w:rFonts w:ascii="Times New Roman" w:hAnsi="Times New Roman" w:cs="Times New Roman"/>
          <w:sz w:val="24"/>
          <w:szCs w:val="24"/>
        </w:rPr>
      </w:pPr>
    </w:p>
    <w:p w:rsidR="00E03D76" w:rsidRPr="00095F11" w:rsidRDefault="0022038A" w:rsidP="002A03DA">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Many industries are eligible for cash incentives, but all other conditions are effectively met. Some of these industries are as follows:</w:t>
      </w:r>
    </w:p>
    <w:p w:rsidR="004F512C" w:rsidRPr="004F512C" w:rsidRDefault="0022038A" w:rsidP="004F512C">
      <w:pPr>
        <w:pStyle w:val="ListParagraph"/>
        <w:numPr>
          <w:ilvl w:val="0"/>
          <w:numId w:val="29"/>
        </w:numPr>
        <w:spacing w:line="360" w:lineRule="auto"/>
        <w:jc w:val="both"/>
        <w:rPr>
          <w:rFonts w:ascii="Times New Roman" w:hAnsi="Times New Roman" w:cs="Times New Roman"/>
          <w:sz w:val="24"/>
          <w:szCs w:val="24"/>
        </w:rPr>
      </w:pPr>
      <w:r w:rsidRPr="004F512C">
        <w:rPr>
          <w:rFonts w:ascii="Times New Roman" w:hAnsi="Times New Roman" w:cs="Times New Roman"/>
          <w:sz w:val="24"/>
          <w:szCs w:val="24"/>
        </w:rPr>
        <w:t xml:space="preserve">New Market Exploration </w:t>
      </w:r>
    </w:p>
    <w:p w:rsidR="00830208" w:rsidRPr="004F512C" w:rsidRDefault="0022038A" w:rsidP="004F512C">
      <w:pPr>
        <w:pStyle w:val="ListParagraph"/>
        <w:numPr>
          <w:ilvl w:val="0"/>
          <w:numId w:val="29"/>
        </w:numPr>
        <w:spacing w:line="360" w:lineRule="auto"/>
        <w:jc w:val="both"/>
        <w:rPr>
          <w:rFonts w:ascii="Times New Roman" w:hAnsi="Times New Roman" w:cs="Times New Roman"/>
          <w:sz w:val="24"/>
          <w:szCs w:val="24"/>
        </w:rPr>
      </w:pPr>
      <w:r w:rsidRPr="004F512C">
        <w:rPr>
          <w:rFonts w:ascii="Times New Roman" w:hAnsi="Times New Roman" w:cs="Times New Roman"/>
          <w:sz w:val="24"/>
          <w:szCs w:val="24"/>
        </w:rPr>
        <w:t xml:space="preserve">Export of Jute yarn and products </w:t>
      </w:r>
    </w:p>
    <w:p w:rsidR="00E03D76" w:rsidRPr="004F512C" w:rsidRDefault="0022038A" w:rsidP="004F512C">
      <w:pPr>
        <w:pStyle w:val="ListParagraph"/>
        <w:numPr>
          <w:ilvl w:val="0"/>
          <w:numId w:val="29"/>
        </w:numPr>
        <w:spacing w:line="360" w:lineRule="auto"/>
        <w:jc w:val="both"/>
        <w:rPr>
          <w:rFonts w:ascii="Times New Roman" w:hAnsi="Times New Roman" w:cs="Times New Roman"/>
          <w:sz w:val="24"/>
          <w:szCs w:val="24"/>
        </w:rPr>
      </w:pPr>
      <w:r w:rsidRPr="004F512C">
        <w:rPr>
          <w:rFonts w:ascii="Times New Roman" w:hAnsi="Times New Roman" w:cs="Times New Roman"/>
          <w:sz w:val="24"/>
          <w:szCs w:val="24"/>
        </w:rPr>
        <w:t xml:space="preserve">Export of Leather </w:t>
      </w:r>
    </w:p>
    <w:p w:rsidR="00D32AB8" w:rsidRDefault="0022038A" w:rsidP="00CA6517">
      <w:pPr>
        <w:pStyle w:val="ListParagraph"/>
        <w:numPr>
          <w:ilvl w:val="1"/>
          <w:numId w:val="5"/>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Export of Handicraft items </w:t>
      </w:r>
    </w:p>
    <w:p w:rsidR="004F512C" w:rsidRDefault="004F512C" w:rsidP="004F512C">
      <w:pPr>
        <w:pStyle w:val="ListParagraph"/>
        <w:spacing w:after="0" w:line="360" w:lineRule="auto"/>
        <w:ind w:left="1440"/>
        <w:jc w:val="both"/>
        <w:rPr>
          <w:rFonts w:ascii="Times New Roman" w:hAnsi="Times New Roman" w:cs="Times New Roman"/>
          <w:sz w:val="24"/>
          <w:szCs w:val="24"/>
        </w:rPr>
      </w:pPr>
    </w:p>
    <w:p w:rsidR="00E03D76" w:rsidRPr="00D32AB8" w:rsidRDefault="0022038A" w:rsidP="00CA6517">
      <w:pPr>
        <w:pStyle w:val="ListParagraph"/>
        <w:numPr>
          <w:ilvl w:val="1"/>
          <w:numId w:val="5"/>
        </w:numPr>
        <w:spacing w:after="0" w:line="360" w:lineRule="auto"/>
        <w:jc w:val="both"/>
        <w:rPr>
          <w:rFonts w:ascii="Times New Roman" w:hAnsi="Times New Roman" w:cs="Times New Roman"/>
          <w:sz w:val="24"/>
          <w:szCs w:val="24"/>
        </w:rPr>
      </w:pPr>
      <w:r w:rsidRPr="00D32AB8">
        <w:rPr>
          <w:rFonts w:ascii="Times New Roman" w:hAnsi="Times New Roman" w:cs="Times New Roman"/>
          <w:sz w:val="24"/>
          <w:szCs w:val="24"/>
        </w:rPr>
        <w:t xml:space="preserve">Export of Beef Omasum </w:t>
      </w:r>
    </w:p>
    <w:p w:rsidR="00E03D76" w:rsidRPr="00095F11" w:rsidRDefault="0022038A" w:rsidP="00CA6517">
      <w:pPr>
        <w:pStyle w:val="ListParagraph"/>
        <w:numPr>
          <w:ilvl w:val="1"/>
          <w:numId w:val="5"/>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Export of Agro products </w:t>
      </w:r>
    </w:p>
    <w:p w:rsidR="00E03D76" w:rsidRPr="00095F11" w:rsidRDefault="0022038A" w:rsidP="00CA6517">
      <w:pPr>
        <w:pStyle w:val="ListParagraph"/>
        <w:numPr>
          <w:ilvl w:val="1"/>
          <w:numId w:val="5"/>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Export of Fish </w:t>
      </w:r>
    </w:p>
    <w:p w:rsidR="00E03D76" w:rsidRPr="00095F11" w:rsidRDefault="0022038A" w:rsidP="00CA6517">
      <w:pPr>
        <w:pStyle w:val="ListParagraph"/>
        <w:numPr>
          <w:ilvl w:val="1"/>
          <w:numId w:val="5"/>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Export of Potato </w:t>
      </w:r>
    </w:p>
    <w:p w:rsidR="00E03D76" w:rsidRPr="00095F11" w:rsidRDefault="0022038A" w:rsidP="00CA6517">
      <w:pPr>
        <w:pStyle w:val="ListParagraph"/>
        <w:numPr>
          <w:ilvl w:val="1"/>
          <w:numId w:val="5"/>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Export of Terry Towel, etc. </w:t>
      </w:r>
    </w:p>
    <w:p w:rsidR="00E03D76" w:rsidRPr="0019414E" w:rsidRDefault="0022038A" w:rsidP="00D00A7E">
      <w:pPr>
        <w:pStyle w:val="Heading2"/>
        <w:spacing w:line="360" w:lineRule="auto"/>
        <w:jc w:val="both"/>
        <w:rPr>
          <w:rFonts w:ascii="Times New Roman" w:hAnsi="Times New Roman" w:cs="Times New Roman"/>
          <w:color w:val="0070C0"/>
          <w:sz w:val="24"/>
        </w:rPr>
      </w:pPr>
      <w:bookmarkStart w:id="27" w:name="_Toc18838299"/>
      <w:r w:rsidRPr="0019414E">
        <w:rPr>
          <w:rFonts w:ascii="Times New Roman" w:hAnsi="Times New Roman" w:cs="Times New Roman"/>
          <w:color w:val="0070C0"/>
          <w:sz w:val="24"/>
        </w:rPr>
        <w:t>5.3.</w:t>
      </w:r>
      <w:r w:rsidR="00E376FE" w:rsidRPr="0019414E">
        <w:rPr>
          <w:rFonts w:ascii="Times New Roman" w:hAnsi="Times New Roman" w:cs="Times New Roman"/>
          <w:color w:val="0070C0"/>
          <w:sz w:val="24"/>
        </w:rPr>
        <w:t xml:space="preserve"> </w:t>
      </w:r>
      <w:r w:rsidR="00D32AB8" w:rsidRPr="0019414E">
        <w:rPr>
          <w:rFonts w:ascii="Times New Roman" w:hAnsi="Times New Roman" w:cs="Times New Roman"/>
          <w:color w:val="0070C0"/>
          <w:sz w:val="24"/>
        </w:rPr>
        <w:t>The Qualified Applicant</w:t>
      </w:r>
      <w:r w:rsidR="00CA5E7A" w:rsidRPr="0019414E">
        <w:rPr>
          <w:rFonts w:ascii="Times New Roman" w:hAnsi="Times New Roman" w:cs="Times New Roman"/>
          <w:color w:val="0070C0"/>
          <w:sz w:val="24"/>
        </w:rPr>
        <w:t xml:space="preserve"> </w:t>
      </w:r>
      <w:r w:rsidR="005F046E" w:rsidRPr="0019414E">
        <w:rPr>
          <w:rFonts w:ascii="Times New Roman" w:hAnsi="Times New Roman" w:cs="Times New Roman"/>
          <w:color w:val="0070C0"/>
          <w:sz w:val="24"/>
        </w:rPr>
        <w:t>of Alternative Cash Assistance</w:t>
      </w:r>
      <w:bookmarkEnd w:id="27"/>
      <w:r w:rsidR="005F046E" w:rsidRPr="0019414E">
        <w:rPr>
          <w:rFonts w:ascii="Times New Roman" w:hAnsi="Times New Roman" w:cs="Times New Roman"/>
          <w:color w:val="0070C0"/>
          <w:sz w:val="24"/>
        </w:rPr>
        <w:t xml:space="preserve"> </w:t>
      </w:r>
      <w:r w:rsidR="00E376FE" w:rsidRPr="0019414E">
        <w:rPr>
          <w:rFonts w:ascii="Times New Roman" w:hAnsi="Times New Roman" w:cs="Times New Roman"/>
          <w:color w:val="0070C0"/>
          <w:sz w:val="24"/>
        </w:rPr>
        <w:t xml:space="preserve"> </w:t>
      </w:r>
    </w:p>
    <w:p w:rsidR="00D00A7E" w:rsidRDefault="0022038A" w:rsidP="00D00A7E">
      <w:pPr>
        <w:spacing w:line="360" w:lineRule="auto"/>
        <w:jc w:val="both"/>
        <w:rPr>
          <w:rFonts w:ascii="Times New Roman" w:hAnsi="Times New Roman" w:cs="Times New Roman"/>
          <w:sz w:val="24"/>
          <w:szCs w:val="24"/>
        </w:rPr>
      </w:pPr>
      <w:r>
        <w:rPr>
          <w:rFonts w:ascii="Times New Roman" w:hAnsi="Times New Roman" w:cs="Times New Roman"/>
          <w:sz w:val="24"/>
          <w:szCs w:val="24"/>
        </w:rPr>
        <w:t>The entitled applicant for</w:t>
      </w:r>
      <w:r w:rsidR="00E376FE" w:rsidRPr="00095F11">
        <w:rPr>
          <w:rFonts w:ascii="Times New Roman" w:hAnsi="Times New Roman" w:cs="Times New Roman"/>
          <w:sz w:val="24"/>
          <w:szCs w:val="24"/>
        </w:rPr>
        <w:t xml:space="preserve"> cash incentives is explained in detail below:</w:t>
      </w:r>
    </w:p>
    <w:p w:rsidR="00E03D76" w:rsidRPr="00D00A7E" w:rsidRDefault="0022038A" w:rsidP="00D00A7E">
      <w:pPr>
        <w:pStyle w:val="ListParagraph"/>
        <w:numPr>
          <w:ilvl w:val="0"/>
          <w:numId w:val="32"/>
        </w:numPr>
        <w:spacing w:line="360" w:lineRule="auto"/>
        <w:jc w:val="both"/>
        <w:rPr>
          <w:rFonts w:ascii="Times New Roman" w:hAnsi="Times New Roman" w:cs="Times New Roman"/>
          <w:sz w:val="24"/>
          <w:szCs w:val="24"/>
        </w:rPr>
      </w:pPr>
      <w:r w:rsidRPr="00D00A7E">
        <w:rPr>
          <w:rFonts w:ascii="Times New Roman" w:hAnsi="Times New Roman" w:cs="Times New Roman"/>
          <w:i/>
          <w:sz w:val="24"/>
          <w:szCs w:val="24"/>
        </w:rPr>
        <w:t>Submit the application for cash incentive by the exporter</w:t>
      </w:r>
      <w:r w:rsidR="00294D82" w:rsidRPr="00D00A7E">
        <w:rPr>
          <w:rFonts w:ascii="Times New Roman" w:hAnsi="Times New Roman" w:cs="Times New Roman"/>
          <w:i/>
          <w:sz w:val="24"/>
          <w:szCs w:val="24"/>
        </w:rPr>
        <w:t>:</w:t>
      </w:r>
    </w:p>
    <w:p w:rsidR="007A0836" w:rsidRPr="007A0836" w:rsidRDefault="0022038A" w:rsidP="00D00A7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The application for cash incentives was submitted to the bank through the exporter where all export transactions took pl</w:t>
      </w:r>
      <w:r w:rsidR="00CA5E7A">
        <w:rPr>
          <w:rFonts w:ascii="Times New Roman" w:hAnsi="Times New Roman" w:cs="Times New Roman"/>
          <w:sz w:val="24"/>
          <w:szCs w:val="24"/>
        </w:rPr>
        <w:t>ace. Cash Incentives</w:t>
      </w:r>
      <w:r w:rsidRPr="00095F11">
        <w:rPr>
          <w:rFonts w:ascii="Times New Roman" w:hAnsi="Times New Roman" w:cs="Times New Roman"/>
          <w:sz w:val="24"/>
          <w:szCs w:val="24"/>
        </w:rPr>
        <w:t xml:space="preserve"> received by the exporter will be applied for cash incentives after the date of receipt of the calculation of receipt based on the earnings of their export products.</w:t>
      </w:r>
      <w:r w:rsidRPr="007A0836">
        <w:rPr>
          <w:rFonts w:ascii="inherit" w:eastAsia="Times New Roman" w:hAnsi="inherit" w:cs="Courier New"/>
          <w:color w:val="222222"/>
          <w:sz w:val="42"/>
          <w:szCs w:val="42"/>
          <w:lang w:val="en"/>
        </w:rPr>
        <w:t xml:space="preserve"> </w:t>
      </w:r>
      <w:r w:rsidRPr="007A0836">
        <w:rPr>
          <w:rFonts w:ascii="Times New Roman" w:hAnsi="Times New Roman" w:cs="Times New Roman"/>
          <w:sz w:val="24"/>
          <w:szCs w:val="24"/>
          <w:lang w:val="en"/>
        </w:rPr>
        <w:t>The request</w:t>
      </w:r>
      <w:r>
        <w:rPr>
          <w:rFonts w:ascii="Times New Roman" w:hAnsi="Times New Roman" w:cs="Times New Roman"/>
          <w:sz w:val="24"/>
          <w:szCs w:val="24"/>
          <w:lang w:val="en"/>
        </w:rPr>
        <w:t xml:space="preserve"> is substantiated by some relevant</w:t>
      </w:r>
      <w:r w:rsidRPr="007A0836">
        <w:rPr>
          <w:rFonts w:ascii="Times New Roman" w:hAnsi="Times New Roman" w:cs="Times New Roman"/>
          <w:sz w:val="24"/>
          <w:szCs w:val="24"/>
          <w:lang w:val="en"/>
        </w:rPr>
        <w:t xml:space="preserve"> do</w:t>
      </w:r>
      <w:r>
        <w:rPr>
          <w:rFonts w:ascii="Times New Roman" w:hAnsi="Times New Roman" w:cs="Times New Roman"/>
          <w:sz w:val="24"/>
          <w:szCs w:val="24"/>
          <w:lang w:val="en"/>
        </w:rPr>
        <w:t xml:space="preserve">cuments required by the </w:t>
      </w:r>
      <w:r w:rsidR="00815BB3">
        <w:rPr>
          <w:rFonts w:ascii="Times New Roman" w:hAnsi="Times New Roman" w:cs="Times New Roman"/>
          <w:sz w:val="24"/>
          <w:szCs w:val="24"/>
          <w:lang w:val="en"/>
        </w:rPr>
        <w:t>authorities, for example</w:t>
      </w:r>
      <w:r w:rsidRPr="007A0836">
        <w:rPr>
          <w:rFonts w:ascii="Times New Roman" w:hAnsi="Times New Roman" w:cs="Times New Roman"/>
          <w:sz w:val="24"/>
          <w:szCs w:val="24"/>
          <w:lang w:val="en"/>
        </w:rPr>
        <w:t>, the Bank of Bangladesh, Export Bank, auditor, etc. After</w:t>
      </w:r>
      <w:r w:rsidR="00815BB3">
        <w:rPr>
          <w:rFonts w:ascii="Times New Roman" w:hAnsi="Times New Roman" w:cs="Times New Roman"/>
          <w:sz w:val="24"/>
          <w:szCs w:val="24"/>
          <w:lang w:val="en"/>
        </w:rPr>
        <w:t xml:space="preserve"> properly attaching all of the </w:t>
      </w:r>
      <w:r w:rsidRPr="007A0836">
        <w:rPr>
          <w:rFonts w:ascii="Times New Roman" w:hAnsi="Times New Roman" w:cs="Times New Roman"/>
          <w:sz w:val="24"/>
          <w:szCs w:val="24"/>
          <w:lang w:val="en"/>
        </w:rPr>
        <w:t>required documents, after attaching all the photocopies made by a file exporter and submitting their bank export and application form to the department.</w:t>
      </w:r>
    </w:p>
    <w:p w:rsidR="00E03D76" w:rsidRPr="00D00A7E" w:rsidRDefault="0022038A" w:rsidP="00D00A7E">
      <w:pPr>
        <w:pStyle w:val="ListParagraph"/>
        <w:numPr>
          <w:ilvl w:val="0"/>
          <w:numId w:val="30"/>
        </w:numPr>
        <w:spacing w:line="360" w:lineRule="auto"/>
        <w:jc w:val="both"/>
        <w:rPr>
          <w:rFonts w:ascii="Times New Roman" w:hAnsi="Times New Roman" w:cs="Times New Roman"/>
          <w:i/>
          <w:sz w:val="24"/>
          <w:szCs w:val="24"/>
        </w:rPr>
      </w:pPr>
      <w:r w:rsidRPr="00D00A7E">
        <w:rPr>
          <w:rFonts w:ascii="Times New Roman" w:hAnsi="Times New Roman" w:cs="Times New Roman"/>
          <w:i/>
          <w:sz w:val="24"/>
          <w:szCs w:val="24"/>
        </w:rPr>
        <w:t>The application was formally accepted by the bank</w:t>
      </w:r>
      <w:r w:rsidR="0068076E" w:rsidRPr="00D00A7E">
        <w:rPr>
          <w:rFonts w:ascii="Times New Roman" w:hAnsi="Times New Roman" w:cs="Times New Roman"/>
          <w:i/>
          <w:sz w:val="24"/>
          <w:szCs w:val="24"/>
        </w:rPr>
        <w:t>:</w:t>
      </w:r>
    </w:p>
    <w:p w:rsidR="00D00A7E" w:rsidRPr="00D00A7E" w:rsidRDefault="0022038A" w:rsidP="00D00A7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The export department of the respective branch of the bank formally accepts the application file and the required documents. Upon receipt, the authorized officer of the concerned branch of the bank confirms all the documents. If any defect or incompleteness is detected in the document, the exporter or applicant will have to fill them out and arrange them in the format provided by the bank.</w:t>
      </w:r>
      <w:r w:rsidRPr="00095F11">
        <w:t xml:space="preserve"> </w:t>
      </w:r>
      <w:r w:rsidR="00815BB3">
        <w:rPr>
          <w:rFonts w:ascii="Times New Roman" w:hAnsi="Times New Roman" w:cs="Times New Roman"/>
          <w:sz w:val="24"/>
          <w:szCs w:val="24"/>
        </w:rPr>
        <w:t>After all of the documents are submitted according to the circulars, the bank</w:t>
      </w:r>
      <w:r w:rsidRPr="00095F11">
        <w:rPr>
          <w:rFonts w:ascii="Times New Roman" w:hAnsi="Times New Roman" w:cs="Times New Roman"/>
          <w:sz w:val="24"/>
          <w:szCs w:val="24"/>
        </w:rPr>
        <w:t xml:space="preserve"> rough</w:t>
      </w:r>
      <w:r w:rsidR="00815BB3">
        <w:rPr>
          <w:rFonts w:ascii="Times New Roman" w:hAnsi="Times New Roman" w:cs="Times New Roman"/>
          <w:sz w:val="24"/>
          <w:szCs w:val="24"/>
        </w:rPr>
        <w:t>ly</w:t>
      </w:r>
      <w:r w:rsidRPr="00095F11">
        <w:rPr>
          <w:rFonts w:ascii="Times New Roman" w:hAnsi="Times New Roman" w:cs="Times New Roman"/>
          <w:sz w:val="24"/>
          <w:szCs w:val="24"/>
        </w:rPr>
        <w:t xml:space="preserve"> estim</w:t>
      </w:r>
      <w:r w:rsidR="00815BB3">
        <w:rPr>
          <w:rFonts w:ascii="Times New Roman" w:hAnsi="Times New Roman" w:cs="Times New Roman"/>
          <w:sz w:val="24"/>
          <w:szCs w:val="24"/>
        </w:rPr>
        <w:t>ates of the</w:t>
      </w:r>
      <w:r w:rsidRPr="00095F11">
        <w:rPr>
          <w:rFonts w:ascii="Times New Roman" w:hAnsi="Times New Roman" w:cs="Times New Roman"/>
          <w:sz w:val="24"/>
          <w:szCs w:val="24"/>
        </w:rPr>
        <w:t xml:space="preserve"> cash </w:t>
      </w:r>
      <w:r w:rsidR="00815BB3">
        <w:rPr>
          <w:rFonts w:ascii="Times New Roman" w:hAnsi="Times New Roman" w:cs="Times New Roman"/>
          <w:sz w:val="24"/>
          <w:szCs w:val="24"/>
        </w:rPr>
        <w:t xml:space="preserve">that </w:t>
      </w:r>
      <w:r w:rsidRPr="00095F11">
        <w:rPr>
          <w:rFonts w:ascii="Times New Roman" w:hAnsi="Times New Roman" w:cs="Times New Roman"/>
          <w:sz w:val="24"/>
          <w:szCs w:val="24"/>
        </w:rPr>
        <w:t>th</w:t>
      </w:r>
      <w:r w:rsidR="00815BB3">
        <w:rPr>
          <w:rFonts w:ascii="Times New Roman" w:hAnsi="Times New Roman" w:cs="Times New Roman"/>
          <w:sz w:val="24"/>
          <w:szCs w:val="24"/>
        </w:rPr>
        <w:t>e applicant can receive. These procedures are</w:t>
      </w:r>
      <w:r w:rsidRPr="00095F11">
        <w:rPr>
          <w:rFonts w:ascii="Times New Roman" w:hAnsi="Times New Roman" w:cs="Times New Roman"/>
          <w:sz w:val="24"/>
          <w:szCs w:val="24"/>
        </w:rPr>
        <w:t xml:space="preserve"> usually done directly at</w:t>
      </w:r>
      <w:r w:rsidRPr="00D00A7E">
        <w:rPr>
          <w:rFonts w:ascii="Times New Roman" w:hAnsi="Times New Roman" w:cs="Times New Roman"/>
          <w:sz w:val="24"/>
          <w:szCs w:val="24"/>
        </w:rPr>
        <w:t xml:space="preserve"> the expense of realizing the progress of the applicant's export and if the involvement is not involved, the calculation usually does not deviate from our calculation, which requires drawing and deducting from the amount of our claim.</w:t>
      </w:r>
    </w:p>
    <w:p w:rsidR="00815BB3" w:rsidRDefault="0022038A" w:rsidP="00D00A7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 </w:t>
      </w:r>
    </w:p>
    <w:p w:rsidR="004A74E0" w:rsidRDefault="004A74E0" w:rsidP="004A74E0">
      <w:pPr>
        <w:spacing w:line="360" w:lineRule="auto"/>
        <w:jc w:val="both"/>
        <w:rPr>
          <w:rFonts w:ascii="Times New Roman" w:hAnsi="Times New Roman" w:cs="Times New Roman"/>
          <w:i/>
          <w:sz w:val="24"/>
          <w:szCs w:val="24"/>
        </w:rPr>
      </w:pPr>
    </w:p>
    <w:p w:rsidR="004A74E0" w:rsidRPr="004A74E0" w:rsidRDefault="0022038A" w:rsidP="004A74E0">
      <w:pPr>
        <w:pStyle w:val="ListParagraph"/>
        <w:numPr>
          <w:ilvl w:val="0"/>
          <w:numId w:val="30"/>
        </w:numPr>
        <w:spacing w:line="360" w:lineRule="auto"/>
        <w:jc w:val="both"/>
        <w:rPr>
          <w:rFonts w:ascii="Times New Roman" w:hAnsi="Times New Roman" w:cs="Times New Roman"/>
          <w:sz w:val="24"/>
          <w:szCs w:val="24"/>
        </w:rPr>
      </w:pPr>
      <w:r w:rsidRPr="004A74E0">
        <w:rPr>
          <w:rFonts w:ascii="Times New Roman" w:hAnsi="Times New Roman" w:cs="Times New Roman"/>
          <w:i/>
          <w:sz w:val="24"/>
          <w:szCs w:val="24"/>
        </w:rPr>
        <w:t>The bank has issued a letter to the relevant partner of ACNABIN</w:t>
      </w:r>
      <w:r w:rsidR="0068076E" w:rsidRPr="004A74E0">
        <w:rPr>
          <w:rFonts w:ascii="Times New Roman" w:hAnsi="Times New Roman" w:cs="Times New Roman"/>
          <w:i/>
          <w:sz w:val="24"/>
          <w:szCs w:val="24"/>
        </w:rPr>
        <w:t>:</w:t>
      </w:r>
    </w:p>
    <w:p w:rsidR="00815BB3" w:rsidRPr="004A74E0" w:rsidRDefault="0022038A" w:rsidP="004A74E0">
      <w:pPr>
        <w:spacing w:line="360" w:lineRule="auto"/>
        <w:jc w:val="both"/>
        <w:rPr>
          <w:rFonts w:ascii="Times New Roman" w:hAnsi="Times New Roman" w:cs="Times New Roman"/>
          <w:sz w:val="24"/>
          <w:szCs w:val="24"/>
        </w:rPr>
      </w:pPr>
      <w:r w:rsidRPr="00815BB3">
        <w:rPr>
          <w:rFonts w:ascii="Times New Roman" w:hAnsi="Times New Roman" w:cs="Times New Roman"/>
          <w:sz w:val="24"/>
          <w:szCs w:val="24"/>
          <w:lang w:val="en"/>
        </w:rPr>
        <w:t>Once all the files and the relevant calculations have been made, the bank's headquarters will request a letter from ACNBIN to complete its verification of the exporter's alternative cash incentive.</w:t>
      </w:r>
    </w:p>
    <w:p w:rsidR="006914CB" w:rsidRPr="00815BB3" w:rsidRDefault="0022038A" w:rsidP="00CA6517">
      <w:pPr>
        <w:pStyle w:val="ListParagraph"/>
        <w:numPr>
          <w:ilvl w:val="0"/>
          <w:numId w:val="23"/>
        </w:numPr>
        <w:jc w:val="both"/>
        <w:rPr>
          <w:rFonts w:ascii="Times New Roman" w:hAnsi="Times New Roman" w:cs="Times New Roman"/>
          <w:i/>
          <w:sz w:val="24"/>
          <w:szCs w:val="24"/>
        </w:rPr>
      </w:pPr>
      <w:r w:rsidRPr="00815BB3">
        <w:rPr>
          <w:rFonts w:ascii="Times New Roman" w:hAnsi="Times New Roman" w:cs="Times New Roman"/>
          <w:i/>
          <w:sz w:val="24"/>
          <w:szCs w:val="24"/>
        </w:rPr>
        <w:t xml:space="preserve">Staring cash assistance </w:t>
      </w:r>
      <w:r w:rsidR="00E03D76" w:rsidRPr="00815BB3">
        <w:rPr>
          <w:rFonts w:ascii="Times New Roman" w:hAnsi="Times New Roman" w:cs="Times New Roman"/>
          <w:i/>
          <w:sz w:val="24"/>
          <w:szCs w:val="24"/>
        </w:rPr>
        <w:t>audits</w:t>
      </w:r>
      <w:r w:rsidRPr="00815BB3">
        <w:rPr>
          <w:rFonts w:ascii="Times New Roman" w:hAnsi="Times New Roman" w:cs="Times New Roman"/>
          <w:i/>
          <w:sz w:val="24"/>
          <w:szCs w:val="24"/>
        </w:rPr>
        <w:t>:</w:t>
      </w:r>
    </w:p>
    <w:p w:rsidR="00DA4F2D" w:rsidRPr="00095F11" w:rsidRDefault="0022038A" w:rsidP="004A74E0">
      <w:pPr>
        <w:spacing w:line="360" w:lineRule="auto"/>
        <w:jc w:val="both"/>
        <w:rPr>
          <w:rFonts w:ascii="Times New Roman" w:hAnsi="Times New Roman" w:cs="Times New Roman"/>
          <w:sz w:val="24"/>
          <w:szCs w:val="24"/>
        </w:rPr>
      </w:pPr>
      <w:r w:rsidRPr="00815BB3">
        <w:rPr>
          <w:rFonts w:ascii="Times New Roman" w:hAnsi="Times New Roman" w:cs="Times New Roman"/>
          <w:sz w:val="24"/>
          <w:szCs w:val="24"/>
          <w:lang w:val="en"/>
        </w:rPr>
        <w:t>After receiving</w:t>
      </w:r>
      <w:r w:rsidR="006A05EB">
        <w:rPr>
          <w:rFonts w:ascii="Times New Roman" w:hAnsi="Times New Roman" w:cs="Times New Roman"/>
          <w:sz w:val="24"/>
          <w:szCs w:val="24"/>
          <w:lang w:val="en"/>
        </w:rPr>
        <w:t xml:space="preserve"> a formal letter from the </w:t>
      </w:r>
      <w:r w:rsidRPr="00815BB3">
        <w:rPr>
          <w:rFonts w:ascii="Times New Roman" w:hAnsi="Times New Roman" w:cs="Times New Roman"/>
          <w:sz w:val="24"/>
          <w:szCs w:val="24"/>
          <w:lang w:val="en"/>
        </w:rPr>
        <w:t>Bank's headquarters, ACNABIN sent a check to the bank concerned and the cash incentive check formally began. After completion of all inspections, the document was forwarded to the auditors by an authorized officer of the bank's appropriate branch and the auditors began their work under the terms of reference (TOR) recommended by the Bank of Bangladesh. 291</w:t>
      </w:r>
    </w:p>
    <w:p w:rsidR="00E03D76" w:rsidRPr="004A74E0" w:rsidRDefault="0022038A" w:rsidP="004A74E0">
      <w:pPr>
        <w:pStyle w:val="ListParagraph"/>
        <w:numPr>
          <w:ilvl w:val="0"/>
          <w:numId w:val="30"/>
        </w:numPr>
        <w:spacing w:line="360" w:lineRule="auto"/>
        <w:jc w:val="both"/>
        <w:rPr>
          <w:rFonts w:ascii="Times New Roman" w:hAnsi="Times New Roman" w:cs="Times New Roman"/>
          <w:i/>
          <w:sz w:val="24"/>
          <w:szCs w:val="24"/>
        </w:rPr>
      </w:pPr>
      <w:r w:rsidRPr="004A74E0">
        <w:rPr>
          <w:rFonts w:ascii="Times New Roman" w:hAnsi="Times New Roman" w:cs="Times New Roman"/>
          <w:i/>
          <w:sz w:val="24"/>
          <w:szCs w:val="24"/>
        </w:rPr>
        <w:t>Preparing Working Paper Files</w:t>
      </w:r>
    </w:p>
    <w:p w:rsidR="00B6377D" w:rsidRPr="00B6377D" w:rsidRDefault="0022038A" w:rsidP="004A74E0">
      <w:pPr>
        <w:spacing w:line="360" w:lineRule="auto"/>
        <w:jc w:val="both"/>
        <w:rPr>
          <w:rFonts w:ascii="Times New Roman" w:hAnsi="Times New Roman" w:cs="Times New Roman"/>
          <w:sz w:val="24"/>
          <w:szCs w:val="24"/>
        </w:rPr>
      </w:pPr>
      <w:r w:rsidRPr="00353A3C">
        <w:rPr>
          <w:rFonts w:ascii="Times New Roman" w:hAnsi="Times New Roman" w:cs="Times New Roman"/>
          <w:sz w:val="24"/>
          <w:szCs w:val="24"/>
        </w:rPr>
        <w:t xml:space="preserve">Our first job as auditors to monitor financial incentive files is to prepare a working file for each application file. </w:t>
      </w:r>
      <w:r>
        <w:rPr>
          <w:rFonts w:ascii="Times New Roman" w:hAnsi="Times New Roman" w:cs="Times New Roman"/>
          <w:sz w:val="24"/>
          <w:szCs w:val="24"/>
        </w:rPr>
        <w:t xml:space="preserve">The </w:t>
      </w:r>
      <w:r w:rsidR="0083597B">
        <w:rPr>
          <w:rFonts w:ascii="Times New Roman" w:hAnsi="Times New Roman" w:cs="Times New Roman"/>
          <w:sz w:val="24"/>
          <w:szCs w:val="24"/>
        </w:rPr>
        <w:t xml:space="preserve">most important </w:t>
      </w:r>
      <w:r>
        <w:rPr>
          <w:rFonts w:ascii="Times New Roman" w:hAnsi="Times New Roman" w:cs="Times New Roman"/>
          <w:sz w:val="24"/>
          <w:szCs w:val="24"/>
        </w:rPr>
        <w:t>duty of an</w:t>
      </w:r>
      <w:r w:rsidR="00E376FE" w:rsidRPr="00095F11">
        <w:rPr>
          <w:rFonts w:ascii="Times New Roman" w:hAnsi="Times New Roman" w:cs="Times New Roman"/>
          <w:sz w:val="24"/>
          <w:szCs w:val="24"/>
        </w:rPr>
        <w:t xml:space="preserve"> auditor is to keep a physical record of all the work and calculations being carried out for review and future reference. For this purpose, we follow a standard format that is prepared and provided by ACNABIN. A sample copy of this file is provided in the a</w:t>
      </w:r>
      <w:r w:rsidR="00C71DA1">
        <w:rPr>
          <w:rFonts w:ascii="Times New Roman" w:hAnsi="Times New Roman" w:cs="Times New Roman"/>
          <w:sz w:val="24"/>
          <w:szCs w:val="24"/>
        </w:rPr>
        <w:t xml:space="preserve">ttachment. </w:t>
      </w:r>
      <w:r w:rsidRPr="00B6377D">
        <w:rPr>
          <w:rFonts w:ascii="Times New Roman" w:hAnsi="Times New Roman" w:cs="Times New Roman"/>
          <w:sz w:val="24"/>
          <w:szCs w:val="24"/>
          <w:lang w:val="en"/>
        </w:rPr>
        <w:t>Th</w:t>
      </w:r>
      <w:r w:rsidR="00C71DA1">
        <w:rPr>
          <w:rFonts w:ascii="Times New Roman" w:hAnsi="Times New Roman" w:cs="Times New Roman"/>
          <w:sz w:val="24"/>
          <w:szCs w:val="24"/>
          <w:lang w:val="en"/>
        </w:rPr>
        <w:t xml:space="preserve">e </w:t>
      </w:r>
      <w:r w:rsidRPr="00B6377D">
        <w:rPr>
          <w:rFonts w:ascii="Times New Roman" w:hAnsi="Times New Roman" w:cs="Times New Roman"/>
          <w:sz w:val="24"/>
          <w:szCs w:val="24"/>
          <w:lang w:val="en"/>
        </w:rPr>
        <w:t>working</w:t>
      </w:r>
      <w:r w:rsidR="00C71DA1">
        <w:rPr>
          <w:rFonts w:ascii="Times New Roman" w:hAnsi="Times New Roman" w:cs="Times New Roman"/>
          <w:sz w:val="24"/>
          <w:szCs w:val="24"/>
          <w:lang w:val="en"/>
        </w:rPr>
        <w:t xml:space="preserve"> paper</w:t>
      </w:r>
      <w:r w:rsidRPr="00B6377D">
        <w:rPr>
          <w:rFonts w:ascii="Times New Roman" w:hAnsi="Times New Roman" w:cs="Times New Roman"/>
          <w:sz w:val="24"/>
          <w:szCs w:val="24"/>
          <w:lang w:val="en"/>
        </w:rPr>
        <w:t xml:space="preserve"> document will </w:t>
      </w:r>
      <w:r w:rsidR="00C71DA1">
        <w:rPr>
          <w:rFonts w:ascii="Times New Roman" w:hAnsi="Times New Roman" w:cs="Times New Roman"/>
          <w:sz w:val="24"/>
          <w:szCs w:val="24"/>
          <w:lang w:val="en"/>
        </w:rPr>
        <w:t xml:space="preserve">be </w:t>
      </w:r>
      <w:r w:rsidRPr="00B6377D">
        <w:rPr>
          <w:rFonts w:ascii="Times New Roman" w:hAnsi="Times New Roman" w:cs="Times New Roman"/>
          <w:sz w:val="24"/>
          <w:szCs w:val="24"/>
          <w:lang w:val="en"/>
        </w:rPr>
        <w:t>record</w:t>
      </w:r>
      <w:r w:rsidR="00C71DA1">
        <w:rPr>
          <w:rFonts w:ascii="Times New Roman" w:hAnsi="Times New Roman" w:cs="Times New Roman"/>
          <w:sz w:val="24"/>
          <w:szCs w:val="24"/>
          <w:lang w:val="en"/>
        </w:rPr>
        <w:t xml:space="preserve">ed </w:t>
      </w:r>
      <w:r w:rsidRPr="00B6377D">
        <w:rPr>
          <w:rFonts w:ascii="Times New Roman" w:hAnsi="Times New Roman" w:cs="Times New Roman"/>
          <w:sz w:val="24"/>
          <w:szCs w:val="24"/>
          <w:lang w:val="en"/>
        </w:rPr>
        <w:t>all the information required in the application file.</w:t>
      </w:r>
    </w:p>
    <w:p w:rsidR="00E03D76" w:rsidRPr="00095F11" w:rsidRDefault="0022038A" w:rsidP="00CA2891">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The items we check-in in the application files are listed below -</w:t>
      </w:r>
    </w:p>
    <w:p w:rsidR="00E03D76" w:rsidRPr="00095F11" w:rsidRDefault="0022038A" w:rsidP="00CA6517">
      <w:pPr>
        <w:pStyle w:val="ListParagraph"/>
        <w:numPr>
          <w:ilvl w:val="0"/>
          <w:numId w:val="6"/>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Name of applicant</w:t>
      </w:r>
    </w:p>
    <w:p w:rsidR="00E03D76" w:rsidRPr="00095F11" w:rsidRDefault="0022038A" w:rsidP="00CA6517">
      <w:pPr>
        <w:pStyle w:val="ListParagraph"/>
        <w:numPr>
          <w:ilvl w:val="0"/>
          <w:numId w:val="6"/>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Date of application</w:t>
      </w:r>
    </w:p>
    <w:p w:rsidR="00E03D76" w:rsidRPr="00095F11" w:rsidRDefault="0022038A" w:rsidP="00CA6517">
      <w:pPr>
        <w:pStyle w:val="ListParagraph"/>
        <w:numPr>
          <w:ilvl w:val="0"/>
          <w:numId w:val="6"/>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Office address</w:t>
      </w:r>
    </w:p>
    <w:p w:rsidR="00E03D76" w:rsidRPr="00095F11" w:rsidRDefault="0022038A" w:rsidP="00CA6517">
      <w:pPr>
        <w:pStyle w:val="ListParagraph"/>
        <w:numPr>
          <w:ilvl w:val="0"/>
          <w:numId w:val="6"/>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Factory address</w:t>
      </w:r>
    </w:p>
    <w:p w:rsidR="004A74E0" w:rsidRDefault="0022038A" w:rsidP="00CA2891">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Receiving the final files for Bank Audit Pharmacy of the applicant at the time of inquiry date and is dependent on the BGMEA / BTM</w:t>
      </w:r>
      <w:r w:rsidR="00CA2891" w:rsidRPr="00095F11">
        <w:rPr>
          <w:rFonts w:ascii="Times New Roman" w:hAnsi="Times New Roman" w:cs="Times New Roman"/>
          <w:sz w:val="24"/>
          <w:szCs w:val="24"/>
        </w:rPr>
        <w:t>A Certificate,</w:t>
      </w:r>
      <w:r w:rsidRPr="00095F11">
        <w:rPr>
          <w:rFonts w:ascii="Times New Roman" w:hAnsi="Times New Roman" w:cs="Times New Roman"/>
          <w:sz w:val="24"/>
          <w:szCs w:val="24"/>
        </w:rPr>
        <w:t xml:space="preserve"> PRC Certificate,</w:t>
      </w:r>
      <w:r w:rsidR="00CA2891" w:rsidRPr="00095F11">
        <w:rPr>
          <w:rFonts w:ascii="Times New Roman" w:hAnsi="Times New Roman" w:cs="Times New Roman"/>
          <w:sz w:val="24"/>
          <w:szCs w:val="24"/>
        </w:rPr>
        <w:t xml:space="preserve"> Application Form</w:t>
      </w:r>
      <w:r w:rsidRPr="00095F11">
        <w:rPr>
          <w:rFonts w:ascii="Times New Roman" w:hAnsi="Times New Roman" w:cs="Times New Roman"/>
          <w:sz w:val="24"/>
          <w:szCs w:val="24"/>
        </w:rPr>
        <w:t xml:space="preserve"> Back-to-Back Bank Certificate and so on. If the supposed activities to date, we will send a q</w:t>
      </w:r>
      <w:r w:rsidR="00E23814">
        <w:rPr>
          <w:rFonts w:ascii="Times New Roman" w:hAnsi="Times New Roman" w:cs="Times New Roman"/>
          <w:sz w:val="24"/>
          <w:szCs w:val="24"/>
        </w:rPr>
        <w:t xml:space="preserve">uestion to the client's assigned </w:t>
      </w:r>
      <w:r w:rsidRPr="00095F11">
        <w:rPr>
          <w:rFonts w:ascii="Times New Roman" w:hAnsi="Times New Roman" w:cs="Times New Roman"/>
          <w:sz w:val="24"/>
          <w:szCs w:val="24"/>
        </w:rPr>
        <w:t>bank</w:t>
      </w:r>
      <w:r w:rsidR="00E23814">
        <w:t>.</w:t>
      </w:r>
      <w:r w:rsidRPr="00095F11">
        <w:t xml:space="preserve"> </w:t>
      </w:r>
      <w:r w:rsidR="00E23814">
        <w:rPr>
          <w:rFonts w:ascii="Times New Roman" w:hAnsi="Times New Roman" w:cs="Times New Roman"/>
          <w:sz w:val="24"/>
          <w:szCs w:val="24"/>
        </w:rPr>
        <w:t xml:space="preserve">However, the </w:t>
      </w:r>
      <w:r w:rsidRPr="00095F11">
        <w:rPr>
          <w:rFonts w:ascii="Times New Roman" w:hAnsi="Times New Roman" w:cs="Times New Roman"/>
          <w:sz w:val="24"/>
          <w:szCs w:val="24"/>
        </w:rPr>
        <w:t>date</w:t>
      </w:r>
      <w:r w:rsidR="00E23814">
        <w:rPr>
          <w:rFonts w:ascii="Times New Roman" w:hAnsi="Times New Roman" w:cs="Times New Roman"/>
          <w:sz w:val="24"/>
          <w:szCs w:val="24"/>
        </w:rPr>
        <w:t xml:space="preserve"> of an application should not</w:t>
      </w:r>
      <w:r w:rsidR="00981950">
        <w:rPr>
          <w:rFonts w:ascii="Times New Roman" w:hAnsi="Times New Roman" w:cs="Times New Roman"/>
          <w:sz w:val="24"/>
          <w:szCs w:val="24"/>
        </w:rPr>
        <w:t xml:space="preserve"> be</w:t>
      </w:r>
      <w:r w:rsidR="00E23814">
        <w:rPr>
          <w:rFonts w:ascii="Times New Roman" w:hAnsi="Times New Roman" w:cs="Times New Roman"/>
          <w:sz w:val="24"/>
          <w:szCs w:val="24"/>
        </w:rPr>
        <w:t xml:space="preserve"> more than 180 days of </w:t>
      </w:r>
    </w:p>
    <w:p w:rsidR="004A74E0" w:rsidRDefault="004A74E0" w:rsidP="00CA2891">
      <w:pPr>
        <w:spacing w:line="360" w:lineRule="auto"/>
        <w:jc w:val="both"/>
        <w:rPr>
          <w:rFonts w:ascii="Times New Roman" w:hAnsi="Times New Roman" w:cs="Times New Roman"/>
          <w:sz w:val="24"/>
          <w:szCs w:val="24"/>
        </w:rPr>
      </w:pPr>
    </w:p>
    <w:p w:rsidR="00E03D76" w:rsidRPr="00095F11" w:rsidRDefault="0022038A" w:rsidP="00BB60A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latest </w:t>
      </w:r>
      <w:r w:rsidR="00981950">
        <w:rPr>
          <w:rFonts w:ascii="Times New Roman" w:hAnsi="Times New Roman" w:cs="Times New Roman"/>
          <w:sz w:val="24"/>
          <w:szCs w:val="24"/>
        </w:rPr>
        <w:t>realiz</w:t>
      </w:r>
      <w:r w:rsidR="00E376FE" w:rsidRPr="00095F11">
        <w:rPr>
          <w:rFonts w:ascii="Times New Roman" w:hAnsi="Times New Roman" w:cs="Times New Roman"/>
          <w:sz w:val="24"/>
          <w:szCs w:val="24"/>
        </w:rPr>
        <w:t>ation</w:t>
      </w:r>
      <w:r>
        <w:rPr>
          <w:rFonts w:ascii="Times New Roman" w:hAnsi="Times New Roman" w:cs="Times New Roman"/>
          <w:sz w:val="24"/>
          <w:szCs w:val="24"/>
        </w:rPr>
        <w:t xml:space="preserve"> date</w:t>
      </w:r>
      <w:r w:rsidR="00981950">
        <w:rPr>
          <w:rFonts w:ascii="Times New Roman" w:hAnsi="Times New Roman" w:cs="Times New Roman"/>
          <w:sz w:val="24"/>
          <w:szCs w:val="24"/>
        </w:rPr>
        <w:t xml:space="preserve"> otherwise</w:t>
      </w:r>
      <w:r w:rsidR="00E376FE" w:rsidRPr="00095F11">
        <w:rPr>
          <w:rFonts w:ascii="Times New Roman" w:hAnsi="Times New Roman" w:cs="Times New Roman"/>
          <w:sz w:val="24"/>
          <w:szCs w:val="24"/>
        </w:rPr>
        <w:t xml:space="preserve"> </w:t>
      </w:r>
      <w:r w:rsidR="00981950">
        <w:rPr>
          <w:rFonts w:ascii="Times New Roman" w:hAnsi="Times New Roman" w:cs="Times New Roman"/>
          <w:sz w:val="24"/>
          <w:szCs w:val="24"/>
        </w:rPr>
        <w:t>the applicant cannot get the facility of receiving</w:t>
      </w:r>
      <w:r w:rsidR="00E376FE" w:rsidRPr="00095F11">
        <w:rPr>
          <w:rFonts w:ascii="Times New Roman" w:hAnsi="Times New Roman" w:cs="Times New Roman"/>
          <w:sz w:val="24"/>
          <w:szCs w:val="24"/>
        </w:rPr>
        <w:t xml:space="preserve"> cash incentive - details of which are discussed in the next section.</w:t>
      </w:r>
      <w:r w:rsidR="00E376FE" w:rsidRPr="00095F11">
        <w:t xml:space="preserve"> </w:t>
      </w:r>
      <w:r w:rsidR="00E376FE" w:rsidRPr="00095F11">
        <w:rPr>
          <w:rFonts w:ascii="Times New Roman" w:hAnsi="Times New Roman" w:cs="Times New Roman"/>
          <w:sz w:val="24"/>
          <w:szCs w:val="24"/>
        </w:rPr>
        <w:t>To the extent of the claim, we take the amount from the applicant's application as US Dollar and multiply the applicant's bank OD</w:t>
      </w:r>
      <w:r w:rsidR="008650F5" w:rsidRPr="00095F11">
        <w:rPr>
          <w:rFonts w:ascii="Times New Roman" w:hAnsi="Times New Roman" w:cs="Times New Roman"/>
          <w:sz w:val="24"/>
          <w:szCs w:val="24"/>
        </w:rPr>
        <w:t xml:space="preserve"> sight rate</w:t>
      </w:r>
      <w:r w:rsidR="00E376FE" w:rsidRPr="00095F11">
        <w:rPr>
          <w:rFonts w:ascii="Times New Roman" w:hAnsi="Times New Roman" w:cs="Times New Roman"/>
          <w:sz w:val="24"/>
          <w:szCs w:val="24"/>
        </w:rPr>
        <w:t xml:space="preserve"> by the spectacular rate as well as the exchange rate that is calculated in the bank calculation.</w:t>
      </w:r>
    </w:p>
    <w:p w:rsidR="00E03D76" w:rsidRPr="00095F11" w:rsidRDefault="0022038A" w:rsidP="00BB60A2">
      <w:pPr>
        <w:spacing w:line="360" w:lineRule="auto"/>
        <w:rPr>
          <w:rFonts w:ascii="Times New Roman" w:hAnsi="Times New Roman" w:cs="Times New Roman"/>
          <w:i/>
          <w:sz w:val="24"/>
          <w:szCs w:val="24"/>
        </w:rPr>
      </w:pPr>
      <w:r w:rsidRPr="00095F11">
        <w:rPr>
          <w:rFonts w:ascii="Times New Roman" w:hAnsi="Times New Roman" w:cs="Times New Roman"/>
          <w:i/>
          <w:sz w:val="24"/>
          <w:szCs w:val="24"/>
        </w:rPr>
        <w:t>Production Price / Cost Sheet</w:t>
      </w:r>
    </w:p>
    <w:p w:rsidR="00E03D76" w:rsidRPr="00095F11" w:rsidRDefault="0022038A" w:rsidP="00BB60A2">
      <w:pPr>
        <w:pStyle w:val="ListParagraph"/>
        <w:numPr>
          <w:ilvl w:val="0"/>
          <w:numId w:val="15"/>
        </w:numPr>
        <w:spacing w:line="360" w:lineRule="auto"/>
        <w:rPr>
          <w:rFonts w:ascii="Times New Roman" w:hAnsi="Times New Roman" w:cs="Times New Roman"/>
          <w:sz w:val="24"/>
          <w:szCs w:val="24"/>
        </w:rPr>
      </w:pPr>
      <w:r w:rsidRPr="00095F11">
        <w:rPr>
          <w:rFonts w:ascii="Times New Roman" w:hAnsi="Times New Roman" w:cs="Times New Roman"/>
          <w:sz w:val="24"/>
          <w:szCs w:val="24"/>
        </w:rPr>
        <w:t>The price of yarn</w:t>
      </w:r>
    </w:p>
    <w:p w:rsidR="00E03D76" w:rsidRPr="00095F11" w:rsidRDefault="0022038A" w:rsidP="00BB60A2">
      <w:pPr>
        <w:pStyle w:val="ListParagraph"/>
        <w:numPr>
          <w:ilvl w:val="0"/>
          <w:numId w:val="15"/>
        </w:numPr>
        <w:spacing w:line="360" w:lineRule="auto"/>
        <w:rPr>
          <w:rFonts w:ascii="Times New Roman" w:hAnsi="Times New Roman" w:cs="Times New Roman"/>
          <w:sz w:val="24"/>
          <w:szCs w:val="24"/>
        </w:rPr>
      </w:pPr>
      <w:r w:rsidRPr="00095F11">
        <w:rPr>
          <w:rFonts w:ascii="Times New Roman" w:hAnsi="Times New Roman" w:cs="Times New Roman"/>
          <w:sz w:val="24"/>
          <w:szCs w:val="24"/>
        </w:rPr>
        <w:t>Spend knitting and overhead</w:t>
      </w:r>
    </w:p>
    <w:p w:rsidR="00E03D76" w:rsidRPr="00095F11" w:rsidRDefault="0022038A" w:rsidP="00BB60A2">
      <w:pPr>
        <w:pStyle w:val="ListParagraph"/>
        <w:numPr>
          <w:ilvl w:val="0"/>
          <w:numId w:val="15"/>
        </w:numPr>
        <w:spacing w:line="360" w:lineRule="auto"/>
        <w:rPr>
          <w:rFonts w:ascii="Times New Roman" w:hAnsi="Times New Roman" w:cs="Times New Roman"/>
          <w:sz w:val="24"/>
          <w:szCs w:val="24"/>
        </w:rPr>
      </w:pPr>
      <w:r w:rsidRPr="00095F11">
        <w:rPr>
          <w:rFonts w:ascii="Times New Roman" w:hAnsi="Times New Roman" w:cs="Times New Roman"/>
          <w:sz w:val="24"/>
          <w:szCs w:val="24"/>
        </w:rPr>
        <w:t>Dyeing and overhead expenses</w:t>
      </w:r>
    </w:p>
    <w:p w:rsidR="00E03D76" w:rsidRPr="00095F11" w:rsidRDefault="0022038A" w:rsidP="00350120">
      <w:pPr>
        <w:spacing w:line="360" w:lineRule="auto"/>
        <w:jc w:val="both"/>
        <w:rPr>
          <w:rFonts w:ascii="Times New Roman" w:hAnsi="Times New Roman" w:cs="Times New Roman"/>
          <w:sz w:val="24"/>
          <w:szCs w:val="24"/>
        </w:rPr>
      </w:pPr>
      <w:r>
        <w:rPr>
          <w:rFonts w:ascii="Times New Roman" w:hAnsi="Times New Roman" w:cs="Times New Roman"/>
          <w:sz w:val="24"/>
          <w:szCs w:val="24"/>
        </w:rPr>
        <w:t>The applicant provides the cost sheet</w:t>
      </w:r>
      <w:r w:rsidR="008B0549">
        <w:rPr>
          <w:rFonts w:ascii="Times New Roman" w:hAnsi="Times New Roman" w:cs="Times New Roman"/>
          <w:sz w:val="24"/>
          <w:szCs w:val="24"/>
        </w:rPr>
        <w:t xml:space="preserve"> where they give us a rebate on</w:t>
      </w:r>
      <w:r w:rsidR="00E376FE" w:rsidRPr="00095F11">
        <w:rPr>
          <w:rFonts w:ascii="Times New Roman" w:hAnsi="Times New Roman" w:cs="Times New Roman"/>
          <w:sz w:val="24"/>
          <w:szCs w:val="24"/>
        </w:rPr>
        <w:t xml:space="preserve"> the price of yarn, which matches the quantity and quality we present in the BTMA Certif</w:t>
      </w:r>
      <w:r w:rsidR="00160D1E" w:rsidRPr="00095F11">
        <w:rPr>
          <w:rFonts w:ascii="Times New Roman" w:hAnsi="Times New Roman" w:cs="Times New Roman"/>
          <w:sz w:val="24"/>
          <w:szCs w:val="24"/>
        </w:rPr>
        <w:t>i</w:t>
      </w:r>
      <w:r w:rsidR="008650F5" w:rsidRPr="00095F11">
        <w:rPr>
          <w:rFonts w:ascii="Times New Roman" w:hAnsi="Times New Roman" w:cs="Times New Roman"/>
          <w:sz w:val="24"/>
          <w:szCs w:val="24"/>
        </w:rPr>
        <w:t>cate and UD</w:t>
      </w:r>
      <w:r w:rsidR="00E376FE" w:rsidRPr="00095F11">
        <w:rPr>
          <w:rFonts w:ascii="Times New Roman" w:hAnsi="Times New Roman" w:cs="Times New Roman"/>
          <w:sz w:val="24"/>
          <w:szCs w:val="24"/>
        </w:rPr>
        <w:t xml:space="preserve"> document. Applicant weaving and dyeing expense rates are also provided in this expense sheet. However, there is a ceiling rate of $ 0.90 per kg for knitting and a per kilo yarn for dyeing.</w:t>
      </w:r>
      <w:r w:rsidR="00E376FE" w:rsidRPr="00095F11">
        <w:t xml:space="preserve"> </w:t>
      </w:r>
      <w:r w:rsidR="00E376FE" w:rsidRPr="00095F11">
        <w:rPr>
          <w:rFonts w:ascii="Times New Roman" w:hAnsi="Times New Roman" w:cs="Times New Roman"/>
          <w:sz w:val="24"/>
          <w:szCs w:val="24"/>
        </w:rPr>
        <w:t>I</w:t>
      </w:r>
      <w:r w:rsidR="00C86C3E">
        <w:rPr>
          <w:rFonts w:ascii="Times New Roman" w:hAnsi="Times New Roman" w:cs="Times New Roman"/>
          <w:sz w:val="24"/>
          <w:szCs w:val="24"/>
        </w:rPr>
        <w:t>f the application</w:t>
      </w:r>
      <w:r w:rsidR="00496518">
        <w:rPr>
          <w:rFonts w:ascii="Times New Roman" w:hAnsi="Times New Roman" w:cs="Times New Roman"/>
          <w:sz w:val="24"/>
          <w:szCs w:val="24"/>
        </w:rPr>
        <w:t>’s</w:t>
      </w:r>
      <w:r w:rsidR="00C86C3E">
        <w:rPr>
          <w:rFonts w:ascii="Times New Roman" w:hAnsi="Times New Roman" w:cs="Times New Roman"/>
          <w:sz w:val="24"/>
          <w:szCs w:val="24"/>
        </w:rPr>
        <w:t xml:space="preserve"> rate is lower than </w:t>
      </w:r>
      <w:r w:rsidR="00E376FE" w:rsidRPr="00095F11">
        <w:rPr>
          <w:rFonts w:ascii="Times New Roman" w:hAnsi="Times New Roman" w:cs="Times New Roman"/>
          <w:sz w:val="24"/>
          <w:szCs w:val="24"/>
        </w:rPr>
        <w:t>the ceiling</w:t>
      </w:r>
      <w:r w:rsidR="00496518">
        <w:rPr>
          <w:rFonts w:ascii="Times New Roman" w:hAnsi="Times New Roman" w:cs="Times New Roman"/>
          <w:sz w:val="24"/>
          <w:szCs w:val="24"/>
        </w:rPr>
        <w:t xml:space="preserve"> rate, we accept the</w:t>
      </w:r>
      <w:r w:rsidR="00E376FE" w:rsidRPr="00095F11">
        <w:rPr>
          <w:rFonts w:ascii="Times New Roman" w:hAnsi="Times New Roman" w:cs="Times New Roman"/>
          <w:sz w:val="24"/>
          <w:szCs w:val="24"/>
        </w:rPr>
        <w:t xml:space="preserve"> expenditure</w:t>
      </w:r>
      <w:r w:rsidR="00C46496">
        <w:rPr>
          <w:rFonts w:ascii="Times New Roman" w:hAnsi="Times New Roman" w:cs="Times New Roman"/>
          <w:sz w:val="24"/>
          <w:szCs w:val="24"/>
        </w:rPr>
        <w:t xml:space="preserve"> is</w:t>
      </w:r>
      <w:r w:rsidR="00E376FE" w:rsidRPr="00095F11">
        <w:rPr>
          <w:rFonts w:ascii="Times New Roman" w:hAnsi="Times New Roman" w:cs="Times New Roman"/>
          <w:sz w:val="24"/>
          <w:szCs w:val="24"/>
        </w:rPr>
        <w:t xml:space="preserve"> paid for the calculation of waste</w:t>
      </w:r>
      <w:r w:rsidR="00C86C3E">
        <w:rPr>
          <w:rFonts w:ascii="Times New Roman" w:hAnsi="Times New Roman" w:cs="Times New Roman"/>
          <w:sz w:val="24"/>
          <w:szCs w:val="24"/>
        </w:rPr>
        <w:t xml:space="preserve"> </w:t>
      </w:r>
      <w:r w:rsidR="00E376FE" w:rsidRPr="00095F11">
        <w:rPr>
          <w:rFonts w:ascii="Times New Roman" w:hAnsi="Times New Roman" w:cs="Times New Roman"/>
          <w:sz w:val="24"/>
          <w:szCs w:val="24"/>
        </w:rPr>
        <w:t>prevention, but if the rates supplied exceeds this threshold, we prepare a revised expense sheet based on the ceiling rate.</w:t>
      </w:r>
      <w:r w:rsidR="00496518">
        <w:rPr>
          <w:rFonts w:ascii="Times New Roman" w:hAnsi="Times New Roman" w:cs="Times New Roman"/>
          <w:sz w:val="24"/>
          <w:szCs w:val="24"/>
        </w:rPr>
        <w:t xml:space="preserve"> </w:t>
      </w:r>
    </w:p>
    <w:p w:rsidR="00E03D76" w:rsidRPr="00095F11" w:rsidRDefault="0022038A" w:rsidP="00160D1E">
      <w:pPr>
        <w:spacing w:line="360" w:lineRule="auto"/>
        <w:jc w:val="both"/>
        <w:rPr>
          <w:rFonts w:ascii="Times New Roman" w:hAnsi="Times New Roman" w:cs="Times New Roman"/>
          <w:b/>
          <w:sz w:val="24"/>
          <w:szCs w:val="24"/>
        </w:rPr>
      </w:pPr>
      <w:r w:rsidRPr="00095F11">
        <w:rPr>
          <w:rFonts w:ascii="Times New Roman" w:hAnsi="Times New Roman" w:cs="Times New Roman"/>
          <w:b/>
          <w:sz w:val="24"/>
          <w:szCs w:val="24"/>
        </w:rPr>
        <w:t>Master LC or</w:t>
      </w:r>
      <w:r w:rsidR="00160D1E" w:rsidRPr="00095F11">
        <w:rPr>
          <w:rFonts w:ascii="Times New Roman" w:hAnsi="Times New Roman" w:cs="Times New Roman"/>
          <w:b/>
          <w:sz w:val="24"/>
          <w:szCs w:val="24"/>
        </w:rPr>
        <w:t xml:space="preserve"> sale / Purchase A</w:t>
      </w:r>
      <w:r w:rsidRPr="00095F11">
        <w:rPr>
          <w:rFonts w:ascii="Times New Roman" w:hAnsi="Times New Roman" w:cs="Times New Roman"/>
          <w:b/>
          <w:sz w:val="24"/>
          <w:szCs w:val="24"/>
        </w:rPr>
        <w:t>greement</w:t>
      </w:r>
    </w:p>
    <w:p w:rsidR="00E03D76" w:rsidRPr="00095F11" w:rsidRDefault="0022038A" w:rsidP="00CA6517">
      <w:pPr>
        <w:pStyle w:val="ListParagraph"/>
        <w:numPr>
          <w:ilvl w:val="0"/>
          <w:numId w:val="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LC no. &amp; Date of Payment</w:t>
      </w:r>
    </w:p>
    <w:p w:rsidR="00350120" w:rsidRDefault="0022038A" w:rsidP="00350120">
      <w:pPr>
        <w:pStyle w:val="ListParagraph"/>
        <w:numPr>
          <w:ilvl w:val="0"/>
          <w:numId w:val="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Export Details (RMG / Jute / Handicrafts / Fabrics, etc.)</w:t>
      </w:r>
    </w:p>
    <w:p w:rsidR="00E03D76" w:rsidRPr="00350120" w:rsidRDefault="0022038A" w:rsidP="00350120">
      <w:pPr>
        <w:pStyle w:val="ListParagraph"/>
        <w:numPr>
          <w:ilvl w:val="0"/>
          <w:numId w:val="8"/>
        </w:numPr>
        <w:spacing w:line="360" w:lineRule="auto"/>
        <w:jc w:val="both"/>
        <w:rPr>
          <w:rFonts w:ascii="Times New Roman" w:hAnsi="Times New Roman" w:cs="Times New Roman"/>
          <w:sz w:val="24"/>
          <w:szCs w:val="24"/>
        </w:rPr>
      </w:pPr>
      <w:r w:rsidRPr="00350120">
        <w:rPr>
          <w:rFonts w:ascii="Times New Roman" w:hAnsi="Times New Roman" w:cs="Times New Roman"/>
          <w:sz w:val="24"/>
          <w:szCs w:val="24"/>
        </w:rPr>
        <w:t>Ant Amount (in Pieces / Yard)</w:t>
      </w:r>
    </w:p>
    <w:p w:rsidR="00E03D76" w:rsidRPr="00095F11" w:rsidRDefault="0022038A" w:rsidP="00CA6517">
      <w:pPr>
        <w:pStyle w:val="ListParagraph"/>
        <w:numPr>
          <w:ilvl w:val="0"/>
          <w:numId w:val="7"/>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Terms (FOB / C&amp;F)</w:t>
      </w:r>
    </w:p>
    <w:p w:rsidR="00E03D76" w:rsidRPr="00095F11" w:rsidRDefault="0022038A" w:rsidP="00CA6517">
      <w:pPr>
        <w:pStyle w:val="ListParagraph"/>
        <w:numPr>
          <w:ilvl w:val="0"/>
          <w:numId w:val="7"/>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Commission (if any)</w:t>
      </w:r>
    </w:p>
    <w:p w:rsidR="00E03D76" w:rsidRPr="00095F11" w:rsidRDefault="0022038A" w:rsidP="00CA6517">
      <w:pPr>
        <w:pStyle w:val="ListParagraph"/>
        <w:numPr>
          <w:ilvl w:val="0"/>
          <w:numId w:val="7"/>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The base price of L / C (in US dollars)</w:t>
      </w:r>
    </w:p>
    <w:p w:rsidR="00E03D76" w:rsidRPr="00095F11" w:rsidRDefault="0022038A" w:rsidP="00CA6517">
      <w:pPr>
        <w:pStyle w:val="ListParagraph"/>
        <w:numPr>
          <w:ilvl w:val="0"/>
          <w:numId w:val="7"/>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L/C Transfer Amount (in US Dollars)</w:t>
      </w:r>
    </w:p>
    <w:p w:rsidR="00E03D76" w:rsidRPr="00095F11" w:rsidRDefault="0022038A" w:rsidP="00CA6517">
      <w:pPr>
        <w:pStyle w:val="ListParagraph"/>
        <w:numPr>
          <w:ilvl w:val="0"/>
          <w:numId w:val="7"/>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Notify the team</w:t>
      </w:r>
    </w:p>
    <w:p w:rsidR="00350120" w:rsidRDefault="00350120" w:rsidP="00160D1E">
      <w:pPr>
        <w:spacing w:line="360" w:lineRule="auto"/>
        <w:jc w:val="both"/>
        <w:rPr>
          <w:rFonts w:ascii="Times New Roman" w:hAnsi="Times New Roman" w:cs="Times New Roman"/>
          <w:sz w:val="24"/>
          <w:szCs w:val="24"/>
        </w:rPr>
      </w:pPr>
    </w:p>
    <w:p w:rsidR="00350120" w:rsidRDefault="00350120" w:rsidP="00160D1E">
      <w:pPr>
        <w:spacing w:line="360" w:lineRule="auto"/>
        <w:jc w:val="both"/>
        <w:rPr>
          <w:rFonts w:ascii="Times New Roman" w:hAnsi="Times New Roman" w:cs="Times New Roman"/>
          <w:sz w:val="24"/>
          <w:szCs w:val="24"/>
        </w:rPr>
      </w:pPr>
    </w:p>
    <w:p w:rsidR="00E03D76" w:rsidRPr="00095F11" w:rsidRDefault="0022038A" w:rsidP="00740A7C">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The basic value of L/C is the initial value of L/C when it was started. However, sometimes the principal amount of L/C is transferred to the exporter. This is the amount transferred. If the whole value is transferred, both the original and the transferred amount will be equal.</w:t>
      </w:r>
      <w:r w:rsidRPr="00095F11">
        <w:t xml:space="preserve"> </w:t>
      </w:r>
      <w:r w:rsidRPr="00095F11">
        <w:rPr>
          <w:rFonts w:ascii="Times New Roman" w:hAnsi="Times New Roman" w:cs="Times New Roman"/>
          <w:sz w:val="24"/>
          <w:szCs w:val="24"/>
        </w:rPr>
        <w:t>On the other hand, if the principal amount is partially transferred, then only the portion of the transferred amount is the transferred amount. In most cases, there are several modifications to the L/C. In this case, we accept the start date of the L/C but accept the final revised amount of the last revision.</w:t>
      </w:r>
      <w:r w:rsidRPr="00095F11">
        <w:t xml:space="preserve"> </w:t>
      </w:r>
      <w:r w:rsidRPr="00095F11">
        <w:rPr>
          <w:rFonts w:ascii="Times New Roman" w:hAnsi="Times New Roman" w:cs="Times New Roman"/>
          <w:sz w:val="24"/>
          <w:szCs w:val="24"/>
        </w:rPr>
        <w:t>If the terms of the rental are C&amp;F (such as being prepaid by the consignor exporter), we need a freight certificate issued by the logistics authority where the freight price is specified. We accept this value from our value and subtract it from the amount receivable with the commissions. An agent/carrier notifying party appointed by the importer to receive and secure the goods to the importer premises.</w:t>
      </w:r>
    </w:p>
    <w:p w:rsidR="00E03D76" w:rsidRPr="00D34CE6" w:rsidRDefault="0022038A" w:rsidP="00740A7C">
      <w:pPr>
        <w:spacing w:after="0" w:line="360" w:lineRule="auto"/>
        <w:jc w:val="both"/>
        <w:rPr>
          <w:rFonts w:ascii="Times New Roman" w:hAnsi="Times New Roman" w:cs="Times New Roman"/>
          <w:b/>
          <w:sz w:val="24"/>
          <w:szCs w:val="24"/>
        </w:rPr>
      </w:pPr>
      <w:r w:rsidRPr="00D34CE6">
        <w:rPr>
          <w:rFonts w:ascii="Times New Roman" w:hAnsi="Times New Roman" w:cs="Times New Roman"/>
          <w:b/>
          <w:sz w:val="24"/>
          <w:szCs w:val="24"/>
        </w:rPr>
        <w:t>Back to back (B2B/BTB) L/C</w:t>
      </w:r>
    </w:p>
    <w:p w:rsidR="00E03D76" w:rsidRPr="00095F11" w:rsidRDefault="0022038A" w:rsidP="00740A7C">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Number of L/C </w:t>
      </w:r>
    </w:p>
    <w:p w:rsidR="00E03D76" w:rsidRPr="00095F11" w:rsidRDefault="0022038A" w:rsidP="00740A7C">
      <w:pPr>
        <w:pStyle w:val="ListParagraph"/>
        <w:numPr>
          <w:ilvl w:val="0"/>
          <w:numId w:val="14"/>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 L/C</w:t>
      </w:r>
      <w:r w:rsidR="00C46496">
        <w:rPr>
          <w:rFonts w:ascii="Times New Roman" w:hAnsi="Times New Roman" w:cs="Times New Roman"/>
          <w:sz w:val="24"/>
          <w:szCs w:val="24"/>
        </w:rPr>
        <w:t xml:space="preserve"> date</w:t>
      </w:r>
    </w:p>
    <w:p w:rsidR="00E03D76" w:rsidRPr="00095F11" w:rsidRDefault="0022038A" w:rsidP="00740A7C">
      <w:pPr>
        <w:pStyle w:val="ListParagraph"/>
        <w:numPr>
          <w:ilvl w:val="0"/>
          <w:numId w:val="14"/>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Beneficiary of L/C (yarn or accessories supplier)</w:t>
      </w:r>
    </w:p>
    <w:p w:rsidR="00E03D76" w:rsidRPr="00095F11" w:rsidRDefault="0022038A" w:rsidP="00740A7C">
      <w:pPr>
        <w:pStyle w:val="ListParagraph"/>
        <w:numPr>
          <w:ilvl w:val="0"/>
          <w:numId w:val="14"/>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Items (yarn / accessories/fabrics/dyeing charges, etc.)</w:t>
      </w:r>
    </w:p>
    <w:p w:rsidR="00D35895" w:rsidRDefault="0022038A" w:rsidP="00740A7C">
      <w:pPr>
        <w:pStyle w:val="ListParagraph"/>
        <w:numPr>
          <w:ilvl w:val="0"/>
          <w:numId w:val="14"/>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Amount (in kg or yard)</w:t>
      </w:r>
    </w:p>
    <w:p w:rsidR="00E03D76" w:rsidRPr="00D35895" w:rsidRDefault="0022038A" w:rsidP="00740A7C">
      <w:pPr>
        <w:pStyle w:val="ListParagraph"/>
        <w:numPr>
          <w:ilvl w:val="0"/>
          <w:numId w:val="14"/>
        </w:numPr>
        <w:spacing w:after="0" w:line="360" w:lineRule="auto"/>
        <w:jc w:val="both"/>
        <w:rPr>
          <w:rFonts w:ascii="Times New Roman" w:hAnsi="Times New Roman" w:cs="Times New Roman"/>
          <w:sz w:val="24"/>
          <w:szCs w:val="24"/>
        </w:rPr>
      </w:pPr>
      <w:r w:rsidRPr="00D35895">
        <w:rPr>
          <w:rFonts w:ascii="Times New Roman" w:hAnsi="Times New Roman" w:cs="Times New Roman"/>
          <w:sz w:val="24"/>
          <w:szCs w:val="24"/>
        </w:rPr>
        <w:t>Amount (in US Dollars)</w:t>
      </w:r>
    </w:p>
    <w:p w:rsidR="00E03D76" w:rsidRPr="00095F11" w:rsidRDefault="0022038A" w:rsidP="00740A7C">
      <w:pPr>
        <w:pStyle w:val="ListParagraph"/>
        <w:numPr>
          <w:ilvl w:val="0"/>
          <w:numId w:val="14"/>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Master L/C no</w:t>
      </w:r>
    </w:p>
    <w:p w:rsidR="00E03D76" w:rsidRPr="00095F11" w:rsidRDefault="0022038A" w:rsidP="00740A7C">
      <w:pPr>
        <w:pStyle w:val="ListParagraph"/>
        <w:numPr>
          <w:ilvl w:val="0"/>
          <w:numId w:val="14"/>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Name of incentive recipient (exporter)</w:t>
      </w:r>
    </w:p>
    <w:p w:rsidR="00740A7C" w:rsidRDefault="00740A7C" w:rsidP="007C575E">
      <w:pPr>
        <w:spacing w:line="360" w:lineRule="auto"/>
        <w:jc w:val="both"/>
        <w:rPr>
          <w:rFonts w:ascii="Times New Roman" w:hAnsi="Times New Roman" w:cs="Times New Roman"/>
          <w:sz w:val="24"/>
          <w:szCs w:val="24"/>
        </w:rPr>
      </w:pPr>
    </w:p>
    <w:p w:rsidR="00740A7C" w:rsidRDefault="0022038A" w:rsidP="00740A7C">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B2B L/C is created against Master L/C to assist the exporter in purchasing equipment or services from the subcontractor. The exporter went from the importer's bank to his bank with the original L/C and a second L/C was issued to the subcontractor as beneficiary. The subcontractor thus guarantees payment upon completion of the terms of the contract.</w:t>
      </w:r>
      <w:r w:rsidRPr="00095F11">
        <w:t xml:space="preserve"> </w:t>
      </w:r>
      <w:r w:rsidRPr="00095F11">
        <w:rPr>
          <w:rFonts w:ascii="Times New Roman" w:hAnsi="Times New Roman" w:cs="Times New Roman"/>
          <w:sz w:val="24"/>
          <w:szCs w:val="24"/>
        </w:rPr>
        <w:t xml:space="preserve">B2B L/C can be two types- local and foreign Local B2B L/C is the beneficiary exporter's country where the exporter as </w:t>
      </w:r>
      <w:r w:rsidR="00206F41" w:rsidRPr="00095F11">
        <w:rPr>
          <w:rFonts w:ascii="Times New Roman" w:hAnsi="Times New Roman" w:cs="Times New Roman"/>
          <w:sz w:val="24"/>
          <w:szCs w:val="24"/>
        </w:rPr>
        <w:t>a beneficiary of foreign B2BL/C</w:t>
      </w:r>
      <w:r w:rsidRPr="00095F11">
        <w:rPr>
          <w:rFonts w:ascii="Times New Roman" w:hAnsi="Times New Roman" w:cs="Times New Roman"/>
          <w:sz w:val="24"/>
          <w:szCs w:val="24"/>
        </w:rPr>
        <w:t xml:space="preserve"> comes from outside the country. For example, if an exporter buys fabrics to produce RMG from a local supplier, he or she will be able to buy it by issuing a local </w:t>
      </w:r>
    </w:p>
    <w:p w:rsidR="00740A7C" w:rsidRDefault="00740A7C" w:rsidP="00740A7C">
      <w:pPr>
        <w:spacing w:line="360" w:lineRule="auto"/>
        <w:jc w:val="both"/>
        <w:rPr>
          <w:rFonts w:ascii="Times New Roman" w:hAnsi="Times New Roman" w:cs="Times New Roman"/>
          <w:sz w:val="24"/>
          <w:szCs w:val="24"/>
        </w:rPr>
      </w:pPr>
    </w:p>
    <w:p w:rsidR="00E03D76" w:rsidRPr="00095F11" w:rsidRDefault="0022038A" w:rsidP="00740A7C">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B2B L/C. On the other hand, if the exporter imports accessories such as fabrics, buttons, chains, dyes, orts.</w:t>
      </w:r>
      <w:r w:rsidRPr="00095F11">
        <w:t xml:space="preserve"> </w:t>
      </w:r>
      <w:r w:rsidRPr="00095F11">
        <w:rPr>
          <w:rFonts w:ascii="Times New Roman" w:hAnsi="Times New Roman" w:cs="Times New Roman"/>
          <w:sz w:val="24"/>
          <w:szCs w:val="24"/>
        </w:rPr>
        <w:t>If it uses B2BL/C from another country, it will be foreign B2BL/C. By visiting L/C No. we can determine whether B2B L/C is local or foreign. - All local B2BL/CC has a code equal to or less than '04' and any foreign B2BL/C above the '4' code.</w:t>
      </w:r>
      <w:r w:rsidRPr="00095F11">
        <w:t xml:space="preserve"> </w:t>
      </w:r>
      <w:r w:rsidRPr="00095F11">
        <w:rPr>
          <w:rFonts w:ascii="Times New Roman" w:hAnsi="Times New Roman" w:cs="Times New Roman"/>
          <w:sz w:val="24"/>
          <w:szCs w:val="24"/>
        </w:rPr>
        <w:t>For example - if a B2B is L/C's no. 2016 0060 is 1324, but it is in the foreign B2B L/C cause code, the sixth and seventh digits of L/C no. ,</w:t>
      </w:r>
      <w:r w:rsidR="00206F41" w:rsidRPr="00095F11">
        <w:rPr>
          <w:rFonts w:ascii="Times New Roman" w:hAnsi="Times New Roman" w:cs="Times New Roman"/>
          <w:sz w:val="24"/>
          <w:szCs w:val="24"/>
        </w:rPr>
        <w:t xml:space="preserve"> Above '04'. All foreign B2BL/C</w:t>
      </w:r>
      <w:r w:rsidRPr="00095F11">
        <w:rPr>
          <w:rFonts w:ascii="Times New Roman" w:hAnsi="Times New Roman" w:cs="Times New Roman"/>
          <w:sz w:val="24"/>
          <w:szCs w:val="24"/>
        </w:rPr>
        <w:t xml:space="preserve"> is multiplied 1.25 times and the value earned is subtracted from the net calculation from the net FOB as per the Bangladesh Bank notice.</w:t>
      </w:r>
      <w:r w:rsidRPr="00095F11">
        <w:t xml:space="preserve"> </w:t>
      </w:r>
      <w:r w:rsidRPr="00095F11">
        <w:rPr>
          <w:rFonts w:ascii="Times New Roman" w:hAnsi="Times New Roman" w:cs="Times New Roman"/>
          <w:sz w:val="24"/>
          <w:szCs w:val="24"/>
        </w:rPr>
        <w:t>Therefore, it is very important to determine whether any B2BL/C is local or foreign as a wrong calculation will result in additional claimants as well as the amount we will calculate will be acceptable by the applicant.</w:t>
      </w:r>
    </w:p>
    <w:p w:rsidR="00E03D76" w:rsidRPr="00095F11" w:rsidRDefault="0022038A" w:rsidP="00C8526D">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When testing B2B</w:t>
      </w:r>
      <w:r w:rsidR="007C575E" w:rsidRPr="00095F11">
        <w:rPr>
          <w:rFonts w:ascii="Times New Roman" w:hAnsi="Times New Roman" w:cs="Times New Roman"/>
          <w:sz w:val="24"/>
          <w:szCs w:val="24"/>
        </w:rPr>
        <w:t xml:space="preserve"> L/C</w:t>
      </w:r>
      <w:r w:rsidRPr="00095F11">
        <w:rPr>
          <w:rFonts w:ascii="Times New Roman" w:hAnsi="Times New Roman" w:cs="Times New Roman"/>
          <w:sz w:val="24"/>
          <w:szCs w:val="24"/>
        </w:rPr>
        <w:t xml:space="preserve"> for yarn, we make sure that the value matches the values ​​given to the BTMA certificate, application, UD and expense sheet.</w:t>
      </w:r>
      <w:r w:rsidRPr="00095F11">
        <w:t xml:space="preserve"> </w:t>
      </w:r>
      <w:r w:rsidRPr="00095F11">
        <w:rPr>
          <w:rFonts w:ascii="Times New Roman" w:hAnsi="Times New Roman" w:cs="Times New Roman"/>
          <w:sz w:val="24"/>
          <w:szCs w:val="24"/>
        </w:rPr>
        <w:t>We also ensure that the source of the certificates issued by the supplier and the yarn is obtained through local suppliers with the Beneficiary Certificate, otherwise, the file will be ineligible for the cash incentive.</w:t>
      </w:r>
      <w:r w:rsidRPr="00095F11">
        <w:t xml:space="preserve"> </w:t>
      </w:r>
      <w:r w:rsidR="008650F5" w:rsidRPr="00095F11">
        <w:rPr>
          <w:rFonts w:ascii="Times New Roman" w:hAnsi="Times New Roman" w:cs="Times New Roman"/>
          <w:sz w:val="24"/>
          <w:szCs w:val="24"/>
        </w:rPr>
        <w:t>Yarn and Fabric B2B L/C</w:t>
      </w:r>
      <w:r w:rsidRPr="00095F11">
        <w:rPr>
          <w:rFonts w:ascii="Times New Roman" w:hAnsi="Times New Roman" w:cs="Times New Roman"/>
          <w:sz w:val="24"/>
          <w:szCs w:val="24"/>
        </w:rPr>
        <w:t xml:space="preserve"> Backed up supporting documents, including pro-invoice invoices (referred to in the B2BL/C document), commercial invoices, packing list, stamping invoice, delivery invoice, source of origin certificate (Original), beneficiary certificate (original), GSP certificate an</w:t>
      </w:r>
      <w:r w:rsidR="000119EB">
        <w:rPr>
          <w:rFonts w:ascii="Times New Roman" w:hAnsi="Times New Roman" w:cs="Times New Roman"/>
          <w:sz w:val="24"/>
          <w:szCs w:val="24"/>
        </w:rPr>
        <w:t xml:space="preserve">d </w:t>
      </w:r>
      <w:r w:rsidR="00D35895">
        <w:rPr>
          <w:rFonts w:ascii="Times New Roman" w:hAnsi="Times New Roman" w:cs="Times New Roman"/>
          <w:sz w:val="24"/>
          <w:szCs w:val="24"/>
        </w:rPr>
        <w:t xml:space="preserve">BTMA original certificate. </w:t>
      </w:r>
      <w:r w:rsidRPr="00095F11">
        <w:rPr>
          <w:rFonts w:ascii="Times New Roman" w:hAnsi="Times New Roman" w:cs="Times New Roman"/>
          <w:sz w:val="24"/>
          <w:szCs w:val="24"/>
        </w:rPr>
        <w:t xml:space="preserve">Any deletions, deletions or modifications to the original documents will make them invalid, and the files will be discarded again if no proper republished documents are presented. B2BL/CS for accessories is supported by the Pro-Forma </w:t>
      </w:r>
      <w:r w:rsidR="00C8526D" w:rsidRPr="00095F11">
        <w:rPr>
          <w:rFonts w:ascii="Times New Roman" w:hAnsi="Times New Roman" w:cs="Times New Roman"/>
          <w:sz w:val="24"/>
          <w:szCs w:val="24"/>
        </w:rPr>
        <w:t>invoice only. We combine B2BL/C</w:t>
      </w:r>
      <w:r w:rsidRPr="00095F11">
        <w:rPr>
          <w:rFonts w:ascii="Times New Roman" w:hAnsi="Times New Roman" w:cs="Times New Roman"/>
          <w:sz w:val="24"/>
          <w:szCs w:val="24"/>
        </w:rPr>
        <w:t xml:space="preserve"> with B2B Bank certification </w:t>
      </w:r>
      <w:r w:rsidR="00C8526D" w:rsidRPr="00095F11">
        <w:rPr>
          <w:rFonts w:ascii="Times New Roman" w:hAnsi="Times New Roman" w:cs="Times New Roman"/>
          <w:sz w:val="24"/>
          <w:szCs w:val="24"/>
        </w:rPr>
        <w:t>which provides a list of B2B L/C</w:t>
      </w:r>
      <w:r w:rsidRPr="00095F11">
        <w:rPr>
          <w:rFonts w:ascii="Times New Roman" w:hAnsi="Times New Roman" w:cs="Times New Roman"/>
          <w:sz w:val="24"/>
          <w:szCs w:val="24"/>
        </w:rPr>
        <w:t xml:space="preserve"> openings for applicants applying Master L/C.</w:t>
      </w:r>
      <w:r w:rsidRPr="00095F11">
        <w:t xml:space="preserve"> </w:t>
      </w:r>
    </w:p>
    <w:p w:rsidR="00E03D76" w:rsidRPr="00095F11" w:rsidRDefault="0022038A" w:rsidP="00C8526D">
      <w:pPr>
        <w:spacing w:after="0" w:line="360" w:lineRule="auto"/>
        <w:jc w:val="both"/>
        <w:rPr>
          <w:rFonts w:ascii="Times New Roman" w:hAnsi="Times New Roman" w:cs="Times New Roman"/>
          <w:i/>
          <w:sz w:val="24"/>
          <w:szCs w:val="24"/>
        </w:rPr>
      </w:pPr>
      <w:r w:rsidRPr="00095F11">
        <w:rPr>
          <w:rFonts w:ascii="Times New Roman" w:hAnsi="Times New Roman" w:cs="Times New Roman"/>
          <w:i/>
          <w:sz w:val="24"/>
          <w:szCs w:val="24"/>
        </w:rPr>
        <w:t>BTMA Certificate (Original copy</w:t>
      </w:r>
      <w:r w:rsidR="00D35895">
        <w:rPr>
          <w:rFonts w:ascii="Times New Roman" w:hAnsi="Times New Roman" w:cs="Times New Roman"/>
          <w:i/>
          <w:sz w:val="24"/>
          <w:szCs w:val="24"/>
        </w:rPr>
        <w:t>)</w:t>
      </w:r>
    </w:p>
    <w:p w:rsidR="00E03D76" w:rsidRPr="00095F11" w:rsidRDefault="0022038A" w:rsidP="00CA6517">
      <w:pPr>
        <w:pStyle w:val="ListParagraph"/>
        <w:numPr>
          <w:ilvl w:val="0"/>
          <w:numId w:val="9"/>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item (yarn)</w:t>
      </w:r>
    </w:p>
    <w:p w:rsidR="00E03D76" w:rsidRPr="00095F11" w:rsidRDefault="0022038A" w:rsidP="00CA6517">
      <w:pPr>
        <w:pStyle w:val="ListParagraph"/>
        <w:numPr>
          <w:ilvl w:val="0"/>
          <w:numId w:val="9"/>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Amount (in kg)</w:t>
      </w:r>
    </w:p>
    <w:p w:rsidR="00E03D76" w:rsidRPr="00095F11" w:rsidRDefault="0022038A" w:rsidP="00CA6517">
      <w:pPr>
        <w:pStyle w:val="ListParagraph"/>
        <w:numPr>
          <w:ilvl w:val="0"/>
          <w:numId w:val="9"/>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Commercial Invoice no.</w:t>
      </w:r>
    </w:p>
    <w:p w:rsidR="00E03D76" w:rsidRPr="00095F11" w:rsidRDefault="0022038A" w:rsidP="00CA6517">
      <w:pPr>
        <w:pStyle w:val="ListParagraph"/>
        <w:numPr>
          <w:ilvl w:val="0"/>
          <w:numId w:val="9"/>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Commercial Invoice Number and Date</w:t>
      </w:r>
    </w:p>
    <w:p w:rsidR="00E03D76" w:rsidRPr="00095F11" w:rsidRDefault="0022038A" w:rsidP="00CA6517">
      <w:pPr>
        <w:pStyle w:val="ListParagraph"/>
        <w:numPr>
          <w:ilvl w:val="0"/>
          <w:numId w:val="9"/>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Date of delivery</w:t>
      </w:r>
    </w:p>
    <w:p w:rsidR="007F512C" w:rsidRDefault="007F512C" w:rsidP="007F512C">
      <w:pPr>
        <w:pStyle w:val="ListParagraph"/>
        <w:spacing w:after="0" w:line="360" w:lineRule="auto"/>
        <w:jc w:val="both"/>
        <w:rPr>
          <w:rFonts w:ascii="Times New Roman" w:hAnsi="Times New Roman" w:cs="Times New Roman"/>
          <w:sz w:val="24"/>
          <w:szCs w:val="24"/>
        </w:rPr>
      </w:pPr>
    </w:p>
    <w:p w:rsidR="00E03D76" w:rsidRPr="00095F11" w:rsidRDefault="0022038A" w:rsidP="00CA6517">
      <w:pPr>
        <w:pStyle w:val="ListParagraph"/>
        <w:numPr>
          <w:ilvl w:val="0"/>
          <w:numId w:val="9"/>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Ate Gate Pass Date</w:t>
      </w:r>
    </w:p>
    <w:p w:rsidR="00E03D76" w:rsidRPr="00095F11" w:rsidRDefault="0022038A" w:rsidP="00CA6517">
      <w:pPr>
        <w:pStyle w:val="ListParagraph"/>
        <w:numPr>
          <w:ilvl w:val="0"/>
          <w:numId w:val="9"/>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Certificate no.</w:t>
      </w:r>
    </w:p>
    <w:p w:rsidR="00E03D76" w:rsidRPr="00095F11" w:rsidRDefault="0022038A" w:rsidP="00CA6517">
      <w:pPr>
        <w:pStyle w:val="ListParagraph"/>
        <w:numPr>
          <w:ilvl w:val="0"/>
          <w:numId w:val="9"/>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The date of the certificate</w:t>
      </w:r>
    </w:p>
    <w:p w:rsidR="00E03D76" w:rsidRPr="00095F11" w:rsidRDefault="0022038A" w:rsidP="00CA6517">
      <w:pPr>
        <w:pStyle w:val="ListParagraph"/>
        <w:numPr>
          <w:ilvl w:val="0"/>
          <w:numId w:val="9"/>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Export L/C number. Or Sales / Purchase Agreement no.</w:t>
      </w:r>
    </w:p>
    <w:p w:rsidR="00E03D76" w:rsidRPr="00095F11" w:rsidRDefault="0022038A" w:rsidP="00CA6517">
      <w:pPr>
        <w:pStyle w:val="ListParagraph"/>
        <w:numPr>
          <w:ilvl w:val="0"/>
          <w:numId w:val="9"/>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That export L/C or contract date</w:t>
      </w:r>
    </w:p>
    <w:p w:rsidR="00E03D76" w:rsidRPr="00095F11" w:rsidRDefault="0022038A" w:rsidP="00CA6517">
      <w:pPr>
        <w:pStyle w:val="ListParagraph"/>
        <w:numPr>
          <w:ilvl w:val="0"/>
          <w:numId w:val="9"/>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Back to the L/C (for yarn) number</w:t>
      </w:r>
    </w:p>
    <w:p w:rsidR="00E03D76" w:rsidRPr="00095F11" w:rsidRDefault="0022038A" w:rsidP="00CA6517">
      <w:pPr>
        <w:pStyle w:val="ListParagraph"/>
        <w:numPr>
          <w:ilvl w:val="0"/>
          <w:numId w:val="9"/>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Back to Back L/C (for yarn) Date</w:t>
      </w:r>
    </w:p>
    <w:p w:rsidR="00E03D76" w:rsidRPr="00095F11" w:rsidRDefault="00E03D76" w:rsidP="00C8526D">
      <w:pPr>
        <w:spacing w:after="0" w:line="360" w:lineRule="auto"/>
        <w:jc w:val="both"/>
        <w:rPr>
          <w:rFonts w:ascii="Times New Roman" w:hAnsi="Times New Roman" w:cs="Times New Roman"/>
          <w:sz w:val="24"/>
          <w:szCs w:val="24"/>
        </w:rPr>
      </w:pPr>
    </w:p>
    <w:p w:rsidR="00E03D76" w:rsidRPr="00095F11" w:rsidRDefault="0022038A" w:rsidP="00C8526D">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If any of the above information is missing or not in conformity with another document, the certificate must change to that effect. The gate pass date must be on or before the delivery date. To confirm the date of the gate pass, we need to check this date of the BTMA certificate along with the date of the vessel attached to the certificate and if there are any inconsistencies, we ask the applicant to correct it.</w:t>
      </w:r>
    </w:p>
    <w:p w:rsidR="00E03D76" w:rsidRPr="00095F11" w:rsidRDefault="0022038A" w:rsidP="00C8526D">
      <w:pPr>
        <w:spacing w:line="360" w:lineRule="auto"/>
        <w:jc w:val="both"/>
        <w:rPr>
          <w:rFonts w:ascii="Times New Roman" w:hAnsi="Times New Roman" w:cs="Times New Roman"/>
          <w:i/>
          <w:sz w:val="24"/>
          <w:szCs w:val="24"/>
        </w:rPr>
      </w:pPr>
      <w:r w:rsidRPr="00095F11">
        <w:rPr>
          <w:rFonts w:ascii="Times New Roman" w:hAnsi="Times New Roman" w:cs="Times New Roman"/>
          <w:i/>
          <w:sz w:val="24"/>
          <w:szCs w:val="24"/>
        </w:rPr>
        <w:t>Beneficiary Certificate and Source Certificate (original copy)</w:t>
      </w:r>
    </w:p>
    <w:p w:rsidR="00E03D76" w:rsidRPr="00095F11" w:rsidRDefault="0022038A" w:rsidP="00CA6517">
      <w:pPr>
        <w:pStyle w:val="ListParagraph"/>
        <w:numPr>
          <w:ilvl w:val="0"/>
          <w:numId w:val="1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The date of the certificate</w:t>
      </w:r>
    </w:p>
    <w:p w:rsidR="00E03D76" w:rsidRPr="00095F11" w:rsidRDefault="0022038A" w:rsidP="00CA6517">
      <w:pPr>
        <w:pStyle w:val="ListParagraph"/>
        <w:numPr>
          <w:ilvl w:val="0"/>
          <w:numId w:val="1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Back to L / C number.</w:t>
      </w:r>
    </w:p>
    <w:p w:rsidR="00E03D76" w:rsidRPr="00095F11" w:rsidRDefault="0022038A" w:rsidP="00CA6517">
      <w:pPr>
        <w:pStyle w:val="ListParagraph"/>
        <w:numPr>
          <w:ilvl w:val="0"/>
          <w:numId w:val="1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Back to Back L / C Date</w:t>
      </w:r>
    </w:p>
    <w:p w:rsidR="00E03D76" w:rsidRPr="00095F11" w:rsidRDefault="0022038A" w:rsidP="00CA6517">
      <w:pPr>
        <w:pStyle w:val="ListParagraph"/>
        <w:numPr>
          <w:ilvl w:val="0"/>
          <w:numId w:val="1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The Beneficiary Name (Yarn / Fabric Supplier)</w:t>
      </w:r>
    </w:p>
    <w:p w:rsidR="00E03D76" w:rsidRPr="00095F11" w:rsidRDefault="0022038A" w:rsidP="00CA6517">
      <w:pPr>
        <w:pStyle w:val="ListParagraph"/>
        <w:numPr>
          <w:ilvl w:val="0"/>
          <w:numId w:val="1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Quantity of material supplied (yarn/fabric)</w:t>
      </w:r>
    </w:p>
    <w:p w:rsidR="00E03D76" w:rsidRPr="00095F11" w:rsidRDefault="0022038A" w:rsidP="00CA6517">
      <w:pPr>
        <w:pStyle w:val="ListParagraph"/>
        <w:numPr>
          <w:ilvl w:val="0"/>
          <w:numId w:val="1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Master L / C no</w:t>
      </w:r>
    </w:p>
    <w:p w:rsidR="00E03D76" w:rsidRPr="00095F11" w:rsidRDefault="0022038A" w:rsidP="00CA6517">
      <w:pPr>
        <w:pStyle w:val="ListParagraph"/>
        <w:numPr>
          <w:ilvl w:val="0"/>
          <w:numId w:val="1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Master Date of Master LC</w:t>
      </w:r>
    </w:p>
    <w:p w:rsidR="007F512C" w:rsidRDefault="0022038A" w:rsidP="00C939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Certificate </w:t>
      </w:r>
      <w:r w:rsidR="00E376FE" w:rsidRPr="00095F11">
        <w:rPr>
          <w:rFonts w:ascii="Times New Roman" w:hAnsi="Times New Roman" w:cs="Times New Roman"/>
          <w:sz w:val="24"/>
          <w:szCs w:val="24"/>
        </w:rPr>
        <w:t xml:space="preserve">declares that the </w:t>
      </w:r>
      <w:r>
        <w:rPr>
          <w:rFonts w:ascii="Times New Roman" w:hAnsi="Times New Roman" w:cs="Times New Roman"/>
          <w:sz w:val="24"/>
          <w:szCs w:val="24"/>
        </w:rPr>
        <w:t>other party (</w:t>
      </w:r>
      <w:r w:rsidR="00E376FE" w:rsidRPr="00095F11">
        <w:rPr>
          <w:rFonts w:ascii="Times New Roman" w:hAnsi="Times New Roman" w:cs="Times New Roman"/>
          <w:sz w:val="24"/>
          <w:szCs w:val="24"/>
        </w:rPr>
        <w:t>beneficiary</w:t>
      </w:r>
      <w:r>
        <w:rPr>
          <w:rFonts w:ascii="Times New Roman" w:hAnsi="Times New Roman" w:cs="Times New Roman"/>
          <w:sz w:val="24"/>
          <w:szCs w:val="24"/>
        </w:rPr>
        <w:t>)</w:t>
      </w:r>
      <w:r w:rsidR="00E376FE" w:rsidRPr="00095F11">
        <w:rPr>
          <w:rFonts w:ascii="Times New Roman" w:hAnsi="Times New Roman" w:cs="Times New Roman"/>
          <w:sz w:val="24"/>
          <w:szCs w:val="24"/>
        </w:rPr>
        <w:t xml:space="preserve">, </w:t>
      </w:r>
      <w:r>
        <w:rPr>
          <w:rFonts w:ascii="Times New Roman" w:hAnsi="Times New Roman" w:cs="Times New Roman"/>
          <w:sz w:val="24"/>
          <w:szCs w:val="24"/>
        </w:rPr>
        <w:t>mainly</w:t>
      </w:r>
      <w:r w:rsidR="00E376FE" w:rsidRPr="00095F11">
        <w:rPr>
          <w:rFonts w:ascii="Times New Roman" w:hAnsi="Times New Roman" w:cs="Times New Roman"/>
          <w:sz w:val="24"/>
          <w:szCs w:val="24"/>
        </w:rPr>
        <w:t xml:space="preserve"> supplier will not apply for any welfare benefits other than cash incentives, such as duty-exempt wages and duty-free warehousing. In this document, the announcement is the most important part for us to check.</w:t>
      </w:r>
      <w:r w:rsidR="00E376FE" w:rsidRPr="00095F11">
        <w:t xml:space="preserve"> </w:t>
      </w:r>
      <w:r w:rsidR="00E376FE" w:rsidRPr="00095F11">
        <w:rPr>
          <w:rFonts w:ascii="Times New Roman" w:hAnsi="Times New Roman" w:cs="Times New Roman"/>
          <w:sz w:val="24"/>
          <w:szCs w:val="24"/>
        </w:rPr>
        <w:t>We need to make sure that the announcement is complete and unambiguous. The term "beneficiary" is used for the supplier as the yarn provider provides benefits from the alternative cash incentive system provided by the GOB.</w:t>
      </w:r>
      <w:r w:rsidR="00E376FE" w:rsidRPr="00095F11">
        <w:t xml:space="preserve"> </w:t>
      </w:r>
      <w:r w:rsidR="00E376FE" w:rsidRPr="00095F11">
        <w:rPr>
          <w:rFonts w:ascii="Times New Roman" w:hAnsi="Times New Roman" w:cs="Times New Roman"/>
          <w:sz w:val="24"/>
          <w:szCs w:val="24"/>
        </w:rPr>
        <w:t xml:space="preserve">Because of this, the exporters became interested in using local yarn which resulted in direct growth of the local yarn maker and supplier business. The </w:t>
      </w:r>
    </w:p>
    <w:p w:rsidR="007F512C" w:rsidRDefault="007F512C" w:rsidP="00C939EF">
      <w:pPr>
        <w:spacing w:line="360" w:lineRule="auto"/>
        <w:jc w:val="both"/>
        <w:rPr>
          <w:rFonts w:ascii="Times New Roman" w:hAnsi="Times New Roman" w:cs="Times New Roman"/>
          <w:sz w:val="24"/>
          <w:szCs w:val="24"/>
        </w:rPr>
      </w:pPr>
    </w:p>
    <w:p w:rsidR="00E03D76" w:rsidRPr="00095F11" w:rsidRDefault="0022038A" w:rsidP="00C939EF">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Certificate of Origin's format is included with the declaration of the same, additional benefit, which is a source of supply yarn or fabric Bangladesh and has been cut on their calls.</w:t>
      </w:r>
    </w:p>
    <w:p w:rsidR="00E03D76" w:rsidRPr="00095F11" w:rsidRDefault="0022038A" w:rsidP="00C939EF">
      <w:pPr>
        <w:spacing w:line="360" w:lineRule="auto"/>
        <w:jc w:val="both"/>
        <w:rPr>
          <w:rFonts w:ascii="Times New Roman" w:hAnsi="Times New Roman" w:cs="Times New Roman"/>
          <w:i/>
          <w:sz w:val="24"/>
          <w:szCs w:val="24"/>
        </w:rPr>
      </w:pPr>
      <w:r w:rsidRPr="00095F11">
        <w:rPr>
          <w:rFonts w:ascii="Times New Roman" w:hAnsi="Times New Roman" w:cs="Times New Roman"/>
          <w:bCs/>
          <w:i/>
          <w:sz w:val="24"/>
          <w:szCs w:val="24"/>
        </w:rPr>
        <w:t>Proceeds Realization C</w:t>
      </w:r>
      <w:r w:rsidR="00532CE8">
        <w:rPr>
          <w:rFonts w:ascii="Times New Roman" w:hAnsi="Times New Roman" w:cs="Times New Roman"/>
          <w:bCs/>
          <w:i/>
          <w:sz w:val="24"/>
          <w:szCs w:val="24"/>
        </w:rPr>
        <w:t xml:space="preserve">ertificate </w:t>
      </w:r>
      <w:r w:rsidR="00532CE8">
        <w:rPr>
          <w:rFonts w:ascii="Times New Roman" w:hAnsi="Times New Roman" w:cs="Times New Roman"/>
          <w:b/>
          <w:bCs/>
          <w:i/>
          <w:sz w:val="24"/>
          <w:szCs w:val="24"/>
        </w:rPr>
        <w:t xml:space="preserve"> </w:t>
      </w:r>
      <w:r w:rsidR="00532CE8">
        <w:rPr>
          <w:rFonts w:ascii="Times New Roman" w:hAnsi="Times New Roman" w:cs="Times New Roman"/>
          <w:bCs/>
          <w:i/>
          <w:sz w:val="24"/>
          <w:szCs w:val="24"/>
        </w:rPr>
        <w:t>(thirteen columns)</w:t>
      </w:r>
      <w:r w:rsidRPr="00095F11">
        <w:rPr>
          <w:rFonts w:ascii="Times New Roman" w:hAnsi="Times New Roman" w:cs="Times New Roman"/>
          <w:b/>
          <w:bCs/>
          <w:i/>
          <w:sz w:val="24"/>
          <w:szCs w:val="24"/>
        </w:rPr>
        <w:t xml:space="preserve"> </w:t>
      </w:r>
    </w:p>
    <w:p w:rsidR="00E03D76" w:rsidRDefault="0022038A" w:rsidP="00CA6517">
      <w:pPr>
        <w:pStyle w:val="ListParagraph"/>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Reference number</w:t>
      </w:r>
    </w:p>
    <w:p w:rsidR="00532CE8" w:rsidRPr="00532CE8" w:rsidRDefault="0022038A" w:rsidP="00CA6517">
      <w:pPr>
        <w:pStyle w:val="ListParagraph"/>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PRC number </w:t>
      </w:r>
    </w:p>
    <w:p w:rsidR="00532CE8" w:rsidRDefault="0022038A" w:rsidP="00CA6517">
      <w:pPr>
        <w:pStyle w:val="ListParagraph"/>
        <w:numPr>
          <w:ilvl w:val="0"/>
          <w:numId w:val="11"/>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Export L/C number.</w:t>
      </w:r>
    </w:p>
    <w:p w:rsidR="00E03D76" w:rsidRPr="00532CE8" w:rsidRDefault="0022038A" w:rsidP="00CA6517">
      <w:pPr>
        <w:pStyle w:val="ListParagraph"/>
        <w:numPr>
          <w:ilvl w:val="0"/>
          <w:numId w:val="11"/>
        </w:numPr>
        <w:spacing w:after="0" w:line="360" w:lineRule="auto"/>
        <w:jc w:val="both"/>
        <w:rPr>
          <w:rFonts w:ascii="Times New Roman" w:hAnsi="Times New Roman" w:cs="Times New Roman"/>
          <w:sz w:val="24"/>
          <w:szCs w:val="24"/>
        </w:rPr>
      </w:pPr>
      <w:r w:rsidRPr="00532CE8">
        <w:rPr>
          <w:rFonts w:ascii="Times New Roman" w:hAnsi="Times New Roman" w:cs="Times New Roman"/>
          <w:sz w:val="24"/>
          <w:szCs w:val="24"/>
        </w:rPr>
        <w:t>Export date L/C</w:t>
      </w:r>
    </w:p>
    <w:p w:rsidR="00E03D76" w:rsidRPr="00095F11" w:rsidRDefault="0022038A" w:rsidP="00CA6517">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EXP Number </w:t>
      </w:r>
    </w:p>
    <w:p w:rsidR="00E03D76" w:rsidRPr="00095F11" w:rsidRDefault="0022038A" w:rsidP="00CA6517">
      <w:pPr>
        <w:pStyle w:val="ListParagraph"/>
        <w:numPr>
          <w:ilvl w:val="0"/>
          <w:numId w:val="11"/>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Date of realization</w:t>
      </w:r>
    </w:p>
    <w:p w:rsidR="00E03D76" w:rsidRPr="00095F11" w:rsidRDefault="0022038A" w:rsidP="00CA6517">
      <w:pPr>
        <w:pStyle w:val="ListParagraph"/>
        <w:numPr>
          <w:ilvl w:val="0"/>
          <w:numId w:val="11"/>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Realized value </w:t>
      </w:r>
    </w:p>
    <w:p w:rsidR="00AF4FBB" w:rsidRPr="00095F11" w:rsidRDefault="00AF4FBB" w:rsidP="00C8526D">
      <w:pPr>
        <w:spacing w:after="0" w:line="360" w:lineRule="auto"/>
        <w:jc w:val="both"/>
        <w:rPr>
          <w:rFonts w:ascii="Times New Roman" w:hAnsi="Times New Roman" w:cs="Times New Roman"/>
          <w:sz w:val="24"/>
          <w:szCs w:val="24"/>
        </w:rPr>
      </w:pPr>
    </w:p>
    <w:p w:rsidR="00E03D76" w:rsidRPr="00095F11" w:rsidRDefault="0022038A" w:rsidP="007F512C">
      <w:pPr>
        <w:spacing w:line="360" w:lineRule="auto"/>
        <w:jc w:val="both"/>
        <w:rPr>
          <w:rFonts w:ascii="Times New Roman" w:hAnsi="Times New Roman" w:cs="Times New Roman"/>
          <w:sz w:val="24"/>
          <w:szCs w:val="24"/>
        </w:rPr>
      </w:pPr>
      <w:r w:rsidRPr="007C4725">
        <w:rPr>
          <w:rFonts w:ascii="Times New Roman" w:hAnsi="Times New Roman" w:cs="Times New Roman"/>
          <w:sz w:val="24"/>
          <w:szCs w:val="24"/>
        </w:rPr>
        <w:t>Bangladesh bank's thirteen column PRC is specif</w:t>
      </w:r>
      <w:r w:rsidR="00A11B7E">
        <w:rPr>
          <w:rFonts w:ascii="Times New Roman" w:hAnsi="Times New Roman" w:cs="Times New Roman"/>
          <w:sz w:val="24"/>
          <w:szCs w:val="24"/>
        </w:rPr>
        <w:t>ically provided as the candidate</w:t>
      </w:r>
      <w:r w:rsidRPr="007C4725">
        <w:rPr>
          <w:rFonts w:ascii="Times New Roman" w:hAnsi="Times New Roman" w:cs="Times New Roman"/>
          <w:sz w:val="24"/>
          <w:szCs w:val="24"/>
        </w:rPr>
        <w:t>'s bank signs for this aid purpose and is sealed by the bank's appropriate representative.</w:t>
      </w:r>
      <w:r w:rsidR="00A11B7E">
        <w:rPr>
          <w:rFonts w:ascii="Times New Roman" w:hAnsi="Times New Roman" w:cs="Times New Roman"/>
          <w:sz w:val="24"/>
          <w:szCs w:val="24"/>
        </w:rPr>
        <w:t xml:space="preserve"> </w:t>
      </w:r>
      <w:r w:rsidR="00A11B7E" w:rsidRPr="00A11B7E">
        <w:rPr>
          <w:rFonts w:ascii="Times New Roman" w:hAnsi="Times New Roman" w:cs="Times New Roman"/>
          <w:sz w:val="24"/>
          <w:szCs w:val="24"/>
        </w:rPr>
        <w:t>A copy of PRC is recognized which is original, but verified photocopying may also be acceptable in severe and selective scenarios.</w:t>
      </w:r>
      <w:r w:rsidR="00A11B7E">
        <w:rPr>
          <w:rFonts w:ascii="Times New Roman" w:hAnsi="Times New Roman" w:cs="Times New Roman"/>
          <w:sz w:val="24"/>
          <w:szCs w:val="24"/>
        </w:rPr>
        <w:t xml:space="preserve"> </w:t>
      </w:r>
      <w:r w:rsidR="00E376FE" w:rsidRPr="00095F11">
        <w:rPr>
          <w:rFonts w:ascii="Times New Roman" w:hAnsi="Times New Roman" w:cs="Times New Roman"/>
          <w:sz w:val="24"/>
          <w:szCs w:val="24"/>
        </w:rPr>
        <w:t xml:space="preserve"> The PRC is one of the key documents that is essentially required for cash incentive benefits. This is the PRC that is the main source of evaluation and to date and we show these figures in applications.</w:t>
      </w:r>
      <w:r w:rsidR="00E376FE" w:rsidRPr="00095F11">
        <w:t xml:space="preserve"> </w:t>
      </w:r>
      <w:r w:rsidR="00E376FE" w:rsidRPr="00095F11">
        <w:rPr>
          <w:rFonts w:ascii="Times New Roman" w:hAnsi="Times New Roman" w:cs="Times New Roman"/>
          <w:sz w:val="24"/>
          <w:szCs w:val="24"/>
        </w:rPr>
        <w:t>If there is any mismatch in the application, we will send the query to the applicant and ask for a corrected application. If there is any error in the PRC itself, we ask for a republished copy of the PRC or a verified correction seal and the bank's signature.</w:t>
      </w:r>
    </w:p>
    <w:p w:rsidR="00E03D76" w:rsidRPr="00095F11" w:rsidRDefault="0022038A" w:rsidP="00C939EF">
      <w:pPr>
        <w:spacing w:after="0" w:line="360" w:lineRule="auto"/>
        <w:jc w:val="both"/>
        <w:rPr>
          <w:rFonts w:ascii="Times New Roman" w:hAnsi="Times New Roman" w:cs="Times New Roman"/>
          <w:i/>
          <w:sz w:val="24"/>
          <w:szCs w:val="24"/>
        </w:rPr>
      </w:pPr>
      <w:r w:rsidRPr="00095F11">
        <w:rPr>
          <w:rFonts w:ascii="Times New Roman" w:hAnsi="Times New Roman" w:cs="Times New Roman"/>
          <w:i/>
          <w:sz w:val="24"/>
          <w:szCs w:val="24"/>
        </w:rPr>
        <w:t>Export invoices / commercial invoices</w:t>
      </w:r>
    </w:p>
    <w:p w:rsidR="00E03D76" w:rsidRPr="00095F11" w:rsidRDefault="0022038A" w:rsidP="00CA6517">
      <w:pPr>
        <w:pStyle w:val="ListParagraph"/>
        <w:numPr>
          <w:ilvl w:val="0"/>
          <w:numId w:val="12"/>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Export invoice / commercial invoice number</w:t>
      </w:r>
    </w:p>
    <w:p w:rsidR="00E03D76" w:rsidRPr="00095F11" w:rsidRDefault="0022038A" w:rsidP="00CA6517">
      <w:pPr>
        <w:pStyle w:val="ListParagraph"/>
        <w:numPr>
          <w:ilvl w:val="0"/>
          <w:numId w:val="12"/>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The date of the first commercial invoice of the export invoice</w:t>
      </w:r>
    </w:p>
    <w:p w:rsidR="00E03D76" w:rsidRPr="00095F11" w:rsidRDefault="0022038A" w:rsidP="00CA6517">
      <w:pPr>
        <w:pStyle w:val="ListParagraph"/>
        <w:numPr>
          <w:ilvl w:val="0"/>
          <w:numId w:val="12"/>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Amount / Unit (piece by piece)</w:t>
      </w:r>
    </w:p>
    <w:p w:rsidR="00E03D76" w:rsidRPr="00095F11" w:rsidRDefault="0022038A" w:rsidP="00CA6517">
      <w:pPr>
        <w:pStyle w:val="ListParagraph"/>
        <w:numPr>
          <w:ilvl w:val="0"/>
          <w:numId w:val="12"/>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EXP. No</w:t>
      </w:r>
    </w:p>
    <w:p w:rsidR="00E03D76" w:rsidRPr="00095F11" w:rsidRDefault="0022038A" w:rsidP="00CA6517">
      <w:pPr>
        <w:pStyle w:val="ListParagraph"/>
        <w:numPr>
          <w:ilvl w:val="0"/>
          <w:numId w:val="12"/>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Total amount (in US dollars)</w:t>
      </w:r>
    </w:p>
    <w:p w:rsidR="00E03D76" w:rsidRPr="00095F11" w:rsidRDefault="0022038A" w:rsidP="00CA6517">
      <w:pPr>
        <w:pStyle w:val="ListParagraph"/>
        <w:numPr>
          <w:ilvl w:val="0"/>
          <w:numId w:val="12"/>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Net Amount (in US Dollars)</w:t>
      </w:r>
    </w:p>
    <w:p w:rsidR="007F512C" w:rsidRDefault="007F512C" w:rsidP="007F512C">
      <w:pPr>
        <w:pStyle w:val="ListParagraph"/>
        <w:spacing w:after="0" w:line="360" w:lineRule="auto"/>
        <w:jc w:val="both"/>
        <w:rPr>
          <w:rFonts w:ascii="Times New Roman" w:hAnsi="Times New Roman" w:cs="Times New Roman"/>
          <w:sz w:val="24"/>
          <w:szCs w:val="24"/>
        </w:rPr>
      </w:pPr>
    </w:p>
    <w:p w:rsidR="007F512C" w:rsidRDefault="007F512C" w:rsidP="007F512C">
      <w:pPr>
        <w:pStyle w:val="ListParagraph"/>
        <w:spacing w:after="0" w:line="360" w:lineRule="auto"/>
        <w:jc w:val="both"/>
        <w:rPr>
          <w:rFonts w:ascii="Times New Roman" w:hAnsi="Times New Roman" w:cs="Times New Roman"/>
          <w:sz w:val="24"/>
          <w:szCs w:val="24"/>
        </w:rPr>
      </w:pPr>
    </w:p>
    <w:p w:rsidR="007F512C" w:rsidRDefault="007F512C" w:rsidP="007F512C">
      <w:pPr>
        <w:pStyle w:val="ListParagraph"/>
        <w:spacing w:after="0" w:line="360" w:lineRule="auto"/>
        <w:jc w:val="both"/>
        <w:rPr>
          <w:rFonts w:ascii="Times New Roman" w:hAnsi="Times New Roman" w:cs="Times New Roman"/>
          <w:sz w:val="24"/>
          <w:szCs w:val="24"/>
        </w:rPr>
      </w:pPr>
    </w:p>
    <w:p w:rsidR="00E03D76" w:rsidRPr="00095F11" w:rsidRDefault="0022038A" w:rsidP="00EC6F6E">
      <w:pPr>
        <w:pStyle w:val="ListParagraph"/>
        <w:numPr>
          <w:ilvl w:val="0"/>
          <w:numId w:val="12"/>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Commission (if any)</w:t>
      </w:r>
    </w:p>
    <w:p w:rsidR="00E03D76" w:rsidRPr="00095F11" w:rsidRDefault="0022038A" w:rsidP="00EC6F6E">
      <w:pPr>
        <w:pStyle w:val="ListParagraph"/>
        <w:numPr>
          <w:ilvl w:val="0"/>
          <w:numId w:val="12"/>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The total weight (from packing list)</w:t>
      </w:r>
    </w:p>
    <w:p w:rsidR="00E03D76" w:rsidRPr="00095F11" w:rsidRDefault="0022038A" w:rsidP="00EC6F6E">
      <w:pPr>
        <w:pStyle w:val="ListParagraph"/>
        <w:numPr>
          <w:ilvl w:val="0"/>
          <w:numId w:val="12"/>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Net Weight (from packing list)</w:t>
      </w:r>
    </w:p>
    <w:p w:rsidR="00926B1F" w:rsidRPr="00095F11" w:rsidRDefault="00926B1F" w:rsidP="00EC6F6E">
      <w:pPr>
        <w:spacing w:after="0" w:line="360" w:lineRule="auto"/>
        <w:rPr>
          <w:rFonts w:ascii="Times New Roman" w:hAnsi="Times New Roman" w:cs="Times New Roman"/>
          <w:sz w:val="24"/>
          <w:szCs w:val="24"/>
        </w:rPr>
      </w:pPr>
    </w:p>
    <w:p w:rsidR="00E03D76" w:rsidRPr="00095F11" w:rsidRDefault="0022038A" w:rsidP="00EC6F6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In the above list, we record all data except gross and net weight directly from the export invoice. To record these, we need to check the packing list attached to the shipment. These weights must confirm the total and net weight of the entire piece displayed in the Quantity column. Sometimes part of the total unit weight is displayed in the packing list. In this case, the exporter is asked to modify the list so that it shows the gross and net weight of the total amount.</w:t>
      </w:r>
    </w:p>
    <w:p w:rsidR="00E03D76" w:rsidRPr="00095F11" w:rsidRDefault="0022038A" w:rsidP="00EC6F6E">
      <w:pPr>
        <w:spacing w:after="0" w:line="360" w:lineRule="auto"/>
        <w:jc w:val="both"/>
        <w:rPr>
          <w:rFonts w:ascii="Times New Roman" w:hAnsi="Times New Roman" w:cs="Times New Roman"/>
          <w:i/>
          <w:sz w:val="24"/>
          <w:szCs w:val="24"/>
        </w:rPr>
      </w:pPr>
      <w:r w:rsidRPr="00095F11">
        <w:rPr>
          <w:rFonts w:ascii="Times New Roman" w:hAnsi="Times New Roman" w:cs="Times New Roman"/>
          <w:i/>
          <w:sz w:val="24"/>
          <w:szCs w:val="24"/>
        </w:rPr>
        <w:t>Bill of Leading (B / L)</w:t>
      </w:r>
    </w:p>
    <w:p w:rsidR="00E03D76" w:rsidRPr="00095F11" w:rsidRDefault="0022038A" w:rsidP="00EC6F6E">
      <w:pPr>
        <w:pStyle w:val="ListParagraph"/>
        <w:numPr>
          <w:ilvl w:val="0"/>
          <w:numId w:val="13"/>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B / L no</w:t>
      </w:r>
    </w:p>
    <w:p w:rsidR="00E03D76" w:rsidRPr="00095F11" w:rsidRDefault="0022038A" w:rsidP="00EC6F6E">
      <w:pPr>
        <w:pStyle w:val="ListParagraph"/>
        <w:numPr>
          <w:ilvl w:val="0"/>
          <w:numId w:val="13"/>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The date the goods were shipped</w:t>
      </w:r>
    </w:p>
    <w:p w:rsidR="00E03D76" w:rsidRPr="00095F11" w:rsidRDefault="0022038A" w:rsidP="00EC6F6E">
      <w:pPr>
        <w:pStyle w:val="ListParagraph"/>
        <w:numPr>
          <w:ilvl w:val="0"/>
          <w:numId w:val="13"/>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EXP no</w:t>
      </w:r>
    </w:p>
    <w:p w:rsidR="00E03D76" w:rsidRPr="00095F11" w:rsidRDefault="0022038A" w:rsidP="00EC6F6E">
      <w:pPr>
        <w:pStyle w:val="ListParagraph"/>
        <w:numPr>
          <w:ilvl w:val="0"/>
          <w:numId w:val="13"/>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Freight (if prepaid, with Freight Certificate)</w:t>
      </w:r>
    </w:p>
    <w:p w:rsidR="00E03D76" w:rsidRPr="00095F11" w:rsidRDefault="0022038A" w:rsidP="00EC6F6E">
      <w:pPr>
        <w:pStyle w:val="ListParagraph"/>
        <w:numPr>
          <w:ilvl w:val="0"/>
          <w:numId w:val="13"/>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Total weight</w:t>
      </w:r>
    </w:p>
    <w:p w:rsidR="00E03D76" w:rsidRPr="00095F11" w:rsidRDefault="0022038A" w:rsidP="00EC6F6E">
      <w:pPr>
        <w:pStyle w:val="ListParagraph"/>
        <w:numPr>
          <w:ilvl w:val="0"/>
          <w:numId w:val="13"/>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Master LC no.</w:t>
      </w:r>
    </w:p>
    <w:p w:rsidR="00E03D76" w:rsidRPr="00095F11" w:rsidRDefault="0022038A" w:rsidP="00EC6F6E">
      <w:pPr>
        <w:pStyle w:val="ListParagraph"/>
        <w:numPr>
          <w:ilvl w:val="0"/>
          <w:numId w:val="13"/>
        </w:numPr>
        <w:spacing w:after="0" w:line="360" w:lineRule="auto"/>
        <w:jc w:val="both"/>
        <w:rPr>
          <w:rFonts w:ascii="Times New Roman" w:hAnsi="Times New Roman" w:cs="Times New Roman"/>
          <w:sz w:val="24"/>
          <w:szCs w:val="24"/>
        </w:rPr>
      </w:pPr>
      <w:r w:rsidRPr="00095F11">
        <w:rPr>
          <w:rFonts w:ascii="Times New Roman" w:hAnsi="Times New Roman" w:cs="Times New Roman"/>
          <w:sz w:val="24"/>
          <w:szCs w:val="24"/>
        </w:rPr>
        <w:t>Notifying party name and address</w:t>
      </w:r>
    </w:p>
    <w:p w:rsidR="00E03D76" w:rsidRPr="00095F11" w:rsidRDefault="0022038A" w:rsidP="00EC6F6E">
      <w:p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In this document, the date of shipment is the most important information for the cash incentive auditor. Because, based on the invoice date, we will determine the applicable cash remittance rate for the exporter. We also note the rent</w:t>
      </w:r>
      <w:r w:rsidR="00BA56B7">
        <w:rPr>
          <w:rFonts w:ascii="Times New Roman" w:hAnsi="Times New Roman" w:cs="Times New Roman"/>
          <w:sz w:val="24"/>
          <w:szCs w:val="24"/>
        </w:rPr>
        <w:t>al item from this document. According to the bill of lading</w:t>
      </w:r>
      <w:r w:rsidRPr="00095F11">
        <w:rPr>
          <w:rFonts w:ascii="Times New Roman" w:hAnsi="Times New Roman" w:cs="Times New Roman"/>
          <w:sz w:val="24"/>
          <w:szCs w:val="24"/>
        </w:rPr>
        <w:t>,</w:t>
      </w:r>
      <w:r w:rsidR="00BA56B7">
        <w:rPr>
          <w:rFonts w:ascii="Times New Roman" w:hAnsi="Times New Roman" w:cs="Times New Roman"/>
          <w:sz w:val="24"/>
          <w:szCs w:val="24"/>
        </w:rPr>
        <w:t xml:space="preserve"> if</w:t>
      </w:r>
      <w:r w:rsidRPr="00095F11">
        <w:rPr>
          <w:rFonts w:ascii="Times New Roman" w:hAnsi="Times New Roman" w:cs="Times New Roman"/>
          <w:sz w:val="24"/>
          <w:szCs w:val="24"/>
        </w:rPr>
        <w:t xml:space="preserve"> </w:t>
      </w:r>
      <w:r w:rsidR="007877AA">
        <w:rPr>
          <w:rFonts w:ascii="Times New Roman" w:hAnsi="Times New Roman" w:cs="Times New Roman"/>
          <w:sz w:val="24"/>
          <w:szCs w:val="24"/>
        </w:rPr>
        <w:t>the freight was</w:t>
      </w:r>
      <w:r w:rsidR="00BA56B7">
        <w:rPr>
          <w:rFonts w:ascii="Times New Roman" w:hAnsi="Times New Roman" w:cs="Times New Roman"/>
          <w:sz w:val="24"/>
          <w:szCs w:val="24"/>
        </w:rPr>
        <w:t xml:space="preserve"> prepaid, we will </w:t>
      </w:r>
      <w:r w:rsidRPr="00095F11">
        <w:rPr>
          <w:rFonts w:ascii="Times New Roman" w:hAnsi="Times New Roman" w:cs="Times New Roman"/>
          <w:sz w:val="24"/>
          <w:szCs w:val="24"/>
        </w:rPr>
        <w:t>ask the applicant for the freight certificate immediately if it is not provided.</w:t>
      </w:r>
    </w:p>
    <w:p w:rsidR="00E03D76" w:rsidRPr="00095F11" w:rsidRDefault="0022038A" w:rsidP="00EC6F6E">
      <w:pPr>
        <w:spacing w:line="360" w:lineRule="auto"/>
        <w:rPr>
          <w:rFonts w:ascii="Times New Roman" w:hAnsi="Times New Roman" w:cs="Times New Roman"/>
          <w:i/>
          <w:sz w:val="24"/>
          <w:szCs w:val="24"/>
        </w:rPr>
      </w:pPr>
      <w:r w:rsidRPr="00095F11">
        <w:rPr>
          <w:rFonts w:ascii="Times New Roman" w:hAnsi="Times New Roman" w:cs="Times New Roman"/>
          <w:i/>
          <w:sz w:val="24"/>
          <w:szCs w:val="24"/>
        </w:rPr>
        <w:t>Shipping bill</w:t>
      </w:r>
    </w:p>
    <w:p w:rsidR="00E03D76" w:rsidRPr="00095F11" w:rsidRDefault="0022038A" w:rsidP="00EC6F6E">
      <w:pPr>
        <w:pStyle w:val="ListParagraph"/>
        <w:numPr>
          <w:ilvl w:val="0"/>
          <w:numId w:val="16"/>
        </w:numPr>
        <w:tabs>
          <w:tab w:val="left" w:pos="1080"/>
        </w:tabs>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Master LC no</w:t>
      </w:r>
    </w:p>
    <w:p w:rsidR="00E03D76" w:rsidRPr="00095F11" w:rsidRDefault="0022038A" w:rsidP="00EC6F6E">
      <w:pPr>
        <w:pStyle w:val="ListParagraph"/>
        <w:numPr>
          <w:ilvl w:val="0"/>
          <w:numId w:val="16"/>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Date of Master LC</w:t>
      </w:r>
    </w:p>
    <w:p w:rsidR="00E03D76" w:rsidRPr="00095F11" w:rsidRDefault="0022038A" w:rsidP="00EC6F6E">
      <w:pPr>
        <w:pStyle w:val="ListParagraph"/>
        <w:numPr>
          <w:ilvl w:val="0"/>
          <w:numId w:val="16"/>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EXP. No</w:t>
      </w:r>
    </w:p>
    <w:p w:rsidR="00E03D76" w:rsidRPr="00095F11" w:rsidRDefault="0022038A" w:rsidP="00EC6F6E">
      <w:pPr>
        <w:pStyle w:val="ListParagraph"/>
        <w:numPr>
          <w:ilvl w:val="0"/>
          <w:numId w:val="16"/>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Small shipment pieces (if any)</w:t>
      </w:r>
    </w:p>
    <w:p w:rsidR="00E03D76" w:rsidRPr="00095F11" w:rsidRDefault="0022038A" w:rsidP="00EC6F6E">
      <w:pPr>
        <w:pStyle w:val="ListParagraph"/>
        <w:numPr>
          <w:ilvl w:val="0"/>
          <w:numId w:val="16"/>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Quantity / Unit (piece by piece)</w:t>
      </w:r>
    </w:p>
    <w:p w:rsidR="00EC6F6E" w:rsidRDefault="00EC6F6E" w:rsidP="00EC6F6E">
      <w:pPr>
        <w:pStyle w:val="ListParagraph"/>
        <w:spacing w:line="360" w:lineRule="auto"/>
        <w:jc w:val="both"/>
        <w:rPr>
          <w:rFonts w:ascii="Times New Roman" w:hAnsi="Times New Roman" w:cs="Times New Roman"/>
          <w:sz w:val="24"/>
          <w:szCs w:val="24"/>
        </w:rPr>
      </w:pPr>
    </w:p>
    <w:p w:rsidR="00732C78" w:rsidRPr="00095F11" w:rsidRDefault="0022038A" w:rsidP="00CA6517">
      <w:pPr>
        <w:pStyle w:val="ListParagraph"/>
        <w:numPr>
          <w:ilvl w:val="0"/>
          <w:numId w:val="16"/>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Total weight</w:t>
      </w:r>
    </w:p>
    <w:p w:rsidR="00732C78" w:rsidRPr="00095F11" w:rsidRDefault="0022038A" w:rsidP="00CA6517">
      <w:pPr>
        <w:pStyle w:val="ListParagraph"/>
        <w:numPr>
          <w:ilvl w:val="0"/>
          <w:numId w:val="16"/>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Net Weight</w:t>
      </w:r>
    </w:p>
    <w:p w:rsidR="00E03D76" w:rsidRPr="00095F11" w:rsidRDefault="0022038A" w:rsidP="00CA6517">
      <w:pPr>
        <w:pStyle w:val="ListParagraph"/>
        <w:numPr>
          <w:ilvl w:val="0"/>
          <w:numId w:val="16"/>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Name and address of the If Notifying Party</w:t>
      </w:r>
    </w:p>
    <w:p w:rsidR="00221118" w:rsidRPr="00221118" w:rsidRDefault="0022038A" w:rsidP="00EC6F6E">
      <w:pPr>
        <w:spacing w:line="360" w:lineRule="auto"/>
        <w:rPr>
          <w:rFonts w:ascii="Times New Roman" w:hAnsi="Times New Roman" w:cs="Times New Roman"/>
          <w:sz w:val="24"/>
          <w:szCs w:val="24"/>
        </w:rPr>
      </w:pPr>
      <w:r w:rsidRPr="00095F11">
        <w:rPr>
          <w:rFonts w:ascii="Times New Roman" w:hAnsi="Times New Roman" w:cs="Times New Roman"/>
          <w:sz w:val="24"/>
          <w:szCs w:val="24"/>
        </w:rPr>
        <w:t xml:space="preserve">If the quantity or value of this document is less than the amount or value displayed on the exp form or commercial invoice, it is understood that the invoice was lacking. </w:t>
      </w:r>
      <w:r w:rsidRPr="00221118">
        <w:rPr>
          <w:rFonts w:ascii="Times New Roman" w:hAnsi="Times New Roman" w:cs="Times New Roman"/>
          <w:sz w:val="24"/>
          <w:szCs w:val="24"/>
        </w:rPr>
        <w:t>To address this inconsistency, candidates must give us a brief shipment certificate that records the sum</w:t>
      </w:r>
      <w:r>
        <w:rPr>
          <w:rFonts w:ascii="Times New Roman" w:hAnsi="Times New Roman" w:cs="Times New Roman"/>
          <w:sz w:val="24"/>
          <w:szCs w:val="24"/>
        </w:rPr>
        <w:t xml:space="preserve"> of shipment, weight, and </w:t>
      </w:r>
      <w:r w:rsidRPr="00221118">
        <w:rPr>
          <w:rFonts w:ascii="Times New Roman" w:hAnsi="Times New Roman" w:cs="Times New Roman"/>
          <w:sz w:val="24"/>
          <w:szCs w:val="24"/>
        </w:rPr>
        <w:t xml:space="preserve">cost, sum has gotten and shipment that was brief. After counseling the brief shipment certificate, we record the least amount, </w:t>
      </w:r>
      <w:r>
        <w:rPr>
          <w:rFonts w:ascii="Times New Roman" w:hAnsi="Times New Roman" w:cs="Times New Roman"/>
          <w:sz w:val="24"/>
          <w:szCs w:val="24"/>
        </w:rPr>
        <w:t>accumulated weight and</w:t>
      </w:r>
      <w:r w:rsidRPr="00221118">
        <w:rPr>
          <w:rFonts w:ascii="Times New Roman" w:hAnsi="Times New Roman" w:cs="Times New Roman"/>
          <w:sz w:val="24"/>
          <w:szCs w:val="24"/>
        </w:rPr>
        <w:t> esteem.</w:t>
      </w:r>
    </w:p>
    <w:p w:rsidR="00B54B1C" w:rsidRPr="00697538" w:rsidRDefault="0022038A" w:rsidP="00EC6F6E">
      <w:pPr>
        <w:pStyle w:val="Heading2"/>
        <w:spacing w:line="360" w:lineRule="auto"/>
        <w:rPr>
          <w:rFonts w:ascii="Times New Roman" w:hAnsi="Times New Roman" w:cs="Times New Roman"/>
          <w:color w:val="0070C0"/>
          <w:sz w:val="24"/>
        </w:rPr>
      </w:pPr>
      <w:bookmarkStart w:id="28" w:name="_Toc18838300"/>
      <w:r w:rsidRPr="00697538">
        <w:rPr>
          <w:rFonts w:ascii="Times New Roman" w:hAnsi="Times New Roman" w:cs="Times New Roman"/>
          <w:color w:val="0070C0"/>
          <w:sz w:val="24"/>
        </w:rPr>
        <w:t>5.3. Review of the Working Paper</w:t>
      </w:r>
      <w:bookmarkEnd w:id="28"/>
      <w:r w:rsidRPr="00697538">
        <w:rPr>
          <w:rFonts w:ascii="Times New Roman" w:hAnsi="Times New Roman" w:cs="Times New Roman"/>
          <w:color w:val="0070C0"/>
          <w:sz w:val="24"/>
        </w:rPr>
        <w:t xml:space="preserve"> </w:t>
      </w:r>
    </w:p>
    <w:p w:rsidR="00B54B1C" w:rsidRPr="00B54B1C" w:rsidRDefault="0022038A" w:rsidP="00EC6F6E">
      <w:pPr>
        <w:spacing w:line="360" w:lineRule="auto"/>
        <w:jc w:val="both"/>
        <w:rPr>
          <w:rFonts w:ascii="Times New Roman" w:hAnsi="Times New Roman" w:cs="Times New Roman"/>
          <w:sz w:val="24"/>
          <w:szCs w:val="24"/>
        </w:rPr>
      </w:pPr>
      <w:r w:rsidRPr="00B54B1C">
        <w:rPr>
          <w:rFonts w:ascii="Times New Roman" w:hAnsi="Times New Roman" w:cs="Times New Roman"/>
          <w:sz w:val="24"/>
          <w:szCs w:val="24"/>
        </w:rPr>
        <w:t>As a cash motivation, we collaborate as a group of three, comprising of a most senior, a senior and a junior.</w:t>
      </w:r>
      <w:r>
        <w:rPr>
          <w:rFonts w:ascii="Times New Roman" w:hAnsi="Times New Roman" w:cs="Times New Roman"/>
          <w:sz w:val="24"/>
          <w:szCs w:val="24"/>
        </w:rPr>
        <w:t xml:space="preserve"> </w:t>
      </w:r>
      <w:r w:rsidR="00234E4E" w:rsidRPr="00234E4E">
        <w:rPr>
          <w:rFonts w:ascii="Times New Roman" w:hAnsi="Times New Roman" w:cs="Times New Roman"/>
          <w:sz w:val="24"/>
          <w:szCs w:val="24"/>
        </w:rPr>
        <w:t>Each student's seniority is resolute by the date they join the company. After all the required information has been recorded on the working paper, a veteran Articled student reviews the entire file to determine the calculation error and ascertain it is true and fair.</w:t>
      </w:r>
      <w:r w:rsidR="00234E4E">
        <w:rPr>
          <w:rFonts w:ascii="Times New Roman" w:hAnsi="Times New Roman" w:cs="Times New Roman"/>
          <w:sz w:val="24"/>
          <w:szCs w:val="24"/>
        </w:rPr>
        <w:t xml:space="preserve"> </w:t>
      </w:r>
      <w:r w:rsidR="00234E4E" w:rsidRPr="00234E4E">
        <w:rPr>
          <w:rFonts w:ascii="Times New Roman" w:hAnsi="Times New Roman" w:cs="Times New Roman"/>
          <w:sz w:val="24"/>
          <w:szCs w:val="24"/>
        </w:rPr>
        <w:t>He made sure that the certif</w:t>
      </w:r>
      <w:r w:rsidR="00895E92">
        <w:rPr>
          <w:rFonts w:ascii="Times New Roman" w:hAnsi="Times New Roman" w:cs="Times New Roman"/>
          <w:sz w:val="24"/>
          <w:szCs w:val="24"/>
        </w:rPr>
        <w:t>ied quantities have the</w:t>
      </w:r>
      <w:r w:rsidR="00234E4E" w:rsidRPr="00234E4E">
        <w:rPr>
          <w:rFonts w:ascii="Times New Roman" w:hAnsi="Times New Roman" w:cs="Times New Roman"/>
          <w:sz w:val="24"/>
          <w:szCs w:val="24"/>
        </w:rPr>
        <w:t xml:space="preserve"> accuracy. He further verified that the certification amount is calculated considering all the relevant items mentioned in the notice of Bangladesh Bank. </w:t>
      </w:r>
    </w:p>
    <w:p w:rsidR="00E03D76" w:rsidRPr="002933DF" w:rsidRDefault="0022038A" w:rsidP="002933DF">
      <w:pPr>
        <w:pStyle w:val="Heading2"/>
        <w:spacing w:line="360" w:lineRule="auto"/>
        <w:rPr>
          <w:rFonts w:ascii="Times New Roman" w:hAnsi="Times New Roman" w:cs="Times New Roman"/>
          <w:color w:val="0070C0"/>
          <w:sz w:val="24"/>
          <w:szCs w:val="24"/>
        </w:rPr>
      </w:pPr>
      <w:bookmarkStart w:id="29" w:name="_Toc18838301"/>
      <w:r w:rsidRPr="002933DF">
        <w:rPr>
          <w:rFonts w:ascii="Times New Roman" w:hAnsi="Times New Roman" w:cs="Times New Roman"/>
          <w:color w:val="0070C0"/>
          <w:sz w:val="24"/>
          <w:szCs w:val="24"/>
        </w:rPr>
        <w:t xml:space="preserve">5.4. </w:t>
      </w:r>
      <w:r w:rsidR="00E376FE" w:rsidRPr="002933DF">
        <w:rPr>
          <w:rFonts w:ascii="Times New Roman" w:hAnsi="Times New Roman" w:cs="Times New Roman"/>
          <w:color w:val="0070C0"/>
          <w:sz w:val="24"/>
          <w:szCs w:val="24"/>
        </w:rPr>
        <w:t>Preparing cross-checking of control files and working files</w:t>
      </w:r>
      <w:bookmarkEnd w:id="29"/>
    </w:p>
    <w:p w:rsidR="00EE5ECA" w:rsidRPr="00EE5ECA" w:rsidRDefault="0022038A" w:rsidP="002933DF">
      <w:pPr>
        <w:spacing w:line="360" w:lineRule="auto"/>
        <w:jc w:val="both"/>
        <w:rPr>
          <w:sz w:val="24"/>
          <w:szCs w:val="24"/>
        </w:rPr>
      </w:pPr>
      <w:r w:rsidRPr="00EE5ECA">
        <w:rPr>
          <w:sz w:val="24"/>
          <w:szCs w:val="24"/>
        </w:rPr>
        <w:t>We need to prepare a check sheet with the most significant and useful data from our </w:t>
      </w:r>
      <w:r>
        <w:rPr>
          <w:sz w:val="24"/>
          <w:szCs w:val="24"/>
        </w:rPr>
        <w:t>document</w:t>
      </w:r>
      <w:r w:rsidRPr="00EE5ECA">
        <w:rPr>
          <w:sz w:val="24"/>
          <w:szCs w:val="24"/>
        </w:rPr>
        <w:t>s in this next step.</w:t>
      </w:r>
      <w:r w:rsidR="00231C4C" w:rsidRPr="00231C4C">
        <w:rPr>
          <w:sz w:val="24"/>
          <w:szCs w:val="24"/>
        </w:rPr>
        <w:t xml:space="preserve"> This is for the audit firm's sole purpose. This is a summary of all the documents for the implementation. It functions as a database that enables us to regularly monitor our working files and application files.</w:t>
      </w:r>
      <w:r w:rsidR="00231C4C">
        <w:rPr>
          <w:sz w:val="24"/>
          <w:szCs w:val="24"/>
        </w:rPr>
        <w:t xml:space="preserve"> </w:t>
      </w:r>
      <w:r w:rsidR="00A13CFB" w:rsidRPr="00A13CFB">
        <w:rPr>
          <w:sz w:val="24"/>
          <w:szCs w:val="24"/>
        </w:rPr>
        <w:t>The control sheets are then cross-checke</w:t>
      </w:r>
      <w:r w:rsidR="002A227D">
        <w:rPr>
          <w:sz w:val="24"/>
          <w:szCs w:val="24"/>
        </w:rPr>
        <w:t>d by audit employees with cash</w:t>
      </w:r>
      <w:r w:rsidR="00A13CFB" w:rsidRPr="00A13CFB">
        <w:rPr>
          <w:sz w:val="24"/>
          <w:szCs w:val="24"/>
        </w:rPr>
        <w:t xml:space="preserve"> incentives. He compares the control sheet to the working documents and he goes to pick up and rectify the initial file erroneous if he discovers any mistakes.</w:t>
      </w:r>
    </w:p>
    <w:p w:rsidR="008968E9" w:rsidRPr="002933DF" w:rsidRDefault="0022038A" w:rsidP="002A227D">
      <w:pPr>
        <w:pStyle w:val="Heading2"/>
        <w:spacing w:line="360" w:lineRule="auto"/>
        <w:jc w:val="both"/>
        <w:rPr>
          <w:rFonts w:ascii="Times New Roman" w:hAnsi="Times New Roman" w:cs="Times New Roman"/>
          <w:color w:val="0070C0"/>
          <w:sz w:val="24"/>
          <w:szCs w:val="24"/>
        </w:rPr>
      </w:pPr>
      <w:bookmarkStart w:id="30" w:name="_Toc18838302"/>
      <w:r>
        <w:rPr>
          <w:rFonts w:ascii="Times New Roman" w:hAnsi="Times New Roman" w:cs="Times New Roman"/>
          <w:color w:val="0070C0"/>
          <w:sz w:val="24"/>
          <w:szCs w:val="24"/>
        </w:rPr>
        <w:t xml:space="preserve">5.5. </w:t>
      </w:r>
      <w:r w:rsidR="00E376FE" w:rsidRPr="002933DF">
        <w:rPr>
          <w:rFonts w:ascii="Times New Roman" w:hAnsi="Times New Roman" w:cs="Times New Roman"/>
          <w:color w:val="0070C0"/>
          <w:sz w:val="24"/>
          <w:szCs w:val="24"/>
        </w:rPr>
        <w:t>Partner’s Review and Signature</w:t>
      </w:r>
      <w:bookmarkEnd w:id="30"/>
      <w:r w:rsidR="00E376FE" w:rsidRPr="002933DF">
        <w:rPr>
          <w:rFonts w:ascii="Times New Roman" w:hAnsi="Times New Roman" w:cs="Times New Roman"/>
          <w:color w:val="0070C0"/>
          <w:sz w:val="24"/>
          <w:szCs w:val="24"/>
        </w:rPr>
        <w:t xml:space="preserve"> </w:t>
      </w:r>
    </w:p>
    <w:p w:rsidR="00EC6F6E" w:rsidRDefault="0022038A" w:rsidP="002A227D">
      <w:pPr>
        <w:spacing w:line="360" w:lineRule="auto"/>
        <w:jc w:val="both"/>
        <w:rPr>
          <w:rFonts w:ascii="Times New Roman" w:hAnsi="Times New Roman" w:cs="Times New Roman"/>
          <w:sz w:val="24"/>
          <w:szCs w:val="24"/>
        </w:rPr>
      </w:pPr>
      <w:r w:rsidRPr="002A227D">
        <w:rPr>
          <w:rFonts w:ascii="Times New Roman" w:hAnsi="Times New Roman" w:cs="Times New Roman"/>
          <w:sz w:val="24"/>
          <w:szCs w:val="24"/>
        </w:rPr>
        <w:t>The audit partner finally performs a final audit of the entire audit process</w:t>
      </w:r>
      <w:r w:rsidR="004F0E0C">
        <w:rPr>
          <w:rFonts w:ascii="Times New Roman" w:hAnsi="Times New Roman" w:cs="Times New Roman"/>
          <w:sz w:val="24"/>
          <w:szCs w:val="24"/>
        </w:rPr>
        <w:t xml:space="preserve">. </w:t>
      </w:r>
      <w:r w:rsidR="004F0E0C" w:rsidRPr="004F0E0C">
        <w:rPr>
          <w:rFonts w:ascii="Times New Roman" w:hAnsi="Times New Roman" w:cs="Times New Roman"/>
          <w:sz w:val="24"/>
          <w:szCs w:val="24"/>
        </w:rPr>
        <w:t>If he provides his final approbation to the audit's precision, we will commence preparing certificates for cash incentives.</w:t>
      </w:r>
      <w:r w:rsidR="004F0E0C" w:rsidRPr="004F0E0C">
        <w:rPr>
          <w:rFonts w:ascii="Arial" w:hAnsi="Arial" w:cs="Arial"/>
          <w:color w:val="FF0000"/>
          <w:shd w:val="clear" w:color="auto" w:fill="FFFFFF"/>
        </w:rPr>
        <w:t xml:space="preserve"> </w:t>
      </w:r>
      <w:r w:rsidR="004F0E0C" w:rsidRPr="004F0E0C">
        <w:rPr>
          <w:rFonts w:ascii="Times New Roman" w:hAnsi="Times New Roman" w:cs="Times New Roman"/>
          <w:sz w:val="24"/>
          <w:szCs w:val="24"/>
        </w:rPr>
        <w:t>If the partner has any questions, on the other side, he asks the in-charge to solve the problem</w:t>
      </w:r>
      <w:r w:rsidR="004F0E0C">
        <w:rPr>
          <w:rFonts w:ascii="Times New Roman" w:hAnsi="Times New Roman" w:cs="Times New Roman"/>
          <w:sz w:val="24"/>
          <w:szCs w:val="24"/>
        </w:rPr>
        <w:t xml:space="preserve">.  </w:t>
      </w:r>
      <w:r w:rsidR="004F0E0C" w:rsidRPr="004F0E0C">
        <w:rPr>
          <w:rFonts w:ascii="Times New Roman" w:hAnsi="Times New Roman" w:cs="Times New Roman"/>
          <w:sz w:val="24"/>
          <w:szCs w:val="24"/>
        </w:rPr>
        <w:t xml:space="preserve">After all these steps, we prepare the final facsimile of the Alternative Cash Incentives certificate </w:t>
      </w:r>
    </w:p>
    <w:p w:rsidR="00EC6F6E" w:rsidRDefault="00EC6F6E" w:rsidP="002A227D">
      <w:pPr>
        <w:spacing w:line="360" w:lineRule="auto"/>
        <w:jc w:val="both"/>
        <w:rPr>
          <w:rFonts w:ascii="Times New Roman" w:hAnsi="Times New Roman" w:cs="Times New Roman"/>
          <w:sz w:val="24"/>
          <w:szCs w:val="24"/>
        </w:rPr>
      </w:pPr>
    </w:p>
    <w:p w:rsidR="002A227D" w:rsidRPr="002A227D" w:rsidRDefault="0022038A" w:rsidP="002A227D">
      <w:pPr>
        <w:spacing w:line="360" w:lineRule="auto"/>
        <w:jc w:val="both"/>
        <w:rPr>
          <w:rFonts w:ascii="Times New Roman" w:hAnsi="Times New Roman" w:cs="Times New Roman"/>
          <w:sz w:val="24"/>
          <w:szCs w:val="24"/>
        </w:rPr>
      </w:pPr>
      <w:r w:rsidRPr="004F0E0C">
        <w:rPr>
          <w:rFonts w:ascii="Times New Roman" w:hAnsi="Times New Roman" w:cs="Times New Roman"/>
          <w:sz w:val="24"/>
          <w:szCs w:val="24"/>
        </w:rPr>
        <w:t>in accordance with the "Affixment" to the No. FE Circular. 23rd June 2002.</w:t>
      </w:r>
      <w:r>
        <w:rPr>
          <w:rFonts w:ascii="Times New Roman" w:hAnsi="Times New Roman" w:cs="Times New Roman"/>
          <w:sz w:val="24"/>
          <w:szCs w:val="24"/>
        </w:rPr>
        <w:t xml:space="preserve"> </w:t>
      </w:r>
      <w:r w:rsidRPr="004F0E0C">
        <w:rPr>
          <w:rFonts w:ascii="Times New Roman" w:hAnsi="Times New Roman" w:cs="Times New Roman"/>
          <w:sz w:val="24"/>
          <w:szCs w:val="24"/>
        </w:rPr>
        <w:t>For each application, a separate certificate is prepared. Finally, the company's </w:t>
      </w:r>
      <w:r>
        <w:rPr>
          <w:rFonts w:ascii="Times New Roman" w:hAnsi="Times New Roman" w:cs="Times New Roman"/>
          <w:sz w:val="24"/>
          <w:szCs w:val="24"/>
        </w:rPr>
        <w:t>cash-</w:t>
      </w:r>
      <w:r w:rsidRPr="004F0E0C">
        <w:rPr>
          <w:rFonts w:ascii="Times New Roman" w:hAnsi="Times New Roman" w:cs="Times New Roman"/>
          <w:sz w:val="24"/>
          <w:szCs w:val="24"/>
        </w:rPr>
        <w:t>related certificates duly sign these cash incentive certificates and issue them.</w:t>
      </w:r>
    </w:p>
    <w:p w:rsidR="00E03D76" w:rsidRPr="00666BDC" w:rsidRDefault="0022038A" w:rsidP="00947471">
      <w:pPr>
        <w:pStyle w:val="Heading2"/>
        <w:spacing w:line="360" w:lineRule="auto"/>
        <w:jc w:val="both"/>
        <w:rPr>
          <w:rFonts w:ascii="Times New Roman" w:hAnsi="Times New Roman" w:cs="Times New Roman"/>
          <w:color w:val="0070C0"/>
          <w:sz w:val="24"/>
        </w:rPr>
      </w:pPr>
      <w:bookmarkStart w:id="31" w:name="_Toc18838303"/>
      <w:r>
        <w:rPr>
          <w:rFonts w:ascii="Times New Roman" w:hAnsi="Times New Roman" w:cs="Times New Roman"/>
          <w:color w:val="0070C0"/>
          <w:sz w:val="24"/>
        </w:rPr>
        <w:t xml:space="preserve">5.6. </w:t>
      </w:r>
      <w:r w:rsidR="00E376FE" w:rsidRPr="00666BDC">
        <w:rPr>
          <w:rFonts w:ascii="Times New Roman" w:hAnsi="Times New Roman" w:cs="Times New Roman"/>
          <w:color w:val="0070C0"/>
          <w:sz w:val="24"/>
        </w:rPr>
        <w:t xml:space="preserve">The </w:t>
      </w:r>
      <w:r w:rsidR="001D5F2E" w:rsidRPr="00666BDC">
        <w:rPr>
          <w:rFonts w:ascii="Times New Roman" w:hAnsi="Times New Roman" w:cs="Times New Roman"/>
          <w:color w:val="0070C0"/>
          <w:sz w:val="24"/>
        </w:rPr>
        <w:t>C</w:t>
      </w:r>
      <w:r w:rsidR="00E376FE" w:rsidRPr="00666BDC">
        <w:rPr>
          <w:rFonts w:ascii="Times New Roman" w:hAnsi="Times New Roman" w:cs="Times New Roman"/>
          <w:color w:val="0070C0"/>
          <w:sz w:val="24"/>
        </w:rPr>
        <w:t>ertificate is submitted to the bank</w:t>
      </w:r>
      <w:bookmarkEnd w:id="31"/>
    </w:p>
    <w:p w:rsidR="004266D1" w:rsidRDefault="0022038A" w:rsidP="00947471">
      <w:pPr>
        <w:spacing w:line="360" w:lineRule="auto"/>
        <w:jc w:val="both"/>
        <w:rPr>
          <w:rFonts w:ascii="Times New Roman" w:hAnsi="Times New Roman" w:cs="Times New Roman"/>
          <w:sz w:val="24"/>
          <w:szCs w:val="24"/>
        </w:rPr>
      </w:pPr>
      <w:r w:rsidRPr="00947471">
        <w:rPr>
          <w:rFonts w:ascii="Times New Roman" w:hAnsi="Times New Roman" w:cs="Times New Roman"/>
          <w:sz w:val="24"/>
          <w:szCs w:val="24"/>
        </w:rPr>
        <w:t>After</w:t>
      </w:r>
      <w:r>
        <w:rPr>
          <w:rFonts w:ascii="Times New Roman" w:hAnsi="Times New Roman" w:cs="Times New Roman"/>
          <w:sz w:val="24"/>
          <w:szCs w:val="24"/>
        </w:rPr>
        <w:t xml:space="preserve"> signing the partner, the</w:t>
      </w:r>
      <w:r w:rsidRPr="00947471">
        <w:rPr>
          <w:rFonts w:ascii="Times New Roman" w:hAnsi="Times New Roman" w:cs="Times New Roman"/>
          <w:sz w:val="24"/>
          <w:szCs w:val="24"/>
        </w:rPr>
        <w:t xml:space="preserve"> incen</w:t>
      </w:r>
      <w:r>
        <w:rPr>
          <w:rFonts w:ascii="Times New Roman" w:hAnsi="Times New Roman" w:cs="Times New Roman"/>
          <w:sz w:val="24"/>
          <w:szCs w:val="24"/>
        </w:rPr>
        <w:t>tive certificate will be provided among the eligible applicant</w:t>
      </w:r>
      <w:r w:rsidRPr="00947471">
        <w:rPr>
          <w:rFonts w:ascii="Times New Roman" w:hAnsi="Times New Roman" w:cs="Times New Roman"/>
          <w:sz w:val="24"/>
          <w:szCs w:val="24"/>
        </w:rPr>
        <w:t>. The certificate is then presented to the bank's head office with the request. The head office of the bank will apperceive this certificate and under Bangladesh Bank, the licensed sum will be paid to the applicant.</w:t>
      </w:r>
    </w:p>
    <w:p w:rsidR="00947471" w:rsidRDefault="00947471" w:rsidP="00E03D76">
      <w:pPr>
        <w:rPr>
          <w:rFonts w:ascii="Times New Roman" w:hAnsi="Times New Roman" w:cs="Times New Roman"/>
          <w:sz w:val="24"/>
          <w:szCs w:val="24"/>
        </w:rPr>
      </w:pPr>
    </w:p>
    <w:p w:rsidR="00947471" w:rsidRDefault="00947471" w:rsidP="00E03D76">
      <w:pPr>
        <w:rPr>
          <w:rFonts w:ascii="Times New Roman" w:hAnsi="Times New Roman" w:cs="Times New Roman"/>
          <w:sz w:val="24"/>
          <w:szCs w:val="24"/>
        </w:rPr>
      </w:pPr>
    </w:p>
    <w:p w:rsidR="00947471" w:rsidRDefault="00947471" w:rsidP="00E03D76">
      <w:pPr>
        <w:rPr>
          <w:rFonts w:ascii="Times New Roman" w:hAnsi="Times New Roman" w:cs="Times New Roman"/>
          <w:sz w:val="24"/>
          <w:szCs w:val="24"/>
        </w:rPr>
      </w:pPr>
    </w:p>
    <w:p w:rsidR="00947471" w:rsidRDefault="00947471" w:rsidP="00E03D76">
      <w:pPr>
        <w:rPr>
          <w:rFonts w:ascii="Times New Roman" w:hAnsi="Times New Roman" w:cs="Times New Roman"/>
          <w:sz w:val="24"/>
          <w:szCs w:val="24"/>
        </w:rPr>
      </w:pPr>
    </w:p>
    <w:p w:rsidR="00947471" w:rsidRDefault="00947471" w:rsidP="00E03D76">
      <w:pPr>
        <w:rPr>
          <w:rFonts w:ascii="Times New Roman" w:hAnsi="Times New Roman" w:cs="Times New Roman"/>
          <w:sz w:val="24"/>
          <w:szCs w:val="24"/>
        </w:rPr>
      </w:pPr>
    </w:p>
    <w:p w:rsidR="00947471" w:rsidRDefault="00947471" w:rsidP="00E03D76">
      <w:pPr>
        <w:rPr>
          <w:rFonts w:ascii="Times New Roman" w:hAnsi="Times New Roman" w:cs="Times New Roman"/>
          <w:sz w:val="24"/>
          <w:szCs w:val="24"/>
        </w:rPr>
      </w:pPr>
    </w:p>
    <w:p w:rsidR="00947471" w:rsidRDefault="00947471" w:rsidP="00E03D76">
      <w:pPr>
        <w:rPr>
          <w:rFonts w:ascii="Times New Roman" w:hAnsi="Times New Roman" w:cs="Times New Roman"/>
          <w:sz w:val="24"/>
          <w:szCs w:val="24"/>
        </w:rPr>
      </w:pPr>
    </w:p>
    <w:p w:rsidR="00947471" w:rsidRPr="00095F11" w:rsidRDefault="00947471" w:rsidP="00E03D76">
      <w:pPr>
        <w:rPr>
          <w:rFonts w:ascii="Times New Roman" w:hAnsi="Times New Roman" w:cs="Times New Roman"/>
          <w:sz w:val="24"/>
          <w:szCs w:val="24"/>
        </w:rPr>
      </w:pPr>
    </w:p>
    <w:p w:rsidR="004266D1" w:rsidRPr="00095F11" w:rsidRDefault="0022038A">
      <w:pPr>
        <w:rPr>
          <w:rFonts w:ascii="Times New Roman" w:hAnsi="Times New Roman" w:cs="Times New Roman"/>
          <w:sz w:val="24"/>
          <w:szCs w:val="24"/>
        </w:rPr>
      </w:pPr>
      <w:r w:rsidRPr="00095F11">
        <w:rPr>
          <w:rFonts w:ascii="Times New Roman" w:hAnsi="Times New Roman" w:cs="Times New Roman"/>
          <w:sz w:val="24"/>
          <w:szCs w:val="24"/>
        </w:rPr>
        <w:br w:type="page"/>
      </w:r>
    </w:p>
    <w:p w:rsidR="004266D1" w:rsidRPr="00095F11" w:rsidRDefault="004266D1" w:rsidP="00E03D76">
      <w:pPr>
        <w:rPr>
          <w:rFonts w:ascii="Times New Roman" w:hAnsi="Times New Roman" w:cs="Times New Roman"/>
          <w:sz w:val="24"/>
          <w:szCs w:val="24"/>
        </w:rPr>
      </w:pPr>
    </w:p>
    <w:p w:rsidR="00EC6F6E" w:rsidRDefault="00EC6F6E" w:rsidP="00EC6F6E">
      <w:pPr>
        <w:jc w:val="center"/>
        <w:rPr>
          <w:rFonts w:ascii="Times New Roman" w:hAnsi="Times New Roman" w:cs="Times New Roman"/>
          <w:b/>
          <w:sz w:val="28"/>
        </w:rPr>
      </w:pPr>
    </w:p>
    <w:p w:rsidR="00EC6F6E" w:rsidRDefault="0022038A">
      <w:pPr>
        <w:rPr>
          <w:rFonts w:ascii="Times New Roman" w:hAnsi="Times New Roman" w:cs="Times New Roman"/>
          <w:b/>
          <w:sz w:val="28"/>
        </w:rPr>
      </w:pPr>
      <w:r w:rsidRPr="00095F11">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927634</wp:posOffset>
                </wp:positionH>
                <wp:positionV relativeFrom="paragraph">
                  <wp:posOffset>1322605</wp:posOffset>
                </wp:positionV>
                <wp:extent cx="4730750" cy="3284855"/>
                <wp:effectExtent l="0" t="0" r="12700" b="10795"/>
                <wp:wrapNone/>
                <wp:docPr id="2" name="Horizontal Scroll 2"/>
                <wp:cNvGraphicFramePr/>
                <a:graphic xmlns:a="http://schemas.openxmlformats.org/drawingml/2006/main">
                  <a:graphicData uri="http://schemas.microsoft.com/office/word/2010/wordprocessingShape">
                    <wps:wsp>
                      <wps:cNvSpPr/>
                      <wps:spPr>
                        <a:xfrm>
                          <a:off x="0" y="0"/>
                          <a:ext cx="4730750" cy="3284855"/>
                        </a:xfrm>
                        <a:prstGeom prst="horizontalScroll">
                          <a:avLst/>
                        </a:prstGeom>
                      </wps:spPr>
                      <wps:style>
                        <a:lnRef idx="1">
                          <a:schemeClr val="accent1"/>
                        </a:lnRef>
                        <a:fillRef idx="2">
                          <a:schemeClr val="accent1"/>
                        </a:fillRef>
                        <a:effectRef idx="1">
                          <a:schemeClr val="accent1"/>
                        </a:effectRef>
                        <a:fontRef idx="minor">
                          <a:schemeClr val="dk1"/>
                        </a:fontRef>
                      </wps:style>
                      <wps:txbx>
                        <w:txbxContent>
                          <w:p w:rsidR="00CE2317" w:rsidRPr="00EC6F6E" w:rsidRDefault="00CE2317" w:rsidP="00EC6F6E">
                            <w:pPr>
                              <w:jc w:val="center"/>
                              <w:rPr>
                                <w:rFonts w:ascii="Times New Roman" w:hAnsi="Times New Roman" w:cs="Times New Roman"/>
                                <w:b/>
                                <w:color w:val="215868" w:themeColor="accent5" w:themeShade="80"/>
                                <w:sz w:val="48"/>
                                <w:szCs w:val="48"/>
                              </w:rPr>
                            </w:pPr>
                            <w:r w:rsidRPr="00EC6F6E">
                              <w:rPr>
                                <w:rFonts w:ascii="Times New Roman" w:hAnsi="Times New Roman" w:cs="Times New Roman"/>
                                <w:b/>
                                <w:color w:val="215868" w:themeColor="accent5" w:themeShade="80"/>
                                <w:sz w:val="48"/>
                                <w:szCs w:val="48"/>
                              </w:rPr>
                              <w:t>Chapter Six:</w:t>
                            </w:r>
                          </w:p>
                          <w:p w:rsidR="00CE2317" w:rsidRDefault="00CE2317" w:rsidP="008D6B7F">
                            <w:pPr>
                              <w:jc w:val="center"/>
                              <w:rPr>
                                <w:rFonts w:ascii="Times New Roman" w:hAnsi="Times New Roman" w:cs="Times New Roman"/>
                                <w:b/>
                                <w:i/>
                                <w:color w:val="002060"/>
                                <w:sz w:val="48"/>
                                <w:szCs w:val="48"/>
                              </w:rPr>
                            </w:pPr>
                            <w:r>
                              <w:rPr>
                                <w:rFonts w:ascii="Times New Roman" w:hAnsi="Times New Roman" w:cs="Times New Roman"/>
                                <w:b/>
                                <w:i/>
                                <w:color w:val="002060"/>
                                <w:sz w:val="48"/>
                                <w:szCs w:val="48"/>
                              </w:rPr>
                              <w:t xml:space="preserve">Conclusion  &amp; </w:t>
                            </w:r>
                          </w:p>
                          <w:p w:rsidR="00CE2317" w:rsidRPr="00EC6F6E" w:rsidRDefault="00CE2317" w:rsidP="008D6B7F">
                            <w:pPr>
                              <w:jc w:val="center"/>
                              <w:rPr>
                                <w:rFonts w:ascii="Times New Roman" w:hAnsi="Times New Roman" w:cs="Times New Roman"/>
                                <w:b/>
                                <w:i/>
                                <w:color w:val="002060"/>
                                <w:sz w:val="48"/>
                                <w:szCs w:val="48"/>
                              </w:rPr>
                            </w:pPr>
                            <w:r>
                              <w:rPr>
                                <w:rFonts w:ascii="Times New Roman" w:hAnsi="Times New Roman" w:cs="Times New Roman"/>
                                <w:b/>
                                <w:i/>
                                <w:color w:val="002060"/>
                                <w:sz w:val="48"/>
                                <w:szCs w:val="48"/>
                              </w:rPr>
                              <w:t xml:space="preserve"> </w:t>
                            </w:r>
                            <w:r w:rsidRPr="00EC6F6E">
                              <w:rPr>
                                <w:rFonts w:ascii="Times New Roman" w:hAnsi="Times New Roman" w:cs="Times New Roman"/>
                                <w:b/>
                                <w:i/>
                                <w:color w:val="002060"/>
                                <w:sz w:val="48"/>
                                <w:szCs w:val="48"/>
                              </w:rPr>
                              <w:t>Recommendations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Horizontal Scroll 2" o:spid="_x0000_s1033" type="#_x0000_t98" style="width:372.5pt;height:258.65pt;margin-top:104.15pt;margin-left:73.05pt;mso-height-percent:0;mso-height-relative:margin;mso-width-percent:0;mso-width-relative:margin;mso-wrap-distance-bottom:0;mso-wrap-distance-left:9pt;mso-wrap-distance-right:9pt;mso-wrap-distance-top:0;mso-wrap-style:square;position:absolute;visibility:visible;v-text-anchor:middle;z-index:251671552" fillcolor="#070c12" strokecolor="#4f81bd" strokeweight="0.5pt">
                <v:fill color2="#030508" rotate="t" colors="0 #abbedb;0.5 #9eb3d5;1 #8ca7d2" focus="100%" type="gradient">
                  <o:fill v:ext="view" type="gradientUnscaled"/>
                </v:fill>
                <v:stroke joinstyle="miter"/>
                <v:textbox>
                  <w:txbxContent>
                    <w:p w:rsidR="00830208" w:rsidRPr="00EC6F6E" w:rsidP="00EC6F6E">
                      <w:pPr>
                        <w:jc w:val="center"/>
                        <w:rPr>
                          <w:rFonts w:ascii="Times New Roman" w:hAnsi="Times New Roman" w:cs="Times New Roman"/>
                          <w:b/>
                          <w:color w:val="215868" w:themeColor="accent5" w:themeShade="80"/>
                          <w:sz w:val="48"/>
                          <w:szCs w:val="48"/>
                        </w:rPr>
                      </w:pPr>
                      <w:r w:rsidRPr="00EC6F6E">
                        <w:rPr>
                          <w:rFonts w:ascii="Times New Roman" w:hAnsi="Times New Roman" w:cs="Times New Roman"/>
                          <w:b/>
                          <w:color w:val="215868" w:themeColor="accent5" w:themeShade="80"/>
                          <w:sz w:val="48"/>
                          <w:szCs w:val="48"/>
                        </w:rPr>
                        <w:t>Chapter Six:</w:t>
                      </w:r>
                    </w:p>
                    <w:p w:rsidR="008D6B7F" w:rsidP="008D6B7F">
                      <w:pPr>
                        <w:jc w:val="center"/>
                        <w:rPr>
                          <w:rFonts w:ascii="Times New Roman" w:hAnsi="Times New Roman" w:cs="Times New Roman"/>
                          <w:b/>
                          <w:i/>
                          <w:color w:val="002060"/>
                          <w:sz w:val="48"/>
                          <w:szCs w:val="48"/>
                        </w:rPr>
                      </w:pPr>
                      <w:r>
                        <w:rPr>
                          <w:rFonts w:ascii="Times New Roman" w:hAnsi="Times New Roman" w:cs="Times New Roman"/>
                          <w:b/>
                          <w:i/>
                          <w:color w:val="002060"/>
                          <w:sz w:val="48"/>
                          <w:szCs w:val="48"/>
                        </w:rPr>
                        <w:t>Conclusion  &amp;</w:t>
                      </w:r>
                      <w:r>
                        <w:rPr>
                          <w:rFonts w:ascii="Times New Roman" w:hAnsi="Times New Roman" w:cs="Times New Roman"/>
                          <w:b/>
                          <w:i/>
                          <w:color w:val="002060"/>
                          <w:sz w:val="48"/>
                          <w:szCs w:val="48"/>
                        </w:rPr>
                        <w:t xml:space="preserve"> </w:t>
                      </w:r>
                    </w:p>
                    <w:p w:rsidR="00830208" w:rsidRPr="00EC6F6E" w:rsidP="008D6B7F">
                      <w:pPr>
                        <w:jc w:val="center"/>
                        <w:rPr>
                          <w:rFonts w:ascii="Times New Roman" w:hAnsi="Times New Roman" w:cs="Times New Roman"/>
                          <w:b/>
                          <w:i/>
                          <w:color w:val="002060"/>
                          <w:sz w:val="48"/>
                          <w:szCs w:val="48"/>
                        </w:rPr>
                      </w:pPr>
                      <w:r>
                        <w:rPr>
                          <w:rFonts w:ascii="Times New Roman" w:hAnsi="Times New Roman" w:cs="Times New Roman"/>
                          <w:b/>
                          <w:i/>
                          <w:color w:val="002060"/>
                          <w:sz w:val="48"/>
                          <w:szCs w:val="48"/>
                        </w:rPr>
                        <w:t xml:space="preserve"> </w:t>
                      </w:r>
                      <w:r w:rsidRPr="00EC6F6E">
                        <w:rPr>
                          <w:rFonts w:ascii="Times New Roman" w:hAnsi="Times New Roman" w:cs="Times New Roman"/>
                          <w:b/>
                          <w:i/>
                          <w:color w:val="002060"/>
                          <w:sz w:val="48"/>
                          <w:szCs w:val="48"/>
                        </w:rPr>
                        <w:t>Recommendations</w:t>
                      </w:r>
                    </w:p>
                  </w:txbxContent>
                </v:textbox>
              </v:shape>
            </w:pict>
          </mc:Fallback>
        </mc:AlternateContent>
      </w:r>
      <w:r>
        <w:rPr>
          <w:rFonts w:ascii="Times New Roman" w:hAnsi="Times New Roman" w:cs="Times New Roman"/>
          <w:b/>
          <w:sz w:val="28"/>
        </w:rPr>
        <w:br w:type="page"/>
      </w:r>
    </w:p>
    <w:p w:rsidR="00EC6F6E" w:rsidRDefault="00EC6F6E">
      <w:pPr>
        <w:rPr>
          <w:rFonts w:ascii="Times New Roman" w:hAnsi="Times New Roman" w:cs="Times New Roman"/>
          <w:b/>
          <w:sz w:val="28"/>
        </w:rPr>
      </w:pPr>
    </w:p>
    <w:p w:rsidR="0037042F" w:rsidRPr="008D6B7F" w:rsidRDefault="0022038A" w:rsidP="008D6B7F">
      <w:pPr>
        <w:pStyle w:val="Heading1"/>
        <w:shd w:val="clear" w:color="auto" w:fill="FABF8F" w:themeFill="accent6" w:themeFillTint="99"/>
        <w:jc w:val="center"/>
        <w:rPr>
          <w:rFonts w:ascii="Times New Roman" w:hAnsi="Times New Roman" w:cs="Times New Roman"/>
        </w:rPr>
      </w:pPr>
      <w:bookmarkStart w:id="32" w:name="_Toc18838304"/>
      <w:r w:rsidRPr="008D6B7F">
        <w:rPr>
          <w:rFonts w:ascii="Times New Roman" w:hAnsi="Times New Roman" w:cs="Times New Roman"/>
        </w:rPr>
        <w:t xml:space="preserve">Chapter Six: </w:t>
      </w:r>
      <w:r w:rsidR="008D6B7F" w:rsidRPr="008D6B7F">
        <w:rPr>
          <w:rFonts w:ascii="Times New Roman" w:hAnsi="Times New Roman" w:cs="Times New Roman"/>
        </w:rPr>
        <w:t>Conclusion</w:t>
      </w:r>
      <w:r w:rsidR="008D6B7F">
        <w:rPr>
          <w:rFonts w:ascii="Times New Roman" w:hAnsi="Times New Roman" w:cs="Times New Roman"/>
        </w:rPr>
        <w:t xml:space="preserve"> &amp; </w:t>
      </w:r>
      <w:r w:rsidR="00E376FE" w:rsidRPr="008D6B7F">
        <w:rPr>
          <w:rFonts w:ascii="Times New Roman" w:hAnsi="Times New Roman" w:cs="Times New Roman"/>
        </w:rPr>
        <w:t>Recommendation</w:t>
      </w:r>
      <w:r w:rsidR="008D6B7F" w:rsidRPr="008D6B7F">
        <w:rPr>
          <w:rFonts w:ascii="Times New Roman" w:hAnsi="Times New Roman" w:cs="Times New Roman"/>
        </w:rPr>
        <w:t>s</w:t>
      </w:r>
      <w:bookmarkEnd w:id="32"/>
      <w:r w:rsidR="008D6B7F">
        <w:rPr>
          <w:rFonts w:ascii="Times New Roman" w:hAnsi="Times New Roman" w:cs="Times New Roman"/>
        </w:rPr>
        <w:t xml:space="preserve"> </w:t>
      </w:r>
    </w:p>
    <w:p w:rsidR="008D6B7F" w:rsidRDefault="008D6B7F" w:rsidP="00EE5ECA">
      <w:pPr>
        <w:spacing w:line="360" w:lineRule="auto"/>
        <w:jc w:val="both"/>
        <w:rPr>
          <w:rFonts w:ascii="Times New Roman" w:eastAsia="Calibri" w:hAnsi="Times New Roman" w:cs="Times New Roman"/>
          <w:sz w:val="24"/>
        </w:rPr>
      </w:pPr>
    </w:p>
    <w:p w:rsidR="008D6B7F" w:rsidRPr="008D6B7F" w:rsidRDefault="0022038A" w:rsidP="008D6B7F">
      <w:pPr>
        <w:pStyle w:val="Heading2"/>
        <w:spacing w:line="360" w:lineRule="auto"/>
        <w:rPr>
          <w:rFonts w:ascii="Times New Roman" w:eastAsia="Calibri" w:hAnsi="Times New Roman" w:cs="Times New Roman"/>
          <w:sz w:val="24"/>
          <w:szCs w:val="24"/>
        </w:rPr>
      </w:pPr>
      <w:bookmarkStart w:id="33" w:name="_Toc18838305"/>
      <w:r w:rsidRPr="008D6B7F">
        <w:rPr>
          <w:rFonts w:ascii="Times New Roman" w:eastAsia="Calibri" w:hAnsi="Times New Roman" w:cs="Times New Roman"/>
          <w:sz w:val="24"/>
          <w:szCs w:val="24"/>
        </w:rPr>
        <w:t>Recommendations</w:t>
      </w:r>
      <w:bookmarkEnd w:id="33"/>
      <w:r w:rsidRPr="008D6B7F">
        <w:rPr>
          <w:rFonts w:ascii="Times New Roman" w:eastAsia="Calibri" w:hAnsi="Times New Roman" w:cs="Times New Roman"/>
          <w:sz w:val="24"/>
          <w:szCs w:val="24"/>
        </w:rPr>
        <w:t xml:space="preserve"> </w:t>
      </w:r>
    </w:p>
    <w:p w:rsidR="0037042F" w:rsidRPr="00095F11" w:rsidRDefault="0022038A" w:rsidP="008D6B7F">
      <w:pPr>
        <w:spacing w:line="360" w:lineRule="auto"/>
        <w:jc w:val="both"/>
        <w:rPr>
          <w:rFonts w:ascii="Times New Roman" w:eastAsia="Calibri" w:hAnsi="Times New Roman" w:cs="Times New Roman"/>
          <w:sz w:val="24"/>
        </w:rPr>
      </w:pPr>
      <w:r w:rsidRPr="00692259">
        <w:rPr>
          <w:rFonts w:ascii="Times New Roman" w:eastAsia="Calibri" w:hAnsi="Times New Roman" w:cs="Times New Roman"/>
          <w:sz w:val="24"/>
        </w:rPr>
        <w:t>Observing conducted in cash motivation screens isn't however completely confirmed. There are many crevices within the framework through which a huge number of clients can get absent with extortion. As an audit body and with the capacity to supply authentic criticism as much as conceivable, we must work together to fill any such crevices, counting Bangladesh Bank and o</w:t>
      </w:r>
      <w:r w:rsidR="00894D36">
        <w:rPr>
          <w:rFonts w:ascii="Times New Roman" w:eastAsia="Calibri" w:hAnsi="Times New Roman" w:cs="Times New Roman"/>
          <w:sz w:val="24"/>
        </w:rPr>
        <w:t>ther administrative offices. For</w:t>
      </w:r>
      <w:r w:rsidR="00894D36" w:rsidRPr="00894D36">
        <w:rPr>
          <w:rFonts w:ascii="Times New Roman" w:eastAsia="Calibri" w:hAnsi="Times New Roman" w:cs="Times New Roman"/>
          <w:sz w:val="24"/>
        </w:rPr>
        <w:t xml:space="preserve"> me, I would like to propose a number of arrangements in my see that, I accept, will unravel the complexities that I have seen and observed amid my time here (portrayed within the last chapter).</w:t>
      </w:r>
      <w:r w:rsidR="00894D36" w:rsidRPr="00894D36">
        <w:t xml:space="preserve"> </w:t>
      </w:r>
      <w:r w:rsidR="00894D36" w:rsidRPr="00894D36">
        <w:rPr>
          <w:rFonts w:ascii="Times New Roman" w:eastAsia="Calibri" w:hAnsi="Times New Roman" w:cs="Times New Roman"/>
          <w:sz w:val="24"/>
        </w:rPr>
        <w:t>The recommendations expounded underneath may incorporate the arr</w:t>
      </w:r>
      <w:r w:rsidR="00894D36">
        <w:rPr>
          <w:rFonts w:ascii="Times New Roman" w:eastAsia="Calibri" w:hAnsi="Times New Roman" w:cs="Times New Roman"/>
          <w:sz w:val="24"/>
        </w:rPr>
        <w:t>angement of more labor to cash</w:t>
      </w:r>
      <w:r w:rsidR="00894D36" w:rsidRPr="00894D36">
        <w:rPr>
          <w:rFonts w:ascii="Times New Roman" w:eastAsia="Calibri" w:hAnsi="Times New Roman" w:cs="Times New Roman"/>
          <w:sz w:val="24"/>
        </w:rPr>
        <w:t xml:space="preserve"> motivation division and the delay in observing by distributing fewer bank branches to each party. That way, each group can work at a lower weight and instep center on the quality of their observing in lieu of the record estimate.</w:t>
      </w:r>
      <w:r w:rsidR="002E63EA">
        <w:rPr>
          <w:rFonts w:ascii="Times New Roman" w:eastAsia="Calibri" w:hAnsi="Times New Roman" w:cs="Times New Roman"/>
          <w:sz w:val="24"/>
        </w:rPr>
        <w:t xml:space="preserve"> </w:t>
      </w:r>
      <w:r w:rsidR="002E63EA" w:rsidRPr="002E63EA">
        <w:rPr>
          <w:rFonts w:ascii="Times New Roman" w:eastAsia="Calibri" w:hAnsi="Times New Roman" w:cs="Times New Roman"/>
          <w:sz w:val="24"/>
        </w:rPr>
        <w:t>That is, auditors can be very fixated on determining to ascertain the fraud and monitoring documents rather than working in the crowd to meet the deadlines and reviewing fundamental checking and review procedures</w:t>
      </w:r>
      <w:r w:rsidR="00E376FE" w:rsidRPr="00095F11">
        <w:rPr>
          <w:rFonts w:ascii="Times New Roman" w:eastAsia="Calibri" w:hAnsi="Times New Roman" w:cs="Times New Roman"/>
          <w:sz w:val="24"/>
        </w:rPr>
        <w:t>.</w:t>
      </w:r>
      <w:r w:rsidR="002E63EA">
        <w:rPr>
          <w:rFonts w:ascii="Times New Roman" w:eastAsia="Calibri" w:hAnsi="Times New Roman" w:cs="Times New Roman"/>
          <w:sz w:val="24"/>
        </w:rPr>
        <w:t xml:space="preserve"> </w:t>
      </w:r>
      <w:r w:rsidR="00E376FE" w:rsidRPr="00095F11">
        <w:rPr>
          <w:rFonts w:ascii="Times New Roman" w:eastAsia="Calibri" w:hAnsi="Times New Roman" w:cs="Times New Roman"/>
          <w:sz w:val="24"/>
        </w:rPr>
        <w:t>Delay of monitoring may also include assigning more responsibility to the bank. Squanders are often a way to find lost documents, create a query for them, mail the list, and wait for clients to fill in the query.</w:t>
      </w:r>
      <w:r w:rsidR="002E63EA" w:rsidRPr="002E63EA">
        <w:t xml:space="preserve"> </w:t>
      </w:r>
      <w:r w:rsidR="002E63EA" w:rsidRPr="002E63EA">
        <w:rPr>
          <w:rFonts w:ascii="Times New Roman" w:eastAsia="Calibri" w:hAnsi="Times New Roman" w:cs="Times New Roman"/>
          <w:sz w:val="24"/>
        </w:rPr>
        <w:t>Afore accepting an incentive file, if the bank goes into the files and ascertains that all indispensable documents are provided, we can facilely reduce the time interval.</w:t>
      </w:r>
      <w:r w:rsidR="003D2CAB" w:rsidRPr="003D2CAB">
        <w:t xml:space="preserve"> </w:t>
      </w:r>
      <w:r w:rsidR="003D2CAB" w:rsidRPr="003D2CAB">
        <w:rPr>
          <w:rFonts w:ascii="Times New Roman" w:eastAsia="Calibri" w:hAnsi="Times New Roman" w:cs="Times New Roman"/>
          <w:sz w:val="24"/>
        </w:rPr>
        <w:t xml:space="preserve">To learn how to manipulate pristine documents such as BTMA / BGMEA / BKMEA certification, Utilization declaration (UD), </w:t>
      </w:r>
      <w:r w:rsidR="00551B5D">
        <w:rPr>
          <w:rFonts w:ascii="Times New Roman" w:eastAsia="Calibri" w:hAnsi="Times New Roman" w:cs="Times New Roman"/>
          <w:sz w:val="24"/>
        </w:rPr>
        <w:t>E</w:t>
      </w:r>
      <w:r w:rsidR="003D2CAB" w:rsidRPr="003D2CAB">
        <w:rPr>
          <w:rFonts w:ascii="Times New Roman" w:eastAsia="Calibri" w:hAnsi="Times New Roman" w:cs="Times New Roman"/>
          <w:sz w:val="24"/>
        </w:rPr>
        <w:t>XP form, etc., we require to formally train Cash Incentive auditors and arrange seminars. Factory inspections are customarily conducted by two teams consisting of a senior and a junior auditor</w:t>
      </w:r>
      <w:r w:rsidR="00762087">
        <w:rPr>
          <w:rFonts w:ascii="Times New Roman" w:eastAsia="Calibri" w:hAnsi="Times New Roman" w:cs="Times New Roman"/>
          <w:sz w:val="24"/>
        </w:rPr>
        <w:t>. It</w:t>
      </w:r>
      <w:r w:rsidR="00762087" w:rsidRPr="00762087">
        <w:rPr>
          <w:rFonts w:ascii="Times New Roman" w:eastAsia="Calibri" w:hAnsi="Times New Roman" w:cs="Times New Roman"/>
          <w:sz w:val="24"/>
        </w:rPr>
        <w:t xml:space="preserve"> is a very sensitive concern and there is an immensely colossal applicant action where applicants have shown the factory to others and provided ownership and other documents.</w:t>
      </w:r>
      <w:r w:rsidR="00E376FE" w:rsidRPr="00095F11">
        <w:rPr>
          <w:rFonts w:ascii="Times New Roman" w:eastAsia="Calibri" w:hAnsi="Times New Roman" w:cs="Times New Roman"/>
          <w:sz w:val="24"/>
        </w:rPr>
        <w:t xml:space="preserve"> For example, factory inspection should be with experts and a source of factory inspection should be made by verifying the source of the yarn and fabric. Exporters should not give the bank the autonomy power for the whole matter as the bank always wants to retain its existing clients and for this, they often verify without validating all the client's documents. The bank can go for abuse with the help of the exporter.</w:t>
      </w:r>
    </w:p>
    <w:p w:rsidR="008D6B7F" w:rsidRDefault="008D6B7F" w:rsidP="008D6B7F">
      <w:pPr>
        <w:pStyle w:val="Heading2"/>
        <w:rPr>
          <w:sz w:val="28"/>
          <w:szCs w:val="28"/>
        </w:rPr>
      </w:pPr>
    </w:p>
    <w:p w:rsidR="0037042F" w:rsidRPr="008D6B7F" w:rsidRDefault="0022038A" w:rsidP="008D6B7F">
      <w:pPr>
        <w:pStyle w:val="Heading2"/>
        <w:shd w:val="clear" w:color="auto" w:fill="FABF8F" w:themeFill="accent6" w:themeFillTint="99"/>
        <w:jc w:val="center"/>
        <w:rPr>
          <w:rFonts w:ascii="Times New Roman" w:hAnsi="Times New Roman" w:cs="Times New Roman"/>
          <w:sz w:val="24"/>
        </w:rPr>
      </w:pPr>
      <w:bookmarkStart w:id="34" w:name="_Toc18838306"/>
      <w:r w:rsidRPr="008D6B7F">
        <w:rPr>
          <w:rFonts w:ascii="Times New Roman" w:hAnsi="Times New Roman" w:cs="Times New Roman"/>
          <w:sz w:val="24"/>
        </w:rPr>
        <w:t>Conclusions</w:t>
      </w:r>
      <w:bookmarkEnd w:id="34"/>
    </w:p>
    <w:p w:rsidR="008D6B7F" w:rsidRDefault="008D6B7F" w:rsidP="0037042F">
      <w:pPr>
        <w:spacing w:after="160" w:line="360" w:lineRule="auto"/>
        <w:jc w:val="both"/>
        <w:rPr>
          <w:rFonts w:ascii="Times New Roman" w:hAnsi="Times New Roman" w:cs="Times New Roman"/>
          <w:sz w:val="24"/>
          <w:szCs w:val="24"/>
        </w:rPr>
      </w:pPr>
    </w:p>
    <w:p w:rsidR="0037042F" w:rsidRPr="00095F11" w:rsidRDefault="0022038A" w:rsidP="0037042F">
      <w:pPr>
        <w:spacing w:after="160" w:line="360" w:lineRule="auto"/>
        <w:jc w:val="both"/>
        <w:rPr>
          <w:rFonts w:ascii="Times New Roman" w:eastAsia="Calibri" w:hAnsi="Times New Roman" w:cs="Times New Roman"/>
          <w:sz w:val="24"/>
        </w:rPr>
      </w:pPr>
      <w:r w:rsidRPr="00104566">
        <w:rPr>
          <w:rFonts w:ascii="Times New Roman" w:eastAsia="Calibri" w:hAnsi="Times New Roman" w:cs="Times New Roman"/>
          <w:sz w:val="24"/>
        </w:rPr>
        <w:t>In this report, I have endeavored my caliber best to tailor the audit process to all of ACNABIN Chartered Accountants' clients.</w:t>
      </w:r>
      <w:r>
        <w:rPr>
          <w:rFonts w:ascii="Times New Roman" w:eastAsia="Calibri" w:hAnsi="Times New Roman" w:cs="Times New Roman"/>
          <w:sz w:val="24"/>
        </w:rPr>
        <w:t xml:space="preserve"> </w:t>
      </w:r>
      <w:r w:rsidR="00E376FE" w:rsidRPr="00095F11">
        <w:rPr>
          <w:rFonts w:ascii="Times New Roman" w:eastAsia="Calibri" w:hAnsi="Times New Roman" w:cs="Times New Roman"/>
          <w:sz w:val="24"/>
        </w:rPr>
        <w:t>After verifying the pre-requisite rules and regulations of the Bangladesh Bank according to the BRPD Circular and other regulatory authorities, I was convinced that ACNBIN Chartered Accountants was performing the audit outstandingly. Although there are some drawbacks mentioned in the previous chapters, they are providing exemplary service when compared with other audit firms and ACNABIN's work understanding. Thanks to their seamless internal controls, disciplinary policies, and strong chain of command, ACNABIN's auditors do not engage clients in double-dealing or hooliganism.</w:t>
      </w:r>
      <w:r w:rsidRPr="00104566">
        <w:t xml:space="preserve"> </w:t>
      </w:r>
      <w:r w:rsidRPr="00104566">
        <w:rPr>
          <w:rFonts w:ascii="Times New Roman" w:eastAsia="Calibri" w:hAnsi="Times New Roman" w:cs="Times New Roman"/>
          <w:sz w:val="24"/>
        </w:rPr>
        <w:t>Their unparalleled quality and vigorous and abusive ethical position earned them a brand reputation in the market.</w:t>
      </w:r>
      <w:r w:rsidR="00E376FE" w:rsidRPr="00095F11">
        <w:rPr>
          <w:rFonts w:ascii="Times New Roman" w:eastAsia="Calibri" w:hAnsi="Times New Roman" w:cs="Times New Roman"/>
          <w:sz w:val="24"/>
        </w:rPr>
        <w:t xml:space="preserve"> Now, with the approval of only a foreign international regulatory body and audit firm,</w:t>
      </w:r>
      <w:r w:rsidR="000C05C2" w:rsidRPr="000C05C2">
        <w:t xml:space="preserve"> </w:t>
      </w:r>
      <w:r w:rsidR="000C05C2" w:rsidRPr="000C05C2">
        <w:rPr>
          <w:rFonts w:ascii="Times New Roman" w:eastAsia="Calibri" w:hAnsi="Times New Roman" w:cs="Times New Roman"/>
          <w:sz w:val="24"/>
        </w:rPr>
        <w:t>ACNABIN can achieve a peerless competitive advantage. In the past, we have optically discerned an earnest slowdown in the RMG sector in Bangladesh.</w:t>
      </w:r>
      <w:r w:rsidR="00E376FE" w:rsidRPr="00095F11">
        <w:rPr>
          <w:rFonts w:ascii="Times New Roman" w:eastAsia="Calibri" w:hAnsi="Times New Roman" w:cs="Times New Roman"/>
          <w:sz w:val="24"/>
        </w:rPr>
        <w:t xml:space="preserve"> The total number of textile and spinning mills has increased over the past decade. These, in turn, provide a tremendous amount of cash assistance in Bangladesh's RMG sector. Thus, the backward linkage of the RMG sector is further strengthened with cash assistance.</w:t>
      </w:r>
      <w:r w:rsidR="000C05C2" w:rsidRPr="000C05C2">
        <w:t xml:space="preserve"> </w:t>
      </w:r>
      <w:r w:rsidR="000C05C2" w:rsidRPr="000C05C2">
        <w:rPr>
          <w:rFonts w:ascii="Times New Roman" w:eastAsia="Calibri" w:hAnsi="Times New Roman" w:cs="Times New Roman"/>
          <w:sz w:val="24"/>
        </w:rPr>
        <w:t>So,</w:t>
      </w:r>
      <w:r w:rsidR="000C05C2">
        <w:rPr>
          <w:rFonts w:ascii="Times New Roman" w:eastAsia="Calibri" w:hAnsi="Times New Roman" w:cs="Times New Roman"/>
          <w:sz w:val="24"/>
        </w:rPr>
        <w:t xml:space="preserve"> we can conclude that the cash</w:t>
      </w:r>
      <w:r w:rsidR="000C05C2" w:rsidRPr="000C05C2">
        <w:rPr>
          <w:rFonts w:ascii="Times New Roman" w:eastAsia="Calibri" w:hAnsi="Times New Roman" w:cs="Times New Roman"/>
          <w:sz w:val="24"/>
        </w:rPr>
        <w:t xml:space="preserve"> incentive to promote RMG export utilizing local raw materials is a plausible and rewarding project of the GOB</w:t>
      </w:r>
      <w:r w:rsidR="00E376FE" w:rsidRPr="00095F11">
        <w:rPr>
          <w:rFonts w:ascii="Times New Roman" w:eastAsia="Calibri" w:hAnsi="Times New Roman" w:cs="Times New Roman"/>
          <w:sz w:val="24"/>
        </w:rPr>
        <w:t xml:space="preserve">. </w:t>
      </w:r>
      <w:r w:rsidR="000C05C2" w:rsidRPr="000C05C2">
        <w:rPr>
          <w:rFonts w:ascii="Times New Roman" w:eastAsia="Calibri" w:hAnsi="Times New Roman" w:cs="Times New Roman"/>
          <w:sz w:val="24"/>
        </w:rPr>
        <w:t>We can verbalize that money motivating forces will go about as an impetus to support Bangladesh's RMG division on the planet showcase in the coming days of the portion free world.</w:t>
      </w:r>
      <w:r w:rsidR="000C05C2">
        <w:rPr>
          <w:rFonts w:ascii="Times New Roman" w:eastAsia="Calibri" w:hAnsi="Times New Roman" w:cs="Times New Roman"/>
          <w:sz w:val="24"/>
        </w:rPr>
        <w:t xml:space="preserve"> </w:t>
      </w:r>
      <w:r w:rsidR="00E376FE" w:rsidRPr="00095F11">
        <w:rPr>
          <w:rFonts w:ascii="Times New Roman" w:eastAsia="Calibri" w:hAnsi="Times New Roman" w:cs="Times New Roman"/>
          <w:sz w:val="24"/>
        </w:rPr>
        <w:t xml:space="preserve">The correlation between cash incentives and RMG exports is extremely positive, representing that cash incentives are being received in Bangladesh's huge foreign exchange. </w:t>
      </w:r>
      <w:r w:rsidR="000C05C2" w:rsidRPr="000C05C2">
        <w:rPr>
          <w:rFonts w:ascii="Times New Roman" w:eastAsia="Calibri" w:hAnsi="Times New Roman" w:cs="Times New Roman"/>
          <w:sz w:val="24"/>
        </w:rPr>
        <w:t>Hence, whereas cash motivating force is required to grow the outside trade slant within the nation, free cash motivating force reviews are moreover required to save individuals cash. Within the nonattendance of free observing of cash motivation records, qualified exporters will be denied cash motivations and fake exporters will appreciate the benefits of cash motivations.</w:t>
      </w:r>
    </w:p>
    <w:p w:rsidR="00E03D76" w:rsidRPr="00095F11" w:rsidRDefault="00E03D76" w:rsidP="0037042F">
      <w:pPr>
        <w:spacing w:line="360" w:lineRule="auto"/>
        <w:jc w:val="both"/>
        <w:rPr>
          <w:rFonts w:ascii="Times New Roman" w:hAnsi="Times New Roman" w:cs="Times New Roman"/>
          <w:sz w:val="24"/>
          <w:szCs w:val="24"/>
        </w:rPr>
      </w:pPr>
    </w:p>
    <w:p w:rsidR="00E03D76" w:rsidRPr="00095F11" w:rsidRDefault="00E03D76" w:rsidP="0037042F">
      <w:pPr>
        <w:spacing w:line="360" w:lineRule="auto"/>
        <w:jc w:val="both"/>
        <w:rPr>
          <w:rFonts w:ascii="Times New Roman" w:hAnsi="Times New Roman" w:cs="Times New Roman"/>
          <w:sz w:val="24"/>
          <w:szCs w:val="24"/>
        </w:rPr>
      </w:pPr>
    </w:p>
    <w:p w:rsidR="0037042F" w:rsidRPr="00095F11" w:rsidRDefault="0037042F" w:rsidP="0037042F">
      <w:pPr>
        <w:spacing w:line="360" w:lineRule="auto"/>
        <w:jc w:val="both"/>
        <w:rPr>
          <w:rFonts w:ascii="Times New Roman" w:hAnsi="Times New Roman" w:cs="Times New Roman"/>
          <w:sz w:val="24"/>
          <w:szCs w:val="24"/>
        </w:rPr>
      </w:pPr>
    </w:p>
    <w:p w:rsidR="0037042F" w:rsidRPr="00095F11" w:rsidRDefault="0022038A">
      <w:pPr>
        <w:rPr>
          <w:rFonts w:ascii="Times New Roman" w:hAnsi="Times New Roman" w:cs="Times New Roman"/>
          <w:sz w:val="24"/>
          <w:szCs w:val="24"/>
        </w:rPr>
      </w:pPr>
      <w:r w:rsidRPr="00095F11">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1019175</wp:posOffset>
                </wp:positionH>
                <wp:positionV relativeFrom="paragraph">
                  <wp:posOffset>1000760</wp:posOffset>
                </wp:positionV>
                <wp:extent cx="3787775" cy="2867025"/>
                <wp:effectExtent l="0" t="0" r="22225" b="28575"/>
                <wp:wrapNone/>
                <wp:docPr id="11" name="Horizontal Scroll 11"/>
                <wp:cNvGraphicFramePr/>
                <a:graphic xmlns:a="http://schemas.openxmlformats.org/drawingml/2006/main">
                  <a:graphicData uri="http://schemas.microsoft.com/office/word/2010/wordprocessingShape">
                    <wps:wsp>
                      <wps:cNvSpPr/>
                      <wps:spPr>
                        <a:xfrm>
                          <a:off x="0" y="0"/>
                          <a:ext cx="3787775" cy="2867025"/>
                        </a:xfrm>
                        <a:prstGeom prst="horizontalScroll">
                          <a:avLst/>
                        </a:prstGeom>
                      </wps:spPr>
                      <wps:style>
                        <a:lnRef idx="1">
                          <a:schemeClr val="accent1"/>
                        </a:lnRef>
                        <a:fillRef idx="2">
                          <a:schemeClr val="accent1"/>
                        </a:fillRef>
                        <a:effectRef idx="1">
                          <a:schemeClr val="accent1"/>
                        </a:effectRef>
                        <a:fontRef idx="minor">
                          <a:schemeClr val="dk1"/>
                        </a:fontRef>
                      </wps:style>
                      <wps:txbx>
                        <w:txbxContent>
                          <w:p w:rsidR="00CE2317" w:rsidRPr="00B87CB3" w:rsidRDefault="00CE2317" w:rsidP="00B87CB3">
                            <w:pPr>
                              <w:jc w:val="center"/>
                              <w:rPr>
                                <w:rFonts w:ascii="Times New Roman" w:hAnsi="Times New Roman" w:cs="Times New Roman"/>
                                <w:b/>
                                <w:i/>
                                <w:sz w:val="56"/>
                                <w:szCs w:val="56"/>
                              </w:rPr>
                            </w:pPr>
                            <w:r w:rsidRPr="00B87CB3">
                              <w:rPr>
                                <w:rFonts w:ascii="Times New Roman" w:hAnsi="Times New Roman" w:cs="Times New Roman"/>
                                <w:b/>
                                <w:i/>
                                <w:sz w:val="56"/>
                                <w:szCs w:val="56"/>
                              </w:rPr>
                              <w:t>References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Horizontal Scroll 11" o:spid="_x0000_s1034" type="#_x0000_t98" style="width:298.25pt;height:225.75pt;margin-top:78.8pt;margin-left:80.25pt;mso-height-percent:0;mso-height-relative:margin;mso-width-percent:0;mso-width-relative:margin;mso-wrap-distance-bottom:0;mso-wrap-distance-left:9pt;mso-wrap-distance-right:9pt;mso-wrap-distance-top:0;mso-wrap-style:square;position:absolute;visibility:visible;v-text-anchor:middle;z-index:251673600" fillcolor="#070c12" strokecolor="#4f81bd" strokeweight="0.5pt">
                <v:fill color2="#030508" rotate="t" colors="0 #abbedb;0.5 #9eb3d5;1 #8ca7d2" focus="100%" type="gradient">
                  <o:fill v:ext="view" type="gradientUnscaled"/>
                </v:fill>
                <v:stroke joinstyle="miter"/>
                <v:textbox>
                  <w:txbxContent>
                    <w:p w:rsidR="00830208" w:rsidRPr="00B87CB3" w:rsidP="00B87CB3">
                      <w:pPr>
                        <w:jc w:val="center"/>
                        <w:rPr>
                          <w:rFonts w:ascii="Times New Roman" w:hAnsi="Times New Roman" w:cs="Times New Roman"/>
                          <w:b/>
                          <w:i/>
                          <w:sz w:val="56"/>
                          <w:szCs w:val="56"/>
                        </w:rPr>
                      </w:pPr>
                      <w:r w:rsidRPr="00B87CB3">
                        <w:rPr>
                          <w:rFonts w:ascii="Times New Roman" w:hAnsi="Times New Roman" w:cs="Times New Roman"/>
                          <w:b/>
                          <w:i/>
                          <w:sz w:val="56"/>
                          <w:szCs w:val="56"/>
                        </w:rPr>
                        <w:t>Referen</w:t>
                      </w:r>
                      <w:r w:rsidRPr="00B87CB3" w:rsidR="00873201">
                        <w:rPr>
                          <w:rFonts w:ascii="Times New Roman" w:hAnsi="Times New Roman" w:cs="Times New Roman"/>
                          <w:b/>
                          <w:i/>
                          <w:sz w:val="56"/>
                          <w:szCs w:val="56"/>
                        </w:rPr>
                        <w:t>ces</w:t>
                      </w:r>
                    </w:p>
                  </w:txbxContent>
                </v:textbox>
              </v:shape>
            </w:pict>
          </mc:Fallback>
        </mc:AlternateContent>
      </w:r>
      <w:r w:rsidRPr="00095F11">
        <w:rPr>
          <w:rFonts w:ascii="Times New Roman" w:hAnsi="Times New Roman" w:cs="Times New Roman"/>
          <w:sz w:val="24"/>
          <w:szCs w:val="24"/>
        </w:rPr>
        <w:br w:type="page"/>
      </w:r>
    </w:p>
    <w:p w:rsidR="0037042F" w:rsidRPr="00095F11" w:rsidRDefault="0037042F" w:rsidP="0037042F">
      <w:pPr>
        <w:rPr>
          <w:rFonts w:ascii="Times New Roman" w:hAnsi="Times New Roman" w:cs="Times New Roman"/>
          <w:sz w:val="24"/>
          <w:szCs w:val="24"/>
        </w:rPr>
      </w:pPr>
    </w:p>
    <w:p w:rsidR="00E03D76" w:rsidRPr="001274F7" w:rsidRDefault="0022038A" w:rsidP="001274F7">
      <w:pPr>
        <w:pStyle w:val="Heading1"/>
        <w:shd w:val="clear" w:color="auto" w:fill="FABF8F" w:themeFill="accent6" w:themeFillTint="99"/>
        <w:jc w:val="center"/>
        <w:rPr>
          <w:rFonts w:ascii="Times New Roman" w:hAnsi="Times New Roman" w:cs="Times New Roman"/>
          <w:sz w:val="32"/>
          <w:szCs w:val="24"/>
        </w:rPr>
      </w:pPr>
      <w:bookmarkStart w:id="35" w:name="_Toc18801829"/>
      <w:bookmarkStart w:id="36" w:name="_Toc18838307"/>
      <w:r w:rsidRPr="001274F7">
        <w:rPr>
          <w:rFonts w:ascii="Times New Roman" w:hAnsi="Times New Roman" w:cs="Times New Roman"/>
          <w:shd w:val="clear" w:color="auto" w:fill="FABF8F" w:themeFill="accent6" w:themeFillTint="99"/>
        </w:rPr>
        <w:t>References</w:t>
      </w:r>
      <w:bookmarkEnd w:id="35"/>
      <w:bookmarkEnd w:id="36"/>
    </w:p>
    <w:p w:rsidR="0037042F" w:rsidRPr="00095F11" w:rsidRDefault="0022038A" w:rsidP="00E03D76">
      <w:pPr>
        <w:rPr>
          <w:rFonts w:ascii="Times New Roman" w:hAnsi="Times New Roman" w:cs="Times New Roman"/>
          <w:sz w:val="24"/>
          <w:szCs w:val="24"/>
        </w:rPr>
      </w:pPr>
      <w:r w:rsidRPr="00095F11">
        <w:rPr>
          <w:rFonts w:ascii="Times New Roman" w:hAnsi="Times New Roman" w:cs="Times New Roman"/>
          <w:sz w:val="24"/>
          <w:szCs w:val="24"/>
        </w:rPr>
        <w:t xml:space="preserve"> </w:t>
      </w:r>
    </w:p>
    <w:p w:rsidR="00585A12" w:rsidRPr="001274F7" w:rsidRDefault="0022038A" w:rsidP="001274F7">
      <w:pPr>
        <w:pStyle w:val="Heading2"/>
        <w:spacing w:line="360" w:lineRule="auto"/>
        <w:jc w:val="both"/>
        <w:rPr>
          <w:rFonts w:ascii="Times New Roman" w:hAnsi="Times New Roman" w:cs="Times New Roman"/>
          <w:sz w:val="24"/>
          <w:szCs w:val="24"/>
        </w:rPr>
      </w:pPr>
      <w:bookmarkStart w:id="37" w:name="_Toc18802002"/>
      <w:bookmarkStart w:id="38" w:name="_Toc18803032"/>
      <w:bookmarkStart w:id="39" w:name="_Toc18805612"/>
      <w:bookmarkStart w:id="40" w:name="_Toc18838308"/>
      <w:r w:rsidRPr="00095F11">
        <w:rPr>
          <w:rFonts w:ascii="Times New Roman" w:hAnsi="Times New Roman" w:cs="Times New Roman"/>
          <w:sz w:val="24"/>
          <w:szCs w:val="24"/>
        </w:rPr>
        <w:t>References</w:t>
      </w:r>
      <w:bookmarkEnd w:id="37"/>
      <w:bookmarkEnd w:id="38"/>
      <w:bookmarkEnd w:id="39"/>
      <w:bookmarkEnd w:id="40"/>
    </w:p>
    <w:p w:rsidR="00585A12" w:rsidRPr="00095F11" w:rsidRDefault="0022038A" w:rsidP="00CA6517">
      <w:pPr>
        <w:pStyle w:val="ListParagraph"/>
        <w:numPr>
          <w:ilvl w:val="0"/>
          <w:numId w:val="1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Bangladesh Standards on Auditing (BSA)</w:t>
      </w:r>
    </w:p>
    <w:p w:rsidR="00585A12" w:rsidRPr="00095F11" w:rsidRDefault="0022038A" w:rsidP="00CA6517">
      <w:pPr>
        <w:pStyle w:val="ListParagraph"/>
        <w:numPr>
          <w:ilvl w:val="0"/>
          <w:numId w:val="1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ICAB Audit Manual</w:t>
      </w:r>
    </w:p>
    <w:p w:rsidR="00585A12" w:rsidRPr="00095F11" w:rsidRDefault="0022038A" w:rsidP="00CA6517">
      <w:pPr>
        <w:pStyle w:val="ListParagraph"/>
        <w:numPr>
          <w:ilvl w:val="0"/>
          <w:numId w:val="1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International Financial Reporting Standards</w:t>
      </w:r>
    </w:p>
    <w:p w:rsidR="00585A12" w:rsidRPr="00095F11" w:rsidRDefault="0022038A" w:rsidP="00CA6517">
      <w:pPr>
        <w:pStyle w:val="ListParagraph"/>
        <w:numPr>
          <w:ilvl w:val="0"/>
          <w:numId w:val="1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Sarbanes Oxley Act, 2002; ICAB 2000, CLERP 9, 2004dA and Corporations Act 2001.</w:t>
      </w:r>
    </w:p>
    <w:p w:rsidR="00585A12" w:rsidRPr="001274F7" w:rsidRDefault="0022038A" w:rsidP="00585A12">
      <w:pPr>
        <w:pStyle w:val="ListParagraph"/>
        <w:numPr>
          <w:ilvl w:val="0"/>
          <w:numId w:val="18"/>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International Accounting Standards</w:t>
      </w:r>
    </w:p>
    <w:p w:rsidR="007C0950" w:rsidRPr="00095F11" w:rsidRDefault="0022038A" w:rsidP="00CA6517">
      <w:pPr>
        <w:pStyle w:val="ListParagraph"/>
        <w:numPr>
          <w:ilvl w:val="0"/>
          <w:numId w:val="19"/>
        </w:numPr>
        <w:rPr>
          <w:rFonts w:ascii="Times New Roman" w:hAnsi="Times New Roman" w:cs="Times New Roman"/>
          <w:sz w:val="24"/>
          <w:szCs w:val="24"/>
        </w:rPr>
      </w:pPr>
      <w:r w:rsidRPr="00095F11">
        <w:rPr>
          <w:rFonts w:ascii="Times New Roman" w:hAnsi="Times New Roman" w:cs="Times New Roman"/>
          <w:sz w:val="24"/>
          <w:szCs w:val="24"/>
        </w:rPr>
        <w:t>https://internalaudit.ku.edu/project-process</w:t>
      </w:r>
    </w:p>
    <w:p w:rsidR="007C0950" w:rsidRPr="00095F11" w:rsidRDefault="0022038A" w:rsidP="00CA6517">
      <w:pPr>
        <w:pStyle w:val="ListParagraph"/>
        <w:numPr>
          <w:ilvl w:val="0"/>
          <w:numId w:val="19"/>
        </w:numPr>
        <w:rPr>
          <w:rFonts w:ascii="Times New Roman" w:hAnsi="Times New Roman" w:cs="Times New Roman"/>
          <w:sz w:val="24"/>
          <w:szCs w:val="24"/>
        </w:rPr>
      </w:pPr>
      <w:r w:rsidRPr="00095F11">
        <w:rPr>
          <w:rFonts w:ascii="Times New Roman" w:hAnsi="Times New Roman" w:cs="Times New Roman"/>
          <w:sz w:val="24"/>
          <w:szCs w:val="24"/>
        </w:rPr>
        <w:t>Bangladesh Bank BRPD Circulars (1989-2007) Circulars number 07, 09, 10, 13, 15</w:t>
      </w:r>
    </w:p>
    <w:p w:rsidR="00585A12" w:rsidRPr="00095F11" w:rsidRDefault="0022038A" w:rsidP="00CA6517">
      <w:pPr>
        <w:pStyle w:val="ListParagraph"/>
        <w:numPr>
          <w:ilvl w:val="0"/>
          <w:numId w:val="19"/>
        </w:numPr>
        <w:rPr>
          <w:rFonts w:ascii="Times New Roman" w:hAnsi="Times New Roman" w:cs="Times New Roman"/>
          <w:sz w:val="24"/>
          <w:szCs w:val="24"/>
        </w:rPr>
      </w:pPr>
      <w:r w:rsidRPr="00095F11">
        <w:rPr>
          <w:rFonts w:ascii="Times New Roman" w:hAnsi="Times New Roman" w:cs="Times New Roman"/>
          <w:sz w:val="24"/>
          <w:szCs w:val="24"/>
        </w:rPr>
        <w:t>www.wikipedia.org/wiki/Information_technology_audit</w:t>
      </w:r>
    </w:p>
    <w:p w:rsidR="001274F7" w:rsidRDefault="0022038A" w:rsidP="001274F7">
      <w:pPr>
        <w:pStyle w:val="ListParagraph"/>
        <w:numPr>
          <w:ilvl w:val="0"/>
          <w:numId w:val="19"/>
        </w:numPr>
        <w:rPr>
          <w:rFonts w:ascii="Times New Roman" w:hAnsi="Times New Roman" w:cs="Times New Roman"/>
          <w:sz w:val="24"/>
          <w:szCs w:val="24"/>
        </w:rPr>
      </w:pPr>
      <w:r w:rsidRPr="001274F7">
        <w:rPr>
          <w:rFonts w:ascii="Times New Roman" w:hAnsi="Times New Roman" w:cs="Times New Roman"/>
          <w:sz w:val="24"/>
          <w:szCs w:val="24"/>
        </w:rPr>
        <w:t>www.acnabin.com</w:t>
      </w:r>
    </w:p>
    <w:p w:rsidR="001B4C34" w:rsidRPr="001274F7" w:rsidRDefault="0022038A" w:rsidP="001274F7">
      <w:pPr>
        <w:pStyle w:val="ListParagraph"/>
        <w:numPr>
          <w:ilvl w:val="0"/>
          <w:numId w:val="19"/>
        </w:numPr>
        <w:rPr>
          <w:rFonts w:ascii="Times New Roman" w:hAnsi="Times New Roman" w:cs="Times New Roman"/>
          <w:sz w:val="24"/>
          <w:szCs w:val="24"/>
        </w:rPr>
      </w:pPr>
      <w:r w:rsidRPr="001274F7">
        <w:rPr>
          <w:rFonts w:ascii="Times New Roman" w:hAnsi="Times New Roman" w:cs="Times New Roman"/>
          <w:sz w:val="24"/>
          <w:szCs w:val="24"/>
        </w:rPr>
        <w:t>Board of Investment (2002), “ Alternative Cash Incentives instead of Duty Drawback and Custom Bond on Export Oriented Domestic Garments Sector,” 29/08/2002</w:t>
      </w:r>
    </w:p>
    <w:p w:rsidR="001B4C34" w:rsidRPr="00095F11" w:rsidRDefault="0022038A" w:rsidP="00CA6517">
      <w:pPr>
        <w:pStyle w:val="ListParagraph"/>
        <w:numPr>
          <w:ilvl w:val="0"/>
          <w:numId w:val="19"/>
        </w:numPr>
        <w:rPr>
          <w:rFonts w:ascii="Times New Roman" w:hAnsi="Times New Roman" w:cs="Times New Roman"/>
          <w:sz w:val="24"/>
          <w:szCs w:val="24"/>
        </w:rPr>
      </w:pPr>
      <w:r w:rsidRPr="00095F11">
        <w:rPr>
          <w:rFonts w:ascii="Times New Roman" w:hAnsi="Times New Roman" w:cs="Times New Roman"/>
          <w:sz w:val="24"/>
          <w:szCs w:val="24"/>
        </w:rPr>
        <w:t>Hasan Jahid MD,  Audit Procedures of a Chartered Accountant, Page-22.</w:t>
      </w:r>
    </w:p>
    <w:p w:rsidR="001B4C34" w:rsidRPr="00095F11" w:rsidRDefault="0022038A" w:rsidP="00CA6517">
      <w:pPr>
        <w:pStyle w:val="ListParagraph"/>
        <w:numPr>
          <w:ilvl w:val="0"/>
          <w:numId w:val="19"/>
        </w:numPr>
        <w:rPr>
          <w:rFonts w:ascii="Times New Roman" w:hAnsi="Times New Roman" w:cs="Times New Roman"/>
          <w:sz w:val="24"/>
          <w:szCs w:val="24"/>
        </w:rPr>
      </w:pPr>
      <w:r w:rsidRPr="00095F11">
        <w:rPr>
          <w:rFonts w:ascii="Times New Roman" w:hAnsi="Times New Roman" w:cs="Times New Roman"/>
          <w:sz w:val="24"/>
          <w:szCs w:val="24"/>
        </w:rPr>
        <w:t>Robert J. C. (1996), Auditing, Eight Edition, Times Mirror Higher Education Group Inc., USA.</w:t>
      </w:r>
    </w:p>
    <w:p w:rsidR="001B4C34" w:rsidRPr="00095F11" w:rsidRDefault="0022038A" w:rsidP="00CA6517">
      <w:pPr>
        <w:pStyle w:val="ListParagraph"/>
        <w:numPr>
          <w:ilvl w:val="0"/>
          <w:numId w:val="19"/>
        </w:numPr>
        <w:rPr>
          <w:rFonts w:ascii="Times New Roman" w:hAnsi="Times New Roman" w:cs="Times New Roman"/>
          <w:sz w:val="24"/>
          <w:szCs w:val="24"/>
        </w:rPr>
      </w:pPr>
      <w:r w:rsidRPr="00095F11">
        <w:rPr>
          <w:rFonts w:ascii="Times New Roman" w:hAnsi="Times New Roman" w:cs="Times New Roman"/>
          <w:sz w:val="24"/>
          <w:szCs w:val="24"/>
        </w:rPr>
        <w:t>Woolf E. (1994), Auditing Today, First Edition, Prentice Hall International Inc., New York.</w:t>
      </w:r>
    </w:p>
    <w:p w:rsidR="001B4C34" w:rsidRPr="001274F7" w:rsidRDefault="0022038A" w:rsidP="001274F7">
      <w:pPr>
        <w:pStyle w:val="ListParagraph"/>
        <w:numPr>
          <w:ilvl w:val="0"/>
          <w:numId w:val="19"/>
        </w:numPr>
        <w:rPr>
          <w:rFonts w:ascii="Times New Roman" w:hAnsi="Times New Roman" w:cs="Times New Roman"/>
          <w:sz w:val="24"/>
          <w:szCs w:val="24"/>
        </w:rPr>
      </w:pPr>
      <w:r w:rsidRPr="00095F11">
        <w:rPr>
          <w:rFonts w:ascii="Times New Roman" w:hAnsi="Times New Roman" w:cs="Times New Roman"/>
          <w:sz w:val="24"/>
          <w:szCs w:val="24"/>
        </w:rPr>
        <w:t>Zikmund, William G., Business Research Methods, 7th Edition, Thomson South-Western, 2003.</w:t>
      </w:r>
    </w:p>
    <w:p w:rsidR="00E03D76" w:rsidRPr="00095F11" w:rsidRDefault="0022038A" w:rsidP="00CA6517">
      <w:pPr>
        <w:pStyle w:val="ListParagraph"/>
        <w:numPr>
          <w:ilvl w:val="0"/>
          <w:numId w:val="17"/>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Arens A. Alvin, Elder J. Randal, Beasley S. Mark, 15th Edition, Page-04. </w:t>
      </w:r>
    </w:p>
    <w:p w:rsidR="001274F7" w:rsidRDefault="0022038A" w:rsidP="001274F7">
      <w:pPr>
        <w:pStyle w:val="ListParagraph"/>
        <w:numPr>
          <w:ilvl w:val="0"/>
          <w:numId w:val="17"/>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Walsh James, Chapter-2 lesson-4, M.B.A. Veteran Business, and Economics teacher at several community colleges and in the for-profit sector.</w:t>
      </w:r>
    </w:p>
    <w:p w:rsidR="00E03D76" w:rsidRPr="001274F7" w:rsidRDefault="0022038A" w:rsidP="001274F7">
      <w:pPr>
        <w:pStyle w:val="ListParagraph"/>
        <w:numPr>
          <w:ilvl w:val="0"/>
          <w:numId w:val="17"/>
        </w:numPr>
        <w:spacing w:line="360" w:lineRule="auto"/>
        <w:jc w:val="both"/>
        <w:rPr>
          <w:rFonts w:ascii="Times New Roman" w:hAnsi="Times New Roman" w:cs="Times New Roman"/>
          <w:sz w:val="24"/>
          <w:szCs w:val="24"/>
        </w:rPr>
      </w:pPr>
      <w:r w:rsidRPr="001274F7">
        <w:rPr>
          <w:rFonts w:ascii="Times New Roman" w:hAnsi="Times New Roman" w:cs="Times New Roman"/>
          <w:sz w:val="24"/>
          <w:szCs w:val="24"/>
        </w:rPr>
        <w:t>Turin Mehzabeen Nazia, Audit Procedure of Verification of Alternative Cash Assistance of ACN</w:t>
      </w:r>
      <w:r w:rsidR="0037042F" w:rsidRPr="001274F7">
        <w:rPr>
          <w:rFonts w:ascii="Times New Roman" w:hAnsi="Times New Roman" w:cs="Times New Roman"/>
          <w:sz w:val="24"/>
          <w:szCs w:val="24"/>
        </w:rPr>
        <w:t>ABIN Chartered Accountants, BRAC</w:t>
      </w:r>
      <w:r w:rsidRPr="001274F7">
        <w:rPr>
          <w:rFonts w:ascii="Times New Roman" w:hAnsi="Times New Roman" w:cs="Times New Roman"/>
          <w:sz w:val="24"/>
          <w:szCs w:val="24"/>
        </w:rPr>
        <w:t xml:space="preserve"> University,2015</w:t>
      </w:r>
    </w:p>
    <w:p w:rsidR="0037042F" w:rsidRPr="00095F11" w:rsidRDefault="0022038A" w:rsidP="00CA6517">
      <w:pPr>
        <w:pStyle w:val="ListParagraph"/>
        <w:numPr>
          <w:ilvl w:val="0"/>
          <w:numId w:val="17"/>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Fahad Kazi, </w:t>
      </w:r>
      <w:r w:rsidR="00E03D76" w:rsidRPr="00095F11">
        <w:rPr>
          <w:rFonts w:ascii="Times New Roman" w:hAnsi="Times New Roman" w:cs="Times New Roman"/>
          <w:sz w:val="24"/>
          <w:szCs w:val="24"/>
        </w:rPr>
        <w:t>Audit Procedure of Verification of Alternative Cash Assistance of ACNABIN Chartered Accountants</w:t>
      </w:r>
      <w:r w:rsidRPr="00095F11">
        <w:rPr>
          <w:rFonts w:ascii="Times New Roman" w:hAnsi="Times New Roman" w:cs="Times New Roman"/>
          <w:sz w:val="24"/>
          <w:szCs w:val="24"/>
        </w:rPr>
        <w:t>, Internship report, United International University, 2017</w:t>
      </w:r>
    </w:p>
    <w:p w:rsidR="00743C1B" w:rsidRDefault="0022038A" w:rsidP="00247ED9">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743C1B" w:rsidRDefault="00743C1B">
      <w:pPr>
        <w:rPr>
          <w:rFonts w:ascii="Times New Roman" w:hAnsi="Times New Roman" w:cs="Times New Roman"/>
          <w:sz w:val="28"/>
          <w:szCs w:val="28"/>
        </w:rPr>
        <w:sectPr w:rsidR="00743C1B" w:rsidSect="006D5970">
          <w:footerReference w:type="default" r:id="rId20"/>
          <w:pgSz w:w="12240" w:h="15840"/>
          <w:pgMar w:top="1440" w:right="1440" w:bottom="1440" w:left="1440" w:header="720" w:footer="720" w:gutter="0"/>
          <w:pgNumType w:start="1"/>
          <w:cols w:space="720"/>
          <w:titlePg/>
          <w:docGrid w:linePitch="360"/>
        </w:sectPr>
      </w:pPr>
    </w:p>
    <w:p w:rsidR="00743C1B" w:rsidRDefault="00743C1B">
      <w:pPr>
        <w:rPr>
          <w:rFonts w:ascii="Times New Roman" w:hAnsi="Times New Roman" w:cs="Times New Roman"/>
          <w:sz w:val="28"/>
          <w:szCs w:val="28"/>
        </w:rPr>
      </w:pPr>
    </w:p>
    <w:p w:rsidR="00873201" w:rsidRDefault="0022038A">
      <w:pPr>
        <w:rPr>
          <w:rFonts w:ascii="Times New Roman" w:hAnsi="Times New Roman" w:cs="Times New Roman"/>
          <w:sz w:val="28"/>
          <w:szCs w:val="28"/>
        </w:rPr>
      </w:pPr>
      <w:r w:rsidRPr="00873201">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933450</wp:posOffset>
                </wp:positionH>
                <wp:positionV relativeFrom="paragraph">
                  <wp:posOffset>2270760</wp:posOffset>
                </wp:positionV>
                <wp:extent cx="4178300" cy="3124200"/>
                <wp:effectExtent l="0" t="0" r="12700" b="19050"/>
                <wp:wrapNone/>
                <wp:docPr id="4" name="Horizontal Scroll 4"/>
                <wp:cNvGraphicFramePr/>
                <a:graphic xmlns:a="http://schemas.openxmlformats.org/drawingml/2006/main">
                  <a:graphicData uri="http://schemas.microsoft.com/office/word/2010/wordprocessingShape">
                    <wps:wsp>
                      <wps:cNvSpPr/>
                      <wps:spPr>
                        <a:xfrm>
                          <a:off x="0" y="0"/>
                          <a:ext cx="4178300" cy="3124200"/>
                        </a:xfrm>
                        <a:prstGeom prst="horizontalScroll">
                          <a:avLst/>
                        </a:prstGeom>
                        <a:gradFill rotWithShape="1">
                          <a:gsLst>
                            <a:gs pos="0">
                              <a:srgbClr val="4F81BD">
                                <a:lumMod val="110000"/>
                                <a:satMod val="105000"/>
                                <a:tint val="67000"/>
                              </a:srgbClr>
                            </a:gs>
                            <a:gs pos="50000">
                              <a:srgbClr val="4F81BD">
                                <a:lumMod val="105000"/>
                                <a:satMod val="103000"/>
                                <a:tint val="73000"/>
                              </a:srgbClr>
                            </a:gs>
                            <a:gs pos="100000">
                              <a:srgbClr val="4F81BD">
                                <a:lumMod val="105000"/>
                                <a:satMod val="109000"/>
                                <a:tint val="81000"/>
                              </a:srgbClr>
                            </a:gs>
                          </a:gsLst>
                          <a:lin ang="5400000" scaled="0"/>
                        </a:gradFill>
                        <a:ln w="6350">
                          <a:solidFill>
                            <a:srgbClr val="4F81BD"/>
                          </a:solidFill>
                          <a:miter lim="800000"/>
                        </a:ln>
                        <a:effectLst/>
                      </wps:spPr>
                      <wps:txbx>
                        <w:txbxContent>
                          <w:p w:rsidR="00CE2317" w:rsidRPr="00277A45" w:rsidRDefault="00CE2317" w:rsidP="00873201">
                            <w:pPr>
                              <w:pStyle w:val="Heading1"/>
                              <w:jc w:val="center"/>
                              <w:rPr>
                                <w:rFonts w:ascii="Times New Roman" w:hAnsi="Times New Roman" w:cs="Times New Roman"/>
                                <w:i/>
                                <w:color w:val="002060"/>
                                <w:sz w:val="60"/>
                                <w:szCs w:val="60"/>
                              </w:rPr>
                            </w:pPr>
                            <w:bookmarkStart w:id="41" w:name="_Toc18838309"/>
                            <w:r w:rsidRPr="00277A45">
                              <w:rPr>
                                <w:rFonts w:ascii="Times New Roman" w:hAnsi="Times New Roman" w:cs="Times New Roman"/>
                                <w:i/>
                                <w:color w:val="002060"/>
                                <w:sz w:val="60"/>
                                <w:szCs w:val="60"/>
                              </w:rPr>
                              <w:t>Appendix</w:t>
                            </w:r>
                            <w:bookmarkEnd w:id="41"/>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4" o:spid="_x0000_s1033" type="#_x0000_t98" style="position:absolute;margin-left:73.5pt;margin-top:178.8pt;width:329pt;height:24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9Z6vgIAAEgGAAAOAAAAZHJzL2Uyb0RvYy54bWysVUtv2zAMvg/YfxB0X223aZMFdYquRbZD&#10;1xZIh54VWU4E6DWJebS/fpRkJ1lWDNjQHBSJosiP5Ef68mqrFVkLH6Q1Na1OSkqE4baRZlHTH0/T&#10;TyNKAjDTMGWNqOmLCPRq8vHD5caNxaldWtUIT9CICeONq+kSwI2LIvCl0CycWCcMXrbWawZ49Iui&#10;8WyD1rUqTsvyothY3zhvuQgBpbf5kk6S/bYVHB7aNgggqqaIDdLq0zqPazG5ZOOFZ24peQeD/QcK&#10;zaRBpztTtwwYWXn5hyktubfBtnDCrS5s20ouUgwYTVUeRTNbMidSLJic4HZpCu9nlt+vHz2RTU0H&#10;lBimsUTfrJev1gBTZIZglSKDmKaNC2PUnrlH350CbmPM29br+I/RkG1K7csutWILhKNwUA1HZyVW&#10;gOPdWXU6wOJFq8X+ufMBvgqrSdxghDsYGUVKL1vfBcjPevUu681UIlJv4VnCMiUO6ZhLEvBN0grE&#10;WcxdmcTBL+Y3ypM1Q2oMpqPqy22Sq5X+bpssrqoSf5kkgcFeXp7v5CANZO2LYSfEoDrrKcBFOPQe&#10;X/4DggNPvyPAbHbI9giGvfCvCFJQ7wHh8xsQRtF6V9njJCCqRV8MJQ1hcUicD/ABPiGBMyWQiP1r&#10;7MpU1Jg8Zcimphdn5x1sq+Tu7q1CZoqEQzUtASeNkrqmo+wxKykTHYg0KzpyRapncscdbOfb1CHD&#10;GFaUzG3zgl2DZItoSXB8KpGzdyzAI/M4P1CIMxEecGmVReS221GCtH59Sx71E+lfKdngPKpp+Lli&#10;XmBXrvSNRY5WyVPaon0Pqt+23upnHIPX0QJeMcPRS005+P5wA3nm4SDl4vo6qeEAcgzuzMzxvlVi&#10;Tz1tn5l3XRMC9u+97ecQGx/1X9ZFku+z0h1wXGXu59Ea5+HhOWntPwCTXwAAAP//AwBQSwMEFAAG&#10;AAgAAAAhAGP4Ez/fAAAACwEAAA8AAABkcnMvZG93bnJldi54bWxMj81uwjAQhO+V+g7WVuqtODQQ&#10;0jQOqpD6w5GQB1jiJYmI7Sg2kL59lxO97eyOZr/J15PpxYVG3zmrYD6LQJCtne5so6Daf76kIHxA&#10;q7F3lhT8kod18fiQY6bd1e7oUoZGcIj1GSpoQxgyKX3dkkE/cwNZvh3daDCwHBupR7xyuOnlaxQl&#10;0mBn+UOLA21aqk/l2SgYyubrezrOTaUr3GwpjU/+J1bq+Wn6eAcRaAp3M9zwGR0KZjq4s9Ve9KwX&#10;K+4SFMTLVQKCHWm05M2Bh8VbArLI5f8OxR8AAAD//wMAUEsBAi0AFAAGAAgAAAAhALaDOJL+AAAA&#10;4QEAABMAAAAAAAAAAAAAAAAAAAAAAFtDb250ZW50X1R5cGVzXS54bWxQSwECLQAUAAYACAAAACEA&#10;OP0h/9YAAACUAQAACwAAAAAAAAAAAAAAAAAvAQAAX3JlbHMvLnJlbHNQSwECLQAUAAYACAAAACEA&#10;mKvWer4CAABIBgAADgAAAAAAAAAAAAAAAAAuAgAAZHJzL2Uyb0RvYy54bWxQSwECLQAUAAYACAAA&#10;ACEAY/gTP98AAAALAQAADwAAAAAAAAAAAAAAAAAYBQAAZHJzL2Rvd25yZXYueG1sUEsFBgAAAAAE&#10;AAQA8wAAACQGAAAAAA==&#10;" fillcolor="#abbedb" strokecolor="#4f81bd" strokeweight=".5pt">
                <v:fill color2="#8ca7d2" rotate="t" colors="0 #abbedb;.5 #9eb3d5;1 #8ca7d2" focus="100%" type="gradient">
                  <o:fill v:ext="view" type="gradientUnscaled"/>
                </v:fill>
                <v:stroke joinstyle="miter"/>
                <v:textbox>
                  <w:txbxContent>
                    <w:p w:rsidR="00CE2317" w:rsidRPr="00277A45" w:rsidRDefault="00CE2317" w:rsidP="00873201">
                      <w:pPr>
                        <w:pStyle w:val="Heading1"/>
                        <w:jc w:val="center"/>
                        <w:rPr>
                          <w:rFonts w:ascii="Times New Roman" w:hAnsi="Times New Roman" w:cs="Times New Roman"/>
                          <w:i/>
                          <w:color w:val="002060"/>
                          <w:sz w:val="60"/>
                          <w:szCs w:val="60"/>
                        </w:rPr>
                      </w:pPr>
                      <w:bookmarkStart w:id="42" w:name="_Toc18838309"/>
                      <w:r w:rsidRPr="00277A45">
                        <w:rPr>
                          <w:rFonts w:ascii="Times New Roman" w:hAnsi="Times New Roman" w:cs="Times New Roman"/>
                          <w:i/>
                          <w:color w:val="002060"/>
                          <w:sz w:val="60"/>
                          <w:szCs w:val="60"/>
                        </w:rPr>
                        <w:t>Appendix</w:t>
                      </w:r>
                      <w:bookmarkEnd w:id="42"/>
                    </w:p>
                  </w:txbxContent>
                </v:textbox>
              </v:shape>
            </w:pict>
          </mc:Fallback>
        </mc:AlternateContent>
      </w:r>
      <w:r>
        <w:rPr>
          <w:rFonts w:ascii="Times New Roman" w:hAnsi="Times New Roman" w:cs="Times New Roman"/>
          <w:sz w:val="28"/>
          <w:szCs w:val="28"/>
        </w:rPr>
        <w:br w:type="page"/>
      </w:r>
    </w:p>
    <w:p w:rsidR="00873201" w:rsidRDefault="00873201">
      <w:pPr>
        <w:rPr>
          <w:rFonts w:ascii="Times New Roman" w:hAnsi="Times New Roman" w:cs="Times New Roman"/>
          <w:sz w:val="28"/>
          <w:szCs w:val="28"/>
        </w:rPr>
      </w:pPr>
    </w:p>
    <w:p w:rsidR="001274F7" w:rsidRPr="00C8647B" w:rsidRDefault="0022038A" w:rsidP="001274F7">
      <w:pPr>
        <w:shd w:val="clear" w:color="auto" w:fill="FABF8F" w:themeFill="accent6" w:themeFillTint="99"/>
        <w:jc w:val="center"/>
        <w:rPr>
          <w:rFonts w:ascii="Times New Roman" w:hAnsi="Times New Roman" w:cs="Times New Roman"/>
          <w:b/>
          <w:sz w:val="28"/>
          <w:szCs w:val="28"/>
        </w:rPr>
      </w:pPr>
      <w:r w:rsidRPr="00C8647B">
        <w:rPr>
          <w:rFonts w:ascii="Times New Roman" w:hAnsi="Times New Roman" w:cs="Times New Roman"/>
          <w:b/>
          <w:sz w:val="28"/>
          <w:szCs w:val="28"/>
        </w:rPr>
        <w:t>Appendix</w:t>
      </w:r>
    </w:p>
    <w:p w:rsidR="00247ED9" w:rsidRPr="00095F11" w:rsidRDefault="0022038A" w:rsidP="00247ED9">
      <w:pPr>
        <w:pStyle w:val="Heading2"/>
        <w:spacing w:line="360" w:lineRule="auto"/>
        <w:jc w:val="both"/>
        <w:rPr>
          <w:rFonts w:ascii="Times New Roman" w:hAnsi="Times New Roman" w:cs="Times New Roman"/>
          <w:sz w:val="24"/>
        </w:rPr>
      </w:pPr>
      <w:bookmarkStart w:id="43" w:name="_Toc18838310"/>
      <w:r w:rsidRPr="00095F11">
        <w:rPr>
          <w:rFonts w:ascii="Times New Roman" w:hAnsi="Times New Roman" w:cs="Times New Roman"/>
          <w:sz w:val="24"/>
        </w:rPr>
        <w:t>Check List for Cash Incentive File:</w:t>
      </w:r>
      <w:bookmarkEnd w:id="43"/>
    </w:p>
    <w:p w:rsidR="00247ED9" w:rsidRPr="00095F11" w:rsidRDefault="0022038A" w:rsidP="00CA6517">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1.Forwarding Letter</w:t>
      </w:r>
    </w:p>
    <w:p w:rsidR="00247ED9" w:rsidRPr="00095F11" w:rsidRDefault="0022038A" w:rsidP="00CA6517">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Application Form </w:t>
      </w:r>
    </w:p>
    <w:p w:rsidR="00247ED9" w:rsidRPr="00095F11" w:rsidRDefault="0022038A" w:rsidP="00CA6517">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Bank Calculation paper </w:t>
      </w:r>
    </w:p>
    <w:p w:rsidR="00247ED9" w:rsidRPr="00095F11" w:rsidRDefault="0022038A" w:rsidP="00CA6517">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PRC </w:t>
      </w:r>
    </w:p>
    <w:p w:rsidR="00247ED9" w:rsidRPr="00095F11" w:rsidRDefault="0022038A" w:rsidP="00CA6517">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Back to Back certificate</w:t>
      </w:r>
    </w:p>
    <w:p w:rsidR="00247ED9" w:rsidRPr="00095F11" w:rsidRDefault="0022038A" w:rsidP="00CA6517">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Cost sheet </w:t>
      </w:r>
    </w:p>
    <w:p w:rsidR="00247ED9" w:rsidRPr="00095F11" w:rsidRDefault="0022038A" w:rsidP="00CA6517">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BKMEA/BGMEA Certificate for cash assistance (original) </w:t>
      </w:r>
    </w:p>
    <w:p w:rsidR="00247ED9" w:rsidRPr="00095F11" w:rsidRDefault="0022038A" w:rsidP="00CA6517">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Master LC </w:t>
      </w:r>
    </w:p>
    <w:p w:rsidR="00247ED9" w:rsidRPr="00095F11" w:rsidRDefault="0022038A" w:rsidP="00CA6517">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Master LC related document-</w:t>
      </w:r>
    </w:p>
    <w:p w:rsidR="00247ED9" w:rsidRPr="00095F11" w:rsidRDefault="0022038A" w:rsidP="00CA6517">
      <w:pPr>
        <w:pStyle w:val="ListParagraph"/>
        <w:numPr>
          <w:ilvl w:val="0"/>
          <w:numId w:val="21"/>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Commercial Invoice</w:t>
      </w:r>
    </w:p>
    <w:p w:rsidR="00247ED9" w:rsidRPr="00095F11" w:rsidRDefault="0022038A" w:rsidP="00CA6517">
      <w:pPr>
        <w:pStyle w:val="ListParagraph"/>
        <w:numPr>
          <w:ilvl w:val="0"/>
          <w:numId w:val="21"/>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Packing List </w:t>
      </w:r>
    </w:p>
    <w:p w:rsidR="00247ED9" w:rsidRPr="00095F11" w:rsidRDefault="0022038A" w:rsidP="00CA6517">
      <w:pPr>
        <w:pStyle w:val="ListParagraph"/>
        <w:numPr>
          <w:ilvl w:val="0"/>
          <w:numId w:val="21"/>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Bill of Lading (Freight Certificate if Prepaid)</w:t>
      </w:r>
    </w:p>
    <w:p w:rsidR="00247ED9" w:rsidRPr="00095F11" w:rsidRDefault="0022038A" w:rsidP="00CA6517">
      <w:pPr>
        <w:pStyle w:val="ListParagraph"/>
        <w:numPr>
          <w:ilvl w:val="0"/>
          <w:numId w:val="21"/>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Shipping Bill</w:t>
      </w:r>
    </w:p>
    <w:p w:rsidR="00247ED9" w:rsidRPr="00095F11" w:rsidRDefault="0022038A" w:rsidP="00CA6517">
      <w:pPr>
        <w:pStyle w:val="ListParagraph"/>
        <w:numPr>
          <w:ilvl w:val="0"/>
          <w:numId w:val="21"/>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Export Form (Short Shipment if any) </w:t>
      </w:r>
    </w:p>
    <w:p w:rsidR="00247ED9" w:rsidRPr="00095F11" w:rsidRDefault="0022038A" w:rsidP="00CA6517">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Back to Back LC related document:</w:t>
      </w:r>
    </w:p>
    <w:p w:rsidR="00247ED9" w:rsidRPr="00095F11" w:rsidRDefault="0022038A" w:rsidP="00CA6517">
      <w:pPr>
        <w:pStyle w:val="ListParagraph"/>
        <w:numPr>
          <w:ilvl w:val="0"/>
          <w:numId w:val="2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Back to Back LC </w:t>
      </w:r>
    </w:p>
    <w:p w:rsidR="00247ED9" w:rsidRPr="00095F11" w:rsidRDefault="0022038A" w:rsidP="00CA6517">
      <w:pPr>
        <w:pStyle w:val="ListParagraph"/>
        <w:numPr>
          <w:ilvl w:val="0"/>
          <w:numId w:val="2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Pro-forma Invoice </w:t>
      </w:r>
    </w:p>
    <w:p w:rsidR="00247ED9" w:rsidRPr="00095F11" w:rsidRDefault="0022038A" w:rsidP="00CA6517">
      <w:pPr>
        <w:pStyle w:val="ListParagraph"/>
        <w:numPr>
          <w:ilvl w:val="0"/>
          <w:numId w:val="2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Commercial Invoice </w:t>
      </w:r>
    </w:p>
    <w:p w:rsidR="00247ED9" w:rsidRPr="00095F11" w:rsidRDefault="0022038A" w:rsidP="00CA6517">
      <w:pPr>
        <w:pStyle w:val="ListParagraph"/>
        <w:numPr>
          <w:ilvl w:val="0"/>
          <w:numId w:val="2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Packing List</w:t>
      </w:r>
    </w:p>
    <w:p w:rsidR="00247ED9" w:rsidRPr="00095F11" w:rsidRDefault="0022038A" w:rsidP="00CA6517">
      <w:pPr>
        <w:pStyle w:val="ListParagraph"/>
        <w:numPr>
          <w:ilvl w:val="0"/>
          <w:numId w:val="2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Delivery challan.</w:t>
      </w:r>
    </w:p>
    <w:p w:rsidR="00247ED9" w:rsidRPr="00095F11" w:rsidRDefault="0022038A" w:rsidP="00CA6517">
      <w:pPr>
        <w:pStyle w:val="ListParagraph"/>
        <w:numPr>
          <w:ilvl w:val="0"/>
          <w:numId w:val="2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BTMA certificate (original)</w:t>
      </w:r>
    </w:p>
    <w:p w:rsidR="001274F7" w:rsidRDefault="0022038A" w:rsidP="001274F7">
      <w:pPr>
        <w:pStyle w:val="ListParagraph"/>
        <w:numPr>
          <w:ilvl w:val="0"/>
          <w:numId w:val="22"/>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 Mushak/GSP-2</w:t>
      </w:r>
    </w:p>
    <w:p w:rsidR="001274F7" w:rsidRDefault="0022038A" w:rsidP="001274F7">
      <w:pPr>
        <w:pStyle w:val="ListParagraph"/>
        <w:numPr>
          <w:ilvl w:val="0"/>
          <w:numId w:val="22"/>
        </w:numPr>
        <w:spacing w:line="360" w:lineRule="auto"/>
        <w:jc w:val="both"/>
        <w:rPr>
          <w:rFonts w:ascii="Times New Roman" w:hAnsi="Times New Roman" w:cs="Times New Roman"/>
          <w:sz w:val="24"/>
          <w:szCs w:val="24"/>
        </w:rPr>
      </w:pPr>
      <w:r w:rsidRPr="001274F7">
        <w:rPr>
          <w:rFonts w:ascii="Times New Roman" w:hAnsi="Times New Roman" w:cs="Times New Roman"/>
          <w:sz w:val="24"/>
          <w:szCs w:val="24"/>
        </w:rPr>
        <w:t xml:space="preserve">Certificate of Origin </w:t>
      </w:r>
    </w:p>
    <w:p w:rsidR="00247ED9" w:rsidRPr="001274F7" w:rsidRDefault="0022038A" w:rsidP="001274F7">
      <w:pPr>
        <w:pStyle w:val="ListParagraph"/>
        <w:numPr>
          <w:ilvl w:val="0"/>
          <w:numId w:val="22"/>
        </w:numPr>
        <w:spacing w:line="360" w:lineRule="auto"/>
        <w:jc w:val="both"/>
        <w:rPr>
          <w:rFonts w:ascii="Times New Roman" w:hAnsi="Times New Roman" w:cs="Times New Roman"/>
          <w:sz w:val="24"/>
          <w:szCs w:val="24"/>
        </w:rPr>
      </w:pPr>
      <w:r w:rsidRPr="001274F7">
        <w:rPr>
          <w:rFonts w:ascii="Times New Roman" w:hAnsi="Times New Roman" w:cs="Times New Roman"/>
          <w:sz w:val="24"/>
          <w:szCs w:val="24"/>
        </w:rPr>
        <w:t xml:space="preserve">Beneficiary Certificate </w:t>
      </w:r>
    </w:p>
    <w:p w:rsidR="00247ED9" w:rsidRPr="00095F11" w:rsidRDefault="0022038A" w:rsidP="00CA6517">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Utilization Declaration </w:t>
      </w:r>
    </w:p>
    <w:p w:rsidR="00247ED9" w:rsidRPr="00095F11" w:rsidRDefault="0022038A" w:rsidP="00CA6517">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 xml:space="preserve">Bond/Tk.300 stamp paper undertaking </w:t>
      </w:r>
    </w:p>
    <w:p w:rsidR="00B53FE7" w:rsidRPr="00873201" w:rsidRDefault="0022038A" w:rsidP="00873201">
      <w:pPr>
        <w:pStyle w:val="ListParagraph"/>
        <w:numPr>
          <w:ilvl w:val="0"/>
          <w:numId w:val="20"/>
        </w:numPr>
        <w:spacing w:line="360" w:lineRule="auto"/>
        <w:jc w:val="both"/>
        <w:rPr>
          <w:rFonts w:ascii="Times New Roman" w:hAnsi="Times New Roman" w:cs="Times New Roman"/>
          <w:sz w:val="24"/>
          <w:szCs w:val="24"/>
        </w:rPr>
      </w:pPr>
      <w:r w:rsidRPr="00095F11">
        <w:rPr>
          <w:rFonts w:ascii="Times New Roman" w:hAnsi="Times New Roman" w:cs="Times New Roman"/>
          <w:sz w:val="24"/>
          <w:szCs w:val="24"/>
        </w:rPr>
        <w:t>Accessories related documents (LC, Pro-forma Invoice).</w:t>
      </w:r>
    </w:p>
    <w:sectPr w:rsidR="00B53FE7" w:rsidRPr="00873201" w:rsidSect="00743C1B">
      <w:pgSz w:w="12240" w:h="15840"/>
      <w:pgMar w:top="1440" w:right="1440" w:bottom="1440" w:left="1440" w:header="720" w:footer="720" w:gutter="0"/>
      <w:pgNumType w:fmt="lowerRoman"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626" w:rsidRDefault="004C2626">
      <w:pPr>
        <w:spacing w:after="0" w:line="240" w:lineRule="auto"/>
      </w:pPr>
      <w:r>
        <w:separator/>
      </w:r>
    </w:p>
  </w:endnote>
  <w:endnote w:type="continuationSeparator" w:id="0">
    <w:p w:rsidR="004C2626" w:rsidRDefault="004C2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317" w:rsidRDefault="00CE231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United International University</w:t>
    </w:r>
    <w: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D067B2" w:rsidRPr="00D067B2">
      <w:rPr>
        <w:rFonts w:asciiTheme="majorHAnsi" w:eastAsiaTheme="majorEastAsia" w:hAnsiTheme="majorHAnsi" w:cstheme="majorBidi"/>
        <w:noProof/>
      </w:rPr>
      <w:t>vi</w:t>
    </w:r>
    <w:r>
      <w:rPr>
        <w:rFonts w:asciiTheme="majorHAnsi" w:eastAsiaTheme="majorEastAsia" w:hAnsiTheme="majorHAnsi" w:cstheme="majorBidi"/>
        <w:noProof/>
      </w:rPr>
      <w:fldChar w:fldCharType="end"/>
    </w:r>
  </w:p>
  <w:p w:rsidR="00CE2317" w:rsidRDefault="00CE2317" w:rsidP="000624A7">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317" w:rsidRDefault="00CE2317">
    <w:pPr>
      <w:pStyle w:val="Footer"/>
      <w:pBdr>
        <w:top w:val="thinThickSmallGap" w:sz="24" w:space="1" w:color="622423" w:themeColor="accent2" w:themeShade="7F"/>
      </w:pBdr>
      <w:rPr>
        <w:rFonts w:asciiTheme="majorHAnsi" w:eastAsiaTheme="majorEastAsia" w:hAnsiTheme="majorHAnsi" w:cstheme="majorBidi"/>
      </w:rPr>
    </w:pPr>
    <w:r>
      <w:ptab w:relativeTo="margin" w:alignment="right" w:leader="none"/>
    </w:r>
  </w:p>
  <w:p w:rsidR="00CE2317" w:rsidRDefault="00CE2317" w:rsidP="0024729B">
    <w:pPr>
      <w:pStyle w:val="Footer"/>
      <w:pBdr>
        <w:top w:val="thinThickSmallGap" w:sz="24" w:space="1" w:color="622423" w:themeColor="accent2" w:themeShade="7F"/>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317" w:rsidRDefault="00CE2317">
    <w:pPr>
      <w:pStyle w:val="Footer"/>
      <w:pBdr>
        <w:top w:val="thinThickSmallGap" w:sz="24" w:space="1" w:color="622423" w:themeColor="accent2" w:themeShade="7F"/>
      </w:pBdr>
      <w:rPr>
        <w:rFonts w:asciiTheme="majorHAnsi" w:eastAsiaTheme="majorEastAsia" w:hAnsiTheme="majorHAnsi" w:cstheme="majorBidi"/>
      </w:rPr>
    </w:pPr>
    <w:r>
      <w:ptab w:relativeTo="margin" w:alignment="right" w:leader="none"/>
    </w:r>
  </w:p>
  <w:p w:rsidR="00CE2317" w:rsidRDefault="00CE2317" w:rsidP="000624A7">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317" w:rsidRDefault="00CE2317">
    <w:pPr>
      <w:pStyle w:val="Footer"/>
      <w:pBdr>
        <w:top w:val="thinThickSmallGap" w:sz="24" w:space="1" w:color="622423" w:themeColor="accent2" w:themeShade="7F"/>
      </w:pBdr>
      <w:rPr>
        <w:rFonts w:asciiTheme="majorHAnsi" w:eastAsiaTheme="majorEastAsia" w:hAnsiTheme="majorHAnsi" w:cstheme="majorBidi"/>
      </w:rPr>
    </w:pPr>
    <w:r>
      <w:ptab w:relativeTo="margin" w:alignment="right" w:leader="none"/>
    </w:r>
    <w:r>
      <w:rPr>
        <w:rFonts w:asciiTheme="majorHAnsi" w:eastAsiaTheme="majorEastAsia" w:hAnsiTheme="majorHAnsi" w:cstheme="majorBidi"/>
      </w:rPr>
      <w:t xml:space="preserve"> </w:t>
    </w:r>
  </w:p>
  <w:p w:rsidR="00CE2317" w:rsidRDefault="00CE2317" w:rsidP="0024729B">
    <w:pPr>
      <w:pStyle w:val="Footer"/>
      <w:pBdr>
        <w:top w:val="thinThickSmallGap" w:sz="24" w:space="1" w:color="622423" w:themeColor="accent2" w:themeShade="7F"/>
      </w:pBd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317" w:rsidRDefault="00CE2317">
    <w:pPr>
      <w:pStyle w:val="Footer"/>
      <w:pBdr>
        <w:top w:val="thinThickSmallGap" w:sz="24" w:space="1" w:color="622423" w:themeColor="accent2" w:themeShade="7F"/>
      </w:pBdr>
      <w:rPr>
        <w:rFonts w:asciiTheme="majorHAnsi" w:eastAsiaTheme="majorEastAsia" w:hAnsiTheme="majorHAnsi" w:cstheme="majorBidi"/>
      </w:rPr>
    </w:pPr>
    <w:r>
      <w:t>United International University</w:t>
    </w:r>
    <w:r>
      <w:ptab w:relativeTo="margin" w:alignment="right" w:leader="none"/>
    </w:r>
    <w:r>
      <w:t>Page-</w:t>
    </w:r>
  </w:p>
  <w:p w:rsidR="00CE2317" w:rsidRDefault="00CE2317" w:rsidP="000624A7">
    <w:pPr>
      <w:pStyle w:val="Foote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317" w:rsidRDefault="00CE231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United International University</w:t>
    </w:r>
    <w: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D067B2" w:rsidRPr="00D067B2">
      <w:rPr>
        <w:rFonts w:asciiTheme="majorHAnsi" w:eastAsiaTheme="majorEastAsia" w:hAnsiTheme="majorHAnsi" w:cstheme="majorBidi"/>
        <w:noProof/>
      </w:rPr>
      <w:t>i</w:t>
    </w:r>
    <w:r>
      <w:rPr>
        <w:rFonts w:asciiTheme="majorHAnsi" w:eastAsiaTheme="majorEastAsia" w:hAnsiTheme="majorHAnsi" w:cstheme="majorBidi"/>
        <w:noProof/>
      </w:rPr>
      <w:fldChar w:fldCharType="end"/>
    </w:r>
  </w:p>
  <w:p w:rsidR="00CE2317" w:rsidRDefault="00CE2317" w:rsidP="0024729B">
    <w:pPr>
      <w:pStyle w:val="Footer"/>
      <w:pBdr>
        <w:top w:val="thinThickSmallGap" w:sz="24" w:space="1" w:color="622423" w:themeColor="accent2" w:themeShade="7F"/>
      </w:pBd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317" w:rsidRDefault="00CE231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United International University</w:t>
    </w:r>
    <w: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D067B2" w:rsidRPr="00D067B2">
      <w:rPr>
        <w:rFonts w:asciiTheme="majorHAnsi" w:eastAsiaTheme="majorEastAsia" w:hAnsiTheme="majorHAnsi" w:cstheme="majorBidi"/>
        <w:noProof/>
      </w:rPr>
      <w:t>ii</w:t>
    </w:r>
    <w:r>
      <w:rPr>
        <w:rFonts w:asciiTheme="majorHAnsi" w:eastAsiaTheme="majorEastAsia" w:hAnsiTheme="majorHAnsi" w:cstheme="majorBidi"/>
        <w:noProof/>
      </w:rPr>
      <w:fldChar w:fldCharType="end"/>
    </w:r>
  </w:p>
  <w:p w:rsidR="00CE2317" w:rsidRDefault="00CE2317" w:rsidP="000624A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626" w:rsidRDefault="004C2626">
      <w:pPr>
        <w:spacing w:after="0" w:line="240" w:lineRule="auto"/>
      </w:pPr>
      <w:r>
        <w:separator/>
      </w:r>
    </w:p>
  </w:footnote>
  <w:footnote w:type="continuationSeparator" w:id="0">
    <w:p w:rsidR="004C2626" w:rsidRDefault="004C26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317" w:rsidRDefault="00CE2317" w:rsidP="00977D3D">
    <w:pPr>
      <w:pStyle w:val="Header"/>
      <w:jc w:val="right"/>
    </w:pPr>
    <w:r w:rsidRPr="00977D3D">
      <w:rPr>
        <w:rFonts w:ascii="Calibri" w:eastAsia="Times New Roman" w:hAnsi="Calibri" w:cs="Times New Roman"/>
        <w:noProof/>
      </w:rPr>
      <w:drawing>
        <wp:anchor distT="0" distB="0" distL="114300" distR="114300" simplePos="0" relativeHeight="251659264" behindDoc="1" locked="0" layoutInCell="1" allowOverlap="1">
          <wp:simplePos x="0" y="0"/>
          <wp:positionH relativeFrom="column">
            <wp:posOffset>4477385</wp:posOffset>
          </wp:positionH>
          <wp:positionV relativeFrom="paragraph">
            <wp:posOffset>-144780</wp:posOffset>
          </wp:positionV>
          <wp:extent cx="1756410" cy="605790"/>
          <wp:effectExtent l="0" t="0" r="0" b="3810"/>
          <wp:wrapTight wrapText="bothSides">
            <wp:wrapPolygon edited="0">
              <wp:start x="0" y="0"/>
              <wp:lineTo x="0" y="21057"/>
              <wp:lineTo x="21319" y="21057"/>
              <wp:lineTo x="21319" y="0"/>
              <wp:lineTo x="0" y="0"/>
            </wp:wrapPolygon>
          </wp:wrapTight>
          <wp:docPr id="48" name="Picture 48" descr="j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51388" name="jj.png"/>
                  <pic:cNvPicPr/>
                </pic:nvPicPr>
                <pic:blipFill>
                  <a:blip r:embed="rId1"/>
                  <a:stretch>
                    <a:fillRect/>
                  </a:stretch>
                </pic:blipFill>
                <pic:spPr>
                  <a:xfrm>
                    <a:off x="0" y="0"/>
                    <a:ext cx="1756410" cy="605790"/>
                  </a:xfrm>
                  <a:prstGeom prst="rect">
                    <a:avLst/>
                  </a:prstGeom>
                </pic:spPr>
              </pic:pic>
            </a:graphicData>
          </a:graphic>
        </wp:anchor>
      </w:drawing>
    </w:r>
    <w:r w:rsidRPr="00977D3D">
      <w:rPr>
        <w:rFonts w:ascii="Calibri" w:eastAsia="Times New Roman" w:hAnsi="Calibri" w:cs="Times New Roman"/>
        <w:noProof/>
      </w:rPr>
      <w:drawing>
        <wp:anchor distT="0" distB="0" distL="114300" distR="114300" simplePos="0" relativeHeight="251658240" behindDoc="1" locked="0" layoutInCell="1" allowOverlap="1">
          <wp:simplePos x="0" y="0"/>
          <wp:positionH relativeFrom="column">
            <wp:posOffset>-201295</wp:posOffset>
          </wp:positionH>
          <wp:positionV relativeFrom="paragraph">
            <wp:posOffset>-86360</wp:posOffset>
          </wp:positionV>
          <wp:extent cx="2383790" cy="541655"/>
          <wp:effectExtent l="0" t="0" r="0" b="0"/>
          <wp:wrapTight wrapText="bothSides">
            <wp:wrapPolygon edited="0">
              <wp:start x="0" y="0"/>
              <wp:lineTo x="0" y="20511"/>
              <wp:lineTo x="21404" y="20511"/>
              <wp:lineTo x="21404" y="0"/>
              <wp:lineTo x="0" y="0"/>
            </wp:wrapPolygon>
          </wp:wrapTight>
          <wp:docPr id="49" name="Picture 49"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80008" name="download.jpg"/>
                  <pic:cNvPicPr/>
                </pic:nvPicPr>
                <pic:blipFill>
                  <a:blip r:embed="rId2"/>
                  <a:stretch>
                    <a:fillRect/>
                  </a:stretch>
                </pic:blipFill>
                <pic:spPr>
                  <a:xfrm>
                    <a:off x="0" y="0"/>
                    <a:ext cx="2383790" cy="54165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317" w:rsidRDefault="00CE2317" w:rsidP="004B2EB5">
    <w:pPr>
      <w:pStyle w:val="Header"/>
      <w:tabs>
        <w:tab w:val="left" w:pos="1362"/>
      </w:tabs>
      <w:jc w:val="right"/>
    </w:pPr>
    <w:r w:rsidRPr="00977D3D">
      <w:rPr>
        <w:rFonts w:ascii="Calibri" w:eastAsia="Times New Roman" w:hAnsi="Calibri" w:cs="Times New Roman"/>
        <w:noProof/>
      </w:rPr>
      <w:drawing>
        <wp:anchor distT="0" distB="0" distL="114300" distR="114300" simplePos="0" relativeHeight="251661312" behindDoc="1" locked="0" layoutInCell="1" allowOverlap="1">
          <wp:simplePos x="0" y="0"/>
          <wp:positionH relativeFrom="column">
            <wp:posOffset>4629785</wp:posOffset>
          </wp:positionH>
          <wp:positionV relativeFrom="paragraph">
            <wp:posOffset>-188595</wp:posOffset>
          </wp:positionV>
          <wp:extent cx="1756410" cy="605790"/>
          <wp:effectExtent l="0" t="0" r="0" b="3810"/>
          <wp:wrapTight wrapText="bothSides">
            <wp:wrapPolygon edited="0">
              <wp:start x="0" y="0"/>
              <wp:lineTo x="0" y="21057"/>
              <wp:lineTo x="21319" y="21057"/>
              <wp:lineTo x="21319" y="0"/>
              <wp:lineTo x="0" y="0"/>
            </wp:wrapPolygon>
          </wp:wrapTight>
          <wp:docPr id="51" name="Picture 51" descr="j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930550" name="jj.png"/>
                  <pic:cNvPicPr/>
                </pic:nvPicPr>
                <pic:blipFill>
                  <a:blip r:embed="rId1"/>
                  <a:stretch>
                    <a:fillRect/>
                  </a:stretch>
                </pic:blipFill>
                <pic:spPr>
                  <a:xfrm>
                    <a:off x="0" y="0"/>
                    <a:ext cx="1756410" cy="605790"/>
                  </a:xfrm>
                  <a:prstGeom prst="rect">
                    <a:avLst/>
                  </a:prstGeom>
                </pic:spPr>
              </pic:pic>
            </a:graphicData>
          </a:graphic>
        </wp:anchor>
      </w:drawing>
    </w:r>
    <w:r w:rsidRPr="00977D3D">
      <w:rPr>
        <w:rFonts w:ascii="Calibri" w:eastAsia="Times New Roman" w:hAnsi="Calibri" w:cs="Times New Roman"/>
        <w:noProof/>
      </w:rPr>
      <w:drawing>
        <wp:anchor distT="0" distB="0" distL="114300" distR="114300" simplePos="0" relativeHeight="251660288" behindDoc="1" locked="0" layoutInCell="1" allowOverlap="1">
          <wp:simplePos x="0" y="0"/>
          <wp:positionH relativeFrom="column">
            <wp:posOffset>-48895</wp:posOffset>
          </wp:positionH>
          <wp:positionV relativeFrom="paragraph">
            <wp:posOffset>-133985</wp:posOffset>
          </wp:positionV>
          <wp:extent cx="2383790" cy="541655"/>
          <wp:effectExtent l="0" t="0" r="0" b="0"/>
          <wp:wrapTight wrapText="bothSides">
            <wp:wrapPolygon edited="0">
              <wp:start x="0" y="0"/>
              <wp:lineTo x="0" y="20511"/>
              <wp:lineTo x="21404" y="20511"/>
              <wp:lineTo x="21404" y="0"/>
              <wp:lineTo x="0" y="0"/>
            </wp:wrapPolygon>
          </wp:wrapTight>
          <wp:docPr id="50" name="Picture 5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4730" name="download.jpg"/>
                  <pic:cNvPicPr/>
                </pic:nvPicPr>
                <pic:blipFill>
                  <a:blip r:embed="rId2"/>
                  <a:stretch>
                    <a:fillRect/>
                  </a:stretch>
                </pic:blipFill>
                <pic:spPr>
                  <a:xfrm>
                    <a:off x="0" y="0"/>
                    <a:ext cx="2383790" cy="5416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9pt;height:10.9pt" o:bullet="t">
        <v:imagedata r:id="rId1" o:title="BD14513_"/>
      </v:shape>
    </w:pict>
  </w:numPicBullet>
  <w:numPicBullet w:numPicBulletId="1">
    <w:pict>
      <v:shape id="_x0000_i1030" type="#_x0000_t75" style="width:9.2pt;height:9.2pt" o:bullet="t">
        <v:imagedata r:id="rId2" o:title="BD14583_"/>
      </v:shape>
    </w:pict>
  </w:numPicBullet>
  <w:numPicBullet w:numPicBulletId="2">
    <w:pict>
      <v:shape id="_x0000_i1031" type="#_x0000_t75" style="width:10.9pt;height:10.9pt" o:bullet="t">
        <v:imagedata r:id="rId3" o:title="mso5DAB"/>
      </v:shape>
    </w:pict>
  </w:numPicBullet>
  <w:abstractNum w:abstractNumId="0">
    <w:nsid w:val="04BD0435"/>
    <w:multiLevelType w:val="hybridMultilevel"/>
    <w:tmpl w:val="E8BE5858"/>
    <w:lvl w:ilvl="0" w:tplc="13D8AF06">
      <w:start w:val="1"/>
      <w:numFmt w:val="bullet"/>
      <w:lvlText w:val=""/>
      <w:lvlPicBulletId w:val="2"/>
      <w:lvlJc w:val="left"/>
      <w:pPr>
        <w:ind w:left="720" w:hanging="360"/>
      </w:pPr>
      <w:rPr>
        <w:rFonts w:ascii="Symbol" w:hAnsi="Symbol" w:hint="default"/>
      </w:rPr>
    </w:lvl>
    <w:lvl w:ilvl="1" w:tplc="2CE0E0CE" w:tentative="1">
      <w:start w:val="1"/>
      <w:numFmt w:val="bullet"/>
      <w:lvlText w:val="o"/>
      <w:lvlJc w:val="left"/>
      <w:pPr>
        <w:ind w:left="1440" w:hanging="360"/>
      </w:pPr>
      <w:rPr>
        <w:rFonts w:ascii="Courier New" w:hAnsi="Courier New" w:cs="Courier New" w:hint="default"/>
      </w:rPr>
    </w:lvl>
    <w:lvl w:ilvl="2" w:tplc="E6446246" w:tentative="1">
      <w:start w:val="1"/>
      <w:numFmt w:val="bullet"/>
      <w:lvlText w:val=""/>
      <w:lvlJc w:val="left"/>
      <w:pPr>
        <w:ind w:left="2160" w:hanging="360"/>
      </w:pPr>
      <w:rPr>
        <w:rFonts w:ascii="Wingdings" w:hAnsi="Wingdings" w:hint="default"/>
      </w:rPr>
    </w:lvl>
    <w:lvl w:ilvl="3" w:tplc="AC70E0F4" w:tentative="1">
      <w:start w:val="1"/>
      <w:numFmt w:val="bullet"/>
      <w:lvlText w:val=""/>
      <w:lvlJc w:val="left"/>
      <w:pPr>
        <w:ind w:left="2880" w:hanging="360"/>
      </w:pPr>
      <w:rPr>
        <w:rFonts w:ascii="Symbol" w:hAnsi="Symbol" w:hint="default"/>
      </w:rPr>
    </w:lvl>
    <w:lvl w:ilvl="4" w:tplc="6D96873A" w:tentative="1">
      <w:start w:val="1"/>
      <w:numFmt w:val="bullet"/>
      <w:lvlText w:val="o"/>
      <w:lvlJc w:val="left"/>
      <w:pPr>
        <w:ind w:left="3600" w:hanging="360"/>
      </w:pPr>
      <w:rPr>
        <w:rFonts w:ascii="Courier New" w:hAnsi="Courier New" w:cs="Courier New" w:hint="default"/>
      </w:rPr>
    </w:lvl>
    <w:lvl w:ilvl="5" w:tplc="24203180" w:tentative="1">
      <w:start w:val="1"/>
      <w:numFmt w:val="bullet"/>
      <w:lvlText w:val=""/>
      <w:lvlJc w:val="left"/>
      <w:pPr>
        <w:ind w:left="4320" w:hanging="360"/>
      </w:pPr>
      <w:rPr>
        <w:rFonts w:ascii="Wingdings" w:hAnsi="Wingdings" w:hint="default"/>
      </w:rPr>
    </w:lvl>
    <w:lvl w:ilvl="6" w:tplc="72BADE5E" w:tentative="1">
      <w:start w:val="1"/>
      <w:numFmt w:val="bullet"/>
      <w:lvlText w:val=""/>
      <w:lvlJc w:val="left"/>
      <w:pPr>
        <w:ind w:left="5040" w:hanging="360"/>
      </w:pPr>
      <w:rPr>
        <w:rFonts w:ascii="Symbol" w:hAnsi="Symbol" w:hint="default"/>
      </w:rPr>
    </w:lvl>
    <w:lvl w:ilvl="7" w:tplc="4F20D9E0" w:tentative="1">
      <w:start w:val="1"/>
      <w:numFmt w:val="bullet"/>
      <w:lvlText w:val="o"/>
      <w:lvlJc w:val="left"/>
      <w:pPr>
        <w:ind w:left="5760" w:hanging="360"/>
      </w:pPr>
      <w:rPr>
        <w:rFonts w:ascii="Courier New" w:hAnsi="Courier New" w:cs="Courier New" w:hint="default"/>
      </w:rPr>
    </w:lvl>
    <w:lvl w:ilvl="8" w:tplc="111232F8" w:tentative="1">
      <w:start w:val="1"/>
      <w:numFmt w:val="bullet"/>
      <w:lvlText w:val=""/>
      <w:lvlJc w:val="left"/>
      <w:pPr>
        <w:ind w:left="6480" w:hanging="360"/>
      </w:pPr>
      <w:rPr>
        <w:rFonts w:ascii="Wingdings" w:hAnsi="Wingdings" w:hint="default"/>
      </w:rPr>
    </w:lvl>
  </w:abstractNum>
  <w:abstractNum w:abstractNumId="1">
    <w:nsid w:val="14E25964"/>
    <w:multiLevelType w:val="hybridMultilevel"/>
    <w:tmpl w:val="4A3E7D22"/>
    <w:lvl w:ilvl="0" w:tplc="9F6EEED6">
      <w:start w:val="1"/>
      <w:numFmt w:val="bullet"/>
      <w:lvlText w:val=""/>
      <w:lvlJc w:val="left"/>
      <w:pPr>
        <w:ind w:left="720" w:hanging="360"/>
      </w:pPr>
      <w:rPr>
        <w:rFonts w:ascii="Symbol" w:hAnsi="Symbol" w:hint="default"/>
      </w:rPr>
    </w:lvl>
    <w:lvl w:ilvl="1" w:tplc="0FCAFC52" w:tentative="1">
      <w:start w:val="1"/>
      <w:numFmt w:val="bullet"/>
      <w:lvlText w:val="o"/>
      <w:lvlJc w:val="left"/>
      <w:pPr>
        <w:ind w:left="1440" w:hanging="360"/>
      </w:pPr>
      <w:rPr>
        <w:rFonts w:ascii="Courier New" w:hAnsi="Courier New" w:cs="Courier New" w:hint="default"/>
      </w:rPr>
    </w:lvl>
    <w:lvl w:ilvl="2" w:tplc="7C100F9E" w:tentative="1">
      <w:start w:val="1"/>
      <w:numFmt w:val="bullet"/>
      <w:lvlText w:val=""/>
      <w:lvlJc w:val="left"/>
      <w:pPr>
        <w:ind w:left="2160" w:hanging="360"/>
      </w:pPr>
      <w:rPr>
        <w:rFonts w:ascii="Wingdings" w:hAnsi="Wingdings" w:hint="default"/>
      </w:rPr>
    </w:lvl>
    <w:lvl w:ilvl="3" w:tplc="5B789816" w:tentative="1">
      <w:start w:val="1"/>
      <w:numFmt w:val="bullet"/>
      <w:lvlText w:val=""/>
      <w:lvlJc w:val="left"/>
      <w:pPr>
        <w:ind w:left="2880" w:hanging="360"/>
      </w:pPr>
      <w:rPr>
        <w:rFonts w:ascii="Symbol" w:hAnsi="Symbol" w:hint="default"/>
      </w:rPr>
    </w:lvl>
    <w:lvl w:ilvl="4" w:tplc="09CC13D4" w:tentative="1">
      <w:start w:val="1"/>
      <w:numFmt w:val="bullet"/>
      <w:lvlText w:val="o"/>
      <w:lvlJc w:val="left"/>
      <w:pPr>
        <w:ind w:left="3600" w:hanging="360"/>
      </w:pPr>
      <w:rPr>
        <w:rFonts w:ascii="Courier New" w:hAnsi="Courier New" w:cs="Courier New" w:hint="default"/>
      </w:rPr>
    </w:lvl>
    <w:lvl w:ilvl="5" w:tplc="1A7C5DE4" w:tentative="1">
      <w:start w:val="1"/>
      <w:numFmt w:val="bullet"/>
      <w:lvlText w:val=""/>
      <w:lvlJc w:val="left"/>
      <w:pPr>
        <w:ind w:left="4320" w:hanging="360"/>
      </w:pPr>
      <w:rPr>
        <w:rFonts w:ascii="Wingdings" w:hAnsi="Wingdings" w:hint="default"/>
      </w:rPr>
    </w:lvl>
    <w:lvl w:ilvl="6" w:tplc="4C12CD64" w:tentative="1">
      <w:start w:val="1"/>
      <w:numFmt w:val="bullet"/>
      <w:lvlText w:val=""/>
      <w:lvlJc w:val="left"/>
      <w:pPr>
        <w:ind w:left="5040" w:hanging="360"/>
      </w:pPr>
      <w:rPr>
        <w:rFonts w:ascii="Symbol" w:hAnsi="Symbol" w:hint="default"/>
      </w:rPr>
    </w:lvl>
    <w:lvl w:ilvl="7" w:tplc="31D05E56" w:tentative="1">
      <w:start w:val="1"/>
      <w:numFmt w:val="bullet"/>
      <w:lvlText w:val="o"/>
      <w:lvlJc w:val="left"/>
      <w:pPr>
        <w:ind w:left="5760" w:hanging="360"/>
      </w:pPr>
      <w:rPr>
        <w:rFonts w:ascii="Courier New" w:hAnsi="Courier New" w:cs="Courier New" w:hint="default"/>
      </w:rPr>
    </w:lvl>
    <w:lvl w:ilvl="8" w:tplc="7E3EB3E6" w:tentative="1">
      <w:start w:val="1"/>
      <w:numFmt w:val="bullet"/>
      <w:lvlText w:val=""/>
      <w:lvlJc w:val="left"/>
      <w:pPr>
        <w:ind w:left="6480" w:hanging="360"/>
      </w:pPr>
      <w:rPr>
        <w:rFonts w:ascii="Wingdings" w:hAnsi="Wingdings" w:hint="default"/>
      </w:rPr>
    </w:lvl>
  </w:abstractNum>
  <w:abstractNum w:abstractNumId="2">
    <w:nsid w:val="1ADD529A"/>
    <w:multiLevelType w:val="hybridMultilevel"/>
    <w:tmpl w:val="6F0C9FDA"/>
    <w:lvl w:ilvl="0" w:tplc="2710104A">
      <w:start w:val="1"/>
      <w:numFmt w:val="bullet"/>
      <w:lvlText w:val=""/>
      <w:lvlJc w:val="left"/>
      <w:pPr>
        <w:ind w:left="720" w:hanging="360"/>
      </w:pPr>
      <w:rPr>
        <w:rFonts w:ascii="Symbol" w:hAnsi="Symbol" w:hint="default"/>
      </w:rPr>
    </w:lvl>
    <w:lvl w:ilvl="1" w:tplc="2F32031E" w:tentative="1">
      <w:start w:val="1"/>
      <w:numFmt w:val="bullet"/>
      <w:lvlText w:val="o"/>
      <w:lvlJc w:val="left"/>
      <w:pPr>
        <w:ind w:left="1440" w:hanging="360"/>
      </w:pPr>
      <w:rPr>
        <w:rFonts w:ascii="Courier New" w:hAnsi="Courier New" w:cs="Courier New" w:hint="default"/>
      </w:rPr>
    </w:lvl>
    <w:lvl w:ilvl="2" w:tplc="DCFAF940" w:tentative="1">
      <w:start w:val="1"/>
      <w:numFmt w:val="bullet"/>
      <w:lvlText w:val=""/>
      <w:lvlJc w:val="left"/>
      <w:pPr>
        <w:ind w:left="2160" w:hanging="360"/>
      </w:pPr>
      <w:rPr>
        <w:rFonts w:ascii="Wingdings" w:hAnsi="Wingdings" w:hint="default"/>
      </w:rPr>
    </w:lvl>
    <w:lvl w:ilvl="3" w:tplc="D0E21B72" w:tentative="1">
      <w:start w:val="1"/>
      <w:numFmt w:val="bullet"/>
      <w:lvlText w:val=""/>
      <w:lvlJc w:val="left"/>
      <w:pPr>
        <w:ind w:left="2880" w:hanging="360"/>
      </w:pPr>
      <w:rPr>
        <w:rFonts w:ascii="Symbol" w:hAnsi="Symbol" w:hint="default"/>
      </w:rPr>
    </w:lvl>
    <w:lvl w:ilvl="4" w:tplc="3710EB9C" w:tentative="1">
      <w:start w:val="1"/>
      <w:numFmt w:val="bullet"/>
      <w:lvlText w:val="o"/>
      <w:lvlJc w:val="left"/>
      <w:pPr>
        <w:ind w:left="3600" w:hanging="360"/>
      </w:pPr>
      <w:rPr>
        <w:rFonts w:ascii="Courier New" w:hAnsi="Courier New" w:cs="Courier New" w:hint="default"/>
      </w:rPr>
    </w:lvl>
    <w:lvl w:ilvl="5" w:tplc="6C58FC9C" w:tentative="1">
      <w:start w:val="1"/>
      <w:numFmt w:val="bullet"/>
      <w:lvlText w:val=""/>
      <w:lvlJc w:val="left"/>
      <w:pPr>
        <w:ind w:left="4320" w:hanging="360"/>
      </w:pPr>
      <w:rPr>
        <w:rFonts w:ascii="Wingdings" w:hAnsi="Wingdings" w:hint="default"/>
      </w:rPr>
    </w:lvl>
    <w:lvl w:ilvl="6" w:tplc="976454C0" w:tentative="1">
      <w:start w:val="1"/>
      <w:numFmt w:val="bullet"/>
      <w:lvlText w:val=""/>
      <w:lvlJc w:val="left"/>
      <w:pPr>
        <w:ind w:left="5040" w:hanging="360"/>
      </w:pPr>
      <w:rPr>
        <w:rFonts w:ascii="Symbol" w:hAnsi="Symbol" w:hint="default"/>
      </w:rPr>
    </w:lvl>
    <w:lvl w:ilvl="7" w:tplc="DC0E8254" w:tentative="1">
      <w:start w:val="1"/>
      <w:numFmt w:val="bullet"/>
      <w:lvlText w:val="o"/>
      <w:lvlJc w:val="left"/>
      <w:pPr>
        <w:ind w:left="5760" w:hanging="360"/>
      </w:pPr>
      <w:rPr>
        <w:rFonts w:ascii="Courier New" w:hAnsi="Courier New" w:cs="Courier New" w:hint="default"/>
      </w:rPr>
    </w:lvl>
    <w:lvl w:ilvl="8" w:tplc="75246618" w:tentative="1">
      <w:start w:val="1"/>
      <w:numFmt w:val="bullet"/>
      <w:lvlText w:val=""/>
      <w:lvlJc w:val="left"/>
      <w:pPr>
        <w:ind w:left="6480" w:hanging="360"/>
      </w:pPr>
      <w:rPr>
        <w:rFonts w:ascii="Wingdings" w:hAnsi="Wingdings" w:hint="default"/>
      </w:rPr>
    </w:lvl>
  </w:abstractNum>
  <w:abstractNum w:abstractNumId="3">
    <w:nsid w:val="1C3D14EF"/>
    <w:multiLevelType w:val="hybridMultilevel"/>
    <w:tmpl w:val="830263C2"/>
    <w:lvl w:ilvl="0" w:tplc="FB50F69C">
      <w:start w:val="1"/>
      <w:numFmt w:val="bullet"/>
      <w:lvlText w:val=""/>
      <w:lvlJc w:val="left"/>
      <w:pPr>
        <w:ind w:left="720" w:hanging="360"/>
      </w:pPr>
      <w:rPr>
        <w:rFonts w:ascii="Symbol" w:hAnsi="Symbol" w:hint="default"/>
      </w:rPr>
    </w:lvl>
    <w:lvl w:ilvl="1" w:tplc="5272582C" w:tentative="1">
      <w:start w:val="1"/>
      <w:numFmt w:val="bullet"/>
      <w:lvlText w:val="o"/>
      <w:lvlJc w:val="left"/>
      <w:pPr>
        <w:ind w:left="1440" w:hanging="360"/>
      </w:pPr>
      <w:rPr>
        <w:rFonts w:ascii="Courier New" w:hAnsi="Courier New" w:cs="Courier New" w:hint="default"/>
      </w:rPr>
    </w:lvl>
    <w:lvl w:ilvl="2" w:tplc="0D6A103A" w:tentative="1">
      <w:start w:val="1"/>
      <w:numFmt w:val="bullet"/>
      <w:lvlText w:val=""/>
      <w:lvlJc w:val="left"/>
      <w:pPr>
        <w:ind w:left="2160" w:hanging="360"/>
      </w:pPr>
      <w:rPr>
        <w:rFonts w:ascii="Wingdings" w:hAnsi="Wingdings" w:hint="default"/>
      </w:rPr>
    </w:lvl>
    <w:lvl w:ilvl="3" w:tplc="DCE865D8" w:tentative="1">
      <w:start w:val="1"/>
      <w:numFmt w:val="bullet"/>
      <w:lvlText w:val=""/>
      <w:lvlJc w:val="left"/>
      <w:pPr>
        <w:ind w:left="2880" w:hanging="360"/>
      </w:pPr>
      <w:rPr>
        <w:rFonts w:ascii="Symbol" w:hAnsi="Symbol" w:hint="default"/>
      </w:rPr>
    </w:lvl>
    <w:lvl w:ilvl="4" w:tplc="70C6BA82" w:tentative="1">
      <w:start w:val="1"/>
      <w:numFmt w:val="bullet"/>
      <w:lvlText w:val="o"/>
      <w:lvlJc w:val="left"/>
      <w:pPr>
        <w:ind w:left="3600" w:hanging="360"/>
      </w:pPr>
      <w:rPr>
        <w:rFonts w:ascii="Courier New" w:hAnsi="Courier New" w:cs="Courier New" w:hint="default"/>
      </w:rPr>
    </w:lvl>
    <w:lvl w:ilvl="5" w:tplc="8C10D57E" w:tentative="1">
      <w:start w:val="1"/>
      <w:numFmt w:val="bullet"/>
      <w:lvlText w:val=""/>
      <w:lvlJc w:val="left"/>
      <w:pPr>
        <w:ind w:left="4320" w:hanging="360"/>
      </w:pPr>
      <w:rPr>
        <w:rFonts w:ascii="Wingdings" w:hAnsi="Wingdings" w:hint="default"/>
      </w:rPr>
    </w:lvl>
    <w:lvl w:ilvl="6" w:tplc="D81AD692" w:tentative="1">
      <w:start w:val="1"/>
      <w:numFmt w:val="bullet"/>
      <w:lvlText w:val=""/>
      <w:lvlJc w:val="left"/>
      <w:pPr>
        <w:ind w:left="5040" w:hanging="360"/>
      </w:pPr>
      <w:rPr>
        <w:rFonts w:ascii="Symbol" w:hAnsi="Symbol" w:hint="default"/>
      </w:rPr>
    </w:lvl>
    <w:lvl w:ilvl="7" w:tplc="443C2EE6" w:tentative="1">
      <w:start w:val="1"/>
      <w:numFmt w:val="bullet"/>
      <w:lvlText w:val="o"/>
      <w:lvlJc w:val="left"/>
      <w:pPr>
        <w:ind w:left="5760" w:hanging="360"/>
      </w:pPr>
      <w:rPr>
        <w:rFonts w:ascii="Courier New" w:hAnsi="Courier New" w:cs="Courier New" w:hint="default"/>
      </w:rPr>
    </w:lvl>
    <w:lvl w:ilvl="8" w:tplc="7F7885EC" w:tentative="1">
      <w:start w:val="1"/>
      <w:numFmt w:val="bullet"/>
      <w:lvlText w:val=""/>
      <w:lvlJc w:val="left"/>
      <w:pPr>
        <w:ind w:left="6480" w:hanging="360"/>
      </w:pPr>
      <w:rPr>
        <w:rFonts w:ascii="Wingdings" w:hAnsi="Wingdings" w:hint="default"/>
      </w:rPr>
    </w:lvl>
  </w:abstractNum>
  <w:abstractNum w:abstractNumId="4">
    <w:nsid w:val="215039C2"/>
    <w:multiLevelType w:val="hybridMultilevel"/>
    <w:tmpl w:val="0C36DF6C"/>
    <w:lvl w:ilvl="0" w:tplc="2F9008AC">
      <w:start w:val="1"/>
      <w:numFmt w:val="bullet"/>
      <w:lvlText w:val=""/>
      <w:lvlPicBulletId w:val="1"/>
      <w:lvlJc w:val="left"/>
      <w:pPr>
        <w:ind w:left="720" w:hanging="360"/>
      </w:pPr>
      <w:rPr>
        <w:rFonts w:ascii="Symbol" w:hAnsi="Symbol" w:hint="default"/>
        <w:color w:val="auto"/>
      </w:rPr>
    </w:lvl>
    <w:lvl w:ilvl="1" w:tplc="E7D208EE" w:tentative="1">
      <w:start w:val="1"/>
      <w:numFmt w:val="bullet"/>
      <w:lvlText w:val="o"/>
      <w:lvlJc w:val="left"/>
      <w:pPr>
        <w:ind w:left="1440" w:hanging="360"/>
      </w:pPr>
      <w:rPr>
        <w:rFonts w:ascii="Courier New" w:hAnsi="Courier New" w:cs="Courier New" w:hint="default"/>
      </w:rPr>
    </w:lvl>
    <w:lvl w:ilvl="2" w:tplc="0EE25042" w:tentative="1">
      <w:start w:val="1"/>
      <w:numFmt w:val="bullet"/>
      <w:lvlText w:val=""/>
      <w:lvlJc w:val="left"/>
      <w:pPr>
        <w:ind w:left="2160" w:hanging="360"/>
      </w:pPr>
      <w:rPr>
        <w:rFonts w:ascii="Wingdings" w:hAnsi="Wingdings" w:hint="default"/>
      </w:rPr>
    </w:lvl>
    <w:lvl w:ilvl="3" w:tplc="7C624342" w:tentative="1">
      <w:start w:val="1"/>
      <w:numFmt w:val="bullet"/>
      <w:lvlText w:val=""/>
      <w:lvlJc w:val="left"/>
      <w:pPr>
        <w:ind w:left="2880" w:hanging="360"/>
      </w:pPr>
      <w:rPr>
        <w:rFonts w:ascii="Symbol" w:hAnsi="Symbol" w:hint="default"/>
      </w:rPr>
    </w:lvl>
    <w:lvl w:ilvl="4" w:tplc="CAA49004" w:tentative="1">
      <w:start w:val="1"/>
      <w:numFmt w:val="bullet"/>
      <w:lvlText w:val="o"/>
      <w:lvlJc w:val="left"/>
      <w:pPr>
        <w:ind w:left="3600" w:hanging="360"/>
      </w:pPr>
      <w:rPr>
        <w:rFonts w:ascii="Courier New" w:hAnsi="Courier New" w:cs="Courier New" w:hint="default"/>
      </w:rPr>
    </w:lvl>
    <w:lvl w:ilvl="5" w:tplc="6FC099B8" w:tentative="1">
      <w:start w:val="1"/>
      <w:numFmt w:val="bullet"/>
      <w:lvlText w:val=""/>
      <w:lvlJc w:val="left"/>
      <w:pPr>
        <w:ind w:left="4320" w:hanging="360"/>
      </w:pPr>
      <w:rPr>
        <w:rFonts w:ascii="Wingdings" w:hAnsi="Wingdings" w:hint="default"/>
      </w:rPr>
    </w:lvl>
    <w:lvl w:ilvl="6" w:tplc="9E22F42E" w:tentative="1">
      <w:start w:val="1"/>
      <w:numFmt w:val="bullet"/>
      <w:lvlText w:val=""/>
      <w:lvlJc w:val="left"/>
      <w:pPr>
        <w:ind w:left="5040" w:hanging="360"/>
      </w:pPr>
      <w:rPr>
        <w:rFonts w:ascii="Symbol" w:hAnsi="Symbol" w:hint="default"/>
      </w:rPr>
    </w:lvl>
    <w:lvl w:ilvl="7" w:tplc="2A58EB32" w:tentative="1">
      <w:start w:val="1"/>
      <w:numFmt w:val="bullet"/>
      <w:lvlText w:val="o"/>
      <w:lvlJc w:val="left"/>
      <w:pPr>
        <w:ind w:left="5760" w:hanging="360"/>
      </w:pPr>
      <w:rPr>
        <w:rFonts w:ascii="Courier New" w:hAnsi="Courier New" w:cs="Courier New" w:hint="default"/>
      </w:rPr>
    </w:lvl>
    <w:lvl w:ilvl="8" w:tplc="736EC1C4" w:tentative="1">
      <w:start w:val="1"/>
      <w:numFmt w:val="bullet"/>
      <w:lvlText w:val=""/>
      <w:lvlJc w:val="left"/>
      <w:pPr>
        <w:ind w:left="6480" w:hanging="360"/>
      </w:pPr>
      <w:rPr>
        <w:rFonts w:ascii="Wingdings" w:hAnsi="Wingdings" w:hint="default"/>
      </w:rPr>
    </w:lvl>
  </w:abstractNum>
  <w:abstractNum w:abstractNumId="5">
    <w:nsid w:val="26E546C4"/>
    <w:multiLevelType w:val="hybridMultilevel"/>
    <w:tmpl w:val="49BAD152"/>
    <w:lvl w:ilvl="0" w:tplc="F8941264">
      <w:start w:val="1"/>
      <w:numFmt w:val="bullet"/>
      <w:lvlText w:val=""/>
      <w:lvlJc w:val="left"/>
      <w:pPr>
        <w:ind w:left="720" w:hanging="360"/>
      </w:pPr>
      <w:rPr>
        <w:rFonts w:ascii="Wingdings" w:hAnsi="Wingdings" w:hint="default"/>
      </w:rPr>
    </w:lvl>
    <w:lvl w:ilvl="1" w:tplc="03623768" w:tentative="1">
      <w:start w:val="1"/>
      <w:numFmt w:val="bullet"/>
      <w:lvlText w:val="o"/>
      <w:lvlJc w:val="left"/>
      <w:pPr>
        <w:ind w:left="1440" w:hanging="360"/>
      </w:pPr>
      <w:rPr>
        <w:rFonts w:ascii="Courier New" w:hAnsi="Courier New" w:cs="Courier New" w:hint="default"/>
      </w:rPr>
    </w:lvl>
    <w:lvl w:ilvl="2" w:tplc="0478DD34" w:tentative="1">
      <w:start w:val="1"/>
      <w:numFmt w:val="bullet"/>
      <w:lvlText w:val=""/>
      <w:lvlJc w:val="left"/>
      <w:pPr>
        <w:ind w:left="2160" w:hanging="360"/>
      </w:pPr>
      <w:rPr>
        <w:rFonts w:ascii="Wingdings" w:hAnsi="Wingdings" w:hint="default"/>
      </w:rPr>
    </w:lvl>
    <w:lvl w:ilvl="3" w:tplc="A4BC5FDE" w:tentative="1">
      <w:start w:val="1"/>
      <w:numFmt w:val="bullet"/>
      <w:lvlText w:val=""/>
      <w:lvlJc w:val="left"/>
      <w:pPr>
        <w:ind w:left="2880" w:hanging="360"/>
      </w:pPr>
      <w:rPr>
        <w:rFonts w:ascii="Symbol" w:hAnsi="Symbol" w:hint="default"/>
      </w:rPr>
    </w:lvl>
    <w:lvl w:ilvl="4" w:tplc="25A0F02A" w:tentative="1">
      <w:start w:val="1"/>
      <w:numFmt w:val="bullet"/>
      <w:lvlText w:val="o"/>
      <w:lvlJc w:val="left"/>
      <w:pPr>
        <w:ind w:left="3600" w:hanging="360"/>
      </w:pPr>
      <w:rPr>
        <w:rFonts w:ascii="Courier New" w:hAnsi="Courier New" w:cs="Courier New" w:hint="default"/>
      </w:rPr>
    </w:lvl>
    <w:lvl w:ilvl="5" w:tplc="0FDE3CC6" w:tentative="1">
      <w:start w:val="1"/>
      <w:numFmt w:val="bullet"/>
      <w:lvlText w:val=""/>
      <w:lvlJc w:val="left"/>
      <w:pPr>
        <w:ind w:left="4320" w:hanging="360"/>
      </w:pPr>
      <w:rPr>
        <w:rFonts w:ascii="Wingdings" w:hAnsi="Wingdings" w:hint="default"/>
      </w:rPr>
    </w:lvl>
    <w:lvl w:ilvl="6" w:tplc="021091BE" w:tentative="1">
      <w:start w:val="1"/>
      <w:numFmt w:val="bullet"/>
      <w:lvlText w:val=""/>
      <w:lvlJc w:val="left"/>
      <w:pPr>
        <w:ind w:left="5040" w:hanging="360"/>
      </w:pPr>
      <w:rPr>
        <w:rFonts w:ascii="Symbol" w:hAnsi="Symbol" w:hint="default"/>
      </w:rPr>
    </w:lvl>
    <w:lvl w:ilvl="7" w:tplc="891A3AFC" w:tentative="1">
      <w:start w:val="1"/>
      <w:numFmt w:val="bullet"/>
      <w:lvlText w:val="o"/>
      <w:lvlJc w:val="left"/>
      <w:pPr>
        <w:ind w:left="5760" w:hanging="360"/>
      </w:pPr>
      <w:rPr>
        <w:rFonts w:ascii="Courier New" w:hAnsi="Courier New" w:cs="Courier New" w:hint="default"/>
      </w:rPr>
    </w:lvl>
    <w:lvl w:ilvl="8" w:tplc="5400F2BE" w:tentative="1">
      <w:start w:val="1"/>
      <w:numFmt w:val="bullet"/>
      <w:lvlText w:val=""/>
      <w:lvlJc w:val="left"/>
      <w:pPr>
        <w:ind w:left="6480" w:hanging="360"/>
      </w:pPr>
      <w:rPr>
        <w:rFonts w:ascii="Wingdings" w:hAnsi="Wingdings" w:hint="default"/>
      </w:rPr>
    </w:lvl>
  </w:abstractNum>
  <w:abstractNum w:abstractNumId="6">
    <w:nsid w:val="2A774DC4"/>
    <w:multiLevelType w:val="hybridMultilevel"/>
    <w:tmpl w:val="30C09E14"/>
    <w:lvl w:ilvl="0" w:tplc="6390000A">
      <w:start w:val="1"/>
      <w:numFmt w:val="bullet"/>
      <w:lvlText w:val=""/>
      <w:lvlJc w:val="left"/>
      <w:pPr>
        <w:ind w:left="720" w:hanging="360"/>
      </w:pPr>
      <w:rPr>
        <w:rFonts w:ascii="Symbol" w:hAnsi="Symbol" w:hint="default"/>
      </w:rPr>
    </w:lvl>
    <w:lvl w:ilvl="1" w:tplc="C2421A88" w:tentative="1">
      <w:start w:val="1"/>
      <w:numFmt w:val="bullet"/>
      <w:lvlText w:val="o"/>
      <w:lvlJc w:val="left"/>
      <w:pPr>
        <w:ind w:left="1440" w:hanging="360"/>
      </w:pPr>
      <w:rPr>
        <w:rFonts w:ascii="Courier New" w:hAnsi="Courier New" w:cs="Courier New" w:hint="default"/>
      </w:rPr>
    </w:lvl>
    <w:lvl w:ilvl="2" w:tplc="2B7A3266" w:tentative="1">
      <w:start w:val="1"/>
      <w:numFmt w:val="bullet"/>
      <w:lvlText w:val=""/>
      <w:lvlJc w:val="left"/>
      <w:pPr>
        <w:ind w:left="2160" w:hanging="360"/>
      </w:pPr>
      <w:rPr>
        <w:rFonts w:ascii="Wingdings" w:hAnsi="Wingdings" w:hint="default"/>
      </w:rPr>
    </w:lvl>
    <w:lvl w:ilvl="3" w:tplc="E3B43634" w:tentative="1">
      <w:start w:val="1"/>
      <w:numFmt w:val="bullet"/>
      <w:lvlText w:val=""/>
      <w:lvlJc w:val="left"/>
      <w:pPr>
        <w:ind w:left="2880" w:hanging="360"/>
      </w:pPr>
      <w:rPr>
        <w:rFonts w:ascii="Symbol" w:hAnsi="Symbol" w:hint="default"/>
      </w:rPr>
    </w:lvl>
    <w:lvl w:ilvl="4" w:tplc="DA242B14" w:tentative="1">
      <w:start w:val="1"/>
      <w:numFmt w:val="bullet"/>
      <w:lvlText w:val="o"/>
      <w:lvlJc w:val="left"/>
      <w:pPr>
        <w:ind w:left="3600" w:hanging="360"/>
      </w:pPr>
      <w:rPr>
        <w:rFonts w:ascii="Courier New" w:hAnsi="Courier New" w:cs="Courier New" w:hint="default"/>
      </w:rPr>
    </w:lvl>
    <w:lvl w:ilvl="5" w:tplc="F9F4945C" w:tentative="1">
      <w:start w:val="1"/>
      <w:numFmt w:val="bullet"/>
      <w:lvlText w:val=""/>
      <w:lvlJc w:val="left"/>
      <w:pPr>
        <w:ind w:left="4320" w:hanging="360"/>
      </w:pPr>
      <w:rPr>
        <w:rFonts w:ascii="Wingdings" w:hAnsi="Wingdings" w:hint="default"/>
      </w:rPr>
    </w:lvl>
    <w:lvl w:ilvl="6" w:tplc="052E28EC" w:tentative="1">
      <w:start w:val="1"/>
      <w:numFmt w:val="bullet"/>
      <w:lvlText w:val=""/>
      <w:lvlJc w:val="left"/>
      <w:pPr>
        <w:ind w:left="5040" w:hanging="360"/>
      </w:pPr>
      <w:rPr>
        <w:rFonts w:ascii="Symbol" w:hAnsi="Symbol" w:hint="default"/>
      </w:rPr>
    </w:lvl>
    <w:lvl w:ilvl="7" w:tplc="4028CF90" w:tentative="1">
      <w:start w:val="1"/>
      <w:numFmt w:val="bullet"/>
      <w:lvlText w:val="o"/>
      <w:lvlJc w:val="left"/>
      <w:pPr>
        <w:ind w:left="5760" w:hanging="360"/>
      </w:pPr>
      <w:rPr>
        <w:rFonts w:ascii="Courier New" w:hAnsi="Courier New" w:cs="Courier New" w:hint="default"/>
      </w:rPr>
    </w:lvl>
    <w:lvl w:ilvl="8" w:tplc="840A07B4" w:tentative="1">
      <w:start w:val="1"/>
      <w:numFmt w:val="bullet"/>
      <w:lvlText w:val=""/>
      <w:lvlJc w:val="left"/>
      <w:pPr>
        <w:ind w:left="6480" w:hanging="360"/>
      </w:pPr>
      <w:rPr>
        <w:rFonts w:ascii="Wingdings" w:hAnsi="Wingdings" w:hint="default"/>
      </w:rPr>
    </w:lvl>
  </w:abstractNum>
  <w:abstractNum w:abstractNumId="7">
    <w:nsid w:val="2DA71620"/>
    <w:multiLevelType w:val="multilevel"/>
    <w:tmpl w:val="073006C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975D87"/>
    <w:multiLevelType w:val="hybridMultilevel"/>
    <w:tmpl w:val="B610214C"/>
    <w:lvl w:ilvl="0" w:tplc="791A6534">
      <w:start w:val="1"/>
      <w:numFmt w:val="bullet"/>
      <w:lvlText w:val=""/>
      <w:lvlJc w:val="left"/>
      <w:pPr>
        <w:ind w:left="1440" w:hanging="360"/>
      </w:pPr>
      <w:rPr>
        <w:rFonts w:ascii="Symbol" w:hAnsi="Symbol" w:hint="default"/>
      </w:rPr>
    </w:lvl>
    <w:lvl w:ilvl="1" w:tplc="F4C0243E" w:tentative="1">
      <w:start w:val="1"/>
      <w:numFmt w:val="bullet"/>
      <w:lvlText w:val="o"/>
      <w:lvlJc w:val="left"/>
      <w:pPr>
        <w:ind w:left="1440" w:hanging="360"/>
      </w:pPr>
      <w:rPr>
        <w:rFonts w:ascii="Courier New" w:hAnsi="Courier New" w:cs="Courier New" w:hint="default"/>
      </w:rPr>
    </w:lvl>
    <w:lvl w:ilvl="2" w:tplc="EB48BB16" w:tentative="1">
      <w:start w:val="1"/>
      <w:numFmt w:val="bullet"/>
      <w:lvlText w:val=""/>
      <w:lvlJc w:val="left"/>
      <w:pPr>
        <w:ind w:left="2160" w:hanging="360"/>
      </w:pPr>
      <w:rPr>
        <w:rFonts w:ascii="Wingdings" w:hAnsi="Wingdings" w:hint="default"/>
      </w:rPr>
    </w:lvl>
    <w:lvl w:ilvl="3" w:tplc="E88A7542" w:tentative="1">
      <w:start w:val="1"/>
      <w:numFmt w:val="bullet"/>
      <w:lvlText w:val=""/>
      <w:lvlJc w:val="left"/>
      <w:pPr>
        <w:ind w:left="2880" w:hanging="360"/>
      </w:pPr>
      <w:rPr>
        <w:rFonts w:ascii="Symbol" w:hAnsi="Symbol" w:hint="default"/>
      </w:rPr>
    </w:lvl>
    <w:lvl w:ilvl="4" w:tplc="D2E672BE" w:tentative="1">
      <w:start w:val="1"/>
      <w:numFmt w:val="bullet"/>
      <w:lvlText w:val="o"/>
      <w:lvlJc w:val="left"/>
      <w:pPr>
        <w:ind w:left="3600" w:hanging="360"/>
      </w:pPr>
      <w:rPr>
        <w:rFonts w:ascii="Courier New" w:hAnsi="Courier New" w:cs="Courier New" w:hint="default"/>
      </w:rPr>
    </w:lvl>
    <w:lvl w:ilvl="5" w:tplc="47B8EAE4" w:tentative="1">
      <w:start w:val="1"/>
      <w:numFmt w:val="bullet"/>
      <w:lvlText w:val=""/>
      <w:lvlJc w:val="left"/>
      <w:pPr>
        <w:ind w:left="4320" w:hanging="360"/>
      </w:pPr>
      <w:rPr>
        <w:rFonts w:ascii="Wingdings" w:hAnsi="Wingdings" w:hint="default"/>
      </w:rPr>
    </w:lvl>
    <w:lvl w:ilvl="6" w:tplc="DB6EC192" w:tentative="1">
      <w:start w:val="1"/>
      <w:numFmt w:val="bullet"/>
      <w:lvlText w:val=""/>
      <w:lvlJc w:val="left"/>
      <w:pPr>
        <w:ind w:left="5040" w:hanging="360"/>
      </w:pPr>
      <w:rPr>
        <w:rFonts w:ascii="Symbol" w:hAnsi="Symbol" w:hint="default"/>
      </w:rPr>
    </w:lvl>
    <w:lvl w:ilvl="7" w:tplc="A4F2686E" w:tentative="1">
      <w:start w:val="1"/>
      <w:numFmt w:val="bullet"/>
      <w:lvlText w:val="o"/>
      <w:lvlJc w:val="left"/>
      <w:pPr>
        <w:ind w:left="5760" w:hanging="360"/>
      </w:pPr>
      <w:rPr>
        <w:rFonts w:ascii="Courier New" w:hAnsi="Courier New" w:cs="Courier New" w:hint="default"/>
      </w:rPr>
    </w:lvl>
    <w:lvl w:ilvl="8" w:tplc="9B3E1FFE" w:tentative="1">
      <w:start w:val="1"/>
      <w:numFmt w:val="bullet"/>
      <w:lvlText w:val=""/>
      <w:lvlJc w:val="left"/>
      <w:pPr>
        <w:ind w:left="6480" w:hanging="360"/>
      </w:pPr>
      <w:rPr>
        <w:rFonts w:ascii="Wingdings" w:hAnsi="Wingdings" w:hint="default"/>
      </w:rPr>
    </w:lvl>
  </w:abstractNum>
  <w:abstractNum w:abstractNumId="9">
    <w:nsid w:val="328C64E4"/>
    <w:multiLevelType w:val="hybridMultilevel"/>
    <w:tmpl w:val="882C6D08"/>
    <w:lvl w:ilvl="0" w:tplc="8D6CFFCE">
      <w:start w:val="1"/>
      <w:numFmt w:val="bullet"/>
      <w:lvlText w:val=""/>
      <w:lvlJc w:val="left"/>
      <w:pPr>
        <w:ind w:left="1080" w:hanging="360"/>
      </w:pPr>
      <w:rPr>
        <w:rFonts w:ascii="Symbol" w:hAnsi="Symbol" w:hint="default"/>
      </w:rPr>
    </w:lvl>
    <w:lvl w:ilvl="1" w:tplc="05AC04F2" w:tentative="1">
      <w:start w:val="1"/>
      <w:numFmt w:val="bullet"/>
      <w:lvlText w:val="o"/>
      <w:lvlJc w:val="left"/>
      <w:pPr>
        <w:ind w:left="1800" w:hanging="360"/>
      </w:pPr>
      <w:rPr>
        <w:rFonts w:ascii="Courier New" w:hAnsi="Courier New" w:cs="Courier New" w:hint="default"/>
      </w:rPr>
    </w:lvl>
    <w:lvl w:ilvl="2" w:tplc="FE746B6A" w:tentative="1">
      <w:start w:val="1"/>
      <w:numFmt w:val="bullet"/>
      <w:lvlText w:val=""/>
      <w:lvlJc w:val="left"/>
      <w:pPr>
        <w:ind w:left="2520" w:hanging="360"/>
      </w:pPr>
      <w:rPr>
        <w:rFonts w:ascii="Wingdings" w:hAnsi="Wingdings" w:hint="default"/>
      </w:rPr>
    </w:lvl>
    <w:lvl w:ilvl="3" w:tplc="2A12729C" w:tentative="1">
      <w:start w:val="1"/>
      <w:numFmt w:val="bullet"/>
      <w:lvlText w:val=""/>
      <w:lvlJc w:val="left"/>
      <w:pPr>
        <w:ind w:left="3240" w:hanging="360"/>
      </w:pPr>
      <w:rPr>
        <w:rFonts w:ascii="Symbol" w:hAnsi="Symbol" w:hint="default"/>
      </w:rPr>
    </w:lvl>
    <w:lvl w:ilvl="4" w:tplc="3D625BD6" w:tentative="1">
      <w:start w:val="1"/>
      <w:numFmt w:val="bullet"/>
      <w:lvlText w:val="o"/>
      <w:lvlJc w:val="left"/>
      <w:pPr>
        <w:ind w:left="3960" w:hanging="360"/>
      </w:pPr>
      <w:rPr>
        <w:rFonts w:ascii="Courier New" w:hAnsi="Courier New" w:cs="Courier New" w:hint="default"/>
      </w:rPr>
    </w:lvl>
    <w:lvl w:ilvl="5" w:tplc="BEDEC57C" w:tentative="1">
      <w:start w:val="1"/>
      <w:numFmt w:val="bullet"/>
      <w:lvlText w:val=""/>
      <w:lvlJc w:val="left"/>
      <w:pPr>
        <w:ind w:left="4680" w:hanging="360"/>
      </w:pPr>
      <w:rPr>
        <w:rFonts w:ascii="Wingdings" w:hAnsi="Wingdings" w:hint="default"/>
      </w:rPr>
    </w:lvl>
    <w:lvl w:ilvl="6" w:tplc="A42EECFE" w:tentative="1">
      <w:start w:val="1"/>
      <w:numFmt w:val="bullet"/>
      <w:lvlText w:val=""/>
      <w:lvlJc w:val="left"/>
      <w:pPr>
        <w:ind w:left="5400" w:hanging="360"/>
      </w:pPr>
      <w:rPr>
        <w:rFonts w:ascii="Symbol" w:hAnsi="Symbol" w:hint="default"/>
      </w:rPr>
    </w:lvl>
    <w:lvl w:ilvl="7" w:tplc="8B7A5A02" w:tentative="1">
      <w:start w:val="1"/>
      <w:numFmt w:val="bullet"/>
      <w:lvlText w:val="o"/>
      <w:lvlJc w:val="left"/>
      <w:pPr>
        <w:ind w:left="6120" w:hanging="360"/>
      </w:pPr>
      <w:rPr>
        <w:rFonts w:ascii="Courier New" w:hAnsi="Courier New" w:cs="Courier New" w:hint="default"/>
      </w:rPr>
    </w:lvl>
    <w:lvl w:ilvl="8" w:tplc="848082CC" w:tentative="1">
      <w:start w:val="1"/>
      <w:numFmt w:val="bullet"/>
      <w:lvlText w:val=""/>
      <w:lvlJc w:val="left"/>
      <w:pPr>
        <w:ind w:left="6840" w:hanging="360"/>
      </w:pPr>
      <w:rPr>
        <w:rFonts w:ascii="Wingdings" w:hAnsi="Wingdings" w:hint="default"/>
      </w:rPr>
    </w:lvl>
  </w:abstractNum>
  <w:abstractNum w:abstractNumId="10">
    <w:nsid w:val="36BF7800"/>
    <w:multiLevelType w:val="hybridMultilevel"/>
    <w:tmpl w:val="AFE20044"/>
    <w:lvl w:ilvl="0" w:tplc="7DA6A8EE">
      <w:start w:val="1"/>
      <w:numFmt w:val="bullet"/>
      <w:lvlText w:val=""/>
      <w:lvlJc w:val="left"/>
      <w:pPr>
        <w:ind w:left="720" w:hanging="360"/>
      </w:pPr>
      <w:rPr>
        <w:rFonts w:ascii="Symbol" w:hAnsi="Symbol" w:hint="default"/>
      </w:rPr>
    </w:lvl>
    <w:lvl w:ilvl="1" w:tplc="3B826024" w:tentative="1">
      <w:start w:val="1"/>
      <w:numFmt w:val="bullet"/>
      <w:lvlText w:val="o"/>
      <w:lvlJc w:val="left"/>
      <w:pPr>
        <w:ind w:left="1440" w:hanging="360"/>
      </w:pPr>
      <w:rPr>
        <w:rFonts w:ascii="Courier New" w:hAnsi="Courier New" w:cs="Courier New" w:hint="default"/>
      </w:rPr>
    </w:lvl>
    <w:lvl w:ilvl="2" w:tplc="ADD08AC2" w:tentative="1">
      <w:start w:val="1"/>
      <w:numFmt w:val="bullet"/>
      <w:lvlText w:val=""/>
      <w:lvlJc w:val="left"/>
      <w:pPr>
        <w:ind w:left="2160" w:hanging="360"/>
      </w:pPr>
      <w:rPr>
        <w:rFonts w:ascii="Wingdings" w:hAnsi="Wingdings" w:hint="default"/>
      </w:rPr>
    </w:lvl>
    <w:lvl w:ilvl="3" w:tplc="A4EA0CB6" w:tentative="1">
      <w:start w:val="1"/>
      <w:numFmt w:val="bullet"/>
      <w:lvlText w:val=""/>
      <w:lvlJc w:val="left"/>
      <w:pPr>
        <w:ind w:left="2880" w:hanging="360"/>
      </w:pPr>
      <w:rPr>
        <w:rFonts w:ascii="Symbol" w:hAnsi="Symbol" w:hint="default"/>
      </w:rPr>
    </w:lvl>
    <w:lvl w:ilvl="4" w:tplc="F4366F70" w:tentative="1">
      <w:start w:val="1"/>
      <w:numFmt w:val="bullet"/>
      <w:lvlText w:val="o"/>
      <w:lvlJc w:val="left"/>
      <w:pPr>
        <w:ind w:left="3600" w:hanging="360"/>
      </w:pPr>
      <w:rPr>
        <w:rFonts w:ascii="Courier New" w:hAnsi="Courier New" w:cs="Courier New" w:hint="default"/>
      </w:rPr>
    </w:lvl>
    <w:lvl w:ilvl="5" w:tplc="AB6C0164" w:tentative="1">
      <w:start w:val="1"/>
      <w:numFmt w:val="bullet"/>
      <w:lvlText w:val=""/>
      <w:lvlJc w:val="left"/>
      <w:pPr>
        <w:ind w:left="4320" w:hanging="360"/>
      </w:pPr>
      <w:rPr>
        <w:rFonts w:ascii="Wingdings" w:hAnsi="Wingdings" w:hint="default"/>
      </w:rPr>
    </w:lvl>
    <w:lvl w:ilvl="6" w:tplc="C58AD62A" w:tentative="1">
      <w:start w:val="1"/>
      <w:numFmt w:val="bullet"/>
      <w:lvlText w:val=""/>
      <w:lvlJc w:val="left"/>
      <w:pPr>
        <w:ind w:left="5040" w:hanging="360"/>
      </w:pPr>
      <w:rPr>
        <w:rFonts w:ascii="Symbol" w:hAnsi="Symbol" w:hint="default"/>
      </w:rPr>
    </w:lvl>
    <w:lvl w:ilvl="7" w:tplc="9A8EAD9C" w:tentative="1">
      <w:start w:val="1"/>
      <w:numFmt w:val="bullet"/>
      <w:lvlText w:val="o"/>
      <w:lvlJc w:val="left"/>
      <w:pPr>
        <w:ind w:left="5760" w:hanging="360"/>
      </w:pPr>
      <w:rPr>
        <w:rFonts w:ascii="Courier New" w:hAnsi="Courier New" w:cs="Courier New" w:hint="default"/>
      </w:rPr>
    </w:lvl>
    <w:lvl w:ilvl="8" w:tplc="D3A886F2" w:tentative="1">
      <w:start w:val="1"/>
      <w:numFmt w:val="bullet"/>
      <w:lvlText w:val=""/>
      <w:lvlJc w:val="left"/>
      <w:pPr>
        <w:ind w:left="6480" w:hanging="360"/>
      </w:pPr>
      <w:rPr>
        <w:rFonts w:ascii="Wingdings" w:hAnsi="Wingdings" w:hint="default"/>
      </w:rPr>
    </w:lvl>
  </w:abstractNum>
  <w:abstractNum w:abstractNumId="11">
    <w:nsid w:val="37725B29"/>
    <w:multiLevelType w:val="hybridMultilevel"/>
    <w:tmpl w:val="DF766D10"/>
    <w:lvl w:ilvl="0" w:tplc="86669C42">
      <w:start w:val="1"/>
      <w:numFmt w:val="upperRoman"/>
      <w:lvlText w:val="%1."/>
      <w:lvlJc w:val="right"/>
      <w:pPr>
        <w:ind w:left="720" w:hanging="360"/>
      </w:pPr>
    </w:lvl>
    <w:lvl w:ilvl="1" w:tplc="F6B071D8" w:tentative="1">
      <w:start w:val="1"/>
      <w:numFmt w:val="lowerLetter"/>
      <w:lvlText w:val="%2."/>
      <w:lvlJc w:val="left"/>
      <w:pPr>
        <w:ind w:left="1440" w:hanging="360"/>
      </w:pPr>
    </w:lvl>
    <w:lvl w:ilvl="2" w:tplc="DC3EF9D2" w:tentative="1">
      <w:start w:val="1"/>
      <w:numFmt w:val="lowerRoman"/>
      <w:lvlText w:val="%3."/>
      <w:lvlJc w:val="right"/>
      <w:pPr>
        <w:ind w:left="2160" w:hanging="180"/>
      </w:pPr>
    </w:lvl>
    <w:lvl w:ilvl="3" w:tplc="B9E07E10" w:tentative="1">
      <w:start w:val="1"/>
      <w:numFmt w:val="decimal"/>
      <w:lvlText w:val="%4."/>
      <w:lvlJc w:val="left"/>
      <w:pPr>
        <w:ind w:left="2880" w:hanging="360"/>
      </w:pPr>
    </w:lvl>
    <w:lvl w:ilvl="4" w:tplc="B47815EA" w:tentative="1">
      <w:start w:val="1"/>
      <w:numFmt w:val="lowerLetter"/>
      <w:lvlText w:val="%5."/>
      <w:lvlJc w:val="left"/>
      <w:pPr>
        <w:ind w:left="3600" w:hanging="360"/>
      </w:pPr>
    </w:lvl>
    <w:lvl w:ilvl="5" w:tplc="227C72FA" w:tentative="1">
      <w:start w:val="1"/>
      <w:numFmt w:val="lowerRoman"/>
      <w:lvlText w:val="%6."/>
      <w:lvlJc w:val="right"/>
      <w:pPr>
        <w:ind w:left="4320" w:hanging="180"/>
      </w:pPr>
    </w:lvl>
    <w:lvl w:ilvl="6" w:tplc="44F4B15C" w:tentative="1">
      <w:start w:val="1"/>
      <w:numFmt w:val="decimal"/>
      <w:lvlText w:val="%7."/>
      <w:lvlJc w:val="left"/>
      <w:pPr>
        <w:ind w:left="5040" w:hanging="360"/>
      </w:pPr>
    </w:lvl>
    <w:lvl w:ilvl="7" w:tplc="95009468" w:tentative="1">
      <w:start w:val="1"/>
      <w:numFmt w:val="lowerLetter"/>
      <w:lvlText w:val="%8."/>
      <w:lvlJc w:val="left"/>
      <w:pPr>
        <w:ind w:left="5760" w:hanging="360"/>
      </w:pPr>
    </w:lvl>
    <w:lvl w:ilvl="8" w:tplc="E072F1BA" w:tentative="1">
      <w:start w:val="1"/>
      <w:numFmt w:val="lowerRoman"/>
      <w:lvlText w:val="%9."/>
      <w:lvlJc w:val="right"/>
      <w:pPr>
        <w:ind w:left="6480" w:hanging="180"/>
      </w:pPr>
    </w:lvl>
  </w:abstractNum>
  <w:abstractNum w:abstractNumId="12">
    <w:nsid w:val="3A8D71E9"/>
    <w:multiLevelType w:val="hybridMultilevel"/>
    <w:tmpl w:val="024A0B5E"/>
    <w:lvl w:ilvl="0" w:tplc="33CEC8D2">
      <w:start w:val="1"/>
      <w:numFmt w:val="bullet"/>
      <w:lvlText w:val=""/>
      <w:lvlJc w:val="left"/>
      <w:pPr>
        <w:ind w:left="720" w:hanging="360"/>
      </w:pPr>
      <w:rPr>
        <w:rFonts w:ascii="Symbol" w:hAnsi="Symbol" w:hint="default"/>
      </w:rPr>
    </w:lvl>
    <w:lvl w:ilvl="1" w:tplc="98BCF63C" w:tentative="1">
      <w:start w:val="1"/>
      <w:numFmt w:val="bullet"/>
      <w:lvlText w:val="o"/>
      <w:lvlJc w:val="left"/>
      <w:pPr>
        <w:ind w:left="1440" w:hanging="360"/>
      </w:pPr>
      <w:rPr>
        <w:rFonts w:ascii="Courier New" w:hAnsi="Courier New" w:cs="Courier New" w:hint="default"/>
      </w:rPr>
    </w:lvl>
    <w:lvl w:ilvl="2" w:tplc="14E04272" w:tentative="1">
      <w:start w:val="1"/>
      <w:numFmt w:val="bullet"/>
      <w:lvlText w:val=""/>
      <w:lvlJc w:val="left"/>
      <w:pPr>
        <w:ind w:left="2160" w:hanging="360"/>
      </w:pPr>
      <w:rPr>
        <w:rFonts w:ascii="Wingdings" w:hAnsi="Wingdings" w:hint="default"/>
      </w:rPr>
    </w:lvl>
    <w:lvl w:ilvl="3" w:tplc="5DB095F6" w:tentative="1">
      <w:start w:val="1"/>
      <w:numFmt w:val="bullet"/>
      <w:lvlText w:val=""/>
      <w:lvlJc w:val="left"/>
      <w:pPr>
        <w:ind w:left="2880" w:hanging="360"/>
      </w:pPr>
      <w:rPr>
        <w:rFonts w:ascii="Symbol" w:hAnsi="Symbol" w:hint="default"/>
      </w:rPr>
    </w:lvl>
    <w:lvl w:ilvl="4" w:tplc="A94AEA94" w:tentative="1">
      <w:start w:val="1"/>
      <w:numFmt w:val="bullet"/>
      <w:lvlText w:val="o"/>
      <w:lvlJc w:val="left"/>
      <w:pPr>
        <w:ind w:left="3600" w:hanging="360"/>
      </w:pPr>
      <w:rPr>
        <w:rFonts w:ascii="Courier New" w:hAnsi="Courier New" w:cs="Courier New" w:hint="default"/>
      </w:rPr>
    </w:lvl>
    <w:lvl w:ilvl="5" w:tplc="E4F42C08" w:tentative="1">
      <w:start w:val="1"/>
      <w:numFmt w:val="bullet"/>
      <w:lvlText w:val=""/>
      <w:lvlJc w:val="left"/>
      <w:pPr>
        <w:ind w:left="4320" w:hanging="360"/>
      </w:pPr>
      <w:rPr>
        <w:rFonts w:ascii="Wingdings" w:hAnsi="Wingdings" w:hint="default"/>
      </w:rPr>
    </w:lvl>
    <w:lvl w:ilvl="6" w:tplc="87CE92A8" w:tentative="1">
      <w:start w:val="1"/>
      <w:numFmt w:val="bullet"/>
      <w:lvlText w:val=""/>
      <w:lvlJc w:val="left"/>
      <w:pPr>
        <w:ind w:left="5040" w:hanging="360"/>
      </w:pPr>
      <w:rPr>
        <w:rFonts w:ascii="Symbol" w:hAnsi="Symbol" w:hint="default"/>
      </w:rPr>
    </w:lvl>
    <w:lvl w:ilvl="7" w:tplc="B5EE1B28" w:tentative="1">
      <w:start w:val="1"/>
      <w:numFmt w:val="bullet"/>
      <w:lvlText w:val="o"/>
      <w:lvlJc w:val="left"/>
      <w:pPr>
        <w:ind w:left="5760" w:hanging="360"/>
      </w:pPr>
      <w:rPr>
        <w:rFonts w:ascii="Courier New" w:hAnsi="Courier New" w:cs="Courier New" w:hint="default"/>
      </w:rPr>
    </w:lvl>
    <w:lvl w:ilvl="8" w:tplc="1AE4FEEC" w:tentative="1">
      <w:start w:val="1"/>
      <w:numFmt w:val="bullet"/>
      <w:lvlText w:val=""/>
      <w:lvlJc w:val="left"/>
      <w:pPr>
        <w:ind w:left="6480" w:hanging="360"/>
      </w:pPr>
      <w:rPr>
        <w:rFonts w:ascii="Wingdings" w:hAnsi="Wingdings" w:hint="default"/>
      </w:rPr>
    </w:lvl>
  </w:abstractNum>
  <w:abstractNum w:abstractNumId="13">
    <w:nsid w:val="3C930879"/>
    <w:multiLevelType w:val="hybridMultilevel"/>
    <w:tmpl w:val="83FCED02"/>
    <w:lvl w:ilvl="0" w:tplc="ECB43CAC">
      <w:start w:val="1"/>
      <w:numFmt w:val="bullet"/>
      <w:lvlText w:val=""/>
      <w:lvlJc w:val="left"/>
      <w:pPr>
        <w:ind w:left="720" w:hanging="360"/>
      </w:pPr>
      <w:rPr>
        <w:rFonts w:ascii="Symbol" w:hAnsi="Symbol" w:hint="default"/>
      </w:rPr>
    </w:lvl>
    <w:lvl w:ilvl="1" w:tplc="FE92D672">
      <w:start w:val="1"/>
      <w:numFmt w:val="bullet"/>
      <w:lvlText w:val=""/>
      <w:lvlJc w:val="left"/>
      <w:pPr>
        <w:ind w:left="1440" w:hanging="360"/>
      </w:pPr>
      <w:rPr>
        <w:rFonts w:ascii="Symbol" w:hAnsi="Symbol" w:hint="default"/>
      </w:rPr>
    </w:lvl>
    <w:lvl w:ilvl="2" w:tplc="904077BC" w:tentative="1">
      <w:start w:val="1"/>
      <w:numFmt w:val="bullet"/>
      <w:lvlText w:val=""/>
      <w:lvlJc w:val="left"/>
      <w:pPr>
        <w:ind w:left="2160" w:hanging="360"/>
      </w:pPr>
      <w:rPr>
        <w:rFonts w:ascii="Wingdings" w:hAnsi="Wingdings" w:hint="default"/>
      </w:rPr>
    </w:lvl>
    <w:lvl w:ilvl="3" w:tplc="EF121A70" w:tentative="1">
      <w:start w:val="1"/>
      <w:numFmt w:val="bullet"/>
      <w:lvlText w:val=""/>
      <w:lvlJc w:val="left"/>
      <w:pPr>
        <w:ind w:left="2880" w:hanging="360"/>
      </w:pPr>
      <w:rPr>
        <w:rFonts w:ascii="Symbol" w:hAnsi="Symbol" w:hint="default"/>
      </w:rPr>
    </w:lvl>
    <w:lvl w:ilvl="4" w:tplc="C15C5BB2" w:tentative="1">
      <w:start w:val="1"/>
      <w:numFmt w:val="bullet"/>
      <w:lvlText w:val="o"/>
      <w:lvlJc w:val="left"/>
      <w:pPr>
        <w:ind w:left="3600" w:hanging="360"/>
      </w:pPr>
      <w:rPr>
        <w:rFonts w:ascii="Courier New" w:hAnsi="Courier New" w:cs="Courier New" w:hint="default"/>
      </w:rPr>
    </w:lvl>
    <w:lvl w:ilvl="5" w:tplc="2B769A5A" w:tentative="1">
      <w:start w:val="1"/>
      <w:numFmt w:val="bullet"/>
      <w:lvlText w:val=""/>
      <w:lvlJc w:val="left"/>
      <w:pPr>
        <w:ind w:left="4320" w:hanging="360"/>
      </w:pPr>
      <w:rPr>
        <w:rFonts w:ascii="Wingdings" w:hAnsi="Wingdings" w:hint="default"/>
      </w:rPr>
    </w:lvl>
    <w:lvl w:ilvl="6" w:tplc="FBC69B78" w:tentative="1">
      <w:start w:val="1"/>
      <w:numFmt w:val="bullet"/>
      <w:lvlText w:val=""/>
      <w:lvlJc w:val="left"/>
      <w:pPr>
        <w:ind w:left="5040" w:hanging="360"/>
      </w:pPr>
      <w:rPr>
        <w:rFonts w:ascii="Symbol" w:hAnsi="Symbol" w:hint="default"/>
      </w:rPr>
    </w:lvl>
    <w:lvl w:ilvl="7" w:tplc="E006FF2E" w:tentative="1">
      <w:start w:val="1"/>
      <w:numFmt w:val="bullet"/>
      <w:lvlText w:val="o"/>
      <w:lvlJc w:val="left"/>
      <w:pPr>
        <w:ind w:left="5760" w:hanging="360"/>
      </w:pPr>
      <w:rPr>
        <w:rFonts w:ascii="Courier New" w:hAnsi="Courier New" w:cs="Courier New" w:hint="default"/>
      </w:rPr>
    </w:lvl>
    <w:lvl w:ilvl="8" w:tplc="10281E4C" w:tentative="1">
      <w:start w:val="1"/>
      <w:numFmt w:val="bullet"/>
      <w:lvlText w:val=""/>
      <w:lvlJc w:val="left"/>
      <w:pPr>
        <w:ind w:left="6480" w:hanging="360"/>
      </w:pPr>
      <w:rPr>
        <w:rFonts w:ascii="Wingdings" w:hAnsi="Wingdings" w:hint="default"/>
      </w:rPr>
    </w:lvl>
  </w:abstractNum>
  <w:abstractNum w:abstractNumId="14">
    <w:nsid w:val="3D4702E2"/>
    <w:multiLevelType w:val="hybridMultilevel"/>
    <w:tmpl w:val="B0B816DE"/>
    <w:lvl w:ilvl="0" w:tplc="7140276A">
      <w:start w:val="1"/>
      <w:numFmt w:val="bullet"/>
      <w:lvlText w:val=""/>
      <w:lvlJc w:val="left"/>
      <w:pPr>
        <w:ind w:left="720" w:hanging="360"/>
      </w:pPr>
      <w:rPr>
        <w:rFonts w:ascii="Symbol" w:hAnsi="Symbol" w:hint="default"/>
      </w:rPr>
    </w:lvl>
    <w:lvl w:ilvl="1" w:tplc="862E3404" w:tentative="1">
      <w:start w:val="1"/>
      <w:numFmt w:val="bullet"/>
      <w:lvlText w:val="o"/>
      <w:lvlJc w:val="left"/>
      <w:pPr>
        <w:ind w:left="1440" w:hanging="360"/>
      </w:pPr>
      <w:rPr>
        <w:rFonts w:ascii="Courier New" w:hAnsi="Courier New" w:cs="Courier New" w:hint="default"/>
      </w:rPr>
    </w:lvl>
    <w:lvl w:ilvl="2" w:tplc="097C4F36" w:tentative="1">
      <w:start w:val="1"/>
      <w:numFmt w:val="bullet"/>
      <w:lvlText w:val=""/>
      <w:lvlJc w:val="left"/>
      <w:pPr>
        <w:ind w:left="2160" w:hanging="360"/>
      </w:pPr>
      <w:rPr>
        <w:rFonts w:ascii="Wingdings" w:hAnsi="Wingdings" w:hint="default"/>
      </w:rPr>
    </w:lvl>
    <w:lvl w:ilvl="3" w:tplc="41ACDFF6" w:tentative="1">
      <w:start w:val="1"/>
      <w:numFmt w:val="bullet"/>
      <w:lvlText w:val=""/>
      <w:lvlJc w:val="left"/>
      <w:pPr>
        <w:ind w:left="2880" w:hanging="360"/>
      </w:pPr>
      <w:rPr>
        <w:rFonts w:ascii="Symbol" w:hAnsi="Symbol" w:hint="default"/>
      </w:rPr>
    </w:lvl>
    <w:lvl w:ilvl="4" w:tplc="9B28B296" w:tentative="1">
      <w:start w:val="1"/>
      <w:numFmt w:val="bullet"/>
      <w:lvlText w:val="o"/>
      <w:lvlJc w:val="left"/>
      <w:pPr>
        <w:ind w:left="3600" w:hanging="360"/>
      </w:pPr>
      <w:rPr>
        <w:rFonts w:ascii="Courier New" w:hAnsi="Courier New" w:cs="Courier New" w:hint="default"/>
      </w:rPr>
    </w:lvl>
    <w:lvl w:ilvl="5" w:tplc="D76A85EE" w:tentative="1">
      <w:start w:val="1"/>
      <w:numFmt w:val="bullet"/>
      <w:lvlText w:val=""/>
      <w:lvlJc w:val="left"/>
      <w:pPr>
        <w:ind w:left="4320" w:hanging="360"/>
      </w:pPr>
      <w:rPr>
        <w:rFonts w:ascii="Wingdings" w:hAnsi="Wingdings" w:hint="default"/>
      </w:rPr>
    </w:lvl>
    <w:lvl w:ilvl="6" w:tplc="641AB5A0" w:tentative="1">
      <w:start w:val="1"/>
      <w:numFmt w:val="bullet"/>
      <w:lvlText w:val=""/>
      <w:lvlJc w:val="left"/>
      <w:pPr>
        <w:ind w:left="5040" w:hanging="360"/>
      </w:pPr>
      <w:rPr>
        <w:rFonts w:ascii="Symbol" w:hAnsi="Symbol" w:hint="default"/>
      </w:rPr>
    </w:lvl>
    <w:lvl w:ilvl="7" w:tplc="56B24936" w:tentative="1">
      <w:start w:val="1"/>
      <w:numFmt w:val="bullet"/>
      <w:lvlText w:val="o"/>
      <w:lvlJc w:val="left"/>
      <w:pPr>
        <w:ind w:left="5760" w:hanging="360"/>
      </w:pPr>
      <w:rPr>
        <w:rFonts w:ascii="Courier New" w:hAnsi="Courier New" w:cs="Courier New" w:hint="default"/>
      </w:rPr>
    </w:lvl>
    <w:lvl w:ilvl="8" w:tplc="1D941910" w:tentative="1">
      <w:start w:val="1"/>
      <w:numFmt w:val="bullet"/>
      <w:lvlText w:val=""/>
      <w:lvlJc w:val="left"/>
      <w:pPr>
        <w:ind w:left="6480" w:hanging="360"/>
      </w:pPr>
      <w:rPr>
        <w:rFonts w:ascii="Wingdings" w:hAnsi="Wingdings" w:hint="default"/>
      </w:rPr>
    </w:lvl>
  </w:abstractNum>
  <w:abstractNum w:abstractNumId="15">
    <w:nsid w:val="40180BFF"/>
    <w:multiLevelType w:val="hybridMultilevel"/>
    <w:tmpl w:val="CC509420"/>
    <w:lvl w:ilvl="0" w:tplc="DD606EFE">
      <w:start w:val="1"/>
      <w:numFmt w:val="bullet"/>
      <w:lvlText w:val=""/>
      <w:lvlJc w:val="left"/>
      <w:pPr>
        <w:ind w:left="720" w:hanging="360"/>
      </w:pPr>
      <w:rPr>
        <w:rFonts w:ascii="Symbol" w:hAnsi="Symbol" w:hint="default"/>
      </w:rPr>
    </w:lvl>
    <w:lvl w:ilvl="1" w:tplc="A9ACC65C" w:tentative="1">
      <w:start w:val="1"/>
      <w:numFmt w:val="bullet"/>
      <w:lvlText w:val="o"/>
      <w:lvlJc w:val="left"/>
      <w:pPr>
        <w:ind w:left="1440" w:hanging="360"/>
      </w:pPr>
      <w:rPr>
        <w:rFonts w:ascii="Courier New" w:hAnsi="Courier New" w:cs="Courier New" w:hint="default"/>
      </w:rPr>
    </w:lvl>
    <w:lvl w:ilvl="2" w:tplc="4762054E" w:tentative="1">
      <w:start w:val="1"/>
      <w:numFmt w:val="bullet"/>
      <w:lvlText w:val=""/>
      <w:lvlJc w:val="left"/>
      <w:pPr>
        <w:ind w:left="2160" w:hanging="360"/>
      </w:pPr>
      <w:rPr>
        <w:rFonts w:ascii="Wingdings" w:hAnsi="Wingdings" w:hint="default"/>
      </w:rPr>
    </w:lvl>
    <w:lvl w:ilvl="3" w:tplc="E2824EF0" w:tentative="1">
      <w:start w:val="1"/>
      <w:numFmt w:val="bullet"/>
      <w:lvlText w:val=""/>
      <w:lvlJc w:val="left"/>
      <w:pPr>
        <w:ind w:left="2880" w:hanging="360"/>
      </w:pPr>
      <w:rPr>
        <w:rFonts w:ascii="Symbol" w:hAnsi="Symbol" w:hint="default"/>
      </w:rPr>
    </w:lvl>
    <w:lvl w:ilvl="4" w:tplc="E26A84C4" w:tentative="1">
      <w:start w:val="1"/>
      <w:numFmt w:val="bullet"/>
      <w:lvlText w:val="o"/>
      <w:lvlJc w:val="left"/>
      <w:pPr>
        <w:ind w:left="3600" w:hanging="360"/>
      </w:pPr>
      <w:rPr>
        <w:rFonts w:ascii="Courier New" w:hAnsi="Courier New" w:cs="Courier New" w:hint="default"/>
      </w:rPr>
    </w:lvl>
    <w:lvl w:ilvl="5" w:tplc="ECB2200C" w:tentative="1">
      <w:start w:val="1"/>
      <w:numFmt w:val="bullet"/>
      <w:lvlText w:val=""/>
      <w:lvlJc w:val="left"/>
      <w:pPr>
        <w:ind w:left="4320" w:hanging="360"/>
      </w:pPr>
      <w:rPr>
        <w:rFonts w:ascii="Wingdings" w:hAnsi="Wingdings" w:hint="default"/>
      </w:rPr>
    </w:lvl>
    <w:lvl w:ilvl="6" w:tplc="CFE2B622" w:tentative="1">
      <w:start w:val="1"/>
      <w:numFmt w:val="bullet"/>
      <w:lvlText w:val=""/>
      <w:lvlJc w:val="left"/>
      <w:pPr>
        <w:ind w:left="5040" w:hanging="360"/>
      </w:pPr>
      <w:rPr>
        <w:rFonts w:ascii="Symbol" w:hAnsi="Symbol" w:hint="default"/>
      </w:rPr>
    </w:lvl>
    <w:lvl w:ilvl="7" w:tplc="ED601FB0" w:tentative="1">
      <w:start w:val="1"/>
      <w:numFmt w:val="bullet"/>
      <w:lvlText w:val="o"/>
      <w:lvlJc w:val="left"/>
      <w:pPr>
        <w:ind w:left="5760" w:hanging="360"/>
      </w:pPr>
      <w:rPr>
        <w:rFonts w:ascii="Courier New" w:hAnsi="Courier New" w:cs="Courier New" w:hint="default"/>
      </w:rPr>
    </w:lvl>
    <w:lvl w:ilvl="8" w:tplc="274CF0D4" w:tentative="1">
      <w:start w:val="1"/>
      <w:numFmt w:val="bullet"/>
      <w:lvlText w:val=""/>
      <w:lvlJc w:val="left"/>
      <w:pPr>
        <w:ind w:left="6480" w:hanging="360"/>
      </w:pPr>
      <w:rPr>
        <w:rFonts w:ascii="Wingdings" w:hAnsi="Wingdings" w:hint="default"/>
      </w:rPr>
    </w:lvl>
  </w:abstractNum>
  <w:abstractNum w:abstractNumId="16">
    <w:nsid w:val="405132CD"/>
    <w:multiLevelType w:val="hybridMultilevel"/>
    <w:tmpl w:val="2D64BD24"/>
    <w:lvl w:ilvl="0" w:tplc="91142206">
      <w:start w:val="1"/>
      <w:numFmt w:val="bullet"/>
      <w:lvlText w:val=""/>
      <w:lvlJc w:val="left"/>
      <w:pPr>
        <w:ind w:left="720" w:hanging="360"/>
      </w:pPr>
      <w:rPr>
        <w:rFonts w:ascii="Symbol" w:hAnsi="Symbol" w:hint="default"/>
      </w:rPr>
    </w:lvl>
    <w:lvl w:ilvl="1" w:tplc="B3287B94" w:tentative="1">
      <w:start w:val="1"/>
      <w:numFmt w:val="bullet"/>
      <w:lvlText w:val="o"/>
      <w:lvlJc w:val="left"/>
      <w:pPr>
        <w:ind w:left="1440" w:hanging="360"/>
      </w:pPr>
      <w:rPr>
        <w:rFonts w:ascii="Courier New" w:hAnsi="Courier New" w:cs="Courier New" w:hint="default"/>
      </w:rPr>
    </w:lvl>
    <w:lvl w:ilvl="2" w:tplc="539AA1C0" w:tentative="1">
      <w:start w:val="1"/>
      <w:numFmt w:val="bullet"/>
      <w:lvlText w:val=""/>
      <w:lvlJc w:val="left"/>
      <w:pPr>
        <w:ind w:left="2160" w:hanging="360"/>
      </w:pPr>
      <w:rPr>
        <w:rFonts w:ascii="Wingdings" w:hAnsi="Wingdings" w:hint="default"/>
      </w:rPr>
    </w:lvl>
    <w:lvl w:ilvl="3" w:tplc="DC32EEC2" w:tentative="1">
      <w:start w:val="1"/>
      <w:numFmt w:val="bullet"/>
      <w:lvlText w:val=""/>
      <w:lvlJc w:val="left"/>
      <w:pPr>
        <w:ind w:left="2880" w:hanging="360"/>
      </w:pPr>
      <w:rPr>
        <w:rFonts w:ascii="Symbol" w:hAnsi="Symbol" w:hint="default"/>
      </w:rPr>
    </w:lvl>
    <w:lvl w:ilvl="4" w:tplc="1BD64BCC" w:tentative="1">
      <w:start w:val="1"/>
      <w:numFmt w:val="bullet"/>
      <w:lvlText w:val="o"/>
      <w:lvlJc w:val="left"/>
      <w:pPr>
        <w:ind w:left="3600" w:hanging="360"/>
      </w:pPr>
      <w:rPr>
        <w:rFonts w:ascii="Courier New" w:hAnsi="Courier New" w:cs="Courier New" w:hint="default"/>
      </w:rPr>
    </w:lvl>
    <w:lvl w:ilvl="5" w:tplc="514E721C" w:tentative="1">
      <w:start w:val="1"/>
      <w:numFmt w:val="bullet"/>
      <w:lvlText w:val=""/>
      <w:lvlJc w:val="left"/>
      <w:pPr>
        <w:ind w:left="4320" w:hanging="360"/>
      </w:pPr>
      <w:rPr>
        <w:rFonts w:ascii="Wingdings" w:hAnsi="Wingdings" w:hint="default"/>
      </w:rPr>
    </w:lvl>
    <w:lvl w:ilvl="6" w:tplc="F56CDE5A" w:tentative="1">
      <w:start w:val="1"/>
      <w:numFmt w:val="bullet"/>
      <w:lvlText w:val=""/>
      <w:lvlJc w:val="left"/>
      <w:pPr>
        <w:ind w:left="5040" w:hanging="360"/>
      </w:pPr>
      <w:rPr>
        <w:rFonts w:ascii="Symbol" w:hAnsi="Symbol" w:hint="default"/>
      </w:rPr>
    </w:lvl>
    <w:lvl w:ilvl="7" w:tplc="BB60F3CA" w:tentative="1">
      <w:start w:val="1"/>
      <w:numFmt w:val="bullet"/>
      <w:lvlText w:val="o"/>
      <w:lvlJc w:val="left"/>
      <w:pPr>
        <w:ind w:left="5760" w:hanging="360"/>
      </w:pPr>
      <w:rPr>
        <w:rFonts w:ascii="Courier New" w:hAnsi="Courier New" w:cs="Courier New" w:hint="default"/>
      </w:rPr>
    </w:lvl>
    <w:lvl w:ilvl="8" w:tplc="4ECAF5A2" w:tentative="1">
      <w:start w:val="1"/>
      <w:numFmt w:val="bullet"/>
      <w:lvlText w:val=""/>
      <w:lvlJc w:val="left"/>
      <w:pPr>
        <w:ind w:left="6480" w:hanging="360"/>
      </w:pPr>
      <w:rPr>
        <w:rFonts w:ascii="Wingdings" w:hAnsi="Wingdings" w:hint="default"/>
      </w:rPr>
    </w:lvl>
  </w:abstractNum>
  <w:abstractNum w:abstractNumId="17">
    <w:nsid w:val="41534870"/>
    <w:multiLevelType w:val="hybridMultilevel"/>
    <w:tmpl w:val="72D02D14"/>
    <w:lvl w:ilvl="0" w:tplc="E698F9DC">
      <w:start w:val="1"/>
      <w:numFmt w:val="bullet"/>
      <w:lvlText w:val=""/>
      <w:lvlJc w:val="left"/>
      <w:pPr>
        <w:ind w:left="720" w:hanging="360"/>
      </w:pPr>
      <w:rPr>
        <w:rFonts w:ascii="Symbol" w:hAnsi="Symbol" w:hint="default"/>
      </w:rPr>
    </w:lvl>
    <w:lvl w:ilvl="1" w:tplc="25C66B20" w:tentative="1">
      <w:start w:val="1"/>
      <w:numFmt w:val="bullet"/>
      <w:lvlText w:val="o"/>
      <w:lvlJc w:val="left"/>
      <w:pPr>
        <w:ind w:left="1440" w:hanging="360"/>
      </w:pPr>
      <w:rPr>
        <w:rFonts w:ascii="Courier New" w:hAnsi="Courier New" w:cs="Courier New" w:hint="default"/>
      </w:rPr>
    </w:lvl>
    <w:lvl w:ilvl="2" w:tplc="325087F6" w:tentative="1">
      <w:start w:val="1"/>
      <w:numFmt w:val="bullet"/>
      <w:lvlText w:val=""/>
      <w:lvlJc w:val="left"/>
      <w:pPr>
        <w:ind w:left="2160" w:hanging="360"/>
      </w:pPr>
      <w:rPr>
        <w:rFonts w:ascii="Wingdings" w:hAnsi="Wingdings" w:hint="default"/>
      </w:rPr>
    </w:lvl>
    <w:lvl w:ilvl="3" w:tplc="8E2A4538" w:tentative="1">
      <w:start w:val="1"/>
      <w:numFmt w:val="bullet"/>
      <w:lvlText w:val=""/>
      <w:lvlJc w:val="left"/>
      <w:pPr>
        <w:ind w:left="2880" w:hanging="360"/>
      </w:pPr>
      <w:rPr>
        <w:rFonts w:ascii="Symbol" w:hAnsi="Symbol" w:hint="default"/>
      </w:rPr>
    </w:lvl>
    <w:lvl w:ilvl="4" w:tplc="03C27556" w:tentative="1">
      <w:start w:val="1"/>
      <w:numFmt w:val="bullet"/>
      <w:lvlText w:val="o"/>
      <w:lvlJc w:val="left"/>
      <w:pPr>
        <w:ind w:left="3600" w:hanging="360"/>
      </w:pPr>
      <w:rPr>
        <w:rFonts w:ascii="Courier New" w:hAnsi="Courier New" w:cs="Courier New" w:hint="default"/>
      </w:rPr>
    </w:lvl>
    <w:lvl w:ilvl="5" w:tplc="01B4AA78" w:tentative="1">
      <w:start w:val="1"/>
      <w:numFmt w:val="bullet"/>
      <w:lvlText w:val=""/>
      <w:lvlJc w:val="left"/>
      <w:pPr>
        <w:ind w:left="4320" w:hanging="360"/>
      </w:pPr>
      <w:rPr>
        <w:rFonts w:ascii="Wingdings" w:hAnsi="Wingdings" w:hint="default"/>
      </w:rPr>
    </w:lvl>
    <w:lvl w:ilvl="6" w:tplc="2C1A6A02" w:tentative="1">
      <w:start w:val="1"/>
      <w:numFmt w:val="bullet"/>
      <w:lvlText w:val=""/>
      <w:lvlJc w:val="left"/>
      <w:pPr>
        <w:ind w:left="5040" w:hanging="360"/>
      </w:pPr>
      <w:rPr>
        <w:rFonts w:ascii="Symbol" w:hAnsi="Symbol" w:hint="default"/>
      </w:rPr>
    </w:lvl>
    <w:lvl w:ilvl="7" w:tplc="341ECC46" w:tentative="1">
      <w:start w:val="1"/>
      <w:numFmt w:val="bullet"/>
      <w:lvlText w:val="o"/>
      <w:lvlJc w:val="left"/>
      <w:pPr>
        <w:ind w:left="5760" w:hanging="360"/>
      </w:pPr>
      <w:rPr>
        <w:rFonts w:ascii="Courier New" w:hAnsi="Courier New" w:cs="Courier New" w:hint="default"/>
      </w:rPr>
    </w:lvl>
    <w:lvl w:ilvl="8" w:tplc="4CF0094E" w:tentative="1">
      <w:start w:val="1"/>
      <w:numFmt w:val="bullet"/>
      <w:lvlText w:val=""/>
      <w:lvlJc w:val="left"/>
      <w:pPr>
        <w:ind w:left="6480" w:hanging="360"/>
      </w:pPr>
      <w:rPr>
        <w:rFonts w:ascii="Wingdings" w:hAnsi="Wingdings" w:hint="default"/>
      </w:rPr>
    </w:lvl>
  </w:abstractNum>
  <w:abstractNum w:abstractNumId="18">
    <w:nsid w:val="41EA72E4"/>
    <w:multiLevelType w:val="hybridMultilevel"/>
    <w:tmpl w:val="B422018A"/>
    <w:lvl w:ilvl="0" w:tplc="90684820">
      <w:start w:val="1"/>
      <w:numFmt w:val="bullet"/>
      <w:lvlText w:val=""/>
      <w:lvlJc w:val="left"/>
      <w:pPr>
        <w:ind w:left="720" w:hanging="360"/>
      </w:pPr>
      <w:rPr>
        <w:rFonts w:ascii="Symbol" w:hAnsi="Symbol" w:hint="default"/>
      </w:rPr>
    </w:lvl>
    <w:lvl w:ilvl="1" w:tplc="808E688A" w:tentative="1">
      <w:start w:val="1"/>
      <w:numFmt w:val="bullet"/>
      <w:lvlText w:val="o"/>
      <w:lvlJc w:val="left"/>
      <w:pPr>
        <w:ind w:left="1440" w:hanging="360"/>
      </w:pPr>
      <w:rPr>
        <w:rFonts w:ascii="Courier New" w:hAnsi="Courier New" w:cs="Courier New" w:hint="default"/>
      </w:rPr>
    </w:lvl>
    <w:lvl w:ilvl="2" w:tplc="F8BAA6D0" w:tentative="1">
      <w:start w:val="1"/>
      <w:numFmt w:val="bullet"/>
      <w:lvlText w:val=""/>
      <w:lvlJc w:val="left"/>
      <w:pPr>
        <w:ind w:left="2160" w:hanging="360"/>
      </w:pPr>
      <w:rPr>
        <w:rFonts w:ascii="Wingdings" w:hAnsi="Wingdings" w:hint="default"/>
      </w:rPr>
    </w:lvl>
    <w:lvl w:ilvl="3" w:tplc="F60CDCD2" w:tentative="1">
      <w:start w:val="1"/>
      <w:numFmt w:val="bullet"/>
      <w:lvlText w:val=""/>
      <w:lvlJc w:val="left"/>
      <w:pPr>
        <w:ind w:left="2880" w:hanging="360"/>
      </w:pPr>
      <w:rPr>
        <w:rFonts w:ascii="Symbol" w:hAnsi="Symbol" w:hint="default"/>
      </w:rPr>
    </w:lvl>
    <w:lvl w:ilvl="4" w:tplc="FFEA61DE" w:tentative="1">
      <w:start w:val="1"/>
      <w:numFmt w:val="bullet"/>
      <w:lvlText w:val="o"/>
      <w:lvlJc w:val="left"/>
      <w:pPr>
        <w:ind w:left="3600" w:hanging="360"/>
      </w:pPr>
      <w:rPr>
        <w:rFonts w:ascii="Courier New" w:hAnsi="Courier New" w:cs="Courier New" w:hint="default"/>
      </w:rPr>
    </w:lvl>
    <w:lvl w:ilvl="5" w:tplc="0CE64FE2" w:tentative="1">
      <w:start w:val="1"/>
      <w:numFmt w:val="bullet"/>
      <w:lvlText w:val=""/>
      <w:lvlJc w:val="left"/>
      <w:pPr>
        <w:ind w:left="4320" w:hanging="360"/>
      </w:pPr>
      <w:rPr>
        <w:rFonts w:ascii="Wingdings" w:hAnsi="Wingdings" w:hint="default"/>
      </w:rPr>
    </w:lvl>
    <w:lvl w:ilvl="6" w:tplc="0D06E442" w:tentative="1">
      <w:start w:val="1"/>
      <w:numFmt w:val="bullet"/>
      <w:lvlText w:val=""/>
      <w:lvlJc w:val="left"/>
      <w:pPr>
        <w:ind w:left="5040" w:hanging="360"/>
      </w:pPr>
      <w:rPr>
        <w:rFonts w:ascii="Symbol" w:hAnsi="Symbol" w:hint="default"/>
      </w:rPr>
    </w:lvl>
    <w:lvl w:ilvl="7" w:tplc="5240BDD0" w:tentative="1">
      <w:start w:val="1"/>
      <w:numFmt w:val="bullet"/>
      <w:lvlText w:val="o"/>
      <w:lvlJc w:val="left"/>
      <w:pPr>
        <w:ind w:left="5760" w:hanging="360"/>
      </w:pPr>
      <w:rPr>
        <w:rFonts w:ascii="Courier New" w:hAnsi="Courier New" w:cs="Courier New" w:hint="default"/>
      </w:rPr>
    </w:lvl>
    <w:lvl w:ilvl="8" w:tplc="5A22605C" w:tentative="1">
      <w:start w:val="1"/>
      <w:numFmt w:val="bullet"/>
      <w:lvlText w:val=""/>
      <w:lvlJc w:val="left"/>
      <w:pPr>
        <w:ind w:left="6480" w:hanging="360"/>
      </w:pPr>
      <w:rPr>
        <w:rFonts w:ascii="Wingdings" w:hAnsi="Wingdings" w:hint="default"/>
      </w:rPr>
    </w:lvl>
  </w:abstractNum>
  <w:abstractNum w:abstractNumId="19">
    <w:nsid w:val="4A1B32AC"/>
    <w:multiLevelType w:val="hybridMultilevel"/>
    <w:tmpl w:val="38A6B5A4"/>
    <w:lvl w:ilvl="0" w:tplc="013A85AE">
      <w:start w:val="1"/>
      <w:numFmt w:val="bullet"/>
      <w:lvlText w:val=""/>
      <w:lvlJc w:val="left"/>
      <w:pPr>
        <w:ind w:left="720" w:hanging="360"/>
      </w:pPr>
      <w:rPr>
        <w:rFonts w:ascii="Wingdings" w:hAnsi="Wingdings" w:hint="default"/>
      </w:rPr>
    </w:lvl>
    <w:lvl w:ilvl="1" w:tplc="D0422AD8" w:tentative="1">
      <w:start w:val="1"/>
      <w:numFmt w:val="bullet"/>
      <w:lvlText w:val="o"/>
      <w:lvlJc w:val="left"/>
      <w:pPr>
        <w:ind w:left="1440" w:hanging="360"/>
      </w:pPr>
      <w:rPr>
        <w:rFonts w:ascii="Courier New" w:hAnsi="Courier New" w:cs="Courier New" w:hint="default"/>
      </w:rPr>
    </w:lvl>
    <w:lvl w:ilvl="2" w:tplc="2DE41396" w:tentative="1">
      <w:start w:val="1"/>
      <w:numFmt w:val="bullet"/>
      <w:lvlText w:val=""/>
      <w:lvlJc w:val="left"/>
      <w:pPr>
        <w:ind w:left="2160" w:hanging="360"/>
      </w:pPr>
      <w:rPr>
        <w:rFonts w:ascii="Wingdings" w:hAnsi="Wingdings" w:hint="default"/>
      </w:rPr>
    </w:lvl>
    <w:lvl w:ilvl="3" w:tplc="C92C277E" w:tentative="1">
      <w:start w:val="1"/>
      <w:numFmt w:val="bullet"/>
      <w:lvlText w:val=""/>
      <w:lvlJc w:val="left"/>
      <w:pPr>
        <w:ind w:left="2880" w:hanging="360"/>
      </w:pPr>
      <w:rPr>
        <w:rFonts w:ascii="Symbol" w:hAnsi="Symbol" w:hint="default"/>
      </w:rPr>
    </w:lvl>
    <w:lvl w:ilvl="4" w:tplc="8012D878" w:tentative="1">
      <w:start w:val="1"/>
      <w:numFmt w:val="bullet"/>
      <w:lvlText w:val="o"/>
      <w:lvlJc w:val="left"/>
      <w:pPr>
        <w:ind w:left="3600" w:hanging="360"/>
      </w:pPr>
      <w:rPr>
        <w:rFonts w:ascii="Courier New" w:hAnsi="Courier New" w:cs="Courier New" w:hint="default"/>
      </w:rPr>
    </w:lvl>
    <w:lvl w:ilvl="5" w:tplc="133EB1C4" w:tentative="1">
      <w:start w:val="1"/>
      <w:numFmt w:val="bullet"/>
      <w:lvlText w:val=""/>
      <w:lvlJc w:val="left"/>
      <w:pPr>
        <w:ind w:left="4320" w:hanging="360"/>
      </w:pPr>
      <w:rPr>
        <w:rFonts w:ascii="Wingdings" w:hAnsi="Wingdings" w:hint="default"/>
      </w:rPr>
    </w:lvl>
    <w:lvl w:ilvl="6" w:tplc="55447464" w:tentative="1">
      <w:start w:val="1"/>
      <w:numFmt w:val="bullet"/>
      <w:lvlText w:val=""/>
      <w:lvlJc w:val="left"/>
      <w:pPr>
        <w:ind w:left="5040" w:hanging="360"/>
      </w:pPr>
      <w:rPr>
        <w:rFonts w:ascii="Symbol" w:hAnsi="Symbol" w:hint="default"/>
      </w:rPr>
    </w:lvl>
    <w:lvl w:ilvl="7" w:tplc="7A02FF92" w:tentative="1">
      <w:start w:val="1"/>
      <w:numFmt w:val="bullet"/>
      <w:lvlText w:val="o"/>
      <w:lvlJc w:val="left"/>
      <w:pPr>
        <w:ind w:left="5760" w:hanging="360"/>
      </w:pPr>
      <w:rPr>
        <w:rFonts w:ascii="Courier New" w:hAnsi="Courier New" w:cs="Courier New" w:hint="default"/>
      </w:rPr>
    </w:lvl>
    <w:lvl w:ilvl="8" w:tplc="0E0AF650" w:tentative="1">
      <w:start w:val="1"/>
      <w:numFmt w:val="bullet"/>
      <w:lvlText w:val=""/>
      <w:lvlJc w:val="left"/>
      <w:pPr>
        <w:ind w:left="6480" w:hanging="360"/>
      </w:pPr>
      <w:rPr>
        <w:rFonts w:ascii="Wingdings" w:hAnsi="Wingdings" w:hint="default"/>
      </w:rPr>
    </w:lvl>
  </w:abstractNum>
  <w:abstractNum w:abstractNumId="20">
    <w:nsid w:val="4D836FE4"/>
    <w:multiLevelType w:val="hybridMultilevel"/>
    <w:tmpl w:val="B78290F8"/>
    <w:lvl w:ilvl="0" w:tplc="022ED958">
      <w:start w:val="1"/>
      <w:numFmt w:val="bullet"/>
      <w:lvlText w:val=""/>
      <w:lvlJc w:val="left"/>
      <w:pPr>
        <w:ind w:left="720" w:hanging="360"/>
      </w:pPr>
      <w:rPr>
        <w:rFonts w:ascii="Symbol" w:hAnsi="Symbol" w:hint="default"/>
      </w:rPr>
    </w:lvl>
    <w:lvl w:ilvl="1" w:tplc="C4EAC2CE" w:tentative="1">
      <w:start w:val="1"/>
      <w:numFmt w:val="bullet"/>
      <w:lvlText w:val="o"/>
      <w:lvlJc w:val="left"/>
      <w:pPr>
        <w:ind w:left="1440" w:hanging="360"/>
      </w:pPr>
      <w:rPr>
        <w:rFonts w:ascii="Courier New" w:hAnsi="Courier New" w:cs="Courier New" w:hint="default"/>
      </w:rPr>
    </w:lvl>
    <w:lvl w:ilvl="2" w:tplc="1206B600" w:tentative="1">
      <w:start w:val="1"/>
      <w:numFmt w:val="bullet"/>
      <w:lvlText w:val=""/>
      <w:lvlJc w:val="left"/>
      <w:pPr>
        <w:ind w:left="2160" w:hanging="360"/>
      </w:pPr>
      <w:rPr>
        <w:rFonts w:ascii="Wingdings" w:hAnsi="Wingdings" w:hint="default"/>
      </w:rPr>
    </w:lvl>
    <w:lvl w:ilvl="3" w:tplc="C02CEC60" w:tentative="1">
      <w:start w:val="1"/>
      <w:numFmt w:val="bullet"/>
      <w:lvlText w:val=""/>
      <w:lvlJc w:val="left"/>
      <w:pPr>
        <w:ind w:left="2880" w:hanging="360"/>
      </w:pPr>
      <w:rPr>
        <w:rFonts w:ascii="Symbol" w:hAnsi="Symbol" w:hint="default"/>
      </w:rPr>
    </w:lvl>
    <w:lvl w:ilvl="4" w:tplc="AF0019AC" w:tentative="1">
      <w:start w:val="1"/>
      <w:numFmt w:val="bullet"/>
      <w:lvlText w:val="o"/>
      <w:lvlJc w:val="left"/>
      <w:pPr>
        <w:ind w:left="3600" w:hanging="360"/>
      </w:pPr>
      <w:rPr>
        <w:rFonts w:ascii="Courier New" w:hAnsi="Courier New" w:cs="Courier New" w:hint="default"/>
      </w:rPr>
    </w:lvl>
    <w:lvl w:ilvl="5" w:tplc="2736C092" w:tentative="1">
      <w:start w:val="1"/>
      <w:numFmt w:val="bullet"/>
      <w:lvlText w:val=""/>
      <w:lvlJc w:val="left"/>
      <w:pPr>
        <w:ind w:left="4320" w:hanging="360"/>
      </w:pPr>
      <w:rPr>
        <w:rFonts w:ascii="Wingdings" w:hAnsi="Wingdings" w:hint="default"/>
      </w:rPr>
    </w:lvl>
    <w:lvl w:ilvl="6" w:tplc="28F4786E" w:tentative="1">
      <w:start w:val="1"/>
      <w:numFmt w:val="bullet"/>
      <w:lvlText w:val=""/>
      <w:lvlJc w:val="left"/>
      <w:pPr>
        <w:ind w:left="5040" w:hanging="360"/>
      </w:pPr>
      <w:rPr>
        <w:rFonts w:ascii="Symbol" w:hAnsi="Symbol" w:hint="default"/>
      </w:rPr>
    </w:lvl>
    <w:lvl w:ilvl="7" w:tplc="B78A97EE" w:tentative="1">
      <w:start w:val="1"/>
      <w:numFmt w:val="bullet"/>
      <w:lvlText w:val="o"/>
      <w:lvlJc w:val="left"/>
      <w:pPr>
        <w:ind w:left="5760" w:hanging="360"/>
      </w:pPr>
      <w:rPr>
        <w:rFonts w:ascii="Courier New" w:hAnsi="Courier New" w:cs="Courier New" w:hint="default"/>
      </w:rPr>
    </w:lvl>
    <w:lvl w:ilvl="8" w:tplc="0F30FBCC" w:tentative="1">
      <w:start w:val="1"/>
      <w:numFmt w:val="bullet"/>
      <w:lvlText w:val=""/>
      <w:lvlJc w:val="left"/>
      <w:pPr>
        <w:ind w:left="6480" w:hanging="360"/>
      </w:pPr>
      <w:rPr>
        <w:rFonts w:ascii="Wingdings" w:hAnsi="Wingdings" w:hint="default"/>
      </w:rPr>
    </w:lvl>
  </w:abstractNum>
  <w:abstractNum w:abstractNumId="21">
    <w:nsid w:val="4DF5727D"/>
    <w:multiLevelType w:val="hybridMultilevel"/>
    <w:tmpl w:val="DF705CFE"/>
    <w:lvl w:ilvl="0" w:tplc="CFAA3F84">
      <w:start w:val="1"/>
      <w:numFmt w:val="bullet"/>
      <w:lvlText w:val=""/>
      <w:lvlJc w:val="left"/>
      <w:pPr>
        <w:ind w:left="720" w:hanging="360"/>
      </w:pPr>
      <w:rPr>
        <w:rFonts w:ascii="Symbol" w:hAnsi="Symbol" w:hint="default"/>
      </w:rPr>
    </w:lvl>
    <w:lvl w:ilvl="1" w:tplc="0360EC4A" w:tentative="1">
      <w:start w:val="1"/>
      <w:numFmt w:val="bullet"/>
      <w:lvlText w:val="o"/>
      <w:lvlJc w:val="left"/>
      <w:pPr>
        <w:ind w:left="1440" w:hanging="360"/>
      </w:pPr>
      <w:rPr>
        <w:rFonts w:ascii="Courier New" w:hAnsi="Courier New" w:cs="Courier New" w:hint="default"/>
      </w:rPr>
    </w:lvl>
    <w:lvl w:ilvl="2" w:tplc="95A67212" w:tentative="1">
      <w:start w:val="1"/>
      <w:numFmt w:val="bullet"/>
      <w:lvlText w:val=""/>
      <w:lvlJc w:val="left"/>
      <w:pPr>
        <w:ind w:left="2160" w:hanging="360"/>
      </w:pPr>
      <w:rPr>
        <w:rFonts w:ascii="Wingdings" w:hAnsi="Wingdings" w:hint="default"/>
      </w:rPr>
    </w:lvl>
    <w:lvl w:ilvl="3" w:tplc="762257D6" w:tentative="1">
      <w:start w:val="1"/>
      <w:numFmt w:val="bullet"/>
      <w:lvlText w:val=""/>
      <w:lvlJc w:val="left"/>
      <w:pPr>
        <w:ind w:left="2880" w:hanging="360"/>
      </w:pPr>
      <w:rPr>
        <w:rFonts w:ascii="Symbol" w:hAnsi="Symbol" w:hint="default"/>
      </w:rPr>
    </w:lvl>
    <w:lvl w:ilvl="4" w:tplc="47BC71C4" w:tentative="1">
      <w:start w:val="1"/>
      <w:numFmt w:val="bullet"/>
      <w:lvlText w:val="o"/>
      <w:lvlJc w:val="left"/>
      <w:pPr>
        <w:ind w:left="3600" w:hanging="360"/>
      </w:pPr>
      <w:rPr>
        <w:rFonts w:ascii="Courier New" w:hAnsi="Courier New" w:cs="Courier New" w:hint="default"/>
      </w:rPr>
    </w:lvl>
    <w:lvl w:ilvl="5" w:tplc="FE14D0C4" w:tentative="1">
      <w:start w:val="1"/>
      <w:numFmt w:val="bullet"/>
      <w:lvlText w:val=""/>
      <w:lvlJc w:val="left"/>
      <w:pPr>
        <w:ind w:left="4320" w:hanging="360"/>
      </w:pPr>
      <w:rPr>
        <w:rFonts w:ascii="Wingdings" w:hAnsi="Wingdings" w:hint="default"/>
      </w:rPr>
    </w:lvl>
    <w:lvl w:ilvl="6" w:tplc="AF5E37AA" w:tentative="1">
      <w:start w:val="1"/>
      <w:numFmt w:val="bullet"/>
      <w:lvlText w:val=""/>
      <w:lvlJc w:val="left"/>
      <w:pPr>
        <w:ind w:left="5040" w:hanging="360"/>
      </w:pPr>
      <w:rPr>
        <w:rFonts w:ascii="Symbol" w:hAnsi="Symbol" w:hint="default"/>
      </w:rPr>
    </w:lvl>
    <w:lvl w:ilvl="7" w:tplc="EAE29946" w:tentative="1">
      <w:start w:val="1"/>
      <w:numFmt w:val="bullet"/>
      <w:lvlText w:val="o"/>
      <w:lvlJc w:val="left"/>
      <w:pPr>
        <w:ind w:left="5760" w:hanging="360"/>
      </w:pPr>
      <w:rPr>
        <w:rFonts w:ascii="Courier New" w:hAnsi="Courier New" w:cs="Courier New" w:hint="default"/>
      </w:rPr>
    </w:lvl>
    <w:lvl w:ilvl="8" w:tplc="8C3ECB2E" w:tentative="1">
      <w:start w:val="1"/>
      <w:numFmt w:val="bullet"/>
      <w:lvlText w:val=""/>
      <w:lvlJc w:val="left"/>
      <w:pPr>
        <w:ind w:left="6480" w:hanging="360"/>
      </w:pPr>
      <w:rPr>
        <w:rFonts w:ascii="Wingdings" w:hAnsi="Wingdings" w:hint="default"/>
      </w:rPr>
    </w:lvl>
  </w:abstractNum>
  <w:abstractNum w:abstractNumId="22">
    <w:nsid w:val="50B460A7"/>
    <w:multiLevelType w:val="hybridMultilevel"/>
    <w:tmpl w:val="421C85A6"/>
    <w:lvl w:ilvl="0" w:tplc="CA1C3C60">
      <w:start w:val="1"/>
      <w:numFmt w:val="bullet"/>
      <w:lvlText w:val=""/>
      <w:lvlJc w:val="left"/>
      <w:pPr>
        <w:ind w:left="720" w:hanging="360"/>
      </w:pPr>
      <w:rPr>
        <w:rFonts w:ascii="Symbol" w:hAnsi="Symbol" w:hint="default"/>
      </w:rPr>
    </w:lvl>
    <w:lvl w:ilvl="1" w:tplc="AEC09E86" w:tentative="1">
      <w:start w:val="1"/>
      <w:numFmt w:val="bullet"/>
      <w:lvlText w:val="o"/>
      <w:lvlJc w:val="left"/>
      <w:pPr>
        <w:ind w:left="1440" w:hanging="360"/>
      </w:pPr>
      <w:rPr>
        <w:rFonts w:ascii="Courier New" w:hAnsi="Courier New" w:cs="Courier New" w:hint="default"/>
      </w:rPr>
    </w:lvl>
    <w:lvl w:ilvl="2" w:tplc="17EAF46A" w:tentative="1">
      <w:start w:val="1"/>
      <w:numFmt w:val="bullet"/>
      <w:lvlText w:val=""/>
      <w:lvlJc w:val="left"/>
      <w:pPr>
        <w:ind w:left="2160" w:hanging="360"/>
      </w:pPr>
      <w:rPr>
        <w:rFonts w:ascii="Wingdings" w:hAnsi="Wingdings" w:hint="default"/>
      </w:rPr>
    </w:lvl>
    <w:lvl w:ilvl="3" w:tplc="27CAF098" w:tentative="1">
      <w:start w:val="1"/>
      <w:numFmt w:val="bullet"/>
      <w:lvlText w:val=""/>
      <w:lvlJc w:val="left"/>
      <w:pPr>
        <w:ind w:left="2880" w:hanging="360"/>
      </w:pPr>
      <w:rPr>
        <w:rFonts w:ascii="Symbol" w:hAnsi="Symbol" w:hint="default"/>
      </w:rPr>
    </w:lvl>
    <w:lvl w:ilvl="4" w:tplc="8E749894" w:tentative="1">
      <w:start w:val="1"/>
      <w:numFmt w:val="bullet"/>
      <w:lvlText w:val="o"/>
      <w:lvlJc w:val="left"/>
      <w:pPr>
        <w:ind w:left="3600" w:hanging="360"/>
      </w:pPr>
      <w:rPr>
        <w:rFonts w:ascii="Courier New" w:hAnsi="Courier New" w:cs="Courier New" w:hint="default"/>
      </w:rPr>
    </w:lvl>
    <w:lvl w:ilvl="5" w:tplc="FF480B26" w:tentative="1">
      <w:start w:val="1"/>
      <w:numFmt w:val="bullet"/>
      <w:lvlText w:val=""/>
      <w:lvlJc w:val="left"/>
      <w:pPr>
        <w:ind w:left="4320" w:hanging="360"/>
      </w:pPr>
      <w:rPr>
        <w:rFonts w:ascii="Wingdings" w:hAnsi="Wingdings" w:hint="default"/>
      </w:rPr>
    </w:lvl>
    <w:lvl w:ilvl="6" w:tplc="EF5E89A8" w:tentative="1">
      <w:start w:val="1"/>
      <w:numFmt w:val="bullet"/>
      <w:lvlText w:val=""/>
      <w:lvlJc w:val="left"/>
      <w:pPr>
        <w:ind w:left="5040" w:hanging="360"/>
      </w:pPr>
      <w:rPr>
        <w:rFonts w:ascii="Symbol" w:hAnsi="Symbol" w:hint="default"/>
      </w:rPr>
    </w:lvl>
    <w:lvl w:ilvl="7" w:tplc="5F14EDBA" w:tentative="1">
      <w:start w:val="1"/>
      <w:numFmt w:val="bullet"/>
      <w:lvlText w:val="o"/>
      <w:lvlJc w:val="left"/>
      <w:pPr>
        <w:ind w:left="5760" w:hanging="360"/>
      </w:pPr>
      <w:rPr>
        <w:rFonts w:ascii="Courier New" w:hAnsi="Courier New" w:cs="Courier New" w:hint="default"/>
      </w:rPr>
    </w:lvl>
    <w:lvl w:ilvl="8" w:tplc="7A6CDC98" w:tentative="1">
      <w:start w:val="1"/>
      <w:numFmt w:val="bullet"/>
      <w:lvlText w:val=""/>
      <w:lvlJc w:val="left"/>
      <w:pPr>
        <w:ind w:left="6480" w:hanging="360"/>
      </w:pPr>
      <w:rPr>
        <w:rFonts w:ascii="Wingdings" w:hAnsi="Wingdings" w:hint="default"/>
      </w:rPr>
    </w:lvl>
  </w:abstractNum>
  <w:abstractNum w:abstractNumId="23">
    <w:nsid w:val="54A50C55"/>
    <w:multiLevelType w:val="hybridMultilevel"/>
    <w:tmpl w:val="886899A4"/>
    <w:lvl w:ilvl="0" w:tplc="701C5ACA">
      <w:start w:val="1"/>
      <w:numFmt w:val="lowerLetter"/>
      <w:lvlText w:val="%1."/>
      <w:lvlJc w:val="left"/>
      <w:pPr>
        <w:ind w:left="420" w:hanging="360"/>
      </w:pPr>
      <w:rPr>
        <w:rFonts w:hint="default"/>
      </w:rPr>
    </w:lvl>
    <w:lvl w:ilvl="1" w:tplc="698240D8" w:tentative="1">
      <w:start w:val="1"/>
      <w:numFmt w:val="lowerLetter"/>
      <w:lvlText w:val="%2."/>
      <w:lvlJc w:val="left"/>
      <w:pPr>
        <w:ind w:left="1140" w:hanging="360"/>
      </w:pPr>
    </w:lvl>
    <w:lvl w:ilvl="2" w:tplc="E9420638" w:tentative="1">
      <w:start w:val="1"/>
      <w:numFmt w:val="lowerRoman"/>
      <w:lvlText w:val="%3."/>
      <w:lvlJc w:val="right"/>
      <w:pPr>
        <w:ind w:left="1860" w:hanging="180"/>
      </w:pPr>
    </w:lvl>
    <w:lvl w:ilvl="3" w:tplc="D7EE500E" w:tentative="1">
      <w:start w:val="1"/>
      <w:numFmt w:val="decimal"/>
      <w:lvlText w:val="%4."/>
      <w:lvlJc w:val="left"/>
      <w:pPr>
        <w:ind w:left="2580" w:hanging="360"/>
      </w:pPr>
    </w:lvl>
    <w:lvl w:ilvl="4" w:tplc="AEEC21AC" w:tentative="1">
      <w:start w:val="1"/>
      <w:numFmt w:val="lowerLetter"/>
      <w:lvlText w:val="%5."/>
      <w:lvlJc w:val="left"/>
      <w:pPr>
        <w:ind w:left="3300" w:hanging="360"/>
      </w:pPr>
    </w:lvl>
    <w:lvl w:ilvl="5" w:tplc="29D2A970" w:tentative="1">
      <w:start w:val="1"/>
      <w:numFmt w:val="lowerRoman"/>
      <w:lvlText w:val="%6."/>
      <w:lvlJc w:val="right"/>
      <w:pPr>
        <w:ind w:left="4020" w:hanging="180"/>
      </w:pPr>
    </w:lvl>
    <w:lvl w:ilvl="6" w:tplc="B602E44A" w:tentative="1">
      <w:start w:val="1"/>
      <w:numFmt w:val="decimal"/>
      <w:lvlText w:val="%7."/>
      <w:lvlJc w:val="left"/>
      <w:pPr>
        <w:ind w:left="4740" w:hanging="360"/>
      </w:pPr>
    </w:lvl>
    <w:lvl w:ilvl="7" w:tplc="A4F857DC" w:tentative="1">
      <w:start w:val="1"/>
      <w:numFmt w:val="lowerLetter"/>
      <w:lvlText w:val="%8."/>
      <w:lvlJc w:val="left"/>
      <w:pPr>
        <w:ind w:left="5460" w:hanging="360"/>
      </w:pPr>
    </w:lvl>
    <w:lvl w:ilvl="8" w:tplc="21BA2D26" w:tentative="1">
      <w:start w:val="1"/>
      <w:numFmt w:val="lowerRoman"/>
      <w:lvlText w:val="%9."/>
      <w:lvlJc w:val="right"/>
      <w:pPr>
        <w:ind w:left="6180" w:hanging="180"/>
      </w:pPr>
    </w:lvl>
  </w:abstractNum>
  <w:abstractNum w:abstractNumId="24">
    <w:nsid w:val="56D914C9"/>
    <w:multiLevelType w:val="hybridMultilevel"/>
    <w:tmpl w:val="3C224EEE"/>
    <w:lvl w:ilvl="0" w:tplc="E334C5DE">
      <w:start w:val="1"/>
      <w:numFmt w:val="bullet"/>
      <w:lvlText w:val=""/>
      <w:lvlPicBulletId w:val="0"/>
      <w:lvlJc w:val="left"/>
      <w:pPr>
        <w:ind w:left="720" w:hanging="360"/>
      </w:pPr>
      <w:rPr>
        <w:rFonts w:ascii="Symbol" w:hAnsi="Symbol" w:hint="default"/>
        <w:color w:val="auto"/>
      </w:rPr>
    </w:lvl>
    <w:lvl w:ilvl="1" w:tplc="7B18C1DE" w:tentative="1">
      <w:start w:val="1"/>
      <w:numFmt w:val="bullet"/>
      <w:lvlText w:val="o"/>
      <w:lvlJc w:val="left"/>
      <w:pPr>
        <w:ind w:left="1440" w:hanging="360"/>
      </w:pPr>
      <w:rPr>
        <w:rFonts w:ascii="Courier New" w:hAnsi="Courier New" w:cs="Courier New" w:hint="default"/>
      </w:rPr>
    </w:lvl>
    <w:lvl w:ilvl="2" w:tplc="F38E4B32" w:tentative="1">
      <w:start w:val="1"/>
      <w:numFmt w:val="bullet"/>
      <w:lvlText w:val=""/>
      <w:lvlJc w:val="left"/>
      <w:pPr>
        <w:ind w:left="2160" w:hanging="360"/>
      </w:pPr>
      <w:rPr>
        <w:rFonts w:ascii="Wingdings" w:hAnsi="Wingdings" w:hint="default"/>
      </w:rPr>
    </w:lvl>
    <w:lvl w:ilvl="3" w:tplc="4CB88C64" w:tentative="1">
      <w:start w:val="1"/>
      <w:numFmt w:val="bullet"/>
      <w:lvlText w:val=""/>
      <w:lvlJc w:val="left"/>
      <w:pPr>
        <w:ind w:left="2880" w:hanging="360"/>
      </w:pPr>
      <w:rPr>
        <w:rFonts w:ascii="Symbol" w:hAnsi="Symbol" w:hint="default"/>
      </w:rPr>
    </w:lvl>
    <w:lvl w:ilvl="4" w:tplc="3ADA4E72" w:tentative="1">
      <w:start w:val="1"/>
      <w:numFmt w:val="bullet"/>
      <w:lvlText w:val="o"/>
      <w:lvlJc w:val="left"/>
      <w:pPr>
        <w:ind w:left="3600" w:hanging="360"/>
      </w:pPr>
      <w:rPr>
        <w:rFonts w:ascii="Courier New" w:hAnsi="Courier New" w:cs="Courier New" w:hint="default"/>
      </w:rPr>
    </w:lvl>
    <w:lvl w:ilvl="5" w:tplc="DF1EFE2A" w:tentative="1">
      <w:start w:val="1"/>
      <w:numFmt w:val="bullet"/>
      <w:lvlText w:val=""/>
      <w:lvlJc w:val="left"/>
      <w:pPr>
        <w:ind w:left="4320" w:hanging="360"/>
      </w:pPr>
      <w:rPr>
        <w:rFonts w:ascii="Wingdings" w:hAnsi="Wingdings" w:hint="default"/>
      </w:rPr>
    </w:lvl>
    <w:lvl w:ilvl="6" w:tplc="3F249B52" w:tentative="1">
      <w:start w:val="1"/>
      <w:numFmt w:val="bullet"/>
      <w:lvlText w:val=""/>
      <w:lvlJc w:val="left"/>
      <w:pPr>
        <w:ind w:left="5040" w:hanging="360"/>
      </w:pPr>
      <w:rPr>
        <w:rFonts w:ascii="Symbol" w:hAnsi="Symbol" w:hint="default"/>
      </w:rPr>
    </w:lvl>
    <w:lvl w:ilvl="7" w:tplc="41C23760" w:tentative="1">
      <w:start w:val="1"/>
      <w:numFmt w:val="bullet"/>
      <w:lvlText w:val="o"/>
      <w:lvlJc w:val="left"/>
      <w:pPr>
        <w:ind w:left="5760" w:hanging="360"/>
      </w:pPr>
      <w:rPr>
        <w:rFonts w:ascii="Courier New" w:hAnsi="Courier New" w:cs="Courier New" w:hint="default"/>
      </w:rPr>
    </w:lvl>
    <w:lvl w:ilvl="8" w:tplc="E77C1AE6" w:tentative="1">
      <w:start w:val="1"/>
      <w:numFmt w:val="bullet"/>
      <w:lvlText w:val=""/>
      <w:lvlJc w:val="left"/>
      <w:pPr>
        <w:ind w:left="6480" w:hanging="360"/>
      </w:pPr>
      <w:rPr>
        <w:rFonts w:ascii="Wingdings" w:hAnsi="Wingdings" w:hint="default"/>
      </w:rPr>
    </w:lvl>
  </w:abstractNum>
  <w:abstractNum w:abstractNumId="25">
    <w:nsid w:val="612220A6"/>
    <w:multiLevelType w:val="hybridMultilevel"/>
    <w:tmpl w:val="F2E26D8E"/>
    <w:lvl w:ilvl="0" w:tplc="C2A0F032">
      <w:start w:val="1"/>
      <w:numFmt w:val="bullet"/>
      <w:lvlText w:val=""/>
      <w:lvlJc w:val="left"/>
      <w:pPr>
        <w:ind w:left="720" w:hanging="360"/>
      </w:pPr>
      <w:rPr>
        <w:rFonts w:ascii="Symbol" w:hAnsi="Symbol" w:hint="default"/>
      </w:rPr>
    </w:lvl>
    <w:lvl w:ilvl="1" w:tplc="40C2CD16" w:tentative="1">
      <w:start w:val="1"/>
      <w:numFmt w:val="bullet"/>
      <w:lvlText w:val="o"/>
      <w:lvlJc w:val="left"/>
      <w:pPr>
        <w:ind w:left="1440" w:hanging="360"/>
      </w:pPr>
      <w:rPr>
        <w:rFonts w:ascii="Courier New" w:hAnsi="Courier New" w:cs="Courier New" w:hint="default"/>
      </w:rPr>
    </w:lvl>
    <w:lvl w:ilvl="2" w:tplc="6F3240A8" w:tentative="1">
      <w:start w:val="1"/>
      <w:numFmt w:val="bullet"/>
      <w:lvlText w:val=""/>
      <w:lvlJc w:val="left"/>
      <w:pPr>
        <w:ind w:left="2160" w:hanging="360"/>
      </w:pPr>
      <w:rPr>
        <w:rFonts w:ascii="Wingdings" w:hAnsi="Wingdings" w:hint="default"/>
      </w:rPr>
    </w:lvl>
    <w:lvl w:ilvl="3" w:tplc="EA80E104" w:tentative="1">
      <w:start w:val="1"/>
      <w:numFmt w:val="bullet"/>
      <w:lvlText w:val=""/>
      <w:lvlJc w:val="left"/>
      <w:pPr>
        <w:ind w:left="2880" w:hanging="360"/>
      </w:pPr>
      <w:rPr>
        <w:rFonts w:ascii="Symbol" w:hAnsi="Symbol" w:hint="default"/>
      </w:rPr>
    </w:lvl>
    <w:lvl w:ilvl="4" w:tplc="EDBCDF9C" w:tentative="1">
      <w:start w:val="1"/>
      <w:numFmt w:val="bullet"/>
      <w:lvlText w:val="o"/>
      <w:lvlJc w:val="left"/>
      <w:pPr>
        <w:ind w:left="3600" w:hanging="360"/>
      </w:pPr>
      <w:rPr>
        <w:rFonts w:ascii="Courier New" w:hAnsi="Courier New" w:cs="Courier New" w:hint="default"/>
      </w:rPr>
    </w:lvl>
    <w:lvl w:ilvl="5" w:tplc="1C6CD12C" w:tentative="1">
      <w:start w:val="1"/>
      <w:numFmt w:val="bullet"/>
      <w:lvlText w:val=""/>
      <w:lvlJc w:val="left"/>
      <w:pPr>
        <w:ind w:left="4320" w:hanging="360"/>
      </w:pPr>
      <w:rPr>
        <w:rFonts w:ascii="Wingdings" w:hAnsi="Wingdings" w:hint="default"/>
      </w:rPr>
    </w:lvl>
    <w:lvl w:ilvl="6" w:tplc="23388446" w:tentative="1">
      <w:start w:val="1"/>
      <w:numFmt w:val="bullet"/>
      <w:lvlText w:val=""/>
      <w:lvlJc w:val="left"/>
      <w:pPr>
        <w:ind w:left="5040" w:hanging="360"/>
      </w:pPr>
      <w:rPr>
        <w:rFonts w:ascii="Symbol" w:hAnsi="Symbol" w:hint="default"/>
      </w:rPr>
    </w:lvl>
    <w:lvl w:ilvl="7" w:tplc="E51E3E5E" w:tentative="1">
      <w:start w:val="1"/>
      <w:numFmt w:val="bullet"/>
      <w:lvlText w:val="o"/>
      <w:lvlJc w:val="left"/>
      <w:pPr>
        <w:ind w:left="5760" w:hanging="360"/>
      </w:pPr>
      <w:rPr>
        <w:rFonts w:ascii="Courier New" w:hAnsi="Courier New" w:cs="Courier New" w:hint="default"/>
      </w:rPr>
    </w:lvl>
    <w:lvl w:ilvl="8" w:tplc="F6FCA87C" w:tentative="1">
      <w:start w:val="1"/>
      <w:numFmt w:val="bullet"/>
      <w:lvlText w:val=""/>
      <w:lvlJc w:val="left"/>
      <w:pPr>
        <w:ind w:left="6480" w:hanging="360"/>
      </w:pPr>
      <w:rPr>
        <w:rFonts w:ascii="Wingdings" w:hAnsi="Wingdings" w:hint="default"/>
      </w:rPr>
    </w:lvl>
  </w:abstractNum>
  <w:abstractNum w:abstractNumId="26">
    <w:nsid w:val="61D85F8D"/>
    <w:multiLevelType w:val="hybridMultilevel"/>
    <w:tmpl w:val="0A62BD60"/>
    <w:lvl w:ilvl="0" w:tplc="D8B648C2">
      <w:start w:val="1"/>
      <w:numFmt w:val="bullet"/>
      <w:lvlText w:val=""/>
      <w:lvlJc w:val="left"/>
      <w:pPr>
        <w:ind w:left="720" w:hanging="360"/>
      </w:pPr>
      <w:rPr>
        <w:rFonts w:ascii="Symbol" w:hAnsi="Symbol" w:hint="default"/>
      </w:rPr>
    </w:lvl>
    <w:lvl w:ilvl="1" w:tplc="AA1C743C">
      <w:numFmt w:val="bullet"/>
      <w:lvlText w:val="•"/>
      <w:lvlJc w:val="left"/>
      <w:pPr>
        <w:ind w:left="1440" w:hanging="360"/>
      </w:pPr>
      <w:rPr>
        <w:rFonts w:ascii="Times New Roman" w:eastAsiaTheme="minorHAnsi" w:hAnsi="Times New Roman" w:cs="Times New Roman" w:hint="default"/>
      </w:rPr>
    </w:lvl>
    <w:lvl w:ilvl="2" w:tplc="8F180E6C" w:tentative="1">
      <w:start w:val="1"/>
      <w:numFmt w:val="bullet"/>
      <w:lvlText w:val=""/>
      <w:lvlJc w:val="left"/>
      <w:pPr>
        <w:ind w:left="2160" w:hanging="360"/>
      </w:pPr>
      <w:rPr>
        <w:rFonts w:ascii="Wingdings" w:hAnsi="Wingdings" w:hint="default"/>
      </w:rPr>
    </w:lvl>
    <w:lvl w:ilvl="3" w:tplc="A05EA75E" w:tentative="1">
      <w:start w:val="1"/>
      <w:numFmt w:val="bullet"/>
      <w:lvlText w:val=""/>
      <w:lvlJc w:val="left"/>
      <w:pPr>
        <w:ind w:left="2880" w:hanging="360"/>
      </w:pPr>
      <w:rPr>
        <w:rFonts w:ascii="Symbol" w:hAnsi="Symbol" w:hint="default"/>
      </w:rPr>
    </w:lvl>
    <w:lvl w:ilvl="4" w:tplc="6F50F3E4" w:tentative="1">
      <w:start w:val="1"/>
      <w:numFmt w:val="bullet"/>
      <w:lvlText w:val="o"/>
      <w:lvlJc w:val="left"/>
      <w:pPr>
        <w:ind w:left="3600" w:hanging="360"/>
      </w:pPr>
      <w:rPr>
        <w:rFonts w:ascii="Courier New" w:hAnsi="Courier New" w:cs="Courier New" w:hint="default"/>
      </w:rPr>
    </w:lvl>
    <w:lvl w:ilvl="5" w:tplc="0B8A148C" w:tentative="1">
      <w:start w:val="1"/>
      <w:numFmt w:val="bullet"/>
      <w:lvlText w:val=""/>
      <w:lvlJc w:val="left"/>
      <w:pPr>
        <w:ind w:left="4320" w:hanging="360"/>
      </w:pPr>
      <w:rPr>
        <w:rFonts w:ascii="Wingdings" w:hAnsi="Wingdings" w:hint="default"/>
      </w:rPr>
    </w:lvl>
    <w:lvl w:ilvl="6" w:tplc="C68C5BF4" w:tentative="1">
      <w:start w:val="1"/>
      <w:numFmt w:val="bullet"/>
      <w:lvlText w:val=""/>
      <w:lvlJc w:val="left"/>
      <w:pPr>
        <w:ind w:left="5040" w:hanging="360"/>
      </w:pPr>
      <w:rPr>
        <w:rFonts w:ascii="Symbol" w:hAnsi="Symbol" w:hint="default"/>
      </w:rPr>
    </w:lvl>
    <w:lvl w:ilvl="7" w:tplc="12DCE950" w:tentative="1">
      <w:start w:val="1"/>
      <w:numFmt w:val="bullet"/>
      <w:lvlText w:val="o"/>
      <w:lvlJc w:val="left"/>
      <w:pPr>
        <w:ind w:left="5760" w:hanging="360"/>
      </w:pPr>
      <w:rPr>
        <w:rFonts w:ascii="Courier New" w:hAnsi="Courier New" w:cs="Courier New" w:hint="default"/>
      </w:rPr>
    </w:lvl>
    <w:lvl w:ilvl="8" w:tplc="1E90E802" w:tentative="1">
      <w:start w:val="1"/>
      <w:numFmt w:val="bullet"/>
      <w:lvlText w:val=""/>
      <w:lvlJc w:val="left"/>
      <w:pPr>
        <w:ind w:left="6480" w:hanging="360"/>
      </w:pPr>
      <w:rPr>
        <w:rFonts w:ascii="Wingdings" w:hAnsi="Wingdings" w:hint="default"/>
      </w:rPr>
    </w:lvl>
  </w:abstractNum>
  <w:abstractNum w:abstractNumId="27">
    <w:nsid w:val="61E30FA0"/>
    <w:multiLevelType w:val="hybridMultilevel"/>
    <w:tmpl w:val="7ABE3C2C"/>
    <w:lvl w:ilvl="0" w:tplc="380CACF2">
      <w:start w:val="1"/>
      <w:numFmt w:val="decimal"/>
      <w:lvlText w:val="%1."/>
      <w:lvlJc w:val="left"/>
      <w:pPr>
        <w:ind w:left="720" w:hanging="360"/>
      </w:pPr>
    </w:lvl>
    <w:lvl w:ilvl="1" w:tplc="47FCE7F6" w:tentative="1">
      <w:start w:val="1"/>
      <w:numFmt w:val="lowerLetter"/>
      <w:lvlText w:val="%2."/>
      <w:lvlJc w:val="left"/>
      <w:pPr>
        <w:ind w:left="1440" w:hanging="360"/>
      </w:pPr>
    </w:lvl>
    <w:lvl w:ilvl="2" w:tplc="4F108C5C" w:tentative="1">
      <w:start w:val="1"/>
      <w:numFmt w:val="lowerRoman"/>
      <w:lvlText w:val="%3."/>
      <w:lvlJc w:val="right"/>
      <w:pPr>
        <w:ind w:left="2160" w:hanging="180"/>
      </w:pPr>
    </w:lvl>
    <w:lvl w:ilvl="3" w:tplc="275A26F8" w:tentative="1">
      <w:start w:val="1"/>
      <w:numFmt w:val="decimal"/>
      <w:lvlText w:val="%4."/>
      <w:lvlJc w:val="left"/>
      <w:pPr>
        <w:ind w:left="2880" w:hanging="360"/>
      </w:pPr>
    </w:lvl>
    <w:lvl w:ilvl="4" w:tplc="8124B772" w:tentative="1">
      <w:start w:val="1"/>
      <w:numFmt w:val="lowerLetter"/>
      <w:lvlText w:val="%5."/>
      <w:lvlJc w:val="left"/>
      <w:pPr>
        <w:ind w:left="3600" w:hanging="360"/>
      </w:pPr>
    </w:lvl>
    <w:lvl w:ilvl="5" w:tplc="46CED89C" w:tentative="1">
      <w:start w:val="1"/>
      <w:numFmt w:val="lowerRoman"/>
      <w:lvlText w:val="%6."/>
      <w:lvlJc w:val="right"/>
      <w:pPr>
        <w:ind w:left="4320" w:hanging="180"/>
      </w:pPr>
    </w:lvl>
    <w:lvl w:ilvl="6" w:tplc="6E04E882" w:tentative="1">
      <w:start w:val="1"/>
      <w:numFmt w:val="decimal"/>
      <w:lvlText w:val="%7."/>
      <w:lvlJc w:val="left"/>
      <w:pPr>
        <w:ind w:left="5040" w:hanging="360"/>
      </w:pPr>
    </w:lvl>
    <w:lvl w:ilvl="7" w:tplc="4D2610CA" w:tentative="1">
      <w:start w:val="1"/>
      <w:numFmt w:val="lowerLetter"/>
      <w:lvlText w:val="%8."/>
      <w:lvlJc w:val="left"/>
      <w:pPr>
        <w:ind w:left="5760" w:hanging="360"/>
      </w:pPr>
    </w:lvl>
    <w:lvl w:ilvl="8" w:tplc="94F0315C" w:tentative="1">
      <w:start w:val="1"/>
      <w:numFmt w:val="lowerRoman"/>
      <w:lvlText w:val="%9."/>
      <w:lvlJc w:val="right"/>
      <w:pPr>
        <w:ind w:left="6480" w:hanging="180"/>
      </w:pPr>
    </w:lvl>
  </w:abstractNum>
  <w:abstractNum w:abstractNumId="28">
    <w:nsid w:val="6A034E86"/>
    <w:multiLevelType w:val="multilevel"/>
    <w:tmpl w:val="A0AEC4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F4F2E"/>
    <w:multiLevelType w:val="hybridMultilevel"/>
    <w:tmpl w:val="BE2E7D5E"/>
    <w:lvl w:ilvl="0" w:tplc="149E7124">
      <w:start w:val="1"/>
      <w:numFmt w:val="bullet"/>
      <w:lvlText w:val=""/>
      <w:lvlJc w:val="left"/>
      <w:pPr>
        <w:ind w:left="720" w:hanging="360"/>
      </w:pPr>
      <w:rPr>
        <w:rFonts w:ascii="Symbol" w:hAnsi="Symbol" w:hint="default"/>
      </w:rPr>
    </w:lvl>
    <w:lvl w:ilvl="1" w:tplc="13DAF514" w:tentative="1">
      <w:start w:val="1"/>
      <w:numFmt w:val="bullet"/>
      <w:lvlText w:val="o"/>
      <w:lvlJc w:val="left"/>
      <w:pPr>
        <w:ind w:left="1440" w:hanging="360"/>
      </w:pPr>
      <w:rPr>
        <w:rFonts w:ascii="Courier New" w:hAnsi="Courier New" w:cs="Courier New" w:hint="default"/>
      </w:rPr>
    </w:lvl>
    <w:lvl w:ilvl="2" w:tplc="B7DADC64" w:tentative="1">
      <w:start w:val="1"/>
      <w:numFmt w:val="bullet"/>
      <w:lvlText w:val=""/>
      <w:lvlJc w:val="left"/>
      <w:pPr>
        <w:ind w:left="2160" w:hanging="360"/>
      </w:pPr>
      <w:rPr>
        <w:rFonts w:ascii="Wingdings" w:hAnsi="Wingdings" w:hint="default"/>
      </w:rPr>
    </w:lvl>
    <w:lvl w:ilvl="3" w:tplc="980810DE" w:tentative="1">
      <w:start w:val="1"/>
      <w:numFmt w:val="bullet"/>
      <w:lvlText w:val=""/>
      <w:lvlJc w:val="left"/>
      <w:pPr>
        <w:ind w:left="2880" w:hanging="360"/>
      </w:pPr>
      <w:rPr>
        <w:rFonts w:ascii="Symbol" w:hAnsi="Symbol" w:hint="default"/>
      </w:rPr>
    </w:lvl>
    <w:lvl w:ilvl="4" w:tplc="79288AE6" w:tentative="1">
      <w:start w:val="1"/>
      <w:numFmt w:val="bullet"/>
      <w:lvlText w:val="o"/>
      <w:lvlJc w:val="left"/>
      <w:pPr>
        <w:ind w:left="3600" w:hanging="360"/>
      </w:pPr>
      <w:rPr>
        <w:rFonts w:ascii="Courier New" w:hAnsi="Courier New" w:cs="Courier New" w:hint="default"/>
      </w:rPr>
    </w:lvl>
    <w:lvl w:ilvl="5" w:tplc="26EEC258" w:tentative="1">
      <w:start w:val="1"/>
      <w:numFmt w:val="bullet"/>
      <w:lvlText w:val=""/>
      <w:lvlJc w:val="left"/>
      <w:pPr>
        <w:ind w:left="4320" w:hanging="360"/>
      </w:pPr>
      <w:rPr>
        <w:rFonts w:ascii="Wingdings" w:hAnsi="Wingdings" w:hint="default"/>
      </w:rPr>
    </w:lvl>
    <w:lvl w:ilvl="6" w:tplc="28E2D618" w:tentative="1">
      <w:start w:val="1"/>
      <w:numFmt w:val="bullet"/>
      <w:lvlText w:val=""/>
      <w:lvlJc w:val="left"/>
      <w:pPr>
        <w:ind w:left="5040" w:hanging="360"/>
      </w:pPr>
      <w:rPr>
        <w:rFonts w:ascii="Symbol" w:hAnsi="Symbol" w:hint="default"/>
      </w:rPr>
    </w:lvl>
    <w:lvl w:ilvl="7" w:tplc="0C1ABA9C" w:tentative="1">
      <w:start w:val="1"/>
      <w:numFmt w:val="bullet"/>
      <w:lvlText w:val="o"/>
      <w:lvlJc w:val="left"/>
      <w:pPr>
        <w:ind w:left="5760" w:hanging="360"/>
      </w:pPr>
      <w:rPr>
        <w:rFonts w:ascii="Courier New" w:hAnsi="Courier New" w:cs="Courier New" w:hint="default"/>
      </w:rPr>
    </w:lvl>
    <w:lvl w:ilvl="8" w:tplc="A0B60D10" w:tentative="1">
      <w:start w:val="1"/>
      <w:numFmt w:val="bullet"/>
      <w:lvlText w:val=""/>
      <w:lvlJc w:val="left"/>
      <w:pPr>
        <w:ind w:left="6480" w:hanging="360"/>
      </w:pPr>
      <w:rPr>
        <w:rFonts w:ascii="Wingdings" w:hAnsi="Wingdings" w:hint="default"/>
      </w:rPr>
    </w:lvl>
  </w:abstractNum>
  <w:abstractNum w:abstractNumId="30">
    <w:nsid w:val="75F50340"/>
    <w:multiLevelType w:val="hybridMultilevel"/>
    <w:tmpl w:val="D570B852"/>
    <w:lvl w:ilvl="0" w:tplc="85CA25EC">
      <w:start w:val="1"/>
      <w:numFmt w:val="bullet"/>
      <w:lvlText w:val=""/>
      <w:lvlJc w:val="left"/>
      <w:pPr>
        <w:ind w:left="720" w:hanging="360"/>
      </w:pPr>
      <w:rPr>
        <w:rFonts w:ascii="Symbol" w:hAnsi="Symbol" w:hint="default"/>
      </w:rPr>
    </w:lvl>
    <w:lvl w:ilvl="1" w:tplc="30C0C66A" w:tentative="1">
      <w:start w:val="1"/>
      <w:numFmt w:val="bullet"/>
      <w:lvlText w:val="o"/>
      <w:lvlJc w:val="left"/>
      <w:pPr>
        <w:ind w:left="1440" w:hanging="360"/>
      </w:pPr>
      <w:rPr>
        <w:rFonts w:ascii="Courier New" w:hAnsi="Courier New" w:cs="Courier New" w:hint="default"/>
      </w:rPr>
    </w:lvl>
    <w:lvl w:ilvl="2" w:tplc="5D5E35BC" w:tentative="1">
      <w:start w:val="1"/>
      <w:numFmt w:val="bullet"/>
      <w:lvlText w:val=""/>
      <w:lvlJc w:val="left"/>
      <w:pPr>
        <w:ind w:left="2160" w:hanging="360"/>
      </w:pPr>
      <w:rPr>
        <w:rFonts w:ascii="Wingdings" w:hAnsi="Wingdings" w:hint="default"/>
      </w:rPr>
    </w:lvl>
    <w:lvl w:ilvl="3" w:tplc="E2FEE622" w:tentative="1">
      <w:start w:val="1"/>
      <w:numFmt w:val="bullet"/>
      <w:lvlText w:val=""/>
      <w:lvlJc w:val="left"/>
      <w:pPr>
        <w:ind w:left="2880" w:hanging="360"/>
      </w:pPr>
      <w:rPr>
        <w:rFonts w:ascii="Symbol" w:hAnsi="Symbol" w:hint="default"/>
      </w:rPr>
    </w:lvl>
    <w:lvl w:ilvl="4" w:tplc="6C72B62A" w:tentative="1">
      <w:start w:val="1"/>
      <w:numFmt w:val="bullet"/>
      <w:lvlText w:val="o"/>
      <w:lvlJc w:val="left"/>
      <w:pPr>
        <w:ind w:left="3600" w:hanging="360"/>
      </w:pPr>
      <w:rPr>
        <w:rFonts w:ascii="Courier New" w:hAnsi="Courier New" w:cs="Courier New" w:hint="default"/>
      </w:rPr>
    </w:lvl>
    <w:lvl w:ilvl="5" w:tplc="FECA383E" w:tentative="1">
      <w:start w:val="1"/>
      <w:numFmt w:val="bullet"/>
      <w:lvlText w:val=""/>
      <w:lvlJc w:val="left"/>
      <w:pPr>
        <w:ind w:left="4320" w:hanging="360"/>
      </w:pPr>
      <w:rPr>
        <w:rFonts w:ascii="Wingdings" w:hAnsi="Wingdings" w:hint="default"/>
      </w:rPr>
    </w:lvl>
    <w:lvl w:ilvl="6" w:tplc="018E07C4" w:tentative="1">
      <w:start w:val="1"/>
      <w:numFmt w:val="bullet"/>
      <w:lvlText w:val=""/>
      <w:lvlJc w:val="left"/>
      <w:pPr>
        <w:ind w:left="5040" w:hanging="360"/>
      </w:pPr>
      <w:rPr>
        <w:rFonts w:ascii="Symbol" w:hAnsi="Symbol" w:hint="default"/>
      </w:rPr>
    </w:lvl>
    <w:lvl w:ilvl="7" w:tplc="3BDE2CDC" w:tentative="1">
      <w:start w:val="1"/>
      <w:numFmt w:val="bullet"/>
      <w:lvlText w:val="o"/>
      <w:lvlJc w:val="left"/>
      <w:pPr>
        <w:ind w:left="5760" w:hanging="360"/>
      </w:pPr>
      <w:rPr>
        <w:rFonts w:ascii="Courier New" w:hAnsi="Courier New" w:cs="Courier New" w:hint="default"/>
      </w:rPr>
    </w:lvl>
    <w:lvl w:ilvl="8" w:tplc="6A34B318" w:tentative="1">
      <w:start w:val="1"/>
      <w:numFmt w:val="bullet"/>
      <w:lvlText w:val=""/>
      <w:lvlJc w:val="left"/>
      <w:pPr>
        <w:ind w:left="6480" w:hanging="360"/>
      </w:pPr>
      <w:rPr>
        <w:rFonts w:ascii="Wingdings" w:hAnsi="Wingdings" w:hint="default"/>
      </w:rPr>
    </w:lvl>
  </w:abstractNum>
  <w:abstractNum w:abstractNumId="31">
    <w:nsid w:val="7B5D6A59"/>
    <w:multiLevelType w:val="hybridMultilevel"/>
    <w:tmpl w:val="3CF29F4E"/>
    <w:lvl w:ilvl="0" w:tplc="2618D476">
      <w:start w:val="1"/>
      <w:numFmt w:val="bullet"/>
      <w:lvlText w:val=""/>
      <w:lvlJc w:val="left"/>
      <w:pPr>
        <w:ind w:left="720" w:hanging="360"/>
      </w:pPr>
      <w:rPr>
        <w:rFonts w:ascii="Symbol" w:hAnsi="Symbol" w:hint="default"/>
      </w:rPr>
    </w:lvl>
    <w:lvl w:ilvl="1" w:tplc="602A9C42" w:tentative="1">
      <w:start w:val="1"/>
      <w:numFmt w:val="bullet"/>
      <w:lvlText w:val="o"/>
      <w:lvlJc w:val="left"/>
      <w:pPr>
        <w:ind w:left="1440" w:hanging="360"/>
      </w:pPr>
      <w:rPr>
        <w:rFonts w:ascii="Courier New" w:hAnsi="Courier New" w:cs="Courier New" w:hint="default"/>
      </w:rPr>
    </w:lvl>
    <w:lvl w:ilvl="2" w:tplc="2812842E" w:tentative="1">
      <w:start w:val="1"/>
      <w:numFmt w:val="bullet"/>
      <w:lvlText w:val=""/>
      <w:lvlJc w:val="left"/>
      <w:pPr>
        <w:ind w:left="2160" w:hanging="360"/>
      </w:pPr>
      <w:rPr>
        <w:rFonts w:ascii="Wingdings" w:hAnsi="Wingdings" w:hint="default"/>
      </w:rPr>
    </w:lvl>
    <w:lvl w:ilvl="3" w:tplc="6FC8AF2E" w:tentative="1">
      <w:start w:val="1"/>
      <w:numFmt w:val="bullet"/>
      <w:lvlText w:val=""/>
      <w:lvlJc w:val="left"/>
      <w:pPr>
        <w:ind w:left="2880" w:hanging="360"/>
      </w:pPr>
      <w:rPr>
        <w:rFonts w:ascii="Symbol" w:hAnsi="Symbol" w:hint="default"/>
      </w:rPr>
    </w:lvl>
    <w:lvl w:ilvl="4" w:tplc="23BC4B22" w:tentative="1">
      <w:start w:val="1"/>
      <w:numFmt w:val="bullet"/>
      <w:lvlText w:val="o"/>
      <w:lvlJc w:val="left"/>
      <w:pPr>
        <w:ind w:left="3600" w:hanging="360"/>
      </w:pPr>
      <w:rPr>
        <w:rFonts w:ascii="Courier New" w:hAnsi="Courier New" w:cs="Courier New" w:hint="default"/>
      </w:rPr>
    </w:lvl>
    <w:lvl w:ilvl="5" w:tplc="DF962324" w:tentative="1">
      <w:start w:val="1"/>
      <w:numFmt w:val="bullet"/>
      <w:lvlText w:val=""/>
      <w:lvlJc w:val="left"/>
      <w:pPr>
        <w:ind w:left="4320" w:hanging="360"/>
      </w:pPr>
      <w:rPr>
        <w:rFonts w:ascii="Wingdings" w:hAnsi="Wingdings" w:hint="default"/>
      </w:rPr>
    </w:lvl>
    <w:lvl w:ilvl="6" w:tplc="62A82BAC" w:tentative="1">
      <w:start w:val="1"/>
      <w:numFmt w:val="bullet"/>
      <w:lvlText w:val=""/>
      <w:lvlJc w:val="left"/>
      <w:pPr>
        <w:ind w:left="5040" w:hanging="360"/>
      </w:pPr>
      <w:rPr>
        <w:rFonts w:ascii="Symbol" w:hAnsi="Symbol" w:hint="default"/>
      </w:rPr>
    </w:lvl>
    <w:lvl w:ilvl="7" w:tplc="BD785EC2" w:tentative="1">
      <w:start w:val="1"/>
      <w:numFmt w:val="bullet"/>
      <w:lvlText w:val="o"/>
      <w:lvlJc w:val="left"/>
      <w:pPr>
        <w:ind w:left="5760" w:hanging="360"/>
      </w:pPr>
      <w:rPr>
        <w:rFonts w:ascii="Courier New" w:hAnsi="Courier New" w:cs="Courier New" w:hint="default"/>
      </w:rPr>
    </w:lvl>
    <w:lvl w:ilvl="8" w:tplc="A822C716" w:tentative="1">
      <w:start w:val="1"/>
      <w:numFmt w:val="bullet"/>
      <w:lvlText w:val=""/>
      <w:lvlJc w:val="left"/>
      <w:pPr>
        <w:ind w:left="6480" w:hanging="360"/>
      </w:pPr>
      <w:rPr>
        <w:rFonts w:ascii="Wingdings" w:hAnsi="Wingdings" w:hint="default"/>
      </w:rPr>
    </w:lvl>
  </w:abstractNum>
  <w:num w:numId="1">
    <w:abstractNumId w:val="28"/>
  </w:num>
  <w:num w:numId="2">
    <w:abstractNumId w:val="26"/>
  </w:num>
  <w:num w:numId="3">
    <w:abstractNumId w:val="6"/>
  </w:num>
  <w:num w:numId="4">
    <w:abstractNumId w:val="21"/>
  </w:num>
  <w:num w:numId="5">
    <w:abstractNumId w:val="13"/>
  </w:num>
  <w:num w:numId="6">
    <w:abstractNumId w:val="18"/>
  </w:num>
  <w:num w:numId="7">
    <w:abstractNumId w:val="29"/>
  </w:num>
  <w:num w:numId="8">
    <w:abstractNumId w:val="30"/>
  </w:num>
  <w:num w:numId="9">
    <w:abstractNumId w:val="14"/>
  </w:num>
  <w:num w:numId="10">
    <w:abstractNumId w:val="15"/>
  </w:num>
  <w:num w:numId="11">
    <w:abstractNumId w:val="16"/>
  </w:num>
  <w:num w:numId="12">
    <w:abstractNumId w:val="31"/>
  </w:num>
  <w:num w:numId="13">
    <w:abstractNumId w:val="2"/>
  </w:num>
  <w:num w:numId="14">
    <w:abstractNumId w:val="20"/>
  </w:num>
  <w:num w:numId="15">
    <w:abstractNumId w:val="5"/>
  </w:num>
  <w:num w:numId="16">
    <w:abstractNumId w:val="10"/>
  </w:num>
  <w:num w:numId="17">
    <w:abstractNumId w:val="22"/>
  </w:num>
  <w:num w:numId="18">
    <w:abstractNumId w:val="17"/>
  </w:num>
  <w:num w:numId="19">
    <w:abstractNumId w:val="25"/>
  </w:num>
  <w:num w:numId="20">
    <w:abstractNumId w:val="27"/>
  </w:num>
  <w:num w:numId="21">
    <w:abstractNumId w:val="11"/>
  </w:num>
  <w:num w:numId="22">
    <w:abstractNumId w:val="23"/>
  </w:num>
  <w:num w:numId="23">
    <w:abstractNumId w:val="12"/>
  </w:num>
  <w:num w:numId="24">
    <w:abstractNumId w:val="4"/>
  </w:num>
  <w:num w:numId="25">
    <w:abstractNumId w:val="0"/>
  </w:num>
  <w:num w:numId="26">
    <w:abstractNumId w:val="7"/>
  </w:num>
  <w:num w:numId="27">
    <w:abstractNumId w:val="19"/>
  </w:num>
  <w:num w:numId="28">
    <w:abstractNumId w:val="24"/>
  </w:num>
  <w:num w:numId="29">
    <w:abstractNumId w:val="8"/>
  </w:num>
  <w:num w:numId="30">
    <w:abstractNumId w:val="1"/>
  </w:num>
  <w:num w:numId="31">
    <w:abstractNumId w:val="9"/>
  </w:num>
  <w:num w:numId="32">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C9"/>
    <w:rsid w:val="00001C44"/>
    <w:rsid w:val="0000336B"/>
    <w:rsid w:val="000119EB"/>
    <w:rsid w:val="000240D1"/>
    <w:rsid w:val="00047E82"/>
    <w:rsid w:val="000624A7"/>
    <w:rsid w:val="000736D4"/>
    <w:rsid w:val="00082BD5"/>
    <w:rsid w:val="00090DAD"/>
    <w:rsid w:val="000923D6"/>
    <w:rsid w:val="000927D2"/>
    <w:rsid w:val="00094F5B"/>
    <w:rsid w:val="00095F11"/>
    <w:rsid w:val="00096B68"/>
    <w:rsid w:val="000A684F"/>
    <w:rsid w:val="000B0B4E"/>
    <w:rsid w:val="000C05C2"/>
    <w:rsid w:val="000C2442"/>
    <w:rsid w:val="000C36B6"/>
    <w:rsid w:val="000C463E"/>
    <w:rsid w:val="000E67C9"/>
    <w:rsid w:val="000F1685"/>
    <w:rsid w:val="00102C9D"/>
    <w:rsid w:val="00104566"/>
    <w:rsid w:val="0011616A"/>
    <w:rsid w:val="00121ABF"/>
    <w:rsid w:val="001274F7"/>
    <w:rsid w:val="00127D00"/>
    <w:rsid w:val="00132E0B"/>
    <w:rsid w:val="001459C6"/>
    <w:rsid w:val="00160790"/>
    <w:rsid w:val="00160D1E"/>
    <w:rsid w:val="00180170"/>
    <w:rsid w:val="0019414E"/>
    <w:rsid w:val="001A1D37"/>
    <w:rsid w:val="001B257E"/>
    <w:rsid w:val="001B4C34"/>
    <w:rsid w:val="001C1F44"/>
    <w:rsid w:val="001D0776"/>
    <w:rsid w:val="001D219E"/>
    <w:rsid w:val="001D2B3E"/>
    <w:rsid w:val="001D5E0D"/>
    <w:rsid w:val="001D5F2E"/>
    <w:rsid w:val="001D71BB"/>
    <w:rsid w:val="00201BBF"/>
    <w:rsid w:val="00205E83"/>
    <w:rsid w:val="00206F41"/>
    <w:rsid w:val="0022038A"/>
    <w:rsid w:val="00221118"/>
    <w:rsid w:val="00224BD8"/>
    <w:rsid w:val="00225312"/>
    <w:rsid w:val="00231C4C"/>
    <w:rsid w:val="00234E4E"/>
    <w:rsid w:val="00245AA2"/>
    <w:rsid w:val="0024729B"/>
    <w:rsid w:val="00247ED9"/>
    <w:rsid w:val="0025212F"/>
    <w:rsid w:val="002542D9"/>
    <w:rsid w:val="00262CD7"/>
    <w:rsid w:val="00265FA7"/>
    <w:rsid w:val="00271B6D"/>
    <w:rsid w:val="00277A45"/>
    <w:rsid w:val="00283B87"/>
    <w:rsid w:val="002933DF"/>
    <w:rsid w:val="00294A16"/>
    <w:rsid w:val="00294D82"/>
    <w:rsid w:val="00297D27"/>
    <w:rsid w:val="002A03DA"/>
    <w:rsid w:val="002A227D"/>
    <w:rsid w:val="002A26D5"/>
    <w:rsid w:val="002B1C6E"/>
    <w:rsid w:val="002B57DC"/>
    <w:rsid w:val="002D12A7"/>
    <w:rsid w:val="002E0E8E"/>
    <w:rsid w:val="002E3F29"/>
    <w:rsid w:val="002E58F8"/>
    <w:rsid w:val="002E63EA"/>
    <w:rsid w:val="002F1CC5"/>
    <w:rsid w:val="002F5C79"/>
    <w:rsid w:val="002F6791"/>
    <w:rsid w:val="00302703"/>
    <w:rsid w:val="003174E7"/>
    <w:rsid w:val="003203DE"/>
    <w:rsid w:val="003308C1"/>
    <w:rsid w:val="003346DE"/>
    <w:rsid w:val="00350120"/>
    <w:rsid w:val="00353A3C"/>
    <w:rsid w:val="0036021C"/>
    <w:rsid w:val="0037042F"/>
    <w:rsid w:val="00371D64"/>
    <w:rsid w:val="00377365"/>
    <w:rsid w:val="003A6E87"/>
    <w:rsid w:val="003A6FCD"/>
    <w:rsid w:val="003B0F7D"/>
    <w:rsid w:val="003B1CC5"/>
    <w:rsid w:val="003D2CAB"/>
    <w:rsid w:val="003D6BF5"/>
    <w:rsid w:val="003F0264"/>
    <w:rsid w:val="0040213F"/>
    <w:rsid w:val="00404D34"/>
    <w:rsid w:val="00414C19"/>
    <w:rsid w:val="0042597F"/>
    <w:rsid w:val="004266D1"/>
    <w:rsid w:val="0042745D"/>
    <w:rsid w:val="00444949"/>
    <w:rsid w:val="00445E83"/>
    <w:rsid w:val="00450ECE"/>
    <w:rsid w:val="00461976"/>
    <w:rsid w:val="00474AEE"/>
    <w:rsid w:val="00496518"/>
    <w:rsid w:val="004A4446"/>
    <w:rsid w:val="004A74E0"/>
    <w:rsid w:val="004B2EB5"/>
    <w:rsid w:val="004B6D95"/>
    <w:rsid w:val="004C2626"/>
    <w:rsid w:val="004D089B"/>
    <w:rsid w:val="004D6E08"/>
    <w:rsid w:val="004E69A2"/>
    <w:rsid w:val="004F0E0C"/>
    <w:rsid w:val="004F512C"/>
    <w:rsid w:val="00502F0D"/>
    <w:rsid w:val="005223C7"/>
    <w:rsid w:val="00532CE8"/>
    <w:rsid w:val="00534205"/>
    <w:rsid w:val="005457F2"/>
    <w:rsid w:val="00551B5D"/>
    <w:rsid w:val="005618CA"/>
    <w:rsid w:val="005635BD"/>
    <w:rsid w:val="00575A71"/>
    <w:rsid w:val="00576471"/>
    <w:rsid w:val="00583446"/>
    <w:rsid w:val="00583D64"/>
    <w:rsid w:val="00585993"/>
    <w:rsid w:val="00585A12"/>
    <w:rsid w:val="00590D1F"/>
    <w:rsid w:val="00595EAC"/>
    <w:rsid w:val="005A1E95"/>
    <w:rsid w:val="005F046E"/>
    <w:rsid w:val="005F0A82"/>
    <w:rsid w:val="006070CD"/>
    <w:rsid w:val="00614ACA"/>
    <w:rsid w:val="006228A7"/>
    <w:rsid w:val="00640AB0"/>
    <w:rsid w:val="0065364A"/>
    <w:rsid w:val="00663EAC"/>
    <w:rsid w:val="00666BDC"/>
    <w:rsid w:val="006718F0"/>
    <w:rsid w:val="00672757"/>
    <w:rsid w:val="0068076E"/>
    <w:rsid w:val="00682B86"/>
    <w:rsid w:val="006914CB"/>
    <w:rsid w:val="00692259"/>
    <w:rsid w:val="00697538"/>
    <w:rsid w:val="006A05EB"/>
    <w:rsid w:val="006A472E"/>
    <w:rsid w:val="006B2236"/>
    <w:rsid w:val="006B55DF"/>
    <w:rsid w:val="006D2495"/>
    <w:rsid w:val="006D4D56"/>
    <w:rsid w:val="006D5970"/>
    <w:rsid w:val="006D6EB5"/>
    <w:rsid w:val="006D72CF"/>
    <w:rsid w:val="006E24BF"/>
    <w:rsid w:val="006E417A"/>
    <w:rsid w:val="00705414"/>
    <w:rsid w:val="00723E75"/>
    <w:rsid w:val="00730628"/>
    <w:rsid w:val="007318A3"/>
    <w:rsid w:val="00731BF2"/>
    <w:rsid w:val="00732C78"/>
    <w:rsid w:val="0074057E"/>
    <w:rsid w:val="00740A7C"/>
    <w:rsid w:val="00743C1B"/>
    <w:rsid w:val="00756CA8"/>
    <w:rsid w:val="00762087"/>
    <w:rsid w:val="00767199"/>
    <w:rsid w:val="0078755E"/>
    <w:rsid w:val="007877AA"/>
    <w:rsid w:val="00796E5A"/>
    <w:rsid w:val="007A0836"/>
    <w:rsid w:val="007C0950"/>
    <w:rsid w:val="007C4725"/>
    <w:rsid w:val="007C575E"/>
    <w:rsid w:val="007D3689"/>
    <w:rsid w:val="007E5862"/>
    <w:rsid w:val="007F512C"/>
    <w:rsid w:val="008024A7"/>
    <w:rsid w:val="00812947"/>
    <w:rsid w:val="0081531A"/>
    <w:rsid w:val="00815BB3"/>
    <w:rsid w:val="00827AC9"/>
    <w:rsid w:val="00830208"/>
    <w:rsid w:val="00832B55"/>
    <w:rsid w:val="0083597B"/>
    <w:rsid w:val="00841FD9"/>
    <w:rsid w:val="008460D0"/>
    <w:rsid w:val="008556F8"/>
    <w:rsid w:val="0086132E"/>
    <w:rsid w:val="008650F5"/>
    <w:rsid w:val="008713E7"/>
    <w:rsid w:val="00873201"/>
    <w:rsid w:val="00877D90"/>
    <w:rsid w:val="00881F76"/>
    <w:rsid w:val="008863C9"/>
    <w:rsid w:val="00894D36"/>
    <w:rsid w:val="00895E92"/>
    <w:rsid w:val="008968E9"/>
    <w:rsid w:val="008A2FC3"/>
    <w:rsid w:val="008A6A67"/>
    <w:rsid w:val="008A750E"/>
    <w:rsid w:val="008B0189"/>
    <w:rsid w:val="008B0549"/>
    <w:rsid w:val="008C034D"/>
    <w:rsid w:val="008C5333"/>
    <w:rsid w:val="008D321A"/>
    <w:rsid w:val="008D447A"/>
    <w:rsid w:val="008D46BD"/>
    <w:rsid w:val="008D647B"/>
    <w:rsid w:val="008D6B7F"/>
    <w:rsid w:val="008D75D9"/>
    <w:rsid w:val="008E06D7"/>
    <w:rsid w:val="008E0DCE"/>
    <w:rsid w:val="008F1815"/>
    <w:rsid w:val="008F37C9"/>
    <w:rsid w:val="00926B1F"/>
    <w:rsid w:val="00947471"/>
    <w:rsid w:val="00956749"/>
    <w:rsid w:val="00957FE2"/>
    <w:rsid w:val="0096205D"/>
    <w:rsid w:val="0096347E"/>
    <w:rsid w:val="00966DD0"/>
    <w:rsid w:val="00976460"/>
    <w:rsid w:val="00977D3D"/>
    <w:rsid w:val="00980955"/>
    <w:rsid w:val="00981950"/>
    <w:rsid w:val="00985F99"/>
    <w:rsid w:val="009C1393"/>
    <w:rsid w:val="009E0668"/>
    <w:rsid w:val="00A11B7E"/>
    <w:rsid w:val="00A13CFB"/>
    <w:rsid w:val="00A1693C"/>
    <w:rsid w:val="00A24653"/>
    <w:rsid w:val="00A25561"/>
    <w:rsid w:val="00A37E22"/>
    <w:rsid w:val="00A47DFA"/>
    <w:rsid w:val="00A5202A"/>
    <w:rsid w:val="00A56697"/>
    <w:rsid w:val="00A5782A"/>
    <w:rsid w:val="00A606B6"/>
    <w:rsid w:val="00A63BE3"/>
    <w:rsid w:val="00A7441A"/>
    <w:rsid w:val="00A77F08"/>
    <w:rsid w:val="00A84739"/>
    <w:rsid w:val="00A924FD"/>
    <w:rsid w:val="00A93BC3"/>
    <w:rsid w:val="00AA3BC2"/>
    <w:rsid w:val="00AA6D5E"/>
    <w:rsid w:val="00AC039A"/>
    <w:rsid w:val="00AD3F32"/>
    <w:rsid w:val="00AE36B0"/>
    <w:rsid w:val="00AF3F4D"/>
    <w:rsid w:val="00AF4FBB"/>
    <w:rsid w:val="00AF5878"/>
    <w:rsid w:val="00B226A6"/>
    <w:rsid w:val="00B25F83"/>
    <w:rsid w:val="00B53FE7"/>
    <w:rsid w:val="00B547CE"/>
    <w:rsid w:val="00B54B1C"/>
    <w:rsid w:val="00B61E5C"/>
    <w:rsid w:val="00B6377D"/>
    <w:rsid w:val="00B67578"/>
    <w:rsid w:val="00B76041"/>
    <w:rsid w:val="00B855A1"/>
    <w:rsid w:val="00B87CB3"/>
    <w:rsid w:val="00BA56B7"/>
    <w:rsid w:val="00BA69BC"/>
    <w:rsid w:val="00BB60A2"/>
    <w:rsid w:val="00BC06E6"/>
    <w:rsid w:val="00BC6D14"/>
    <w:rsid w:val="00BE2A98"/>
    <w:rsid w:val="00BE32AD"/>
    <w:rsid w:val="00BE34B5"/>
    <w:rsid w:val="00BF4D78"/>
    <w:rsid w:val="00C268D4"/>
    <w:rsid w:val="00C45AD0"/>
    <w:rsid w:val="00C46496"/>
    <w:rsid w:val="00C51570"/>
    <w:rsid w:val="00C71DA1"/>
    <w:rsid w:val="00C8526D"/>
    <w:rsid w:val="00C8647B"/>
    <w:rsid w:val="00C86C3E"/>
    <w:rsid w:val="00C939EF"/>
    <w:rsid w:val="00C94BA2"/>
    <w:rsid w:val="00C97285"/>
    <w:rsid w:val="00CA2891"/>
    <w:rsid w:val="00CA5E7A"/>
    <w:rsid w:val="00CA6517"/>
    <w:rsid w:val="00CA6818"/>
    <w:rsid w:val="00CC586A"/>
    <w:rsid w:val="00CE1598"/>
    <w:rsid w:val="00CE2317"/>
    <w:rsid w:val="00CF2B92"/>
    <w:rsid w:val="00CF7DED"/>
    <w:rsid w:val="00D00A7E"/>
    <w:rsid w:val="00D03DEA"/>
    <w:rsid w:val="00D067B2"/>
    <w:rsid w:val="00D10703"/>
    <w:rsid w:val="00D15101"/>
    <w:rsid w:val="00D3232C"/>
    <w:rsid w:val="00D32AB8"/>
    <w:rsid w:val="00D34CE6"/>
    <w:rsid w:val="00D35895"/>
    <w:rsid w:val="00D36B89"/>
    <w:rsid w:val="00D57C7F"/>
    <w:rsid w:val="00D73465"/>
    <w:rsid w:val="00D7589F"/>
    <w:rsid w:val="00D868C7"/>
    <w:rsid w:val="00D92061"/>
    <w:rsid w:val="00D948AD"/>
    <w:rsid w:val="00D94CF1"/>
    <w:rsid w:val="00DA4F2D"/>
    <w:rsid w:val="00DB5921"/>
    <w:rsid w:val="00DD3DC1"/>
    <w:rsid w:val="00DD5167"/>
    <w:rsid w:val="00DD7D40"/>
    <w:rsid w:val="00DE4445"/>
    <w:rsid w:val="00DF52BB"/>
    <w:rsid w:val="00DF691D"/>
    <w:rsid w:val="00DF6B85"/>
    <w:rsid w:val="00E03D76"/>
    <w:rsid w:val="00E1395E"/>
    <w:rsid w:val="00E13E56"/>
    <w:rsid w:val="00E21F94"/>
    <w:rsid w:val="00E23814"/>
    <w:rsid w:val="00E26642"/>
    <w:rsid w:val="00E27F87"/>
    <w:rsid w:val="00E376FE"/>
    <w:rsid w:val="00E54310"/>
    <w:rsid w:val="00E57C0F"/>
    <w:rsid w:val="00E6337F"/>
    <w:rsid w:val="00E6345E"/>
    <w:rsid w:val="00E71715"/>
    <w:rsid w:val="00E83A97"/>
    <w:rsid w:val="00E87234"/>
    <w:rsid w:val="00EA211E"/>
    <w:rsid w:val="00EA678C"/>
    <w:rsid w:val="00EB0897"/>
    <w:rsid w:val="00EB2F1E"/>
    <w:rsid w:val="00EB369D"/>
    <w:rsid w:val="00EC4745"/>
    <w:rsid w:val="00EC6F6E"/>
    <w:rsid w:val="00EE0AAF"/>
    <w:rsid w:val="00EE2C26"/>
    <w:rsid w:val="00EE5ECA"/>
    <w:rsid w:val="00EE6CF1"/>
    <w:rsid w:val="00F01EC7"/>
    <w:rsid w:val="00F27653"/>
    <w:rsid w:val="00F37858"/>
    <w:rsid w:val="00F408E9"/>
    <w:rsid w:val="00F4182E"/>
    <w:rsid w:val="00F42338"/>
    <w:rsid w:val="00F55D54"/>
    <w:rsid w:val="00F63BA8"/>
    <w:rsid w:val="00F73515"/>
    <w:rsid w:val="00F869C5"/>
    <w:rsid w:val="00F95AD6"/>
    <w:rsid w:val="00FA1882"/>
    <w:rsid w:val="00FA3FF6"/>
    <w:rsid w:val="00FB0023"/>
    <w:rsid w:val="00FC377C"/>
    <w:rsid w:val="00FC4315"/>
    <w:rsid w:val="00FD03EF"/>
    <w:rsid w:val="00FD6325"/>
    <w:rsid w:val="00FE0834"/>
    <w:rsid w:val="00FF2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BF2"/>
  </w:style>
  <w:style w:type="paragraph" w:styleId="Heading1">
    <w:name w:val="heading 1"/>
    <w:basedOn w:val="Normal"/>
    <w:next w:val="Normal"/>
    <w:link w:val="Heading1Char"/>
    <w:uiPriority w:val="9"/>
    <w:qFormat/>
    <w:rsid w:val="00DF52B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F52B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F52B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DF52B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DF52B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F52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F52B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F52B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F52B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2BB"/>
    <w:pPr>
      <w:ind w:left="720"/>
      <w:contextualSpacing/>
    </w:pPr>
  </w:style>
  <w:style w:type="table" w:customStyle="1" w:styleId="GridTable1Light1">
    <w:name w:val="Grid Table 1 Light1"/>
    <w:basedOn w:val="TableNormal"/>
    <w:uiPriority w:val="46"/>
    <w:rsid w:val="00E03D76"/>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odyText">
    <w:name w:val="Body Text"/>
    <w:basedOn w:val="Normal"/>
    <w:link w:val="BodyTextChar"/>
    <w:rsid w:val="00590D1F"/>
    <w:pPr>
      <w:jc w:val="both"/>
    </w:pPr>
    <w:rPr>
      <w:rFonts w:ascii="Calibri" w:eastAsia="Times New Roman" w:hAnsi="Calibri" w:cs="Times New Roman"/>
      <w:szCs w:val="20"/>
    </w:rPr>
  </w:style>
  <w:style w:type="character" w:customStyle="1" w:styleId="BodyTextChar">
    <w:name w:val="Body Text Char"/>
    <w:basedOn w:val="DefaultParagraphFont"/>
    <w:link w:val="BodyText"/>
    <w:rsid w:val="00590D1F"/>
    <w:rPr>
      <w:rFonts w:ascii="Calibri" w:eastAsia="Times New Roman" w:hAnsi="Calibri" w:cs="Times New Roman"/>
      <w:szCs w:val="20"/>
    </w:rPr>
  </w:style>
  <w:style w:type="paragraph" w:customStyle="1" w:styleId="Default">
    <w:name w:val="Default"/>
    <w:rsid w:val="002A26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F5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2BB"/>
    <w:rPr>
      <w:rFonts w:ascii="Tahoma" w:hAnsi="Tahoma" w:cs="Tahoma"/>
      <w:sz w:val="16"/>
      <w:szCs w:val="16"/>
    </w:rPr>
  </w:style>
  <w:style w:type="character" w:customStyle="1" w:styleId="Heading1Char">
    <w:name w:val="Heading 1 Char"/>
    <w:basedOn w:val="DefaultParagraphFont"/>
    <w:link w:val="Heading1"/>
    <w:uiPriority w:val="9"/>
    <w:rsid w:val="00DF52B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F52B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F52BB"/>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DF52B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DF52B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F52B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F52B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F52B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F52BB"/>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DF52BB"/>
    <w:rPr>
      <w:b/>
      <w:bCs/>
      <w:sz w:val="18"/>
      <w:szCs w:val="18"/>
    </w:rPr>
  </w:style>
  <w:style w:type="paragraph" w:styleId="Title">
    <w:name w:val="Title"/>
    <w:basedOn w:val="Normal"/>
    <w:next w:val="Normal"/>
    <w:link w:val="TitleChar"/>
    <w:uiPriority w:val="10"/>
    <w:qFormat/>
    <w:rsid w:val="00DF52B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F52B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F52B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F52BB"/>
    <w:rPr>
      <w:rFonts w:asciiTheme="majorHAnsi" w:eastAsiaTheme="majorEastAsia" w:hAnsiTheme="majorHAnsi" w:cstheme="majorBidi"/>
      <w:i/>
      <w:iCs/>
      <w:spacing w:val="13"/>
      <w:sz w:val="24"/>
      <w:szCs w:val="24"/>
    </w:rPr>
  </w:style>
  <w:style w:type="character" w:styleId="Strong">
    <w:name w:val="Strong"/>
    <w:uiPriority w:val="22"/>
    <w:qFormat/>
    <w:rsid w:val="00DF52BB"/>
    <w:rPr>
      <w:b/>
      <w:bCs/>
    </w:rPr>
  </w:style>
  <w:style w:type="character" w:styleId="Emphasis">
    <w:name w:val="Emphasis"/>
    <w:uiPriority w:val="20"/>
    <w:qFormat/>
    <w:rsid w:val="00DF52BB"/>
    <w:rPr>
      <w:b/>
      <w:bCs/>
      <w:i/>
      <w:iCs/>
      <w:spacing w:val="10"/>
      <w:bdr w:val="none" w:sz="0" w:space="0" w:color="auto"/>
      <w:shd w:val="clear" w:color="auto" w:fill="auto"/>
    </w:rPr>
  </w:style>
  <w:style w:type="paragraph" w:styleId="NoSpacing">
    <w:name w:val="No Spacing"/>
    <w:basedOn w:val="Normal"/>
    <w:link w:val="NoSpacingChar"/>
    <w:uiPriority w:val="1"/>
    <w:qFormat/>
    <w:rsid w:val="00DF52BB"/>
    <w:pPr>
      <w:spacing w:after="0" w:line="240" w:lineRule="auto"/>
    </w:pPr>
  </w:style>
  <w:style w:type="character" w:customStyle="1" w:styleId="NoSpacingChar">
    <w:name w:val="No Spacing Char"/>
    <w:basedOn w:val="DefaultParagraphFont"/>
    <w:link w:val="NoSpacing"/>
    <w:uiPriority w:val="1"/>
    <w:rsid w:val="00DF52BB"/>
  </w:style>
  <w:style w:type="paragraph" w:styleId="Quote">
    <w:name w:val="Quote"/>
    <w:basedOn w:val="Normal"/>
    <w:next w:val="Normal"/>
    <w:link w:val="QuoteChar"/>
    <w:uiPriority w:val="29"/>
    <w:qFormat/>
    <w:rsid w:val="00DF52BB"/>
    <w:pPr>
      <w:spacing w:before="200" w:after="0"/>
      <w:ind w:left="360" w:right="360"/>
    </w:pPr>
    <w:rPr>
      <w:i/>
      <w:iCs/>
    </w:rPr>
  </w:style>
  <w:style w:type="character" w:customStyle="1" w:styleId="QuoteChar">
    <w:name w:val="Quote Char"/>
    <w:basedOn w:val="DefaultParagraphFont"/>
    <w:link w:val="Quote"/>
    <w:uiPriority w:val="29"/>
    <w:rsid w:val="00DF52BB"/>
    <w:rPr>
      <w:i/>
      <w:iCs/>
    </w:rPr>
  </w:style>
  <w:style w:type="paragraph" w:styleId="IntenseQuote">
    <w:name w:val="Intense Quote"/>
    <w:basedOn w:val="Normal"/>
    <w:next w:val="Normal"/>
    <w:link w:val="IntenseQuoteChar"/>
    <w:uiPriority w:val="30"/>
    <w:qFormat/>
    <w:rsid w:val="00DF52B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F52BB"/>
    <w:rPr>
      <w:b/>
      <w:bCs/>
      <w:i/>
      <w:iCs/>
    </w:rPr>
  </w:style>
  <w:style w:type="character" w:styleId="SubtleEmphasis">
    <w:name w:val="Subtle Emphasis"/>
    <w:uiPriority w:val="19"/>
    <w:qFormat/>
    <w:rsid w:val="00DF52BB"/>
    <w:rPr>
      <w:i/>
      <w:iCs/>
    </w:rPr>
  </w:style>
  <w:style w:type="character" w:styleId="IntenseEmphasis">
    <w:name w:val="Intense Emphasis"/>
    <w:uiPriority w:val="21"/>
    <w:qFormat/>
    <w:rsid w:val="00DF52BB"/>
    <w:rPr>
      <w:b/>
      <w:bCs/>
    </w:rPr>
  </w:style>
  <w:style w:type="character" w:styleId="SubtleReference">
    <w:name w:val="Subtle Reference"/>
    <w:uiPriority w:val="31"/>
    <w:qFormat/>
    <w:rsid w:val="00DF52BB"/>
    <w:rPr>
      <w:smallCaps/>
    </w:rPr>
  </w:style>
  <w:style w:type="character" w:styleId="IntenseReference">
    <w:name w:val="Intense Reference"/>
    <w:uiPriority w:val="32"/>
    <w:qFormat/>
    <w:rsid w:val="00DF52BB"/>
    <w:rPr>
      <w:smallCaps/>
      <w:spacing w:val="5"/>
      <w:u w:val="single"/>
    </w:rPr>
  </w:style>
  <w:style w:type="character" w:styleId="BookTitle">
    <w:name w:val="Book Title"/>
    <w:uiPriority w:val="33"/>
    <w:qFormat/>
    <w:rsid w:val="00DF52BB"/>
    <w:rPr>
      <w:i/>
      <w:iCs/>
      <w:smallCaps/>
      <w:spacing w:val="5"/>
    </w:rPr>
  </w:style>
  <w:style w:type="paragraph" w:styleId="TOCHeading">
    <w:name w:val="TOC Heading"/>
    <w:basedOn w:val="Heading1"/>
    <w:next w:val="Normal"/>
    <w:uiPriority w:val="39"/>
    <w:semiHidden/>
    <w:unhideWhenUsed/>
    <w:qFormat/>
    <w:rsid w:val="00DF52BB"/>
    <w:pPr>
      <w:outlineLvl w:val="9"/>
    </w:pPr>
    <w:rPr>
      <w:lang w:bidi="en-US"/>
    </w:rPr>
  </w:style>
  <w:style w:type="paragraph" w:styleId="Header">
    <w:name w:val="header"/>
    <w:basedOn w:val="Normal"/>
    <w:link w:val="HeaderChar"/>
    <w:uiPriority w:val="99"/>
    <w:unhideWhenUsed/>
    <w:rsid w:val="00D03D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DEA"/>
  </w:style>
  <w:style w:type="paragraph" w:styleId="Footer">
    <w:name w:val="footer"/>
    <w:basedOn w:val="Normal"/>
    <w:link w:val="FooterChar"/>
    <w:uiPriority w:val="99"/>
    <w:unhideWhenUsed/>
    <w:rsid w:val="00D03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DEA"/>
  </w:style>
  <w:style w:type="character" w:styleId="Hyperlink">
    <w:name w:val="Hyperlink"/>
    <w:basedOn w:val="DefaultParagraphFont"/>
    <w:uiPriority w:val="99"/>
    <w:unhideWhenUsed/>
    <w:rsid w:val="007C0950"/>
    <w:rPr>
      <w:color w:val="0000FF" w:themeColor="hyperlink"/>
      <w:u w:val="single"/>
    </w:rPr>
  </w:style>
  <w:style w:type="paragraph" w:styleId="TOC1">
    <w:name w:val="toc 1"/>
    <w:basedOn w:val="Normal"/>
    <w:next w:val="Normal"/>
    <w:autoRedefine/>
    <w:uiPriority w:val="39"/>
    <w:unhideWhenUsed/>
    <w:rsid w:val="00827AC9"/>
    <w:pPr>
      <w:tabs>
        <w:tab w:val="right" w:leader="dot" w:pos="9350"/>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095F11"/>
    <w:pPr>
      <w:spacing w:after="100"/>
      <w:ind w:left="220"/>
    </w:pPr>
  </w:style>
  <w:style w:type="paragraph" w:styleId="TOC3">
    <w:name w:val="toc 3"/>
    <w:basedOn w:val="Normal"/>
    <w:next w:val="Normal"/>
    <w:autoRedefine/>
    <w:uiPriority w:val="39"/>
    <w:unhideWhenUsed/>
    <w:rsid w:val="00095F11"/>
    <w:pPr>
      <w:spacing w:after="100"/>
      <w:ind w:left="440"/>
    </w:pPr>
  </w:style>
  <w:style w:type="character" w:styleId="LineNumber">
    <w:name w:val="line number"/>
    <w:basedOn w:val="DefaultParagraphFont"/>
    <w:uiPriority w:val="99"/>
    <w:semiHidden/>
    <w:unhideWhenUsed/>
    <w:rsid w:val="002E0E8E"/>
  </w:style>
  <w:style w:type="paragraph" w:styleId="HTMLPreformatted">
    <w:name w:val="HTML Preformatted"/>
    <w:basedOn w:val="Normal"/>
    <w:link w:val="HTMLPreformattedChar"/>
    <w:uiPriority w:val="99"/>
    <w:semiHidden/>
    <w:unhideWhenUsed/>
    <w:rsid w:val="00047E8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47E82"/>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BF2"/>
  </w:style>
  <w:style w:type="paragraph" w:styleId="Heading1">
    <w:name w:val="heading 1"/>
    <w:basedOn w:val="Normal"/>
    <w:next w:val="Normal"/>
    <w:link w:val="Heading1Char"/>
    <w:uiPriority w:val="9"/>
    <w:qFormat/>
    <w:rsid w:val="00DF52B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F52B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F52B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DF52B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DF52B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F52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F52B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F52B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F52B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2BB"/>
    <w:pPr>
      <w:ind w:left="720"/>
      <w:contextualSpacing/>
    </w:pPr>
  </w:style>
  <w:style w:type="table" w:customStyle="1" w:styleId="GridTable1Light1">
    <w:name w:val="Grid Table 1 Light1"/>
    <w:basedOn w:val="TableNormal"/>
    <w:uiPriority w:val="46"/>
    <w:rsid w:val="00E03D76"/>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odyText">
    <w:name w:val="Body Text"/>
    <w:basedOn w:val="Normal"/>
    <w:link w:val="BodyTextChar"/>
    <w:rsid w:val="00590D1F"/>
    <w:pPr>
      <w:jc w:val="both"/>
    </w:pPr>
    <w:rPr>
      <w:rFonts w:ascii="Calibri" w:eastAsia="Times New Roman" w:hAnsi="Calibri" w:cs="Times New Roman"/>
      <w:szCs w:val="20"/>
    </w:rPr>
  </w:style>
  <w:style w:type="character" w:customStyle="1" w:styleId="BodyTextChar">
    <w:name w:val="Body Text Char"/>
    <w:basedOn w:val="DefaultParagraphFont"/>
    <w:link w:val="BodyText"/>
    <w:rsid w:val="00590D1F"/>
    <w:rPr>
      <w:rFonts w:ascii="Calibri" w:eastAsia="Times New Roman" w:hAnsi="Calibri" w:cs="Times New Roman"/>
      <w:szCs w:val="20"/>
    </w:rPr>
  </w:style>
  <w:style w:type="paragraph" w:customStyle="1" w:styleId="Default">
    <w:name w:val="Default"/>
    <w:rsid w:val="002A26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F5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2BB"/>
    <w:rPr>
      <w:rFonts w:ascii="Tahoma" w:hAnsi="Tahoma" w:cs="Tahoma"/>
      <w:sz w:val="16"/>
      <w:szCs w:val="16"/>
    </w:rPr>
  </w:style>
  <w:style w:type="character" w:customStyle="1" w:styleId="Heading1Char">
    <w:name w:val="Heading 1 Char"/>
    <w:basedOn w:val="DefaultParagraphFont"/>
    <w:link w:val="Heading1"/>
    <w:uiPriority w:val="9"/>
    <w:rsid w:val="00DF52B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F52B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F52BB"/>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DF52B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DF52B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F52B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F52B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F52B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F52BB"/>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DF52BB"/>
    <w:rPr>
      <w:b/>
      <w:bCs/>
      <w:sz w:val="18"/>
      <w:szCs w:val="18"/>
    </w:rPr>
  </w:style>
  <w:style w:type="paragraph" w:styleId="Title">
    <w:name w:val="Title"/>
    <w:basedOn w:val="Normal"/>
    <w:next w:val="Normal"/>
    <w:link w:val="TitleChar"/>
    <w:uiPriority w:val="10"/>
    <w:qFormat/>
    <w:rsid w:val="00DF52B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F52B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F52B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F52BB"/>
    <w:rPr>
      <w:rFonts w:asciiTheme="majorHAnsi" w:eastAsiaTheme="majorEastAsia" w:hAnsiTheme="majorHAnsi" w:cstheme="majorBidi"/>
      <w:i/>
      <w:iCs/>
      <w:spacing w:val="13"/>
      <w:sz w:val="24"/>
      <w:szCs w:val="24"/>
    </w:rPr>
  </w:style>
  <w:style w:type="character" w:styleId="Strong">
    <w:name w:val="Strong"/>
    <w:uiPriority w:val="22"/>
    <w:qFormat/>
    <w:rsid w:val="00DF52BB"/>
    <w:rPr>
      <w:b/>
      <w:bCs/>
    </w:rPr>
  </w:style>
  <w:style w:type="character" w:styleId="Emphasis">
    <w:name w:val="Emphasis"/>
    <w:uiPriority w:val="20"/>
    <w:qFormat/>
    <w:rsid w:val="00DF52BB"/>
    <w:rPr>
      <w:b/>
      <w:bCs/>
      <w:i/>
      <w:iCs/>
      <w:spacing w:val="10"/>
      <w:bdr w:val="none" w:sz="0" w:space="0" w:color="auto"/>
      <w:shd w:val="clear" w:color="auto" w:fill="auto"/>
    </w:rPr>
  </w:style>
  <w:style w:type="paragraph" w:styleId="NoSpacing">
    <w:name w:val="No Spacing"/>
    <w:basedOn w:val="Normal"/>
    <w:link w:val="NoSpacingChar"/>
    <w:uiPriority w:val="1"/>
    <w:qFormat/>
    <w:rsid w:val="00DF52BB"/>
    <w:pPr>
      <w:spacing w:after="0" w:line="240" w:lineRule="auto"/>
    </w:pPr>
  </w:style>
  <w:style w:type="character" w:customStyle="1" w:styleId="NoSpacingChar">
    <w:name w:val="No Spacing Char"/>
    <w:basedOn w:val="DefaultParagraphFont"/>
    <w:link w:val="NoSpacing"/>
    <w:uiPriority w:val="1"/>
    <w:rsid w:val="00DF52BB"/>
  </w:style>
  <w:style w:type="paragraph" w:styleId="Quote">
    <w:name w:val="Quote"/>
    <w:basedOn w:val="Normal"/>
    <w:next w:val="Normal"/>
    <w:link w:val="QuoteChar"/>
    <w:uiPriority w:val="29"/>
    <w:qFormat/>
    <w:rsid w:val="00DF52BB"/>
    <w:pPr>
      <w:spacing w:before="200" w:after="0"/>
      <w:ind w:left="360" w:right="360"/>
    </w:pPr>
    <w:rPr>
      <w:i/>
      <w:iCs/>
    </w:rPr>
  </w:style>
  <w:style w:type="character" w:customStyle="1" w:styleId="QuoteChar">
    <w:name w:val="Quote Char"/>
    <w:basedOn w:val="DefaultParagraphFont"/>
    <w:link w:val="Quote"/>
    <w:uiPriority w:val="29"/>
    <w:rsid w:val="00DF52BB"/>
    <w:rPr>
      <w:i/>
      <w:iCs/>
    </w:rPr>
  </w:style>
  <w:style w:type="paragraph" w:styleId="IntenseQuote">
    <w:name w:val="Intense Quote"/>
    <w:basedOn w:val="Normal"/>
    <w:next w:val="Normal"/>
    <w:link w:val="IntenseQuoteChar"/>
    <w:uiPriority w:val="30"/>
    <w:qFormat/>
    <w:rsid w:val="00DF52B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F52BB"/>
    <w:rPr>
      <w:b/>
      <w:bCs/>
      <w:i/>
      <w:iCs/>
    </w:rPr>
  </w:style>
  <w:style w:type="character" w:styleId="SubtleEmphasis">
    <w:name w:val="Subtle Emphasis"/>
    <w:uiPriority w:val="19"/>
    <w:qFormat/>
    <w:rsid w:val="00DF52BB"/>
    <w:rPr>
      <w:i/>
      <w:iCs/>
    </w:rPr>
  </w:style>
  <w:style w:type="character" w:styleId="IntenseEmphasis">
    <w:name w:val="Intense Emphasis"/>
    <w:uiPriority w:val="21"/>
    <w:qFormat/>
    <w:rsid w:val="00DF52BB"/>
    <w:rPr>
      <w:b/>
      <w:bCs/>
    </w:rPr>
  </w:style>
  <w:style w:type="character" w:styleId="SubtleReference">
    <w:name w:val="Subtle Reference"/>
    <w:uiPriority w:val="31"/>
    <w:qFormat/>
    <w:rsid w:val="00DF52BB"/>
    <w:rPr>
      <w:smallCaps/>
    </w:rPr>
  </w:style>
  <w:style w:type="character" w:styleId="IntenseReference">
    <w:name w:val="Intense Reference"/>
    <w:uiPriority w:val="32"/>
    <w:qFormat/>
    <w:rsid w:val="00DF52BB"/>
    <w:rPr>
      <w:smallCaps/>
      <w:spacing w:val="5"/>
      <w:u w:val="single"/>
    </w:rPr>
  </w:style>
  <w:style w:type="character" w:styleId="BookTitle">
    <w:name w:val="Book Title"/>
    <w:uiPriority w:val="33"/>
    <w:qFormat/>
    <w:rsid w:val="00DF52BB"/>
    <w:rPr>
      <w:i/>
      <w:iCs/>
      <w:smallCaps/>
      <w:spacing w:val="5"/>
    </w:rPr>
  </w:style>
  <w:style w:type="paragraph" w:styleId="TOCHeading">
    <w:name w:val="TOC Heading"/>
    <w:basedOn w:val="Heading1"/>
    <w:next w:val="Normal"/>
    <w:uiPriority w:val="39"/>
    <w:semiHidden/>
    <w:unhideWhenUsed/>
    <w:qFormat/>
    <w:rsid w:val="00DF52BB"/>
    <w:pPr>
      <w:outlineLvl w:val="9"/>
    </w:pPr>
    <w:rPr>
      <w:lang w:bidi="en-US"/>
    </w:rPr>
  </w:style>
  <w:style w:type="paragraph" w:styleId="Header">
    <w:name w:val="header"/>
    <w:basedOn w:val="Normal"/>
    <w:link w:val="HeaderChar"/>
    <w:uiPriority w:val="99"/>
    <w:unhideWhenUsed/>
    <w:rsid w:val="00D03D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DEA"/>
  </w:style>
  <w:style w:type="paragraph" w:styleId="Footer">
    <w:name w:val="footer"/>
    <w:basedOn w:val="Normal"/>
    <w:link w:val="FooterChar"/>
    <w:uiPriority w:val="99"/>
    <w:unhideWhenUsed/>
    <w:rsid w:val="00D03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DEA"/>
  </w:style>
  <w:style w:type="character" w:styleId="Hyperlink">
    <w:name w:val="Hyperlink"/>
    <w:basedOn w:val="DefaultParagraphFont"/>
    <w:uiPriority w:val="99"/>
    <w:unhideWhenUsed/>
    <w:rsid w:val="007C0950"/>
    <w:rPr>
      <w:color w:val="0000FF" w:themeColor="hyperlink"/>
      <w:u w:val="single"/>
    </w:rPr>
  </w:style>
  <w:style w:type="paragraph" w:styleId="TOC1">
    <w:name w:val="toc 1"/>
    <w:basedOn w:val="Normal"/>
    <w:next w:val="Normal"/>
    <w:autoRedefine/>
    <w:uiPriority w:val="39"/>
    <w:unhideWhenUsed/>
    <w:rsid w:val="00827AC9"/>
    <w:pPr>
      <w:tabs>
        <w:tab w:val="right" w:leader="dot" w:pos="9350"/>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095F11"/>
    <w:pPr>
      <w:spacing w:after="100"/>
      <w:ind w:left="220"/>
    </w:pPr>
  </w:style>
  <w:style w:type="paragraph" w:styleId="TOC3">
    <w:name w:val="toc 3"/>
    <w:basedOn w:val="Normal"/>
    <w:next w:val="Normal"/>
    <w:autoRedefine/>
    <w:uiPriority w:val="39"/>
    <w:unhideWhenUsed/>
    <w:rsid w:val="00095F11"/>
    <w:pPr>
      <w:spacing w:after="100"/>
      <w:ind w:left="440"/>
    </w:pPr>
  </w:style>
  <w:style w:type="character" w:styleId="LineNumber">
    <w:name w:val="line number"/>
    <w:basedOn w:val="DefaultParagraphFont"/>
    <w:uiPriority w:val="99"/>
    <w:semiHidden/>
    <w:unhideWhenUsed/>
    <w:rsid w:val="002E0E8E"/>
  </w:style>
  <w:style w:type="paragraph" w:styleId="HTMLPreformatted">
    <w:name w:val="HTML Preformatted"/>
    <w:basedOn w:val="Normal"/>
    <w:link w:val="HTMLPreformattedChar"/>
    <w:uiPriority w:val="99"/>
    <w:semiHidden/>
    <w:unhideWhenUsed/>
    <w:rsid w:val="00047E8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47E82"/>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abdullah\Desktop\Internship%20Students\Farhana(Internship%20report).docx" TargetMode="External"/><Relationship Id="rId10" Type="http://schemas.openxmlformats.org/officeDocument/2006/relationships/image" Target="media/image5.jpeg"/><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4.jpeg"/><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9202B-D56F-4A5C-A2AC-EF13D18CE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8695</Words>
  <Characters>49564</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dc:creator>
  <cp:lastModifiedBy>Abdullah Babu</cp:lastModifiedBy>
  <cp:revision>251</cp:revision>
  <cp:lastPrinted>2019-09-07T21:29:00Z</cp:lastPrinted>
  <dcterms:created xsi:type="dcterms:W3CDTF">2019-09-07T19:08:00Z</dcterms:created>
  <dcterms:modified xsi:type="dcterms:W3CDTF">2019-09-08T06:31:00Z</dcterms:modified>
</cp:coreProperties>
</file>