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589" w:rsidRPr="007B2DEB" w:rsidRDefault="001F7589" w:rsidP="001F7589">
      <w:pPr>
        <w:spacing w:after="0" w:line="360" w:lineRule="auto"/>
        <w:jc w:val="center"/>
        <w:rPr>
          <w:rFonts w:ascii="Times New Roman" w:hAnsi="Times New Roman"/>
          <w:b/>
          <w:color w:val="44546A" w:themeColor="text2"/>
          <w:sz w:val="36"/>
          <w:szCs w:val="36"/>
        </w:rPr>
      </w:pPr>
      <w:r w:rsidRPr="007B2DEB">
        <w:rPr>
          <w:rFonts w:ascii="Times New Roman" w:hAnsi="Times New Roman"/>
          <w:b/>
          <w:color w:val="44546A" w:themeColor="text2"/>
          <w:sz w:val="36"/>
          <w:szCs w:val="36"/>
        </w:rPr>
        <w:t>Project Report</w:t>
      </w:r>
    </w:p>
    <w:p w:rsidR="001F7589" w:rsidRPr="007B2DEB" w:rsidRDefault="001F7589" w:rsidP="001F7589">
      <w:pPr>
        <w:spacing w:after="0" w:line="360" w:lineRule="auto"/>
        <w:jc w:val="center"/>
        <w:rPr>
          <w:rFonts w:ascii="Times New Roman" w:hAnsi="Times New Roman"/>
          <w:b/>
          <w:color w:val="44546A" w:themeColor="text2"/>
          <w:sz w:val="36"/>
          <w:szCs w:val="36"/>
        </w:rPr>
      </w:pPr>
      <w:r w:rsidRPr="007B2DEB">
        <w:rPr>
          <w:rFonts w:ascii="Times New Roman" w:hAnsi="Times New Roman"/>
          <w:b/>
          <w:color w:val="44546A" w:themeColor="text2"/>
          <w:sz w:val="36"/>
          <w:szCs w:val="36"/>
        </w:rPr>
        <w:t>On</w:t>
      </w:r>
    </w:p>
    <w:p w:rsidR="001F7589" w:rsidRPr="007B2DEB" w:rsidRDefault="001F7589" w:rsidP="001F7589">
      <w:pPr>
        <w:spacing w:line="240" w:lineRule="auto"/>
        <w:jc w:val="center"/>
        <w:rPr>
          <w:rFonts w:ascii="Times New Roman" w:hAnsi="Times New Roman"/>
          <w:b/>
          <w:color w:val="44546A" w:themeColor="text2"/>
          <w:sz w:val="36"/>
          <w:szCs w:val="36"/>
        </w:rPr>
      </w:pPr>
      <w:r w:rsidRPr="007B2DEB">
        <w:rPr>
          <w:rFonts w:ascii="Times New Roman" w:hAnsi="Times New Roman"/>
          <w:b/>
          <w:color w:val="44546A" w:themeColor="text2"/>
          <w:sz w:val="36"/>
          <w:szCs w:val="36"/>
        </w:rPr>
        <w:t xml:space="preserve">Recruitment </w:t>
      </w:r>
      <w:r>
        <w:rPr>
          <w:rFonts w:ascii="Times New Roman" w:hAnsi="Times New Roman"/>
          <w:b/>
          <w:color w:val="44546A" w:themeColor="text2"/>
          <w:sz w:val="36"/>
          <w:szCs w:val="36"/>
        </w:rPr>
        <w:t>and Selection Process of</w:t>
      </w:r>
    </w:p>
    <w:p w:rsidR="001F7589" w:rsidRDefault="001F7589" w:rsidP="001F7589">
      <w:pPr>
        <w:spacing w:line="240" w:lineRule="auto"/>
        <w:jc w:val="center"/>
        <w:rPr>
          <w:rFonts w:ascii="Times New Roman" w:hAnsi="Times New Roman"/>
          <w:b/>
          <w:color w:val="44546A" w:themeColor="text2"/>
          <w:sz w:val="36"/>
          <w:szCs w:val="36"/>
        </w:rPr>
      </w:pPr>
      <w:r>
        <w:rPr>
          <w:rFonts w:ascii="Times New Roman" w:hAnsi="Times New Roman"/>
          <w:b/>
          <w:color w:val="44546A" w:themeColor="text2"/>
          <w:sz w:val="36"/>
          <w:szCs w:val="36"/>
        </w:rPr>
        <w:t xml:space="preserve">Three Companies Under NBFI Sector In Bangladesh </w:t>
      </w:r>
    </w:p>
    <w:p w:rsidR="001F7589" w:rsidRPr="007B2DEB" w:rsidRDefault="001F7589" w:rsidP="001F7589">
      <w:pPr>
        <w:spacing w:line="240" w:lineRule="auto"/>
        <w:jc w:val="center"/>
        <w:rPr>
          <w:rFonts w:ascii="Times New Roman" w:hAnsi="Times New Roman"/>
          <w:b/>
          <w:color w:val="44546A" w:themeColor="text2"/>
          <w:sz w:val="36"/>
          <w:szCs w:val="36"/>
        </w:rPr>
      </w:pPr>
    </w:p>
    <w:p w:rsidR="001F7589" w:rsidRPr="007B2DEB" w:rsidRDefault="001F7589" w:rsidP="001F7589">
      <w:pPr>
        <w:spacing w:after="0"/>
        <w:jc w:val="center"/>
        <w:rPr>
          <w:rFonts w:ascii="Times New Roman" w:hAnsi="Times New Roman"/>
          <w:b/>
          <w:color w:val="44546A" w:themeColor="text2"/>
          <w:sz w:val="36"/>
          <w:szCs w:val="28"/>
          <w:u w:val="single"/>
        </w:rPr>
      </w:pPr>
      <w:r w:rsidRPr="007B2DEB">
        <w:rPr>
          <w:rFonts w:ascii="Times New Roman" w:hAnsi="Times New Roman"/>
          <w:b/>
          <w:color w:val="44546A" w:themeColor="text2"/>
          <w:sz w:val="36"/>
          <w:szCs w:val="28"/>
          <w:u w:val="single"/>
        </w:rPr>
        <w:t>Submitted by:</w:t>
      </w:r>
    </w:p>
    <w:p w:rsidR="001F7589" w:rsidRPr="004108FD" w:rsidRDefault="001F7589" w:rsidP="001F7589">
      <w:pPr>
        <w:spacing w:after="0"/>
        <w:jc w:val="center"/>
        <w:rPr>
          <w:rFonts w:ascii="Times New Roman" w:hAnsi="Times New Roman"/>
          <w:sz w:val="16"/>
          <w:szCs w:val="28"/>
        </w:rPr>
      </w:pPr>
    </w:p>
    <w:p w:rsidR="001F7589" w:rsidRDefault="001F7589" w:rsidP="001F7589">
      <w:pPr>
        <w:tabs>
          <w:tab w:val="left" w:pos="1320"/>
        </w:tabs>
        <w:spacing w:after="0"/>
        <w:jc w:val="center"/>
        <w:rPr>
          <w:rFonts w:ascii="Times New Roman" w:hAnsi="Times New Roman"/>
          <w:sz w:val="30"/>
          <w:szCs w:val="28"/>
        </w:rPr>
      </w:pPr>
      <w:r>
        <w:rPr>
          <w:rFonts w:ascii="Times New Roman" w:hAnsi="Times New Roman"/>
          <w:sz w:val="30"/>
          <w:szCs w:val="28"/>
        </w:rPr>
        <w:t>Aseef N. Ullah</w:t>
      </w:r>
    </w:p>
    <w:p w:rsidR="001F7589" w:rsidRPr="004108FD" w:rsidRDefault="001F7589" w:rsidP="001F7589">
      <w:pPr>
        <w:tabs>
          <w:tab w:val="left" w:pos="1320"/>
        </w:tabs>
        <w:spacing w:after="0"/>
        <w:jc w:val="center"/>
        <w:rPr>
          <w:rFonts w:ascii="Times New Roman" w:hAnsi="Times New Roman"/>
          <w:sz w:val="30"/>
          <w:szCs w:val="28"/>
        </w:rPr>
      </w:pPr>
      <w:r w:rsidRPr="004108FD">
        <w:rPr>
          <w:rFonts w:ascii="Times New Roman" w:hAnsi="Times New Roman"/>
          <w:sz w:val="30"/>
          <w:szCs w:val="28"/>
        </w:rPr>
        <w:t xml:space="preserve">ID: </w:t>
      </w:r>
      <w:r>
        <w:rPr>
          <w:rFonts w:ascii="Times New Roman" w:hAnsi="Times New Roman"/>
          <w:sz w:val="30"/>
          <w:szCs w:val="28"/>
        </w:rPr>
        <w:t>111 133 111</w:t>
      </w:r>
    </w:p>
    <w:p w:rsidR="001F7589" w:rsidRPr="004108FD" w:rsidRDefault="001F7589" w:rsidP="001F7589">
      <w:pPr>
        <w:tabs>
          <w:tab w:val="left" w:pos="1320"/>
        </w:tabs>
        <w:spacing w:after="0"/>
        <w:jc w:val="center"/>
        <w:rPr>
          <w:rFonts w:ascii="Times New Roman" w:hAnsi="Times New Roman"/>
          <w:sz w:val="30"/>
          <w:szCs w:val="28"/>
        </w:rPr>
      </w:pPr>
      <w:r w:rsidRPr="004108FD">
        <w:rPr>
          <w:rFonts w:ascii="Times New Roman" w:hAnsi="Times New Roman"/>
          <w:sz w:val="30"/>
          <w:szCs w:val="28"/>
        </w:rPr>
        <w:t xml:space="preserve">Major in </w:t>
      </w:r>
      <w:r>
        <w:rPr>
          <w:rFonts w:ascii="Times New Roman" w:hAnsi="Times New Roman"/>
          <w:sz w:val="30"/>
          <w:szCs w:val="28"/>
        </w:rPr>
        <w:t xml:space="preserve">HRM </w:t>
      </w:r>
    </w:p>
    <w:p w:rsidR="001F7589" w:rsidRDefault="001F7589" w:rsidP="001F7589">
      <w:pPr>
        <w:tabs>
          <w:tab w:val="left" w:pos="1320"/>
        </w:tabs>
        <w:spacing w:after="0"/>
        <w:jc w:val="center"/>
        <w:rPr>
          <w:rFonts w:ascii="Times New Roman" w:hAnsi="Times New Roman"/>
          <w:sz w:val="30"/>
          <w:szCs w:val="28"/>
        </w:rPr>
      </w:pPr>
      <w:r w:rsidRPr="004108FD">
        <w:rPr>
          <w:rFonts w:ascii="Times New Roman" w:hAnsi="Times New Roman"/>
          <w:sz w:val="30"/>
          <w:szCs w:val="28"/>
        </w:rPr>
        <w:t xml:space="preserve">Program: </w:t>
      </w:r>
      <w:r>
        <w:rPr>
          <w:rFonts w:ascii="Times New Roman" w:hAnsi="Times New Roman"/>
          <w:sz w:val="30"/>
          <w:szCs w:val="28"/>
        </w:rPr>
        <w:t>B</w:t>
      </w:r>
      <w:r w:rsidRPr="004108FD">
        <w:rPr>
          <w:rFonts w:ascii="Times New Roman" w:hAnsi="Times New Roman"/>
          <w:sz w:val="30"/>
          <w:szCs w:val="28"/>
        </w:rPr>
        <w:t>BA</w:t>
      </w:r>
    </w:p>
    <w:p w:rsidR="001F7589" w:rsidRDefault="001F7589" w:rsidP="001F7589">
      <w:pPr>
        <w:jc w:val="center"/>
        <w:rPr>
          <w:rFonts w:ascii="Times New Roman" w:hAnsi="Times New Roman"/>
          <w:b/>
          <w:color w:val="00B050"/>
          <w:sz w:val="36"/>
          <w:szCs w:val="28"/>
          <w:u w:val="single"/>
        </w:rPr>
      </w:pPr>
      <w:r>
        <w:rPr>
          <w:rFonts w:ascii="Times New Roman" w:hAnsi="Times New Roman"/>
          <w:sz w:val="30"/>
          <w:szCs w:val="28"/>
        </w:rPr>
        <w:t xml:space="preserve">United International University  </w:t>
      </w:r>
    </w:p>
    <w:p w:rsidR="001F7589" w:rsidRDefault="001F7589" w:rsidP="001F7589">
      <w:pPr>
        <w:jc w:val="center"/>
        <w:rPr>
          <w:rFonts w:ascii="Times New Roman" w:hAnsi="Times New Roman"/>
          <w:b/>
          <w:color w:val="00B050"/>
          <w:sz w:val="36"/>
          <w:szCs w:val="28"/>
          <w:u w:val="single"/>
        </w:rPr>
      </w:pPr>
    </w:p>
    <w:p w:rsidR="001F7589" w:rsidRPr="007B2DEB" w:rsidRDefault="001F7589" w:rsidP="001F7589">
      <w:pPr>
        <w:jc w:val="center"/>
        <w:rPr>
          <w:rFonts w:ascii="Times New Roman" w:hAnsi="Times New Roman"/>
          <w:b/>
          <w:color w:val="44546A" w:themeColor="text2"/>
          <w:sz w:val="36"/>
          <w:szCs w:val="28"/>
          <w:u w:val="single"/>
        </w:rPr>
      </w:pPr>
      <w:r w:rsidRPr="007B2DEB">
        <w:rPr>
          <w:rFonts w:ascii="Times New Roman" w:hAnsi="Times New Roman"/>
          <w:b/>
          <w:color w:val="44546A" w:themeColor="text2"/>
          <w:sz w:val="36"/>
          <w:szCs w:val="28"/>
          <w:u w:val="single"/>
        </w:rPr>
        <w:t>Submitted to:</w:t>
      </w:r>
    </w:p>
    <w:p w:rsidR="001F7589" w:rsidRDefault="001F7589" w:rsidP="001F7589">
      <w:pPr>
        <w:jc w:val="center"/>
        <w:rPr>
          <w:rFonts w:ascii="Times New Roman" w:hAnsi="Times New Roman"/>
          <w:sz w:val="30"/>
          <w:szCs w:val="28"/>
        </w:rPr>
      </w:pPr>
      <w:r>
        <w:rPr>
          <w:rFonts w:ascii="Times New Roman" w:hAnsi="Times New Roman"/>
          <w:sz w:val="28"/>
          <w:szCs w:val="28"/>
        </w:rPr>
        <w:t>Md. Abul Mohaimen</w:t>
      </w:r>
      <w:r w:rsidRPr="00207347">
        <w:rPr>
          <w:rFonts w:ascii="Times New Roman" w:hAnsi="Times New Roman"/>
          <w:sz w:val="30"/>
          <w:szCs w:val="28"/>
        </w:rPr>
        <w:br/>
        <w:t>Assistant Professor</w:t>
      </w:r>
      <w:r>
        <w:rPr>
          <w:rFonts w:ascii="Segoe UI" w:hAnsi="Segoe UI" w:cs="Segoe UI"/>
          <w:color w:val="000000"/>
          <w:sz w:val="20"/>
          <w:szCs w:val="20"/>
        </w:rPr>
        <w:br/>
      </w:r>
      <w:r>
        <w:rPr>
          <w:rFonts w:ascii="Times New Roman" w:hAnsi="Times New Roman"/>
          <w:sz w:val="30"/>
          <w:szCs w:val="28"/>
        </w:rPr>
        <w:t>School of Business and Economics</w:t>
      </w:r>
    </w:p>
    <w:p w:rsidR="001F7589" w:rsidRDefault="001F7589" w:rsidP="001F7589">
      <w:pPr>
        <w:jc w:val="center"/>
        <w:rPr>
          <w:rFonts w:ascii="Times New Roman" w:hAnsi="Times New Roman"/>
          <w:sz w:val="30"/>
          <w:szCs w:val="28"/>
        </w:rPr>
      </w:pPr>
      <w:r>
        <w:rPr>
          <w:rFonts w:ascii="Times New Roman" w:hAnsi="Times New Roman"/>
          <w:sz w:val="30"/>
          <w:szCs w:val="28"/>
        </w:rPr>
        <w:t xml:space="preserve">United International University </w:t>
      </w:r>
    </w:p>
    <w:p w:rsidR="001F7589" w:rsidRDefault="001F7589" w:rsidP="001F7589">
      <w:pPr>
        <w:jc w:val="center"/>
        <w:rPr>
          <w:rFonts w:ascii="Times New Roman" w:hAnsi="Times New Roman"/>
          <w:b/>
          <w:color w:val="44546A" w:themeColor="text2"/>
          <w:sz w:val="36"/>
          <w:szCs w:val="28"/>
          <w:u w:val="single"/>
        </w:rPr>
      </w:pPr>
      <w:r w:rsidRPr="007B2DEB">
        <w:rPr>
          <w:rFonts w:ascii="Times New Roman" w:hAnsi="Times New Roman"/>
          <w:b/>
          <w:color w:val="44546A" w:themeColor="text2"/>
          <w:sz w:val="36"/>
          <w:szCs w:val="28"/>
          <w:u w:val="single"/>
        </w:rPr>
        <w:t>Date Of Submission:</w:t>
      </w:r>
    </w:p>
    <w:p w:rsidR="001F7589" w:rsidRDefault="002D1220" w:rsidP="001F7589">
      <w:pPr>
        <w:jc w:val="center"/>
        <w:rPr>
          <w:rFonts w:ascii="Times New Roman" w:hAnsi="Times New Roman"/>
          <w:sz w:val="30"/>
          <w:szCs w:val="30"/>
        </w:rPr>
      </w:pPr>
      <w:r>
        <w:rPr>
          <w:rFonts w:ascii="Times New Roman" w:hAnsi="Times New Roman"/>
          <w:sz w:val="30"/>
          <w:szCs w:val="30"/>
        </w:rPr>
        <w:t>June</w:t>
      </w:r>
      <w:r w:rsidR="001F7589">
        <w:rPr>
          <w:rFonts w:ascii="Times New Roman" w:hAnsi="Times New Roman"/>
          <w:sz w:val="30"/>
          <w:szCs w:val="30"/>
        </w:rPr>
        <w:t xml:space="preserve"> 30</w:t>
      </w:r>
      <w:r w:rsidR="001F7589" w:rsidRPr="00C327DF">
        <w:rPr>
          <w:rFonts w:ascii="Times New Roman" w:hAnsi="Times New Roman"/>
          <w:sz w:val="30"/>
          <w:szCs w:val="30"/>
          <w:vertAlign w:val="superscript"/>
        </w:rPr>
        <w:t>th</w:t>
      </w:r>
      <w:r w:rsidR="001F7589">
        <w:rPr>
          <w:rFonts w:ascii="Times New Roman" w:hAnsi="Times New Roman"/>
          <w:sz w:val="30"/>
          <w:szCs w:val="30"/>
        </w:rPr>
        <w:t>, 2018</w:t>
      </w:r>
    </w:p>
    <w:p w:rsidR="001F7589" w:rsidRPr="00C327DF" w:rsidRDefault="001F7589" w:rsidP="001F7589">
      <w:pPr>
        <w:jc w:val="center"/>
        <w:rPr>
          <w:rFonts w:ascii="Times New Roman" w:hAnsi="Times New Roman"/>
          <w:sz w:val="30"/>
          <w:szCs w:val="30"/>
        </w:rPr>
      </w:pPr>
      <w:r>
        <w:rPr>
          <w:rFonts w:ascii="Times New Roman" w:hAnsi="Times New Roman"/>
          <w:b/>
          <w:noProof/>
          <w:color w:val="70AD47" w:themeColor="accent6"/>
          <w:sz w:val="48"/>
          <w:szCs w:val="48"/>
        </w:rPr>
        <w:drawing>
          <wp:inline distT="0" distB="0" distL="0" distR="0" wp14:anchorId="2344C0C1" wp14:editId="1FA3765F">
            <wp:extent cx="1086865" cy="990600"/>
            <wp:effectExtent l="19050" t="0" r="0" b="0"/>
            <wp:docPr id="3" name="Picture 0" descr="4175_Institut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75_Institute_large.jpg"/>
                    <pic:cNvPicPr/>
                  </pic:nvPicPr>
                  <pic:blipFill>
                    <a:blip r:embed="rId6"/>
                    <a:stretch>
                      <a:fillRect/>
                    </a:stretch>
                  </pic:blipFill>
                  <pic:spPr>
                    <a:xfrm>
                      <a:off x="0" y="0"/>
                      <a:ext cx="1086865" cy="990600"/>
                    </a:xfrm>
                    <a:prstGeom prst="rect">
                      <a:avLst/>
                    </a:prstGeom>
                  </pic:spPr>
                </pic:pic>
              </a:graphicData>
            </a:graphic>
          </wp:inline>
        </w:drawing>
      </w:r>
    </w:p>
    <w:p w:rsidR="001F7589" w:rsidRPr="000E4D72" w:rsidRDefault="001F7589" w:rsidP="001F7589">
      <w:pPr>
        <w:jc w:val="center"/>
        <w:rPr>
          <w:rFonts w:ascii="Times New Roman" w:hAnsi="Times New Roman"/>
          <w:b/>
          <w:color w:val="00B050"/>
          <w:sz w:val="36"/>
          <w:szCs w:val="28"/>
          <w:u w:val="single"/>
        </w:rPr>
      </w:pPr>
      <w:r w:rsidRPr="000E4D72">
        <w:rPr>
          <w:rFonts w:ascii="Times New Roman" w:hAnsi="Times New Roman"/>
          <w:b/>
          <w:color w:val="70AD47" w:themeColor="accent6"/>
          <w:sz w:val="40"/>
          <w:szCs w:val="40"/>
        </w:rPr>
        <w:t>UNITED INTERNATIONAL UNIVERSITY</w:t>
      </w:r>
    </w:p>
    <w:p w:rsidR="001F7589" w:rsidRDefault="001F7589" w:rsidP="001F7589">
      <w:pPr>
        <w:tabs>
          <w:tab w:val="left" w:pos="2625"/>
        </w:tabs>
        <w:spacing w:after="0" w:line="360" w:lineRule="auto"/>
        <w:rPr>
          <w:rFonts w:ascii="Times New Roman" w:hAnsi="Times New Roman" w:cs="Times New Roman"/>
          <w:b/>
          <w:color w:val="44546A" w:themeColor="text2"/>
          <w:sz w:val="44"/>
          <w:szCs w:val="44"/>
        </w:rPr>
      </w:pPr>
    </w:p>
    <w:p w:rsidR="001F7589" w:rsidRPr="009A3B8D" w:rsidRDefault="001F7589" w:rsidP="001F7589">
      <w:pPr>
        <w:tabs>
          <w:tab w:val="left" w:pos="2625"/>
        </w:tabs>
        <w:spacing w:after="0" w:line="360" w:lineRule="auto"/>
        <w:jc w:val="center"/>
        <w:rPr>
          <w:rFonts w:ascii="Times New Roman" w:hAnsi="Times New Roman" w:cs="Times New Roman"/>
          <w:b/>
          <w:bCs/>
          <w:sz w:val="24"/>
          <w:szCs w:val="24"/>
        </w:rPr>
      </w:pPr>
      <w:r w:rsidRPr="009A3B8D">
        <w:rPr>
          <w:rFonts w:ascii="Times New Roman" w:hAnsi="Times New Roman" w:cs="Times New Roman"/>
          <w:b/>
          <w:bCs/>
          <w:sz w:val="24"/>
          <w:szCs w:val="24"/>
        </w:rPr>
        <w:t>Letter of Transmittal</w:t>
      </w:r>
    </w:p>
    <w:p w:rsidR="001F7589" w:rsidRDefault="001F7589" w:rsidP="001F7589">
      <w:pPr>
        <w:pStyle w:val="NormalWeb"/>
        <w:spacing w:after="240" w:afterAutospacing="0"/>
      </w:pPr>
      <w:r>
        <w:rPr>
          <w:bCs/>
        </w:rPr>
        <w:t>30</w:t>
      </w:r>
      <w:r w:rsidRPr="009A3B8D">
        <w:rPr>
          <w:bCs/>
          <w:vertAlign w:val="superscript"/>
        </w:rPr>
        <w:t>th</w:t>
      </w:r>
      <w:r w:rsidR="0022696C">
        <w:rPr>
          <w:bCs/>
        </w:rPr>
        <w:t xml:space="preserve"> June</w:t>
      </w:r>
      <w:bookmarkStart w:id="0" w:name="_GoBack"/>
      <w:bookmarkEnd w:id="0"/>
      <w:r w:rsidRPr="009A3B8D">
        <w:t>, 2018</w:t>
      </w:r>
    </w:p>
    <w:p w:rsidR="001F7589" w:rsidRDefault="001F7589" w:rsidP="001F7589">
      <w:pPr>
        <w:pStyle w:val="NormalWeb"/>
        <w:spacing w:after="240" w:afterAutospacing="0" w:line="276" w:lineRule="auto"/>
      </w:pPr>
      <w:r w:rsidRPr="007C3DF5">
        <w:t>Md. Abul Mohaimen</w:t>
      </w:r>
      <w:r w:rsidRPr="007C3DF5">
        <w:br/>
        <w:t>Assistant Professor</w:t>
      </w:r>
      <w:r w:rsidRPr="007C3DF5">
        <w:rPr>
          <w:color w:val="000000"/>
        </w:rPr>
        <w:br/>
      </w:r>
      <w:r w:rsidRPr="007C3DF5">
        <w:t>United International University</w:t>
      </w:r>
    </w:p>
    <w:p w:rsidR="001F7589" w:rsidRPr="0091572A" w:rsidRDefault="001F7589" w:rsidP="001F7589">
      <w:pPr>
        <w:pStyle w:val="NormalWeb"/>
        <w:spacing w:after="240" w:afterAutospacing="0" w:line="276" w:lineRule="auto"/>
      </w:pPr>
      <w:r w:rsidRPr="009A3B8D">
        <w:br/>
      </w:r>
      <w:r w:rsidRPr="0091572A">
        <w:t xml:space="preserve">Subject: Submission of Report. </w:t>
      </w:r>
    </w:p>
    <w:p w:rsidR="001F7589" w:rsidRPr="009A3B8D" w:rsidRDefault="001F7589" w:rsidP="001F7589">
      <w:pPr>
        <w:pStyle w:val="NormalWeb"/>
        <w:spacing w:before="0" w:beforeAutospacing="0" w:after="0" w:afterAutospacing="0"/>
      </w:pPr>
    </w:p>
    <w:p w:rsidR="001F7589" w:rsidRDefault="001F7589" w:rsidP="001F7589">
      <w:pPr>
        <w:pStyle w:val="NormalWeb"/>
        <w:spacing w:before="0" w:beforeAutospacing="0" w:after="0" w:afterAutospacing="0" w:line="360" w:lineRule="auto"/>
        <w:jc w:val="both"/>
      </w:pPr>
      <w:r w:rsidRPr="009A3B8D">
        <w:t>Sir</w:t>
      </w:r>
    </w:p>
    <w:p w:rsidR="001F7589" w:rsidRDefault="001F7589" w:rsidP="001F7589">
      <w:pPr>
        <w:pStyle w:val="NormalWeb"/>
        <w:spacing w:before="0" w:beforeAutospacing="0" w:after="0" w:afterAutospacing="0" w:line="360" w:lineRule="auto"/>
        <w:jc w:val="both"/>
      </w:pPr>
      <w:r>
        <w:t>With due respect, I am here to submit the following report on “Recruitment and Selection process of three companies under the NBFI sector in Bangladesh” according to the instructions given by you.</w:t>
      </w:r>
    </w:p>
    <w:p w:rsidR="001F7589" w:rsidRDefault="001F7589" w:rsidP="001F7589">
      <w:pPr>
        <w:pStyle w:val="NormalWeb"/>
        <w:spacing w:before="0" w:beforeAutospacing="0" w:after="0" w:afterAutospacing="0" w:line="360" w:lineRule="auto"/>
        <w:jc w:val="both"/>
      </w:pPr>
      <w:r>
        <w:t xml:space="preserve">I have completed the report though putting the theories and techniques I learnt throughout the BBA life. This report contains the actual scenario of recruitment and selection process of those three companies. The following report is the result of my findings and efforts. </w:t>
      </w:r>
    </w:p>
    <w:p w:rsidR="001F7589" w:rsidRDefault="001F7589" w:rsidP="001F7589">
      <w:pPr>
        <w:pStyle w:val="NormalWeb"/>
        <w:spacing w:before="0" w:beforeAutospacing="0" w:after="0" w:afterAutospacing="0" w:line="360" w:lineRule="auto"/>
        <w:jc w:val="both"/>
      </w:pPr>
      <w:r>
        <w:t xml:space="preserve">I appreciate this opportunity to work under you. I am eagerly waiting for your feedback on the overall report.   </w:t>
      </w:r>
    </w:p>
    <w:p w:rsidR="001F7589" w:rsidRDefault="001F7589" w:rsidP="001F7589">
      <w:pPr>
        <w:pStyle w:val="NormalWeb"/>
        <w:spacing w:before="0" w:beforeAutospacing="0" w:after="0" w:afterAutospacing="0" w:line="360" w:lineRule="auto"/>
        <w:jc w:val="both"/>
      </w:pPr>
      <w:r w:rsidRPr="009A3B8D">
        <w:t>Sincerely yours</w:t>
      </w:r>
    </w:p>
    <w:p w:rsidR="001F7589" w:rsidRPr="009A3B8D" w:rsidRDefault="001F7589" w:rsidP="001F7589">
      <w:pPr>
        <w:pStyle w:val="NormalWeb"/>
        <w:spacing w:before="0" w:beforeAutospacing="0" w:after="0" w:afterAutospacing="0" w:line="312" w:lineRule="auto"/>
        <w:jc w:val="both"/>
      </w:pPr>
    </w:p>
    <w:p w:rsidR="001F7589" w:rsidRPr="009A3B8D" w:rsidRDefault="001F7589" w:rsidP="001F7589">
      <w:pPr>
        <w:spacing w:after="0"/>
        <w:rPr>
          <w:rFonts w:ascii="Times New Roman" w:hAnsi="Times New Roman" w:cs="Times New Roman"/>
          <w:b/>
          <w:sz w:val="24"/>
          <w:szCs w:val="24"/>
        </w:rPr>
      </w:pPr>
    </w:p>
    <w:p w:rsidR="001F7589" w:rsidRPr="00927FD2" w:rsidRDefault="001F7589" w:rsidP="001F7589">
      <w:pPr>
        <w:spacing w:after="0"/>
        <w:rPr>
          <w:rFonts w:ascii="Times New Roman" w:hAnsi="Times New Roman" w:cs="Times New Roman"/>
          <w:b/>
          <w:sz w:val="24"/>
          <w:szCs w:val="24"/>
        </w:rPr>
      </w:pPr>
      <w:r>
        <w:rPr>
          <w:rFonts w:ascii="Times New Roman" w:hAnsi="Times New Roman" w:cs="Times New Roman"/>
          <w:b/>
          <w:sz w:val="24"/>
          <w:szCs w:val="24"/>
        </w:rPr>
        <w:t>---------------------</w:t>
      </w:r>
    </w:p>
    <w:p w:rsidR="001F7589" w:rsidRPr="009A3B8D" w:rsidRDefault="001F7589" w:rsidP="001F7589">
      <w:pPr>
        <w:tabs>
          <w:tab w:val="left" w:pos="1320"/>
        </w:tabs>
        <w:spacing w:after="0"/>
        <w:rPr>
          <w:rFonts w:ascii="Times New Roman" w:hAnsi="Times New Roman" w:cs="Times New Roman"/>
          <w:b/>
          <w:sz w:val="24"/>
          <w:szCs w:val="24"/>
        </w:rPr>
      </w:pPr>
      <w:r w:rsidRPr="009A3B8D">
        <w:rPr>
          <w:rFonts w:ascii="Times New Roman" w:hAnsi="Times New Roman" w:cs="Times New Roman"/>
          <w:b/>
          <w:sz w:val="24"/>
          <w:szCs w:val="24"/>
        </w:rPr>
        <w:t>Aseef  N. Ullah</w:t>
      </w:r>
    </w:p>
    <w:p w:rsidR="001F7589" w:rsidRPr="009A3B8D" w:rsidRDefault="001F7589" w:rsidP="001F7589">
      <w:pPr>
        <w:tabs>
          <w:tab w:val="left" w:pos="1320"/>
        </w:tabs>
        <w:spacing w:after="0"/>
        <w:rPr>
          <w:rFonts w:ascii="Times New Roman" w:hAnsi="Times New Roman" w:cs="Times New Roman"/>
          <w:sz w:val="24"/>
          <w:szCs w:val="24"/>
        </w:rPr>
      </w:pPr>
      <w:r w:rsidRPr="009A3B8D">
        <w:rPr>
          <w:rFonts w:ascii="Times New Roman" w:hAnsi="Times New Roman" w:cs="Times New Roman"/>
          <w:sz w:val="24"/>
          <w:szCs w:val="24"/>
        </w:rPr>
        <w:t>ID: 111 133 111</w:t>
      </w:r>
    </w:p>
    <w:p w:rsidR="001F7589" w:rsidRPr="009A3B8D" w:rsidRDefault="001F7589" w:rsidP="001F7589">
      <w:pPr>
        <w:tabs>
          <w:tab w:val="left" w:pos="1320"/>
        </w:tabs>
        <w:spacing w:after="0"/>
        <w:rPr>
          <w:rFonts w:ascii="Times New Roman" w:hAnsi="Times New Roman" w:cs="Times New Roman"/>
          <w:sz w:val="24"/>
          <w:szCs w:val="24"/>
        </w:rPr>
      </w:pPr>
      <w:r w:rsidRPr="009A3B8D">
        <w:rPr>
          <w:rFonts w:ascii="Times New Roman" w:hAnsi="Times New Roman" w:cs="Times New Roman"/>
          <w:sz w:val="24"/>
          <w:szCs w:val="24"/>
        </w:rPr>
        <w:t xml:space="preserve">Major in HRM </w:t>
      </w:r>
    </w:p>
    <w:p w:rsidR="001F7589" w:rsidRPr="009A3B8D" w:rsidRDefault="001F7589" w:rsidP="001F7589">
      <w:pPr>
        <w:tabs>
          <w:tab w:val="left" w:pos="1320"/>
        </w:tabs>
        <w:spacing w:after="0"/>
        <w:rPr>
          <w:rFonts w:ascii="Times New Roman" w:hAnsi="Times New Roman" w:cs="Times New Roman"/>
          <w:sz w:val="24"/>
          <w:szCs w:val="24"/>
        </w:rPr>
      </w:pPr>
      <w:r w:rsidRPr="009A3B8D">
        <w:rPr>
          <w:rFonts w:ascii="Times New Roman" w:hAnsi="Times New Roman" w:cs="Times New Roman"/>
          <w:sz w:val="24"/>
          <w:szCs w:val="24"/>
        </w:rPr>
        <w:t xml:space="preserve">Program: BBA </w:t>
      </w:r>
    </w:p>
    <w:p w:rsidR="001F7589" w:rsidRPr="009A3B8D" w:rsidRDefault="001F7589" w:rsidP="001F7589">
      <w:pPr>
        <w:tabs>
          <w:tab w:val="left" w:pos="1320"/>
        </w:tabs>
        <w:spacing w:after="0"/>
        <w:rPr>
          <w:rFonts w:ascii="Times New Roman" w:hAnsi="Times New Roman" w:cs="Times New Roman"/>
          <w:sz w:val="24"/>
          <w:szCs w:val="24"/>
        </w:rPr>
      </w:pPr>
      <w:r w:rsidRPr="009A3B8D">
        <w:rPr>
          <w:rFonts w:ascii="Times New Roman" w:hAnsi="Times New Roman" w:cs="Times New Roman"/>
          <w:sz w:val="24"/>
          <w:szCs w:val="24"/>
        </w:rPr>
        <w:t xml:space="preserve">United International University </w:t>
      </w:r>
    </w:p>
    <w:p w:rsidR="001F7589" w:rsidRDefault="001F7589" w:rsidP="001F7589">
      <w:pPr>
        <w:rPr>
          <w:rFonts w:ascii="Times New Roman" w:hAnsi="Times New Roman"/>
          <w:b/>
          <w:color w:val="00B050"/>
          <w:u w:val="single"/>
        </w:rPr>
      </w:pPr>
    </w:p>
    <w:p w:rsidR="001F7589" w:rsidRDefault="001F7589" w:rsidP="001F7589">
      <w:pPr>
        <w:rPr>
          <w:rFonts w:ascii="Times New Roman" w:hAnsi="Times New Roman"/>
          <w:b/>
          <w:color w:val="00B050"/>
          <w:u w:val="single"/>
        </w:rPr>
      </w:pPr>
      <w:r>
        <w:rPr>
          <w:rFonts w:ascii="Times New Roman" w:hAnsi="Times New Roman"/>
          <w:b/>
          <w:color w:val="00B050"/>
          <w:u w:val="single"/>
        </w:rPr>
        <w:br w:type="page"/>
      </w:r>
    </w:p>
    <w:p w:rsidR="001F7589" w:rsidRDefault="001F7589" w:rsidP="001F7589">
      <w:pPr>
        <w:pStyle w:val="NoSpacing"/>
        <w:spacing w:line="360" w:lineRule="auto"/>
        <w:jc w:val="center"/>
        <w:rPr>
          <w:rFonts w:ascii="Times New Roman" w:hAnsi="Times New Roman"/>
          <w:b/>
          <w:sz w:val="24"/>
          <w:szCs w:val="24"/>
        </w:rPr>
      </w:pPr>
      <w:r w:rsidRPr="0031187F">
        <w:rPr>
          <w:rFonts w:ascii="Times New Roman" w:hAnsi="Times New Roman"/>
          <w:b/>
          <w:sz w:val="24"/>
          <w:szCs w:val="24"/>
        </w:rPr>
        <w:lastRenderedPageBreak/>
        <w:t>ACKNOWLEDGEMENT</w:t>
      </w:r>
    </w:p>
    <w:p w:rsidR="001F7589" w:rsidRDefault="001F7589" w:rsidP="001F7589">
      <w:pPr>
        <w:pStyle w:val="NoSpacing"/>
        <w:spacing w:line="360" w:lineRule="auto"/>
        <w:jc w:val="center"/>
        <w:rPr>
          <w:rFonts w:ascii="Times New Roman" w:hAnsi="Times New Roman"/>
          <w:b/>
          <w:sz w:val="24"/>
          <w:szCs w:val="24"/>
        </w:rPr>
      </w:pPr>
    </w:p>
    <w:p w:rsidR="001F7589" w:rsidRPr="0031187F" w:rsidRDefault="001F7589" w:rsidP="001F7589">
      <w:pPr>
        <w:pStyle w:val="NoSpacing"/>
        <w:spacing w:line="360" w:lineRule="auto"/>
        <w:jc w:val="center"/>
        <w:rPr>
          <w:rFonts w:ascii="Times New Roman" w:hAnsi="Times New Roman"/>
          <w:b/>
          <w:sz w:val="24"/>
          <w:szCs w:val="24"/>
        </w:rPr>
      </w:pPr>
    </w:p>
    <w:p w:rsidR="001F7589" w:rsidRPr="00441FC6" w:rsidRDefault="001F7589" w:rsidP="001F7589">
      <w:pPr>
        <w:pStyle w:val="NoSpacing"/>
        <w:spacing w:line="360" w:lineRule="auto"/>
        <w:jc w:val="both"/>
        <w:rPr>
          <w:rFonts w:ascii="Times New Roman" w:hAnsi="Times New Roman"/>
          <w:sz w:val="24"/>
          <w:szCs w:val="24"/>
        </w:rPr>
      </w:pPr>
      <w:r w:rsidRPr="00441FC6">
        <w:rPr>
          <w:rFonts w:ascii="Times New Roman" w:hAnsi="Times New Roman"/>
          <w:sz w:val="24"/>
          <w:szCs w:val="24"/>
        </w:rPr>
        <w:t xml:space="preserve">At first, I would like to express my heartiest thankfulness to almighty </w:t>
      </w:r>
      <w:r w:rsidRPr="00441FC6">
        <w:rPr>
          <w:rFonts w:ascii="Times New Roman" w:hAnsi="Times New Roman"/>
          <w:b/>
          <w:sz w:val="24"/>
          <w:szCs w:val="24"/>
        </w:rPr>
        <w:t xml:space="preserve">ALLAH </w:t>
      </w:r>
      <w:r w:rsidRPr="00441FC6">
        <w:rPr>
          <w:rFonts w:ascii="Times New Roman" w:hAnsi="Times New Roman"/>
          <w:sz w:val="24"/>
          <w:szCs w:val="24"/>
        </w:rPr>
        <w:t>for giving me the strength to complete the report successfully.</w:t>
      </w:r>
    </w:p>
    <w:p w:rsidR="001F7589" w:rsidRPr="0043292A" w:rsidRDefault="001F7589" w:rsidP="001F7589">
      <w:pPr>
        <w:pStyle w:val="NoSpacing"/>
        <w:spacing w:line="360" w:lineRule="auto"/>
        <w:jc w:val="both"/>
        <w:rPr>
          <w:rFonts w:ascii="Times New Roman" w:hAnsi="Times New Roman"/>
          <w:sz w:val="24"/>
          <w:szCs w:val="24"/>
        </w:rPr>
      </w:pPr>
    </w:p>
    <w:p w:rsidR="001F7589" w:rsidRPr="00441FC6" w:rsidRDefault="001F7589" w:rsidP="001F7589">
      <w:pPr>
        <w:pStyle w:val="NoSpacing"/>
        <w:spacing w:line="360" w:lineRule="auto"/>
        <w:jc w:val="both"/>
        <w:rPr>
          <w:rFonts w:ascii="Times New Roman" w:hAnsi="Times New Roman"/>
          <w:sz w:val="24"/>
          <w:szCs w:val="24"/>
        </w:rPr>
      </w:pPr>
      <w:r w:rsidRPr="00441FC6">
        <w:rPr>
          <w:rFonts w:ascii="Times New Roman" w:hAnsi="Times New Roman"/>
          <w:sz w:val="24"/>
          <w:szCs w:val="24"/>
        </w:rPr>
        <w:t xml:space="preserve">I have prepared my project report on </w:t>
      </w:r>
      <w:r w:rsidRPr="00441FC6">
        <w:rPr>
          <w:rFonts w:ascii="Times New Roman" w:hAnsi="Times New Roman"/>
          <w:b/>
          <w:bCs/>
          <w:sz w:val="24"/>
          <w:szCs w:val="24"/>
        </w:rPr>
        <w:t xml:space="preserve">“Recruitment </w:t>
      </w:r>
      <w:r>
        <w:rPr>
          <w:rFonts w:ascii="Times New Roman" w:hAnsi="Times New Roman"/>
          <w:b/>
          <w:bCs/>
          <w:sz w:val="24"/>
          <w:szCs w:val="24"/>
        </w:rPr>
        <w:t xml:space="preserve">and selection </w:t>
      </w:r>
      <w:r w:rsidRPr="00441FC6">
        <w:rPr>
          <w:rFonts w:ascii="Times New Roman" w:hAnsi="Times New Roman"/>
          <w:b/>
          <w:bCs/>
          <w:sz w:val="24"/>
          <w:szCs w:val="24"/>
        </w:rPr>
        <w:t>process of three companies under NBFI sector in Bangladesh”.</w:t>
      </w:r>
      <w:r w:rsidRPr="00441FC6">
        <w:rPr>
          <w:rFonts w:ascii="Times New Roman" w:hAnsi="Times New Roman"/>
          <w:sz w:val="24"/>
          <w:szCs w:val="24"/>
        </w:rPr>
        <w:t xml:space="preserve"> I tried my best to get ready this paper to the required standard.</w:t>
      </w:r>
    </w:p>
    <w:p w:rsidR="001F7589" w:rsidRPr="00441FC6" w:rsidRDefault="001F7589" w:rsidP="001F7589">
      <w:pPr>
        <w:pStyle w:val="NoSpacing"/>
        <w:spacing w:line="360" w:lineRule="auto"/>
        <w:jc w:val="both"/>
        <w:rPr>
          <w:rFonts w:ascii="Times New Roman" w:hAnsi="Times New Roman"/>
          <w:sz w:val="24"/>
          <w:szCs w:val="24"/>
        </w:rPr>
      </w:pPr>
    </w:p>
    <w:p w:rsidR="001F7589" w:rsidRPr="00441FC6" w:rsidRDefault="001F7589" w:rsidP="001F7589">
      <w:pPr>
        <w:pStyle w:val="NoSpacing"/>
        <w:spacing w:line="360" w:lineRule="auto"/>
        <w:jc w:val="both"/>
        <w:rPr>
          <w:rFonts w:ascii="Times New Roman" w:hAnsi="Times New Roman"/>
          <w:sz w:val="24"/>
          <w:szCs w:val="24"/>
        </w:rPr>
      </w:pPr>
      <w:r w:rsidRPr="00441FC6">
        <w:rPr>
          <w:rFonts w:ascii="Times New Roman" w:hAnsi="Times New Roman"/>
          <w:sz w:val="24"/>
          <w:szCs w:val="24"/>
        </w:rPr>
        <w:t xml:space="preserve">Than of all I would like to thank my honorable project supervisor, </w:t>
      </w:r>
      <w:r w:rsidRPr="00441FC6">
        <w:rPr>
          <w:rFonts w:ascii="Times New Roman" w:hAnsi="Times New Roman"/>
          <w:b/>
          <w:sz w:val="24"/>
          <w:szCs w:val="24"/>
        </w:rPr>
        <w:t xml:space="preserve">Md. Abul Mohaimen </w:t>
      </w:r>
      <w:r w:rsidRPr="00441FC6">
        <w:rPr>
          <w:rFonts w:ascii="Times New Roman" w:hAnsi="Times New Roman"/>
          <w:sz w:val="24"/>
          <w:szCs w:val="24"/>
        </w:rPr>
        <w:t>for giving me the opportunity to work with the mentioned topics, which is an excellent one. I am grateful to him for continual support and suggestion. Without his co-operation and supervision, the report would not have been possible.</w:t>
      </w:r>
    </w:p>
    <w:p w:rsidR="001F7589" w:rsidRDefault="001F7589" w:rsidP="001F7589">
      <w:pPr>
        <w:rPr>
          <w:rFonts w:ascii="Times New Roman" w:hAnsi="Times New Roman"/>
          <w:b/>
          <w:color w:val="00B050"/>
          <w:u w:val="single"/>
        </w:rPr>
      </w:pPr>
    </w:p>
    <w:p w:rsidR="001F7589" w:rsidRDefault="001F7589" w:rsidP="001F7589"/>
    <w:p w:rsidR="001F7589" w:rsidRDefault="001F7589" w:rsidP="001F7589">
      <w:r>
        <w:br w:type="page"/>
      </w:r>
    </w:p>
    <w:sdt>
      <w:sdtPr>
        <w:rPr>
          <w:rFonts w:asciiTheme="minorHAnsi" w:eastAsiaTheme="minorEastAsia" w:hAnsiTheme="minorHAnsi" w:cstheme="minorBidi"/>
          <w:b w:val="0"/>
          <w:bCs w:val="0"/>
          <w:color w:val="auto"/>
          <w:sz w:val="22"/>
          <w:szCs w:val="22"/>
        </w:rPr>
        <w:id w:val="2087435"/>
        <w:docPartObj>
          <w:docPartGallery w:val="Table of Contents"/>
          <w:docPartUnique/>
        </w:docPartObj>
      </w:sdtPr>
      <w:sdtEndPr/>
      <w:sdtContent>
        <w:p w:rsidR="001F7589" w:rsidRDefault="001F7589" w:rsidP="001F7589">
          <w:pPr>
            <w:pStyle w:val="TOCHeading"/>
          </w:pPr>
          <w:r>
            <w:t>Table of Contents</w:t>
          </w:r>
        </w:p>
        <w:p w:rsidR="001F7589" w:rsidRDefault="001F7589" w:rsidP="001F7589">
          <w:pPr>
            <w:pStyle w:val="TOC1"/>
            <w:tabs>
              <w:tab w:val="right" w:leader="dot" w:pos="9350"/>
            </w:tabs>
            <w:rPr>
              <w:noProof/>
            </w:rPr>
          </w:pPr>
          <w:r>
            <w:fldChar w:fldCharType="begin"/>
          </w:r>
          <w:r>
            <w:instrText xml:space="preserve"> TOC \o "1-3" \h \z \u </w:instrText>
          </w:r>
          <w:r>
            <w:fldChar w:fldCharType="separate"/>
          </w:r>
          <w:hyperlink w:anchor="_Toc513911206" w:history="1">
            <w:r w:rsidRPr="00B74C19">
              <w:rPr>
                <w:rStyle w:val="Hyperlink"/>
                <w:b/>
                <w:noProof/>
              </w:rPr>
              <w:t>Chapter 1</w:t>
            </w:r>
            <w:r>
              <w:rPr>
                <w:noProof/>
                <w:webHidden/>
              </w:rPr>
              <w:tab/>
              <w:t>1-3</w:t>
            </w:r>
          </w:hyperlink>
        </w:p>
        <w:p w:rsidR="001F7589" w:rsidRDefault="0022696C" w:rsidP="001F7589">
          <w:pPr>
            <w:pStyle w:val="TOC2"/>
            <w:tabs>
              <w:tab w:val="right" w:leader="dot" w:pos="9350"/>
            </w:tabs>
            <w:rPr>
              <w:noProof/>
            </w:rPr>
          </w:pPr>
          <w:hyperlink w:anchor="_Toc513911207" w:history="1">
            <w:r w:rsidR="001F7589" w:rsidRPr="00B74C19">
              <w:rPr>
                <w:rStyle w:val="Hyperlink"/>
                <w:noProof/>
              </w:rPr>
              <w:t>1.1 Introduction</w:t>
            </w:r>
            <w:r w:rsidR="001F7589">
              <w:rPr>
                <w:noProof/>
                <w:webHidden/>
              </w:rPr>
              <w:tab/>
              <w:t>2</w:t>
            </w:r>
          </w:hyperlink>
        </w:p>
        <w:p w:rsidR="001F7589" w:rsidRDefault="0022696C" w:rsidP="001F7589">
          <w:pPr>
            <w:pStyle w:val="TOC2"/>
            <w:tabs>
              <w:tab w:val="right" w:leader="dot" w:pos="9350"/>
            </w:tabs>
            <w:rPr>
              <w:noProof/>
            </w:rPr>
          </w:pPr>
          <w:hyperlink w:anchor="_Toc513911208" w:history="1">
            <w:r w:rsidR="001F7589" w:rsidRPr="00B74C19">
              <w:rPr>
                <w:rStyle w:val="Hyperlink"/>
                <w:noProof/>
              </w:rPr>
              <w:t>1.2 Background of the Study</w:t>
            </w:r>
            <w:r w:rsidR="001F7589">
              <w:rPr>
                <w:noProof/>
                <w:webHidden/>
              </w:rPr>
              <w:tab/>
              <w:t>2</w:t>
            </w:r>
          </w:hyperlink>
        </w:p>
        <w:p w:rsidR="001F7589" w:rsidRDefault="0022696C" w:rsidP="001F7589">
          <w:pPr>
            <w:pStyle w:val="TOC2"/>
            <w:tabs>
              <w:tab w:val="right" w:leader="dot" w:pos="9350"/>
            </w:tabs>
            <w:rPr>
              <w:noProof/>
            </w:rPr>
          </w:pPr>
          <w:hyperlink w:anchor="_Toc513911209" w:history="1">
            <w:r w:rsidR="001F7589" w:rsidRPr="00B74C19">
              <w:rPr>
                <w:rStyle w:val="Hyperlink"/>
                <w:noProof/>
              </w:rPr>
              <w:t>1.3 Objectives Of The Report</w:t>
            </w:r>
            <w:r w:rsidR="001F7589">
              <w:rPr>
                <w:noProof/>
                <w:webHidden/>
              </w:rPr>
              <w:tab/>
              <w:t>2</w:t>
            </w:r>
          </w:hyperlink>
        </w:p>
        <w:p w:rsidR="001F7589" w:rsidRDefault="0022696C" w:rsidP="001F7589">
          <w:pPr>
            <w:pStyle w:val="TOC3"/>
            <w:tabs>
              <w:tab w:val="right" w:leader="dot" w:pos="9350"/>
            </w:tabs>
            <w:rPr>
              <w:noProof/>
            </w:rPr>
          </w:pPr>
          <w:hyperlink w:anchor="_Toc513911210" w:history="1">
            <w:r w:rsidR="001F7589" w:rsidRPr="00B74C19">
              <w:rPr>
                <w:rStyle w:val="Hyperlink"/>
                <w:noProof/>
              </w:rPr>
              <w:t>1.3.1 Broad Objectives</w:t>
            </w:r>
            <w:r w:rsidR="001F7589">
              <w:rPr>
                <w:noProof/>
                <w:webHidden/>
              </w:rPr>
              <w:tab/>
              <w:t>3</w:t>
            </w:r>
          </w:hyperlink>
        </w:p>
        <w:p w:rsidR="001F7589" w:rsidRDefault="0022696C" w:rsidP="001F7589">
          <w:pPr>
            <w:pStyle w:val="TOC3"/>
            <w:tabs>
              <w:tab w:val="right" w:leader="dot" w:pos="9350"/>
            </w:tabs>
            <w:rPr>
              <w:noProof/>
            </w:rPr>
          </w:pPr>
          <w:hyperlink w:anchor="_Toc513911211" w:history="1">
            <w:r w:rsidR="001F7589" w:rsidRPr="00B74C19">
              <w:rPr>
                <w:rStyle w:val="Hyperlink"/>
                <w:noProof/>
              </w:rPr>
              <w:t>1.3.2 Specific Objectives</w:t>
            </w:r>
            <w:r w:rsidR="001F7589">
              <w:rPr>
                <w:noProof/>
                <w:webHidden/>
              </w:rPr>
              <w:tab/>
              <w:t>3</w:t>
            </w:r>
          </w:hyperlink>
        </w:p>
        <w:p w:rsidR="001F7589" w:rsidRDefault="0022696C" w:rsidP="001F7589">
          <w:pPr>
            <w:pStyle w:val="TOC2"/>
            <w:tabs>
              <w:tab w:val="right" w:leader="dot" w:pos="9350"/>
            </w:tabs>
            <w:rPr>
              <w:noProof/>
            </w:rPr>
          </w:pPr>
          <w:hyperlink w:anchor="_Toc513911212" w:history="1">
            <w:r w:rsidR="001F7589" w:rsidRPr="00B74C19">
              <w:rPr>
                <w:rStyle w:val="Hyperlink"/>
                <w:noProof/>
              </w:rPr>
              <w:t>1. 4 Sources of Data</w:t>
            </w:r>
            <w:r w:rsidR="001F7589">
              <w:rPr>
                <w:noProof/>
                <w:webHidden/>
              </w:rPr>
              <w:tab/>
              <w:t>3</w:t>
            </w:r>
          </w:hyperlink>
        </w:p>
        <w:p w:rsidR="001F7589" w:rsidRDefault="0022696C" w:rsidP="001F7589">
          <w:pPr>
            <w:pStyle w:val="TOC3"/>
            <w:tabs>
              <w:tab w:val="right" w:leader="dot" w:pos="9350"/>
            </w:tabs>
            <w:rPr>
              <w:noProof/>
            </w:rPr>
          </w:pPr>
          <w:hyperlink w:anchor="_Toc513911213" w:history="1">
            <w:r w:rsidR="001F7589" w:rsidRPr="00B74C19">
              <w:rPr>
                <w:rStyle w:val="Hyperlink"/>
                <w:noProof/>
              </w:rPr>
              <w:t>1.4.1 Primary Data</w:t>
            </w:r>
            <w:r w:rsidR="001F7589">
              <w:rPr>
                <w:noProof/>
                <w:webHidden/>
              </w:rPr>
              <w:tab/>
              <w:t>3</w:t>
            </w:r>
          </w:hyperlink>
        </w:p>
        <w:p w:rsidR="001F7589" w:rsidRDefault="0022696C" w:rsidP="001F7589">
          <w:pPr>
            <w:pStyle w:val="TOC3"/>
            <w:tabs>
              <w:tab w:val="right" w:leader="dot" w:pos="9350"/>
            </w:tabs>
            <w:rPr>
              <w:noProof/>
            </w:rPr>
          </w:pPr>
          <w:hyperlink w:anchor="_Toc513911214" w:history="1">
            <w:r w:rsidR="001F7589" w:rsidRPr="00B74C19">
              <w:rPr>
                <w:rStyle w:val="Hyperlink"/>
                <w:noProof/>
              </w:rPr>
              <w:t>1.4.2 Secondary Data</w:t>
            </w:r>
            <w:r w:rsidR="001F7589">
              <w:rPr>
                <w:noProof/>
                <w:webHidden/>
              </w:rPr>
              <w:tab/>
              <w:t>3</w:t>
            </w:r>
          </w:hyperlink>
        </w:p>
        <w:p w:rsidR="001F7589" w:rsidRDefault="0022696C" w:rsidP="001F7589">
          <w:pPr>
            <w:pStyle w:val="TOC2"/>
            <w:tabs>
              <w:tab w:val="right" w:leader="dot" w:pos="9350"/>
            </w:tabs>
            <w:rPr>
              <w:noProof/>
            </w:rPr>
          </w:pPr>
          <w:hyperlink w:anchor="_Toc513911215" w:history="1">
            <w:r w:rsidR="001F7589" w:rsidRPr="00B74C19">
              <w:rPr>
                <w:rStyle w:val="Hyperlink"/>
                <w:noProof/>
              </w:rPr>
              <w:t>1.5 Limitations</w:t>
            </w:r>
            <w:r w:rsidR="001F7589">
              <w:rPr>
                <w:noProof/>
                <w:webHidden/>
              </w:rPr>
              <w:tab/>
              <w:t>3</w:t>
            </w:r>
          </w:hyperlink>
        </w:p>
        <w:p w:rsidR="001F7589" w:rsidRDefault="0022696C" w:rsidP="001F7589">
          <w:pPr>
            <w:pStyle w:val="TOC1"/>
            <w:tabs>
              <w:tab w:val="right" w:leader="dot" w:pos="9350"/>
            </w:tabs>
            <w:rPr>
              <w:noProof/>
            </w:rPr>
          </w:pPr>
          <w:hyperlink w:anchor="_Toc513911216" w:history="1">
            <w:r w:rsidR="001F7589" w:rsidRPr="00B74C19">
              <w:rPr>
                <w:rStyle w:val="Hyperlink"/>
                <w:noProof/>
              </w:rPr>
              <w:t>Chapter 2</w:t>
            </w:r>
            <w:r w:rsidR="001F7589">
              <w:rPr>
                <w:noProof/>
                <w:webHidden/>
              </w:rPr>
              <w:tab/>
              <w:t>4-5</w:t>
            </w:r>
          </w:hyperlink>
        </w:p>
        <w:p w:rsidR="001F7589" w:rsidRDefault="0022696C" w:rsidP="001F7589">
          <w:pPr>
            <w:pStyle w:val="TOC2"/>
            <w:tabs>
              <w:tab w:val="right" w:leader="dot" w:pos="9350"/>
            </w:tabs>
            <w:rPr>
              <w:noProof/>
            </w:rPr>
          </w:pPr>
          <w:hyperlink w:anchor="_Toc513911217" w:history="1">
            <w:r w:rsidR="001F7589" w:rsidRPr="00B74C19">
              <w:rPr>
                <w:rStyle w:val="Hyperlink"/>
                <w:noProof/>
              </w:rPr>
              <w:t>2.1 Definition of NBFI</w:t>
            </w:r>
            <w:r w:rsidR="001F7589">
              <w:rPr>
                <w:noProof/>
                <w:webHidden/>
              </w:rPr>
              <w:tab/>
              <w:t>5</w:t>
            </w:r>
          </w:hyperlink>
        </w:p>
        <w:p w:rsidR="001F7589" w:rsidRDefault="0022696C" w:rsidP="001F7589">
          <w:pPr>
            <w:pStyle w:val="TOC2"/>
            <w:tabs>
              <w:tab w:val="right" w:leader="dot" w:pos="9350"/>
            </w:tabs>
            <w:rPr>
              <w:noProof/>
            </w:rPr>
          </w:pPr>
          <w:hyperlink w:anchor="_Toc513911218" w:history="1">
            <w:r w:rsidR="001F7589" w:rsidRPr="00B74C19">
              <w:rPr>
                <w:rStyle w:val="Hyperlink"/>
                <w:noProof/>
                <w:lang w:bidi="bn-BD"/>
              </w:rPr>
              <w:t>2.2 Classification</w:t>
            </w:r>
            <w:r w:rsidR="001F7589">
              <w:rPr>
                <w:noProof/>
                <w:webHidden/>
              </w:rPr>
              <w:tab/>
              <w:t>5</w:t>
            </w:r>
          </w:hyperlink>
          <w:r w:rsidR="001F7589">
            <w:rPr>
              <w:noProof/>
            </w:rPr>
            <w:t xml:space="preserve"> </w:t>
          </w:r>
        </w:p>
        <w:p w:rsidR="001F7589" w:rsidRDefault="0022696C" w:rsidP="001F7589">
          <w:pPr>
            <w:pStyle w:val="TOC1"/>
            <w:tabs>
              <w:tab w:val="right" w:leader="dot" w:pos="9350"/>
            </w:tabs>
            <w:rPr>
              <w:noProof/>
            </w:rPr>
          </w:pPr>
          <w:hyperlink w:anchor="_Toc513911221" w:history="1">
            <w:r w:rsidR="001F7589" w:rsidRPr="00B74C19">
              <w:rPr>
                <w:rStyle w:val="Hyperlink"/>
                <w:b/>
                <w:noProof/>
              </w:rPr>
              <w:t>Chapter 3</w:t>
            </w:r>
            <w:r w:rsidR="001F7589">
              <w:rPr>
                <w:noProof/>
                <w:webHidden/>
              </w:rPr>
              <w:tab/>
              <w:t>6-7</w:t>
            </w:r>
          </w:hyperlink>
        </w:p>
        <w:p w:rsidR="001F7589" w:rsidRDefault="0022696C" w:rsidP="001F7589">
          <w:pPr>
            <w:pStyle w:val="TOC2"/>
            <w:tabs>
              <w:tab w:val="right" w:leader="dot" w:pos="9350"/>
            </w:tabs>
            <w:rPr>
              <w:noProof/>
            </w:rPr>
          </w:pPr>
          <w:hyperlink w:anchor="_Toc513911222" w:history="1">
            <w:r w:rsidR="001F7589" w:rsidRPr="00B74C19">
              <w:rPr>
                <w:rStyle w:val="Hyperlink"/>
                <w:noProof/>
              </w:rPr>
              <w:t>3.1 Literature review</w:t>
            </w:r>
            <w:r w:rsidR="001F7589">
              <w:rPr>
                <w:noProof/>
                <w:webHidden/>
              </w:rPr>
              <w:tab/>
              <w:t>7</w:t>
            </w:r>
          </w:hyperlink>
        </w:p>
        <w:p w:rsidR="001F7589" w:rsidRDefault="0022696C" w:rsidP="001F7589">
          <w:pPr>
            <w:pStyle w:val="TOC1"/>
            <w:tabs>
              <w:tab w:val="right" w:leader="dot" w:pos="9350"/>
            </w:tabs>
            <w:rPr>
              <w:noProof/>
            </w:rPr>
          </w:pPr>
          <w:hyperlink w:anchor="_Toc513911224" w:history="1">
            <w:r w:rsidR="001F7589" w:rsidRPr="00B74C19">
              <w:rPr>
                <w:rStyle w:val="Hyperlink"/>
                <w:noProof/>
              </w:rPr>
              <w:t>Chapter 4</w:t>
            </w:r>
            <w:r w:rsidR="001F7589">
              <w:rPr>
                <w:noProof/>
                <w:webHidden/>
              </w:rPr>
              <w:tab/>
              <w:t>8-16</w:t>
            </w:r>
          </w:hyperlink>
        </w:p>
        <w:p w:rsidR="001F7589" w:rsidRDefault="0022696C" w:rsidP="001F7589">
          <w:pPr>
            <w:pStyle w:val="TOC2"/>
            <w:tabs>
              <w:tab w:val="right" w:leader="dot" w:pos="9350"/>
            </w:tabs>
            <w:rPr>
              <w:noProof/>
            </w:rPr>
          </w:pPr>
          <w:hyperlink w:anchor="_Toc513911225" w:history="1">
            <w:r w:rsidR="001F7589" w:rsidRPr="00B74C19">
              <w:rPr>
                <w:rStyle w:val="Hyperlink"/>
                <w:noProof/>
              </w:rPr>
              <w:t>4.1 Company overview</w:t>
            </w:r>
            <w:r w:rsidR="001F7589">
              <w:rPr>
                <w:noProof/>
                <w:webHidden/>
              </w:rPr>
              <w:tab/>
              <w:t>9</w:t>
            </w:r>
          </w:hyperlink>
        </w:p>
        <w:p w:rsidR="001F7589" w:rsidRDefault="0022696C" w:rsidP="001F7589">
          <w:pPr>
            <w:pStyle w:val="TOC3"/>
            <w:tabs>
              <w:tab w:val="right" w:leader="dot" w:pos="9350"/>
            </w:tabs>
            <w:rPr>
              <w:noProof/>
            </w:rPr>
          </w:pPr>
          <w:hyperlink w:anchor="_Toc513911226" w:history="1">
            <w:r w:rsidR="001F7589" w:rsidRPr="00B74C19">
              <w:rPr>
                <w:rStyle w:val="Hyperlink"/>
                <w:noProof/>
              </w:rPr>
              <w:t>4.1.1 Business Overview</w:t>
            </w:r>
            <w:r w:rsidR="001F7589">
              <w:rPr>
                <w:noProof/>
                <w:webHidden/>
              </w:rPr>
              <w:tab/>
              <w:t>9</w:t>
            </w:r>
          </w:hyperlink>
        </w:p>
        <w:p w:rsidR="001F7589" w:rsidRDefault="0022696C" w:rsidP="001F7589">
          <w:pPr>
            <w:pStyle w:val="TOC3"/>
            <w:tabs>
              <w:tab w:val="right" w:leader="dot" w:pos="9350"/>
            </w:tabs>
            <w:rPr>
              <w:noProof/>
            </w:rPr>
          </w:pPr>
          <w:hyperlink w:anchor="_Toc513911227" w:history="1">
            <w:r w:rsidR="001F7589" w:rsidRPr="00B74C19">
              <w:rPr>
                <w:rStyle w:val="Hyperlink"/>
                <w:noProof/>
              </w:rPr>
              <w:t>4.1.2 Capital Markets</w:t>
            </w:r>
            <w:r w:rsidR="001F7589">
              <w:rPr>
                <w:noProof/>
                <w:webHidden/>
              </w:rPr>
              <w:tab/>
              <w:t>10</w:t>
            </w:r>
          </w:hyperlink>
        </w:p>
        <w:p w:rsidR="001F7589" w:rsidRDefault="0022696C" w:rsidP="001F7589">
          <w:pPr>
            <w:pStyle w:val="TOC3"/>
            <w:tabs>
              <w:tab w:val="right" w:leader="dot" w:pos="9350"/>
            </w:tabs>
            <w:rPr>
              <w:noProof/>
            </w:rPr>
          </w:pPr>
          <w:hyperlink w:anchor="_Toc513911228" w:history="1">
            <w:r w:rsidR="001F7589" w:rsidRPr="00B74C19">
              <w:rPr>
                <w:rStyle w:val="Hyperlink"/>
                <w:noProof/>
              </w:rPr>
              <w:t>4.1.3 Subsidiaries</w:t>
            </w:r>
            <w:r w:rsidR="001F7589">
              <w:rPr>
                <w:noProof/>
                <w:webHidden/>
              </w:rPr>
              <w:tab/>
              <w:t>10</w:t>
            </w:r>
          </w:hyperlink>
        </w:p>
        <w:p w:rsidR="001F7589" w:rsidRDefault="0022696C" w:rsidP="001F7589">
          <w:pPr>
            <w:pStyle w:val="TOC3"/>
            <w:tabs>
              <w:tab w:val="right" w:leader="dot" w:pos="9350"/>
            </w:tabs>
            <w:rPr>
              <w:noProof/>
            </w:rPr>
          </w:pPr>
          <w:hyperlink w:anchor="_Toc513911233" w:history="1">
            <w:r w:rsidR="001F7589" w:rsidRPr="00B74C19">
              <w:rPr>
                <w:rStyle w:val="Hyperlink"/>
                <w:noProof/>
              </w:rPr>
              <w:t>4.1.</w:t>
            </w:r>
            <w:r w:rsidR="001F7589">
              <w:rPr>
                <w:rStyle w:val="Hyperlink"/>
                <w:noProof/>
              </w:rPr>
              <w:t>4</w:t>
            </w:r>
            <w:r w:rsidR="001F7589" w:rsidRPr="00B74C19">
              <w:rPr>
                <w:rStyle w:val="Hyperlink"/>
                <w:noProof/>
              </w:rPr>
              <w:t xml:space="preserve"> Vision of IDLC</w:t>
            </w:r>
            <w:r w:rsidR="001F7589">
              <w:rPr>
                <w:noProof/>
                <w:webHidden/>
              </w:rPr>
              <w:tab/>
              <w:t>10</w:t>
            </w:r>
          </w:hyperlink>
        </w:p>
        <w:p w:rsidR="001F7589" w:rsidRDefault="0022696C" w:rsidP="001F7589">
          <w:pPr>
            <w:pStyle w:val="TOC3"/>
            <w:tabs>
              <w:tab w:val="right" w:leader="dot" w:pos="9350"/>
            </w:tabs>
            <w:rPr>
              <w:noProof/>
            </w:rPr>
          </w:pPr>
          <w:hyperlink w:anchor="_Toc513911234" w:history="1">
            <w:r w:rsidR="001F7589" w:rsidRPr="00B74C19">
              <w:rPr>
                <w:rStyle w:val="Hyperlink"/>
                <w:noProof/>
              </w:rPr>
              <w:t>4.1.</w:t>
            </w:r>
            <w:r w:rsidR="001F7589">
              <w:rPr>
                <w:rStyle w:val="Hyperlink"/>
                <w:noProof/>
              </w:rPr>
              <w:t>5</w:t>
            </w:r>
            <w:r w:rsidR="001F7589" w:rsidRPr="00B74C19">
              <w:rPr>
                <w:rStyle w:val="Hyperlink"/>
                <w:noProof/>
              </w:rPr>
              <w:t xml:space="preserve"> Mission of IDLC</w:t>
            </w:r>
            <w:r w:rsidR="001F7589">
              <w:rPr>
                <w:noProof/>
                <w:webHidden/>
              </w:rPr>
              <w:tab/>
              <w:t>10</w:t>
            </w:r>
          </w:hyperlink>
        </w:p>
        <w:p w:rsidR="001F7589" w:rsidRDefault="0022696C" w:rsidP="001F7589">
          <w:pPr>
            <w:pStyle w:val="TOC3"/>
            <w:tabs>
              <w:tab w:val="right" w:leader="dot" w:pos="9350"/>
            </w:tabs>
            <w:rPr>
              <w:noProof/>
            </w:rPr>
          </w:pPr>
          <w:hyperlink w:anchor="_Toc513911235" w:history="1">
            <w:r w:rsidR="001F7589" w:rsidRPr="00B74C19">
              <w:rPr>
                <w:rStyle w:val="Hyperlink"/>
                <w:noProof/>
              </w:rPr>
              <w:t>4.1.</w:t>
            </w:r>
            <w:r w:rsidR="001F7589">
              <w:rPr>
                <w:rStyle w:val="Hyperlink"/>
                <w:noProof/>
              </w:rPr>
              <w:t>6</w:t>
            </w:r>
            <w:r w:rsidR="001F7589" w:rsidRPr="00B74C19">
              <w:rPr>
                <w:rStyle w:val="Hyperlink"/>
                <w:noProof/>
              </w:rPr>
              <w:t xml:space="preserve"> Val</w:t>
            </w:r>
            <w:r w:rsidR="001F7589">
              <w:rPr>
                <w:rStyle w:val="Hyperlink"/>
                <w:noProof/>
              </w:rPr>
              <w:t>ues</w:t>
            </w:r>
            <w:r w:rsidR="001F7589">
              <w:rPr>
                <w:noProof/>
                <w:webHidden/>
              </w:rPr>
              <w:tab/>
              <w:t>10</w:t>
            </w:r>
          </w:hyperlink>
        </w:p>
        <w:p w:rsidR="001F7589" w:rsidRDefault="0022696C" w:rsidP="001F7589">
          <w:pPr>
            <w:pStyle w:val="TOC2"/>
            <w:tabs>
              <w:tab w:val="right" w:leader="dot" w:pos="9350"/>
            </w:tabs>
            <w:rPr>
              <w:noProof/>
            </w:rPr>
          </w:pPr>
          <w:hyperlink w:anchor="_Toc513911236" w:history="1">
            <w:r w:rsidR="001F7589" w:rsidRPr="00B74C19">
              <w:rPr>
                <w:rStyle w:val="Hyperlink"/>
                <w:noProof/>
              </w:rPr>
              <w:t>4.2 Strength OF IDLC HR</w:t>
            </w:r>
            <w:r w:rsidR="001F7589">
              <w:rPr>
                <w:noProof/>
                <w:webHidden/>
              </w:rPr>
              <w:tab/>
              <w:t>11</w:t>
            </w:r>
          </w:hyperlink>
        </w:p>
        <w:p w:rsidR="001F7589" w:rsidRDefault="0022696C" w:rsidP="001F7589">
          <w:pPr>
            <w:pStyle w:val="TOC3"/>
            <w:tabs>
              <w:tab w:val="right" w:leader="dot" w:pos="9350"/>
            </w:tabs>
            <w:rPr>
              <w:noProof/>
            </w:rPr>
          </w:pPr>
          <w:hyperlink w:anchor="_Toc513911237" w:history="1">
            <w:r w:rsidR="001F7589" w:rsidRPr="00B74C19">
              <w:rPr>
                <w:rStyle w:val="Hyperlink"/>
                <w:noProof/>
              </w:rPr>
              <w:t>4.2.1 Human Resource</w:t>
            </w:r>
            <w:r w:rsidR="001F7589">
              <w:rPr>
                <w:noProof/>
                <w:webHidden/>
              </w:rPr>
              <w:tab/>
              <w:t>11</w:t>
            </w:r>
          </w:hyperlink>
        </w:p>
        <w:p w:rsidR="001F7589" w:rsidRDefault="0022696C" w:rsidP="001F7589">
          <w:pPr>
            <w:pStyle w:val="TOC3"/>
            <w:tabs>
              <w:tab w:val="right" w:leader="dot" w:pos="9350"/>
            </w:tabs>
            <w:rPr>
              <w:noProof/>
            </w:rPr>
          </w:pPr>
          <w:hyperlink w:anchor="_Toc513911238" w:history="1">
            <w:r w:rsidR="001F7589" w:rsidRPr="00B74C19">
              <w:rPr>
                <w:rStyle w:val="Hyperlink"/>
                <w:noProof/>
              </w:rPr>
              <w:t>4.2.2 Mission of HR Department of IDLC Finance Limited</w:t>
            </w:r>
            <w:r w:rsidR="001F7589">
              <w:rPr>
                <w:noProof/>
                <w:webHidden/>
              </w:rPr>
              <w:tab/>
              <w:t>12</w:t>
            </w:r>
          </w:hyperlink>
        </w:p>
        <w:p w:rsidR="001F7589" w:rsidRDefault="0022696C" w:rsidP="001F7589">
          <w:pPr>
            <w:pStyle w:val="TOC3"/>
            <w:tabs>
              <w:tab w:val="right" w:leader="dot" w:pos="9350"/>
            </w:tabs>
            <w:rPr>
              <w:noProof/>
            </w:rPr>
          </w:pPr>
          <w:hyperlink w:anchor="_Toc513911239" w:history="1">
            <w:r w:rsidR="001F7589" w:rsidRPr="00B74C19">
              <w:rPr>
                <w:rStyle w:val="Hyperlink"/>
                <w:noProof/>
              </w:rPr>
              <w:t>4.2.3 Team HR (organogram)  of IDLC capital market</w:t>
            </w:r>
            <w:r w:rsidR="001F7589">
              <w:rPr>
                <w:noProof/>
                <w:webHidden/>
              </w:rPr>
              <w:tab/>
              <w:t>12</w:t>
            </w:r>
          </w:hyperlink>
        </w:p>
        <w:p w:rsidR="001F7589" w:rsidRDefault="0022696C" w:rsidP="001F7589">
          <w:pPr>
            <w:pStyle w:val="TOC3"/>
            <w:tabs>
              <w:tab w:val="right" w:leader="dot" w:pos="9350"/>
            </w:tabs>
            <w:rPr>
              <w:noProof/>
            </w:rPr>
          </w:pPr>
          <w:hyperlink w:anchor="_Toc513911240" w:history="1">
            <w:r w:rsidR="001F7589" w:rsidRPr="00B74C19">
              <w:rPr>
                <w:rStyle w:val="Hyperlink"/>
                <w:noProof/>
              </w:rPr>
              <w:t>4.2.4 Major Functions of IDLC HR</w:t>
            </w:r>
            <w:r w:rsidR="001F7589">
              <w:rPr>
                <w:noProof/>
                <w:webHidden/>
              </w:rPr>
              <w:tab/>
              <w:t>13</w:t>
            </w:r>
          </w:hyperlink>
        </w:p>
        <w:p w:rsidR="001F7589" w:rsidRDefault="0022696C" w:rsidP="001F7589">
          <w:pPr>
            <w:pStyle w:val="TOC2"/>
            <w:tabs>
              <w:tab w:val="right" w:leader="dot" w:pos="9350"/>
            </w:tabs>
            <w:rPr>
              <w:noProof/>
            </w:rPr>
          </w:pPr>
          <w:hyperlink w:anchor="_Toc513911241" w:history="1">
            <w:r w:rsidR="001F7589" w:rsidRPr="00B74C19">
              <w:rPr>
                <w:rStyle w:val="Hyperlink"/>
                <w:noProof/>
              </w:rPr>
              <w:t>4.3 Recruitment Process of IDLC Finance Limited</w:t>
            </w:r>
            <w:r w:rsidR="001F7589">
              <w:rPr>
                <w:noProof/>
                <w:webHidden/>
              </w:rPr>
              <w:tab/>
              <w:t>14</w:t>
            </w:r>
          </w:hyperlink>
          <w:r w:rsidR="001F7589">
            <w:rPr>
              <w:noProof/>
            </w:rPr>
            <w:t xml:space="preserve">  </w:t>
          </w:r>
        </w:p>
        <w:p w:rsidR="001F7589" w:rsidRDefault="0022696C" w:rsidP="001F7589">
          <w:pPr>
            <w:pStyle w:val="TOC3"/>
            <w:tabs>
              <w:tab w:val="right" w:leader="dot" w:pos="9350"/>
            </w:tabs>
            <w:rPr>
              <w:noProof/>
            </w:rPr>
          </w:pPr>
          <w:hyperlink w:anchor="_Toc513911243" w:history="1">
            <w:r w:rsidR="001F7589" w:rsidRPr="00B74C19">
              <w:rPr>
                <w:rStyle w:val="Hyperlink"/>
                <w:noProof/>
              </w:rPr>
              <w:t>4.</w:t>
            </w:r>
            <w:r w:rsidR="001F7589">
              <w:rPr>
                <w:rStyle w:val="Hyperlink"/>
                <w:noProof/>
              </w:rPr>
              <w:t>4.1</w:t>
            </w:r>
            <w:r w:rsidR="001F7589" w:rsidRPr="00B74C19">
              <w:rPr>
                <w:rStyle w:val="Hyperlink"/>
                <w:noProof/>
              </w:rPr>
              <w:t xml:space="preserve"> CV Screening Procedure</w:t>
            </w:r>
            <w:r w:rsidR="001F7589">
              <w:rPr>
                <w:noProof/>
                <w:webHidden/>
              </w:rPr>
              <w:tab/>
              <w:t>15</w:t>
            </w:r>
          </w:hyperlink>
        </w:p>
        <w:p w:rsidR="001F7589" w:rsidRDefault="0022696C" w:rsidP="001F7589">
          <w:pPr>
            <w:pStyle w:val="TOC3"/>
            <w:tabs>
              <w:tab w:val="right" w:leader="dot" w:pos="9350"/>
            </w:tabs>
            <w:rPr>
              <w:noProof/>
            </w:rPr>
          </w:pPr>
          <w:hyperlink w:anchor="_Toc513911244" w:history="1">
            <w:r w:rsidR="001F7589" w:rsidRPr="00B74C19">
              <w:rPr>
                <w:rStyle w:val="Hyperlink"/>
                <w:noProof/>
              </w:rPr>
              <w:t>4.</w:t>
            </w:r>
            <w:r w:rsidR="001F7589">
              <w:rPr>
                <w:rStyle w:val="Hyperlink"/>
                <w:noProof/>
              </w:rPr>
              <w:t>4.2</w:t>
            </w:r>
            <w:r w:rsidR="001F7589" w:rsidRPr="00B74C19">
              <w:rPr>
                <w:rStyle w:val="Hyperlink"/>
                <w:noProof/>
              </w:rPr>
              <w:t xml:space="preserve"> Processing for interview</w:t>
            </w:r>
            <w:r w:rsidR="001F7589">
              <w:rPr>
                <w:noProof/>
                <w:webHidden/>
              </w:rPr>
              <w:tab/>
              <w:t>15</w:t>
            </w:r>
          </w:hyperlink>
        </w:p>
        <w:p w:rsidR="001F7589" w:rsidRDefault="0022696C" w:rsidP="001F7589">
          <w:pPr>
            <w:pStyle w:val="TOC2"/>
            <w:tabs>
              <w:tab w:val="right" w:leader="dot" w:pos="9350"/>
            </w:tabs>
            <w:rPr>
              <w:noProof/>
            </w:rPr>
          </w:pPr>
          <w:hyperlink w:anchor="_Toc513911247" w:history="1">
            <w:r w:rsidR="001F7589" w:rsidRPr="00B74C19">
              <w:rPr>
                <w:rStyle w:val="Hyperlink"/>
                <w:noProof/>
              </w:rPr>
              <w:t>4.</w:t>
            </w:r>
            <w:r w:rsidR="001F7589">
              <w:rPr>
                <w:rStyle w:val="Hyperlink"/>
                <w:noProof/>
              </w:rPr>
              <w:t>5</w:t>
            </w:r>
            <w:r w:rsidR="001F7589" w:rsidRPr="00B74C19">
              <w:rPr>
                <w:rStyle w:val="Hyperlink"/>
                <w:noProof/>
              </w:rPr>
              <w:t xml:space="preserve"> Conclusion</w:t>
            </w:r>
            <w:r w:rsidR="001F7589">
              <w:rPr>
                <w:noProof/>
                <w:webHidden/>
              </w:rPr>
              <w:tab/>
              <w:t>16</w:t>
            </w:r>
          </w:hyperlink>
        </w:p>
        <w:p w:rsidR="001F7589" w:rsidRDefault="0022696C" w:rsidP="001F7589">
          <w:pPr>
            <w:pStyle w:val="TOC1"/>
            <w:tabs>
              <w:tab w:val="right" w:leader="dot" w:pos="9350"/>
            </w:tabs>
            <w:rPr>
              <w:noProof/>
            </w:rPr>
          </w:pPr>
          <w:hyperlink w:anchor="_Toc513911248" w:history="1">
            <w:r w:rsidR="001F7589" w:rsidRPr="00B74C19">
              <w:rPr>
                <w:rStyle w:val="Hyperlink"/>
                <w:noProof/>
              </w:rPr>
              <w:t>Chapter 5</w:t>
            </w:r>
            <w:r w:rsidR="001F7589">
              <w:rPr>
                <w:noProof/>
                <w:webHidden/>
              </w:rPr>
              <w:tab/>
              <w:t>17-26</w:t>
            </w:r>
          </w:hyperlink>
        </w:p>
        <w:p w:rsidR="001F7589" w:rsidRDefault="0022696C" w:rsidP="001F7589">
          <w:pPr>
            <w:pStyle w:val="TOC2"/>
            <w:tabs>
              <w:tab w:val="right" w:leader="dot" w:pos="9350"/>
            </w:tabs>
            <w:rPr>
              <w:noProof/>
            </w:rPr>
          </w:pPr>
          <w:hyperlink w:anchor="_Toc513911249" w:history="1">
            <w:r w:rsidR="001F7589" w:rsidRPr="00B74C19">
              <w:rPr>
                <w:rStyle w:val="Hyperlink"/>
                <w:noProof/>
              </w:rPr>
              <w:t>5.1 Historical Background Of United Finance Limited</w:t>
            </w:r>
            <w:r w:rsidR="001F7589">
              <w:rPr>
                <w:noProof/>
                <w:webHidden/>
              </w:rPr>
              <w:tab/>
              <w:t>18</w:t>
            </w:r>
          </w:hyperlink>
        </w:p>
        <w:p w:rsidR="001F7589" w:rsidRDefault="0022696C" w:rsidP="001F7589">
          <w:pPr>
            <w:pStyle w:val="TOC3"/>
            <w:tabs>
              <w:tab w:val="right" w:leader="dot" w:pos="9350"/>
            </w:tabs>
            <w:rPr>
              <w:noProof/>
            </w:rPr>
          </w:pPr>
          <w:hyperlink w:anchor="_Toc513911250" w:history="1">
            <w:r w:rsidR="001F7589" w:rsidRPr="00B74C19">
              <w:rPr>
                <w:rStyle w:val="Hyperlink"/>
                <w:noProof/>
              </w:rPr>
              <w:t>5.1.1 Duncan Brothers (Bangladesh) Limited</w:t>
            </w:r>
            <w:r w:rsidR="001F7589">
              <w:rPr>
                <w:noProof/>
                <w:webHidden/>
              </w:rPr>
              <w:tab/>
              <w:t>18</w:t>
            </w:r>
          </w:hyperlink>
        </w:p>
        <w:p w:rsidR="001F7589" w:rsidRDefault="0022696C" w:rsidP="001F7589">
          <w:pPr>
            <w:pStyle w:val="TOC3"/>
            <w:tabs>
              <w:tab w:val="right" w:leader="dot" w:pos="9350"/>
            </w:tabs>
            <w:rPr>
              <w:noProof/>
            </w:rPr>
          </w:pPr>
          <w:hyperlink w:anchor="_Toc513911253" w:history="1">
            <w:r w:rsidR="001F7589" w:rsidRPr="00B74C19">
              <w:rPr>
                <w:rStyle w:val="Hyperlink"/>
                <w:noProof/>
              </w:rPr>
              <w:t>5.1.</w:t>
            </w:r>
            <w:r w:rsidR="001F7589">
              <w:rPr>
                <w:rStyle w:val="Hyperlink"/>
                <w:noProof/>
              </w:rPr>
              <w:t>2</w:t>
            </w:r>
            <w:r w:rsidR="001F7589" w:rsidRPr="00B74C19">
              <w:rPr>
                <w:rStyle w:val="Hyperlink"/>
                <w:noProof/>
              </w:rPr>
              <w:t xml:space="preserve"> United Finance Limited</w:t>
            </w:r>
            <w:r w:rsidR="001F7589">
              <w:rPr>
                <w:noProof/>
                <w:webHidden/>
              </w:rPr>
              <w:tab/>
              <w:t>19</w:t>
            </w:r>
          </w:hyperlink>
        </w:p>
        <w:p w:rsidR="001F7589" w:rsidRDefault="0022696C" w:rsidP="001F7589">
          <w:pPr>
            <w:pStyle w:val="TOC3"/>
            <w:tabs>
              <w:tab w:val="right" w:leader="dot" w:pos="9350"/>
            </w:tabs>
            <w:rPr>
              <w:noProof/>
            </w:rPr>
          </w:pPr>
          <w:hyperlink w:anchor="_Toc513911254" w:history="1">
            <w:r w:rsidR="001F7589" w:rsidRPr="00B74C19">
              <w:rPr>
                <w:rStyle w:val="Hyperlink"/>
                <w:noProof/>
              </w:rPr>
              <w:t>5.1.</w:t>
            </w:r>
            <w:r w:rsidR="001F7589">
              <w:rPr>
                <w:rStyle w:val="Hyperlink"/>
                <w:noProof/>
              </w:rPr>
              <w:t>3</w:t>
            </w:r>
            <w:r w:rsidR="001F7589" w:rsidRPr="00B74C19">
              <w:rPr>
                <w:rStyle w:val="Hyperlink"/>
                <w:noProof/>
              </w:rPr>
              <w:t xml:space="preserve"> Vision Of United Finance Limited</w:t>
            </w:r>
            <w:r w:rsidR="001F7589">
              <w:rPr>
                <w:noProof/>
                <w:webHidden/>
              </w:rPr>
              <w:tab/>
              <w:t>20</w:t>
            </w:r>
          </w:hyperlink>
        </w:p>
        <w:p w:rsidR="001F7589" w:rsidRDefault="0022696C" w:rsidP="001F7589">
          <w:pPr>
            <w:pStyle w:val="TOC3"/>
            <w:tabs>
              <w:tab w:val="right" w:leader="dot" w:pos="9350"/>
            </w:tabs>
            <w:rPr>
              <w:noProof/>
            </w:rPr>
          </w:pPr>
          <w:hyperlink w:anchor="_Toc513911255" w:history="1">
            <w:r w:rsidR="001F7589" w:rsidRPr="00B74C19">
              <w:rPr>
                <w:rStyle w:val="Hyperlink"/>
                <w:noProof/>
              </w:rPr>
              <w:t>5.1.</w:t>
            </w:r>
            <w:r w:rsidR="001F7589">
              <w:rPr>
                <w:rStyle w:val="Hyperlink"/>
                <w:noProof/>
              </w:rPr>
              <w:t>4</w:t>
            </w:r>
            <w:r w:rsidR="001F7589" w:rsidRPr="00B74C19">
              <w:rPr>
                <w:rStyle w:val="Hyperlink"/>
                <w:noProof/>
              </w:rPr>
              <w:t xml:space="preserve"> Mission Of United Finance Limited</w:t>
            </w:r>
            <w:r w:rsidR="001F7589">
              <w:rPr>
                <w:noProof/>
                <w:webHidden/>
              </w:rPr>
              <w:tab/>
              <w:t>20</w:t>
            </w:r>
          </w:hyperlink>
        </w:p>
        <w:p w:rsidR="001F7589" w:rsidRDefault="0022696C" w:rsidP="001F7589">
          <w:pPr>
            <w:pStyle w:val="TOC3"/>
            <w:tabs>
              <w:tab w:val="right" w:leader="dot" w:pos="9350"/>
            </w:tabs>
            <w:rPr>
              <w:noProof/>
            </w:rPr>
          </w:pPr>
          <w:hyperlink w:anchor="_Toc513911256" w:history="1">
            <w:r w:rsidR="001F7589" w:rsidRPr="00B74C19">
              <w:rPr>
                <w:rStyle w:val="Hyperlink"/>
                <w:noProof/>
              </w:rPr>
              <w:t>5.1.</w:t>
            </w:r>
            <w:r w:rsidR="001F7589">
              <w:rPr>
                <w:rStyle w:val="Hyperlink"/>
                <w:noProof/>
              </w:rPr>
              <w:t>5</w:t>
            </w:r>
            <w:r w:rsidR="001F7589" w:rsidRPr="00B74C19">
              <w:rPr>
                <w:rStyle w:val="Hyperlink"/>
                <w:noProof/>
              </w:rPr>
              <w:t xml:space="preserve"> Goals Of United Finance Limited</w:t>
            </w:r>
            <w:r w:rsidR="001F7589">
              <w:rPr>
                <w:noProof/>
                <w:webHidden/>
              </w:rPr>
              <w:tab/>
              <w:t>20</w:t>
            </w:r>
          </w:hyperlink>
        </w:p>
        <w:p w:rsidR="001F7589" w:rsidRDefault="0022696C" w:rsidP="001F7589">
          <w:pPr>
            <w:pStyle w:val="TOC3"/>
            <w:tabs>
              <w:tab w:val="right" w:leader="dot" w:pos="9350"/>
            </w:tabs>
            <w:rPr>
              <w:noProof/>
            </w:rPr>
          </w:pPr>
          <w:hyperlink w:anchor="_Toc513911257" w:history="1">
            <w:r w:rsidR="001F7589" w:rsidRPr="00B74C19">
              <w:rPr>
                <w:rStyle w:val="Hyperlink"/>
                <w:noProof/>
              </w:rPr>
              <w:t>5.1.</w:t>
            </w:r>
            <w:r w:rsidR="001F7589">
              <w:rPr>
                <w:rStyle w:val="Hyperlink"/>
                <w:noProof/>
              </w:rPr>
              <w:t>6</w:t>
            </w:r>
            <w:r w:rsidR="001F7589" w:rsidRPr="00B74C19">
              <w:rPr>
                <w:rStyle w:val="Hyperlink"/>
                <w:noProof/>
              </w:rPr>
              <w:t xml:space="preserve"> Objective Of United Finance Limited</w:t>
            </w:r>
            <w:r w:rsidR="001F7589">
              <w:rPr>
                <w:noProof/>
                <w:webHidden/>
              </w:rPr>
              <w:tab/>
              <w:t>20</w:t>
            </w:r>
          </w:hyperlink>
        </w:p>
        <w:p w:rsidR="001F7589" w:rsidRDefault="001F7589" w:rsidP="001F7589">
          <w:pPr>
            <w:pStyle w:val="TOC1"/>
            <w:tabs>
              <w:tab w:val="right" w:leader="dot" w:pos="9350"/>
            </w:tabs>
            <w:rPr>
              <w:noProof/>
            </w:rPr>
          </w:pPr>
          <w:r>
            <w:rPr>
              <w:rStyle w:val="Hyperlink"/>
              <w:noProof/>
              <w:color w:val="FFFFFF" w:themeColor="background1"/>
            </w:rPr>
            <w:t xml:space="preserve">       </w:t>
          </w:r>
          <w:r w:rsidRPr="00064658">
            <w:rPr>
              <w:rStyle w:val="Hyperlink"/>
              <w:noProof/>
            </w:rPr>
            <w:t xml:space="preserve">   </w:t>
          </w:r>
          <w:hyperlink w:anchor="_Toc513911266" w:history="1">
            <w:r w:rsidRPr="004643D6">
              <w:rPr>
                <w:rStyle w:val="Hyperlink"/>
                <w:rFonts w:ascii="Times New Roman" w:hAnsi="Times New Roman" w:cstheme="majorBidi"/>
                <w:noProof/>
              </w:rPr>
              <w:t>5.2 Activities Of Human Resource Management</w:t>
            </w:r>
            <w:r w:rsidRPr="00B74C19">
              <w:rPr>
                <w:rStyle w:val="Hyperlink"/>
                <w:rFonts w:ascii="Times New Roman" w:hAnsi="Times New Roman" w:cs="Times New Roman"/>
                <w:noProof/>
              </w:rPr>
              <w:t>:</w:t>
            </w:r>
            <w:r>
              <w:rPr>
                <w:noProof/>
                <w:webHidden/>
              </w:rPr>
              <w:tab/>
              <w:t>22</w:t>
            </w:r>
          </w:hyperlink>
        </w:p>
        <w:p w:rsidR="001F7589" w:rsidRDefault="001F7589" w:rsidP="001F7589">
          <w:pPr>
            <w:pStyle w:val="TOC1"/>
            <w:tabs>
              <w:tab w:val="right" w:leader="dot" w:pos="9350"/>
            </w:tabs>
            <w:rPr>
              <w:noProof/>
            </w:rPr>
          </w:pPr>
          <w:r w:rsidRPr="00064658">
            <w:rPr>
              <w:rStyle w:val="Hyperlink"/>
              <w:noProof/>
            </w:rPr>
            <w:t xml:space="preserve">     </w:t>
          </w:r>
          <w:hyperlink w:anchor="_Toc513911269" w:history="1">
            <w:r w:rsidRPr="004643D6">
              <w:rPr>
                <w:rStyle w:val="Hyperlink"/>
                <w:rFonts w:ascii="Times New Roman" w:hAnsi="Times New Roman" w:cstheme="majorBidi"/>
                <w:noProof/>
              </w:rPr>
              <w:t>5.3 Recruitment Process Of United Finance Limited</w:t>
            </w:r>
            <w:r w:rsidRPr="004643D6">
              <w:rPr>
                <w:rStyle w:val="Hyperlink"/>
                <w:rFonts w:ascii="Times New Roman" w:hAnsi="Times New Roman" w:cs="Times New Roman"/>
                <w:noProof/>
              </w:rPr>
              <w:t>:</w:t>
            </w:r>
            <w:r>
              <w:rPr>
                <w:noProof/>
                <w:webHidden/>
              </w:rPr>
              <w:tab/>
              <w:t>22</w:t>
            </w:r>
          </w:hyperlink>
        </w:p>
        <w:p w:rsidR="001F7589" w:rsidRDefault="0022696C" w:rsidP="001F7589">
          <w:pPr>
            <w:pStyle w:val="TOC3"/>
            <w:tabs>
              <w:tab w:val="right" w:leader="dot" w:pos="9350"/>
            </w:tabs>
            <w:rPr>
              <w:noProof/>
            </w:rPr>
          </w:pPr>
          <w:hyperlink w:anchor="_Toc513911272" w:history="1">
            <w:r w:rsidR="001F7589" w:rsidRPr="00B74C19">
              <w:rPr>
                <w:rStyle w:val="Hyperlink"/>
                <w:noProof/>
              </w:rPr>
              <w:t>5.3.1 Internal recruitment of United Finance Limited:</w:t>
            </w:r>
            <w:r w:rsidR="001F7589">
              <w:rPr>
                <w:noProof/>
                <w:webHidden/>
              </w:rPr>
              <w:tab/>
              <w:t>22</w:t>
            </w:r>
          </w:hyperlink>
        </w:p>
        <w:p w:rsidR="001F7589" w:rsidRDefault="0022696C" w:rsidP="001F7589">
          <w:pPr>
            <w:pStyle w:val="TOC3"/>
            <w:tabs>
              <w:tab w:val="right" w:leader="dot" w:pos="9350"/>
            </w:tabs>
            <w:rPr>
              <w:noProof/>
            </w:rPr>
          </w:pPr>
          <w:hyperlink w:anchor="_Toc513911273" w:history="1">
            <w:r w:rsidR="001F7589" w:rsidRPr="00B74C19">
              <w:rPr>
                <w:rStyle w:val="Hyperlink"/>
                <w:noProof/>
              </w:rPr>
              <w:t>5.3.2 External Source Of Recruitment Of United Finance Limited</w:t>
            </w:r>
            <w:r w:rsidR="001F7589">
              <w:rPr>
                <w:noProof/>
                <w:webHidden/>
              </w:rPr>
              <w:tab/>
              <w:t>23</w:t>
            </w:r>
          </w:hyperlink>
        </w:p>
        <w:p w:rsidR="001F7589" w:rsidRDefault="0022696C" w:rsidP="001F7589">
          <w:pPr>
            <w:pStyle w:val="TOC3"/>
            <w:tabs>
              <w:tab w:val="right" w:leader="dot" w:pos="9350"/>
            </w:tabs>
            <w:rPr>
              <w:noProof/>
            </w:rPr>
          </w:pPr>
          <w:hyperlink w:anchor="_Toc513911274" w:history="1">
            <w:r w:rsidR="001F7589" w:rsidRPr="00B74C19">
              <w:rPr>
                <w:rStyle w:val="Hyperlink"/>
                <w:noProof/>
              </w:rPr>
              <w:t>5.3.3 Sample job description and job specification at UFL</w:t>
            </w:r>
            <w:r w:rsidR="001F7589">
              <w:rPr>
                <w:noProof/>
                <w:webHidden/>
              </w:rPr>
              <w:tab/>
              <w:t>23</w:t>
            </w:r>
          </w:hyperlink>
        </w:p>
        <w:p w:rsidR="001F7589" w:rsidRDefault="0022696C" w:rsidP="001F7589">
          <w:pPr>
            <w:pStyle w:val="TOC3"/>
            <w:tabs>
              <w:tab w:val="right" w:leader="dot" w:pos="9350"/>
            </w:tabs>
            <w:rPr>
              <w:noProof/>
            </w:rPr>
          </w:pPr>
          <w:hyperlink w:anchor="_Toc513911275" w:history="1">
            <w:r w:rsidR="001F7589" w:rsidRPr="00B74C19">
              <w:rPr>
                <w:rStyle w:val="Hyperlink"/>
                <w:noProof/>
              </w:rPr>
              <w:t>5.3.4Requirements:</w:t>
            </w:r>
            <w:r w:rsidR="001F7589">
              <w:rPr>
                <w:noProof/>
                <w:webHidden/>
              </w:rPr>
              <w:tab/>
              <w:t>24</w:t>
            </w:r>
          </w:hyperlink>
        </w:p>
        <w:p w:rsidR="001F7589" w:rsidRDefault="0022696C" w:rsidP="001F7589">
          <w:pPr>
            <w:pStyle w:val="TOC2"/>
            <w:tabs>
              <w:tab w:val="right" w:leader="dot" w:pos="9350"/>
            </w:tabs>
            <w:rPr>
              <w:noProof/>
            </w:rPr>
          </w:pPr>
          <w:hyperlink w:anchor="_Toc513911276" w:history="1">
            <w:r w:rsidR="001F7589" w:rsidRPr="00B74C19">
              <w:rPr>
                <w:rStyle w:val="Hyperlink"/>
                <w:noProof/>
              </w:rPr>
              <w:t>5.4 Selection Process Of United Finance Limited</w:t>
            </w:r>
            <w:r w:rsidR="001F7589">
              <w:rPr>
                <w:noProof/>
                <w:webHidden/>
              </w:rPr>
              <w:tab/>
              <w:t>24</w:t>
            </w:r>
          </w:hyperlink>
        </w:p>
        <w:p w:rsidR="001F7589" w:rsidRDefault="0022696C" w:rsidP="001F7589">
          <w:pPr>
            <w:pStyle w:val="TOC2"/>
            <w:tabs>
              <w:tab w:val="right" w:leader="dot" w:pos="9350"/>
            </w:tabs>
            <w:rPr>
              <w:noProof/>
            </w:rPr>
          </w:pPr>
          <w:hyperlink w:anchor="_Toc513911277" w:history="1">
            <w:r w:rsidR="001F7589" w:rsidRPr="00B74C19">
              <w:rPr>
                <w:rStyle w:val="Hyperlink"/>
                <w:noProof/>
              </w:rPr>
              <w:t>5.5 Conclusion</w:t>
            </w:r>
            <w:r w:rsidR="001F7589">
              <w:rPr>
                <w:noProof/>
                <w:webHidden/>
              </w:rPr>
              <w:tab/>
              <w:t>26</w:t>
            </w:r>
          </w:hyperlink>
        </w:p>
        <w:p w:rsidR="001F7589" w:rsidRDefault="0022696C" w:rsidP="001F7589">
          <w:pPr>
            <w:pStyle w:val="TOC1"/>
            <w:tabs>
              <w:tab w:val="right" w:leader="dot" w:pos="9350"/>
            </w:tabs>
            <w:rPr>
              <w:noProof/>
            </w:rPr>
          </w:pPr>
          <w:hyperlink w:anchor="_Toc513911278" w:history="1">
            <w:r w:rsidR="001F7589" w:rsidRPr="00B74C19">
              <w:rPr>
                <w:rStyle w:val="Hyperlink"/>
                <w:noProof/>
              </w:rPr>
              <w:t>Chapter 6</w:t>
            </w:r>
            <w:r w:rsidR="001F7589">
              <w:rPr>
                <w:noProof/>
                <w:webHidden/>
              </w:rPr>
              <w:tab/>
              <w:t>27-34</w:t>
            </w:r>
          </w:hyperlink>
        </w:p>
        <w:p w:rsidR="001F7589" w:rsidRDefault="0022696C" w:rsidP="001F7589">
          <w:pPr>
            <w:pStyle w:val="TOC2"/>
            <w:tabs>
              <w:tab w:val="right" w:leader="dot" w:pos="9350"/>
            </w:tabs>
            <w:rPr>
              <w:noProof/>
            </w:rPr>
          </w:pPr>
          <w:hyperlink w:anchor="_Toc513911279" w:history="1">
            <w:r w:rsidR="001F7589" w:rsidRPr="00B74C19">
              <w:rPr>
                <w:rStyle w:val="Hyperlink"/>
                <w:noProof/>
                <w:lang w:bidi="bn-BD"/>
              </w:rPr>
              <w:t>6.1 About Meridian Finance Limited</w:t>
            </w:r>
            <w:r w:rsidR="001F7589">
              <w:rPr>
                <w:noProof/>
                <w:webHidden/>
              </w:rPr>
              <w:tab/>
              <w:t>28</w:t>
            </w:r>
          </w:hyperlink>
        </w:p>
        <w:p w:rsidR="001F7589" w:rsidRDefault="0022696C" w:rsidP="001F7589">
          <w:pPr>
            <w:pStyle w:val="TOC3"/>
            <w:tabs>
              <w:tab w:val="right" w:leader="dot" w:pos="9350"/>
            </w:tabs>
            <w:rPr>
              <w:noProof/>
            </w:rPr>
          </w:pPr>
          <w:hyperlink w:anchor="_Toc513911280" w:history="1">
            <w:r w:rsidR="001F7589" w:rsidRPr="00B74C19">
              <w:rPr>
                <w:rStyle w:val="Hyperlink"/>
                <w:noProof/>
              </w:rPr>
              <w:t>6.1.1 Mission Of Meridian Finance Limited</w:t>
            </w:r>
            <w:r w:rsidR="001F7589">
              <w:rPr>
                <w:noProof/>
                <w:webHidden/>
              </w:rPr>
              <w:tab/>
              <w:t>29</w:t>
            </w:r>
          </w:hyperlink>
        </w:p>
        <w:p w:rsidR="001F7589" w:rsidRDefault="0022696C" w:rsidP="001F7589">
          <w:pPr>
            <w:pStyle w:val="TOC3"/>
            <w:tabs>
              <w:tab w:val="right" w:leader="dot" w:pos="9350"/>
            </w:tabs>
            <w:rPr>
              <w:noProof/>
            </w:rPr>
          </w:pPr>
          <w:hyperlink w:anchor="_Toc513911281" w:history="1">
            <w:r w:rsidR="001F7589" w:rsidRPr="00B74C19">
              <w:rPr>
                <w:rStyle w:val="Hyperlink"/>
                <w:noProof/>
              </w:rPr>
              <w:t>6.1.2 Vision Of Meridian Finance Limited</w:t>
            </w:r>
            <w:r w:rsidR="001F7589">
              <w:rPr>
                <w:noProof/>
                <w:webHidden/>
              </w:rPr>
              <w:tab/>
              <w:t>29</w:t>
            </w:r>
          </w:hyperlink>
        </w:p>
        <w:p w:rsidR="001F7589" w:rsidRDefault="0022696C" w:rsidP="001F7589">
          <w:pPr>
            <w:pStyle w:val="TOC3"/>
            <w:tabs>
              <w:tab w:val="right" w:leader="dot" w:pos="9350"/>
            </w:tabs>
            <w:rPr>
              <w:noProof/>
            </w:rPr>
          </w:pPr>
          <w:hyperlink w:anchor="_Toc513911282" w:history="1">
            <w:r w:rsidR="001F7589" w:rsidRPr="00B74C19">
              <w:rPr>
                <w:rStyle w:val="Hyperlink"/>
                <w:noProof/>
              </w:rPr>
              <w:t>6.1.3 Corporate Philosophy</w:t>
            </w:r>
            <w:r w:rsidR="001F7589">
              <w:rPr>
                <w:noProof/>
                <w:webHidden/>
              </w:rPr>
              <w:tab/>
              <w:t>29</w:t>
            </w:r>
          </w:hyperlink>
        </w:p>
        <w:p w:rsidR="001F7589" w:rsidRDefault="0022696C" w:rsidP="001F7589">
          <w:pPr>
            <w:pStyle w:val="TOC3"/>
            <w:tabs>
              <w:tab w:val="right" w:leader="dot" w:pos="9350"/>
            </w:tabs>
            <w:rPr>
              <w:noProof/>
            </w:rPr>
          </w:pPr>
          <w:hyperlink w:anchor="_Toc513911283" w:history="1">
            <w:r w:rsidR="001F7589" w:rsidRPr="00B74C19">
              <w:rPr>
                <w:rStyle w:val="Hyperlink"/>
                <w:noProof/>
              </w:rPr>
              <w:t>6.1.4 Core Value</w:t>
            </w:r>
            <w:r w:rsidR="001F7589">
              <w:rPr>
                <w:noProof/>
                <w:webHidden/>
              </w:rPr>
              <w:tab/>
              <w:t>29</w:t>
            </w:r>
          </w:hyperlink>
        </w:p>
        <w:p w:rsidR="001F7589" w:rsidRDefault="0022696C" w:rsidP="001F7589">
          <w:pPr>
            <w:pStyle w:val="TOC2"/>
            <w:tabs>
              <w:tab w:val="right" w:leader="dot" w:pos="9350"/>
            </w:tabs>
            <w:rPr>
              <w:noProof/>
            </w:rPr>
          </w:pPr>
          <w:hyperlink w:anchor="_Toc513911284" w:history="1">
            <w:r w:rsidR="001F7589" w:rsidRPr="00B74C19">
              <w:rPr>
                <w:rStyle w:val="Hyperlink"/>
                <w:noProof/>
              </w:rPr>
              <w:t>6.2 Recruitment process and Selection Process of Meridian Finance Limited</w:t>
            </w:r>
            <w:r w:rsidR="001F7589">
              <w:rPr>
                <w:noProof/>
                <w:webHidden/>
              </w:rPr>
              <w:tab/>
              <w:t>30</w:t>
            </w:r>
          </w:hyperlink>
        </w:p>
        <w:p w:rsidR="001F7589" w:rsidRDefault="0022696C" w:rsidP="001F7589">
          <w:pPr>
            <w:pStyle w:val="TOC3"/>
            <w:tabs>
              <w:tab w:val="right" w:leader="dot" w:pos="9350"/>
            </w:tabs>
            <w:rPr>
              <w:noProof/>
            </w:rPr>
          </w:pPr>
          <w:hyperlink w:anchor="_Toc513911285" w:history="1">
            <w:r w:rsidR="001F7589" w:rsidRPr="00B74C19">
              <w:rPr>
                <w:rStyle w:val="Hyperlink"/>
                <w:noProof/>
              </w:rPr>
              <w:t>6.2.1 Recruitment Process of Meridian Finance Limited:</w:t>
            </w:r>
            <w:r w:rsidR="001F7589">
              <w:rPr>
                <w:noProof/>
                <w:webHidden/>
              </w:rPr>
              <w:tab/>
              <w:t>31</w:t>
            </w:r>
          </w:hyperlink>
        </w:p>
        <w:p w:rsidR="001F7589" w:rsidRDefault="0022696C" w:rsidP="001F7589">
          <w:pPr>
            <w:pStyle w:val="TOC2"/>
            <w:tabs>
              <w:tab w:val="right" w:leader="dot" w:pos="9350"/>
            </w:tabs>
            <w:rPr>
              <w:noProof/>
            </w:rPr>
          </w:pPr>
          <w:hyperlink w:anchor="_Toc513911286" w:history="1">
            <w:r w:rsidR="001F7589" w:rsidRPr="00B74C19">
              <w:rPr>
                <w:rStyle w:val="Hyperlink"/>
                <w:noProof/>
              </w:rPr>
              <w:t>6.4 Conclusion</w:t>
            </w:r>
            <w:r w:rsidR="001F7589">
              <w:rPr>
                <w:noProof/>
                <w:webHidden/>
              </w:rPr>
              <w:tab/>
              <w:t>34</w:t>
            </w:r>
          </w:hyperlink>
        </w:p>
        <w:p w:rsidR="001F7589" w:rsidRDefault="0022696C" w:rsidP="001F7589">
          <w:pPr>
            <w:pStyle w:val="TOC1"/>
            <w:tabs>
              <w:tab w:val="right" w:leader="dot" w:pos="9350"/>
            </w:tabs>
            <w:rPr>
              <w:noProof/>
            </w:rPr>
          </w:pPr>
          <w:hyperlink w:anchor="_Toc513911287" w:history="1">
            <w:r w:rsidR="001F7589" w:rsidRPr="00B74C19">
              <w:rPr>
                <w:rStyle w:val="Hyperlink"/>
                <w:noProof/>
              </w:rPr>
              <w:t>Chapter 7</w:t>
            </w:r>
            <w:r w:rsidR="001F7589">
              <w:rPr>
                <w:noProof/>
                <w:webHidden/>
              </w:rPr>
              <w:tab/>
              <w:t>35</w:t>
            </w:r>
          </w:hyperlink>
          <w:r w:rsidR="001F7589">
            <w:t>-47</w:t>
          </w:r>
        </w:p>
        <w:p w:rsidR="001F7589" w:rsidRDefault="0022696C" w:rsidP="001F7589">
          <w:pPr>
            <w:pStyle w:val="TOC1"/>
            <w:tabs>
              <w:tab w:val="right" w:leader="dot" w:pos="9350"/>
            </w:tabs>
            <w:rPr>
              <w:noProof/>
            </w:rPr>
          </w:pPr>
          <w:hyperlink w:anchor="_Toc513911288" w:history="1">
            <w:r w:rsidR="001F7589" w:rsidRPr="00B74C19">
              <w:rPr>
                <w:rStyle w:val="Hyperlink"/>
                <w:noProof/>
              </w:rPr>
              <w:t>Chapter 8</w:t>
            </w:r>
            <w:r w:rsidR="001F7589">
              <w:rPr>
                <w:noProof/>
                <w:webHidden/>
              </w:rPr>
              <w:tab/>
              <w:t>48-50</w:t>
            </w:r>
          </w:hyperlink>
        </w:p>
        <w:p w:rsidR="001F7589" w:rsidRDefault="001F7589" w:rsidP="001F7589">
          <w:r>
            <w:fldChar w:fldCharType="end"/>
          </w:r>
        </w:p>
      </w:sdtContent>
    </w:sdt>
    <w:p w:rsidR="001F7589" w:rsidRDefault="001F7589" w:rsidP="001F7589"/>
    <w:p w:rsidR="001F7589" w:rsidRDefault="001F7589" w:rsidP="001F7589"/>
    <w:p w:rsidR="001F7589" w:rsidRPr="00857536" w:rsidRDefault="001F7589" w:rsidP="001F7589">
      <w:pPr>
        <w:rPr>
          <w:rFonts w:ascii="Times New Roman" w:hAnsi="Times New Roman" w:cs="Times New Roman"/>
          <w:b/>
          <w:color w:val="44546A" w:themeColor="text2"/>
          <w:sz w:val="52"/>
          <w:szCs w:val="52"/>
        </w:rPr>
      </w:pPr>
      <w:r>
        <w:br w:type="page"/>
      </w:r>
      <w:r w:rsidRPr="00857536">
        <w:rPr>
          <w:rFonts w:ascii="Times New Roman" w:hAnsi="Times New Roman" w:cs="Times New Roman"/>
          <w:b/>
          <w:color w:val="000000" w:themeColor="text1"/>
          <w:sz w:val="24"/>
          <w:szCs w:val="24"/>
        </w:rPr>
        <w:lastRenderedPageBreak/>
        <w:t xml:space="preserve">Executive Summary </w:t>
      </w:r>
    </w:p>
    <w:p w:rsidR="001F7589" w:rsidRDefault="001F7589" w:rsidP="001F7589">
      <w:pPr>
        <w:jc w:val="both"/>
        <w:rPr>
          <w:rFonts w:ascii="Times New Roman" w:hAnsi="Times New Roman" w:cs="Times New Roman"/>
          <w:sz w:val="24"/>
          <w:szCs w:val="24"/>
        </w:rPr>
      </w:pPr>
      <w:r w:rsidRPr="00441FC6">
        <w:rPr>
          <w:rFonts w:ascii="Times New Roman" w:hAnsi="Times New Roman" w:cs="Times New Roman"/>
          <w:sz w:val="24"/>
          <w:szCs w:val="24"/>
        </w:rPr>
        <w:t xml:space="preserve">This report will give a clear idea about the recruitment process and selection process of United Finance Limited, IDLC Finance Limited and Meridian Finance Limited. </w:t>
      </w:r>
    </w:p>
    <w:p w:rsidR="001F7589" w:rsidRPr="00441FC6" w:rsidRDefault="001F7589" w:rsidP="001F7589">
      <w:pPr>
        <w:jc w:val="both"/>
        <w:rPr>
          <w:rFonts w:ascii="Times New Roman" w:hAnsi="Times New Roman" w:cs="Times New Roman"/>
          <w:sz w:val="24"/>
          <w:szCs w:val="24"/>
        </w:rPr>
      </w:pPr>
      <w:r>
        <w:rPr>
          <w:rFonts w:ascii="Times New Roman" w:hAnsi="Times New Roman" w:cs="Times New Roman"/>
          <w:sz w:val="24"/>
          <w:szCs w:val="24"/>
        </w:rPr>
        <w:t>I</w:t>
      </w:r>
      <w:r w:rsidRPr="00441FC6">
        <w:rPr>
          <w:rFonts w:ascii="Times New Roman" w:hAnsi="Times New Roman" w:cs="Times New Roman"/>
          <w:sz w:val="24"/>
          <w:szCs w:val="24"/>
        </w:rPr>
        <w:t xml:space="preserve">n the first part principally talk about about the basis of the report, objectives and methodology used in preparation of the report and limitation </w:t>
      </w:r>
      <w:r>
        <w:rPr>
          <w:rFonts w:ascii="Times New Roman" w:hAnsi="Times New Roman" w:cs="Times New Roman"/>
          <w:sz w:val="24"/>
          <w:szCs w:val="24"/>
        </w:rPr>
        <w:t>faced at preparation.  The second</w:t>
      </w:r>
      <w:r w:rsidRPr="00441FC6">
        <w:rPr>
          <w:rFonts w:ascii="Times New Roman" w:hAnsi="Times New Roman" w:cs="Times New Roman"/>
          <w:sz w:val="24"/>
          <w:szCs w:val="24"/>
        </w:rPr>
        <w:t xml:space="preserve"> chapter mainly talk about about the Non banking sector in Bangladesh.</w:t>
      </w:r>
    </w:p>
    <w:p w:rsidR="001F7589" w:rsidRPr="00441FC6" w:rsidRDefault="001F7589" w:rsidP="001F7589">
      <w:pPr>
        <w:jc w:val="both"/>
        <w:rPr>
          <w:rFonts w:ascii="Times New Roman" w:hAnsi="Times New Roman" w:cs="Times New Roman"/>
          <w:sz w:val="24"/>
          <w:szCs w:val="24"/>
        </w:rPr>
      </w:pPr>
      <w:r w:rsidRPr="00441FC6">
        <w:rPr>
          <w:rFonts w:ascii="Times New Roman" w:hAnsi="Times New Roman" w:cs="Times New Roman"/>
          <w:sz w:val="24"/>
          <w:szCs w:val="24"/>
        </w:rPr>
        <w:t>Fourth chapter discuss about the overview of IDLC Finance Limited, its historical background, its mission, vision, goals, objectives and its recruitment process and selection process.</w:t>
      </w:r>
    </w:p>
    <w:p w:rsidR="001F7589" w:rsidRPr="00441FC6" w:rsidRDefault="001F7589" w:rsidP="001F7589">
      <w:pPr>
        <w:jc w:val="both"/>
        <w:rPr>
          <w:rFonts w:ascii="Times New Roman" w:hAnsi="Times New Roman" w:cs="Times New Roman"/>
          <w:sz w:val="24"/>
          <w:szCs w:val="24"/>
        </w:rPr>
      </w:pPr>
      <w:r w:rsidRPr="00441FC6">
        <w:rPr>
          <w:rFonts w:ascii="Times New Roman" w:hAnsi="Times New Roman" w:cs="Times New Roman"/>
          <w:sz w:val="24"/>
          <w:szCs w:val="24"/>
        </w:rPr>
        <w:t>Fifth chapter is all about the background, overview, mission, and vision, goals, objectives, products and services, Recruitment and selection process of United Finance Limited.</w:t>
      </w:r>
    </w:p>
    <w:p w:rsidR="001F7589" w:rsidRPr="00441FC6" w:rsidRDefault="001F7589" w:rsidP="001F7589">
      <w:pPr>
        <w:jc w:val="both"/>
        <w:rPr>
          <w:rFonts w:ascii="Times New Roman" w:hAnsi="Times New Roman" w:cs="Times New Roman"/>
          <w:sz w:val="24"/>
          <w:szCs w:val="24"/>
        </w:rPr>
      </w:pPr>
      <w:r w:rsidRPr="00441FC6">
        <w:rPr>
          <w:rFonts w:ascii="Times New Roman" w:hAnsi="Times New Roman" w:cs="Times New Roman"/>
          <w:sz w:val="24"/>
          <w:szCs w:val="24"/>
        </w:rPr>
        <w:t xml:space="preserve">Sixth chapter is discussing about company overview, background, mission and vision, goals, objectives, and recruitment and selection process of Meridian Finance Limited. </w:t>
      </w:r>
    </w:p>
    <w:p w:rsidR="001F7589" w:rsidRPr="00441FC6" w:rsidRDefault="001F7589" w:rsidP="001F7589">
      <w:pPr>
        <w:jc w:val="both"/>
        <w:rPr>
          <w:rFonts w:ascii="Times New Roman" w:hAnsi="Times New Roman" w:cs="Times New Roman"/>
          <w:sz w:val="24"/>
          <w:szCs w:val="24"/>
        </w:rPr>
      </w:pPr>
      <w:r w:rsidRPr="00441FC6">
        <w:rPr>
          <w:rFonts w:ascii="Times New Roman" w:hAnsi="Times New Roman" w:cs="Times New Roman"/>
          <w:sz w:val="24"/>
          <w:szCs w:val="24"/>
        </w:rPr>
        <w:t xml:space="preserve">Chapter seven of the report analyzes compares the recruitment and selection process of these three companies. </w:t>
      </w:r>
    </w:p>
    <w:p w:rsidR="001F7589" w:rsidRDefault="001F7589" w:rsidP="001F7589">
      <w:pPr>
        <w:jc w:val="both"/>
        <w:rPr>
          <w:rFonts w:ascii="Times New Roman" w:hAnsi="Times New Roman" w:cs="Times New Roman"/>
          <w:sz w:val="24"/>
          <w:szCs w:val="24"/>
        </w:rPr>
      </w:pPr>
      <w:r w:rsidRPr="00441FC6">
        <w:rPr>
          <w:rFonts w:ascii="Times New Roman" w:hAnsi="Times New Roman" w:cs="Times New Roman"/>
          <w:sz w:val="24"/>
          <w:szCs w:val="24"/>
        </w:rPr>
        <w:t xml:space="preserve">However, some recommendations have been provided so that these three companies can overcome the problem like “favoritism” in their recruitment and selection process. So that they can run their business well. </w:t>
      </w:r>
    </w:p>
    <w:p w:rsidR="001F7589" w:rsidRDefault="001F7589"/>
    <w:p w:rsidR="001F7589" w:rsidRDefault="001F7589">
      <w:pPr>
        <w:spacing w:after="160" w:line="259" w:lineRule="auto"/>
      </w:pPr>
      <w:r>
        <w:br w:type="page"/>
      </w: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r w:rsidRPr="001F7589">
        <w:rPr>
          <w:rFonts w:ascii="Times New Roman" w:eastAsiaTheme="majorEastAsia" w:hAnsi="Times New Roman" w:cs="Times New Roman"/>
          <w:b/>
          <w:bCs/>
          <w:color w:val="2E74B5" w:themeColor="accent1" w:themeShade="BF"/>
          <w:sz w:val="52"/>
          <w:szCs w:val="52"/>
        </w:rPr>
        <w:lastRenderedPageBreak/>
        <w:t xml:space="preserve">                          </w:t>
      </w: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p>
    <w:p w:rsidR="001F7589" w:rsidRPr="001F7589" w:rsidRDefault="001F7589" w:rsidP="001F7589">
      <w:pPr>
        <w:keepNext/>
        <w:keepLines/>
        <w:spacing w:before="480" w:after="0"/>
        <w:jc w:val="center"/>
        <w:outlineLvl w:val="0"/>
        <w:rPr>
          <w:rFonts w:ascii="Times New Roman" w:eastAsiaTheme="majorEastAsia" w:hAnsi="Times New Roman" w:cs="Times New Roman"/>
          <w:bCs/>
          <w:color w:val="2E74B5" w:themeColor="accent1" w:themeShade="BF"/>
          <w:sz w:val="52"/>
          <w:szCs w:val="52"/>
        </w:rPr>
      </w:pPr>
      <w:bookmarkStart w:id="1" w:name="_Toc513920984"/>
      <w:r w:rsidRPr="001F7589">
        <w:rPr>
          <w:rFonts w:ascii="Times New Roman" w:eastAsiaTheme="majorEastAsia" w:hAnsi="Times New Roman" w:cs="Times New Roman"/>
          <w:b/>
          <w:bCs/>
          <w:color w:val="2E74B5" w:themeColor="accent1" w:themeShade="BF"/>
          <w:sz w:val="52"/>
          <w:szCs w:val="52"/>
        </w:rPr>
        <w:t>Chapter 1</w:t>
      </w:r>
      <w:bookmarkEnd w:id="1"/>
    </w:p>
    <w:p w:rsidR="001F7589" w:rsidRPr="001F7589" w:rsidRDefault="001F7589" w:rsidP="001F7589">
      <w:pPr>
        <w:jc w:val="center"/>
        <w:rPr>
          <w:rFonts w:ascii="Times New Roman" w:hAnsi="Times New Roman" w:cs="Times New Roman"/>
          <w:sz w:val="52"/>
          <w:szCs w:val="52"/>
        </w:rPr>
      </w:pPr>
      <w:r w:rsidRPr="001F7589">
        <w:rPr>
          <w:rFonts w:ascii="Times New Roman" w:hAnsi="Times New Roman" w:cs="Times New Roman"/>
          <w:sz w:val="52"/>
          <w:szCs w:val="52"/>
        </w:rPr>
        <w:t>Introduction</w:t>
      </w:r>
    </w:p>
    <w:p w:rsidR="001F7589" w:rsidRPr="001F7589" w:rsidRDefault="001F7589" w:rsidP="001F7589">
      <w:pPr>
        <w:numPr>
          <w:ilvl w:val="1"/>
          <w:numId w:val="27"/>
        </w:numPr>
        <w:contextualSpacing/>
        <w:rPr>
          <w:rFonts w:ascii="Times New Roman" w:hAnsi="Times New Roman" w:cs="Times New Roman"/>
          <w:b/>
          <w:sz w:val="24"/>
          <w:szCs w:val="24"/>
        </w:rPr>
      </w:pPr>
      <w:r w:rsidRPr="001F7589">
        <w:rPr>
          <w:rFonts w:ascii="Times New Roman" w:hAnsi="Times New Roman" w:cs="Times New Roman"/>
          <w:sz w:val="52"/>
          <w:szCs w:val="52"/>
        </w:rPr>
        <w:br w:type="page"/>
      </w:r>
      <w:bookmarkStart w:id="2" w:name="_Toc513920985"/>
      <w:r w:rsidRPr="001F7589">
        <w:rPr>
          <w:rFonts w:ascii="Times New Roman" w:hAnsi="Times New Roman" w:cstheme="majorBidi"/>
          <w:b/>
          <w:bCs/>
          <w:color w:val="000000" w:themeColor="text1"/>
          <w:sz w:val="24"/>
          <w:szCs w:val="26"/>
        </w:rPr>
        <w:lastRenderedPageBreak/>
        <w:t>Introduction</w:t>
      </w:r>
      <w:bookmarkEnd w:id="2"/>
      <w:r w:rsidRPr="001F7589">
        <w:rPr>
          <w:rFonts w:ascii="Times New Roman" w:hAnsi="Times New Roman" w:cs="Times New Roman"/>
          <w:b/>
          <w:sz w:val="24"/>
          <w:szCs w:val="24"/>
        </w:rPr>
        <w:t xml:space="preserve">: </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HR department is a promising segment in an organization. At first HRM was quite neglected by the big institutions. But now most of the institutions are emphasizing on Human resource activities. It is vital to attract those candidates who are best for the business and retains these human resources to gain success in long run. IDLC Finance Limited, United Finance Limited also provides importance on HRM activities. In my project report, I tried to identify the activities related to Recruitment process and selection process of United Finance Limited, IDLC Finance Limited and Meridian Finance Limited.</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rPr>
          <w:rFonts w:ascii="Times New Roman" w:hAnsi="Times New Roman" w:cs="Times New Roman"/>
          <w:b/>
          <w:sz w:val="24"/>
          <w:szCs w:val="24"/>
        </w:rPr>
      </w:pPr>
      <w:bookmarkStart w:id="3" w:name="_Toc513920986"/>
      <w:r w:rsidRPr="001F7589">
        <w:rPr>
          <w:rFonts w:ascii="Times New Roman" w:hAnsi="Times New Roman" w:cstheme="majorBidi"/>
          <w:b/>
          <w:bCs/>
          <w:color w:val="000000" w:themeColor="text1"/>
          <w:sz w:val="24"/>
          <w:szCs w:val="26"/>
        </w:rPr>
        <w:t>1.2 Background of the Study</w:t>
      </w:r>
      <w:bookmarkEnd w:id="3"/>
      <w:r w:rsidRPr="001F7589">
        <w:rPr>
          <w:rFonts w:ascii="Times New Roman" w:hAnsi="Times New Roman" w:cs="Times New Roman"/>
          <w:b/>
          <w:sz w:val="24"/>
          <w:szCs w:val="24"/>
        </w:rPr>
        <w: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We all know that the business world is changing quickly. As a part of a business, human resource management must be ready to deal with effect of changing the business world. HR department must be ready to deal with implications of globalization like changes in technology, workforce diversity and so on. Now it is a big responsibility to HR Department to support the organization by putting the right person in the right place at the right moment. Moreover attracting and hiring candidates who will be good for the business and retain them as well.</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The cost of recruitment is an important factor. Providing equal opportunity to all candidates is also an important factor. In this report I try to find out the similarities and differences between Recruitment and selection process of IDLC Finance Limited, United Finance Limited and Meridian Finance Limited. </w:t>
      </w:r>
    </w:p>
    <w:p w:rsidR="001F7589" w:rsidRPr="001F7589" w:rsidRDefault="001F7589" w:rsidP="001F7589">
      <w:pPr>
        <w:jc w:val="both"/>
        <w:rPr>
          <w:rFonts w:ascii="Times New Roman" w:hAnsi="Times New Roman" w:cs="Times New Roman"/>
          <w:b/>
          <w:sz w:val="24"/>
          <w:szCs w:val="24"/>
        </w:rPr>
      </w:pPr>
      <w:bookmarkStart w:id="4" w:name="_Toc513920987"/>
      <w:r w:rsidRPr="001F7589">
        <w:rPr>
          <w:rFonts w:ascii="Times New Roman" w:hAnsi="Times New Roman" w:cstheme="majorBidi"/>
          <w:b/>
          <w:bCs/>
          <w:color w:val="000000" w:themeColor="text1"/>
          <w:sz w:val="24"/>
          <w:szCs w:val="26"/>
        </w:rPr>
        <w:t>1.3 Objectives</w:t>
      </w:r>
      <w:bookmarkEnd w:id="4"/>
      <w:r w:rsidRPr="001F7589">
        <w:rPr>
          <w:rFonts w:ascii="Times New Roman" w:hAnsi="Times New Roman" w:cs="Times New Roman"/>
          <w:b/>
          <w:sz w:val="24"/>
          <w:szCs w:val="24"/>
        </w:rPr>
        <w: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The most important reason of this paper is to offer an improve examination on Recruitment process and selection process of IDLC Finance Limited, United Finance Limited. The report will show that how these companies conducting their recruitment process and selection process.</w:t>
      </w:r>
    </w:p>
    <w:p w:rsidR="001F7589" w:rsidRPr="001F7589" w:rsidRDefault="001F7589" w:rsidP="001F7589">
      <w:pPr>
        <w:tabs>
          <w:tab w:val="left" w:pos="2955"/>
        </w:tabs>
        <w:rPr>
          <w:rFonts w:ascii="Times New Roman" w:eastAsiaTheme="majorEastAsia" w:hAnsi="Times New Roman" w:cstheme="majorBidi"/>
          <w:b/>
          <w:bCs/>
          <w:color w:val="000000" w:themeColor="text1"/>
          <w:sz w:val="24"/>
        </w:rPr>
      </w:pPr>
      <w:bookmarkStart w:id="5" w:name="_Toc513920988"/>
    </w:p>
    <w:p w:rsidR="001F7589" w:rsidRPr="001F7589" w:rsidRDefault="001F7589" w:rsidP="001F7589">
      <w:pPr>
        <w:tabs>
          <w:tab w:val="left" w:pos="2955"/>
        </w:tabs>
        <w:rPr>
          <w:rFonts w:ascii="Times New Roman" w:eastAsiaTheme="majorEastAsia" w:hAnsi="Times New Roman" w:cstheme="majorBidi"/>
          <w:b/>
          <w:bCs/>
          <w:color w:val="000000" w:themeColor="text1"/>
          <w:sz w:val="24"/>
        </w:rPr>
      </w:pPr>
    </w:p>
    <w:p w:rsidR="001F7589" w:rsidRPr="001F7589" w:rsidRDefault="001F7589" w:rsidP="001F7589">
      <w:pPr>
        <w:tabs>
          <w:tab w:val="left" w:pos="2955"/>
        </w:tabs>
        <w:rPr>
          <w:rFonts w:ascii="Times New Roman" w:eastAsiaTheme="majorEastAsia" w:hAnsi="Times New Roman" w:cstheme="majorBidi"/>
          <w:b/>
          <w:bCs/>
          <w:color w:val="000000" w:themeColor="text1"/>
          <w:sz w:val="24"/>
        </w:rPr>
      </w:pPr>
    </w:p>
    <w:p w:rsidR="001F7589" w:rsidRPr="001F7589" w:rsidRDefault="001F7589" w:rsidP="001F7589">
      <w:pPr>
        <w:tabs>
          <w:tab w:val="left" w:pos="2955"/>
        </w:tabs>
        <w:rPr>
          <w:b/>
        </w:rPr>
      </w:pPr>
      <w:r w:rsidRPr="001F7589">
        <w:rPr>
          <w:rFonts w:ascii="Times New Roman" w:eastAsiaTheme="majorEastAsia" w:hAnsi="Times New Roman" w:cstheme="majorBidi"/>
          <w:b/>
          <w:bCs/>
          <w:color w:val="000000" w:themeColor="text1"/>
          <w:sz w:val="24"/>
        </w:rPr>
        <w:t>1.3.1 Broad Objectives</w:t>
      </w:r>
      <w:bookmarkEnd w:id="5"/>
      <w:r w:rsidRPr="001F7589">
        <w:rPr>
          <w:b/>
        </w:rPr>
        <w:t>:</w:t>
      </w:r>
      <w:r w:rsidRPr="001F7589">
        <w:rPr>
          <w:b/>
        </w:rPr>
        <w:tab/>
      </w:r>
    </w:p>
    <w:p w:rsidR="001F7589" w:rsidRPr="001F7589" w:rsidRDefault="001F7589" w:rsidP="001F7589">
      <w:pPr>
        <w:numPr>
          <w:ilvl w:val="0"/>
          <w:numId w:val="1"/>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lastRenderedPageBreak/>
        <w:t>To enhance my knowledge and experience</w:t>
      </w:r>
    </w:p>
    <w:p w:rsidR="001F7589" w:rsidRPr="001F7589" w:rsidRDefault="001F7589" w:rsidP="001F7589">
      <w:pPr>
        <w:numPr>
          <w:ilvl w:val="0"/>
          <w:numId w:val="1"/>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To identify what type of activities are done by the companies for the recruitment and selection process.</w:t>
      </w:r>
    </w:p>
    <w:p w:rsidR="001F7589" w:rsidRPr="001F7589" w:rsidRDefault="001F7589" w:rsidP="001F7589">
      <w:pPr>
        <w:jc w:val="both"/>
        <w:rPr>
          <w:rFonts w:ascii="Times New Roman" w:hAnsi="Times New Roman" w:cs="Times New Roman"/>
          <w:b/>
          <w:sz w:val="24"/>
          <w:szCs w:val="24"/>
        </w:rPr>
      </w:pPr>
      <w:bookmarkStart w:id="6" w:name="_Toc513920989"/>
      <w:r w:rsidRPr="001F7589">
        <w:rPr>
          <w:rFonts w:ascii="Times New Roman" w:eastAsiaTheme="majorEastAsia" w:hAnsi="Times New Roman" w:cstheme="majorBidi"/>
          <w:b/>
          <w:bCs/>
          <w:color w:val="000000" w:themeColor="text1"/>
          <w:sz w:val="24"/>
        </w:rPr>
        <w:t>1.3.2 Specific Objectives</w:t>
      </w:r>
      <w:bookmarkEnd w:id="6"/>
      <w:r w:rsidRPr="001F7589">
        <w:rPr>
          <w:rFonts w:ascii="Times New Roman" w:hAnsi="Times New Roman" w:cs="Times New Roman"/>
          <w:b/>
          <w:sz w:val="24"/>
          <w:szCs w:val="24"/>
        </w:rPr>
        <w:t>:</w:t>
      </w:r>
    </w:p>
    <w:p w:rsidR="001F7589" w:rsidRPr="001F7589" w:rsidRDefault="001F7589" w:rsidP="001F7589">
      <w:pPr>
        <w:numPr>
          <w:ilvl w:val="0"/>
          <w:numId w:val="2"/>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To know the internal system of management andadministration</w:t>
      </w:r>
    </w:p>
    <w:p w:rsidR="001F7589" w:rsidRPr="001F7589" w:rsidRDefault="001F7589" w:rsidP="001F7589">
      <w:pPr>
        <w:numPr>
          <w:ilvl w:val="0"/>
          <w:numId w:val="2"/>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To analyze the recruitment process and selection process of these organizations</w:t>
      </w:r>
    </w:p>
    <w:p w:rsidR="001F7589" w:rsidRPr="001F7589" w:rsidRDefault="001F7589" w:rsidP="001F7589">
      <w:pPr>
        <w:jc w:val="both"/>
        <w:rPr>
          <w:rFonts w:ascii="Times New Roman" w:hAnsi="Times New Roman" w:cs="Times New Roman"/>
          <w:b/>
          <w:sz w:val="24"/>
          <w:szCs w:val="24"/>
        </w:rPr>
      </w:pPr>
      <w:bookmarkStart w:id="7" w:name="_Toc513920990"/>
      <w:r w:rsidRPr="001F7589">
        <w:rPr>
          <w:rFonts w:ascii="Times New Roman" w:hAnsi="Times New Roman" w:cstheme="majorBidi"/>
          <w:b/>
          <w:bCs/>
          <w:color w:val="000000" w:themeColor="text1"/>
          <w:sz w:val="24"/>
          <w:szCs w:val="26"/>
        </w:rPr>
        <w:t>1. 4 Sources of Data</w:t>
      </w:r>
      <w:bookmarkEnd w:id="7"/>
      <w:r w:rsidRPr="001F7589">
        <w:rPr>
          <w:rFonts w:ascii="Times New Roman" w:hAnsi="Times New Roman" w:cs="Times New Roman"/>
          <w:b/>
          <w:sz w:val="24"/>
          <w:szCs w:val="24"/>
        </w:rPr>
        <w:t>:</w:t>
      </w:r>
    </w:p>
    <w:p w:rsidR="001F7589" w:rsidRPr="001F7589" w:rsidRDefault="001F7589" w:rsidP="001F7589">
      <w:pPr>
        <w:spacing w:line="360" w:lineRule="auto"/>
        <w:ind w:left="1485"/>
        <w:contextualSpacing/>
        <w:jc w:val="both"/>
        <w:rPr>
          <w:rFonts w:ascii="Times New Roman" w:hAnsi="Times New Roman" w:cs="Times New Roman"/>
          <w:b/>
          <w:sz w:val="32"/>
          <w:szCs w:val="32"/>
        </w:rPr>
      </w:pPr>
      <w:bookmarkStart w:id="8" w:name="_Toc513920991"/>
      <w:r w:rsidRPr="001F7589">
        <w:rPr>
          <w:rFonts w:ascii="Times New Roman" w:eastAsiaTheme="majorEastAsia" w:hAnsi="Times New Roman" w:cstheme="majorBidi"/>
          <w:b/>
          <w:bCs/>
          <w:color w:val="000000" w:themeColor="text1"/>
          <w:sz w:val="24"/>
        </w:rPr>
        <w:t>1.4.1 Primary Data</w:t>
      </w:r>
      <w:bookmarkEnd w:id="8"/>
      <w:r w:rsidRPr="001F7589">
        <w:rPr>
          <w:rFonts w:ascii="Times New Roman" w:hAnsi="Times New Roman" w:cs="Times New Roman"/>
          <w:b/>
          <w:sz w:val="32"/>
          <w:szCs w:val="32"/>
        </w:rPr>
        <w:t>:</w:t>
      </w:r>
    </w:p>
    <w:p w:rsidR="001F7589" w:rsidRPr="001F7589" w:rsidRDefault="001F7589" w:rsidP="001F7589">
      <w:pPr>
        <w:spacing w:line="360" w:lineRule="auto"/>
        <w:ind w:left="1485"/>
        <w:contextualSpacing/>
        <w:jc w:val="both"/>
        <w:rPr>
          <w:rFonts w:ascii="Times New Roman" w:hAnsi="Times New Roman" w:cs="Times New Roman"/>
          <w:sz w:val="40"/>
          <w:szCs w:val="40"/>
          <w:u w:val="single"/>
        </w:rPr>
      </w:pPr>
      <w:r w:rsidRPr="001F7589">
        <w:rPr>
          <w:rFonts w:ascii="Times New Roman" w:hAnsi="Times New Roman" w:cs="Times New Roman"/>
        </w:rPr>
        <w:t>Face to face conversation</w:t>
      </w:r>
    </w:p>
    <w:p w:rsidR="001F7589" w:rsidRPr="001F7589" w:rsidRDefault="001F7589" w:rsidP="001F7589">
      <w:pPr>
        <w:spacing w:line="360" w:lineRule="auto"/>
        <w:ind w:left="1485"/>
        <w:contextualSpacing/>
        <w:jc w:val="both"/>
        <w:rPr>
          <w:rFonts w:ascii="Times New Roman" w:hAnsi="Times New Roman" w:cs="Times New Roman"/>
        </w:rPr>
      </w:pPr>
    </w:p>
    <w:p w:rsidR="001F7589" w:rsidRPr="001F7589" w:rsidRDefault="001F7589" w:rsidP="001F7589">
      <w:pPr>
        <w:spacing w:line="360" w:lineRule="auto"/>
        <w:ind w:left="1485"/>
        <w:contextualSpacing/>
        <w:jc w:val="both"/>
        <w:rPr>
          <w:rFonts w:ascii="Times New Roman" w:hAnsi="Times New Roman" w:cs="Times New Roman"/>
          <w:b/>
          <w:sz w:val="24"/>
          <w:szCs w:val="24"/>
        </w:rPr>
      </w:pPr>
      <w:bookmarkStart w:id="9" w:name="_Toc513920992"/>
      <w:r w:rsidRPr="001F7589">
        <w:rPr>
          <w:rFonts w:ascii="Times New Roman" w:eastAsiaTheme="majorEastAsia" w:hAnsi="Times New Roman" w:cstheme="majorBidi"/>
          <w:b/>
          <w:bCs/>
          <w:color w:val="000000" w:themeColor="text1"/>
          <w:sz w:val="24"/>
        </w:rPr>
        <w:t>1.4.2 Secondary Data</w:t>
      </w:r>
      <w:bookmarkEnd w:id="9"/>
      <w:r w:rsidRPr="001F7589">
        <w:rPr>
          <w:rFonts w:ascii="Times New Roman" w:hAnsi="Times New Roman" w:cs="Times New Roman"/>
          <w:b/>
          <w:sz w:val="24"/>
          <w:szCs w:val="24"/>
        </w:rPr>
        <w:t>:</w:t>
      </w:r>
    </w:p>
    <w:p w:rsidR="001F7589" w:rsidRPr="001F7589" w:rsidRDefault="001F7589" w:rsidP="001F7589">
      <w:pPr>
        <w:spacing w:line="360" w:lineRule="auto"/>
        <w:ind w:left="1485"/>
        <w:contextualSpacing/>
        <w:jc w:val="both"/>
        <w:rPr>
          <w:rFonts w:ascii="Times New Roman" w:hAnsi="Times New Roman" w:cs="Times New Roman"/>
        </w:rPr>
      </w:pPr>
      <w:r w:rsidRPr="001F7589">
        <w:rPr>
          <w:rFonts w:ascii="Times New Roman" w:hAnsi="Times New Roman" w:cs="Times New Roman"/>
        </w:rPr>
        <w:t>Company’s website, journals, online newspapers.</w:t>
      </w:r>
    </w:p>
    <w:p w:rsidR="001F7589" w:rsidRPr="001F7589" w:rsidRDefault="001F7589" w:rsidP="001F7589">
      <w:pPr>
        <w:ind w:left="1485"/>
        <w:contextualSpacing/>
        <w:rPr>
          <w:rFonts w:ascii="Times New Roman" w:hAnsi="Times New Roman" w:cs="Times New Roman"/>
        </w:rPr>
      </w:pPr>
    </w:p>
    <w:p w:rsidR="001F7589" w:rsidRPr="001F7589" w:rsidRDefault="001F7589" w:rsidP="001F7589">
      <w:pPr>
        <w:rPr>
          <w:rFonts w:ascii="Times New Roman" w:hAnsi="Times New Roman" w:cs="Times New Roman"/>
          <w:b/>
          <w:sz w:val="24"/>
          <w:szCs w:val="24"/>
        </w:rPr>
      </w:pPr>
      <w:bookmarkStart w:id="10" w:name="_Toc513920993"/>
      <w:r w:rsidRPr="001F7589">
        <w:rPr>
          <w:rFonts w:ascii="Times New Roman" w:hAnsi="Times New Roman" w:cstheme="majorBidi"/>
          <w:b/>
          <w:bCs/>
          <w:color w:val="000000" w:themeColor="text1"/>
          <w:sz w:val="24"/>
          <w:szCs w:val="26"/>
        </w:rPr>
        <w:t>1.5 Limitations</w:t>
      </w:r>
      <w:bookmarkEnd w:id="10"/>
      <w:r w:rsidRPr="001F7589">
        <w:rPr>
          <w:rFonts w:ascii="Times New Roman" w:hAnsi="Times New Roman" w:cs="Times New Roman"/>
          <w:b/>
          <w:sz w:val="24"/>
          <w:szCs w:val="24"/>
        </w:rPr>
        <w:t>:</w:t>
      </w:r>
    </w:p>
    <w:p w:rsidR="001F7589" w:rsidRPr="001F7589" w:rsidRDefault="001F7589" w:rsidP="001F7589">
      <w:pPr>
        <w:spacing w:line="360" w:lineRule="auto"/>
        <w:ind w:left="1485"/>
        <w:contextualSpacing/>
        <w:rPr>
          <w:rFonts w:ascii="Times New Roman" w:hAnsi="Times New Roman" w:cs="Times New Roman"/>
          <w:sz w:val="24"/>
          <w:szCs w:val="24"/>
        </w:rPr>
      </w:pPr>
      <w:r w:rsidRPr="001F7589">
        <w:rPr>
          <w:rFonts w:ascii="Times New Roman" w:hAnsi="Times New Roman" w:cs="Times New Roman"/>
          <w:sz w:val="24"/>
          <w:szCs w:val="24"/>
        </w:rPr>
        <w:t xml:space="preserve">To make a report, different viewpoints and encounters are required. While setting up this report, I have confronted a few difficulties to making it a total and impeccable report. The limitations are as per the following: </w:t>
      </w:r>
    </w:p>
    <w:p w:rsidR="001F7589" w:rsidRPr="001F7589" w:rsidRDefault="001F7589" w:rsidP="001F7589">
      <w:pPr>
        <w:spacing w:line="360" w:lineRule="auto"/>
        <w:ind w:left="1485"/>
        <w:contextualSpacing/>
        <w:rPr>
          <w:rFonts w:ascii="Times New Roman" w:hAnsi="Times New Roman" w:cs="Times New Roman"/>
          <w:sz w:val="24"/>
          <w:szCs w:val="24"/>
        </w:rPr>
      </w:pPr>
    </w:p>
    <w:p w:rsidR="001F7589" w:rsidRPr="001F7589" w:rsidRDefault="001F7589" w:rsidP="001F7589">
      <w:pPr>
        <w:spacing w:line="360" w:lineRule="auto"/>
        <w:ind w:left="1485"/>
        <w:contextualSpacing/>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 xml:space="preserve">Some arrangement does not allow the revelation of various information and data identified with their administration strategy. </w:t>
      </w:r>
    </w:p>
    <w:p w:rsidR="001F7589" w:rsidRPr="001F7589" w:rsidRDefault="001F7589" w:rsidP="001F7589">
      <w:pPr>
        <w:spacing w:line="360" w:lineRule="auto"/>
        <w:ind w:left="1485"/>
        <w:contextualSpacing/>
        <w:rPr>
          <w:rFonts w:ascii="Times New Roman" w:hAnsi="Times New Roman" w:cs="Times New Roman"/>
          <w:sz w:val="24"/>
          <w:szCs w:val="24"/>
        </w:rPr>
      </w:pPr>
    </w:p>
    <w:p w:rsidR="001F7589" w:rsidRPr="001F7589" w:rsidRDefault="001F7589" w:rsidP="001F7589">
      <w:pPr>
        <w:spacing w:line="360" w:lineRule="auto"/>
        <w:ind w:left="1485"/>
        <w:contextualSpacing/>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 xml:space="preserve">Difficulty in getting to information of its inner tasks </w:t>
      </w:r>
    </w:p>
    <w:p w:rsidR="001F7589" w:rsidRPr="001F7589" w:rsidRDefault="001F7589" w:rsidP="001F7589">
      <w:pPr>
        <w:spacing w:line="360" w:lineRule="auto"/>
        <w:ind w:left="1485"/>
        <w:contextualSpacing/>
        <w:rPr>
          <w:rFonts w:ascii="Times New Roman" w:hAnsi="Times New Roman" w:cs="Times New Roman"/>
          <w:sz w:val="24"/>
          <w:szCs w:val="24"/>
        </w:rPr>
      </w:pPr>
    </w:p>
    <w:p w:rsidR="001F7589" w:rsidRPr="001F7589" w:rsidRDefault="001F7589" w:rsidP="001F7589">
      <w:pPr>
        <w:spacing w:line="360" w:lineRule="auto"/>
        <w:ind w:left="1485"/>
        <w:contextualSpacing/>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Non-accessibility of some former and most recent information</w:t>
      </w:r>
    </w:p>
    <w:p w:rsidR="001F7589" w:rsidRPr="001F7589" w:rsidRDefault="001F7589" w:rsidP="001F7589">
      <w:pPr>
        <w:rPr>
          <w:rFonts w:ascii="Times New Roman" w:hAnsi="Times New Roman" w:cs="Times New Roman"/>
        </w:rPr>
      </w:pPr>
      <w:r w:rsidRPr="001F7589">
        <w:rPr>
          <w:rFonts w:ascii="Times New Roman" w:hAnsi="Times New Roman" w:cs="Times New Roman"/>
        </w:rPr>
        <w:br w:type="page"/>
      </w: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ind w:left="1485"/>
        <w:contextualSpacing/>
        <w:rPr>
          <w:rFonts w:ascii="Times New Roman" w:hAnsi="Times New Roman" w:cs="Times New Roman"/>
          <w:color w:val="44546A" w:themeColor="text2"/>
          <w:sz w:val="52"/>
          <w:szCs w:val="52"/>
        </w:rPr>
      </w:pPr>
    </w:p>
    <w:p w:rsidR="001F7589" w:rsidRPr="001F7589" w:rsidRDefault="001F7589" w:rsidP="001F7589">
      <w:pPr>
        <w:ind w:left="1485"/>
        <w:contextualSpacing/>
        <w:rPr>
          <w:rFonts w:ascii="Times New Roman" w:hAnsi="Times New Roman" w:cs="Times New Roman"/>
          <w:color w:val="44546A" w:themeColor="text2"/>
          <w:sz w:val="52"/>
          <w:szCs w:val="52"/>
        </w:rPr>
      </w:pPr>
    </w:p>
    <w:p w:rsidR="001F7589" w:rsidRPr="001F7589" w:rsidRDefault="001F7589" w:rsidP="001F7589">
      <w:pPr>
        <w:ind w:left="1485"/>
        <w:contextualSpacing/>
        <w:rPr>
          <w:rFonts w:ascii="Times New Roman" w:hAnsi="Times New Roman" w:cs="Times New Roman"/>
          <w:color w:val="44546A" w:themeColor="text2"/>
          <w:sz w:val="52"/>
          <w:szCs w:val="52"/>
        </w:rPr>
      </w:pPr>
    </w:p>
    <w:p w:rsidR="001F7589" w:rsidRPr="001F7589" w:rsidRDefault="001F7589" w:rsidP="001F7589">
      <w:pPr>
        <w:ind w:left="1485"/>
        <w:contextualSpacing/>
        <w:rPr>
          <w:rFonts w:ascii="Times New Roman" w:hAnsi="Times New Roman" w:cs="Times New Roman"/>
          <w:color w:val="44546A" w:themeColor="text2"/>
          <w:sz w:val="52"/>
          <w:szCs w:val="52"/>
        </w:rPr>
      </w:pP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bookmarkStart w:id="11" w:name="_Toc513920994"/>
      <w:r w:rsidRPr="001F7589">
        <w:rPr>
          <w:rFonts w:ascii="Times New Roman" w:eastAsiaTheme="majorEastAsia" w:hAnsi="Times New Roman" w:cs="Times New Roman"/>
          <w:b/>
          <w:bCs/>
          <w:color w:val="2E74B5" w:themeColor="accent1" w:themeShade="BF"/>
          <w:sz w:val="52"/>
          <w:szCs w:val="52"/>
        </w:rPr>
        <w:t xml:space="preserve">                            Chapter 2</w:t>
      </w:r>
      <w:bookmarkEnd w:id="11"/>
    </w:p>
    <w:p w:rsidR="001F7589" w:rsidRPr="001F7589" w:rsidRDefault="001F7589" w:rsidP="001F7589">
      <w:pPr>
        <w:ind w:left="1485"/>
        <w:contextualSpacing/>
        <w:rPr>
          <w:rFonts w:ascii="Times New Roman" w:hAnsi="Times New Roman" w:cs="Times New Roman"/>
          <w:sz w:val="44"/>
          <w:szCs w:val="44"/>
        </w:rPr>
      </w:pPr>
      <w:r w:rsidRPr="001F7589">
        <w:rPr>
          <w:rFonts w:ascii="Times New Roman" w:hAnsi="Times New Roman" w:cs="Times New Roman"/>
          <w:sz w:val="44"/>
          <w:szCs w:val="44"/>
        </w:rPr>
        <w:t>Overview of NBFI sector of Bangladesh</w:t>
      </w:r>
    </w:p>
    <w:p w:rsidR="001F7589" w:rsidRPr="001F7589" w:rsidRDefault="001F7589" w:rsidP="001F7589">
      <w:pPr>
        <w:ind w:left="1485"/>
        <w:contextualSpacing/>
        <w:rPr>
          <w:rFonts w:ascii="Times New Roman" w:hAnsi="Times New Roman" w:cs="Times New Roman"/>
          <w:sz w:val="44"/>
          <w:szCs w:val="44"/>
        </w:rPr>
      </w:pPr>
    </w:p>
    <w:p w:rsidR="001F7589" w:rsidRPr="001F7589" w:rsidRDefault="001F7589" w:rsidP="001F7589">
      <w:pPr>
        <w:rPr>
          <w:rFonts w:ascii="Times New Roman" w:hAnsi="Times New Roman" w:cs="Times New Roman"/>
          <w:sz w:val="44"/>
          <w:szCs w:val="44"/>
        </w:rPr>
      </w:pPr>
      <w:r w:rsidRPr="001F7589">
        <w:rPr>
          <w:rFonts w:ascii="Times New Roman" w:hAnsi="Times New Roman" w:cs="Times New Roman"/>
          <w:sz w:val="44"/>
          <w:szCs w:val="44"/>
        </w:rPr>
        <w:br w:type="page"/>
      </w:r>
    </w:p>
    <w:p w:rsidR="001F7589" w:rsidRPr="001F7589" w:rsidRDefault="001F7589" w:rsidP="001F7589">
      <w:pPr>
        <w:rPr>
          <w:rFonts w:ascii="Times New Roman" w:hAnsi="Times New Roman" w:cs="Times New Roman"/>
          <w:b/>
          <w:sz w:val="24"/>
          <w:szCs w:val="24"/>
        </w:rPr>
      </w:pPr>
      <w:bookmarkStart w:id="12" w:name="_Toc513920995"/>
      <w:r w:rsidRPr="001F7589">
        <w:rPr>
          <w:rFonts w:ascii="Times New Roman" w:hAnsi="Times New Roman" w:cstheme="majorBidi"/>
          <w:b/>
          <w:bCs/>
          <w:color w:val="000000" w:themeColor="text1"/>
          <w:sz w:val="24"/>
          <w:szCs w:val="26"/>
        </w:rPr>
        <w:lastRenderedPageBreak/>
        <w:t>2.1 Definition of NBFI</w:t>
      </w:r>
      <w:bookmarkEnd w:id="12"/>
      <w:r w:rsidRPr="001F7589">
        <w:rPr>
          <w:rFonts w:ascii="Times New Roman" w:hAnsi="Times New Roman" w:cs="Times New Roman"/>
          <w:b/>
          <w:sz w:val="24"/>
          <w:szCs w:val="24"/>
        </w:rPr>
        <w:t>:</w:t>
      </w:r>
    </w:p>
    <w:p w:rsidR="001F7589" w:rsidRPr="001F7589" w:rsidRDefault="001F7589" w:rsidP="001F7589">
      <w:pPr>
        <w:spacing w:line="360" w:lineRule="auto"/>
        <w:jc w:val="both"/>
        <w:rPr>
          <w:rFonts w:ascii="Times New Roman" w:hAnsi="Times New Roman" w:cs="Times New Roman"/>
          <w:sz w:val="24"/>
          <w:szCs w:val="24"/>
        </w:rPr>
      </w:pP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NBFI is a short term of non banking financial institution. It is an institution which cant do full banking activities like issuing the cheque. Non banking financial institution facilitates banking activities in an economy.</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NBFI supplement banks by giving the foundation to assign surplus assets to people and organizations with shortfalls. Moreover, NBFI's likewise present rivalry in the arrangements of money related administrations. While banks may offer an arrangement of money related administrations as a bundled bargain, NBFI without a doubt unbundle and tailor these administrations to address the issues of particular customers. Furthermore, Individual NBFI'S may work in one specific segment and create instructive preferred standpoint. NBFI improve the opposition in the money related industry. (https://www.investopedia.com/terms/n/nbfcs.asp)</w:t>
      </w:r>
    </w:p>
    <w:p w:rsidR="001F7589" w:rsidRPr="001F7589" w:rsidRDefault="001F7589" w:rsidP="001F7589">
      <w:pPr>
        <w:spacing w:after="0" w:line="360" w:lineRule="auto"/>
        <w:jc w:val="both"/>
        <w:rPr>
          <w:rFonts w:ascii="Times New Roman" w:eastAsia="Times New Roman" w:hAnsi="Times New Roman" w:cs="Times New Roman"/>
          <w:b/>
          <w:sz w:val="24"/>
          <w:szCs w:val="24"/>
          <w:lang w:bidi="bn-BD"/>
        </w:rPr>
      </w:pPr>
      <w:bookmarkStart w:id="13" w:name="_Toc513920996"/>
      <w:r w:rsidRPr="001F7589">
        <w:rPr>
          <w:rFonts w:ascii="Times New Roman" w:eastAsiaTheme="majorEastAsia" w:hAnsi="Times New Roman" w:cstheme="majorBidi"/>
          <w:b/>
          <w:bCs/>
          <w:color w:val="000000" w:themeColor="text1"/>
          <w:sz w:val="24"/>
          <w:szCs w:val="26"/>
          <w:lang w:bidi="bn-BD"/>
        </w:rPr>
        <w:t>2.2 Classification</w:t>
      </w:r>
      <w:bookmarkEnd w:id="13"/>
      <w:r w:rsidRPr="001F7589">
        <w:rPr>
          <w:rFonts w:ascii="Times New Roman" w:eastAsia="Times New Roman" w:hAnsi="Times New Roman" w:cs="Times New Roman"/>
          <w:b/>
          <w:sz w:val="24"/>
          <w:szCs w:val="24"/>
          <w:lang w:bidi="bn-BD"/>
        </w:rPr>
        <w:t>:</w:t>
      </w:r>
    </w:p>
    <w:p w:rsidR="001F7589" w:rsidRPr="001F7589" w:rsidRDefault="001F7589" w:rsidP="001F7589">
      <w:pPr>
        <w:spacing w:after="0" w:line="360" w:lineRule="auto"/>
        <w:jc w:val="both"/>
        <w:rPr>
          <w:rFonts w:ascii="Times New Roman" w:eastAsia="Times New Roman" w:hAnsi="Times New Roman" w:cs="Times New Roman"/>
          <w:lang w:bidi="bn-BD"/>
        </w:rPr>
      </w:pPr>
    </w:p>
    <w:p w:rsidR="001F7589" w:rsidRPr="001F7589" w:rsidRDefault="001F7589" w:rsidP="001F7589">
      <w:pPr>
        <w:spacing w:after="0" w:line="360" w:lineRule="auto"/>
        <w:ind w:left="1080"/>
        <w:contextualSpacing/>
        <w:jc w:val="both"/>
        <w:rPr>
          <w:rFonts w:ascii="Times New Roman" w:hAnsi="Times New Roman" w:cs="Times New Roman"/>
          <w:sz w:val="24"/>
          <w:szCs w:val="24"/>
        </w:rPr>
      </w:pPr>
      <w:r w:rsidRPr="001F7589">
        <w:rPr>
          <w:rFonts w:ascii="Times New Roman" w:hAnsi="Times New Roman" w:cs="Times New Roman"/>
          <w:sz w:val="24"/>
          <w:szCs w:val="24"/>
        </w:rPr>
        <w:t xml:space="preserve">Based on their type of activities, NBFIs can be classified into 6 categories: </w:t>
      </w: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Development support organizations</w:t>
      </w: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 xml:space="preserve">Investment organizations </w:t>
      </w: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 xml:space="preserve">House finance organizations </w:t>
      </w: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 xml:space="preserve">Venture capital organizations </w:t>
      </w: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 xml:space="preserve">Discount and assurance houses </w:t>
      </w: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p>
    <w:p w:rsidR="001F7589" w:rsidRPr="001F7589" w:rsidRDefault="001F7589" w:rsidP="001F7589">
      <w:pPr>
        <w:spacing w:after="0" w:line="240" w:lineRule="auto"/>
        <w:ind w:left="1080"/>
        <w:contextualSpacing/>
        <w:jc w:val="both"/>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Corporate advancement organizations</w:t>
      </w:r>
    </w:p>
    <w:p w:rsidR="001F7589" w:rsidRPr="001F7589" w:rsidRDefault="001F7589" w:rsidP="001F7589">
      <w:pPr>
        <w:spacing w:after="0" w:line="360" w:lineRule="auto"/>
        <w:jc w:val="both"/>
        <w:rPr>
          <w:rFonts w:ascii="Times New Roman" w:hAnsi="Times New Roman" w:cstheme="majorBidi"/>
          <w:b/>
          <w:bCs/>
          <w:color w:val="000000" w:themeColor="text1"/>
          <w:sz w:val="24"/>
          <w:szCs w:val="26"/>
        </w:rPr>
      </w:pPr>
      <w:bookmarkStart w:id="14" w:name="_Toc513920997"/>
    </w:p>
    <w:p w:rsidR="001F7589" w:rsidRPr="001F7589" w:rsidRDefault="001F7589" w:rsidP="001F7589">
      <w:pPr>
        <w:spacing w:after="0" w:line="360" w:lineRule="auto"/>
        <w:jc w:val="both"/>
        <w:rPr>
          <w:rFonts w:ascii="Times New Roman" w:hAnsi="Times New Roman" w:cstheme="majorBidi"/>
          <w:b/>
          <w:bCs/>
          <w:color w:val="000000" w:themeColor="text1"/>
          <w:sz w:val="24"/>
          <w:szCs w:val="26"/>
        </w:rPr>
      </w:pPr>
    </w:p>
    <w:bookmarkEnd w:id="14"/>
    <w:p w:rsidR="001F7589" w:rsidRPr="001F7589" w:rsidRDefault="001F7589" w:rsidP="001F7589">
      <w:pPr>
        <w:spacing w:line="360" w:lineRule="auto"/>
        <w:jc w:val="both"/>
        <w:rPr>
          <w:rFonts w:ascii="Times New Roman" w:hAnsi="Times New Roman" w:cs="Times New Roman"/>
        </w:rPr>
      </w:pPr>
    </w:p>
    <w:p w:rsidR="001F7589" w:rsidRPr="001F7589" w:rsidRDefault="001F7589" w:rsidP="001F7589">
      <w:pPr>
        <w:spacing w:line="360" w:lineRule="auto"/>
        <w:jc w:val="both"/>
        <w:rPr>
          <w:rFonts w:ascii="Times New Roman" w:hAnsi="Times New Roman" w:cs="Times New Roman"/>
        </w:rPr>
      </w:pPr>
    </w:p>
    <w:p w:rsidR="001F7589" w:rsidRPr="001F7589" w:rsidRDefault="001F7589" w:rsidP="001F7589">
      <w:pPr>
        <w:jc w:val="center"/>
        <w:rPr>
          <w:rFonts w:ascii="Times New Roman" w:hAnsi="Times New Roman" w:cs="Times New Roman"/>
          <w:b/>
          <w:color w:val="44546A" w:themeColor="text2"/>
          <w:sz w:val="52"/>
          <w:szCs w:val="52"/>
        </w:rPr>
      </w:pPr>
    </w:p>
    <w:p w:rsidR="001F7589" w:rsidRPr="001F7589" w:rsidRDefault="001F7589" w:rsidP="001F7589">
      <w:pPr>
        <w:jc w:val="center"/>
        <w:rPr>
          <w:rFonts w:ascii="Times New Roman" w:hAnsi="Times New Roman" w:cs="Times New Roman"/>
          <w:b/>
          <w:color w:val="44546A" w:themeColor="text2"/>
          <w:sz w:val="52"/>
          <w:szCs w:val="52"/>
        </w:rPr>
      </w:pPr>
    </w:p>
    <w:p w:rsidR="001F7589" w:rsidRPr="001F7589" w:rsidRDefault="001F7589" w:rsidP="001F7589">
      <w:pPr>
        <w:jc w:val="center"/>
        <w:rPr>
          <w:rFonts w:ascii="Times New Roman" w:hAnsi="Times New Roman" w:cs="Times New Roman"/>
          <w:b/>
          <w:color w:val="44546A" w:themeColor="text2"/>
          <w:sz w:val="52"/>
          <w:szCs w:val="52"/>
        </w:rPr>
      </w:pPr>
    </w:p>
    <w:p w:rsidR="001F7589" w:rsidRPr="001F7589" w:rsidRDefault="001F7589" w:rsidP="001F7589">
      <w:pPr>
        <w:jc w:val="center"/>
        <w:rPr>
          <w:rFonts w:ascii="Times New Roman" w:hAnsi="Times New Roman" w:cs="Times New Roman"/>
          <w:b/>
          <w:color w:val="44546A" w:themeColor="text2"/>
          <w:sz w:val="52"/>
          <w:szCs w:val="52"/>
        </w:rPr>
      </w:pPr>
    </w:p>
    <w:p w:rsidR="001F7589" w:rsidRPr="001F7589" w:rsidRDefault="001F7589" w:rsidP="001F7589">
      <w:pPr>
        <w:jc w:val="center"/>
        <w:rPr>
          <w:rFonts w:ascii="Times New Roman" w:hAnsi="Times New Roman" w:cs="Times New Roman"/>
          <w:b/>
          <w:color w:val="44546A" w:themeColor="text2"/>
          <w:sz w:val="52"/>
          <w:szCs w:val="52"/>
        </w:rPr>
      </w:pPr>
    </w:p>
    <w:p w:rsidR="001F7589" w:rsidRPr="001F7589" w:rsidRDefault="001F7589" w:rsidP="001F7589">
      <w:pPr>
        <w:jc w:val="center"/>
        <w:rPr>
          <w:rFonts w:ascii="Times New Roman" w:hAnsi="Times New Roman" w:cs="Times New Roman"/>
          <w:b/>
          <w:color w:val="44546A" w:themeColor="text2"/>
          <w:sz w:val="52"/>
          <w:szCs w:val="52"/>
        </w:rPr>
      </w:pPr>
    </w:p>
    <w:p w:rsidR="001F7589" w:rsidRPr="001F7589" w:rsidRDefault="001F7589" w:rsidP="001F7589">
      <w:pPr>
        <w:keepNext/>
        <w:keepLines/>
        <w:spacing w:before="480" w:after="0"/>
        <w:outlineLvl w:val="0"/>
        <w:rPr>
          <w:rFonts w:ascii="Times New Roman" w:eastAsiaTheme="majorEastAsia" w:hAnsi="Times New Roman" w:cs="Times New Roman"/>
          <w:bCs/>
          <w:color w:val="2E74B5" w:themeColor="accent1" w:themeShade="BF"/>
          <w:sz w:val="52"/>
          <w:szCs w:val="52"/>
        </w:rPr>
      </w:pPr>
      <w:bookmarkStart w:id="15" w:name="_Toc513920999"/>
      <w:r w:rsidRPr="001F7589">
        <w:rPr>
          <w:rFonts w:ascii="Times New Roman" w:eastAsiaTheme="majorEastAsia" w:hAnsi="Times New Roman" w:cs="Times New Roman"/>
          <w:b/>
          <w:bCs/>
          <w:color w:val="2E74B5" w:themeColor="accent1" w:themeShade="BF"/>
          <w:sz w:val="52"/>
          <w:szCs w:val="52"/>
        </w:rPr>
        <w:t xml:space="preserve">                          Chapter 3</w:t>
      </w:r>
      <w:bookmarkEnd w:id="15"/>
    </w:p>
    <w:p w:rsidR="001F7589" w:rsidRPr="001F7589" w:rsidRDefault="001F7589" w:rsidP="001F7589">
      <w:pPr>
        <w:rPr>
          <w:rFonts w:ascii="Times New Roman" w:hAnsi="Times New Roman" w:cs="Times New Roman"/>
          <w:sz w:val="44"/>
          <w:szCs w:val="44"/>
        </w:rPr>
      </w:pPr>
      <w:r w:rsidRPr="001F7589">
        <w:rPr>
          <w:rFonts w:ascii="Times New Roman" w:hAnsi="Times New Roman" w:cs="Times New Roman"/>
          <w:sz w:val="44"/>
          <w:szCs w:val="44"/>
        </w:rPr>
        <w:t>Recruitment process and Selection process of three companies under the NBFI sector in Bangladesh</w:t>
      </w:r>
    </w:p>
    <w:p w:rsidR="001F7589" w:rsidRPr="001F7589" w:rsidRDefault="001F7589" w:rsidP="001F7589"/>
    <w:p w:rsidR="001F7589" w:rsidRPr="001F7589" w:rsidRDefault="001F7589" w:rsidP="001F7589">
      <w:pPr>
        <w:jc w:val="center"/>
        <w:rPr>
          <w:rFonts w:ascii="Times New Roman" w:hAnsi="Times New Roman" w:cs="Times New Roman"/>
          <w:b/>
          <w:color w:val="44546A" w:themeColor="text2"/>
          <w:sz w:val="52"/>
          <w:szCs w:val="52"/>
        </w:rPr>
      </w:pPr>
    </w:p>
    <w:p w:rsidR="001F7589" w:rsidRPr="001F7589" w:rsidRDefault="001F7589" w:rsidP="001F7589">
      <w:pPr>
        <w:rPr>
          <w:rFonts w:ascii="Times New Roman" w:hAnsi="Times New Roman" w:cs="Times New Roman"/>
          <w:b/>
          <w:color w:val="44546A" w:themeColor="text2"/>
          <w:sz w:val="52"/>
          <w:szCs w:val="52"/>
        </w:rPr>
      </w:pPr>
      <w:r w:rsidRPr="001F7589">
        <w:rPr>
          <w:rFonts w:ascii="Times New Roman" w:hAnsi="Times New Roman" w:cs="Times New Roman"/>
          <w:b/>
          <w:color w:val="44546A" w:themeColor="text2"/>
          <w:sz w:val="52"/>
          <w:szCs w:val="52"/>
        </w:rPr>
        <w:br w:type="page"/>
      </w:r>
    </w:p>
    <w:p w:rsidR="001F7589" w:rsidRPr="001F7589" w:rsidRDefault="001F7589" w:rsidP="001F7589">
      <w:pPr>
        <w:rPr>
          <w:rFonts w:ascii="Times New Roman" w:hAnsi="Times New Roman" w:cs="Times New Roman"/>
          <w:b/>
          <w:color w:val="44546A" w:themeColor="text2"/>
          <w:sz w:val="24"/>
          <w:szCs w:val="24"/>
        </w:rPr>
      </w:pPr>
    </w:p>
    <w:p w:rsidR="001F7589" w:rsidRPr="001F7589" w:rsidRDefault="001F7589" w:rsidP="001F7589">
      <w:pPr>
        <w:rPr>
          <w:rFonts w:ascii="Times New Roman" w:hAnsi="Times New Roman" w:cs="Times New Roman"/>
          <w:b/>
          <w:sz w:val="24"/>
          <w:szCs w:val="24"/>
        </w:rPr>
      </w:pPr>
      <w:bookmarkStart w:id="16" w:name="_Toc513921000"/>
      <w:r w:rsidRPr="001F7589">
        <w:rPr>
          <w:rFonts w:ascii="Times New Roman" w:hAnsi="Times New Roman" w:cstheme="majorBidi"/>
          <w:b/>
          <w:bCs/>
          <w:color w:val="000000" w:themeColor="text1"/>
          <w:sz w:val="24"/>
          <w:szCs w:val="26"/>
        </w:rPr>
        <w:t>3.1 Literature review</w:t>
      </w:r>
      <w:bookmarkEnd w:id="16"/>
      <w:r w:rsidRPr="001F7589">
        <w:rPr>
          <w:rFonts w:ascii="Times New Roman" w:hAnsi="Times New Roman" w:cs="Times New Roman"/>
          <w:sz w:val="24"/>
          <w:szCs w:val="24"/>
        </w:rPr>
        <w: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In past every organization neglected human resources. Every organization avoided human resource related issues but there are lots of changes have come in the present situation. They have become understanding about human resource. They have understood that if they develop strategy of organization without human resource department then they will never able to fulfill their mission, vision, goals and objectives. This is why every organization has developed a powerful human resource department. So that they can deal with every human resource related issues. Besides nowadays most of the organization’s HR manager does their strategic planning by joining the strategic planning team. If an organization wants to fulfill their mission, vision, goals, objectives then their human resource department have to do human resource planning according to strategy. On the basis of this they have to accomplish their recruitment and selection process. The human resource management is all about putting the right person in the right place. In this situation recruitment process and selection process fulfils a big role. Without proper planning if they do recruitment and selection process then their organization's existence might be at risk.</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Recruitment: The recruitment process includes analyzing the requirements of a job, attracting employees to that job, screening and selecting applicants, hiring, and integrating the new employee to the organization. </w:t>
      </w:r>
      <w:sdt>
        <w:sdtPr>
          <w:rPr>
            <w:rFonts w:ascii="Times New Roman" w:hAnsi="Times New Roman" w:cs="Times New Roman"/>
            <w:sz w:val="24"/>
            <w:szCs w:val="24"/>
          </w:rPr>
          <w:id w:val="1978340402"/>
          <w:citation/>
        </w:sdtPr>
        <w:sdtEndPr/>
        <w:sdtContent>
          <w:r w:rsidRPr="001F7589">
            <w:rPr>
              <w:rFonts w:ascii="Times New Roman" w:hAnsi="Times New Roman" w:cs="Times New Roman"/>
              <w:sz w:val="24"/>
              <w:szCs w:val="24"/>
            </w:rPr>
            <w:fldChar w:fldCharType="begin"/>
          </w:r>
          <w:r w:rsidRPr="001F7589">
            <w:rPr>
              <w:rFonts w:ascii="Times New Roman" w:hAnsi="Times New Roman" w:cs="Times New Roman"/>
              <w:sz w:val="24"/>
              <w:szCs w:val="24"/>
            </w:rPr>
            <w:instrText xml:space="preserve">CITATION Des141 \p 164 \y  \l 1033 </w:instrText>
          </w:r>
          <w:r w:rsidRPr="001F7589">
            <w:rPr>
              <w:rFonts w:ascii="Times New Roman" w:hAnsi="Times New Roman" w:cs="Times New Roman"/>
              <w:sz w:val="24"/>
              <w:szCs w:val="24"/>
            </w:rPr>
            <w:fldChar w:fldCharType="separate"/>
          </w:r>
          <w:r w:rsidRPr="001F7589">
            <w:rPr>
              <w:rFonts w:ascii="Times New Roman" w:hAnsi="Times New Roman" w:cs="Times New Roman"/>
              <w:noProof/>
              <w:sz w:val="24"/>
              <w:szCs w:val="24"/>
            </w:rPr>
            <w:t>(Dessler Gary, p. 164)</w:t>
          </w:r>
          <w:r w:rsidRPr="001F7589">
            <w:rPr>
              <w:rFonts w:ascii="Times New Roman" w:hAnsi="Times New Roman" w:cs="Times New Roman"/>
              <w:sz w:val="24"/>
              <w:szCs w:val="24"/>
            </w:rPr>
            <w:fldChar w:fldCharType="end"/>
          </w:r>
        </w:sdtContent>
      </w:sdt>
      <w:r w:rsidRPr="001F7589">
        <w:rPr>
          <w:rFonts w:ascii="Times New Roman" w:hAnsi="Times New Roman" w:cs="Times New Roman"/>
          <w:sz w:val="24"/>
          <w:szCs w:val="24"/>
        </w:rPr>
        <w:t xml:space="preserve"> </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Selection: Selection process is a methodical process used to hire individuals. It is o process of interviewing and then evaluating candidates for the job in organization. </w:t>
      </w:r>
      <w:sdt>
        <w:sdtPr>
          <w:rPr>
            <w:rFonts w:ascii="Times New Roman" w:hAnsi="Times New Roman" w:cs="Times New Roman"/>
            <w:sz w:val="24"/>
            <w:szCs w:val="24"/>
          </w:rPr>
          <w:id w:val="1142392094"/>
          <w:citation/>
        </w:sdtPr>
        <w:sdtEndPr/>
        <w:sdtContent>
          <w:r w:rsidRPr="001F7589">
            <w:rPr>
              <w:rFonts w:ascii="Times New Roman" w:hAnsi="Times New Roman" w:cs="Times New Roman"/>
              <w:sz w:val="24"/>
              <w:szCs w:val="24"/>
            </w:rPr>
            <w:fldChar w:fldCharType="begin"/>
          </w:r>
          <w:r w:rsidRPr="001F7589">
            <w:rPr>
              <w:rFonts w:ascii="Times New Roman" w:hAnsi="Times New Roman" w:cs="Times New Roman"/>
              <w:sz w:val="24"/>
              <w:szCs w:val="24"/>
            </w:rPr>
            <w:instrText xml:space="preserve">CITATION Des141 \p 165 \l 1033 </w:instrText>
          </w:r>
          <w:r w:rsidRPr="001F7589">
            <w:rPr>
              <w:rFonts w:ascii="Times New Roman" w:hAnsi="Times New Roman" w:cs="Times New Roman"/>
              <w:sz w:val="24"/>
              <w:szCs w:val="24"/>
            </w:rPr>
            <w:fldChar w:fldCharType="separate"/>
          </w:r>
          <w:r w:rsidRPr="001F7589">
            <w:rPr>
              <w:rFonts w:ascii="Times New Roman" w:hAnsi="Times New Roman" w:cs="Times New Roman"/>
              <w:noProof/>
              <w:sz w:val="24"/>
              <w:szCs w:val="24"/>
            </w:rPr>
            <w:t>(Dessler Gary, 2014, p. 165)</w:t>
          </w:r>
          <w:r w:rsidRPr="001F7589">
            <w:rPr>
              <w:rFonts w:ascii="Times New Roman" w:hAnsi="Times New Roman" w:cs="Times New Roman"/>
              <w:sz w:val="24"/>
              <w:szCs w:val="24"/>
            </w:rPr>
            <w:fldChar w:fldCharType="end"/>
          </w:r>
        </w:sdtContent>
      </w:sdt>
    </w:p>
    <w:p w:rsidR="001F7589" w:rsidRPr="001F7589" w:rsidRDefault="001F7589" w:rsidP="001F7589"/>
    <w:p w:rsidR="001F7589" w:rsidRPr="001F7589" w:rsidRDefault="001F7589" w:rsidP="001F7589">
      <w:pPr>
        <w:rPr>
          <w:rFonts w:ascii="Times New Roman" w:hAnsi="Times New Roman" w:cs="Times New Roman"/>
          <w:b/>
          <w:color w:val="44546A" w:themeColor="text2"/>
          <w:sz w:val="52"/>
          <w:szCs w:val="52"/>
        </w:rPr>
      </w:pPr>
      <w:r w:rsidRPr="001F7589">
        <w:rPr>
          <w:rFonts w:ascii="Times New Roman" w:hAnsi="Times New Roman" w:cs="Times New Roman"/>
        </w:rPr>
        <w:br w:type="page"/>
      </w:r>
    </w:p>
    <w:p w:rsidR="001F7589" w:rsidRPr="001F7589" w:rsidRDefault="001F7589" w:rsidP="001F7589">
      <w:pPr>
        <w:rPr>
          <w:rFonts w:ascii="Times New Roman" w:hAnsi="Times New Roman" w:cs="Times New Roman"/>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bookmarkStart w:id="17" w:name="_Toc513921002"/>
      <w:r w:rsidRPr="001F7589">
        <w:rPr>
          <w:rFonts w:ascii="Times New Roman" w:eastAsiaTheme="majorEastAsia" w:hAnsi="Times New Roman" w:cs="Times New Roman"/>
          <w:b/>
          <w:bCs/>
          <w:color w:val="2E74B5" w:themeColor="accent1" w:themeShade="BF"/>
          <w:sz w:val="52"/>
          <w:szCs w:val="52"/>
        </w:rPr>
        <w:t xml:space="preserve">                           Chapter 4</w:t>
      </w:r>
      <w:bookmarkEnd w:id="17"/>
    </w:p>
    <w:p w:rsidR="001F7589" w:rsidRPr="001F7589" w:rsidRDefault="001F7589" w:rsidP="001F7589">
      <w:pPr>
        <w:spacing w:line="360" w:lineRule="auto"/>
        <w:jc w:val="both"/>
        <w:rPr>
          <w:rFonts w:ascii="Times New Roman" w:hAnsi="Times New Roman" w:cs="Times New Roman"/>
          <w:sz w:val="28"/>
          <w:szCs w:val="28"/>
        </w:rPr>
      </w:pPr>
      <w:r w:rsidRPr="001F7589">
        <w:rPr>
          <w:rFonts w:ascii="Times New Roman" w:hAnsi="Times New Roman" w:cs="Times New Roman"/>
          <w:sz w:val="28"/>
          <w:szCs w:val="28"/>
        </w:rPr>
        <w:t>About IDLC Finance Limited and its Recruitment Process and Selection Process</w:t>
      </w:r>
    </w:p>
    <w:p w:rsidR="001F7589" w:rsidRPr="001F7589" w:rsidRDefault="001F7589" w:rsidP="001F7589">
      <w:pPr>
        <w:spacing w:line="360" w:lineRule="auto"/>
        <w:jc w:val="both"/>
        <w:rPr>
          <w:rFonts w:ascii="Times New Roman" w:hAnsi="Times New Roman" w:cs="Times New Roman"/>
          <w:sz w:val="28"/>
          <w:szCs w:val="28"/>
        </w:rPr>
      </w:pPr>
    </w:p>
    <w:p w:rsidR="001F7589" w:rsidRPr="001F7589" w:rsidRDefault="001F7589" w:rsidP="001F7589">
      <w:pPr>
        <w:rPr>
          <w:rFonts w:ascii="Times New Roman" w:hAnsi="Times New Roman" w:cs="Times New Roman"/>
          <w:sz w:val="28"/>
          <w:szCs w:val="28"/>
        </w:rPr>
      </w:pPr>
      <w:r w:rsidRPr="001F7589">
        <w:rPr>
          <w:rFonts w:ascii="Times New Roman" w:hAnsi="Times New Roman" w:cs="Times New Roman"/>
          <w:sz w:val="28"/>
          <w:szCs w:val="28"/>
        </w:rPr>
        <w:br w:type="page"/>
      </w:r>
    </w:p>
    <w:p w:rsidR="001F7589" w:rsidRPr="001F7589" w:rsidRDefault="001F7589" w:rsidP="001F7589">
      <w:pPr>
        <w:rPr>
          <w:rFonts w:ascii="Times New Roman" w:hAnsi="Times New Roman" w:cs="Times New Roman"/>
          <w:b/>
          <w:sz w:val="24"/>
          <w:szCs w:val="24"/>
        </w:rPr>
      </w:pPr>
      <w:bookmarkStart w:id="18" w:name="_Toc513921003"/>
      <w:r w:rsidRPr="001F7589">
        <w:rPr>
          <w:rFonts w:ascii="Times New Roman" w:hAnsi="Times New Roman" w:cstheme="majorBidi"/>
          <w:b/>
          <w:bCs/>
          <w:color w:val="000000" w:themeColor="text1"/>
          <w:sz w:val="24"/>
          <w:szCs w:val="26"/>
        </w:rPr>
        <w:lastRenderedPageBreak/>
        <w:t>4.1 Company overview</w:t>
      </w:r>
      <w:bookmarkEnd w:id="18"/>
      <w:r w:rsidRPr="001F7589">
        <w:rPr>
          <w:rFonts w:ascii="Times New Roman" w:hAnsi="Times New Roman" w:cs="Times New Roman"/>
          <w:b/>
          <w:sz w:val="24"/>
          <w:szCs w:val="24"/>
        </w:rPr>
        <w:t xml:space="preserve">: </w:t>
      </w:r>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sz w:val="24"/>
          <w:szCs w:val="24"/>
        </w:rPr>
        <w:t xml:space="preserve">It </w:t>
      </w:r>
      <w:r w:rsidRPr="001F7589">
        <w:rPr>
          <w:rFonts w:ascii="Times New Roman" w:eastAsiaTheme="majorEastAsia" w:hAnsi="Times New Roman" w:cs="Times New Roman"/>
          <w:sz w:val="24"/>
          <w:szCs w:val="24"/>
        </w:rPr>
        <w:t>started</w:t>
      </w:r>
      <w:r w:rsidRPr="001F7589">
        <w:rPr>
          <w:rFonts w:ascii="Times New Roman" w:eastAsia="Times New Roman" w:hAnsi="Times New Roman" w:cs="Times New Roman"/>
          <w:sz w:val="24"/>
          <w:szCs w:val="24"/>
        </w:rPr>
        <w:t xml:space="preserve"> as a single product lease finance company back in 1985 with 5 staff members, 33 years down the line, emerged as the largest multi-product multi-segment Non-Banking </w:t>
      </w:r>
      <w:r w:rsidRPr="001F7589">
        <w:rPr>
          <w:rFonts w:ascii="Times New Roman" w:eastAsiaTheme="majorEastAsia" w:hAnsi="Times New Roman" w:cs="Times New Roman"/>
          <w:sz w:val="24"/>
          <w:szCs w:val="24"/>
        </w:rPr>
        <w:t>Financial Institution</w:t>
      </w:r>
      <w:r w:rsidRPr="001F7589">
        <w:rPr>
          <w:rFonts w:ascii="Times New Roman" w:eastAsia="Times New Roman" w:hAnsi="Times New Roman" w:cs="Times New Roman"/>
          <w:sz w:val="24"/>
          <w:szCs w:val="24"/>
        </w:rPr>
        <w:t xml:space="preserve"> in the country. As one of the most respected financial brands in the industry, IDLC Finance Limited holds a strong and diversified footing in Corporate, SME, Retail and Capital Market segments.</w:t>
      </w:r>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sz w:val="24"/>
          <w:szCs w:val="24"/>
        </w:rPr>
        <w:t>Today, IDLC marks its presence over 20 cities, represented by 38 branches and booths with over 1400 employees, serving over 45,000 clients. However, it would be constricting to say that we are merely in the financing business, as we try to do something more. It strive to help people achieve their dreams - the dream of owning a home, the dream of sending their children to a bigger school, the dream of going on a picnic in the family car, the dream of starting a business, or that of expanding it, the dream of generating more employment, the dream of taking the nation to greater heights.</w:t>
      </w:r>
    </w:p>
    <w:p w:rsidR="001F7589" w:rsidRPr="001F7589" w:rsidRDefault="001F7589" w:rsidP="001F7589">
      <w:pPr>
        <w:numPr>
          <w:ilvl w:val="2"/>
          <w:numId w:val="28"/>
        </w:numPr>
        <w:contextualSpacing/>
        <w:rPr>
          <w:rFonts w:ascii="Times New Roman" w:hAnsi="Times New Roman" w:cs="Times New Roman"/>
          <w:b/>
          <w:sz w:val="24"/>
          <w:szCs w:val="24"/>
        </w:rPr>
      </w:pPr>
      <w:bookmarkStart w:id="19" w:name="_Toc513921004"/>
      <w:r w:rsidRPr="001F7589">
        <w:rPr>
          <w:rFonts w:ascii="Times New Roman" w:eastAsiaTheme="majorEastAsia" w:hAnsi="Times New Roman" w:cstheme="majorBidi"/>
          <w:b/>
          <w:bCs/>
          <w:color w:val="000000" w:themeColor="text1"/>
          <w:sz w:val="24"/>
        </w:rPr>
        <w:t xml:space="preserve"> Business Overview</w:t>
      </w:r>
      <w:bookmarkEnd w:id="19"/>
      <w:r w:rsidRPr="001F7589">
        <w:rPr>
          <w:rFonts w:ascii="Times New Roman" w:hAnsi="Times New Roman" w:cs="Times New Roman"/>
          <w:b/>
          <w:sz w:val="24"/>
          <w:szCs w:val="24"/>
        </w:rPr>
        <w:t xml:space="preserve">: </w:t>
      </w:r>
    </w:p>
    <w:p w:rsidR="001F7589" w:rsidRPr="001F7589" w:rsidRDefault="001F7589" w:rsidP="001F7589">
      <w:pPr>
        <w:numPr>
          <w:ilvl w:val="0"/>
          <w:numId w:val="29"/>
        </w:numPr>
        <w:spacing w:line="360" w:lineRule="auto"/>
        <w:contextualSpacing/>
        <w:rPr>
          <w:rFonts w:ascii="Times New Roman" w:hAnsi="Times New Roman" w:cs="Times New Roman"/>
          <w:b/>
        </w:rPr>
      </w:pPr>
      <w:r w:rsidRPr="001F7589">
        <w:rPr>
          <w:rFonts w:ascii="Times New Roman" w:hAnsi="Times New Roman" w:cs="Times New Roman"/>
          <w:b/>
        </w:rPr>
        <w:t>SME:</w:t>
      </w:r>
    </w:p>
    <w:p w:rsidR="001F7589" w:rsidRPr="001F7589" w:rsidRDefault="001F7589" w:rsidP="001F7589">
      <w:pPr>
        <w:spacing w:line="360" w:lineRule="auto"/>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The “SME” gives professional loaning to business persons for the business purpose.The division's activities incorporate term credits, working capital advances and rent financing, redid around clients necessities.</w:t>
      </w:r>
    </w:p>
    <w:p w:rsidR="001F7589" w:rsidRPr="001F7589" w:rsidRDefault="001F7589" w:rsidP="001F7589">
      <w:pPr>
        <w:rPr>
          <w:rFonts w:ascii="Times New Roman" w:hAnsi="Times New Roman" w:cs="Times New Roman"/>
          <w:b/>
          <w:sz w:val="24"/>
          <w:szCs w:val="24"/>
        </w:rPr>
      </w:pPr>
      <w:r w:rsidRPr="001F7589">
        <w:rPr>
          <w:rFonts w:ascii="Times New Roman" w:hAnsi="Times New Roman" w:cs="Times New Roman"/>
          <w:b/>
          <w:sz w:val="24"/>
          <w:szCs w:val="24"/>
        </w:rPr>
        <w:t xml:space="preserve">            Corporate: </w:t>
      </w:r>
    </w:p>
    <w:p w:rsidR="001F7589" w:rsidRPr="001F7589" w:rsidRDefault="001F7589" w:rsidP="001F7589">
      <w:pPr>
        <w:spacing w:line="360" w:lineRule="auto"/>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The corporate department gives lease financing, other financing options like term loans and so on. This department also provides structured finance facilities that includes corporate security insurance and debt or obligation syndications</w:t>
      </w:r>
    </w:p>
    <w:p w:rsidR="001F7589" w:rsidRPr="001F7589" w:rsidRDefault="001F7589" w:rsidP="001F7589">
      <w:pPr>
        <w:spacing w:line="360" w:lineRule="auto"/>
        <w:ind w:left="720"/>
        <w:contextualSpacing/>
        <w:jc w:val="both"/>
        <w:rPr>
          <w:rFonts w:ascii="Times New Roman" w:hAnsi="Times New Roman" w:cs="Times New Roman"/>
          <w:sz w:val="24"/>
          <w:szCs w:val="24"/>
        </w:rPr>
      </w:pPr>
      <w:r w:rsidRPr="001F7589">
        <w:rPr>
          <w:rFonts w:ascii="Times New Roman" w:hAnsi="Times New Roman" w:cs="Times New Roman"/>
          <w:b/>
          <w:sz w:val="24"/>
          <w:szCs w:val="24"/>
        </w:rPr>
        <w:t>Consumer department:</w:t>
      </w:r>
    </w:p>
    <w:p w:rsidR="001F7589" w:rsidRPr="001F7589" w:rsidRDefault="001F7589" w:rsidP="001F7589">
      <w:pPr>
        <w:spacing w:line="360" w:lineRule="auto"/>
        <w:ind w:left="720"/>
        <w:contextualSpacing/>
        <w:rPr>
          <w:rFonts w:ascii="Times New Roman" w:hAnsi="Times New Roman" w:cs="Times New Roman"/>
          <w:sz w:val="24"/>
          <w:szCs w:val="24"/>
        </w:rPr>
      </w:pPr>
      <w:r w:rsidRPr="001F7589">
        <w:rPr>
          <w:rFonts w:ascii="Times New Roman" w:hAnsi="Times New Roman" w:cs="Times New Roman"/>
          <w:sz w:val="24"/>
          <w:szCs w:val="24"/>
        </w:rPr>
        <w:t>This department offers personal loans for building home or purchasing car against some deposits.  This department enjoys the highest growth rate and market shares within home loan section in Bangladesh.</w:t>
      </w:r>
    </w:p>
    <w:p w:rsidR="001F7589" w:rsidRPr="001F7589" w:rsidRDefault="001F7589" w:rsidP="001F7589">
      <w:pPr>
        <w:rPr>
          <w:rFonts w:ascii="Times New Roman" w:hAnsi="Times New Roman" w:cs="Times New Roman"/>
        </w:rPr>
      </w:pPr>
      <w:bookmarkStart w:id="20" w:name="_Toc513921005"/>
    </w:p>
    <w:p w:rsidR="001F7589" w:rsidRPr="001F7589" w:rsidRDefault="001F7589" w:rsidP="001F7589">
      <w:pPr>
        <w:rPr>
          <w:rFonts w:ascii="Times New Roman" w:hAnsi="Times New Roman" w:cs="Times New Roman"/>
        </w:rPr>
      </w:pPr>
      <w:r w:rsidRPr="001F7589">
        <w:rPr>
          <w:rFonts w:ascii="Times New Roman" w:hAnsi="Times New Roman" w:cs="Times New Roman"/>
        </w:rPr>
        <w:t xml:space="preserve">            </w:t>
      </w:r>
    </w:p>
    <w:p w:rsidR="001F7589" w:rsidRPr="001F7589" w:rsidRDefault="001F7589" w:rsidP="001F7589">
      <w:pPr>
        <w:rPr>
          <w:rFonts w:ascii="Times New Roman" w:hAnsi="Times New Roman" w:cs="Times New Roman"/>
          <w:b/>
          <w:sz w:val="24"/>
          <w:szCs w:val="24"/>
        </w:rPr>
      </w:pPr>
      <w:r w:rsidRPr="001F7589">
        <w:rPr>
          <w:rFonts w:ascii="Times New Roman" w:hAnsi="Times New Roman" w:cs="Times New Roman"/>
        </w:rPr>
        <w:t xml:space="preserve">  </w:t>
      </w:r>
      <w:r w:rsidRPr="001F7589">
        <w:rPr>
          <w:rFonts w:ascii="Times New Roman" w:eastAsiaTheme="majorEastAsia" w:hAnsi="Times New Roman" w:cstheme="majorBidi"/>
          <w:b/>
          <w:bCs/>
          <w:color w:val="000000" w:themeColor="text1"/>
          <w:sz w:val="24"/>
        </w:rPr>
        <w:t>4.1.2 Capital Markets</w:t>
      </w:r>
      <w:bookmarkEnd w:id="20"/>
      <w:r w:rsidRPr="001F7589">
        <w:rPr>
          <w:rFonts w:ascii="Times New Roman" w:hAnsi="Times New Roman" w:cs="Times New Roman"/>
          <w:b/>
          <w:sz w:val="24"/>
          <w:szCs w:val="24"/>
        </w:rPr>
        <w:t>:</w:t>
      </w:r>
    </w:p>
    <w:p w:rsidR="001F7589" w:rsidRPr="001F7589" w:rsidRDefault="001F7589" w:rsidP="001F7589">
      <w:pPr>
        <w:spacing w:line="360" w:lineRule="auto"/>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lastRenderedPageBreak/>
        <w:t xml:space="preserve">Activities in the capital market are basically covered by IDLC securities Limited and IDLC Investment Limited. These two organizations are wholly owned subsidiaries of IDLC Finance Limited. Through the groups’ capital market organization were altogether affected by the downfall in share market in Bangladesh. Today, both the organizations have created great platforms with innovation, technologies, and processes and with better Human resources. (www.idlcfinance.com) </w:t>
      </w:r>
    </w:p>
    <w:p w:rsidR="001F7589" w:rsidRPr="001F7589" w:rsidRDefault="001F7589" w:rsidP="001F7589">
      <w:pPr>
        <w:ind w:left="720"/>
        <w:contextualSpacing/>
        <w:rPr>
          <w:rFonts w:ascii="Times New Roman" w:hAnsi="Times New Roman" w:cs="Times New Roman"/>
          <w:b/>
          <w:sz w:val="24"/>
          <w:szCs w:val="24"/>
        </w:rPr>
      </w:pPr>
      <w:bookmarkStart w:id="21" w:name="_Toc513921006"/>
      <w:r w:rsidRPr="001F7589">
        <w:rPr>
          <w:rFonts w:ascii="Times New Roman" w:eastAsiaTheme="majorEastAsia" w:hAnsi="Times New Roman" w:cstheme="majorBidi"/>
          <w:b/>
          <w:bCs/>
          <w:color w:val="000000" w:themeColor="text1"/>
          <w:sz w:val="24"/>
        </w:rPr>
        <w:t>4.1.3 Subsidiaries</w:t>
      </w:r>
      <w:bookmarkEnd w:id="21"/>
      <w:r w:rsidRPr="001F7589">
        <w:rPr>
          <w:rFonts w:ascii="Times New Roman" w:hAnsi="Times New Roman" w:cs="Times New Roman"/>
          <w:b/>
          <w:sz w:val="24"/>
          <w:szCs w:val="24"/>
        </w:rPr>
        <w:t>:</w:t>
      </w:r>
    </w:p>
    <w:p w:rsidR="001F7589" w:rsidRPr="001F7589" w:rsidRDefault="001F7589" w:rsidP="001F7589">
      <w:pPr>
        <w:ind w:left="720"/>
        <w:contextualSpacing/>
        <w:rPr>
          <w:rFonts w:ascii="Times New Roman" w:hAnsi="Times New Roman" w:cs="Times New Roman"/>
          <w:u w:val="single"/>
        </w:rPr>
      </w:pPr>
    </w:p>
    <w:p w:rsidR="001F7589" w:rsidRPr="001F7589" w:rsidRDefault="001F7589" w:rsidP="001F7589">
      <w:pPr>
        <w:ind w:left="1440"/>
        <w:contextualSpacing/>
        <w:rPr>
          <w:rFonts w:ascii="Times New Roman" w:hAnsi="Times New Roman" w:cs="Times New Roman"/>
        </w:rPr>
      </w:pPr>
      <w:r w:rsidRPr="001F7589">
        <w:rPr>
          <w:rFonts w:ascii="Times New Roman" w:hAnsi="Times New Roman" w:cs="Times New Roman"/>
        </w:rPr>
        <w:t xml:space="preserve">IDLC has two subsidiaries:  </w:t>
      </w:r>
    </w:p>
    <w:p w:rsidR="001F7589" w:rsidRPr="001F7589" w:rsidRDefault="001F7589" w:rsidP="001F7589">
      <w:pPr>
        <w:ind w:left="1440"/>
        <w:contextualSpacing/>
        <w:rPr>
          <w:rFonts w:ascii="Times New Roman" w:hAnsi="Times New Roman" w:cs="Times New Roman"/>
        </w:rPr>
      </w:pPr>
    </w:p>
    <w:p w:rsidR="001F7589" w:rsidRPr="001F7589" w:rsidRDefault="001F7589" w:rsidP="001F7589">
      <w:pPr>
        <w:ind w:left="1440"/>
        <w:contextualSpacing/>
        <w:rPr>
          <w:rFonts w:ascii="Times New Roman" w:hAnsi="Times New Roman" w:cs="Times New Roman"/>
        </w:rPr>
      </w:pPr>
      <w:r w:rsidRPr="001F7589">
        <w:rPr>
          <w:rFonts w:ascii="Times New Roman" w:hAnsi="Times New Roman" w:cs="Times New Roman"/>
        </w:rPr>
        <w:t>1.</w:t>
      </w:r>
      <w:r w:rsidRPr="001F7589">
        <w:rPr>
          <w:rFonts w:ascii="Times New Roman" w:hAnsi="Times New Roman" w:cs="Times New Roman"/>
        </w:rPr>
        <w:tab/>
        <w:t>IDLC Securities limited</w:t>
      </w:r>
    </w:p>
    <w:p w:rsidR="001F7589" w:rsidRPr="001F7589" w:rsidRDefault="001F7589" w:rsidP="001F7589">
      <w:pPr>
        <w:ind w:left="1440"/>
        <w:contextualSpacing/>
        <w:rPr>
          <w:rFonts w:ascii="Times New Roman" w:hAnsi="Times New Roman" w:cs="Times New Roman"/>
        </w:rPr>
      </w:pPr>
    </w:p>
    <w:p w:rsidR="001F7589" w:rsidRPr="001F7589" w:rsidRDefault="001F7589" w:rsidP="001F7589">
      <w:pPr>
        <w:numPr>
          <w:ilvl w:val="0"/>
          <w:numId w:val="29"/>
        </w:numPr>
        <w:contextualSpacing/>
        <w:rPr>
          <w:rFonts w:ascii="Times New Roman" w:hAnsi="Times New Roman" w:cs="Times New Roman"/>
        </w:rPr>
      </w:pPr>
      <w:r w:rsidRPr="001F7589">
        <w:rPr>
          <w:rFonts w:ascii="Times New Roman" w:hAnsi="Times New Roman" w:cs="Times New Roman"/>
        </w:rPr>
        <w:t>IDLC speculations Limited (</w:t>
      </w:r>
      <w:hyperlink r:id="rId7" w:history="1">
        <w:r w:rsidRPr="001F7589">
          <w:rPr>
            <w:color w:val="0000FF"/>
            <w:u w:val="single"/>
          </w:rPr>
          <w:t>www.idlcfinance.com</w:t>
        </w:r>
      </w:hyperlink>
      <w:r w:rsidRPr="001F7589">
        <w:rPr>
          <w:rFonts w:ascii="Times New Roman" w:hAnsi="Times New Roman" w:cs="Times New Roman"/>
        </w:rPr>
        <w:t>)</w:t>
      </w:r>
    </w:p>
    <w:p w:rsidR="001F7589" w:rsidRPr="001F7589" w:rsidRDefault="001F7589" w:rsidP="001F7589">
      <w:pPr>
        <w:ind w:left="1800"/>
        <w:contextualSpacing/>
        <w:rPr>
          <w:rFonts w:ascii="Times New Roman" w:hAnsi="Times New Roman" w:cs="Times New Roman"/>
        </w:rPr>
      </w:pPr>
    </w:p>
    <w:p w:rsidR="001F7589" w:rsidRPr="001F7589" w:rsidRDefault="001F7589" w:rsidP="001F7589">
      <w:pPr>
        <w:spacing w:line="360" w:lineRule="auto"/>
        <w:jc w:val="both"/>
        <w:rPr>
          <w:rFonts w:ascii="Times New Roman" w:hAnsi="Times New Roman" w:cs="Times New Roman"/>
          <w:b/>
          <w:sz w:val="24"/>
          <w:szCs w:val="24"/>
        </w:rPr>
      </w:pPr>
      <w:bookmarkStart w:id="22" w:name="_Toc513921011"/>
      <w:r w:rsidRPr="001F7589">
        <w:rPr>
          <w:rFonts w:ascii="Times New Roman" w:eastAsiaTheme="majorEastAsia" w:hAnsi="Times New Roman" w:cstheme="majorBidi"/>
          <w:b/>
          <w:bCs/>
          <w:color w:val="000000" w:themeColor="text1"/>
          <w:sz w:val="24"/>
        </w:rPr>
        <w:t>4.1.4 Vision of IDLC</w:t>
      </w:r>
      <w:bookmarkEnd w:id="22"/>
      <w:r w:rsidRPr="001F7589">
        <w:rPr>
          <w:rFonts w:ascii="Times New Roman" w:hAnsi="Times New Roman" w:cs="Times New Roman"/>
          <w:b/>
          <w:sz w:val="24"/>
          <w:szCs w:val="24"/>
        </w:rPr>
        <w: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The vision of IDLC is “We will be the best financial brand in the county’’. From their vision we can understand that their target is to become number one NBFI in Bangladesh.</w:t>
      </w:r>
    </w:p>
    <w:p w:rsidR="001F7589" w:rsidRPr="001F7589" w:rsidRDefault="001F7589" w:rsidP="001F7589">
      <w:pPr>
        <w:spacing w:line="360" w:lineRule="auto"/>
        <w:jc w:val="both"/>
        <w:rPr>
          <w:rFonts w:ascii="Times New Roman" w:hAnsi="Times New Roman" w:cs="Times New Roman"/>
          <w:b/>
          <w:sz w:val="24"/>
          <w:szCs w:val="24"/>
        </w:rPr>
      </w:pPr>
    </w:p>
    <w:p w:rsidR="001F7589" w:rsidRPr="001F7589" w:rsidRDefault="001F7589" w:rsidP="001F7589">
      <w:pPr>
        <w:spacing w:line="360" w:lineRule="auto"/>
        <w:jc w:val="both"/>
        <w:rPr>
          <w:rFonts w:ascii="Times New Roman" w:hAnsi="Times New Roman" w:cs="Times New Roman"/>
          <w:b/>
          <w:sz w:val="24"/>
          <w:szCs w:val="24"/>
        </w:rPr>
      </w:pPr>
      <w:bookmarkStart w:id="23" w:name="_Toc513921012"/>
      <w:r w:rsidRPr="001F7589">
        <w:rPr>
          <w:rFonts w:ascii="Times New Roman" w:eastAsiaTheme="majorEastAsia" w:hAnsi="Times New Roman" w:cstheme="majorBidi"/>
          <w:b/>
          <w:bCs/>
          <w:color w:val="000000" w:themeColor="text1"/>
          <w:sz w:val="24"/>
        </w:rPr>
        <w:t>4.1.5 Mission of IDLC</w:t>
      </w:r>
      <w:bookmarkEnd w:id="23"/>
      <w:r w:rsidRPr="001F7589">
        <w:rPr>
          <w:rFonts w:ascii="Times New Roman" w:hAnsi="Times New Roman" w:cs="Times New Roman"/>
          <w:b/>
          <w:sz w:val="24"/>
          <w:szCs w:val="24"/>
        </w:rPr>
        <w:t>:</w:t>
      </w:r>
    </w:p>
    <w:p w:rsidR="001F7589" w:rsidRPr="001F7589" w:rsidRDefault="001F7589" w:rsidP="001F7589">
      <w:pPr>
        <w:spacing w:line="360" w:lineRule="auto"/>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Their mission is “We will focus on quality growth, superior customer experience and sustainable business practice”.</w:t>
      </w:r>
      <w:sdt>
        <w:sdtPr>
          <w:rPr>
            <w:rFonts w:ascii="Times New Roman" w:hAnsi="Times New Roman" w:cs="Times New Roman"/>
            <w:color w:val="000000" w:themeColor="text1"/>
            <w:sz w:val="24"/>
            <w:szCs w:val="24"/>
          </w:rPr>
          <w:id w:val="23159697"/>
          <w:citation/>
        </w:sdtPr>
        <w:sdtEndPr/>
        <w:sdtContent>
          <w:r w:rsidRPr="001F7589">
            <w:rPr>
              <w:rFonts w:ascii="Times New Roman" w:hAnsi="Times New Roman" w:cs="Times New Roman"/>
              <w:color w:val="000000" w:themeColor="text1"/>
              <w:sz w:val="24"/>
              <w:szCs w:val="24"/>
            </w:rPr>
            <w:fldChar w:fldCharType="begin"/>
          </w:r>
          <w:r w:rsidRPr="001F7589">
            <w:rPr>
              <w:rFonts w:ascii="Times New Roman" w:hAnsi="Times New Roman" w:cs="Times New Roman"/>
              <w:color w:val="000000" w:themeColor="text1"/>
              <w:sz w:val="24"/>
              <w:szCs w:val="24"/>
            </w:rPr>
            <w:instrText xml:space="preserve"> CITATION www \l 1033 </w:instrText>
          </w:r>
          <w:r w:rsidRPr="001F7589">
            <w:rPr>
              <w:rFonts w:ascii="Times New Roman" w:hAnsi="Times New Roman" w:cs="Times New Roman"/>
              <w:color w:val="000000" w:themeColor="text1"/>
              <w:sz w:val="24"/>
              <w:szCs w:val="24"/>
            </w:rPr>
            <w:fldChar w:fldCharType="separate"/>
          </w:r>
          <w:r w:rsidRPr="001F7589">
            <w:rPr>
              <w:rFonts w:ascii="Times New Roman" w:hAnsi="Times New Roman" w:cs="Times New Roman"/>
              <w:noProof/>
              <w:color w:val="000000" w:themeColor="text1"/>
              <w:sz w:val="24"/>
              <w:szCs w:val="24"/>
            </w:rPr>
            <w:t xml:space="preserve"> (Anon., n.d.)</w:t>
          </w:r>
          <w:r w:rsidRPr="001F7589">
            <w:rPr>
              <w:rFonts w:ascii="Times New Roman" w:hAnsi="Times New Roman" w:cs="Times New Roman"/>
              <w:color w:val="000000" w:themeColor="text1"/>
              <w:sz w:val="24"/>
              <w:szCs w:val="24"/>
            </w:rPr>
            <w:fldChar w:fldCharType="end"/>
          </w:r>
        </w:sdtContent>
      </w:sdt>
    </w:p>
    <w:p w:rsidR="001F7589" w:rsidRPr="001F7589" w:rsidRDefault="001F7589" w:rsidP="001F7589">
      <w:pPr>
        <w:spacing w:line="360" w:lineRule="auto"/>
        <w:jc w:val="both"/>
        <w:rPr>
          <w:rFonts w:ascii="Times New Roman" w:hAnsi="Times New Roman" w:cs="Times New Roman"/>
          <w:b/>
          <w:sz w:val="24"/>
          <w:szCs w:val="24"/>
        </w:rPr>
      </w:pPr>
      <w:bookmarkStart w:id="24" w:name="_Toc513921013"/>
      <w:r w:rsidRPr="001F7589">
        <w:rPr>
          <w:rFonts w:ascii="Times New Roman" w:eastAsiaTheme="majorEastAsia" w:hAnsi="Times New Roman" w:cstheme="majorBidi"/>
          <w:b/>
          <w:bCs/>
          <w:color w:val="000000" w:themeColor="text1"/>
          <w:sz w:val="24"/>
        </w:rPr>
        <w:t>4.1.6 Valu</w:t>
      </w:r>
      <w:bookmarkEnd w:id="24"/>
      <w:r w:rsidRPr="001F7589">
        <w:rPr>
          <w:rFonts w:ascii="Times New Roman" w:hAnsi="Times New Roman" w:cs="Times New Roman"/>
          <w:b/>
          <w:sz w:val="24"/>
          <w:szCs w:val="24"/>
        </w:rPr>
        <w:t xml:space="preserve">es: </w:t>
      </w:r>
    </w:p>
    <w:p w:rsidR="001F7589" w:rsidRPr="001F7589" w:rsidRDefault="001F7589" w:rsidP="001F7589">
      <w:pPr>
        <w:spacing w:line="360" w:lineRule="auto"/>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IDLC always focuses on these factors:</w:t>
      </w:r>
    </w:p>
    <w:p w:rsidR="001F7589" w:rsidRPr="001F7589" w:rsidRDefault="001F7589" w:rsidP="001F7589">
      <w:pPr>
        <w:numPr>
          <w:ilvl w:val="0"/>
          <w:numId w:val="3"/>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Integrity</w:t>
      </w:r>
    </w:p>
    <w:p w:rsidR="001F7589" w:rsidRPr="001F7589" w:rsidRDefault="001F7589" w:rsidP="001F7589">
      <w:pPr>
        <w:numPr>
          <w:ilvl w:val="0"/>
          <w:numId w:val="3"/>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Customer Focus</w:t>
      </w:r>
    </w:p>
    <w:p w:rsidR="001F7589" w:rsidRPr="001F7589" w:rsidRDefault="001F7589" w:rsidP="001F7589">
      <w:pPr>
        <w:numPr>
          <w:ilvl w:val="0"/>
          <w:numId w:val="3"/>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Equal Opportunity</w:t>
      </w:r>
    </w:p>
    <w:p w:rsidR="001F7589" w:rsidRPr="001F7589" w:rsidRDefault="001F7589" w:rsidP="001F7589">
      <w:pPr>
        <w:numPr>
          <w:ilvl w:val="0"/>
          <w:numId w:val="3"/>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Trust and Respect</w:t>
      </w:r>
    </w:p>
    <w:p w:rsidR="001F7589" w:rsidRPr="001F7589" w:rsidRDefault="001F7589" w:rsidP="001F7589">
      <w:pPr>
        <w:numPr>
          <w:ilvl w:val="0"/>
          <w:numId w:val="3"/>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Passion</w:t>
      </w:r>
    </w:p>
    <w:p w:rsidR="001F7589" w:rsidRPr="001F7589" w:rsidRDefault="001F7589" w:rsidP="001F7589">
      <w:pPr>
        <w:numPr>
          <w:ilvl w:val="0"/>
          <w:numId w:val="3"/>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Simplicity</w:t>
      </w:r>
    </w:p>
    <w:p w:rsidR="001F7589" w:rsidRPr="001F7589" w:rsidRDefault="001F7589" w:rsidP="001F7589">
      <w:pPr>
        <w:numPr>
          <w:ilvl w:val="0"/>
          <w:numId w:val="3"/>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Eco- Friendly</w:t>
      </w:r>
      <w:sdt>
        <w:sdtPr>
          <w:rPr>
            <w:rFonts w:ascii="Times New Roman" w:hAnsi="Times New Roman" w:cs="Times New Roman"/>
            <w:color w:val="000000" w:themeColor="text1"/>
            <w:sz w:val="24"/>
            <w:szCs w:val="24"/>
          </w:rPr>
          <w:id w:val="23159698"/>
          <w:citation/>
        </w:sdtPr>
        <w:sdtEndPr/>
        <w:sdtContent>
          <w:r w:rsidRPr="001F7589">
            <w:rPr>
              <w:rFonts w:ascii="Times New Roman" w:hAnsi="Times New Roman" w:cs="Times New Roman"/>
              <w:color w:val="000000" w:themeColor="text1"/>
              <w:sz w:val="24"/>
              <w:szCs w:val="24"/>
            </w:rPr>
            <w:fldChar w:fldCharType="begin"/>
          </w:r>
          <w:r w:rsidRPr="001F7589">
            <w:rPr>
              <w:rFonts w:ascii="Times New Roman" w:hAnsi="Times New Roman" w:cs="Times New Roman"/>
              <w:color w:val="000000" w:themeColor="text1"/>
              <w:sz w:val="24"/>
              <w:szCs w:val="24"/>
            </w:rPr>
            <w:instrText xml:space="preserve"> CITATION www \l 1033 </w:instrText>
          </w:r>
          <w:r w:rsidRPr="001F7589">
            <w:rPr>
              <w:rFonts w:ascii="Times New Roman" w:hAnsi="Times New Roman" w:cs="Times New Roman"/>
              <w:color w:val="000000" w:themeColor="text1"/>
              <w:sz w:val="24"/>
              <w:szCs w:val="24"/>
            </w:rPr>
            <w:fldChar w:fldCharType="separate"/>
          </w:r>
          <w:r w:rsidRPr="001F7589">
            <w:rPr>
              <w:rFonts w:ascii="Times New Roman" w:hAnsi="Times New Roman" w:cs="Times New Roman"/>
              <w:noProof/>
              <w:color w:val="000000" w:themeColor="text1"/>
              <w:sz w:val="24"/>
              <w:szCs w:val="24"/>
            </w:rPr>
            <w:t xml:space="preserve"> (Anon., n.d.)</w:t>
          </w:r>
          <w:r w:rsidRPr="001F7589">
            <w:rPr>
              <w:rFonts w:ascii="Times New Roman" w:hAnsi="Times New Roman" w:cs="Times New Roman"/>
              <w:color w:val="000000" w:themeColor="text1"/>
              <w:sz w:val="24"/>
              <w:szCs w:val="24"/>
            </w:rPr>
            <w:fldChar w:fldCharType="end"/>
          </w:r>
        </w:sdtContent>
      </w:sdt>
    </w:p>
    <w:p w:rsidR="001F7589" w:rsidRPr="001F7589" w:rsidRDefault="001F7589" w:rsidP="001F7589">
      <w:pPr>
        <w:spacing w:line="360" w:lineRule="auto"/>
        <w:rPr>
          <w:rFonts w:ascii="Times New Roman" w:hAnsi="Times New Roman" w:cs="Times New Roman"/>
          <w:b/>
          <w:sz w:val="24"/>
          <w:szCs w:val="24"/>
        </w:rPr>
      </w:pPr>
      <w:bookmarkStart w:id="25" w:name="_Toc513921014"/>
      <w:r w:rsidRPr="001F7589">
        <w:rPr>
          <w:rFonts w:ascii="Times New Roman" w:hAnsi="Times New Roman" w:cstheme="majorBidi"/>
          <w:b/>
          <w:bCs/>
          <w:color w:val="000000" w:themeColor="text1"/>
          <w:sz w:val="24"/>
          <w:szCs w:val="26"/>
        </w:rPr>
        <w:lastRenderedPageBreak/>
        <w:t>4.2 Strength OF IDLC HR</w:t>
      </w:r>
      <w:bookmarkEnd w:id="25"/>
      <w:r w:rsidRPr="001F7589">
        <w:rPr>
          <w:rFonts w:ascii="Times New Roman" w:hAnsi="Times New Roman" w:cs="Times New Roman"/>
          <w:b/>
          <w:sz w:val="24"/>
          <w:szCs w:val="24"/>
        </w:rPr>
        <w:t>:</w:t>
      </w:r>
    </w:p>
    <w:p w:rsidR="001F7589" w:rsidRPr="001F7589" w:rsidRDefault="001F7589" w:rsidP="001F7589">
      <w:pPr>
        <w:spacing w:line="360" w:lineRule="auto"/>
        <w:rPr>
          <w:rFonts w:ascii="Times New Roman" w:hAnsi="Times New Roman" w:cs="Times New Roman"/>
          <w:b/>
          <w:sz w:val="24"/>
          <w:szCs w:val="24"/>
        </w:rPr>
      </w:pPr>
      <w:bookmarkStart w:id="26" w:name="_Toc513921015"/>
      <w:r w:rsidRPr="001F7589">
        <w:rPr>
          <w:rFonts w:ascii="Times New Roman" w:eastAsiaTheme="majorEastAsia" w:hAnsi="Times New Roman" w:cstheme="majorBidi"/>
          <w:b/>
          <w:bCs/>
          <w:color w:val="000000" w:themeColor="text1"/>
          <w:sz w:val="24"/>
        </w:rPr>
        <w:t>4.2.1 Human Resource</w:t>
      </w:r>
      <w:bookmarkEnd w:id="26"/>
      <w:r w:rsidRPr="001F7589">
        <w:rPr>
          <w:rFonts w:ascii="Times New Roman" w:hAnsi="Times New Roman" w:cs="Times New Roman"/>
          <w:b/>
          <w:sz w:val="24"/>
          <w:szCs w:val="24"/>
        </w:rPr>
        <w:t>:</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noProof/>
          <w:sz w:val="24"/>
          <w:szCs w:val="24"/>
        </w:rPr>
        <w:drawing>
          <wp:anchor distT="0" distB="0" distL="114300" distR="114300" simplePos="0" relativeHeight="251659264" behindDoc="1" locked="0" layoutInCell="1" allowOverlap="1" wp14:anchorId="2AED07D9" wp14:editId="6252EC71">
            <wp:simplePos x="0" y="0"/>
            <wp:positionH relativeFrom="column">
              <wp:posOffset>790575</wp:posOffset>
            </wp:positionH>
            <wp:positionV relativeFrom="paragraph">
              <wp:posOffset>2002155</wp:posOffset>
            </wp:positionV>
            <wp:extent cx="3726180" cy="1476375"/>
            <wp:effectExtent l="19050" t="0" r="762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t="13615" r="429"/>
                    <a:stretch>
                      <a:fillRect/>
                    </a:stretch>
                  </pic:blipFill>
                  <pic:spPr bwMode="auto">
                    <a:xfrm>
                      <a:off x="0" y="0"/>
                      <a:ext cx="3726180" cy="1476375"/>
                    </a:xfrm>
                    <a:prstGeom prst="rect">
                      <a:avLst/>
                    </a:prstGeom>
                    <a:noFill/>
                    <a:ln>
                      <a:noFill/>
                    </a:ln>
                  </pic:spPr>
                </pic:pic>
              </a:graphicData>
            </a:graphic>
          </wp:anchor>
        </w:drawing>
      </w:r>
      <w:r w:rsidRPr="001F7589">
        <w:rPr>
          <w:rFonts w:ascii="Times New Roman" w:hAnsi="Times New Roman" w:cs="Times New Roman"/>
          <w:sz w:val="24"/>
          <w:szCs w:val="24"/>
        </w:rPr>
        <w:t xml:space="preserve">Human resources and powerful Human resources administration has ended up being a basic part in the achievement of the business in long run. At present most of the organizations focuses on the human resource of their organization. IDLC always focus on recruiting the candidates who are good for their business. They always try to recruits those people in their HR department who will design programs and develop them to retain its employees. IDLC continue to improve their Human resource policies and practices so that they can attain their corporate goals as well as getting competitive advantages over its competitors. Effective human resource is also related to the better business performance. IDLC believes that their Human resource is very important in building and running the company. Each and every employee is considered as an asset of IDLC. So that, an employee can gives his/her best effort. This helps IDLC to attain its corporate goals. </w:t>
      </w:r>
    </w:p>
    <w:p w:rsidR="001F7589" w:rsidRPr="001F7589" w:rsidRDefault="001F7589" w:rsidP="001F7589">
      <w:pPr>
        <w:spacing w:line="360" w:lineRule="auto"/>
        <w:jc w:val="both"/>
        <w:rPr>
          <w:rFonts w:ascii="Times New Roman" w:hAnsi="Times New Roman" w:cs="Times New Roman"/>
          <w:sz w:val="24"/>
          <w:szCs w:val="24"/>
        </w:rPr>
      </w:pPr>
    </w:p>
    <w:p w:rsidR="001F7589" w:rsidRPr="001F7589" w:rsidRDefault="001F7589" w:rsidP="001F7589">
      <w:pPr>
        <w:spacing w:line="360" w:lineRule="auto"/>
        <w:rPr>
          <w:rFonts w:ascii="Times New Roman" w:hAnsi="Times New Roman" w:cs="Times New Roman"/>
        </w:rPr>
      </w:pPr>
    </w:p>
    <w:p w:rsidR="001F7589" w:rsidRPr="001F7589" w:rsidRDefault="001F7589" w:rsidP="001F7589">
      <w:pPr>
        <w:spacing w:line="360" w:lineRule="auto"/>
        <w:jc w:val="both"/>
        <w:rPr>
          <w:rFonts w:ascii="Times New Roman" w:hAnsi="Times New Roman" w:cs="Times New Roman"/>
          <w:sz w:val="28"/>
          <w:szCs w:val="28"/>
        </w:rPr>
      </w:pPr>
    </w:p>
    <w:p w:rsidR="001F7589" w:rsidRPr="001F7589" w:rsidRDefault="001F7589" w:rsidP="001F7589">
      <w:pPr>
        <w:autoSpaceDE w:val="0"/>
        <w:autoSpaceDN w:val="0"/>
        <w:adjustRightInd w:val="0"/>
        <w:spacing w:after="0" w:line="360" w:lineRule="auto"/>
        <w:jc w:val="both"/>
        <w:rPr>
          <w:rFonts w:ascii="Times New Roman" w:hAnsi="Times New Roman" w:cs="Times New Roman"/>
          <w:color w:val="44546A" w:themeColor="text2"/>
          <w:sz w:val="32"/>
          <w:szCs w:val="32"/>
        </w:rPr>
      </w:pPr>
      <w:r w:rsidRPr="001F7589">
        <w:rPr>
          <w:rFonts w:ascii="Times New Roman" w:hAnsi="Times New Roman" w:cs="Times New Roman"/>
          <w:noProof/>
          <w:color w:val="44546A" w:themeColor="text2"/>
          <w:sz w:val="32"/>
          <w:szCs w:val="32"/>
        </w:rPr>
        <w:drawing>
          <wp:anchor distT="0" distB="0" distL="114300" distR="114300" simplePos="0" relativeHeight="251660288" behindDoc="1" locked="0" layoutInCell="1" allowOverlap="1" wp14:anchorId="22459860" wp14:editId="62F34EE0">
            <wp:simplePos x="0" y="0"/>
            <wp:positionH relativeFrom="column">
              <wp:posOffset>1190625</wp:posOffset>
            </wp:positionH>
            <wp:positionV relativeFrom="paragraph">
              <wp:posOffset>288925</wp:posOffset>
            </wp:positionV>
            <wp:extent cx="3009900" cy="1676400"/>
            <wp:effectExtent l="19050" t="0" r="0" b="0"/>
            <wp:wrapNone/>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3009900" cy="1676400"/>
                    </a:xfrm>
                    <a:prstGeom prst="rect">
                      <a:avLst/>
                    </a:prstGeom>
                    <a:noFill/>
                  </pic:spPr>
                </pic:pic>
              </a:graphicData>
            </a:graphic>
          </wp:anchor>
        </w:drawing>
      </w:r>
    </w:p>
    <w:p w:rsidR="001F7589" w:rsidRPr="001F7589" w:rsidRDefault="001F7589" w:rsidP="001F7589">
      <w:pPr>
        <w:spacing w:after="0" w:line="360" w:lineRule="auto"/>
        <w:ind w:left="1080"/>
        <w:contextualSpacing/>
        <w:jc w:val="both"/>
        <w:rPr>
          <w:rFonts w:ascii="Times New Roman" w:hAnsi="Times New Roman" w:cs="Times New Roman"/>
        </w:rPr>
      </w:pPr>
    </w:p>
    <w:p w:rsidR="001F7589" w:rsidRPr="001F7589" w:rsidRDefault="001F7589" w:rsidP="001F7589">
      <w:pPr>
        <w:spacing w:after="0" w:line="360" w:lineRule="auto"/>
        <w:ind w:left="1080"/>
        <w:contextualSpacing/>
        <w:jc w:val="both"/>
        <w:rPr>
          <w:rFonts w:ascii="Times New Roman" w:hAnsi="Times New Roman" w:cs="Times New Roman"/>
        </w:rPr>
      </w:pPr>
    </w:p>
    <w:p w:rsidR="001F7589" w:rsidRPr="001F7589" w:rsidRDefault="001F7589" w:rsidP="001F7589">
      <w:pPr>
        <w:jc w:val="both"/>
        <w:rPr>
          <w:rFonts w:ascii="Times New Roman" w:hAnsi="Times New Roman" w:cs="Times New Roman"/>
        </w:rPr>
      </w:pPr>
    </w:p>
    <w:p w:rsidR="001F7589" w:rsidRPr="001F7589" w:rsidRDefault="001F7589" w:rsidP="001F7589">
      <w:pPr>
        <w:jc w:val="both"/>
        <w:rPr>
          <w:rFonts w:ascii="Times New Roman" w:hAnsi="Times New Roman" w:cs="Times New Roman"/>
        </w:rPr>
      </w:pPr>
    </w:p>
    <w:p w:rsidR="001F7589" w:rsidRPr="001F7589" w:rsidRDefault="001F7589" w:rsidP="001F7589">
      <w:pPr>
        <w:spacing w:line="360" w:lineRule="auto"/>
        <w:rPr>
          <w:rFonts w:ascii="Times New Roman" w:hAnsi="Times New Roman" w:cs="Times New Roman"/>
        </w:rPr>
      </w:pPr>
    </w:p>
    <w:p w:rsidR="001F7589" w:rsidRPr="001F7589" w:rsidRDefault="001F7589" w:rsidP="001F7589">
      <w:pPr>
        <w:spacing w:line="360" w:lineRule="auto"/>
        <w:rPr>
          <w:rFonts w:ascii="Times New Roman" w:hAnsi="Times New Roman" w:cs="Times New Roman"/>
        </w:rPr>
      </w:pPr>
    </w:p>
    <w:p w:rsidR="001F7589" w:rsidRPr="001F7589" w:rsidRDefault="001F7589" w:rsidP="001F7589">
      <w:pPr>
        <w:spacing w:line="360" w:lineRule="auto"/>
        <w:rPr>
          <w:rFonts w:ascii="Times New Roman" w:hAnsi="Times New Roman" w:cs="Times New Roman"/>
        </w:rPr>
      </w:pPr>
      <w:r w:rsidRPr="001F7589">
        <w:rPr>
          <w:rFonts w:ascii="Times New Roman" w:hAnsi="Times New Roman" w:cs="Times New Roman"/>
        </w:rPr>
        <w:t xml:space="preserve">                                     Figure: Staff strength of IDLC as of December 2017</w:t>
      </w: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spacing w:line="269" w:lineRule="auto"/>
        <w:ind w:right="6"/>
        <w:jc w:val="both"/>
        <w:rPr>
          <w:rFonts w:ascii="Times New Roman" w:eastAsiaTheme="majorEastAsia" w:hAnsi="Times New Roman" w:cstheme="majorBidi"/>
          <w:b/>
          <w:bCs/>
          <w:color w:val="000000" w:themeColor="text1"/>
          <w:sz w:val="24"/>
        </w:rPr>
      </w:pPr>
      <w:bookmarkStart w:id="27" w:name="_Toc513921016"/>
    </w:p>
    <w:p w:rsidR="001F7589" w:rsidRPr="001F7589" w:rsidRDefault="001F7589" w:rsidP="001F7589">
      <w:pPr>
        <w:spacing w:line="269" w:lineRule="auto"/>
        <w:ind w:right="6"/>
        <w:jc w:val="both"/>
        <w:rPr>
          <w:rFonts w:ascii="Times New Roman" w:eastAsiaTheme="majorEastAsia" w:hAnsi="Times New Roman" w:cstheme="majorBidi"/>
          <w:b/>
          <w:bCs/>
          <w:color w:val="000000" w:themeColor="text1"/>
          <w:sz w:val="24"/>
        </w:rPr>
      </w:pPr>
    </w:p>
    <w:p w:rsidR="001F7589" w:rsidRPr="001F7589" w:rsidRDefault="001F7589" w:rsidP="001F7589">
      <w:pPr>
        <w:spacing w:line="269" w:lineRule="auto"/>
        <w:ind w:right="6"/>
        <w:jc w:val="both"/>
        <w:rPr>
          <w:rFonts w:ascii="Times New Roman" w:hAnsi="Times New Roman" w:cs="Times New Roman"/>
          <w:b/>
          <w:sz w:val="24"/>
          <w:szCs w:val="24"/>
        </w:rPr>
      </w:pPr>
      <w:r w:rsidRPr="001F7589">
        <w:rPr>
          <w:rFonts w:ascii="Times New Roman" w:eastAsiaTheme="majorEastAsia" w:hAnsi="Times New Roman" w:cstheme="majorBidi"/>
          <w:b/>
          <w:bCs/>
          <w:color w:val="000000" w:themeColor="text1"/>
          <w:sz w:val="24"/>
        </w:rPr>
        <w:t>4.2.2 Mission of HR Department of IDLC Finance Limited</w:t>
      </w:r>
      <w:bookmarkEnd w:id="27"/>
      <w:r w:rsidRPr="001F7589">
        <w:rPr>
          <w:rFonts w:ascii="Times New Roman" w:hAnsi="Times New Roman" w:cs="Times New Roman"/>
          <w:b/>
          <w:sz w:val="24"/>
          <w:szCs w:val="24"/>
        </w:rPr>
        <w:t>:</w:t>
      </w:r>
    </w:p>
    <w:p w:rsidR="001F7589" w:rsidRPr="001F7589" w:rsidRDefault="001F7589" w:rsidP="001F7589">
      <w:pPr>
        <w:spacing w:line="360" w:lineRule="auto"/>
        <w:ind w:right="6"/>
        <w:jc w:val="both"/>
        <w:rPr>
          <w:rFonts w:ascii="Times New Roman" w:hAnsi="Times New Roman" w:cs="Times New Roman"/>
          <w:sz w:val="24"/>
          <w:szCs w:val="24"/>
        </w:rPr>
      </w:pPr>
      <w:r w:rsidRPr="001F7589">
        <w:rPr>
          <w:rFonts w:ascii="Times New Roman" w:hAnsi="Times New Roman" w:cs="Times New Roman"/>
          <w:sz w:val="24"/>
          <w:szCs w:val="24"/>
        </w:rPr>
        <w:lastRenderedPageBreak/>
        <w:t xml:space="preserve">The HR department of IDLC Finance working hard to recruit the right people.  It is  the mission of  HR department to provide  the following quality services to the employees of IDLC Finance limited. Recruitment of  qualified people for the organization. Retain the valuable employees of the organization. Providing training so that it can promote the individual success and increase the overall performance of the organization. Individual and group success is the key for success in long run. </w:t>
      </w:r>
    </w:p>
    <w:p w:rsidR="001F7589" w:rsidRPr="001F7589" w:rsidRDefault="001F7589" w:rsidP="001F7589">
      <w:pPr>
        <w:jc w:val="both"/>
        <w:rPr>
          <w:rFonts w:ascii="Times New Roman" w:hAnsi="Times New Roman" w:cs="Times New Roman"/>
          <w:b/>
          <w:sz w:val="24"/>
          <w:szCs w:val="24"/>
        </w:rPr>
      </w:pPr>
      <w:r w:rsidRPr="001F7589">
        <w:rPr>
          <w:rFonts w:ascii="Times New Roman" w:hAnsi="Times New Roman" w:cs="Times New Roman"/>
          <w:b/>
          <w:noProof/>
          <w:sz w:val="24"/>
          <w:szCs w:val="24"/>
        </w:rPr>
        <w:drawing>
          <wp:anchor distT="0" distB="0" distL="114300" distR="114300" simplePos="0" relativeHeight="251661312" behindDoc="1" locked="0" layoutInCell="1" allowOverlap="1" wp14:anchorId="2B25C377" wp14:editId="62C868C5">
            <wp:simplePos x="0" y="0"/>
            <wp:positionH relativeFrom="column">
              <wp:posOffset>-104775</wp:posOffset>
            </wp:positionH>
            <wp:positionV relativeFrom="paragraph">
              <wp:posOffset>297180</wp:posOffset>
            </wp:positionV>
            <wp:extent cx="5768975" cy="3105150"/>
            <wp:effectExtent l="19050" t="0" r="3175" b="0"/>
            <wp:wrapNone/>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768975" cy="3105150"/>
                    </a:xfrm>
                    <a:prstGeom prst="rect">
                      <a:avLst/>
                    </a:prstGeom>
                    <a:noFill/>
                  </pic:spPr>
                </pic:pic>
              </a:graphicData>
            </a:graphic>
          </wp:anchor>
        </w:drawing>
      </w:r>
      <w:bookmarkStart w:id="28" w:name="_Toc513921017"/>
      <w:r w:rsidRPr="001F7589">
        <w:rPr>
          <w:rFonts w:ascii="Times New Roman" w:eastAsiaTheme="majorEastAsia" w:hAnsi="Times New Roman" w:cstheme="majorBidi"/>
          <w:b/>
          <w:bCs/>
          <w:color w:val="000000" w:themeColor="text1"/>
          <w:sz w:val="24"/>
        </w:rPr>
        <w:t>4.2.3 Team HR (organogram)  of IDLC capital market</w:t>
      </w:r>
      <w:bookmarkEnd w:id="28"/>
      <w:r w:rsidRPr="001F7589">
        <w:rPr>
          <w:rFonts w:ascii="Times New Roman" w:hAnsi="Times New Roman" w:cs="Times New Roman"/>
          <w:b/>
          <w:sz w:val="24"/>
          <w:szCs w:val="24"/>
        </w:rPr>
        <w:t>:</w:t>
      </w:r>
    </w:p>
    <w:p w:rsidR="001F7589" w:rsidRPr="001F7589" w:rsidRDefault="001F7589" w:rsidP="001F7589">
      <w:pPr>
        <w:rPr>
          <w:rFonts w:ascii="Times New Roman" w:hAnsi="Times New Roman" w:cs="Times New Roman"/>
          <w:color w:val="44546A" w:themeColor="text2"/>
          <w:sz w:val="36"/>
          <w:szCs w:val="36"/>
          <w:u w:val="single"/>
        </w:rPr>
      </w:pPr>
      <w:r w:rsidRPr="001F7589">
        <w:rPr>
          <w:rFonts w:ascii="Times New Roman" w:hAnsi="Times New Roman" w:cs="Times New Roman"/>
          <w:color w:val="44546A" w:themeColor="text2"/>
          <w:sz w:val="36"/>
          <w:szCs w:val="36"/>
          <w:u w:val="single"/>
        </w:rPr>
        <w:br w:type="page"/>
      </w:r>
    </w:p>
    <w:p w:rsidR="001F7589" w:rsidRPr="001F7589" w:rsidRDefault="001F7589" w:rsidP="001F7589">
      <w:pPr>
        <w:rPr>
          <w:rFonts w:ascii="Times New Roman" w:hAnsi="Times New Roman" w:cs="Times New Roman"/>
          <w:b/>
          <w:sz w:val="24"/>
          <w:szCs w:val="24"/>
        </w:rPr>
      </w:pPr>
      <w:bookmarkStart w:id="29" w:name="_Toc513921018"/>
      <w:r w:rsidRPr="001F7589">
        <w:rPr>
          <w:rFonts w:ascii="Times New Roman" w:eastAsiaTheme="majorEastAsia" w:hAnsi="Times New Roman" w:cstheme="majorBidi"/>
          <w:b/>
          <w:bCs/>
          <w:color w:val="000000" w:themeColor="text1"/>
          <w:sz w:val="24"/>
        </w:rPr>
        <w:lastRenderedPageBreak/>
        <w:t>4.2.4 Major Functions of IDLC HR</w:t>
      </w:r>
      <w:bookmarkEnd w:id="29"/>
      <w:r w:rsidRPr="001F7589">
        <w:rPr>
          <w:rFonts w:ascii="Times New Roman" w:hAnsi="Times New Roman" w:cs="Times New Roman"/>
          <w:b/>
          <w:noProof/>
          <w:sz w:val="24"/>
          <w:szCs w:val="24"/>
        </w:rPr>
        <w:t>:</w:t>
      </w: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spacing w:line="360" w:lineRule="auto"/>
        <w:ind w:left="360"/>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The major activities of IDLC’s HR are given below:</w:t>
      </w:r>
    </w:p>
    <w:p w:rsidR="001F7589" w:rsidRPr="001F7589" w:rsidRDefault="001F7589" w:rsidP="001F7589">
      <w:pPr>
        <w:numPr>
          <w:ilvl w:val="0"/>
          <w:numId w:val="5"/>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Recruiting the best candidates</w:t>
      </w:r>
    </w:p>
    <w:p w:rsidR="001F7589" w:rsidRPr="001F7589" w:rsidRDefault="001F7589" w:rsidP="001F7589">
      <w:pPr>
        <w:numPr>
          <w:ilvl w:val="0"/>
          <w:numId w:val="5"/>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Recruiting the right number of people for the smooth operation of the company</w:t>
      </w:r>
    </w:p>
    <w:p w:rsidR="001F7589" w:rsidRPr="001F7589" w:rsidRDefault="001F7589" w:rsidP="001F7589">
      <w:pPr>
        <w:numPr>
          <w:ilvl w:val="0"/>
          <w:numId w:val="5"/>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Identifying the training needs and providing training to the employees</w:t>
      </w:r>
    </w:p>
    <w:p w:rsidR="001F7589" w:rsidRPr="001F7589" w:rsidRDefault="001F7589" w:rsidP="001F7589">
      <w:pPr>
        <w:numPr>
          <w:ilvl w:val="0"/>
          <w:numId w:val="5"/>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Conduction Performance appraisal and management process for measuring individual and group performance and providing feedback and reward to the best performers</w:t>
      </w:r>
    </w:p>
    <w:p w:rsidR="001F7589" w:rsidRPr="001F7589" w:rsidRDefault="001F7589" w:rsidP="001F7589">
      <w:pPr>
        <w:numPr>
          <w:ilvl w:val="0"/>
          <w:numId w:val="5"/>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Developing human resource policies and practices</w:t>
      </w:r>
    </w:p>
    <w:p w:rsidR="001F7589" w:rsidRPr="001F7589" w:rsidRDefault="001F7589" w:rsidP="001F7589">
      <w:pPr>
        <w:numPr>
          <w:ilvl w:val="0"/>
          <w:numId w:val="5"/>
        </w:numPr>
        <w:spacing w:line="360" w:lineRule="auto"/>
        <w:contextualSpacing/>
        <w:jc w:val="both"/>
        <w:rPr>
          <w:rFonts w:ascii="Times New Roman" w:hAnsi="Times New Roman" w:cs="Times New Roman"/>
          <w:color w:val="000000" w:themeColor="text1"/>
          <w:sz w:val="24"/>
          <w:szCs w:val="24"/>
        </w:rPr>
      </w:pPr>
      <w:r w:rsidRPr="001F7589">
        <w:rPr>
          <w:rFonts w:ascii="Times New Roman" w:hAnsi="Times New Roman" w:cs="Times New Roman"/>
          <w:color w:val="000000" w:themeColor="text1"/>
          <w:sz w:val="24"/>
          <w:szCs w:val="24"/>
        </w:rPr>
        <w:t xml:space="preserve">Designing, directing, managing and developing the organizational development process through succession planning, job rotation and employee reaction and so on. </w:t>
      </w: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rPr>
          <w:rFonts w:ascii="Times New Roman" w:hAnsi="Times New Roman" w:cs="Times New Roman"/>
          <w:color w:val="000000" w:themeColor="text1"/>
        </w:rPr>
      </w:pPr>
    </w:p>
    <w:p w:rsidR="001F7589" w:rsidRPr="001F7589" w:rsidRDefault="001F7589" w:rsidP="001F7589">
      <w:pPr>
        <w:spacing w:line="0" w:lineRule="atLeast"/>
        <w:ind w:left="120"/>
        <w:jc w:val="both"/>
        <w:rPr>
          <w:rFonts w:ascii="Times New Roman" w:hAnsi="Times New Roman" w:cs="Times New Roman"/>
          <w:b/>
          <w:sz w:val="24"/>
          <w:szCs w:val="24"/>
        </w:rPr>
      </w:pPr>
      <w:r w:rsidRPr="001F7589">
        <w:rPr>
          <w:rFonts w:ascii="Times New Roman" w:hAnsi="Times New Roman" w:cs="Times New Roman"/>
          <w:b/>
          <w:sz w:val="24"/>
          <w:szCs w:val="24"/>
        </w:rPr>
        <w:t xml:space="preserve">4.3 Recruitment Procedure of IDLC Finance Limited: </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360" w:lineRule="auto"/>
        <w:ind w:left="120"/>
        <w:jc w:val="both"/>
        <w:rPr>
          <w:rFonts w:ascii="Times New Roman" w:hAnsi="Times New Roman" w:cs="Times New Roman"/>
          <w:sz w:val="24"/>
          <w:szCs w:val="24"/>
        </w:rPr>
      </w:pPr>
      <w:r w:rsidRPr="001F7589">
        <w:rPr>
          <w:rFonts w:ascii="Times New Roman" w:hAnsi="Times New Roman" w:cs="Times New Roman"/>
          <w:sz w:val="24"/>
          <w:szCs w:val="24"/>
        </w:rPr>
        <w:t xml:space="preserve">The recruitment procedure of IDLC is a distinctive procedure and furthermore it is also an updated procedure. When the need employees, the HR department of IDLC Finance  gives job advertisement in bdjobs.com. They also provide the job advertisement in newspapers. They collect information from email and from portal. When the time limit exceeds the HR department of IDLC Finance arranges a written test and after that they short listed the candidates and call them for interview. </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Process is done exclusively in view of employment related criteria. IDLC takes after these means to guarantee justify based enlistment. </w:t>
      </w:r>
    </w:p>
    <w:p w:rsidR="001F7589" w:rsidRPr="001F7589" w:rsidRDefault="001F7589" w:rsidP="001F7589">
      <w:pPr>
        <w:spacing w:line="0" w:lineRule="atLeast"/>
        <w:jc w:val="both"/>
        <w:rPr>
          <w:rFonts w:ascii="Times New Roman" w:hAnsi="Times New Roman" w:cs="Times New Roman"/>
          <w:sz w:val="24"/>
          <w:szCs w:val="24"/>
        </w:rPr>
      </w:pPr>
      <w:r w:rsidRPr="001F7589">
        <w:rPr>
          <w:rFonts w:ascii="Times New Roman" w:hAnsi="Times New Roman" w:cs="Times New Roman"/>
          <w:sz w:val="24"/>
          <w:szCs w:val="24"/>
        </w:rPr>
        <w:t xml:space="preserve">  1.</w:t>
      </w:r>
      <w:r w:rsidRPr="001F7589">
        <w:rPr>
          <w:rFonts w:ascii="Times New Roman" w:hAnsi="Times New Roman" w:cs="Times New Roman"/>
          <w:sz w:val="24"/>
          <w:szCs w:val="24"/>
        </w:rPr>
        <w:tab/>
        <w:t>Recruitment planning</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2.</w:t>
      </w:r>
      <w:r w:rsidRPr="001F7589">
        <w:rPr>
          <w:rFonts w:ascii="Times New Roman" w:hAnsi="Times New Roman" w:cs="Times New Roman"/>
          <w:sz w:val="24"/>
          <w:szCs w:val="24"/>
        </w:rPr>
        <w:tab/>
        <w:t xml:space="preserve">Providing advertisement </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3.</w:t>
      </w:r>
      <w:r w:rsidRPr="001F7589">
        <w:rPr>
          <w:rFonts w:ascii="Times New Roman" w:hAnsi="Times New Roman" w:cs="Times New Roman"/>
          <w:sz w:val="24"/>
          <w:szCs w:val="24"/>
        </w:rPr>
        <w:tab/>
        <w:t>Collecting CV</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4.</w:t>
      </w:r>
      <w:r w:rsidRPr="001F7589">
        <w:rPr>
          <w:rFonts w:ascii="Times New Roman" w:hAnsi="Times New Roman" w:cs="Times New Roman"/>
          <w:sz w:val="24"/>
          <w:szCs w:val="24"/>
        </w:rPr>
        <w:tab/>
        <w:t>Selecting CV</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5.</w:t>
      </w:r>
      <w:r w:rsidRPr="001F7589">
        <w:rPr>
          <w:rFonts w:ascii="Times New Roman" w:hAnsi="Times New Roman" w:cs="Times New Roman"/>
          <w:sz w:val="24"/>
          <w:szCs w:val="24"/>
        </w:rPr>
        <w:tab/>
        <w:t>Organizing Interview</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6.</w:t>
      </w:r>
      <w:r w:rsidRPr="001F7589">
        <w:rPr>
          <w:rFonts w:ascii="Times New Roman" w:hAnsi="Times New Roman" w:cs="Times New Roman"/>
          <w:sz w:val="24"/>
          <w:szCs w:val="24"/>
        </w:rPr>
        <w:tab/>
        <w:t xml:space="preserve">Organizing   the  written test </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7.</w:t>
      </w:r>
      <w:r w:rsidRPr="001F7589">
        <w:rPr>
          <w:rFonts w:ascii="Times New Roman" w:hAnsi="Times New Roman" w:cs="Times New Roman"/>
          <w:sz w:val="24"/>
          <w:szCs w:val="24"/>
        </w:rPr>
        <w:tab/>
        <w:t xml:space="preserve">Organizing the introduction part </w:t>
      </w: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 xml:space="preserve">8.       Finalization of recruitment process. </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lastRenderedPageBreak/>
        <w:t>IDLC uses two types of sources for their recruitment process:</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 xml:space="preserve">Internal source of recruitment </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w:t>
      </w:r>
      <w:r w:rsidRPr="001F7589">
        <w:rPr>
          <w:rFonts w:ascii="Times New Roman" w:hAnsi="Times New Roman" w:cs="Times New Roman"/>
          <w:sz w:val="24"/>
          <w:szCs w:val="24"/>
        </w:rPr>
        <w:tab/>
        <w:t xml:space="preserve">External source of recruitment  </w:t>
      </w: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sz w:val="24"/>
          <w:szCs w:val="24"/>
        </w:rPr>
      </w:pPr>
    </w:p>
    <w:p w:rsidR="001F7589" w:rsidRPr="001F7589" w:rsidRDefault="001F7589" w:rsidP="001F7589">
      <w:pPr>
        <w:spacing w:line="0" w:lineRule="atLeast"/>
        <w:ind w:left="120"/>
        <w:jc w:val="both"/>
        <w:rPr>
          <w:rFonts w:ascii="Times New Roman" w:hAnsi="Times New Roman" w:cs="Times New Roman"/>
          <w:b/>
          <w:sz w:val="24"/>
          <w:szCs w:val="24"/>
        </w:rPr>
      </w:pPr>
      <w:r w:rsidRPr="001F7589">
        <w:rPr>
          <w:rFonts w:ascii="Times New Roman" w:hAnsi="Times New Roman" w:cs="Times New Roman"/>
          <w:b/>
          <w:sz w:val="24"/>
          <w:szCs w:val="24"/>
        </w:rPr>
        <w:t xml:space="preserve"> 4.4 Selection Process: </w:t>
      </w:r>
    </w:p>
    <w:p w:rsidR="001F7589" w:rsidRPr="001F7589" w:rsidRDefault="001F7589" w:rsidP="001F7589">
      <w:pPr>
        <w:spacing w:line="0" w:lineRule="atLeast"/>
        <w:ind w:left="120"/>
        <w:jc w:val="both"/>
        <w:rPr>
          <w:rFonts w:ascii="Times New Roman" w:hAnsi="Times New Roman" w:cs="Times New Roman"/>
          <w:sz w:val="24"/>
          <w:szCs w:val="24"/>
        </w:rPr>
      </w:pPr>
      <w:r w:rsidRPr="001F7589">
        <w:rPr>
          <w:rFonts w:ascii="Times New Roman" w:hAnsi="Times New Roman" w:cs="Times New Roman"/>
          <w:sz w:val="24"/>
          <w:szCs w:val="24"/>
        </w:rPr>
        <w:t xml:space="preserve">IDLC Finance uses many strategies in their selection process. Based on the vacant place they use strategies for their selection process. </w:t>
      </w:r>
    </w:p>
    <w:p w:rsidR="001F7589" w:rsidRPr="001F7589" w:rsidRDefault="001F7589" w:rsidP="001F7589">
      <w:pPr>
        <w:spacing w:line="0" w:lineRule="atLeast"/>
        <w:ind w:left="120"/>
        <w:rPr>
          <w:rFonts w:ascii="Times New Roman" w:hAnsi="Times New Roman" w:cs="Times New Roman"/>
          <w:b/>
          <w:sz w:val="24"/>
          <w:szCs w:val="24"/>
        </w:rPr>
      </w:pPr>
      <w:bookmarkStart w:id="30" w:name="_Toc513921021"/>
      <w:r w:rsidRPr="001F7589">
        <w:rPr>
          <w:rFonts w:ascii="Times New Roman" w:eastAsiaTheme="majorEastAsia" w:hAnsi="Times New Roman" w:cstheme="majorBidi"/>
          <w:b/>
          <w:bCs/>
          <w:color w:val="000000" w:themeColor="text1"/>
          <w:sz w:val="24"/>
        </w:rPr>
        <w:t>4.4.1 CV Screening Procedure</w:t>
      </w:r>
      <w:bookmarkEnd w:id="30"/>
      <w:r w:rsidRPr="001F7589">
        <w:rPr>
          <w:rFonts w:ascii="Times New Roman" w:hAnsi="Times New Roman" w:cs="Times New Roman"/>
          <w:b/>
          <w:sz w:val="24"/>
          <w:szCs w:val="24"/>
        </w:rPr>
        <w:t xml:space="preserve">: </w:t>
      </w:r>
    </w:p>
    <w:p w:rsidR="001F7589" w:rsidRPr="001F7589" w:rsidRDefault="001F7589" w:rsidP="001F7589">
      <w:pPr>
        <w:spacing w:line="0" w:lineRule="atLeast"/>
        <w:ind w:left="120"/>
        <w:rPr>
          <w:b/>
          <w:color w:val="00B0F0"/>
          <w:sz w:val="24"/>
          <w:szCs w:val="24"/>
        </w:rPr>
      </w:pPr>
    </w:p>
    <w:tbl>
      <w:tblPr>
        <w:tblStyle w:val="TableGrid"/>
        <w:tblW w:w="9726" w:type="dxa"/>
        <w:tblInd w:w="120" w:type="dxa"/>
        <w:tblLook w:val="04A0" w:firstRow="1" w:lastRow="0" w:firstColumn="1" w:lastColumn="0" w:noHBand="0" w:noVBand="1"/>
      </w:tblPr>
      <w:tblGrid>
        <w:gridCol w:w="3242"/>
        <w:gridCol w:w="3242"/>
        <w:gridCol w:w="3242"/>
      </w:tblGrid>
      <w:tr w:rsidR="001F7589" w:rsidRPr="001F7589" w:rsidTr="008D65AB">
        <w:trPr>
          <w:trHeight w:val="482"/>
        </w:trPr>
        <w:tc>
          <w:tcPr>
            <w:tcW w:w="3242" w:type="dxa"/>
          </w:tcPr>
          <w:p w:rsidR="001F7589" w:rsidRPr="001F7589" w:rsidRDefault="001F7589" w:rsidP="001F7589">
            <w:pPr>
              <w:spacing w:line="0" w:lineRule="atLeast"/>
              <w:rPr>
                <w:sz w:val="24"/>
                <w:szCs w:val="24"/>
              </w:rPr>
            </w:pPr>
            <w:r w:rsidRPr="001F7589">
              <w:rPr>
                <w:sz w:val="24"/>
                <w:szCs w:val="24"/>
              </w:rPr>
              <w:t>Position</w:t>
            </w:r>
          </w:p>
        </w:tc>
        <w:tc>
          <w:tcPr>
            <w:tcW w:w="3242" w:type="dxa"/>
          </w:tcPr>
          <w:p w:rsidR="001F7589" w:rsidRPr="001F7589" w:rsidRDefault="001F7589" w:rsidP="001F7589">
            <w:pPr>
              <w:spacing w:line="0" w:lineRule="atLeast"/>
              <w:rPr>
                <w:sz w:val="24"/>
                <w:szCs w:val="24"/>
              </w:rPr>
            </w:pPr>
            <w:r w:rsidRPr="001F7589">
              <w:rPr>
                <w:sz w:val="24"/>
                <w:szCs w:val="24"/>
              </w:rPr>
              <w:t>Preliminary screening</w:t>
            </w:r>
          </w:p>
        </w:tc>
        <w:tc>
          <w:tcPr>
            <w:tcW w:w="3242" w:type="dxa"/>
          </w:tcPr>
          <w:p w:rsidR="001F7589" w:rsidRPr="001F7589" w:rsidRDefault="001F7589" w:rsidP="001F7589">
            <w:pPr>
              <w:spacing w:line="0" w:lineRule="atLeast"/>
              <w:rPr>
                <w:sz w:val="24"/>
                <w:szCs w:val="24"/>
              </w:rPr>
            </w:pPr>
            <w:r w:rsidRPr="001F7589">
              <w:rPr>
                <w:sz w:val="24"/>
                <w:szCs w:val="24"/>
              </w:rPr>
              <w:t>Final screening</w:t>
            </w:r>
          </w:p>
        </w:tc>
      </w:tr>
      <w:tr w:rsidR="001F7589" w:rsidRPr="001F7589" w:rsidTr="008D65AB">
        <w:trPr>
          <w:trHeight w:val="519"/>
        </w:trPr>
        <w:tc>
          <w:tcPr>
            <w:tcW w:w="3242" w:type="dxa"/>
            <w:vMerge w:val="restart"/>
          </w:tcPr>
          <w:p w:rsidR="001F7589" w:rsidRPr="001F7589" w:rsidRDefault="001F7589" w:rsidP="001F7589">
            <w:pPr>
              <w:spacing w:line="0" w:lineRule="atLeast"/>
              <w:rPr>
                <w:sz w:val="24"/>
                <w:szCs w:val="24"/>
              </w:rPr>
            </w:pPr>
            <w:r w:rsidRPr="001F7589">
              <w:rPr>
                <w:sz w:val="24"/>
                <w:szCs w:val="24"/>
              </w:rPr>
              <w:t>Non management position</w:t>
            </w:r>
          </w:p>
        </w:tc>
        <w:tc>
          <w:tcPr>
            <w:tcW w:w="3242" w:type="dxa"/>
            <w:vMerge w:val="restart"/>
          </w:tcPr>
          <w:p w:rsidR="001F7589" w:rsidRPr="001F7589" w:rsidRDefault="001F7589" w:rsidP="001F7589">
            <w:pPr>
              <w:spacing w:line="0" w:lineRule="atLeast"/>
              <w:rPr>
                <w:b/>
                <w:color w:val="00B0F0"/>
                <w:sz w:val="24"/>
                <w:szCs w:val="24"/>
              </w:rPr>
            </w:pPr>
          </w:p>
        </w:tc>
        <w:tc>
          <w:tcPr>
            <w:tcW w:w="3242" w:type="dxa"/>
            <w:tcBorders>
              <w:bottom w:val="single" w:sz="4" w:space="0" w:color="auto"/>
            </w:tcBorders>
          </w:tcPr>
          <w:p w:rsidR="001F7589" w:rsidRPr="001F7589" w:rsidRDefault="001F7589" w:rsidP="001F7589">
            <w:pPr>
              <w:spacing w:line="0" w:lineRule="atLeast"/>
              <w:rPr>
                <w:sz w:val="24"/>
                <w:szCs w:val="24"/>
              </w:rPr>
            </w:pPr>
            <w:r w:rsidRPr="001F7589">
              <w:rPr>
                <w:sz w:val="24"/>
                <w:szCs w:val="24"/>
              </w:rPr>
              <w:t>Concerned HR officer</w:t>
            </w:r>
          </w:p>
        </w:tc>
      </w:tr>
      <w:tr w:rsidR="001F7589" w:rsidRPr="001F7589" w:rsidTr="008D65AB">
        <w:trPr>
          <w:trHeight w:val="422"/>
        </w:trPr>
        <w:tc>
          <w:tcPr>
            <w:tcW w:w="3242" w:type="dxa"/>
            <w:vMerge/>
          </w:tcPr>
          <w:p w:rsidR="001F7589" w:rsidRPr="001F7589" w:rsidRDefault="001F7589" w:rsidP="001F7589">
            <w:pPr>
              <w:spacing w:line="0" w:lineRule="atLeast"/>
              <w:rPr>
                <w:sz w:val="24"/>
                <w:szCs w:val="24"/>
              </w:rPr>
            </w:pPr>
          </w:p>
        </w:tc>
        <w:tc>
          <w:tcPr>
            <w:tcW w:w="3242" w:type="dxa"/>
            <w:vMerge/>
          </w:tcPr>
          <w:p w:rsidR="001F7589" w:rsidRPr="001F7589" w:rsidRDefault="001F7589" w:rsidP="001F7589">
            <w:pPr>
              <w:spacing w:line="0" w:lineRule="atLeast"/>
              <w:rPr>
                <w:b/>
                <w:color w:val="00B0F0"/>
                <w:sz w:val="24"/>
                <w:szCs w:val="24"/>
              </w:rPr>
            </w:pPr>
          </w:p>
        </w:tc>
        <w:tc>
          <w:tcPr>
            <w:tcW w:w="3242" w:type="dxa"/>
            <w:tcBorders>
              <w:top w:val="single" w:sz="4" w:space="0" w:color="auto"/>
            </w:tcBorders>
          </w:tcPr>
          <w:p w:rsidR="001F7589" w:rsidRPr="001F7589" w:rsidRDefault="001F7589" w:rsidP="001F7589">
            <w:pPr>
              <w:spacing w:line="0" w:lineRule="atLeast"/>
              <w:rPr>
                <w:sz w:val="24"/>
                <w:szCs w:val="24"/>
              </w:rPr>
            </w:pPr>
            <w:r w:rsidRPr="001F7589">
              <w:rPr>
                <w:sz w:val="24"/>
                <w:szCs w:val="24"/>
              </w:rPr>
              <w:t>Concerned department</w:t>
            </w:r>
          </w:p>
        </w:tc>
      </w:tr>
      <w:tr w:rsidR="001F7589" w:rsidRPr="001F7589" w:rsidTr="008D65AB">
        <w:trPr>
          <w:trHeight w:val="535"/>
        </w:trPr>
        <w:tc>
          <w:tcPr>
            <w:tcW w:w="3242" w:type="dxa"/>
            <w:vMerge w:val="restart"/>
          </w:tcPr>
          <w:p w:rsidR="001F7589" w:rsidRPr="001F7589" w:rsidRDefault="001F7589" w:rsidP="001F7589">
            <w:pPr>
              <w:spacing w:line="0" w:lineRule="atLeast"/>
              <w:rPr>
                <w:sz w:val="24"/>
                <w:szCs w:val="24"/>
              </w:rPr>
            </w:pPr>
            <w:r w:rsidRPr="001F7589">
              <w:rPr>
                <w:sz w:val="24"/>
                <w:szCs w:val="24"/>
              </w:rPr>
              <w:t>Management trainee</w:t>
            </w:r>
          </w:p>
        </w:tc>
        <w:tc>
          <w:tcPr>
            <w:tcW w:w="3242" w:type="dxa"/>
            <w:vMerge w:val="restart"/>
          </w:tcPr>
          <w:p w:rsidR="001F7589" w:rsidRPr="001F7589" w:rsidRDefault="001F7589" w:rsidP="001F7589">
            <w:pPr>
              <w:spacing w:line="0" w:lineRule="atLeast"/>
              <w:rPr>
                <w:b/>
                <w:color w:val="00B0F0"/>
                <w:sz w:val="24"/>
                <w:szCs w:val="24"/>
              </w:rPr>
            </w:pPr>
          </w:p>
        </w:tc>
        <w:tc>
          <w:tcPr>
            <w:tcW w:w="3242" w:type="dxa"/>
            <w:tcBorders>
              <w:bottom w:val="single" w:sz="4" w:space="0" w:color="auto"/>
            </w:tcBorders>
          </w:tcPr>
          <w:p w:rsidR="001F7589" w:rsidRPr="001F7589" w:rsidRDefault="001F7589" w:rsidP="001F7589">
            <w:pPr>
              <w:spacing w:line="0" w:lineRule="atLeast"/>
              <w:rPr>
                <w:sz w:val="24"/>
                <w:szCs w:val="24"/>
              </w:rPr>
            </w:pPr>
            <w:r w:rsidRPr="001F7589">
              <w:rPr>
                <w:sz w:val="24"/>
                <w:szCs w:val="24"/>
              </w:rPr>
              <w:t>Concerned HR department</w:t>
            </w:r>
          </w:p>
        </w:tc>
      </w:tr>
      <w:tr w:rsidR="001F7589" w:rsidRPr="001F7589" w:rsidTr="008D65AB">
        <w:trPr>
          <w:trHeight w:val="456"/>
        </w:trPr>
        <w:tc>
          <w:tcPr>
            <w:tcW w:w="3242" w:type="dxa"/>
            <w:vMerge/>
          </w:tcPr>
          <w:p w:rsidR="001F7589" w:rsidRPr="001F7589" w:rsidRDefault="001F7589" w:rsidP="001F7589">
            <w:pPr>
              <w:spacing w:line="0" w:lineRule="atLeast"/>
              <w:rPr>
                <w:b/>
                <w:color w:val="00B0F0"/>
                <w:sz w:val="24"/>
                <w:szCs w:val="24"/>
              </w:rPr>
            </w:pPr>
          </w:p>
        </w:tc>
        <w:tc>
          <w:tcPr>
            <w:tcW w:w="3242" w:type="dxa"/>
            <w:vMerge/>
          </w:tcPr>
          <w:p w:rsidR="001F7589" w:rsidRPr="001F7589" w:rsidRDefault="001F7589" w:rsidP="001F7589">
            <w:pPr>
              <w:spacing w:line="0" w:lineRule="atLeast"/>
              <w:rPr>
                <w:b/>
                <w:color w:val="00B0F0"/>
                <w:sz w:val="24"/>
                <w:szCs w:val="24"/>
              </w:rPr>
            </w:pPr>
          </w:p>
        </w:tc>
        <w:tc>
          <w:tcPr>
            <w:tcW w:w="3242" w:type="dxa"/>
            <w:tcBorders>
              <w:top w:val="single" w:sz="4" w:space="0" w:color="auto"/>
            </w:tcBorders>
          </w:tcPr>
          <w:p w:rsidR="001F7589" w:rsidRPr="001F7589" w:rsidRDefault="001F7589" w:rsidP="001F7589">
            <w:pPr>
              <w:spacing w:line="0" w:lineRule="atLeast"/>
              <w:rPr>
                <w:sz w:val="24"/>
                <w:szCs w:val="24"/>
              </w:rPr>
            </w:pPr>
            <w:r w:rsidRPr="001F7589">
              <w:rPr>
                <w:sz w:val="24"/>
                <w:szCs w:val="24"/>
              </w:rPr>
              <w:t>Concerned Division</w:t>
            </w:r>
          </w:p>
        </w:tc>
      </w:tr>
      <w:tr w:rsidR="001F7589" w:rsidRPr="001F7589" w:rsidTr="008D65AB">
        <w:trPr>
          <w:trHeight w:val="552"/>
        </w:trPr>
        <w:tc>
          <w:tcPr>
            <w:tcW w:w="3242" w:type="dxa"/>
            <w:vMerge w:val="restart"/>
          </w:tcPr>
          <w:p w:rsidR="001F7589" w:rsidRPr="001F7589" w:rsidRDefault="001F7589" w:rsidP="001F7589">
            <w:pPr>
              <w:spacing w:line="0" w:lineRule="atLeast"/>
              <w:rPr>
                <w:sz w:val="24"/>
                <w:szCs w:val="24"/>
              </w:rPr>
            </w:pPr>
            <w:r w:rsidRPr="001F7589">
              <w:rPr>
                <w:sz w:val="24"/>
                <w:szCs w:val="24"/>
              </w:rPr>
              <w:t>For above assistant manager position</w:t>
            </w:r>
          </w:p>
        </w:tc>
        <w:tc>
          <w:tcPr>
            <w:tcW w:w="3242" w:type="dxa"/>
            <w:vMerge w:val="restart"/>
          </w:tcPr>
          <w:p w:rsidR="001F7589" w:rsidRPr="001F7589" w:rsidRDefault="001F7589" w:rsidP="001F7589">
            <w:pPr>
              <w:spacing w:line="0" w:lineRule="atLeast"/>
              <w:rPr>
                <w:sz w:val="24"/>
                <w:szCs w:val="24"/>
              </w:rPr>
            </w:pPr>
            <w:r w:rsidRPr="001F7589">
              <w:rPr>
                <w:sz w:val="24"/>
                <w:szCs w:val="24"/>
              </w:rPr>
              <w:t>Concerned officer of HRD</w:t>
            </w:r>
          </w:p>
        </w:tc>
        <w:tc>
          <w:tcPr>
            <w:tcW w:w="3242" w:type="dxa"/>
            <w:tcBorders>
              <w:bottom w:val="single" w:sz="4" w:space="0" w:color="auto"/>
            </w:tcBorders>
          </w:tcPr>
          <w:p w:rsidR="001F7589" w:rsidRPr="001F7589" w:rsidRDefault="001F7589" w:rsidP="001F7589">
            <w:pPr>
              <w:spacing w:line="0" w:lineRule="atLeast"/>
              <w:rPr>
                <w:sz w:val="24"/>
                <w:szCs w:val="24"/>
              </w:rPr>
            </w:pPr>
            <w:r w:rsidRPr="001F7589">
              <w:rPr>
                <w:sz w:val="24"/>
                <w:szCs w:val="24"/>
              </w:rPr>
              <w:t>Head of department</w:t>
            </w:r>
          </w:p>
        </w:tc>
      </w:tr>
      <w:tr w:rsidR="001F7589" w:rsidRPr="001F7589" w:rsidTr="008D65AB">
        <w:trPr>
          <w:trHeight w:val="439"/>
        </w:trPr>
        <w:tc>
          <w:tcPr>
            <w:tcW w:w="3242" w:type="dxa"/>
            <w:vMerge/>
          </w:tcPr>
          <w:p w:rsidR="001F7589" w:rsidRPr="001F7589" w:rsidRDefault="001F7589" w:rsidP="001F7589">
            <w:pPr>
              <w:spacing w:line="0" w:lineRule="atLeast"/>
              <w:rPr>
                <w:b/>
                <w:color w:val="00B0F0"/>
                <w:sz w:val="24"/>
                <w:szCs w:val="24"/>
              </w:rPr>
            </w:pPr>
          </w:p>
        </w:tc>
        <w:tc>
          <w:tcPr>
            <w:tcW w:w="3242" w:type="dxa"/>
            <w:vMerge/>
          </w:tcPr>
          <w:p w:rsidR="001F7589" w:rsidRPr="001F7589" w:rsidRDefault="001F7589" w:rsidP="001F7589">
            <w:pPr>
              <w:spacing w:line="0" w:lineRule="atLeast"/>
              <w:rPr>
                <w:b/>
                <w:color w:val="00B0F0"/>
                <w:sz w:val="24"/>
                <w:szCs w:val="24"/>
              </w:rPr>
            </w:pPr>
          </w:p>
        </w:tc>
        <w:tc>
          <w:tcPr>
            <w:tcW w:w="3242" w:type="dxa"/>
            <w:tcBorders>
              <w:top w:val="single" w:sz="4" w:space="0" w:color="auto"/>
            </w:tcBorders>
          </w:tcPr>
          <w:p w:rsidR="001F7589" w:rsidRPr="001F7589" w:rsidRDefault="001F7589" w:rsidP="001F7589">
            <w:pPr>
              <w:spacing w:line="0" w:lineRule="atLeast"/>
              <w:rPr>
                <w:sz w:val="24"/>
                <w:szCs w:val="24"/>
              </w:rPr>
            </w:pPr>
            <w:r w:rsidRPr="001F7589">
              <w:rPr>
                <w:sz w:val="24"/>
                <w:szCs w:val="24"/>
              </w:rPr>
              <w:t>Head of HRD</w:t>
            </w:r>
          </w:p>
        </w:tc>
      </w:tr>
    </w:tbl>
    <w:p w:rsidR="001F7589" w:rsidRPr="001F7589" w:rsidRDefault="001F7589" w:rsidP="001F7589">
      <w:pPr>
        <w:spacing w:line="0" w:lineRule="atLeast"/>
        <w:ind w:left="120"/>
        <w:rPr>
          <w:b/>
          <w:color w:val="00B0F0"/>
          <w:sz w:val="24"/>
          <w:szCs w:val="24"/>
        </w:rPr>
      </w:pPr>
    </w:p>
    <w:p w:rsidR="001F7589" w:rsidRPr="001F7589" w:rsidRDefault="001F7589" w:rsidP="001F7589">
      <w:pPr>
        <w:spacing w:line="0" w:lineRule="atLeast"/>
        <w:ind w:left="120"/>
        <w:rPr>
          <w:b/>
          <w:color w:val="00B0F0"/>
          <w:sz w:val="24"/>
          <w:szCs w:val="24"/>
        </w:rPr>
      </w:pPr>
    </w:p>
    <w:p w:rsidR="001F7589" w:rsidRPr="001F7589" w:rsidRDefault="001F7589" w:rsidP="001F7589">
      <w:pPr>
        <w:spacing w:line="202" w:lineRule="exact"/>
        <w:rPr>
          <w:b/>
          <w:color w:val="00B0F0"/>
          <w:sz w:val="40"/>
        </w:rPr>
      </w:pPr>
    </w:p>
    <w:p w:rsidR="001F7589" w:rsidRPr="001F7589" w:rsidRDefault="001F7589" w:rsidP="001F7589">
      <w:pPr>
        <w:spacing w:line="0" w:lineRule="atLeast"/>
        <w:ind w:right="-99"/>
        <w:rPr>
          <w:rFonts w:ascii="Times New Roman" w:eastAsiaTheme="majorEastAsia" w:hAnsi="Times New Roman" w:cstheme="majorBidi"/>
          <w:b/>
          <w:bCs/>
          <w:color w:val="000000" w:themeColor="text1"/>
          <w:sz w:val="24"/>
        </w:rPr>
      </w:pPr>
      <w:bookmarkStart w:id="31" w:name="_Toc513921022"/>
    </w:p>
    <w:p w:rsidR="001F7589" w:rsidRPr="001F7589" w:rsidRDefault="001F7589" w:rsidP="001F7589">
      <w:pPr>
        <w:spacing w:line="0" w:lineRule="atLeast"/>
        <w:ind w:right="-99"/>
        <w:rPr>
          <w:rFonts w:ascii="Times New Roman" w:hAnsi="Times New Roman" w:cs="Times New Roman"/>
          <w:b/>
          <w:sz w:val="24"/>
          <w:szCs w:val="24"/>
        </w:rPr>
      </w:pPr>
      <w:r w:rsidRPr="001F7589">
        <w:rPr>
          <w:rFonts w:ascii="Times New Roman" w:eastAsiaTheme="majorEastAsia" w:hAnsi="Times New Roman" w:cstheme="majorBidi"/>
          <w:b/>
          <w:bCs/>
          <w:color w:val="000000" w:themeColor="text1"/>
          <w:sz w:val="24"/>
        </w:rPr>
        <w:t>4.4.2 Processing for interview</w:t>
      </w:r>
      <w:bookmarkEnd w:id="31"/>
      <w:r w:rsidRPr="001F7589">
        <w:rPr>
          <w:rFonts w:ascii="Times New Roman" w:hAnsi="Times New Roman" w:cs="Times New Roman"/>
          <w:b/>
          <w:sz w:val="24"/>
          <w:szCs w:val="24"/>
        </w:rPr>
        <w:t>:</w:t>
      </w:r>
    </w:p>
    <w:p w:rsidR="001F7589" w:rsidRPr="001F7589" w:rsidRDefault="001F7589" w:rsidP="001F7589">
      <w:pPr>
        <w:numPr>
          <w:ilvl w:val="0"/>
          <w:numId w:val="4"/>
        </w:numPr>
        <w:spacing w:line="0" w:lineRule="atLeast"/>
        <w:ind w:right="-99"/>
        <w:contextualSpacing/>
        <w:jc w:val="both"/>
        <w:rPr>
          <w:rFonts w:ascii="Times New Roman" w:hAnsi="Times New Roman" w:cs="Times New Roman"/>
          <w:sz w:val="24"/>
          <w:szCs w:val="24"/>
        </w:rPr>
      </w:pPr>
      <w:r w:rsidRPr="001F7589">
        <w:rPr>
          <w:rFonts w:ascii="Times New Roman" w:hAnsi="Times New Roman" w:cs="Times New Roman"/>
          <w:sz w:val="24"/>
          <w:szCs w:val="24"/>
        </w:rPr>
        <w:t>Fixation of the time with the interviewers who will take the interview</w:t>
      </w:r>
    </w:p>
    <w:p w:rsidR="001F7589" w:rsidRPr="001F7589" w:rsidRDefault="001F7589" w:rsidP="001F7589">
      <w:pPr>
        <w:numPr>
          <w:ilvl w:val="0"/>
          <w:numId w:val="4"/>
        </w:numPr>
        <w:spacing w:line="0" w:lineRule="atLeast"/>
        <w:ind w:right="-99"/>
        <w:contextualSpacing/>
        <w:jc w:val="both"/>
        <w:rPr>
          <w:rFonts w:ascii="Times New Roman" w:hAnsi="Times New Roman" w:cs="Times New Roman"/>
          <w:sz w:val="24"/>
          <w:szCs w:val="24"/>
        </w:rPr>
      </w:pPr>
      <w:r w:rsidRPr="001F7589">
        <w:rPr>
          <w:rFonts w:ascii="Times New Roman" w:hAnsi="Times New Roman" w:cs="Times New Roman"/>
          <w:sz w:val="24"/>
          <w:szCs w:val="24"/>
        </w:rPr>
        <w:t>Fixation of the time of the interview</w:t>
      </w:r>
    </w:p>
    <w:p w:rsidR="001F7589" w:rsidRPr="001F7589" w:rsidRDefault="001F7589" w:rsidP="001F7589">
      <w:pPr>
        <w:numPr>
          <w:ilvl w:val="0"/>
          <w:numId w:val="4"/>
        </w:numPr>
        <w:spacing w:line="0" w:lineRule="atLeast"/>
        <w:ind w:right="-99"/>
        <w:contextualSpacing/>
        <w:jc w:val="both"/>
        <w:rPr>
          <w:rFonts w:ascii="Times New Roman" w:hAnsi="Times New Roman" w:cs="Times New Roman"/>
          <w:sz w:val="24"/>
          <w:szCs w:val="24"/>
        </w:rPr>
      </w:pPr>
      <w:r w:rsidRPr="001F7589">
        <w:rPr>
          <w:rFonts w:ascii="Times New Roman" w:hAnsi="Times New Roman" w:cs="Times New Roman"/>
          <w:sz w:val="24"/>
          <w:szCs w:val="24"/>
        </w:rPr>
        <w:t>Issuing interview letter or contact over the phone.</w:t>
      </w:r>
    </w:p>
    <w:p w:rsidR="001F7589" w:rsidRPr="001F7589" w:rsidRDefault="001F7589" w:rsidP="001F7589">
      <w:pPr>
        <w:rPr>
          <w:rFonts w:ascii="Times New Roman" w:hAnsi="Times New Roman" w:cs="Times New Roman"/>
          <w:sz w:val="32"/>
          <w:szCs w:val="32"/>
        </w:rPr>
      </w:pPr>
    </w:p>
    <w:p w:rsidR="001F7589" w:rsidRPr="001F7589" w:rsidRDefault="001F7589" w:rsidP="001F7589">
      <w:pPr>
        <w:ind w:left="360"/>
        <w:rPr>
          <w:rFonts w:ascii="Times New Roman" w:hAnsi="Times New Roman" w:cs="Times New Roman"/>
          <w:b/>
          <w:sz w:val="24"/>
          <w:szCs w:val="24"/>
        </w:rPr>
      </w:pPr>
      <w:bookmarkStart w:id="32" w:name="_Toc513921025"/>
      <w:r w:rsidRPr="001F7589">
        <w:rPr>
          <w:rFonts w:ascii="Times New Roman" w:hAnsi="Times New Roman" w:cstheme="majorBidi"/>
          <w:b/>
          <w:bCs/>
          <w:color w:val="000000" w:themeColor="text1"/>
          <w:sz w:val="24"/>
          <w:szCs w:val="26"/>
        </w:rPr>
        <w:lastRenderedPageBreak/>
        <w:t>4.5 Conclusion</w:t>
      </w:r>
      <w:bookmarkEnd w:id="32"/>
      <w:r w:rsidRPr="001F7589">
        <w:rPr>
          <w:rFonts w:ascii="Times New Roman" w:hAnsi="Times New Roman" w:cs="Times New Roman"/>
          <w:b/>
          <w:sz w:val="24"/>
          <w:szCs w:val="24"/>
        </w:rPr>
        <w:t xml:space="preserve">: </w:t>
      </w:r>
    </w:p>
    <w:p w:rsidR="001F7589" w:rsidRPr="001F7589" w:rsidRDefault="001F7589" w:rsidP="001F7589">
      <w:pPr>
        <w:spacing w:line="360" w:lineRule="auto"/>
        <w:ind w:left="720"/>
        <w:contextualSpacing/>
        <w:jc w:val="both"/>
        <w:rPr>
          <w:rFonts w:ascii="Times New Roman" w:hAnsi="Times New Roman" w:cs="Times New Roman"/>
          <w:sz w:val="24"/>
          <w:szCs w:val="24"/>
        </w:rPr>
      </w:pPr>
      <w:r w:rsidRPr="001F7589">
        <w:rPr>
          <w:rFonts w:ascii="Times New Roman" w:hAnsi="Times New Roman" w:cstheme="majorBidi"/>
          <w:b/>
          <w:bCs/>
          <w:color w:val="000000" w:themeColor="text1"/>
          <w:sz w:val="24"/>
          <w:szCs w:val="26"/>
        </w:rPr>
        <w:t xml:space="preserve">IDLC Finance Limited started its operation in 2009 in Bangladesh. At present they are one of the leading NBFI in Bangladesh NBFI sector. They have a strong Human resource department which is helping them to achieve their goals. Their strong HR department is the main reason why they are one of the leading NBFIs in Bangladesh.  </w:t>
      </w:r>
    </w:p>
    <w:p w:rsidR="001F7589" w:rsidRPr="001F7589" w:rsidRDefault="001F7589" w:rsidP="001F7589">
      <w:pPr>
        <w:spacing w:line="360" w:lineRule="auto"/>
        <w:rPr>
          <w:rFonts w:ascii="Times New Roman" w:hAnsi="Times New Roman" w:cs="Times New Roman"/>
          <w:sz w:val="32"/>
          <w:szCs w:val="32"/>
        </w:rPr>
      </w:pPr>
      <w:r w:rsidRPr="001F7589">
        <w:rPr>
          <w:rFonts w:ascii="Times New Roman" w:hAnsi="Times New Roman" w:cs="Times New Roman"/>
          <w:sz w:val="32"/>
          <w:szCs w:val="32"/>
        </w:rPr>
        <w:br w:type="page"/>
      </w: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bookmarkStart w:id="33" w:name="_Toc513921026"/>
      <w:r w:rsidRPr="001F7589">
        <w:rPr>
          <w:rFonts w:ascii="Times New Roman" w:eastAsiaTheme="majorEastAsia" w:hAnsi="Times New Roman" w:cs="Times New Roman"/>
          <w:b/>
          <w:bCs/>
          <w:color w:val="2E74B5" w:themeColor="accent1" w:themeShade="BF"/>
          <w:sz w:val="52"/>
          <w:szCs w:val="52"/>
        </w:rPr>
        <w:t xml:space="preserve">                          Chapter 5</w:t>
      </w:r>
      <w:bookmarkEnd w:id="33"/>
    </w:p>
    <w:p w:rsidR="001F7589" w:rsidRPr="001F7589" w:rsidRDefault="001F7589" w:rsidP="001F7589">
      <w:pPr>
        <w:spacing w:line="360" w:lineRule="auto"/>
        <w:jc w:val="both"/>
        <w:rPr>
          <w:rFonts w:ascii="Times New Roman" w:hAnsi="Times New Roman" w:cs="Times New Roman"/>
          <w:sz w:val="28"/>
          <w:szCs w:val="28"/>
        </w:rPr>
      </w:pPr>
      <w:r w:rsidRPr="001F7589">
        <w:rPr>
          <w:rFonts w:ascii="Times New Roman" w:hAnsi="Times New Roman" w:cs="Times New Roman"/>
          <w:sz w:val="28"/>
          <w:szCs w:val="28"/>
        </w:rPr>
        <w:t>About United Finance Limited and its Recruitment Process and Selection Process</w:t>
      </w:r>
    </w:p>
    <w:p w:rsidR="001F7589" w:rsidRPr="001F7589" w:rsidRDefault="001F7589" w:rsidP="001F7589">
      <w:pPr>
        <w:ind w:left="1485"/>
        <w:contextualSpacing/>
        <w:rPr>
          <w:rFonts w:ascii="Times New Roman" w:hAnsi="Times New Roman" w:cs="Times New Roman"/>
          <w:sz w:val="32"/>
          <w:szCs w:val="32"/>
        </w:rPr>
      </w:pPr>
    </w:p>
    <w:p w:rsidR="001F7589" w:rsidRPr="001F7589" w:rsidRDefault="001F7589" w:rsidP="001F7589">
      <w:pPr>
        <w:rPr>
          <w:rFonts w:ascii="Times New Roman" w:hAnsi="Times New Roman" w:cs="Times New Roman"/>
          <w:sz w:val="32"/>
          <w:szCs w:val="32"/>
        </w:rPr>
      </w:pPr>
      <w:r w:rsidRPr="001F7589">
        <w:rPr>
          <w:rFonts w:ascii="Times New Roman" w:hAnsi="Times New Roman" w:cs="Times New Roman"/>
          <w:sz w:val="32"/>
          <w:szCs w:val="32"/>
        </w:rPr>
        <w:br w:type="page"/>
      </w:r>
    </w:p>
    <w:p w:rsidR="001F7589" w:rsidRPr="001F7589" w:rsidRDefault="001F7589" w:rsidP="001F7589">
      <w:pPr>
        <w:rPr>
          <w:rFonts w:ascii="Times New Roman" w:hAnsi="Times New Roman" w:cs="Times New Roman"/>
          <w:b/>
          <w:sz w:val="24"/>
          <w:szCs w:val="24"/>
        </w:rPr>
      </w:pPr>
      <w:bookmarkStart w:id="34" w:name="_Toc513921027"/>
      <w:r w:rsidRPr="001F7589">
        <w:rPr>
          <w:rFonts w:ascii="Times New Roman" w:hAnsi="Times New Roman" w:cstheme="majorBidi"/>
          <w:b/>
          <w:bCs/>
          <w:color w:val="000000" w:themeColor="text1"/>
          <w:sz w:val="24"/>
          <w:szCs w:val="26"/>
        </w:rPr>
        <w:lastRenderedPageBreak/>
        <w:t>5.1 Historical Background Of United Finance Limited</w:t>
      </w:r>
      <w:bookmarkEnd w:id="34"/>
      <w:r w:rsidRPr="001F7589">
        <w:rPr>
          <w:rFonts w:ascii="Times New Roman" w:hAnsi="Times New Roman" w:cs="Times New Roman"/>
          <w:b/>
          <w:sz w:val="24"/>
          <w:szCs w:val="24"/>
        </w:rPr>
        <w:t xml:space="preserve">: </w:t>
      </w:r>
    </w:p>
    <w:p w:rsidR="001F7589" w:rsidRPr="001F7589" w:rsidRDefault="001F7589" w:rsidP="001F7589">
      <w:pPr>
        <w:rPr>
          <w:rFonts w:ascii="Times New Roman" w:hAnsi="Times New Roman" w:cs="Times New Roman"/>
          <w:b/>
          <w:sz w:val="24"/>
          <w:szCs w:val="24"/>
        </w:rPr>
      </w:pPr>
      <w:bookmarkStart w:id="35" w:name="_Toc513921028"/>
      <w:r w:rsidRPr="001F7589">
        <w:rPr>
          <w:rFonts w:ascii="Times New Roman" w:eastAsiaTheme="majorEastAsia" w:hAnsi="Times New Roman" w:cstheme="majorBidi"/>
          <w:b/>
          <w:bCs/>
          <w:color w:val="000000" w:themeColor="text1"/>
          <w:sz w:val="24"/>
        </w:rPr>
        <w:t>5.1.1 Duncan Brothers (Bangladesh) Limited</w:t>
      </w:r>
      <w:bookmarkEnd w:id="35"/>
      <w:r w:rsidRPr="001F7589">
        <w:rPr>
          <w:rFonts w:ascii="Times New Roman" w:hAnsi="Times New Roman" w:cs="Times New Roman"/>
          <w:b/>
          <w:sz w:val="24"/>
          <w:szCs w:val="24"/>
        </w:rPr>
        <w: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Mr. Walter Duncan set up Playfair Duncan and Co. in Calcutta (now Kolkata), the capital of the unified British-ruled Indian subcontinent. Later he joined with his sibling Mr William Duncan and the two siblings set up an organization named Duncan Brothers and Company on 1 January 1875 to bargain in cotton. Despite the fact that the Company's inclusion in tea came in 1865, its actual stride in tea business started onwards from 1880. By 1923 the Company had a firm hold on tea development by taking in its ownership 60 tea plants in Dooars, Assam and Sylhet incorporating almost 20,000 hectares of cultivable land and creating a harvest of around 14.50 million kilograms a year(www.Unitedfinanceltd.com) </w:t>
      </w:r>
    </w:p>
    <w:p w:rsidR="001F7589" w:rsidRPr="001F7589" w:rsidRDefault="001F7589" w:rsidP="001F7589">
      <w:pPr>
        <w:rPr>
          <w:rFonts w:ascii="Times New Roman" w:hAnsi="Times New Roman" w:cs="Times New Roman"/>
          <w:sz w:val="24"/>
          <w:szCs w:val="24"/>
        </w:rPr>
      </w:pP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The tract of the Indian subcontinent in 1947 prompted the setting up of Duncan Brothers (Pakistan) Limited on 20 January 1948 with its office in Chittagong. The recently settled office in the then Pakistan accepted its Calcutta-based parent organization's interests including its tea projects in the Sylhet region (www.Unitedfinanceltd.com). A guaranteed business in the then West Pakistan helped an unfaltering development of the tea business in the eastern part of the nation and the Company soon ended up one of the nation's driving makers. After the development of autonomous Bangladesh, the name of the organization was changed to Duncan Brothers (Bangladesh) Limited (www.Unitedfinanceltd.com). </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Other than tea, the Group has additionally increased its interests in insurance business, renting or leasing,  elastic, filtered water and warehousing, utilizing around 24,000 individuals and producing a gross yearly turnover of about Tk 2.5 billion. With a breathtaking target of working with a human face, the Group spends around Tk 85 million yearly towards corporate social duty, which incorporates lead ventures like an all around prepared 50-bed doctor's facility for tea laborers and their families and a private school for specialists' youngsters, both situated in the tea belt. Every one of the greenhouses of the Group in Bangladesh, incorporating the corporate office in Dhaka, are ISO-9002 guaranteed for their quality administration framework.</w:t>
      </w:r>
      <w:bookmarkStart w:id="36" w:name="_Toc513921031"/>
    </w:p>
    <w:p w:rsidR="001F7589" w:rsidRPr="001F7589" w:rsidRDefault="001F7589" w:rsidP="001F7589">
      <w:pPr>
        <w:spacing w:after="0" w:line="360" w:lineRule="auto"/>
        <w:jc w:val="both"/>
        <w:rPr>
          <w:rFonts w:ascii="Times New Roman" w:eastAsia="Times New Roman" w:hAnsi="Times New Roman" w:cs="Times New Roman"/>
          <w:sz w:val="24"/>
          <w:szCs w:val="24"/>
        </w:rPr>
      </w:pPr>
    </w:p>
    <w:p w:rsidR="001F7589" w:rsidRPr="001F7589" w:rsidRDefault="001F7589" w:rsidP="001F7589">
      <w:pPr>
        <w:spacing w:after="0" w:line="360" w:lineRule="auto"/>
        <w:jc w:val="both"/>
        <w:rPr>
          <w:rFonts w:ascii="Times New Roman" w:eastAsiaTheme="majorEastAsia" w:hAnsi="Times New Roman" w:cstheme="majorBidi"/>
          <w:b/>
          <w:bCs/>
          <w:color w:val="000000" w:themeColor="text1"/>
          <w:sz w:val="24"/>
          <w:szCs w:val="20"/>
        </w:rPr>
      </w:pPr>
    </w:p>
    <w:p w:rsidR="001F7589" w:rsidRPr="001F7589" w:rsidRDefault="001F7589" w:rsidP="001F7589">
      <w:pPr>
        <w:spacing w:after="0" w:line="360" w:lineRule="auto"/>
        <w:jc w:val="both"/>
        <w:rPr>
          <w:rFonts w:ascii="Times New Roman" w:eastAsia="Times New Roman" w:hAnsi="Times New Roman" w:cs="Times New Roman"/>
          <w:b/>
          <w:sz w:val="24"/>
          <w:szCs w:val="24"/>
        </w:rPr>
      </w:pPr>
      <w:r w:rsidRPr="001F7589">
        <w:rPr>
          <w:rFonts w:ascii="Times New Roman" w:eastAsiaTheme="majorEastAsia" w:hAnsi="Times New Roman" w:cstheme="majorBidi"/>
          <w:b/>
          <w:bCs/>
          <w:color w:val="000000" w:themeColor="text1"/>
          <w:sz w:val="24"/>
          <w:szCs w:val="20"/>
        </w:rPr>
        <w:lastRenderedPageBreak/>
        <w:t>5.1.2 United Finance Limited</w:t>
      </w:r>
      <w:bookmarkEnd w:id="36"/>
      <w:r w:rsidRPr="001F7589">
        <w:rPr>
          <w:rFonts w:ascii="Times New Roman" w:eastAsia="Times New Roman" w:hAnsi="Times New Roman" w:cs="Times New Roman"/>
          <w:b/>
          <w:sz w:val="24"/>
          <w:szCs w:val="24"/>
        </w:rPr>
        <w:t>:</w:t>
      </w:r>
    </w:p>
    <w:p w:rsidR="001F7589" w:rsidRPr="001F7589" w:rsidRDefault="001F7589" w:rsidP="001F7589">
      <w:pPr>
        <w:spacing w:after="0" w:line="360" w:lineRule="auto"/>
        <w:jc w:val="both"/>
        <w:rPr>
          <w:rFonts w:ascii="Times New Roman" w:eastAsia="Times New Roman" w:hAnsi="Times New Roman" w:cs="Times New Roman"/>
          <w:sz w:val="24"/>
          <w:szCs w:val="24"/>
        </w:rPr>
      </w:pP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r w:rsidRPr="001F7589">
        <w:rPr>
          <w:rFonts w:ascii="Times New Roman" w:eastAsia="Times New Roman" w:hAnsi="Times New Roman" w:cs="Times New Roman"/>
          <w:color w:val="000000" w:themeColor="text1"/>
          <w:sz w:val="24"/>
          <w:szCs w:val="24"/>
        </w:rPr>
        <w:t xml:space="preserve">United Finance Limited (UFL) is a Non-Banking financial foundation connected with leasing business and bill discounting. UFL is a partner organization of Duncan Group, initiated business in 1989 as an original leasing organization in Bangladesh. UFL the second renting organization in Bangladesh was consolidated in 27 April 1989 as an open restricted organization under the COMPANY ACT 1994with an approved capital of BDT 1,000 million. </w:t>
      </w: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r w:rsidRPr="001F7589">
        <w:rPr>
          <w:rFonts w:ascii="Times New Roman" w:eastAsia="Times New Roman" w:hAnsi="Times New Roman" w:cs="Times New Roman"/>
          <w:color w:val="000000" w:themeColor="text1"/>
          <w:sz w:val="24"/>
          <w:szCs w:val="24"/>
        </w:rPr>
        <w:t xml:space="preserve">Thinking about the significance of the wander, associations like Asian Development Bank (ADB), Commonwealth Development Corporation (CDC) joined Lawrie Group Plc and Duncan Brothers (Bangladesh) Ltd. to partake as support shareholders.(www.Unitedfinanceltd.com) </w:t>
      </w:r>
    </w:p>
    <w:p w:rsidR="001F7589" w:rsidRPr="001F7589" w:rsidRDefault="001F7589" w:rsidP="001F7589">
      <w:pPr>
        <w:spacing w:after="0"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color w:val="000000" w:themeColor="text1"/>
          <w:sz w:val="24"/>
          <w:szCs w:val="24"/>
        </w:rPr>
        <w:t xml:space="preserve">The vision was to help the advancement of private area ventures by stretching out lease financing to the mechanical and administration segments. </w:t>
      </w:r>
      <w:r w:rsidRPr="001F7589">
        <w:rPr>
          <w:rFonts w:ascii="Times New Roman" w:eastAsia="Times New Roman" w:hAnsi="Times New Roman" w:cs="Times New Roman"/>
          <w:sz w:val="24"/>
          <w:szCs w:val="24"/>
        </w:rPr>
        <w:t xml:space="preserve">UFL actively participated in the private sector led industrialization drive that the country embarked on in the early 1990s as leasing became popular amongst the entrepreneur as an alternative source of finance. More and more investments in capital items began being made through leasing in view of its flexibility and advantage over traditional finance. </w:t>
      </w:r>
      <w:sdt>
        <w:sdtPr>
          <w:rPr>
            <w:rFonts w:ascii="Times New Roman" w:eastAsia="Times New Roman" w:hAnsi="Times New Roman" w:cs="Times New Roman"/>
            <w:sz w:val="24"/>
            <w:szCs w:val="24"/>
          </w:rPr>
          <w:id w:val="23159704"/>
          <w:citation/>
        </w:sdtPr>
        <w:sdtEndPr/>
        <w:sdtContent>
          <w:r w:rsidRPr="001F7589">
            <w:rPr>
              <w:rFonts w:ascii="Times New Roman" w:eastAsia="Times New Roman" w:hAnsi="Times New Roman" w:cs="Times New Roman"/>
              <w:sz w:val="24"/>
              <w:szCs w:val="24"/>
            </w:rPr>
            <w:fldChar w:fldCharType="begin"/>
          </w:r>
          <w:r w:rsidRPr="001F7589">
            <w:rPr>
              <w:rFonts w:ascii="Times New Roman" w:eastAsia="Times New Roman" w:hAnsi="Times New Roman" w:cs="Times New Roman"/>
              <w:sz w:val="24"/>
              <w:szCs w:val="24"/>
            </w:rPr>
            <w:instrText xml:space="preserve"> CITATION www1 \l 1033 </w:instrText>
          </w:r>
          <w:r w:rsidRPr="001F7589">
            <w:rPr>
              <w:rFonts w:ascii="Times New Roman" w:eastAsia="Times New Roman" w:hAnsi="Times New Roman" w:cs="Times New Roman"/>
              <w:sz w:val="24"/>
              <w:szCs w:val="24"/>
            </w:rPr>
            <w:fldChar w:fldCharType="separate"/>
          </w:r>
          <w:r w:rsidRPr="001F7589">
            <w:rPr>
              <w:rFonts w:ascii="Times New Roman" w:eastAsia="Times New Roman" w:hAnsi="Times New Roman" w:cs="Times New Roman"/>
              <w:noProof/>
              <w:sz w:val="24"/>
              <w:szCs w:val="24"/>
            </w:rPr>
            <w:t>(Anon., n.d.)</w:t>
          </w:r>
          <w:r w:rsidRPr="001F7589">
            <w:rPr>
              <w:rFonts w:ascii="Times New Roman" w:eastAsia="Times New Roman" w:hAnsi="Times New Roman" w:cs="Times New Roman"/>
              <w:sz w:val="24"/>
              <w:szCs w:val="24"/>
            </w:rPr>
            <w:fldChar w:fldCharType="end"/>
          </w:r>
        </w:sdtContent>
      </w:sdt>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r w:rsidRPr="001F7589">
        <w:rPr>
          <w:rFonts w:ascii="Times New Roman" w:eastAsia="Times New Roman" w:hAnsi="Times New Roman" w:cs="Times New Roman"/>
          <w:color w:val="000000" w:themeColor="text1"/>
          <w:sz w:val="24"/>
          <w:szCs w:val="24"/>
        </w:rPr>
        <w:t xml:space="preserve">Since commencement UFL has kept up judicious venture strategies and has effectively situated itself among the leaders in an undeniably focused money related administration segment. Building a differentiated pool of advantages spread crosswise over all divisions of the economy and serving a wide range of clients simultaneously. The Company's clients incorporate a large portion of the best corporate gatherings in the nation including a portion of the multinationals. Be that as it may, the Company's major and most gainful business portions are leases to the little and medium ventures. </w:t>
      </w: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r w:rsidRPr="001F7589">
        <w:rPr>
          <w:rFonts w:ascii="Times New Roman" w:eastAsia="Times New Roman" w:hAnsi="Times New Roman" w:cs="Times New Roman"/>
          <w:color w:val="000000" w:themeColor="text1"/>
          <w:sz w:val="24"/>
          <w:szCs w:val="24"/>
        </w:rPr>
        <w:t xml:space="preserve">The Company appreciates a sound notoriety for superb client benefit. As a partner of a since quite a while ago settled remote organization, it is perceived as a solid budgetary accomplice among the business group. Its entrance to multilateral foundations like ADB and The World Bank grants it to organize reserves at aggressive rates and get their help with regions, for example, staff preparing and data technology.(www.Unitedfinanceltd.com) </w:t>
      </w: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r w:rsidRPr="001F7589">
        <w:rPr>
          <w:rFonts w:ascii="Times New Roman" w:eastAsia="Times New Roman" w:hAnsi="Times New Roman" w:cs="Times New Roman"/>
          <w:color w:val="000000" w:themeColor="text1"/>
          <w:sz w:val="24"/>
          <w:szCs w:val="24"/>
        </w:rPr>
        <w:lastRenderedPageBreak/>
        <w:t xml:space="preserve">The Company has picked up notoriety as a tried and true money related foundation fit for conveying brief and quality administration. Proceeding with its trip, UFL will contribute its assets to grow their client base and better serve their current clients by broadening their advantage and obligation portfolios. UFL has the money related quality, administration capacity and conferred HR to guarantee practical development. </w:t>
      </w: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r w:rsidRPr="001F7589">
        <w:rPr>
          <w:rFonts w:ascii="Times New Roman" w:eastAsia="Times New Roman" w:hAnsi="Times New Roman" w:cs="Times New Roman"/>
          <w:color w:val="000000" w:themeColor="text1"/>
          <w:sz w:val="24"/>
          <w:szCs w:val="24"/>
        </w:rPr>
        <w:t>Amid the most recent two decades, the organization has developed couple with the nation's developing economy. The Company has fortified its quality everywhere throughout the nation by setting up branches in various parts of the country.(</w:t>
      </w:r>
      <w:hyperlink r:id="rId11" w:history="1">
        <w:r w:rsidRPr="001F7589">
          <w:rPr>
            <w:rFonts w:ascii="Trebuchet MS" w:eastAsia="Times New Roman" w:hAnsi="Trebuchet MS" w:cs="Times New Roman"/>
            <w:color w:val="0000FF"/>
            <w:szCs w:val="20"/>
            <w:u w:val="single"/>
          </w:rPr>
          <w:t>www.Unitedfinanceltd.com</w:t>
        </w:r>
      </w:hyperlink>
      <w:r w:rsidRPr="001F7589">
        <w:rPr>
          <w:rFonts w:ascii="Times New Roman" w:eastAsia="Times New Roman" w:hAnsi="Times New Roman" w:cs="Times New Roman"/>
          <w:color w:val="000000" w:themeColor="text1"/>
          <w:sz w:val="24"/>
          <w:szCs w:val="24"/>
        </w:rPr>
        <w:t>)</w:t>
      </w:r>
    </w:p>
    <w:p w:rsidR="001F7589" w:rsidRPr="001F7589" w:rsidRDefault="001F7589" w:rsidP="001F7589">
      <w:pPr>
        <w:spacing w:after="0" w:line="360" w:lineRule="auto"/>
        <w:jc w:val="both"/>
        <w:rPr>
          <w:rFonts w:ascii="Times New Roman" w:eastAsia="Times New Roman" w:hAnsi="Times New Roman" w:cs="Times New Roman"/>
          <w:b/>
          <w:color w:val="000000" w:themeColor="text1"/>
          <w:sz w:val="24"/>
          <w:szCs w:val="24"/>
        </w:rPr>
      </w:pPr>
      <w:r w:rsidRPr="001F7589">
        <w:rPr>
          <w:rFonts w:ascii="Times New Roman" w:eastAsia="Times New Roman" w:hAnsi="Times New Roman" w:cs="Times New Roman"/>
          <w:b/>
          <w:color w:val="000000" w:themeColor="text1"/>
          <w:sz w:val="24"/>
          <w:szCs w:val="24"/>
        </w:rPr>
        <w:t xml:space="preserve">5.1.3 Vision Of United Finance Limited: </w:t>
      </w: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r w:rsidRPr="001F7589">
        <w:rPr>
          <w:rFonts w:ascii="Times New Roman" w:eastAsia="Times New Roman" w:hAnsi="Times New Roman" w:cs="Times New Roman"/>
          <w:color w:val="000000" w:themeColor="text1"/>
          <w:sz w:val="24"/>
          <w:szCs w:val="24"/>
        </w:rPr>
        <w:t xml:space="preserve">To wind up the main excellent specialist organization in the business sectors they serve. </w:t>
      </w: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p>
    <w:p w:rsidR="001F7589" w:rsidRPr="001F7589" w:rsidRDefault="001F7589" w:rsidP="001F7589">
      <w:pPr>
        <w:spacing w:after="0" w:line="360" w:lineRule="auto"/>
        <w:jc w:val="both"/>
        <w:rPr>
          <w:rFonts w:ascii="Times New Roman" w:eastAsia="Times New Roman" w:hAnsi="Times New Roman" w:cs="Times New Roman"/>
          <w:b/>
          <w:color w:val="000000" w:themeColor="text1"/>
          <w:sz w:val="24"/>
          <w:szCs w:val="24"/>
        </w:rPr>
      </w:pPr>
      <w:r w:rsidRPr="001F7589">
        <w:rPr>
          <w:rFonts w:ascii="Times New Roman" w:eastAsia="Times New Roman" w:hAnsi="Times New Roman" w:cs="Times New Roman"/>
          <w:b/>
          <w:color w:val="000000" w:themeColor="text1"/>
          <w:sz w:val="24"/>
          <w:szCs w:val="24"/>
        </w:rPr>
        <w:t xml:space="preserve">5.1.4 Mission Of United Finance Limited: </w:t>
      </w: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p>
    <w:p w:rsidR="001F7589" w:rsidRPr="001F7589" w:rsidRDefault="001F7589" w:rsidP="001F7589">
      <w:pPr>
        <w:spacing w:after="0" w:line="360" w:lineRule="auto"/>
        <w:jc w:val="both"/>
        <w:rPr>
          <w:rFonts w:ascii="Times New Roman" w:eastAsia="Times New Roman" w:hAnsi="Times New Roman" w:cs="Times New Roman"/>
          <w:color w:val="000000" w:themeColor="text1"/>
          <w:sz w:val="24"/>
          <w:szCs w:val="24"/>
        </w:rPr>
      </w:pPr>
      <w:r w:rsidRPr="001F7589">
        <w:rPr>
          <w:rFonts w:ascii="Times New Roman" w:eastAsia="Times New Roman" w:hAnsi="Times New Roman" w:cs="Times New Roman"/>
          <w:color w:val="000000" w:themeColor="text1"/>
          <w:sz w:val="24"/>
          <w:szCs w:val="24"/>
        </w:rPr>
        <w:t>Their mission is “We will focus on quality growth, superior customer experience and sustainable business practice”.</w:t>
      </w:r>
    </w:p>
    <w:p w:rsidR="001F7589" w:rsidRPr="001F7589" w:rsidRDefault="001F7589" w:rsidP="001F7589">
      <w:pPr>
        <w:widowControl w:val="0"/>
        <w:autoSpaceDE w:val="0"/>
        <w:autoSpaceDN w:val="0"/>
        <w:adjustRightInd w:val="0"/>
        <w:spacing w:after="0" w:line="360" w:lineRule="auto"/>
        <w:jc w:val="both"/>
        <w:rPr>
          <w:rFonts w:ascii="Times New Roman" w:hAnsi="Times New Roman" w:cs="Times New Roman"/>
          <w:b/>
          <w:sz w:val="24"/>
          <w:szCs w:val="24"/>
        </w:rPr>
      </w:pPr>
      <w:bookmarkStart w:id="37" w:name="_Toc513921034"/>
      <w:r w:rsidRPr="001F7589">
        <w:rPr>
          <w:rFonts w:ascii="Times New Roman" w:eastAsiaTheme="majorEastAsia" w:hAnsi="Times New Roman" w:cstheme="majorBidi"/>
          <w:b/>
          <w:bCs/>
          <w:color w:val="000000" w:themeColor="text1"/>
          <w:sz w:val="24"/>
          <w:szCs w:val="24"/>
        </w:rPr>
        <w:t>5.1.5 Goals Of United Finance Limited</w:t>
      </w:r>
      <w:bookmarkEnd w:id="37"/>
      <w:r w:rsidRPr="001F7589">
        <w:rPr>
          <w:rFonts w:ascii="Times New Roman" w:hAnsi="Times New Roman" w:cs="Times New Roman"/>
          <w:b/>
          <w:sz w:val="24"/>
          <w:szCs w:val="24"/>
        </w:rPr>
        <w:t>:</w:t>
      </w:r>
    </w:p>
    <w:p w:rsidR="001F7589" w:rsidRPr="001F7589" w:rsidRDefault="001F7589" w:rsidP="001F7589">
      <w:pPr>
        <w:spacing w:line="360" w:lineRule="auto"/>
        <w:ind w:left="360"/>
        <w:contextualSpacing/>
        <w:jc w:val="both"/>
        <w:rPr>
          <w:rFonts w:ascii="Times New Roman" w:hAnsi="Times New Roman" w:cs="Times New Roman"/>
          <w:sz w:val="24"/>
          <w:szCs w:val="24"/>
        </w:rPr>
      </w:pPr>
      <w:r w:rsidRPr="001F7589">
        <w:rPr>
          <w:rFonts w:ascii="Times New Roman" w:hAnsi="Times New Roman" w:cs="Times New Roman"/>
          <w:b/>
          <w:sz w:val="24"/>
          <w:szCs w:val="24"/>
        </w:rPr>
        <w:t>Customers</w:t>
      </w:r>
      <w:r w:rsidRPr="001F7589">
        <w:rPr>
          <w:rFonts w:ascii="Times New Roman" w:hAnsi="Times New Roman" w:cs="Times New Roman"/>
          <w:sz w:val="24"/>
          <w:szCs w:val="24"/>
        </w:rPr>
        <w:t>: Ensure that our service quality exceeds customer expectation in terms of timely delivery, fairness in treatment and value addition.</w:t>
      </w:r>
    </w:p>
    <w:p w:rsidR="001F7589" w:rsidRPr="001F7589" w:rsidRDefault="001F7589" w:rsidP="001F7589">
      <w:pPr>
        <w:spacing w:line="360" w:lineRule="auto"/>
        <w:ind w:left="360"/>
        <w:contextualSpacing/>
        <w:jc w:val="both"/>
        <w:rPr>
          <w:rFonts w:ascii="Times New Roman" w:hAnsi="Times New Roman" w:cs="Times New Roman"/>
          <w:sz w:val="24"/>
          <w:szCs w:val="24"/>
        </w:rPr>
      </w:pPr>
      <w:r w:rsidRPr="001F7589">
        <w:rPr>
          <w:rFonts w:ascii="Times New Roman" w:hAnsi="Times New Roman" w:cs="Times New Roman"/>
          <w:b/>
          <w:sz w:val="24"/>
          <w:szCs w:val="24"/>
        </w:rPr>
        <w:t>Shareholders</w:t>
      </w:r>
      <w:r w:rsidRPr="001F7589">
        <w:rPr>
          <w:rFonts w:ascii="Times New Roman" w:hAnsi="Times New Roman" w:cs="Times New Roman"/>
          <w:sz w:val="24"/>
          <w:szCs w:val="24"/>
        </w:rPr>
        <w:t xml:space="preserve">: Maximize growth in earning per share.  </w:t>
      </w:r>
    </w:p>
    <w:p w:rsidR="001F7589" w:rsidRPr="001F7589" w:rsidRDefault="001F7589" w:rsidP="001F7589">
      <w:pPr>
        <w:widowControl w:val="0"/>
        <w:autoSpaceDE w:val="0"/>
        <w:autoSpaceDN w:val="0"/>
        <w:adjustRightInd w:val="0"/>
        <w:spacing w:after="0" w:line="360" w:lineRule="auto"/>
        <w:ind w:left="360"/>
        <w:jc w:val="both"/>
        <w:rPr>
          <w:rFonts w:ascii="Times New Roman" w:hAnsi="Times New Roman" w:cs="Times New Roman"/>
          <w:sz w:val="24"/>
          <w:szCs w:val="24"/>
        </w:rPr>
      </w:pPr>
      <w:r w:rsidRPr="001F7589">
        <w:rPr>
          <w:rFonts w:ascii="Times New Roman" w:hAnsi="Times New Roman" w:cs="Times New Roman"/>
          <w:b/>
          <w:sz w:val="24"/>
          <w:szCs w:val="24"/>
        </w:rPr>
        <w:t>Employees</w:t>
      </w:r>
      <w:r w:rsidRPr="001F7589">
        <w:rPr>
          <w:rFonts w:ascii="Times New Roman" w:hAnsi="Times New Roman" w:cs="Times New Roman"/>
          <w:sz w:val="24"/>
          <w:szCs w:val="24"/>
        </w:rPr>
        <w:t>: Provide a stimulating and challenging yet congenial work environment, invest in training to harness full potential and compensate on performance basis.</w:t>
      </w:r>
    </w:p>
    <w:p w:rsidR="001F7589" w:rsidRPr="001F7589" w:rsidRDefault="001F7589" w:rsidP="001F7589">
      <w:pPr>
        <w:spacing w:line="360" w:lineRule="auto"/>
        <w:ind w:left="360"/>
        <w:contextualSpacing/>
        <w:jc w:val="both"/>
        <w:rPr>
          <w:rFonts w:ascii="Times New Roman" w:hAnsi="Times New Roman" w:cs="Times New Roman"/>
          <w:bCs/>
          <w:sz w:val="24"/>
          <w:szCs w:val="24"/>
        </w:rPr>
      </w:pPr>
      <w:r w:rsidRPr="001F7589">
        <w:rPr>
          <w:rFonts w:ascii="Times New Roman" w:hAnsi="Times New Roman" w:cs="Times New Roman"/>
          <w:b/>
          <w:bCs/>
          <w:sz w:val="24"/>
          <w:szCs w:val="24"/>
        </w:rPr>
        <w:t>Risk Management</w:t>
      </w:r>
      <w:r w:rsidRPr="001F7589">
        <w:rPr>
          <w:rFonts w:ascii="Times New Roman" w:hAnsi="Times New Roman" w:cs="Times New Roman"/>
          <w:bCs/>
          <w:sz w:val="24"/>
          <w:szCs w:val="24"/>
        </w:rPr>
        <w:t>: Proactively manage risks and adhere to international best practices.</w:t>
      </w:r>
    </w:p>
    <w:p w:rsidR="001F7589" w:rsidRPr="001F7589" w:rsidRDefault="001F7589" w:rsidP="001F7589">
      <w:pPr>
        <w:spacing w:line="360" w:lineRule="auto"/>
        <w:jc w:val="both"/>
        <w:rPr>
          <w:rFonts w:ascii="Times New Roman" w:hAnsi="Times New Roman" w:cs="Times New Roman"/>
          <w:b/>
          <w:bCs/>
          <w:sz w:val="24"/>
          <w:szCs w:val="24"/>
        </w:rPr>
      </w:pPr>
      <w:bookmarkStart w:id="38" w:name="_Toc513921035"/>
      <w:r w:rsidRPr="001F7589">
        <w:rPr>
          <w:rFonts w:ascii="Times New Roman" w:eastAsiaTheme="majorEastAsia" w:hAnsi="Times New Roman" w:cstheme="majorBidi"/>
          <w:b/>
          <w:bCs/>
          <w:color w:val="000000" w:themeColor="text1"/>
          <w:sz w:val="24"/>
        </w:rPr>
        <w:t>5.1.6 Objective Of United Finance Limited</w:t>
      </w:r>
      <w:bookmarkEnd w:id="38"/>
      <w:r w:rsidRPr="001F7589">
        <w:rPr>
          <w:rFonts w:ascii="Times New Roman" w:hAnsi="Times New Roman" w:cs="Times New Roman"/>
          <w:b/>
          <w:bCs/>
          <w:sz w:val="24"/>
          <w:szCs w:val="24"/>
        </w:rPr>
        <w:t>:</w:t>
      </w:r>
    </w:p>
    <w:p w:rsidR="001F7589" w:rsidRPr="001F7589" w:rsidRDefault="001F7589" w:rsidP="001F7589">
      <w:pPr>
        <w:widowControl w:val="0"/>
        <w:autoSpaceDE w:val="0"/>
        <w:autoSpaceDN w:val="0"/>
        <w:adjustRightInd w:val="0"/>
        <w:spacing w:after="0" w:line="360" w:lineRule="auto"/>
        <w:ind w:left="360"/>
        <w:jc w:val="both"/>
        <w:rPr>
          <w:rFonts w:ascii="Times New Roman" w:hAnsi="Times New Roman" w:cs="Times New Roman"/>
          <w:sz w:val="24"/>
          <w:szCs w:val="24"/>
        </w:rPr>
      </w:pPr>
      <w:r w:rsidRPr="001F7589">
        <w:rPr>
          <w:rFonts w:ascii="Times New Roman" w:hAnsi="Times New Roman" w:cs="Times New Roman"/>
          <w:sz w:val="24"/>
          <w:szCs w:val="24"/>
        </w:rPr>
        <w:t>The objectives of the company are to assist the development of productive private sector industries particularly in their balancing and modernizing programs. The company mainly extends lease financing for small business, machines, tools to the industries &amp; vehicles for commercial uses. It also provides project finance for expansion of new business</w:t>
      </w:r>
      <w:sdt>
        <w:sdtPr>
          <w:rPr>
            <w:rFonts w:ascii="Times New Roman" w:hAnsi="Times New Roman" w:cs="Times New Roman"/>
            <w:sz w:val="24"/>
            <w:szCs w:val="24"/>
          </w:rPr>
          <w:id w:val="2160308"/>
          <w:citation/>
        </w:sdtPr>
        <w:sdtEndPr/>
        <w:sdtContent>
          <w:r w:rsidRPr="001F7589">
            <w:rPr>
              <w:rFonts w:ascii="Times New Roman" w:hAnsi="Times New Roman" w:cs="Times New Roman"/>
              <w:sz w:val="24"/>
              <w:szCs w:val="24"/>
            </w:rPr>
            <w:fldChar w:fldCharType="begin"/>
          </w:r>
          <w:r w:rsidRPr="001F7589">
            <w:rPr>
              <w:rFonts w:ascii="Times New Roman" w:hAnsi="Times New Roman" w:cs="Times New Roman"/>
              <w:sz w:val="24"/>
              <w:szCs w:val="24"/>
            </w:rPr>
            <w:instrText xml:space="preserve"> CITATION www1 \l 1033 </w:instrText>
          </w:r>
          <w:r w:rsidRPr="001F7589">
            <w:rPr>
              <w:rFonts w:ascii="Times New Roman" w:hAnsi="Times New Roman" w:cs="Times New Roman"/>
              <w:sz w:val="24"/>
              <w:szCs w:val="24"/>
            </w:rPr>
            <w:fldChar w:fldCharType="separate"/>
          </w:r>
          <w:r w:rsidRPr="001F7589">
            <w:rPr>
              <w:rFonts w:ascii="Times New Roman" w:hAnsi="Times New Roman" w:cs="Times New Roman"/>
              <w:noProof/>
              <w:sz w:val="24"/>
              <w:szCs w:val="24"/>
            </w:rPr>
            <w:t xml:space="preserve"> (Anon., n.d.)</w:t>
          </w:r>
          <w:r w:rsidRPr="001F7589">
            <w:rPr>
              <w:rFonts w:ascii="Times New Roman" w:hAnsi="Times New Roman" w:cs="Times New Roman"/>
              <w:sz w:val="24"/>
              <w:szCs w:val="24"/>
            </w:rPr>
            <w:fldChar w:fldCharType="end"/>
          </w:r>
        </w:sdtContent>
      </w:sdt>
      <w:r w:rsidRPr="001F7589">
        <w:rPr>
          <w:rFonts w:ascii="Times New Roman" w:hAnsi="Times New Roman" w:cs="Times New Roman"/>
          <w:sz w:val="24"/>
          <w:szCs w:val="24"/>
        </w:rPr>
        <w:t xml:space="preserve">.  </w:t>
      </w:r>
    </w:p>
    <w:p w:rsidR="001F7589" w:rsidRPr="001F7589" w:rsidRDefault="001F7589" w:rsidP="001F7589">
      <w:pPr>
        <w:keepNext/>
        <w:keepLines/>
        <w:spacing w:before="480" w:after="0" w:line="360" w:lineRule="auto"/>
        <w:outlineLvl w:val="0"/>
        <w:rPr>
          <w:rFonts w:ascii="Times New Roman" w:eastAsiaTheme="majorEastAsia" w:hAnsi="Times New Roman" w:cs="Times New Roman"/>
          <w:b/>
          <w:bCs/>
          <w:color w:val="000000" w:themeColor="text1"/>
          <w:sz w:val="24"/>
          <w:szCs w:val="28"/>
        </w:rPr>
      </w:pPr>
      <w:bookmarkStart w:id="39" w:name="_Toc513911264"/>
      <w:bookmarkStart w:id="40" w:name="_Toc513921042"/>
      <w:r w:rsidRPr="001F7589">
        <w:rPr>
          <w:rFonts w:ascii="Times New Roman" w:eastAsiaTheme="majorEastAsia" w:hAnsi="Times New Roman" w:cs="Times New Roman"/>
          <w:b/>
          <w:bCs/>
          <w:color w:val="000000" w:themeColor="text1"/>
          <w:sz w:val="24"/>
          <w:szCs w:val="28"/>
        </w:rPr>
        <w:lastRenderedPageBreak/>
        <w:t>structure of UFL has been illustrated below</w:t>
      </w:r>
      <w:bookmarkEnd w:id="39"/>
      <w:bookmarkEnd w:id="40"/>
    </w:p>
    <w:p w:rsidR="001F7589" w:rsidRPr="001F7589" w:rsidRDefault="001F7589" w:rsidP="001F7589">
      <w:pPr>
        <w:keepNext/>
        <w:keepLines/>
        <w:spacing w:before="480" w:after="0" w:line="360" w:lineRule="auto"/>
        <w:jc w:val="center"/>
        <w:outlineLvl w:val="0"/>
        <w:rPr>
          <w:rFonts w:asciiTheme="majorHAnsi" w:eastAsiaTheme="majorEastAsia" w:hAnsiTheme="majorHAnsi" w:cstheme="minorHAnsi"/>
          <w:bCs/>
          <w:color w:val="C45911" w:themeColor="accent2" w:themeShade="BF"/>
          <w:sz w:val="52"/>
          <w:szCs w:val="28"/>
        </w:rPr>
      </w:pPr>
      <w:r w:rsidRPr="001F7589">
        <w:rPr>
          <w:rFonts w:asciiTheme="majorHAnsi" w:eastAsiaTheme="majorEastAsia" w:hAnsiTheme="majorHAnsi" w:cstheme="minorHAnsi"/>
          <w:bCs/>
          <w:noProof/>
          <w:color w:val="0070C0"/>
          <w:sz w:val="52"/>
          <w:szCs w:val="28"/>
        </w:rPr>
        <mc:AlternateContent>
          <mc:Choice Requires="wpg">
            <w:drawing>
              <wp:anchor distT="0" distB="0" distL="114300" distR="114300" simplePos="0" relativeHeight="251662336" behindDoc="0" locked="0" layoutInCell="1" allowOverlap="1" wp14:anchorId="3D6844C7" wp14:editId="64235FC1">
                <wp:simplePos x="0" y="0"/>
                <wp:positionH relativeFrom="column">
                  <wp:posOffset>140970</wp:posOffset>
                </wp:positionH>
                <wp:positionV relativeFrom="paragraph">
                  <wp:posOffset>237490</wp:posOffset>
                </wp:positionV>
                <wp:extent cx="4779645" cy="6530340"/>
                <wp:effectExtent l="0" t="0" r="20955" b="22860"/>
                <wp:wrapNone/>
                <wp:docPr id="10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9645" cy="6530340"/>
                          <a:chOff x="2067" y="5423"/>
                          <a:chExt cx="8148" cy="8650"/>
                        </a:xfrm>
                      </wpg:grpSpPr>
                      <wps:wsp>
                        <wps:cNvPr id="105" name="AutoShape 5"/>
                        <wps:cNvCnPr>
                          <a:cxnSpLocks noChangeShapeType="1"/>
                        </wps:cNvCnPr>
                        <wps:spPr bwMode="auto">
                          <a:xfrm>
                            <a:off x="7423" y="6533"/>
                            <a:ext cx="2789" cy="0"/>
                          </a:xfrm>
                          <a:prstGeom prst="straightConnector1">
                            <a:avLst/>
                          </a:prstGeom>
                          <a:noFill/>
                          <a:ln w="127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g:grpSp>
                        <wpg:cNvPr id="106" name="Group 6"/>
                        <wpg:cNvGrpSpPr>
                          <a:grpSpLocks/>
                        </wpg:cNvGrpSpPr>
                        <wpg:grpSpPr bwMode="auto">
                          <a:xfrm>
                            <a:off x="2067" y="5423"/>
                            <a:ext cx="8148" cy="8650"/>
                            <a:chOff x="2067" y="5423"/>
                            <a:chExt cx="8148" cy="8650"/>
                          </a:xfrm>
                        </wpg:grpSpPr>
                        <wps:wsp>
                          <wps:cNvPr id="107" name="Rectangle 7"/>
                          <wps:cNvSpPr>
                            <a:spLocks noChangeArrowheads="1"/>
                          </wps:cNvSpPr>
                          <wps:spPr bwMode="auto">
                            <a:xfrm>
                              <a:off x="4829" y="5423"/>
                              <a:ext cx="2594"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United Leasing Company</w:t>
                                </w:r>
                              </w:p>
                            </w:txbxContent>
                          </wps:txbx>
                          <wps:bodyPr rot="0" vert="horz" wrap="square" lIns="91440" tIns="45720" rIns="91440" bIns="45720" anchor="t" anchorCtr="0" upright="1">
                            <a:noAutofit/>
                          </wps:bodyPr>
                        </wps:wsp>
                        <wps:wsp>
                          <wps:cNvPr id="108" name="Rectangle 8"/>
                          <wps:cNvSpPr>
                            <a:spLocks noChangeArrowheads="1"/>
                          </wps:cNvSpPr>
                          <wps:spPr bwMode="auto">
                            <a:xfrm>
                              <a:off x="4829" y="6242"/>
                              <a:ext cx="2594"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Managing Director</w:t>
                                </w:r>
                              </w:p>
                            </w:txbxContent>
                          </wps:txbx>
                          <wps:bodyPr rot="0" vert="horz" wrap="square" lIns="91440" tIns="45720" rIns="91440" bIns="45720" anchor="t" anchorCtr="0" upright="1">
                            <a:noAutofit/>
                          </wps:bodyPr>
                        </wps:wsp>
                        <wps:wsp>
                          <wps:cNvPr id="109" name="Rectangle 9"/>
                          <wps:cNvSpPr>
                            <a:spLocks noChangeArrowheads="1"/>
                          </wps:cNvSpPr>
                          <wps:spPr bwMode="auto">
                            <a:xfrm>
                              <a:off x="4829" y="7050"/>
                              <a:ext cx="2594" cy="63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Deputy Managing Director</w:t>
                                </w:r>
                              </w:p>
                            </w:txbxContent>
                          </wps:txbx>
                          <wps:bodyPr rot="0" vert="horz" wrap="square" lIns="91440" tIns="45720" rIns="91440" bIns="45720" anchor="t" anchorCtr="0" upright="1">
                            <a:noAutofit/>
                          </wps:bodyPr>
                        </wps:wsp>
                        <wps:wsp>
                          <wps:cNvPr id="110" name="Rectangle 10"/>
                          <wps:cNvSpPr>
                            <a:spLocks noChangeArrowheads="1"/>
                          </wps:cNvSpPr>
                          <wps:spPr bwMode="auto">
                            <a:xfrm>
                              <a:off x="4829" y="7888"/>
                              <a:ext cx="2594" cy="605"/>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General Manager</w:t>
                                </w:r>
                              </w:p>
                            </w:txbxContent>
                          </wps:txbx>
                          <wps:bodyPr rot="0" vert="horz" wrap="square" lIns="91440" tIns="45720" rIns="91440" bIns="45720" anchor="t" anchorCtr="0" upright="1">
                            <a:noAutofit/>
                          </wps:bodyPr>
                        </wps:wsp>
                        <wps:wsp>
                          <wps:cNvPr id="111" name="Rectangle 11"/>
                          <wps:cNvSpPr>
                            <a:spLocks noChangeArrowheads="1"/>
                          </wps:cNvSpPr>
                          <wps:spPr bwMode="auto">
                            <a:xfrm>
                              <a:off x="2304" y="9058"/>
                              <a:ext cx="1674"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Operation</w:t>
                                </w:r>
                              </w:p>
                            </w:txbxContent>
                          </wps:txbx>
                          <wps:bodyPr rot="0" vert="horz" wrap="square" lIns="91440" tIns="45720" rIns="91440" bIns="45720" anchor="t" anchorCtr="0" upright="1">
                            <a:noAutofit/>
                          </wps:bodyPr>
                        </wps:wsp>
                        <wps:wsp>
                          <wps:cNvPr id="112" name="Rectangle 12"/>
                          <wps:cNvSpPr>
                            <a:spLocks noChangeArrowheads="1"/>
                          </wps:cNvSpPr>
                          <wps:spPr bwMode="auto">
                            <a:xfrm>
                              <a:off x="4257" y="9058"/>
                              <a:ext cx="1673"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Accounts</w:t>
                                </w:r>
                              </w:p>
                            </w:txbxContent>
                          </wps:txbx>
                          <wps:bodyPr rot="0" vert="horz" wrap="square" lIns="91440" tIns="45720" rIns="91440" bIns="45720" anchor="t" anchorCtr="0" upright="1">
                            <a:noAutofit/>
                          </wps:bodyPr>
                        </wps:wsp>
                        <wps:wsp>
                          <wps:cNvPr id="113" name="Rectangle 13"/>
                          <wps:cNvSpPr>
                            <a:spLocks noChangeArrowheads="1"/>
                          </wps:cNvSpPr>
                          <wps:spPr bwMode="auto">
                            <a:xfrm>
                              <a:off x="6321" y="9058"/>
                              <a:ext cx="1674"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Treasury</w:t>
                                </w:r>
                              </w:p>
                            </w:txbxContent>
                          </wps:txbx>
                          <wps:bodyPr rot="0" vert="horz" wrap="square" lIns="91440" tIns="45720" rIns="91440" bIns="45720" anchor="t" anchorCtr="0" upright="1">
                            <a:noAutofit/>
                          </wps:bodyPr>
                        </wps:wsp>
                        <wps:wsp>
                          <wps:cNvPr id="114" name="Rectangle 14"/>
                          <wps:cNvSpPr>
                            <a:spLocks noChangeArrowheads="1"/>
                          </wps:cNvSpPr>
                          <wps:spPr bwMode="auto">
                            <a:xfrm>
                              <a:off x="8274" y="9058"/>
                              <a:ext cx="1673"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Administration</w:t>
                                </w:r>
                              </w:p>
                            </w:txbxContent>
                          </wps:txbx>
                          <wps:bodyPr rot="0" vert="horz" wrap="square" lIns="91440" tIns="45720" rIns="91440" bIns="45720" anchor="t" anchorCtr="0" upright="1">
                            <a:noAutofit/>
                          </wps:bodyPr>
                        </wps:wsp>
                        <wps:wsp>
                          <wps:cNvPr id="115" name="Rectangle 15"/>
                          <wps:cNvSpPr>
                            <a:spLocks noChangeArrowheads="1"/>
                          </wps:cNvSpPr>
                          <wps:spPr bwMode="auto">
                            <a:xfrm>
                              <a:off x="2304" y="10034"/>
                              <a:ext cx="1674"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Marketing</w:t>
                                </w:r>
                              </w:p>
                            </w:txbxContent>
                          </wps:txbx>
                          <wps:bodyPr rot="0" vert="horz" wrap="square" lIns="91440" tIns="45720" rIns="91440" bIns="45720" anchor="t" anchorCtr="0" upright="1">
                            <a:noAutofit/>
                          </wps:bodyPr>
                        </wps:wsp>
                        <wps:wsp>
                          <wps:cNvPr id="116" name="Rectangle 16"/>
                          <wps:cNvSpPr>
                            <a:spLocks noChangeArrowheads="1"/>
                          </wps:cNvSpPr>
                          <wps:spPr bwMode="auto">
                            <a:xfrm>
                              <a:off x="2304" y="10864"/>
                              <a:ext cx="1674"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Collection</w:t>
                                </w:r>
                              </w:p>
                            </w:txbxContent>
                          </wps:txbx>
                          <wps:bodyPr rot="0" vert="horz" wrap="square" lIns="91440" tIns="45720" rIns="91440" bIns="45720" anchor="t" anchorCtr="0" upright="1">
                            <a:noAutofit/>
                          </wps:bodyPr>
                        </wps:wsp>
                        <wps:wsp>
                          <wps:cNvPr id="117" name="Rectangle 17"/>
                          <wps:cNvSpPr>
                            <a:spLocks noChangeArrowheads="1"/>
                          </wps:cNvSpPr>
                          <wps:spPr bwMode="auto">
                            <a:xfrm>
                              <a:off x="2304" y="11672"/>
                              <a:ext cx="1674"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Credit</w:t>
                                </w:r>
                              </w:p>
                            </w:txbxContent>
                          </wps:txbx>
                          <wps:bodyPr rot="0" vert="horz" wrap="square" lIns="91440" tIns="45720" rIns="91440" bIns="45720" anchor="t" anchorCtr="0" upright="1">
                            <a:noAutofit/>
                          </wps:bodyPr>
                        </wps:wsp>
                        <wps:wsp>
                          <wps:cNvPr id="118" name="Rectangle 18"/>
                          <wps:cNvSpPr>
                            <a:spLocks noChangeArrowheads="1"/>
                          </wps:cNvSpPr>
                          <wps:spPr bwMode="auto">
                            <a:xfrm>
                              <a:off x="2304" y="12525"/>
                              <a:ext cx="1674"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sidRPr="00AF587A">
                                  <w:rPr>
                                    <w:rFonts w:ascii="Verdana" w:hAnsi="Verdana"/>
                                    <w:sz w:val="18"/>
                                    <w:szCs w:val="18"/>
                                  </w:rPr>
                                  <w:t>CRA</w:t>
                                </w:r>
                              </w:p>
                            </w:txbxContent>
                          </wps:txbx>
                          <wps:bodyPr rot="0" vert="horz" wrap="square" lIns="91440" tIns="45720" rIns="91440" bIns="45720" anchor="t" anchorCtr="0" upright="1">
                            <a:noAutofit/>
                          </wps:bodyPr>
                        </wps:wsp>
                        <wps:wsp>
                          <wps:cNvPr id="119" name="Rectangle 19"/>
                          <wps:cNvSpPr>
                            <a:spLocks noChangeArrowheads="1"/>
                          </wps:cNvSpPr>
                          <wps:spPr bwMode="auto">
                            <a:xfrm>
                              <a:off x="5261" y="10034"/>
                              <a:ext cx="1674" cy="830"/>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135EA9" w:rsidRDefault="001F7589" w:rsidP="001F7589">
                                <w:pPr>
                                  <w:spacing w:after="0" w:line="240" w:lineRule="auto"/>
                                  <w:jc w:val="center"/>
                                  <w:rPr>
                                    <w:rFonts w:ascii="Verdana" w:hAnsi="Verdana"/>
                                    <w:sz w:val="18"/>
                                    <w:szCs w:val="18"/>
                                  </w:rPr>
                                </w:pPr>
                                <w:r w:rsidRPr="00135EA9">
                                  <w:rPr>
                                    <w:rFonts w:ascii="Verdana" w:hAnsi="Verdana"/>
                                    <w:sz w:val="18"/>
                                    <w:szCs w:val="18"/>
                                  </w:rPr>
                                  <w:t>Corporate &amp; Syndicate Financing</w:t>
                                </w:r>
                              </w:p>
                            </w:txbxContent>
                          </wps:txbx>
                          <wps:bodyPr rot="0" vert="horz" wrap="square" lIns="91440" tIns="45720" rIns="91440" bIns="45720" anchor="t" anchorCtr="0" upright="1">
                            <a:noAutofit/>
                          </wps:bodyPr>
                        </wps:wsp>
                        <wps:wsp>
                          <wps:cNvPr id="120" name="Rectangle 20"/>
                          <wps:cNvSpPr>
                            <a:spLocks noChangeArrowheads="1"/>
                          </wps:cNvSpPr>
                          <wps:spPr bwMode="auto">
                            <a:xfrm>
                              <a:off x="5261" y="11029"/>
                              <a:ext cx="1674" cy="651"/>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Pr>
                                    <w:rFonts w:ascii="Verdana" w:hAnsi="Verdana"/>
                                    <w:sz w:val="18"/>
                                    <w:szCs w:val="18"/>
                                  </w:rPr>
                                  <w:t>Medium Enterprise</w:t>
                                </w:r>
                              </w:p>
                            </w:txbxContent>
                          </wps:txbx>
                          <wps:bodyPr rot="0" vert="horz" wrap="square" lIns="91440" tIns="45720" rIns="91440" bIns="45720" anchor="t" anchorCtr="0" upright="1">
                            <a:noAutofit/>
                          </wps:bodyPr>
                        </wps:wsp>
                        <wps:wsp>
                          <wps:cNvPr id="121" name="Rectangle 21"/>
                          <wps:cNvSpPr>
                            <a:spLocks noChangeArrowheads="1"/>
                          </wps:cNvSpPr>
                          <wps:spPr bwMode="auto">
                            <a:xfrm>
                              <a:off x="5261" y="11837"/>
                              <a:ext cx="1674" cy="688"/>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Pr>
                                    <w:rFonts w:ascii="Verdana" w:hAnsi="Verdana"/>
                                    <w:sz w:val="18"/>
                                    <w:szCs w:val="18"/>
                                  </w:rPr>
                                  <w:t>Small Enterprise</w:t>
                                </w:r>
                              </w:p>
                            </w:txbxContent>
                          </wps:txbx>
                          <wps:bodyPr rot="0" vert="horz" wrap="square" lIns="91440" tIns="45720" rIns="91440" bIns="45720" anchor="t" anchorCtr="0" upright="1">
                            <a:noAutofit/>
                          </wps:bodyPr>
                        </wps:wsp>
                        <wps:wsp>
                          <wps:cNvPr id="122" name="Rectangle 22"/>
                          <wps:cNvSpPr>
                            <a:spLocks noChangeArrowheads="1"/>
                          </wps:cNvSpPr>
                          <wps:spPr bwMode="auto">
                            <a:xfrm>
                              <a:off x="5261" y="12705"/>
                              <a:ext cx="1674" cy="777"/>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Pr>
                                    <w:rFonts w:ascii="Verdana" w:hAnsi="Verdana"/>
                                    <w:sz w:val="18"/>
                                    <w:szCs w:val="18"/>
                                  </w:rPr>
                                  <w:t>Credit Sales Financing</w:t>
                                </w:r>
                              </w:p>
                            </w:txbxContent>
                          </wps:txbx>
                          <wps:bodyPr rot="0" vert="horz" wrap="square" lIns="91440" tIns="45720" rIns="91440" bIns="45720" anchor="t" anchorCtr="0" upright="1">
                            <a:noAutofit/>
                          </wps:bodyPr>
                        </wps:wsp>
                        <wps:wsp>
                          <wps:cNvPr id="123" name="Rectangle 23"/>
                          <wps:cNvSpPr>
                            <a:spLocks noChangeArrowheads="1"/>
                          </wps:cNvSpPr>
                          <wps:spPr bwMode="auto">
                            <a:xfrm>
                              <a:off x="2304" y="13467"/>
                              <a:ext cx="2204"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Pr>
                                    <w:rFonts w:ascii="Verdana" w:hAnsi="Verdana"/>
                                    <w:sz w:val="18"/>
                                    <w:szCs w:val="18"/>
                                  </w:rPr>
                                  <w:t>Marketing Services</w:t>
                                </w:r>
                              </w:p>
                            </w:txbxContent>
                          </wps:txbx>
                          <wps:bodyPr rot="0" vert="horz" wrap="square" lIns="91440" tIns="45720" rIns="91440" bIns="45720" anchor="t" anchorCtr="0" upright="1">
                            <a:noAutofit/>
                          </wps:bodyPr>
                        </wps:wsp>
                        <wps:wsp>
                          <wps:cNvPr id="124" name="Rectangle 24"/>
                          <wps:cNvSpPr>
                            <a:spLocks noChangeArrowheads="1"/>
                          </wps:cNvSpPr>
                          <wps:spPr bwMode="auto">
                            <a:xfrm>
                              <a:off x="8274" y="10034"/>
                              <a:ext cx="1673" cy="691"/>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135EA9" w:rsidRDefault="001F7589" w:rsidP="001F7589">
                                <w:pPr>
                                  <w:jc w:val="center"/>
                                  <w:rPr>
                                    <w:rFonts w:ascii="Verdana" w:hAnsi="Verdana"/>
                                    <w:sz w:val="18"/>
                                    <w:szCs w:val="18"/>
                                  </w:rPr>
                                </w:pPr>
                                <w:r w:rsidRPr="00135EA9">
                                  <w:rPr>
                                    <w:rFonts w:ascii="Verdana" w:hAnsi="Verdana"/>
                                    <w:sz w:val="18"/>
                                    <w:szCs w:val="18"/>
                                  </w:rPr>
                                  <w:t>Human Resource</w:t>
                                </w:r>
                              </w:p>
                            </w:txbxContent>
                          </wps:txbx>
                          <wps:bodyPr rot="0" vert="horz" wrap="square" lIns="91440" tIns="45720" rIns="91440" bIns="45720" anchor="t" anchorCtr="0" upright="1">
                            <a:noAutofit/>
                          </wps:bodyPr>
                        </wps:wsp>
                        <wps:wsp>
                          <wps:cNvPr id="125" name="Rectangle 25"/>
                          <wps:cNvSpPr>
                            <a:spLocks noChangeArrowheads="1"/>
                          </wps:cNvSpPr>
                          <wps:spPr bwMode="auto">
                            <a:xfrm>
                              <a:off x="8274" y="10857"/>
                              <a:ext cx="1673" cy="606"/>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Pr>
                                    <w:rFonts w:ascii="Verdana" w:hAnsi="Verdana"/>
                                    <w:sz w:val="18"/>
                                    <w:szCs w:val="18"/>
                                  </w:rPr>
                                  <w:t>Audit</w:t>
                                </w:r>
                              </w:p>
                            </w:txbxContent>
                          </wps:txbx>
                          <wps:bodyPr rot="0" vert="horz" wrap="square" lIns="91440" tIns="45720" rIns="91440" bIns="45720" anchor="t" anchorCtr="0" upright="1">
                            <a:noAutofit/>
                          </wps:bodyPr>
                        </wps:wsp>
                        <wps:wsp>
                          <wps:cNvPr id="126" name="Rectangle 26"/>
                          <wps:cNvSpPr>
                            <a:spLocks noChangeArrowheads="1"/>
                          </wps:cNvSpPr>
                          <wps:spPr bwMode="auto">
                            <a:xfrm>
                              <a:off x="8274" y="11680"/>
                              <a:ext cx="1673" cy="605"/>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extLst>
                              <a:ext uri="{AF507438-7753-43E0-B8FC-AC1667EBCBE1}">
                                <a14:hiddenEffects xmlns:a14="http://schemas.microsoft.com/office/drawing/2010/main">
                                  <a:effectLst>
                                    <a:outerShdw dist="28398" dir="3806097" algn="ctr" rotWithShape="0">
                                      <a:srgbClr val="243F60"/>
                                    </a:outerShdw>
                                  </a:effectLst>
                                </a14:hiddenEffects>
                              </a:ext>
                            </a:extLst>
                          </wps:spPr>
                          <wps:txbx>
                            <w:txbxContent>
                              <w:p w:rsidR="001F7589" w:rsidRPr="00AF587A" w:rsidRDefault="001F7589" w:rsidP="001F7589">
                                <w:pPr>
                                  <w:jc w:val="center"/>
                                  <w:rPr>
                                    <w:rFonts w:ascii="Verdana" w:hAnsi="Verdana"/>
                                    <w:sz w:val="18"/>
                                    <w:szCs w:val="18"/>
                                  </w:rPr>
                                </w:pPr>
                                <w:r>
                                  <w:rPr>
                                    <w:rFonts w:ascii="Verdana" w:hAnsi="Verdana"/>
                                    <w:sz w:val="18"/>
                                    <w:szCs w:val="18"/>
                                  </w:rPr>
                                  <w:t>ICT</w:t>
                                </w:r>
                              </w:p>
                            </w:txbxContent>
                          </wps:txbx>
                          <wps:bodyPr rot="0" vert="horz" wrap="square" lIns="91440" tIns="45720" rIns="91440" bIns="45720" anchor="t" anchorCtr="0" upright="1">
                            <a:noAutofit/>
                          </wps:bodyPr>
                        </wps:wsp>
                        <wps:wsp>
                          <wps:cNvPr id="127" name="AutoShape 27"/>
                          <wps:cNvCnPr>
                            <a:cxnSpLocks noChangeShapeType="1"/>
                          </wps:cNvCnPr>
                          <wps:spPr bwMode="auto">
                            <a:xfrm>
                              <a:off x="6140" y="6029"/>
                              <a:ext cx="0" cy="213"/>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28" name="AutoShape 28"/>
                          <wps:cNvCnPr>
                            <a:cxnSpLocks noChangeShapeType="1"/>
                          </wps:cNvCnPr>
                          <wps:spPr bwMode="auto">
                            <a:xfrm>
                              <a:off x="6140" y="6844"/>
                              <a:ext cx="0" cy="213"/>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29" name="AutoShape 29"/>
                          <wps:cNvCnPr>
                            <a:cxnSpLocks noChangeShapeType="1"/>
                          </wps:cNvCnPr>
                          <wps:spPr bwMode="auto">
                            <a:xfrm>
                              <a:off x="6140" y="7686"/>
                              <a:ext cx="0" cy="213"/>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0" name="AutoShape 30"/>
                          <wps:cNvCnPr>
                            <a:cxnSpLocks noChangeShapeType="1"/>
                          </wps:cNvCnPr>
                          <wps:spPr bwMode="auto">
                            <a:xfrm>
                              <a:off x="6140" y="8463"/>
                              <a:ext cx="0" cy="214"/>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1" name="AutoShape 31"/>
                          <wps:cNvCnPr>
                            <a:cxnSpLocks noChangeShapeType="1"/>
                          </wps:cNvCnPr>
                          <wps:spPr bwMode="auto">
                            <a:xfrm flipV="1">
                              <a:off x="3071" y="8680"/>
                              <a:ext cx="6007" cy="0"/>
                            </a:xfrm>
                            <a:prstGeom prst="straightConnector1">
                              <a:avLst/>
                            </a:prstGeom>
                            <a:noFill/>
                            <a:ln w="127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2" name="AutoShape 32"/>
                          <wps:cNvCnPr>
                            <a:cxnSpLocks noChangeShapeType="1"/>
                          </wps:cNvCnPr>
                          <wps:spPr bwMode="auto">
                            <a:xfrm>
                              <a:off x="3071" y="8680"/>
                              <a:ext cx="0" cy="323"/>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3" name="AutoShape 33"/>
                          <wps:cNvCnPr>
                            <a:cxnSpLocks noChangeShapeType="1"/>
                          </wps:cNvCnPr>
                          <wps:spPr bwMode="auto">
                            <a:xfrm>
                              <a:off x="5042" y="8680"/>
                              <a:ext cx="0" cy="323"/>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4" name="AutoShape 34"/>
                          <wps:cNvCnPr>
                            <a:cxnSpLocks noChangeShapeType="1"/>
                          </wps:cNvCnPr>
                          <wps:spPr bwMode="auto">
                            <a:xfrm>
                              <a:off x="7107" y="8677"/>
                              <a:ext cx="0" cy="323"/>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5" name="AutoShape 35"/>
                          <wps:cNvCnPr>
                            <a:cxnSpLocks noChangeShapeType="1"/>
                          </wps:cNvCnPr>
                          <wps:spPr bwMode="auto">
                            <a:xfrm>
                              <a:off x="9078" y="8677"/>
                              <a:ext cx="0" cy="323"/>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6" name="AutoShape 36"/>
                          <wps:cNvCnPr>
                            <a:cxnSpLocks noChangeShapeType="1"/>
                          </wps:cNvCnPr>
                          <wps:spPr bwMode="auto">
                            <a:xfrm flipH="1">
                              <a:off x="2067" y="7364"/>
                              <a:ext cx="2762" cy="0"/>
                            </a:xfrm>
                            <a:prstGeom prst="straightConnector1">
                              <a:avLst/>
                            </a:prstGeom>
                            <a:noFill/>
                            <a:ln w="127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7" name="AutoShape 37"/>
                          <wps:cNvCnPr>
                            <a:cxnSpLocks noChangeShapeType="1"/>
                          </wps:cNvCnPr>
                          <wps:spPr bwMode="auto">
                            <a:xfrm flipH="1">
                              <a:off x="2067" y="7364"/>
                              <a:ext cx="0" cy="6462"/>
                            </a:xfrm>
                            <a:prstGeom prst="straightConnector1">
                              <a:avLst/>
                            </a:prstGeom>
                            <a:noFill/>
                            <a:ln w="127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8" name="AutoShape 38"/>
                          <wps:cNvCnPr>
                            <a:cxnSpLocks noChangeShapeType="1"/>
                          </wps:cNvCnPr>
                          <wps:spPr bwMode="auto">
                            <a:xfrm>
                              <a:off x="2067" y="10333"/>
                              <a:ext cx="237"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39" name="AutoShape 39"/>
                          <wps:cNvCnPr>
                            <a:cxnSpLocks noChangeShapeType="1"/>
                          </wps:cNvCnPr>
                          <wps:spPr bwMode="auto">
                            <a:xfrm>
                              <a:off x="2067" y="11186"/>
                              <a:ext cx="237"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0" name="AutoShape 40"/>
                          <wps:cNvCnPr>
                            <a:cxnSpLocks noChangeShapeType="1"/>
                          </wps:cNvCnPr>
                          <wps:spPr bwMode="auto">
                            <a:xfrm>
                              <a:off x="2067" y="11956"/>
                              <a:ext cx="237"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1" name="AutoShape 41"/>
                          <wps:cNvCnPr>
                            <a:cxnSpLocks noChangeShapeType="1"/>
                          </wps:cNvCnPr>
                          <wps:spPr bwMode="auto">
                            <a:xfrm>
                              <a:off x="2067" y="12809"/>
                              <a:ext cx="237"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2" name="AutoShape 42"/>
                          <wps:cNvCnPr>
                            <a:cxnSpLocks noChangeShapeType="1"/>
                          </wps:cNvCnPr>
                          <wps:spPr bwMode="auto">
                            <a:xfrm>
                              <a:off x="2067" y="13826"/>
                              <a:ext cx="237"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3" name="AutoShape 43"/>
                          <wps:cNvCnPr>
                            <a:cxnSpLocks noChangeShapeType="1"/>
                          </wps:cNvCnPr>
                          <wps:spPr bwMode="auto">
                            <a:xfrm flipH="1">
                              <a:off x="4975" y="10124"/>
                              <a:ext cx="1" cy="2692"/>
                            </a:xfrm>
                            <a:prstGeom prst="straightConnector1">
                              <a:avLst/>
                            </a:prstGeom>
                            <a:noFill/>
                            <a:ln w="127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4" name="AutoShape 44"/>
                          <wps:cNvCnPr>
                            <a:cxnSpLocks noChangeShapeType="1"/>
                          </wps:cNvCnPr>
                          <wps:spPr bwMode="auto">
                            <a:xfrm>
                              <a:off x="4977" y="10333"/>
                              <a:ext cx="237"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5" name="AutoShape 45"/>
                          <wps:cNvCnPr>
                            <a:cxnSpLocks noChangeShapeType="1"/>
                          </wps:cNvCnPr>
                          <wps:spPr bwMode="auto">
                            <a:xfrm>
                              <a:off x="4977" y="11186"/>
                              <a:ext cx="237"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6" name="AutoShape 46"/>
                          <wps:cNvCnPr>
                            <a:cxnSpLocks noChangeShapeType="1"/>
                          </wps:cNvCnPr>
                          <wps:spPr bwMode="auto">
                            <a:xfrm>
                              <a:off x="4977" y="11956"/>
                              <a:ext cx="237"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7" name="AutoShape 47"/>
                          <wps:cNvCnPr>
                            <a:cxnSpLocks noChangeShapeType="1"/>
                          </wps:cNvCnPr>
                          <wps:spPr bwMode="auto">
                            <a:xfrm>
                              <a:off x="4977" y="12809"/>
                              <a:ext cx="237"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8" name="AutoShape 48"/>
                          <wps:cNvCnPr>
                            <a:cxnSpLocks noChangeShapeType="1"/>
                          </wps:cNvCnPr>
                          <wps:spPr bwMode="auto">
                            <a:xfrm flipH="1">
                              <a:off x="3978" y="10124"/>
                              <a:ext cx="999" cy="0"/>
                            </a:xfrm>
                            <a:prstGeom prst="straightConnector1">
                              <a:avLst/>
                            </a:prstGeom>
                            <a:noFill/>
                            <a:ln w="127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49" name="AutoShape 49"/>
                          <wps:cNvCnPr>
                            <a:cxnSpLocks noChangeShapeType="1"/>
                          </wps:cNvCnPr>
                          <wps:spPr bwMode="auto">
                            <a:xfrm>
                              <a:off x="10212" y="6541"/>
                              <a:ext cx="0" cy="5415"/>
                            </a:xfrm>
                            <a:prstGeom prst="straightConnector1">
                              <a:avLst/>
                            </a:prstGeom>
                            <a:noFill/>
                            <a:ln w="127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50" name="AutoShape 50"/>
                          <wps:cNvCnPr>
                            <a:cxnSpLocks noChangeShapeType="1"/>
                          </wps:cNvCnPr>
                          <wps:spPr bwMode="auto">
                            <a:xfrm flipH="1">
                              <a:off x="9947" y="10333"/>
                              <a:ext cx="268"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51" name="AutoShape 51"/>
                          <wps:cNvCnPr>
                            <a:cxnSpLocks noChangeShapeType="1"/>
                          </wps:cNvCnPr>
                          <wps:spPr bwMode="auto">
                            <a:xfrm flipH="1">
                              <a:off x="9947" y="11134"/>
                              <a:ext cx="268"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s:wsp>
                          <wps:cNvPr id="152" name="AutoShape 52"/>
                          <wps:cNvCnPr>
                            <a:cxnSpLocks noChangeShapeType="1"/>
                          </wps:cNvCnPr>
                          <wps:spPr bwMode="auto">
                            <a:xfrm flipH="1">
                              <a:off x="9947" y="11956"/>
                              <a:ext cx="268"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D6844C7" id="Group 4" o:spid="_x0000_s1026" style="position:absolute;left:0;text-align:left;margin-left:11.1pt;margin-top:18.7pt;width:376.35pt;height:514.2pt;z-index:251662336" coordorigin="2067,5423" coordsize="8148,8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">
                <v:shapetype id="_x0000_t32" coordsize="21600,21600" o:spt="32" o:oned="t" path="m,l21600,21600e" filled="f">
                  <v:path arrowok="t" fillok="f" o:connecttype="none"/>
                  <o:lock v:ext="edit" shapetype="t"/>
                </v:shapetype>
                <v:shape id="AutoShape 5" o:spid="_x0000_s1027" type="#_x0000_t32" style="position:absolute;left:7423;top:6533;width:27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UBAsQAAADcAAAADwAAAGRycy9kb3ducmV2LnhtbERPTWvCQBC9F/wPywi91Y0WpcRsRIWK&#10;9CCaVvA4ZKdJaHY23d3G9N93BaG3ebzPyVaDaUVPzjeWFUwnCQji0uqGKwUf769PLyB8QNbYWiYF&#10;v+RhlY8eMky1vfKJ+iJUIoawT1FBHUKXSunLmgz6ie2II/dpncEQoaukdniN4aaVsyRZSIMNx4Ya&#10;O9rWVH4VP0bB5bzp3cLOS73fHU96fXg7756/lXocD+sliEBD+Bff3Xsd5ydzuD0TL5D5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BQECxAAAANwAAAAPAAAAAAAAAAAA&#10;AAAAAKECAABkcnMvZG93bnJldi54bWxQSwUGAAAAAAQABAD5AAAAkgMAAAAA&#10;" strokecolor="#4f81bd" strokeweight="1pt">
                  <v:shadow color="#243f60" offset="1pt"/>
                </v:shape>
                <v:group id="Group 6" o:spid="_x0000_s1028" style="position:absolute;left:2067;top:5423;width:8148;height:8650" coordorigin="2067,5423" coordsize="8148,8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rect id="Rectangle 7" o:spid="_x0000_s1029" style="position:absolute;left:4829;top:5423;width:2594;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PNcIA&#10;AADcAAAADwAAAGRycy9kb3ducmV2LnhtbERPzWrCQBC+C77DMkIvohsLtSVmIxIMNPak7QMM2Wk2&#10;NDsbshtN+/TdgtDbfHy/k+0n24krDb51rGCzTkAQ10633Cj4eC9XLyB8QNbYOSYF3+Rhn89nGaba&#10;3fhM10toRAxhn6ICE0KfSulrQxb92vXEkft0g8UQ4dBIPeAthttOPibJVlpsOTYY7KkwVH9dRqvg&#10;8LatuPBHJ131ZMrlz3jClpR6WEyHHYhAU/gX392vOs5PnuHvmXiB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WE81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United Leasing Company</w:t>
                          </w:r>
                        </w:p>
                      </w:txbxContent>
                    </v:textbox>
                  </v:rect>
                  <v:rect id="Rectangle 8" o:spid="_x0000_s1030" style="position:absolute;left:4829;top:6242;width:2594;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fbR8QA&#10;AADcAAAADwAAAGRycy9kb3ducmV2LnhtbESPQWvDMAyF74X9B6PBLmVxVlgpWdxSygrNdlrbHyBi&#10;LQ6L5RC7TdZfXx0Gu0m8p/c+lZvJd+pKQ2wDG3jJclDEdbAtNwbOp/3zClRMyBa7wGTglyJs1g+z&#10;EgsbRv6i6zE1SkI4FmjApdQXWsfakceYhZ5YtO8weEyyDo22A44S7ju9yPOl9tiyNDjsaeeo/jle&#10;vIHt57LiXXwPOlSvbj+/XT6wJWOeHqftG6hEU/o3/10frODnQivPyAR6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H20fEAAAA3AAAAA8AAAAAAAAAAAAAAAAAmAIAAGRycy9k&#10;b3ducmV2LnhtbFBLBQYAAAAABAAEAPUAAACJAw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Managing Director</w:t>
                          </w:r>
                        </w:p>
                      </w:txbxContent>
                    </v:textbox>
                  </v:rect>
                  <v:rect id="Rectangle 9" o:spid="_x0000_s1031" style="position:absolute;left:4829;top:7050;width:2594;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t+3MIA&#10;AADcAAAADwAAAGRycy9kb3ducmV2LnhtbERPzWrCQBC+C77DMkIvohsLlTZmIxIMNPak7QMM2Wk2&#10;NDsbshtN+/TdgtDbfHy/k+0n24krDb51rGCzTkAQ10633Cj4eC9XzyB8QNbYOSYF3+Rhn89nGaba&#10;3fhM10toRAxhn6ICE0KfSulrQxb92vXEkft0g8UQ4dBIPeAthttOPibJVlpsOTYY7KkwVH9dRqvg&#10;8LatuPBHJ131ZMrlz3jClpR6WEyHHYhAU/gX392vOs5PXuDvmXiB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i37c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Deputy Managing Director</w:t>
                          </w:r>
                        </w:p>
                      </w:txbxContent>
                    </v:textbox>
                  </v:rect>
                  <v:rect id="Rectangle 10" o:spid="_x0000_s1032" style="position:absolute;left:4829;top:7888;width:2594;height: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hBnMQA&#10;AADcAAAADwAAAGRycy9kb3ducmV2LnhtbESPQWvDMAyF74P+B6NBL6N1OlgZWd0SQgPrdlrXHyBi&#10;LQ6L5RC7TdpfXx0Gu0m8p/c+bXaT79SFhtgGNrBaZqCI62BbbgycvqvFK6iYkC12gcnAlSLstrOH&#10;DeY2jPxFl2NqlIRwzNGAS6nPtY61I49xGXpi0X7C4DHJOjTaDjhKuO/0c5attceWpcFhT6Wj+vd4&#10;9gaKz/WBy7gPOhxeXPV0O39gS8bMH6fiDVSiKf2b/67freCvBF+ekQn0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oQZzEAAAA3AAAAA8AAAAAAAAAAAAAAAAAmAIAAGRycy9k&#10;b3ducmV2LnhtbFBLBQYAAAAABAAEAPUAAACJAw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General Manager</w:t>
                          </w:r>
                        </w:p>
                      </w:txbxContent>
                    </v:textbox>
                  </v:rect>
                  <v:rect id="Rectangle 11" o:spid="_x0000_s1033" style="position:absolute;left:2304;top:9058;width:1674;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TkB8EA&#10;AADcAAAADwAAAGRycy9kb3ducmV2LnhtbERPzWrCQBC+F3yHZQQvpW4iKJK6iogB056qPsCQnWZD&#10;s7MhuybRp+8Khd7m4/udzW60jeip87VjBek8AUFcOl1zpeB6yd/WIHxA1tg4JgV38rDbTl42mGk3&#10;8Bf151CJGMI+QwUmhDaT0peGLPq5a4kj9+06iyHCrpK6wyGG20YukmQlLdYcGwy2dDBU/pxvVsH+&#10;c1XwwR+ddMXS5K+P2wfWpNRsOu7fQQQaw7/4z33ScX6awvOZeIH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k5AfBAAAA3AAAAA8AAAAAAAAAAAAAAAAAmAIAAGRycy9kb3du&#10;cmV2LnhtbFBLBQYAAAAABAAEAPUAAACGAw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Operation</w:t>
                          </w:r>
                        </w:p>
                      </w:txbxContent>
                    </v:textbox>
                  </v:rect>
                  <v:rect id="Rectangle 12" o:spid="_x0000_s1034" style="position:absolute;left:4257;top:9058;width:1673;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6cMIA&#10;AADcAAAADwAAAGRycy9kb3ducmV2LnhtbERPzWrCQBC+C77DMgUvUjcGKiW6CSEoaHuq7QMM2TEb&#10;mp0N2dVEn75bKPQ2H9/v7IrJduJGg28dK1ivEhDEtdMtNwq+Pg/PryB8QNbYOSYFd/JQ5PPZDjPt&#10;Rv6g2zk0Ioawz1CBCaHPpPS1IYt+5XriyF3cYDFEODRSDzjGcNvJNEk20mLLscFgT5Wh+vt8tQrK&#10;982JK7930p1ezGH5uL5hS0otnqZyCyLQFP7Ff+6jjvPXKfw+Ey+Q+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9npw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Accounts</w:t>
                          </w:r>
                        </w:p>
                      </w:txbxContent>
                    </v:textbox>
                  </v:rect>
                  <v:rect id="Rectangle 13" o:spid="_x0000_s1035" style="position:absolute;left:6321;top:9058;width:1674;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f68IA&#10;AADcAAAADwAAAGRycy9kb3ducmV2LnhtbERP22rCQBB9F/oPyxT6IrpJiyLRTRCpoPWp1g8YstNs&#10;aHY2ZDeX+vXdQqFvczjX2RWTbcRAna8dK0iXCQji0umaKwW3j+NiA8IHZI2NY1LwTR6K/GG2w0y7&#10;kd9puIZKxBD2GSowIbSZlL40ZNEvXUscuU/XWQwRdpXUHY4x3DbyOUnW0mLNscFgSwdD5de1twr2&#10;l/WZD/7VSXdemeP83r9hTUo9PU77LYhAU/gX/7lPOs5PX+D3mXiB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ut/r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Treasury</w:t>
                          </w:r>
                        </w:p>
                      </w:txbxContent>
                    </v:textbox>
                  </v:rect>
                  <v:rect id="Rectangle 14" o:spid="_x0000_s1036" style="position:absolute;left:8274;top:9058;width:1673;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NHn8IA&#10;AADcAAAADwAAAGRycy9kb3ducmV2LnhtbERP22rCQBB9F/oPyxT6IrpJqSLRTRCpoPWp1g8YstNs&#10;aHY2ZDeX+vXdQqFvczjX2RWTbcRAna8dK0iXCQji0umaKwW3j+NiA8IHZI2NY1LwTR6K/GG2w0y7&#10;kd9puIZKxBD2GSowIbSZlL40ZNEvXUscuU/XWQwRdpXUHY4x3DbyOUnW0mLNscFgSwdD5de1twr2&#10;l/WZD/7VSXdemeP83r9hTUo9PU77LYhAU/gX/7lPOs5PX+D3mXiB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U0ef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Administration</w:t>
                          </w:r>
                        </w:p>
                      </w:txbxContent>
                    </v:textbox>
                  </v:rect>
                  <v:rect id="Rectangle 15" o:spid="_x0000_s1037" style="position:absolute;left:2304;top:10034;width:1674;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BMIA&#10;AADcAAAADwAAAGRycy9kb3ducmV2LnhtbERPzWrCQBC+C32HZQpepNlYSJDoRkQqNO2p2gcYsmM2&#10;NDsbsquJPr1bKPQ2H9/vbLaT7cSVBt86VrBMUhDEtdMtNwq+T4eXFQgfkDV2jknBjTxsy6fZBgvt&#10;Rv6i6zE0IoawL1CBCaEvpPS1IYs+cT1x5M5usBgiHBqpBxxjuO3ka5rm0mLLscFgT3tD9c/xYhXs&#10;PvOK9/7NSVdl5rC4Xz6wJaXmz9NuDSLQFP7Ff+53HecvM/h9Jl4g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H+IE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Marketing</w:t>
                          </w:r>
                        </w:p>
                      </w:txbxContent>
                    </v:textbox>
                  </v:rect>
                  <v:rect id="Rectangle 16" o:spid="_x0000_s1038" style="position:absolute;left:2304;top:10864;width:1674;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18c8EA&#10;AADcAAAADwAAAGRycy9kb3ducmV2LnhtbERPzWrCQBC+F3yHZQQvpW4UDJK6iogBbU+NPsCQnWZD&#10;s7MhuzHRp+8Khd7m4/udzW60jbhR52vHChbzBARx6XTNlYLrJX9bg/ABWWPjmBTcycNuO3nZYKbd&#10;wF90K0IlYgj7DBWYENpMSl8asujnriWO3LfrLIYIu0rqDocYbhu5TJJUWqw5Nhhs6WCo/Cl6q2D/&#10;mZ754I9OuvPK5K+P/gNrUmo2HffvIAKN4V/85z7pOH+RwvOZeIH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NfHPBAAAA3AAAAA8AAAAAAAAAAAAAAAAAmAIAAGRycy9kb3du&#10;cmV2LnhtbFBLBQYAAAAABAAEAPUAAACGAw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Collection</w:t>
                          </w:r>
                        </w:p>
                      </w:txbxContent>
                    </v:textbox>
                  </v:rect>
                  <v:rect id="Rectangle 17" o:spid="_x0000_s1039" style="position:absolute;left:2304;top:11672;width:1674;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HZ6MIA&#10;AADcAAAADwAAAGRycy9kb3ducmV2LnhtbERPzWrCQBC+C32HZQq9iG4saCXNJgRpQOuptg8wZKfZ&#10;0OxsyK4m9um7QsHbfHy/kxWT7cSFBt86VrBaJiCIa6dbbhR8fVaLLQgfkDV2jknBlTwU+cMsw1S7&#10;kT/ocgqNiCHsU1RgQuhTKX1tyKJfup44ct9usBgiHBqpBxxjuO3kc5JspMWWY4PBnnaG6p/T2Soo&#10;j5sD7/ybk+6wNtX89/yOLSn19DiVryACTeEu/nfvdZy/eoHbM/ECm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gdno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Credit</w:t>
                          </w:r>
                        </w:p>
                      </w:txbxContent>
                    </v:textbox>
                  </v:rect>
                  <v:rect id="Rectangle 18" o:spid="_x0000_s1040" style="position:absolute;left:2304;top:12525;width:1674;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5NmsQA&#10;AADcAAAADwAAAGRycy9kb3ducmV2LnhtbESPQWvDMAyF74P+B6NBL6N1OlgZWd0SQgPrdlrXHyBi&#10;LQ6L5RC7TdpfXx0Gu0m8p/c+bXaT79SFhtgGNrBaZqCI62BbbgycvqvFK6iYkC12gcnAlSLstrOH&#10;DeY2jPxFl2NqlIRwzNGAS6nPtY61I49xGXpi0X7C4DHJOjTaDjhKuO/0c5attceWpcFhT6Wj+vd4&#10;9gaKz/WBy7gPOhxeXPV0O39gS8bMH6fiDVSiKf2b/67freCvhFaekQn0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eTZrEAAAA3AAAAA8AAAAAAAAAAAAAAAAAmAIAAGRycy9k&#10;b3ducmV2LnhtbFBLBQYAAAAABAAEAPUAAACJAw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sidRPr="00AF587A">
                            <w:rPr>
                              <w:rFonts w:ascii="Verdana" w:hAnsi="Verdana"/>
                              <w:sz w:val="18"/>
                              <w:szCs w:val="18"/>
                            </w:rPr>
                            <w:t>CRA</w:t>
                          </w:r>
                        </w:p>
                      </w:txbxContent>
                    </v:textbox>
                  </v:rect>
                  <v:rect id="Rectangle 19" o:spid="_x0000_s1041" style="position:absolute;left:5261;top:10034;width:1674;height: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oAcIA&#10;AADcAAAADwAAAGRycy9kb3ducmV2LnhtbERPzWrCQBC+C32HZQq9iG4sKDXNJgRpQOuptg8wZKfZ&#10;0OxsyK4m9um7QsHbfHy/kxWT7cSFBt86VrBaJiCIa6dbbhR8fVaLFxA+IGvsHJOCK3ko8odZhql2&#10;I3/Q5RQaEUPYp6jAhNCnUvrakEW/dD1x5L7dYDFEODRSDzjGcNvJ5yTZSIstxwaDPe0M1T+ns1VQ&#10;HjcH3vk3J91hbar57/kdW1Lq6XEqX0EEmsJd/O/e6zh/tYXbM/ECm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UugBwgAAANwAAAAPAAAAAAAAAAAAAAAAAJgCAABkcnMvZG93&#10;bnJldi54bWxQSwUGAAAAAAQABAD1AAAAhwMAAAAA&#10;" fillcolor="#95b3d7" strokecolor="#4f81bd" strokeweight="1pt">
                    <v:fill color2="#4f81bd" focus="50%" type="gradient"/>
                    <v:shadow color="#243f60" offset="1pt"/>
                    <v:textbox>
                      <w:txbxContent>
                        <w:p w:rsidR="001F7589" w:rsidRPr="00135EA9" w:rsidRDefault="001F7589" w:rsidP="001F7589">
                          <w:pPr>
                            <w:spacing w:after="0" w:line="240" w:lineRule="auto"/>
                            <w:jc w:val="center"/>
                            <w:rPr>
                              <w:rFonts w:ascii="Verdana" w:hAnsi="Verdana"/>
                              <w:sz w:val="18"/>
                              <w:szCs w:val="18"/>
                            </w:rPr>
                          </w:pPr>
                          <w:r w:rsidRPr="00135EA9">
                            <w:rPr>
                              <w:rFonts w:ascii="Verdana" w:hAnsi="Verdana"/>
                              <w:sz w:val="18"/>
                              <w:szCs w:val="18"/>
                            </w:rPr>
                            <w:t>Corporate &amp; Syndicate Financing</w:t>
                          </w:r>
                        </w:p>
                      </w:txbxContent>
                    </v:textbox>
                  </v:rect>
                  <v:rect id="Rectangle 20" o:spid="_x0000_s1042" style="position:absolute;left:5261;top:11029;width:1674;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SLIcMA&#10;AADcAAAADwAAAGRycy9kb3ducmV2LnhtbESPzYoCQQyE78K+QxNhL7L2KCgy2orICv6c1H2AMB2n&#10;B6fTw3Srsz69OSzsLaEqVV8Wq87X6kFtrAIbGA0zUMRFsBWXBn4u268ZqJiQLdaBycAvRVgtP3oL&#10;zG148oke51QqCeGYowGXUpNrHQtHHuMwNMSiXUPrMcnaltq2+JRwX+txlk21x4qlwWFDG0fF7Xz3&#10;BtbH6Z438TvosJ+47eB1P2BFxnz2u/UcVKIu/Zv/rndW8MeCL8/IBHr5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SLIcMAAADcAAAADwAAAAAAAAAAAAAAAACYAgAAZHJzL2Rv&#10;d25yZXYueG1sUEsFBgAAAAAEAAQA9QAAAIgDA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Pr>
                              <w:rFonts w:ascii="Verdana" w:hAnsi="Verdana"/>
                              <w:sz w:val="18"/>
                              <w:szCs w:val="18"/>
                            </w:rPr>
                            <w:t>Medium Enterprise</w:t>
                          </w:r>
                        </w:p>
                      </w:txbxContent>
                    </v:textbox>
                  </v:rect>
                  <v:rect id="Rectangle 21" o:spid="_x0000_s1043" style="position:absolute;left:5261;top:11837;width:1674;height: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guusIA&#10;AADcAAAADwAAAGRycy9kb3ducmV2LnhtbERPzWrCQBC+C77DMgUvUjcGKiW6CSEoaHuq7QMM2TEb&#10;mp0N2dVEn75bKPQ2H9/v7IrJduJGg28dK1ivEhDEtdMtNwq+Pg/PryB8QNbYOSYFd/JQ5PPZDjPt&#10;Rv6g2zk0Ioawz1CBCaHPpPS1IYt+5XriyF3cYDFEODRSDzjGcNvJNEk20mLLscFgT5Wh+vt8tQrK&#10;982JK7930p1ezGH5uL5hS0otnqZyCyLQFP7Ff+6jjvPTNfw+Ey+Q+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SC66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Pr>
                              <w:rFonts w:ascii="Verdana" w:hAnsi="Verdana"/>
                              <w:sz w:val="18"/>
                              <w:szCs w:val="18"/>
                            </w:rPr>
                            <w:t>Small Enterprise</w:t>
                          </w:r>
                        </w:p>
                      </w:txbxContent>
                    </v:textbox>
                  </v:rect>
                  <v:rect id="Rectangle 22" o:spid="_x0000_s1044" style="position:absolute;left:5261;top:12705;width:1674;height: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qwzcIA&#10;AADcAAAADwAAAGRycy9kb3ducmV2LnhtbERPS2rDMBDdF3oHMYVuSiPH0BDcyCaEGOp0lc8BBmtq&#10;mVojYym229NHhUJ283jf2RSz7cRIg28dK1guEhDEtdMtNwou5/J1DcIHZI2dY1LwQx6K/PFhg5l2&#10;Ex9pPIVGxBD2GSowIfSZlL42ZNEvXE8cuS83WAwRDo3UA04x3HYyTZKVtNhybDDY085Q/X26WgXb&#10;z1XFO7930lVvpnz5vR6wJaWen+btO4hAc7iL/90fOs5PU/h7Jl4g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mrDN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Pr>
                              <w:rFonts w:ascii="Verdana" w:hAnsi="Verdana"/>
                              <w:sz w:val="18"/>
                              <w:szCs w:val="18"/>
                            </w:rPr>
                            <w:t>Credit Sales Financing</w:t>
                          </w:r>
                        </w:p>
                      </w:txbxContent>
                    </v:textbox>
                  </v:rect>
                  <v:rect id="Rectangle 23" o:spid="_x0000_s1045" style="position:absolute;left:2304;top:13467;width:2204;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YVVsEA&#10;AADcAAAADwAAAGRycy9kb3ducmV2LnhtbERPzWrCQBC+F3yHZYReim5UKhJdRcSAaU+1PsCQnWZD&#10;s7MhuyapT+8WBG/z8f3OZjfYWnTU+sqxgtk0AUFcOF1xqeDynU1WIHxA1lg7JgV/5GG3Hb1sMNWu&#10;5y/qzqEUMYR9igpMCE0qpS8MWfRT1xBH7se1FkOEbSl1i30Mt7WcJ8lSWqw4Nhhs6GCo+D1frYL9&#10;5zLngz866fJ3k73drh9YkVKv42G/BhFoCE/xw33Scf58Af/PxAvk9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WFVbBAAAA3AAAAA8AAAAAAAAAAAAAAAAAmAIAAGRycy9kb3du&#10;cmV2LnhtbFBLBQYAAAAABAAEAPUAAACGAw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Pr>
                              <w:rFonts w:ascii="Verdana" w:hAnsi="Verdana"/>
                              <w:sz w:val="18"/>
                              <w:szCs w:val="18"/>
                            </w:rPr>
                            <w:t>Marketing Services</w:t>
                          </w:r>
                        </w:p>
                      </w:txbxContent>
                    </v:textbox>
                  </v:rect>
                  <v:rect id="Rectangle 24" o:spid="_x0000_s1046" style="position:absolute;left:8274;top:10034;width:1673;height: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NIsEA&#10;AADcAAAADwAAAGRycy9kb3ducmV2LnhtbERPzWrCQBC+F3yHZYReim4UKxJdRcSAaU+1PsCQnWZD&#10;s7MhuyapT+8WBG/z8f3OZjfYWnTU+sqxgtk0AUFcOF1xqeDynU1WIHxA1lg7JgV/5GG3Hb1sMNWu&#10;5y/qzqEUMYR9igpMCE0qpS8MWfRT1xBH7se1FkOEbSl1i30Mt7WcJ8lSWqw4Nhhs6GCo+D1frYL9&#10;5zLngz866fJ3k73drh9YkVKv42G/BhFoCE/xw33Scf58Af/PxAvk9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jSLBAAAA3AAAAA8AAAAAAAAAAAAAAAAAmAIAAGRycy9kb3du&#10;cmV2LnhtbFBLBQYAAAAABAAEAPUAAACGAwAAAAA=&#10;" fillcolor="#95b3d7" strokecolor="#4f81bd" strokeweight="1pt">
                    <v:fill color2="#4f81bd" focus="50%" type="gradient"/>
                    <v:shadow color="#243f60" offset="1pt"/>
                    <v:textbox>
                      <w:txbxContent>
                        <w:p w:rsidR="001F7589" w:rsidRPr="00135EA9" w:rsidRDefault="001F7589" w:rsidP="001F7589">
                          <w:pPr>
                            <w:jc w:val="center"/>
                            <w:rPr>
                              <w:rFonts w:ascii="Verdana" w:hAnsi="Verdana"/>
                              <w:sz w:val="18"/>
                              <w:szCs w:val="18"/>
                            </w:rPr>
                          </w:pPr>
                          <w:r w:rsidRPr="00135EA9">
                            <w:rPr>
                              <w:rFonts w:ascii="Verdana" w:hAnsi="Verdana"/>
                              <w:sz w:val="18"/>
                              <w:szCs w:val="18"/>
                            </w:rPr>
                            <w:t>Human Resource</w:t>
                          </w:r>
                        </w:p>
                      </w:txbxContent>
                    </v:textbox>
                  </v:rect>
                  <v:rect id="Rectangle 25" o:spid="_x0000_s1047" style="position:absolute;left:8274;top:10857;width:1673;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oucIA&#10;AADcAAAADwAAAGRycy9kb3ducmV2LnhtbERPzWrCQBC+C77DMoVeRDcVEiS6CSEo1PZU9QGG7JgN&#10;zc6G7Kppn75bKPQ2H9/v7MrJ9uJOo+8cK3hZJSCIG6c7bhVczoflBoQPyBp7x6TgizyUxXy2w1y7&#10;B3/Q/RRaEUPY56jAhDDkUvrGkEW/cgNx5K5utBgiHFupR3zEcNvLdZJk0mLHscHgQLWh5vN0swqq&#10;9+zItd876Y6pOSy+b2/YkVLPT1O1BRFoCv/iP/erjvPXKfw+Ey+Q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cyi5wgAAANwAAAAPAAAAAAAAAAAAAAAAAJgCAABkcnMvZG93&#10;bnJldi54bWxQSwUGAAAAAAQABAD1AAAAhw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Pr>
                              <w:rFonts w:ascii="Verdana" w:hAnsi="Verdana"/>
                              <w:sz w:val="18"/>
                              <w:szCs w:val="18"/>
                            </w:rPr>
                            <w:t>Audit</w:t>
                          </w:r>
                        </w:p>
                      </w:txbxContent>
                    </v:textbox>
                  </v:rect>
                  <v:rect id="Rectangle 26" o:spid="_x0000_s1048" style="position:absolute;left:8274;top:11680;width:1673;height: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G2zr8A&#10;AADcAAAADwAAAGRycy9kb3ducmV2LnhtbERPy6rCMBDdC/5DGMGNXFMFi/QaRUTBx8rHBwzN3Kbc&#10;ZlKaqNWvN4Lgbg7nObNFaytxo8aXjhWMhgkI4tzpkgsFl/PmZwrCB2SNlWNS8CAPi3m3M8NMuzsf&#10;6XYKhYgh7DNUYEKoMyl9bsiiH7qaOHJ/rrEYImwKqRu8x3BbyXGSpNJiybHBYE0rQ/n/6WoVLA/p&#10;jld+7aTbTcxm8LzusSSl+r12+QsiUBu+4o97q+P8cQrvZ+IF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obbOvwAAANwAAAAPAAAAAAAAAAAAAAAAAJgCAABkcnMvZG93bnJl&#10;di54bWxQSwUGAAAAAAQABAD1AAAAhAMAAAAA&#10;" fillcolor="#95b3d7" strokecolor="#4f81bd" strokeweight="1pt">
                    <v:fill color2="#4f81bd" focus="50%" type="gradient"/>
                    <v:shadow color="#243f60" offset="1pt"/>
                    <v:textbox>
                      <w:txbxContent>
                        <w:p w:rsidR="001F7589" w:rsidRPr="00AF587A" w:rsidRDefault="001F7589" w:rsidP="001F7589">
                          <w:pPr>
                            <w:jc w:val="center"/>
                            <w:rPr>
                              <w:rFonts w:ascii="Verdana" w:hAnsi="Verdana"/>
                              <w:sz w:val="18"/>
                              <w:szCs w:val="18"/>
                            </w:rPr>
                          </w:pPr>
                          <w:r>
                            <w:rPr>
                              <w:rFonts w:ascii="Verdana" w:hAnsi="Verdana"/>
                              <w:sz w:val="18"/>
                              <w:szCs w:val="18"/>
                            </w:rPr>
                            <w:t>ICT</w:t>
                          </w:r>
                        </w:p>
                      </w:txbxContent>
                    </v:textbox>
                  </v:rect>
                  <v:shape id="AutoShape 27" o:spid="_x0000_s1049" type="#_x0000_t32" style="position:absolute;left:6140;top:6029;width:0;height:2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kRDL8AAADcAAAADwAAAGRycy9kb3ducmV2LnhtbERP24rCMBB9X/Afwgi+rWm7i5dqFBEK&#10;+7raDxiasak2k9JE2/17syD4Nodzne1+tK14UO8bxwrSeQKCuHK64VpBeS4+VyB8QNbYOiYFf+Rh&#10;v5t8bDHXbuBfepxCLWII+xwVmBC6XEpfGbLo564jjtzF9RZDhH0tdY9DDLetzJJkIS02HBsMdnQ0&#10;VN1Od6vgck3LtSnSquiGdHkv0WXu61up2XQ8bEAEGsNb/HL/6Dg/W8L/M/ECuXs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BkRDL8AAADcAAAADwAAAAAAAAAAAAAAAACh&#10;AgAAZHJzL2Rvd25yZXYueG1sUEsFBgAAAAAEAAQA+QAAAI0DAAAAAA==&#10;" strokecolor="#4f81bd" strokeweight="1pt">
                    <v:stroke endarrow="block"/>
                    <v:shadow color="#243f60" offset="1pt"/>
                  </v:shape>
                  <v:shape id="AutoShape 28" o:spid="_x0000_s1050" type="#_x0000_t32" style="position:absolute;left:6140;top:6844;width:0;height:2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aFfsIAAADcAAAADwAAAGRycy9kb3ducmV2LnhtbESPQW/CMAyF75P4D5En7QZpuwm2QkBo&#10;UqVdB/0BVmOassapmkC7fz8fkHaz9Z7f+7w7zL5XdxpjF9hAvspAETfBdtwaqM/V8h1UTMgW+8Bk&#10;4JciHPaLpx2WNkz8TfdTapWEcCzRgEtpKLWOjSOPcRUGYtEuYfSYZB1bbUecJNz3usiytfbYsTQ4&#10;HOjTUfNzunkDl2tef7gqb6phyje3GkMRXt+MeXmej1tQieb0b35cf1nBL4RWnpEJ9P4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YaFfsIAAADcAAAADwAAAAAAAAAAAAAA&#10;AAChAgAAZHJzL2Rvd25yZXYueG1sUEsFBgAAAAAEAAQA+QAAAJADAAAAAA==&#10;" strokecolor="#4f81bd" strokeweight="1pt">
                    <v:stroke endarrow="block"/>
                    <v:shadow color="#243f60" offset="1pt"/>
                  </v:shape>
                  <v:shape id="AutoShape 29" o:spid="_x0000_s1051" type="#_x0000_t32" style="position:absolute;left:6140;top:7686;width:0;height:2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og5b8AAADcAAAADwAAAGRycy9kb3ducmV2LnhtbERP24rCMBB9X/Afwgi+rWm7i5dqFBEK&#10;+7raDxiasak2k9JE2/17syD4Nodzne1+tK14UO8bxwrSeQKCuHK64VpBeS4+VyB8QNbYOiYFf+Rh&#10;v5t8bDHXbuBfepxCLWII+xwVmBC6XEpfGbLo564jjtzF9RZDhH0tdY9DDLetzJJkIS02HBsMdnQ0&#10;VN1Od6vgck3LtSnSquiGdHkv0WXu61up2XQ8bEAEGsNb/HL/6Dg/W8P/M/ECuXs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sog5b8AAADcAAAADwAAAAAAAAAAAAAAAACh&#10;AgAAZHJzL2Rvd25yZXYueG1sUEsFBgAAAAAEAAQA+QAAAI0DAAAAAA==&#10;" strokecolor="#4f81bd" strokeweight="1pt">
                    <v:stroke endarrow="block"/>
                    <v:shadow color="#243f60" offset="1pt"/>
                  </v:shape>
                  <v:shape id="AutoShape 30" o:spid="_x0000_s1052" type="#_x0000_t32" style="position:absolute;left:6140;top:8463;width:0;height:2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kfpcIAAADcAAAADwAAAGRycy9kb3ducmV2LnhtbESPQW/CMAyF75P2HyJP2g3SwgSsENA0&#10;qRLXQX+A1Zimo3GqJtDu3+MD0m623vN7n3eHyXfqTkNsAxvI5xko4jrYlhsD1bmcbUDFhGyxC0wG&#10;/ijCYf/6ssPChpF/6H5KjZIQjgUacCn1hdaxduQxzkNPLNolDB6TrEOj7YCjhPtOL7JspT22LA0O&#10;e/p2VF9PN2/g8ptXn67M67If8/WtwrAIyw9j3t+mry2oRFP6Nz+vj1bwl4Ivz8gEe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ikfpcIAAADcAAAADwAAAAAAAAAAAAAA&#10;AAChAgAAZHJzL2Rvd25yZXYueG1sUEsFBgAAAAAEAAQA+QAAAJADAAAAAA==&#10;" strokecolor="#4f81bd" strokeweight="1pt">
                    <v:stroke endarrow="block"/>
                    <v:shadow color="#243f60" offset="1pt"/>
                  </v:shape>
                  <v:shape id="AutoShape 31" o:spid="_x0000_s1053" type="#_x0000_t32" style="position:absolute;left:3071;top:8680;width:6007;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L6fMMAAADcAAAADwAAAGRycy9kb3ducmV2LnhtbERPyWrDMBC9B/oPYgq9hFpOCiE4UUIp&#10;tRvoKXYuvQ3WeCHSyFhq7P59VSjkNo+3zv44WyNuNPresYJVkoIgrp3uuVVwqfLnLQgfkDUax6Tg&#10;hzwcDw+LPWbaTXymWxlaEUPYZ6igC2HIpPR1RxZ94gbiyDVutBgiHFupR5xiuDVynaYbabHn2NDh&#10;QG8d1dfy2ypYb/Rnni+L09dQvJvGmOajYqnU0+P8ugMRaA538b/7pOP8lxX8PRMvkI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S+nzDAAAA3AAAAA8AAAAAAAAAAAAA&#10;AAAAoQIAAGRycy9kb3ducmV2LnhtbFBLBQYAAAAABAAEAPkAAACRAwAAAAA=&#10;" strokecolor="#4f81bd" strokeweight="1pt">
                    <v:shadow color="#243f60" offset="1pt"/>
                  </v:shape>
                  <v:shape id="AutoShape 32" o:spid="_x0000_s1054" type="#_x0000_t32" style="position:absolute;left:3071;top:8680;width:0;height:3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ckSb8AAADcAAAADwAAAGRycy9kb3ducmV2LnhtbERP24rCMBB9X/Afwgi+rWmreKlGkYXC&#10;vur2A4ZmbKrNpDTRdv/eLAj7Nodznf1xtK14Uu8bxwrSeQKCuHK64VpB+VN8bkD4gKyxdUwKfsnD&#10;8TD52GOu3cBnel5CLWII+xwVmBC6XEpfGbLo564jjtzV9RZDhH0tdY9DDLetzJJkJS02HBsMdvRl&#10;qLpfHlbB9ZaWW1OkVdEN6fpRosvcYqnUbDqediACjeFf/HZ/6zh/kcHfM/ECeXg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bckSb8AAADcAAAADwAAAAAAAAAAAAAAAACh&#10;AgAAZHJzL2Rvd25yZXYueG1sUEsFBgAAAAAEAAQA+QAAAI0DAAAAAA==&#10;" strokecolor="#4f81bd" strokeweight="1pt">
                    <v:stroke endarrow="block"/>
                    <v:shadow color="#243f60" offset="1pt"/>
                  </v:shape>
                  <v:shape id="AutoShape 33" o:spid="_x0000_s1055" type="#_x0000_t32" style="position:absolute;left:5042;top:8680;width:0;height:3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uB0r8AAADcAAAADwAAAGRycy9kb3ducmV2LnhtbERPzYrCMBC+L/gOYQRva1q7rFqNIgsF&#10;r6t9gKEZm2ozKU203bc3woK3+fh+Z7sfbSse1PvGsYJ0noAgrpxuuFZQnovPFQgfkDW2jknBH3nY&#10;7yYfW8y1G/iXHqdQixjCPkcFJoQul9JXhiz6ueuII3dxvcUQYV9L3eMQw20rF0nyLS02HBsMdvRj&#10;qLqd7lbB5ZqWa1OkVdEN6fJeolu47Eup2XQ8bEAEGsNb/O8+6jg/y+D1TLxA7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vuB0r8AAADcAAAADwAAAAAAAAAAAAAAAACh&#10;AgAAZHJzL2Rvd25yZXYueG1sUEsFBgAAAAAEAAQA+QAAAI0DAAAAAA==&#10;" strokecolor="#4f81bd" strokeweight="1pt">
                    <v:stroke endarrow="block"/>
                    <v:shadow color="#243f60" offset="1pt"/>
                  </v:shape>
                  <v:shape id="AutoShape 34" o:spid="_x0000_s1056" type="#_x0000_t32" style="position:absolute;left:7107;top:8677;width:0;height:3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IZpsAAAADcAAAADwAAAGRycy9kb3ducmV2LnhtbERPzWqDQBC+F/IOywRya1ajpK3NJoSA&#10;0GuNDzC4E9fWnRV3o+btu4VCb/Px/c7htNheTDT6zrGCdJuAIG6c7rhVUF/L51cQPiBr7B2Tggd5&#10;OB1XTwcstJv5k6YqtCKGsC9QgQlhKKT0jSGLfusG4sjd3GgxRDi2Uo84x3Dby12S7KXFjmODwYEu&#10;hprv6m4V3L7S+s2UaVMOc/pyr9HtXJYrtVkv53cQgZbwL/5zf+g4P8vh95l4gTz+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ESGabAAAAA3AAAAA8AAAAAAAAAAAAAAAAA&#10;oQIAAGRycy9kb3ducmV2LnhtbFBLBQYAAAAABAAEAPkAAACOAwAAAAA=&#10;" strokecolor="#4f81bd" strokeweight="1pt">
                    <v:stroke endarrow="block"/>
                    <v:shadow color="#243f60" offset="1pt"/>
                  </v:shape>
                  <v:shape id="AutoShape 35" o:spid="_x0000_s1057" type="#_x0000_t32" style="position:absolute;left:9078;top:8677;width:0;height:3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68PcAAAADcAAAADwAAAGRycy9kb3ducmV2LnhtbERPzWqDQBC+F/IOywR6q6uxbVKTTQgB&#10;oddaH2BwR9fGnRV3E+3bdwuF3ubj+53DabGDuNPke8cKsiQFQdw43XOnoP4sn3YgfEDWODgmBd/k&#10;4XRcPRyw0G7mD7pXoRMxhH2BCkwIYyGlbwxZ9IkbiSPXusliiHDqpJ5wjuF2kJs0fZUWe44NBke6&#10;GGqu1c0qaL+y+s2UWVOOc7a91eg2Ln9W6nG9nPcgAi3hX/znftdxfv4Cv8/EC+T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5evD3AAAAA3AAAAA8AAAAAAAAAAAAAAAAA&#10;oQIAAGRycy9kb3ducmV2LnhtbFBLBQYAAAAABAAEAPkAAACOAwAAAAA=&#10;" strokecolor="#4f81bd" strokeweight="1pt">
                    <v:stroke endarrow="block"/>
                    <v:shadow color="#243f60" offset="1pt"/>
                  </v:shape>
                  <v:shape id="AutoShape 36" o:spid="_x0000_s1058" type="#_x0000_t32" style="position:absolute;left:2067;top:7364;width:276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tiCMEAAADcAAAADwAAAGRycy9kb3ducmV2LnhtbERPS4vCMBC+C/6HMIIXWVMVinSNsoh1&#10;BU+rXrwNzfTBJpPSRK3/fiMIe5uP7zmrTW+NuFPnG8cKZtMEBHHhdMOVgss5/1iC8AFZo3FMCp7k&#10;YbMeDlaYaffgH7qfQiViCPsMFdQhtJmUvqjJop+6ljhypesshgi7SuoOHzHcGjlPklRabDg21NjS&#10;tqbi93SzCuapPub5ZH+4tvudKY0pv88slRqP+q9PEIH68C9+uw86zl+k8HomXiD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O2IIwQAAANwAAAAPAAAAAAAAAAAAAAAA&#10;AKECAABkcnMvZG93bnJldi54bWxQSwUGAAAAAAQABAD5AAAAjwMAAAAA&#10;" strokecolor="#4f81bd" strokeweight="1pt">
                    <v:shadow color="#243f60" offset="1pt"/>
                  </v:shape>
                  <v:shape id="AutoShape 37" o:spid="_x0000_s1059" type="#_x0000_t32" style="position:absolute;left:2067;top:7364;width:0;height:646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fHk8MAAADcAAAADwAAAGRycy9kb3ducmV2LnhtbERPS2vCQBC+F/wPywi9FN00BSvRVUpp&#10;UqGnqhdvQ3bywN3ZkN0m8d+7hUJv8/E9Z7ufrBED9b51rOB5mYAgLp1uuVZwPuWLNQgfkDUax6Tg&#10;Rh72u9nDFjPtRv6m4RhqEUPYZ6igCaHLpPRlQxb90nXEkatcbzFE2NdS9zjGcGtkmiQrabHl2NBg&#10;R+8Nldfjj1WQrvRXnj8Vh0tXfJjKmOrzxFKpx/n0tgERaAr/4j/3Qcf5L6/w+0y8QO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3x5PDAAAA3AAAAA8AAAAAAAAAAAAA&#10;AAAAoQIAAGRycy9kb3ducmV2LnhtbFBLBQYAAAAABAAEAPkAAACRAwAAAAA=&#10;" strokecolor="#4f81bd" strokeweight="1pt">
                    <v:shadow color="#243f60" offset="1pt"/>
                  </v:shape>
                  <v:shape id="AutoShape 38" o:spid="_x0000_s1060" type="#_x0000_t32" style="position:absolute;left:2067;top:10333;width:2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8To8IAAADcAAAADwAAAGRycy9kb3ducmV2LnhtbESPQW/CMAyF75P2HyJP2g3SwgSsENA0&#10;qRLXQX+A1Zimo3GqJtDu3+MD0m623vN7n3eHyXfqTkNsAxvI5xko4jrYlhsD1bmcbUDFhGyxC0wG&#10;/ijCYf/6ssPChpF/6H5KjZIQjgUacCn1hdaxduQxzkNPLNolDB6TrEOj7YCjhPtOL7JspT22LA0O&#10;e/p2VF9PN2/g8ptXn67M67If8/WtwrAIyw9j3t+mry2oRFP6Nz+vj1bwl0Irz8gEe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8To8IAAADcAAAADwAAAAAAAAAAAAAA&#10;AAChAgAAZHJzL2Rvd25yZXYueG1sUEsFBgAAAAAEAAQA+QAAAJADAAAAAA==&#10;" strokecolor="#4f81bd" strokeweight="1pt">
                    <v:stroke endarrow="block"/>
                    <v:shadow color="#243f60" offset="1pt"/>
                  </v:shape>
                  <v:shape id="AutoShape 39" o:spid="_x0000_s1061" type="#_x0000_t32" style="position:absolute;left:2067;top:11186;width:2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O2OMAAAADcAAAADwAAAGRycy9kb3ducmV2LnhtbERPS2rDMBDdB3oHMYXuYvkT2saNEkrA&#10;0G1cH2CwJpZba2QsxXZuXxUK3c3jfedwWu0gZpp871hBlqQgiFune+4UNJ/V9hWED8gaB8ek4E4e&#10;TseHzQFL7Ra+0FyHTsQQ9iUqMCGMpZS+NWTRJ24kjtzVTRZDhFMn9YRLDLeDzNP0WVrsOTYYHOls&#10;qP2ub1bB9Str9qbK2mpcspdbgy53xU6pp8f1/Q1EoDX8i//cHzrOL/bw+0y8QB5/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8TtjjAAAAA3AAAAA8AAAAAAAAAAAAAAAAA&#10;oQIAAGRycy9kb3ducmV2LnhtbFBLBQYAAAAABAAEAPkAAACOAwAAAAA=&#10;" strokecolor="#4f81bd" strokeweight="1pt">
                    <v:stroke endarrow="block"/>
                    <v:shadow color="#243f60" offset="1pt"/>
                  </v:shape>
                  <v:shape id="AutoShape 40" o:spid="_x0000_s1062" type="#_x0000_t32" style="position:absolute;left:2067;top:11956;width:2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9s2MIAAADcAAAADwAAAGRycy9kb3ducmV2LnhtbESPQW/CMAyF70j7D5En7QZpAbGtENA0&#10;qRLXQX+A1Zimo3GqJtDy7+cD0m623vN7n3eHyXfqTkNsAxvIFxko4jrYlhsD1bmcf4CKCdliF5gM&#10;PCjCYf8y22Fhw8g/dD+lRkkIxwINuJT6QutYO/IYF6EnFu0SBo9J1qHRdsBRwn2nl1m20R5blgaH&#10;PX07qq+nmzdw+c2rT1fmddmP+futwrAMq7Uxb6/T1xZUoin9m5/XRyv4a8GXZ2QCvf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i9s2MIAAADcAAAADwAAAAAAAAAAAAAA&#10;AAChAgAAZHJzL2Rvd25yZXYueG1sUEsFBgAAAAAEAAQA+QAAAJADAAAAAA==&#10;" strokecolor="#4f81bd" strokeweight="1pt">
                    <v:stroke endarrow="block"/>
                    <v:shadow color="#243f60" offset="1pt"/>
                  </v:shape>
                  <v:shape id="AutoShape 41" o:spid="_x0000_s1063" type="#_x0000_t32" style="position:absolute;left:2067;top:12809;width:2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PJQ8AAAADcAAAADwAAAGRycy9kb3ducmV2LnhtbERP3WrCMBS+H+wdwhF2N9M40a0zLWNQ&#10;8FbtAxyaY9PZnJQm2u7tzWDg3fn4fs+unF0vbjSGzrMGtcxAEDfedNxqqE/V6zuIEJEN9p5Jwy8F&#10;KIvnpx3mxk98oNsxtiKFcMhRg41xyKUMjSWHYekH4sSd/egwJji20ow4pXDXy1WWbaTDjlODxYG+&#10;LTWX49VpOP+o+sNWqqmGSW2vNfqVf1tr/bKYvz5BRJrjQ/zv3ps0f63g75l0gSz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ljyUPAAAAA3AAAAA8AAAAAAAAAAAAAAAAA&#10;oQIAAGRycy9kb3ducmV2LnhtbFBLBQYAAAAABAAEAPkAAACOAwAAAAA=&#10;" strokecolor="#4f81bd" strokeweight="1pt">
                    <v:stroke endarrow="block"/>
                    <v:shadow color="#243f60" offset="1pt"/>
                  </v:shape>
                  <v:shape id="AutoShape 42" o:spid="_x0000_s1064" type="#_x0000_t32" style="position:absolute;left:2067;top:13826;width:2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FXNL8AAADcAAAADwAAAGRycy9kb3ducmV2LnhtbERPzYrCMBC+L/gOYQRva9oqq1ajiFDY&#10;q24fYGjGptpMShNtffvNwoK3+fh+Z3cYbSue1PvGsYJ0noAgrpxuuFZQ/hSfaxA+IGtsHZOCF3k4&#10;7CcfO8y1G/hMz0uoRQxhn6MCE0KXS+krQxb93HXEkbu63mKIsK+l7nGI4baVWZJ8SYsNxwaDHZ0M&#10;VffLwyq43tJyY4q0KrohXT1KdJlbLJWaTcfjFkSgMbzF/+5vHecvM/h7Jl4g97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bFXNL8AAADcAAAADwAAAAAAAAAAAAAAAACh&#10;AgAAZHJzL2Rvd25yZXYueG1sUEsFBgAAAAAEAAQA+QAAAI0DAAAAAA==&#10;" strokecolor="#4f81bd" strokeweight="1pt">
                    <v:stroke endarrow="block"/>
                    <v:shadow color="#243f60" offset="1pt"/>
                  </v:shape>
                  <v:shape id="AutoShape 43" o:spid="_x0000_s1065" type="#_x0000_t32" style="position:absolute;left:4975;top:10124;width:1;height:26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qy7cMAAADcAAAADwAAAGRycy9kb3ducmV2LnhtbERPS2vCQBC+F/wPywheim5qi0h0DVKa&#10;NNBTtRdvQ3bywN3ZkN3G+O+7hUJv8/E9Z59N1oiRBt85VvC0SkAQV0533Cj4OufLLQgfkDUax6Tg&#10;Th6yw+xhj6l2N/6k8RQaEUPYp6igDaFPpfRVSxb9yvXEkavdYDFEODRSD3iL4dbIdZJspMWOY0OL&#10;Pb22VF1P31bBeqM/8vyxKC998WZqY+r3M0ulFvPpuAMRaAr/4j93qeP8l2f4fSZeIA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Ksu3DAAAA3AAAAA8AAAAAAAAAAAAA&#10;AAAAoQIAAGRycy9kb3ducmV2LnhtbFBLBQYAAAAABAAEAPkAAACRAwAAAAA=&#10;" strokecolor="#4f81bd" strokeweight="1pt">
                    <v:shadow color="#243f60" offset="1pt"/>
                  </v:shape>
                  <v:shape id="AutoShape 44" o:spid="_x0000_s1066" type="#_x0000_t32" style="position:absolute;left:4977;top:10333;width:2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Rq278AAADcAAAADwAAAGRycy9kb3ducmV2LnhtbERPzYrCMBC+L/gOYQRva1otq1ajyELB&#10;q24fYGjGptpMShNt9+3NwoK3+fh+Z3cYbSue1PvGsYJ0noAgrpxuuFZQ/hSfaxA+IGtsHZOCX/Jw&#10;2E8+dphrN/CZnpdQixjCPkcFJoQul9JXhiz6ueuII3d1vcUQYV9L3eMQw20rF0nyJS02HBsMdvRt&#10;qLpfHlbB9ZaWG1OkVdEN6epRolu4ZabUbDoetyACjeEt/nefdJyfZfD3TLxA7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RRq278AAADcAAAADwAAAAAAAAAAAAAAAACh&#10;AgAAZHJzL2Rvd25yZXYueG1sUEsFBgAAAAAEAAQA+QAAAI0DAAAAAA==&#10;" strokecolor="#4f81bd" strokeweight="1pt">
                    <v:stroke endarrow="block"/>
                    <v:shadow color="#243f60" offset="1pt"/>
                  </v:shape>
                  <v:shape id="AutoShape 45" o:spid="_x0000_s1067" type="#_x0000_t32" style="position:absolute;left:4977;top:11186;width:2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jPQMEAAADcAAAADwAAAGRycy9kb3ducmV2LnhtbERPS2rDMBDdF3IHMYHuatlp2qROlBAC&#10;hm6b+gCDNLbcWCNjKbF7+6pQ6G4e7zv74+x6cacxdJ4VFFkOglh703GroP6snrYgQkQ22HsmBd8U&#10;4HhYPOyxNH7iD7pfYitSCIcSFdgYh1LKoC05DJkfiBPX+NFhTHBspRlxSuGul6s8f5UOO04NFgc6&#10;W9LXy80paL6K+s1Wha6GqdjcavQr/7xW6nE5n3YgIs3xX/znfjdp/voFfp9JF8jD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WM9AwQAAANwAAAAPAAAAAAAAAAAAAAAA&#10;AKECAABkcnMvZG93bnJldi54bWxQSwUGAAAAAAQABAD5AAAAjwMAAAAA&#10;" strokecolor="#4f81bd" strokeweight="1pt">
                    <v:stroke endarrow="block"/>
                    <v:shadow color="#243f60" offset="1pt"/>
                  </v:shape>
                  <v:shape id="AutoShape 46" o:spid="_x0000_s1068" type="#_x0000_t32" style="position:absolute;left:4977;top:11956;width:2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pRN78AAADcAAAADwAAAGRycy9kb3ducmV2LnhtbERP24rCMBB9F/Yfwizsm02r4qUaZVko&#10;+KrbDxiasak2k9JEW/9+Iwj7Nodznd1htK14UO8bxwqyJAVBXDndcK2g/C2maxA+IGtsHZOCJ3k4&#10;7D8mO8y1G/hEj3OoRQxhn6MCE0KXS+krQxZ94jriyF1cbzFE2NdS9zjEcNvKWZoupcWGY4PBjn4M&#10;Vbfz3Sq4XLNyY4qsKrohW91LdDM3Xyj19Tl+b0EEGsO/+O0+6jh/sYTXM/ECuf8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opRN78AAADcAAAADwAAAAAAAAAAAAAAAACh&#10;AgAAZHJzL2Rvd25yZXYueG1sUEsFBgAAAAAEAAQA+QAAAI0DAAAAAA==&#10;" strokecolor="#4f81bd" strokeweight="1pt">
                    <v:stroke endarrow="block"/>
                    <v:shadow color="#243f60" offset="1pt"/>
                  </v:shape>
                  <v:shape id="AutoShape 47" o:spid="_x0000_s1069" type="#_x0000_t32" style="position:absolute;left:4977;top:12809;width:2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b0rMAAAADcAAAADwAAAGRycy9kb3ducmV2LnhtbERPzWqDQBC+B/oOyxR6S1at1MRmE0pB&#10;6LXWBxjciWvrzoq7Ufv23UCgt/n4fud4Xu0gZpp871hBuktAELdO99wpaL6q7R6ED8gaB8ek4Jc8&#10;nE8PmyOW2i38SXMdOhFD2JeowIQwllL61pBFv3MjceQubrIYIpw6qSdcYrgdZJYkL9Jiz7HB4Ejv&#10;htqf+moVXL7T5mCqtK3GJS2uDbrMPedKPT2ub68gAq3hX3x3f+g4Py/g9ky8QJ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nG9KzAAAAA3AAAAA8AAAAAAAAAAAAAAAAA&#10;oQIAAGRycy9kb3ducmV2LnhtbFBLBQYAAAAABAAEAPkAAACOAwAAAAA=&#10;" strokecolor="#4f81bd" strokeweight="1pt">
                    <v:stroke endarrow="block"/>
                    <v:shadow color="#243f60" offset="1pt"/>
                  </v:shape>
                  <v:shape id="AutoShape 48" o:spid="_x0000_s1070" type="#_x0000_t32" style="position:absolute;left:3978;top:10124;width:99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4gnMQAAADcAAAADwAAAGRycy9kb3ducmV2LnhtbESPT2sCQQzF7wW/w5CCl6KzlSJl6yhF&#10;uip4UnvxFnayf+hMZtkZdf32zUHwlvBe3vtlsRq8U1fqYxvYwPs0A0VcBttybeD3VEw+QcWEbNEF&#10;JgN3irBajl4WmNtw4wNdj6lWEsIxRwNNSl2udSwb8hinoSMWrQq9xyRrX2vb403CvdOzLJtrjy1L&#10;Q4MdrRsq/44Xb2A2t/uieNvszt3mx1XOVdsTa2PGr8P3F6hEQ3qaH9c7K/gfQivPyAR6+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7iCcxAAAANwAAAAPAAAAAAAAAAAA&#10;AAAAAKECAABkcnMvZG93bnJldi54bWxQSwUGAAAAAAQABAD5AAAAkgMAAAAA&#10;" strokecolor="#4f81bd" strokeweight="1pt">
                    <v:shadow color="#243f60" offset="1pt"/>
                  </v:shape>
                  <v:shape id="AutoShape 49" o:spid="_x0000_s1071" type="#_x0000_t32" style="position:absolute;left:10212;top:6541;width:0;height:54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Kyx8MAAADcAAAADwAAAGRycy9kb3ducmV2LnhtbERPS2sCMRC+F/wPYQRvNWtrRVej2IIi&#10;PYhP8Dhsxt2lm8k2iev23zeFgrf5+J4zW7SmEg05X1pWMOgnIIgzq0vOFZyOq+cxCB+QNVaWScEP&#10;eVjMO08zTLW9856aQ8hFDGGfooIihDqV0mcFGfR9WxNH7mqdwRChy6V2eI/hppIvSTKSBkuODQXW&#10;9FFQ9nW4GQWX83vjRvYt05v1bq+X28/z+vVbqV63XU5BBGrDQ/zv3ug4fziBv2fiBXL+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issfDAAAA3AAAAA8AAAAAAAAAAAAA&#10;AAAAoQIAAGRycy9kb3ducmV2LnhtbFBLBQYAAAAABAAEAPkAAACRAwAAAAA=&#10;" strokecolor="#4f81bd" strokeweight="1pt">
                    <v:shadow color="#243f60" offset="1pt"/>
                  </v:shape>
                  <v:shape id="AutoShape 50" o:spid="_x0000_s1072" type="#_x0000_t32" style="position:absolute;left:9947;top:10333;width:2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r7osQAAADcAAAADwAAAGRycy9kb3ducmV2LnhtbESPQU/CQBCF7yb+h82YeJOtRLEUFiIk&#10;Jl6pHuQ2dIe2oTvTdBeo/945mHCbyXvz3jfL9Rg6c6EhtsIOnicZGOJKfMu1g++vj6ccTEzIHjth&#10;cvBLEdar+7slFl6uvKNLmWqjIRwLdNCk1BfWxqqhgHEiPbFqRxkCJl2H2voBrxoeOjvNspkN2LI2&#10;NNjTtqHqVJ6Dg2NsD91JNm/nfLYpf+pcZL5/ce7xYXxfgEk0ppv5//rTK/6r4uszOoFd/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uvuixAAAANwAAAAPAAAAAAAAAAAA&#10;AAAAAKECAABkcnMvZG93bnJldi54bWxQSwUGAAAAAAQABAD5AAAAkgMAAAAA&#10;" strokecolor="#4f81bd" strokeweight="1pt">
                    <v:stroke endarrow="block"/>
                    <v:shadow color="#243f60" offset="1pt"/>
                  </v:shape>
                  <v:shape id="AutoShape 51" o:spid="_x0000_s1073" type="#_x0000_t32" style="position:absolute;left:9947;top:11134;width:2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ZeOcEAAADcAAAADwAAAGRycy9kb3ducmV2LnhtbERPTWvCQBC9C/0PyxS86caiNkZXqYLg&#10;1bSH9jbNjkkwOxOyq8Z/7wqF3ubxPme16V2jrtT5WtjAZJyAIi7E1lwa+Prcj1JQPiBbbITJwJ08&#10;bNYvgxVmVm58pGseShVD2GdooAqhzbT2RUUO/Vha4sidpHMYIuxKbTu8xXDX6LckmWuHNceGClva&#10;VVSc84szcPL1b3OW7fslnW/z7zIVWfxMjRm+9h9LUIH68C/+cx9snD+bwPOZeIFe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9l45wQAAANwAAAAPAAAAAAAAAAAAAAAA&#10;AKECAABkcnMvZG93bnJldi54bWxQSwUGAAAAAAQABAD5AAAAjwMAAAAA&#10;" strokecolor="#4f81bd" strokeweight="1pt">
                    <v:stroke endarrow="block"/>
                    <v:shadow color="#243f60" offset="1pt"/>
                  </v:shape>
                  <v:shape id="AutoShape 52" o:spid="_x0000_s1074" type="#_x0000_t32" style="position:absolute;left:9947;top:11956;width:2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TATsEAAADcAAAADwAAAGRycy9kb3ducmV2LnhtbERPTWvCQBC9F/oflil4q5tKtTG6Si0I&#10;Xo0e2ts0OybB7EzIrhr/vSsI3ubxPme+7F2jztT5WtjAxzABRVyIrbk0sN+t31NQPiBbbITJwJU8&#10;LBevL3PMrFx4S+c8lCqGsM/QQBVCm2nti4oc+qG0xJE7SOcwRNiV2nZ4ieGu0aMkmWiHNceGClv6&#10;qag45idn4ODr/+Yoq69TOlnlv2UqMv37NGbw1n/PQAXqw1P8cG9snD8ewf2ZeIF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JMBOwQAAANwAAAAPAAAAAAAAAAAAAAAA&#10;AKECAABkcnMvZG93bnJldi54bWxQSwUGAAAAAAQABAD5AAAAjwMAAAAA&#10;" strokecolor="#4f81bd" strokeweight="1pt">
                    <v:stroke endarrow="block"/>
                    <v:shadow color="#243f60" offset="1pt"/>
                  </v:shape>
                </v:group>
              </v:group>
            </w:pict>
          </mc:Fallback>
        </mc:AlternateContent>
      </w:r>
    </w:p>
    <w:p w:rsidR="001F7589" w:rsidRPr="001F7589" w:rsidRDefault="001F7589" w:rsidP="001F7589">
      <w:pPr>
        <w:keepNext/>
        <w:keepLines/>
        <w:spacing w:before="480" w:after="0" w:line="360" w:lineRule="auto"/>
        <w:jc w:val="center"/>
        <w:outlineLvl w:val="0"/>
        <w:rPr>
          <w:rFonts w:asciiTheme="majorHAnsi" w:eastAsiaTheme="majorEastAsia" w:hAnsiTheme="majorHAnsi" w:cstheme="minorHAnsi"/>
          <w:bCs/>
          <w:color w:val="C45911" w:themeColor="accent2" w:themeShade="BF"/>
          <w:sz w:val="52"/>
          <w:szCs w:val="28"/>
        </w:rPr>
      </w:pPr>
    </w:p>
    <w:p w:rsidR="001F7589" w:rsidRPr="001F7589" w:rsidRDefault="001F7589" w:rsidP="001F7589">
      <w:pPr>
        <w:keepNext/>
        <w:keepLines/>
        <w:spacing w:before="480" w:after="0" w:line="360" w:lineRule="auto"/>
        <w:jc w:val="center"/>
        <w:outlineLvl w:val="0"/>
        <w:rPr>
          <w:rFonts w:asciiTheme="majorHAnsi" w:eastAsiaTheme="majorEastAsia" w:hAnsiTheme="majorHAnsi" w:cstheme="minorHAnsi"/>
          <w:bCs/>
          <w:color w:val="C45911" w:themeColor="accent2" w:themeShade="BF"/>
          <w:sz w:val="52"/>
          <w:szCs w:val="28"/>
        </w:rPr>
      </w:pPr>
    </w:p>
    <w:p w:rsidR="001F7589" w:rsidRPr="001F7589" w:rsidRDefault="001F7589" w:rsidP="001F7589">
      <w:pPr>
        <w:keepNext/>
        <w:keepLines/>
        <w:tabs>
          <w:tab w:val="left" w:pos="3150"/>
        </w:tabs>
        <w:spacing w:before="480" w:after="0" w:line="360" w:lineRule="auto"/>
        <w:jc w:val="center"/>
        <w:outlineLvl w:val="0"/>
        <w:rPr>
          <w:rFonts w:asciiTheme="majorHAnsi" w:eastAsiaTheme="majorEastAsia" w:hAnsiTheme="majorHAnsi" w:cstheme="minorHAnsi"/>
          <w:bCs/>
          <w:color w:val="2E74B5" w:themeColor="accent1" w:themeShade="BF"/>
          <w:sz w:val="52"/>
          <w:szCs w:val="28"/>
        </w:rPr>
      </w:pPr>
      <w:r w:rsidRPr="001F7589">
        <w:rPr>
          <w:rFonts w:asciiTheme="majorHAnsi" w:eastAsiaTheme="majorEastAsia" w:hAnsiTheme="majorHAnsi" w:cstheme="minorHAnsi"/>
          <w:bCs/>
          <w:color w:val="2E74B5" w:themeColor="accent1" w:themeShade="BF"/>
          <w:sz w:val="52"/>
          <w:szCs w:val="28"/>
        </w:rPr>
        <w:tab/>
      </w:r>
    </w:p>
    <w:p w:rsidR="001F7589" w:rsidRPr="001F7589" w:rsidRDefault="001F7589" w:rsidP="001F7589">
      <w:pPr>
        <w:keepNext/>
        <w:keepLines/>
        <w:tabs>
          <w:tab w:val="left" w:pos="3150"/>
        </w:tabs>
        <w:spacing w:before="480" w:after="0" w:line="360" w:lineRule="auto"/>
        <w:jc w:val="center"/>
        <w:outlineLvl w:val="0"/>
        <w:rPr>
          <w:rFonts w:asciiTheme="majorHAnsi" w:eastAsiaTheme="majorEastAsia" w:hAnsiTheme="majorHAnsi" w:cstheme="minorHAnsi"/>
          <w:bCs/>
          <w:color w:val="2E74B5" w:themeColor="accent1" w:themeShade="BF"/>
          <w:sz w:val="52"/>
          <w:szCs w:val="28"/>
        </w:rPr>
      </w:pPr>
    </w:p>
    <w:p w:rsidR="001F7589" w:rsidRPr="001F7589" w:rsidRDefault="001F7589" w:rsidP="001F7589">
      <w:pPr>
        <w:keepNext/>
        <w:keepLines/>
        <w:spacing w:before="480" w:after="0" w:line="360" w:lineRule="auto"/>
        <w:jc w:val="center"/>
        <w:outlineLvl w:val="0"/>
        <w:rPr>
          <w:rFonts w:asciiTheme="majorHAnsi" w:eastAsiaTheme="majorEastAsia" w:hAnsiTheme="majorHAnsi" w:cstheme="minorHAnsi"/>
          <w:bCs/>
          <w:color w:val="2E74B5" w:themeColor="accent1" w:themeShade="BF"/>
          <w:sz w:val="52"/>
          <w:szCs w:val="28"/>
        </w:rPr>
      </w:pPr>
    </w:p>
    <w:p w:rsidR="001F7589" w:rsidRPr="001F7589" w:rsidRDefault="001F7589" w:rsidP="001F7589">
      <w:pPr>
        <w:keepNext/>
        <w:keepLines/>
        <w:spacing w:before="480" w:after="0" w:line="360" w:lineRule="auto"/>
        <w:jc w:val="center"/>
        <w:outlineLvl w:val="0"/>
        <w:rPr>
          <w:rFonts w:asciiTheme="majorHAnsi" w:eastAsiaTheme="majorEastAsia" w:hAnsiTheme="majorHAnsi" w:cstheme="minorHAnsi"/>
          <w:bCs/>
          <w:color w:val="2E74B5" w:themeColor="accent1" w:themeShade="BF"/>
          <w:sz w:val="52"/>
          <w:szCs w:val="28"/>
        </w:rPr>
      </w:pPr>
    </w:p>
    <w:p w:rsidR="001F7589" w:rsidRPr="001F7589" w:rsidRDefault="001F7589" w:rsidP="001F7589">
      <w:pPr>
        <w:keepNext/>
        <w:keepLines/>
        <w:spacing w:before="480" w:after="0" w:line="360" w:lineRule="auto"/>
        <w:jc w:val="center"/>
        <w:outlineLvl w:val="0"/>
        <w:rPr>
          <w:rFonts w:asciiTheme="majorHAnsi" w:eastAsiaTheme="majorEastAsia" w:hAnsiTheme="majorHAnsi" w:cstheme="minorHAnsi"/>
          <w:bCs/>
          <w:color w:val="2E74B5" w:themeColor="accent1" w:themeShade="BF"/>
          <w:sz w:val="52"/>
          <w:szCs w:val="28"/>
        </w:rPr>
      </w:pPr>
    </w:p>
    <w:p w:rsidR="001F7589" w:rsidRPr="001F7589" w:rsidRDefault="001F7589" w:rsidP="001F7589">
      <w:pPr>
        <w:keepNext/>
        <w:keepLines/>
        <w:spacing w:before="480" w:after="0" w:line="360" w:lineRule="auto"/>
        <w:outlineLvl w:val="0"/>
        <w:rPr>
          <w:rFonts w:ascii="Times New Roman" w:eastAsiaTheme="majorEastAsia" w:hAnsi="Times New Roman" w:cstheme="majorBidi"/>
          <w:b/>
          <w:color w:val="000000" w:themeColor="text1"/>
          <w:sz w:val="24"/>
          <w:szCs w:val="26"/>
        </w:rPr>
      </w:pPr>
      <w:bookmarkStart w:id="41" w:name="_Toc513921043"/>
      <w:r w:rsidRPr="001F7589">
        <w:rPr>
          <w:rFonts w:ascii="Times New Roman" w:eastAsiaTheme="majorEastAsia" w:hAnsi="Times New Roman" w:cstheme="majorBidi"/>
          <w:b/>
          <w:color w:val="000000" w:themeColor="text1"/>
          <w:sz w:val="24"/>
          <w:szCs w:val="26"/>
        </w:rPr>
        <w:t xml:space="preserve">      </w:t>
      </w:r>
    </w:p>
    <w:p w:rsidR="001F7589" w:rsidRPr="001F7589" w:rsidRDefault="001F7589" w:rsidP="001F7589">
      <w:pPr>
        <w:keepNext/>
        <w:keepLines/>
        <w:spacing w:before="480" w:after="0" w:line="360" w:lineRule="auto"/>
        <w:outlineLvl w:val="0"/>
        <w:rPr>
          <w:rFonts w:ascii="Times New Roman" w:eastAsiaTheme="majorEastAsia" w:hAnsi="Times New Roman" w:cs="Times New Roman"/>
          <w:bCs/>
          <w:sz w:val="24"/>
          <w:szCs w:val="24"/>
        </w:rPr>
      </w:pPr>
      <w:r w:rsidRPr="001F7589">
        <w:rPr>
          <w:rFonts w:ascii="Times New Roman" w:eastAsiaTheme="majorEastAsia" w:hAnsi="Times New Roman" w:cstheme="majorBidi"/>
          <w:b/>
          <w:color w:val="000000" w:themeColor="text1"/>
          <w:sz w:val="24"/>
          <w:szCs w:val="26"/>
        </w:rPr>
        <w:lastRenderedPageBreak/>
        <w:t>5.2 Activities Of Human Resource Management</w:t>
      </w:r>
      <w:r w:rsidRPr="001F7589">
        <w:rPr>
          <w:rFonts w:ascii="Times New Roman" w:eastAsiaTheme="majorEastAsia" w:hAnsi="Times New Roman" w:cs="Times New Roman"/>
          <w:bCs/>
          <w:sz w:val="24"/>
          <w:szCs w:val="24"/>
        </w:rPr>
        <w:t>:</w:t>
      </w:r>
      <w:bookmarkEnd w:id="41"/>
    </w:p>
    <w:p w:rsidR="001F7589" w:rsidRPr="001F7589" w:rsidRDefault="001F7589" w:rsidP="001F7589">
      <w:pPr>
        <w:keepNext/>
        <w:keepLines/>
        <w:spacing w:before="480" w:after="0" w:line="360" w:lineRule="auto"/>
        <w:jc w:val="both"/>
        <w:outlineLvl w:val="0"/>
        <w:rPr>
          <w:rFonts w:ascii="Times New Roman" w:eastAsiaTheme="majorEastAsia" w:hAnsi="Times New Roman" w:cs="Times New Roman"/>
          <w:bCs/>
          <w:sz w:val="24"/>
          <w:szCs w:val="24"/>
        </w:rPr>
      </w:pPr>
      <w:bookmarkStart w:id="42" w:name="_Toc513911267"/>
      <w:bookmarkStart w:id="43" w:name="_Toc513921044"/>
      <w:r w:rsidRPr="001F7589">
        <w:rPr>
          <w:rFonts w:ascii="Times New Roman" w:eastAsiaTheme="majorEastAsia" w:hAnsi="Times New Roman" w:cs="Times New Roman"/>
          <w:bCs/>
          <w:sz w:val="24"/>
          <w:szCs w:val="24"/>
        </w:rPr>
        <w:t>Human resource management is all about putting the right people in the right place in the right place at the right moment and also providing direction for the people who work in the organization. Human resource department always deals with issues related to people such as compensation, hiring, performance appraisal and management, organizational development, employee relations, safety, employee benefits, motivation, training and development and so on.</w:t>
      </w:r>
      <w:bookmarkEnd w:id="42"/>
      <w:bookmarkEnd w:id="43"/>
    </w:p>
    <w:p w:rsidR="001F7589" w:rsidRPr="001F7589" w:rsidRDefault="001F7589" w:rsidP="001F7589">
      <w:pPr>
        <w:keepNext/>
        <w:keepLines/>
        <w:spacing w:before="480" w:after="0" w:line="360" w:lineRule="auto"/>
        <w:jc w:val="both"/>
        <w:outlineLvl w:val="0"/>
        <w:rPr>
          <w:rFonts w:ascii="Times New Roman" w:eastAsiaTheme="majorEastAsia" w:hAnsi="Times New Roman" w:cs="Times New Roman"/>
          <w:bCs/>
          <w:sz w:val="24"/>
          <w:szCs w:val="24"/>
        </w:rPr>
      </w:pPr>
      <w:bookmarkStart w:id="44" w:name="_Toc513911268"/>
      <w:bookmarkStart w:id="45" w:name="_Toc513921045"/>
      <w:r w:rsidRPr="001F7589">
        <w:rPr>
          <w:rFonts w:ascii="Times New Roman" w:eastAsiaTheme="majorEastAsia" w:hAnsi="Times New Roman" w:cs="Times New Roman"/>
          <w:bCs/>
          <w:sz w:val="24"/>
          <w:szCs w:val="24"/>
        </w:rPr>
        <w:t>Human resource management is also a comprehensive and strategic approach to managing people who are working in the organization. Effective Human resource management enables employees to contribute effectively in the organization which helps the business to grow up and achieve its goals.</w:t>
      </w:r>
      <w:bookmarkEnd w:id="44"/>
      <w:bookmarkEnd w:id="45"/>
    </w:p>
    <w:p w:rsidR="001F7589" w:rsidRPr="001F7589" w:rsidRDefault="001F7589" w:rsidP="001F7589">
      <w:pPr>
        <w:keepNext/>
        <w:keepLines/>
        <w:spacing w:before="480" w:after="0" w:line="360" w:lineRule="auto"/>
        <w:jc w:val="both"/>
        <w:outlineLvl w:val="0"/>
        <w:rPr>
          <w:rFonts w:ascii="Times New Roman" w:eastAsiaTheme="majorEastAsia" w:hAnsi="Times New Roman" w:cs="Times New Roman"/>
          <w:bCs/>
          <w:sz w:val="24"/>
          <w:szCs w:val="24"/>
        </w:rPr>
      </w:pPr>
      <w:bookmarkStart w:id="46" w:name="_Toc513921046"/>
      <w:r w:rsidRPr="001F7589">
        <w:rPr>
          <w:rFonts w:ascii="Times New Roman" w:eastAsiaTheme="majorEastAsia" w:hAnsi="Times New Roman" w:cstheme="majorBidi"/>
          <w:b/>
          <w:color w:val="000000" w:themeColor="text1"/>
          <w:sz w:val="24"/>
          <w:szCs w:val="26"/>
        </w:rPr>
        <w:t>5.3 Recruitment Process Of United Finance Limited</w:t>
      </w:r>
      <w:r w:rsidRPr="001F7589">
        <w:rPr>
          <w:rFonts w:ascii="Times New Roman" w:eastAsiaTheme="majorEastAsia" w:hAnsi="Times New Roman" w:cs="Times New Roman"/>
          <w:bCs/>
          <w:sz w:val="24"/>
          <w:szCs w:val="24"/>
        </w:rPr>
        <w:t>:</w:t>
      </w:r>
      <w:bookmarkEnd w:id="46"/>
    </w:p>
    <w:p w:rsidR="001F7589" w:rsidRPr="001F7589" w:rsidRDefault="001F7589" w:rsidP="001F7589">
      <w:pPr>
        <w:keepNext/>
        <w:keepLines/>
        <w:spacing w:before="480" w:after="0" w:line="360" w:lineRule="auto"/>
        <w:jc w:val="both"/>
        <w:outlineLvl w:val="0"/>
        <w:rPr>
          <w:rFonts w:ascii="Times New Roman" w:eastAsiaTheme="majorEastAsia" w:hAnsi="Times New Roman" w:cs="Times New Roman"/>
          <w:bCs/>
          <w:sz w:val="24"/>
          <w:szCs w:val="24"/>
        </w:rPr>
      </w:pPr>
      <w:bookmarkStart w:id="47" w:name="_Toc513911270"/>
      <w:bookmarkStart w:id="48" w:name="_Toc513921047"/>
      <w:r w:rsidRPr="001F7589">
        <w:rPr>
          <w:rFonts w:ascii="Times New Roman" w:eastAsiaTheme="majorEastAsia" w:hAnsi="Times New Roman" w:cs="Times New Roman"/>
          <w:bCs/>
          <w:sz w:val="24"/>
          <w:szCs w:val="24"/>
        </w:rPr>
        <w:t>The process by which an organization seeks applicants for potential employment. Recruitment process starts from when management think that they need some employees in the organization and stop submitted CV/Resume of potential candidates.</w:t>
      </w:r>
      <w:bookmarkEnd w:id="47"/>
      <w:bookmarkEnd w:id="48"/>
    </w:p>
    <w:p w:rsidR="001F7589" w:rsidRPr="001F7589" w:rsidRDefault="001F7589" w:rsidP="001F7589">
      <w:pPr>
        <w:keepNext/>
        <w:keepLines/>
        <w:spacing w:before="480" w:after="0" w:line="360" w:lineRule="auto"/>
        <w:jc w:val="both"/>
        <w:outlineLvl w:val="0"/>
        <w:rPr>
          <w:rFonts w:ascii="Times New Roman" w:eastAsiaTheme="majorEastAsia" w:hAnsi="Times New Roman" w:cs="Times New Roman"/>
          <w:bCs/>
          <w:sz w:val="24"/>
          <w:szCs w:val="24"/>
        </w:rPr>
      </w:pPr>
      <w:bookmarkStart w:id="49" w:name="_Toc513911271"/>
      <w:bookmarkStart w:id="50" w:name="_Toc513921048"/>
      <w:r w:rsidRPr="001F7589">
        <w:rPr>
          <w:rFonts w:ascii="Times New Roman" w:eastAsiaTheme="majorEastAsia" w:hAnsi="Times New Roman" w:cs="Times New Roman"/>
          <w:bCs/>
          <w:sz w:val="24"/>
          <w:szCs w:val="24"/>
        </w:rPr>
        <w:t>In United Finance Limited, the recruitment system is fully maintained by the human resource department. The employees join the organization by formal way. There are two kinds of sources United finance uses for their recruitment process.  They are:</w:t>
      </w:r>
      <w:bookmarkEnd w:id="49"/>
      <w:bookmarkEnd w:id="50"/>
    </w:p>
    <w:p w:rsidR="001F7589" w:rsidRPr="001F7589" w:rsidRDefault="001F7589" w:rsidP="001F7589">
      <w:pPr>
        <w:numPr>
          <w:ilvl w:val="0"/>
          <w:numId w:val="6"/>
        </w:numPr>
        <w:contextualSpacing/>
        <w:jc w:val="both"/>
        <w:rPr>
          <w:rFonts w:ascii="Times New Roman" w:hAnsi="Times New Roman" w:cs="Times New Roman"/>
          <w:sz w:val="24"/>
          <w:szCs w:val="24"/>
        </w:rPr>
      </w:pPr>
      <w:r w:rsidRPr="001F7589">
        <w:rPr>
          <w:rFonts w:ascii="Times New Roman" w:hAnsi="Times New Roman" w:cs="Times New Roman"/>
          <w:sz w:val="24"/>
          <w:szCs w:val="24"/>
        </w:rPr>
        <w:t>Internal recruitment</w:t>
      </w:r>
    </w:p>
    <w:p w:rsidR="001F7589" w:rsidRPr="001F7589" w:rsidRDefault="001F7589" w:rsidP="001F7589">
      <w:pPr>
        <w:numPr>
          <w:ilvl w:val="0"/>
          <w:numId w:val="6"/>
        </w:numPr>
        <w:contextualSpacing/>
        <w:jc w:val="both"/>
        <w:rPr>
          <w:rFonts w:ascii="Times New Roman" w:hAnsi="Times New Roman" w:cs="Times New Roman"/>
          <w:sz w:val="24"/>
          <w:szCs w:val="24"/>
        </w:rPr>
      </w:pPr>
      <w:r w:rsidRPr="001F7589">
        <w:rPr>
          <w:rFonts w:ascii="Times New Roman" w:hAnsi="Times New Roman" w:cs="Times New Roman"/>
          <w:sz w:val="24"/>
          <w:szCs w:val="24"/>
        </w:rPr>
        <w:t>External recruitment</w:t>
      </w:r>
    </w:p>
    <w:p w:rsidR="001F7589" w:rsidRPr="001F7589" w:rsidRDefault="001F7589" w:rsidP="001F7589">
      <w:pPr>
        <w:keepNext/>
        <w:keepLines/>
        <w:spacing w:before="200" w:after="0"/>
        <w:outlineLvl w:val="2"/>
        <w:rPr>
          <w:rFonts w:ascii="Times New Roman" w:eastAsiaTheme="majorEastAsia" w:hAnsi="Times New Roman" w:cstheme="majorBidi"/>
          <w:b/>
          <w:bCs/>
          <w:color w:val="000000" w:themeColor="text1"/>
          <w:sz w:val="24"/>
        </w:rPr>
      </w:pPr>
      <w:bookmarkStart w:id="51" w:name="_Toc513921049"/>
      <w:r w:rsidRPr="001F7589">
        <w:rPr>
          <w:rFonts w:ascii="Times New Roman" w:eastAsiaTheme="majorEastAsia" w:hAnsi="Times New Roman" w:cstheme="majorBidi"/>
          <w:b/>
          <w:bCs/>
          <w:color w:val="000000" w:themeColor="text1"/>
          <w:sz w:val="24"/>
        </w:rPr>
        <w:t>5.3.1 Internal recruitment of United Finance Limited:</w:t>
      </w:r>
      <w:bookmarkEnd w:id="51"/>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Internal recruitment is a process when an organization give emphasizes on finding internal candidates and motivating them to apply for the new position or vacant position, In this case transfer, promotion, separation is happened by this way. If they satisfy the same degree which required to the post.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lastRenderedPageBreak/>
        <w:t xml:space="preserve"> For higher position, United Finance always tries to fill up the vacant place with internal recruitment sources. They tried to recruit as internal recruitment for higher position those person whose performance is better and willing to work with them for serve the actual objectives of United finance Limited. </w:t>
      </w:r>
    </w:p>
    <w:p w:rsidR="001F7589" w:rsidRPr="001F7589" w:rsidRDefault="001F7589" w:rsidP="001F7589"/>
    <w:p w:rsidR="001F7589" w:rsidRPr="001F7589" w:rsidRDefault="001F7589" w:rsidP="001F7589">
      <w:pPr>
        <w:rPr>
          <w:rFonts w:ascii="Times New Roman" w:hAnsi="Times New Roman" w:cs="Times New Roman"/>
          <w:b/>
          <w:sz w:val="24"/>
          <w:szCs w:val="24"/>
        </w:rPr>
      </w:pPr>
      <w:bookmarkStart w:id="52" w:name="_Toc513921050"/>
      <w:r w:rsidRPr="001F7589">
        <w:rPr>
          <w:rFonts w:ascii="Times New Roman" w:eastAsiaTheme="majorEastAsia" w:hAnsi="Times New Roman" w:cstheme="majorBidi"/>
          <w:b/>
          <w:bCs/>
          <w:color w:val="000000" w:themeColor="text1"/>
          <w:sz w:val="24"/>
        </w:rPr>
        <w:t>5.3.2 External Source Of Recruitment Of United Finance Limited</w:t>
      </w:r>
      <w:bookmarkEnd w:id="52"/>
      <w:r w:rsidRPr="001F7589">
        <w:rPr>
          <w:rFonts w:ascii="Times New Roman" w:hAnsi="Times New Roman" w:cs="Times New Roman"/>
          <w:b/>
          <w:sz w:val="24"/>
          <w:szCs w:val="24"/>
        </w:rPr>
        <w: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External recruitment is the process when the organization is finding potential external candidates and encouraging them to apply for the job. United finance provides advertisement in daily newspapers as well as online newspapers and also bdjobs.com. When a lot of candidates apply for the job then they tried to recruit those who are best among them for advance selection process. They try to attract not only experienced candidates but also fresh graduates. They also provide internship opportunities to the graduate students.</w:t>
      </w:r>
    </w:p>
    <w:p w:rsidR="001F7589" w:rsidRPr="001F7589" w:rsidRDefault="001F7589" w:rsidP="001F7589">
      <w:pPr>
        <w:spacing w:after="0" w:line="360" w:lineRule="auto"/>
        <w:rPr>
          <w:rFonts w:ascii="Times New Roman" w:eastAsia="Times New Roman" w:hAnsi="Times New Roman"/>
        </w:rPr>
      </w:pPr>
      <w:bookmarkStart w:id="53" w:name="_Toc513921051"/>
      <w:r w:rsidRPr="001F7589">
        <w:rPr>
          <w:rFonts w:ascii="Times New Roman" w:eastAsiaTheme="majorEastAsia" w:hAnsi="Times New Roman" w:cstheme="majorBidi"/>
          <w:b/>
          <w:bCs/>
          <w:color w:val="000000" w:themeColor="text1"/>
          <w:sz w:val="24"/>
        </w:rPr>
        <w:t>5.3.3 Sample job description and job specification at UFL</w:t>
      </w:r>
      <w:bookmarkEnd w:id="53"/>
      <w:r w:rsidRPr="001F7589">
        <w:rPr>
          <w:rFonts w:ascii="Times New Roman" w:eastAsia="Times New Roman" w:hAnsi="Times New Roman"/>
          <w:b/>
          <w:sz w:val="24"/>
          <w:szCs w:val="24"/>
        </w:rPr>
        <w:t>:</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To demonstrate the compensation packages as per the Company’s own pay scale.</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Post (Designation)</w:t>
      </w:r>
      <w:r w:rsidRPr="001F7589">
        <w:rPr>
          <w:rFonts w:ascii="Times New Roman" w:eastAsia="Times New Roman" w:hAnsi="Times New Roman"/>
          <w:sz w:val="24"/>
          <w:szCs w:val="24"/>
        </w:rPr>
        <w:tab/>
        <w:t xml:space="preserve">Required Professional Qualification, Training and Experience </w:t>
      </w:r>
    </w:p>
    <w:p w:rsidR="001F7589" w:rsidRPr="001F7589" w:rsidRDefault="001F7589" w:rsidP="001F7589">
      <w:pPr>
        <w:spacing w:after="0" w:line="360" w:lineRule="auto"/>
        <w:jc w:val="both"/>
        <w:rPr>
          <w:rFonts w:ascii="Times New Roman" w:eastAsia="Times New Roman" w:hAnsi="Times New Roman"/>
          <w:sz w:val="24"/>
          <w:szCs w:val="24"/>
        </w:rPr>
      </w:pP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Hardware or Equipment Support:</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xml:space="preserve">•Candidates must have no less than 1 years' involvement in equipment maintenance, investigating, repairing and adjusting. </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xml:space="preserve">• Candidates having proficient capability will be given inclination. </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Programming Engineer (AM):</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xml:space="preserve">• Candidates must have no less than 1 years' involvement in database programming with report building. </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xml:space="preserve">• Candidates having proficient capability will be given inclination. </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xml:space="preserve">EOD Specialist </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(AM/Officer)</w:t>
      </w:r>
      <w:r w:rsidRPr="001F7589">
        <w:rPr>
          <w:rFonts w:ascii="Times New Roman" w:eastAsia="Times New Roman" w:hAnsi="Times New Roman"/>
          <w:sz w:val="24"/>
          <w:szCs w:val="24"/>
        </w:rPr>
        <w:tab/>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xml:space="preserve">• For AM, applicants must have no less than 1 years' involvement in performing EOD and related activities of any center financing or saving money programming sent in unified mode. </w:t>
      </w:r>
    </w:p>
    <w:p w:rsidR="001F7589" w:rsidRPr="001F7589" w:rsidRDefault="001F7589" w:rsidP="001F7589">
      <w:pPr>
        <w:spacing w:after="0" w:line="360" w:lineRule="auto"/>
        <w:jc w:val="both"/>
        <w:rPr>
          <w:rFonts w:ascii="Times New Roman" w:eastAsia="Times New Roman" w:hAnsi="Times New Roman"/>
          <w:sz w:val="24"/>
          <w:szCs w:val="24"/>
        </w:rPr>
      </w:pP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lastRenderedPageBreak/>
        <w:t xml:space="preserve">• For Officer, competitors must have no less than 2 years' understanding of working in IT field (programming) including no less than 1 years' involvement in performing EOD and related tasks of any center keeping money programming conveyed in brought together mode. </w:t>
      </w:r>
    </w:p>
    <w:p w:rsidR="001F7589" w:rsidRPr="001F7589" w:rsidRDefault="001F7589" w:rsidP="001F7589">
      <w:pPr>
        <w:spacing w:after="0"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Candidates having proficient capability will be given inclination.</w:t>
      </w:r>
    </w:p>
    <w:p w:rsidR="001F7589" w:rsidRPr="001F7589" w:rsidRDefault="001F7589" w:rsidP="001F7589">
      <w:pPr>
        <w:spacing w:line="360" w:lineRule="auto"/>
        <w:jc w:val="both"/>
        <w:rPr>
          <w:rFonts w:ascii="Times New Roman" w:eastAsia="Times New Roman" w:hAnsi="Times New Roman"/>
          <w:sz w:val="24"/>
          <w:szCs w:val="24"/>
        </w:rPr>
      </w:pPr>
      <w:bookmarkStart w:id="54" w:name="_Toc513921052"/>
      <w:r w:rsidRPr="001F7589">
        <w:rPr>
          <w:rFonts w:ascii="Times New Roman" w:eastAsiaTheme="majorEastAsia" w:hAnsi="Times New Roman" w:cstheme="majorBidi"/>
          <w:b/>
          <w:bCs/>
          <w:color w:val="000000" w:themeColor="text1"/>
          <w:sz w:val="24"/>
        </w:rPr>
        <w:t>5.3.4Requirements:</w:t>
      </w:r>
      <w:bookmarkEnd w:id="54"/>
      <w:r w:rsidRPr="001F7589">
        <w:rPr>
          <w:rFonts w:ascii="Times New Roman" w:eastAsiaTheme="majorEastAsia" w:hAnsi="Times New Roman" w:cstheme="majorBidi"/>
          <w:b/>
          <w:bCs/>
          <w:color w:val="000000" w:themeColor="text1"/>
          <w:sz w:val="24"/>
        </w:rPr>
        <w:br/>
      </w:r>
      <w:r w:rsidRPr="001F7589">
        <w:rPr>
          <w:rFonts w:ascii="Times New Roman" w:eastAsia="Times New Roman" w:hAnsi="Times New Roman"/>
          <w:sz w:val="24"/>
          <w:szCs w:val="24"/>
        </w:rPr>
        <w:t xml:space="preserve">• Age restrains: For AM, greatest 30; for Officer, most extreme 32 </w:t>
      </w:r>
    </w:p>
    <w:p w:rsidR="001F7589" w:rsidRPr="001F7589" w:rsidRDefault="001F7589" w:rsidP="001F7589">
      <w:pPr>
        <w:spacing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xml:space="preserve">• Education: For AM, employees must have Masters/B. Sc. in Computer Science/Engineering or firmly proportional subject with first class either in B. Sc. or then again in Masters and least second class/division in every other examination. For Officer, employees must have Masters in any subject with no less than one first class/division and least second class/division in every single other examination. </w:t>
      </w:r>
    </w:p>
    <w:p w:rsidR="001F7589" w:rsidRPr="001F7589" w:rsidRDefault="001F7589" w:rsidP="001F7589">
      <w:pPr>
        <w:spacing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Candidates must be willing to work in night shift and during holidays, as and when required.</w:t>
      </w:r>
    </w:p>
    <w:p w:rsidR="001F7589" w:rsidRPr="001F7589" w:rsidRDefault="001F7589" w:rsidP="001F7589">
      <w:pPr>
        <w:spacing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 xml:space="preserve">• Candidates must have to accept transfer system. </w:t>
      </w:r>
    </w:p>
    <w:p w:rsidR="001F7589" w:rsidRPr="001F7589" w:rsidRDefault="001F7589" w:rsidP="001F7589">
      <w:pPr>
        <w:spacing w:line="360" w:lineRule="auto"/>
        <w:jc w:val="both"/>
        <w:rPr>
          <w:rFonts w:ascii="Times New Roman" w:eastAsia="Times New Roman" w:hAnsi="Times New Roman"/>
          <w:sz w:val="24"/>
          <w:szCs w:val="24"/>
        </w:rPr>
      </w:pPr>
      <w:bookmarkStart w:id="55" w:name="_Toc513921053"/>
      <w:r w:rsidRPr="001F7589">
        <w:rPr>
          <w:rFonts w:ascii="Times New Roman" w:eastAsia="Times New Roman" w:hAnsi="Times New Roman"/>
          <w:sz w:val="24"/>
          <w:szCs w:val="24"/>
        </w:rPr>
        <w:t xml:space="preserve">People who are interested and qualified can apply for the job in UFL. Only a short listed candidates will contacted for the evaluation. </w:t>
      </w:r>
    </w:p>
    <w:p w:rsidR="001F7589" w:rsidRPr="001F7589" w:rsidRDefault="001F7589" w:rsidP="001F7589">
      <w:pPr>
        <w:spacing w:line="360" w:lineRule="auto"/>
        <w:rPr>
          <w:rFonts w:ascii="Times New Roman" w:eastAsia="Times New Roman" w:hAnsi="Times New Roman" w:cs="Times New Roman"/>
          <w:b/>
          <w:sz w:val="24"/>
          <w:szCs w:val="24"/>
        </w:rPr>
      </w:pPr>
      <w:r w:rsidRPr="001F7589">
        <w:rPr>
          <w:rFonts w:ascii="Times New Roman" w:hAnsi="Times New Roman" w:cstheme="majorBidi"/>
          <w:b/>
          <w:bCs/>
          <w:color w:val="000000" w:themeColor="text1"/>
          <w:sz w:val="24"/>
          <w:szCs w:val="26"/>
        </w:rPr>
        <w:t>5.4 Selection Process Of United Finance Limited</w:t>
      </w:r>
      <w:bookmarkEnd w:id="55"/>
      <w:r w:rsidRPr="001F7589">
        <w:rPr>
          <w:rFonts w:ascii="Times New Roman" w:eastAsia="Times New Roman" w:hAnsi="Times New Roman" w:cs="Times New Roman"/>
          <w:b/>
          <w:sz w:val="24"/>
          <w:szCs w:val="24"/>
        </w:rPr>
        <w:t>:</w:t>
      </w:r>
    </w:p>
    <w:p w:rsidR="001F7589" w:rsidRPr="001F7589" w:rsidRDefault="001F7589" w:rsidP="001F7589">
      <w:pPr>
        <w:spacing w:line="360" w:lineRule="auto"/>
        <w:jc w:val="both"/>
        <w:rPr>
          <w:rFonts w:ascii="Times New Roman" w:eastAsia="Times New Roman" w:hAnsi="Times New Roman"/>
          <w:sz w:val="24"/>
          <w:szCs w:val="24"/>
        </w:rPr>
      </w:pPr>
      <w:r w:rsidRPr="001F7589">
        <w:rPr>
          <w:rFonts w:ascii="Times New Roman" w:eastAsia="Times New Roman" w:hAnsi="Times New Roman"/>
          <w:sz w:val="24"/>
          <w:szCs w:val="24"/>
        </w:rPr>
        <w:t>Selection process starts after the recruitment process. It is a process of choosing among candidates within the organization or outside the organization, the most suitable person who will be good for the business. It starts with an initial screening interview and ends up with final employment decision. United finance Limited also follows a standard selection process pattern for getting the right person in the right place. The selection process of United Finance is describing below:</w:t>
      </w:r>
    </w:p>
    <w:p w:rsidR="001F7589" w:rsidRPr="001F7589" w:rsidRDefault="001F7589" w:rsidP="001F7589"/>
    <w:p w:rsidR="001F7589" w:rsidRPr="001F7589" w:rsidRDefault="001F7589" w:rsidP="001F7589">
      <w:r w:rsidRPr="001F7589">
        <w:br w:type="page"/>
      </w:r>
    </w:p>
    <w:p w:rsidR="001F7589" w:rsidRPr="001F7589" w:rsidRDefault="001F7589" w:rsidP="001F7589">
      <w:pPr>
        <w:spacing w:line="480" w:lineRule="auto"/>
        <w:jc w:val="both"/>
        <w:rPr>
          <w:rFonts w:ascii="Times New Roman" w:hAnsi="Times New Roman"/>
          <w:color w:val="44546A" w:themeColor="text2"/>
          <w:sz w:val="32"/>
          <w:szCs w:val="32"/>
        </w:rPr>
      </w:pPr>
    </w:p>
    <w:p w:rsidR="001F7589" w:rsidRPr="001F7589" w:rsidRDefault="001F7589" w:rsidP="001F7589">
      <w:pPr>
        <w:tabs>
          <w:tab w:val="left" w:pos="7100"/>
        </w:tabs>
        <w:jc w:val="both"/>
        <w:rPr>
          <w:rFonts w:ascii="Times New Roman" w:hAnsi="Times New Roman"/>
          <w:b/>
          <w:bCs/>
          <w:sz w:val="28"/>
          <w:szCs w:val="28"/>
        </w:rPr>
      </w:pPr>
      <w:r w:rsidRPr="001F7589">
        <w:rPr>
          <w:rFonts w:ascii="Times New Roman" w:hAnsi="Times New Roman"/>
          <w:b/>
          <w:bCs/>
          <w:noProof/>
          <w:sz w:val="32"/>
          <w:szCs w:val="32"/>
        </w:rPr>
        <mc:AlternateContent>
          <mc:Choice Requires="wpg">
            <w:drawing>
              <wp:anchor distT="0" distB="0" distL="114300" distR="114300" simplePos="0" relativeHeight="251663360" behindDoc="0" locked="0" layoutInCell="1" allowOverlap="1" wp14:anchorId="3C1D6AAC" wp14:editId="4F92101D">
                <wp:simplePos x="0" y="0"/>
                <wp:positionH relativeFrom="column">
                  <wp:posOffset>-177800</wp:posOffset>
                </wp:positionH>
                <wp:positionV relativeFrom="paragraph">
                  <wp:posOffset>127635</wp:posOffset>
                </wp:positionV>
                <wp:extent cx="6552565" cy="6242050"/>
                <wp:effectExtent l="22225" t="7620" r="6985" b="8255"/>
                <wp:wrapNone/>
                <wp:docPr id="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2565" cy="6242050"/>
                          <a:chOff x="1541" y="2590"/>
                          <a:chExt cx="10319" cy="9830"/>
                        </a:xfrm>
                      </wpg:grpSpPr>
                      <wps:wsp>
                        <wps:cNvPr id="2" name="Rectangle 162"/>
                        <wps:cNvSpPr>
                          <a:spLocks noChangeArrowheads="1"/>
                        </wps:cNvSpPr>
                        <wps:spPr bwMode="auto">
                          <a:xfrm>
                            <a:off x="1852" y="3020"/>
                            <a:ext cx="3732" cy="457"/>
                          </a:xfrm>
                          <a:prstGeom prst="rect">
                            <a:avLst/>
                          </a:prstGeom>
                          <a:solidFill>
                            <a:srgbClr val="FFFFFF"/>
                          </a:solidFill>
                          <a:ln w="9525">
                            <a:solidFill>
                              <a:srgbClr val="FFFFFF"/>
                            </a:solidFill>
                            <a:miter lim="800000"/>
                            <a:headEnd/>
                            <a:tailEnd/>
                          </a:ln>
                        </wps:spPr>
                        <wps:txbx>
                          <w:txbxContent>
                            <w:p w:rsidR="001F7589" w:rsidRPr="001936B6" w:rsidRDefault="001F7589" w:rsidP="001F7589">
                              <w:pPr>
                                <w:rPr>
                                  <w:rFonts w:ascii="Times New Roman" w:hAnsi="Times New Roman"/>
                                </w:rPr>
                              </w:pPr>
                              <w:r w:rsidRPr="001936B6">
                                <w:rPr>
                                  <w:rFonts w:ascii="Times New Roman" w:hAnsi="Times New Roman"/>
                                </w:rPr>
                                <w:t>Fail to meet minimum qualification</w:t>
                              </w:r>
                            </w:p>
                          </w:txbxContent>
                        </wps:txbx>
                        <wps:bodyPr rot="0" vert="horz" wrap="square" lIns="91440" tIns="45720" rIns="91440" bIns="45720" anchor="t" anchorCtr="0" upright="1">
                          <a:noAutofit/>
                        </wps:bodyPr>
                      </wps:wsp>
                      <wps:wsp>
                        <wps:cNvPr id="4" name="Rectangle 163"/>
                        <wps:cNvSpPr>
                          <a:spLocks noChangeArrowheads="1"/>
                        </wps:cNvSpPr>
                        <wps:spPr bwMode="auto">
                          <a:xfrm>
                            <a:off x="5584" y="2590"/>
                            <a:ext cx="3261" cy="1382"/>
                          </a:xfrm>
                          <a:prstGeom prst="rect">
                            <a:avLst/>
                          </a:prstGeom>
                          <a:solidFill>
                            <a:srgbClr val="FFFFFF"/>
                          </a:solidFill>
                          <a:ln w="9525">
                            <a:solidFill>
                              <a:srgbClr val="000000"/>
                            </a:solidFill>
                            <a:miter lim="800000"/>
                            <a:headEnd/>
                            <a:tailEnd/>
                          </a:ln>
                        </wps:spPr>
                        <wps:txbx>
                          <w:txbxContent>
                            <w:p w:rsidR="001F7589" w:rsidRPr="001936B6" w:rsidRDefault="001F7589" w:rsidP="001F7589">
                              <w:pPr>
                                <w:spacing w:line="240" w:lineRule="auto"/>
                                <w:rPr>
                                  <w:rFonts w:ascii="Times New Roman" w:hAnsi="Times New Roman"/>
                                </w:rPr>
                              </w:pPr>
                              <w:r w:rsidRPr="001936B6">
                                <w:rPr>
                                  <w:rFonts w:ascii="Times New Roman" w:hAnsi="Times New Roman"/>
                                </w:rPr>
                                <w:t>Initial screening interview</w:t>
                              </w:r>
                            </w:p>
                            <w:p w:rsidR="001F7589" w:rsidRPr="001936B6" w:rsidRDefault="001F7589" w:rsidP="001F7589">
                              <w:pPr>
                                <w:spacing w:line="240" w:lineRule="auto"/>
                                <w:rPr>
                                  <w:rFonts w:ascii="Times New Roman" w:hAnsi="Times New Roman"/>
                                </w:rPr>
                              </w:pPr>
                              <w:r w:rsidRPr="001936B6">
                                <w:rPr>
                                  <w:rFonts w:ascii="Times New Roman" w:hAnsi="Times New Roman"/>
                                </w:rPr>
                                <w:t>-screening if possible</w:t>
                              </w:r>
                            </w:p>
                            <w:p w:rsidR="001F7589" w:rsidRPr="001936B6" w:rsidRDefault="001F7589" w:rsidP="001F7589">
                              <w:pPr>
                                <w:spacing w:line="240" w:lineRule="auto"/>
                                <w:rPr>
                                  <w:rFonts w:ascii="Times New Roman" w:hAnsi="Times New Roman"/>
                                </w:rPr>
                              </w:pPr>
                              <w:r w:rsidRPr="001936B6">
                                <w:rPr>
                                  <w:rFonts w:ascii="Times New Roman" w:hAnsi="Times New Roman"/>
                                </w:rPr>
                                <w:t>-providing screening interview</w:t>
                              </w:r>
                            </w:p>
                            <w:p w:rsidR="001F7589" w:rsidRDefault="001F7589" w:rsidP="001F7589"/>
                            <w:p w:rsidR="001F7589" w:rsidRDefault="001F7589" w:rsidP="001F7589"/>
                            <w:p w:rsidR="001F7589" w:rsidRDefault="001F7589" w:rsidP="001F7589"/>
                          </w:txbxContent>
                        </wps:txbx>
                        <wps:bodyPr rot="0" vert="horz" wrap="square" lIns="91440" tIns="45720" rIns="91440" bIns="45720" anchor="t" anchorCtr="0" upright="1">
                          <a:noAutofit/>
                        </wps:bodyPr>
                      </wps:wsp>
                      <wps:wsp>
                        <wps:cNvPr id="5" name="Rectangle 156"/>
                        <wps:cNvSpPr>
                          <a:spLocks noChangeArrowheads="1"/>
                        </wps:cNvSpPr>
                        <wps:spPr bwMode="auto">
                          <a:xfrm>
                            <a:off x="2376" y="4262"/>
                            <a:ext cx="3037" cy="429"/>
                          </a:xfrm>
                          <a:prstGeom prst="rect">
                            <a:avLst/>
                          </a:prstGeom>
                          <a:solidFill>
                            <a:srgbClr val="FFFFFF"/>
                          </a:solidFill>
                          <a:ln w="9525">
                            <a:solidFill>
                              <a:srgbClr val="FFFFFF"/>
                            </a:solidFill>
                            <a:miter lim="800000"/>
                            <a:headEnd/>
                            <a:tailEnd/>
                          </a:ln>
                        </wps:spPr>
                        <wps:txbx>
                          <w:txbxContent>
                            <w:p w:rsidR="001F7589" w:rsidRPr="001936B6" w:rsidRDefault="001F7589" w:rsidP="001F7589">
                              <w:pPr>
                                <w:rPr>
                                  <w:rFonts w:ascii="Times New Roman" w:hAnsi="Times New Roman"/>
                                </w:rPr>
                              </w:pPr>
                              <w:r w:rsidRPr="001936B6">
                                <w:rPr>
                                  <w:rFonts w:ascii="Times New Roman" w:hAnsi="Times New Roman"/>
                                </w:rPr>
                                <w:t>Fail to complete application</w:t>
                              </w:r>
                            </w:p>
                          </w:txbxContent>
                        </wps:txbx>
                        <wps:bodyPr rot="0" vert="horz" wrap="square" lIns="91440" tIns="45720" rIns="91440" bIns="45720" anchor="t" anchorCtr="0" upright="1">
                          <a:noAutofit/>
                        </wps:bodyPr>
                      </wps:wsp>
                      <wps:wsp>
                        <wps:cNvPr id="6" name="Rectangle 159"/>
                        <wps:cNvSpPr>
                          <a:spLocks noChangeArrowheads="1"/>
                        </wps:cNvSpPr>
                        <wps:spPr bwMode="auto">
                          <a:xfrm>
                            <a:off x="7366" y="4003"/>
                            <a:ext cx="1447" cy="471"/>
                          </a:xfrm>
                          <a:prstGeom prst="rect">
                            <a:avLst/>
                          </a:prstGeom>
                          <a:solidFill>
                            <a:srgbClr val="FFFFFF"/>
                          </a:solidFill>
                          <a:ln w="9525">
                            <a:solidFill>
                              <a:srgbClr val="FFFFFF"/>
                            </a:solidFill>
                            <a:miter lim="800000"/>
                            <a:headEnd/>
                            <a:tailEnd/>
                          </a:ln>
                        </wps:spPr>
                        <wps:txbx>
                          <w:txbxContent>
                            <w:p w:rsidR="001F7589" w:rsidRDefault="001F7589" w:rsidP="001F7589">
                              <w:r>
                                <w:t xml:space="preserve">Passed </w:t>
                              </w:r>
                            </w:p>
                          </w:txbxContent>
                        </wps:txbx>
                        <wps:bodyPr rot="0" vert="horz" wrap="square" lIns="91440" tIns="45720" rIns="91440" bIns="45720" anchor="t" anchorCtr="0" upright="1">
                          <a:noAutofit/>
                        </wps:bodyPr>
                      </wps:wsp>
                      <wps:wsp>
                        <wps:cNvPr id="7" name="Straight Arrow Connector 161"/>
                        <wps:cNvCnPr>
                          <a:cxnSpLocks noChangeShapeType="1"/>
                        </wps:cNvCnPr>
                        <wps:spPr bwMode="auto">
                          <a:xfrm>
                            <a:off x="1593" y="3434"/>
                            <a:ext cx="0" cy="501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Straight Arrow Connector 160"/>
                        <wps:cNvCnPr>
                          <a:cxnSpLocks noChangeShapeType="1"/>
                        </wps:cNvCnPr>
                        <wps:spPr bwMode="auto">
                          <a:xfrm flipH="1">
                            <a:off x="1592" y="3434"/>
                            <a:ext cx="399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157"/>
                        <wps:cNvSpPr>
                          <a:spLocks noChangeArrowheads="1"/>
                        </wps:cNvSpPr>
                        <wps:spPr bwMode="auto">
                          <a:xfrm>
                            <a:off x="5614" y="4481"/>
                            <a:ext cx="3255" cy="700"/>
                          </a:xfrm>
                          <a:prstGeom prst="rect">
                            <a:avLst/>
                          </a:prstGeom>
                          <a:solidFill>
                            <a:srgbClr val="FFFFFF"/>
                          </a:solidFill>
                          <a:ln w="9525">
                            <a:solidFill>
                              <a:srgbClr val="000000"/>
                            </a:solidFill>
                            <a:miter lim="800000"/>
                            <a:headEnd/>
                            <a:tailEnd/>
                          </a:ln>
                        </wps:spPr>
                        <wps:txbx>
                          <w:txbxContent>
                            <w:p w:rsidR="001F7589" w:rsidRPr="00373DF0" w:rsidRDefault="001F7589" w:rsidP="001F7589">
                              <w:pPr>
                                <w:spacing w:line="240" w:lineRule="auto"/>
                                <w:jc w:val="center"/>
                                <w:rPr>
                                  <w:rFonts w:ascii="Times New Roman" w:hAnsi="Times New Roman"/>
                                  <w:sz w:val="24"/>
                                  <w:szCs w:val="24"/>
                                </w:rPr>
                              </w:pPr>
                              <w:r w:rsidRPr="00373DF0">
                                <w:rPr>
                                  <w:rFonts w:ascii="Times New Roman" w:hAnsi="Times New Roman"/>
                                  <w:sz w:val="24"/>
                                  <w:szCs w:val="24"/>
                                </w:rPr>
                                <w:t>Completed application</w:t>
                              </w:r>
                            </w:p>
                            <w:p w:rsidR="001F7589" w:rsidRDefault="001F7589" w:rsidP="001F7589"/>
                            <w:p w:rsidR="001F7589" w:rsidRDefault="001F7589" w:rsidP="001F7589"/>
                            <w:p w:rsidR="001F7589" w:rsidRDefault="001F7589" w:rsidP="001F7589"/>
                          </w:txbxContent>
                        </wps:txbx>
                        <wps:bodyPr rot="0" vert="horz" wrap="square" lIns="91440" tIns="45720" rIns="91440" bIns="45720" anchor="t" anchorCtr="0" upright="1">
                          <a:noAutofit/>
                        </wps:bodyPr>
                      </wps:wsp>
                      <wps:wsp>
                        <wps:cNvPr id="10" name="Straight Arrow Connector 153"/>
                        <wps:cNvCnPr>
                          <a:cxnSpLocks noChangeShapeType="1"/>
                        </wps:cNvCnPr>
                        <wps:spPr bwMode="auto">
                          <a:xfrm flipH="1">
                            <a:off x="1852" y="4833"/>
                            <a:ext cx="373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Straight Arrow Connector 154"/>
                        <wps:cNvCnPr>
                          <a:cxnSpLocks noChangeShapeType="1"/>
                        </wps:cNvCnPr>
                        <wps:spPr bwMode="auto">
                          <a:xfrm>
                            <a:off x="1853" y="4833"/>
                            <a:ext cx="0" cy="36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Rectangle 151"/>
                        <wps:cNvSpPr>
                          <a:spLocks noChangeArrowheads="1"/>
                        </wps:cNvSpPr>
                        <wps:spPr bwMode="auto">
                          <a:xfrm>
                            <a:off x="7366" y="5213"/>
                            <a:ext cx="1447" cy="471"/>
                          </a:xfrm>
                          <a:prstGeom prst="rect">
                            <a:avLst/>
                          </a:prstGeom>
                          <a:solidFill>
                            <a:srgbClr val="FFFFFF"/>
                          </a:solidFill>
                          <a:ln w="9525">
                            <a:solidFill>
                              <a:srgbClr val="FFFFFF"/>
                            </a:solidFill>
                            <a:miter lim="800000"/>
                            <a:headEnd/>
                            <a:tailEnd/>
                          </a:ln>
                        </wps:spPr>
                        <wps:txbx>
                          <w:txbxContent>
                            <w:p w:rsidR="001F7589" w:rsidRDefault="001F7589" w:rsidP="001F7589">
                              <w:r>
                                <w:t xml:space="preserve">Passed </w:t>
                              </w:r>
                            </w:p>
                          </w:txbxContent>
                        </wps:txbx>
                        <wps:bodyPr rot="0" vert="horz" wrap="square" lIns="91440" tIns="45720" rIns="91440" bIns="45720" anchor="t" anchorCtr="0" upright="1">
                          <a:noAutofit/>
                        </wps:bodyPr>
                      </wps:wsp>
                      <wps:wsp>
                        <wps:cNvPr id="13" name="Rectangle 150"/>
                        <wps:cNvSpPr>
                          <a:spLocks noChangeArrowheads="1"/>
                        </wps:cNvSpPr>
                        <wps:spPr bwMode="auto">
                          <a:xfrm>
                            <a:off x="2329" y="5909"/>
                            <a:ext cx="1389" cy="428"/>
                          </a:xfrm>
                          <a:prstGeom prst="rect">
                            <a:avLst/>
                          </a:prstGeom>
                          <a:solidFill>
                            <a:srgbClr val="FFFFFF"/>
                          </a:solidFill>
                          <a:ln w="9525">
                            <a:solidFill>
                              <a:srgbClr val="FFFFFF"/>
                            </a:solidFill>
                            <a:miter lim="800000"/>
                            <a:headEnd/>
                            <a:tailEnd/>
                          </a:ln>
                        </wps:spPr>
                        <wps:txbx>
                          <w:txbxContent>
                            <w:p w:rsidR="001F7589" w:rsidRPr="00B56991" w:rsidRDefault="001F7589" w:rsidP="001F7589">
                              <w:pPr>
                                <w:rPr>
                                  <w:rFonts w:ascii="Times New Roman" w:hAnsi="Times New Roman"/>
                                  <w:color w:val="FFFFFF"/>
                                </w:rPr>
                              </w:pPr>
                              <w:r w:rsidRPr="001936B6">
                                <w:rPr>
                                  <w:rFonts w:ascii="Times New Roman" w:hAnsi="Times New Roman"/>
                                </w:rPr>
                                <w:t>Failed test</w:t>
                              </w:r>
                            </w:p>
                          </w:txbxContent>
                        </wps:txbx>
                        <wps:bodyPr rot="0" vert="horz" wrap="square" lIns="91440" tIns="45720" rIns="91440" bIns="45720" anchor="t" anchorCtr="0" upright="1">
                          <a:noAutofit/>
                        </wps:bodyPr>
                      </wps:wsp>
                      <wps:wsp>
                        <wps:cNvPr id="14" name="Rectangle 152"/>
                        <wps:cNvSpPr>
                          <a:spLocks noChangeArrowheads="1"/>
                        </wps:cNvSpPr>
                        <wps:spPr bwMode="auto">
                          <a:xfrm>
                            <a:off x="5629" y="5682"/>
                            <a:ext cx="3240" cy="1549"/>
                          </a:xfrm>
                          <a:prstGeom prst="rect">
                            <a:avLst/>
                          </a:prstGeom>
                          <a:solidFill>
                            <a:srgbClr val="FFFFFF"/>
                          </a:solidFill>
                          <a:ln w="9525">
                            <a:solidFill>
                              <a:srgbClr val="000000"/>
                            </a:solidFill>
                            <a:miter lim="800000"/>
                            <a:headEnd/>
                            <a:tailEnd/>
                          </a:ln>
                        </wps:spPr>
                        <wps:txbx>
                          <w:txbxContent>
                            <w:p w:rsidR="001F7589" w:rsidRPr="00C56A0C" w:rsidRDefault="001F7589" w:rsidP="001F7589">
                              <w:pPr>
                                <w:spacing w:line="240" w:lineRule="auto"/>
                                <w:jc w:val="center"/>
                                <w:rPr>
                                  <w:rFonts w:ascii="Times New Roman" w:hAnsi="Times New Roman"/>
                                  <w:sz w:val="24"/>
                                  <w:szCs w:val="24"/>
                                  <w:u w:val="single"/>
                                </w:rPr>
                              </w:pPr>
                              <w:r w:rsidRPr="00C56A0C">
                                <w:rPr>
                                  <w:rFonts w:ascii="Times New Roman" w:hAnsi="Times New Roman"/>
                                  <w:sz w:val="24"/>
                                  <w:szCs w:val="24"/>
                                  <w:u w:val="single"/>
                                </w:rPr>
                                <w:t>Employment test</w:t>
                              </w:r>
                            </w:p>
                            <w:p w:rsidR="001F7589" w:rsidRDefault="001F7589" w:rsidP="001F7589">
                              <w:pPr>
                                <w:pStyle w:val="ListParagraph"/>
                                <w:numPr>
                                  <w:ilvl w:val="0"/>
                                  <w:numId w:val="7"/>
                                </w:numPr>
                                <w:spacing w:line="240" w:lineRule="auto"/>
                                <w:rPr>
                                  <w:rFonts w:ascii="Times New Roman" w:hAnsi="Times New Roman"/>
                                  <w:sz w:val="24"/>
                                  <w:szCs w:val="24"/>
                                </w:rPr>
                              </w:pPr>
                              <w:r>
                                <w:rPr>
                                  <w:rFonts w:ascii="Times New Roman" w:hAnsi="Times New Roman"/>
                                  <w:sz w:val="24"/>
                                  <w:szCs w:val="24"/>
                                </w:rPr>
                                <w:t>Performance simulation</w:t>
                              </w:r>
                            </w:p>
                            <w:p w:rsidR="001F7589" w:rsidRDefault="001F7589" w:rsidP="001F7589">
                              <w:pPr>
                                <w:pStyle w:val="ListParagraph"/>
                                <w:numPr>
                                  <w:ilvl w:val="0"/>
                                  <w:numId w:val="7"/>
                                </w:numPr>
                                <w:spacing w:line="240" w:lineRule="auto"/>
                                <w:rPr>
                                  <w:rFonts w:ascii="Times New Roman" w:hAnsi="Times New Roman"/>
                                  <w:sz w:val="24"/>
                                  <w:szCs w:val="24"/>
                                </w:rPr>
                              </w:pPr>
                              <w:r>
                                <w:rPr>
                                  <w:rFonts w:ascii="Times New Roman" w:hAnsi="Times New Roman"/>
                                  <w:sz w:val="24"/>
                                  <w:szCs w:val="24"/>
                                </w:rPr>
                                <w:t xml:space="preserve">Work sampling </w:t>
                              </w:r>
                            </w:p>
                            <w:p w:rsidR="001F7589" w:rsidRDefault="001F7589" w:rsidP="001F7589">
                              <w:pPr>
                                <w:pStyle w:val="ListParagraph"/>
                                <w:numPr>
                                  <w:ilvl w:val="0"/>
                                  <w:numId w:val="7"/>
                                </w:numPr>
                                <w:spacing w:line="240" w:lineRule="auto"/>
                              </w:pPr>
                              <w:r w:rsidRPr="00307035">
                                <w:rPr>
                                  <w:rFonts w:ascii="Times New Roman" w:hAnsi="Times New Roman"/>
                                  <w:sz w:val="24"/>
                                  <w:szCs w:val="24"/>
                                </w:rPr>
                                <w:t>Assessment centre</w:t>
                              </w:r>
                            </w:p>
                          </w:txbxContent>
                        </wps:txbx>
                        <wps:bodyPr rot="0" vert="horz" wrap="square" lIns="91440" tIns="45720" rIns="91440" bIns="45720" anchor="t" anchorCtr="0" upright="1">
                          <a:noAutofit/>
                        </wps:bodyPr>
                      </wps:wsp>
                      <wps:wsp>
                        <wps:cNvPr id="15" name="Rectangle 143"/>
                        <wps:cNvSpPr>
                          <a:spLocks noChangeArrowheads="1"/>
                        </wps:cNvSpPr>
                        <wps:spPr bwMode="auto">
                          <a:xfrm>
                            <a:off x="7366" y="7322"/>
                            <a:ext cx="1447" cy="472"/>
                          </a:xfrm>
                          <a:prstGeom prst="rect">
                            <a:avLst/>
                          </a:prstGeom>
                          <a:solidFill>
                            <a:srgbClr val="FFFFFF"/>
                          </a:solidFill>
                          <a:ln w="9525">
                            <a:solidFill>
                              <a:srgbClr val="FFFFFF"/>
                            </a:solidFill>
                            <a:miter lim="800000"/>
                            <a:headEnd/>
                            <a:tailEnd/>
                          </a:ln>
                        </wps:spPr>
                        <wps:txbx>
                          <w:txbxContent>
                            <w:p w:rsidR="001F7589" w:rsidRDefault="001F7589" w:rsidP="001F7589">
                              <w:r>
                                <w:t xml:space="preserve">Passed </w:t>
                              </w:r>
                            </w:p>
                          </w:txbxContent>
                        </wps:txbx>
                        <wps:bodyPr rot="0" vert="horz" wrap="square" lIns="91440" tIns="45720" rIns="91440" bIns="45720" anchor="t" anchorCtr="0" upright="1">
                          <a:noAutofit/>
                        </wps:bodyPr>
                      </wps:wsp>
                      <wps:wsp>
                        <wps:cNvPr id="16" name="Rectangle 145"/>
                        <wps:cNvSpPr>
                          <a:spLocks noChangeArrowheads="1"/>
                        </wps:cNvSpPr>
                        <wps:spPr bwMode="auto">
                          <a:xfrm>
                            <a:off x="5629" y="7691"/>
                            <a:ext cx="3255" cy="851"/>
                          </a:xfrm>
                          <a:prstGeom prst="rect">
                            <a:avLst/>
                          </a:prstGeom>
                          <a:solidFill>
                            <a:srgbClr val="FFFFFF"/>
                          </a:solidFill>
                          <a:ln w="9525">
                            <a:solidFill>
                              <a:srgbClr val="000000"/>
                            </a:solidFill>
                            <a:miter lim="800000"/>
                            <a:headEnd/>
                            <a:tailEnd/>
                          </a:ln>
                        </wps:spPr>
                        <wps:txb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2. Comprehensive interview (Intelligence, Thinking power)</w:t>
                              </w:r>
                            </w:p>
                            <w:p w:rsidR="001F7589" w:rsidRDefault="001F7589" w:rsidP="001F7589"/>
                            <w:p w:rsidR="001F7589" w:rsidRDefault="001F7589" w:rsidP="001F7589"/>
                            <w:p w:rsidR="001F7589" w:rsidRDefault="001F7589" w:rsidP="001F7589"/>
                          </w:txbxContent>
                        </wps:txbx>
                        <wps:bodyPr rot="0" vert="horz" wrap="square" lIns="91440" tIns="45720" rIns="91440" bIns="45720" anchor="t" anchorCtr="0" upright="1">
                          <a:noAutofit/>
                        </wps:bodyPr>
                      </wps:wsp>
                      <wps:wsp>
                        <wps:cNvPr id="17" name="Straight Arrow Connector 148"/>
                        <wps:cNvCnPr>
                          <a:cxnSpLocks noChangeShapeType="1"/>
                        </wps:cNvCnPr>
                        <wps:spPr bwMode="auto">
                          <a:xfrm flipH="1">
                            <a:off x="2055" y="6482"/>
                            <a:ext cx="35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Straight Arrow Connector 149"/>
                        <wps:cNvCnPr>
                          <a:cxnSpLocks noChangeShapeType="1"/>
                        </wps:cNvCnPr>
                        <wps:spPr bwMode="auto">
                          <a:xfrm>
                            <a:off x="2056" y="6482"/>
                            <a:ext cx="0" cy="1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Rectangle 147"/>
                        <wps:cNvSpPr>
                          <a:spLocks noChangeArrowheads="1"/>
                        </wps:cNvSpPr>
                        <wps:spPr bwMode="auto">
                          <a:xfrm>
                            <a:off x="2404" y="7111"/>
                            <a:ext cx="3037" cy="429"/>
                          </a:xfrm>
                          <a:prstGeom prst="rect">
                            <a:avLst/>
                          </a:prstGeom>
                          <a:solidFill>
                            <a:srgbClr val="FFFFFF"/>
                          </a:solidFill>
                          <a:ln w="9525">
                            <a:solidFill>
                              <a:srgbClr val="FFFFFF"/>
                            </a:solidFill>
                            <a:miter lim="800000"/>
                            <a:headEnd/>
                            <a:tailEnd/>
                          </a:ln>
                        </wps:spPr>
                        <wps:txbx>
                          <w:txbxContent>
                            <w:p w:rsidR="001F7589" w:rsidRPr="001936B6" w:rsidRDefault="001F7589" w:rsidP="001F7589">
                              <w:pPr>
                                <w:rPr>
                                  <w:rFonts w:ascii="Times New Roman" w:hAnsi="Times New Roman"/>
                                </w:rPr>
                              </w:pPr>
                              <w:r w:rsidRPr="001936B6">
                                <w:rPr>
                                  <w:rFonts w:ascii="Times New Roman" w:hAnsi="Times New Roman"/>
                                </w:rPr>
                                <w:t xml:space="preserve">Problem encounter </w:t>
                              </w:r>
                            </w:p>
                          </w:txbxContent>
                        </wps:txbx>
                        <wps:bodyPr rot="0" vert="horz" wrap="square" lIns="91440" tIns="45720" rIns="91440" bIns="45720" anchor="t" anchorCtr="0" upright="1">
                          <a:noAutofit/>
                        </wps:bodyPr>
                      </wps:wsp>
                      <wps:wsp>
                        <wps:cNvPr id="22" name="Rectangle 146"/>
                        <wps:cNvSpPr>
                          <a:spLocks noChangeArrowheads="1"/>
                        </wps:cNvSpPr>
                        <wps:spPr bwMode="auto">
                          <a:xfrm>
                            <a:off x="9235" y="7116"/>
                            <a:ext cx="2488" cy="499"/>
                          </a:xfrm>
                          <a:prstGeom prst="rect">
                            <a:avLst/>
                          </a:prstGeom>
                          <a:solidFill>
                            <a:srgbClr val="FFFFFF"/>
                          </a:solidFill>
                          <a:ln w="9525">
                            <a:solidFill>
                              <a:srgbClr val="000000"/>
                            </a:solidFill>
                            <a:miter lim="800000"/>
                            <a:headEnd/>
                            <a:tailEnd/>
                          </a:ln>
                        </wps:spPr>
                        <wps:txb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 xml:space="preserve">Confidential job offer </w:t>
                              </w:r>
                            </w:p>
                            <w:p w:rsidR="001F7589" w:rsidRDefault="001F7589" w:rsidP="001F7589"/>
                            <w:p w:rsidR="001F7589" w:rsidRDefault="001F7589" w:rsidP="001F7589"/>
                            <w:p w:rsidR="001F7589" w:rsidRDefault="001F7589" w:rsidP="001F7589"/>
                          </w:txbxContent>
                        </wps:txbx>
                        <wps:bodyPr rot="0" vert="horz" wrap="square" lIns="91440" tIns="45720" rIns="91440" bIns="45720" anchor="t" anchorCtr="0" upright="1">
                          <a:noAutofit/>
                        </wps:bodyPr>
                      </wps:wsp>
                      <wps:wsp>
                        <wps:cNvPr id="36" name="Straight Arrow Connector 139"/>
                        <wps:cNvCnPr>
                          <a:cxnSpLocks noChangeShapeType="1"/>
                        </wps:cNvCnPr>
                        <wps:spPr bwMode="auto">
                          <a:xfrm flipH="1">
                            <a:off x="2272" y="7634"/>
                            <a:ext cx="33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Straight Arrow Connector 141"/>
                        <wps:cNvCnPr>
                          <a:cxnSpLocks noChangeShapeType="1"/>
                        </wps:cNvCnPr>
                        <wps:spPr bwMode="auto">
                          <a:xfrm>
                            <a:off x="2272" y="7650"/>
                            <a:ext cx="1" cy="8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Rectangle 134"/>
                        <wps:cNvSpPr>
                          <a:spLocks noChangeArrowheads="1"/>
                        </wps:cNvSpPr>
                        <wps:spPr bwMode="auto">
                          <a:xfrm>
                            <a:off x="5584" y="8969"/>
                            <a:ext cx="3255" cy="700"/>
                          </a:xfrm>
                          <a:prstGeom prst="rect">
                            <a:avLst/>
                          </a:prstGeom>
                          <a:solidFill>
                            <a:srgbClr val="FFFFFF"/>
                          </a:solidFill>
                          <a:ln w="9525">
                            <a:solidFill>
                              <a:srgbClr val="000000"/>
                            </a:solidFill>
                            <a:miter lim="800000"/>
                            <a:headEnd/>
                            <a:tailEnd/>
                          </a:ln>
                        </wps:spPr>
                        <wps:txb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Background examination (References)</w:t>
                              </w:r>
                            </w:p>
                            <w:p w:rsidR="001F7589" w:rsidRDefault="001F7589" w:rsidP="001F7589"/>
                            <w:p w:rsidR="001F7589" w:rsidRDefault="001F7589" w:rsidP="001F7589"/>
                            <w:p w:rsidR="001F7589" w:rsidRDefault="001F7589" w:rsidP="001F7589"/>
                          </w:txbxContent>
                        </wps:txbx>
                        <wps:bodyPr rot="0" vert="horz" wrap="square" lIns="91440" tIns="45720" rIns="91440" bIns="45720" anchor="t" anchorCtr="0" upright="1">
                          <a:noAutofit/>
                        </wps:bodyPr>
                      </wps:wsp>
                      <wps:wsp>
                        <wps:cNvPr id="39" name="Straight Arrow Connector 142"/>
                        <wps:cNvCnPr>
                          <a:cxnSpLocks noChangeShapeType="1"/>
                        </wps:cNvCnPr>
                        <wps:spPr bwMode="auto">
                          <a:xfrm>
                            <a:off x="10329" y="7672"/>
                            <a:ext cx="0" cy="16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Straight Arrow Connector 136"/>
                        <wps:cNvCnPr>
                          <a:cxnSpLocks noChangeShapeType="1"/>
                        </wps:cNvCnPr>
                        <wps:spPr bwMode="auto">
                          <a:xfrm flipH="1">
                            <a:off x="8845" y="9253"/>
                            <a:ext cx="1484"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Rectangle 131"/>
                        <wps:cNvSpPr>
                          <a:spLocks noChangeArrowheads="1"/>
                        </wps:cNvSpPr>
                        <wps:spPr bwMode="auto">
                          <a:xfrm>
                            <a:off x="7543" y="9942"/>
                            <a:ext cx="1446" cy="471"/>
                          </a:xfrm>
                          <a:prstGeom prst="rect">
                            <a:avLst/>
                          </a:prstGeom>
                          <a:solidFill>
                            <a:srgbClr val="FFFFFF"/>
                          </a:solidFill>
                          <a:ln w="9525">
                            <a:solidFill>
                              <a:srgbClr val="000000"/>
                            </a:solidFill>
                            <a:miter lim="800000"/>
                            <a:headEnd/>
                            <a:tailEnd/>
                          </a:ln>
                        </wps:spPr>
                        <wps:txbx>
                          <w:txbxContent>
                            <w:p w:rsidR="001F7589" w:rsidRPr="00900DEE" w:rsidRDefault="001F7589" w:rsidP="001F7589">
                              <w:r w:rsidRPr="00900DEE">
                                <w:t xml:space="preserve">Passed </w:t>
                              </w:r>
                            </w:p>
                          </w:txbxContent>
                        </wps:txbx>
                        <wps:bodyPr rot="0" vert="horz" wrap="square" lIns="91440" tIns="45720" rIns="91440" bIns="45720" anchor="t" anchorCtr="0" upright="1">
                          <a:noAutofit/>
                        </wps:bodyPr>
                      </wps:wsp>
                      <wps:wsp>
                        <wps:cNvPr id="42" name="Rectangle 132"/>
                        <wps:cNvSpPr>
                          <a:spLocks noChangeArrowheads="1"/>
                        </wps:cNvSpPr>
                        <wps:spPr bwMode="auto">
                          <a:xfrm>
                            <a:off x="2272" y="10002"/>
                            <a:ext cx="3876" cy="428"/>
                          </a:xfrm>
                          <a:prstGeom prst="rect">
                            <a:avLst/>
                          </a:prstGeom>
                          <a:solidFill>
                            <a:srgbClr val="FFFFFF"/>
                          </a:solidFill>
                          <a:ln w="9525">
                            <a:solidFill>
                              <a:srgbClr val="FFFFFF"/>
                            </a:solidFill>
                            <a:miter lim="800000"/>
                            <a:headEnd/>
                            <a:tailEnd/>
                          </a:ln>
                        </wps:spPr>
                        <wps:txbx>
                          <w:txbxContent>
                            <w:p w:rsidR="001F7589" w:rsidRPr="00373DF0" w:rsidRDefault="001F7589" w:rsidP="001F7589">
                              <w:pPr>
                                <w:rPr>
                                  <w:rFonts w:ascii="Times New Roman" w:hAnsi="Times New Roman"/>
                                  <w:sz w:val="24"/>
                                  <w:szCs w:val="24"/>
                                </w:rPr>
                              </w:pPr>
                              <w:r>
                                <w:rPr>
                                  <w:rFonts w:ascii="Times New Roman" w:hAnsi="Times New Roman"/>
                                  <w:sz w:val="24"/>
                                  <w:szCs w:val="24"/>
                                </w:rPr>
                                <w:t xml:space="preserve">Unfit to do essential elements of job </w:t>
                              </w:r>
                            </w:p>
                          </w:txbxContent>
                        </wps:txbx>
                        <wps:bodyPr rot="0" vert="horz" wrap="square" lIns="91440" tIns="45720" rIns="91440" bIns="45720" anchor="t" anchorCtr="0" upright="1">
                          <a:noAutofit/>
                        </wps:bodyPr>
                      </wps:wsp>
                      <wps:wsp>
                        <wps:cNvPr id="43" name="Rectangle 129"/>
                        <wps:cNvSpPr>
                          <a:spLocks noChangeArrowheads="1"/>
                        </wps:cNvSpPr>
                        <wps:spPr bwMode="auto">
                          <a:xfrm>
                            <a:off x="5605" y="10479"/>
                            <a:ext cx="3255" cy="698"/>
                          </a:xfrm>
                          <a:prstGeom prst="rect">
                            <a:avLst/>
                          </a:prstGeom>
                          <a:solidFill>
                            <a:srgbClr val="FFFFFF"/>
                          </a:solidFill>
                          <a:ln w="9525">
                            <a:solidFill>
                              <a:srgbClr val="000000"/>
                            </a:solidFill>
                            <a:miter lim="800000"/>
                            <a:headEnd/>
                            <a:tailEnd/>
                          </a:ln>
                        </wps:spPr>
                        <wps:txb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 xml:space="preserve">Job on provision (2 years) </w:t>
                              </w:r>
                            </w:p>
                            <w:p w:rsidR="001F7589" w:rsidRDefault="001F7589" w:rsidP="001F7589"/>
                            <w:p w:rsidR="001F7589" w:rsidRDefault="001F7589" w:rsidP="001F7589"/>
                            <w:p w:rsidR="001F7589" w:rsidRDefault="001F7589" w:rsidP="001F7589"/>
                          </w:txbxContent>
                        </wps:txbx>
                        <wps:bodyPr rot="0" vert="horz" wrap="square" lIns="91440" tIns="45720" rIns="91440" bIns="45720" anchor="t" anchorCtr="0" upright="1">
                          <a:noAutofit/>
                        </wps:bodyPr>
                      </wps:wsp>
                      <wps:wsp>
                        <wps:cNvPr id="44" name="Straight Arrow Connector 135"/>
                        <wps:cNvCnPr>
                          <a:cxnSpLocks noChangeShapeType="1"/>
                        </wps:cNvCnPr>
                        <wps:spPr bwMode="auto">
                          <a:xfrm>
                            <a:off x="1679" y="9158"/>
                            <a:ext cx="0" cy="15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Straight Arrow Connector 130"/>
                        <wps:cNvCnPr>
                          <a:cxnSpLocks noChangeShapeType="1"/>
                        </wps:cNvCnPr>
                        <wps:spPr bwMode="auto">
                          <a:xfrm>
                            <a:off x="1679" y="10754"/>
                            <a:ext cx="392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Rectangle 126"/>
                        <wps:cNvSpPr>
                          <a:spLocks noChangeArrowheads="1"/>
                        </wps:cNvSpPr>
                        <wps:spPr bwMode="auto">
                          <a:xfrm>
                            <a:off x="5605" y="11720"/>
                            <a:ext cx="3255" cy="700"/>
                          </a:xfrm>
                          <a:prstGeom prst="rect">
                            <a:avLst/>
                          </a:prstGeom>
                          <a:solidFill>
                            <a:srgbClr val="FFFFFF"/>
                          </a:solidFill>
                          <a:ln w="9525">
                            <a:solidFill>
                              <a:srgbClr val="000000"/>
                            </a:solidFill>
                            <a:miter lim="800000"/>
                            <a:headEnd/>
                            <a:tailEnd/>
                          </a:ln>
                        </wps:spPr>
                        <wps:txb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 xml:space="preserve">Permanent job offer </w:t>
                              </w:r>
                            </w:p>
                            <w:p w:rsidR="001F7589" w:rsidRDefault="001F7589" w:rsidP="001F7589"/>
                            <w:p w:rsidR="001F7589" w:rsidRDefault="001F7589" w:rsidP="001F7589"/>
                            <w:p w:rsidR="001F7589" w:rsidRDefault="001F7589" w:rsidP="001F7589"/>
                          </w:txbxContent>
                        </wps:txbx>
                        <wps:bodyPr rot="0" vert="horz" wrap="square" lIns="91440" tIns="45720" rIns="91440" bIns="45720" anchor="t" anchorCtr="0" upright="1">
                          <a:noAutofit/>
                        </wps:bodyPr>
                      </wps:wsp>
                      <wps:wsp>
                        <wps:cNvPr id="47" name="Rectangle 127"/>
                        <wps:cNvSpPr>
                          <a:spLocks noChangeArrowheads="1"/>
                        </wps:cNvSpPr>
                        <wps:spPr bwMode="auto">
                          <a:xfrm>
                            <a:off x="7246" y="11200"/>
                            <a:ext cx="4614" cy="428"/>
                          </a:xfrm>
                          <a:prstGeom prst="rect">
                            <a:avLst/>
                          </a:prstGeom>
                          <a:solidFill>
                            <a:srgbClr val="FFFFFF"/>
                          </a:solidFill>
                          <a:ln w="9525">
                            <a:solidFill>
                              <a:srgbClr val="FFFFFF"/>
                            </a:solidFill>
                            <a:miter lim="800000"/>
                            <a:headEnd/>
                            <a:tailEnd/>
                          </a:ln>
                        </wps:spPr>
                        <wps:txbx>
                          <w:txbxContent>
                            <w:p w:rsidR="001F7589" w:rsidRPr="00373DF0" w:rsidRDefault="001F7589" w:rsidP="001F7589">
                              <w:pPr>
                                <w:rPr>
                                  <w:rFonts w:ascii="Times New Roman" w:hAnsi="Times New Roman"/>
                                  <w:sz w:val="24"/>
                                  <w:szCs w:val="24"/>
                                </w:rPr>
                              </w:pPr>
                              <w:r>
                                <w:rPr>
                                  <w:rFonts w:ascii="Times New Roman" w:hAnsi="Times New Roman"/>
                                  <w:sz w:val="24"/>
                                  <w:szCs w:val="24"/>
                                </w:rPr>
                                <w:t xml:space="preserve">Able to perform essential elements of job </w:t>
                              </w:r>
                            </w:p>
                          </w:txbxContent>
                        </wps:txbx>
                        <wps:bodyPr rot="0" vert="horz" wrap="square" lIns="91440" tIns="45720" rIns="91440" bIns="45720" anchor="t" anchorCtr="0" upright="1">
                          <a:noAutofit/>
                        </wps:bodyPr>
                      </wps:wsp>
                      <wps:wsp>
                        <wps:cNvPr id="48" name="Straight Arrow Connector 140"/>
                        <wps:cNvCnPr>
                          <a:cxnSpLocks noChangeShapeType="1"/>
                        </wps:cNvCnPr>
                        <wps:spPr bwMode="auto">
                          <a:xfrm>
                            <a:off x="11558" y="7562"/>
                            <a:ext cx="0" cy="4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Straight Arrow Connector 125"/>
                        <wps:cNvCnPr>
                          <a:cxnSpLocks noChangeShapeType="1"/>
                        </wps:cNvCnPr>
                        <wps:spPr bwMode="auto">
                          <a:xfrm flipH="1">
                            <a:off x="8867" y="11996"/>
                            <a:ext cx="269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Straight Arrow Connector 158"/>
                        <wps:cNvCnPr>
                          <a:cxnSpLocks noChangeShapeType="1"/>
                        </wps:cNvCnPr>
                        <wps:spPr bwMode="auto">
                          <a:xfrm>
                            <a:off x="7248" y="3950"/>
                            <a:ext cx="1" cy="5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Straight Arrow Connector 155"/>
                        <wps:cNvCnPr>
                          <a:cxnSpLocks noChangeShapeType="1"/>
                        </wps:cNvCnPr>
                        <wps:spPr bwMode="auto">
                          <a:xfrm>
                            <a:off x="7248" y="5150"/>
                            <a:ext cx="1" cy="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Straight Arrow Connector 144"/>
                        <wps:cNvCnPr>
                          <a:cxnSpLocks noChangeShapeType="1"/>
                        </wps:cNvCnPr>
                        <wps:spPr bwMode="auto">
                          <a:xfrm flipH="1">
                            <a:off x="7248" y="7259"/>
                            <a:ext cx="2" cy="4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Straight Arrow Connector 138"/>
                        <wps:cNvCnPr>
                          <a:cxnSpLocks noChangeShapeType="1"/>
                        </wps:cNvCnPr>
                        <wps:spPr bwMode="auto">
                          <a:xfrm flipH="1">
                            <a:off x="7249" y="8564"/>
                            <a:ext cx="1" cy="45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Straight Arrow Connector 133"/>
                        <wps:cNvCnPr>
                          <a:cxnSpLocks noChangeShapeType="1"/>
                        </wps:cNvCnPr>
                        <wps:spPr bwMode="auto">
                          <a:xfrm flipH="1">
                            <a:off x="7249" y="9669"/>
                            <a:ext cx="1" cy="8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Straight Arrow Connector 128"/>
                        <wps:cNvCnPr>
                          <a:cxnSpLocks noChangeShapeType="1"/>
                        </wps:cNvCnPr>
                        <wps:spPr bwMode="auto">
                          <a:xfrm>
                            <a:off x="7249" y="11177"/>
                            <a:ext cx="1" cy="5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Rectangle 137"/>
                        <wps:cNvSpPr>
                          <a:spLocks noChangeArrowheads="1"/>
                        </wps:cNvSpPr>
                        <wps:spPr bwMode="auto">
                          <a:xfrm>
                            <a:off x="1541" y="8478"/>
                            <a:ext cx="2512" cy="699"/>
                          </a:xfrm>
                          <a:prstGeom prst="rect">
                            <a:avLst/>
                          </a:prstGeom>
                          <a:solidFill>
                            <a:srgbClr val="FFFFFF"/>
                          </a:solidFill>
                          <a:ln w="9525">
                            <a:solidFill>
                              <a:srgbClr val="000000"/>
                            </a:solidFill>
                            <a:miter lim="800000"/>
                            <a:headEnd/>
                            <a:tailEnd/>
                          </a:ln>
                        </wps:spPr>
                        <wps:txbx>
                          <w:txbxContent>
                            <w:p w:rsidR="001F7589" w:rsidRPr="00AB2483" w:rsidRDefault="001F7589" w:rsidP="001F7589">
                              <w:pPr>
                                <w:rPr>
                                  <w:rFonts w:ascii="Times New Roman" w:hAnsi="Times New Roman"/>
                                  <w:sz w:val="24"/>
                                  <w:szCs w:val="24"/>
                                </w:rPr>
                              </w:pPr>
                              <w:r w:rsidRPr="00AB2483">
                                <w:rPr>
                                  <w:rFonts w:ascii="Times New Roman" w:hAnsi="Times New Roman"/>
                                  <w:sz w:val="24"/>
                                  <w:szCs w:val="24"/>
                                </w:rPr>
                                <w:t>Rejected application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1D6AAC" id="Group 51" o:spid="_x0000_s1075" style="position:absolute;left:0;text-align:left;margin-left:-14pt;margin-top:10.05pt;width:515.95pt;height:491.5pt;z-index:251663360" coordorigin="1541,2590" coordsize="10319,9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">
                <v:rect id="Rectangle 162" o:spid="_x0000_s1076" style="position:absolute;left:1852;top:3020;width:3732;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CPGcEA&#10;AADaAAAADwAAAGRycy9kb3ducmV2LnhtbESPT4vCMBTE74LfITzBm6bKskg1yqpd9ODBf3t/JG/b&#10;ss1LaaJWP/1GEDwOM/MbZrZobSWu1PjSsYLRMAFBrJ0pOVdwPn0PJiB8QDZYOSYFd/KwmHc7M0yN&#10;u/GBrseQiwhhn6KCIoQ6ldLrgiz6oauJo/frGoshyiaXpsFbhNtKjpPkU1osOS4UWNOqIP13vFgF&#10;e8T1/rHRepnddx8ZrX4ycpVS/V77NQURqA3v8Ku9NQrG8LwSb4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wjxnBAAAA2gAAAA8AAAAAAAAAAAAAAAAAmAIAAGRycy9kb3du&#10;cmV2LnhtbFBLBQYAAAAABAAEAPUAAACGAwAAAAA=&#10;" strokecolor="white">
                  <v:textbox>
                    <w:txbxContent>
                      <w:p w:rsidR="001F7589" w:rsidRPr="001936B6" w:rsidRDefault="001F7589" w:rsidP="001F7589">
                        <w:pPr>
                          <w:rPr>
                            <w:rFonts w:ascii="Times New Roman" w:hAnsi="Times New Roman"/>
                          </w:rPr>
                        </w:pPr>
                        <w:r w:rsidRPr="001936B6">
                          <w:rPr>
                            <w:rFonts w:ascii="Times New Roman" w:hAnsi="Times New Roman"/>
                          </w:rPr>
                          <w:t>Fail to meet minimum qualification</w:t>
                        </w:r>
                      </w:p>
                    </w:txbxContent>
                  </v:textbox>
                </v:rect>
                <v:rect id="Rectangle 163" o:spid="_x0000_s1077" style="position:absolute;left:5584;top:2590;width:3261;height:1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1F7589" w:rsidRPr="001936B6" w:rsidRDefault="001F7589" w:rsidP="001F7589">
                        <w:pPr>
                          <w:spacing w:line="240" w:lineRule="auto"/>
                          <w:rPr>
                            <w:rFonts w:ascii="Times New Roman" w:hAnsi="Times New Roman"/>
                          </w:rPr>
                        </w:pPr>
                        <w:r w:rsidRPr="001936B6">
                          <w:rPr>
                            <w:rFonts w:ascii="Times New Roman" w:hAnsi="Times New Roman"/>
                          </w:rPr>
                          <w:t>Initial screening interview</w:t>
                        </w:r>
                      </w:p>
                      <w:p w:rsidR="001F7589" w:rsidRPr="001936B6" w:rsidRDefault="001F7589" w:rsidP="001F7589">
                        <w:pPr>
                          <w:spacing w:line="240" w:lineRule="auto"/>
                          <w:rPr>
                            <w:rFonts w:ascii="Times New Roman" w:hAnsi="Times New Roman"/>
                          </w:rPr>
                        </w:pPr>
                        <w:r w:rsidRPr="001936B6">
                          <w:rPr>
                            <w:rFonts w:ascii="Times New Roman" w:hAnsi="Times New Roman"/>
                          </w:rPr>
                          <w:t>-screening if possible</w:t>
                        </w:r>
                      </w:p>
                      <w:p w:rsidR="001F7589" w:rsidRPr="001936B6" w:rsidRDefault="001F7589" w:rsidP="001F7589">
                        <w:pPr>
                          <w:spacing w:line="240" w:lineRule="auto"/>
                          <w:rPr>
                            <w:rFonts w:ascii="Times New Roman" w:hAnsi="Times New Roman"/>
                          </w:rPr>
                        </w:pPr>
                        <w:r w:rsidRPr="001936B6">
                          <w:rPr>
                            <w:rFonts w:ascii="Times New Roman" w:hAnsi="Times New Roman"/>
                          </w:rPr>
                          <w:t>-providing screening interview</w:t>
                        </w:r>
                      </w:p>
                      <w:p w:rsidR="001F7589" w:rsidRDefault="001F7589" w:rsidP="001F7589"/>
                      <w:p w:rsidR="001F7589" w:rsidRDefault="001F7589" w:rsidP="001F7589"/>
                      <w:p w:rsidR="001F7589" w:rsidRDefault="001F7589" w:rsidP="001F7589"/>
                    </w:txbxContent>
                  </v:textbox>
                </v:rect>
                <v:rect id="Rectangle 156" o:spid="_x0000_s1078" style="position:absolute;left:2376;top:4262;width:3037;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kXbcIA&#10;AADaAAAADwAAAGRycy9kb3ducmV2LnhtbESPQWsCMRSE70L/Q3gFb5q1WJGtUayu6MGD2vb+SJ67&#10;i5uXZRN17a83guBxmJlvmMmstZW4UONLxwoG/QQEsXam5FzB78+qNwbhA7LByjEpuJGH2fStM8HU&#10;uCvv6XIIuYgQ9ikqKEKoUym9Lsii77uaOHpH11gMUTa5NA1eI9xW8iNJRtJiyXGhwJoWBenT4WwV&#10;7BCXu/+11t/ZbTvMaPGXkauU6r638y8QgdrwCj/bG6PgEx5X4g2Q0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WRdtwgAAANoAAAAPAAAAAAAAAAAAAAAAAJgCAABkcnMvZG93&#10;bnJldi54bWxQSwUGAAAAAAQABAD1AAAAhwMAAAAA&#10;" strokecolor="white">
                  <v:textbox>
                    <w:txbxContent>
                      <w:p w:rsidR="001F7589" w:rsidRPr="001936B6" w:rsidRDefault="001F7589" w:rsidP="001F7589">
                        <w:pPr>
                          <w:rPr>
                            <w:rFonts w:ascii="Times New Roman" w:hAnsi="Times New Roman"/>
                          </w:rPr>
                        </w:pPr>
                        <w:r w:rsidRPr="001936B6">
                          <w:rPr>
                            <w:rFonts w:ascii="Times New Roman" w:hAnsi="Times New Roman"/>
                          </w:rPr>
                          <w:t>Fail to complete application</w:t>
                        </w:r>
                      </w:p>
                    </w:txbxContent>
                  </v:textbox>
                </v:rect>
                <v:rect id="Rectangle 159" o:spid="_x0000_s1079" style="position:absolute;left:7366;top:4003;width:1447;height: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uJGsEA&#10;AADaAAAADwAAAGRycy9kb3ducmV2LnhtbESPT4vCMBTE7wt+h/AEb2uqiEg1yqpd9ODBf3t/JG/b&#10;ss1LabJa/fRGEDwOM/MbZrZobSUu1PjSsYJBPwFBrJ0pOVdwPn1/TkD4gGywckwKbuRhMe98zDA1&#10;7soHuhxDLiKEfYoKihDqVEqvC7Lo+64mjt6vayyGKJtcmgavEW4rOUySsbRYclwosKZVQfrv+G8V&#10;7BHX+/tG62V2240yWv1k5Cqlet32awoiUBve4Vd7axSM4Xkl3g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LiRrBAAAA2gAAAA8AAAAAAAAAAAAAAAAAmAIAAGRycy9kb3du&#10;cmV2LnhtbFBLBQYAAAAABAAEAPUAAACGAwAAAAA=&#10;" strokecolor="white">
                  <v:textbox>
                    <w:txbxContent>
                      <w:p w:rsidR="001F7589" w:rsidRDefault="001F7589" w:rsidP="001F7589">
                        <w:r>
                          <w:t xml:space="preserve">Passed </w:t>
                        </w:r>
                      </w:p>
                    </w:txbxContent>
                  </v:textbox>
                </v:rect>
                <v:shape id="Straight Arrow Connector 161" o:spid="_x0000_s1080" type="#_x0000_t32" style="position:absolute;left:1593;top:3434;width:0;height:5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shape id="Straight Arrow Connector 160" o:spid="_x0000_s1081" type="#_x0000_t32" style="position:absolute;left:1592;top:3434;width:399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AMJ8AAAADaAAAADwAAAGRycy9kb3ducmV2LnhtbERPPWvDMBDdC/kP4gJdSiI7QwlOlFAK&#10;geIhUNtDxkO62KbWyZUU2/331VDo+Hjfx/NiBzGRD71jBfk2A0Gsnem5VdDUl80eRIjIBgfHpOCH&#10;ApxPq6cjFsbN/ElTFVuRQjgUqKCLcSykDLoji2HrRuLE3Z23GBP0rTQe5xRuB7nLsldpsefU0OFI&#10;7x3pr+phFfRlc22ml+/o9b7Mbz4P9W3QSj2vl7cDiEhL/Bf/uT+MgrQ1XUk3QJ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QDCfAAAAA2gAAAA8AAAAAAAAAAAAAAAAA&#10;oQIAAGRycy9kb3ducmV2LnhtbFBLBQYAAAAABAAEAPkAAACOAwAAAAA=&#10;"/>
                <v:rect id="Rectangle 157" o:spid="_x0000_s1082" style="position:absolute;left:5614;top:4481;width:3255;height: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1F7589" w:rsidRPr="00373DF0" w:rsidRDefault="001F7589" w:rsidP="001F7589">
                        <w:pPr>
                          <w:spacing w:line="240" w:lineRule="auto"/>
                          <w:jc w:val="center"/>
                          <w:rPr>
                            <w:rFonts w:ascii="Times New Roman" w:hAnsi="Times New Roman"/>
                            <w:sz w:val="24"/>
                            <w:szCs w:val="24"/>
                          </w:rPr>
                        </w:pPr>
                        <w:r w:rsidRPr="00373DF0">
                          <w:rPr>
                            <w:rFonts w:ascii="Times New Roman" w:hAnsi="Times New Roman"/>
                            <w:sz w:val="24"/>
                            <w:szCs w:val="24"/>
                          </w:rPr>
                          <w:t>Completed application</w:t>
                        </w:r>
                      </w:p>
                      <w:p w:rsidR="001F7589" w:rsidRDefault="001F7589" w:rsidP="001F7589"/>
                      <w:p w:rsidR="001F7589" w:rsidRDefault="001F7589" w:rsidP="001F7589"/>
                      <w:p w:rsidR="001F7589" w:rsidRDefault="001F7589" w:rsidP="001F7589"/>
                    </w:txbxContent>
                  </v:textbox>
                </v:rect>
                <v:shape id="Straight Arrow Connector 153" o:spid="_x0000_s1083" type="#_x0000_t32" style="position:absolute;left:1852;top:4833;width:373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6VsQAAADbAAAADwAAAGRycy9kb3ducmV2LnhtbESPQWvDMAyF74X9B6PBLmV1skMpad0y&#10;BoPSw6BtDj0KW0vCYjmzvTT999Oh0JvEe3rv02Y3+V6NFFMX2EC5KEAR2+A6bgzU58/XFaiUkR32&#10;gcnAjRLstk+zDVYuXPlI4yk3SkI4VWigzXmotE62JY9pEQZi0b5D9JhljY12Ea8S7nv9VhRL7bFj&#10;aWhxoI+W7M/pzxvoDvVXPc5/c7SrQ3mJZTpfemvMy/P0vgaVacoP8/167wRf6OUXGUB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DTpWxAAAANsAAAAPAAAAAAAAAAAA&#10;AAAAAKECAABkcnMvZG93bnJldi54bWxQSwUGAAAAAAQABAD5AAAAkgMAAAAA&#10;"/>
                <v:shape id="Straight Arrow Connector 154" o:spid="_x0000_s1084" type="#_x0000_t32" style="position:absolute;left:1853;top:4833;width:0;height:36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rect id="Rectangle 151" o:spid="_x0000_s1085" style="position:absolute;left:7366;top:5213;width:1447;height: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K6mr8A&#10;AADbAAAADwAAAGRycy9kb3ducmV2LnhtbERPS4vCMBC+C/6HMII3TZVlkWqUVbvowYOvvQ/JbFu2&#10;mZQmavXXbwTB23x8z5ktWluJKzW+dKxgNExAEGtnSs4VnE/fgwkIH5ANVo5JwZ08LObdzgxT4258&#10;oOsx5CKGsE9RQRFCnUrpdUEW/dDVxJH7dY3FEGGTS9PgLYbbSo6T5FNaLDk2FFjTqiD9d7xYBXvE&#10;9f6x0XqZ3XcfGa1+MnKVUv1e+zUFEagNb/HLvTVx/hiev8QD5P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orqavwAAANsAAAAPAAAAAAAAAAAAAAAAAJgCAABkcnMvZG93bnJl&#10;di54bWxQSwUGAAAAAAQABAD1AAAAhAMAAAAA&#10;" strokecolor="white">
                  <v:textbox>
                    <w:txbxContent>
                      <w:p w:rsidR="001F7589" w:rsidRDefault="001F7589" w:rsidP="001F7589">
                        <w:r>
                          <w:t xml:space="preserve">Passed </w:t>
                        </w:r>
                      </w:p>
                    </w:txbxContent>
                  </v:textbox>
                </v:rect>
                <v:rect id="Rectangle 150" o:spid="_x0000_s1086" style="position:absolute;left:2329;top:5909;width:1389;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4fAcEA&#10;AADbAAAADwAAAGRycy9kb3ducmV2LnhtbERPTWvCQBC9F/oflil4qxurFImuYjWlHnrQqPdhd0yC&#10;2dmQXTX6691Cwds83udM552txYVaXzlWMOgnIIi1MxUXCva77/cxCB+QDdaOScGNPMxnry9TTI27&#10;8pYueShEDGGfooIyhCaV0uuSLPq+a4gjd3StxRBhW0jT4jWG21p+JMmntFhxbCixoWVJ+pSfrYIN&#10;4mpz/9H6K7v9jjJaHjJytVK9t24xARGoC0/xv3tt4vwh/P0SD5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uHwHBAAAA2wAAAA8AAAAAAAAAAAAAAAAAmAIAAGRycy9kb3du&#10;cmV2LnhtbFBLBQYAAAAABAAEAPUAAACGAwAAAAA=&#10;" strokecolor="white">
                  <v:textbox>
                    <w:txbxContent>
                      <w:p w:rsidR="001F7589" w:rsidRPr="00B56991" w:rsidRDefault="001F7589" w:rsidP="001F7589">
                        <w:pPr>
                          <w:rPr>
                            <w:rFonts w:ascii="Times New Roman" w:hAnsi="Times New Roman"/>
                            <w:color w:val="FFFFFF"/>
                          </w:rPr>
                        </w:pPr>
                        <w:r w:rsidRPr="001936B6">
                          <w:rPr>
                            <w:rFonts w:ascii="Times New Roman" w:hAnsi="Times New Roman"/>
                          </w:rPr>
                          <w:t>Failed test</w:t>
                        </w:r>
                      </w:p>
                    </w:txbxContent>
                  </v:textbox>
                </v:rect>
                <v:rect id="Rectangle 152" o:spid="_x0000_s1087" style="position:absolute;left:5629;top:5682;width:3240;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1F7589" w:rsidRPr="00C56A0C" w:rsidRDefault="001F7589" w:rsidP="001F7589">
                        <w:pPr>
                          <w:spacing w:line="240" w:lineRule="auto"/>
                          <w:jc w:val="center"/>
                          <w:rPr>
                            <w:rFonts w:ascii="Times New Roman" w:hAnsi="Times New Roman"/>
                            <w:sz w:val="24"/>
                            <w:szCs w:val="24"/>
                            <w:u w:val="single"/>
                          </w:rPr>
                        </w:pPr>
                        <w:r w:rsidRPr="00C56A0C">
                          <w:rPr>
                            <w:rFonts w:ascii="Times New Roman" w:hAnsi="Times New Roman"/>
                            <w:sz w:val="24"/>
                            <w:szCs w:val="24"/>
                            <w:u w:val="single"/>
                          </w:rPr>
                          <w:t>Employment test</w:t>
                        </w:r>
                      </w:p>
                      <w:p w:rsidR="001F7589" w:rsidRDefault="001F7589" w:rsidP="001F7589">
                        <w:pPr>
                          <w:pStyle w:val="ListParagraph"/>
                          <w:numPr>
                            <w:ilvl w:val="0"/>
                            <w:numId w:val="7"/>
                          </w:numPr>
                          <w:spacing w:line="240" w:lineRule="auto"/>
                          <w:rPr>
                            <w:rFonts w:ascii="Times New Roman" w:hAnsi="Times New Roman"/>
                            <w:sz w:val="24"/>
                            <w:szCs w:val="24"/>
                          </w:rPr>
                        </w:pPr>
                        <w:r>
                          <w:rPr>
                            <w:rFonts w:ascii="Times New Roman" w:hAnsi="Times New Roman"/>
                            <w:sz w:val="24"/>
                            <w:szCs w:val="24"/>
                          </w:rPr>
                          <w:t>Performance simulation</w:t>
                        </w:r>
                      </w:p>
                      <w:p w:rsidR="001F7589" w:rsidRDefault="001F7589" w:rsidP="001F7589">
                        <w:pPr>
                          <w:pStyle w:val="ListParagraph"/>
                          <w:numPr>
                            <w:ilvl w:val="0"/>
                            <w:numId w:val="7"/>
                          </w:numPr>
                          <w:spacing w:line="240" w:lineRule="auto"/>
                          <w:rPr>
                            <w:rFonts w:ascii="Times New Roman" w:hAnsi="Times New Roman"/>
                            <w:sz w:val="24"/>
                            <w:szCs w:val="24"/>
                          </w:rPr>
                        </w:pPr>
                        <w:r>
                          <w:rPr>
                            <w:rFonts w:ascii="Times New Roman" w:hAnsi="Times New Roman"/>
                            <w:sz w:val="24"/>
                            <w:szCs w:val="24"/>
                          </w:rPr>
                          <w:t xml:space="preserve">Work sampling </w:t>
                        </w:r>
                      </w:p>
                      <w:p w:rsidR="001F7589" w:rsidRDefault="001F7589" w:rsidP="001F7589">
                        <w:pPr>
                          <w:pStyle w:val="ListParagraph"/>
                          <w:numPr>
                            <w:ilvl w:val="0"/>
                            <w:numId w:val="7"/>
                          </w:numPr>
                          <w:spacing w:line="240" w:lineRule="auto"/>
                        </w:pPr>
                        <w:r w:rsidRPr="00307035">
                          <w:rPr>
                            <w:rFonts w:ascii="Times New Roman" w:hAnsi="Times New Roman"/>
                            <w:sz w:val="24"/>
                            <w:szCs w:val="24"/>
                          </w:rPr>
                          <w:t>Assessment centre</w:t>
                        </w:r>
                      </w:p>
                    </w:txbxContent>
                  </v:textbox>
                </v:rect>
                <v:rect id="Rectangle 143" o:spid="_x0000_s1088" style="position:absolute;left:7366;top:7322;width:1447;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si7sEA&#10;AADbAAAADwAAAGRycy9kb3ducmV2LnhtbERPTWvCQBC9F/oflil4qxuLFomuYjWlHnrQqPdhd0yC&#10;2dmQXTX6691Cwds83udM552txYVaXzlWMOgnIIi1MxUXCva77/cxCB+QDdaOScGNPMxnry9TTI27&#10;8pYueShEDGGfooIyhCaV0uuSLPq+a4gjd3StxRBhW0jT4jWG21p+JMmntFhxbCixoWVJ+pSfrYIN&#10;4mpz/9H6K7v9DjNaHjJytVK9t24xARGoC0/xv3tt4vwR/P0SD5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LIu7BAAAA2wAAAA8AAAAAAAAAAAAAAAAAmAIAAGRycy9kb3du&#10;cmV2LnhtbFBLBQYAAAAABAAEAPUAAACGAwAAAAA=&#10;" strokecolor="white">
                  <v:textbox>
                    <w:txbxContent>
                      <w:p w:rsidR="001F7589" w:rsidRDefault="001F7589" w:rsidP="001F7589">
                        <w:r>
                          <w:t xml:space="preserve">Passed </w:t>
                        </w:r>
                      </w:p>
                    </w:txbxContent>
                  </v:textbox>
                </v:rect>
                <v:rect id="Rectangle 145" o:spid="_x0000_s1089" style="position:absolute;left:5629;top:7691;width:3255;height: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2. Comprehensive interview (Intelligence, Thinking power)</w:t>
                        </w:r>
                      </w:p>
                      <w:p w:rsidR="001F7589" w:rsidRDefault="001F7589" w:rsidP="001F7589"/>
                      <w:p w:rsidR="001F7589" w:rsidRDefault="001F7589" w:rsidP="001F7589"/>
                      <w:p w:rsidR="001F7589" w:rsidRDefault="001F7589" w:rsidP="001F7589"/>
                    </w:txbxContent>
                  </v:textbox>
                </v:rect>
                <v:shape id="Straight Arrow Connector 148" o:spid="_x0000_s1090" type="#_x0000_t32" style="position:absolute;left:2055;top:6482;width:353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SiIsEAAADbAAAADwAAAGRycy9kb3ducmV2LnhtbERPTYvCMBC9L/gfwgh7WTStB1eqUUQQ&#10;xMPCag8eh2Rsi82kJrF2//1mQdjbPN7nrDaDbUVPPjSOFeTTDASxdqbhSkF53k8WIEJENtg6JgU/&#10;FGCzHr2tsDDuyd/Un2IlUgiHAhXUMXaFlEHXZDFMXUecuKvzFmOCvpLG4zOF21bOsmwuLTacGmrs&#10;aFeTvp0eVkFzLL/K/uMevV4c84vPw/nSaqXex8N2CSLSEP/FL/fBpPmf8PdLOkC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5KIiwQAAANsAAAAPAAAAAAAAAAAAAAAA&#10;AKECAABkcnMvZG93bnJldi54bWxQSwUGAAAAAAQABAD5AAAAjwMAAAAA&#10;"/>
                <v:shape id="Straight Arrow Connector 149" o:spid="_x0000_s1091" type="#_x0000_t32" style="position:absolute;left:2056;top:6482;width:0;height:19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rect id="Rectangle 147" o:spid="_x0000_s1092" style="position:absolute;left:2404;top:7111;width:3037;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zuUMMA&#10;AADbAAAADwAAAGRycy9kb3ducmV2LnhtbESPQWvCQBSE74L/YXmCN90YpEjqKm2M2EMPqW3vj93X&#10;JDT7NmRXTfrruwWhx2FmvmG2+8G24kq9bxwrWC0TEMTamYYrBR/vx8UGhA/IBlvHpGAkD/vddLLF&#10;zLgbv9H1HCoRIewzVFCH0GVSel2TRb90HXH0vlxvMUTZV9L0eItw28o0SR6kxYbjQo0d5TXp7/PF&#10;KigRD+XPSevnYnxdF5R/FuRapeaz4ekRRKAh/Ifv7RejIF3B35f4A+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zuUMMAAADbAAAADwAAAAAAAAAAAAAAAACYAgAAZHJzL2Rv&#10;d25yZXYueG1sUEsFBgAAAAAEAAQA9QAAAIgDAAAAAA==&#10;" strokecolor="white">
                  <v:textbox>
                    <w:txbxContent>
                      <w:p w:rsidR="001F7589" w:rsidRPr="001936B6" w:rsidRDefault="001F7589" w:rsidP="001F7589">
                        <w:pPr>
                          <w:rPr>
                            <w:rFonts w:ascii="Times New Roman" w:hAnsi="Times New Roman"/>
                          </w:rPr>
                        </w:pPr>
                        <w:r w:rsidRPr="001936B6">
                          <w:rPr>
                            <w:rFonts w:ascii="Times New Roman" w:hAnsi="Times New Roman"/>
                          </w:rPr>
                          <w:t xml:space="preserve">Problem encounter </w:t>
                        </w:r>
                      </w:p>
                    </w:txbxContent>
                  </v:textbox>
                </v:rect>
                <v:rect id="Rectangle 146" o:spid="_x0000_s1093" style="position:absolute;left:9235;top:7116;width:2488;height: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 xml:space="preserve">Confidential job offer </w:t>
                        </w:r>
                      </w:p>
                      <w:p w:rsidR="001F7589" w:rsidRDefault="001F7589" w:rsidP="001F7589"/>
                      <w:p w:rsidR="001F7589" w:rsidRDefault="001F7589" w:rsidP="001F7589"/>
                      <w:p w:rsidR="001F7589" w:rsidRDefault="001F7589" w:rsidP="001F7589"/>
                    </w:txbxContent>
                  </v:textbox>
                </v:rect>
                <v:shape id="Straight Arrow Connector 139" o:spid="_x0000_s1094" type="#_x0000_t32" style="position:absolute;left:2272;top:7634;width:331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1b2cMAAADbAAAADwAAAGRycy9kb3ducmV2LnhtbESPQYvCMBSE74L/ITzBi6xpFUS6RpGF&#10;hcXDgtqDx0fybIvNS02ytfvvNwuCx2FmvmE2u8G2oicfGscK8nkGglg703CloDx/vq1BhIhssHVM&#10;Cn4pwG47Hm2wMO7BR+pPsRIJwqFABXWMXSFl0DVZDHPXESfv6rzFmKSvpPH4SHDbykWWraTFhtNC&#10;jR191KRvpx+roDmU32U/u0ev14f84vNwvrRaqelk2L+DiDTEV/jZ/jIKli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dW9nDAAAA2wAAAA8AAAAAAAAAAAAA&#10;AAAAoQIAAGRycy9kb3ducmV2LnhtbFBLBQYAAAAABAAEAPkAAACRAwAAAAA=&#10;"/>
                <v:shape id="Straight Arrow Connector 141" o:spid="_x0000_s1095" type="#_x0000_t32" style="position:absolute;left:2272;top:7650;width:1;height:8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rect id="Rectangle 134" o:spid="_x0000_s1096" style="position:absolute;left:5584;top:8969;width:3255;height: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d+L8A&#10;AADbAAAADwAAAGRycy9kb3ducmV2LnhtbERPTa/BQBTdS/yHyZXYMUUi75UhQghL2s3bXZ2rLZ07&#10;TWdQfr1ZSN7y5HzPl62pxIMaV1pWMBpGIIgzq0vOFaTJdvADwnlkjZVlUvAiB8tFtzPHWNsnH+lx&#10;8rkIIexiVFB4X8dSuqwgg25oa+LAXWxj0AfY5FI3+AzhppLjKJpKgyWHhgJrWheU3U53o+BcjlN8&#10;H5NdZH63E39ok+v9b6NUv9euZiA8tf5f/HXvtYJJGBu+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bB34vwAAANsAAAAPAAAAAAAAAAAAAAAAAJgCAABkcnMvZG93bnJl&#10;di54bWxQSwUGAAAAAAQABAD1AAAAhAMAAAAA&#10;">
                  <v:textbo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Background examination (References)</w:t>
                        </w:r>
                      </w:p>
                      <w:p w:rsidR="001F7589" w:rsidRDefault="001F7589" w:rsidP="001F7589"/>
                      <w:p w:rsidR="001F7589" w:rsidRDefault="001F7589" w:rsidP="001F7589"/>
                      <w:p w:rsidR="001F7589" w:rsidRDefault="001F7589" w:rsidP="001F7589"/>
                    </w:txbxContent>
                  </v:textbox>
                </v:rect>
                <v:shape id="Straight Arrow Connector 142" o:spid="_x0000_s1097" type="#_x0000_t32" style="position:absolute;left:10329;top:7672;width:0;height:16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QMUAAADbAAAADwAAAGRycy9kb3ducmV2LnhtbESPQWsCMRSE7wX/Q3iCl1KzWpR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Z/QMUAAADbAAAADwAAAAAAAAAA&#10;AAAAAAChAgAAZHJzL2Rvd25yZXYueG1sUEsFBgAAAAAEAAQA+QAAAJMDAAAAAA==&#10;"/>
                <v:shape id="Straight Arrow Connector 136" o:spid="_x0000_s1098" type="#_x0000_t32" style="position:absolute;left:8845;top:9253;width:1484;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k/Rr4AAADbAAAADwAAAGRycy9kb3ducmV2LnhtbERPTYvCMBC9L/gfwgje1lRxF6lGUUEQ&#10;L8u6C3ocmrENNpPSxKb+e3MQPD7e93Ld21p01HrjWMFknIEgLpw2XCr4/9t/zkH4gKyxdkwKHuRh&#10;vRp8LDHXLvIvdadQihTCPkcFVQhNLqUvKrLox64hTtzVtRZDgm0pdYsxhdtaTrPsW1o0nBoqbGhX&#10;UXE73a0CE39M1xx2cXs8X7yOZB5fzig1GvabBYhAfXiLX+6DVjBL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yT9GvgAAANsAAAAPAAAAAAAAAAAAAAAAAKEC&#10;AABkcnMvZG93bnJldi54bWxQSwUGAAAAAAQABAD5AAAAjAMAAAAA&#10;">
                  <v:stroke endarrow="block"/>
                </v:shape>
                <v:rect id="Rectangle 131" o:spid="_x0000_s1099" style="position:absolute;left:7543;top:9942;width:1446;height: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rsidR="001F7589" w:rsidRPr="00900DEE" w:rsidRDefault="001F7589" w:rsidP="001F7589">
                        <w:r w:rsidRPr="00900DEE">
                          <w:t xml:space="preserve">Passed </w:t>
                        </w:r>
                      </w:p>
                    </w:txbxContent>
                  </v:textbox>
                </v:rect>
                <v:rect id="Rectangle 132" o:spid="_x0000_s1100" style="position:absolute;left:2272;top:10002;width:3876;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GVh8IA&#10;AADbAAAADwAAAGRycy9kb3ducmV2LnhtbESPT4vCMBTE78J+h/AW9qbpiohUo6hb2T148O/9kTzb&#10;YvNSmqh1P70RBI/DzPyGmcxaW4krNb50rOC7l4Ag1s6UnCs47FfdEQgfkA1WjknBnTzMph+dCabG&#10;3XhL113IRYSwT1FBEUKdSul1QRZ9z9XE0Tu5xmKIssmlafAW4baS/SQZSoslx4UCa1oWpM+7i1Ww&#10;QfzZ/P9qvcju60FGy2NGrlLq67Odj0EEasM7/Gr/GQWDPjy/xB8gp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EZWHwgAAANsAAAAPAAAAAAAAAAAAAAAAAJgCAABkcnMvZG93&#10;bnJldi54bWxQSwUGAAAAAAQABAD1AAAAhwMAAAAA&#10;" strokecolor="white">
                  <v:textbox>
                    <w:txbxContent>
                      <w:p w:rsidR="001F7589" w:rsidRPr="00373DF0" w:rsidRDefault="001F7589" w:rsidP="001F7589">
                        <w:pPr>
                          <w:rPr>
                            <w:rFonts w:ascii="Times New Roman" w:hAnsi="Times New Roman"/>
                            <w:sz w:val="24"/>
                            <w:szCs w:val="24"/>
                          </w:rPr>
                        </w:pPr>
                        <w:r>
                          <w:rPr>
                            <w:rFonts w:ascii="Times New Roman" w:hAnsi="Times New Roman"/>
                            <w:sz w:val="24"/>
                            <w:szCs w:val="24"/>
                          </w:rPr>
                          <w:t xml:space="preserve">Unfit to do essential elements of job </w:t>
                        </w:r>
                      </w:p>
                    </w:txbxContent>
                  </v:textbox>
                </v:rect>
                <v:rect id="Rectangle 129" o:spid="_x0000_s1101" style="position:absolute;left:5605;top:10479;width:3255;height:6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textbo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 xml:space="preserve">Job on provision (2 years) </w:t>
                        </w:r>
                      </w:p>
                      <w:p w:rsidR="001F7589" w:rsidRDefault="001F7589" w:rsidP="001F7589"/>
                      <w:p w:rsidR="001F7589" w:rsidRDefault="001F7589" w:rsidP="001F7589"/>
                      <w:p w:rsidR="001F7589" w:rsidRDefault="001F7589" w:rsidP="001F7589"/>
                    </w:txbxContent>
                  </v:textbox>
                </v:rect>
                <v:shape id="Straight Arrow Connector 135" o:spid="_x0000_s1102" type="#_x0000_t32" style="position:absolute;left:1679;top:9158;width:0;height:15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v:shape id="Straight Arrow Connector 130" o:spid="_x0000_s1103" type="#_x0000_t32" style="position:absolute;left:1679;top:10754;width:39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FZPzGAAAA2wAAAA8AAAAAAAAA&#10;AAAAAAAAoQIAAGRycy9kb3ducmV2LnhtbFBLBQYAAAAABAAEAPkAAACUAwAAAAA=&#10;">
                  <v:stroke endarrow="block"/>
                </v:shape>
                <v:rect id="Rectangle 126" o:spid="_x0000_s1104" style="position:absolute;left:5605;top:11720;width:3255;height: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textbox>
                    <w:txbxContent>
                      <w:p w:rsidR="001F7589" w:rsidRPr="00373DF0" w:rsidRDefault="001F7589" w:rsidP="001F7589">
                        <w:pPr>
                          <w:spacing w:line="240" w:lineRule="auto"/>
                          <w:jc w:val="center"/>
                          <w:rPr>
                            <w:rFonts w:ascii="Times New Roman" w:hAnsi="Times New Roman"/>
                            <w:sz w:val="24"/>
                            <w:szCs w:val="24"/>
                          </w:rPr>
                        </w:pPr>
                        <w:r>
                          <w:rPr>
                            <w:rFonts w:ascii="Times New Roman" w:hAnsi="Times New Roman"/>
                            <w:sz w:val="24"/>
                            <w:szCs w:val="24"/>
                          </w:rPr>
                          <w:t xml:space="preserve">Permanent job offer </w:t>
                        </w:r>
                      </w:p>
                      <w:p w:rsidR="001F7589" w:rsidRDefault="001F7589" w:rsidP="001F7589"/>
                      <w:p w:rsidR="001F7589" w:rsidRDefault="001F7589" w:rsidP="001F7589"/>
                      <w:p w:rsidR="001F7589" w:rsidRDefault="001F7589" w:rsidP="001F7589"/>
                    </w:txbxContent>
                  </v:textbox>
                </v:rect>
                <v:rect id="Rectangle 127" o:spid="_x0000_s1105" style="position:absolute;left:7246;top:11200;width:4614;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Y2H8MA&#10;AADbAAAADwAAAGRycy9kb3ducmV2LnhtbESPQWvCQBSE70L/w/IEb7pRRCV1Fasp7cGDje39sfua&#10;BLNvQ3bV6K/vCkKPw8x8wyzXna3FhVpfOVYwHiUgiLUzFRcKvo/vwwUIH5AN1o5JwY08rFcvvSWm&#10;xl35iy55KESEsE9RQRlCk0rpdUkW/cg1xNH7da3FEGVbSNPiNcJtLSdJMpMWK44LJTa0LUmf8rNV&#10;cEDcHe4fWr9lt/00o+1PRq5WatDvNq8gAnXhP/xsfxoF0zk8vsQf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Y2H8MAAADbAAAADwAAAAAAAAAAAAAAAACYAgAAZHJzL2Rv&#10;d25yZXYueG1sUEsFBgAAAAAEAAQA9QAAAIgDAAAAAA==&#10;" strokecolor="white">
                  <v:textbox>
                    <w:txbxContent>
                      <w:p w:rsidR="001F7589" w:rsidRPr="00373DF0" w:rsidRDefault="001F7589" w:rsidP="001F7589">
                        <w:pPr>
                          <w:rPr>
                            <w:rFonts w:ascii="Times New Roman" w:hAnsi="Times New Roman"/>
                            <w:sz w:val="24"/>
                            <w:szCs w:val="24"/>
                          </w:rPr>
                        </w:pPr>
                        <w:r>
                          <w:rPr>
                            <w:rFonts w:ascii="Times New Roman" w:hAnsi="Times New Roman"/>
                            <w:sz w:val="24"/>
                            <w:szCs w:val="24"/>
                          </w:rPr>
                          <w:t xml:space="preserve">Able to perform essential elements of job </w:t>
                        </w:r>
                      </w:p>
                    </w:txbxContent>
                  </v:textbox>
                </v:rect>
                <v:shape id="Straight Arrow Connector 140" o:spid="_x0000_s1106" type="#_x0000_t32" style="position:absolute;left:11558;top:7562;width:0;height:44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ppsEAAADbAAAADwAAAGRycy9kb3ducmV2LnhtbERPTWsCMRC9C/0PYQpeRLOK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zKmmwQAAANsAAAAPAAAAAAAAAAAAAAAA&#10;AKECAABkcnMvZG93bnJldi54bWxQSwUGAAAAAAQABAD5AAAAjwMAAAAA&#10;"/>
                <v:shape id="Straight Arrow Connector 125" o:spid="_x0000_s1107" type="#_x0000_t32" style="position:absolute;left:8867;top:11996;width:269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OW28IAAADbAAAADwAAAGRycy9kb3ducmV2LnhtbESPQWsCMRSE74L/ITyhN81arOjWKCoI&#10;0ouohXp8bF53g5uXZZNu1n/fCIUeh5n5hllteluLjlpvHCuYTjIQxIXThksFn9fDeAHCB2SNtWNS&#10;8CAPm/VwsMJcu8hn6i6hFAnCPkcFVQhNLqUvKrLoJ64hTt63ay2GJNtS6hZjgttavmbZXFo0nBYq&#10;bGhfUXG//FgFJp5M1xz3cffxdfM6knm8OaPUy6jfvoMI1If/8F/7qBXMl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OW28IAAADbAAAADwAAAAAAAAAAAAAA&#10;AAChAgAAZHJzL2Rvd25yZXYueG1sUEsFBgAAAAAEAAQA+QAAAJADAAAAAA==&#10;">
                  <v:stroke endarrow="block"/>
                </v:shape>
                <v:shape id="Straight Arrow Connector 158" o:spid="_x0000_s1108" type="#_x0000_t32" style="position:absolute;left:7248;top:3950;width:1;height:5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tRucEAAADbAAAADwAAAGRycy9kb3ducmV2LnhtbERPy4rCMBTdC/MP4Q6409QBRa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a1G5wQAAANsAAAAPAAAAAAAAAAAAAAAA&#10;AKECAABkcnMvZG93bnJldi54bWxQSwUGAAAAAAQABAD5AAAAjwMAAAAA&#10;">
                  <v:stroke endarrow="block"/>
                </v:shape>
                <v:shape id="Straight Arrow Connector 155" o:spid="_x0000_s1109" type="#_x0000_t32" style="position:absolute;left:7248;top:5150;width:1;height:6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f0IsQAAADbAAAADwAAAGRycy9kb3ducmV2LnhtbESPQWvCQBSE70L/w/IKvekmQot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J/QixAAAANsAAAAPAAAAAAAAAAAA&#10;AAAAAKECAABkcnMvZG93bnJldi54bWxQSwUGAAAAAAQABAD5AAAAkgMAAAAA&#10;">
                  <v:stroke endarrow="block"/>
                </v:shape>
                <v:shape id="Straight Arrow Connector 144" o:spid="_x0000_s1110" type="#_x0000_t32" style="position:absolute;left:7248;top:7259;width:2;height:4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6Sd8IAAADbAAAADwAAAGRycy9kb3ducmV2LnhtbESPwWrDMBBE74H+g9hCb7HcQEpxrYQ2&#10;UAi5lKaB9LhYG1vEWhlJsZy/rwqBHIeZecPU68n2YiQfjGMFz0UJgrhx2nCr4PDzOX8FESKyxt4x&#10;KbhSgPXqYVZjpV3ibxr3sRUZwqFCBV2MQyVlaDqyGAo3EGfv5LzFmKVvpfaYMtz2clGWL9Ki4bzQ&#10;4UCbjprz/mIVmPRlxmG7SR+742/Qicx16YxST4/T+xuISFO8h2/trVawXMD/l/wD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o6Sd8IAAADbAAAADwAAAAAAAAAAAAAA&#10;AAChAgAAZHJzL2Rvd25yZXYueG1sUEsFBgAAAAAEAAQA+QAAAJADAAAAAA==&#10;">
                  <v:stroke endarrow="block"/>
                </v:shape>
                <v:shape id="Straight Arrow Connector 138" o:spid="_x0000_s1111" type="#_x0000_t32" style="position:absolute;left:7249;top:8564;width:1;height:4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I37MIAAADbAAAADwAAAGRycy9kb3ducmV2LnhtbESPQWsCMRSE74L/ITyhN83WoshqlCoI&#10;0kupCnp8bJ67wc3Lsomb9d83hYLHYWa+YVab3taio9YbxwreJxkI4sJpw6WC82k/XoDwAVlj7ZgU&#10;PMnDZj0crDDXLvIPdcdQigRhn6OCKoQml9IXFVn0E9cQJ+/mWoshybaUusWY4LaW0yybS4uG00KF&#10;De0qKu7Hh1Vg4rfpmsMubr8uV68jmefMGaXeRv3nEkSgPrzC/+2DVjD7gL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cI37MIAAADbAAAADwAAAAAAAAAAAAAA&#10;AAChAgAAZHJzL2Rvd25yZXYueG1sUEsFBgAAAAAEAAQA+QAAAJADAAAAAA==&#10;">
                  <v:stroke endarrow="block"/>
                </v:shape>
                <v:shape id="Straight Arrow Connector 133" o:spid="_x0000_s1112" type="#_x0000_t32" style="position:absolute;left:7249;top:9669;width:1;height:8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uvmMIAAADbAAAADwAAAGRycy9kb3ducmV2LnhtbESPQWsCMRSE74L/ITyhN81WqshqlCoI&#10;0kupCnp8bJ67wc3Lsomb9d83hYLHYWa+YVab3taio9YbxwreJxkI4sJpw6WC82k/XoDwAVlj7ZgU&#10;PMnDZj0crDDXLvIPdcdQigRhn6OCKoQml9IXFVn0E9cQJ+/mWoshybaUusWY4LaW0yybS4uG00KF&#10;De0qKu7Hh1Vg4rfpmsMubr8uV68jmefMGaXeRv3nEkSgPrzC/+2DVjD7gL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uvmMIAAADbAAAADwAAAAAAAAAAAAAA&#10;AAChAgAAZHJzL2Rvd25yZXYueG1sUEsFBgAAAAAEAAQA+QAAAJADAAAAAA==&#10;">
                  <v:stroke endarrow="block"/>
                </v:shape>
                <v:shape id="Straight Arrow Connector 128" o:spid="_x0000_s1113" type="#_x0000_t32" style="position:absolute;left:7249;top:11177;width:1;height:5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yIcQAAADbAAAADwAAAGRycy9kb3ducmV2LnhtbESPQWvCQBSE74X+h+UVvNWNg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HPIhxAAAANsAAAAPAAAAAAAAAAAA&#10;AAAAAKECAABkcnMvZG93bnJldi54bWxQSwUGAAAAAAQABAD5AAAAkgMAAAAA&#10;">
                  <v:stroke endarrow="block"/>
                </v:shape>
                <v:rect id="Rectangle 137" o:spid="_x0000_s1114" style="position:absolute;left:1541;top:8478;width:2512;height: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DJscQA&#10;AADbAAAADwAAAGRycy9kb3ducmV2LnhtbESPQWvCQBSE70L/w/IKvZlNLYq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gybHEAAAA2wAAAA8AAAAAAAAAAAAAAAAAmAIAAGRycy9k&#10;b3ducmV2LnhtbFBLBQYAAAAABAAEAPUAAACJAwAAAAA=&#10;">
                  <v:textbox>
                    <w:txbxContent>
                      <w:p w:rsidR="001F7589" w:rsidRPr="00AB2483" w:rsidRDefault="001F7589" w:rsidP="001F7589">
                        <w:pPr>
                          <w:rPr>
                            <w:rFonts w:ascii="Times New Roman" w:hAnsi="Times New Roman"/>
                            <w:sz w:val="24"/>
                            <w:szCs w:val="24"/>
                          </w:rPr>
                        </w:pPr>
                        <w:r w:rsidRPr="00AB2483">
                          <w:rPr>
                            <w:rFonts w:ascii="Times New Roman" w:hAnsi="Times New Roman"/>
                            <w:sz w:val="24"/>
                            <w:szCs w:val="24"/>
                          </w:rPr>
                          <w:t>Rejected application</w:t>
                        </w:r>
                      </w:p>
                    </w:txbxContent>
                  </v:textbox>
                </v:rect>
              </v:group>
            </w:pict>
          </mc:Fallback>
        </mc:AlternateContent>
      </w:r>
    </w:p>
    <w:p w:rsidR="001F7589" w:rsidRPr="001F7589" w:rsidRDefault="001F7589" w:rsidP="001F7589">
      <w:pPr>
        <w:jc w:val="both"/>
        <w:rPr>
          <w:rFonts w:ascii="Times New Roman" w:hAnsi="Times New Roman"/>
        </w:rPr>
      </w:pPr>
    </w:p>
    <w:p w:rsidR="001F7589" w:rsidRPr="001F7589" w:rsidRDefault="001F7589" w:rsidP="001F7589">
      <w:pPr>
        <w:jc w:val="both"/>
        <w:rPr>
          <w:rFonts w:ascii="Times New Roman" w:hAnsi="Times New Roman"/>
          <w:b/>
          <w:bCs/>
        </w:rPr>
      </w:pPr>
    </w:p>
    <w:p w:rsidR="001F7589" w:rsidRPr="001F7589" w:rsidRDefault="001F7589" w:rsidP="001F7589">
      <w:pPr>
        <w:jc w:val="both"/>
        <w:rPr>
          <w:rFonts w:ascii="Times New Roman" w:hAnsi="Times New Roman"/>
        </w:rPr>
      </w:pPr>
    </w:p>
    <w:p w:rsidR="001F7589" w:rsidRPr="001F7589" w:rsidRDefault="001F7589" w:rsidP="001F7589">
      <w:pPr>
        <w:jc w:val="both"/>
        <w:rPr>
          <w:rFonts w:ascii="Times New Roman" w:hAnsi="Times New Roman"/>
        </w:rPr>
      </w:pPr>
    </w:p>
    <w:p w:rsidR="001F7589" w:rsidRPr="001F7589" w:rsidRDefault="001F7589" w:rsidP="001F7589">
      <w:pPr>
        <w:jc w:val="both"/>
        <w:rPr>
          <w:rFonts w:ascii="Times New Roman" w:hAnsi="Times New Roman"/>
          <w:b/>
          <w:bCs/>
        </w:rPr>
      </w:pPr>
    </w:p>
    <w:p w:rsidR="001F7589" w:rsidRPr="001F7589" w:rsidRDefault="001F7589" w:rsidP="001F7589">
      <w:pPr>
        <w:jc w:val="both"/>
        <w:rPr>
          <w:rFonts w:ascii="Times New Roman" w:hAnsi="Times New Roman"/>
        </w:rPr>
      </w:pPr>
    </w:p>
    <w:p w:rsidR="001F7589" w:rsidRPr="001F7589" w:rsidRDefault="001F7589" w:rsidP="001F7589">
      <w:pPr>
        <w:tabs>
          <w:tab w:val="right" w:pos="9000"/>
        </w:tabs>
        <w:jc w:val="both"/>
        <w:rPr>
          <w:rFonts w:ascii="Times New Roman" w:hAnsi="Times New Roman"/>
        </w:rPr>
      </w:pPr>
      <w:r w:rsidRPr="001F7589">
        <w:rPr>
          <w:rFonts w:ascii="Times New Roman" w:hAnsi="Times New Roman"/>
        </w:rPr>
        <w:tab/>
      </w:r>
    </w:p>
    <w:p w:rsidR="001F7589" w:rsidRPr="001F7589" w:rsidRDefault="001F7589" w:rsidP="001F7589">
      <w:pPr>
        <w:tabs>
          <w:tab w:val="left" w:pos="396"/>
        </w:tabs>
        <w:jc w:val="both"/>
        <w:rPr>
          <w:rFonts w:ascii="Times New Roman" w:hAnsi="Times New Roman"/>
        </w:rPr>
      </w:pPr>
    </w:p>
    <w:p w:rsidR="001F7589" w:rsidRPr="001F7589" w:rsidRDefault="001F7589" w:rsidP="001F7589">
      <w:pPr>
        <w:tabs>
          <w:tab w:val="left" w:pos="396"/>
        </w:tabs>
        <w:jc w:val="both"/>
        <w:rPr>
          <w:rFonts w:ascii="Times New Roman" w:hAnsi="Times New Roman"/>
        </w:rPr>
      </w:pPr>
    </w:p>
    <w:p w:rsidR="001F7589" w:rsidRPr="001F7589" w:rsidRDefault="001F7589" w:rsidP="001F7589">
      <w:pPr>
        <w:tabs>
          <w:tab w:val="left" w:pos="396"/>
        </w:tabs>
        <w:ind w:left="-114"/>
        <w:jc w:val="both"/>
        <w:rPr>
          <w:rFonts w:ascii="Times New Roman" w:hAnsi="Times New Roman"/>
        </w:rPr>
      </w:pPr>
    </w:p>
    <w:p w:rsidR="001F7589" w:rsidRPr="001F7589" w:rsidRDefault="001F7589" w:rsidP="001F7589">
      <w:pPr>
        <w:tabs>
          <w:tab w:val="left" w:pos="246"/>
        </w:tabs>
        <w:jc w:val="both"/>
        <w:rPr>
          <w:rFonts w:ascii="Times New Roman" w:hAnsi="Times New Roman"/>
        </w:rPr>
      </w:pPr>
    </w:p>
    <w:p w:rsidR="001F7589" w:rsidRPr="001F7589" w:rsidRDefault="001F7589" w:rsidP="001F7589">
      <w:pPr>
        <w:jc w:val="both"/>
        <w:rPr>
          <w:rFonts w:ascii="Times New Roman" w:hAnsi="Times New Roman"/>
        </w:rPr>
      </w:pPr>
    </w:p>
    <w:p w:rsidR="001F7589" w:rsidRPr="001F7589" w:rsidRDefault="001F7589" w:rsidP="001F7589">
      <w:pPr>
        <w:jc w:val="both"/>
        <w:rPr>
          <w:rFonts w:ascii="Times New Roman" w:hAnsi="Times New Roman"/>
        </w:rPr>
      </w:pPr>
    </w:p>
    <w:p w:rsidR="001F7589" w:rsidRPr="001F7589" w:rsidRDefault="001F7589" w:rsidP="001F7589">
      <w:pPr>
        <w:jc w:val="both"/>
        <w:rPr>
          <w:rFonts w:ascii="Times New Roman" w:hAnsi="Times New Roman"/>
        </w:rPr>
      </w:pPr>
    </w:p>
    <w:p w:rsidR="001F7589" w:rsidRPr="001F7589" w:rsidRDefault="001F7589" w:rsidP="001F7589">
      <w:pPr>
        <w:jc w:val="both"/>
        <w:rPr>
          <w:rFonts w:ascii="Times New Roman" w:hAnsi="Times New Roman"/>
          <w:b/>
          <w:bCs/>
        </w:rPr>
      </w:pPr>
    </w:p>
    <w:p w:rsidR="001F7589" w:rsidRPr="001F7589" w:rsidRDefault="001F7589" w:rsidP="001F7589">
      <w:pPr>
        <w:jc w:val="both"/>
        <w:rPr>
          <w:rFonts w:ascii="Times New Roman" w:hAnsi="Times New Roman"/>
          <w:b/>
          <w:bCs/>
        </w:rPr>
      </w:pPr>
    </w:p>
    <w:p w:rsidR="001F7589" w:rsidRPr="001F7589" w:rsidRDefault="001F7589" w:rsidP="001F7589">
      <w:pPr>
        <w:jc w:val="both"/>
        <w:rPr>
          <w:rFonts w:ascii="Times New Roman" w:hAnsi="Times New Roman"/>
          <w:b/>
          <w:bCs/>
        </w:rPr>
      </w:pPr>
    </w:p>
    <w:p w:rsidR="001F7589" w:rsidRPr="001F7589" w:rsidRDefault="001F7589" w:rsidP="001F7589">
      <w:pPr>
        <w:spacing w:line="360" w:lineRule="auto"/>
        <w:jc w:val="both"/>
        <w:rPr>
          <w:rFonts w:ascii="Times New Roman" w:hAnsi="Times New Roman"/>
          <w:b/>
          <w:bCs/>
          <w:sz w:val="28"/>
          <w:szCs w:val="28"/>
        </w:rPr>
      </w:pPr>
    </w:p>
    <w:p w:rsidR="001F7589" w:rsidRPr="001F7589" w:rsidRDefault="001F7589" w:rsidP="001F7589">
      <w:pPr>
        <w:spacing w:line="360" w:lineRule="auto"/>
        <w:jc w:val="both"/>
        <w:rPr>
          <w:rFonts w:ascii="Times New Roman" w:hAnsi="Times New Roman"/>
          <w:b/>
          <w:bCs/>
          <w:sz w:val="28"/>
          <w:szCs w:val="28"/>
        </w:rPr>
      </w:pPr>
    </w:p>
    <w:p w:rsidR="001F7589" w:rsidRPr="001F7589" w:rsidRDefault="001F7589" w:rsidP="001F7589"/>
    <w:p w:rsidR="001F7589" w:rsidRPr="001F7589" w:rsidRDefault="001F7589" w:rsidP="001F7589">
      <w:r w:rsidRPr="001F7589">
        <w:br w:type="page"/>
      </w:r>
    </w:p>
    <w:p w:rsidR="001F7589" w:rsidRPr="001F7589" w:rsidRDefault="001F7589" w:rsidP="001F7589">
      <w:pPr>
        <w:rPr>
          <w:rFonts w:ascii="Times New Roman" w:hAnsi="Times New Roman" w:cs="Times New Roman"/>
          <w:b/>
          <w:sz w:val="24"/>
          <w:szCs w:val="24"/>
        </w:rPr>
      </w:pPr>
      <w:bookmarkStart w:id="56" w:name="_Toc513921054"/>
      <w:r w:rsidRPr="001F7589">
        <w:rPr>
          <w:rFonts w:ascii="Times New Roman" w:hAnsi="Times New Roman" w:cstheme="majorBidi"/>
          <w:b/>
          <w:bCs/>
          <w:color w:val="000000" w:themeColor="text1"/>
          <w:sz w:val="24"/>
          <w:szCs w:val="26"/>
        </w:rPr>
        <w:lastRenderedPageBreak/>
        <w:t>5.5 Conclusion</w:t>
      </w:r>
      <w:bookmarkEnd w:id="56"/>
      <w:r w:rsidRPr="001F7589">
        <w:rPr>
          <w:rFonts w:ascii="Times New Roman" w:hAnsi="Times New Roman" w:cs="Times New Roman"/>
          <w:b/>
          <w:sz w:val="24"/>
          <w:szCs w:val="24"/>
        </w:rPr>
        <w:t>:</w:t>
      </w:r>
    </w:p>
    <w:p w:rsidR="001F7589" w:rsidRPr="001F7589" w:rsidRDefault="001F7589" w:rsidP="001F7589">
      <w:pPr>
        <w:spacing w:line="360" w:lineRule="auto"/>
        <w:ind w:left="720"/>
        <w:contextualSpacing/>
        <w:jc w:val="both"/>
        <w:rPr>
          <w:rFonts w:ascii="Times New Roman" w:hAnsi="Times New Roman" w:cs="Times New Roman"/>
          <w:b/>
          <w:sz w:val="24"/>
          <w:szCs w:val="24"/>
        </w:rPr>
      </w:pPr>
      <w:r w:rsidRPr="001F7589">
        <w:rPr>
          <w:rFonts w:ascii="Times New Roman" w:hAnsi="Times New Roman" w:cstheme="majorBidi"/>
          <w:b/>
          <w:bCs/>
          <w:color w:val="000000" w:themeColor="text1"/>
          <w:sz w:val="24"/>
          <w:szCs w:val="26"/>
        </w:rPr>
        <w:t xml:space="preserve">United Finance Limited started its operation in 1986 in Bangladesh. At present they are one of the leading NBFI in Bangladesh NBFI sector. They have a strong Human resource department which is helping them to achieve their goals. Their strong HR department is the main reason why they are one of the leading NBFIs in Bangladesh.  </w:t>
      </w:r>
    </w:p>
    <w:p w:rsidR="001F7589" w:rsidRPr="001F7589" w:rsidRDefault="001F7589" w:rsidP="001F7589">
      <w:pPr>
        <w:rPr>
          <w:rFonts w:ascii="Times New Roman" w:hAnsi="Times New Roman" w:cs="Times New Roman"/>
          <w:b/>
          <w:sz w:val="24"/>
          <w:szCs w:val="24"/>
        </w:rPr>
      </w:pPr>
    </w:p>
    <w:p w:rsidR="001F7589" w:rsidRPr="001F7589" w:rsidRDefault="001F7589" w:rsidP="001F7589">
      <w:pPr>
        <w:rPr>
          <w:rFonts w:ascii="Times New Roman" w:hAnsi="Times New Roman" w:cs="Times New Roman"/>
        </w:rPr>
      </w:pPr>
    </w:p>
    <w:p w:rsidR="001F7589" w:rsidRPr="001F7589" w:rsidRDefault="001F7589" w:rsidP="001F7589">
      <w:pPr>
        <w:rPr>
          <w:rFonts w:ascii="Times New Roman" w:hAnsi="Times New Roman" w:cs="Times New Roman"/>
        </w:rPr>
      </w:pPr>
      <w:r w:rsidRPr="001F7589">
        <w:rPr>
          <w:rFonts w:ascii="Times New Roman" w:hAnsi="Times New Roman" w:cs="Times New Roman"/>
        </w:rPr>
        <w:br w:type="page"/>
      </w: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bookmarkStart w:id="57" w:name="_Toc513921055"/>
      <w:r w:rsidRPr="001F7589">
        <w:rPr>
          <w:rFonts w:ascii="Times New Roman" w:eastAsiaTheme="majorEastAsia" w:hAnsi="Times New Roman" w:cs="Times New Roman"/>
          <w:b/>
          <w:bCs/>
          <w:color w:val="2E74B5" w:themeColor="accent1" w:themeShade="BF"/>
          <w:sz w:val="52"/>
          <w:szCs w:val="52"/>
        </w:rPr>
        <w:t xml:space="preserve">                           Chapter 6</w:t>
      </w:r>
      <w:bookmarkEnd w:id="57"/>
    </w:p>
    <w:p w:rsidR="001F7589" w:rsidRPr="001F7589" w:rsidRDefault="001F7589" w:rsidP="001F7589">
      <w:pPr>
        <w:spacing w:line="360" w:lineRule="auto"/>
        <w:jc w:val="both"/>
        <w:rPr>
          <w:rFonts w:ascii="Times New Roman" w:hAnsi="Times New Roman" w:cs="Times New Roman"/>
          <w:sz w:val="28"/>
          <w:szCs w:val="28"/>
        </w:rPr>
      </w:pPr>
      <w:r w:rsidRPr="001F7589">
        <w:rPr>
          <w:rFonts w:ascii="Times New Roman" w:hAnsi="Times New Roman" w:cs="Times New Roman"/>
          <w:sz w:val="28"/>
          <w:szCs w:val="28"/>
        </w:rPr>
        <w:t>About Meridian Finance Limited and its Recruitment Process and Selection Process</w:t>
      </w:r>
    </w:p>
    <w:p w:rsidR="001F7589" w:rsidRPr="001F7589" w:rsidRDefault="001F7589" w:rsidP="001F7589">
      <w:pPr>
        <w:spacing w:line="360" w:lineRule="auto"/>
        <w:jc w:val="both"/>
        <w:rPr>
          <w:rFonts w:ascii="Times New Roman" w:hAnsi="Times New Roman" w:cs="Times New Roman"/>
          <w:sz w:val="28"/>
          <w:szCs w:val="28"/>
        </w:rPr>
      </w:pPr>
    </w:p>
    <w:p w:rsidR="001F7589" w:rsidRPr="001F7589" w:rsidRDefault="001F7589" w:rsidP="001F7589">
      <w:pPr>
        <w:rPr>
          <w:rFonts w:ascii="Times New Roman" w:hAnsi="Times New Roman" w:cs="Times New Roman"/>
          <w:sz w:val="28"/>
          <w:szCs w:val="28"/>
        </w:rPr>
      </w:pPr>
      <w:r w:rsidRPr="001F7589">
        <w:rPr>
          <w:rFonts w:ascii="Times New Roman" w:hAnsi="Times New Roman" w:cs="Times New Roman"/>
          <w:sz w:val="28"/>
          <w:szCs w:val="28"/>
        </w:rPr>
        <w:br w:type="page"/>
      </w:r>
    </w:p>
    <w:p w:rsidR="001F7589" w:rsidRPr="001F7589" w:rsidRDefault="001F7589" w:rsidP="001F7589">
      <w:pPr>
        <w:spacing w:line="360" w:lineRule="auto"/>
        <w:jc w:val="both"/>
        <w:rPr>
          <w:rFonts w:ascii="Times New Roman" w:hAnsi="Times New Roman" w:cs="Times New Roman"/>
          <w:sz w:val="28"/>
          <w:szCs w:val="28"/>
        </w:rPr>
      </w:pPr>
    </w:p>
    <w:p w:rsidR="001F7589" w:rsidRPr="001F7589" w:rsidRDefault="001F7589" w:rsidP="001F7589">
      <w:pPr>
        <w:spacing w:before="100" w:beforeAutospacing="1" w:after="100" w:afterAutospacing="1" w:line="240" w:lineRule="auto"/>
        <w:jc w:val="both"/>
        <w:rPr>
          <w:rFonts w:ascii="Times New Roman" w:eastAsia="Times New Roman" w:hAnsi="Times New Roman" w:cs="Times New Roman"/>
          <w:b/>
          <w:sz w:val="24"/>
          <w:szCs w:val="24"/>
          <w:lang w:bidi="bn-BD"/>
        </w:rPr>
      </w:pPr>
      <w:bookmarkStart w:id="58" w:name="_Toc513921056"/>
      <w:r w:rsidRPr="001F7589">
        <w:rPr>
          <w:rFonts w:ascii="Times New Roman" w:eastAsiaTheme="majorEastAsia" w:hAnsi="Times New Roman" w:cstheme="majorBidi"/>
          <w:b/>
          <w:bCs/>
          <w:color w:val="000000" w:themeColor="text1"/>
          <w:sz w:val="24"/>
          <w:szCs w:val="26"/>
          <w:lang w:bidi="bn-BD"/>
        </w:rPr>
        <w:t>6.1 About Meridian Finance Limited</w:t>
      </w:r>
      <w:bookmarkEnd w:id="58"/>
      <w:r w:rsidRPr="001F7589">
        <w:rPr>
          <w:rFonts w:ascii="Times New Roman" w:eastAsia="Times New Roman" w:hAnsi="Times New Roman" w:cs="Times New Roman"/>
          <w:b/>
          <w:sz w:val="24"/>
          <w:szCs w:val="24"/>
          <w:lang w:bidi="bn-BD"/>
        </w:rPr>
        <w:t xml:space="preserve">: </w:t>
      </w:r>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sz w:val="24"/>
          <w:szCs w:val="24"/>
          <w:lang w:bidi="bn-BD"/>
        </w:rPr>
      </w:pPr>
      <w:r w:rsidRPr="001F7589">
        <w:rPr>
          <w:rFonts w:ascii="Times New Roman" w:eastAsia="Times New Roman" w:hAnsi="Times New Roman" w:cs="Times New Roman"/>
          <w:sz w:val="24"/>
          <w:szCs w:val="24"/>
          <w:lang w:bidi="bn-BD"/>
        </w:rPr>
        <w:t>Meridian</w:t>
      </w:r>
      <w:r w:rsidRPr="001F7589">
        <w:rPr>
          <w:rFonts w:ascii="Times New Roman" w:eastAsia="Times New Roman" w:hAnsi="Times New Roman" w:cs="Times New Roman"/>
          <w:color w:val="FFFFFF" w:themeColor="background1"/>
          <w:sz w:val="24"/>
          <w:szCs w:val="24"/>
          <w:lang w:bidi="bn-BD"/>
        </w:rPr>
        <w:t>d</w:t>
      </w:r>
      <w:r w:rsidRPr="001F7589">
        <w:rPr>
          <w:rFonts w:ascii="Times New Roman" w:eastAsia="Times New Roman" w:hAnsi="Times New Roman" w:cs="Times New Roman"/>
          <w:sz w:val="24"/>
          <w:szCs w:val="24"/>
          <w:lang w:bidi="bn-BD"/>
        </w:rPr>
        <w:t>Finance</w:t>
      </w:r>
      <w:r w:rsidRPr="001F7589">
        <w:rPr>
          <w:rFonts w:ascii="Times New Roman" w:eastAsia="Times New Roman" w:hAnsi="Times New Roman" w:cs="Times New Roman"/>
          <w:color w:val="FFFFFF" w:themeColor="background1"/>
          <w:sz w:val="24"/>
          <w:szCs w:val="24"/>
          <w:lang w:bidi="bn-BD"/>
        </w:rPr>
        <w:t>d</w:t>
      </w:r>
      <w:r w:rsidRPr="001F7589">
        <w:rPr>
          <w:rFonts w:ascii="Times New Roman" w:eastAsia="Times New Roman" w:hAnsi="Times New Roman" w:cs="Times New Roman"/>
          <w:sz w:val="24"/>
          <w:szCs w:val="24"/>
          <w:lang w:bidi="bn-BD"/>
        </w:rPr>
        <w:t>&amp;</w:t>
      </w:r>
      <w:r w:rsidRPr="001F7589">
        <w:rPr>
          <w:rFonts w:ascii="Times New Roman" w:eastAsia="Times New Roman" w:hAnsi="Times New Roman" w:cs="Times New Roman"/>
          <w:color w:val="FFFFFF" w:themeColor="background1"/>
          <w:sz w:val="24"/>
          <w:szCs w:val="24"/>
          <w:lang w:bidi="bn-BD"/>
        </w:rPr>
        <w:t>d</w:t>
      </w:r>
      <w:r w:rsidRPr="001F7589">
        <w:rPr>
          <w:rFonts w:ascii="Times New Roman" w:eastAsia="Times New Roman" w:hAnsi="Times New Roman" w:cs="Times New Roman"/>
          <w:sz w:val="24"/>
          <w:szCs w:val="24"/>
          <w:lang w:bidi="bn-BD"/>
        </w:rPr>
        <w:t>Investment</w:t>
      </w:r>
      <w:r w:rsidRPr="001F7589">
        <w:rPr>
          <w:rFonts w:ascii="Times New Roman" w:eastAsia="Times New Roman" w:hAnsi="Times New Roman" w:cs="Times New Roman"/>
          <w:color w:val="FFFFFF" w:themeColor="background1"/>
          <w:sz w:val="24"/>
          <w:szCs w:val="24"/>
          <w:lang w:bidi="bn-BD"/>
        </w:rPr>
        <w:t>d</w:t>
      </w:r>
      <w:r w:rsidRPr="001F7589">
        <w:rPr>
          <w:rFonts w:ascii="Times New Roman" w:eastAsia="Times New Roman" w:hAnsi="Times New Roman" w:cs="Times New Roman"/>
          <w:sz w:val="24"/>
          <w:szCs w:val="24"/>
          <w:lang w:bidi="bn-BD"/>
        </w:rPr>
        <w:t>Limited,a new generation Non-Bank Financial Institution, licensed by Bangladesh Bank, commenced its operation in December 2015. Inside a short duration of time Meridian Finance developed as a multi-product financial service provider having identical focus in commercial Financing, trade Financing, SME Financing &amp; commercial advice-giving Services. In pursuit of sustainable business, Meridian Finance has been developed itself to provide continuing value to customer, stakeholders, people &amp; communities.</w:t>
      </w:r>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sz w:val="24"/>
          <w:szCs w:val="24"/>
          <w:lang w:bidi="bn-BD"/>
        </w:rPr>
      </w:pPr>
      <w:r w:rsidRPr="001F7589">
        <w:rPr>
          <w:rFonts w:ascii="Times New Roman" w:eastAsia="Times New Roman" w:hAnsi="Times New Roman" w:cs="Times New Roman"/>
          <w:sz w:val="24"/>
          <w:szCs w:val="24"/>
          <w:lang w:bidi="bn-BD"/>
        </w:rPr>
        <w:t>The Paid</w:t>
      </w:r>
      <w:r w:rsidRPr="001F7589">
        <w:rPr>
          <w:rFonts w:ascii="Times New Roman" w:eastAsia="Times New Roman" w:hAnsi="Times New Roman" w:cs="Times New Roman"/>
          <w:color w:val="FFFFFF" w:themeColor="background1"/>
          <w:sz w:val="24"/>
          <w:szCs w:val="24"/>
          <w:lang w:bidi="bn-BD"/>
        </w:rPr>
        <w:t>e</w:t>
      </w:r>
      <w:r w:rsidRPr="001F7589">
        <w:rPr>
          <w:rFonts w:ascii="Times New Roman" w:eastAsia="Times New Roman" w:hAnsi="Times New Roman" w:cs="Times New Roman"/>
          <w:sz w:val="24"/>
          <w:szCs w:val="24"/>
          <w:lang w:bidi="bn-BD"/>
        </w:rPr>
        <w:t>up capital of Meridian Finance is Tk. 1.2 billion with shareholding structure consisting of 79% institutional &amp; 21% individual.  The sponsors include renowned business conglomerates. Board composed of successful people in their field of work &amp; profession with high level of business acumen &amp; leadership qualities. We have an experienced, dedicated, committed &amp; professional management team driving to enhance stakeholders’ value maintaining strong corporate governance, statutory compliance, high ethical standards, progressive working environment   &amp; strong commitment to social development.</w:t>
      </w:r>
      <w:sdt>
        <w:sdtPr>
          <w:rPr>
            <w:rFonts w:ascii="Times New Roman" w:eastAsia="Times New Roman" w:hAnsi="Times New Roman" w:cs="Times New Roman"/>
            <w:sz w:val="24"/>
            <w:szCs w:val="24"/>
            <w:lang w:bidi="bn-BD"/>
          </w:rPr>
          <w:id w:val="23159707"/>
          <w:citation/>
        </w:sdtPr>
        <w:sdtEndPr/>
        <w:sdtContent>
          <w:r w:rsidRPr="001F7589">
            <w:rPr>
              <w:rFonts w:ascii="Times New Roman" w:eastAsia="Times New Roman" w:hAnsi="Times New Roman" w:cs="Times New Roman"/>
              <w:sz w:val="24"/>
              <w:szCs w:val="24"/>
              <w:lang w:bidi="bn-BD"/>
            </w:rPr>
            <w:fldChar w:fldCharType="begin"/>
          </w:r>
          <w:r w:rsidRPr="001F7589">
            <w:rPr>
              <w:rFonts w:ascii="Times New Roman" w:eastAsia="Times New Roman" w:hAnsi="Times New Roman" w:cs="Times New Roman"/>
              <w:sz w:val="24"/>
              <w:szCs w:val="24"/>
              <w:lang w:bidi="bn-BD"/>
            </w:rPr>
            <w:instrText xml:space="preserve"> CITATION www2 \l 1033 </w:instrText>
          </w:r>
          <w:r w:rsidRPr="001F7589">
            <w:rPr>
              <w:rFonts w:ascii="Times New Roman" w:eastAsia="Times New Roman" w:hAnsi="Times New Roman" w:cs="Times New Roman"/>
              <w:sz w:val="24"/>
              <w:szCs w:val="24"/>
              <w:lang w:bidi="bn-BD"/>
            </w:rPr>
            <w:fldChar w:fldCharType="separate"/>
          </w:r>
          <w:r w:rsidRPr="001F7589">
            <w:rPr>
              <w:rFonts w:ascii="Times New Roman" w:eastAsia="Times New Roman" w:hAnsi="Times New Roman" w:cs="Times New Roman"/>
              <w:noProof/>
              <w:sz w:val="24"/>
              <w:szCs w:val="24"/>
              <w:lang w:bidi="bn-BD"/>
            </w:rPr>
            <w:t xml:space="preserve"> (Anon., n.d.)</w:t>
          </w:r>
          <w:r w:rsidRPr="001F7589">
            <w:rPr>
              <w:rFonts w:ascii="Times New Roman" w:eastAsia="Times New Roman" w:hAnsi="Times New Roman" w:cs="Times New Roman"/>
              <w:noProof/>
              <w:sz w:val="24"/>
              <w:szCs w:val="24"/>
              <w:lang w:bidi="bn-BD"/>
            </w:rPr>
            <w:fldChar w:fldCharType="end"/>
          </w:r>
        </w:sdtContent>
      </w:sdt>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sz w:val="24"/>
          <w:szCs w:val="24"/>
          <w:lang w:bidi="bn-BD"/>
        </w:rPr>
      </w:pPr>
      <w:r w:rsidRPr="001F7589">
        <w:rPr>
          <w:rFonts w:ascii="Times New Roman" w:eastAsia="Times New Roman" w:hAnsi="Times New Roman" w:cs="Times New Roman"/>
          <w:sz w:val="24"/>
          <w:szCs w:val="24"/>
          <w:lang w:bidi="bn-BD"/>
        </w:rPr>
        <w:t xml:space="preserve">Meridian Finance is looking forward to play a revolutionary role in introducing a variety of financial services suiting the changing necessities of the clients, mainly which not in place in the financial market, keeping this in mind they envisage to go out of the box. They are increasing their prospect to place their services in the door steps of the clients to allow them to modify their lives. </w:t>
      </w:r>
      <w:sdt>
        <w:sdtPr>
          <w:rPr>
            <w:rFonts w:ascii="Times New Roman" w:eastAsia="Times New Roman" w:hAnsi="Times New Roman" w:cs="Times New Roman"/>
            <w:sz w:val="24"/>
            <w:szCs w:val="24"/>
            <w:lang w:bidi="bn-BD"/>
          </w:rPr>
          <w:id w:val="23159708"/>
          <w:citation/>
        </w:sdtPr>
        <w:sdtEndPr/>
        <w:sdtContent>
          <w:r w:rsidRPr="001F7589">
            <w:rPr>
              <w:rFonts w:ascii="Times New Roman" w:eastAsia="Times New Roman" w:hAnsi="Times New Roman" w:cs="Times New Roman"/>
              <w:sz w:val="24"/>
              <w:szCs w:val="24"/>
              <w:lang w:bidi="bn-BD"/>
            </w:rPr>
            <w:fldChar w:fldCharType="begin"/>
          </w:r>
          <w:r w:rsidRPr="001F7589">
            <w:rPr>
              <w:rFonts w:ascii="Times New Roman" w:eastAsia="Times New Roman" w:hAnsi="Times New Roman" w:cs="Times New Roman"/>
              <w:sz w:val="24"/>
              <w:szCs w:val="24"/>
              <w:lang w:bidi="bn-BD"/>
            </w:rPr>
            <w:instrText xml:space="preserve"> CITATION www2 \l 1033 </w:instrText>
          </w:r>
          <w:r w:rsidRPr="001F7589">
            <w:rPr>
              <w:rFonts w:ascii="Times New Roman" w:eastAsia="Times New Roman" w:hAnsi="Times New Roman" w:cs="Times New Roman"/>
              <w:sz w:val="24"/>
              <w:szCs w:val="24"/>
              <w:lang w:bidi="bn-BD"/>
            </w:rPr>
            <w:fldChar w:fldCharType="separate"/>
          </w:r>
          <w:r w:rsidRPr="001F7589">
            <w:rPr>
              <w:rFonts w:ascii="Times New Roman" w:eastAsia="Times New Roman" w:hAnsi="Times New Roman" w:cs="Times New Roman"/>
              <w:noProof/>
              <w:sz w:val="24"/>
              <w:szCs w:val="24"/>
              <w:lang w:bidi="bn-BD"/>
            </w:rPr>
            <w:t>(Anon., n.d.)</w:t>
          </w:r>
          <w:r w:rsidRPr="001F7589">
            <w:rPr>
              <w:rFonts w:ascii="Times New Roman" w:eastAsia="Times New Roman" w:hAnsi="Times New Roman" w:cs="Times New Roman"/>
              <w:noProof/>
              <w:sz w:val="24"/>
              <w:szCs w:val="24"/>
              <w:lang w:bidi="bn-BD"/>
            </w:rPr>
            <w:fldChar w:fldCharType="end"/>
          </w:r>
        </w:sdtContent>
      </w:sdt>
    </w:p>
    <w:p w:rsidR="001F7589" w:rsidRPr="001F7589" w:rsidRDefault="001F7589" w:rsidP="001F7589">
      <w:pPr>
        <w:spacing w:before="100" w:beforeAutospacing="1" w:after="100" w:afterAutospacing="1" w:line="240" w:lineRule="auto"/>
        <w:jc w:val="both"/>
        <w:rPr>
          <w:rFonts w:ascii="Times New Roman" w:eastAsia="Times New Roman" w:hAnsi="Times New Roman" w:cs="Times New Roman"/>
          <w:lang w:bidi="bn-BD"/>
        </w:rPr>
      </w:pPr>
    </w:p>
    <w:p w:rsidR="001F7589" w:rsidRPr="001F7589" w:rsidRDefault="001F7589" w:rsidP="001F7589">
      <w:pPr>
        <w:rPr>
          <w:rFonts w:ascii="Times New Roman" w:eastAsia="Times New Roman" w:hAnsi="Times New Roman" w:cs="Times New Roman"/>
        </w:rPr>
      </w:pPr>
      <w:r w:rsidRPr="001F7589">
        <w:br w:type="page"/>
      </w:r>
    </w:p>
    <w:p w:rsidR="001F7589" w:rsidRPr="001F7589" w:rsidRDefault="001F7589" w:rsidP="001F7589">
      <w:pPr>
        <w:spacing w:before="100" w:beforeAutospacing="1" w:after="100" w:afterAutospacing="1" w:line="360" w:lineRule="auto"/>
        <w:rPr>
          <w:rFonts w:ascii="Times New Roman" w:eastAsia="Times New Roman" w:hAnsi="Times New Roman" w:cs="Times New Roman"/>
          <w:b/>
          <w:sz w:val="24"/>
          <w:szCs w:val="24"/>
        </w:rPr>
      </w:pPr>
      <w:bookmarkStart w:id="59" w:name="_Toc513921057"/>
      <w:r w:rsidRPr="001F7589">
        <w:rPr>
          <w:rFonts w:ascii="Times New Roman" w:eastAsiaTheme="majorEastAsia" w:hAnsi="Times New Roman" w:cstheme="majorBidi"/>
          <w:b/>
          <w:bCs/>
          <w:color w:val="000000" w:themeColor="text1"/>
          <w:sz w:val="24"/>
        </w:rPr>
        <w:lastRenderedPageBreak/>
        <w:t>6.1.1 Mission Of Meridian Finance Limited</w:t>
      </w:r>
      <w:bookmarkEnd w:id="59"/>
      <w:r w:rsidRPr="001F7589">
        <w:rPr>
          <w:rFonts w:ascii="Times New Roman" w:eastAsia="Times New Roman" w:hAnsi="Times New Roman" w:cs="Times New Roman"/>
          <w:b/>
          <w:sz w:val="24"/>
          <w:szCs w:val="24"/>
        </w:rPr>
        <w:t>:</w:t>
      </w:r>
    </w:p>
    <w:p w:rsidR="001F7589" w:rsidRPr="001F7589" w:rsidRDefault="001F7589" w:rsidP="001F7589">
      <w:pPr>
        <w:spacing w:before="100" w:beforeAutospacing="1" w:after="100" w:afterAutospacing="1" w:line="360" w:lineRule="auto"/>
        <w:rPr>
          <w:rFonts w:ascii="Times New Roman" w:eastAsia="Times New Roman" w:hAnsi="Times New Roman" w:cs="Times New Roman"/>
          <w:sz w:val="24"/>
          <w:szCs w:val="24"/>
        </w:rPr>
      </w:pPr>
      <w:r w:rsidRPr="001F7589">
        <w:rPr>
          <w:rFonts w:ascii="Times New Roman" w:eastAsia="Times New Roman" w:hAnsi="Times New Roman" w:cs="Times New Roman"/>
          <w:sz w:val="24"/>
          <w:szCs w:val="24"/>
        </w:rPr>
        <w:t>Maximizing stakeholder’s value through sustainable business practices</w:t>
      </w:r>
      <w:sdt>
        <w:sdtPr>
          <w:rPr>
            <w:rFonts w:ascii="Times New Roman" w:eastAsia="Times New Roman" w:hAnsi="Times New Roman" w:cs="Times New Roman"/>
            <w:sz w:val="24"/>
            <w:szCs w:val="24"/>
          </w:rPr>
          <w:id w:val="23159709"/>
          <w:citation/>
        </w:sdtPr>
        <w:sdtEndPr/>
        <w:sdtContent>
          <w:r w:rsidRPr="001F7589">
            <w:rPr>
              <w:rFonts w:ascii="Times New Roman" w:eastAsia="Times New Roman" w:hAnsi="Times New Roman" w:cs="Times New Roman"/>
              <w:sz w:val="24"/>
              <w:szCs w:val="24"/>
            </w:rPr>
            <w:fldChar w:fldCharType="begin"/>
          </w:r>
          <w:r w:rsidRPr="001F7589">
            <w:rPr>
              <w:rFonts w:ascii="Times New Roman" w:eastAsia="Times New Roman" w:hAnsi="Times New Roman" w:cs="Times New Roman"/>
              <w:sz w:val="24"/>
              <w:szCs w:val="24"/>
            </w:rPr>
            <w:instrText xml:space="preserve"> CITATION www2 \l 1033 </w:instrText>
          </w:r>
          <w:r w:rsidRPr="001F7589">
            <w:rPr>
              <w:rFonts w:ascii="Times New Roman" w:eastAsia="Times New Roman" w:hAnsi="Times New Roman" w:cs="Times New Roman"/>
              <w:sz w:val="24"/>
              <w:szCs w:val="24"/>
            </w:rPr>
            <w:fldChar w:fldCharType="separate"/>
          </w:r>
          <w:r w:rsidRPr="001F7589">
            <w:rPr>
              <w:rFonts w:ascii="Times New Roman" w:eastAsia="Times New Roman" w:hAnsi="Times New Roman" w:cs="Times New Roman"/>
              <w:noProof/>
              <w:sz w:val="24"/>
              <w:szCs w:val="24"/>
            </w:rPr>
            <w:t xml:space="preserve"> (Anon., n.d.)</w:t>
          </w:r>
          <w:r w:rsidRPr="001F7589">
            <w:rPr>
              <w:rFonts w:ascii="Times New Roman" w:eastAsia="Times New Roman" w:hAnsi="Times New Roman" w:cs="Times New Roman"/>
              <w:sz w:val="24"/>
              <w:szCs w:val="24"/>
            </w:rPr>
            <w:fldChar w:fldCharType="end"/>
          </w:r>
        </w:sdtContent>
      </w:sdt>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b/>
          <w:sz w:val="24"/>
          <w:szCs w:val="24"/>
        </w:rPr>
      </w:pPr>
      <w:bookmarkStart w:id="60" w:name="_Toc513921058"/>
      <w:r w:rsidRPr="001F7589">
        <w:rPr>
          <w:rFonts w:ascii="Times New Roman" w:eastAsiaTheme="majorEastAsia" w:hAnsi="Times New Roman" w:cstheme="majorBidi"/>
          <w:b/>
          <w:bCs/>
          <w:color w:val="000000" w:themeColor="text1"/>
          <w:sz w:val="24"/>
        </w:rPr>
        <w:t>6.1.2 Vision Of Meridian Finance Limited</w:t>
      </w:r>
      <w:bookmarkEnd w:id="60"/>
      <w:r w:rsidRPr="001F7589">
        <w:rPr>
          <w:rFonts w:ascii="Times New Roman" w:eastAsia="Times New Roman" w:hAnsi="Times New Roman" w:cs="Times New Roman"/>
          <w:b/>
          <w:sz w:val="24"/>
          <w:szCs w:val="24"/>
        </w:rPr>
        <w:t>:</w:t>
      </w:r>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sz w:val="24"/>
          <w:szCs w:val="24"/>
        </w:rPr>
        <w:t>Most flexible &amp; innovative financial service provider</w:t>
      </w:r>
      <w:sdt>
        <w:sdtPr>
          <w:rPr>
            <w:rFonts w:ascii="Times New Roman" w:eastAsia="Times New Roman" w:hAnsi="Times New Roman" w:cs="Times New Roman"/>
            <w:sz w:val="24"/>
            <w:szCs w:val="24"/>
          </w:rPr>
          <w:id w:val="23159710"/>
          <w:citation/>
        </w:sdtPr>
        <w:sdtEndPr/>
        <w:sdtContent>
          <w:r w:rsidRPr="001F7589">
            <w:rPr>
              <w:rFonts w:ascii="Times New Roman" w:eastAsia="Times New Roman" w:hAnsi="Times New Roman" w:cs="Times New Roman"/>
              <w:sz w:val="24"/>
              <w:szCs w:val="24"/>
            </w:rPr>
            <w:fldChar w:fldCharType="begin"/>
          </w:r>
          <w:r w:rsidRPr="001F7589">
            <w:rPr>
              <w:rFonts w:ascii="Times New Roman" w:eastAsia="Times New Roman" w:hAnsi="Times New Roman" w:cs="Times New Roman"/>
              <w:sz w:val="24"/>
              <w:szCs w:val="24"/>
            </w:rPr>
            <w:instrText xml:space="preserve"> CITATION www2 \l 1033 </w:instrText>
          </w:r>
          <w:r w:rsidRPr="001F7589">
            <w:rPr>
              <w:rFonts w:ascii="Times New Roman" w:eastAsia="Times New Roman" w:hAnsi="Times New Roman" w:cs="Times New Roman"/>
              <w:sz w:val="24"/>
              <w:szCs w:val="24"/>
            </w:rPr>
            <w:fldChar w:fldCharType="separate"/>
          </w:r>
          <w:r w:rsidRPr="001F7589">
            <w:rPr>
              <w:rFonts w:ascii="Times New Roman" w:eastAsia="Times New Roman" w:hAnsi="Times New Roman" w:cs="Times New Roman"/>
              <w:noProof/>
              <w:sz w:val="24"/>
              <w:szCs w:val="24"/>
            </w:rPr>
            <w:t xml:space="preserve"> (Anon., n.d.)</w:t>
          </w:r>
          <w:r w:rsidRPr="001F7589">
            <w:rPr>
              <w:rFonts w:ascii="Times New Roman" w:eastAsia="Times New Roman" w:hAnsi="Times New Roman" w:cs="Times New Roman"/>
              <w:sz w:val="24"/>
              <w:szCs w:val="24"/>
            </w:rPr>
            <w:fldChar w:fldCharType="end"/>
          </w:r>
        </w:sdtContent>
      </w:sdt>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b/>
          <w:sz w:val="24"/>
          <w:szCs w:val="24"/>
        </w:rPr>
      </w:pPr>
      <w:bookmarkStart w:id="61" w:name="_Toc513921059"/>
      <w:r w:rsidRPr="001F7589">
        <w:rPr>
          <w:rFonts w:ascii="Times New Roman" w:eastAsiaTheme="majorEastAsia" w:hAnsi="Times New Roman" w:cstheme="majorBidi"/>
          <w:b/>
          <w:bCs/>
          <w:color w:val="000000" w:themeColor="text1"/>
          <w:sz w:val="24"/>
        </w:rPr>
        <w:t>6.1.3 Corporate Philosophy</w:t>
      </w:r>
      <w:bookmarkEnd w:id="61"/>
      <w:r w:rsidRPr="001F7589">
        <w:rPr>
          <w:rFonts w:ascii="Times New Roman" w:eastAsia="Times New Roman" w:hAnsi="Times New Roman" w:cs="Times New Roman"/>
          <w:b/>
          <w:sz w:val="24"/>
          <w:szCs w:val="24"/>
        </w:rPr>
        <w:t xml:space="preserve">: </w:t>
      </w:r>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sz w:val="24"/>
          <w:szCs w:val="24"/>
        </w:rPr>
        <w:t>Constantly anticipate the market needs &amp; customize services to CREATE new value for customers</w:t>
      </w:r>
      <w:sdt>
        <w:sdtPr>
          <w:rPr>
            <w:rFonts w:ascii="Times New Roman" w:eastAsia="Times New Roman" w:hAnsi="Times New Roman" w:cs="Times New Roman"/>
            <w:sz w:val="24"/>
            <w:szCs w:val="24"/>
          </w:rPr>
          <w:id w:val="23159711"/>
          <w:citation/>
        </w:sdtPr>
        <w:sdtEndPr/>
        <w:sdtContent>
          <w:r w:rsidRPr="001F7589">
            <w:rPr>
              <w:rFonts w:ascii="Times New Roman" w:eastAsia="Times New Roman" w:hAnsi="Times New Roman" w:cs="Times New Roman"/>
              <w:sz w:val="24"/>
              <w:szCs w:val="24"/>
            </w:rPr>
            <w:fldChar w:fldCharType="begin"/>
          </w:r>
          <w:r w:rsidRPr="001F7589">
            <w:rPr>
              <w:rFonts w:ascii="Times New Roman" w:eastAsia="Times New Roman" w:hAnsi="Times New Roman" w:cs="Times New Roman"/>
              <w:sz w:val="24"/>
              <w:szCs w:val="24"/>
            </w:rPr>
            <w:instrText xml:space="preserve"> CITATION www2 \l 1033 </w:instrText>
          </w:r>
          <w:r w:rsidRPr="001F7589">
            <w:rPr>
              <w:rFonts w:ascii="Times New Roman" w:eastAsia="Times New Roman" w:hAnsi="Times New Roman" w:cs="Times New Roman"/>
              <w:sz w:val="24"/>
              <w:szCs w:val="24"/>
            </w:rPr>
            <w:fldChar w:fldCharType="separate"/>
          </w:r>
          <w:r w:rsidRPr="001F7589">
            <w:rPr>
              <w:rFonts w:ascii="Times New Roman" w:eastAsia="Times New Roman" w:hAnsi="Times New Roman" w:cs="Times New Roman"/>
              <w:noProof/>
              <w:sz w:val="24"/>
              <w:szCs w:val="24"/>
            </w:rPr>
            <w:t xml:space="preserve"> (Anon., n.d.)</w:t>
          </w:r>
          <w:r w:rsidRPr="001F7589">
            <w:rPr>
              <w:rFonts w:ascii="Times New Roman" w:eastAsia="Times New Roman" w:hAnsi="Times New Roman" w:cs="Times New Roman"/>
              <w:sz w:val="24"/>
              <w:szCs w:val="24"/>
            </w:rPr>
            <w:fldChar w:fldCharType="end"/>
          </w:r>
        </w:sdtContent>
      </w:sdt>
    </w:p>
    <w:p w:rsidR="001F7589" w:rsidRPr="001F7589" w:rsidRDefault="001F7589" w:rsidP="001F7589">
      <w:pPr>
        <w:spacing w:before="100" w:beforeAutospacing="1" w:after="100" w:afterAutospacing="1" w:line="360" w:lineRule="auto"/>
        <w:rPr>
          <w:rFonts w:ascii="Times New Roman" w:eastAsia="Times New Roman" w:hAnsi="Times New Roman" w:cs="Times New Roman"/>
          <w:b/>
          <w:sz w:val="24"/>
          <w:szCs w:val="24"/>
        </w:rPr>
      </w:pPr>
      <w:bookmarkStart w:id="62" w:name="_Toc513921060"/>
      <w:r w:rsidRPr="001F7589">
        <w:rPr>
          <w:rFonts w:ascii="Times New Roman" w:eastAsiaTheme="majorEastAsia" w:hAnsi="Times New Roman" w:cstheme="majorBidi"/>
          <w:b/>
          <w:bCs/>
          <w:color w:val="000000" w:themeColor="text1"/>
          <w:sz w:val="24"/>
        </w:rPr>
        <w:t>6.1.4 Core Value</w:t>
      </w:r>
      <w:bookmarkEnd w:id="62"/>
      <w:r w:rsidRPr="001F7589">
        <w:rPr>
          <w:rFonts w:ascii="Times New Roman" w:eastAsia="Times New Roman" w:hAnsi="Times New Roman" w:cs="Times New Roman"/>
          <w:b/>
          <w:sz w:val="24"/>
          <w:szCs w:val="24"/>
        </w:rPr>
        <w:t>:</w:t>
      </w:r>
    </w:p>
    <w:p w:rsidR="001F7589" w:rsidRPr="001F7589" w:rsidRDefault="001F7589" w:rsidP="001F7589">
      <w:p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sz w:val="24"/>
          <w:szCs w:val="24"/>
        </w:rPr>
        <w:t>Character &amp; Culture as an institution are deeply rooted to create value. Shape thoughts, actions &amp; habits as individual &amp; as a team</w:t>
      </w:r>
    </w:p>
    <w:p w:rsidR="001F7589" w:rsidRPr="001F7589" w:rsidRDefault="001F7589" w:rsidP="001F7589">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b/>
          <w:bCs/>
          <w:sz w:val="24"/>
          <w:szCs w:val="24"/>
        </w:rPr>
        <w:t> Customer Centric: </w:t>
      </w:r>
      <w:r w:rsidRPr="001F7589">
        <w:rPr>
          <w:rFonts w:ascii="Times New Roman" w:eastAsia="Times New Roman" w:hAnsi="Times New Roman" w:cs="Times New Roman"/>
          <w:sz w:val="24"/>
          <w:szCs w:val="24"/>
        </w:rPr>
        <w:t>Committed to create positive customer experience</w:t>
      </w:r>
    </w:p>
    <w:p w:rsidR="001F7589" w:rsidRPr="001F7589" w:rsidRDefault="001F7589" w:rsidP="001F7589">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b/>
          <w:bCs/>
          <w:sz w:val="24"/>
          <w:szCs w:val="24"/>
        </w:rPr>
        <w:t xml:space="preserve"> Respect: </w:t>
      </w:r>
      <w:r w:rsidRPr="001F7589">
        <w:rPr>
          <w:rFonts w:ascii="Times New Roman" w:eastAsia="Times New Roman" w:hAnsi="Times New Roman" w:cs="Times New Roman"/>
          <w:sz w:val="24"/>
          <w:szCs w:val="24"/>
        </w:rPr>
        <w:t>Respect the confidentiality &amp; privacy of stakeholders</w:t>
      </w:r>
    </w:p>
    <w:p w:rsidR="001F7589" w:rsidRPr="001F7589" w:rsidRDefault="001F7589" w:rsidP="001F7589">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b/>
          <w:bCs/>
          <w:sz w:val="24"/>
          <w:szCs w:val="24"/>
        </w:rPr>
        <w:t xml:space="preserve">Empowerment: </w:t>
      </w:r>
      <w:r w:rsidRPr="001F7589">
        <w:rPr>
          <w:rFonts w:ascii="Times New Roman" w:eastAsia="Times New Roman" w:hAnsi="Times New Roman" w:cs="Times New Roman"/>
          <w:sz w:val="24"/>
          <w:szCs w:val="24"/>
        </w:rPr>
        <w:t>Nurture talent pool &amp; empower them to drive business growth</w:t>
      </w:r>
    </w:p>
    <w:p w:rsidR="001F7589" w:rsidRPr="001F7589" w:rsidRDefault="001F7589" w:rsidP="001F7589">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b/>
          <w:bCs/>
          <w:sz w:val="24"/>
          <w:szCs w:val="24"/>
        </w:rPr>
        <w:t>Aspiration: </w:t>
      </w:r>
      <w:r w:rsidRPr="001F7589">
        <w:rPr>
          <w:rFonts w:ascii="Times New Roman" w:eastAsia="Times New Roman" w:hAnsi="Times New Roman" w:cs="Times New Roman"/>
          <w:sz w:val="24"/>
          <w:szCs w:val="24"/>
        </w:rPr>
        <w:t>Aspire to grow our business as a good citizen with sustainable business practices</w:t>
      </w:r>
    </w:p>
    <w:p w:rsidR="001F7589" w:rsidRPr="001F7589" w:rsidRDefault="001F7589" w:rsidP="001F7589">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b/>
          <w:bCs/>
          <w:sz w:val="24"/>
          <w:szCs w:val="24"/>
        </w:rPr>
        <w:t>Trust: </w:t>
      </w:r>
      <w:r w:rsidRPr="001F7589">
        <w:rPr>
          <w:rFonts w:ascii="Times New Roman" w:eastAsia="Times New Roman" w:hAnsi="Times New Roman" w:cs="Times New Roman"/>
          <w:sz w:val="24"/>
          <w:szCs w:val="24"/>
        </w:rPr>
        <w:t>Foster a culture of mutual support &amp; confidence</w:t>
      </w:r>
    </w:p>
    <w:p w:rsidR="001F7589" w:rsidRPr="001F7589" w:rsidRDefault="001F7589" w:rsidP="001F7589">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1F7589">
        <w:rPr>
          <w:rFonts w:ascii="Times New Roman" w:eastAsia="Times New Roman" w:hAnsi="Times New Roman" w:cs="Times New Roman"/>
          <w:b/>
          <w:bCs/>
          <w:sz w:val="24"/>
          <w:szCs w:val="24"/>
        </w:rPr>
        <w:t xml:space="preserve">Excellence: </w:t>
      </w:r>
      <w:r w:rsidRPr="001F7589">
        <w:rPr>
          <w:rFonts w:ascii="Times New Roman" w:eastAsia="Times New Roman" w:hAnsi="Times New Roman" w:cs="Times New Roman"/>
          <w:sz w:val="24"/>
          <w:szCs w:val="24"/>
        </w:rPr>
        <w:t>Passionately committed to learning, improving &amp; delivering results</w:t>
      </w:r>
      <w:sdt>
        <w:sdtPr>
          <w:rPr>
            <w:rFonts w:ascii="Times New Roman" w:eastAsia="Times New Roman" w:hAnsi="Times New Roman" w:cs="Times New Roman"/>
            <w:sz w:val="24"/>
            <w:szCs w:val="24"/>
          </w:rPr>
          <w:id w:val="23159712"/>
          <w:citation/>
        </w:sdtPr>
        <w:sdtEndPr/>
        <w:sdtContent>
          <w:r w:rsidRPr="001F7589">
            <w:rPr>
              <w:rFonts w:ascii="Times New Roman" w:eastAsia="Times New Roman" w:hAnsi="Times New Roman" w:cs="Times New Roman"/>
              <w:sz w:val="24"/>
              <w:szCs w:val="24"/>
            </w:rPr>
            <w:fldChar w:fldCharType="begin"/>
          </w:r>
          <w:r w:rsidRPr="001F7589">
            <w:rPr>
              <w:rFonts w:ascii="Times New Roman" w:eastAsia="Times New Roman" w:hAnsi="Times New Roman" w:cs="Times New Roman"/>
              <w:sz w:val="24"/>
              <w:szCs w:val="24"/>
            </w:rPr>
            <w:instrText xml:space="preserve"> CITATION www2 \l 1033 </w:instrText>
          </w:r>
          <w:r w:rsidRPr="001F7589">
            <w:rPr>
              <w:rFonts w:ascii="Times New Roman" w:eastAsia="Times New Roman" w:hAnsi="Times New Roman" w:cs="Times New Roman"/>
              <w:sz w:val="24"/>
              <w:szCs w:val="24"/>
            </w:rPr>
            <w:fldChar w:fldCharType="separate"/>
          </w:r>
          <w:r w:rsidRPr="001F7589">
            <w:rPr>
              <w:rFonts w:ascii="Times New Roman" w:eastAsia="Times New Roman" w:hAnsi="Times New Roman" w:cs="Times New Roman"/>
              <w:noProof/>
              <w:sz w:val="24"/>
              <w:szCs w:val="24"/>
            </w:rPr>
            <w:t xml:space="preserve"> (Anon., n.d.)</w:t>
          </w:r>
          <w:r w:rsidRPr="001F7589">
            <w:rPr>
              <w:rFonts w:ascii="Times New Roman" w:eastAsia="Times New Roman" w:hAnsi="Times New Roman" w:cs="Times New Roman"/>
              <w:sz w:val="24"/>
              <w:szCs w:val="24"/>
            </w:rPr>
            <w:fldChar w:fldCharType="end"/>
          </w:r>
        </w:sdtContent>
      </w:sdt>
    </w:p>
    <w:p w:rsidR="001F7589" w:rsidRPr="001F7589" w:rsidRDefault="001F7589" w:rsidP="001F7589">
      <w:pPr>
        <w:spacing w:before="100" w:beforeAutospacing="1" w:after="100" w:afterAutospacing="1" w:line="240" w:lineRule="auto"/>
        <w:jc w:val="both"/>
        <w:rPr>
          <w:rFonts w:ascii="Times New Roman" w:eastAsia="Times New Roman" w:hAnsi="Times New Roman" w:cs="Times New Roman"/>
          <w:lang w:bidi="bn-BD"/>
        </w:rPr>
      </w:pPr>
    </w:p>
    <w:p w:rsidR="001F7589" w:rsidRPr="001F7589" w:rsidRDefault="001F7589" w:rsidP="001F7589">
      <w:pPr>
        <w:spacing w:before="100" w:beforeAutospacing="1" w:after="100" w:afterAutospacing="1" w:line="240" w:lineRule="auto"/>
        <w:jc w:val="both"/>
        <w:rPr>
          <w:rFonts w:ascii="Times New Roman" w:eastAsia="Times New Roman" w:hAnsi="Times New Roman" w:cs="Times New Roman"/>
          <w:lang w:bidi="bn-BD"/>
        </w:rPr>
      </w:pPr>
    </w:p>
    <w:p w:rsidR="001F7589" w:rsidRPr="001F7589" w:rsidRDefault="001F7589" w:rsidP="001F7589">
      <w:pPr>
        <w:jc w:val="both"/>
        <w:rPr>
          <w:rFonts w:ascii="Times New Roman" w:hAnsi="Times New Roman" w:cs="Times New Roman"/>
        </w:rPr>
      </w:pPr>
    </w:p>
    <w:p w:rsidR="001F7589" w:rsidRPr="001F7589" w:rsidRDefault="001F7589" w:rsidP="001F7589">
      <w:pPr>
        <w:jc w:val="both"/>
        <w:rPr>
          <w:rFonts w:ascii="Times New Roman" w:hAnsi="Times New Roman" w:cs="Times New Roman"/>
        </w:rPr>
      </w:pPr>
      <w:r w:rsidRPr="001F7589">
        <w:rPr>
          <w:rFonts w:ascii="Times New Roman" w:hAnsi="Times New Roman" w:cs="Times New Roman"/>
        </w:rPr>
        <w:br w:type="page"/>
      </w:r>
    </w:p>
    <w:p w:rsidR="001F7589" w:rsidRPr="001F7589" w:rsidRDefault="001F7589" w:rsidP="001F7589">
      <w:pPr>
        <w:spacing w:line="360" w:lineRule="auto"/>
        <w:jc w:val="both"/>
        <w:rPr>
          <w:rFonts w:ascii="Times New Roman" w:hAnsi="Times New Roman" w:cs="Times New Roman"/>
          <w:b/>
          <w:sz w:val="24"/>
          <w:szCs w:val="24"/>
        </w:rPr>
      </w:pPr>
      <w:bookmarkStart w:id="63" w:name="_Toc513921061"/>
      <w:r w:rsidRPr="001F7589">
        <w:rPr>
          <w:rFonts w:ascii="Times New Roman" w:hAnsi="Times New Roman" w:cstheme="majorBidi"/>
          <w:b/>
          <w:bCs/>
          <w:color w:val="000000" w:themeColor="text1"/>
          <w:sz w:val="24"/>
          <w:szCs w:val="26"/>
        </w:rPr>
        <w:lastRenderedPageBreak/>
        <w:t>6.2 Recruitment process and Selection Process of Meridian Finance Limited</w:t>
      </w:r>
      <w:bookmarkEnd w:id="63"/>
      <w:r w:rsidRPr="001F7589">
        <w:rPr>
          <w:rFonts w:ascii="Times New Roman" w:hAnsi="Times New Roman" w:cs="Times New Roman"/>
          <w:b/>
          <w:sz w:val="24"/>
          <w:szCs w:val="24"/>
        </w:rPr>
        <w: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When there is a vacancy occurs in any department they directly contact with the Meridian Finance’s Human resource department. Recruitment of Meridian Finance is appropriate when,</w:t>
      </w:r>
    </w:p>
    <w:p w:rsidR="001F7589" w:rsidRPr="001F7589" w:rsidRDefault="001F7589" w:rsidP="001F7589">
      <w:pPr>
        <w:numPr>
          <w:ilvl w:val="0"/>
          <w:numId w:val="8"/>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A vacancy occurred due to promotional or lateral movement</w:t>
      </w:r>
    </w:p>
    <w:p w:rsidR="001F7589" w:rsidRPr="001F7589" w:rsidRDefault="001F7589" w:rsidP="001F7589">
      <w:pPr>
        <w:numPr>
          <w:ilvl w:val="0"/>
          <w:numId w:val="8"/>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A fresh position is created by the approval from the higher management</w:t>
      </w:r>
    </w:p>
    <w:p w:rsidR="001F7589" w:rsidRPr="001F7589" w:rsidRDefault="001F7589" w:rsidP="001F7589">
      <w:pPr>
        <w:numPr>
          <w:ilvl w:val="0"/>
          <w:numId w:val="8"/>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A vacancy occurred for the reason like dismissal or resignation.</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If any of these situations occurred, they will directly contact with the Human resource department.</w:t>
      </w:r>
    </w:p>
    <w:p w:rsidR="001F7589" w:rsidRPr="001F7589" w:rsidRDefault="001F7589" w:rsidP="001F7589">
      <w:pPr>
        <w:keepNext/>
        <w:keepLines/>
        <w:spacing w:before="200" w:after="0" w:line="360" w:lineRule="auto"/>
        <w:outlineLvl w:val="2"/>
        <w:rPr>
          <w:rFonts w:ascii="Times New Roman" w:eastAsiaTheme="majorEastAsia" w:hAnsi="Times New Roman" w:cstheme="majorBidi"/>
          <w:b/>
          <w:bCs/>
          <w:color w:val="000000" w:themeColor="text1"/>
          <w:sz w:val="24"/>
        </w:rPr>
      </w:pPr>
    </w:p>
    <w:p w:rsidR="001F7589" w:rsidRPr="001F7589" w:rsidRDefault="001F7589" w:rsidP="001F7589">
      <w:pPr>
        <w:keepNext/>
        <w:keepLines/>
        <w:spacing w:before="200" w:after="0" w:line="360" w:lineRule="auto"/>
        <w:outlineLvl w:val="2"/>
        <w:rPr>
          <w:rFonts w:ascii="Times New Roman" w:eastAsiaTheme="majorEastAsia" w:hAnsi="Times New Roman" w:cstheme="majorBidi"/>
          <w:b/>
          <w:bCs/>
          <w:color w:val="000000" w:themeColor="text1"/>
          <w:sz w:val="24"/>
          <w:szCs w:val="24"/>
        </w:rPr>
      </w:pPr>
      <w:bookmarkStart w:id="64" w:name="_Toc513921062"/>
      <w:r w:rsidRPr="001F7589">
        <w:rPr>
          <w:rFonts w:ascii="Times New Roman" w:eastAsiaTheme="majorEastAsia" w:hAnsi="Times New Roman" w:cstheme="majorBidi"/>
          <w:b/>
          <w:bCs/>
          <w:color w:val="000000" w:themeColor="text1"/>
          <w:sz w:val="24"/>
          <w:szCs w:val="24"/>
        </w:rPr>
        <w:t>6.2.1 Recruitment Process of Meridian Finance Limited:</w:t>
      </w:r>
      <w:bookmarkEnd w:id="64"/>
    </w:p>
    <w:p w:rsidR="001F7589" w:rsidRPr="001F7589" w:rsidRDefault="001F7589" w:rsidP="001F7589">
      <w:pPr>
        <w:numPr>
          <w:ilvl w:val="0"/>
          <w:numId w:val="9"/>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Analyzing the importance of the job</w:t>
      </w:r>
    </w:p>
    <w:p w:rsidR="001F7589" w:rsidRPr="001F7589" w:rsidRDefault="001F7589" w:rsidP="001F7589">
      <w:pPr>
        <w:numPr>
          <w:ilvl w:val="0"/>
          <w:numId w:val="9"/>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Analyzing the requirements of the job or the position</w:t>
      </w:r>
    </w:p>
    <w:p w:rsidR="001F7589" w:rsidRPr="001F7589" w:rsidRDefault="001F7589" w:rsidP="001F7589">
      <w:pPr>
        <w:numPr>
          <w:ilvl w:val="0"/>
          <w:numId w:val="9"/>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Attracting people or the candidates for the job</w:t>
      </w:r>
    </w:p>
    <w:p w:rsidR="001F7589" w:rsidRPr="001F7589" w:rsidRDefault="001F7589" w:rsidP="001F7589">
      <w:pPr>
        <w:numPr>
          <w:ilvl w:val="0"/>
          <w:numId w:val="9"/>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Screening and selecting appliances</w:t>
      </w:r>
    </w:p>
    <w:p w:rsidR="001F7589" w:rsidRPr="001F7589" w:rsidRDefault="001F7589" w:rsidP="001F7589">
      <w:pPr>
        <w:numPr>
          <w:ilvl w:val="0"/>
          <w:numId w:val="9"/>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Introducing the new employee to the organization.</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At first the Human resource department examines the importance for the empty position. That means what type of employee they need for fulfilling the vacant position. Their age, educational background, experience and so on.</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Based on their analysis in step one, they provide advertisement in different media. At first they provide advertisement in bdjobs.com and other daily newspapers. In their advertisement Meridian Finance mention job description, job specification, salary structure and requirements and qualifications needed.</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In the third step they collect all the CVs from various sources and then they select candidates to call for interview, review it and call for final interview.</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Finally Human resource department introduce the selected employee with the organization and provide them the instruction regarding the company rules regulations, policy and procedures. </w:t>
      </w:r>
    </w:p>
    <w:p w:rsidR="001F7589" w:rsidRPr="001F7589" w:rsidRDefault="001F7589" w:rsidP="001F7589">
      <w:pPr>
        <w:spacing w:line="360" w:lineRule="auto"/>
        <w:jc w:val="both"/>
        <w:rPr>
          <w:rFonts w:ascii="Times New Roman" w:hAnsi="Times New Roman" w:cs="Times New Roman"/>
          <w:u w:val="single"/>
        </w:rPr>
      </w:pPr>
    </w:p>
    <w:p w:rsidR="001F7589" w:rsidRPr="001F7589" w:rsidRDefault="001F7589" w:rsidP="001F7589">
      <w:pPr>
        <w:spacing w:line="360" w:lineRule="auto"/>
        <w:jc w:val="both"/>
        <w:rPr>
          <w:rFonts w:ascii="Times New Roman" w:hAnsi="Times New Roman" w:cs="Times New Roman"/>
          <w:u w:val="single"/>
        </w:rPr>
      </w:pPr>
      <w:r w:rsidRPr="001F7589">
        <w:rPr>
          <w:rFonts w:ascii="Times New Roman" w:hAnsi="Times New Roman" w:cs="Times New Roman"/>
          <w:u w:val="single"/>
        </w:rPr>
        <w:t>Steps for the Recruitment process and selection process of Meridian Finance Limited:</w:t>
      </w: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lastRenderedPageBreak/>
        <w:t>Step one, Identify the need:</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When there is a vacancy occurs at first the line manager or supervisor informs this to the department head and then the department head contacts with the Human resource department. In case of organization restructure the department head may announce the new position.</w:t>
      </w:r>
    </w:p>
    <w:p w:rsidR="001F7589" w:rsidRPr="001F7589" w:rsidRDefault="001F7589" w:rsidP="001F7589">
      <w:pPr>
        <w:spacing w:line="360" w:lineRule="auto"/>
        <w:jc w:val="both"/>
        <w:rPr>
          <w:rFonts w:ascii="Times New Roman" w:hAnsi="Times New Roman" w:cs="Times New Roman"/>
          <w:color w:val="44546A" w:themeColor="text2"/>
          <w:sz w:val="32"/>
          <w:szCs w:val="32"/>
        </w:rPr>
      </w:pP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Step Two:</w:t>
      </w:r>
    </w:p>
    <w:p w:rsidR="001F7589" w:rsidRPr="001F7589" w:rsidRDefault="001F7589" w:rsidP="001F7589">
      <w:pPr>
        <w:spacing w:line="360" w:lineRule="auto"/>
        <w:jc w:val="both"/>
        <w:rPr>
          <w:rFonts w:ascii="Times New Roman" w:hAnsi="Times New Roman" w:cs="Times New Roman"/>
        </w:rPr>
      </w:pPr>
      <w:r w:rsidRPr="001F7589">
        <w:rPr>
          <w:rFonts w:ascii="Times New Roman" w:hAnsi="Times New Roman" w:cs="Times New Roman"/>
        </w:rPr>
        <w:t xml:space="preserve">In the second step, the concerned department sends a reacquisition or requirement form to the Human resource department. This form contains detailed information of the post and also how many employees they are going to be needed. Information like job responsibilities, job duties, job grade , job roles, educational background  and experience and so on. </w:t>
      </w: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Step Three, Developing position description:</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It is very crucial to clarify the job description and job responsibilities so that it can attract the best candidates who will be good for the business. It also helps the candidates to take the decision whether they want to apply for the job or not. </w:t>
      </w:r>
    </w:p>
    <w:p w:rsidR="001F7589" w:rsidRPr="001F7589" w:rsidRDefault="001F7589" w:rsidP="001F7589">
      <w:pPr>
        <w:spacing w:line="360" w:lineRule="auto"/>
        <w:jc w:val="both"/>
        <w:rPr>
          <w:rFonts w:ascii="Times New Roman" w:hAnsi="Times New Roman" w:cs="Times New Roman"/>
          <w:sz w:val="24"/>
          <w:szCs w:val="24"/>
          <w:u w:val="single"/>
        </w:rPr>
      </w:pPr>
      <w:r w:rsidRPr="001F7589">
        <w:rPr>
          <w:rFonts w:ascii="Times New Roman" w:hAnsi="Times New Roman" w:cs="Times New Roman"/>
          <w:sz w:val="24"/>
          <w:szCs w:val="24"/>
          <w:u w:val="single"/>
        </w:rPr>
        <w:t>Requisition form should contain these information:</w:t>
      </w:r>
    </w:p>
    <w:p w:rsidR="001F7589" w:rsidRPr="001F7589" w:rsidRDefault="001F7589" w:rsidP="001F7589">
      <w:pPr>
        <w:numPr>
          <w:ilvl w:val="0"/>
          <w:numId w:val="10"/>
        </w:numPr>
        <w:spacing w:line="360" w:lineRule="auto"/>
        <w:contextualSpacing/>
        <w:rPr>
          <w:rFonts w:ascii="Times New Roman" w:hAnsi="Times New Roman" w:cs="Times New Roman"/>
          <w:sz w:val="24"/>
          <w:szCs w:val="24"/>
        </w:rPr>
      </w:pPr>
      <w:r w:rsidRPr="001F7589">
        <w:rPr>
          <w:rFonts w:ascii="Times New Roman" w:hAnsi="Times New Roman" w:cs="Times New Roman"/>
          <w:sz w:val="24"/>
          <w:szCs w:val="24"/>
        </w:rPr>
        <w:t>Purpose of the job</w:t>
      </w:r>
    </w:p>
    <w:p w:rsidR="001F7589" w:rsidRPr="001F7589" w:rsidRDefault="001F7589" w:rsidP="001F7589">
      <w:pPr>
        <w:numPr>
          <w:ilvl w:val="0"/>
          <w:numId w:val="10"/>
        </w:numPr>
        <w:spacing w:line="360" w:lineRule="auto"/>
        <w:contextualSpacing/>
        <w:rPr>
          <w:rFonts w:ascii="Times New Roman" w:hAnsi="Times New Roman" w:cs="Times New Roman"/>
          <w:sz w:val="24"/>
          <w:szCs w:val="24"/>
        </w:rPr>
      </w:pPr>
      <w:r w:rsidRPr="001F7589">
        <w:rPr>
          <w:rFonts w:ascii="Times New Roman" w:hAnsi="Times New Roman" w:cs="Times New Roman"/>
          <w:sz w:val="24"/>
          <w:szCs w:val="24"/>
        </w:rPr>
        <w:t>Basic information about the job and job requirements</w:t>
      </w:r>
    </w:p>
    <w:p w:rsidR="001F7589" w:rsidRPr="001F7589" w:rsidRDefault="001F7589" w:rsidP="001F7589">
      <w:pPr>
        <w:numPr>
          <w:ilvl w:val="0"/>
          <w:numId w:val="10"/>
        </w:numPr>
        <w:spacing w:line="360" w:lineRule="auto"/>
        <w:contextualSpacing/>
        <w:rPr>
          <w:rFonts w:ascii="Times New Roman" w:hAnsi="Times New Roman" w:cs="Times New Roman"/>
          <w:sz w:val="24"/>
          <w:szCs w:val="24"/>
        </w:rPr>
      </w:pPr>
      <w:r w:rsidRPr="001F7589">
        <w:rPr>
          <w:rFonts w:ascii="Times New Roman" w:hAnsi="Times New Roman" w:cs="Times New Roman"/>
          <w:sz w:val="24"/>
          <w:szCs w:val="24"/>
        </w:rPr>
        <w:t>Activities of the job</w:t>
      </w:r>
    </w:p>
    <w:p w:rsidR="001F7589" w:rsidRPr="001F7589" w:rsidRDefault="001F7589" w:rsidP="001F7589">
      <w:pPr>
        <w:numPr>
          <w:ilvl w:val="0"/>
          <w:numId w:val="10"/>
        </w:numPr>
        <w:spacing w:line="360" w:lineRule="auto"/>
        <w:contextualSpacing/>
        <w:rPr>
          <w:rFonts w:ascii="Times New Roman" w:hAnsi="Times New Roman" w:cs="Times New Roman"/>
          <w:sz w:val="24"/>
          <w:szCs w:val="24"/>
        </w:rPr>
      </w:pPr>
      <w:r w:rsidRPr="001F7589">
        <w:rPr>
          <w:rFonts w:ascii="Times New Roman" w:hAnsi="Times New Roman" w:cs="Times New Roman"/>
          <w:sz w:val="24"/>
          <w:szCs w:val="24"/>
        </w:rPr>
        <w:t>Requirements of that position</w:t>
      </w:r>
    </w:p>
    <w:p w:rsidR="001F7589" w:rsidRPr="001F7589" w:rsidRDefault="001F7589" w:rsidP="001F7589">
      <w:pPr>
        <w:numPr>
          <w:ilvl w:val="0"/>
          <w:numId w:val="10"/>
        </w:numPr>
        <w:spacing w:line="360" w:lineRule="auto"/>
        <w:contextualSpacing/>
        <w:rPr>
          <w:rFonts w:ascii="Times New Roman" w:hAnsi="Times New Roman" w:cs="Times New Roman"/>
          <w:sz w:val="24"/>
          <w:szCs w:val="24"/>
        </w:rPr>
      </w:pPr>
      <w:r w:rsidRPr="001F7589">
        <w:rPr>
          <w:rFonts w:ascii="Times New Roman" w:hAnsi="Times New Roman" w:cs="Times New Roman"/>
          <w:sz w:val="24"/>
          <w:szCs w:val="24"/>
        </w:rPr>
        <w:t>Qualification needed for the job</w:t>
      </w: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Step four, Approval from Human resource department: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 When the particular department provides all the reasons for the post and provides all the information related to the post to the Human resource department and if HR department accept this then they will go for the recruitment plan.</w:t>
      </w: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Step 4: Developing recruitment plan:</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lastRenderedPageBreak/>
        <w:t xml:space="preserve">In this step HR department do their plan for recruitment. In this step they do the plan whether they are going to provide advertisement in daily newspaper or online newspapers or online media like bdjobs.com. </w:t>
      </w: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Step 5: Selecting the source of recruitment:</w:t>
      </w:r>
    </w:p>
    <w:p w:rsidR="001F7589" w:rsidRPr="001F7589" w:rsidRDefault="001F7589" w:rsidP="001F7589">
      <w:pPr>
        <w:spacing w:line="360" w:lineRule="auto"/>
        <w:rPr>
          <w:rFonts w:ascii="Times New Roman" w:hAnsi="Times New Roman" w:cs="Times New Roman"/>
          <w:sz w:val="24"/>
          <w:szCs w:val="24"/>
        </w:rPr>
      </w:pPr>
      <w:r w:rsidRPr="001F7589">
        <w:rPr>
          <w:rFonts w:ascii="Times New Roman" w:hAnsi="Times New Roman" w:cs="Times New Roman"/>
          <w:sz w:val="24"/>
          <w:szCs w:val="24"/>
        </w:rPr>
        <w:t>Meridian Finance uses two types of sources for their recruitment process.</w:t>
      </w:r>
    </w:p>
    <w:p w:rsidR="001F7589" w:rsidRPr="001F7589" w:rsidRDefault="001F7589" w:rsidP="001F7589">
      <w:pPr>
        <w:numPr>
          <w:ilvl w:val="0"/>
          <w:numId w:val="11"/>
        </w:numPr>
        <w:spacing w:line="360" w:lineRule="auto"/>
        <w:contextualSpacing/>
        <w:rPr>
          <w:rFonts w:ascii="Times New Roman" w:hAnsi="Times New Roman" w:cs="Times New Roman"/>
          <w:sz w:val="24"/>
          <w:szCs w:val="24"/>
        </w:rPr>
      </w:pPr>
      <w:r w:rsidRPr="001F7589">
        <w:rPr>
          <w:rFonts w:ascii="Times New Roman" w:hAnsi="Times New Roman" w:cs="Times New Roman"/>
          <w:sz w:val="24"/>
          <w:szCs w:val="24"/>
        </w:rPr>
        <w:t>Internal recruitment sources</w:t>
      </w:r>
    </w:p>
    <w:p w:rsidR="001F7589" w:rsidRPr="001F7589" w:rsidRDefault="001F7589" w:rsidP="001F7589">
      <w:pPr>
        <w:numPr>
          <w:ilvl w:val="0"/>
          <w:numId w:val="11"/>
        </w:numPr>
        <w:spacing w:line="360" w:lineRule="auto"/>
        <w:contextualSpacing/>
        <w:rPr>
          <w:rFonts w:ascii="Times New Roman" w:hAnsi="Times New Roman" w:cs="Times New Roman"/>
          <w:sz w:val="24"/>
          <w:szCs w:val="24"/>
        </w:rPr>
      </w:pPr>
      <w:r w:rsidRPr="001F7589">
        <w:rPr>
          <w:rFonts w:ascii="Times New Roman" w:hAnsi="Times New Roman" w:cs="Times New Roman"/>
          <w:sz w:val="24"/>
          <w:szCs w:val="24"/>
        </w:rPr>
        <w:t>External recruitment sources</w:t>
      </w:r>
    </w:p>
    <w:p w:rsidR="001F7589" w:rsidRPr="001F7589" w:rsidRDefault="001F7589" w:rsidP="001F7589">
      <w:pPr>
        <w:spacing w:line="360" w:lineRule="auto"/>
        <w:jc w:val="both"/>
        <w:rPr>
          <w:rFonts w:ascii="Times New Roman" w:hAnsi="Times New Roman" w:cs="Times New Roman"/>
          <w:color w:val="44546A" w:themeColor="text2"/>
          <w:sz w:val="32"/>
          <w:szCs w:val="32"/>
        </w:rPr>
      </w:pPr>
    </w:p>
    <w:p w:rsidR="001F7589" w:rsidRPr="001F7589" w:rsidRDefault="001F7589" w:rsidP="001F7589">
      <w:pPr>
        <w:spacing w:line="360" w:lineRule="auto"/>
        <w:jc w:val="both"/>
        <w:rPr>
          <w:rFonts w:ascii="Times New Roman" w:hAnsi="Times New Roman" w:cs="Times New Roman"/>
          <w:color w:val="44546A" w:themeColor="text2"/>
          <w:sz w:val="32"/>
          <w:szCs w:val="32"/>
        </w:rPr>
      </w:pP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Internal Sources of Meridian Finance Limited:</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Internal recruitment is a process when an organization give emphasizes on finding internal candidates and motivating them to apply for the new position or vacant position, In this case transfer, promotion, separation is happened by this way. If they satisfy the same degree which required to the post.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 For higher position, Meridian Finance always tries to fill up the vacant place with internal recruitment sources. They tried to recruit as internal recruitment for higher position those people whose performance are better and willing to work with them for serve the actual objectives of Meridian finance Limited. </w:t>
      </w:r>
    </w:p>
    <w:p w:rsidR="001F7589" w:rsidRPr="001F7589" w:rsidRDefault="001F7589" w:rsidP="001F7589">
      <w:pPr>
        <w:spacing w:line="360" w:lineRule="auto"/>
        <w:jc w:val="both"/>
        <w:rPr>
          <w:rFonts w:ascii="Times New Roman" w:hAnsi="Times New Roman" w:cs="Times New Roman"/>
        </w:rPr>
      </w:pP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External recruitment sources of Meridian Finance Limited:</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External recruitment is the process when the organization is finding potential external candidates and encouraging them to apply for the job. Meridian finance provides advertisement in daily newspapers as well as online newspapers and also bdjobs.com. When a lot of candidates apply for the job then they tried to recruit those who are best among them for advance selection process. They try to attract not only experienced candidates but also fresh graduates. They also provide internship opportunities to the graduate students.</w:t>
      </w: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lastRenderedPageBreak/>
        <w:t>Step 6: CV Screening:</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Human resource team screens all the CV. They select only those CV’S which full fill their requirements. </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Criteria for junior officer or trainee associate:</w:t>
      </w:r>
    </w:p>
    <w:p w:rsidR="001F7589" w:rsidRPr="001F7589" w:rsidRDefault="001F7589" w:rsidP="001F7589">
      <w:pPr>
        <w:numPr>
          <w:ilvl w:val="0"/>
          <w:numId w:val="12"/>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Complete 4 years of graduation from any renowned university  which is registered under UGC</w:t>
      </w:r>
    </w:p>
    <w:p w:rsidR="001F7589" w:rsidRPr="001F7589" w:rsidRDefault="001F7589" w:rsidP="001F7589">
      <w:pPr>
        <w:numPr>
          <w:ilvl w:val="0"/>
          <w:numId w:val="12"/>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An Applicant must have a good CGPA (3.20-3.60)</w:t>
      </w:r>
    </w:p>
    <w:p w:rsidR="001F7589" w:rsidRPr="001F7589" w:rsidRDefault="001F7589" w:rsidP="001F7589">
      <w:pPr>
        <w:numPr>
          <w:ilvl w:val="0"/>
          <w:numId w:val="12"/>
        </w:numPr>
        <w:spacing w:line="360"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He/she must have a good command in English and in Microsoft office software.</w:t>
      </w:r>
    </w:p>
    <w:p w:rsidR="001F7589" w:rsidRPr="001F7589" w:rsidRDefault="001F7589" w:rsidP="001F7589">
      <w:pPr>
        <w:spacing w:line="360" w:lineRule="auto"/>
        <w:ind w:left="720"/>
        <w:contextualSpacing/>
        <w:jc w:val="both"/>
        <w:rPr>
          <w:rFonts w:ascii="Times New Roman" w:hAnsi="Times New Roman" w:cs="Times New Roman"/>
        </w:rPr>
      </w:pPr>
    </w:p>
    <w:p w:rsidR="001F7589" w:rsidRPr="001F7589" w:rsidRDefault="001F7589" w:rsidP="001F7589">
      <w:pPr>
        <w:spacing w:line="360" w:lineRule="auto"/>
        <w:ind w:left="720"/>
        <w:contextualSpacing/>
        <w:jc w:val="both"/>
        <w:rPr>
          <w:rFonts w:ascii="Times New Roman" w:hAnsi="Times New Roman" w:cs="Times New Roman"/>
          <w:b/>
          <w:sz w:val="24"/>
          <w:szCs w:val="24"/>
        </w:rPr>
      </w:pPr>
      <w:r w:rsidRPr="001F7589">
        <w:rPr>
          <w:rFonts w:ascii="Times New Roman" w:hAnsi="Times New Roman" w:cs="Times New Roman"/>
          <w:b/>
          <w:sz w:val="24"/>
          <w:szCs w:val="24"/>
        </w:rPr>
        <w:t>Step 7: Interview:</w:t>
      </w:r>
    </w:p>
    <w:p w:rsidR="001F7589" w:rsidRPr="001F7589" w:rsidRDefault="001F7589" w:rsidP="001F7589">
      <w:pPr>
        <w:spacing w:line="360" w:lineRule="auto"/>
        <w:ind w:left="720"/>
        <w:contextualSpacing/>
        <w:jc w:val="both"/>
        <w:rPr>
          <w:rFonts w:ascii="Times New Roman" w:hAnsi="Times New Roman" w:cs="Times New Roman"/>
          <w:b/>
          <w:sz w:val="24"/>
          <w:szCs w:val="24"/>
        </w:rPr>
      </w:pPr>
    </w:p>
    <w:p w:rsidR="001F7589" w:rsidRPr="001F7589" w:rsidRDefault="001F7589" w:rsidP="001F7589">
      <w:pPr>
        <w:spacing w:line="360" w:lineRule="auto"/>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 xml:space="preserve">After screening all the CVs Meridian Finance arrange interview for the candidates. In this interview they try to judge candidates through various conversations and ask them many determined and pre determined questions. From this interview they try to screen the candidates number. </w:t>
      </w:r>
    </w:p>
    <w:p w:rsidR="001F7589" w:rsidRPr="001F7589" w:rsidRDefault="001F7589" w:rsidP="001F7589">
      <w:pPr>
        <w:spacing w:line="360" w:lineRule="auto"/>
        <w:jc w:val="both"/>
        <w:rPr>
          <w:rFonts w:ascii="Times New Roman" w:hAnsi="Times New Roman" w:cs="Times New Roman"/>
        </w:rPr>
      </w:pPr>
    </w:p>
    <w:p w:rsidR="001F7589" w:rsidRPr="001F7589" w:rsidRDefault="001F7589" w:rsidP="001F7589">
      <w:pPr>
        <w:spacing w:line="360" w:lineRule="auto"/>
        <w:jc w:val="both"/>
        <w:rPr>
          <w:rFonts w:ascii="Times New Roman" w:hAnsi="Times New Roman" w:cs="Times New Roman"/>
        </w:rPr>
      </w:pP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Step 8: written Test:</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In this step HR department of Meridian Finance take the written test to the candidates who were selected in the interview. They also take MCQ exams in the written test.  In this step they try to judge the analytical capability of the candidates. </w:t>
      </w:r>
    </w:p>
    <w:p w:rsidR="001F7589" w:rsidRPr="001F7589" w:rsidRDefault="001F7589" w:rsidP="001F7589">
      <w:pPr>
        <w:spacing w:line="360" w:lineRule="auto"/>
        <w:jc w:val="both"/>
        <w:rPr>
          <w:rFonts w:ascii="Times New Roman" w:hAnsi="Times New Roman" w:cs="Times New Roman"/>
          <w:b/>
          <w:sz w:val="24"/>
          <w:szCs w:val="24"/>
        </w:rPr>
      </w:pPr>
    </w:p>
    <w:p w:rsidR="001F7589" w:rsidRPr="001F7589" w:rsidRDefault="001F7589" w:rsidP="001F7589">
      <w:pPr>
        <w:spacing w:line="360" w:lineRule="auto"/>
        <w:jc w:val="both"/>
        <w:rPr>
          <w:rFonts w:ascii="Times New Roman" w:hAnsi="Times New Roman" w:cs="Times New Roman"/>
          <w:b/>
          <w:sz w:val="24"/>
          <w:szCs w:val="24"/>
        </w:rPr>
      </w:pPr>
    </w:p>
    <w:p w:rsidR="001F7589" w:rsidRPr="001F7589" w:rsidRDefault="001F7589" w:rsidP="001F7589">
      <w:pPr>
        <w:spacing w:line="360" w:lineRule="auto"/>
        <w:jc w:val="both"/>
        <w:rPr>
          <w:rFonts w:ascii="Times New Roman" w:hAnsi="Times New Roman" w:cs="Times New Roman"/>
          <w:b/>
          <w:sz w:val="24"/>
          <w:szCs w:val="24"/>
        </w:rPr>
      </w:pP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 xml:space="preserve"> Step 9: Job offer: </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lastRenderedPageBreak/>
        <w:t>In  this stage HR department offer job to the candidates who passed the written test.  HR personnel call the selected candidates for the job. They call the candidates and inform about this. If the candidates wants to accept the offer only then they provide the offer letter to the candidates.</w:t>
      </w:r>
    </w:p>
    <w:p w:rsidR="001F7589" w:rsidRPr="001F7589" w:rsidRDefault="001F7589" w:rsidP="001F7589">
      <w:pPr>
        <w:spacing w:line="360" w:lineRule="auto"/>
        <w:jc w:val="both"/>
        <w:rPr>
          <w:rFonts w:ascii="Times New Roman" w:hAnsi="Times New Roman" w:cs="Times New Roman"/>
          <w:b/>
          <w:sz w:val="24"/>
          <w:szCs w:val="24"/>
        </w:rPr>
      </w:pPr>
      <w:r w:rsidRPr="001F7589">
        <w:rPr>
          <w:rFonts w:ascii="Times New Roman" w:hAnsi="Times New Roman" w:cs="Times New Roman"/>
          <w:b/>
          <w:sz w:val="24"/>
          <w:szCs w:val="24"/>
        </w:rPr>
        <w:t xml:space="preserve">Step 10: Medical Examination: </w:t>
      </w:r>
    </w:p>
    <w:p w:rsidR="001F7589" w:rsidRPr="001F7589" w:rsidRDefault="001F7589" w:rsidP="001F7589">
      <w:pPr>
        <w:spacing w:line="360" w:lineRule="auto"/>
        <w:rPr>
          <w:rFonts w:ascii="Times New Roman" w:hAnsi="Times New Roman" w:cs="Times New Roman"/>
          <w:sz w:val="24"/>
          <w:szCs w:val="24"/>
        </w:rPr>
      </w:pPr>
      <w:r w:rsidRPr="001F7589">
        <w:rPr>
          <w:rFonts w:ascii="Times New Roman" w:hAnsi="Times New Roman" w:cs="Times New Roman"/>
          <w:sz w:val="24"/>
          <w:szCs w:val="24"/>
        </w:rPr>
        <w:t xml:space="preserve">If the candidate accept the offer from the organization then he/she have to do a medical test. If he/she pass the medical test then they can join Meridian Finance. </w:t>
      </w:r>
    </w:p>
    <w:p w:rsidR="001F7589" w:rsidRPr="001F7589" w:rsidRDefault="001F7589" w:rsidP="001F7589">
      <w:pPr>
        <w:spacing w:line="360" w:lineRule="auto"/>
        <w:rPr>
          <w:rFonts w:ascii="Times New Roman" w:hAnsi="Times New Roman" w:cs="Times New Roman"/>
          <w:sz w:val="24"/>
          <w:szCs w:val="24"/>
        </w:rPr>
      </w:pPr>
      <w:r w:rsidRPr="001F7589">
        <w:rPr>
          <w:rFonts w:ascii="Times New Roman" w:hAnsi="Times New Roman" w:cs="Times New Roman"/>
          <w:sz w:val="24"/>
          <w:szCs w:val="24"/>
        </w:rPr>
        <w:t>These are the steps of recruitment process and selection process of Meridian Finance Limited.</w:t>
      </w:r>
    </w:p>
    <w:p w:rsidR="001F7589" w:rsidRPr="001F7589" w:rsidRDefault="001F7589" w:rsidP="001F7589">
      <w:pPr>
        <w:rPr>
          <w:rFonts w:ascii="Times New Roman" w:hAnsi="Times New Roman" w:cs="Times New Roman"/>
          <w:sz w:val="24"/>
          <w:szCs w:val="24"/>
        </w:rPr>
      </w:pPr>
    </w:p>
    <w:p w:rsidR="001F7589" w:rsidRPr="001F7589" w:rsidRDefault="001F7589" w:rsidP="001F7589">
      <w:pPr>
        <w:rPr>
          <w:rFonts w:ascii="Times New Roman" w:hAnsi="Times New Roman" w:cs="Times New Roman"/>
          <w:b/>
          <w:sz w:val="24"/>
          <w:szCs w:val="24"/>
        </w:rPr>
      </w:pPr>
      <w:bookmarkStart w:id="65" w:name="_Toc513921063"/>
      <w:r w:rsidRPr="001F7589">
        <w:rPr>
          <w:rFonts w:ascii="Times New Roman" w:hAnsi="Times New Roman" w:cstheme="majorBidi"/>
          <w:b/>
          <w:bCs/>
          <w:color w:val="000000" w:themeColor="text1"/>
          <w:sz w:val="24"/>
          <w:szCs w:val="26"/>
        </w:rPr>
        <w:t>6.4 Conclusion</w:t>
      </w:r>
      <w:bookmarkEnd w:id="65"/>
      <w:r w:rsidRPr="001F7589">
        <w:rPr>
          <w:rFonts w:ascii="Times New Roman" w:hAnsi="Times New Roman" w:cs="Times New Roman"/>
          <w:b/>
          <w:sz w:val="24"/>
          <w:szCs w:val="24"/>
        </w:rPr>
        <w:t xml:space="preserve">: </w:t>
      </w:r>
    </w:p>
    <w:p w:rsidR="001F7589" w:rsidRPr="001F7589" w:rsidRDefault="001F7589" w:rsidP="001F7589">
      <w:pPr>
        <w:spacing w:line="360" w:lineRule="auto"/>
        <w:ind w:left="720"/>
        <w:contextualSpacing/>
        <w:jc w:val="both"/>
        <w:rPr>
          <w:rFonts w:ascii="Times New Roman" w:hAnsi="Times New Roman" w:cs="Times New Roman"/>
          <w:b/>
          <w:sz w:val="24"/>
          <w:szCs w:val="24"/>
        </w:rPr>
      </w:pPr>
      <w:r w:rsidRPr="001F7589">
        <w:rPr>
          <w:rFonts w:ascii="Times New Roman" w:hAnsi="Times New Roman" w:cstheme="majorBidi"/>
          <w:b/>
          <w:bCs/>
          <w:color w:val="000000" w:themeColor="text1"/>
          <w:sz w:val="24"/>
          <w:szCs w:val="26"/>
        </w:rPr>
        <w:t xml:space="preserve">Meridian Finance Limited started its operation in 2012 in Bangladesh. At present they are one of the leading NBFI in Bangladesh NBFI sector. They have a strong Human resource department which is helping them to achieve their goals. Their strong HR department is the main reason why they are one of the leading NBFIs in Bangladesh.  </w:t>
      </w:r>
    </w:p>
    <w:p w:rsidR="001F7589" w:rsidRPr="001F7589" w:rsidRDefault="001F7589" w:rsidP="001F7589">
      <w:pPr>
        <w:rPr>
          <w:rFonts w:ascii="Times New Roman" w:hAnsi="Times New Roman" w:cs="Times New Roman"/>
          <w:b/>
          <w:sz w:val="24"/>
          <w:szCs w:val="24"/>
        </w:rPr>
      </w:pPr>
    </w:p>
    <w:p w:rsidR="001F7589" w:rsidRPr="001F7589" w:rsidRDefault="001F7589" w:rsidP="001F7589">
      <w:pPr>
        <w:rPr>
          <w:rFonts w:ascii="Times New Roman" w:hAnsi="Times New Roman" w:cs="Times New Roman"/>
          <w:sz w:val="24"/>
          <w:szCs w:val="24"/>
        </w:rPr>
      </w:pPr>
    </w:p>
    <w:p w:rsidR="001F7589" w:rsidRPr="001F7589" w:rsidRDefault="001F7589" w:rsidP="001F7589">
      <w:pPr>
        <w:rPr>
          <w:rFonts w:ascii="Times New Roman" w:hAnsi="Times New Roman" w:cs="Times New Roman"/>
        </w:rPr>
      </w:pPr>
      <w:r w:rsidRPr="001F7589">
        <w:rPr>
          <w:rFonts w:ascii="Times New Roman" w:hAnsi="Times New Roman" w:cs="Times New Roman"/>
        </w:rPr>
        <w:br w:type="page"/>
      </w: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bookmarkStart w:id="66" w:name="_Toc513921064"/>
      <w:r w:rsidRPr="001F7589">
        <w:rPr>
          <w:rFonts w:ascii="Times New Roman" w:eastAsiaTheme="majorEastAsia" w:hAnsi="Times New Roman" w:cs="Times New Roman"/>
          <w:b/>
          <w:bCs/>
          <w:color w:val="2E74B5" w:themeColor="accent1" w:themeShade="BF"/>
          <w:sz w:val="52"/>
          <w:szCs w:val="52"/>
        </w:rPr>
        <w:t xml:space="preserve">                           Chapter 7</w:t>
      </w:r>
      <w:bookmarkEnd w:id="66"/>
    </w:p>
    <w:p w:rsidR="001F7589" w:rsidRPr="001F7589" w:rsidRDefault="001F7589" w:rsidP="001F7589">
      <w:pPr>
        <w:spacing w:line="360" w:lineRule="auto"/>
        <w:jc w:val="center"/>
        <w:rPr>
          <w:rFonts w:ascii="Times New Roman" w:hAnsi="Times New Roman" w:cs="Times New Roman"/>
          <w:sz w:val="28"/>
          <w:szCs w:val="28"/>
        </w:rPr>
      </w:pPr>
      <w:r w:rsidRPr="001F7589">
        <w:rPr>
          <w:rFonts w:ascii="Times New Roman" w:hAnsi="Times New Roman" w:cs="Times New Roman"/>
          <w:sz w:val="28"/>
          <w:szCs w:val="28"/>
        </w:rPr>
        <w:t>Analysis and findings</w:t>
      </w:r>
    </w:p>
    <w:p w:rsidR="001F7589" w:rsidRPr="001F7589" w:rsidRDefault="001F7589" w:rsidP="001F7589">
      <w:pPr>
        <w:spacing w:line="360" w:lineRule="auto"/>
        <w:jc w:val="both"/>
        <w:rPr>
          <w:rFonts w:ascii="Times New Roman" w:hAnsi="Times New Roman" w:cs="Times New Roman"/>
          <w:sz w:val="28"/>
          <w:szCs w:val="28"/>
        </w:rPr>
      </w:pPr>
    </w:p>
    <w:p w:rsidR="001F7589" w:rsidRPr="001F7589" w:rsidRDefault="001F7589" w:rsidP="001F7589">
      <w:pPr>
        <w:rPr>
          <w:rFonts w:ascii="Times New Roman" w:hAnsi="Times New Roman" w:cs="Times New Roman"/>
          <w:sz w:val="28"/>
          <w:szCs w:val="28"/>
        </w:rPr>
      </w:pPr>
      <w:r w:rsidRPr="001F7589">
        <w:rPr>
          <w:rFonts w:ascii="Times New Roman" w:hAnsi="Times New Roman" w:cs="Times New Roman"/>
          <w:sz w:val="28"/>
          <w:szCs w:val="28"/>
        </w:rPr>
        <w:br w:type="page"/>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lastRenderedPageBreak/>
        <w:t>Questionnaire that have been used for preparing this report</w:t>
      </w:r>
    </w:p>
    <w:p w:rsidR="001F7589" w:rsidRPr="001F7589" w:rsidRDefault="001F7589" w:rsidP="001F7589">
      <w:pPr>
        <w:spacing w:line="360" w:lineRule="auto"/>
        <w:jc w:val="both"/>
        <w:rPr>
          <w:rFonts w:ascii="Times New Roman" w:hAnsi="Times New Roman" w:cs="Times New Roman"/>
          <w:sz w:val="24"/>
          <w:szCs w:val="24"/>
        </w:rPr>
      </w:pPr>
    </w:p>
    <w:tbl>
      <w:tblPr>
        <w:tblW w:w="0" w:type="auto"/>
        <w:tblInd w:w="720" w:type="dxa"/>
        <w:tblLook w:val="04A0" w:firstRow="1" w:lastRow="0" w:firstColumn="1" w:lastColumn="0" w:noHBand="0" w:noVBand="1"/>
      </w:tblPr>
      <w:tblGrid>
        <w:gridCol w:w="1753"/>
        <w:gridCol w:w="1629"/>
        <w:gridCol w:w="1716"/>
        <w:gridCol w:w="1777"/>
        <w:gridCol w:w="1765"/>
      </w:tblGrid>
      <w:tr w:rsidR="001F7589" w:rsidRPr="001F7589" w:rsidTr="008D65AB">
        <w:tc>
          <w:tcPr>
            <w:tcW w:w="1870" w:type="dxa"/>
          </w:tcPr>
          <w:p w:rsidR="001F7589" w:rsidRPr="001F7589" w:rsidRDefault="001F7589" w:rsidP="001F7589">
            <w:pPr>
              <w:numPr>
                <w:ilvl w:val="0"/>
                <w:numId w:val="24"/>
              </w:numPr>
              <w:contextualSpacing/>
            </w:pPr>
            <w:r w:rsidRPr="001F7589">
              <w:t>Strongly agree</w:t>
            </w:r>
          </w:p>
        </w:tc>
        <w:tc>
          <w:tcPr>
            <w:tcW w:w="1870" w:type="dxa"/>
          </w:tcPr>
          <w:p w:rsidR="001F7589" w:rsidRPr="001F7589" w:rsidRDefault="001F7589" w:rsidP="001F7589">
            <w:pPr>
              <w:numPr>
                <w:ilvl w:val="0"/>
                <w:numId w:val="24"/>
              </w:numPr>
              <w:contextualSpacing/>
            </w:pPr>
            <w:r w:rsidRPr="001F7589">
              <w:t>Agree</w:t>
            </w:r>
          </w:p>
        </w:tc>
        <w:tc>
          <w:tcPr>
            <w:tcW w:w="1870" w:type="dxa"/>
          </w:tcPr>
          <w:p w:rsidR="001F7589" w:rsidRPr="001F7589" w:rsidRDefault="001F7589" w:rsidP="001F7589">
            <w:pPr>
              <w:numPr>
                <w:ilvl w:val="0"/>
                <w:numId w:val="24"/>
              </w:numPr>
              <w:contextualSpacing/>
            </w:pPr>
            <w:r w:rsidRPr="001F7589">
              <w:t xml:space="preserve">Neutral </w:t>
            </w:r>
          </w:p>
        </w:tc>
        <w:tc>
          <w:tcPr>
            <w:tcW w:w="1870" w:type="dxa"/>
          </w:tcPr>
          <w:p w:rsidR="001F7589" w:rsidRPr="001F7589" w:rsidRDefault="001F7589" w:rsidP="001F7589">
            <w:pPr>
              <w:numPr>
                <w:ilvl w:val="0"/>
                <w:numId w:val="24"/>
              </w:numPr>
              <w:contextualSpacing/>
            </w:pPr>
            <w:r w:rsidRPr="001F7589">
              <w:t>Disagree</w:t>
            </w:r>
          </w:p>
        </w:tc>
        <w:tc>
          <w:tcPr>
            <w:tcW w:w="1870" w:type="dxa"/>
          </w:tcPr>
          <w:p w:rsidR="001F7589" w:rsidRPr="001F7589" w:rsidRDefault="001F7589" w:rsidP="001F7589">
            <w:pPr>
              <w:numPr>
                <w:ilvl w:val="0"/>
                <w:numId w:val="24"/>
              </w:numPr>
              <w:contextualSpacing/>
            </w:pPr>
            <w:r w:rsidRPr="001F7589">
              <w:t>Strongly disagree</w:t>
            </w:r>
          </w:p>
        </w:tc>
      </w:tr>
    </w:tbl>
    <w:p w:rsidR="001F7589" w:rsidRPr="001F7589" w:rsidRDefault="001F7589" w:rsidP="001F7589">
      <w:pPr>
        <w:ind w:left="720"/>
        <w:contextualSpacing/>
      </w:pPr>
    </w:p>
    <w:p w:rsidR="001F7589" w:rsidRPr="001F7589" w:rsidRDefault="001F7589" w:rsidP="001F7589"/>
    <w:p w:rsidR="001F7589" w:rsidRPr="001F7589" w:rsidRDefault="001F7589" w:rsidP="001F7589">
      <w:pPr>
        <w:numPr>
          <w:ilvl w:val="0"/>
          <w:numId w:val="15"/>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Employees are getting benefits for the usual activities done by HR department</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numPr>
          <w:ilvl w:val="0"/>
          <w:numId w:val="16"/>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xml:space="preserve">       2       3       4        5</w:t>
      </w:r>
    </w:p>
    <w:p w:rsidR="001F7589" w:rsidRPr="001F7589" w:rsidRDefault="001F7589" w:rsidP="001F7589">
      <w:pPr>
        <w:numPr>
          <w:ilvl w:val="0"/>
          <w:numId w:val="15"/>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Recruitment process also continues from nontraditional source in the organization</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numPr>
          <w:ilvl w:val="0"/>
          <w:numId w:val="17"/>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xml:space="preserve">      2        3        4        5</w:t>
      </w:r>
    </w:p>
    <w:p w:rsidR="001F7589" w:rsidRPr="001F7589" w:rsidRDefault="001F7589" w:rsidP="001F7589">
      <w:pPr>
        <w:numPr>
          <w:ilvl w:val="0"/>
          <w:numId w:val="15"/>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xml:space="preserve"> Organization takes help from BD jobs in the recruitment process</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numPr>
          <w:ilvl w:val="0"/>
          <w:numId w:val="18"/>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xml:space="preserve">      2        3         4       5</w:t>
      </w:r>
    </w:p>
    <w:p w:rsidR="001F7589" w:rsidRPr="001F7589" w:rsidRDefault="001F7589" w:rsidP="001F7589">
      <w:pPr>
        <w:numPr>
          <w:ilvl w:val="0"/>
          <w:numId w:val="15"/>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Organization prefers to recruit through external source as well as internal source</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numPr>
          <w:ilvl w:val="0"/>
          <w:numId w:val="19"/>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xml:space="preserve">      2        3         4       5</w:t>
      </w:r>
    </w:p>
    <w:p w:rsidR="001F7589" w:rsidRPr="001F7589" w:rsidRDefault="001F7589" w:rsidP="001F7589">
      <w:pPr>
        <w:numPr>
          <w:ilvl w:val="0"/>
          <w:numId w:val="15"/>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No problems has been found in the tools used in the recruitment process tools</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numPr>
          <w:ilvl w:val="0"/>
          <w:numId w:val="20"/>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xml:space="preserve">   2        3         4       5</w:t>
      </w:r>
    </w:p>
    <w:p w:rsidR="001F7589" w:rsidRPr="001F7589" w:rsidRDefault="001F7589" w:rsidP="001F7589">
      <w:pPr>
        <w:numPr>
          <w:ilvl w:val="0"/>
          <w:numId w:val="15"/>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"Favoritisms" plays a role in the recruitment and selection process</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numPr>
          <w:ilvl w:val="0"/>
          <w:numId w:val="21"/>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xml:space="preserve">       2         3        4        5</w:t>
      </w:r>
    </w:p>
    <w:p w:rsidR="001F7589" w:rsidRPr="001F7589" w:rsidRDefault="001F7589" w:rsidP="001F7589">
      <w:pPr>
        <w:numPr>
          <w:ilvl w:val="0"/>
          <w:numId w:val="15"/>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Employees are satisfied with the recruitment process of the organization</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numPr>
          <w:ilvl w:val="0"/>
          <w:numId w:val="22"/>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xml:space="preserve">        2          3         4        5</w:t>
      </w:r>
    </w:p>
    <w:p w:rsidR="001F7589" w:rsidRPr="001F7589" w:rsidRDefault="001F7589" w:rsidP="001F7589">
      <w:pPr>
        <w:numPr>
          <w:ilvl w:val="0"/>
          <w:numId w:val="15"/>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Employees are Satisfied with the selection process of the organization</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numPr>
          <w:ilvl w:val="0"/>
          <w:numId w:val="23"/>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 xml:space="preserve">         2         3        4        5  </w:t>
      </w:r>
    </w:p>
    <w:p w:rsidR="001F7589" w:rsidRPr="001F7589" w:rsidRDefault="001F7589" w:rsidP="001F7589">
      <w:pPr>
        <w:numPr>
          <w:ilvl w:val="0"/>
          <w:numId w:val="15"/>
        </w:numPr>
        <w:spacing w:after="160" w:line="259" w:lineRule="auto"/>
        <w:contextualSpacing/>
        <w:rPr>
          <w:rFonts w:ascii="Times New Roman" w:hAnsi="Times New Roman" w:cs="Times New Roman"/>
          <w:sz w:val="24"/>
          <w:szCs w:val="24"/>
        </w:rPr>
      </w:pPr>
      <w:r w:rsidRPr="001F7589">
        <w:rPr>
          <w:rFonts w:ascii="Times New Roman" w:hAnsi="Times New Roman" w:cs="Times New Roman"/>
          <w:sz w:val="24"/>
          <w:szCs w:val="24"/>
        </w:rPr>
        <w:t>Employees are getting benefits through Performance appraisal and management process</w:t>
      </w:r>
    </w:p>
    <w:p w:rsidR="001F7589" w:rsidRPr="001F7589" w:rsidRDefault="001F7589" w:rsidP="001F7589">
      <w:pPr>
        <w:ind w:left="720"/>
        <w:contextualSpacing/>
        <w:rPr>
          <w:rFonts w:ascii="Times New Roman" w:hAnsi="Times New Roman" w:cs="Times New Roman"/>
          <w:sz w:val="24"/>
          <w:szCs w:val="24"/>
        </w:rPr>
      </w:pPr>
    </w:p>
    <w:p w:rsidR="001F7589" w:rsidRPr="001F7589" w:rsidRDefault="001F7589" w:rsidP="001F7589">
      <w:pPr>
        <w:numPr>
          <w:ilvl w:val="0"/>
          <w:numId w:val="25"/>
        </w:numPr>
        <w:contextualSpacing/>
        <w:rPr>
          <w:rFonts w:ascii="Times New Roman" w:hAnsi="Times New Roman" w:cs="Times New Roman"/>
          <w:sz w:val="24"/>
          <w:szCs w:val="24"/>
        </w:rPr>
      </w:pPr>
      <w:r w:rsidRPr="001F7589">
        <w:rPr>
          <w:rFonts w:ascii="Times New Roman" w:hAnsi="Times New Roman" w:cs="Times New Roman"/>
          <w:sz w:val="24"/>
          <w:szCs w:val="24"/>
        </w:rPr>
        <w:t xml:space="preserve">         2         3        4        5 </w:t>
      </w:r>
    </w:p>
    <w:p w:rsidR="001F7589" w:rsidRPr="001F7589" w:rsidRDefault="001F7589" w:rsidP="001F7589">
      <w:pPr>
        <w:spacing w:line="360" w:lineRule="auto"/>
        <w:jc w:val="both"/>
        <w:rPr>
          <w:rFonts w:ascii="Times New Roman" w:hAnsi="Times New Roman" w:cs="Times New Roman"/>
          <w:sz w:val="24"/>
          <w:szCs w:val="24"/>
        </w:rPr>
      </w:pPr>
    </w:p>
    <w:p w:rsidR="001F7589" w:rsidRPr="001F7589" w:rsidRDefault="001F7589" w:rsidP="001F7589">
      <w:pPr>
        <w:spacing w:line="360" w:lineRule="auto"/>
        <w:jc w:val="both"/>
        <w:rPr>
          <w:rFonts w:ascii="Times New Roman" w:hAnsi="Times New Roman" w:cs="Times New Roman"/>
          <w:color w:val="44546A" w:themeColor="text2"/>
          <w:sz w:val="52"/>
          <w:szCs w:val="52"/>
        </w:rPr>
      </w:pPr>
    </w:p>
    <w:p w:rsidR="001F7589" w:rsidRPr="001F7589" w:rsidRDefault="001F7589" w:rsidP="001F7589">
      <w:pPr>
        <w:numPr>
          <w:ilvl w:val="0"/>
          <w:numId w:val="26"/>
        </w:numPr>
        <w:contextualSpacing/>
        <w:rPr>
          <w:rFonts w:ascii="Times New Roman" w:hAnsi="Times New Roman" w:cs="Times New Roman"/>
          <w:color w:val="44546A" w:themeColor="text2"/>
          <w:sz w:val="52"/>
          <w:szCs w:val="52"/>
        </w:rPr>
      </w:pPr>
      <w:r w:rsidRPr="001F7589">
        <w:rPr>
          <w:rFonts w:ascii="Times New Roman" w:hAnsi="Times New Roman" w:cs="Times New Roman"/>
          <w:color w:val="44546A" w:themeColor="text2"/>
          <w:sz w:val="52"/>
          <w:szCs w:val="52"/>
        </w:rPr>
        <w:br w:type="page"/>
      </w:r>
      <w:r w:rsidRPr="001F7589">
        <w:lastRenderedPageBreak/>
        <w:t>How many employees did the company recruit in past 5years?</w:t>
      </w:r>
    </w:p>
    <w:p w:rsidR="001F7589" w:rsidRPr="001F7589" w:rsidRDefault="001F7589" w:rsidP="001F7589">
      <w:pPr>
        <w:ind w:left="1080"/>
        <w:contextualSpacing/>
      </w:pP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Answer: From the flowchart we can see that in last 5 years United Finance recruit 700 employees. The main reason for recruiting a huge number of employee because they have a huge turnover rate. Most of the employee get the training from United Finance and then they leave the organization for other NBFI or Bank.</w:t>
      </w:r>
    </w:p>
    <w:p w:rsidR="001F7589" w:rsidRPr="001F7589" w:rsidRDefault="001F7589" w:rsidP="001F7589">
      <w:pPr>
        <w:ind w:left="720"/>
        <w:contextualSpacing/>
      </w:pPr>
    </w:p>
    <w:p w:rsidR="001F7589" w:rsidRPr="001F7589" w:rsidRDefault="001F7589" w:rsidP="001F7589">
      <w:pPr>
        <w:ind w:left="720"/>
        <w:contextualSpacing/>
      </w:pPr>
    </w:p>
    <w:p w:rsidR="001F7589" w:rsidRPr="001F7589" w:rsidRDefault="001F7589" w:rsidP="001F7589">
      <w:pPr>
        <w:ind w:left="720"/>
        <w:contextualSpacing/>
      </w:pPr>
      <w:r w:rsidRPr="001F7589">
        <w:rPr>
          <w:noProof/>
        </w:rPr>
        <w:drawing>
          <wp:inline distT="0" distB="0" distL="0" distR="0" wp14:anchorId="31811B40" wp14:editId="40FF439C">
            <wp:extent cx="5486400" cy="3200400"/>
            <wp:effectExtent l="19050" t="0" r="19050" b="0"/>
            <wp:docPr id="2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F7589" w:rsidRPr="001F7589" w:rsidRDefault="001F7589" w:rsidP="001F7589">
      <w:pPr>
        <w:ind w:left="720"/>
        <w:contextualSpacing/>
      </w:pPr>
    </w:p>
    <w:p w:rsidR="001F7589" w:rsidRPr="001F7589" w:rsidRDefault="001F7589" w:rsidP="001F7589">
      <w:pPr>
        <w:ind w:left="720"/>
        <w:contextualSpacing/>
      </w:pP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In last 5 years IDLC recruits only 320 employees. The amount is very low compare to United Finance because the job satisfaction among the employee who are working in IDLC are high. As a result they don’t want to leave the organization. Turnover rate is very low in IDLC. That’s why IDLC didn’t have to recruit that much employees.</w:t>
      </w: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 xml:space="preserve">In last 3years Meridian Finance recruit 900 employees. It is a new organization and they also have a higher turnover ratio as well. </w:t>
      </w: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As a new organization Meridian Finance Limited hired more employee than United Finance and IDLC Finance Limited.</w:t>
      </w:r>
    </w:p>
    <w:p w:rsidR="001F7589" w:rsidRPr="001F7589" w:rsidRDefault="001F7589" w:rsidP="001F7589">
      <w:r w:rsidRPr="001F7589">
        <w:br w:type="page"/>
      </w:r>
    </w:p>
    <w:p w:rsidR="001F7589" w:rsidRPr="001F7589" w:rsidRDefault="001F7589" w:rsidP="001F7589">
      <w:pPr>
        <w:numPr>
          <w:ilvl w:val="0"/>
          <w:numId w:val="14"/>
        </w:numPr>
        <w:spacing w:after="160" w:line="259"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lastRenderedPageBreak/>
        <w:t>Organizations takes help from BD jobs in the recruitment process</w:t>
      </w:r>
    </w:p>
    <w:p w:rsidR="001F7589" w:rsidRPr="001F7589" w:rsidRDefault="001F7589" w:rsidP="001F7589">
      <w:pPr>
        <w:ind w:left="1080"/>
        <w:contextualSpacing/>
        <w:jc w:val="both"/>
        <w:rPr>
          <w:rFonts w:ascii="Times New Roman" w:hAnsi="Times New Roman" w:cs="Times New Roman"/>
          <w:sz w:val="24"/>
          <w:szCs w:val="24"/>
        </w:rPr>
      </w:pP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Answer: From the flowchart we can see that United Finance Limited spends 110000 taka for providing recruitment advertisement in bdjobs.com. On the other hand IDLC Finance spends less then United Finance. Because their turnover rate is lower than United Finance. They spent 70000 taka in 2017 for providing recruitment advertisement in bdjobs.com. Meridian Finance spend 150000 taka in 2017 for providing recruitment related advertisement in bdjobs.com because it is a new company and that is the reason they have to meet a huge demand of employees.</w:t>
      </w:r>
    </w:p>
    <w:p w:rsidR="001F7589" w:rsidRPr="001F7589" w:rsidRDefault="001F7589" w:rsidP="001F7589">
      <w:pPr>
        <w:ind w:left="720"/>
        <w:contextualSpacing/>
      </w:pPr>
      <w:r w:rsidRPr="001F7589">
        <w:rPr>
          <w:noProof/>
        </w:rPr>
        <w:drawing>
          <wp:inline distT="0" distB="0" distL="0" distR="0" wp14:anchorId="1BD19DF4" wp14:editId="53A54ACB">
            <wp:extent cx="5486400" cy="3200400"/>
            <wp:effectExtent l="19050" t="0" r="19050" b="0"/>
            <wp:docPr id="2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F7589" w:rsidRPr="001F7589" w:rsidRDefault="001F7589" w:rsidP="001F7589">
      <w:pPr>
        <w:ind w:left="720"/>
        <w:contextualSpacing/>
      </w:pP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So we can see that IDLC Finance spent less amount of money because their turnover rate is lower than the others. As a new organization Meridian Finance spend a huge amount of money for advertisement purpose in bdjobs.com.</w:t>
      </w:r>
    </w:p>
    <w:p w:rsidR="001F7589" w:rsidRPr="001F7589" w:rsidRDefault="001F7589" w:rsidP="001F7589">
      <w:r w:rsidRPr="001F7589">
        <w:br w:type="page"/>
      </w:r>
    </w:p>
    <w:p w:rsidR="001F7589" w:rsidRPr="001F7589" w:rsidRDefault="001F7589" w:rsidP="001F7589">
      <w:pPr>
        <w:ind w:left="720"/>
        <w:contextualSpacing/>
      </w:pPr>
    </w:p>
    <w:p w:rsidR="001F7589" w:rsidRPr="001F7589" w:rsidRDefault="001F7589" w:rsidP="001F7589">
      <w:pPr>
        <w:numPr>
          <w:ilvl w:val="0"/>
          <w:numId w:val="14"/>
        </w:numPr>
        <w:spacing w:after="160" w:line="259"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Recruitment process also continues from nontraditional source in the organization</w:t>
      </w:r>
    </w:p>
    <w:p w:rsidR="001F7589" w:rsidRPr="001F7589" w:rsidRDefault="001F7589" w:rsidP="001F7589">
      <w:pPr>
        <w:ind w:left="1080"/>
        <w:contextualSpacing/>
        <w:jc w:val="both"/>
        <w:rPr>
          <w:rFonts w:ascii="Times New Roman" w:hAnsi="Times New Roman" w:cs="Times New Roman"/>
          <w:sz w:val="24"/>
          <w:szCs w:val="24"/>
        </w:rPr>
      </w:pP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Answer: While I went to visit United Finance for the purpose of the report, after talking to them I got to know that sometimes the recruit employees from nontraditional sources also. They recruited 3 employees from LinkedIN. While I went to visit IDLC Finance I got to know that they also recruit 5 employees with the help of LinkedIN. On the other hand Meridian Finance don’t use any nontraditional sources for their recruitment process.</w:t>
      </w:r>
    </w:p>
    <w:p w:rsidR="001F7589" w:rsidRPr="001F7589" w:rsidRDefault="001F7589" w:rsidP="001F7589">
      <w:pPr>
        <w:ind w:left="720"/>
        <w:contextualSpacing/>
      </w:pPr>
    </w:p>
    <w:p w:rsidR="001F7589" w:rsidRPr="001F7589" w:rsidRDefault="001F7589" w:rsidP="001F7589">
      <w:pPr>
        <w:ind w:left="720"/>
        <w:contextualSpacing/>
      </w:pPr>
      <w:r w:rsidRPr="001F7589">
        <w:rPr>
          <w:noProof/>
        </w:rPr>
        <w:drawing>
          <wp:inline distT="0" distB="0" distL="0" distR="0" wp14:anchorId="07332D95" wp14:editId="51686CD1">
            <wp:extent cx="5486400" cy="3200400"/>
            <wp:effectExtent l="19050" t="0" r="19050" b="0"/>
            <wp:docPr id="2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F7589" w:rsidRPr="001F7589" w:rsidRDefault="001F7589" w:rsidP="001F7589">
      <w:r w:rsidRPr="001F7589">
        <w:br w:type="page"/>
      </w:r>
    </w:p>
    <w:p w:rsidR="001F7589" w:rsidRPr="001F7589" w:rsidRDefault="001F7589" w:rsidP="001F7589">
      <w:pPr>
        <w:numPr>
          <w:ilvl w:val="0"/>
          <w:numId w:val="14"/>
        </w:numPr>
        <w:spacing w:after="160" w:line="259"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lastRenderedPageBreak/>
        <w:t>Organization prefers to recruit through external source as well as internal source</w:t>
      </w:r>
    </w:p>
    <w:p w:rsidR="001F7589" w:rsidRPr="001F7589" w:rsidRDefault="001F7589" w:rsidP="001F7589">
      <w:pPr>
        <w:ind w:left="1080"/>
        <w:contextualSpacing/>
        <w:jc w:val="both"/>
        <w:rPr>
          <w:rFonts w:ascii="Times New Roman" w:hAnsi="Times New Roman" w:cs="Times New Roman"/>
          <w:sz w:val="24"/>
          <w:szCs w:val="24"/>
        </w:rPr>
      </w:pP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 xml:space="preserve">Answer: While I went to visit IDLC Finance for my report purpose I got to know that they prefer bot internal source of recruitment and also external source of recruitment. In last 5 years they hired320 employees from external source and 45 employees from internal source of recruitment. </w:t>
      </w:r>
    </w:p>
    <w:p w:rsidR="001F7589" w:rsidRPr="001F7589" w:rsidRDefault="001F7589" w:rsidP="001F7589">
      <w:pPr>
        <w:ind w:left="720"/>
        <w:contextualSpacing/>
      </w:pPr>
      <w:r w:rsidRPr="001F7589">
        <w:rPr>
          <w:noProof/>
        </w:rPr>
        <w:drawing>
          <wp:inline distT="0" distB="0" distL="0" distR="0" wp14:anchorId="2E2376E7" wp14:editId="219541C1">
            <wp:extent cx="5486400" cy="3200400"/>
            <wp:effectExtent l="19050" t="0" r="19050" b="0"/>
            <wp:docPr id="2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F7589" w:rsidRPr="001F7589" w:rsidRDefault="001F7589" w:rsidP="001F7589">
      <w:pPr>
        <w:ind w:left="720"/>
        <w:contextualSpacing/>
      </w:pP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While I went to visit United Finance they told me that they also prefer both internal source of recruitment and also external source of recruitment. In last 5 years, 2013-2017 United Finance recruited 700 employees from the external source and 350 employees from the internal source.</w:t>
      </w:r>
    </w:p>
    <w:p w:rsidR="001F7589" w:rsidRPr="001F7589" w:rsidRDefault="001F7589" w:rsidP="001F7589">
      <w:pPr>
        <w:ind w:left="720"/>
        <w:contextualSpacing/>
      </w:pPr>
      <w:r w:rsidRPr="001F7589">
        <w:rPr>
          <w:noProof/>
        </w:rPr>
        <w:lastRenderedPageBreak/>
        <w:drawing>
          <wp:inline distT="0" distB="0" distL="0" distR="0" wp14:anchorId="760847AD" wp14:editId="36B2AB63">
            <wp:extent cx="5486400" cy="3200400"/>
            <wp:effectExtent l="19050" t="0" r="19050" b="0"/>
            <wp:docPr id="2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F7589" w:rsidRPr="001F7589" w:rsidRDefault="001F7589" w:rsidP="001F7589">
      <w:pPr>
        <w:ind w:left="720"/>
        <w:contextualSpacing/>
        <w:jc w:val="both"/>
        <w:rPr>
          <w:rFonts w:ascii="Times New Roman" w:hAnsi="Times New Roman" w:cs="Times New Roman"/>
          <w:sz w:val="24"/>
          <w:szCs w:val="24"/>
        </w:rPr>
      </w:pPr>
      <w:r w:rsidRPr="001F7589">
        <w:rPr>
          <w:rFonts w:ascii="Times New Roman" w:hAnsi="Times New Roman" w:cs="Times New Roman"/>
          <w:sz w:val="24"/>
          <w:szCs w:val="24"/>
        </w:rPr>
        <w:t>As a new organization Meridian Finance recruited more employees than IDLC Finance and United Finance. In last 3 years they recruited more than 900 employees from external source and only 75 employees were recruited from external sources.</w:t>
      </w:r>
    </w:p>
    <w:p w:rsidR="001F7589" w:rsidRPr="001F7589" w:rsidRDefault="001F7589" w:rsidP="001F7589">
      <w:pPr>
        <w:ind w:left="720"/>
        <w:contextualSpacing/>
      </w:pPr>
      <w:r w:rsidRPr="001F7589">
        <w:rPr>
          <w:noProof/>
        </w:rPr>
        <w:drawing>
          <wp:inline distT="0" distB="0" distL="0" distR="0" wp14:anchorId="7F65D266" wp14:editId="0045804E">
            <wp:extent cx="5486400" cy="3200400"/>
            <wp:effectExtent l="19050" t="0" r="19050" b="0"/>
            <wp:docPr id="2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These three organizations prefer both internal source of recruitment and also external source of recruitment. </w:t>
      </w:r>
    </w:p>
    <w:p w:rsidR="001F7589" w:rsidRPr="001F7589" w:rsidRDefault="001F7589" w:rsidP="001F7589">
      <w:r w:rsidRPr="001F7589">
        <w:br w:type="page"/>
      </w:r>
    </w:p>
    <w:p w:rsidR="001F7589" w:rsidRPr="001F7589" w:rsidRDefault="001F7589" w:rsidP="001F7589">
      <w:pPr>
        <w:numPr>
          <w:ilvl w:val="0"/>
          <w:numId w:val="14"/>
        </w:numPr>
        <w:spacing w:after="160" w:line="259"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lastRenderedPageBreak/>
        <w:t>"Favoritisms" plays a role in the recruitment and selection process</w:t>
      </w:r>
    </w:p>
    <w:p w:rsidR="001F7589" w:rsidRPr="001F7589" w:rsidRDefault="001F7589" w:rsidP="001F7589">
      <w:pPr>
        <w:ind w:left="1080"/>
        <w:contextualSpacing/>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Answer: When I went to visit United Finance for the report purpose, after talking to them I got to know that sometimes “Favoritism” works in the recruitment process and selection process. About 20% employees got their job through favoritism. Favoritism also works in Recruitment process and selection process in IDLC Finance. About 20% of its employees got their job through favoritism. In Meridian Finance 40% employees got the job through favoritism. </w:t>
      </w:r>
    </w:p>
    <w:p w:rsidR="001F7589" w:rsidRPr="001F7589" w:rsidRDefault="001F7589" w:rsidP="001F7589"/>
    <w:p w:rsidR="001F7589" w:rsidRPr="001F7589" w:rsidRDefault="001F7589" w:rsidP="001F7589"/>
    <w:p w:rsidR="001F7589" w:rsidRPr="001F7589" w:rsidRDefault="001F7589" w:rsidP="001F7589">
      <w:r w:rsidRPr="001F7589">
        <w:rPr>
          <w:noProof/>
        </w:rPr>
        <w:drawing>
          <wp:inline distT="0" distB="0" distL="0" distR="0" wp14:anchorId="0557DD86" wp14:editId="16D9FF1A">
            <wp:extent cx="5486400" cy="3200400"/>
            <wp:effectExtent l="19050" t="0" r="19050" b="0"/>
            <wp:docPr id="30"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F7589" w:rsidRPr="001F7589" w:rsidRDefault="001F7589" w:rsidP="001F7589"/>
    <w:p w:rsidR="001F7589" w:rsidRPr="001F7589" w:rsidRDefault="001F7589" w:rsidP="001F7589">
      <w:r w:rsidRPr="001F7589">
        <w:br w:type="page"/>
      </w:r>
    </w:p>
    <w:p w:rsidR="001F7589" w:rsidRPr="001F7589" w:rsidRDefault="001F7589" w:rsidP="001F7589">
      <w:pPr>
        <w:numPr>
          <w:ilvl w:val="0"/>
          <w:numId w:val="14"/>
        </w:numPr>
        <w:spacing w:after="160" w:line="259"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lastRenderedPageBreak/>
        <w:t>No problems has been found in the tools used in the recruitment process tools</w:t>
      </w:r>
    </w:p>
    <w:p w:rsidR="001F7589" w:rsidRPr="001F7589" w:rsidRDefault="001F7589" w:rsidP="001F7589">
      <w:pPr>
        <w:ind w:left="1080"/>
        <w:contextualSpacing/>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Answer: Some of the tools and softwares that being used in recruitment and selection process of United Finance have been found faulty .In United Finance they are using software named “Green HR” for the recruitment and selection process. By the help of that software they take written exam (objective/ MCQ) of the candidates. And that software provides very limited time to fill up the gaps. For this reason many candidates can’t complete their answers. So they fail to get the opportunity for working for this organization. 30% 0f the HR executives in United Finance think that they are following a faulty recruitment and selection process.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Some of the softwares and tools that being used in the recruitment and selection process in IDLC Finance have been found faulty. In IDLC they are using a software called “Questionnaire” by which they take the written exams of candidates. Which is not an updated software. 80% of the executives who are working in the HR department in IDLC Finance are think that organization should replace this software with an updated software.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In meridian Finance, they provide more focus on written exam than interview. As a result sometimes they fail to get the best employee for the vacant position. 60% of the executives who are working in HR department think that they should change this process. </w:t>
      </w:r>
    </w:p>
    <w:p w:rsidR="001F7589" w:rsidRPr="001F7589" w:rsidRDefault="001F7589" w:rsidP="001F7589">
      <w:r w:rsidRPr="001F7589">
        <w:rPr>
          <w:noProof/>
        </w:rPr>
        <w:drawing>
          <wp:inline distT="0" distB="0" distL="0" distR="0" wp14:anchorId="441C4ABE" wp14:editId="0C6C3AD3">
            <wp:extent cx="5657850" cy="3200400"/>
            <wp:effectExtent l="19050" t="0" r="19050" b="0"/>
            <wp:docPr id="3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F7589" w:rsidRPr="001F7589" w:rsidRDefault="001F7589" w:rsidP="001F7589"/>
    <w:p w:rsidR="001F7589" w:rsidRPr="001F7589" w:rsidRDefault="001F7589" w:rsidP="001F7589">
      <w:r w:rsidRPr="001F7589">
        <w:br w:type="page"/>
      </w:r>
    </w:p>
    <w:p w:rsidR="001F7589" w:rsidRPr="001F7589" w:rsidRDefault="001F7589" w:rsidP="001F7589">
      <w:pPr>
        <w:numPr>
          <w:ilvl w:val="0"/>
          <w:numId w:val="14"/>
        </w:numPr>
        <w:spacing w:after="160" w:line="259"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lastRenderedPageBreak/>
        <w:t>Employees are satisfied with the recruitment process of the organization</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Answer: when I went to visit United Finance for the purpose of my report, after talking to them and conducting e small survey I got to know that some employees who are working in the HR department are not fully satisfied with the recruitment process of United Finance because of faulty software and tools. 40% of their employees who are working in HR department are not satisfied with the recruitment process of United Finance.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When I went to visit IDLC Finance for the purpose of the report, after talking to them I got to know that that some employees who are working in HR department are not satisfied with the recruitment process because of using faulty software for MCQ exam. 20% of their employees who are working in the HR department are not satisfied for their faulty tools and software. </w:t>
      </w:r>
    </w:p>
    <w:p w:rsidR="001F7589" w:rsidRPr="001F7589" w:rsidRDefault="001F7589" w:rsidP="001F7589">
      <w:r w:rsidRPr="001F7589">
        <w:rPr>
          <w:noProof/>
        </w:rPr>
        <w:drawing>
          <wp:inline distT="0" distB="0" distL="0" distR="0" wp14:anchorId="2F1959B7" wp14:editId="7A9389A2">
            <wp:extent cx="5486400" cy="3200400"/>
            <wp:effectExtent l="19050" t="0" r="19050" b="0"/>
            <wp:docPr id="3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F7589" w:rsidRPr="001F7589" w:rsidRDefault="001F7589" w:rsidP="001F7589"/>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In Meridian Finance 30% of their employees in HR department are not satisfied with the tools Meridian Finance are using for their for their recruitment process.</w:t>
      </w:r>
    </w:p>
    <w:p w:rsidR="001F7589" w:rsidRPr="001F7589" w:rsidRDefault="001F7589" w:rsidP="001F7589">
      <w:r w:rsidRPr="001F7589">
        <w:br w:type="page"/>
      </w:r>
    </w:p>
    <w:p w:rsidR="001F7589" w:rsidRPr="001F7589" w:rsidRDefault="001F7589" w:rsidP="001F7589">
      <w:pPr>
        <w:numPr>
          <w:ilvl w:val="0"/>
          <w:numId w:val="14"/>
        </w:numPr>
        <w:spacing w:after="160" w:line="259"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lastRenderedPageBreak/>
        <w:t>Employees are Satisfied with the selection process of the organization</w:t>
      </w:r>
    </w:p>
    <w:p w:rsidR="001F7589" w:rsidRPr="001F7589" w:rsidRDefault="001F7589" w:rsidP="001F7589">
      <w:pPr>
        <w:ind w:left="1080"/>
        <w:contextualSpacing/>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Answer: When I went to United Finance for the report purpose, after talking with them and conducting a small survey I got to know that 20% of their employees who are working in HR department are not satisfied with United Finance’s selection process. Because “favoritism” sometime works the selection process. This is the reason they are not satisfied with current selection process of United Finance.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In IDLC Finance, 45% of their employees who are working in the HR department are not satisfied with their selection process because “favoritism” also works here.</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In Meridian Finance, 60% of their employees in HR department are not satisfied with their current selection process because favoritism also works here in selection process.</w:t>
      </w:r>
    </w:p>
    <w:p w:rsidR="001F7589" w:rsidRPr="001F7589" w:rsidRDefault="001F7589" w:rsidP="001F7589">
      <w:r w:rsidRPr="001F7589">
        <w:rPr>
          <w:noProof/>
        </w:rPr>
        <w:drawing>
          <wp:inline distT="0" distB="0" distL="0" distR="0" wp14:anchorId="091408FC" wp14:editId="60A96C35">
            <wp:extent cx="5486400" cy="3200400"/>
            <wp:effectExtent l="19050" t="0" r="19050" b="0"/>
            <wp:docPr id="3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F7589" w:rsidRPr="001F7589" w:rsidRDefault="001F7589" w:rsidP="001F7589"/>
    <w:p w:rsidR="001F7589" w:rsidRPr="001F7589" w:rsidRDefault="001F7589" w:rsidP="001F7589">
      <w:r w:rsidRPr="001F7589">
        <w:br w:type="page"/>
      </w:r>
    </w:p>
    <w:p w:rsidR="001F7589" w:rsidRPr="001F7589" w:rsidRDefault="001F7589" w:rsidP="001F7589">
      <w:pPr>
        <w:numPr>
          <w:ilvl w:val="0"/>
          <w:numId w:val="14"/>
        </w:numPr>
        <w:spacing w:after="160" w:line="259"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lastRenderedPageBreak/>
        <w:t>Employees are getting benefits from performance appraisal and management process</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Answer: When I went to United Finance for the report purpose, after talking to the employees who are working in the organization I got to know that they are satisfied with their Performance appraisal and management process which is conducted by HR department of United Finance. HR department conduct Performance appraisal in every year. They have no complain about this. After conducting the survey I got to know that 95% employees are satisfied with their performance appraisal and management process. In IDLC Finance, 98% of their employees are satisfied with their performance appraisal and management process. In Meridian Finance, 96% of their employees are satisfied with their current performance appraisal and management process as well as their reword system also.</w:t>
      </w:r>
    </w:p>
    <w:p w:rsidR="001F7589" w:rsidRPr="001F7589" w:rsidRDefault="001F7589" w:rsidP="001F7589">
      <w:r w:rsidRPr="001F7589">
        <w:rPr>
          <w:noProof/>
        </w:rPr>
        <w:drawing>
          <wp:inline distT="0" distB="0" distL="0" distR="0" wp14:anchorId="5EA92417" wp14:editId="19DA6358">
            <wp:extent cx="5486400" cy="3200400"/>
            <wp:effectExtent l="19050" t="0" r="19050" b="0"/>
            <wp:docPr id="3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Pr>
        <w:numPr>
          <w:ilvl w:val="0"/>
          <w:numId w:val="14"/>
        </w:numPr>
        <w:spacing w:after="160" w:line="259" w:lineRule="auto"/>
        <w:contextualSpacing/>
        <w:jc w:val="both"/>
        <w:rPr>
          <w:rFonts w:ascii="Times New Roman" w:hAnsi="Times New Roman" w:cs="Times New Roman"/>
          <w:sz w:val="24"/>
          <w:szCs w:val="24"/>
        </w:rPr>
      </w:pPr>
      <w:r w:rsidRPr="001F7589">
        <w:rPr>
          <w:rFonts w:ascii="Times New Roman" w:hAnsi="Times New Roman" w:cs="Times New Roman"/>
          <w:sz w:val="24"/>
          <w:szCs w:val="24"/>
        </w:rPr>
        <w:t>Employees are getting benefits for the usual activities done by HR department</w:t>
      </w:r>
    </w:p>
    <w:p w:rsidR="001F7589" w:rsidRPr="001F7589" w:rsidRDefault="001F7589" w:rsidP="001F7589">
      <w:pPr>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Answer: When I went to visit United Finance for my report purpose, after talking to them and conducting a small survey in the organization I got to know that 100% of their employees are satisfied with the activities of HR department of United Finance limited. HR activities like planning, training, performance appraisal and management process, compensation and so on.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When I conducted a survey in IDLC Finance Limited, I got to know that 100% of their employees have keep their faith on the HR department of IDLC. They are also satisfied with their HR department.</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In Meridian Finance 98% of their employees are satisfied with their human resource department. </w:t>
      </w:r>
    </w:p>
    <w:p w:rsidR="001F7589" w:rsidRPr="001F7589" w:rsidRDefault="001F7589" w:rsidP="001F7589">
      <w:r w:rsidRPr="001F7589">
        <w:rPr>
          <w:noProof/>
        </w:rPr>
        <w:drawing>
          <wp:inline distT="0" distB="0" distL="0" distR="0" wp14:anchorId="6A21EA67" wp14:editId="322A5D8A">
            <wp:extent cx="5486400" cy="3200400"/>
            <wp:effectExtent l="19050" t="0" r="19050" b="0"/>
            <wp:docPr id="35"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F7589" w:rsidRPr="001F7589" w:rsidRDefault="001F7589" w:rsidP="001F7589"/>
    <w:p w:rsidR="001F7589" w:rsidRPr="001F7589" w:rsidRDefault="001F7589" w:rsidP="001F7589">
      <w:r w:rsidRPr="001F7589">
        <w:br w:type="page"/>
      </w:r>
    </w:p>
    <w:p w:rsidR="001F7589" w:rsidRPr="001F7589" w:rsidRDefault="001F7589" w:rsidP="001F7589">
      <w:pPr>
        <w:keepNext/>
        <w:keepLines/>
        <w:spacing w:before="480" w:after="0"/>
        <w:outlineLvl w:val="0"/>
        <w:rPr>
          <w:rFonts w:asciiTheme="majorHAnsi" w:eastAsiaTheme="majorEastAsia" w:hAnsiTheme="majorHAnsi" w:cstheme="majorBidi"/>
          <w:b/>
          <w:bCs/>
          <w:color w:val="2E74B5" w:themeColor="accent1" w:themeShade="BF"/>
          <w:sz w:val="28"/>
          <w:szCs w:val="28"/>
        </w:rPr>
      </w:pPr>
    </w:p>
    <w:p w:rsidR="001F7589" w:rsidRPr="001F7589" w:rsidRDefault="001F7589" w:rsidP="001F7589">
      <w:pPr>
        <w:keepNext/>
        <w:keepLines/>
        <w:spacing w:before="480" w:after="0"/>
        <w:outlineLvl w:val="0"/>
        <w:rPr>
          <w:rFonts w:asciiTheme="majorHAnsi" w:eastAsiaTheme="majorEastAsia" w:hAnsiTheme="majorHAnsi" w:cstheme="majorBidi"/>
          <w:b/>
          <w:bCs/>
          <w:color w:val="2E74B5" w:themeColor="accent1" w:themeShade="BF"/>
          <w:sz w:val="28"/>
          <w:szCs w:val="28"/>
        </w:rPr>
      </w:pPr>
    </w:p>
    <w:p w:rsidR="001F7589" w:rsidRPr="001F7589" w:rsidRDefault="001F7589" w:rsidP="001F7589">
      <w:pPr>
        <w:keepNext/>
        <w:keepLines/>
        <w:spacing w:before="480" w:after="0"/>
        <w:outlineLvl w:val="0"/>
        <w:rPr>
          <w:rFonts w:asciiTheme="majorHAnsi" w:eastAsiaTheme="majorEastAsia" w:hAnsiTheme="majorHAnsi" w:cstheme="majorBidi"/>
          <w:b/>
          <w:bCs/>
          <w:color w:val="2E74B5" w:themeColor="accent1" w:themeShade="BF"/>
          <w:sz w:val="28"/>
          <w:szCs w:val="28"/>
        </w:rPr>
      </w:pPr>
    </w:p>
    <w:p w:rsidR="001F7589" w:rsidRPr="001F7589" w:rsidRDefault="001F7589" w:rsidP="001F7589">
      <w:pPr>
        <w:keepNext/>
        <w:keepLines/>
        <w:spacing w:before="480" w:after="0"/>
        <w:outlineLvl w:val="0"/>
        <w:rPr>
          <w:rFonts w:ascii="Times New Roman" w:eastAsiaTheme="majorEastAsia" w:hAnsi="Times New Roman" w:cs="Times New Roman"/>
          <w:b/>
          <w:bCs/>
          <w:color w:val="2E74B5" w:themeColor="accent1" w:themeShade="BF"/>
          <w:sz w:val="52"/>
          <w:szCs w:val="52"/>
        </w:rPr>
      </w:pPr>
      <w:bookmarkStart w:id="67" w:name="_Toc513921065"/>
      <w:r w:rsidRPr="001F7589">
        <w:rPr>
          <w:rFonts w:ascii="Times New Roman" w:eastAsiaTheme="majorEastAsia" w:hAnsi="Times New Roman" w:cs="Times New Roman"/>
          <w:b/>
          <w:bCs/>
          <w:color w:val="2E74B5" w:themeColor="accent1" w:themeShade="BF"/>
          <w:sz w:val="52"/>
          <w:szCs w:val="52"/>
        </w:rPr>
        <w:t xml:space="preserve">                           Chapter 8</w:t>
      </w:r>
      <w:bookmarkEnd w:id="67"/>
    </w:p>
    <w:p w:rsidR="001F7589" w:rsidRPr="001F7589" w:rsidRDefault="001F7589" w:rsidP="001F7589">
      <w:pPr>
        <w:jc w:val="center"/>
        <w:rPr>
          <w:rFonts w:ascii="Times New Roman" w:hAnsi="Times New Roman" w:cs="Times New Roman"/>
          <w:sz w:val="36"/>
          <w:szCs w:val="36"/>
        </w:rPr>
      </w:pPr>
      <w:r w:rsidRPr="001F7589">
        <w:rPr>
          <w:rFonts w:ascii="Times New Roman" w:hAnsi="Times New Roman" w:cs="Times New Roman"/>
          <w:sz w:val="36"/>
          <w:szCs w:val="36"/>
        </w:rPr>
        <w:t>Recommendations</w:t>
      </w:r>
    </w:p>
    <w:p w:rsidR="001F7589" w:rsidRPr="001F7589" w:rsidRDefault="001F7589" w:rsidP="001F7589"/>
    <w:p w:rsidR="001F7589" w:rsidRPr="001F7589" w:rsidRDefault="001F7589" w:rsidP="001F7589">
      <w:r w:rsidRPr="001F7589">
        <w:br w:type="page"/>
      </w:r>
    </w:p>
    <w:p w:rsidR="001F7589" w:rsidRPr="001F7589" w:rsidRDefault="001F7589" w:rsidP="001F7589">
      <w:pPr>
        <w:rPr>
          <w:rFonts w:ascii="Times New Roman" w:hAnsi="Times New Roman" w:cs="Times New Roman"/>
          <w:b/>
          <w:sz w:val="24"/>
          <w:szCs w:val="24"/>
        </w:rPr>
      </w:pPr>
      <w:r w:rsidRPr="001F7589">
        <w:rPr>
          <w:rFonts w:ascii="Times New Roman" w:hAnsi="Times New Roman" w:cs="Times New Roman"/>
          <w:b/>
          <w:sz w:val="24"/>
          <w:szCs w:val="24"/>
        </w:rPr>
        <w:lastRenderedPageBreak/>
        <w:t xml:space="preserve">8.1 Recommendations: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End of this report I want to suggest some steps for these three companies by which they can overcome the problems.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1. These three companies should maintain their recruitment and selection process according to the rules.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2. If anyone breaks the rules then there has to start the system of punishment like retrenchment or dismissal.</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 3. Organizations should maintain ethical standard.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 4. They should update their recruitment related software. Moreover want to recommend these four steps.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5. They should recruit more employees from nontraditional sources like linkedin.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6. Only HR department should handle the selection process. Otherwise nepotism can take place in selection process.</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7. They should develop their succession planning. It will automatically develop their internal source of recruitment.</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8. They are using same MCQ questionnaire in every written exam. It is known to all. They should use different sets of questionnaires in every exam.</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 xml:space="preserve">9. They should recruit employees based on the job responsibilities, job characteristics and job specifications. </w:t>
      </w:r>
    </w:p>
    <w:p w:rsidR="001F7589" w:rsidRPr="001F7589" w:rsidRDefault="001F7589" w:rsidP="001F7589">
      <w:pPr>
        <w:jc w:val="both"/>
        <w:rPr>
          <w:rFonts w:ascii="Times New Roman" w:hAnsi="Times New Roman" w:cs="Times New Roman"/>
          <w:sz w:val="24"/>
          <w:szCs w:val="24"/>
        </w:rPr>
      </w:pPr>
      <w:r w:rsidRPr="001F7589">
        <w:rPr>
          <w:rFonts w:ascii="Times New Roman" w:hAnsi="Times New Roman" w:cs="Times New Roman"/>
          <w:sz w:val="24"/>
          <w:szCs w:val="24"/>
        </w:rPr>
        <w:t>10. They should develop their HR planning process. This will help them to minimize problem like manpower surplus as well as manpower shortage.</w:t>
      </w:r>
    </w:p>
    <w:p w:rsidR="001F7589" w:rsidRPr="001F7589" w:rsidRDefault="001F7589" w:rsidP="001F7589">
      <w:pPr>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sz w:val="24"/>
          <w:szCs w:val="24"/>
        </w:rPr>
      </w:pPr>
    </w:p>
    <w:p w:rsidR="001F7589" w:rsidRPr="001F7589" w:rsidRDefault="001F7589" w:rsidP="001F7589">
      <w:pPr>
        <w:jc w:val="both"/>
        <w:rPr>
          <w:rFonts w:ascii="Times New Roman" w:hAnsi="Times New Roman" w:cs="Times New Roman"/>
          <w:b/>
          <w:sz w:val="24"/>
          <w:szCs w:val="24"/>
        </w:rPr>
      </w:pPr>
      <w:r w:rsidRPr="001F7589">
        <w:rPr>
          <w:rFonts w:ascii="Times New Roman" w:hAnsi="Times New Roman" w:cs="Times New Roman"/>
          <w:b/>
          <w:sz w:val="24"/>
          <w:szCs w:val="24"/>
        </w:rPr>
        <w:lastRenderedPageBreak/>
        <w:t xml:space="preserve">Conclusion: </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cs="Times New Roman"/>
          <w:sz w:val="24"/>
          <w:szCs w:val="24"/>
        </w:rPr>
        <w:t xml:space="preserve">NBFI sector is currently one of the leading sectors of Bangladesh. Because of this sector many retail and wholesale businesses are being greatly successful. For the NBFI companies are their factoring business, many small businesses are surviving the competition. So, it can be said that the contribution of NBFI sector for keeping the business sector well going is great. </w:t>
      </w:r>
    </w:p>
    <w:p w:rsidR="001F7589" w:rsidRPr="001F7589" w:rsidRDefault="001F7589" w:rsidP="001F7589">
      <w:pPr>
        <w:spacing w:line="360" w:lineRule="auto"/>
        <w:jc w:val="both"/>
        <w:rPr>
          <w:rFonts w:ascii="Times New Roman" w:hAnsi="Times New Roman" w:cs="Times New Roman"/>
          <w:sz w:val="24"/>
          <w:szCs w:val="24"/>
        </w:rPr>
      </w:pPr>
      <w:r w:rsidRPr="001F7589">
        <w:rPr>
          <w:rFonts w:ascii="Times New Roman" w:hAnsi="Times New Roman"/>
          <w:sz w:val="24"/>
          <w:szCs w:val="24"/>
        </w:rPr>
        <w:t xml:space="preserve"> Human resource policy of the company is focused on recruitment, Training and development. They are also committed to the performance culture where recognition, promotion and rewards are biased on individual merit and demonstrated performance.</w:t>
      </w:r>
      <w:r w:rsidRPr="001F7589">
        <w:rPr>
          <w:rFonts w:ascii="Times New Roman" w:hAnsi="Times New Roman" w:cs="Times New Roman"/>
          <w:sz w:val="24"/>
          <w:szCs w:val="24"/>
        </w:rPr>
        <w:t xml:space="preserve"> But, the NBFI companies itself have their own problems that are hampering their businesses, like “Nepotism”. If they can overcome their problems in recruitment and selection process then they can put the right people in the right position. If they can overcome such obstacles they can boost the business sector of Bangladesh as well as the whole economy. </w:t>
      </w:r>
    </w:p>
    <w:p w:rsidR="001F7589" w:rsidRDefault="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Pr="001F7589" w:rsidRDefault="001F7589" w:rsidP="001F7589"/>
    <w:p w:rsidR="001F7589" w:rsidRDefault="001F7589" w:rsidP="001F7589"/>
    <w:p w:rsidR="001F7589" w:rsidRDefault="001F7589" w:rsidP="001F7589">
      <w:pPr>
        <w:tabs>
          <w:tab w:val="left" w:pos="4140"/>
        </w:tabs>
      </w:pPr>
      <w:r>
        <w:tab/>
      </w:r>
    </w:p>
    <w:p w:rsidR="001F7589" w:rsidRDefault="001F7589">
      <w:pPr>
        <w:spacing w:after="160" w:line="259" w:lineRule="auto"/>
      </w:pPr>
      <w:r>
        <w:br w:type="page"/>
      </w:r>
    </w:p>
    <w:p w:rsidR="001F7589" w:rsidRPr="001F7589" w:rsidRDefault="001F7589" w:rsidP="001F7589">
      <w:pPr>
        <w:spacing w:after="160" w:line="259" w:lineRule="auto"/>
        <w:rPr>
          <w:rFonts w:eastAsiaTheme="minorHAnsi"/>
          <w:b/>
          <w:bCs/>
        </w:rPr>
      </w:pPr>
      <w:r w:rsidRPr="001F7589">
        <w:rPr>
          <w:rFonts w:eastAsiaTheme="minorHAnsi"/>
          <w:b/>
          <w:bCs/>
        </w:rPr>
        <w:lastRenderedPageBreak/>
        <w:t>Bibliography:</w:t>
      </w:r>
    </w:p>
    <w:p w:rsidR="001F7589" w:rsidRPr="001F7589" w:rsidRDefault="001F7589" w:rsidP="001F7589">
      <w:pPr>
        <w:spacing w:after="160" w:line="259" w:lineRule="auto"/>
        <w:rPr>
          <w:rFonts w:eastAsiaTheme="minorHAnsi"/>
          <w:lang w:bidi="en-US"/>
        </w:rPr>
      </w:pPr>
    </w:p>
    <w:p w:rsidR="001F7589" w:rsidRPr="001F7589" w:rsidRDefault="001F7589" w:rsidP="001F7589">
      <w:pPr>
        <w:spacing w:after="160" w:line="259" w:lineRule="auto"/>
        <w:rPr>
          <w:rFonts w:eastAsiaTheme="minorHAnsi"/>
          <w:lang w:bidi="en-US"/>
        </w:rPr>
      </w:pPr>
      <w:r w:rsidRPr="001F7589">
        <w:rPr>
          <w:rFonts w:eastAsiaTheme="minorHAnsi"/>
          <w:lang w:bidi="en-US"/>
        </w:rPr>
        <w:t>Books:</w:t>
      </w:r>
    </w:p>
    <w:p w:rsidR="001F7589" w:rsidRPr="001F7589" w:rsidRDefault="001F7589" w:rsidP="001F7589">
      <w:pPr>
        <w:numPr>
          <w:ilvl w:val="0"/>
          <w:numId w:val="30"/>
        </w:numPr>
        <w:spacing w:after="160" w:line="259" w:lineRule="auto"/>
        <w:contextualSpacing/>
        <w:rPr>
          <w:rFonts w:eastAsiaTheme="minorHAnsi"/>
          <w:lang w:bidi="en-US"/>
        </w:rPr>
      </w:pPr>
      <w:r w:rsidRPr="001F7589">
        <w:rPr>
          <w:rFonts w:eastAsiaTheme="minorHAnsi"/>
          <w:lang w:bidi="en-US"/>
        </w:rPr>
        <w:t>Dessler Gary, 2014, Human resource management, 14</w:t>
      </w:r>
      <w:r w:rsidRPr="001F7589">
        <w:rPr>
          <w:rFonts w:eastAsiaTheme="minorHAnsi"/>
          <w:vertAlign w:val="superscript"/>
          <w:lang w:bidi="en-US"/>
        </w:rPr>
        <w:t>th</w:t>
      </w:r>
      <w:r w:rsidRPr="001F7589">
        <w:rPr>
          <w:rFonts w:eastAsiaTheme="minorHAnsi"/>
          <w:lang w:bidi="en-US"/>
        </w:rPr>
        <w:t xml:space="preserve"> edition, </w:t>
      </w:r>
      <w:r w:rsidRPr="001F7589">
        <w:rPr>
          <w:rFonts w:eastAsiaTheme="minorHAnsi"/>
          <w:lang w:bidi="en-US"/>
        </w:rPr>
        <w:tab/>
        <w:t>Harvard Business School Press, p 164</w:t>
      </w:r>
    </w:p>
    <w:p w:rsidR="001F7589" w:rsidRPr="001F7589" w:rsidRDefault="001F7589" w:rsidP="001F7589">
      <w:pPr>
        <w:numPr>
          <w:ilvl w:val="0"/>
          <w:numId w:val="30"/>
        </w:numPr>
        <w:spacing w:after="160" w:line="259" w:lineRule="auto"/>
        <w:contextualSpacing/>
        <w:rPr>
          <w:rFonts w:eastAsiaTheme="minorHAnsi"/>
          <w:lang w:bidi="en-US"/>
        </w:rPr>
      </w:pPr>
      <w:r w:rsidRPr="001F7589">
        <w:rPr>
          <w:rFonts w:eastAsiaTheme="minorHAnsi"/>
          <w:lang w:bidi="en-US"/>
        </w:rPr>
        <w:t>Dessler Gary, 2014, Human Resource Management, 14</w:t>
      </w:r>
      <w:r w:rsidRPr="001F7589">
        <w:rPr>
          <w:rFonts w:eastAsiaTheme="minorHAnsi"/>
          <w:vertAlign w:val="superscript"/>
          <w:lang w:bidi="en-US"/>
        </w:rPr>
        <w:t>th</w:t>
      </w:r>
      <w:r w:rsidRPr="001F7589">
        <w:rPr>
          <w:rFonts w:eastAsiaTheme="minorHAnsi"/>
          <w:lang w:bidi="en-US"/>
        </w:rPr>
        <w:t xml:space="preserve"> Edition, Harvard Business School Press, p 165</w:t>
      </w:r>
    </w:p>
    <w:p w:rsidR="001F7589" w:rsidRPr="001F7589" w:rsidRDefault="001F7589" w:rsidP="001F7589">
      <w:pPr>
        <w:spacing w:after="160" w:line="259" w:lineRule="auto"/>
        <w:ind w:left="720"/>
        <w:contextualSpacing/>
        <w:rPr>
          <w:rFonts w:eastAsiaTheme="minorHAnsi"/>
          <w:lang w:bidi="en-US"/>
        </w:rPr>
      </w:pPr>
    </w:p>
    <w:p w:rsidR="001F7589" w:rsidRPr="001F7589" w:rsidRDefault="001F7589" w:rsidP="001F7589">
      <w:pPr>
        <w:spacing w:after="160" w:line="259" w:lineRule="auto"/>
        <w:ind w:left="720"/>
        <w:contextualSpacing/>
        <w:rPr>
          <w:rFonts w:eastAsiaTheme="minorHAnsi"/>
          <w:lang w:bidi="en-US"/>
        </w:rPr>
      </w:pPr>
      <w:r w:rsidRPr="001F7589">
        <w:rPr>
          <w:rFonts w:eastAsiaTheme="minorHAnsi"/>
          <w:b/>
          <w:lang w:bidi="en-US"/>
        </w:rPr>
        <w:t>Website:</w:t>
      </w:r>
    </w:p>
    <w:p w:rsidR="001F7589" w:rsidRPr="001F7589" w:rsidRDefault="0022696C" w:rsidP="001F7589">
      <w:pPr>
        <w:numPr>
          <w:ilvl w:val="0"/>
          <w:numId w:val="30"/>
        </w:numPr>
        <w:spacing w:after="160" w:line="259" w:lineRule="auto"/>
        <w:contextualSpacing/>
        <w:rPr>
          <w:rFonts w:eastAsiaTheme="minorHAnsi"/>
          <w:lang w:bidi="en-US"/>
        </w:rPr>
      </w:pPr>
      <w:hyperlink r:id="rId24" w:history="1">
        <w:r w:rsidR="001F7589" w:rsidRPr="001F7589">
          <w:rPr>
            <w:rFonts w:eastAsiaTheme="minorHAnsi"/>
            <w:color w:val="0563C1" w:themeColor="hyperlink"/>
            <w:u w:val="single"/>
            <w:lang w:bidi="en-US"/>
          </w:rPr>
          <w:t>https://www.investopedia.com/terms/n/nbfics.asp</w:t>
        </w:r>
      </w:hyperlink>
      <w:r w:rsidR="001F7589" w:rsidRPr="001F7589">
        <w:rPr>
          <w:rFonts w:eastAsiaTheme="minorHAnsi"/>
          <w:u w:val="single"/>
          <w:lang w:bidi="en-US"/>
        </w:rPr>
        <w:t>, Accessed at april 25,2018</w:t>
      </w:r>
    </w:p>
    <w:p w:rsidR="001F7589" w:rsidRPr="001F7589" w:rsidRDefault="0022696C" w:rsidP="001F7589">
      <w:pPr>
        <w:numPr>
          <w:ilvl w:val="0"/>
          <w:numId w:val="30"/>
        </w:numPr>
        <w:spacing w:after="160" w:line="259" w:lineRule="auto"/>
        <w:contextualSpacing/>
        <w:rPr>
          <w:rFonts w:eastAsiaTheme="minorHAnsi"/>
          <w:lang w:bidi="en-US"/>
        </w:rPr>
      </w:pPr>
      <w:hyperlink r:id="rId25" w:history="1">
        <w:r w:rsidR="001F7589" w:rsidRPr="001F7589">
          <w:rPr>
            <w:rFonts w:eastAsiaTheme="minorHAnsi"/>
            <w:color w:val="0563C1" w:themeColor="hyperlink"/>
            <w:u w:val="single"/>
            <w:lang w:bidi="en-US"/>
          </w:rPr>
          <w:t>https://en.wikipidia.org/wiki?non_bank_financial_institution</w:t>
        </w:r>
      </w:hyperlink>
      <w:r w:rsidR="001F7589" w:rsidRPr="001F7589">
        <w:rPr>
          <w:rFonts w:eastAsiaTheme="minorHAnsi"/>
          <w:lang w:bidi="en-US"/>
        </w:rPr>
        <w:t>, ( Accessed at May 15,2018)</w:t>
      </w:r>
    </w:p>
    <w:p w:rsidR="001F7589" w:rsidRPr="001F7589" w:rsidRDefault="0022696C" w:rsidP="001F7589">
      <w:pPr>
        <w:numPr>
          <w:ilvl w:val="0"/>
          <w:numId w:val="30"/>
        </w:numPr>
        <w:spacing w:after="160" w:line="259" w:lineRule="auto"/>
        <w:contextualSpacing/>
        <w:rPr>
          <w:rFonts w:eastAsiaTheme="minorHAnsi"/>
          <w:lang w:bidi="en-US"/>
        </w:rPr>
      </w:pPr>
      <w:hyperlink r:id="rId26" w:history="1">
        <w:r w:rsidR="001F7589" w:rsidRPr="001F7589">
          <w:rPr>
            <w:rFonts w:eastAsiaTheme="minorHAnsi"/>
            <w:color w:val="0563C1" w:themeColor="hyperlink"/>
            <w:u w:val="single"/>
            <w:lang w:bidi="en-US"/>
          </w:rPr>
          <w:t>www.idlcfinancelimited.com</w:t>
        </w:r>
      </w:hyperlink>
      <w:r w:rsidR="001F7589" w:rsidRPr="001F7589">
        <w:rPr>
          <w:rFonts w:eastAsiaTheme="minorHAnsi"/>
          <w:u w:val="single"/>
          <w:lang w:bidi="en-US"/>
        </w:rPr>
        <w:t xml:space="preserve"> (Accessed at 15 may, 2018), april 26 ,2018</w:t>
      </w:r>
    </w:p>
    <w:p w:rsidR="001F7589" w:rsidRPr="001F7589" w:rsidRDefault="0022696C" w:rsidP="001F7589">
      <w:pPr>
        <w:numPr>
          <w:ilvl w:val="0"/>
          <w:numId w:val="30"/>
        </w:numPr>
        <w:spacing w:after="160" w:line="259" w:lineRule="auto"/>
        <w:contextualSpacing/>
        <w:rPr>
          <w:rFonts w:eastAsiaTheme="minorHAnsi"/>
          <w:lang w:bidi="en-US"/>
        </w:rPr>
      </w:pPr>
      <w:hyperlink r:id="rId27" w:history="1">
        <w:r w:rsidR="001F7589" w:rsidRPr="001F7589">
          <w:rPr>
            <w:rFonts w:eastAsiaTheme="minorHAnsi"/>
            <w:color w:val="0563C1" w:themeColor="hyperlink"/>
            <w:u w:val="single"/>
            <w:lang w:bidi="en-US"/>
          </w:rPr>
          <w:t>www.unitedfinancelimited.com</w:t>
        </w:r>
      </w:hyperlink>
      <w:r w:rsidR="001F7589" w:rsidRPr="001F7589">
        <w:rPr>
          <w:rFonts w:eastAsiaTheme="minorHAnsi"/>
          <w:u w:val="single"/>
          <w:lang w:bidi="en-US"/>
        </w:rPr>
        <w:t xml:space="preserve">     April 15, 2018</w:t>
      </w:r>
    </w:p>
    <w:p w:rsidR="001F7589" w:rsidRPr="001F7589" w:rsidRDefault="0022696C" w:rsidP="001F7589">
      <w:pPr>
        <w:numPr>
          <w:ilvl w:val="0"/>
          <w:numId w:val="30"/>
        </w:numPr>
        <w:spacing w:after="160" w:line="259" w:lineRule="auto"/>
        <w:contextualSpacing/>
        <w:rPr>
          <w:rFonts w:eastAsiaTheme="minorHAnsi"/>
          <w:lang w:bidi="en-US"/>
        </w:rPr>
      </w:pPr>
      <w:hyperlink r:id="rId28" w:history="1">
        <w:r w:rsidR="001F7589" w:rsidRPr="001F7589">
          <w:rPr>
            <w:rFonts w:eastAsiaTheme="minorHAnsi"/>
            <w:color w:val="0563C1" w:themeColor="hyperlink"/>
            <w:u w:val="single"/>
            <w:lang w:bidi="en-US"/>
          </w:rPr>
          <w:t>www.meridianfinancelimited.com</w:t>
        </w:r>
      </w:hyperlink>
      <w:r w:rsidR="001F7589" w:rsidRPr="001F7589">
        <w:rPr>
          <w:rFonts w:eastAsiaTheme="minorHAnsi"/>
          <w:u w:val="single"/>
          <w:lang w:bidi="en-US"/>
        </w:rPr>
        <w:t xml:space="preserve">  april 15, 2018</w:t>
      </w:r>
    </w:p>
    <w:p w:rsidR="001F7589" w:rsidRPr="001F7589" w:rsidRDefault="0022696C" w:rsidP="001F7589">
      <w:pPr>
        <w:numPr>
          <w:ilvl w:val="0"/>
          <w:numId w:val="30"/>
        </w:numPr>
        <w:spacing w:after="160" w:line="259" w:lineRule="auto"/>
        <w:contextualSpacing/>
        <w:rPr>
          <w:rFonts w:eastAsiaTheme="minorHAnsi"/>
          <w:lang w:bidi="en-US"/>
        </w:rPr>
      </w:pPr>
      <w:hyperlink r:id="rId29" w:history="1">
        <w:r w:rsidR="001F7589" w:rsidRPr="001F7589">
          <w:rPr>
            <w:rFonts w:eastAsiaTheme="minorHAnsi"/>
            <w:color w:val="0563C1" w:themeColor="hyperlink"/>
            <w:u w:val="single"/>
            <w:lang w:bidi="en-US"/>
          </w:rPr>
          <w:t>www.businessdictionary.com</w:t>
        </w:r>
      </w:hyperlink>
      <w:r w:rsidR="001F7589" w:rsidRPr="001F7589">
        <w:rPr>
          <w:rFonts w:eastAsiaTheme="minorHAnsi"/>
          <w:u w:val="single"/>
          <w:lang w:bidi="en-US"/>
        </w:rPr>
        <w:t xml:space="preserve"> april 15, 2018</w:t>
      </w:r>
    </w:p>
    <w:p w:rsidR="00C700A3" w:rsidRPr="001F7589" w:rsidRDefault="0022696C" w:rsidP="001F7589">
      <w:pPr>
        <w:tabs>
          <w:tab w:val="left" w:pos="4140"/>
        </w:tabs>
      </w:pPr>
    </w:p>
    <w:sectPr w:rsidR="00C700A3" w:rsidRPr="001F7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06368"/>
    <w:multiLevelType w:val="hybridMultilevel"/>
    <w:tmpl w:val="B5AC2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AD05A6"/>
    <w:multiLevelType w:val="hybridMultilevel"/>
    <w:tmpl w:val="CBC86EB8"/>
    <w:lvl w:ilvl="0" w:tplc="3CEEEC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706223B"/>
    <w:multiLevelType w:val="hybridMultilevel"/>
    <w:tmpl w:val="F3906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ED2238"/>
    <w:multiLevelType w:val="multilevel"/>
    <w:tmpl w:val="0AC6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350B5D"/>
    <w:multiLevelType w:val="hybridMultilevel"/>
    <w:tmpl w:val="C8FAD302"/>
    <w:lvl w:ilvl="0" w:tplc="66E84176">
      <w:start w:val="1"/>
      <w:numFmt w:val="decimal"/>
      <w:lvlText w:val="%1."/>
      <w:lvlJc w:val="left"/>
      <w:pPr>
        <w:ind w:left="1080" w:hanging="72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DF0774"/>
    <w:multiLevelType w:val="hybridMultilevel"/>
    <w:tmpl w:val="4F5AC912"/>
    <w:lvl w:ilvl="0" w:tplc="FAF88322">
      <w:start w:val="1"/>
      <w:numFmt w:val="decimal"/>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6">
    <w:nsid w:val="1F842FA7"/>
    <w:multiLevelType w:val="hybridMultilevel"/>
    <w:tmpl w:val="AE92C3AC"/>
    <w:lvl w:ilvl="0" w:tplc="A9BC1C22">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
    <w:nsid w:val="21F01F2F"/>
    <w:multiLevelType w:val="hybridMultilevel"/>
    <w:tmpl w:val="ED243A0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8">
    <w:nsid w:val="288B2110"/>
    <w:multiLevelType w:val="hybridMultilevel"/>
    <w:tmpl w:val="1ACEC33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9">
    <w:nsid w:val="29E74744"/>
    <w:multiLevelType w:val="multilevel"/>
    <w:tmpl w:val="81703BDC"/>
    <w:lvl w:ilvl="0">
      <w:start w:val="4"/>
      <w:numFmt w:val="decimal"/>
      <w:lvlText w:val="%1"/>
      <w:lvlJc w:val="left"/>
      <w:pPr>
        <w:ind w:left="480" w:hanging="480"/>
      </w:pPr>
      <w:rPr>
        <w:rFonts w:eastAsiaTheme="majorEastAsia" w:cstheme="majorBidi" w:hint="default"/>
        <w:color w:val="000000" w:themeColor="text1"/>
      </w:rPr>
    </w:lvl>
    <w:lvl w:ilvl="1">
      <w:start w:val="1"/>
      <w:numFmt w:val="decimal"/>
      <w:lvlText w:val="%1.%2"/>
      <w:lvlJc w:val="left"/>
      <w:pPr>
        <w:ind w:left="480" w:hanging="480"/>
      </w:pPr>
      <w:rPr>
        <w:rFonts w:eastAsiaTheme="majorEastAsia" w:cstheme="majorBidi" w:hint="default"/>
        <w:color w:val="000000" w:themeColor="text1"/>
      </w:rPr>
    </w:lvl>
    <w:lvl w:ilvl="2">
      <w:start w:val="1"/>
      <w:numFmt w:val="decimal"/>
      <w:lvlText w:val="%1.%2.%3"/>
      <w:lvlJc w:val="left"/>
      <w:pPr>
        <w:ind w:left="720" w:hanging="720"/>
      </w:pPr>
      <w:rPr>
        <w:rFonts w:eastAsiaTheme="majorEastAsia" w:cstheme="majorBidi" w:hint="default"/>
        <w:color w:val="000000" w:themeColor="text1"/>
      </w:rPr>
    </w:lvl>
    <w:lvl w:ilvl="3">
      <w:start w:val="1"/>
      <w:numFmt w:val="decimal"/>
      <w:lvlText w:val="%1.%2.%3.%4"/>
      <w:lvlJc w:val="left"/>
      <w:pPr>
        <w:ind w:left="720" w:hanging="720"/>
      </w:pPr>
      <w:rPr>
        <w:rFonts w:eastAsiaTheme="majorEastAsia" w:cstheme="majorBidi" w:hint="default"/>
        <w:color w:val="000000" w:themeColor="text1"/>
      </w:rPr>
    </w:lvl>
    <w:lvl w:ilvl="4">
      <w:start w:val="1"/>
      <w:numFmt w:val="decimal"/>
      <w:lvlText w:val="%1.%2.%3.%4.%5"/>
      <w:lvlJc w:val="left"/>
      <w:pPr>
        <w:ind w:left="1080" w:hanging="1080"/>
      </w:pPr>
      <w:rPr>
        <w:rFonts w:eastAsiaTheme="majorEastAsia" w:cstheme="majorBidi" w:hint="default"/>
        <w:color w:val="000000" w:themeColor="text1"/>
      </w:rPr>
    </w:lvl>
    <w:lvl w:ilvl="5">
      <w:start w:val="1"/>
      <w:numFmt w:val="decimal"/>
      <w:lvlText w:val="%1.%2.%3.%4.%5.%6"/>
      <w:lvlJc w:val="left"/>
      <w:pPr>
        <w:ind w:left="1080" w:hanging="1080"/>
      </w:pPr>
      <w:rPr>
        <w:rFonts w:eastAsiaTheme="majorEastAsia" w:cstheme="majorBidi" w:hint="default"/>
        <w:color w:val="000000" w:themeColor="text1"/>
      </w:rPr>
    </w:lvl>
    <w:lvl w:ilvl="6">
      <w:start w:val="1"/>
      <w:numFmt w:val="decimal"/>
      <w:lvlText w:val="%1.%2.%3.%4.%5.%6.%7"/>
      <w:lvlJc w:val="left"/>
      <w:pPr>
        <w:ind w:left="1440" w:hanging="1440"/>
      </w:pPr>
      <w:rPr>
        <w:rFonts w:eastAsiaTheme="majorEastAsia" w:cstheme="majorBidi" w:hint="default"/>
        <w:color w:val="000000" w:themeColor="text1"/>
      </w:rPr>
    </w:lvl>
    <w:lvl w:ilvl="7">
      <w:start w:val="1"/>
      <w:numFmt w:val="decimal"/>
      <w:lvlText w:val="%1.%2.%3.%4.%5.%6.%7.%8"/>
      <w:lvlJc w:val="left"/>
      <w:pPr>
        <w:ind w:left="1440" w:hanging="1440"/>
      </w:pPr>
      <w:rPr>
        <w:rFonts w:eastAsiaTheme="majorEastAsia" w:cstheme="majorBidi" w:hint="default"/>
        <w:color w:val="000000" w:themeColor="text1"/>
      </w:rPr>
    </w:lvl>
    <w:lvl w:ilvl="8">
      <w:start w:val="1"/>
      <w:numFmt w:val="decimal"/>
      <w:lvlText w:val="%1.%2.%3.%4.%5.%6.%7.%8.%9"/>
      <w:lvlJc w:val="left"/>
      <w:pPr>
        <w:ind w:left="1440" w:hanging="1440"/>
      </w:pPr>
      <w:rPr>
        <w:rFonts w:eastAsiaTheme="majorEastAsia" w:cstheme="majorBidi" w:hint="default"/>
        <w:color w:val="000000" w:themeColor="text1"/>
      </w:rPr>
    </w:lvl>
  </w:abstractNum>
  <w:abstractNum w:abstractNumId="10">
    <w:nsid w:val="344D2D85"/>
    <w:multiLevelType w:val="hybridMultilevel"/>
    <w:tmpl w:val="F69E9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1F2263"/>
    <w:multiLevelType w:val="multilevel"/>
    <w:tmpl w:val="C2D4DC4E"/>
    <w:lvl w:ilvl="0">
      <w:start w:val="1"/>
      <w:numFmt w:val="decimal"/>
      <w:lvlText w:val="%1"/>
      <w:lvlJc w:val="left"/>
      <w:pPr>
        <w:ind w:left="360" w:hanging="360"/>
      </w:pPr>
      <w:rPr>
        <w:rFonts w:eastAsiaTheme="majorEastAsia" w:cstheme="majorBidi" w:hint="default"/>
        <w:color w:val="000000" w:themeColor="text1"/>
      </w:rPr>
    </w:lvl>
    <w:lvl w:ilvl="1">
      <w:start w:val="1"/>
      <w:numFmt w:val="decimal"/>
      <w:lvlText w:val="%1.%2"/>
      <w:lvlJc w:val="left"/>
      <w:pPr>
        <w:ind w:left="720" w:hanging="720"/>
      </w:pPr>
      <w:rPr>
        <w:rFonts w:eastAsiaTheme="majorEastAsia" w:cstheme="majorBidi" w:hint="default"/>
        <w:color w:val="000000" w:themeColor="text1"/>
      </w:rPr>
    </w:lvl>
    <w:lvl w:ilvl="2">
      <w:start w:val="1"/>
      <w:numFmt w:val="decimal"/>
      <w:lvlText w:val="%1.%2.%3"/>
      <w:lvlJc w:val="left"/>
      <w:pPr>
        <w:ind w:left="1080" w:hanging="1080"/>
      </w:pPr>
      <w:rPr>
        <w:rFonts w:eastAsiaTheme="majorEastAsia" w:cstheme="majorBidi" w:hint="default"/>
        <w:color w:val="000000" w:themeColor="text1"/>
      </w:rPr>
    </w:lvl>
    <w:lvl w:ilvl="3">
      <w:start w:val="1"/>
      <w:numFmt w:val="decimal"/>
      <w:lvlText w:val="%1.%2.%3.%4"/>
      <w:lvlJc w:val="left"/>
      <w:pPr>
        <w:ind w:left="1440" w:hanging="1440"/>
      </w:pPr>
      <w:rPr>
        <w:rFonts w:eastAsiaTheme="majorEastAsia" w:cstheme="majorBidi" w:hint="default"/>
        <w:color w:val="000000" w:themeColor="text1"/>
      </w:rPr>
    </w:lvl>
    <w:lvl w:ilvl="4">
      <w:start w:val="1"/>
      <w:numFmt w:val="decimal"/>
      <w:lvlText w:val="%1.%2.%3.%4.%5"/>
      <w:lvlJc w:val="left"/>
      <w:pPr>
        <w:ind w:left="2160" w:hanging="2160"/>
      </w:pPr>
      <w:rPr>
        <w:rFonts w:eastAsiaTheme="majorEastAsia" w:cstheme="majorBidi" w:hint="default"/>
        <w:color w:val="000000" w:themeColor="text1"/>
      </w:rPr>
    </w:lvl>
    <w:lvl w:ilvl="5">
      <w:start w:val="1"/>
      <w:numFmt w:val="decimal"/>
      <w:lvlText w:val="%1.%2.%3.%4.%5.%6"/>
      <w:lvlJc w:val="left"/>
      <w:pPr>
        <w:ind w:left="2520" w:hanging="2520"/>
      </w:pPr>
      <w:rPr>
        <w:rFonts w:eastAsiaTheme="majorEastAsia" w:cstheme="majorBidi" w:hint="default"/>
        <w:color w:val="000000" w:themeColor="text1"/>
      </w:rPr>
    </w:lvl>
    <w:lvl w:ilvl="6">
      <w:start w:val="1"/>
      <w:numFmt w:val="decimal"/>
      <w:lvlText w:val="%1.%2.%3.%4.%5.%6.%7"/>
      <w:lvlJc w:val="left"/>
      <w:pPr>
        <w:ind w:left="2880" w:hanging="2880"/>
      </w:pPr>
      <w:rPr>
        <w:rFonts w:eastAsiaTheme="majorEastAsia" w:cstheme="majorBidi" w:hint="default"/>
        <w:color w:val="000000" w:themeColor="text1"/>
      </w:rPr>
    </w:lvl>
    <w:lvl w:ilvl="7">
      <w:start w:val="1"/>
      <w:numFmt w:val="decimal"/>
      <w:lvlText w:val="%1.%2.%3.%4.%5.%6.%7.%8"/>
      <w:lvlJc w:val="left"/>
      <w:pPr>
        <w:ind w:left="3240" w:hanging="3240"/>
      </w:pPr>
      <w:rPr>
        <w:rFonts w:eastAsiaTheme="majorEastAsia" w:cstheme="majorBidi" w:hint="default"/>
        <w:color w:val="000000" w:themeColor="text1"/>
      </w:rPr>
    </w:lvl>
    <w:lvl w:ilvl="8">
      <w:start w:val="1"/>
      <w:numFmt w:val="decimal"/>
      <w:lvlText w:val="%1.%2.%3.%4.%5.%6.%7.%8.%9"/>
      <w:lvlJc w:val="left"/>
      <w:pPr>
        <w:ind w:left="3600" w:hanging="3600"/>
      </w:pPr>
      <w:rPr>
        <w:rFonts w:eastAsiaTheme="majorEastAsia" w:cstheme="majorBidi" w:hint="default"/>
        <w:color w:val="000000" w:themeColor="text1"/>
      </w:rPr>
    </w:lvl>
  </w:abstractNum>
  <w:abstractNum w:abstractNumId="12">
    <w:nsid w:val="39B92C07"/>
    <w:multiLevelType w:val="hybridMultilevel"/>
    <w:tmpl w:val="48182DDE"/>
    <w:lvl w:ilvl="0" w:tplc="4C9A32E8">
      <w:start w:val="1"/>
      <w:numFmt w:val="decimal"/>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3">
    <w:nsid w:val="49A17874"/>
    <w:multiLevelType w:val="hybridMultilevel"/>
    <w:tmpl w:val="8736CCDC"/>
    <w:lvl w:ilvl="0" w:tplc="886E65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2FF59A3"/>
    <w:multiLevelType w:val="hybridMultilevel"/>
    <w:tmpl w:val="E8709522"/>
    <w:lvl w:ilvl="0" w:tplc="94109822">
      <w:start w:val="1"/>
      <w:numFmt w:val="decimal"/>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5">
    <w:nsid w:val="5D0145FF"/>
    <w:multiLevelType w:val="hybridMultilevel"/>
    <w:tmpl w:val="14BA6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395DC3"/>
    <w:multiLevelType w:val="hybridMultilevel"/>
    <w:tmpl w:val="F02C8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AD5EF0"/>
    <w:multiLevelType w:val="hybridMultilevel"/>
    <w:tmpl w:val="D49E4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68A7CC9"/>
    <w:multiLevelType w:val="hybridMultilevel"/>
    <w:tmpl w:val="9F540322"/>
    <w:lvl w:ilvl="0" w:tplc="5706E3B8">
      <w:start w:val="1"/>
      <w:numFmt w:val="decimal"/>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9">
    <w:nsid w:val="6B875DD4"/>
    <w:multiLevelType w:val="hybridMultilevel"/>
    <w:tmpl w:val="B1767DFC"/>
    <w:lvl w:ilvl="0" w:tplc="7C761E02">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0">
    <w:nsid w:val="6C9A2B9B"/>
    <w:multiLevelType w:val="hybridMultilevel"/>
    <w:tmpl w:val="FCCA6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B424AD"/>
    <w:multiLevelType w:val="hybridMultilevel"/>
    <w:tmpl w:val="E356D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6F68A6"/>
    <w:multiLevelType w:val="hybridMultilevel"/>
    <w:tmpl w:val="9E280232"/>
    <w:lvl w:ilvl="0" w:tplc="4D4478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32827BE"/>
    <w:multiLevelType w:val="hybridMultilevel"/>
    <w:tmpl w:val="07F81584"/>
    <w:lvl w:ilvl="0" w:tplc="E9E0D46E">
      <w:start w:val="1"/>
      <w:numFmt w:val="decimal"/>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4">
    <w:nsid w:val="74442849"/>
    <w:multiLevelType w:val="hybridMultilevel"/>
    <w:tmpl w:val="A7A62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CF01D7"/>
    <w:multiLevelType w:val="hybridMultilevel"/>
    <w:tmpl w:val="47D6595A"/>
    <w:lvl w:ilvl="0" w:tplc="EB26937A">
      <w:start w:val="1"/>
      <w:numFmt w:val="decimal"/>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6">
    <w:nsid w:val="76F01AAD"/>
    <w:multiLevelType w:val="hybridMultilevel"/>
    <w:tmpl w:val="8EC23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F67C70"/>
    <w:multiLevelType w:val="hybridMultilevel"/>
    <w:tmpl w:val="2B36F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EF612D"/>
    <w:multiLevelType w:val="hybridMultilevel"/>
    <w:tmpl w:val="7BFCE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99630E6"/>
    <w:multiLevelType w:val="hybridMultilevel"/>
    <w:tmpl w:val="23AE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7"/>
  </w:num>
  <w:num w:numId="3">
    <w:abstractNumId w:val="8"/>
  </w:num>
  <w:num w:numId="4">
    <w:abstractNumId w:val="29"/>
  </w:num>
  <w:num w:numId="5">
    <w:abstractNumId w:val="0"/>
  </w:num>
  <w:num w:numId="6">
    <w:abstractNumId w:val="28"/>
  </w:num>
  <w:num w:numId="7">
    <w:abstractNumId w:val="10"/>
  </w:num>
  <w:num w:numId="8">
    <w:abstractNumId w:val="2"/>
  </w:num>
  <w:num w:numId="9">
    <w:abstractNumId w:val="20"/>
  </w:num>
  <w:num w:numId="10">
    <w:abstractNumId w:val="15"/>
  </w:num>
  <w:num w:numId="11">
    <w:abstractNumId w:val="17"/>
  </w:num>
  <w:num w:numId="12">
    <w:abstractNumId w:val="26"/>
  </w:num>
  <w:num w:numId="13">
    <w:abstractNumId w:val="3"/>
  </w:num>
  <w:num w:numId="14">
    <w:abstractNumId w:val="22"/>
  </w:num>
  <w:num w:numId="15">
    <w:abstractNumId w:val="24"/>
  </w:num>
  <w:num w:numId="16">
    <w:abstractNumId w:val="13"/>
  </w:num>
  <w:num w:numId="17">
    <w:abstractNumId w:val="12"/>
  </w:num>
  <w:num w:numId="18">
    <w:abstractNumId w:val="14"/>
  </w:num>
  <w:num w:numId="19">
    <w:abstractNumId w:val="25"/>
  </w:num>
  <w:num w:numId="20">
    <w:abstractNumId w:val="23"/>
  </w:num>
  <w:num w:numId="21">
    <w:abstractNumId w:val="18"/>
  </w:num>
  <w:num w:numId="22">
    <w:abstractNumId w:val="19"/>
  </w:num>
  <w:num w:numId="23">
    <w:abstractNumId w:val="6"/>
  </w:num>
  <w:num w:numId="24">
    <w:abstractNumId w:val="21"/>
  </w:num>
  <w:num w:numId="25">
    <w:abstractNumId w:val="5"/>
  </w:num>
  <w:num w:numId="26">
    <w:abstractNumId w:val="4"/>
  </w:num>
  <w:num w:numId="27">
    <w:abstractNumId w:val="11"/>
  </w:num>
  <w:num w:numId="28">
    <w:abstractNumId w:val="9"/>
  </w:num>
  <w:num w:numId="29">
    <w:abstractNumId w:val="1"/>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2F3"/>
    <w:rsid w:val="000002F3"/>
    <w:rsid w:val="001F7589"/>
    <w:rsid w:val="0022696C"/>
    <w:rsid w:val="002D1220"/>
    <w:rsid w:val="0069493E"/>
    <w:rsid w:val="00990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57C512-D43F-40F8-9E3B-83324FB90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589"/>
    <w:pPr>
      <w:spacing w:after="200" w:line="276" w:lineRule="auto"/>
    </w:pPr>
    <w:rPr>
      <w:rFonts w:eastAsiaTheme="minorEastAsia"/>
    </w:rPr>
  </w:style>
  <w:style w:type="paragraph" w:styleId="Heading1">
    <w:name w:val="heading 1"/>
    <w:basedOn w:val="Normal"/>
    <w:next w:val="Normal"/>
    <w:link w:val="Heading1Char"/>
    <w:uiPriority w:val="9"/>
    <w:qFormat/>
    <w:rsid w:val="001F75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F758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F75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 Char Char Char Char"/>
    <w:basedOn w:val="Normal"/>
    <w:link w:val="NormalWebChar"/>
    <w:uiPriority w:val="99"/>
    <w:unhideWhenUsed/>
    <w:rsid w:val="001F7589"/>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NormalWebChar">
    <w:name w:val="Normal (Web) Char"/>
    <w:aliases w:val="Normal (Web) Char Char Char Char Char Char Char"/>
    <w:basedOn w:val="DefaultParagraphFont"/>
    <w:link w:val="NormalWeb"/>
    <w:uiPriority w:val="99"/>
    <w:rsid w:val="001F7589"/>
    <w:rPr>
      <w:rFonts w:ascii="Times New Roman" w:eastAsia="Times New Roman" w:hAnsi="Times New Roman" w:cs="Times New Roman"/>
      <w:sz w:val="24"/>
      <w:szCs w:val="24"/>
      <w:lang w:bidi="bn-BD"/>
    </w:rPr>
  </w:style>
  <w:style w:type="paragraph" w:styleId="NoSpacing">
    <w:name w:val="No Spacing"/>
    <w:link w:val="NoSpacingChar"/>
    <w:uiPriority w:val="1"/>
    <w:qFormat/>
    <w:rsid w:val="001F7589"/>
    <w:pPr>
      <w:spacing w:after="0" w:line="240" w:lineRule="auto"/>
    </w:pPr>
    <w:rPr>
      <w:rFonts w:ascii="Calibri" w:eastAsia="Calibri" w:hAnsi="Calibri" w:cs="Times New Roman"/>
    </w:rPr>
  </w:style>
  <w:style w:type="character" w:customStyle="1" w:styleId="NoSpacingChar">
    <w:name w:val="No Spacing Char"/>
    <w:link w:val="NoSpacing"/>
    <w:uiPriority w:val="1"/>
    <w:rsid w:val="001F7589"/>
    <w:rPr>
      <w:rFonts w:ascii="Calibri" w:eastAsia="Calibri" w:hAnsi="Calibri" w:cs="Times New Roman"/>
    </w:rPr>
  </w:style>
  <w:style w:type="character" w:styleId="Hyperlink">
    <w:name w:val="Hyperlink"/>
    <w:basedOn w:val="DefaultParagraphFont"/>
    <w:uiPriority w:val="99"/>
    <w:unhideWhenUsed/>
    <w:rsid w:val="001F7589"/>
    <w:rPr>
      <w:color w:val="0000FF"/>
      <w:u w:val="single"/>
    </w:rPr>
  </w:style>
  <w:style w:type="character" w:customStyle="1" w:styleId="Heading1Char">
    <w:name w:val="Heading 1 Char"/>
    <w:basedOn w:val="DefaultParagraphFont"/>
    <w:link w:val="Heading1"/>
    <w:uiPriority w:val="9"/>
    <w:rsid w:val="001F758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semiHidden/>
    <w:unhideWhenUsed/>
    <w:qFormat/>
    <w:rsid w:val="001F7589"/>
    <w:pPr>
      <w:spacing w:before="480"/>
      <w:outlineLvl w:val="9"/>
    </w:pPr>
    <w:rPr>
      <w:b/>
      <w:bCs/>
      <w:sz w:val="28"/>
      <w:szCs w:val="28"/>
    </w:rPr>
  </w:style>
  <w:style w:type="paragraph" w:styleId="TOC1">
    <w:name w:val="toc 1"/>
    <w:basedOn w:val="Normal"/>
    <w:next w:val="Normal"/>
    <w:autoRedefine/>
    <w:uiPriority w:val="39"/>
    <w:unhideWhenUsed/>
    <w:rsid w:val="001F7589"/>
    <w:pPr>
      <w:spacing w:after="100"/>
    </w:pPr>
  </w:style>
  <w:style w:type="paragraph" w:styleId="TOC2">
    <w:name w:val="toc 2"/>
    <w:basedOn w:val="Normal"/>
    <w:next w:val="Normal"/>
    <w:autoRedefine/>
    <w:uiPriority w:val="39"/>
    <w:unhideWhenUsed/>
    <w:rsid w:val="001F7589"/>
    <w:pPr>
      <w:spacing w:after="100"/>
      <w:ind w:left="220"/>
    </w:pPr>
  </w:style>
  <w:style w:type="paragraph" w:styleId="TOC3">
    <w:name w:val="toc 3"/>
    <w:basedOn w:val="Normal"/>
    <w:next w:val="Normal"/>
    <w:autoRedefine/>
    <w:uiPriority w:val="39"/>
    <w:unhideWhenUsed/>
    <w:rsid w:val="001F7589"/>
    <w:pPr>
      <w:spacing w:after="100"/>
      <w:ind w:left="440"/>
    </w:pPr>
  </w:style>
  <w:style w:type="character" w:customStyle="1" w:styleId="Heading3Char">
    <w:name w:val="Heading 3 Char"/>
    <w:basedOn w:val="DefaultParagraphFont"/>
    <w:link w:val="Heading3"/>
    <w:uiPriority w:val="9"/>
    <w:semiHidden/>
    <w:rsid w:val="001F7589"/>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1F7589"/>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link w:val="ListParagraphChar"/>
    <w:uiPriority w:val="34"/>
    <w:qFormat/>
    <w:rsid w:val="001F7589"/>
    <w:pPr>
      <w:ind w:left="720"/>
      <w:contextualSpacing/>
    </w:pPr>
  </w:style>
  <w:style w:type="character" w:customStyle="1" w:styleId="ListParagraphChar">
    <w:name w:val="List Paragraph Char"/>
    <w:basedOn w:val="DefaultParagraphFont"/>
    <w:link w:val="ListParagraph"/>
    <w:uiPriority w:val="34"/>
    <w:rsid w:val="001F7589"/>
    <w:rPr>
      <w:rFonts w:eastAsiaTheme="minorEastAsia"/>
    </w:rPr>
  </w:style>
  <w:style w:type="table" w:styleId="TableGrid">
    <w:name w:val="Table Grid"/>
    <w:basedOn w:val="TableNormal"/>
    <w:uiPriority w:val="39"/>
    <w:rsid w:val="001F7589"/>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hyperlink" Target="http://www.idlcfinancelimited.com" TargetMode="Externa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hyperlink" Target="http://www.idlcfinance.com" TargetMode="Externa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yperlink" Target="https://en.wikipidia.org/wiki?non_bank_financial_institution" TargetMode="Externa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hyperlink" Target="http://www.businessdictionary.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Unitedfinanceltd.com" TargetMode="External"/><Relationship Id="rId24" Type="http://schemas.openxmlformats.org/officeDocument/2006/relationships/hyperlink" Target="https://www.investopedia.com/terms/n/nbfics.asp" TargetMode="Externa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hyperlink" Target="http://www.meridianfinancelimited.com" TargetMode="External"/><Relationship Id="rId10" Type="http://schemas.openxmlformats.org/officeDocument/2006/relationships/image" Target="media/image4.jpeg"/><Relationship Id="rId19" Type="http://schemas.openxmlformats.org/officeDocument/2006/relationships/chart" Target="charts/chart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hyperlink" Target="http://www.unitedfinancelimited.com"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 number</a:t>
            </a:r>
            <a:r>
              <a:rPr lang="en-US" baseline="0"/>
              <a:t> of employees they hired in recent years </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United Finance Limited</c:v>
                </c:pt>
                <c:pt idx="1">
                  <c:v>IDLC Finance Limited</c:v>
                </c:pt>
                <c:pt idx="2">
                  <c:v>Meridian Finance Limited</c:v>
                </c:pt>
              </c:strCache>
            </c:strRef>
          </c:cat>
          <c:val>
            <c:numRef>
              <c:f>Sheet1!$B$2:$B$5</c:f>
              <c:numCache>
                <c:formatCode>General</c:formatCode>
                <c:ptCount val="4"/>
                <c:pt idx="0">
                  <c:v>700</c:v>
                </c:pt>
                <c:pt idx="1">
                  <c:v>320</c:v>
                </c:pt>
                <c:pt idx="2">
                  <c:v>900</c:v>
                </c:pt>
              </c:numCache>
            </c:numRef>
          </c:val>
        </c:ser>
        <c:ser>
          <c:idx val="1"/>
          <c:order val="1"/>
          <c:tx>
            <c:strRef>
              <c:f>Sheet1!$C$1</c:f>
              <c:strCache>
                <c:ptCount val="1"/>
                <c:pt idx="0">
                  <c:v>Column2</c:v>
                </c:pt>
              </c:strCache>
            </c:strRef>
          </c:tx>
          <c:spPr>
            <a:solidFill>
              <a:schemeClr val="accent2"/>
            </a:solidFill>
            <a:ln>
              <a:noFill/>
            </a:ln>
            <a:effectLst/>
          </c:spPr>
          <c:invertIfNegative val="0"/>
          <c:cat>
            <c:strRef>
              <c:f>Sheet1!$A$2:$A$5</c:f>
              <c:strCache>
                <c:ptCount val="3"/>
                <c:pt idx="0">
                  <c:v>United Finance Limited</c:v>
                </c:pt>
                <c:pt idx="1">
                  <c:v>IDLC Finance Limited</c:v>
                </c:pt>
                <c:pt idx="2">
                  <c:v>Meridian Finance Limited</c:v>
                </c:pt>
              </c:strCache>
            </c:strRef>
          </c:cat>
          <c:val>
            <c:numRef>
              <c:f>Sheet1!$C$2:$C$5</c:f>
              <c:numCache>
                <c:formatCode>General</c:formatCode>
                <c:ptCount val="4"/>
              </c:numCache>
            </c:numRef>
          </c:val>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3"/>
                <c:pt idx="0">
                  <c:v>United Finance Limited</c:v>
                </c:pt>
                <c:pt idx="1">
                  <c:v>IDLC Finance Limited</c:v>
                </c:pt>
                <c:pt idx="2">
                  <c:v>Meridian Finance Limited</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753752432"/>
        <c:axId val="-1753754064"/>
      </c:barChart>
      <c:catAx>
        <c:axId val="-175375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3754064"/>
        <c:crosses val="autoZero"/>
        <c:auto val="1"/>
        <c:lblAlgn val="ctr"/>
        <c:lblOffset val="100"/>
        <c:noMultiLvlLbl val="0"/>
      </c:catAx>
      <c:valAx>
        <c:axId val="-1753754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3752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they hired from bdjobs.com</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United Finance Limited</c:v>
                </c:pt>
                <c:pt idx="1">
                  <c:v>IDLC Finance Limited</c:v>
                </c:pt>
                <c:pt idx="2">
                  <c:v>Meridian Finance Limited</c:v>
                </c:pt>
              </c:strCache>
            </c:strRef>
          </c:cat>
          <c:val>
            <c:numRef>
              <c:f>Sheet1!$B$2:$B$5</c:f>
              <c:numCache>
                <c:formatCode>General</c:formatCode>
                <c:ptCount val="4"/>
                <c:pt idx="0">
                  <c:v>100000</c:v>
                </c:pt>
                <c:pt idx="1">
                  <c:v>70000</c:v>
                </c:pt>
                <c:pt idx="2">
                  <c:v>150000</c:v>
                </c:pt>
              </c:numCache>
            </c:numRef>
          </c:val>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3"/>
                <c:pt idx="0">
                  <c:v>United Finance Limited</c:v>
                </c:pt>
                <c:pt idx="1">
                  <c:v>IDLC Finance Limited</c:v>
                </c:pt>
                <c:pt idx="2">
                  <c:v>Meridian Finance Limited</c:v>
                </c:pt>
              </c:strCache>
            </c:strRef>
          </c:cat>
          <c:val>
            <c:numRef>
              <c:f>Sheet1!$C$2:$C$5</c:f>
              <c:numCache>
                <c:formatCode>General</c:formatCode>
                <c:ptCount val="4"/>
              </c:numCache>
            </c:numRef>
          </c:val>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3"/>
                <c:pt idx="0">
                  <c:v>United Finance Limited</c:v>
                </c:pt>
                <c:pt idx="1">
                  <c:v>IDLC Finance Limited</c:v>
                </c:pt>
                <c:pt idx="2">
                  <c:v>Meridian Finance Limited</c:v>
                </c:pt>
              </c:strCache>
            </c:strRef>
          </c:cat>
          <c:val>
            <c:numRef>
              <c:f>Sheet1!$D$2:$D$5</c:f>
              <c:numCache>
                <c:formatCode>General</c:formatCode>
                <c:ptCount val="4"/>
                <c:pt idx="3">
                  <c:v>5</c:v>
                </c:pt>
              </c:numCache>
            </c:numRef>
          </c:val>
        </c:ser>
        <c:dLbls>
          <c:showLegendKey val="0"/>
          <c:showVal val="0"/>
          <c:showCatName val="0"/>
          <c:showSerName val="0"/>
          <c:showPercent val="0"/>
          <c:showBubbleSize val="0"/>
        </c:dLbls>
        <c:gapWidth val="219"/>
        <c:overlap val="-27"/>
        <c:axId val="-1753756784"/>
        <c:axId val="-1753756240"/>
      </c:barChart>
      <c:catAx>
        <c:axId val="-1753756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3756240"/>
        <c:crosses val="autoZero"/>
        <c:auto val="1"/>
        <c:lblAlgn val="ctr"/>
        <c:lblOffset val="100"/>
        <c:noMultiLvlLbl val="0"/>
      </c:catAx>
      <c:valAx>
        <c:axId val="-1753756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3756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they hired from nontraditional sources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United Finance Limited</c:v>
                </c:pt>
                <c:pt idx="1">
                  <c:v>IDLC Finance Limited</c:v>
                </c:pt>
                <c:pt idx="2">
                  <c:v>Meridian Finance Limited</c:v>
                </c:pt>
              </c:strCache>
            </c:strRef>
          </c:cat>
          <c:val>
            <c:numRef>
              <c:f>Sheet1!$B$2:$B$5</c:f>
              <c:numCache>
                <c:formatCode>General</c:formatCode>
                <c:ptCount val="4"/>
                <c:pt idx="0">
                  <c:v>3</c:v>
                </c:pt>
                <c:pt idx="1">
                  <c:v>5</c:v>
                </c:pt>
                <c:pt idx="2">
                  <c:v>0</c:v>
                </c:pt>
              </c:numCache>
            </c:numRef>
          </c:val>
        </c:ser>
        <c:ser>
          <c:idx val="1"/>
          <c:order val="1"/>
          <c:tx>
            <c:strRef>
              <c:f>Sheet1!$C$1</c:f>
              <c:strCache>
                <c:ptCount val="1"/>
                <c:pt idx="0">
                  <c:v>Column1</c:v>
                </c:pt>
              </c:strCache>
            </c:strRef>
          </c:tx>
          <c:spPr>
            <a:solidFill>
              <a:schemeClr val="accent2"/>
            </a:solidFill>
            <a:ln>
              <a:noFill/>
            </a:ln>
            <a:effectLst/>
          </c:spPr>
          <c:invertIfNegative val="0"/>
          <c:cat>
            <c:strRef>
              <c:f>Sheet1!$A$2:$A$5</c:f>
              <c:strCache>
                <c:ptCount val="3"/>
                <c:pt idx="0">
                  <c:v>United Finance Limited</c:v>
                </c:pt>
                <c:pt idx="1">
                  <c:v>IDLC Finance Limited</c:v>
                </c:pt>
                <c:pt idx="2">
                  <c:v>Meridian Finance Limited</c:v>
                </c:pt>
              </c:strCache>
            </c:strRef>
          </c:cat>
          <c:val>
            <c:numRef>
              <c:f>Sheet1!$C$2:$C$5</c:f>
              <c:numCache>
                <c:formatCode>General</c:formatCode>
                <c:ptCount val="4"/>
              </c:numCache>
            </c:numRef>
          </c:val>
        </c:ser>
        <c:ser>
          <c:idx val="2"/>
          <c:order val="2"/>
          <c:tx>
            <c:strRef>
              <c:f>Sheet1!$D$1</c:f>
              <c:strCache>
                <c:ptCount val="1"/>
                <c:pt idx="0">
                  <c:v>Column2</c:v>
                </c:pt>
              </c:strCache>
            </c:strRef>
          </c:tx>
          <c:spPr>
            <a:solidFill>
              <a:schemeClr val="accent3"/>
            </a:solidFill>
            <a:ln>
              <a:noFill/>
            </a:ln>
            <a:effectLst/>
          </c:spPr>
          <c:invertIfNegative val="0"/>
          <c:cat>
            <c:strRef>
              <c:f>Sheet1!$A$2:$A$5</c:f>
              <c:strCache>
                <c:ptCount val="3"/>
                <c:pt idx="0">
                  <c:v>United Finance Limited</c:v>
                </c:pt>
                <c:pt idx="1">
                  <c:v>IDLC Finance Limited</c:v>
                </c:pt>
                <c:pt idx="2">
                  <c:v>Meridian Finance Limited</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752624272"/>
        <c:axId val="-1752620464"/>
      </c:barChart>
      <c:catAx>
        <c:axId val="-1752624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20464"/>
        <c:crosses val="autoZero"/>
        <c:auto val="1"/>
        <c:lblAlgn val="ctr"/>
        <c:lblOffset val="100"/>
        <c:noMultiLvlLbl val="0"/>
      </c:catAx>
      <c:valAx>
        <c:axId val="-1752620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24272"/>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they hired from internal sources and external sources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External source </c:v>
                </c:pt>
              </c:strCache>
            </c:strRef>
          </c:tx>
          <c:spPr>
            <a:solidFill>
              <a:schemeClr val="accent1"/>
            </a:solidFill>
            <a:ln>
              <a:noFill/>
            </a:ln>
            <a:effectLst/>
          </c:spPr>
          <c:invertIfNegative val="0"/>
          <c:cat>
            <c:strRef>
              <c:f>Sheet1!$A$2:$A$5</c:f>
              <c:strCache>
                <c:ptCount val="1"/>
                <c:pt idx="0">
                  <c:v>IDLC Finance Limited</c:v>
                </c:pt>
              </c:strCache>
            </c:strRef>
          </c:cat>
          <c:val>
            <c:numRef>
              <c:f>Sheet1!$B$2:$B$5</c:f>
              <c:numCache>
                <c:formatCode>General</c:formatCode>
                <c:ptCount val="4"/>
                <c:pt idx="0">
                  <c:v>320</c:v>
                </c:pt>
              </c:numCache>
            </c:numRef>
          </c:val>
        </c:ser>
        <c:ser>
          <c:idx val="1"/>
          <c:order val="1"/>
          <c:tx>
            <c:strRef>
              <c:f>Sheet1!$C$1</c:f>
              <c:strCache>
                <c:ptCount val="1"/>
                <c:pt idx="0">
                  <c:v>Internal source</c:v>
                </c:pt>
              </c:strCache>
            </c:strRef>
          </c:tx>
          <c:spPr>
            <a:solidFill>
              <a:schemeClr val="accent2"/>
            </a:solidFill>
            <a:ln>
              <a:noFill/>
            </a:ln>
            <a:effectLst/>
          </c:spPr>
          <c:invertIfNegative val="0"/>
          <c:cat>
            <c:strRef>
              <c:f>Sheet1!$A$2:$A$5</c:f>
              <c:strCache>
                <c:ptCount val="1"/>
                <c:pt idx="0">
                  <c:v>IDLC Finance Limited</c:v>
                </c:pt>
              </c:strCache>
            </c:strRef>
          </c:cat>
          <c:val>
            <c:numRef>
              <c:f>Sheet1!$C$2:$C$5</c:f>
              <c:numCache>
                <c:formatCode>General</c:formatCode>
                <c:ptCount val="4"/>
                <c:pt idx="0">
                  <c:v>45</c:v>
                </c:pt>
              </c:numCache>
            </c:numRef>
          </c:val>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1"/>
                <c:pt idx="0">
                  <c:v>IDLC Finance Limited</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752619376"/>
        <c:axId val="-1752622640"/>
      </c:barChart>
      <c:catAx>
        <c:axId val="-1752619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22640"/>
        <c:crosses val="autoZero"/>
        <c:auto val="1"/>
        <c:lblAlgn val="ctr"/>
        <c:lblOffset val="100"/>
        <c:noMultiLvlLbl val="0"/>
      </c:catAx>
      <c:valAx>
        <c:axId val="-1752622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19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they hired from internal sources and external sources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External source</c:v>
                </c:pt>
              </c:strCache>
            </c:strRef>
          </c:tx>
          <c:spPr>
            <a:solidFill>
              <a:schemeClr val="accent1"/>
            </a:solidFill>
            <a:ln>
              <a:noFill/>
            </a:ln>
            <a:effectLst/>
          </c:spPr>
          <c:invertIfNegative val="0"/>
          <c:cat>
            <c:strRef>
              <c:f>Sheet1!$A$2:$A$5</c:f>
              <c:strCache>
                <c:ptCount val="1"/>
                <c:pt idx="0">
                  <c:v>United Finance Limited</c:v>
                </c:pt>
              </c:strCache>
            </c:strRef>
          </c:cat>
          <c:val>
            <c:numRef>
              <c:f>Sheet1!$B$2:$B$5</c:f>
              <c:numCache>
                <c:formatCode>General</c:formatCode>
                <c:ptCount val="4"/>
                <c:pt idx="0">
                  <c:v>700</c:v>
                </c:pt>
              </c:numCache>
            </c:numRef>
          </c:val>
        </c:ser>
        <c:ser>
          <c:idx val="1"/>
          <c:order val="1"/>
          <c:tx>
            <c:strRef>
              <c:f>Sheet1!$C$1</c:f>
              <c:strCache>
                <c:ptCount val="1"/>
                <c:pt idx="0">
                  <c:v>Internal source</c:v>
                </c:pt>
              </c:strCache>
            </c:strRef>
          </c:tx>
          <c:spPr>
            <a:solidFill>
              <a:schemeClr val="accent2"/>
            </a:solidFill>
            <a:ln>
              <a:noFill/>
            </a:ln>
            <a:effectLst/>
          </c:spPr>
          <c:invertIfNegative val="0"/>
          <c:cat>
            <c:strRef>
              <c:f>Sheet1!$A$2:$A$5</c:f>
              <c:strCache>
                <c:ptCount val="1"/>
                <c:pt idx="0">
                  <c:v>United Finance Limited</c:v>
                </c:pt>
              </c:strCache>
            </c:strRef>
          </c:cat>
          <c:val>
            <c:numRef>
              <c:f>Sheet1!$C$2:$C$5</c:f>
              <c:numCache>
                <c:formatCode>General</c:formatCode>
                <c:ptCount val="4"/>
                <c:pt idx="0">
                  <c:v>350</c:v>
                </c:pt>
              </c:numCache>
            </c:numRef>
          </c:val>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1"/>
                <c:pt idx="0">
                  <c:v>United Finance Limited</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752624816"/>
        <c:axId val="-1752621552"/>
      </c:barChart>
      <c:catAx>
        <c:axId val="-175262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21552"/>
        <c:crosses val="autoZero"/>
        <c:auto val="1"/>
        <c:lblAlgn val="ctr"/>
        <c:lblOffset val="100"/>
        <c:noMultiLvlLbl val="0"/>
      </c:catAx>
      <c:valAx>
        <c:axId val="-1752621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24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they hired from both internal sources and external sources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Internal Source</c:v>
                </c:pt>
              </c:strCache>
            </c:strRef>
          </c:tx>
          <c:spPr>
            <a:solidFill>
              <a:schemeClr val="accent1"/>
            </a:solidFill>
            <a:ln>
              <a:noFill/>
            </a:ln>
            <a:effectLst/>
          </c:spPr>
          <c:invertIfNegative val="0"/>
          <c:cat>
            <c:strRef>
              <c:f>Sheet1!$A$2</c:f>
              <c:strCache>
                <c:ptCount val="1"/>
                <c:pt idx="0">
                  <c:v>Meridian Finance Limited</c:v>
                </c:pt>
              </c:strCache>
            </c:strRef>
          </c:cat>
          <c:val>
            <c:numRef>
              <c:f>Sheet1!$B$2</c:f>
              <c:numCache>
                <c:formatCode>General</c:formatCode>
                <c:ptCount val="1"/>
                <c:pt idx="0">
                  <c:v>75</c:v>
                </c:pt>
              </c:numCache>
            </c:numRef>
          </c:val>
        </c:ser>
        <c:ser>
          <c:idx val="1"/>
          <c:order val="1"/>
          <c:tx>
            <c:strRef>
              <c:f>Sheet1!$C$1</c:f>
              <c:strCache>
                <c:ptCount val="1"/>
                <c:pt idx="0">
                  <c:v>External source</c:v>
                </c:pt>
              </c:strCache>
            </c:strRef>
          </c:tx>
          <c:spPr>
            <a:solidFill>
              <a:schemeClr val="accent2"/>
            </a:solidFill>
            <a:ln>
              <a:noFill/>
            </a:ln>
            <a:effectLst/>
          </c:spPr>
          <c:invertIfNegative val="0"/>
          <c:cat>
            <c:strRef>
              <c:f>Sheet1!$A$2</c:f>
              <c:strCache>
                <c:ptCount val="1"/>
                <c:pt idx="0">
                  <c:v>Meridian Finance Limited</c:v>
                </c:pt>
              </c:strCache>
            </c:strRef>
          </c:cat>
          <c:val>
            <c:numRef>
              <c:f>Sheet1!$C$2</c:f>
              <c:numCache>
                <c:formatCode>General</c:formatCode>
                <c:ptCount val="1"/>
                <c:pt idx="0">
                  <c:v>900</c:v>
                </c:pt>
              </c:numCache>
            </c:numRef>
          </c:val>
        </c:ser>
        <c:dLbls>
          <c:showLegendKey val="0"/>
          <c:showVal val="0"/>
          <c:showCatName val="0"/>
          <c:showSerName val="0"/>
          <c:showPercent val="0"/>
          <c:showBubbleSize val="0"/>
        </c:dLbls>
        <c:gapWidth val="219"/>
        <c:overlap val="-27"/>
        <c:axId val="-1752625904"/>
        <c:axId val="-1752634608"/>
      </c:barChart>
      <c:catAx>
        <c:axId val="-1752625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34608"/>
        <c:crosses val="autoZero"/>
        <c:auto val="1"/>
        <c:lblAlgn val="ctr"/>
        <c:lblOffset val="100"/>
        <c:noMultiLvlLbl val="0"/>
      </c:catAx>
      <c:valAx>
        <c:axId val="-175263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25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Sheet1!$B$2:$B$4</c:f>
              <c:numCache>
                <c:formatCode>General</c:formatCode>
                <c:ptCount val="3"/>
                <c:pt idx="0" formatCode="0%">
                  <c:v>0.2</c:v>
                </c:pt>
              </c:numCache>
            </c:numRef>
          </c:val>
        </c:ser>
        <c:ser>
          <c:idx val="1"/>
          <c:order val="1"/>
          <c:tx>
            <c:strRef>
              <c:f>Sheet1!$C$1</c:f>
              <c:strCache>
                <c:ptCount val="1"/>
                <c:pt idx="0">
                  <c:v>Series 2</c:v>
                </c:pt>
              </c:strCache>
            </c:strRef>
          </c:tx>
          <c:spPr>
            <a:solidFill>
              <a:schemeClr val="accent2"/>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Sheet1!$C$2:$C$4</c:f>
              <c:numCache>
                <c:formatCode>General</c:formatCode>
                <c:ptCount val="3"/>
                <c:pt idx="0" formatCode="0%">
                  <c:v>0.2</c:v>
                </c:pt>
              </c:numCache>
            </c:numRef>
          </c:val>
        </c:ser>
        <c:ser>
          <c:idx val="2"/>
          <c:order val="2"/>
          <c:tx>
            <c:strRef>
              <c:f>Sheet1!$D$1</c:f>
              <c:strCache>
                <c:ptCount val="1"/>
                <c:pt idx="0">
                  <c:v>Series 3</c:v>
                </c:pt>
              </c:strCache>
            </c:strRef>
          </c:tx>
          <c:spPr>
            <a:solidFill>
              <a:schemeClr val="accent3"/>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Sheet1!$D$2:$D$4</c:f>
              <c:numCache>
                <c:formatCode>General</c:formatCode>
                <c:ptCount val="3"/>
                <c:pt idx="0" formatCode="0%">
                  <c:v>0.4</c:v>
                </c:pt>
              </c:numCache>
            </c:numRef>
          </c:val>
        </c:ser>
        <c:dLbls>
          <c:showLegendKey val="0"/>
          <c:showVal val="0"/>
          <c:showCatName val="0"/>
          <c:showSerName val="0"/>
          <c:showPercent val="0"/>
          <c:showBubbleSize val="0"/>
        </c:dLbls>
        <c:gapWidth val="219"/>
        <c:overlap val="-27"/>
        <c:axId val="-1752634064"/>
        <c:axId val="-1752629168"/>
      </c:barChart>
      <c:catAx>
        <c:axId val="-175263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29168"/>
        <c:crosses val="autoZero"/>
        <c:auto val="1"/>
        <c:lblAlgn val="ctr"/>
        <c:lblOffset val="100"/>
        <c:noMultiLvlLbl val="0"/>
      </c:catAx>
      <c:valAx>
        <c:axId val="-17526291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34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whom are not satisfied with their recruitment tools.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United Finance Limited</c:v>
                </c:pt>
              </c:strCache>
            </c:strRef>
          </c:tx>
          <c:spPr>
            <a:solidFill>
              <a:schemeClr val="accent1"/>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Sheet1!$B$2:$B$4</c:f>
              <c:numCache>
                <c:formatCode>General</c:formatCode>
                <c:ptCount val="3"/>
                <c:pt idx="0" formatCode="0%">
                  <c:v>0.30000000000000032</c:v>
                </c:pt>
              </c:numCache>
            </c:numRef>
          </c:val>
        </c:ser>
        <c:ser>
          <c:idx val="1"/>
          <c:order val="1"/>
          <c:tx>
            <c:strRef>
              <c:f>Sheet1!$C$1</c:f>
              <c:strCache>
                <c:ptCount val="1"/>
                <c:pt idx="0">
                  <c:v>IDLC Finance Limited</c:v>
                </c:pt>
              </c:strCache>
            </c:strRef>
          </c:tx>
          <c:spPr>
            <a:solidFill>
              <a:schemeClr val="accent2"/>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Sheet1!$C$2:$C$4</c:f>
              <c:numCache>
                <c:formatCode>General</c:formatCode>
                <c:ptCount val="3"/>
                <c:pt idx="0" formatCode="0%">
                  <c:v>0.8</c:v>
                </c:pt>
              </c:numCache>
            </c:numRef>
          </c:val>
        </c:ser>
        <c:ser>
          <c:idx val="2"/>
          <c:order val="2"/>
          <c:tx>
            <c:strRef>
              <c:f>Sheet1!$D$1</c:f>
              <c:strCache>
                <c:ptCount val="1"/>
                <c:pt idx="0">
                  <c:v>Meridian Finance Limited</c:v>
                </c:pt>
              </c:strCache>
            </c:strRef>
          </c:tx>
          <c:spPr>
            <a:solidFill>
              <a:schemeClr val="accent3"/>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Sheet1!$D$2:$D$4</c:f>
              <c:numCache>
                <c:formatCode>General</c:formatCode>
                <c:ptCount val="3"/>
                <c:pt idx="0" formatCode="0%">
                  <c:v>0.60000000000000064</c:v>
                </c:pt>
              </c:numCache>
            </c:numRef>
          </c:val>
        </c:ser>
        <c:dLbls>
          <c:showLegendKey val="0"/>
          <c:showVal val="0"/>
          <c:showCatName val="0"/>
          <c:showSerName val="0"/>
          <c:showPercent val="0"/>
          <c:showBubbleSize val="0"/>
        </c:dLbls>
        <c:gapWidth val="219"/>
        <c:overlap val="-27"/>
        <c:axId val="-1752632432"/>
        <c:axId val="-1752630256"/>
      </c:barChart>
      <c:catAx>
        <c:axId val="-175263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30256"/>
        <c:crosses val="autoZero"/>
        <c:auto val="1"/>
        <c:lblAlgn val="ctr"/>
        <c:lblOffset val="100"/>
        <c:noMultiLvlLbl val="0"/>
      </c:catAx>
      <c:valAx>
        <c:axId val="-17526302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32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whom are not satisfied with their recruitment process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United Finance Limited</c:v>
                </c:pt>
              </c:strCache>
            </c:strRef>
          </c:tx>
          <c:spPr>
            <a:solidFill>
              <a:schemeClr val="accent1"/>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Sheet1!$B$2:$B$4</c:f>
              <c:numCache>
                <c:formatCode>General</c:formatCode>
                <c:ptCount val="3"/>
                <c:pt idx="0" formatCode="0%">
                  <c:v>0.4</c:v>
                </c:pt>
              </c:numCache>
            </c:numRef>
          </c:val>
        </c:ser>
        <c:ser>
          <c:idx val="1"/>
          <c:order val="1"/>
          <c:tx>
            <c:strRef>
              <c:f>Sheet1!$C$1</c:f>
              <c:strCache>
                <c:ptCount val="1"/>
                <c:pt idx="0">
                  <c:v>IDLC Finance Limited</c:v>
                </c:pt>
              </c:strCache>
            </c:strRef>
          </c:tx>
          <c:spPr>
            <a:solidFill>
              <a:schemeClr val="accent2"/>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Sheet1!$C$2:$C$4</c:f>
              <c:numCache>
                <c:formatCode>General</c:formatCode>
                <c:ptCount val="3"/>
                <c:pt idx="0" formatCode="0%">
                  <c:v>0.2</c:v>
                </c:pt>
              </c:numCache>
            </c:numRef>
          </c:val>
        </c:ser>
        <c:ser>
          <c:idx val="2"/>
          <c:order val="2"/>
          <c:tx>
            <c:strRef>
              <c:f>Sheet1!$D$1</c:f>
              <c:strCache>
                <c:ptCount val="1"/>
                <c:pt idx="0">
                  <c:v>Meridian Finance Limited</c:v>
                </c:pt>
              </c:strCache>
            </c:strRef>
          </c:tx>
          <c:spPr>
            <a:solidFill>
              <a:schemeClr val="accent3"/>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Sheet1!$D$2:$D$4</c:f>
              <c:numCache>
                <c:formatCode>General</c:formatCode>
                <c:ptCount val="3"/>
                <c:pt idx="0" formatCode="0%">
                  <c:v>0.30000000000000032</c:v>
                </c:pt>
              </c:numCache>
            </c:numRef>
          </c:val>
        </c:ser>
        <c:dLbls>
          <c:showLegendKey val="0"/>
          <c:showVal val="0"/>
          <c:showCatName val="0"/>
          <c:showSerName val="0"/>
          <c:showPercent val="0"/>
          <c:showBubbleSize val="0"/>
        </c:dLbls>
        <c:gapWidth val="219"/>
        <c:overlap val="-27"/>
        <c:axId val="-1752631344"/>
        <c:axId val="-1752627536"/>
      </c:barChart>
      <c:catAx>
        <c:axId val="-175263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27536"/>
        <c:crosses val="autoZero"/>
        <c:auto val="1"/>
        <c:lblAlgn val="ctr"/>
        <c:lblOffset val="100"/>
        <c:noMultiLvlLbl val="0"/>
      </c:catAx>
      <c:valAx>
        <c:axId val="-1752627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631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whom are not satisfied with their selection process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United Finance Limited</c:v>
                </c:pt>
              </c:strCache>
            </c:strRef>
          </c:tx>
          <c:spPr>
            <a:solidFill>
              <a:schemeClr val="accent1"/>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Sheet1!$B$2:$B$4</c:f>
              <c:numCache>
                <c:formatCode>General</c:formatCode>
                <c:ptCount val="3"/>
                <c:pt idx="0" formatCode="0%">
                  <c:v>0.2</c:v>
                </c:pt>
              </c:numCache>
            </c:numRef>
          </c:val>
        </c:ser>
        <c:ser>
          <c:idx val="1"/>
          <c:order val="1"/>
          <c:tx>
            <c:strRef>
              <c:f>Sheet1!$C$1</c:f>
              <c:strCache>
                <c:ptCount val="1"/>
                <c:pt idx="0">
                  <c:v>IDLC Finance Limited</c:v>
                </c:pt>
              </c:strCache>
            </c:strRef>
          </c:tx>
          <c:spPr>
            <a:solidFill>
              <a:schemeClr val="accent2"/>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Sheet1!$C$2:$C$4</c:f>
              <c:numCache>
                <c:formatCode>General</c:formatCode>
                <c:ptCount val="3"/>
                <c:pt idx="0" formatCode="0%">
                  <c:v>0.45</c:v>
                </c:pt>
              </c:numCache>
            </c:numRef>
          </c:val>
        </c:ser>
        <c:ser>
          <c:idx val="2"/>
          <c:order val="2"/>
          <c:tx>
            <c:strRef>
              <c:f>Sheet1!$D$1</c:f>
              <c:strCache>
                <c:ptCount val="1"/>
                <c:pt idx="0">
                  <c:v>Meridian F inance Limited</c:v>
                </c:pt>
              </c:strCache>
            </c:strRef>
          </c:tx>
          <c:spPr>
            <a:solidFill>
              <a:schemeClr val="accent3"/>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Sheet1!$D$2:$D$4</c:f>
              <c:numCache>
                <c:formatCode>General</c:formatCode>
                <c:ptCount val="3"/>
                <c:pt idx="0" formatCode="0%">
                  <c:v>0.60000000000000064</c:v>
                </c:pt>
              </c:numCache>
            </c:numRef>
          </c:val>
        </c:ser>
        <c:dLbls>
          <c:showLegendKey val="0"/>
          <c:showVal val="0"/>
          <c:showCatName val="0"/>
          <c:showSerName val="0"/>
          <c:showPercent val="0"/>
          <c:showBubbleSize val="0"/>
        </c:dLbls>
        <c:gapWidth val="219"/>
        <c:overlap val="-27"/>
        <c:axId val="-1750120320"/>
        <c:axId val="-1750127392"/>
      </c:barChart>
      <c:catAx>
        <c:axId val="-175012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127392"/>
        <c:crosses val="autoZero"/>
        <c:auto val="1"/>
        <c:lblAlgn val="ctr"/>
        <c:lblOffset val="100"/>
        <c:noMultiLvlLbl val="0"/>
      </c:catAx>
      <c:valAx>
        <c:axId val="-17501273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12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whom are satisfied with their performance appraisal process </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United Finance Limited</c:v>
                </c:pt>
              </c:strCache>
            </c:strRef>
          </c:tx>
          <c:spPr>
            <a:solidFill>
              <a:schemeClr val="accent1"/>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Sheet1!$B$2:$B$4</c:f>
              <c:numCache>
                <c:formatCode>General</c:formatCode>
                <c:ptCount val="3"/>
                <c:pt idx="0" formatCode="0%">
                  <c:v>0.95000000000000062</c:v>
                </c:pt>
              </c:numCache>
            </c:numRef>
          </c:val>
        </c:ser>
        <c:ser>
          <c:idx val="1"/>
          <c:order val="1"/>
          <c:tx>
            <c:strRef>
              <c:f>Sheet1!$C$1</c:f>
              <c:strCache>
                <c:ptCount val="1"/>
                <c:pt idx="0">
                  <c:v>IDLC Finance Limited</c:v>
                </c:pt>
              </c:strCache>
            </c:strRef>
          </c:tx>
          <c:spPr>
            <a:solidFill>
              <a:schemeClr val="accent2"/>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Sheet1!$C$2:$C$4</c:f>
              <c:numCache>
                <c:formatCode>General</c:formatCode>
                <c:ptCount val="3"/>
                <c:pt idx="0" formatCode="0%">
                  <c:v>0.98</c:v>
                </c:pt>
              </c:numCache>
            </c:numRef>
          </c:val>
        </c:ser>
        <c:ser>
          <c:idx val="2"/>
          <c:order val="2"/>
          <c:tx>
            <c:strRef>
              <c:f>Sheet1!$D$1</c:f>
              <c:strCache>
                <c:ptCount val="1"/>
                <c:pt idx="0">
                  <c:v>Meridian Finance Limited</c:v>
                </c:pt>
              </c:strCache>
            </c:strRef>
          </c:tx>
          <c:spPr>
            <a:solidFill>
              <a:schemeClr val="accent3"/>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Sheet1!$D$2:$D$4</c:f>
              <c:numCache>
                <c:formatCode>General</c:formatCode>
                <c:ptCount val="3"/>
                <c:pt idx="0" formatCode="0%">
                  <c:v>0.96000000000000063</c:v>
                </c:pt>
              </c:numCache>
            </c:numRef>
          </c:val>
        </c:ser>
        <c:dLbls>
          <c:showLegendKey val="0"/>
          <c:showVal val="0"/>
          <c:showCatName val="0"/>
          <c:showSerName val="0"/>
          <c:showPercent val="0"/>
          <c:showBubbleSize val="0"/>
        </c:dLbls>
        <c:gapWidth val="219"/>
        <c:overlap val="-27"/>
        <c:axId val="-1750124672"/>
        <c:axId val="-1750135552"/>
      </c:barChart>
      <c:catAx>
        <c:axId val="-1750124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135552"/>
        <c:crosses val="autoZero"/>
        <c:auto val="1"/>
        <c:lblAlgn val="ctr"/>
        <c:lblOffset val="100"/>
        <c:noMultiLvlLbl val="0"/>
      </c:catAx>
      <c:valAx>
        <c:axId val="-1750135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124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employees whom are satisfied with their HR department</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United Finance Limited</c:v>
                </c:pt>
              </c:strCache>
            </c:strRef>
          </c:tx>
          <c:spPr>
            <a:solidFill>
              <a:schemeClr val="accent1"/>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Sheet1!$B$2:$B$4</c:f>
              <c:numCache>
                <c:formatCode>General</c:formatCode>
                <c:ptCount val="3"/>
                <c:pt idx="0" formatCode="0%">
                  <c:v>1</c:v>
                </c:pt>
              </c:numCache>
            </c:numRef>
          </c:val>
        </c:ser>
        <c:ser>
          <c:idx val="1"/>
          <c:order val="1"/>
          <c:tx>
            <c:strRef>
              <c:f>Sheet1!$C$1</c:f>
              <c:strCache>
                <c:ptCount val="1"/>
                <c:pt idx="0">
                  <c:v>IDLC Finance Limited</c:v>
                </c:pt>
              </c:strCache>
            </c:strRef>
          </c:tx>
          <c:spPr>
            <a:solidFill>
              <a:schemeClr val="accent2"/>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Sheet1!$C$2:$C$4</c:f>
              <c:numCache>
                <c:formatCode>General</c:formatCode>
                <c:ptCount val="3"/>
                <c:pt idx="0" formatCode="0%">
                  <c:v>1</c:v>
                </c:pt>
              </c:numCache>
            </c:numRef>
          </c:val>
        </c:ser>
        <c:ser>
          <c:idx val="2"/>
          <c:order val="2"/>
          <c:tx>
            <c:strRef>
              <c:f>Sheet1!$D$1</c:f>
              <c:strCache>
                <c:ptCount val="1"/>
                <c:pt idx="0">
                  <c:v>Meridian Finance Limited</c:v>
                </c:pt>
              </c:strCache>
            </c:strRef>
          </c:tx>
          <c:spPr>
            <a:solidFill>
              <a:schemeClr val="accent3"/>
            </a:solidFill>
            <a:ln>
              <a:noFill/>
            </a:ln>
            <a:effectLst/>
          </c:spPr>
          <c:invertIfNegative val="0"/>
          <c:cat>
            <c:strRef>
              <c:f>Sheet1!$A$2:$A$4</c:f>
              <c:strCache>
                <c:ptCount val="3"/>
                <c:pt idx="0">
                  <c:v>United Finance Limited</c:v>
                </c:pt>
                <c:pt idx="1">
                  <c:v>IDLC Finance Limited</c:v>
                </c:pt>
                <c:pt idx="2">
                  <c:v>Meridian Finance Limited</c:v>
                </c:pt>
              </c:strCache>
            </c:strRef>
          </c:cat>
          <c:val>
            <c:numRef>
              <c:f>Sheet1!$D$2:$D$4</c:f>
              <c:numCache>
                <c:formatCode>General</c:formatCode>
                <c:ptCount val="3"/>
                <c:pt idx="0" formatCode="0%">
                  <c:v>0.98</c:v>
                </c:pt>
              </c:numCache>
            </c:numRef>
          </c:val>
        </c:ser>
        <c:dLbls>
          <c:showLegendKey val="0"/>
          <c:showVal val="0"/>
          <c:showCatName val="0"/>
          <c:showSerName val="0"/>
          <c:showPercent val="0"/>
          <c:showBubbleSize val="0"/>
        </c:dLbls>
        <c:gapWidth val="219"/>
        <c:overlap val="-27"/>
        <c:axId val="-1750126304"/>
        <c:axId val="-1750125216"/>
      </c:barChart>
      <c:catAx>
        <c:axId val="-175012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125216"/>
        <c:crosses val="autoZero"/>
        <c:auto val="1"/>
        <c:lblAlgn val="ctr"/>
        <c:lblOffset val="100"/>
        <c:noMultiLvlLbl val="0"/>
      </c:catAx>
      <c:valAx>
        <c:axId val="-1750125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126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Des141</b:Tag>
    <b:SourceType>Book</b:SourceType>
    <b:Guid>{47B2F91C-569F-4301-AD2C-F230B074277B}</b:Guid>
    <b:Author>
      <b:Author>
        <b:Corporate>Dessler Gary</b:Corporate>
      </b:Author>
    </b:Author>
    <b:Title>Human resource management</b:Title>
    <b:Year>2014</b:Year>
    <b:Publisher>Pearson</b:Publisher>
    <b:Edition>14</b:Edition>
    <b:RefOrder>1</b:RefOrder>
  </b:Source>
  <b:Source>
    <b:Tag>www</b:Tag>
    <b:SourceType>InternetSite</b:SourceType>
    <b:Guid>{D3799140-BCCB-4A1C-A013-03B36902D7F5}</b:Guid>
    <b:Title>www.idlcfinance.com</b:Title>
    <b:InternetSiteTitle>IDLC Finance Limited</b:InternetSiteTitle>
    <b:RefOrder>2</b:RefOrder>
  </b:Source>
  <b:Source>
    <b:Tag>www1</b:Tag>
    <b:SourceType>InternetSite</b:SourceType>
    <b:Guid>{2DC6714D-0052-4D3E-8789-888A493FBE86}</b:Guid>
    <b:Title>www.Unitedfinanceltd.com</b:Title>
    <b:InternetSiteTitle>United Finance Limited</b:InternetSiteTitle>
    <b:RefOrder>3</b:RefOrder>
  </b:Source>
  <b:Source>
    <b:Tag>www2</b:Tag>
    <b:SourceType>InternetSite</b:SourceType>
    <b:Guid>{2AA5A07B-6DB8-4751-A23A-FB06387FB619}</b:Guid>
    <b:Title>www.meridianfinancelimited.com</b:Title>
    <b:InternetSiteTitle>Meridian Finance Limited</b:InternetSiteTitle>
    <b:RefOrder>4</b:RefOrder>
  </b:Source>
</b:Sources>
</file>

<file path=customXml/itemProps1.xml><?xml version="1.0" encoding="utf-8"?>
<ds:datastoreItem xmlns:ds="http://schemas.openxmlformats.org/officeDocument/2006/customXml" ds:itemID="{A3918287-D76D-401E-9332-CFF9C6BD2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57</Pages>
  <Words>8339</Words>
  <Characters>47533</Characters>
  <Application>Microsoft Office Word</Application>
  <DocSecurity>0</DocSecurity>
  <Lines>396</Lines>
  <Paragraphs>111</Paragraphs>
  <ScaleCrop>false</ScaleCrop>
  <Company/>
  <LinksUpToDate>false</LinksUpToDate>
  <CharactersWithSpaces>55761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Aseef Rafi</dc:creator>
  <cp:keywords/>
  <dc:description/>
  <cp:lastModifiedBy>Windows User</cp:lastModifiedBy>
  <cp:revision>5</cp:revision>
  <dcterms:created xsi:type="dcterms:W3CDTF">2018-06-23T15:12:00Z</dcterms:created>
  <dcterms:modified xsi:type="dcterms:W3CDTF">2018-07-05T03:57:00Z</dcterms:modified>
</cp:coreProperties>
</file>