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1E2" w:rsidRPr="00176F7A" w:rsidRDefault="008C11E2" w:rsidP="008C11E2">
      <w:pPr>
        <w:spacing w:line="240" w:lineRule="auto"/>
        <w:jc w:val="center"/>
        <w:rPr>
          <w:rFonts w:ascii="Times New Roman" w:hAnsi="Times New Roman" w:cs="Times New Roman"/>
          <w:b/>
          <w:color w:val="E36C0A" w:themeColor="accent6" w:themeShade="BF"/>
          <w:sz w:val="60"/>
          <w:szCs w:val="60"/>
        </w:rPr>
      </w:pPr>
      <w:r w:rsidRPr="00176F7A">
        <w:rPr>
          <w:rFonts w:ascii="Times New Roman" w:hAnsi="Times New Roman" w:cs="Times New Roman"/>
          <w:b/>
          <w:color w:val="E36C0A" w:themeColor="accent6" w:themeShade="BF"/>
          <w:sz w:val="60"/>
          <w:szCs w:val="60"/>
        </w:rPr>
        <w:t>United International University</w:t>
      </w:r>
    </w:p>
    <w:p w:rsidR="008C11E2" w:rsidRPr="009B1C10" w:rsidRDefault="008C11E2" w:rsidP="008C11E2">
      <w:pPr>
        <w:spacing w:line="240" w:lineRule="auto"/>
        <w:jc w:val="center"/>
        <w:rPr>
          <w:rFonts w:ascii="Times New Roman" w:hAnsi="Times New Roman" w:cs="Times New Roman"/>
          <w:b/>
          <w:color w:val="E36C0A" w:themeColor="accent6" w:themeShade="BF"/>
          <w:sz w:val="56"/>
          <w:szCs w:val="56"/>
        </w:rPr>
      </w:pPr>
      <w:r>
        <w:rPr>
          <w:noProof/>
        </w:rPr>
        <w:drawing>
          <wp:inline distT="0" distB="0" distL="0" distR="0">
            <wp:extent cx="1238250" cy="1124388"/>
            <wp:effectExtent l="19050" t="0" r="0" b="0"/>
            <wp:docPr id="1" name="Picture 1"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iu logo"/>
                    <pic:cNvPicPr>
                      <a:picLocks noChangeAspect="1" noChangeArrowheads="1"/>
                    </pic:cNvPicPr>
                  </pic:nvPicPr>
                  <pic:blipFill>
                    <a:blip r:embed="rId9" cstate="print"/>
                    <a:srcRect/>
                    <a:stretch>
                      <a:fillRect/>
                    </a:stretch>
                  </pic:blipFill>
                  <pic:spPr bwMode="auto">
                    <a:xfrm>
                      <a:off x="0" y="0"/>
                      <a:ext cx="1240940" cy="1126831"/>
                    </a:xfrm>
                    <a:prstGeom prst="rect">
                      <a:avLst/>
                    </a:prstGeom>
                    <a:noFill/>
                    <a:ln w="9525">
                      <a:noFill/>
                      <a:miter lim="800000"/>
                      <a:headEnd/>
                      <a:tailEnd/>
                    </a:ln>
                  </pic:spPr>
                </pic:pic>
              </a:graphicData>
            </a:graphic>
          </wp:inline>
        </w:drawing>
      </w:r>
    </w:p>
    <w:p w:rsidR="008C11E2" w:rsidRDefault="00425EDD" w:rsidP="008C11E2">
      <w:pPr>
        <w:spacing w:line="240" w:lineRule="auto"/>
        <w:jc w:val="center"/>
        <w:rPr>
          <w:rFonts w:ascii="Times New Roman" w:hAnsi="Times New Roman" w:cs="Times New Roman"/>
          <w:b/>
          <w:color w:val="E36C0A" w:themeColor="accent6" w:themeShade="BF"/>
          <w:sz w:val="32"/>
          <w:szCs w:val="32"/>
        </w:rPr>
      </w:pPr>
      <w:r>
        <w:rPr>
          <w:rFonts w:ascii="Times New Roman" w:hAnsi="Times New Roman" w:cs="Times New Roman"/>
          <w:b/>
          <w:noProof/>
          <w:color w:val="E36C0A" w:themeColor="accent6" w:themeShade="BF"/>
          <w:sz w:val="32"/>
          <w:szCs w:val="32"/>
        </w:rPr>
        <mc:AlternateContent>
          <mc:Choice Requires="wps">
            <w:drawing>
              <wp:anchor distT="0" distB="0" distL="114300" distR="114300" simplePos="0" relativeHeight="251703296" behindDoc="0" locked="0" layoutInCell="1" allowOverlap="1">
                <wp:simplePos x="0" y="0"/>
                <wp:positionH relativeFrom="column">
                  <wp:posOffset>-438150</wp:posOffset>
                </wp:positionH>
                <wp:positionV relativeFrom="paragraph">
                  <wp:posOffset>115570</wp:posOffset>
                </wp:positionV>
                <wp:extent cx="6638925" cy="1112520"/>
                <wp:effectExtent l="9525" t="10795" r="9525" b="10160"/>
                <wp:wrapNone/>
                <wp:docPr id="63"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112520"/>
                        </a:xfrm>
                        <a:prstGeom prst="rect">
                          <a:avLst/>
                        </a:prstGeom>
                        <a:solidFill>
                          <a:srgbClr val="000099"/>
                        </a:solidFill>
                        <a:ln w="9525">
                          <a:solidFill>
                            <a:srgbClr val="000099"/>
                          </a:solidFill>
                          <a:miter lim="800000"/>
                          <a:headEnd/>
                          <a:tailEnd/>
                        </a:ln>
                      </wps:spPr>
                      <wps:txbx>
                        <w:txbxContent>
                          <w:p w:rsidR="008C11E2" w:rsidRPr="00176F7A" w:rsidRDefault="008C11E2" w:rsidP="008C11E2">
                            <w:pPr>
                              <w:spacing w:line="240" w:lineRule="auto"/>
                              <w:jc w:val="center"/>
                              <w:rPr>
                                <w:rFonts w:ascii="Times New Roman" w:hAnsi="Times New Roman" w:cs="Times New Roman"/>
                                <w:b/>
                                <w:color w:val="FFFFFF" w:themeColor="background1"/>
                                <w:sz w:val="28"/>
                                <w:szCs w:val="28"/>
                              </w:rPr>
                            </w:pPr>
                            <w:r w:rsidRPr="00176F7A">
                              <w:rPr>
                                <w:rFonts w:ascii="Times New Roman" w:hAnsi="Times New Roman" w:cs="Times New Roman"/>
                                <w:b/>
                                <w:color w:val="FFFFFF" w:themeColor="background1"/>
                                <w:sz w:val="28"/>
                                <w:szCs w:val="28"/>
                              </w:rPr>
                              <w:t>INTERNSHIP REPORT</w:t>
                            </w:r>
                          </w:p>
                          <w:p w:rsidR="008C11E2" w:rsidRPr="00176F7A" w:rsidRDefault="008C11E2" w:rsidP="008C11E2">
                            <w:pPr>
                              <w:spacing w:line="240" w:lineRule="auto"/>
                              <w:jc w:val="center"/>
                              <w:rPr>
                                <w:rFonts w:ascii="Times New Roman" w:hAnsi="Times New Roman" w:cs="Times New Roman"/>
                                <w:b/>
                                <w:color w:val="FFFFFF" w:themeColor="background1"/>
                                <w:sz w:val="28"/>
                                <w:szCs w:val="28"/>
                              </w:rPr>
                            </w:pPr>
                            <w:r w:rsidRPr="00176F7A">
                              <w:rPr>
                                <w:rFonts w:ascii="Times New Roman" w:hAnsi="Times New Roman" w:cs="Times New Roman"/>
                                <w:b/>
                                <w:color w:val="FFFFFF" w:themeColor="background1"/>
                                <w:sz w:val="28"/>
                                <w:szCs w:val="28"/>
                              </w:rPr>
                              <w:t>ON</w:t>
                            </w:r>
                          </w:p>
                          <w:p w:rsidR="008C11E2" w:rsidRPr="00176F7A" w:rsidRDefault="008C11E2" w:rsidP="008C11E2">
                            <w:pPr>
                              <w:spacing w:line="240" w:lineRule="auto"/>
                              <w:jc w:val="center"/>
                              <w:rPr>
                                <w:rFonts w:ascii="Times New Roman" w:hAnsi="Times New Roman" w:cs="Times New Roman"/>
                                <w:b/>
                                <w:color w:val="FFFFFF" w:themeColor="background1"/>
                                <w:sz w:val="28"/>
                                <w:szCs w:val="28"/>
                              </w:rPr>
                            </w:pPr>
                            <w:r w:rsidRPr="00176F7A">
                              <w:rPr>
                                <w:rFonts w:ascii="Times New Roman" w:hAnsi="Times New Roman" w:cs="Times New Roman"/>
                                <w:b/>
                                <w:color w:val="FFFFFF" w:themeColor="background1"/>
                                <w:sz w:val="28"/>
                                <w:szCs w:val="28"/>
                              </w:rPr>
                              <w:t>EVALUATION OF CREDIT RATING POLICY OF LINDE BANGLADESH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left:0;text-align:left;margin-left:-34.5pt;margin-top:9.1pt;width:522.75pt;height:87.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iXJAIAAEoEAAAOAAAAZHJzL2Uyb0RvYy54bWysVNuO0zAQfUfiHyy/0zTdtrRR09WqyyKk&#10;BVYsfIDjOImFb4zdJsvXM3aypcDbij5Ynsz4+Mw54+6uB63ISYCX1pQ0n80pEYbbWpq2pN++3r3Z&#10;UOIDMzVT1oiSPglPr/evX+16V4iF7ayqBRAEMb7oXUm7EFyRZZ53QjM/s04YTDYWNAsYQpvVwHpE&#10;1ypbzOfrrLdQO7BceI9fb8ck3Sf8phE8fG4aLwJRJUVuIa2Q1iqu2X7HihaY6ySfaLAXsNBMGrz0&#10;DHXLAiNHkP9AacnBetuEGbc6s00juUg9YDf5/K9uHjvmROoFxfHuLJP/f7D80+kBiKxLur6ixDCN&#10;Hn1B1ZhplSDrZRSod77Aukf3ALFF7+4t/+6JsYcOy8QNgO07wWqklcf67I8DMfB4lFT9R1sjPDsG&#10;m7QaGtAREFUgQ7Lk6WyJGALh+HG9vtpsFytKOObyPF+sFsm0jBXPxx348F5YTeKmpIDsEzw73fsQ&#10;6bDiuSTRt0rWd1KpFEBbHRSQE4vzgb/tNnWAXV6WKUP6km5XSOSlEFoGHHQldUk38aJp9KJu70yd&#10;xjAwqcY9UlZmEjJqN3oQhmqY7Khs/YSSgh0HGh8gbjoLPynpcZhL6n8cGQhK1AeDtmzz5TJOfwqW&#10;q7eoIYHLTHWZYYYjVEkDJeP2EMYXc3Qg2w5vypMMxt6glY1MIkebR1YTbxzYpP30uOKLuIxT1e+/&#10;gP0vAAAA//8DAFBLAwQUAAYACAAAACEAt7Be/uIAAAAKAQAADwAAAGRycy9kb3ducmV2LnhtbEyP&#10;zU7DMBCE75X6DtYicalah0LTJsSpED8nDkDKoUc3XpKo8TqKnTbl6VlOcNyZ0ew32Xa0rThh7xtH&#10;Cm4WEQik0pmGKgWfu5f5BoQPmoxuHaGCC3rY5tNJplPjzvSBpyJUgkvIp1pBHUKXSunLGq32C9ch&#10;sffleqsDn30lTa/PXG5buYyiWFrdEH+odYePNZbHYrAK9u+VG3ev35f9LKybp9UQFebtWanrq/Hh&#10;HkTAMfyF4Ref0SFnpoMbyHjRKpjHCW8JbGyWIDiQrOMViAMLye0dyDyT/yfkPwAAAP//AwBQSwEC&#10;LQAUAAYACAAAACEAtoM4kv4AAADhAQAAEwAAAAAAAAAAAAAAAAAAAAAAW0NvbnRlbnRfVHlwZXNd&#10;LnhtbFBLAQItABQABgAIAAAAIQA4/SH/1gAAAJQBAAALAAAAAAAAAAAAAAAAAC8BAABfcmVscy8u&#10;cmVsc1BLAQItABQABgAIAAAAIQCbNuiXJAIAAEoEAAAOAAAAAAAAAAAAAAAAAC4CAABkcnMvZTJv&#10;RG9jLnhtbFBLAQItABQABgAIAAAAIQC3sF7+4gAAAAoBAAAPAAAAAAAAAAAAAAAAAH4EAABkcnMv&#10;ZG93bnJldi54bWxQSwUGAAAAAAQABADzAAAAjQUAAAAA&#10;" fillcolor="#009" strokecolor="#009">
                <v:textbox>
                  <w:txbxContent>
                    <w:p w:rsidR="008C11E2" w:rsidRPr="00176F7A" w:rsidRDefault="008C11E2" w:rsidP="008C11E2">
                      <w:pPr>
                        <w:spacing w:line="240" w:lineRule="auto"/>
                        <w:jc w:val="center"/>
                        <w:rPr>
                          <w:rFonts w:ascii="Times New Roman" w:hAnsi="Times New Roman" w:cs="Times New Roman"/>
                          <w:b/>
                          <w:color w:val="FFFFFF" w:themeColor="background1"/>
                          <w:sz w:val="28"/>
                          <w:szCs w:val="28"/>
                        </w:rPr>
                      </w:pPr>
                      <w:r w:rsidRPr="00176F7A">
                        <w:rPr>
                          <w:rFonts w:ascii="Times New Roman" w:hAnsi="Times New Roman" w:cs="Times New Roman"/>
                          <w:b/>
                          <w:color w:val="FFFFFF" w:themeColor="background1"/>
                          <w:sz w:val="28"/>
                          <w:szCs w:val="28"/>
                        </w:rPr>
                        <w:t>INTERNSHIP REPORT</w:t>
                      </w:r>
                    </w:p>
                    <w:p w:rsidR="008C11E2" w:rsidRPr="00176F7A" w:rsidRDefault="008C11E2" w:rsidP="008C11E2">
                      <w:pPr>
                        <w:spacing w:line="240" w:lineRule="auto"/>
                        <w:jc w:val="center"/>
                        <w:rPr>
                          <w:rFonts w:ascii="Times New Roman" w:hAnsi="Times New Roman" w:cs="Times New Roman"/>
                          <w:b/>
                          <w:color w:val="FFFFFF" w:themeColor="background1"/>
                          <w:sz w:val="28"/>
                          <w:szCs w:val="28"/>
                        </w:rPr>
                      </w:pPr>
                      <w:r w:rsidRPr="00176F7A">
                        <w:rPr>
                          <w:rFonts w:ascii="Times New Roman" w:hAnsi="Times New Roman" w:cs="Times New Roman"/>
                          <w:b/>
                          <w:color w:val="FFFFFF" w:themeColor="background1"/>
                          <w:sz w:val="28"/>
                          <w:szCs w:val="28"/>
                        </w:rPr>
                        <w:t>ON</w:t>
                      </w:r>
                    </w:p>
                    <w:p w:rsidR="008C11E2" w:rsidRPr="00176F7A" w:rsidRDefault="008C11E2" w:rsidP="008C11E2">
                      <w:pPr>
                        <w:spacing w:line="240" w:lineRule="auto"/>
                        <w:jc w:val="center"/>
                        <w:rPr>
                          <w:rFonts w:ascii="Times New Roman" w:hAnsi="Times New Roman" w:cs="Times New Roman"/>
                          <w:b/>
                          <w:color w:val="FFFFFF" w:themeColor="background1"/>
                          <w:sz w:val="28"/>
                          <w:szCs w:val="28"/>
                        </w:rPr>
                      </w:pPr>
                      <w:r w:rsidRPr="00176F7A">
                        <w:rPr>
                          <w:rFonts w:ascii="Times New Roman" w:hAnsi="Times New Roman" w:cs="Times New Roman"/>
                          <w:b/>
                          <w:color w:val="FFFFFF" w:themeColor="background1"/>
                          <w:sz w:val="28"/>
                          <w:szCs w:val="28"/>
                        </w:rPr>
                        <w:t>EVALUATION OF CREDIT RATING POLICY OF LINDE BANGLADESH</w:t>
                      </w:r>
                    </w:p>
                  </w:txbxContent>
                </v:textbox>
              </v:rect>
            </w:pict>
          </mc:Fallback>
        </mc:AlternateContent>
      </w:r>
    </w:p>
    <w:p w:rsidR="008C11E2" w:rsidRDefault="008C11E2" w:rsidP="008C11E2">
      <w:pPr>
        <w:spacing w:line="240" w:lineRule="auto"/>
        <w:jc w:val="center"/>
        <w:rPr>
          <w:rFonts w:ascii="Times New Roman" w:hAnsi="Times New Roman" w:cs="Times New Roman"/>
          <w:b/>
          <w:color w:val="E36C0A" w:themeColor="accent6" w:themeShade="BF"/>
          <w:sz w:val="32"/>
          <w:szCs w:val="32"/>
        </w:rPr>
      </w:pPr>
    </w:p>
    <w:p w:rsidR="008C11E2" w:rsidRDefault="008C11E2" w:rsidP="008C11E2">
      <w:pPr>
        <w:spacing w:line="240" w:lineRule="auto"/>
        <w:jc w:val="center"/>
        <w:rPr>
          <w:rFonts w:ascii="Times New Roman" w:hAnsi="Times New Roman" w:cs="Times New Roman"/>
          <w:b/>
          <w:color w:val="E36C0A" w:themeColor="accent6" w:themeShade="BF"/>
          <w:sz w:val="32"/>
          <w:szCs w:val="32"/>
        </w:rPr>
      </w:pPr>
    </w:p>
    <w:p w:rsidR="008C11E2" w:rsidRDefault="008C11E2" w:rsidP="008C11E2">
      <w:pPr>
        <w:spacing w:line="240" w:lineRule="auto"/>
        <w:jc w:val="center"/>
        <w:rPr>
          <w:rFonts w:ascii="Times New Roman" w:hAnsi="Times New Roman" w:cs="Times New Roman"/>
          <w:b/>
          <w:color w:val="E36C0A" w:themeColor="accent6" w:themeShade="BF"/>
          <w:sz w:val="32"/>
          <w:szCs w:val="32"/>
        </w:rPr>
      </w:pPr>
    </w:p>
    <w:p w:rsidR="008C11E2" w:rsidRDefault="008C11E2" w:rsidP="008C11E2">
      <w:pPr>
        <w:spacing w:line="240" w:lineRule="auto"/>
        <w:jc w:val="center"/>
        <w:rPr>
          <w:rFonts w:ascii="Times New Roman" w:hAnsi="Times New Roman" w:cs="Times New Roman"/>
          <w:b/>
          <w:color w:val="E36C0A" w:themeColor="accent6" w:themeShade="BF"/>
          <w:sz w:val="32"/>
          <w:szCs w:val="32"/>
        </w:rPr>
      </w:pPr>
      <w:r>
        <w:rPr>
          <w:noProof/>
        </w:rPr>
        <w:drawing>
          <wp:inline distT="0" distB="0" distL="0" distR="0">
            <wp:extent cx="3333750" cy="1333500"/>
            <wp:effectExtent l="19050" t="0" r="0" b="0"/>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10"/>
                    <a:srcRect/>
                    <a:stretch>
                      <a:fillRect/>
                    </a:stretch>
                  </pic:blipFill>
                  <pic:spPr bwMode="auto">
                    <a:xfrm>
                      <a:off x="0" y="0"/>
                      <a:ext cx="3333750" cy="1333500"/>
                    </a:xfrm>
                    <a:prstGeom prst="rect">
                      <a:avLst/>
                    </a:prstGeom>
                    <a:noFill/>
                    <a:ln w="9525">
                      <a:noFill/>
                      <a:miter lim="800000"/>
                      <a:headEnd/>
                      <a:tailEnd/>
                    </a:ln>
                  </pic:spPr>
                </pic:pic>
              </a:graphicData>
            </a:graphic>
          </wp:inline>
        </w:drawing>
      </w:r>
    </w:p>
    <w:p w:rsidR="008C11E2" w:rsidRDefault="008C11E2" w:rsidP="008C11E2">
      <w:pPr>
        <w:spacing w:line="240" w:lineRule="auto"/>
        <w:jc w:val="center"/>
        <w:rPr>
          <w:rFonts w:ascii="Times New Roman" w:hAnsi="Times New Roman" w:cs="Times New Roman"/>
          <w:b/>
          <w:color w:val="000099"/>
          <w:sz w:val="32"/>
          <w:szCs w:val="32"/>
          <w:u w:val="single"/>
        </w:rPr>
      </w:pPr>
      <w:r w:rsidRPr="009B1C10">
        <w:rPr>
          <w:rFonts w:ascii="Times New Roman" w:hAnsi="Times New Roman" w:cs="Times New Roman"/>
          <w:b/>
          <w:color w:val="000099"/>
          <w:sz w:val="32"/>
          <w:szCs w:val="32"/>
          <w:u w:val="single"/>
        </w:rPr>
        <w:t>Submitted to</w:t>
      </w:r>
      <w:r>
        <w:rPr>
          <w:rFonts w:ascii="Times New Roman" w:hAnsi="Times New Roman" w:cs="Times New Roman"/>
          <w:b/>
          <w:color w:val="000099"/>
          <w:sz w:val="32"/>
          <w:szCs w:val="32"/>
          <w:u w:val="single"/>
        </w:rPr>
        <w:t>:</w:t>
      </w:r>
    </w:p>
    <w:p w:rsidR="008C11E2" w:rsidRPr="00176F7A" w:rsidRDefault="008C11E2" w:rsidP="008C11E2">
      <w:pPr>
        <w:spacing w:line="240" w:lineRule="auto"/>
        <w:jc w:val="center"/>
        <w:rPr>
          <w:rFonts w:ascii="Times New Roman" w:hAnsi="Times New Roman" w:cs="Times New Roman"/>
          <w:b/>
          <w:sz w:val="28"/>
          <w:szCs w:val="28"/>
        </w:rPr>
      </w:pPr>
      <w:r w:rsidRPr="00176F7A">
        <w:rPr>
          <w:rFonts w:ascii="Times New Roman" w:hAnsi="Times New Roman" w:cs="Times New Roman"/>
          <w:b/>
          <w:sz w:val="28"/>
          <w:szCs w:val="28"/>
        </w:rPr>
        <w:t xml:space="preserve">Muhammad </w:t>
      </w:r>
      <w:proofErr w:type="spellStart"/>
      <w:r w:rsidRPr="00176F7A">
        <w:rPr>
          <w:rFonts w:ascii="Times New Roman" w:hAnsi="Times New Roman" w:cs="Times New Roman"/>
          <w:b/>
          <w:sz w:val="28"/>
          <w:szCs w:val="28"/>
        </w:rPr>
        <w:t>Enamul</w:t>
      </w:r>
      <w:proofErr w:type="spellEnd"/>
      <w:r w:rsidRPr="00176F7A">
        <w:rPr>
          <w:rFonts w:ascii="Times New Roman" w:hAnsi="Times New Roman" w:cs="Times New Roman"/>
          <w:b/>
          <w:sz w:val="28"/>
          <w:szCs w:val="28"/>
        </w:rPr>
        <w:t xml:space="preserve"> </w:t>
      </w:r>
      <w:proofErr w:type="spellStart"/>
      <w:r w:rsidRPr="00176F7A">
        <w:rPr>
          <w:rFonts w:ascii="Times New Roman" w:hAnsi="Times New Roman" w:cs="Times New Roman"/>
          <w:b/>
          <w:sz w:val="28"/>
          <w:szCs w:val="28"/>
        </w:rPr>
        <w:t>Haque</w:t>
      </w:r>
      <w:proofErr w:type="spellEnd"/>
    </w:p>
    <w:p w:rsidR="008C11E2" w:rsidRPr="00176F7A" w:rsidRDefault="008C11E2" w:rsidP="008C11E2">
      <w:pPr>
        <w:spacing w:line="240" w:lineRule="auto"/>
        <w:jc w:val="center"/>
        <w:rPr>
          <w:rFonts w:ascii="Times New Roman" w:hAnsi="Times New Roman" w:cs="Times New Roman"/>
          <w:sz w:val="28"/>
          <w:szCs w:val="28"/>
        </w:rPr>
      </w:pPr>
      <w:r w:rsidRPr="00176F7A">
        <w:rPr>
          <w:rFonts w:ascii="Times New Roman" w:hAnsi="Times New Roman" w:cs="Times New Roman"/>
          <w:sz w:val="28"/>
          <w:szCs w:val="28"/>
        </w:rPr>
        <w:t xml:space="preserve">Assistant Professor </w:t>
      </w:r>
    </w:p>
    <w:p w:rsidR="008C11E2" w:rsidRPr="00176F7A" w:rsidRDefault="008C11E2" w:rsidP="008C11E2">
      <w:pPr>
        <w:spacing w:line="240" w:lineRule="auto"/>
        <w:jc w:val="center"/>
        <w:rPr>
          <w:rFonts w:ascii="Times New Roman" w:hAnsi="Times New Roman" w:cs="Times New Roman"/>
          <w:sz w:val="28"/>
          <w:szCs w:val="28"/>
        </w:rPr>
      </w:pPr>
      <w:r w:rsidRPr="00176F7A">
        <w:rPr>
          <w:rFonts w:ascii="Times New Roman" w:hAnsi="Times New Roman" w:cs="Times New Roman"/>
          <w:sz w:val="28"/>
          <w:szCs w:val="28"/>
        </w:rPr>
        <w:t>School of Business &amp; Economics</w:t>
      </w:r>
    </w:p>
    <w:p w:rsidR="008C11E2" w:rsidRDefault="008C11E2" w:rsidP="008C11E2">
      <w:pPr>
        <w:spacing w:line="240" w:lineRule="auto"/>
        <w:jc w:val="center"/>
        <w:rPr>
          <w:rFonts w:ascii="Times New Roman" w:hAnsi="Times New Roman" w:cs="Times New Roman"/>
          <w:sz w:val="28"/>
          <w:szCs w:val="28"/>
        </w:rPr>
      </w:pPr>
      <w:r w:rsidRPr="00176F7A">
        <w:rPr>
          <w:rFonts w:ascii="Times New Roman" w:hAnsi="Times New Roman" w:cs="Times New Roman"/>
          <w:sz w:val="28"/>
          <w:szCs w:val="28"/>
        </w:rPr>
        <w:t>United International University</w:t>
      </w:r>
    </w:p>
    <w:p w:rsidR="008C11E2" w:rsidRDefault="008C11E2" w:rsidP="008C11E2">
      <w:pPr>
        <w:spacing w:line="240" w:lineRule="auto"/>
        <w:jc w:val="center"/>
        <w:rPr>
          <w:rFonts w:ascii="Times New Roman" w:hAnsi="Times New Roman" w:cs="Times New Roman"/>
          <w:sz w:val="28"/>
          <w:szCs w:val="28"/>
        </w:rPr>
      </w:pPr>
    </w:p>
    <w:p w:rsidR="008C11E2" w:rsidRPr="00176F7A" w:rsidRDefault="008C11E2" w:rsidP="008C11E2">
      <w:pPr>
        <w:spacing w:line="240" w:lineRule="auto"/>
        <w:jc w:val="center"/>
        <w:rPr>
          <w:rFonts w:ascii="Times New Roman" w:hAnsi="Times New Roman" w:cs="Times New Roman"/>
          <w:b/>
          <w:color w:val="000099"/>
          <w:sz w:val="28"/>
          <w:szCs w:val="28"/>
          <w:u w:val="single"/>
        </w:rPr>
      </w:pPr>
      <w:r w:rsidRPr="00176F7A">
        <w:rPr>
          <w:rFonts w:ascii="Times New Roman" w:hAnsi="Times New Roman" w:cs="Times New Roman"/>
          <w:b/>
          <w:color w:val="000099"/>
          <w:sz w:val="28"/>
          <w:szCs w:val="28"/>
          <w:u w:val="single"/>
        </w:rPr>
        <w:t>Submitted By:</w:t>
      </w:r>
    </w:p>
    <w:p w:rsidR="008C11E2" w:rsidRDefault="008C11E2" w:rsidP="008C11E2">
      <w:pPr>
        <w:spacing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Amena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Alam</w:t>
      </w:r>
      <w:proofErr w:type="spellEnd"/>
    </w:p>
    <w:p w:rsidR="008C11E2" w:rsidRDefault="008C11E2" w:rsidP="008C11E2">
      <w:pPr>
        <w:spacing w:line="240" w:lineRule="auto"/>
        <w:jc w:val="center"/>
        <w:rPr>
          <w:rFonts w:ascii="Times New Roman" w:hAnsi="Times New Roman" w:cs="Times New Roman"/>
          <w:sz w:val="28"/>
          <w:szCs w:val="28"/>
        </w:rPr>
      </w:pPr>
      <w:r>
        <w:rPr>
          <w:rFonts w:ascii="Times New Roman" w:hAnsi="Times New Roman" w:cs="Times New Roman"/>
          <w:sz w:val="28"/>
          <w:szCs w:val="28"/>
        </w:rPr>
        <w:t>ID: 111 131 002</w:t>
      </w:r>
    </w:p>
    <w:p w:rsidR="008C11E2" w:rsidRDefault="008C11E2" w:rsidP="008C11E2">
      <w:pPr>
        <w:spacing w:line="240" w:lineRule="auto"/>
        <w:jc w:val="center"/>
        <w:rPr>
          <w:rFonts w:ascii="Times New Roman" w:hAnsi="Times New Roman" w:cs="Times New Roman"/>
          <w:sz w:val="28"/>
          <w:szCs w:val="28"/>
        </w:rPr>
      </w:pPr>
      <w:r>
        <w:rPr>
          <w:rFonts w:ascii="Times New Roman" w:hAnsi="Times New Roman" w:cs="Times New Roman"/>
          <w:sz w:val="28"/>
          <w:szCs w:val="28"/>
        </w:rPr>
        <w:t>Program BBA</w:t>
      </w:r>
    </w:p>
    <w:p w:rsidR="000D75FB" w:rsidRDefault="000D75FB" w:rsidP="00C57A6F">
      <w:pPr>
        <w:spacing w:line="240" w:lineRule="auto"/>
        <w:jc w:val="both"/>
        <w:rPr>
          <w:rFonts w:ascii="Times New Roman" w:hAnsi="Times New Roman"/>
          <w:sz w:val="24"/>
          <w:szCs w:val="24"/>
        </w:rPr>
      </w:pPr>
    </w:p>
    <w:p w:rsidR="008C11E2" w:rsidRPr="00192CFC" w:rsidRDefault="008C11E2" w:rsidP="00C57A6F">
      <w:pPr>
        <w:spacing w:line="240" w:lineRule="auto"/>
        <w:jc w:val="both"/>
        <w:rPr>
          <w:rFonts w:ascii="Times New Roman" w:hAnsi="Times New Roman"/>
          <w:sz w:val="24"/>
          <w:szCs w:val="24"/>
        </w:rPr>
      </w:pPr>
    </w:p>
    <w:p w:rsidR="008C11E2" w:rsidRPr="00566191" w:rsidRDefault="00425EDD" w:rsidP="008C11E2">
      <w:pPr>
        <w:spacing w:line="240" w:lineRule="auto"/>
        <w:jc w:val="center"/>
        <w:rPr>
          <w:rFonts w:ascii="Times New Roman" w:hAnsi="Times New Roman" w:cs="Times New Roman"/>
          <w:b/>
          <w:color w:val="000099"/>
          <w:sz w:val="28"/>
          <w:szCs w:val="28"/>
        </w:rPr>
      </w:pPr>
      <w:r>
        <w:rPr>
          <w:rFonts w:ascii="Times New Roman" w:hAnsi="Times New Roman" w:cs="Times New Roman"/>
          <w:b/>
          <w:color w:val="000099"/>
          <w:sz w:val="28"/>
          <w:szCs w:val="28"/>
        </w:rPr>
        <w:lastRenderedPageBreak/>
        <w:t>Letter of T</w:t>
      </w:r>
      <w:r w:rsidR="008C11E2" w:rsidRPr="00566191">
        <w:rPr>
          <w:rFonts w:ascii="Times New Roman" w:hAnsi="Times New Roman" w:cs="Times New Roman"/>
          <w:b/>
          <w:color w:val="000099"/>
          <w:sz w:val="28"/>
          <w:szCs w:val="28"/>
        </w:rPr>
        <w:t>ransmittal</w:t>
      </w: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24 April 2018</w:t>
      </w:r>
    </w:p>
    <w:p w:rsidR="008C11E2" w:rsidRPr="00786EF8" w:rsidRDefault="008C11E2" w:rsidP="008C11E2">
      <w:pPr>
        <w:spacing w:line="240" w:lineRule="auto"/>
        <w:jc w:val="both"/>
        <w:rPr>
          <w:rFonts w:ascii="Times New Roman" w:hAnsi="Times New Roman" w:cs="Times New Roman"/>
          <w:b/>
          <w:sz w:val="24"/>
          <w:szCs w:val="24"/>
        </w:rPr>
      </w:pPr>
    </w:p>
    <w:p w:rsidR="008C11E2" w:rsidRPr="00786EF8" w:rsidRDefault="008C11E2" w:rsidP="008C11E2">
      <w:pPr>
        <w:spacing w:line="240" w:lineRule="auto"/>
        <w:jc w:val="both"/>
        <w:rPr>
          <w:rFonts w:ascii="Times New Roman" w:hAnsi="Times New Roman" w:cs="Times New Roman"/>
          <w:b/>
          <w:sz w:val="24"/>
          <w:szCs w:val="24"/>
        </w:rPr>
      </w:pPr>
      <w:r w:rsidRPr="00786EF8">
        <w:rPr>
          <w:rFonts w:ascii="Times New Roman" w:hAnsi="Times New Roman" w:cs="Times New Roman"/>
          <w:b/>
          <w:sz w:val="24"/>
          <w:szCs w:val="24"/>
        </w:rPr>
        <w:t xml:space="preserve">Muhammad </w:t>
      </w:r>
      <w:proofErr w:type="spellStart"/>
      <w:r w:rsidRPr="00786EF8">
        <w:rPr>
          <w:rFonts w:ascii="Times New Roman" w:hAnsi="Times New Roman" w:cs="Times New Roman"/>
          <w:b/>
          <w:sz w:val="24"/>
          <w:szCs w:val="24"/>
        </w:rPr>
        <w:t>Enamul</w:t>
      </w:r>
      <w:proofErr w:type="spellEnd"/>
      <w:r w:rsidRPr="00786EF8">
        <w:rPr>
          <w:rFonts w:ascii="Times New Roman" w:hAnsi="Times New Roman" w:cs="Times New Roman"/>
          <w:b/>
          <w:sz w:val="24"/>
          <w:szCs w:val="24"/>
        </w:rPr>
        <w:t xml:space="preserve"> </w:t>
      </w:r>
      <w:proofErr w:type="spellStart"/>
      <w:r w:rsidRPr="00786EF8">
        <w:rPr>
          <w:rFonts w:ascii="Times New Roman" w:hAnsi="Times New Roman" w:cs="Times New Roman"/>
          <w:b/>
          <w:sz w:val="24"/>
          <w:szCs w:val="24"/>
        </w:rPr>
        <w:t>Haque</w:t>
      </w:r>
      <w:proofErr w:type="spellEnd"/>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Assistant Professor</w:t>
      </w: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School of Business &amp; Economics</w:t>
      </w: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United International University</w:t>
      </w:r>
    </w:p>
    <w:p w:rsidR="008C11E2" w:rsidRPr="00786EF8" w:rsidRDefault="008C11E2" w:rsidP="008C11E2">
      <w:pPr>
        <w:spacing w:line="240" w:lineRule="auto"/>
        <w:jc w:val="both"/>
        <w:rPr>
          <w:rFonts w:ascii="Times New Roman" w:hAnsi="Times New Roman" w:cs="Times New Roman"/>
          <w:sz w:val="24"/>
          <w:szCs w:val="24"/>
        </w:rPr>
      </w:pP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Subject: Submission of Internship Report on “Eval</w:t>
      </w:r>
      <w:r w:rsidR="009A2FC3">
        <w:rPr>
          <w:rFonts w:ascii="Times New Roman" w:hAnsi="Times New Roman" w:cs="Times New Roman"/>
          <w:sz w:val="24"/>
          <w:szCs w:val="24"/>
        </w:rPr>
        <w:t>uation of Credit Rating Policy o</w:t>
      </w:r>
      <w:r w:rsidRPr="00786EF8">
        <w:rPr>
          <w:rFonts w:ascii="Times New Roman" w:hAnsi="Times New Roman" w:cs="Times New Roman"/>
          <w:sz w:val="24"/>
          <w:szCs w:val="24"/>
        </w:rPr>
        <w:t xml:space="preserve">f </w:t>
      </w:r>
      <w:proofErr w:type="spellStart"/>
      <w:r w:rsidRPr="00786EF8">
        <w:rPr>
          <w:rFonts w:ascii="Times New Roman" w:hAnsi="Times New Roman" w:cs="Times New Roman"/>
          <w:sz w:val="24"/>
          <w:szCs w:val="24"/>
        </w:rPr>
        <w:t>Linde</w:t>
      </w:r>
      <w:proofErr w:type="spellEnd"/>
      <w:r w:rsidRPr="00786EF8">
        <w:rPr>
          <w:rFonts w:ascii="Times New Roman" w:hAnsi="Times New Roman" w:cs="Times New Roman"/>
          <w:sz w:val="24"/>
          <w:szCs w:val="24"/>
        </w:rPr>
        <w:t xml:space="preserve"> Bangladesh.”</w:t>
      </w:r>
    </w:p>
    <w:p w:rsidR="008C11E2" w:rsidRPr="00786EF8" w:rsidRDefault="008C11E2" w:rsidP="008C11E2">
      <w:pPr>
        <w:spacing w:line="240" w:lineRule="auto"/>
        <w:jc w:val="both"/>
        <w:rPr>
          <w:rFonts w:ascii="Times New Roman" w:hAnsi="Times New Roman" w:cs="Times New Roman"/>
          <w:sz w:val="24"/>
          <w:szCs w:val="24"/>
        </w:rPr>
      </w:pP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Dear Sir,</w:t>
      </w: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 xml:space="preserve">With due respect I would like to say that it was a privilege and great pleasure for me to submit my internship report titled “ Evaluation of credit rating policy of </w:t>
      </w:r>
      <w:proofErr w:type="spellStart"/>
      <w:r w:rsidRPr="00786EF8">
        <w:rPr>
          <w:rFonts w:ascii="Times New Roman" w:hAnsi="Times New Roman" w:cs="Times New Roman"/>
          <w:sz w:val="24"/>
          <w:szCs w:val="24"/>
        </w:rPr>
        <w:t>Linde</w:t>
      </w:r>
      <w:proofErr w:type="spellEnd"/>
      <w:r w:rsidRPr="00786EF8">
        <w:rPr>
          <w:rFonts w:ascii="Times New Roman" w:hAnsi="Times New Roman" w:cs="Times New Roman"/>
          <w:sz w:val="24"/>
          <w:szCs w:val="24"/>
        </w:rPr>
        <w:t xml:space="preserve"> Bangladesh” which has been prepared as a part of my BBA program requirement. </w:t>
      </w: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During preparation of the report, I have tried my level best to make it rich covering the all concerning matters. I believe the report will at least give you a brief picture about the topic which will also showcase that I have acquired the valuable experiences through this internship under your astute supervision.</w:t>
      </w: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Thank you for encouraging me for working on this interesting topic. Kindly accept my report and oblige thereby.</w:t>
      </w:r>
    </w:p>
    <w:p w:rsidR="008C11E2" w:rsidRPr="00786EF8" w:rsidRDefault="008C11E2" w:rsidP="008C11E2">
      <w:pPr>
        <w:spacing w:line="240" w:lineRule="auto"/>
        <w:jc w:val="both"/>
        <w:rPr>
          <w:rFonts w:ascii="Times New Roman" w:hAnsi="Times New Roman" w:cs="Times New Roman"/>
          <w:sz w:val="24"/>
          <w:szCs w:val="24"/>
        </w:rPr>
      </w:pP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Sincerely Yours,</w:t>
      </w:r>
    </w:p>
    <w:p w:rsidR="008C11E2" w:rsidRPr="00786EF8" w:rsidRDefault="008C11E2" w:rsidP="008C11E2">
      <w:pPr>
        <w:spacing w:line="240" w:lineRule="auto"/>
        <w:jc w:val="both"/>
        <w:rPr>
          <w:rFonts w:ascii="Times New Roman" w:hAnsi="Times New Roman" w:cs="Times New Roman"/>
          <w:sz w:val="24"/>
          <w:szCs w:val="24"/>
        </w:rPr>
      </w:pPr>
    </w:p>
    <w:p w:rsidR="008C11E2" w:rsidRPr="00786EF8" w:rsidRDefault="008C11E2" w:rsidP="008C11E2">
      <w:pPr>
        <w:spacing w:line="240" w:lineRule="auto"/>
        <w:jc w:val="both"/>
        <w:rPr>
          <w:rFonts w:ascii="Times New Roman" w:hAnsi="Times New Roman" w:cs="Times New Roman"/>
          <w:b/>
          <w:sz w:val="24"/>
          <w:szCs w:val="24"/>
        </w:rPr>
      </w:pPr>
      <w:proofErr w:type="spellStart"/>
      <w:r w:rsidRPr="00786EF8">
        <w:rPr>
          <w:rFonts w:ascii="Times New Roman" w:hAnsi="Times New Roman" w:cs="Times New Roman"/>
          <w:b/>
          <w:sz w:val="24"/>
          <w:szCs w:val="24"/>
        </w:rPr>
        <w:t>Amena</w:t>
      </w:r>
      <w:proofErr w:type="spellEnd"/>
      <w:r w:rsidRPr="00786EF8">
        <w:rPr>
          <w:rFonts w:ascii="Times New Roman" w:hAnsi="Times New Roman" w:cs="Times New Roman"/>
          <w:b/>
          <w:sz w:val="24"/>
          <w:szCs w:val="24"/>
        </w:rPr>
        <w:t xml:space="preserve"> </w:t>
      </w:r>
      <w:proofErr w:type="spellStart"/>
      <w:r w:rsidRPr="00786EF8">
        <w:rPr>
          <w:rFonts w:ascii="Times New Roman" w:hAnsi="Times New Roman" w:cs="Times New Roman"/>
          <w:b/>
          <w:sz w:val="24"/>
          <w:szCs w:val="24"/>
        </w:rPr>
        <w:t>Alam</w:t>
      </w:r>
      <w:proofErr w:type="spellEnd"/>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ID: 111 131 002</w:t>
      </w: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Program BBA</w:t>
      </w: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United International University</w:t>
      </w:r>
    </w:p>
    <w:p w:rsidR="008C11E2" w:rsidRPr="00786EF8" w:rsidRDefault="008C11E2" w:rsidP="008C11E2">
      <w:pPr>
        <w:spacing w:line="240" w:lineRule="auto"/>
        <w:jc w:val="both"/>
        <w:rPr>
          <w:rFonts w:ascii="Times New Roman" w:hAnsi="Times New Roman" w:cs="Times New Roman"/>
          <w:sz w:val="24"/>
          <w:szCs w:val="24"/>
        </w:rPr>
      </w:pPr>
    </w:p>
    <w:p w:rsidR="008C11E2" w:rsidRPr="00786EF8" w:rsidRDefault="008C11E2" w:rsidP="008C11E2">
      <w:pPr>
        <w:spacing w:line="240" w:lineRule="auto"/>
        <w:jc w:val="both"/>
        <w:rPr>
          <w:rFonts w:ascii="Times New Roman" w:hAnsi="Times New Roman" w:cs="Times New Roman"/>
          <w:sz w:val="24"/>
          <w:szCs w:val="24"/>
        </w:rPr>
      </w:pPr>
    </w:p>
    <w:p w:rsidR="008C11E2" w:rsidRDefault="008C11E2" w:rsidP="008C11E2">
      <w:pPr>
        <w:spacing w:line="240" w:lineRule="auto"/>
        <w:jc w:val="center"/>
        <w:rPr>
          <w:rFonts w:ascii="Times New Roman" w:hAnsi="Times New Roman" w:cs="Times New Roman"/>
          <w:b/>
          <w:color w:val="000099"/>
          <w:sz w:val="32"/>
          <w:szCs w:val="32"/>
        </w:rPr>
      </w:pPr>
    </w:p>
    <w:p w:rsidR="00F2426F" w:rsidRDefault="00F2426F" w:rsidP="008C11E2">
      <w:pPr>
        <w:spacing w:line="240" w:lineRule="auto"/>
        <w:jc w:val="center"/>
        <w:rPr>
          <w:rFonts w:ascii="Times New Roman" w:hAnsi="Times New Roman" w:cs="Times New Roman"/>
          <w:b/>
          <w:color w:val="000099"/>
          <w:sz w:val="32"/>
          <w:szCs w:val="32"/>
        </w:rPr>
      </w:pPr>
    </w:p>
    <w:p w:rsidR="008C11E2" w:rsidRPr="00566191" w:rsidRDefault="008C11E2" w:rsidP="008C11E2">
      <w:pPr>
        <w:spacing w:line="240" w:lineRule="auto"/>
        <w:jc w:val="center"/>
        <w:rPr>
          <w:rFonts w:ascii="Times New Roman" w:hAnsi="Times New Roman" w:cs="Times New Roman"/>
          <w:b/>
          <w:color w:val="000099"/>
          <w:sz w:val="32"/>
          <w:szCs w:val="32"/>
        </w:rPr>
      </w:pPr>
      <w:r w:rsidRPr="00566191">
        <w:rPr>
          <w:rFonts w:ascii="Times New Roman" w:hAnsi="Times New Roman" w:cs="Times New Roman"/>
          <w:b/>
          <w:color w:val="000099"/>
          <w:sz w:val="32"/>
          <w:szCs w:val="32"/>
        </w:rPr>
        <w:t>Acknowledgement</w:t>
      </w:r>
    </w:p>
    <w:p w:rsidR="008C11E2" w:rsidRPr="00786EF8" w:rsidRDefault="008C11E2" w:rsidP="008C11E2">
      <w:pPr>
        <w:spacing w:line="240" w:lineRule="auto"/>
        <w:jc w:val="both"/>
        <w:rPr>
          <w:rFonts w:ascii="Times New Roman" w:hAnsi="Times New Roman" w:cs="Times New Roman"/>
          <w:sz w:val="24"/>
          <w:szCs w:val="24"/>
        </w:rPr>
      </w:pP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 xml:space="preserve">First of all I am grateful to almighty Allah for blessing me in completing the report, No noble achievement can be achieved by an individual without help of others. I am indebted to a number of people for their kind recommendation, submission, direction, cooperation and their collaboration. It gives me immense pleasure to thank my supervisor Muhammad </w:t>
      </w:r>
      <w:proofErr w:type="spellStart"/>
      <w:r w:rsidRPr="00786EF8">
        <w:rPr>
          <w:rFonts w:ascii="Times New Roman" w:hAnsi="Times New Roman" w:cs="Times New Roman"/>
          <w:sz w:val="24"/>
          <w:szCs w:val="24"/>
        </w:rPr>
        <w:t>Enamul</w:t>
      </w:r>
      <w:proofErr w:type="spellEnd"/>
      <w:r w:rsidRPr="00786EF8">
        <w:rPr>
          <w:rFonts w:ascii="Times New Roman" w:hAnsi="Times New Roman" w:cs="Times New Roman"/>
          <w:sz w:val="24"/>
          <w:szCs w:val="24"/>
        </w:rPr>
        <w:t xml:space="preserve"> </w:t>
      </w:r>
      <w:proofErr w:type="spellStart"/>
      <w:r w:rsidRPr="00786EF8">
        <w:rPr>
          <w:rFonts w:ascii="Times New Roman" w:hAnsi="Times New Roman" w:cs="Times New Roman"/>
          <w:sz w:val="24"/>
          <w:szCs w:val="24"/>
        </w:rPr>
        <w:t>Haque</w:t>
      </w:r>
      <w:proofErr w:type="spellEnd"/>
      <w:r w:rsidRPr="00786EF8">
        <w:rPr>
          <w:rFonts w:ascii="Times New Roman" w:hAnsi="Times New Roman" w:cs="Times New Roman"/>
          <w:sz w:val="24"/>
          <w:szCs w:val="24"/>
        </w:rPr>
        <w:t>, Assistant Professor</w:t>
      </w:r>
      <w:r w:rsidR="00F35900">
        <w:rPr>
          <w:rFonts w:ascii="Times New Roman" w:hAnsi="Times New Roman" w:cs="Times New Roman"/>
          <w:sz w:val="24"/>
          <w:szCs w:val="24"/>
        </w:rPr>
        <w:t>, UIU for his</w:t>
      </w:r>
      <w:r w:rsidRPr="00786EF8">
        <w:rPr>
          <w:rFonts w:ascii="Times New Roman" w:hAnsi="Times New Roman" w:cs="Times New Roman"/>
          <w:sz w:val="24"/>
          <w:szCs w:val="24"/>
        </w:rPr>
        <w:t xml:space="preserve"> continuous guidance and assistance in preparing this report. His valuable advice has helped me a lot in writing this report.</w:t>
      </w: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 xml:space="preserve">I must not forget mention my appreciation to MD. </w:t>
      </w:r>
      <w:proofErr w:type="spellStart"/>
      <w:r w:rsidRPr="00786EF8">
        <w:rPr>
          <w:rFonts w:ascii="Times New Roman" w:hAnsi="Times New Roman" w:cs="Times New Roman"/>
          <w:sz w:val="24"/>
          <w:szCs w:val="24"/>
        </w:rPr>
        <w:t>Asaduzzaman</w:t>
      </w:r>
      <w:proofErr w:type="spellEnd"/>
      <w:r w:rsidRPr="00786EF8">
        <w:rPr>
          <w:rFonts w:ascii="Times New Roman" w:hAnsi="Times New Roman" w:cs="Times New Roman"/>
          <w:sz w:val="24"/>
          <w:szCs w:val="24"/>
        </w:rPr>
        <w:t xml:space="preserve">, Treasury Manager of Finance &amp; Accounts, </w:t>
      </w:r>
      <w:proofErr w:type="spellStart"/>
      <w:r w:rsidRPr="00786EF8">
        <w:rPr>
          <w:rFonts w:ascii="Times New Roman" w:hAnsi="Times New Roman" w:cs="Times New Roman"/>
          <w:sz w:val="24"/>
          <w:szCs w:val="24"/>
        </w:rPr>
        <w:t>Linde</w:t>
      </w:r>
      <w:proofErr w:type="spellEnd"/>
      <w:r w:rsidRPr="00786EF8">
        <w:rPr>
          <w:rFonts w:ascii="Times New Roman" w:hAnsi="Times New Roman" w:cs="Times New Roman"/>
          <w:sz w:val="24"/>
          <w:szCs w:val="24"/>
        </w:rPr>
        <w:t xml:space="preserve"> Bangladesh, under whose supervision I went through my internship. Moreover, my thanks goes to Md. </w:t>
      </w:r>
      <w:proofErr w:type="spellStart"/>
      <w:r w:rsidRPr="00786EF8">
        <w:rPr>
          <w:rFonts w:ascii="Times New Roman" w:hAnsi="Times New Roman" w:cs="Times New Roman"/>
          <w:sz w:val="24"/>
          <w:szCs w:val="24"/>
        </w:rPr>
        <w:t>Luthfar</w:t>
      </w:r>
      <w:proofErr w:type="spellEnd"/>
      <w:r w:rsidRPr="00786EF8">
        <w:rPr>
          <w:rFonts w:ascii="Times New Roman" w:hAnsi="Times New Roman" w:cs="Times New Roman"/>
          <w:sz w:val="24"/>
          <w:szCs w:val="24"/>
        </w:rPr>
        <w:t xml:space="preserve"> </w:t>
      </w:r>
      <w:proofErr w:type="spellStart"/>
      <w:r w:rsidRPr="00786EF8">
        <w:rPr>
          <w:rFonts w:ascii="Times New Roman" w:hAnsi="Times New Roman" w:cs="Times New Roman"/>
          <w:sz w:val="24"/>
          <w:szCs w:val="24"/>
        </w:rPr>
        <w:t>Rahman</w:t>
      </w:r>
      <w:proofErr w:type="spellEnd"/>
      <w:r w:rsidRPr="00786EF8">
        <w:rPr>
          <w:rFonts w:ascii="Times New Roman" w:hAnsi="Times New Roman" w:cs="Times New Roman"/>
          <w:sz w:val="24"/>
          <w:szCs w:val="24"/>
        </w:rPr>
        <w:t xml:space="preserve">, Vat &amp; Tax </w:t>
      </w:r>
      <w:proofErr w:type="spellStart"/>
      <w:r w:rsidRPr="00786EF8">
        <w:rPr>
          <w:rFonts w:ascii="Times New Roman" w:hAnsi="Times New Roman" w:cs="Times New Roman"/>
          <w:sz w:val="24"/>
          <w:szCs w:val="24"/>
        </w:rPr>
        <w:t>Managemer</w:t>
      </w:r>
      <w:proofErr w:type="spellEnd"/>
      <w:r w:rsidRPr="00786EF8">
        <w:rPr>
          <w:rFonts w:ascii="Times New Roman" w:hAnsi="Times New Roman" w:cs="Times New Roman"/>
          <w:sz w:val="24"/>
          <w:szCs w:val="24"/>
        </w:rPr>
        <w:t xml:space="preserve">, </w:t>
      </w:r>
      <w:proofErr w:type="spellStart"/>
      <w:r w:rsidRPr="00786EF8">
        <w:rPr>
          <w:rFonts w:ascii="Times New Roman" w:hAnsi="Times New Roman" w:cs="Times New Roman"/>
          <w:sz w:val="24"/>
          <w:szCs w:val="24"/>
        </w:rPr>
        <w:t>Linde</w:t>
      </w:r>
      <w:proofErr w:type="spellEnd"/>
      <w:r w:rsidRPr="00786EF8">
        <w:rPr>
          <w:rFonts w:ascii="Times New Roman" w:hAnsi="Times New Roman" w:cs="Times New Roman"/>
          <w:sz w:val="24"/>
          <w:szCs w:val="24"/>
        </w:rPr>
        <w:t xml:space="preserve"> BD, </w:t>
      </w:r>
      <w:proofErr w:type="spellStart"/>
      <w:r w:rsidRPr="00786EF8">
        <w:rPr>
          <w:rFonts w:ascii="Times New Roman" w:hAnsi="Times New Roman" w:cs="Times New Roman"/>
          <w:sz w:val="24"/>
          <w:szCs w:val="24"/>
        </w:rPr>
        <w:t>Jannat</w:t>
      </w:r>
      <w:proofErr w:type="spellEnd"/>
      <w:r w:rsidRPr="00786EF8">
        <w:rPr>
          <w:rFonts w:ascii="Times New Roman" w:hAnsi="Times New Roman" w:cs="Times New Roman"/>
          <w:sz w:val="24"/>
          <w:szCs w:val="24"/>
        </w:rPr>
        <w:t xml:space="preserve"> Jolly, Accounts, </w:t>
      </w:r>
      <w:proofErr w:type="spellStart"/>
      <w:r w:rsidRPr="00786EF8">
        <w:rPr>
          <w:rFonts w:ascii="Times New Roman" w:hAnsi="Times New Roman" w:cs="Times New Roman"/>
          <w:sz w:val="24"/>
          <w:szCs w:val="24"/>
        </w:rPr>
        <w:t>Linde</w:t>
      </w:r>
      <w:proofErr w:type="spellEnd"/>
      <w:r w:rsidRPr="00786EF8">
        <w:rPr>
          <w:rFonts w:ascii="Times New Roman" w:hAnsi="Times New Roman" w:cs="Times New Roman"/>
          <w:sz w:val="24"/>
          <w:szCs w:val="24"/>
        </w:rPr>
        <w:t xml:space="preserve"> Bangladesh and </w:t>
      </w:r>
      <w:proofErr w:type="spellStart"/>
      <w:r w:rsidRPr="00786EF8">
        <w:rPr>
          <w:rFonts w:ascii="Times New Roman" w:hAnsi="Times New Roman" w:cs="Times New Roman"/>
          <w:sz w:val="24"/>
          <w:szCs w:val="24"/>
        </w:rPr>
        <w:t>Tanjina</w:t>
      </w:r>
      <w:proofErr w:type="spellEnd"/>
      <w:r w:rsidRPr="00786EF8">
        <w:rPr>
          <w:rFonts w:ascii="Times New Roman" w:hAnsi="Times New Roman" w:cs="Times New Roman"/>
          <w:sz w:val="24"/>
          <w:szCs w:val="24"/>
        </w:rPr>
        <w:t xml:space="preserve"> </w:t>
      </w:r>
      <w:proofErr w:type="spellStart"/>
      <w:r w:rsidRPr="00786EF8">
        <w:rPr>
          <w:rFonts w:ascii="Times New Roman" w:hAnsi="Times New Roman" w:cs="Times New Roman"/>
          <w:sz w:val="24"/>
          <w:szCs w:val="24"/>
        </w:rPr>
        <w:t>Muktadir</w:t>
      </w:r>
      <w:proofErr w:type="spellEnd"/>
      <w:r w:rsidRPr="00786EF8">
        <w:rPr>
          <w:rFonts w:ascii="Times New Roman" w:hAnsi="Times New Roman" w:cs="Times New Roman"/>
          <w:sz w:val="24"/>
          <w:szCs w:val="24"/>
        </w:rPr>
        <w:t xml:space="preserve">, </w:t>
      </w:r>
      <w:proofErr w:type="spellStart"/>
      <w:r w:rsidRPr="00786EF8">
        <w:rPr>
          <w:rFonts w:ascii="Times New Roman" w:hAnsi="Times New Roman" w:cs="Times New Roman"/>
          <w:sz w:val="24"/>
          <w:szCs w:val="24"/>
        </w:rPr>
        <w:t>Linde</w:t>
      </w:r>
      <w:proofErr w:type="spellEnd"/>
      <w:r w:rsidRPr="00786EF8">
        <w:rPr>
          <w:rFonts w:ascii="Times New Roman" w:hAnsi="Times New Roman" w:cs="Times New Roman"/>
          <w:sz w:val="24"/>
          <w:szCs w:val="24"/>
        </w:rPr>
        <w:t xml:space="preserve"> </w:t>
      </w:r>
      <w:proofErr w:type="spellStart"/>
      <w:r w:rsidRPr="00786EF8">
        <w:rPr>
          <w:rFonts w:ascii="Times New Roman" w:hAnsi="Times New Roman" w:cs="Times New Roman"/>
          <w:sz w:val="24"/>
          <w:szCs w:val="24"/>
        </w:rPr>
        <w:t>Bd</w:t>
      </w:r>
      <w:proofErr w:type="spellEnd"/>
      <w:r w:rsidRPr="00786EF8">
        <w:rPr>
          <w:rFonts w:ascii="Times New Roman" w:hAnsi="Times New Roman" w:cs="Times New Roman"/>
          <w:sz w:val="24"/>
          <w:szCs w:val="24"/>
        </w:rPr>
        <w:t xml:space="preserve">, </w:t>
      </w:r>
      <w:proofErr w:type="spellStart"/>
      <w:r w:rsidRPr="00786EF8">
        <w:rPr>
          <w:rFonts w:ascii="Times New Roman" w:hAnsi="Times New Roman" w:cs="Times New Roman"/>
          <w:sz w:val="24"/>
          <w:szCs w:val="24"/>
        </w:rPr>
        <w:t>Sarowar</w:t>
      </w:r>
      <w:proofErr w:type="spellEnd"/>
      <w:r w:rsidRPr="00786EF8">
        <w:rPr>
          <w:rFonts w:ascii="Times New Roman" w:hAnsi="Times New Roman" w:cs="Times New Roman"/>
          <w:sz w:val="24"/>
          <w:szCs w:val="24"/>
        </w:rPr>
        <w:t xml:space="preserve"> Islam Dinar, </w:t>
      </w:r>
      <w:proofErr w:type="spellStart"/>
      <w:r w:rsidRPr="00786EF8">
        <w:rPr>
          <w:rFonts w:ascii="Times New Roman" w:hAnsi="Times New Roman" w:cs="Times New Roman"/>
          <w:sz w:val="24"/>
          <w:szCs w:val="24"/>
        </w:rPr>
        <w:t>Linde</w:t>
      </w:r>
      <w:proofErr w:type="spellEnd"/>
      <w:r w:rsidRPr="00786EF8">
        <w:rPr>
          <w:rFonts w:ascii="Times New Roman" w:hAnsi="Times New Roman" w:cs="Times New Roman"/>
          <w:sz w:val="24"/>
          <w:szCs w:val="24"/>
        </w:rPr>
        <w:t xml:space="preserve"> BD for their kind support and most importantly for providing the learning opportunity for me during the internship tenure. At the same time, I would like to thank my other colleagues of IDLC who provided me with enormous insights and helped me to learn the situation of the real business world.</w:t>
      </w: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 xml:space="preserve">And I would like to say that I have tried heart and soul tom prepares this report accurately. However there might be some errors and mistake so I seek your kind consideration as I am in the process of learning. </w:t>
      </w:r>
    </w:p>
    <w:p w:rsidR="008C11E2" w:rsidRPr="00786EF8" w:rsidRDefault="008C11E2" w:rsidP="008C11E2">
      <w:pPr>
        <w:spacing w:line="240" w:lineRule="auto"/>
        <w:jc w:val="both"/>
        <w:rPr>
          <w:rFonts w:ascii="Times New Roman" w:hAnsi="Times New Roman" w:cs="Times New Roman"/>
          <w:sz w:val="24"/>
          <w:szCs w:val="24"/>
        </w:rPr>
      </w:pPr>
      <w:r w:rsidRPr="00786EF8">
        <w:rPr>
          <w:rFonts w:ascii="Times New Roman" w:hAnsi="Times New Roman" w:cs="Times New Roman"/>
          <w:sz w:val="24"/>
          <w:szCs w:val="24"/>
        </w:rPr>
        <w:t>Last but not the least, I am grateful to United International University which is the reason I am standing here on the precipice of earning my bachelor degree successfully.</w:t>
      </w:r>
    </w:p>
    <w:p w:rsidR="008C11E2" w:rsidRPr="00786EF8" w:rsidRDefault="008C11E2" w:rsidP="008C11E2">
      <w:pPr>
        <w:spacing w:line="240" w:lineRule="auto"/>
        <w:jc w:val="both"/>
        <w:rPr>
          <w:rFonts w:ascii="Times New Roman" w:hAnsi="Times New Roman" w:cs="Times New Roman"/>
          <w:sz w:val="24"/>
          <w:szCs w:val="24"/>
        </w:rPr>
      </w:pPr>
    </w:p>
    <w:p w:rsidR="008C11E2" w:rsidRPr="00786EF8" w:rsidRDefault="008C11E2" w:rsidP="008C11E2">
      <w:pPr>
        <w:spacing w:line="240" w:lineRule="auto"/>
        <w:jc w:val="both"/>
        <w:rPr>
          <w:rFonts w:ascii="Times New Roman" w:hAnsi="Times New Roman" w:cs="Times New Roman"/>
          <w:sz w:val="24"/>
          <w:szCs w:val="24"/>
        </w:rPr>
      </w:pPr>
    </w:p>
    <w:p w:rsidR="008C11E2" w:rsidRPr="00786EF8" w:rsidRDefault="008C11E2" w:rsidP="008C11E2">
      <w:pPr>
        <w:spacing w:line="240" w:lineRule="auto"/>
        <w:jc w:val="both"/>
        <w:rPr>
          <w:rFonts w:ascii="Times New Roman" w:hAnsi="Times New Roman" w:cs="Times New Roman"/>
          <w:sz w:val="24"/>
          <w:szCs w:val="24"/>
        </w:rPr>
      </w:pPr>
    </w:p>
    <w:p w:rsidR="008C11E2" w:rsidRPr="00786EF8" w:rsidRDefault="008C11E2" w:rsidP="008C11E2">
      <w:pPr>
        <w:spacing w:line="240" w:lineRule="auto"/>
        <w:jc w:val="both"/>
        <w:rPr>
          <w:rFonts w:ascii="Times New Roman" w:hAnsi="Times New Roman" w:cs="Times New Roman"/>
          <w:sz w:val="24"/>
          <w:szCs w:val="24"/>
        </w:rPr>
      </w:pPr>
    </w:p>
    <w:p w:rsidR="008C11E2" w:rsidRDefault="008C11E2" w:rsidP="008C11E2">
      <w:pPr>
        <w:spacing w:line="240" w:lineRule="auto"/>
        <w:jc w:val="both"/>
        <w:rPr>
          <w:rFonts w:ascii="Times New Roman" w:hAnsi="Times New Roman" w:cs="Times New Roman"/>
          <w:sz w:val="24"/>
          <w:szCs w:val="24"/>
        </w:rPr>
      </w:pPr>
    </w:p>
    <w:p w:rsidR="008C11E2" w:rsidRDefault="008C11E2" w:rsidP="008C11E2">
      <w:pPr>
        <w:spacing w:line="240" w:lineRule="auto"/>
        <w:jc w:val="both"/>
        <w:rPr>
          <w:rFonts w:ascii="Times New Roman" w:hAnsi="Times New Roman" w:cs="Times New Roman"/>
          <w:sz w:val="24"/>
          <w:szCs w:val="24"/>
        </w:rPr>
      </w:pPr>
    </w:p>
    <w:p w:rsidR="008C11E2" w:rsidRDefault="008C11E2" w:rsidP="008C11E2">
      <w:pPr>
        <w:spacing w:line="240" w:lineRule="auto"/>
        <w:jc w:val="both"/>
        <w:rPr>
          <w:rFonts w:ascii="Times New Roman" w:hAnsi="Times New Roman" w:cs="Times New Roman"/>
          <w:sz w:val="24"/>
          <w:szCs w:val="24"/>
        </w:rPr>
      </w:pPr>
    </w:p>
    <w:p w:rsidR="008C11E2" w:rsidRDefault="008C11E2" w:rsidP="008C11E2">
      <w:pPr>
        <w:spacing w:line="240" w:lineRule="auto"/>
        <w:jc w:val="both"/>
        <w:rPr>
          <w:rFonts w:ascii="Times New Roman" w:hAnsi="Times New Roman" w:cs="Times New Roman"/>
          <w:sz w:val="24"/>
          <w:szCs w:val="24"/>
        </w:rPr>
      </w:pPr>
    </w:p>
    <w:p w:rsidR="008C11E2" w:rsidRDefault="008C11E2" w:rsidP="008C11E2">
      <w:pPr>
        <w:spacing w:line="240" w:lineRule="auto"/>
        <w:jc w:val="both"/>
        <w:rPr>
          <w:rFonts w:ascii="Times New Roman" w:hAnsi="Times New Roman" w:cs="Times New Roman"/>
          <w:sz w:val="24"/>
          <w:szCs w:val="24"/>
        </w:rPr>
      </w:pPr>
    </w:p>
    <w:p w:rsidR="008C11E2" w:rsidRDefault="008C11E2" w:rsidP="008C11E2">
      <w:pPr>
        <w:spacing w:line="240" w:lineRule="auto"/>
        <w:jc w:val="both"/>
        <w:rPr>
          <w:rFonts w:ascii="Times New Roman" w:hAnsi="Times New Roman" w:cs="Times New Roman"/>
          <w:sz w:val="24"/>
          <w:szCs w:val="24"/>
        </w:rPr>
      </w:pPr>
    </w:p>
    <w:p w:rsidR="008C11E2" w:rsidRDefault="008C11E2" w:rsidP="008C11E2">
      <w:pPr>
        <w:spacing w:line="240" w:lineRule="auto"/>
        <w:jc w:val="both"/>
        <w:rPr>
          <w:rFonts w:ascii="Times New Roman" w:hAnsi="Times New Roman" w:cs="Times New Roman"/>
          <w:sz w:val="24"/>
          <w:szCs w:val="24"/>
        </w:rPr>
      </w:pPr>
    </w:p>
    <w:p w:rsidR="008C11E2" w:rsidRDefault="008C11E2" w:rsidP="008C11E2">
      <w:pPr>
        <w:spacing w:line="240" w:lineRule="auto"/>
        <w:jc w:val="both"/>
        <w:rPr>
          <w:rFonts w:ascii="Times New Roman" w:hAnsi="Times New Roman" w:cs="Times New Roman"/>
          <w:sz w:val="24"/>
          <w:szCs w:val="24"/>
        </w:rPr>
      </w:pPr>
    </w:p>
    <w:p w:rsidR="008C11E2" w:rsidRDefault="008C11E2" w:rsidP="008C11E2">
      <w:pPr>
        <w:spacing w:line="240" w:lineRule="auto"/>
        <w:jc w:val="center"/>
        <w:rPr>
          <w:rFonts w:ascii="Times New Roman" w:hAnsi="Times New Roman" w:cs="Times New Roman"/>
          <w:b/>
          <w:color w:val="000099"/>
          <w:sz w:val="32"/>
          <w:szCs w:val="32"/>
        </w:rPr>
      </w:pPr>
    </w:p>
    <w:p w:rsidR="008C11E2" w:rsidRPr="00086AAD" w:rsidRDefault="00425EDD" w:rsidP="008C11E2">
      <w:pPr>
        <w:spacing w:line="240" w:lineRule="auto"/>
        <w:jc w:val="center"/>
        <w:rPr>
          <w:rFonts w:ascii="Times New Roman" w:hAnsi="Times New Roman" w:cs="Times New Roman"/>
          <w:b/>
          <w:color w:val="000099"/>
          <w:sz w:val="32"/>
          <w:szCs w:val="32"/>
        </w:rPr>
      </w:pPr>
      <w:r>
        <w:rPr>
          <w:rFonts w:ascii="Times New Roman" w:hAnsi="Times New Roman" w:cs="Times New Roman"/>
          <w:b/>
          <w:color w:val="000099"/>
          <w:sz w:val="32"/>
          <w:szCs w:val="32"/>
        </w:rPr>
        <w:t>Executive Summa</w:t>
      </w:r>
      <w:r w:rsidR="008C11E2" w:rsidRPr="00086AAD">
        <w:rPr>
          <w:rFonts w:ascii="Times New Roman" w:hAnsi="Times New Roman" w:cs="Times New Roman"/>
          <w:b/>
          <w:color w:val="000099"/>
          <w:sz w:val="32"/>
          <w:szCs w:val="32"/>
        </w:rPr>
        <w:t>ry</w:t>
      </w:r>
    </w:p>
    <w:p w:rsidR="00E64298" w:rsidRDefault="00E64298" w:rsidP="008C11E2">
      <w:pPr>
        <w:spacing w:line="240" w:lineRule="auto"/>
        <w:jc w:val="both"/>
        <w:rPr>
          <w:rFonts w:ascii="Times New Roman" w:hAnsi="Times New Roman" w:cs="Times New Roman"/>
          <w:sz w:val="24"/>
          <w:szCs w:val="24"/>
        </w:rPr>
      </w:pPr>
    </w:p>
    <w:p w:rsidR="008C11E2" w:rsidRDefault="008C11E2" w:rsidP="008C11E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Financial sector any country plays a critical role in transmitting monetary impulses to the entire economic system.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is one of the renowned gas companies in Bangladesh. They have different sectors through their product and services. </w:t>
      </w:r>
    </w:p>
    <w:p w:rsidR="008C11E2" w:rsidRDefault="008C11E2" w:rsidP="008C11E2">
      <w:pPr>
        <w:spacing w:line="240" w:lineRule="auto"/>
        <w:jc w:val="both"/>
        <w:rPr>
          <w:rFonts w:ascii="Times New Roman" w:hAnsi="Times New Roman"/>
          <w:sz w:val="24"/>
          <w:szCs w:val="26"/>
        </w:rPr>
      </w:pPr>
      <w:r>
        <w:rPr>
          <w:rFonts w:ascii="Times New Roman" w:hAnsi="Times New Roman" w:cs="Times New Roman"/>
          <w:sz w:val="24"/>
          <w:szCs w:val="24"/>
        </w:rPr>
        <w:t xml:space="preserve">I got an opportunity to work in the Finance and accounts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BD for 4 months. Here I learned to </w:t>
      </w:r>
      <w:r>
        <w:rPr>
          <w:rFonts w:ascii="Times New Roman" w:hAnsi="Times New Roman"/>
          <w:sz w:val="24"/>
          <w:szCs w:val="26"/>
        </w:rPr>
        <w:t>review &amp; verify invoices and check requests, sort, and code &amp; match invoices from SAP.</w:t>
      </w:r>
      <w:r>
        <w:rPr>
          <w:rFonts w:ascii="Times New Roman" w:hAnsi="Times New Roman" w:cs="Times New Roman"/>
          <w:sz w:val="24"/>
          <w:szCs w:val="24"/>
        </w:rPr>
        <w:t xml:space="preserve"> </w:t>
      </w:r>
      <w:r>
        <w:rPr>
          <w:rFonts w:ascii="Times New Roman" w:hAnsi="Times New Roman"/>
          <w:sz w:val="24"/>
          <w:szCs w:val="26"/>
        </w:rPr>
        <w:t>Set Invoices up for payment from SAP</w:t>
      </w:r>
      <w:r>
        <w:rPr>
          <w:rFonts w:ascii="Times New Roman" w:hAnsi="Times New Roman" w:cs="Times New Roman"/>
          <w:sz w:val="24"/>
          <w:szCs w:val="24"/>
        </w:rPr>
        <w:t xml:space="preserve">. </w:t>
      </w:r>
      <w:r>
        <w:rPr>
          <w:rFonts w:ascii="Times New Roman" w:hAnsi="Times New Roman"/>
          <w:sz w:val="24"/>
          <w:szCs w:val="26"/>
        </w:rPr>
        <w:t>Enter &amp; upload invoices into SAP</w:t>
      </w:r>
      <w:r>
        <w:rPr>
          <w:rFonts w:ascii="Times New Roman" w:hAnsi="Times New Roman" w:cs="Times New Roman"/>
          <w:sz w:val="24"/>
          <w:szCs w:val="24"/>
        </w:rPr>
        <w:t xml:space="preserve">. </w:t>
      </w:r>
      <w:r>
        <w:rPr>
          <w:rFonts w:ascii="Times New Roman" w:hAnsi="Times New Roman"/>
          <w:sz w:val="24"/>
          <w:szCs w:val="26"/>
        </w:rPr>
        <w:t>Monitor accounts to ensure payments are up to date in the SAP</w:t>
      </w:r>
      <w:r>
        <w:rPr>
          <w:rFonts w:ascii="Times New Roman" w:hAnsi="Times New Roman" w:cs="Times New Roman"/>
          <w:sz w:val="24"/>
          <w:szCs w:val="24"/>
        </w:rPr>
        <w:t xml:space="preserve">. </w:t>
      </w:r>
      <w:r>
        <w:rPr>
          <w:rFonts w:ascii="Times New Roman" w:hAnsi="Times New Roman"/>
          <w:sz w:val="24"/>
          <w:szCs w:val="26"/>
        </w:rPr>
        <w:t>Monitor Accounts to ensure payments are up to date in the SAP</w:t>
      </w:r>
      <w:r>
        <w:rPr>
          <w:rFonts w:ascii="Times New Roman" w:hAnsi="Times New Roman" w:cs="Times New Roman"/>
          <w:sz w:val="24"/>
          <w:szCs w:val="24"/>
        </w:rPr>
        <w:t xml:space="preserve">. </w:t>
      </w:r>
      <w:r w:rsidRPr="005574CD">
        <w:rPr>
          <w:rFonts w:ascii="Times New Roman" w:hAnsi="Times New Roman"/>
          <w:sz w:val="24"/>
          <w:szCs w:val="26"/>
        </w:rPr>
        <w:t>Maintain vendor’s files</w:t>
      </w:r>
      <w:r>
        <w:rPr>
          <w:rFonts w:ascii="Times New Roman" w:hAnsi="Times New Roman" w:cs="Times New Roman"/>
          <w:sz w:val="24"/>
          <w:szCs w:val="24"/>
        </w:rPr>
        <w:t xml:space="preserve">. </w:t>
      </w:r>
      <w:r>
        <w:rPr>
          <w:rFonts w:ascii="Times New Roman" w:hAnsi="Times New Roman"/>
          <w:sz w:val="24"/>
          <w:szCs w:val="26"/>
        </w:rPr>
        <w:t>Prepare payments for vendors and employee</w:t>
      </w:r>
      <w:r>
        <w:rPr>
          <w:rFonts w:ascii="Times New Roman" w:hAnsi="Times New Roman" w:cs="Times New Roman"/>
          <w:sz w:val="24"/>
          <w:szCs w:val="24"/>
        </w:rPr>
        <w:t xml:space="preserve">. </w:t>
      </w:r>
      <w:r>
        <w:rPr>
          <w:rFonts w:ascii="Times New Roman" w:hAnsi="Times New Roman"/>
          <w:sz w:val="24"/>
          <w:szCs w:val="26"/>
        </w:rPr>
        <w:t>Process the invoices to SAP software</w:t>
      </w:r>
      <w:r w:rsidR="00E705A6">
        <w:rPr>
          <w:rFonts w:ascii="Times New Roman" w:hAnsi="Times New Roman" w:cs="Times New Roman"/>
          <w:sz w:val="24"/>
          <w:szCs w:val="24"/>
        </w:rPr>
        <w:t xml:space="preserve"> and also </w:t>
      </w:r>
      <w:r w:rsidR="00E705A6">
        <w:rPr>
          <w:rFonts w:ascii="Times New Roman" w:hAnsi="Times New Roman"/>
          <w:sz w:val="24"/>
          <w:szCs w:val="26"/>
        </w:rPr>
        <w:t>tax and v</w:t>
      </w:r>
      <w:r>
        <w:rPr>
          <w:rFonts w:ascii="Times New Roman" w:hAnsi="Times New Roman"/>
          <w:sz w:val="24"/>
          <w:szCs w:val="26"/>
        </w:rPr>
        <w:t>at deduction.</w:t>
      </w:r>
    </w:p>
    <w:p w:rsidR="008C11E2" w:rsidRPr="00086AAD" w:rsidRDefault="008C11E2" w:rsidP="008C11E2">
      <w:pPr>
        <w:spacing w:line="240" w:lineRule="auto"/>
        <w:jc w:val="both"/>
        <w:rPr>
          <w:rFonts w:ascii="Times New Roman" w:hAnsi="Times New Roman" w:cs="Times New Roman"/>
          <w:sz w:val="24"/>
          <w:szCs w:val="24"/>
        </w:rPr>
      </w:pPr>
      <w:r>
        <w:rPr>
          <w:rFonts w:ascii="Times New Roman" w:hAnsi="Times New Roman"/>
          <w:sz w:val="24"/>
          <w:szCs w:val="26"/>
        </w:rPr>
        <w:t xml:space="preserve">Being an intern in Finance department, I got the opportunity to see the evaluation of credit risk management. Moreover, it also gives a picture what had done during the four months long internship at </w:t>
      </w:r>
      <w:proofErr w:type="spellStart"/>
      <w:r>
        <w:rPr>
          <w:rFonts w:ascii="Times New Roman" w:hAnsi="Times New Roman"/>
          <w:sz w:val="24"/>
          <w:szCs w:val="26"/>
        </w:rPr>
        <w:t>Linde</w:t>
      </w:r>
      <w:proofErr w:type="spellEnd"/>
      <w:r>
        <w:rPr>
          <w:rFonts w:ascii="Times New Roman" w:hAnsi="Times New Roman"/>
          <w:sz w:val="24"/>
          <w:szCs w:val="26"/>
        </w:rPr>
        <w:t xml:space="preserve"> Bangladesh, and how my work benefitted not only the firm but also myself. Finally, with a proper recommendation which can further enhance the capabilities of </w:t>
      </w:r>
      <w:proofErr w:type="spellStart"/>
      <w:r>
        <w:rPr>
          <w:rFonts w:ascii="Times New Roman" w:hAnsi="Times New Roman"/>
          <w:sz w:val="24"/>
          <w:szCs w:val="26"/>
        </w:rPr>
        <w:t>Linde</w:t>
      </w:r>
      <w:proofErr w:type="spellEnd"/>
      <w:r>
        <w:rPr>
          <w:rFonts w:ascii="Times New Roman" w:hAnsi="Times New Roman"/>
          <w:sz w:val="24"/>
          <w:szCs w:val="26"/>
        </w:rPr>
        <w:t xml:space="preserve"> Bangladesh to an </w:t>
      </w:r>
      <w:proofErr w:type="gramStart"/>
      <w:r>
        <w:rPr>
          <w:rFonts w:ascii="Times New Roman" w:hAnsi="Times New Roman"/>
          <w:sz w:val="24"/>
          <w:szCs w:val="26"/>
        </w:rPr>
        <w:t>un</w:t>
      </w:r>
      <w:proofErr w:type="gramEnd"/>
      <w:r>
        <w:rPr>
          <w:rFonts w:ascii="Times New Roman" w:hAnsi="Times New Roman"/>
          <w:sz w:val="24"/>
          <w:szCs w:val="26"/>
        </w:rPr>
        <w:t xml:space="preserve"> precedent ad level has also been documented. Despite having challenges I tried to produce this report with as much information as possible with the amount of </w:t>
      </w:r>
      <w:r w:rsidR="00A455CF">
        <w:rPr>
          <w:rFonts w:ascii="Times New Roman" w:hAnsi="Times New Roman"/>
          <w:sz w:val="24"/>
          <w:szCs w:val="26"/>
        </w:rPr>
        <w:t>recourse</w:t>
      </w:r>
      <w:r>
        <w:rPr>
          <w:rFonts w:ascii="Times New Roman" w:hAnsi="Times New Roman"/>
          <w:sz w:val="24"/>
          <w:szCs w:val="26"/>
        </w:rPr>
        <w:t xml:space="preserve"> I had.</w:t>
      </w:r>
    </w:p>
    <w:p w:rsidR="008C11E2" w:rsidRDefault="008C11E2" w:rsidP="00C57A6F">
      <w:pPr>
        <w:spacing w:after="0" w:line="240" w:lineRule="auto"/>
        <w:jc w:val="both"/>
        <w:rPr>
          <w:rFonts w:ascii="Times New Roman" w:eastAsia="Times New Roman" w:hAnsi="Times New Roman"/>
          <w:b/>
          <w:sz w:val="80"/>
          <w:szCs w:val="80"/>
        </w:rPr>
      </w:pPr>
    </w:p>
    <w:p w:rsidR="008C11E2" w:rsidRDefault="008C11E2" w:rsidP="00C57A6F">
      <w:pPr>
        <w:spacing w:after="0" w:line="240" w:lineRule="auto"/>
        <w:jc w:val="both"/>
        <w:rPr>
          <w:rFonts w:ascii="Times New Roman" w:eastAsia="Times New Roman" w:hAnsi="Times New Roman"/>
          <w:b/>
          <w:sz w:val="80"/>
          <w:szCs w:val="80"/>
        </w:rPr>
      </w:pPr>
    </w:p>
    <w:p w:rsidR="008C11E2" w:rsidRDefault="008C11E2" w:rsidP="00C57A6F">
      <w:pPr>
        <w:spacing w:after="0" w:line="240" w:lineRule="auto"/>
        <w:jc w:val="both"/>
        <w:rPr>
          <w:rFonts w:ascii="Times New Roman" w:eastAsia="Times New Roman" w:hAnsi="Times New Roman"/>
          <w:b/>
          <w:sz w:val="80"/>
          <w:szCs w:val="80"/>
        </w:rPr>
      </w:pPr>
    </w:p>
    <w:p w:rsidR="008C11E2" w:rsidRDefault="008C11E2" w:rsidP="00C57A6F">
      <w:pPr>
        <w:spacing w:after="0" w:line="240" w:lineRule="auto"/>
        <w:jc w:val="both"/>
        <w:rPr>
          <w:rFonts w:ascii="Times New Roman" w:eastAsia="Times New Roman" w:hAnsi="Times New Roman"/>
          <w:b/>
          <w:sz w:val="80"/>
          <w:szCs w:val="80"/>
        </w:rPr>
      </w:pPr>
    </w:p>
    <w:p w:rsidR="008C11E2" w:rsidRDefault="008C11E2" w:rsidP="00C57A6F">
      <w:pPr>
        <w:spacing w:after="0" w:line="240" w:lineRule="auto"/>
        <w:jc w:val="both"/>
        <w:rPr>
          <w:rFonts w:ascii="Times New Roman" w:eastAsia="Times New Roman" w:hAnsi="Times New Roman"/>
          <w:b/>
          <w:sz w:val="80"/>
          <w:szCs w:val="80"/>
        </w:rPr>
      </w:pPr>
    </w:p>
    <w:p w:rsidR="008C11E2" w:rsidRDefault="008C11E2" w:rsidP="00C57A6F">
      <w:pPr>
        <w:spacing w:after="0" w:line="240" w:lineRule="auto"/>
        <w:jc w:val="both"/>
        <w:rPr>
          <w:rFonts w:ascii="Times New Roman" w:eastAsia="Times New Roman" w:hAnsi="Times New Roman"/>
          <w:b/>
          <w:sz w:val="80"/>
          <w:szCs w:val="80"/>
        </w:rPr>
      </w:pPr>
    </w:p>
    <w:p w:rsidR="00E45EB8" w:rsidRPr="00F2426F" w:rsidRDefault="00E45EB8" w:rsidP="008C11E2">
      <w:pPr>
        <w:jc w:val="center"/>
        <w:rPr>
          <w:rFonts w:ascii="Times New Roman" w:eastAsia="Times New Roman" w:hAnsi="Times New Roman"/>
          <w:b/>
          <w:sz w:val="24"/>
          <w:szCs w:val="24"/>
        </w:rPr>
      </w:pPr>
    </w:p>
    <w:p w:rsidR="008C11E2" w:rsidRPr="00DD4A67" w:rsidRDefault="008C11E2" w:rsidP="00E45EB8">
      <w:pPr>
        <w:jc w:val="center"/>
        <w:rPr>
          <w:rFonts w:ascii="Times New Roman" w:hAnsi="Times New Roman" w:cs="Times New Roman"/>
          <w:b/>
          <w:color w:val="000099"/>
          <w:sz w:val="28"/>
          <w:szCs w:val="28"/>
          <w:u w:val="single"/>
        </w:rPr>
      </w:pPr>
      <w:r w:rsidRPr="00DD4A67">
        <w:rPr>
          <w:rFonts w:ascii="Times New Roman" w:hAnsi="Times New Roman" w:cs="Times New Roman"/>
          <w:b/>
          <w:color w:val="000099"/>
          <w:sz w:val="28"/>
          <w:szCs w:val="28"/>
          <w:u w:val="single"/>
        </w:rPr>
        <w:lastRenderedPageBreak/>
        <w:t>Table of Content</w:t>
      </w:r>
    </w:p>
    <w:p w:rsidR="008C11E2" w:rsidRDefault="00425EDD" w:rsidP="008C11E2">
      <w:pPr>
        <w:jc w:val="both"/>
        <w:rPr>
          <w:rFonts w:ascii="Times New Roman" w:hAnsi="Times New Roman" w:cs="Times New Roman"/>
          <w:b/>
          <w:color w:val="000099"/>
          <w:sz w:val="28"/>
          <w:szCs w:val="28"/>
        </w:rPr>
      </w:pPr>
      <w:r>
        <w:rPr>
          <w:rFonts w:ascii="Times New Roman" w:hAnsi="Times New Roman" w:cs="Times New Roman"/>
          <w:b/>
          <w:noProof/>
          <w:color w:val="000099"/>
          <w:sz w:val="28"/>
          <w:szCs w:val="28"/>
        </w:rPr>
        <mc:AlternateContent>
          <mc:Choice Requires="wps">
            <w:drawing>
              <wp:anchor distT="0" distB="0" distL="114300" distR="114300" simplePos="0" relativeHeight="251705344" behindDoc="0" locked="0" layoutInCell="1" allowOverlap="1">
                <wp:simplePos x="0" y="0"/>
                <wp:positionH relativeFrom="column">
                  <wp:posOffset>9525</wp:posOffset>
                </wp:positionH>
                <wp:positionV relativeFrom="paragraph">
                  <wp:posOffset>152400</wp:posOffset>
                </wp:positionV>
                <wp:extent cx="5934075" cy="295275"/>
                <wp:effectExtent l="9525" t="9525" r="9525" b="9525"/>
                <wp:wrapNone/>
                <wp:docPr id="6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95275"/>
                        </a:xfrm>
                        <a:prstGeom prst="rect">
                          <a:avLst/>
                        </a:prstGeom>
                        <a:solidFill>
                          <a:srgbClr val="000099"/>
                        </a:solidFill>
                        <a:ln w="9525">
                          <a:solidFill>
                            <a:srgbClr val="000000"/>
                          </a:solidFill>
                          <a:miter lim="800000"/>
                          <a:headEnd/>
                          <a:tailEnd/>
                        </a:ln>
                      </wps:spPr>
                      <wps:txbx>
                        <w:txbxContent>
                          <w:p w:rsidR="008C11E2" w:rsidRPr="00733124" w:rsidRDefault="008C11E2" w:rsidP="008C11E2">
                            <w:pPr>
                              <w:rPr>
                                <w:rFonts w:ascii="Times New Roman" w:hAnsi="Times New Roman" w:cs="Times New Roman"/>
                                <w:b/>
                                <w:color w:val="FFFFFF" w:themeColor="background1"/>
                                <w:sz w:val="28"/>
                                <w:szCs w:val="28"/>
                              </w:rPr>
                            </w:pPr>
                            <w:r w:rsidRPr="00733124">
                              <w:rPr>
                                <w:rFonts w:ascii="Times New Roman" w:hAnsi="Times New Roman" w:cs="Times New Roman"/>
                                <w:b/>
                                <w:color w:val="FFFFFF" w:themeColor="background1"/>
                                <w:sz w:val="28"/>
                                <w:szCs w:val="28"/>
                              </w:rPr>
                              <w:t xml:space="preserve"> Chapter 1:  Background of the study</w:t>
                            </w:r>
                          </w:p>
                          <w:p w:rsidR="008C11E2" w:rsidRDefault="008C11E2" w:rsidP="008C11E2">
                            <w:pPr>
                              <w:rPr>
                                <w:rFonts w:ascii="Times New Roman" w:hAnsi="Times New Roman" w:cs="Times New Roman"/>
                                <w:b/>
                                <w:color w:val="000099"/>
                                <w:sz w:val="28"/>
                                <w:szCs w:val="28"/>
                              </w:rPr>
                            </w:pPr>
                            <w:proofErr w:type="spellStart"/>
                            <w:proofErr w:type="gramStart"/>
                            <w:r>
                              <w:rPr>
                                <w:rFonts w:ascii="Times New Roman" w:hAnsi="Times New Roman" w:cs="Times New Roman"/>
                                <w:b/>
                                <w:color w:val="000099"/>
                                <w:sz w:val="28"/>
                                <w:szCs w:val="28"/>
                              </w:rPr>
                              <w:t>pter</w:t>
                            </w:r>
                            <w:proofErr w:type="spellEnd"/>
                            <w:proofErr w:type="gramEnd"/>
                            <w:r>
                              <w:rPr>
                                <w:rFonts w:ascii="Times New Roman" w:hAnsi="Times New Roman" w:cs="Times New Roman"/>
                                <w:b/>
                                <w:color w:val="000099"/>
                                <w:sz w:val="28"/>
                                <w:szCs w:val="28"/>
                              </w:rPr>
                              <w:t xml:space="preserve"> 1:  Background of the study</w:t>
                            </w:r>
                          </w:p>
                          <w:p w:rsidR="008C11E2" w:rsidRPr="00733124" w:rsidRDefault="008C11E2" w:rsidP="008C11E2">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7" style="position:absolute;left:0;text-align:left;margin-left:.75pt;margin-top:12pt;width:467.25pt;height:2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R4YLQIAAFAEAAAOAAAAZHJzL2Uyb0RvYy54bWysVMFu2zAMvQ/YPwi6L3a8JG2MOEWRrsOA&#10;bivW7QNkWbaFyZJGKbGzrx8lu2nS3YblIIgm9fj4SGZzM3SKHAQ4aXRB57OUEqG5qaRuCvrj+/27&#10;a0qcZ7piymhR0KNw9Gb79s2mt7nITGtUJYAgiHZ5bwvaem/zJHG8FR1zM2OFRmdtoGMeTWiSCliP&#10;6J1KsjRdJb2ByoLhwjn8ejc66Tbi17Xg/mtdO+GJKihy8/GEeJbhTLYbljfAbCv5RIP9A4uOSY1J&#10;T1B3zDOyB/kXVCc5GGdqP+OmS0xdSy5iDVjNPH1VzVPLrIi1oDjOnmRy/w+Wfzk8ApFVQVcZJZp1&#10;2KNvqBrTjRJktQwC9dblGPdkHyGU6OyD4T8d0WbXYpi4BTB9K1iFtOYhPrl4EAyHT0nZfzYVwrO9&#10;N1GroYYuAKIKZIgtOZ5aIgZPOH5crt8v0qslJRx92XqZ4T2kYPnzawvOfxSmI+FSUEDyEZ0dHpwf&#10;Q59DInujZHUvlYoGNOVOATmwMB74W68ndHcepjTpC4rJlxH5wudeQ6RxqJDgRVgnPc65kl1Br0Oi&#10;afKCbB90hTRZ7plU4x0fKz3pGKQbW+CHcoidiiIHWUtTHVFYMONY4xripTXwm5IeR7qg7teegaBE&#10;fdLYnPV8sQg7EI3F8ipDA8495bmHaY5QBfWUjNedH/dmb0E2LWaaRzW0ucWG1jJq/cJqoo9jG7s1&#10;rVjYi3M7Rr38EWz/AAAA//8DAFBLAwQUAAYACAAAACEAUl9qZtsAAAAHAQAADwAAAGRycy9kb3du&#10;cmV2LnhtbEyPzU7DMBCE70i8g7VI3KhDoS1N41QIwY0f0aKet/GSRLXXUew2gadnOcFtRzOa+bZY&#10;j96pE/WxDWzgepKBIq6Cbbk28LF9uroDFROyRReYDHxRhHV5flZgbsPA73TapFpJCcccDTQpdbnW&#10;sWrIY5yEjli8z9B7TCL7WtseByn3Tk+zbK49tiwLDXb00FB12By97D6+4nigfrcYvl/cTvre4vbZ&#10;mMuL8X4FKtGY/sLwiy/oUArTPhzZRuVEzyRoYHorH4m9vJnLsTewyGagy0L/5y9/AAAA//8DAFBL&#10;AQItABQABgAIAAAAIQC2gziS/gAAAOEBAAATAAAAAAAAAAAAAAAAAAAAAABbQ29udGVudF9UeXBl&#10;c10ueG1sUEsBAi0AFAAGAAgAAAAhADj9If/WAAAAlAEAAAsAAAAAAAAAAAAAAAAALwEAAF9yZWxz&#10;Ly5yZWxzUEsBAi0AFAAGAAgAAAAhAPp5HhgtAgAAUAQAAA4AAAAAAAAAAAAAAAAALgIAAGRycy9l&#10;Mm9Eb2MueG1sUEsBAi0AFAAGAAgAAAAhAFJfambbAAAABwEAAA8AAAAAAAAAAAAAAAAAhwQAAGRy&#10;cy9kb3ducmV2LnhtbFBLBQYAAAAABAAEAPMAAACPBQAAAAA=&#10;" fillcolor="#009">
                <v:textbox>
                  <w:txbxContent>
                    <w:p w:rsidR="008C11E2" w:rsidRPr="00733124" w:rsidRDefault="008C11E2" w:rsidP="008C11E2">
                      <w:pPr>
                        <w:rPr>
                          <w:rFonts w:ascii="Times New Roman" w:hAnsi="Times New Roman" w:cs="Times New Roman"/>
                          <w:b/>
                          <w:color w:val="FFFFFF" w:themeColor="background1"/>
                          <w:sz w:val="28"/>
                          <w:szCs w:val="28"/>
                        </w:rPr>
                      </w:pPr>
                      <w:r w:rsidRPr="00733124">
                        <w:rPr>
                          <w:rFonts w:ascii="Times New Roman" w:hAnsi="Times New Roman" w:cs="Times New Roman"/>
                          <w:b/>
                          <w:color w:val="FFFFFF" w:themeColor="background1"/>
                          <w:sz w:val="28"/>
                          <w:szCs w:val="28"/>
                        </w:rPr>
                        <w:t xml:space="preserve"> Chapter 1:  Background of the study</w:t>
                      </w:r>
                    </w:p>
                    <w:p w:rsidR="008C11E2" w:rsidRDefault="008C11E2" w:rsidP="008C11E2">
                      <w:pPr>
                        <w:rPr>
                          <w:rFonts w:ascii="Times New Roman" w:hAnsi="Times New Roman" w:cs="Times New Roman"/>
                          <w:b/>
                          <w:color w:val="000099"/>
                          <w:sz w:val="28"/>
                          <w:szCs w:val="28"/>
                        </w:rPr>
                      </w:pPr>
                      <w:r>
                        <w:rPr>
                          <w:rFonts w:ascii="Times New Roman" w:hAnsi="Times New Roman" w:cs="Times New Roman"/>
                          <w:b/>
                          <w:color w:val="000099"/>
                          <w:sz w:val="28"/>
                          <w:szCs w:val="28"/>
                        </w:rPr>
                        <w:t>pter 1:  Background of the study</w:t>
                      </w:r>
                    </w:p>
                    <w:p w:rsidR="008C11E2" w:rsidRPr="00733124" w:rsidRDefault="008C11E2" w:rsidP="008C11E2">
                      <w:pPr>
                        <w:rPr>
                          <w:color w:val="FFFFFF" w:themeColor="background1"/>
                        </w:rPr>
                      </w:pPr>
                    </w:p>
                  </w:txbxContent>
                </v:textbox>
              </v:rect>
            </w:pict>
          </mc:Fallback>
        </mc:AlternateContent>
      </w:r>
    </w:p>
    <w:p w:rsidR="008C11E2" w:rsidRDefault="008C11E2" w:rsidP="008C11E2">
      <w:pPr>
        <w:jc w:val="both"/>
        <w:rPr>
          <w:rFonts w:ascii="Times New Roman" w:hAnsi="Times New Roman" w:cs="Times New Roman"/>
          <w:b/>
          <w:color w:val="000099"/>
          <w:sz w:val="28"/>
          <w:szCs w:val="28"/>
        </w:rPr>
      </w:pPr>
    </w:p>
    <w:p w:rsidR="008C11E2" w:rsidRPr="00A574B5" w:rsidRDefault="008C11E2" w:rsidP="008C11E2">
      <w:pPr>
        <w:pStyle w:val="ListParagraph"/>
        <w:numPr>
          <w:ilvl w:val="1"/>
          <w:numId w:val="51"/>
        </w:numPr>
        <w:spacing w:after="0" w:line="360" w:lineRule="auto"/>
        <w:jc w:val="both"/>
        <w:rPr>
          <w:rFonts w:ascii="Times New Roman" w:eastAsia="Times New Roman" w:hAnsi="Times New Roman"/>
          <w:b/>
          <w:sz w:val="24"/>
          <w:szCs w:val="24"/>
        </w:rPr>
      </w:pPr>
      <w:r w:rsidRPr="00A574B5">
        <w:rPr>
          <w:rFonts w:ascii="Times New Roman" w:eastAsia="Times New Roman" w:hAnsi="Times New Roman"/>
          <w:b/>
          <w:sz w:val="24"/>
          <w:szCs w:val="24"/>
        </w:rPr>
        <w:t>Introduction</w:t>
      </w:r>
      <w:r>
        <w:rPr>
          <w:rFonts w:ascii="Times New Roman" w:eastAsia="Times New Roman" w:hAnsi="Times New Roman"/>
          <w:b/>
          <w:sz w:val="24"/>
          <w:szCs w:val="24"/>
        </w:rPr>
        <w:t>…</w:t>
      </w:r>
      <w:r w:rsidR="003751B7">
        <w:rPr>
          <w:rFonts w:ascii="Times New Roman" w:eastAsia="Times New Roman" w:hAnsi="Times New Roman"/>
          <w:b/>
          <w:sz w:val="24"/>
          <w:szCs w:val="24"/>
        </w:rPr>
        <w:t>………………………………………………………………...……..10</w:t>
      </w:r>
    </w:p>
    <w:p w:rsidR="008C11E2" w:rsidRPr="00A574B5" w:rsidRDefault="008C11E2" w:rsidP="008C11E2">
      <w:pPr>
        <w:pStyle w:val="ListParagraph"/>
        <w:numPr>
          <w:ilvl w:val="1"/>
          <w:numId w:val="51"/>
        </w:num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Origin of the s</w:t>
      </w:r>
      <w:r w:rsidR="003751B7">
        <w:rPr>
          <w:rFonts w:ascii="Times New Roman" w:eastAsia="Times New Roman" w:hAnsi="Times New Roman"/>
          <w:b/>
          <w:sz w:val="24"/>
          <w:szCs w:val="24"/>
        </w:rPr>
        <w:t>tudy…………………………………………………………………..10</w:t>
      </w:r>
    </w:p>
    <w:p w:rsidR="008C11E2" w:rsidRPr="00A574B5" w:rsidRDefault="008C11E2" w:rsidP="008C11E2">
      <w:pPr>
        <w:pStyle w:val="ListParagraph"/>
        <w:numPr>
          <w:ilvl w:val="1"/>
          <w:numId w:val="51"/>
        </w:num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Objective of the</w:t>
      </w:r>
      <w:r w:rsidR="003751B7">
        <w:rPr>
          <w:rFonts w:ascii="Times New Roman" w:eastAsia="Times New Roman" w:hAnsi="Times New Roman"/>
          <w:b/>
          <w:sz w:val="24"/>
          <w:szCs w:val="24"/>
        </w:rPr>
        <w:t xml:space="preserve"> study……………………………………………………………….10</w:t>
      </w:r>
    </w:p>
    <w:p w:rsidR="008C11E2" w:rsidRPr="00A574B5" w:rsidRDefault="008C11E2" w:rsidP="008C11E2">
      <w:pPr>
        <w:pStyle w:val="ListParagraph"/>
        <w:numPr>
          <w:ilvl w:val="1"/>
          <w:numId w:val="51"/>
        </w:num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Specific objec</w:t>
      </w:r>
      <w:r w:rsidR="003751B7">
        <w:rPr>
          <w:rFonts w:ascii="Times New Roman" w:eastAsia="Times New Roman" w:hAnsi="Times New Roman"/>
          <w:b/>
          <w:sz w:val="24"/>
          <w:szCs w:val="24"/>
        </w:rPr>
        <w:t>tive…………………………………………………………………….10</w:t>
      </w:r>
    </w:p>
    <w:p w:rsidR="008C11E2" w:rsidRPr="00A574B5" w:rsidRDefault="008C11E2" w:rsidP="008C11E2">
      <w:pPr>
        <w:pStyle w:val="ListParagraph"/>
        <w:numPr>
          <w:ilvl w:val="1"/>
          <w:numId w:val="51"/>
        </w:num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Methodology of th</w:t>
      </w:r>
      <w:r w:rsidR="003751B7">
        <w:rPr>
          <w:rFonts w:ascii="Times New Roman" w:eastAsia="Times New Roman" w:hAnsi="Times New Roman"/>
          <w:b/>
          <w:sz w:val="24"/>
          <w:szCs w:val="24"/>
        </w:rPr>
        <w:t>e Study…………………………………………………………..10</w:t>
      </w:r>
    </w:p>
    <w:p w:rsidR="008C11E2" w:rsidRPr="00A574B5" w:rsidRDefault="008C11E2" w:rsidP="008C11E2">
      <w:pPr>
        <w:pStyle w:val="ListParagraph"/>
        <w:numPr>
          <w:ilvl w:val="2"/>
          <w:numId w:val="51"/>
        </w:numPr>
        <w:spacing w:after="0" w:line="360" w:lineRule="auto"/>
        <w:jc w:val="both"/>
        <w:rPr>
          <w:rFonts w:ascii="Times New Roman" w:eastAsia="Times New Roman" w:hAnsi="Times New Roman"/>
          <w:b/>
          <w:sz w:val="24"/>
          <w:szCs w:val="24"/>
        </w:rPr>
      </w:pPr>
      <w:r w:rsidRPr="00A574B5">
        <w:rPr>
          <w:rFonts w:ascii="Times New Roman" w:eastAsia="Times New Roman" w:hAnsi="Times New Roman"/>
          <w:b/>
          <w:sz w:val="24"/>
          <w:szCs w:val="24"/>
        </w:rPr>
        <w:t>Primary Sources</w:t>
      </w:r>
      <w:r w:rsidR="003751B7">
        <w:rPr>
          <w:rFonts w:ascii="Times New Roman" w:eastAsia="Times New Roman" w:hAnsi="Times New Roman"/>
          <w:b/>
          <w:sz w:val="24"/>
          <w:szCs w:val="24"/>
        </w:rPr>
        <w:t>…...……………………………………………………....10</w:t>
      </w:r>
    </w:p>
    <w:p w:rsidR="008C11E2" w:rsidRPr="00A574B5" w:rsidRDefault="008C11E2" w:rsidP="008C11E2">
      <w:pPr>
        <w:pStyle w:val="ListParagraph"/>
        <w:numPr>
          <w:ilvl w:val="2"/>
          <w:numId w:val="51"/>
        </w:num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Secondary Sou</w:t>
      </w:r>
      <w:r w:rsidR="003751B7">
        <w:rPr>
          <w:rFonts w:ascii="Times New Roman" w:eastAsia="Times New Roman" w:hAnsi="Times New Roman"/>
          <w:b/>
          <w:sz w:val="24"/>
          <w:szCs w:val="24"/>
        </w:rPr>
        <w:t>rces…………………………………………...…………....11</w:t>
      </w:r>
    </w:p>
    <w:p w:rsidR="008C11E2" w:rsidRPr="00A574B5" w:rsidRDefault="008C11E2" w:rsidP="008C11E2">
      <w:pPr>
        <w:pStyle w:val="ListParagraph"/>
        <w:numPr>
          <w:ilvl w:val="1"/>
          <w:numId w:val="51"/>
        </w:num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Limitations</w:t>
      </w:r>
      <w:r w:rsidR="003751B7">
        <w:rPr>
          <w:rFonts w:ascii="Times New Roman" w:eastAsia="Times New Roman" w:hAnsi="Times New Roman"/>
          <w:b/>
          <w:sz w:val="24"/>
          <w:szCs w:val="24"/>
        </w:rPr>
        <w:t>…………………………………………………………………………...11</w:t>
      </w:r>
    </w:p>
    <w:p w:rsidR="00E45EB8" w:rsidRDefault="00E45EB8" w:rsidP="008C11E2">
      <w:pPr>
        <w:spacing w:line="240" w:lineRule="auto"/>
        <w:jc w:val="both"/>
        <w:rPr>
          <w:rFonts w:ascii="Times New Roman" w:eastAsia="Times New Roman" w:hAnsi="Times New Roman"/>
          <w:b/>
          <w:sz w:val="24"/>
          <w:szCs w:val="24"/>
        </w:rPr>
      </w:pPr>
    </w:p>
    <w:p w:rsidR="008C11E2" w:rsidRPr="00A574B5" w:rsidRDefault="00425EDD" w:rsidP="008C11E2">
      <w:pPr>
        <w:spacing w:line="240" w:lineRule="auto"/>
        <w:jc w:val="both"/>
        <w:rPr>
          <w:rFonts w:ascii="Times New Roman" w:eastAsia="Times New Roman" w:hAnsi="Times New Roman"/>
          <w:b/>
          <w:sz w:val="24"/>
          <w:szCs w:val="24"/>
        </w:rPr>
      </w:pPr>
      <w:r>
        <w:rPr>
          <w:rFonts w:ascii="Times New Roman" w:eastAsia="Times New Roman" w:hAnsi="Times New Roman"/>
          <w:b/>
          <w:noProof/>
          <w:sz w:val="24"/>
          <w:szCs w:val="24"/>
        </w:rPr>
        <mc:AlternateContent>
          <mc:Choice Requires="wps">
            <w:drawing>
              <wp:anchor distT="0" distB="0" distL="114300" distR="114300" simplePos="0" relativeHeight="251706368" behindDoc="0" locked="0" layoutInCell="1" allowOverlap="1">
                <wp:simplePos x="0" y="0"/>
                <wp:positionH relativeFrom="column">
                  <wp:posOffset>-104775</wp:posOffset>
                </wp:positionH>
                <wp:positionV relativeFrom="paragraph">
                  <wp:posOffset>197485</wp:posOffset>
                </wp:positionV>
                <wp:extent cx="6048375" cy="352425"/>
                <wp:effectExtent l="9525" t="6985" r="9525" b="12065"/>
                <wp:wrapNone/>
                <wp:docPr id="6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352425"/>
                        </a:xfrm>
                        <a:prstGeom prst="rect">
                          <a:avLst/>
                        </a:prstGeom>
                        <a:solidFill>
                          <a:srgbClr val="000099"/>
                        </a:solidFill>
                        <a:ln w="9525">
                          <a:solidFill>
                            <a:srgbClr val="000000"/>
                          </a:solidFill>
                          <a:miter lim="800000"/>
                          <a:headEnd/>
                          <a:tailEnd/>
                        </a:ln>
                      </wps:spPr>
                      <wps:txbx>
                        <w:txbxContent>
                          <w:p w:rsidR="008C11E2" w:rsidRPr="00DD4A67" w:rsidRDefault="008C11E2" w:rsidP="008C11E2">
                            <w:pPr>
                              <w:spacing w:line="240" w:lineRule="auto"/>
                              <w:rPr>
                                <w:rFonts w:ascii="Times New Roman" w:eastAsia="Times New Roman" w:hAnsi="Times New Roman"/>
                                <w:b/>
                                <w:color w:val="FFFFFF" w:themeColor="background1"/>
                                <w:sz w:val="28"/>
                                <w:szCs w:val="28"/>
                              </w:rPr>
                            </w:pPr>
                            <w:r w:rsidRPr="00DD4A67">
                              <w:rPr>
                                <w:rFonts w:ascii="Times New Roman" w:hAnsi="Times New Roman" w:cs="Times New Roman"/>
                                <w:b/>
                                <w:sz w:val="28"/>
                                <w:szCs w:val="28"/>
                              </w:rPr>
                              <w:t xml:space="preserve">Chapter 2: </w:t>
                            </w:r>
                            <w:r w:rsidRPr="00DD4A67">
                              <w:rPr>
                                <w:rFonts w:ascii="Times New Roman" w:eastAsia="Times New Roman" w:hAnsi="Times New Roman" w:cs="Times New Roman"/>
                                <w:b/>
                                <w:color w:val="FFFFFF" w:themeColor="background1"/>
                                <w:sz w:val="28"/>
                                <w:szCs w:val="28"/>
                              </w:rPr>
                              <w:t xml:space="preserve">Organizational </w:t>
                            </w:r>
                            <w:r w:rsidRPr="00DD4A67">
                              <w:rPr>
                                <w:rFonts w:ascii="Times New Roman" w:eastAsia="Times New Roman" w:hAnsi="Times New Roman"/>
                                <w:b/>
                                <w:color w:val="FFFFFF" w:themeColor="background1"/>
                                <w:sz w:val="28"/>
                                <w:szCs w:val="28"/>
                              </w:rPr>
                              <w:t>Overview</w:t>
                            </w:r>
                          </w:p>
                          <w:p w:rsidR="008C11E2" w:rsidRDefault="008C11E2" w:rsidP="008C11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8" style="position:absolute;left:0;text-align:left;margin-left:-8.25pt;margin-top:15.55pt;width:476.25pt;height:27.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LQIAAFAEAAAOAAAAZHJzL2Uyb0RvYy54bWysVFFv0zAQfkfiP1h+p0mztmujptPUMYQ0&#10;YGLwAxzHSSwc25zdJuPXc3bS0sEDEqIPli93/u7u++66vRk6RY4CnDS6oPNZSonQ3FRSNwX9+uX+&#10;zZoS55mumDJaFPRZOHqze/1q29tcZKY1qhJAEES7vLcFbb23eZI43oqOuZmxQqOzNtAxjyY0SQWs&#10;R/ROJVmarpLeQGXBcOEcfr0bnXQX8etacP+prp3wRBUUa/PxhHiW4Ux2W5Y3wGwr+VQG+4cqOiY1&#10;Jj1D3THPyAHkH1Cd5GCcqf2Mmy4xdS25iD1gN/P0t26eWmZF7AXJcfZMk/t/sPzj8RGIrAq6mlOi&#10;WYcafUbWmG6UIKtVIKi3Lse4J/sIoUVnHwz/5og2+xbDxC2A6VvBKixrHuKTFw+C4fApKfsPpkJ4&#10;dvAmcjXU0AVAZIEMUZLnsyRi8ITjx1W6WF9dLynh6LtaZotsGVOw/PTagvPvhOlIuBQUsPiIzo4P&#10;zodqWH4KidUbJat7qVQ0oCn3CsiRhfHA32YzobvLMKVJX9DNEnP/HSKNQ4VZX0B00uOcK9kVdB0S&#10;TZMXaHurqziFnkk13vGx0hOPgbpRAj+UQ1QqO4lSmuoZiQUzjjWuIV5aAz8o6XGkC+q+HxgIStR7&#10;jeJs5otF2IFoLJbXGRpw6SkvPUxzhCqop2S87v24NwcLsmkx0zyyoc0tClrLyHUQe6xqKh/HNkow&#10;rVjYi0s7Rv36I9j9BAAA//8DAFBLAwQUAAYACAAAACEABlZwEt0AAAAJAQAADwAAAGRycy9kb3du&#10;cmV2LnhtbEyPy07DMBBF90j8gzVI7FonVJgS4lQIwY6HaFHX02RIovoR2W6T9usZVrAczdW555ar&#10;yRpxpBB77zTk8wwEudo3vWs1fG1eZksQMaFr0HhHGk4UYVVdXpRYNH50n3Rcp1YwxMUCNXQpDYWU&#10;se7IYpz7gRz/vn2wmPgMrWwCjgy3Rt5kmZIWe8cNHQ701FG9Xx8s9z6/47SnsL0bz29my7yPuHnV&#10;+vpqenwAkWhKf2H41Wd1qNhp5w+uicJomOXqlqMaFnkOggP3C8XjdhqWSoGsSvl/QfUDAAD//wMA&#10;UEsBAi0AFAAGAAgAAAAhALaDOJL+AAAA4QEAABMAAAAAAAAAAAAAAAAAAAAAAFtDb250ZW50X1R5&#10;cGVzXS54bWxQSwECLQAUAAYACAAAACEAOP0h/9YAAACUAQAACwAAAAAAAAAAAAAAAAAvAQAAX3Jl&#10;bHMvLnJlbHNQSwECLQAUAAYACAAAACEAPwHHvy0CAABQBAAADgAAAAAAAAAAAAAAAAAuAgAAZHJz&#10;L2Uyb0RvYy54bWxQSwECLQAUAAYACAAAACEABlZwEt0AAAAJAQAADwAAAAAAAAAAAAAAAACHBAAA&#10;ZHJzL2Rvd25yZXYueG1sUEsFBgAAAAAEAAQA8wAAAJEFAAAAAA==&#10;" fillcolor="#009">
                <v:textbox>
                  <w:txbxContent>
                    <w:p w:rsidR="008C11E2" w:rsidRPr="00DD4A67" w:rsidRDefault="008C11E2" w:rsidP="008C11E2">
                      <w:pPr>
                        <w:spacing w:line="240" w:lineRule="auto"/>
                        <w:rPr>
                          <w:rFonts w:ascii="Times New Roman" w:eastAsia="Times New Roman" w:hAnsi="Times New Roman"/>
                          <w:b/>
                          <w:color w:val="FFFFFF" w:themeColor="background1"/>
                          <w:sz w:val="28"/>
                          <w:szCs w:val="28"/>
                        </w:rPr>
                      </w:pPr>
                      <w:r w:rsidRPr="00DD4A67">
                        <w:rPr>
                          <w:rFonts w:ascii="Times New Roman" w:hAnsi="Times New Roman" w:cs="Times New Roman"/>
                          <w:b/>
                          <w:sz w:val="28"/>
                          <w:szCs w:val="28"/>
                        </w:rPr>
                        <w:t xml:space="preserve">Chapter 2: </w:t>
                      </w:r>
                      <w:r w:rsidRPr="00DD4A67">
                        <w:rPr>
                          <w:rFonts w:ascii="Times New Roman" w:eastAsia="Times New Roman" w:hAnsi="Times New Roman" w:cs="Times New Roman"/>
                          <w:b/>
                          <w:color w:val="FFFFFF" w:themeColor="background1"/>
                          <w:sz w:val="28"/>
                          <w:szCs w:val="28"/>
                        </w:rPr>
                        <w:t xml:space="preserve">Organizational </w:t>
                      </w:r>
                      <w:r w:rsidRPr="00DD4A67">
                        <w:rPr>
                          <w:rFonts w:ascii="Times New Roman" w:eastAsia="Times New Roman" w:hAnsi="Times New Roman"/>
                          <w:b/>
                          <w:color w:val="FFFFFF" w:themeColor="background1"/>
                          <w:sz w:val="28"/>
                          <w:szCs w:val="28"/>
                        </w:rPr>
                        <w:t>Overview</w:t>
                      </w:r>
                    </w:p>
                    <w:p w:rsidR="008C11E2" w:rsidRDefault="008C11E2" w:rsidP="008C11E2"/>
                  </w:txbxContent>
                </v:textbox>
              </v:rect>
            </w:pict>
          </mc:Fallback>
        </mc:AlternateContent>
      </w:r>
    </w:p>
    <w:p w:rsidR="008C11E2" w:rsidRPr="006B4CE9" w:rsidRDefault="008C11E2" w:rsidP="008C11E2">
      <w:pPr>
        <w:spacing w:after="0" w:line="240" w:lineRule="auto"/>
        <w:jc w:val="both"/>
        <w:rPr>
          <w:rFonts w:ascii="Times New Roman" w:eastAsia="Times New Roman" w:hAnsi="Times New Roman"/>
          <w:b/>
          <w:sz w:val="24"/>
          <w:szCs w:val="24"/>
          <w:u w:val="single"/>
        </w:rPr>
      </w:pPr>
    </w:p>
    <w:p w:rsidR="008C11E2" w:rsidRDefault="008C11E2" w:rsidP="008C11E2">
      <w:pPr>
        <w:spacing w:line="240" w:lineRule="auto"/>
        <w:jc w:val="both"/>
        <w:rPr>
          <w:rFonts w:ascii="Times New Roman" w:hAnsi="Times New Roman" w:cs="Times New Roman"/>
          <w:b/>
          <w:sz w:val="24"/>
          <w:szCs w:val="24"/>
        </w:rPr>
      </w:pPr>
    </w:p>
    <w:p w:rsidR="008C11E2" w:rsidRPr="00EC7D07" w:rsidRDefault="008C11E2" w:rsidP="008C11E2">
      <w:pPr>
        <w:jc w:val="both"/>
        <w:rPr>
          <w:rFonts w:ascii="Times New Roman" w:hAnsi="Times New Roman" w:cs="Times New Roman"/>
          <w:b/>
        </w:rPr>
      </w:pPr>
      <w:r w:rsidRPr="00EC7D07">
        <w:rPr>
          <w:rFonts w:ascii="Times New Roman" w:hAnsi="Times New Roman" w:cs="Times New Roman"/>
          <w:b/>
        </w:rPr>
        <w:t>2.1 History………………………</w:t>
      </w:r>
      <w:r>
        <w:rPr>
          <w:rFonts w:ascii="Times New Roman" w:hAnsi="Times New Roman" w:cs="Times New Roman"/>
          <w:b/>
        </w:rPr>
        <w:t>……….</w:t>
      </w:r>
      <w:r w:rsidRPr="00EC7D07">
        <w:rPr>
          <w:rFonts w:ascii="Times New Roman" w:hAnsi="Times New Roman" w:cs="Times New Roman"/>
          <w:b/>
        </w:rPr>
        <w:t>…………………………………………………………</w:t>
      </w:r>
      <w:r w:rsidR="00E45EB8">
        <w:rPr>
          <w:rFonts w:ascii="Times New Roman" w:hAnsi="Times New Roman" w:cs="Times New Roman"/>
          <w:b/>
        </w:rPr>
        <w:t>..</w:t>
      </w:r>
      <w:r w:rsidR="00962A49">
        <w:rPr>
          <w:rFonts w:ascii="Times New Roman" w:hAnsi="Times New Roman" w:cs="Times New Roman"/>
          <w:b/>
        </w:rPr>
        <w:t>13</w:t>
      </w:r>
    </w:p>
    <w:p w:rsidR="008C11E2" w:rsidRPr="00EC7D07" w:rsidRDefault="008C11E2" w:rsidP="008C11E2">
      <w:pPr>
        <w:jc w:val="both"/>
        <w:rPr>
          <w:rFonts w:ascii="Times New Roman" w:eastAsia="Times New Roman" w:hAnsi="Times New Roman" w:cs="Times New Roman"/>
          <w:b/>
        </w:rPr>
      </w:pPr>
      <w:r w:rsidRPr="00EC7D07">
        <w:rPr>
          <w:rFonts w:ascii="Times New Roman" w:eastAsia="Times New Roman" w:hAnsi="Times New Roman" w:cs="Times New Roman"/>
          <w:b/>
        </w:rPr>
        <w:t xml:space="preserve">2.2 </w:t>
      </w:r>
      <w:proofErr w:type="spellStart"/>
      <w:r w:rsidRPr="00EC7D07">
        <w:rPr>
          <w:rFonts w:ascii="Times New Roman" w:eastAsia="Times New Roman" w:hAnsi="Times New Roman" w:cs="Times New Roman"/>
          <w:b/>
        </w:rPr>
        <w:t>Linde</w:t>
      </w:r>
      <w:proofErr w:type="spellEnd"/>
      <w:r w:rsidRPr="00EC7D07">
        <w:rPr>
          <w:rFonts w:ascii="Times New Roman" w:eastAsia="Times New Roman" w:hAnsi="Times New Roman" w:cs="Times New Roman"/>
          <w:b/>
        </w:rPr>
        <w:t xml:space="preserve"> at a Glance……………………</w:t>
      </w:r>
      <w:r>
        <w:rPr>
          <w:rFonts w:ascii="Times New Roman" w:eastAsia="Times New Roman" w:hAnsi="Times New Roman" w:cs="Times New Roman"/>
          <w:b/>
        </w:rPr>
        <w:t>……….</w:t>
      </w:r>
      <w:r w:rsidRPr="00EC7D07">
        <w:rPr>
          <w:rFonts w:ascii="Times New Roman" w:eastAsia="Times New Roman" w:hAnsi="Times New Roman" w:cs="Times New Roman"/>
          <w:b/>
        </w:rPr>
        <w:t>………………………………………………</w:t>
      </w:r>
      <w:r w:rsidR="00E45EB8">
        <w:rPr>
          <w:rFonts w:ascii="Times New Roman" w:eastAsia="Times New Roman" w:hAnsi="Times New Roman" w:cs="Times New Roman"/>
          <w:b/>
        </w:rPr>
        <w:t>….</w:t>
      </w:r>
      <w:r w:rsidR="00962A49">
        <w:rPr>
          <w:rFonts w:ascii="Times New Roman" w:eastAsia="Times New Roman" w:hAnsi="Times New Roman" w:cs="Times New Roman"/>
          <w:b/>
        </w:rPr>
        <w:t>14</w:t>
      </w:r>
    </w:p>
    <w:p w:rsidR="008C11E2" w:rsidRPr="00EC7D07" w:rsidRDefault="008C11E2" w:rsidP="008C11E2">
      <w:pPr>
        <w:jc w:val="both"/>
        <w:rPr>
          <w:rFonts w:ascii="Times New Roman" w:eastAsia="Times New Roman" w:hAnsi="Times New Roman" w:cs="Times New Roman"/>
          <w:b/>
        </w:rPr>
      </w:pPr>
      <w:r w:rsidRPr="00EC7D07">
        <w:rPr>
          <w:rFonts w:ascii="Times New Roman" w:eastAsia="Times New Roman" w:hAnsi="Times New Roman" w:cs="Times New Roman"/>
          <w:b/>
        </w:rPr>
        <w:t xml:space="preserve">2.3 </w:t>
      </w:r>
      <w:proofErr w:type="spellStart"/>
      <w:r w:rsidRPr="00EC7D07">
        <w:rPr>
          <w:rFonts w:ascii="Times New Roman" w:eastAsia="Times New Roman" w:hAnsi="Times New Roman" w:cs="Times New Roman"/>
          <w:b/>
        </w:rPr>
        <w:t>Linde</w:t>
      </w:r>
      <w:proofErr w:type="spellEnd"/>
      <w:r w:rsidRPr="00EC7D07">
        <w:rPr>
          <w:rFonts w:ascii="Times New Roman" w:eastAsia="Times New Roman" w:hAnsi="Times New Roman" w:cs="Times New Roman"/>
          <w:b/>
        </w:rPr>
        <w:t xml:space="preserve"> Worldwide…………</w:t>
      </w:r>
      <w:r>
        <w:rPr>
          <w:rFonts w:ascii="Times New Roman" w:eastAsia="Times New Roman" w:hAnsi="Times New Roman" w:cs="Times New Roman"/>
          <w:b/>
        </w:rPr>
        <w:t>……….</w:t>
      </w:r>
      <w:r w:rsidRPr="00EC7D07">
        <w:rPr>
          <w:rFonts w:ascii="Times New Roman" w:eastAsia="Times New Roman" w:hAnsi="Times New Roman" w:cs="Times New Roman"/>
          <w:b/>
        </w:rPr>
        <w:t>…………………………………………………………</w:t>
      </w:r>
      <w:r w:rsidR="00E45EB8">
        <w:rPr>
          <w:rFonts w:ascii="Times New Roman" w:eastAsia="Times New Roman" w:hAnsi="Times New Roman" w:cs="Times New Roman"/>
          <w:b/>
        </w:rPr>
        <w:t>….</w:t>
      </w:r>
      <w:r w:rsidR="00962A49">
        <w:rPr>
          <w:rFonts w:ascii="Times New Roman" w:eastAsia="Times New Roman" w:hAnsi="Times New Roman" w:cs="Times New Roman"/>
          <w:b/>
        </w:rPr>
        <w:t>15</w:t>
      </w:r>
    </w:p>
    <w:p w:rsidR="008C11E2" w:rsidRPr="00EC7D07" w:rsidRDefault="008C11E2" w:rsidP="008C11E2">
      <w:pPr>
        <w:jc w:val="both"/>
        <w:rPr>
          <w:rFonts w:ascii="Times New Roman" w:eastAsia="Times New Roman" w:hAnsi="Times New Roman" w:cs="Times New Roman"/>
          <w:b/>
        </w:rPr>
      </w:pPr>
      <w:r w:rsidRPr="00EC7D07">
        <w:rPr>
          <w:rFonts w:ascii="Times New Roman" w:eastAsia="Times New Roman" w:hAnsi="Times New Roman" w:cs="Times New Roman"/>
          <w:b/>
        </w:rPr>
        <w:t xml:space="preserve">3.1 </w:t>
      </w:r>
      <w:proofErr w:type="spellStart"/>
      <w:r w:rsidRPr="00EC7D07">
        <w:rPr>
          <w:rFonts w:ascii="Times New Roman" w:eastAsia="Times New Roman" w:hAnsi="Times New Roman" w:cs="Times New Roman"/>
          <w:b/>
        </w:rPr>
        <w:t>Linde</w:t>
      </w:r>
      <w:proofErr w:type="spellEnd"/>
      <w:r w:rsidRPr="00EC7D07">
        <w:rPr>
          <w:rFonts w:ascii="Times New Roman" w:eastAsia="Times New Roman" w:hAnsi="Times New Roman" w:cs="Times New Roman"/>
          <w:b/>
        </w:rPr>
        <w:t xml:space="preserve"> Bangladesh Limited</w:t>
      </w:r>
      <w:proofErr w:type="gramStart"/>
      <w:r w:rsidRPr="00EC7D07">
        <w:rPr>
          <w:rFonts w:ascii="Times New Roman" w:eastAsia="Times New Roman" w:hAnsi="Times New Roman" w:cs="Times New Roman"/>
          <w:b/>
        </w:rPr>
        <w:t>……</w:t>
      </w:r>
      <w:r>
        <w:rPr>
          <w:rFonts w:ascii="Times New Roman" w:eastAsia="Times New Roman" w:hAnsi="Times New Roman" w:cs="Times New Roman"/>
          <w:b/>
        </w:rPr>
        <w:t>……….………………………………………………...……</w:t>
      </w:r>
      <w:r w:rsidR="00E45EB8">
        <w:rPr>
          <w:rFonts w:ascii="Times New Roman" w:eastAsia="Times New Roman" w:hAnsi="Times New Roman" w:cs="Times New Roman"/>
          <w:b/>
        </w:rPr>
        <w:t>...</w:t>
      </w:r>
      <w:proofErr w:type="gramEnd"/>
      <w:r w:rsidR="00962A49">
        <w:rPr>
          <w:rFonts w:ascii="Times New Roman" w:eastAsia="Times New Roman" w:hAnsi="Times New Roman" w:cs="Times New Roman"/>
          <w:b/>
        </w:rPr>
        <w:t>15</w:t>
      </w:r>
    </w:p>
    <w:p w:rsidR="008C11E2" w:rsidRPr="00EC7D07" w:rsidRDefault="008C11E2" w:rsidP="008C11E2">
      <w:pPr>
        <w:jc w:val="both"/>
        <w:rPr>
          <w:rFonts w:ascii="Times New Roman" w:eastAsia="Times New Roman" w:hAnsi="Times New Roman" w:cs="Times New Roman"/>
          <w:b/>
        </w:rPr>
      </w:pPr>
      <w:r w:rsidRPr="00EC7D07">
        <w:rPr>
          <w:rFonts w:ascii="Times New Roman" w:eastAsia="Times New Roman" w:hAnsi="Times New Roman" w:cs="Times New Roman"/>
          <w:b/>
        </w:rPr>
        <w:t>3.2 Nature of Business…...</w:t>
      </w:r>
      <w:r>
        <w:rPr>
          <w:rFonts w:ascii="Times New Roman" w:eastAsia="Times New Roman" w:hAnsi="Times New Roman" w:cs="Times New Roman"/>
          <w:b/>
        </w:rPr>
        <w:t>.......................................................................................................</w:t>
      </w:r>
      <w:r w:rsidR="00E45EB8">
        <w:rPr>
          <w:rFonts w:ascii="Times New Roman" w:eastAsia="Times New Roman" w:hAnsi="Times New Roman" w:cs="Times New Roman"/>
          <w:b/>
        </w:rPr>
        <w:t>..........</w:t>
      </w:r>
      <w:r w:rsidR="00962A49">
        <w:rPr>
          <w:rFonts w:ascii="Times New Roman" w:eastAsia="Times New Roman" w:hAnsi="Times New Roman" w:cs="Times New Roman"/>
          <w:b/>
        </w:rPr>
        <w:t>16</w:t>
      </w:r>
    </w:p>
    <w:p w:rsidR="008C11E2" w:rsidRPr="00EC7D07" w:rsidRDefault="008C11E2" w:rsidP="008C11E2">
      <w:pPr>
        <w:jc w:val="both"/>
        <w:rPr>
          <w:rFonts w:ascii="Times New Roman" w:eastAsia="Times New Roman" w:hAnsi="Times New Roman" w:cs="Times New Roman"/>
          <w:b/>
        </w:rPr>
      </w:pPr>
      <w:r w:rsidRPr="00EC7D07">
        <w:rPr>
          <w:rFonts w:ascii="Times New Roman" w:eastAsia="Times New Roman" w:hAnsi="Times New Roman" w:cs="Times New Roman"/>
          <w:b/>
        </w:rPr>
        <w:t xml:space="preserve">3.3 </w:t>
      </w:r>
      <w:proofErr w:type="spellStart"/>
      <w:r w:rsidRPr="00EC7D07">
        <w:rPr>
          <w:rFonts w:ascii="Times New Roman" w:eastAsia="Times New Roman" w:hAnsi="Times New Roman" w:cs="Times New Roman"/>
          <w:b/>
        </w:rPr>
        <w:t>Linde</w:t>
      </w:r>
      <w:proofErr w:type="spellEnd"/>
      <w:r w:rsidRPr="00EC7D07">
        <w:rPr>
          <w:rFonts w:ascii="Times New Roman" w:eastAsia="Times New Roman" w:hAnsi="Times New Roman" w:cs="Times New Roman"/>
          <w:b/>
        </w:rPr>
        <w:t xml:space="preserve"> BD Milestones at a Glance…</w:t>
      </w:r>
      <w:r>
        <w:rPr>
          <w:rFonts w:ascii="Times New Roman" w:eastAsia="Times New Roman" w:hAnsi="Times New Roman" w:cs="Times New Roman"/>
          <w:b/>
        </w:rPr>
        <w:t>.</w:t>
      </w:r>
      <w:r w:rsidRPr="00EC7D07">
        <w:rPr>
          <w:rFonts w:ascii="Times New Roman" w:eastAsia="Times New Roman" w:hAnsi="Times New Roman" w:cs="Times New Roman"/>
          <w:b/>
        </w:rPr>
        <w:t>..</w:t>
      </w:r>
      <w:r>
        <w:rPr>
          <w:rFonts w:ascii="Times New Roman" w:eastAsia="Times New Roman" w:hAnsi="Times New Roman" w:cs="Times New Roman"/>
          <w:b/>
        </w:rPr>
        <w:t>................................................................................</w:t>
      </w:r>
      <w:r w:rsidR="00E45EB8">
        <w:rPr>
          <w:rFonts w:ascii="Times New Roman" w:eastAsia="Times New Roman" w:hAnsi="Times New Roman" w:cs="Times New Roman"/>
          <w:b/>
        </w:rPr>
        <w:t>.........</w:t>
      </w:r>
      <w:r w:rsidR="00962A49">
        <w:rPr>
          <w:rFonts w:ascii="Times New Roman" w:eastAsia="Times New Roman" w:hAnsi="Times New Roman" w:cs="Times New Roman"/>
          <w:b/>
        </w:rPr>
        <w:t>16</w:t>
      </w:r>
    </w:p>
    <w:p w:rsidR="008C11E2" w:rsidRDefault="008C11E2" w:rsidP="008C11E2">
      <w:pPr>
        <w:spacing w:line="240" w:lineRule="auto"/>
        <w:jc w:val="both"/>
        <w:rPr>
          <w:rFonts w:ascii="Times New Roman" w:eastAsia="Times New Roman" w:hAnsi="Times New Roman"/>
          <w:b/>
          <w:sz w:val="24"/>
          <w:szCs w:val="24"/>
        </w:rPr>
      </w:pPr>
      <w:r w:rsidRPr="00EC7D07">
        <w:rPr>
          <w:rFonts w:ascii="Times New Roman" w:eastAsia="Times New Roman" w:hAnsi="Times New Roman" w:cs="Times New Roman"/>
          <w:b/>
          <w:sz w:val="24"/>
          <w:szCs w:val="24"/>
        </w:rPr>
        <w:t xml:space="preserve">3.4 </w:t>
      </w:r>
      <w:r w:rsidRPr="00EC7D07">
        <w:rPr>
          <w:rFonts w:ascii="Times New Roman" w:eastAsia="Times New Roman" w:hAnsi="Times New Roman"/>
          <w:b/>
          <w:sz w:val="24"/>
          <w:szCs w:val="24"/>
        </w:rPr>
        <w:t xml:space="preserve">Vision, Values and principles Of </w:t>
      </w:r>
      <w:proofErr w:type="spellStart"/>
      <w:r w:rsidRPr="00EC7D07">
        <w:rPr>
          <w:rFonts w:ascii="Times New Roman" w:eastAsia="Times New Roman" w:hAnsi="Times New Roman"/>
          <w:b/>
          <w:sz w:val="24"/>
          <w:szCs w:val="24"/>
        </w:rPr>
        <w:t>Linde</w:t>
      </w:r>
      <w:proofErr w:type="spellEnd"/>
      <w:r w:rsidRPr="00EC7D07">
        <w:rPr>
          <w:rFonts w:ascii="Times New Roman" w:eastAsia="Times New Roman" w:hAnsi="Times New Roman"/>
          <w:b/>
          <w:sz w:val="24"/>
          <w:szCs w:val="24"/>
        </w:rPr>
        <w:t xml:space="preserve"> BD</w:t>
      </w:r>
      <w:r w:rsidR="00962A49">
        <w:rPr>
          <w:rFonts w:ascii="Times New Roman" w:eastAsia="Times New Roman" w:hAnsi="Times New Roman"/>
          <w:b/>
          <w:sz w:val="24"/>
          <w:szCs w:val="24"/>
        </w:rPr>
        <w:t>…………………………………….….….17</w:t>
      </w:r>
    </w:p>
    <w:p w:rsidR="008C11E2" w:rsidRDefault="008C11E2" w:rsidP="008C11E2">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3.5 </w:t>
      </w:r>
      <w:proofErr w:type="spellStart"/>
      <w:r>
        <w:rPr>
          <w:rFonts w:ascii="Times New Roman" w:eastAsia="Times New Roman" w:hAnsi="Times New Roman"/>
          <w:b/>
          <w:sz w:val="24"/>
          <w:szCs w:val="24"/>
        </w:rPr>
        <w:t>Linde</w:t>
      </w:r>
      <w:proofErr w:type="spellEnd"/>
      <w:r>
        <w:rPr>
          <w:rFonts w:ascii="Times New Roman" w:eastAsia="Times New Roman" w:hAnsi="Times New Roman"/>
          <w:b/>
          <w:sz w:val="24"/>
          <w:szCs w:val="24"/>
        </w:rPr>
        <w:t xml:space="preserve"> BD shareholde</w:t>
      </w:r>
      <w:r w:rsidR="00962A49">
        <w:rPr>
          <w:rFonts w:ascii="Times New Roman" w:eastAsia="Times New Roman" w:hAnsi="Times New Roman"/>
          <w:b/>
          <w:sz w:val="24"/>
          <w:szCs w:val="24"/>
        </w:rPr>
        <w:t>rs…………………………………………………….……….…. 19</w:t>
      </w:r>
    </w:p>
    <w:p w:rsidR="008C11E2" w:rsidRDefault="008C11E2" w:rsidP="008C11E2">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3.6 Share Capital……</w:t>
      </w:r>
      <w:r w:rsidR="00962A49">
        <w:rPr>
          <w:rFonts w:ascii="Times New Roman" w:eastAsia="Times New Roman" w:hAnsi="Times New Roman"/>
          <w:b/>
          <w:sz w:val="24"/>
          <w:szCs w:val="24"/>
        </w:rPr>
        <w:t>…………………………………………………………………...….19</w:t>
      </w:r>
    </w:p>
    <w:p w:rsidR="008C11E2" w:rsidRDefault="008C11E2" w:rsidP="008C11E2">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4.1 Credit policy…...................................................................................</w:t>
      </w:r>
      <w:r w:rsidR="00055872">
        <w:rPr>
          <w:rFonts w:ascii="Times New Roman" w:eastAsia="Times New Roman" w:hAnsi="Times New Roman"/>
          <w:b/>
          <w:sz w:val="24"/>
          <w:szCs w:val="24"/>
        </w:rPr>
        <w:t>..............................20</w:t>
      </w:r>
    </w:p>
    <w:p w:rsidR="008C11E2" w:rsidRDefault="008C11E2" w:rsidP="008C11E2">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4.2 Types of credit…................................................................................</w:t>
      </w:r>
      <w:r w:rsidR="00055872">
        <w:rPr>
          <w:rFonts w:ascii="Times New Roman" w:eastAsia="Times New Roman" w:hAnsi="Times New Roman"/>
          <w:b/>
          <w:sz w:val="24"/>
          <w:szCs w:val="24"/>
        </w:rPr>
        <w:t>..............................20</w:t>
      </w:r>
    </w:p>
    <w:p w:rsidR="008C11E2" w:rsidRDefault="008C11E2" w:rsidP="008C11E2">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5.1 Organogram of LIND</w:t>
      </w:r>
      <w:r w:rsidR="00055872">
        <w:rPr>
          <w:rFonts w:ascii="Times New Roman" w:eastAsia="Times New Roman" w:hAnsi="Times New Roman"/>
          <w:b/>
          <w:sz w:val="24"/>
          <w:szCs w:val="24"/>
        </w:rPr>
        <w:t>E BD………………………………………..………….……….21</w:t>
      </w:r>
    </w:p>
    <w:p w:rsidR="008C11E2" w:rsidRDefault="008C11E2" w:rsidP="008C11E2">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5.2 Functional diagram of </w:t>
      </w:r>
      <w:proofErr w:type="spellStart"/>
      <w:r>
        <w:rPr>
          <w:rFonts w:ascii="Times New Roman" w:eastAsia="Times New Roman" w:hAnsi="Times New Roman"/>
          <w:b/>
          <w:sz w:val="24"/>
          <w:szCs w:val="24"/>
        </w:rPr>
        <w:t>Linde</w:t>
      </w:r>
      <w:proofErr w:type="spellEnd"/>
      <w:r>
        <w:rPr>
          <w:rFonts w:ascii="Times New Roman" w:eastAsia="Times New Roman" w:hAnsi="Times New Roman"/>
          <w:b/>
          <w:sz w:val="24"/>
          <w:szCs w:val="24"/>
        </w:rPr>
        <w:t xml:space="preserve"> BD….................................................</w:t>
      </w:r>
      <w:r w:rsidR="00055872">
        <w:rPr>
          <w:rFonts w:ascii="Times New Roman" w:eastAsia="Times New Roman" w:hAnsi="Times New Roman"/>
          <w:b/>
          <w:sz w:val="24"/>
          <w:szCs w:val="24"/>
        </w:rPr>
        <w:t>..............................21</w:t>
      </w:r>
    </w:p>
    <w:p w:rsidR="008C11E2" w:rsidRDefault="008C11E2" w:rsidP="008C11E2">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5.3 Range of products .</w:t>
      </w:r>
      <w:r w:rsidR="00055872">
        <w:rPr>
          <w:rFonts w:ascii="Times New Roman" w:eastAsia="Times New Roman" w:hAnsi="Times New Roman"/>
          <w:b/>
          <w:sz w:val="24"/>
          <w:szCs w:val="24"/>
        </w:rPr>
        <w:t>..…………………………………………………………………....24</w:t>
      </w:r>
    </w:p>
    <w:p w:rsidR="008C11E2" w:rsidRDefault="00425EDD" w:rsidP="008C11E2">
      <w:pPr>
        <w:spacing w:line="240" w:lineRule="auto"/>
        <w:jc w:val="both"/>
        <w:rPr>
          <w:rFonts w:ascii="Times New Roman" w:eastAsia="Times New Roman" w:hAnsi="Times New Roman"/>
          <w:b/>
          <w:sz w:val="24"/>
          <w:szCs w:val="24"/>
        </w:rPr>
      </w:pPr>
      <w:r>
        <w:rPr>
          <w:rFonts w:ascii="Times New Roman" w:eastAsia="Times New Roman" w:hAnsi="Times New Roman"/>
          <w:b/>
          <w:noProof/>
          <w:sz w:val="24"/>
          <w:szCs w:val="24"/>
        </w:rPr>
        <w:lastRenderedPageBreak/>
        <mc:AlternateContent>
          <mc:Choice Requires="wps">
            <w:drawing>
              <wp:anchor distT="0" distB="0" distL="114300" distR="114300" simplePos="0" relativeHeight="251707392" behindDoc="0" locked="0" layoutInCell="1" allowOverlap="1">
                <wp:simplePos x="0" y="0"/>
                <wp:positionH relativeFrom="column">
                  <wp:posOffset>9525</wp:posOffset>
                </wp:positionH>
                <wp:positionV relativeFrom="paragraph">
                  <wp:posOffset>-9525</wp:posOffset>
                </wp:positionV>
                <wp:extent cx="5867400" cy="323850"/>
                <wp:effectExtent l="9525" t="9525" r="9525" b="9525"/>
                <wp:wrapNone/>
                <wp:docPr id="6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323850"/>
                        </a:xfrm>
                        <a:prstGeom prst="rect">
                          <a:avLst/>
                        </a:prstGeom>
                        <a:solidFill>
                          <a:srgbClr val="000099"/>
                        </a:solidFill>
                        <a:ln w="9525">
                          <a:solidFill>
                            <a:srgbClr val="000000"/>
                          </a:solidFill>
                          <a:miter lim="800000"/>
                          <a:headEnd/>
                          <a:tailEnd/>
                        </a:ln>
                      </wps:spPr>
                      <wps:txbx>
                        <w:txbxContent>
                          <w:p w:rsidR="008C11E2" w:rsidRPr="005709E9" w:rsidRDefault="008C11E2" w:rsidP="008C11E2">
                            <w:pPr>
                              <w:rPr>
                                <w:rFonts w:ascii="Times New Roman" w:hAnsi="Times New Roman" w:cs="Times New Roman"/>
                                <w:b/>
                                <w:color w:val="FFFFFF" w:themeColor="background1"/>
                                <w:sz w:val="28"/>
                                <w:szCs w:val="28"/>
                              </w:rPr>
                            </w:pPr>
                            <w:r w:rsidRPr="005709E9">
                              <w:rPr>
                                <w:rFonts w:ascii="Times New Roman" w:hAnsi="Times New Roman" w:cs="Times New Roman"/>
                                <w:b/>
                                <w:color w:val="FFFFFF" w:themeColor="background1"/>
                                <w:sz w:val="28"/>
                                <w:szCs w:val="28"/>
                              </w:rPr>
                              <w:t>Chapter 3: Internship experience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9" style="position:absolute;left:0;text-align:left;margin-left:.75pt;margin-top:-.75pt;width:462pt;height:2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iX2LgIAAFAEAAAOAAAAZHJzL2Uyb0RvYy54bWysVNuO0zAQfUfiHyy/0/R+iZquVl0WIS2w&#10;YuEDHMdJLHxj7DYtX8/YaUu7vCH6YHky4+Mz54y7vjtoRfYCvLSmoKPBkBJhuK2kaQr6/dvjuyUl&#10;PjBTMWWNKOhReHq3eftm3blcjG1rVSWAIIjxeecK2obg8izzvBWa+YF1wmCytqBZwBCarALWIbpW&#10;2Xg4nGedhcqB5cJ7/PrQJ+km4de14OFLXXsRiCoocgtphbSWcc02a5Y3wFwr+YkG+wcWmkmDl16g&#10;HlhgZAfyLygtOVhv6zDgVme2riUXqQfsZjR81c1Ly5xIvaA43l1k8v8Pln/ePwORVUHnKI9hGj36&#10;iqox0yhB5osoUOd8jnUv7hlii949Wf7DE2O3LZaJewDbtYJVSGsU67ObAzHweJSU3SdbITzbBZu0&#10;OtSgIyCqQA7JkuPFEnEIhOPH2XK+mA6RGsfcZDxZzpJnGcvPpx348EFYTeKmoIDkEzrbP/kQ2bD8&#10;XJLYWyWrR6lUCqAptwrInsXxwN9qlRrAJq/LlCFdQVez8Swh3+T8awgk2996U6ZlwDlXUhd0GS86&#10;TV6U7b2p8ADLA5Oq3yNlZU46Rul6C8KhPCSnJmdTSlsdUViw/VjjM8RNa+EXJR2OdEH9zx0DQYn6&#10;aNCc1Wg6jW8gBdPZYowBXGfK6wwzHKEKGijpt9vQv5udA9m0eNMoqWHsPRpay6R1NLtndaKPY5ss&#10;OD2x+C6u41T1549g8xsAAP//AwBQSwMEFAAGAAgAAAAhADen1NzaAAAABwEAAA8AAABkcnMvZG93&#10;bnJldi54bWxMjs1OwzAQhO9IvIO1SNxah4oADXEqhODGj2hRz9t4SaLa6yh2m8DTsz3BaXc0o5mv&#10;XE3eqSMNsQts4GqegSKug+24MfC5eZ7dgYoJ2aILTAa+KcKqOj8rsbBh5A86rlOjpIRjgQbalPpC&#10;61i35DHOQ08s3lcYPCaRQ6PtgKOUe6cXWXajPXYsCy329NhSvV8fvOw+veG0p2F7O/68uq30vcfN&#10;izGXF9PDPahEU/oLwwlf0KESpl04sI3Kic4laGB2umIvF7k8OwPXyxx0Ver//NUvAAAA//8DAFBL&#10;AQItABQABgAIAAAAIQC2gziS/gAAAOEBAAATAAAAAAAAAAAAAAAAAAAAAABbQ29udGVudF9UeXBl&#10;c10ueG1sUEsBAi0AFAAGAAgAAAAhADj9If/WAAAAlAEAAAsAAAAAAAAAAAAAAAAALwEAAF9yZWxz&#10;Ly5yZWxzUEsBAi0AFAAGAAgAAAAhAMNaJfYuAgAAUAQAAA4AAAAAAAAAAAAAAAAALgIAAGRycy9l&#10;Mm9Eb2MueG1sUEsBAi0AFAAGAAgAAAAhADen1NzaAAAABwEAAA8AAAAAAAAAAAAAAAAAiAQAAGRy&#10;cy9kb3ducmV2LnhtbFBLBQYAAAAABAAEAPMAAACPBQAAAAA=&#10;" fillcolor="#009">
                <v:textbox>
                  <w:txbxContent>
                    <w:p w:rsidR="008C11E2" w:rsidRPr="005709E9" w:rsidRDefault="008C11E2" w:rsidP="008C11E2">
                      <w:pPr>
                        <w:rPr>
                          <w:rFonts w:ascii="Times New Roman" w:hAnsi="Times New Roman" w:cs="Times New Roman"/>
                          <w:b/>
                          <w:color w:val="FFFFFF" w:themeColor="background1"/>
                          <w:sz w:val="28"/>
                          <w:szCs w:val="28"/>
                        </w:rPr>
                      </w:pPr>
                      <w:r w:rsidRPr="005709E9">
                        <w:rPr>
                          <w:rFonts w:ascii="Times New Roman" w:hAnsi="Times New Roman" w:cs="Times New Roman"/>
                          <w:b/>
                          <w:color w:val="FFFFFF" w:themeColor="background1"/>
                          <w:sz w:val="28"/>
                          <w:szCs w:val="28"/>
                        </w:rPr>
                        <w:t>Chapter 3: Internship experience</w:t>
                      </w:r>
                    </w:p>
                  </w:txbxContent>
                </v:textbox>
              </v:rect>
            </w:pict>
          </mc:Fallback>
        </mc:AlternateContent>
      </w:r>
    </w:p>
    <w:p w:rsidR="00E45EB8" w:rsidRDefault="00E45EB8" w:rsidP="008C11E2">
      <w:pPr>
        <w:spacing w:line="240" w:lineRule="auto"/>
        <w:jc w:val="both"/>
        <w:rPr>
          <w:rFonts w:ascii="Times New Roman" w:eastAsia="Times New Roman" w:hAnsi="Times New Roman"/>
          <w:b/>
          <w:sz w:val="24"/>
          <w:szCs w:val="24"/>
        </w:rPr>
      </w:pPr>
    </w:p>
    <w:p w:rsidR="008C11E2" w:rsidRDefault="008C11E2" w:rsidP="008C11E2">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6.1 Job descriptio</w:t>
      </w:r>
      <w:r w:rsidR="00996431">
        <w:rPr>
          <w:rFonts w:ascii="Times New Roman" w:eastAsia="Times New Roman" w:hAnsi="Times New Roman"/>
          <w:b/>
          <w:sz w:val="24"/>
          <w:szCs w:val="24"/>
        </w:rPr>
        <w:t>n……………………………………………………………………….…26</w:t>
      </w:r>
    </w:p>
    <w:p w:rsidR="008C11E2" w:rsidRDefault="008C11E2" w:rsidP="008C11E2">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7.1 Credit department mi</w:t>
      </w:r>
      <w:r w:rsidR="00996431">
        <w:rPr>
          <w:rFonts w:ascii="Times New Roman" w:eastAsia="Times New Roman" w:hAnsi="Times New Roman"/>
          <w:b/>
          <w:sz w:val="24"/>
          <w:szCs w:val="24"/>
        </w:rPr>
        <w:t>ssion……………………………………………………………..28</w:t>
      </w:r>
    </w:p>
    <w:p w:rsidR="008C11E2" w:rsidRDefault="008C11E2" w:rsidP="008C11E2">
      <w:pPr>
        <w:spacing w:line="240" w:lineRule="auto"/>
        <w:jc w:val="both"/>
        <w:rPr>
          <w:rFonts w:ascii="Times New Roman" w:eastAsia="Times New Roman" w:hAnsi="Times New Roman"/>
          <w:b/>
          <w:sz w:val="24"/>
          <w:szCs w:val="24"/>
        </w:rPr>
      </w:pPr>
      <w:r>
        <w:rPr>
          <w:rFonts w:ascii="Times New Roman" w:eastAsia="Times New Roman" w:hAnsi="Times New Roman"/>
          <w:b/>
          <w:sz w:val="24"/>
          <w:szCs w:val="24"/>
        </w:rPr>
        <w:t>7.2 Credit department g</w:t>
      </w:r>
      <w:r w:rsidR="00996431">
        <w:rPr>
          <w:rFonts w:ascii="Times New Roman" w:eastAsia="Times New Roman" w:hAnsi="Times New Roman"/>
          <w:b/>
          <w:sz w:val="24"/>
          <w:szCs w:val="24"/>
        </w:rPr>
        <w:t>oal…………………………………………………………….…..28</w:t>
      </w:r>
    </w:p>
    <w:p w:rsidR="00C50065" w:rsidRDefault="00C50065" w:rsidP="00C50065">
      <w:pPr>
        <w:keepNext/>
        <w:keepLines/>
        <w:spacing w:before="200" w:after="0" w:line="240" w:lineRule="auto"/>
        <w:jc w:val="both"/>
        <w:rPr>
          <w:rFonts w:ascii="Times New Roman" w:eastAsia="Cambria" w:hAnsi="Times New Roman"/>
          <w:b/>
          <w:sz w:val="24"/>
          <w:szCs w:val="24"/>
        </w:rPr>
      </w:pPr>
      <w:r>
        <w:rPr>
          <w:rFonts w:ascii="Times New Roman" w:eastAsia="Times New Roman" w:hAnsi="Times New Roman"/>
          <w:b/>
          <w:sz w:val="24"/>
          <w:szCs w:val="24"/>
        </w:rPr>
        <w:t xml:space="preserve">7.3 </w:t>
      </w:r>
      <w:r w:rsidRPr="00A27128">
        <w:rPr>
          <w:rFonts w:ascii="Times New Roman" w:eastAsia="Cambria" w:hAnsi="Times New Roman"/>
          <w:b/>
          <w:sz w:val="24"/>
          <w:szCs w:val="24"/>
        </w:rPr>
        <w:t>Roles, Responsibilities and Authorization Level</w:t>
      </w:r>
      <w:r w:rsidR="00996431">
        <w:rPr>
          <w:rFonts w:ascii="Times New Roman" w:eastAsia="Cambria" w:hAnsi="Times New Roman"/>
          <w:b/>
          <w:sz w:val="24"/>
          <w:szCs w:val="24"/>
        </w:rPr>
        <w:t>…………………….……………….28</w:t>
      </w:r>
    </w:p>
    <w:p w:rsidR="00C50065" w:rsidRDefault="00C50065" w:rsidP="00C50065">
      <w:pPr>
        <w:keepNext/>
        <w:keepLines/>
        <w:spacing w:before="200" w:after="0" w:line="240" w:lineRule="auto"/>
        <w:jc w:val="both"/>
        <w:rPr>
          <w:rFonts w:ascii="Times New Roman" w:eastAsia="Cambria" w:hAnsi="Times New Roman"/>
          <w:b/>
          <w:sz w:val="24"/>
          <w:szCs w:val="24"/>
        </w:rPr>
      </w:pPr>
      <w:r>
        <w:rPr>
          <w:rFonts w:ascii="Times New Roman" w:eastAsia="Cambria" w:hAnsi="Times New Roman"/>
          <w:b/>
          <w:sz w:val="24"/>
          <w:szCs w:val="24"/>
        </w:rPr>
        <w:t>8.1</w:t>
      </w:r>
      <w:r w:rsidRPr="00A27128">
        <w:rPr>
          <w:rFonts w:ascii="Times New Roman" w:eastAsia="Cambria" w:hAnsi="Times New Roman"/>
          <w:b/>
          <w:sz w:val="24"/>
          <w:szCs w:val="24"/>
        </w:rPr>
        <w:t xml:space="preserve"> Procedures</w:t>
      </w:r>
      <w:r>
        <w:rPr>
          <w:rFonts w:ascii="Times New Roman" w:eastAsia="Cambria" w:hAnsi="Times New Roman"/>
          <w:b/>
          <w:sz w:val="24"/>
          <w:szCs w:val="24"/>
        </w:rPr>
        <w:t xml:space="preserve"> …....................................................................................</w:t>
      </w:r>
      <w:r w:rsidR="00996431">
        <w:rPr>
          <w:rFonts w:ascii="Times New Roman" w:eastAsia="Cambria" w:hAnsi="Times New Roman"/>
          <w:b/>
          <w:sz w:val="24"/>
          <w:szCs w:val="24"/>
        </w:rPr>
        <w:t>..............................29</w:t>
      </w:r>
    </w:p>
    <w:p w:rsidR="00C50065" w:rsidRDefault="00C50065" w:rsidP="00C50065">
      <w:pPr>
        <w:keepNext/>
        <w:keepLines/>
        <w:spacing w:before="200" w:after="0" w:line="240" w:lineRule="auto"/>
        <w:jc w:val="both"/>
        <w:rPr>
          <w:rFonts w:ascii="Times New Roman" w:eastAsia="Cambria" w:hAnsi="Times New Roman"/>
          <w:b/>
          <w:sz w:val="24"/>
          <w:szCs w:val="24"/>
        </w:rPr>
      </w:pPr>
      <w:r>
        <w:rPr>
          <w:rFonts w:ascii="Times New Roman" w:eastAsia="Cambria" w:hAnsi="Times New Roman"/>
          <w:b/>
          <w:sz w:val="24"/>
          <w:szCs w:val="24"/>
        </w:rPr>
        <w:t>8.2</w:t>
      </w:r>
      <w:r w:rsidRPr="00A27128">
        <w:rPr>
          <w:rFonts w:ascii="Times New Roman" w:hAnsi="Times New Roman"/>
          <w:b/>
          <w:sz w:val="24"/>
          <w:szCs w:val="24"/>
        </w:rPr>
        <w:t xml:space="preserve"> Terms and Conditions of Sale</w:t>
      </w:r>
      <w:r>
        <w:rPr>
          <w:rFonts w:ascii="Times New Roman" w:hAnsi="Times New Roman"/>
          <w:b/>
          <w:sz w:val="24"/>
          <w:szCs w:val="24"/>
        </w:rPr>
        <w:t>…......................................................</w:t>
      </w:r>
      <w:r w:rsidR="006B135E">
        <w:rPr>
          <w:rFonts w:ascii="Times New Roman" w:hAnsi="Times New Roman"/>
          <w:b/>
          <w:sz w:val="24"/>
          <w:szCs w:val="24"/>
        </w:rPr>
        <w:t>..............................29</w:t>
      </w:r>
    </w:p>
    <w:p w:rsidR="00C50065" w:rsidRPr="009F7E52" w:rsidRDefault="00C50065" w:rsidP="00C50065">
      <w:pPr>
        <w:keepNext/>
        <w:keepLines/>
        <w:spacing w:before="200" w:after="0" w:line="240" w:lineRule="auto"/>
        <w:jc w:val="both"/>
        <w:rPr>
          <w:rFonts w:ascii="Times New Roman" w:eastAsia="Times New Roman" w:hAnsi="Times New Roman"/>
          <w:b/>
          <w:sz w:val="24"/>
          <w:szCs w:val="24"/>
        </w:rPr>
      </w:pPr>
      <w:r>
        <w:rPr>
          <w:rFonts w:ascii="Times New Roman" w:eastAsia="Cambria" w:hAnsi="Times New Roman"/>
          <w:b/>
          <w:sz w:val="24"/>
          <w:szCs w:val="24"/>
        </w:rPr>
        <w:t>8.3</w:t>
      </w:r>
      <w:r w:rsidRPr="00A27128">
        <w:rPr>
          <w:rFonts w:ascii="Times New Roman" w:eastAsia="Times New Roman" w:hAnsi="Times New Roman"/>
          <w:b/>
          <w:sz w:val="24"/>
          <w:szCs w:val="24"/>
        </w:rPr>
        <w:t xml:space="preserve"> Time frame</w:t>
      </w:r>
      <w:r>
        <w:rPr>
          <w:rFonts w:ascii="Times New Roman" w:eastAsia="Times New Roman" w:hAnsi="Times New Roman"/>
          <w:b/>
          <w:sz w:val="24"/>
          <w:szCs w:val="24"/>
        </w:rPr>
        <w:t>…....................................................................................</w:t>
      </w:r>
      <w:r w:rsidR="006B135E">
        <w:rPr>
          <w:rFonts w:ascii="Times New Roman" w:eastAsia="Times New Roman" w:hAnsi="Times New Roman"/>
          <w:b/>
          <w:sz w:val="24"/>
          <w:szCs w:val="24"/>
        </w:rPr>
        <w:t>..............................30</w:t>
      </w:r>
    </w:p>
    <w:p w:rsidR="00C50065" w:rsidRDefault="00C50065" w:rsidP="00C50065">
      <w:pPr>
        <w:keepNext/>
        <w:keepLines/>
        <w:spacing w:before="200" w:after="0" w:line="240" w:lineRule="auto"/>
        <w:jc w:val="both"/>
        <w:rPr>
          <w:rFonts w:ascii="Times New Roman" w:eastAsia="Cambria" w:hAnsi="Times New Roman"/>
          <w:b/>
          <w:sz w:val="24"/>
          <w:szCs w:val="24"/>
        </w:rPr>
      </w:pPr>
      <w:r>
        <w:rPr>
          <w:rFonts w:ascii="Times New Roman" w:eastAsia="Cambria" w:hAnsi="Times New Roman"/>
          <w:b/>
          <w:sz w:val="24"/>
          <w:szCs w:val="24"/>
        </w:rPr>
        <w:t>8.4</w:t>
      </w:r>
      <w:r w:rsidRPr="00A27128">
        <w:rPr>
          <w:rFonts w:ascii="Times New Roman" w:hAnsi="Times New Roman"/>
          <w:b/>
          <w:sz w:val="24"/>
          <w:szCs w:val="24"/>
        </w:rPr>
        <w:t xml:space="preserve"> Customer</w:t>
      </w:r>
      <w:r>
        <w:rPr>
          <w:rFonts w:ascii="Times New Roman" w:hAnsi="Times New Roman"/>
          <w:b/>
          <w:sz w:val="24"/>
          <w:szCs w:val="24"/>
        </w:rPr>
        <w:t>….....................................................................................................................</w:t>
      </w:r>
      <w:r w:rsidR="00AA16C0">
        <w:rPr>
          <w:rFonts w:ascii="Times New Roman" w:hAnsi="Times New Roman"/>
          <w:b/>
          <w:sz w:val="24"/>
          <w:szCs w:val="24"/>
        </w:rPr>
        <w:t>30</w:t>
      </w:r>
    </w:p>
    <w:p w:rsidR="00C50065" w:rsidRDefault="00C50065" w:rsidP="00C50065">
      <w:pPr>
        <w:keepNext/>
        <w:keepLines/>
        <w:spacing w:before="200" w:after="0" w:line="240" w:lineRule="auto"/>
        <w:jc w:val="both"/>
        <w:rPr>
          <w:rFonts w:ascii="Times New Roman" w:eastAsia="Times New Roman" w:hAnsi="Times New Roman"/>
          <w:b/>
          <w:sz w:val="24"/>
          <w:szCs w:val="24"/>
        </w:rPr>
      </w:pPr>
      <w:r>
        <w:rPr>
          <w:rFonts w:ascii="Times New Roman" w:eastAsia="Cambria" w:hAnsi="Times New Roman"/>
          <w:b/>
          <w:sz w:val="24"/>
          <w:szCs w:val="24"/>
        </w:rPr>
        <w:t>8.5</w:t>
      </w:r>
      <w:r w:rsidRPr="00A27128">
        <w:rPr>
          <w:rFonts w:ascii="Times New Roman" w:eastAsia="Times New Roman" w:hAnsi="Times New Roman"/>
          <w:b/>
          <w:sz w:val="24"/>
          <w:szCs w:val="24"/>
        </w:rPr>
        <w:t xml:space="preserve"> Client group</w:t>
      </w:r>
      <w:r>
        <w:rPr>
          <w:rFonts w:ascii="Times New Roman" w:eastAsia="Times New Roman" w:hAnsi="Times New Roman"/>
          <w:b/>
          <w:sz w:val="24"/>
          <w:szCs w:val="24"/>
        </w:rPr>
        <w:t>…...................................................................................</w:t>
      </w:r>
      <w:r w:rsidR="00AA16C0">
        <w:rPr>
          <w:rFonts w:ascii="Times New Roman" w:eastAsia="Times New Roman" w:hAnsi="Times New Roman"/>
          <w:b/>
          <w:sz w:val="24"/>
          <w:szCs w:val="24"/>
        </w:rPr>
        <w:t>..............................30</w:t>
      </w:r>
    </w:p>
    <w:p w:rsidR="00C50065" w:rsidRDefault="00C50065" w:rsidP="00C50065">
      <w:pPr>
        <w:keepNext/>
        <w:keepLines/>
        <w:spacing w:before="20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8.6</w:t>
      </w:r>
      <w:r w:rsidRPr="00A27128">
        <w:rPr>
          <w:rFonts w:ascii="Times New Roman" w:eastAsia="Times New Roman" w:hAnsi="Times New Roman"/>
          <w:b/>
          <w:sz w:val="24"/>
          <w:szCs w:val="24"/>
        </w:rPr>
        <w:t xml:space="preserve"> </w:t>
      </w:r>
      <w:r>
        <w:rPr>
          <w:rFonts w:ascii="Times New Roman" w:eastAsia="Times New Roman" w:hAnsi="Times New Roman"/>
          <w:b/>
          <w:sz w:val="24"/>
          <w:szCs w:val="24"/>
        </w:rPr>
        <w:t>Credit limits...</w:t>
      </w:r>
      <w:r w:rsidR="00AA16C0">
        <w:rPr>
          <w:rFonts w:ascii="Times New Roman" w:eastAsia="Times New Roman" w:hAnsi="Times New Roman"/>
          <w:b/>
          <w:sz w:val="24"/>
          <w:szCs w:val="24"/>
        </w:rPr>
        <w:t>.………………………………………………….………………………31</w:t>
      </w:r>
    </w:p>
    <w:p w:rsidR="00C50065" w:rsidRDefault="00C50065" w:rsidP="00C50065">
      <w:pPr>
        <w:keepNext/>
        <w:keepLines/>
        <w:spacing w:before="20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8.7</w:t>
      </w:r>
      <w:r w:rsidRPr="00A27128">
        <w:rPr>
          <w:rFonts w:ascii="Times New Roman" w:eastAsia="Times New Roman" w:hAnsi="Times New Roman"/>
          <w:b/>
          <w:sz w:val="24"/>
          <w:szCs w:val="24"/>
        </w:rPr>
        <w:t xml:space="preserve"> Time factor</w:t>
      </w:r>
      <w:r>
        <w:rPr>
          <w:rFonts w:ascii="Times New Roman" w:eastAsia="Times New Roman" w:hAnsi="Times New Roman"/>
          <w:b/>
          <w:sz w:val="24"/>
          <w:szCs w:val="24"/>
        </w:rPr>
        <w:t>…</w:t>
      </w:r>
      <w:r w:rsidR="00AA16C0">
        <w:rPr>
          <w:rFonts w:ascii="Times New Roman" w:eastAsia="Times New Roman" w:hAnsi="Times New Roman"/>
          <w:b/>
          <w:sz w:val="24"/>
          <w:szCs w:val="24"/>
        </w:rPr>
        <w:t>………………………………………………………………………..…31</w:t>
      </w:r>
    </w:p>
    <w:p w:rsidR="00C50065" w:rsidRDefault="00C50065" w:rsidP="00C50065">
      <w:pPr>
        <w:keepNext/>
        <w:keepLines/>
        <w:spacing w:before="200" w:after="0" w:line="240" w:lineRule="auto"/>
        <w:jc w:val="both"/>
        <w:rPr>
          <w:rFonts w:ascii="Times New Roman" w:hAnsi="Times New Roman"/>
          <w:b/>
          <w:sz w:val="24"/>
          <w:szCs w:val="24"/>
        </w:rPr>
      </w:pPr>
      <w:r w:rsidRPr="00EA7CF3">
        <w:rPr>
          <w:rFonts w:ascii="Times New Roman" w:eastAsia="Times New Roman" w:hAnsi="Times New Roman"/>
          <w:b/>
          <w:sz w:val="24"/>
          <w:szCs w:val="24"/>
        </w:rPr>
        <w:t xml:space="preserve">8.8 </w:t>
      </w:r>
      <w:r w:rsidRPr="00EA7CF3">
        <w:rPr>
          <w:rFonts w:ascii="Times New Roman" w:hAnsi="Times New Roman"/>
          <w:b/>
          <w:sz w:val="24"/>
          <w:szCs w:val="24"/>
        </w:rPr>
        <w:t>General Guidelines…………………</w:t>
      </w:r>
      <w:r>
        <w:rPr>
          <w:rFonts w:ascii="Times New Roman" w:hAnsi="Times New Roman"/>
          <w:b/>
          <w:sz w:val="24"/>
          <w:szCs w:val="24"/>
        </w:rPr>
        <w:t>…………….</w:t>
      </w:r>
      <w:r w:rsidRPr="00EA7CF3">
        <w:rPr>
          <w:rFonts w:ascii="Times New Roman" w:hAnsi="Times New Roman"/>
          <w:b/>
          <w:sz w:val="24"/>
          <w:szCs w:val="24"/>
        </w:rPr>
        <w:t>………………………………</w:t>
      </w:r>
      <w:r>
        <w:rPr>
          <w:rFonts w:ascii="Times New Roman" w:hAnsi="Times New Roman"/>
          <w:b/>
          <w:sz w:val="24"/>
          <w:szCs w:val="24"/>
        </w:rPr>
        <w:t>.</w:t>
      </w:r>
      <w:r w:rsidRPr="00EA7CF3">
        <w:rPr>
          <w:rFonts w:ascii="Times New Roman" w:hAnsi="Times New Roman"/>
          <w:b/>
          <w:sz w:val="24"/>
          <w:szCs w:val="24"/>
        </w:rPr>
        <w:t>…</w:t>
      </w:r>
      <w:r w:rsidR="00AA16C0">
        <w:rPr>
          <w:rFonts w:ascii="Times New Roman" w:hAnsi="Times New Roman"/>
          <w:b/>
          <w:sz w:val="24"/>
          <w:szCs w:val="24"/>
        </w:rPr>
        <w:t>…31</w:t>
      </w:r>
    </w:p>
    <w:p w:rsidR="00C50065" w:rsidRDefault="00C50065" w:rsidP="00C50065">
      <w:pPr>
        <w:keepNext/>
        <w:keepLines/>
        <w:spacing w:before="200" w:after="0" w:line="240" w:lineRule="auto"/>
        <w:jc w:val="both"/>
        <w:rPr>
          <w:rFonts w:ascii="Times New Roman" w:hAnsi="Times New Roman"/>
          <w:b/>
          <w:sz w:val="24"/>
          <w:szCs w:val="24"/>
        </w:rPr>
      </w:pPr>
      <w:r>
        <w:rPr>
          <w:rFonts w:ascii="Times New Roman" w:hAnsi="Times New Roman"/>
          <w:b/>
          <w:sz w:val="24"/>
          <w:szCs w:val="24"/>
        </w:rPr>
        <w:t>9.1 Operating Credit ac</w:t>
      </w:r>
      <w:r w:rsidR="00AA16C0">
        <w:rPr>
          <w:rFonts w:ascii="Times New Roman" w:hAnsi="Times New Roman"/>
          <w:b/>
          <w:sz w:val="24"/>
          <w:szCs w:val="24"/>
        </w:rPr>
        <w:t>counts………………………………………………………….…33</w:t>
      </w:r>
    </w:p>
    <w:p w:rsidR="00C50065" w:rsidRDefault="00C50065" w:rsidP="00C50065">
      <w:pPr>
        <w:keepNext/>
        <w:keepLines/>
        <w:spacing w:before="200" w:after="0" w:line="240" w:lineRule="auto"/>
        <w:jc w:val="both"/>
        <w:rPr>
          <w:rFonts w:ascii="Times New Roman" w:hAnsi="Times New Roman"/>
          <w:b/>
          <w:sz w:val="24"/>
          <w:szCs w:val="24"/>
        </w:rPr>
      </w:pPr>
      <w:r>
        <w:rPr>
          <w:rFonts w:ascii="Times New Roman" w:hAnsi="Times New Roman"/>
          <w:b/>
          <w:sz w:val="24"/>
          <w:szCs w:val="24"/>
        </w:rPr>
        <w:t>9.2 Credit perio</w:t>
      </w:r>
      <w:r w:rsidR="00AA16C0">
        <w:rPr>
          <w:rFonts w:ascii="Times New Roman" w:hAnsi="Times New Roman"/>
          <w:b/>
          <w:sz w:val="24"/>
          <w:szCs w:val="24"/>
        </w:rPr>
        <w:t>d……………………………………………………………………………33</w:t>
      </w:r>
    </w:p>
    <w:p w:rsidR="00C50065" w:rsidRDefault="00C50065" w:rsidP="00C50065">
      <w:pPr>
        <w:keepNext/>
        <w:keepLines/>
        <w:spacing w:before="200" w:after="0" w:line="240" w:lineRule="auto"/>
        <w:jc w:val="both"/>
        <w:rPr>
          <w:rFonts w:ascii="Times New Roman" w:hAnsi="Times New Roman"/>
          <w:b/>
          <w:sz w:val="24"/>
          <w:szCs w:val="24"/>
        </w:rPr>
      </w:pPr>
      <w:r>
        <w:rPr>
          <w:rFonts w:ascii="Times New Roman" w:hAnsi="Times New Roman"/>
          <w:b/>
          <w:sz w:val="24"/>
          <w:szCs w:val="24"/>
        </w:rPr>
        <w:t>9.3 Credit limit</w:t>
      </w:r>
      <w:r w:rsidR="00AA16C0">
        <w:rPr>
          <w:rFonts w:ascii="Times New Roman" w:hAnsi="Times New Roman"/>
          <w:b/>
          <w:sz w:val="24"/>
          <w:szCs w:val="24"/>
        </w:rPr>
        <w:t>………………………………………………………………………………33</w:t>
      </w:r>
    </w:p>
    <w:p w:rsidR="00C50065" w:rsidRDefault="00C50065" w:rsidP="00C50065">
      <w:pPr>
        <w:keepNext/>
        <w:keepLines/>
        <w:spacing w:before="200" w:after="0" w:line="240" w:lineRule="auto"/>
        <w:jc w:val="both"/>
        <w:rPr>
          <w:rFonts w:ascii="Times New Roman" w:hAnsi="Times New Roman"/>
          <w:b/>
          <w:sz w:val="24"/>
          <w:szCs w:val="24"/>
        </w:rPr>
      </w:pPr>
      <w:r>
        <w:rPr>
          <w:rFonts w:ascii="Times New Roman" w:hAnsi="Times New Roman"/>
          <w:b/>
          <w:sz w:val="24"/>
          <w:szCs w:val="24"/>
        </w:rPr>
        <w:t xml:space="preserve">9.4 The process of giving </w:t>
      </w:r>
      <w:r w:rsidR="00AA16C0">
        <w:rPr>
          <w:rFonts w:ascii="Times New Roman" w:hAnsi="Times New Roman"/>
          <w:b/>
          <w:sz w:val="24"/>
          <w:szCs w:val="24"/>
        </w:rPr>
        <w:t>credit…………………………………………………………….34</w:t>
      </w:r>
    </w:p>
    <w:p w:rsidR="00C50065" w:rsidRPr="00143438" w:rsidRDefault="00C50065" w:rsidP="00C50065">
      <w:pPr>
        <w:keepNext/>
        <w:keepLines/>
        <w:spacing w:before="200" w:after="0" w:line="240" w:lineRule="auto"/>
        <w:jc w:val="both"/>
        <w:rPr>
          <w:rFonts w:ascii="Times New Roman" w:hAnsi="Times New Roman"/>
          <w:b/>
          <w:sz w:val="24"/>
          <w:szCs w:val="24"/>
        </w:rPr>
      </w:pPr>
      <w:r w:rsidRPr="00143438">
        <w:rPr>
          <w:rFonts w:ascii="Times New Roman" w:hAnsi="Times New Roman"/>
          <w:b/>
          <w:sz w:val="24"/>
          <w:szCs w:val="24"/>
        </w:rPr>
        <w:t>9.5 Payment Methods….</w:t>
      </w:r>
      <w:r>
        <w:rPr>
          <w:rFonts w:ascii="Times New Roman" w:hAnsi="Times New Roman"/>
          <w:b/>
          <w:sz w:val="24"/>
          <w:szCs w:val="24"/>
        </w:rPr>
        <w:t>.........................................................................</w:t>
      </w:r>
      <w:r w:rsidR="00AA16C0">
        <w:rPr>
          <w:rFonts w:ascii="Times New Roman" w:hAnsi="Times New Roman"/>
          <w:b/>
          <w:sz w:val="24"/>
          <w:szCs w:val="24"/>
        </w:rPr>
        <w:t>..............................34</w:t>
      </w:r>
    </w:p>
    <w:p w:rsidR="00C50065" w:rsidRPr="00143438" w:rsidRDefault="00C50065" w:rsidP="00C50065">
      <w:pPr>
        <w:keepNext/>
        <w:keepLines/>
        <w:spacing w:before="200" w:after="0" w:line="240" w:lineRule="auto"/>
        <w:jc w:val="both"/>
        <w:rPr>
          <w:rFonts w:ascii="Times New Roman" w:hAnsi="Times New Roman"/>
          <w:b/>
          <w:sz w:val="24"/>
          <w:szCs w:val="24"/>
        </w:rPr>
      </w:pPr>
      <w:r w:rsidRPr="00143438">
        <w:rPr>
          <w:rFonts w:ascii="Times New Roman" w:hAnsi="Times New Roman"/>
          <w:b/>
          <w:sz w:val="24"/>
          <w:szCs w:val="24"/>
        </w:rPr>
        <w:t>9.6 Review of Credit Period/Credit Limit</w:t>
      </w:r>
      <w:r w:rsidR="00AA16C0">
        <w:rPr>
          <w:rFonts w:ascii="Times New Roman" w:hAnsi="Times New Roman"/>
          <w:b/>
          <w:sz w:val="24"/>
          <w:szCs w:val="24"/>
        </w:rPr>
        <w:t>…………………………………………………34</w:t>
      </w:r>
    </w:p>
    <w:p w:rsidR="00C50065" w:rsidRDefault="00C50065" w:rsidP="00C50065">
      <w:pPr>
        <w:keepNext/>
        <w:keepLines/>
        <w:spacing w:before="200" w:after="0" w:line="240" w:lineRule="auto"/>
        <w:jc w:val="both"/>
        <w:rPr>
          <w:rFonts w:ascii="Times New Roman" w:hAnsi="Times New Roman"/>
          <w:b/>
          <w:sz w:val="24"/>
          <w:szCs w:val="24"/>
        </w:rPr>
      </w:pPr>
      <w:r w:rsidRPr="00143438">
        <w:rPr>
          <w:rFonts w:ascii="Times New Roman" w:hAnsi="Times New Roman"/>
          <w:b/>
          <w:sz w:val="24"/>
          <w:szCs w:val="24"/>
        </w:rPr>
        <w:t>9.7 Invoicing</w:t>
      </w:r>
      <w:r>
        <w:rPr>
          <w:rFonts w:ascii="Times New Roman" w:hAnsi="Times New Roman"/>
          <w:b/>
          <w:sz w:val="24"/>
          <w:szCs w:val="24"/>
        </w:rPr>
        <w:t>…</w:t>
      </w:r>
      <w:r w:rsidR="00AA16C0">
        <w:rPr>
          <w:rFonts w:ascii="Times New Roman" w:hAnsi="Times New Roman"/>
          <w:b/>
          <w:sz w:val="24"/>
          <w:szCs w:val="24"/>
        </w:rPr>
        <w:t>………………………………………………………………………………35</w:t>
      </w:r>
    </w:p>
    <w:p w:rsidR="00C50065" w:rsidRPr="0079327D" w:rsidRDefault="00C50065" w:rsidP="00C50065">
      <w:pPr>
        <w:keepNext/>
        <w:keepLines/>
        <w:spacing w:before="200" w:after="0" w:line="240" w:lineRule="auto"/>
        <w:jc w:val="both"/>
        <w:rPr>
          <w:rFonts w:ascii="Times New Roman" w:eastAsia="Times New Roman" w:hAnsi="Times New Roman"/>
          <w:b/>
          <w:sz w:val="24"/>
          <w:szCs w:val="24"/>
        </w:rPr>
      </w:pPr>
      <w:r w:rsidRPr="0079327D">
        <w:rPr>
          <w:rFonts w:ascii="Times New Roman" w:hAnsi="Times New Roman"/>
          <w:b/>
          <w:sz w:val="24"/>
          <w:szCs w:val="24"/>
        </w:rPr>
        <w:t xml:space="preserve">9.8 </w:t>
      </w:r>
      <w:r w:rsidRPr="0079327D">
        <w:rPr>
          <w:rFonts w:ascii="Times New Roman" w:eastAsia="Times New Roman" w:hAnsi="Times New Roman"/>
          <w:b/>
          <w:sz w:val="24"/>
          <w:szCs w:val="24"/>
        </w:rPr>
        <w:t>The process of collection</w:t>
      </w:r>
      <w:r w:rsidR="00AA16C0">
        <w:rPr>
          <w:rFonts w:ascii="Times New Roman" w:eastAsia="Times New Roman" w:hAnsi="Times New Roman"/>
          <w:b/>
          <w:sz w:val="24"/>
          <w:szCs w:val="24"/>
        </w:rPr>
        <w:t>………………………………………………………………..36</w:t>
      </w:r>
    </w:p>
    <w:p w:rsidR="00C50065" w:rsidRPr="0079327D" w:rsidRDefault="00C50065" w:rsidP="00C50065">
      <w:pPr>
        <w:keepNext/>
        <w:keepLines/>
        <w:spacing w:before="200" w:after="0" w:line="240" w:lineRule="auto"/>
        <w:jc w:val="both"/>
        <w:rPr>
          <w:rFonts w:ascii="Times New Roman" w:eastAsia="Cambria" w:hAnsi="Times New Roman"/>
          <w:b/>
          <w:sz w:val="24"/>
          <w:szCs w:val="24"/>
        </w:rPr>
      </w:pPr>
      <w:r w:rsidRPr="0079327D">
        <w:rPr>
          <w:rFonts w:ascii="Times New Roman" w:eastAsia="Times New Roman" w:hAnsi="Times New Roman"/>
          <w:b/>
          <w:sz w:val="24"/>
          <w:szCs w:val="24"/>
        </w:rPr>
        <w:t xml:space="preserve">9.9 </w:t>
      </w:r>
      <w:r w:rsidRPr="0079327D">
        <w:rPr>
          <w:rFonts w:ascii="Times New Roman" w:eastAsia="Cambria" w:hAnsi="Times New Roman"/>
          <w:b/>
          <w:sz w:val="24"/>
          <w:szCs w:val="24"/>
        </w:rPr>
        <w:t xml:space="preserve">Measuring Results </w:t>
      </w:r>
      <w:r w:rsidR="00627C84">
        <w:rPr>
          <w:rFonts w:ascii="Times New Roman" w:eastAsia="Cambria" w:hAnsi="Times New Roman"/>
          <w:b/>
          <w:sz w:val="24"/>
          <w:szCs w:val="24"/>
        </w:rPr>
        <w:t>……………………………………………………………………...37</w:t>
      </w:r>
    </w:p>
    <w:p w:rsidR="00C50065" w:rsidRPr="0079327D" w:rsidRDefault="00C50065" w:rsidP="00C50065">
      <w:pPr>
        <w:keepNext/>
        <w:keepLines/>
        <w:spacing w:before="200" w:after="0" w:line="240" w:lineRule="auto"/>
        <w:jc w:val="both"/>
        <w:rPr>
          <w:rFonts w:ascii="Times New Roman" w:hAnsi="Times New Roman"/>
          <w:b/>
          <w:sz w:val="24"/>
          <w:szCs w:val="24"/>
        </w:rPr>
      </w:pPr>
      <w:r w:rsidRPr="0079327D">
        <w:rPr>
          <w:rFonts w:ascii="Times New Roman" w:eastAsia="Times New Roman" w:hAnsi="Times New Roman"/>
          <w:b/>
          <w:sz w:val="24"/>
          <w:szCs w:val="24"/>
        </w:rPr>
        <w:t xml:space="preserve">9.10 </w:t>
      </w:r>
      <w:r w:rsidRPr="0079327D">
        <w:rPr>
          <w:rFonts w:ascii="Times New Roman" w:hAnsi="Times New Roman"/>
          <w:b/>
          <w:sz w:val="24"/>
          <w:szCs w:val="24"/>
        </w:rPr>
        <w:t>Critical Observation &amp; Recommendation</w:t>
      </w:r>
      <w:r w:rsidR="00627C84">
        <w:rPr>
          <w:rFonts w:ascii="Times New Roman" w:hAnsi="Times New Roman"/>
          <w:b/>
          <w:sz w:val="24"/>
          <w:szCs w:val="24"/>
        </w:rPr>
        <w:t>……………………………………………37</w:t>
      </w:r>
    </w:p>
    <w:p w:rsidR="00C50065" w:rsidRPr="0079327D" w:rsidRDefault="00C50065" w:rsidP="00C50065">
      <w:pPr>
        <w:keepNext/>
        <w:keepLines/>
        <w:spacing w:before="200" w:after="0" w:line="240" w:lineRule="auto"/>
        <w:jc w:val="both"/>
        <w:rPr>
          <w:rFonts w:ascii="Times New Roman" w:eastAsia="Times New Roman" w:hAnsi="Times New Roman"/>
          <w:b/>
          <w:sz w:val="24"/>
          <w:szCs w:val="24"/>
        </w:rPr>
      </w:pPr>
    </w:p>
    <w:p w:rsidR="00C50065" w:rsidRPr="0079327D" w:rsidRDefault="00C50065" w:rsidP="00C50065">
      <w:pPr>
        <w:keepNext/>
        <w:keepLines/>
        <w:spacing w:before="200" w:after="0" w:line="240" w:lineRule="auto"/>
        <w:jc w:val="both"/>
        <w:rPr>
          <w:rFonts w:ascii="Times New Roman" w:hAnsi="Times New Roman"/>
          <w:b/>
          <w:sz w:val="24"/>
          <w:szCs w:val="24"/>
        </w:rPr>
      </w:pPr>
    </w:p>
    <w:p w:rsidR="00C50065" w:rsidRDefault="00C50065" w:rsidP="008C11E2">
      <w:pPr>
        <w:spacing w:line="240" w:lineRule="auto"/>
        <w:jc w:val="both"/>
        <w:rPr>
          <w:rFonts w:ascii="Times New Roman" w:eastAsia="Times New Roman" w:hAnsi="Times New Roman"/>
          <w:b/>
          <w:sz w:val="24"/>
          <w:szCs w:val="24"/>
        </w:rPr>
      </w:pPr>
    </w:p>
    <w:p w:rsidR="008C11E2" w:rsidRPr="00C50065" w:rsidRDefault="008C11E2" w:rsidP="00C50065">
      <w:pPr>
        <w:keepNext/>
        <w:keepLines/>
        <w:spacing w:before="200" w:after="0" w:line="240" w:lineRule="auto"/>
        <w:jc w:val="both"/>
        <w:rPr>
          <w:rFonts w:ascii="Times New Roman" w:eastAsia="Cambria" w:hAnsi="Times New Roman"/>
          <w:b/>
          <w:sz w:val="24"/>
          <w:szCs w:val="24"/>
        </w:rPr>
      </w:pPr>
    </w:p>
    <w:p w:rsidR="008C11E2" w:rsidRDefault="00425EDD" w:rsidP="008C11E2">
      <w:pPr>
        <w:keepNext/>
        <w:keepLines/>
        <w:spacing w:before="200" w:after="0" w:line="240" w:lineRule="auto"/>
        <w:jc w:val="both"/>
        <w:rPr>
          <w:rFonts w:ascii="Times New Roman" w:eastAsia="Times New Roman" w:hAnsi="Times New Roman" w:cs="Times New Roman"/>
          <w:b/>
          <w:color w:val="003399"/>
          <w:sz w:val="28"/>
          <w:u w:val="single"/>
        </w:rPr>
      </w:pPr>
      <w:r>
        <w:rPr>
          <w:rFonts w:ascii="Times New Roman" w:eastAsia="Times New Roman" w:hAnsi="Times New Roman" w:cs="Times New Roman"/>
          <w:b/>
          <w:noProof/>
          <w:color w:val="003399"/>
          <w:sz w:val="28"/>
          <w:u w:val="single"/>
        </w:rPr>
        <mc:AlternateContent>
          <mc:Choice Requires="wps">
            <w:drawing>
              <wp:anchor distT="0" distB="0" distL="114300" distR="114300" simplePos="0" relativeHeight="251708416" behindDoc="0" locked="0" layoutInCell="1" allowOverlap="1">
                <wp:simplePos x="0" y="0"/>
                <wp:positionH relativeFrom="column">
                  <wp:posOffset>-76200</wp:posOffset>
                </wp:positionH>
                <wp:positionV relativeFrom="paragraph">
                  <wp:posOffset>72390</wp:posOffset>
                </wp:positionV>
                <wp:extent cx="6000750" cy="361950"/>
                <wp:effectExtent l="9525" t="5715" r="9525" b="13335"/>
                <wp:wrapNone/>
                <wp:docPr id="59"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361950"/>
                        </a:xfrm>
                        <a:prstGeom prst="rect">
                          <a:avLst/>
                        </a:prstGeom>
                        <a:solidFill>
                          <a:srgbClr val="000099"/>
                        </a:solidFill>
                        <a:ln w="9525">
                          <a:solidFill>
                            <a:srgbClr val="000000"/>
                          </a:solidFill>
                          <a:miter lim="800000"/>
                          <a:headEnd/>
                          <a:tailEnd/>
                        </a:ln>
                      </wps:spPr>
                      <wps:txbx>
                        <w:txbxContent>
                          <w:p w:rsidR="008C11E2" w:rsidRPr="003B0597" w:rsidRDefault="008C11E2" w:rsidP="008C11E2">
                            <w:pP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Chapter 4: Analysis part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30" style="position:absolute;left:0;text-align:left;margin-left:-6pt;margin-top:5.7pt;width:472.5pt;height: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2SvLQIAAFAEAAAOAAAAZHJzL2Uyb0RvYy54bWysVNuO2jAQfa/Uf7D8XhIosBARViu2W1Xa&#10;tqtu+wHGcYhV3zo2JPTrd+wECtu3qjxYM5nx8cw5M6xuO63IQYCX1pR0PMopEYbbSppdSX98f3i3&#10;oMQHZiqmrBElPQpPb9dv36xaV4iJbayqBBAEMb5oXUmbEFyRZZ43QjM/sk4YDNYWNAvowi6rgLWI&#10;rlU2yfN51lqoHFguvMev932QrhN+XQsevta1F4GokmJtIZ2Qzm08s/WKFTtgrpF8KIP9QxWaSYOP&#10;nqHuWWBkD/IvKC05WG/rMOJWZ7auJRepB+xmnL/q5rlhTqRekBzvzjT5/wfLvxyegMiqpLMlJYZp&#10;1OgbssbMTgkyX0SCWucLzHt2TxBb9O7R8p+eGLtpME3cAdi2EazCssYxP7u6EB2PV8m2/WwrhGf7&#10;YBNXXQ06AiILpEuSHM+SiC4Qjh/neZ7fzFA5jrH38/ES7fgEK063HfjwUVhNolFSwOITOjs8+tCn&#10;nlJS9VbJ6kEqlRzYbTcKyIHF8cDfcjmg+8s0ZUhb0uVsMkvIVzH/GiI/FXiVpmXAOVdSl3QRHxom&#10;L9L2wVRYJisCk6q3sTtlBh4jdb0Eodt2SanpSZStrY5ILNh+rHEN0Wgs/KakxZEuqf+1ZyAoUZ8M&#10;irMcT6dxB5Iznd1M0IHLyPYywgxHqJIGSnpzE/q92TuQuwZfGic2jL1DQWuZuI5i91UN5ePYJrWG&#10;FYt7cemnrD9/BOsXAAAA//8DAFBLAwQUAAYACAAAACEA1x2Sp90AAAAJAQAADwAAAGRycy9kb3du&#10;cmV2LnhtbEyPzU7DMBCE70i8g7VI3FonbVVKiFMhBDcKokU9b+MlieqfyHabwNOzPcFxd0Yz35Tr&#10;0RpxphA77xTk0wwEudrrzjUKPncvkxWImNBpNN6Rgm+KsK6ur0ostB/cB523qREc4mKBCtqU+kLK&#10;WLdkMU59T461Lx8sJj5DI3XAgcOtkbMsW0qLneOGFnt6aqk+bk+We5/fcDxS2N8NPxuz57z3uHtV&#10;6vZmfHwAkWhMf2a44DM6VMx08CenozAKJvmMtyQW8gUINtzP5/w4KFiuFiCrUv5fUP0CAAD//wMA&#10;UEsBAi0AFAAGAAgAAAAhALaDOJL+AAAA4QEAABMAAAAAAAAAAAAAAAAAAAAAAFtDb250ZW50X1R5&#10;cGVzXS54bWxQSwECLQAUAAYACAAAACEAOP0h/9YAAACUAQAACwAAAAAAAAAAAAAAAAAvAQAAX3Jl&#10;bHMvLnJlbHNQSwECLQAUAAYACAAAACEAdrdkry0CAABQBAAADgAAAAAAAAAAAAAAAAAuAgAAZHJz&#10;L2Uyb0RvYy54bWxQSwECLQAUAAYACAAAACEA1x2Sp90AAAAJAQAADwAAAAAAAAAAAAAAAACHBAAA&#10;ZHJzL2Rvd25yZXYueG1sUEsFBgAAAAAEAAQA8wAAAJEFAAAAAA==&#10;" fillcolor="#009">
                <v:textbox>
                  <w:txbxContent>
                    <w:p w:rsidR="008C11E2" w:rsidRPr="003B0597" w:rsidRDefault="008C11E2" w:rsidP="008C11E2">
                      <w:pP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Chapter 4: Analysis part</w:t>
                      </w:r>
                    </w:p>
                  </w:txbxContent>
                </v:textbox>
              </v:rect>
            </w:pict>
          </mc:Fallback>
        </mc:AlternateContent>
      </w:r>
    </w:p>
    <w:p w:rsidR="008C11E2" w:rsidRDefault="008C11E2" w:rsidP="008C11E2">
      <w:pPr>
        <w:keepNext/>
        <w:keepLines/>
        <w:spacing w:before="200" w:after="0" w:line="240" w:lineRule="auto"/>
        <w:jc w:val="both"/>
        <w:rPr>
          <w:rFonts w:ascii="Times New Roman" w:eastAsia="Times New Roman" w:hAnsi="Times New Roman" w:cs="Times New Roman"/>
          <w:b/>
          <w:color w:val="003399"/>
          <w:sz w:val="28"/>
          <w:u w:val="single"/>
        </w:rPr>
      </w:pPr>
    </w:p>
    <w:p w:rsidR="008C11E2" w:rsidRPr="003B0597" w:rsidRDefault="008C11E2" w:rsidP="008C11E2">
      <w:pPr>
        <w:keepNext/>
        <w:keepLines/>
        <w:spacing w:before="200" w:after="0" w:line="240" w:lineRule="auto"/>
        <w:jc w:val="both"/>
        <w:rPr>
          <w:rFonts w:ascii="Times New Roman" w:hAnsi="Times New Roman"/>
          <w:b/>
          <w:color w:val="000000" w:themeColor="text1"/>
          <w:sz w:val="24"/>
          <w:szCs w:val="24"/>
        </w:rPr>
      </w:pPr>
      <w:r w:rsidRPr="003B0597">
        <w:rPr>
          <w:rFonts w:ascii="Times New Roman" w:eastAsia="Times New Roman" w:hAnsi="Times New Roman" w:cs="Times New Roman"/>
          <w:b/>
          <w:color w:val="000000" w:themeColor="text1"/>
          <w:sz w:val="24"/>
          <w:szCs w:val="24"/>
        </w:rPr>
        <w:t xml:space="preserve">10.1 </w:t>
      </w:r>
      <w:r w:rsidRPr="003B0597">
        <w:rPr>
          <w:rFonts w:ascii="Times New Roman" w:hAnsi="Times New Roman"/>
          <w:b/>
          <w:color w:val="000000" w:themeColor="text1"/>
          <w:sz w:val="24"/>
          <w:szCs w:val="24"/>
        </w:rPr>
        <w:t>Risk Assessment process</w:t>
      </w:r>
      <w:r w:rsidR="00DF1CC3">
        <w:rPr>
          <w:rFonts w:ascii="Times New Roman" w:hAnsi="Times New Roman"/>
          <w:b/>
          <w:color w:val="000000" w:themeColor="text1"/>
          <w:sz w:val="24"/>
          <w:szCs w:val="24"/>
        </w:rPr>
        <w:t>………………………………………………………………39</w:t>
      </w:r>
    </w:p>
    <w:p w:rsidR="008C11E2" w:rsidRPr="003B0597" w:rsidRDefault="008C11E2" w:rsidP="008C11E2">
      <w:pPr>
        <w:keepNext/>
        <w:keepLines/>
        <w:spacing w:before="200" w:after="0" w:line="240" w:lineRule="auto"/>
        <w:jc w:val="both"/>
        <w:rPr>
          <w:rFonts w:ascii="Times New Roman" w:hAnsi="Times New Roman"/>
          <w:b/>
          <w:color w:val="000000" w:themeColor="text1"/>
          <w:sz w:val="24"/>
          <w:szCs w:val="24"/>
        </w:rPr>
      </w:pPr>
      <w:r w:rsidRPr="003B0597">
        <w:rPr>
          <w:rFonts w:ascii="Times New Roman" w:hAnsi="Times New Roman"/>
          <w:b/>
          <w:color w:val="000000" w:themeColor="text1"/>
          <w:sz w:val="24"/>
          <w:szCs w:val="24"/>
        </w:rPr>
        <w:t>10.2 Management of the Debtors</w:t>
      </w:r>
      <w:r w:rsidR="00DF1CC3">
        <w:rPr>
          <w:rFonts w:ascii="Times New Roman" w:hAnsi="Times New Roman"/>
          <w:b/>
          <w:color w:val="000000" w:themeColor="text1"/>
          <w:sz w:val="24"/>
          <w:szCs w:val="24"/>
        </w:rPr>
        <w:t>…………………………………………………………..41</w:t>
      </w:r>
    </w:p>
    <w:p w:rsidR="008C11E2" w:rsidRPr="003B0597" w:rsidRDefault="008C11E2" w:rsidP="008C11E2">
      <w:pPr>
        <w:keepNext/>
        <w:keepLines/>
        <w:spacing w:before="200" w:after="0" w:line="240" w:lineRule="auto"/>
        <w:jc w:val="both"/>
        <w:rPr>
          <w:rFonts w:ascii="Times New Roman" w:hAnsi="Times New Roman"/>
          <w:b/>
          <w:color w:val="000000" w:themeColor="text1"/>
          <w:sz w:val="24"/>
          <w:szCs w:val="24"/>
        </w:rPr>
      </w:pPr>
      <w:r w:rsidRPr="003B0597">
        <w:rPr>
          <w:rFonts w:ascii="Times New Roman" w:hAnsi="Times New Roman"/>
          <w:b/>
          <w:color w:val="000000" w:themeColor="text1"/>
          <w:sz w:val="24"/>
          <w:szCs w:val="24"/>
        </w:rPr>
        <w:t>10.3 Methodology</w:t>
      </w:r>
      <w:r>
        <w:rPr>
          <w:rFonts w:ascii="Times New Roman" w:hAnsi="Times New Roman"/>
          <w:b/>
          <w:color w:val="000000" w:themeColor="text1"/>
          <w:sz w:val="24"/>
          <w:szCs w:val="24"/>
        </w:rPr>
        <w:t>…</w:t>
      </w:r>
      <w:r w:rsidR="00DF1CC3">
        <w:rPr>
          <w:rFonts w:ascii="Times New Roman" w:hAnsi="Times New Roman"/>
          <w:b/>
          <w:color w:val="000000" w:themeColor="text1"/>
          <w:sz w:val="24"/>
          <w:szCs w:val="24"/>
        </w:rPr>
        <w:t>………………………………………………………………………...41</w:t>
      </w:r>
    </w:p>
    <w:p w:rsidR="008C11E2" w:rsidRDefault="008C11E2" w:rsidP="008C11E2">
      <w:pPr>
        <w:keepNext/>
        <w:keepLines/>
        <w:spacing w:before="200" w:after="0" w:line="240" w:lineRule="auto"/>
        <w:jc w:val="both"/>
        <w:rPr>
          <w:rFonts w:ascii="Times New Roman" w:hAnsi="Times New Roman"/>
          <w:b/>
          <w:color w:val="000000" w:themeColor="text1"/>
          <w:sz w:val="24"/>
          <w:szCs w:val="24"/>
        </w:rPr>
      </w:pPr>
      <w:r w:rsidRPr="003B0597">
        <w:rPr>
          <w:rFonts w:ascii="Times New Roman" w:eastAsia="Times New Roman" w:hAnsi="Times New Roman" w:cs="Times New Roman"/>
          <w:b/>
          <w:color w:val="000000" w:themeColor="text1"/>
          <w:sz w:val="24"/>
          <w:szCs w:val="24"/>
        </w:rPr>
        <w:t xml:space="preserve">11.0 </w:t>
      </w:r>
      <w:r w:rsidRPr="003B0597">
        <w:rPr>
          <w:rFonts w:ascii="Times New Roman" w:hAnsi="Times New Roman"/>
          <w:b/>
          <w:color w:val="000000" w:themeColor="text1"/>
          <w:sz w:val="24"/>
          <w:szCs w:val="24"/>
        </w:rPr>
        <w:t>Analysis of Credit Policy</w:t>
      </w:r>
      <w:r w:rsidR="00DF1CC3">
        <w:rPr>
          <w:rFonts w:ascii="Times New Roman" w:hAnsi="Times New Roman"/>
          <w:b/>
          <w:color w:val="000000" w:themeColor="text1"/>
          <w:sz w:val="24"/>
          <w:szCs w:val="24"/>
        </w:rPr>
        <w:t>……………………………………………………………...42</w:t>
      </w:r>
    </w:p>
    <w:p w:rsidR="008C11E2" w:rsidRPr="003B0597" w:rsidRDefault="008C11E2" w:rsidP="008C11E2">
      <w:pPr>
        <w:keepNext/>
        <w:keepLines/>
        <w:spacing w:before="200" w:after="0" w:line="240" w:lineRule="auto"/>
        <w:jc w:val="both"/>
        <w:rPr>
          <w:rFonts w:ascii="Times New Roman" w:hAnsi="Times New Roman"/>
          <w:b/>
          <w:color w:val="000000" w:themeColor="text1"/>
          <w:sz w:val="24"/>
          <w:szCs w:val="24"/>
        </w:rPr>
      </w:pPr>
      <w:r w:rsidRPr="003B0597">
        <w:rPr>
          <w:rFonts w:ascii="Times New Roman" w:hAnsi="Times New Roman"/>
          <w:b/>
          <w:color w:val="000000" w:themeColor="text1"/>
          <w:sz w:val="24"/>
          <w:szCs w:val="24"/>
        </w:rPr>
        <w:t>11.1 Days Sales Outstanding (DSO)</w:t>
      </w:r>
      <w:r w:rsidR="00DF1CC3">
        <w:rPr>
          <w:rFonts w:ascii="Times New Roman" w:hAnsi="Times New Roman"/>
          <w:b/>
          <w:color w:val="000000" w:themeColor="text1"/>
          <w:sz w:val="24"/>
          <w:szCs w:val="24"/>
        </w:rPr>
        <w:t>……………………………………………………….42</w:t>
      </w:r>
    </w:p>
    <w:p w:rsidR="008C11E2" w:rsidRPr="003B0597" w:rsidRDefault="008C11E2" w:rsidP="008C11E2">
      <w:pPr>
        <w:keepNext/>
        <w:keepLines/>
        <w:spacing w:before="200" w:after="0" w:line="240" w:lineRule="auto"/>
        <w:jc w:val="both"/>
        <w:rPr>
          <w:rFonts w:ascii="Times New Roman" w:hAnsi="Times New Roman"/>
          <w:b/>
          <w:color w:val="000000" w:themeColor="text1"/>
          <w:sz w:val="24"/>
          <w:szCs w:val="24"/>
        </w:rPr>
      </w:pPr>
      <w:r w:rsidRPr="003B0597">
        <w:rPr>
          <w:rFonts w:ascii="Times New Roman" w:hAnsi="Times New Roman"/>
          <w:b/>
          <w:color w:val="000000" w:themeColor="text1"/>
          <w:sz w:val="24"/>
          <w:szCs w:val="24"/>
        </w:rPr>
        <w:t>11.2 Days Payable Outstanding (DPO)</w:t>
      </w:r>
      <w:r>
        <w:rPr>
          <w:rFonts w:ascii="Times New Roman" w:hAnsi="Times New Roman"/>
          <w:b/>
          <w:color w:val="000000" w:themeColor="text1"/>
          <w:sz w:val="24"/>
          <w:szCs w:val="24"/>
        </w:rPr>
        <w:t>……</w:t>
      </w:r>
      <w:r w:rsidR="00DF1CC3">
        <w:rPr>
          <w:rFonts w:ascii="Times New Roman" w:hAnsi="Times New Roman"/>
          <w:b/>
          <w:color w:val="000000" w:themeColor="text1"/>
          <w:sz w:val="24"/>
          <w:szCs w:val="24"/>
        </w:rPr>
        <w:t>………………………………………………43</w:t>
      </w:r>
    </w:p>
    <w:p w:rsidR="008C11E2" w:rsidRPr="003B0597" w:rsidRDefault="008C11E2" w:rsidP="008C11E2">
      <w:pPr>
        <w:keepNext/>
        <w:keepLines/>
        <w:spacing w:before="200" w:after="0" w:line="240" w:lineRule="auto"/>
        <w:jc w:val="both"/>
        <w:rPr>
          <w:rFonts w:ascii="Times New Roman" w:hAnsi="Times New Roman"/>
          <w:b/>
          <w:color w:val="000000" w:themeColor="text1"/>
          <w:sz w:val="24"/>
          <w:szCs w:val="24"/>
        </w:rPr>
      </w:pPr>
      <w:r w:rsidRPr="003B0597">
        <w:rPr>
          <w:rFonts w:ascii="Times New Roman" w:hAnsi="Times New Roman"/>
          <w:b/>
          <w:color w:val="000000" w:themeColor="text1"/>
          <w:sz w:val="24"/>
          <w:szCs w:val="24"/>
        </w:rPr>
        <w:t xml:space="preserve">11.3 </w:t>
      </w:r>
      <w:r>
        <w:rPr>
          <w:rFonts w:ascii="Times New Roman" w:hAnsi="Times New Roman"/>
          <w:b/>
          <w:color w:val="000000" w:themeColor="text1"/>
          <w:sz w:val="24"/>
          <w:szCs w:val="24"/>
        </w:rPr>
        <w:t>Days inventory outsta</w:t>
      </w:r>
      <w:r w:rsidR="00DF1CC3">
        <w:rPr>
          <w:rFonts w:ascii="Times New Roman" w:hAnsi="Times New Roman"/>
          <w:b/>
          <w:color w:val="000000" w:themeColor="text1"/>
          <w:sz w:val="24"/>
          <w:szCs w:val="24"/>
        </w:rPr>
        <w:t>nding…………………………………………………………...44</w:t>
      </w:r>
    </w:p>
    <w:p w:rsidR="008C11E2" w:rsidRDefault="008C11E2" w:rsidP="008C11E2">
      <w:pPr>
        <w:keepNext/>
        <w:keepLines/>
        <w:spacing w:before="200"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11.4 Collection effectivene</w:t>
      </w:r>
      <w:r w:rsidR="00DF1CC3">
        <w:rPr>
          <w:rFonts w:ascii="Times New Roman" w:hAnsi="Times New Roman"/>
          <w:b/>
          <w:color w:val="000000" w:themeColor="text1"/>
          <w:sz w:val="24"/>
          <w:szCs w:val="24"/>
        </w:rPr>
        <w:t>ss Index…………………………………………………………44</w:t>
      </w:r>
    </w:p>
    <w:p w:rsidR="008C11E2" w:rsidRDefault="008C11E2" w:rsidP="008C11E2">
      <w:pPr>
        <w:keepNext/>
        <w:keepLines/>
        <w:spacing w:before="200"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11.5 Cash Conversion C</w:t>
      </w:r>
      <w:r w:rsidR="00DF1CC3">
        <w:rPr>
          <w:rFonts w:ascii="Times New Roman" w:hAnsi="Times New Roman"/>
          <w:b/>
          <w:color w:val="000000" w:themeColor="text1"/>
          <w:sz w:val="24"/>
          <w:szCs w:val="24"/>
        </w:rPr>
        <w:t>ycle…………………………………………………………….….44</w:t>
      </w:r>
    </w:p>
    <w:p w:rsidR="008C11E2" w:rsidRDefault="008C11E2" w:rsidP="008C11E2">
      <w:pPr>
        <w:keepNext/>
        <w:keepLines/>
        <w:spacing w:before="200"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11.6 Account receivable tu</w:t>
      </w:r>
      <w:r w:rsidR="00DF1CC3">
        <w:rPr>
          <w:rFonts w:ascii="Times New Roman" w:hAnsi="Times New Roman"/>
          <w:b/>
          <w:color w:val="000000" w:themeColor="text1"/>
          <w:sz w:val="24"/>
          <w:szCs w:val="24"/>
        </w:rPr>
        <w:t>rnover…………………………………………………………..45</w:t>
      </w:r>
    </w:p>
    <w:p w:rsidR="008C11E2" w:rsidRDefault="008C11E2" w:rsidP="008C11E2">
      <w:pPr>
        <w:keepNext/>
        <w:keepLines/>
        <w:spacing w:before="200"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11.7 Average collection p</w:t>
      </w:r>
      <w:r w:rsidR="00DF1CC3">
        <w:rPr>
          <w:rFonts w:ascii="Times New Roman" w:hAnsi="Times New Roman"/>
          <w:b/>
          <w:color w:val="000000" w:themeColor="text1"/>
          <w:sz w:val="24"/>
          <w:szCs w:val="24"/>
        </w:rPr>
        <w:t>eriod……………………………………………………………..46</w:t>
      </w:r>
    </w:p>
    <w:p w:rsidR="008C11E2" w:rsidRPr="006F0392" w:rsidRDefault="008C11E2" w:rsidP="008C11E2">
      <w:pPr>
        <w:keepNext/>
        <w:keepLines/>
        <w:spacing w:before="200"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11.8 Inventory turnover r</w:t>
      </w:r>
      <w:r w:rsidR="00DF1CC3">
        <w:rPr>
          <w:rFonts w:ascii="Times New Roman" w:hAnsi="Times New Roman"/>
          <w:b/>
          <w:color w:val="000000" w:themeColor="text1"/>
          <w:sz w:val="24"/>
          <w:szCs w:val="24"/>
        </w:rPr>
        <w:t>atio……………………………………………………………....47</w:t>
      </w:r>
    </w:p>
    <w:p w:rsidR="008C11E2" w:rsidRPr="00B56E33" w:rsidRDefault="008C11E2" w:rsidP="008C11E2">
      <w:pPr>
        <w:keepNext/>
        <w:keepLines/>
        <w:spacing w:before="200" w:after="0" w:line="240" w:lineRule="auto"/>
        <w:jc w:val="both"/>
        <w:rPr>
          <w:rFonts w:ascii="Times New Roman" w:hAnsi="Times New Roman"/>
          <w:b/>
          <w:color w:val="000000" w:themeColor="text1"/>
          <w:sz w:val="24"/>
          <w:szCs w:val="24"/>
        </w:rPr>
      </w:pPr>
      <w:r w:rsidRPr="00B56E33">
        <w:rPr>
          <w:rFonts w:ascii="Times New Roman" w:hAnsi="Times New Roman"/>
          <w:b/>
          <w:color w:val="000000" w:themeColor="text1"/>
          <w:sz w:val="24"/>
          <w:szCs w:val="24"/>
        </w:rPr>
        <w:t>11.9 Gross Profit ratio</w:t>
      </w:r>
      <w:r w:rsidR="00DF1CC3">
        <w:rPr>
          <w:rFonts w:ascii="Times New Roman" w:hAnsi="Times New Roman"/>
          <w:b/>
          <w:color w:val="000000" w:themeColor="text1"/>
          <w:sz w:val="24"/>
          <w:szCs w:val="24"/>
        </w:rPr>
        <w:t>……………………………………………………………………....48</w:t>
      </w:r>
    </w:p>
    <w:p w:rsidR="008C11E2" w:rsidRPr="00B56E33" w:rsidRDefault="008C11E2" w:rsidP="008C11E2">
      <w:pPr>
        <w:keepNext/>
        <w:keepLines/>
        <w:spacing w:before="200" w:after="0" w:line="240" w:lineRule="auto"/>
        <w:jc w:val="both"/>
        <w:rPr>
          <w:rFonts w:ascii="Times New Roman" w:hAnsi="Times New Roman"/>
          <w:b/>
          <w:color w:val="000000" w:themeColor="text1"/>
          <w:sz w:val="24"/>
          <w:szCs w:val="24"/>
        </w:rPr>
      </w:pPr>
      <w:r w:rsidRPr="00B56E33">
        <w:rPr>
          <w:rFonts w:ascii="Times New Roman" w:hAnsi="Times New Roman"/>
          <w:b/>
          <w:color w:val="000000" w:themeColor="text1"/>
          <w:sz w:val="24"/>
          <w:szCs w:val="24"/>
        </w:rPr>
        <w:t xml:space="preserve">11.10 </w:t>
      </w:r>
      <w:r>
        <w:rPr>
          <w:rFonts w:ascii="Times New Roman" w:hAnsi="Times New Roman"/>
          <w:b/>
          <w:color w:val="000000" w:themeColor="text1"/>
          <w:sz w:val="24"/>
          <w:szCs w:val="24"/>
        </w:rPr>
        <w:t>Net Profit mar</w:t>
      </w:r>
      <w:r w:rsidR="00DF1CC3">
        <w:rPr>
          <w:rFonts w:ascii="Times New Roman" w:hAnsi="Times New Roman"/>
          <w:b/>
          <w:color w:val="000000" w:themeColor="text1"/>
          <w:sz w:val="24"/>
          <w:szCs w:val="24"/>
        </w:rPr>
        <w:t>gin…………………………………………………………………….49</w:t>
      </w:r>
    </w:p>
    <w:p w:rsidR="008C11E2" w:rsidRPr="00B56E33" w:rsidRDefault="008C11E2" w:rsidP="008C11E2">
      <w:pPr>
        <w:keepNext/>
        <w:keepLines/>
        <w:spacing w:before="200" w:after="0" w:line="240" w:lineRule="auto"/>
        <w:jc w:val="both"/>
        <w:rPr>
          <w:rFonts w:ascii="Times New Roman" w:hAnsi="Times New Roman"/>
          <w:b/>
          <w:color w:val="000000" w:themeColor="text1"/>
          <w:sz w:val="24"/>
          <w:szCs w:val="24"/>
        </w:rPr>
      </w:pPr>
    </w:p>
    <w:p w:rsidR="008C11E2" w:rsidRDefault="00425EDD" w:rsidP="008C11E2">
      <w:pPr>
        <w:keepNext/>
        <w:keepLines/>
        <w:spacing w:before="200" w:after="0" w:line="240" w:lineRule="auto"/>
        <w:jc w:val="both"/>
        <w:rPr>
          <w:rFonts w:ascii="Times New Roman" w:hAnsi="Times New Roman"/>
          <w:b/>
          <w:color w:val="0033CC"/>
          <w:sz w:val="28"/>
          <w:szCs w:val="28"/>
          <w:u w:val="single"/>
        </w:rPr>
      </w:pPr>
      <w:r>
        <w:rPr>
          <w:rFonts w:ascii="Times New Roman" w:hAnsi="Times New Roman"/>
          <w:b/>
          <w:noProof/>
          <w:color w:val="0033CC"/>
          <w:sz w:val="28"/>
          <w:szCs w:val="28"/>
          <w:u w:val="single"/>
        </w:rPr>
        <mc:AlternateContent>
          <mc:Choice Requires="wps">
            <w:drawing>
              <wp:anchor distT="0" distB="0" distL="114300" distR="114300" simplePos="0" relativeHeight="251709440" behindDoc="0" locked="0" layoutInCell="1" allowOverlap="1">
                <wp:simplePos x="0" y="0"/>
                <wp:positionH relativeFrom="column">
                  <wp:posOffset>-19050</wp:posOffset>
                </wp:positionH>
                <wp:positionV relativeFrom="paragraph">
                  <wp:posOffset>64135</wp:posOffset>
                </wp:positionV>
                <wp:extent cx="5800725" cy="333375"/>
                <wp:effectExtent l="9525" t="6985" r="9525" b="12065"/>
                <wp:wrapNone/>
                <wp:docPr id="5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333375"/>
                        </a:xfrm>
                        <a:prstGeom prst="rect">
                          <a:avLst/>
                        </a:prstGeom>
                        <a:solidFill>
                          <a:srgbClr val="000099"/>
                        </a:solidFill>
                        <a:ln w="9525">
                          <a:solidFill>
                            <a:srgbClr val="000000"/>
                          </a:solidFill>
                          <a:miter lim="800000"/>
                          <a:headEnd/>
                          <a:tailEnd/>
                        </a:ln>
                      </wps:spPr>
                      <wps:txbx>
                        <w:txbxContent>
                          <w:p w:rsidR="008C11E2" w:rsidRPr="00F307CE" w:rsidRDefault="008C11E2" w:rsidP="008C11E2">
                            <w:pPr>
                              <w:rPr>
                                <w:rFonts w:ascii="Times New Roman" w:hAnsi="Times New Roman" w:cs="Times New Roman"/>
                                <w:b/>
                                <w:color w:val="FFFFFF" w:themeColor="background1"/>
                                <w:sz w:val="28"/>
                                <w:szCs w:val="28"/>
                              </w:rPr>
                            </w:pPr>
                            <w:r w:rsidRPr="00F307CE">
                              <w:rPr>
                                <w:rFonts w:ascii="Times New Roman" w:hAnsi="Times New Roman" w:cs="Times New Roman"/>
                                <w:b/>
                                <w:color w:val="FFFFFF" w:themeColor="background1"/>
                                <w:sz w:val="28"/>
                                <w:szCs w:val="28"/>
                              </w:rPr>
                              <w:t>Chapter 5</w:t>
                            </w:r>
                            <w:r>
                              <w:rPr>
                                <w:rFonts w:ascii="Times New Roman" w:hAnsi="Times New Roman" w:cs="Times New Roman"/>
                                <w:b/>
                                <w:color w:val="FFFFFF" w:themeColor="background1"/>
                                <w:sz w:val="28"/>
                                <w:szCs w:val="28"/>
                              </w:rPr>
                              <w:t>: Discussion and recommendation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31" style="position:absolute;left:0;text-align:left;margin-left:-1.5pt;margin-top:5.05pt;width:456.75pt;height:2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Ko7KQIAAFAEAAAOAAAAZHJzL2Uyb0RvYy54bWysVNuO0zAQfUfiHyy/06Sl2W6jpqtVl0VI&#10;C6xY+ADHcRIL3xi7TcvX79hpS1kekBB+sDzxzPHMOTNZ3ey1IjsBXlpT0ekkp0QYbhtpuop++3r/&#10;5poSH5hpmLJGVPQgPL1Zv361GlwpZra3qhFAEMT4cnAV7UNwZZZ53gvN/MQ6YfCytaBZQBO6rAE2&#10;ILpW2SzPr7LBQuPAcuE9fr0bL+k64bet4OFz23oRiKoo5hbSDmmv456tV6zsgLle8mMa7B+y0Ewa&#10;fPQMdccCI1uQf0BpycF624YJtzqzbSu5SDVgNdP8RTVPPXMi1YLkeHemyf8/WP5p9whENhUtUCnD&#10;NGr0BVljplOCXC0jQYPzJfo9uUeIJXr3YPl3T4zd9OgmbgHs0AvWYFrT6J/9FhANj6GkHj7aBuHZ&#10;NtjE1b4FHQGRBbJPkhzOkoh9IBw/Ftd5vpgVlHC8e4trUaQnWHmKduDDe2E1iYeKAiaf0NnuwYeY&#10;DStPLil7q2RzL5VKBnT1RgHZsdgeuJapYAzxl27KkKGiywLz+DtEnprqJYSWAftcSV1RrAjX2HmR&#10;tnemSV0YmFTjGYOVOfIYqRslCPt6Pyp1EqW2zQGJBTu2NY4hHnoLPykZsKUr6n9sGQhK1AeD4iyn&#10;83mcgWTMi8UMDbi8qS9vmOEIVdFAyXjchHFutg5k1+NL08SGsbcoaCsT11HsMatj+ti2SYLjiMW5&#10;uLST168fwfoZAAD//wMAUEsDBBQABgAIAAAAIQBal9U33AAAAAgBAAAPAAAAZHJzL2Rvd25yZXYu&#10;eG1sTI/NTsMwEITvSLyDtUjcWjtFBJrGqRCCG1DRop638ZJE9U8Uu03g6VlOcNyd0Tcz5XpyVpxp&#10;iF3wGrK5AkG+DqbzjYaP3fPsHkRM6A3a4EnDF0VYV5cXJRYmjP6dztvUCIb4WKCGNqW+kDLWLTmM&#10;89CTZ+0zDA4Tn0MjzYAjw52VC6Vy6bDznNBiT48t1cftyXHu0xtORxr2d+P3q90zbxN3L1pfX00P&#10;KxCJpvRnht/6XB0q7nQIJ2+isBpmNzwl8V9lIFhfZuoWxEFDvshBVqX8P6D6AQAA//8DAFBLAQIt&#10;ABQABgAIAAAAIQC2gziS/gAAAOEBAAATAAAAAAAAAAAAAAAAAAAAAABbQ29udGVudF9UeXBlc10u&#10;eG1sUEsBAi0AFAAGAAgAAAAhADj9If/WAAAAlAEAAAsAAAAAAAAAAAAAAAAALwEAAF9yZWxzLy5y&#10;ZWxzUEsBAi0AFAAGAAgAAAAhAPCEqjspAgAAUAQAAA4AAAAAAAAAAAAAAAAALgIAAGRycy9lMm9E&#10;b2MueG1sUEsBAi0AFAAGAAgAAAAhAFqX1TfcAAAACAEAAA8AAAAAAAAAAAAAAAAAgwQAAGRycy9k&#10;b3ducmV2LnhtbFBLBQYAAAAABAAEAPMAAACMBQAAAAA=&#10;" fillcolor="#009">
                <v:textbox>
                  <w:txbxContent>
                    <w:p w:rsidR="008C11E2" w:rsidRPr="00F307CE" w:rsidRDefault="008C11E2" w:rsidP="008C11E2">
                      <w:pPr>
                        <w:rPr>
                          <w:rFonts w:ascii="Times New Roman" w:hAnsi="Times New Roman" w:cs="Times New Roman"/>
                          <w:b/>
                          <w:color w:val="FFFFFF" w:themeColor="background1"/>
                          <w:sz w:val="28"/>
                          <w:szCs w:val="28"/>
                        </w:rPr>
                      </w:pPr>
                      <w:r w:rsidRPr="00F307CE">
                        <w:rPr>
                          <w:rFonts w:ascii="Times New Roman" w:hAnsi="Times New Roman" w:cs="Times New Roman"/>
                          <w:b/>
                          <w:color w:val="FFFFFF" w:themeColor="background1"/>
                          <w:sz w:val="28"/>
                          <w:szCs w:val="28"/>
                        </w:rPr>
                        <w:t>Chapter 5</w:t>
                      </w:r>
                      <w:r>
                        <w:rPr>
                          <w:rFonts w:ascii="Times New Roman" w:hAnsi="Times New Roman" w:cs="Times New Roman"/>
                          <w:b/>
                          <w:color w:val="FFFFFF" w:themeColor="background1"/>
                          <w:sz w:val="28"/>
                          <w:szCs w:val="28"/>
                        </w:rPr>
                        <w:t>: Discussion and recommendation</w:t>
                      </w:r>
                    </w:p>
                  </w:txbxContent>
                </v:textbox>
              </v:rect>
            </w:pict>
          </mc:Fallback>
        </mc:AlternateContent>
      </w:r>
    </w:p>
    <w:p w:rsidR="008C11E2" w:rsidRDefault="008C11E2" w:rsidP="008C11E2">
      <w:pPr>
        <w:keepNext/>
        <w:keepLines/>
        <w:spacing w:before="200" w:after="0" w:line="240" w:lineRule="auto"/>
        <w:jc w:val="both"/>
        <w:rPr>
          <w:rFonts w:ascii="Times New Roman" w:hAnsi="Times New Roman"/>
          <w:b/>
          <w:color w:val="0033CC"/>
          <w:sz w:val="28"/>
          <w:szCs w:val="28"/>
          <w:u w:val="single"/>
        </w:rPr>
      </w:pPr>
    </w:p>
    <w:p w:rsidR="008C11E2" w:rsidRPr="00F307CE" w:rsidRDefault="008C11E2" w:rsidP="008C11E2">
      <w:pPr>
        <w:keepNext/>
        <w:keepLines/>
        <w:spacing w:before="200" w:after="0" w:line="240" w:lineRule="auto"/>
        <w:jc w:val="both"/>
        <w:rPr>
          <w:rFonts w:ascii="Times New Roman" w:eastAsia="Times New Roman" w:hAnsi="Times New Roman" w:cs="Times New Roman"/>
          <w:b/>
          <w:color w:val="000000" w:themeColor="text1"/>
          <w:sz w:val="24"/>
          <w:szCs w:val="24"/>
        </w:rPr>
      </w:pPr>
      <w:r w:rsidRPr="00F307CE">
        <w:rPr>
          <w:rFonts w:ascii="Times New Roman" w:eastAsia="Times New Roman" w:hAnsi="Times New Roman" w:cs="Times New Roman"/>
          <w:b/>
          <w:color w:val="000000" w:themeColor="text1"/>
          <w:sz w:val="24"/>
          <w:szCs w:val="24"/>
        </w:rPr>
        <w:t>12. Discussion</w:t>
      </w:r>
      <w:r w:rsidR="00DF1CC3">
        <w:rPr>
          <w:rFonts w:ascii="Times New Roman" w:eastAsia="Times New Roman" w:hAnsi="Times New Roman" w:cs="Times New Roman"/>
          <w:b/>
          <w:color w:val="000000" w:themeColor="text1"/>
          <w:sz w:val="24"/>
          <w:szCs w:val="24"/>
        </w:rPr>
        <w:t>………………………………………………………………………………51</w:t>
      </w:r>
    </w:p>
    <w:p w:rsidR="008C11E2" w:rsidRPr="00F307CE" w:rsidRDefault="008C11E2" w:rsidP="008C11E2">
      <w:pPr>
        <w:keepNext/>
        <w:keepLines/>
        <w:spacing w:before="200" w:after="0" w:line="240" w:lineRule="auto"/>
        <w:jc w:val="both"/>
        <w:rPr>
          <w:rFonts w:ascii="Times New Roman" w:eastAsia="Times New Roman" w:hAnsi="Times New Roman" w:cs="Times New Roman"/>
          <w:b/>
          <w:color w:val="000000" w:themeColor="text1"/>
          <w:sz w:val="24"/>
          <w:szCs w:val="24"/>
        </w:rPr>
      </w:pPr>
      <w:r w:rsidRPr="00F307CE">
        <w:rPr>
          <w:rFonts w:ascii="Times New Roman" w:eastAsia="Times New Roman" w:hAnsi="Times New Roman" w:cs="Times New Roman"/>
          <w:b/>
          <w:color w:val="000000" w:themeColor="text1"/>
          <w:sz w:val="24"/>
          <w:szCs w:val="24"/>
        </w:rPr>
        <w:t>13. Recommendation</w:t>
      </w:r>
      <w:r w:rsidR="00DF1CC3">
        <w:rPr>
          <w:rFonts w:ascii="Times New Roman" w:eastAsia="Times New Roman" w:hAnsi="Times New Roman" w:cs="Times New Roman"/>
          <w:b/>
          <w:color w:val="000000" w:themeColor="text1"/>
          <w:sz w:val="24"/>
          <w:szCs w:val="24"/>
        </w:rPr>
        <w:t>………………………………………………………………………51</w:t>
      </w:r>
    </w:p>
    <w:p w:rsidR="008C11E2" w:rsidRPr="00F307CE" w:rsidRDefault="008C11E2" w:rsidP="008C11E2">
      <w:pPr>
        <w:keepNext/>
        <w:keepLines/>
        <w:spacing w:before="200" w:after="0" w:line="240" w:lineRule="auto"/>
        <w:jc w:val="both"/>
        <w:rPr>
          <w:rFonts w:ascii="Times New Roman" w:eastAsia="Times New Roman" w:hAnsi="Times New Roman" w:cs="Times New Roman"/>
          <w:b/>
          <w:color w:val="000000" w:themeColor="text1"/>
          <w:sz w:val="24"/>
          <w:szCs w:val="24"/>
        </w:rPr>
      </w:pPr>
      <w:r w:rsidRPr="00F307CE">
        <w:rPr>
          <w:rFonts w:ascii="Times New Roman" w:eastAsia="Times New Roman" w:hAnsi="Times New Roman" w:cs="Times New Roman"/>
          <w:b/>
          <w:color w:val="000000" w:themeColor="text1"/>
          <w:sz w:val="24"/>
          <w:szCs w:val="24"/>
        </w:rPr>
        <w:t>14. Conclusion</w:t>
      </w:r>
      <w:r>
        <w:rPr>
          <w:rFonts w:ascii="Times New Roman" w:eastAsia="Times New Roman" w:hAnsi="Times New Roman" w:cs="Times New Roman"/>
          <w:b/>
          <w:color w:val="000000" w:themeColor="text1"/>
          <w:sz w:val="24"/>
          <w:szCs w:val="24"/>
        </w:rPr>
        <w:t>……</w:t>
      </w:r>
      <w:r w:rsidR="00DF1CC3">
        <w:rPr>
          <w:rFonts w:ascii="Times New Roman" w:eastAsia="Times New Roman" w:hAnsi="Times New Roman" w:cs="Times New Roman"/>
          <w:b/>
          <w:color w:val="000000" w:themeColor="text1"/>
          <w:sz w:val="24"/>
          <w:szCs w:val="24"/>
        </w:rPr>
        <w:t>………………………………………………………………………...52</w:t>
      </w:r>
    </w:p>
    <w:p w:rsidR="008C11E2" w:rsidRPr="00F307CE" w:rsidRDefault="008C11E2" w:rsidP="008C11E2">
      <w:pPr>
        <w:keepNext/>
        <w:keepLines/>
        <w:spacing w:before="200" w:after="0" w:line="240" w:lineRule="auto"/>
        <w:jc w:val="both"/>
        <w:rPr>
          <w:rFonts w:ascii="Times New Roman" w:eastAsia="Times New Roman" w:hAnsi="Times New Roman" w:cs="Times New Roman"/>
          <w:b/>
          <w:color w:val="000000" w:themeColor="text1"/>
          <w:sz w:val="24"/>
          <w:szCs w:val="24"/>
        </w:rPr>
      </w:pPr>
      <w:r w:rsidRPr="00F307CE">
        <w:rPr>
          <w:rFonts w:ascii="Times New Roman" w:eastAsia="Times New Roman" w:hAnsi="Times New Roman" w:cs="Times New Roman"/>
          <w:b/>
          <w:color w:val="000000" w:themeColor="text1"/>
          <w:sz w:val="24"/>
          <w:szCs w:val="24"/>
        </w:rPr>
        <w:t>15.</w:t>
      </w:r>
      <w:r>
        <w:rPr>
          <w:rFonts w:ascii="Times New Roman" w:eastAsia="Times New Roman" w:hAnsi="Times New Roman" w:cs="Times New Roman"/>
          <w:b/>
          <w:color w:val="000000" w:themeColor="text1"/>
          <w:sz w:val="24"/>
          <w:szCs w:val="24"/>
        </w:rPr>
        <w:t xml:space="preserve"> Reference…</w:t>
      </w:r>
      <w:r w:rsidR="00DF1CC3">
        <w:rPr>
          <w:rFonts w:ascii="Times New Roman" w:eastAsia="Times New Roman" w:hAnsi="Times New Roman" w:cs="Times New Roman"/>
          <w:b/>
          <w:color w:val="000000" w:themeColor="text1"/>
          <w:sz w:val="24"/>
          <w:szCs w:val="24"/>
        </w:rPr>
        <w:t>…………………………………………………………………………….53</w:t>
      </w:r>
    </w:p>
    <w:p w:rsidR="008C11E2" w:rsidRPr="00020ECC" w:rsidRDefault="008C11E2" w:rsidP="008C11E2">
      <w:pPr>
        <w:keepNext/>
        <w:keepLines/>
        <w:spacing w:before="200" w:after="0" w:line="240" w:lineRule="auto"/>
        <w:jc w:val="both"/>
        <w:rPr>
          <w:rFonts w:ascii="Times New Roman" w:eastAsia="Times New Roman" w:hAnsi="Times New Roman" w:cs="Times New Roman"/>
          <w:b/>
          <w:color w:val="000000" w:themeColor="text1"/>
          <w:sz w:val="24"/>
          <w:szCs w:val="24"/>
        </w:rPr>
      </w:pPr>
      <w:r w:rsidRPr="00020ECC">
        <w:rPr>
          <w:rFonts w:ascii="Times New Roman" w:eastAsia="Times New Roman" w:hAnsi="Times New Roman" w:cs="Times New Roman"/>
          <w:b/>
          <w:color w:val="000000" w:themeColor="text1"/>
          <w:sz w:val="24"/>
          <w:szCs w:val="24"/>
        </w:rPr>
        <w:t>16. Appendix…………………………………………</w:t>
      </w:r>
      <w:r w:rsidR="00DF1CC3">
        <w:rPr>
          <w:rFonts w:ascii="Times New Roman" w:eastAsia="Times New Roman" w:hAnsi="Times New Roman" w:cs="Times New Roman"/>
          <w:b/>
          <w:color w:val="000000" w:themeColor="text1"/>
          <w:sz w:val="24"/>
          <w:szCs w:val="24"/>
        </w:rPr>
        <w:t>…………………………………….54</w:t>
      </w:r>
    </w:p>
    <w:p w:rsidR="008C11E2" w:rsidRPr="006B4CE9" w:rsidRDefault="008C11E2" w:rsidP="008C11E2">
      <w:pPr>
        <w:keepNext/>
        <w:keepLines/>
        <w:spacing w:before="200" w:after="0" w:line="240" w:lineRule="auto"/>
        <w:jc w:val="both"/>
        <w:rPr>
          <w:rFonts w:ascii="Times New Roman" w:eastAsia="Times New Roman" w:hAnsi="Times New Roman" w:cs="Times New Roman"/>
          <w:b/>
          <w:color w:val="003399"/>
          <w:sz w:val="28"/>
          <w:u w:val="single"/>
        </w:rPr>
      </w:pPr>
    </w:p>
    <w:p w:rsidR="008C11E2" w:rsidRPr="006B4CE9" w:rsidRDefault="008C11E2" w:rsidP="008C11E2">
      <w:pPr>
        <w:spacing w:line="240" w:lineRule="auto"/>
        <w:jc w:val="both"/>
        <w:rPr>
          <w:rFonts w:ascii="Times New Roman" w:eastAsia="Times New Roman" w:hAnsi="Times New Roman" w:cs="Times New Roman"/>
          <w:b/>
          <w:color w:val="003399"/>
          <w:sz w:val="28"/>
          <w:u w:val="single"/>
        </w:rPr>
      </w:pPr>
    </w:p>
    <w:p w:rsidR="00036065" w:rsidRPr="00192CFC" w:rsidRDefault="00036065" w:rsidP="00C57A6F">
      <w:pPr>
        <w:spacing w:after="0" w:line="240" w:lineRule="auto"/>
        <w:jc w:val="both"/>
        <w:rPr>
          <w:rFonts w:ascii="Times New Roman" w:eastAsia="Times New Roman" w:hAnsi="Times New Roman"/>
          <w:b/>
          <w:sz w:val="80"/>
          <w:szCs w:val="80"/>
        </w:rPr>
      </w:pPr>
      <w:proofErr w:type="spellStart"/>
      <w:r w:rsidRPr="00192CFC">
        <w:rPr>
          <w:rFonts w:ascii="Times New Roman" w:eastAsia="Times New Roman" w:hAnsi="Times New Roman"/>
          <w:b/>
          <w:sz w:val="80"/>
          <w:szCs w:val="80"/>
        </w:rPr>
        <w:t>Linde</w:t>
      </w:r>
      <w:proofErr w:type="spellEnd"/>
      <w:r w:rsidRPr="00192CFC">
        <w:rPr>
          <w:rFonts w:ascii="Times New Roman" w:eastAsia="Times New Roman" w:hAnsi="Times New Roman"/>
          <w:b/>
          <w:sz w:val="80"/>
          <w:szCs w:val="80"/>
        </w:rPr>
        <w:t xml:space="preserve"> Bangladesh Limited</w:t>
      </w:r>
    </w:p>
    <w:p w:rsidR="00860297" w:rsidRPr="00192CFC" w:rsidRDefault="00860297" w:rsidP="00C57A6F">
      <w:pPr>
        <w:spacing w:after="0" w:line="240" w:lineRule="auto"/>
        <w:jc w:val="both"/>
        <w:rPr>
          <w:rFonts w:ascii="Times New Roman" w:eastAsia="Times New Roman" w:hAnsi="Times New Roman"/>
          <w:b/>
          <w:sz w:val="80"/>
          <w:szCs w:val="80"/>
        </w:rPr>
      </w:pPr>
    </w:p>
    <w:p w:rsidR="00036065" w:rsidRPr="00192CFC" w:rsidRDefault="00022149" w:rsidP="00CE4BFF">
      <w:pPr>
        <w:spacing w:after="0" w:line="240" w:lineRule="auto"/>
        <w:jc w:val="center"/>
        <w:rPr>
          <w:rFonts w:ascii="Times New Roman" w:eastAsia="Times New Roman" w:hAnsi="Times New Roman"/>
          <w:b/>
          <w:sz w:val="80"/>
          <w:szCs w:val="80"/>
        </w:rPr>
      </w:pPr>
      <w:r w:rsidRPr="00192CFC">
        <w:rPr>
          <w:rFonts w:ascii="Times New Roman" w:eastAsia="Times New Roman" w:hAnsi="Times New Roman"/>
          <w:b/>
          <w:noProof/>
          <w:sz w:val="80"/>
          <w:szCs w:val="80"/>
        </w:rPr>
        <w:drawing>
          <wp:inline distT="0" distB="0" distL="0" distR="0">
            <wp:extent cx="4610100" cy="1790700"/>
            <wp:effectExtent l="19050" t="0" r="0" b="0"/>
            <wp:docPr id="8" name="Picture 7"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1"/>
                    <a:stretch>
                      <a:fillRect/>
                    </a:stretch>
                  </pic:blipFill>
                  <pic:spPr>
                    <a:xfrm>
                      <a:off x="0" y="0"/>
                      <a:ext cx="4622684" cy="1795588"/>
                    </a:xfrm>
                    <a:prstGeom prst="rect">
                      <a:avLst/>
                    </a:prstGeom>
                  </pic:spPr>
                </pic:pic>
              </a:graphicData>
            </a:graphic>
          </wp:inline>
        </w:drawing>
      </w:r>
    </w:p>
    <w:p w:rsidR="003E3356" w:rsidRPr="00192CFC" w:rsidRDefault="003E3356" w:rsidP="00C57A6F">
      <w:pPr>
        <w:spacing w:line="240" w:lineRule="auto"/>
        <w:jc w:val="both"/>
        <w:rPr>
          <w:rFonts w:ascii="Times New Roman" w:hAnsi="Times New Roman"/>
          <w:b/>
          <w:color w:val="FFFFFF"/>
          <w:sz w:val="96"/>
          <w:szCs w:val="96"/>
          <w:u w:val="thick"/>
        </w:rPr>
      </w:pPr>
    </w:p>
    <w:p w:rsidR="00036065" w:rsidRPr="00192CFC" w:rsidRDefault="00425EDD" w:rsidP="00C57A6F">
      <w:pPr>
        <w:spacing w:line="240" w:lineRule="auto"/>
        <w:jc w:val="both"/>
        <w:rPr>
          <w:rFonts w:ascii="Times New Roman" w:hAnsi="Times New Roman"/>
          <w:b/>
          <w:color w:val="FFFFFF"/>
          <w:sz w:val="96"/>
          <w:szCs w:val="96"/>
          <w:u w:val="thick"/>
        </w:rPr>
      </w:pPr>
      <w:r>
        <w:rPr>
          <w:rFonts w:ascii="Times New Roman" w:hAnsi="Times New Roman"/>
          <w:b/>
          <w:noProof/>
          <w:color w:val="FFFFFF"/>
          <w:sz w:val="96"/>
          <w:szCs w:val="96"/>
          <w:u w:val="thick"/>
        </w:rPr>
        <mc:AlternateContent>
          <mc:Choice Requires="wps">
            <w:drawing>
              <wp:anchor distT="0" distB="0" distL="114300" distR="114300" simplePos="0" relativeHeight="251658240" behindDoc="0" locked="0" layoutInCell="1" allowOverlap="1">
                <wp:simplePos x="0" y="0"/>
                <wp:positionH relativeFrom="column">
                  <wp:posOffset>-538480</wp:posOffset>
                </wp:positionH>
                <wp:positionV relativeFrom="paragraph">
                  <wp:posOffset>428625</wp:posOffset>
                </wp:positionV>
                <wp:extent cx="6906260" cy="2314575"/>
                <wp:effectExtent l="13970" t="9525" r="13970" b="19050"/>
                <wp:wrapNone/>
                <wp:docPr id="5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6260" cy="2314575"/>
                        </a:xfrm>
                        <a:prstGeom prst="rect">
                          <a:avLst/>
                        </a:prstGeom>
                        <a:solidFill>
                          <a:srgbClr val="003399"/>
                        </a:solidFill>
                        <a:ln w="9525">
                          <a:solidFill>
                            <a:srgbClr val="F69240"/>
                          </a:solidFill>
                          <a:round/>
                          <a:headEnd/>
                          <a:tailEnd/>
                        </a:ln>
                        <a:effectLst>
                          <a:outerShdw dist="20000" dir="5400000" rotWithShape="0">
                            <a:srgbClr val="000000">
                              <a:alpha val="37999"/>
                            </a:srgbClr>
                          </a:outerShdw>
                        </a:effectLst>
                      </wps:spPr>
                      <wps:txbx>
                        <w:txbxContent>
                          <w:p w:rsidR="00AA6222" w:rsidRDefault="00AA6222" w:rsidP="00036065">
                            <w:pPr>
                              <w:spacing w:after="0"/>
                              <w:jc w:val="center"/>
                              <w:rPr>
                                <w:rFonts w:ascii="Times New Roman" w:eastAsia="Times New Roman" w:hAnsi="Times New Roman"/>
                                <w:b/>
                                <w:sz w:val="48"/>
                                <w:szCs w:val="48"/>
                              </w:rPr>
                            </w:pPr>
                            <w:r w:rsidRPr="00036065">
                              <w:rPr>
                                <w:rFonts w:ascii="Times New Roman" w:eastAsia="Times New Roman" w:hAnsi="Times New Roman"/>
                                <w:b/>
                                <w:sz w:val="48"/>
                                <w:szCs w:val="48"/>
                              </w:rPr>
                              <w:t>Internship Report</w:t>
                            </w:r>
                          </w:p>
                          <w:p w:rsidR="00AA6222" w:rsidRPr="00036065" w:rsidRDefault="00AA6222" w:rsidP="00036065">
                            <w:pPr>
                              <w:spacing w:after="0"/>
                              <w:jc w:val="center"/>
                              <w:rPr>
                                <w:rFonts w:ascii="Times New Roman" w:eastAsia="Times New Roman" w:hAnsi="Times New Roman"/>
                                <w:b/>
                                <w:sz w:val="48"/>
                                <w:szCs w:val="48"/>
                              </w:rPr>
                            </w:pPr>
                            <w:r>
                              <w:rPr>
                                <w:rFonts w:ascii="Times New Roman" w:eastAsia="Times New Roman" w:hAnsi="Times New Roman"/>
                                <w:b/>
                                <w:sz w:val="48"/>
                                <w:szCs w:val="48"/>
                              </w:rPr>
                              <w:t>On</w:t>
                            </w:r>
                          </w:p>
                          <w:p w:rsidR="00AA6222" w:rsidRPr="00036065" w:rsidRDefault="00AA6222" w:rsidP="00036065">
                            <w:pPr>
                              <w:spacing w:line="240" w:lineRule="auto"/>
                              <w:jc w:val="center"/>
                              <w:rPr>
                                <w:b/>
                                <w:color w:val="FFFFFF"/>
                                <w:sz w:val="80"/>
                                <w:szCs w:val="80"/>
                                <w:highlight w:val="darkRed"/>
                              </w:rPr>
                            </w:pPr>
                            <w:r w:rsidRPr="00036065">
                              <w:rPr>
                                <w:rFonts w:ascii="Times New Roman" w:eastAsia="Times New Roman" w:hAnsi="Times New Roman"/>
                                <w:b/>
                                <w:sz w:val="80"/>
                                <w:szCs w:val="80"/>
                              </w:rPr>
                              <w:t>Evaluation of Credit policy</w:t>
                            </w:r>
                          </w:p>
                          <w:p w:rsidR="00AA6222" w:rsidRDefault="00AA6222" w:rsidP="00036065">
                            <w:pPr>
                              <w:pStyle w:val="NormalWeb"/>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2" style="position:absolute;left:0;text-align:left;margin-left:-42.4pt;margin-top:33.75pt;width:543.8pt;height:18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9nGbQIAAOEEAAAOAAAAZHJzL2Uyb0RvYy54bWysVE1v1DAQvSPxHyzfabKfJVGzVdVShMRH&#10;RUGcvbazsXBsM/Zutvx6xpPddgucEBfL45k8vzfznIvLfW/ZTkM03jV8clZypp30yrhNw79+uX31&#10;mrOYhFPCeqcb/qAjv1y9fHExhFpPfeet0sAQxMV6CA3vUgp1UUTZ6V7EMx+0w2TroRcJQ9gUCsSA&#10;6L0tpmW5LAYPKoCXOkY8vRmTfEX4batl+tS2USdmG47cEq1A6zqvxepC1BsQoTPyQEP8A4teGIeX&#10;PkLdiCTYFswfUL2R4KNv05n0feHb1khNGlDNpPxNzX0ngiYt2JwYHtsU/x+s/Li7A2ZUwxfnnDnR&#10;44w+Y9eE21jNZrk/Q4g1lt2HO8gKY3jv5ffInL/usEpfAfih00Ihq0muL559kIOIn7L18MErRBfb&#10;5KlV+xb6DIhNYHuayMPjRPQ+MYmHy6pcTpc4OIm56WwyX5wv6A5RHz8PENNb7XuWNw0HJE/wYvc+&#10;pkxH1McSou+tUbfGWgpgs762wHYi26OczarqgB5Py6xjQ8OrxXRByM9y8RTidllN52QqvPVZGfit&#10;U2S23Ko3h30Sxo57rLcuU9JkWqROrdkmDfedGpgyWRw6vsRmKIMOXsxzgBH49M2kjsySG/gXYVSY&#10;z4UNnRjlzs6rJ7WjCGqWP95J0Qkdmmse5WiJtF/vyTjLo0nWXj3goJFPppH/CrjpPPzkbMAX1vD4&#10;YytAc2bfOTRLNZljr1iiAAc7zVpOM+vTjHASoRouE3A2BtdpfMjbAGbT4V0T0u78FVqsNTT8bL+R&#10;18GY+I5I2OHN54d6GlPV059p9QsAAP//AwBQSwMEFAAGAAgAAAAhAC/p5ffdAAAACwEAAA8AAABk&#10;cnMvZG93bnJldi54bWxMj8tOwzAQRfdI/IM1SOxau2kbohCnQkjd08cHuPEQR/iR2m4b+HqmK1jO&#10;zNWZc5vN5Cy7YkxD8BIWcwEMfRf04HsJx8N2VgFLWXmtbPAo4RsTbNrHh0bVOtz8Dq/73DOC+FQr&#10;CSbnseY8dQadSvMwoqfbZ4hOZRpjz3VUN4I7ywshSu7U4OmDUSO+G+y+9hcnobTHdTofKhOrH2HO&#10;5XKxix9bKZ+fprdXYBmn/BeGuz6pQ0tOp3DxOjErYVatSD0T7GUN7B4QoqDNScJqWQjgbcP/d2h/&#10;AQAA//8DAFBLAQItABQABgAIAAAAIQC2gziS/gAAAOEBAAATAAAAAAAAAAAAAAAAAAAAAABbQ29u&#10;dGVudF9UeXBlc10ueG1sUEsBAi0AFAAGAAgAAAAhADj9If/WAAAAlAEAAAsAAAAAAAAAAAAAAAAA&#10;LwEAAF9yZWxzLy5yZWxzUEsBAi0AFAAGAAgAAAAhAKUT2cZtAgAA4QQAAA4AAAAAAAAAAAAAAAAA&#10;LgIAAGRycy9lMm9Eb2MueG1sUEsBAi0AFAAGAAgAAAAhAC/p5ffdAAAACwEAAA8AAAAAAAAAAAAA&#10;AAAAxwQAAGRycy9kb3ducmV2LnhtbFBLBQYAAAAABAAEAPMAAADRBQAAAAA=&#10;" fillcolor="#039" strokecolor="#f69240">
                <v:stroke joinstyle="round"/>
                <v:shadow on="t" color="black" opacity="24903f" origin=",.5" offset="0,.55556mm"/>
                <v:textbox>
                  <w:txbxContent>
                    <w:p w:rsidR="00AA6222" w:rsidRDefault="00AA6222" w:rsidP="00036065">
                      <w:pPr>
                        <w:spacing w:after="0"/>
                        <w:jc w:val="center"/>
                        <w:rPr>
                          <w:rFonts w:ascii="Times New Roman" w:eastAsia="Times New Roman" w:hAnsi="Times New Roman"/>
                          <w:b/>
                          <w:sz w:val="48"/>
                          <w:szCs w:val="48"/>
                        </w:rPr>
                      </w:pPr>
                      <w:r w:rsidRPr="00036065">
                        <w:rPr>
                          <w:rFonts w:ascii="Times New Roman" w:eastAsia="Times New Roman" w:hAnsi="Times New Roman"/>
                          <w:b/>
                          <w:sz w:val="48"/>
                          <w:szCs w:val="48"/>
                        </w:rPr>
                        <w:t>Internship Report</w:t>
                      </w:r>
                    </w:p>
                    <w:p w:rsidR="00AA6222" w:rsidRPr="00036065" w:rsidRDefault="00AA6222" w:rsidP="00036065">
                      <w:pPr>
                        <w:spacing w:after="0"/>
                        <w:jc w:val="center"/>
                        <w:rPr>
                          <w:rFonts w:ascii="Times New Roman" w:eastAsia="Times New Roman" w:hAnsi="Times New Roman"/>
                          <w:b/>
                          <w:sz w:val="48"/>
                          <w:szCs w:val="48"/>
                        </w:rPr>
                      </w:pPr>
                      <w:r>
                        <w:rPr>
                          <w:rFonts w:ascii="Times New Roman" w:eastAsia="Times New Roman" w:hAnsi="Times New Roman"/>
                          <w:b/>
                          <w:sz w:val="48"/>
                          <w:szCs w:val="48"/>
                        </w:rPr>
                        <w:t>On</w:t>
                      </w:r>
                    </w:p>
                    <w:p w:rsidR="00AA6222" w:rsidRPr="00036065" w:rsidRDefault="00AA6222" w:rsidP="00036065">
                      <w:pPr>
                        <w:spacing w:line="240" w:lineRule="auto"/>
                        <w:jc w:val="center"/>
                        <w:rPr>
                          <w:b/>
                          <w:color w:val="FFFFFF"/>
                          <w:sz w:val="80"/>
                          <w:szCs w:val="80"/>
                          <w:highlight w:val="darkRed"/>
                        </w:rPr>
                      </w:pPr>
                      <w:r w:rsidRPr="00036065">
                        <w:rPr>
                          <w:rFonts w:ascii="Times New Roman" w:eastAsia="Times New Roman" w:hAnsi="Times New Roman"/>
                          <w:b/>
                          <w:sz w:val="80"/>
                          <w:szCs w:val="80"/>
                        </w:rPr>
                        <w:t>Evaluation of Credit policy</w:t>
                      </w:r>
                    </w:p>
                    <w:p w:rsidR="00AA6222" w:rsidRDefault="00AA6222" w:rsidP="00036065">
                      <w:pPr>
                        <w:pStyle w:val="NormalWeb"/>
                        <w:jc w:val="center"/>
                      </w:pPr>
                    </w:p>
                  </w:txbxContent>
                </v:textbox>
              </v:rect>
            </w:pict>
          </mc:Fallback>
        </mc:AlternateContent>
      </w:r>
    </w:p>
    <w:p w:rsidR="00036065" w:rsidRPr="00192CFC" w:rsidRDefault="00036065" w:rsidP="00C57A6F">
      <w:pPr>
        <w:spacing w:line="240" w:lineRule="auto"/>
        <w:jc w:val="both"/>
        <w:rPr>
          <w:rFonts w:ascii="Times New Roman" w:hAnsi="Times New Roman"/>
          <w:b/>
          <w:color w:val="FFFFFF"/>
          <w:sz w:val="96"/>
          <w:szCs w:val="96"/>
          <w:u w:val="thick"/>
        </w:rPr>
      </w:pPr>
    </w:p>
    <w:p w:rsidR="00860297" w:rsidRPr="00192CFC" w:rsidRDefault="00860297" w:rsidP="00C57A6F">
      <w:pPr>
        <w:spacing w:after="0" w:line="240" w:lineRule="auto"/>
        <w:jc w:val="both"/>
        <w:rPr>
          <w:rFonts w:ascii="Times New Roman" w:eastAsia="Times New Roman" w:hAnsi="Times New Roman"/>
          <w:b/>
          <w:sz w:val="56"/>
        </w:rPr>
      </w:pPr>
    </w:p>
    <w:p w:rsidR="00860297" w:rsidRPr="00192CFC" w:rsidRDefault="00860297" w:rsidP="00C57A6F">
      <w:pPr>
        <w:spacing w:after="0" w:line="240" w:lineRule="auto"/>
        <w:jc w:val="both"/>
        <w:rPr>
          <w:rFonts w:ascii="Times New Roman" w:eastAsia="Times New Roman" w:hAnsi="Times New Roman"/>
          <w:b/>
          <w:sz w:val="56"/>
        </w:rPr>
      </w:pPr>
    </w:p>
    <w:p w:rsidR="00860297" w:rsidRPr="00192CFC" w:rsidRDefault="00860297" w:rsidP="00C57A6F">
      <w:pPr>
        <w:spacing w:after="0" w:line="240" w:lineRule="auto"/>
        <w:jc w:val="both"/>
        <w:rPr>
          <w:rFonts w:ascii="Times New Roman" w:eastAsia="Times New Roman" w:hAnsi="Times New Roman"/>
          <w:b/>
          <w:sz w:val="56"/>
        </w:rPr>
      </w:pPr>
    </w:p>
    <w:p w:rsidR="00860297" w:rsidRPr="00192CFC" w:rsidRDefault="00860297" w:rsidP="00C57A6F">
      <w:pPr>
        <w:spacing w:after="0" w:line="240" w:lineRule="auto"/>
        <w:jc w:val="both"/>
        <w:rPr>
          <w:rFonts w:ascii="Times New Roman" w:eastAsia="Times New Roman" w:hAnsi="Times New Roman"/>
          <w:b/>
          <w:sz w:val="56"/>
        </w:rPr>
      </w:pPr>
    </w:p>
    <w:p w:rsidR="00860297" w:rsidRPr="00192CFC" w:rsidRDefault="00860297" w:rsidP="00C57A6F">
      <w:pPr>
        <w:spacing w:after="0" w:line="240" w:lineRule="auto"/>
        <w:jc w:val="both"/>
        <w:rPr>
          <w:rFonts w:ascii="Times New Roman" w:eastAsia="Times New Roman" w:hAnsi="Times New Roman"/>
          <w:b/>
          <w:sz w:val="56"/>
        </w:rPr>
      </w:pPr>
    </w:p>
    <w:p w:rsidR="00A17E91" w:rsidRPr="00192CFC" w:rsidRDefault="00A17E91" w:rsidP="00C57A6F">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Default="009905FE" w:rsidP="009905FE">
      <w:pPr>
        <w:spacing w:after="0" w:line="240" w:lineRule="auto"/>
        <w:jc w:val="both"/>
        <w:rPr>
          <w:rFonts w:ascii="Times New Roman" w:hAnsi="Times New Roman"/>
          <w:b/>
          <w:sz w:val="28"/>
        </w:rPr>
      </w:pPr>
    </w:p>
    <w:p w:rsidR="0091186E" w:rsidRDefault="0091186E" w:rsidP="009905FE">
      <w:pPr>
        <w:spacing w:after="0" w:line="240" w:lineRule="auto"/>
        <w:jc w:val="both"/>
        <w:rPr>
          <w:rFonts w:ascii="Times New Roman" w:hAnsi="Times New Roman"/>
          <w:b/>
          <w:sz w:val="28"/>
        </w:rPr>
      </w:pPr>
    </w:p>
    <w:p w:rsidR="0091186E" w:rsidRPr="00192CFC" w:rsidRDefault="0091186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Default="009905FE" w:rsidP="009905FE">
      <w:pPr>
        <w:spacing w:after="0" w:line="240" w:lineRule="auto"/>
        <w:jc w:val="both"/>
        <w:rPr>
          <w:rFonts w:ascii="Times New Roman" w:hAnsi="Times New Roman"/>
          <w:b/>
          <w:sz w:val="28"/>
        </w:rPr>
      </w:pPr>
    </w:p>
    <w:p w:rsidR="00D80745" w:rsidRDefault="00D80745" w:rsidP="009905FE">
      <w:pPr>
        <w:spacing w:after="0" w:line="240" w:lineRule="auto"/>
        <w:jc w:val="both"/>
        <w:rPr>
          <w:rFonts w:ascii="Times New Roman" w:hAnsi="Times New Roman"/>
          <w:b/>
          <w:sz w:val="28"/>
        </w:rPr>
      </w:pPr>
    </w:p>
    <w:p w:rsidR="00D80745" w:rsidRPr="00192CFC" w:rsidRDefault="00D80745"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425EDD" w:rsidP="009905FE">
      <w:pPr>
        <w:spacing w:after="0" w:line="240" w:lineRule="auto"/>
        <w:jc w:val="both"/>
        <w:rPr>
          <w:rFonts w:ascii="Times New Roman" w:hAnsi="Times New Roman"/>
          <w:b/>
          <w:sz w:val="28"/>
        </w:rPr>
      </w:pPr>
      <w:r>
        <w:rPr>
          <w:rFonts w:ascii="Times New Roman" w:hAnsi="Times New Roman"/>
          <w:b/>
          <w:noProof/>
          <w:sz w:val="28"/>
        </w:rPr>
        <mc:AlternateContent>
          <mc:Choice Requires="wps">
            <w:drawing>
              <wp:anchor distT="0" distB="0" distL="114300" distR="114300" simplePos="0" relativeHeight="251681792" behindDoc="0" locked="0" layoutInCell="1" allowOverlap="1">
                <wp:simplePos x="0" y="0"/>
                <wp:positionH relativeFrom="column">
                  <wp:posOffset>-285750</wp:posOffset>
                </wp:positionH>
                <wp:positionV relativeFrom="paragraph">
                  <wp:posOffset>212725</wp:posOffset>
                </wp:positionV>
                <wp:extent cx="6486525" cy="3257550"/>
                <wp:effectExtent l="0" t="0" r="28575" b="19050"/>
                <wp:wrapNone/>
                <wp:docPr id="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3257550"/>
                        </a:xfrm>
                        <a:prstGeom prst="rect">
                          <a:avLst/>
                        </a:prstGeom>
                        <a:solidFill>
                          <a:srgbClr val="003399"/>
                        </a:solidFill>
                        <a:ln w="9525">
                          <a:solidFill>
                            <a:srgbClr val="000000"/>
                          </a:solidFill>
                          <a:miter lim="800000"/>
                          <a:headEnd/>
                          <a:tailEnd/>
                        </a:ln>
                      </wps:spPr>
                      <wps:txbx>
                        <w:txbxContent>
                          <w:p w:rsidR="00AA6222" w:rsidRDefault="00AA6222" w:rsidP="009905FE">
                            <w:pPr>
                              <w:jc w:val="center"/>
                              <w:rPr>
                                <w:rFonts w:ascii="Times New Roman" w:hAnsi="Times New Roman"/>
                                <w:sz w:val="72"/>
                                <w:szCs w:val="72"/>
                              </w:rPr>
                            </w:pPr>
                          </w:p>
                          <w:p w:rsidR="00AA6222" w:rsidRDefault="00AA6222" w:rsidP="009905FE">
                            <w:pPr>
                              <w:jc w:val="center"/>
                              <w:rPr>
                                <w:rFonts w:ascii="Times New Roman" w:hAnsi="Times New Roman"/>
                                <w:sz w:val="72"/>
                                <w:szCs w:val="72"/>
                              </w:rPr>
                            </w:pPr>
                            <w:r>
                              <w:rPr>
                                <w:rFonts w:ascii="Times New Roman" w:hAnsi="Times New Roman"/>
                                <w:sz w:val="72"/>
                                <w:szCs w:val="72"/>
                              </w:rPr>
                              <w:t>Chapter: 1</w:t>
                            </w:r>
                          </w:p>
                          <w:p w:rsidR="00AA6222" w:rsidRPr="00A015A2" w:rsidRDefault="00AA6222" w:rsidP="009905FE">
                            <w:pPr>
                              <w:jc w:val="center"/>
                              <w:rPr>
                                <w:rFonts w:ascii="Times New Roman" w:hAnsi="Times New Roman"/>
                                <w:sz w:val="96"/>
                                <w:szCs w:val="96"/>
                              </w:rPr>
                            </w:pPr>
                            <w:r w:rsidRPr="00A015A2">
                              <w:rPr>
                                <w:rFonts w:ascii="Times New Roman" w:hAnsi="Times New Roman"/>
                                <w:sz w:val="96"/>
                                <w:szCs w:val="96"/>
                              </w:rPr>
                              <w:t xml:space="preserve">Background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left:0;text-align:left;margin-left:-22.5pt;margin-top:16.75pt;width:510.75pt;height:25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5HLAIAAFAEAAAOAAAAZHJzL2Uyb0RvYy54bWysVNuO0zAQfUfiHyy/06SXdNuo6WrVZRHS&#10;AisWPsBxnMTCsc3YbVK+nrHTlnKRkBB5sDzx+OTMOTPZ3A6dIgcBThpd0OkkpURobiqpm4J+/vTw&#10;akWJ80xXTBktCnoUjt5uX77Y9DYXM9MaVQkgCKJd3tuCtt7bPEkcb0XH3MRYofGwNtAxjyE0SQWs&#10;R/ROJbM0XSa9gcqC4cI5fHs/HtJtxK9rwf2HunbCE1VQ5ObjCnEtw5psNyxvgNlW8hMN9g8sOiY1&#10;fvQCdc88I3uQv0F1koNxpvYTbrrE1LXkItaA1UzTX6p5bpkVsRYUx9mLTO7/wfL3hycgsipotqRE&#10;sw49+oiqMd0oQeZBn966HNOe7ROECp19NPyLI9rsWswSdwCmbwWrkNU05Cc/XQiBw6uk7N+ZCtHZ&#10;3pso1VBDFwBRBDJER44XR8TgCceXy8Vqmc0ySjiezWfZTZZFzxKWn69bcP6NMB0Jm4ICko/w7PDo&#10;fKDD8nNKpG+UrB6kUjGAptwpIAcW2iOdz9frWAFWeZ2mNOkLug5E/gaR4vMniE567HMlu4KuQs6p&#10;84Jur3UVu9AzqcY9Ulb6JGTQbvTAD+UQnbo5u1Ka6ojKghnbGscQN62Bb5T02NIFdV/3DAQl6q1G&#10;d9bTxSLMQAwW2c0MA7g+Ka9PmOYIVVBPybjd+XFu9hZk0+KXplENbe7Q0VpGrYPbI6sTfWzbaMFp&#10;xMJcXMcx68ePYPsdAAD//wMAUEsDBBQABgAIAAAAIQAmu3RG4QAAAAoBAAAPAAAAZHJzL2Rvd25y&#10;ZXYueG1sTI/dSsNAEIXvBd9hGcEbaTf9SVpjNkUFJQgBTX2AbXZMgtnZkN228e2dXundOczhzHey&#10;3WR7ccLRd44ULOYRCKTamY4aBZ/7l9kWhA+ajO4doYIf9LDLr68ynRp3pg88VaERXEI+1QraEIZU&#10;Sl+3aLWfuwGJb19utDqwHRtpRn3mctvLZRQl0uqO+EOrB3xusf6ujlbBssQ7XLyP2+S18EVRPnX0&#10;VlZK3d5Mjw8gAk7hLwwXfEaHnJkO7kjGi17BbB3zlqBgtYpBcOB+k7A4KIjXLGSeyf8T8l8AAAD/&#10;/wMAUEsBAi0AFAAGAAgAAAAhALaDOJL+AAAA4QEAABMAAAAAAAAAAAAAAAAAAAAAAFtDb250ZW50&#10;X1R5cGVzXS54bWxQSwECLQAUAAYACAAAACEAOP0h/9YAAACUAQAACwAAAAAAAAAAAAAAAAAvAQAA&#10;X3JlbHMvLnJlbHNQSwECLQAUAAYACAAAACEAKppORywCAABQBAAADgAAAAAAAAAAAAAAAAAuAgAA&#10;ZHJzL2Uyb0RvYy54bWxQSwECLQAUAAYACAAAACEAJrt0RuEAAAAKAQAADwAAAAAAAAAAAAAAAACG&#10;BAAAZHJzL2Rvd25yZXYueG1sUEsFBgAAAAAEAAQA8wAAAJQFAAAAAA==&#10;" fillcolor="#039">
                <v:textbox>
                  <w:txbxContent>
                    <w:p w:rsidR="00AA6222" w:rsidRDefault="00AA6222" w:rsidP="009905FE">
                      <w:pPr>
                        <w:jc w:val="center"/>
                        <w:rPr>
                          <w:rFonts w:ascii="Times New Roman" w:hAnsi="Times New Roman"/>
                          <w:sz w:val="72"/>
                          <w:szCs w:val="72"/>
                        </w:rPr>
                      </w:pPr>
                    </w:p>
                    <w:p w:rsidR="00AA6222" w:rsidRDefault="00AA6222" w:rsidP="009905FE">
                      <w:pPr>
                        <w:jc w:val="center"/>
                        <w:rPr>
                          <w:rFonts w:ascii="Times New Roman" w:hAnsi="Times New Roman"/>
                          <w:sz w:val="72"/>
                          <w:szCs w:val="72"/>
                        </w:rPr>
                      </w:pPr>
                      <w:r>
                        <w:rPr>
                          <w:rFonts w:ascii="Times New Roman" w:hAnsi="Times New Roman"/>
                          <w:sz w:val="72"/>
                          <w:szCs w:val="72"/>
                        </w:rPr>
                        <w:t>Chapter: 1</w:t>
                      </w:r>
                    </w:p>
                    <w:p w:rsidR="00AA6222" w:rsidRPr="00A015A2" w:rsidRDefault="00AA6222" w:rsidP="009905FE">
                      <w:pPr>
                        <w:jc w:val="center"/>
                        <w:rPr>
                          <w:rFonts w:ascii="Times New Roman" w:hAnsi="Times New Roman"/>
                          <w:sz w:val="96"/>
                          <w:szCs w:val="96"/>
                        </w:rPr>
                      </w:pPr>
                      <w:r w:rsidRPr="00A015A2">
                        <w:rPr>
                          <w:rFonts w:ascii="Times New Roman" w:hAnsi="Times New Roman"/>
                          <w:sz w:val="96"/>
                          <w:szCs w:val="96"/>
                        </w:rPr>
                        <w:t xml:space="preserve">Background </w:t>
                      </w:r>
                    </w:p>
                  </w:txbxContent>
                </v:textbox>
              </v:rect>
            </w:pict>
          </mc:Fallback>
        </mc:AlternateContent>
      </w: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r w:rsidRPr="00192CFC">
        <w:rPr>
          <w:rFonts w:ascii="Times New Roman" w:hAnsi="Times New Roman"/>
          <w:b/>
          <w:sz w:val="28"/>
        </w:rPr>
        <w:t>Chapter 1</w:t>
      </w:r>
    </w:p>
    <w:p w:rsidR="009905FE" w:rsidRPr="00192CFC" w:rsidRDefault="009905FE" w:rsidP="009905FE">
      <w:pPr>
        <w:spacing w:after="0" w:line="240" w:lineRule="auto"/>
        <w:jc w:val="both"/>
        <w:rPr>
          <w:rFonts w:ascii="Times New Roman" w:hAnsi="Times New Roman"/>
          <w:sz w:val="24"/>
        </w:rPr>
      </w:pPr>
    </w:p>
    <w:p w:rsidR="009905FE" w:rsidRPr="00192CFC" w:rsidRDefault="009905FE" w:rsidP="009905FE">
      <w:pPr>
        <w:spacing w:after="0" w:line="240" w:lineRule="auto"/>
        <w:jc w:val="both"/>
        <w:rPr>
          <w:rFonts w:ascii="Times New Roman" w:eastAsia="Times New Roman" w:hAnsi="Times New Roman"/>
          <w:b/>
          <w:color w:val="548DD4"/>
          <w:sz w:val="28"/>
        </w:rPr>
      </w:pPr>
    </w:p>
    <w:p w:rsidR="009905FE" w:rsidRPr="00192CFC" w:rsidRDefault="009905FE" w:rsidP="009905FE">
      <w:pPr>
        <w:spacing w:after="0" w:line="240" w:lineRule="auto"/>
        <w:jc w:val="both"/>
        <w:rPr>
          <w:rFonts w:ascii="Times New Roman" w:eastAsia="Times New Roman" w:hAnsi="Times New Roman"/>
          <w:b/>
          <w:color w:val="548DD4"/>
          <w:sz w:val="28"/>
        </w:rPr>
      </w:pPr>
    </w:p>
    <w:p w:rsidR="009905FE" w:rsidRPr="00192CFC" w:rsidRDefault="009905FE" w:rsidP="009905FE">
      <w:pPr>
        <w:spacing w:after="0" w:line="240" w:lineRule="auto"/>
        <w:jc w:val="both"/>
        <w:rPr>
          <w:rFonts w:ascii="Times New Roman" w:eastAsia="Times New Roman" w:hAnsi="Times New Roman"/>
          <w:b/>
          <w:color w:val="548DD4"/>
          <w:sz w:val="28"/>
        </w:rPr>
      </w:pPr>
    </w:p>
    <w:p w:rsidR="009905FE" w:rsidRPr="00192CFC" w:rsidRDefault="009905FE" w:rsidP="009905FE">
      <w:pPr>
        <w:spacing w:after="0" w:line="240" w:lineRule="auto"/>
        <w:jc w:val="both"/>
        <w:rPr>
          <w:rFonts w:ascii="Times New Roman" w:eastAsia="Times New Roman" w:hAnsi="Times New Roman"/>
          <w:b/>
          <w:color w:val="548DD4"/>
          <w:sz w:val="28"/>
        </w:rPr>
      </w:pPr>
    </w:p>
    <w:p w:rsidR="009905FE" w:rsidRPr="00192CFC" w:rsidRDefault="009905FE" w:rsidP="009905FE">
      <w:pPr>
        <w:spacing w:after="0" w:line="240" w:lineRule="auto"/>
        <w:jc w:val="both"/>
        <w:rPr>
          <w:rFonts w:ascii="Times New Roman" w:eastAsia="Times New Roman" w:hAnsi="Times New Roman"/>
          <w:b/>
          <w:color w:val="548DD4"/>
          <w:sz w:val="28"/>
        </w:rPr>
      </w:pPr>
    </w:p>
    <w:p w:rsidR="009905FE" w:rsidRPr="00192CFC" w:rsidRDefault="009905FE" w:rsidP="009905FE">
      <w:pPr>
        <w:spacing w:after="0" w:line="240" w:lineRule="auto"/>
        <w:jc w:val="both"/>
        <w:rPr>
          <w:rFonts w:ascii="Times New Roman" w:eastAsia="Times New Roman" w:hAnsi="Times New Roman"/>
          <w:b/>
          <w:color w:val="548DD4"/>
          <w:sz w:val="28"/>
        </w:rPr>
      </w:pPr>
    </w:p>
    <w:p w:rsidR="009905FE" w:rsidRPr="00192CFC" w:rsidRDefault="009905FE" w:rsidP="009905FE">
      <w:pPr>
        <w:spacing w:after="0" w:line="240" w:lineRule="auto"/>
        <w:jc w:val="both"/>
        <w:rPr>
          <w:rFonts w:ascii="Times New Roman" w:eastAsia="Times New Roman" w:hAnsi="Times New Roman"/>
          <w:b/>
          <w:color w:val="548DD4"/>
          <w:sz w:val="28"/>
        </w:rPr>
      </w:pPr>
    </w:p>
    <w:p w:rsidR="009905FE" w:rsidRDefault="009905FE" w:rsidP="009905FE">
      <w:pPr>
        <w:spacing w:after="0" w:line="240" w:lineRule="auto"/>
        <w:jc w:val="both"/>
        <w:rPr>
          <w:rFonts w:ascii="Times New Roman" w:eastAsia="Times New Roman" w:hAnsi="Times New Roman"/>
          <w:b/>
          <w:color w:val="548DD4"/>
          <w:sz w:val="28"/>
        </w:rPr>
      </w:pPr>
    </w:p>
    <w:p w:rsidR="00D80745" w:rsidRDefault="00D80745" w:rsidP="009905FE">
      <w:pPr>
        <w:spacing w:after="0" w:line="240" w:lineRule="auto"/>
        <w:jc w:val="both"/>
        <w:rPr>
          <w:rFonts w:ascii="Times New Roman" w:eastAsia="Times New Roman" w:hAnsi="Times New Roman"/>
          <w:b/>
          <w:color w:val="548DD4"/>
          <w:sz w:val="28"/>
        </w:rPr>
      </w:pPr>
    </w:p>
    <w:p w:rsidR="00D80745" w:rsidRDefault="00D80745" w:rsidP="009905FE">
      <w:pPr>
        <w:spacing w:after="0" w:line="240" w:lineRule="auto"/>
        <w:jc w:val="both"/>
        <w:rPr>
          <w:rFonts w:ascii="Times New Roman" w:eastAsia="Times New Roman" w:hAnsi="Times New Roman"/>
          <w:b/>
          <w:color w:val="548DD4"/>
          <w:sz w:val="28"/>
        </w:rPr>
      </w:pPr>
    </w:p>
    <w:p w:rsidR="00D80745" w:rsidRDefault="00D80745" w:rsidP="009905FE">
      <w:pPr>
        <w:spacing w:after="0" w:line="240" w:lineRule="auto"/>
        <w:jc w:val="both"/>
        <w:rPr>
          <w:rFonts w:ascii="Times New Roman" w:eastAsia="Times New Roman" w:hAnsi="Times New Roman"/>
          <w:b/>
          <w:color w:val="548DD4"/>
          <w:sz w:val="28"/>
        </w:rPr>
      </w:pPr>
    </w:p>
    <w:p w:rsidR="0091186E" w:rsidRPr="00192CFC" w:rsidRDefault="0091186E" w:rsidP="009905FE">
      <w:pPr>
        <w:spacing w:after="0" w:line="240" w:lineRule="auto"/>
        <w:jc w:val="both"/>
        <w:rPr>
          <w:rFonts w:ascii="Times New Roman" w:eastAsia="Times New Roman" w:hAnsi="Times New Roman"/>
          <w:b/>
          <w:color w:val="548DD4"/>
          <w:sz w:val="28"/>
        </w:rPr>
      </w:pPr>
    </w:p>
    <w:p w:rsidR="009905FE" w:rsidRPr="00192CFC" w:rsidRDefault="009905FE" w:rsidP="009905FE">
      <w:pPr>
        <w:spacing w:after="0" w:line="240" w:lineRule="auto"/>
        <w:jc w:val="both"/>
        <w:rPr>
          <w:rFonts w:ascii="Times New Roman" w:eastAsia="Times New Roman" w:hAnsi="Times New Roman"/>
          <w:b/>
          <w:color w:val="548DD4"/>
          <w:sz w:val="28"/>
        </w:rPr>
      </w:pPr>
    </w:p>
    <w:p w:rsidR="009905FE" w:rsidRPr="00192CFC" w:rsidRDefault="00425EDD" w:rsidP="009905FE">
      <w:pPr>
        <w:spacing w:after="0" w:line="240" w:lineRule="auto"/>
        <w:jc w:val="both"/>
        <w:rPr>
          <w:rFonts w:ascii="Times New Roman" w:eastAsia="Times New Roman" w:hAnsi="Times New Roman"/>
          <w:b/>
          <w:color w:val="548DD4"/>
          <w:sz w:val="28"/>
        </w:rPr>
      </w:pPr>
      <w:r>
        <w:rPr>
          <w:rFonts w:ascii="Times New Roman" w:eastAsia="Times New Roman" w:hAnsi="Times New Roman"/>
          <w:b/>
          <w:noProof/>
          <w:color w:val="548DD4"/>
          <w:sz w:val="28"/>
        </w:rPr>
        <mc:AlternateContent>
          <mc:Choice Requires="wps">
            <w:drawing>
              <wp:anchor distT="0" distB="0" distL="114300" distR="114300" simplePos="0" relativeHeight="251682816" behindDoc="0" locked="0" layoutInCell="1" allowOverlap="1">
                <wp:simplePos x="0" y="0"/>
                <wp:positionH relativeFrom="column">
                  <wp:posOffset>-95250</wp:posOffset>
                </wp:positionH>
                <wp:positionV relativeFrom="paragraph">
                  <wp:posOffset>43815</wp:posOffset>
                </wp:positionV>
                <wp:extent cx="6080125" cy="342900"/>
                <wp:effectExtent l="0" t="0" r="15875" b="19050"/>
                <wp:wrapNone/>
                <wp:docPr id="5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0125" cy="342900"/>
                        </a:xfrm>
                        <a:prstGeom prst="rect">
                          <a:avLst/>
                        </a:prstGeom>
                        <a:solidFill>
                          <a:srgbClr val="003399"/>
                        </a:solidFill>
                        <a:ln w="9525">
                          <a:solidFill>
                            <a:srgbClr val="000000"/>
                          </a:solidFill>
                          <a:miter lim="800000"/>
                          <a:headEnd/>
                          <a:tailEnd/>
                        </a:ln>
                      </wps:spPr>
                      <wps:txbx>
                        <w:txbxContent>
                          <w:p w:rsidR="00AA6222" w:rsidRPr="00A015A2" w:rsidRDefault="00AA6222" w:rsidP="009905FE">
                            <w:pPr>
                              <w:pStyle w:val="ListParagraph"/>
                              <w:numPr>
                                <w:ilvl w:val="0"/>
                                <w:numId w:val="26"/>
                              </w:numPr>
                              <w:spacing w:after="200" w:line="276" w:lineRule="auto"/>
                              <w:rPr>
                                <w:rFonts w:ascii="Times New Roman" w:hAnsi="Times New Roman"/>
                                <w:b/>
                                <w:sz w:val="32"/>
                                <w:szCs w:val="32"/>
                              </w:rPr>
                            </w:pPr>
                            <w:r w:rsidRPr="00A015A2">
                              <w:rPr>
                                <w:rFonts w:ascii="Times New Roman" w:hAnsi="Times New Roman"/>
                                <w:b/>
                                <w:sz w:val="32"/>
                                <w:szCs w:val="32"/>
                              </w:rPr>
                              <w:t>Introduction: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4" style="position:absolute;left:0;text-align:left;margin-left:-7.5pt;margin-top:3.45pt;width:478.75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Px6KwIAAE8EAAAOAAAAZHJzL2Uyb0RvYy54bWysVNuO0zAQfUfiHyy/0yS9LG3UdLXqsghp&#10;gRULH+A4TmLhG2O36fL1O3baUi4SEiIPlicen5w5Zybr64NWZC/AS2sqWkxySoThtpGmq+iXz3ev&#10;lpT4wEzDlDWiok/C0+vNyxfrwZVianurGgEEQYwvB1fRPgRXZpnnvdDMT6wTBg9bC5oFDKHLGmAD&#10;omuVTfP8KhssNA4sF97j29vxkG4SftsKHj62rReBqIoit5BWSGsd12yzZmUHzPWSH2mwf2ChmTT4&#10;0TPULQuM7ED+BqUlB+ttGybc6sy2reQi1YDVFPkv1Tz2zIlUC4rj3Vkm//9g+Yf9AxDZVHSxoMQw&#10;jR59QtWY6ZQgi6jP4HyJaY/uAWKF3t1b/tUTY7c9ZokbADv0gjXIqoj52U8XYuDxKqmH97ZBdLYL&#10;Nkl1aEFHQBSBHJIjT2dHxCEQji+v8mVeTJEZx7PZfLrKk2UZK0+3HfjwVlhN4qaigNwTOtvf+xDZ&#10;sPKUkthbJZs7qVQKoKu3Csiexe7IZ7PVKhWARV6mKUOGiq4WyONvEDk+f4LQMmCbK6kruow5x8aL&#10;sr0xTWrCwKQa90hZmaOOUbrRgnCoD8mo5cmU2jZPKCzYsatxCnHTW/hOyYAdXVH/bcdAUKLeGTRn&#10;VczncQRSMF+8nmIAlyf15QkzHKEqGigZt9swjs3Ogex6/FKR1DD2Bg1tZdI6mj2yOtLHrk0WHCcs&#10;jsVlnLJ+/Ac2zwAAAP//AwBQSwMEFAAGAAgAAAAhAEYcgwDeAAAACAEAAA8AAABkcnMvZG93bnJl&#10;di54bWxMj9FKw0AURN8F/2G5gi/SbhJsaNJsigpKEAIa+wHb7DUJZu+G7LaNf+/1SR+HGWbOFPvF&#10;juKMsx8cKYjXEQik1pmBOgWHj+fVFoQPmoweHaGCb/SwL6+vCp0bd6F3PDehE1xCPtcK+hCmXErf&#10;9mi1X7sJib1PN1sdWM6dNLO+cLkdZRJFqbR6IF7o9YRPPbZfzckqSGq8w/ht3qYvla+q+nGg17pR&#10;6vZmediBCLiEvzD84jM6lMx0dCcyXowKVvGGvwQFaQaC/ew+2YA4so4ykGUh/x8ofwAAAP//AwBQ&#10;SwECLQAUAAYACAAAACEAtoM4kv4AAADhAQAAEwAAAAAAAAAAAAAAAAAAAAAAW0NvbnRlbnRfVHlw&#10;ZXNdLnhtbFBLAQItABQABgAIAAAAIQA4/SH/1gAAAJQBAAALAAAAAAAAAAAAAAAAAC8BAABfcmVs&#10;cy8ucmVsc1BLAQItABQABgAIAAAAIQDBkPx6KwIAAE8EAAAOAAAAAAAAAAAAAAAAAC4CAABkcnMv&#10;ZTJvRG9jLnhtbFBLAQItABQABgAIAAAAIQBGHIMA3gAAAAgBAAAPAAAAAAAAAAAAAAAAAIUEAABk&#10;cnMvZG93bnJldi54bWxQSwUGAAAAAAQABADzAAAAkAUAAAAA&#10;" fillcolor="#039">
                <v:textbox>
                  <w:txbxContent>
                    <w:p w:rsidR="00AA6222" w:rsidRPr="00A015A2" w:rsidRDefault="00AA6222" w:rsidP="009905FE">
                      <w:pPr>
                        <w:pStyle w:val="ListParagraph"/>
                        <w:numPr>
                          <w:ilvl w:val="0"/>
                          <w:numId w:val="26"/>
                        </w:numPr>
                        <w:spacing w:after="200" w:line="276" w:lineRule="auto"/>
                        <w:rPr>
                          <w:rFonts w:ascii="Times New Roman" w:hAnsi="Times New Roman"/>
                          <w:b/>
                          <w:sz w:val="32"/>
                          <w:szCs w:val="32"/>
                        </w:rPr>
                      </w:pPr>
                      <w:r w:rsidRPr="00A015A2">
                        <w:rPr>
                          <w:rFonts w:ascii="Times New Roman" w:hAnsi="Times New Roman"/>
                          <w:b/>
                          <w:sz w:val="32"/>
                          <w:szCs w:val="32"/>
                        </w:rPr>
                        <w:t>Introduction:</w:t>
                      </w:r>
                    </w:p>
                  </w:txbxContent>
                </v:textbox>
              </v:rect>
            </w:pict>
          </mc:Fallback>
        </mc:AlternateContent>
      </w:r>
    </w:p>
    <w:p w:rsidR="009905FE" w:rsidRPr="00192CFC" w:rsidRDefault="009905FE" w:rsidP="009905FE">
      <w:pPr>
        <w:spacing w:after="0" w:line="240" w:lineRule="auto"/>
        <w:jc w:val="both"/>
        <w:rPr>
          <w:rFonts w:ascii="Times New Roman" w:eastAsia="Times New Roman" w:hAnsi="Times New Roman"/>
          <w:b/>
          <w:color w:val="548DD4"/>
          <w:sz w:val="28"/>
        </w:rPr>
      </w:pPr>
    </w:p>
    <w:p w:rsidR="001B5CE6" w:rsidRDefault="001B5CE6" w:rsidP="009905FE">
      <w:pPr>
        <w:spacing w:after="0" w:line="240" w:lineRule="auto"/>
        <w:jc w:val="both"/>
        <w:rPr>
          <w:rFonts w:ascii="Times New Roman" w:eastAsia="Times New Roman" w:hAnsi="Times New Roman"/>
          <w:b/>
          <w:color w:val="0033CC"/>
          <w:sz w:val="28"/>
          <w:szCs w:val="28"/>
          <w:u w:val="single"/>
        </w:rPr>
      </w:pPr>
    </w:p>
    <w:p w:rsidR="009905FE" w:rsidRPr="00192CFC" w:rsidRDefault="009905FE" w:rsidP="009905FE">
      <w:pPr>
        <w:spacing w:after="0" w:line="240" w:lineRule="auto"/>
        <w:jc w:val="both"/>
        <w:rPr>
          <w:rFonts w:ascii="Times New Roman" w:eastAsia="Times New Roman" w:hAnsi="Times New Roman"/>
          <w:b/>
          <w:color w:val="0033CC"/>
          <w:sz w:val="28"/>
          <w:szCs w:val="28"/>
          <w:u w:val="single"/>
        </w:rPr>
      </w:pPr>
      <w:r w:rsidRPr="00192CFC">
        <w:rPr>
          <w:rFonts w:ascii="Times New Roman" w:eastAsia="Times New Roman" w:hAnsi="Times New Roman"/>
          <w:b/>
          <w:color w:val="0033CC"/>
          <w:sz w:val="28"/>
          <w:szCs w:val="28"/>
          <w:u w:val="single"/>
        </w:rPr>
        <w:t>1.1 Introduction</w:t>
      </w:r>
    </w:p>
    <w:p w:rsidR="009905FE" w:rsidRPr="00192CFC" w:rsidRDefault="009905FE" w:rsidP="009905FE">
      <w:pPr>
        <w:spacing w:line="240" w:lineRule="auto"/>
        <w:jc w:val="both"/>
        <w:rPr>
          <w:rFonts w:ascii="Times New Roman" w:hAnsi="Times New Roman"/>
          <w:sz w:val="24"/>
          <w:szCs w:val="24"/>
        </w:rPr>
      </w:pPr>
      <w:r w:rsidRPr="00192CFC">
        <w:rPr>
          <w:rFonts w:ascii="Times New Roman" w:hAnsi="Times New Roman"/>
          <w:sz w:val="24"/>
          <w:szCs w:val="24"/>
        </w:rPr>
        <w:t xml:space="preserve">Here, I </w:t>
      </w:r>
      <w:r w:rsidR="004E2FED">
        <w:rPr>
          <w:rFonts w:ascii="Times New Roman" w:hAnsi="Times New Roman"/>
          <w:sz w:val="24"/>
          <w:szCs w:val="24"/>
        </w:rPr>
        <w:t xml:space="preserve">have </w:t>
      </w:r>
      <w:proofErr w:type="gramStart"/>
      <w:r w:rsidR="004E2FED">
        <w:rPr>
          <w:rFonts w:ascii="Times New Roman" w:hAnsi="Times New Roman"/>
          <w:sz w:val="24"/>
          <w:szCs w:val="24"/>
        </w:rPr>
        <w:t xml:space="preserve">been </w:t>
      </w:r>
      <w:r w:rsidRPr="00192CFC">
        <w:rPr>
          <w:rFonts w:ascii="Times New Roman" w:hAnsi="Times New Roman"/>
          <w:sz w:val="24"/>
          <w:szCs w:val="24"/>
        </w:rPr>
        <w:t xml:space="preserve"> assigned</w:t>
      </w:r>
      <w:proofErr w:type="gramEnd"/>
      <w:r w:rsidRPr="00192CFC">
        <w:rPr>
          <w:rFonts w:ascii="Times New Roman" w:hAnsi="Times New Roman"/>
          <w:sz w:val="24"/>
          <w:szCs w:val="24"/>
        </w:rPr>
        <w:t xml:space="preserve"> to complete this internship report-writing project as the requirement of our Bachelor of Business Administration program at </w:t>
      </w:r>
      <w:r w:rsidRPr="00192CFC">
        <w:rPr>
          <w:rFonts w:ascii="Times New Roman" w:hAnsi="Times New Roman"/>
          <w:b/>
          <w:sz w:val="24"/>
          <w:szCs w:val="24"/>
        </w:rPr>
        <w:t>United International University</w:t>
      </w:r>
      <w:r w:rsidRPr="00192CFC">
        <w:rPr>
          <w:rFonts w:ascii="Times New Roman" w:hAnsi="Times New Roman"/>
          <w:sz w:val="24"/>
          <w:szCs w:val="24"/>
        </w:rPr>
        <w:t xml:space="preserve"> which will be submitted to our respectable Instructor Mr. Muhammad </w:t>
      </w:r>
      <w:proofErr w:type="spellStart"/>
      <w:r w:rsidRPr="00192CFC">
        <w:rPr>
          <w:rFonts w:ascii="Times New Roman" w:hAnsi="Times New Roman"/>
          <w:sz w:val="24"/>
          <w:szCs w:val="24"/>
        </w:rPr>
        <w:t>Enamul</w:t>
      </w:r>
      <w:proofErr w:type="spellEnd"/>
      <w:r w:rsidR="005827BF">
        <w:rPr>
          <w:rFonts w:ascii="Times New Roman" w:hAnsi="Times New Roman"/>
          <w:sz w:val="24"/>
          <w:szCs w:val="24"/>
        </w:rPr>
        <w:t xml:space="preserve"> </w:t>
      </w:r>
      <w:proofErr w:type="spellStart"/>
      <w:r w:rsidRPr="00192CFC">
        <w:rPr>
          <w:rFonts w:ascii="Times New Roman" w:hAnsi="Times New Roman"/>
          <w:sz w:val="24"/>
          <w:szCs w:val="24"/>
        </w:rPr>
        <w:t>Haque</w:t>
      </w:r>
      <w:proofErr w:type="spellEnd"/>
      <w:r w:rsidRPr="00192CFC">
        <w:rPr>
          <w:rFonts w:ascii="Times New Roman" w:hAnsi="Times New Roman"/>
          <w:sz w:val="24"/>
          <w:szCs w:val="24"/>
        </w:rPr>
        <w:t xml:space="preserve"> .</w:t>
      </w:r>
    </w:p>
    <w:p w:rsidR="009905FE" w:rsidRDefault="009905FE" w:rsidP="009905FE">
      <w:pPr>
        <w:spacing w:after="0" w:line="240" w:lineRule="auto"/>
        <w:jc w:val="both"/>
        <w:rPr>
          <w:rFonts w:ascii="Times New Roman" w:hAnsi="Times New Roman"/>
          <w:sz w:val="24"/>
          <w:szCs w:val="24"/>
        </w:rPr>
      </w:pPr>
      <w:r w:rsidRPr="00192CFC">
        <w:rPr>
          <w:rFonts w:ascii="Times New Roman" w:hAnsi="Times New Roman"/>
          <w:sz w:val="24"/>
          <w:szCs w:val="24"/>
        </w:rPr>
        <w:t xml:space="preserve">For completing internship project I have gone to </w:t>
      </w:r>
      <w:proofErr w:type="spellStart"/>
      <w:r w:rsidRPr="00192CFC">
        <w:rPr>
          <w:rFonts w:ascii="Times New Roman" w:hAnsi="Times New Roman"/>
          <w:sz w:val="24"/>
          <w:szCs w:val="24"/>
        </w:rPr>
        <w:t>Linde</w:t>
      </w:r>
      <w:proofErr w:type="spellEnd"/>
      <w:r w:rsidRPr="00192CFC">
        <w:rPr>
          <w:rFonts w:ascii="Times New Roman" w:hAnsi="Times New Roman"/>
          <w:sz w:val="24"/>
          <w:szCs w:val="24"/>
        </w:rPr>
        <w:t xml:space="preserve"> Bangladesh to take the real life experience of activities from 28 august, 2017 to 28 January 2018 to fulfill the internship. </w:t>
      </w:r>
    </w:p>
    <w:p w:rsidR="001B5CE6" w:rsidRPr="001B5CE6" w:rsidRDefault="001B5CE6" w:rsidP="009905FE">
      <w:pPr>
        <w:spacing w:after="0" w:line="240" w:lineRule="auto"/>
        <w:jc w:val="both"/>
        <w:rPr>
          <w:rFonts w:ascii="Times New Roman" w:hAnsi="Times New Roman"/>
          <w:sz w:val="24"/>
          <w:szCs w:val="24"/>
        </w:rPr>
      </w:pPr>
    </w:p>
    <w:p w:rsidR="009905FE" w:rsidRPr="00192CFC" w:rsidRDefault="009905FE" w:rsidP="009905FE">
      <w:pPr>
        <w:spacing w:before="2" w:after="2" w:line="240" w:lineRule="auto"/>
        <w:jc w:val="both"/>
        <w:rPr>
          <w:rFonts w:ascii="Times New Roman" w:eastAsia="Times New Roman" w:hAnsi="Times New Roman"/>
          <w:b/>
          <w:color w:val="0033CC"/>
          <w:sz w:val="28"/>
          <w:szCs w:val="28"/>
          <w:u w:val="single"/>
        </w:rPr>
      </w:pPr>
      <w:r w:rsidRPr="00192CFC">
        <w:rPr>
          <w:rFonts w:ascii="Times New Roman" w:eastAsia="Times New Roman" w:hAnsi="Times New Roman"/>
          <w:b/>
          <w:color w:val="0033CC"/>
          <w:sz w:val="28"/>
          <w:szCs w:val="28"/>
          <w:u w:val="single"/>
        </w:rPr>
        <w:t>1.2 Origin of the study:</w:t>
      </w:r>
    </w:p>
    <w:p w:rsidR="009905FE" w:rsidRPr="00192CFC" w:rsidRDefault="009905FE" w:rsidP="009905FE">
      <w:pPr>
        <w:spacing w:before="100" w:after="100" w:line="240" w:lineRule="auto"/>
        <w:jc w:val="both"/>
        <w:rPr>
          <w:rFonts w:ascii="Times New Roman" w:eastAsia="Times New Roman" w:hAnsi="Times New Roman"/>
          <w:color w:val="000000"/>
          <w:sz w:val="24"/>
        </w:rPr>
      </w:pPr>
      <w:r w:rsidRPr="00192CFC">
        <w:rPr>
          <w:rFonts w:ascii="Times New Roman" w:eastAsia="Times New Roman" w:hAnsi="Times New Roman"/>
          <w:color w:val="000000"/>
          <w:sz w:val="24"/>
        </w:rPr>
        <w:t xml:space="preserve">As part of the program I have joined </w:t>
      </w:r>
      <w:proofErr w:type="spellStart"/>
      <w:r w:rsidRPr="00192CFC">
        <w:rPr>
          <w:rFonts w:ascii="Times New Roman" w:eastAsia="Times New Roman" w:hAnsi="Times New Roman"/>
          <w:color w:val="000000"/>
          <w:sz w:val="24"/>
        </w:rPr>
        <w:t>Linde</w:t>
      </w:r>
      <w:proofErr w:type="spellEnd"/>
      <w:r w:rsidRPr="00192CFC">
        <w:rPr>
          <w:rFonts w:ascii="Times New Roman" w:eastAsia="Times New Roman" w:hAnsi="Times New Roman"/>
          <w:color w:val="000000"/>
          <w:sz w:val="24"/>
        </w:rPr>
        <w:t xml:space="preserve"> Bangladesh Limited (Formerly </w:t>
      </w:r>
      <w:proofErr w:type="spellStart"/>
      <w:r w:rsidRPr="00192CFC">
        <w:rPr>
          <w:rFonts w:ascii="Times New Roman" w:eastAsia="Times New Roman" w:hAnsi="Times New Roman"/>
          <w:color w:val="000000"/>
          <w:sz w:val="24"/>
        </w:rPr>
        <w:t>Linde</w:t>
      </w:r>
      <w:proofErr w:type="spellEnd"/>
      <w:r w:rsidRPr="00192CFC">
        <w:rPr>
          <w:rFonts w:ascii="Times New Roman" w:eastAsia="Times New Roman" w:hAnsi="Times New Roman"/>
          <w:color w:val="000000"/>
          <w:sz w:val="24"/>
        </w:rPr>
        <w:t xml:space="preserve"> Bangladesh Limited) as an Internee and selected the topic “Financial Performance Analysis of </w:t>
      </w:r>
      <w:proofErr w:type="spellStart"/>
      <w:r w:rsidRPr="00192CFC">
        <w:rPr>
          <w:rFonts w:ascii="Times New Roman" w:eastAsia="Times New Roman" w:hAnsi="Times New Roman"/>
          <w:color w:val="000000"/>
          <w:sz w:val="24"/>
        </w:rPr>
        <w:t>Linde</w:t>
      </w:r>
      <w:proofErr w:type="spellEnd"/>
      <w:r w:rsidRPr="00192CFC">
        <w:rPr>
          <w:rFonts w:ascii="Times New Roman" w:eastAsia="Times New Roman" w:hAnsi="Times New Roman"/>
          <w:color w:val="000000"/>
          <w:sz w:val="24"/>
        </w:rPr>
        <w:t xml:space="preserve"> Bangladesh Limited”. This internship is an orientation to the entire working experience of </w:t>
      </w:r>
      <w:proofErr w:type="spellStart"/>
      <w:r w:rsidRPr="00192CFC">
        <w:rPr>
          <w:rFonts w:ascii="Times New Roman" w:eastAsia="Times New Roman" w:hAnsi="Times New Roman"/>
          <w:color w:val="000000"/>
          <w:sz w:val="24"/>
        </w:rPr>
        <w:t>Linde</w:t>
      </w:r>
      <w:proofErr w:type="spellEnd"/>
      <w:r w:rsidRPr="00192CFC">
        <w:rPr>
          <w:rFonts w:ascii="Times New Roman" w:eastAsia="Times New Roman" w:hAnsi="Times New Roman"/>
          <w:color w:val="000000"/>
          <w:sz w:val="24"/>
        </w:rPr>
        <w:t xml:space="preserve"> Bangladesh Limited. </w:t>
      </w:r>
    </w:p>
    <w:p w:rsidR="009905FE" w:rsidRPr="00192CFC" w:rsidRDefault="009905FE" w:rsidP="009905FE">
      <w:pPr>
        <w:spacing w:before="100" w:after="100" w:line="240" w:lineRule="auto"/>
        <w:jc w:val="both"/>
        <w:rPr>
          <w:rFonts w:ascii="Times New Roman" w:eastAsia="Times New Roman" w:hAnsi="Times New Roman"/>
          <w:color w:val="000000"/>
          <w:sz w:val="24"/>
        </w:rPr>
      </w:pPr>
      <w:r w:rsidRPr="00192CFC">
        <w:rPr>
          <w:rFonts w:ascii="Times New Roman" w:eastAsia="Times New Roman" w:hAnsi="Times New Roman"/>
          <w:color w:val="000000"/>
          <w:sz w:val="24"/>
        </w:rPr>
        <w:t xml:space="preserve">As my major is Finance I have done my report on “Evaluation of Credit Policy Of </w:t>
      </w:r>
      <w:proofErr w:type="spellStart"/>
      <w:r w:rsidRPr="00192CFC">
        <w:rPr>
          <w:rFonts w:ascii="Times New Roman" w:eastAsia="Times New Roman" w:hAnsi="Times New Roman"/>
          <w:color w:val="000000"/>
          <w:sz w:val="24"/>
        </w:rPr>
        <w:t>Linde</w:t>
      </w:r>
      <w:proofErr w:type="spellEnd"/>
      <w:r w:rsidRPr="00192CFC">
        <w:rPr>
          <w:rFonts w:ascii="Times New Roman" w:eastAsia="Times New Roman" w:hAnsi="Times New Roman"/>
          <w:color w:val="000000"/>
          <w:sz w:val="24"/>
        </w:rPr>
        <w:t xml:space="preserve"> Bangladesh Limited”. </w:t>
      </w:r>
      <w:r w:rsidR="008B25EA">
        <w:rPr>
          <w:rFonts w:ascii="Times New Roman" w:eastAsia="Times New Roman" w:hAnsi="Times New Roman"/>
          <w:color w:val="000000"/>
          <w:sz w:val="24"/>
        </w:rPr>
        <w:t>I have prepared this report to fulfill the partial requirement of BBA program</w:t>
      </w:r>
      <w:r w:rsidR="008B25EA" w:rsidRPr="00192CFC">
        <w:rPr>
          <w:rFonts w:ascii="Times New Roman" w:eastAsia="Times New Roman" w:hAnsi="Times New Roman"/>
          <w:color w:val="000000"/>
          <w:sz w:val="24"/>
        </w:rPr>
        <w:t>. While</w:t>
      </w:r>
      <w:r w:rsidRPr="00192CFC">
        <w:rPr>
          <w:rFonts w:ascii="Times New Roman" w:eastAsia="Times New Roman" w:hAnsi="Times New Roman"/>
          <w:color w:val="000000"/>
          <w:sz w:val="24"/>
        </w:rPr>
        <w:t xml:space="preserve"> doing this report I had got a great opportunity to have sound knowledge about the activities of Multinational Company.</w:t>
      </w:r>
    </w:p>
    <w:p w:rsidR="009905FE" w:rsidRPr="00192CFC" w:rsidRDefault="009905FE" w:rsidP="009905FE">
      <w:pPr>
        <w:spacing w:line="240" w:lineRule="auto"/>
        <w:jc w:val="both"/>
        <w:rPr>
          <w:rFonts w:ascii="Times New Roman" w:eastAsia="Times New Roman" w:hAnsi="Times New Roman"/>
          <w:b/>
          <w:color w:val="0033CC"/>
          <w:sz w:val="28"/>
          <w:u w:val="single"/>
        </w:rPr>
      </w:pPr>
      <w:r w:rsidRPr="00192CFC">
        <w:rPr>
          <w:rFonts w:ascii="Times New Roman" w:eastAsia="Times New Roman" w:hAnsi="Times New Roman"/>
          <w:b/>
          <w:color w:val="0033CC"/>
          <w:sz w:val="28"/>
          <w:u w:val="single"/>
        </w:rPr>
        <w:t>1.3 Objective of the study:</w:t>
      </w:r>
    </w:p>
    <w:p w:rsidR="009905FE" w:rsidRPr="00192CFC" w:rsidRDefault="009905FE" w:rsidP="009905FE">
      <w:pPr>
        <w:spacing w:line="240" w:lineRule="auto"/>
        <w:jc w:val="both"/>
        <w:rPr>
          <w:rFonts w:ascii="Times New Roman" w:eastAsia="Times New Roman" w:hAnsi="Times New Roman"/>
          <w:sz w:val="24"/>
        </w:rPr>
      </w:pPr>
      <w:r w:rsidRPr="00192CFC">
        <w:rPr>
          <w:rFonts w:ascii="Times New Roman" w:eastAsia="Times New Roman" w:hAnsi="Times New Roman"/>
          <w:color w:val="000000"/>
          <w:sz w:val="24"/>
        </w:rPr>
        <w:t xml:space="preserve">The broad objective of the report is to analyze the </w:t>
      </w:r>
      <w:r w:rsidR="004E2FED">
        <w:rPr>
          <w:rFonts w:ascii="Times New Roman" w:eastAsia="Times New Roman" w:hAnsi="Times New Roman"/>
          <w:color w:val="000000"/>
          <w:sz w:val="24"/>
        </w:rPr>
        <w:t xml:space="preserve">credit policy system of </w:t>
      </w:r>
      <w:proofErr w:type="spellStart"/>
      <w:r w:rsidR="004E2FED">
        <w:rPr>
          <w:rFonts w:ascii="Times New Roman" w:eastAsia="Times New Roman" w:hAnsi="Times New Roman"/>
          <w:color w:val="000000"/>
          <w:sz w:val="24"/>
        </w:rPr>
        <w:t>Linde</w:t>
      </w:r>
      <w:proofErr w:type="spellEnd"/>
      <w:r w:rsidR="004E2FED">
        <w:rPr>
          <w:rFonts w:ascii="Times New Roman" w:eastAsia="Times New Roman" w:hAnsi="Times New Roman"/>
          <w:color w:val="000000"/>
          <w:sz w:val="24"/>
        </w:rPr>
        <w:t xml:space="preserve"> Bangladesh Limited.</w:t>
      </w:r>
    </w:p>
    <w:p w:rsidR="009905FE" w:rsidRPr="00192CFC" w:rsidRDefault="009905FE" w:rsidP="009905FE">
      <w:pPr>
        <w:spacing w:line="240" w:lineRule="auto"/>
        <w:jc w:val="both"/>
        <w:rPr>
          <w:rFonts w:ascii="Times New Roman" w:eastAsia="Times New Roman" w:hAnsi="Times New Roman"/>
          <w:b/>
          <w:color w:val="0033CC"/>
          <w:sz w:val="28"/>
          <w:u w:val="single"/>
        </w:rPr>
      </w:pPr>
      <w:r w:rsidRPr="00192CFC">
        <w:rPr>
          <w:rFonts w:ascii="Times New Roman" w:eastAsia="Times New Roman" w:hAnsi="Times New Roman"/>
          <w:b/>
          <w:color w:val="0033CC"/>
          <w:sz w:val="28"/>
          <w:u w:val="single"/>
        </w:rPr>
        <w:t>1.4 Specific objective:</w:t>
      </w:r>
    </w:p>
    <w:p w:rsidR="009905FE" w:rsidRPr="00192CFC" w:rsidRDefault="009905FE" w:rsidP="009905FE">
      <w:pPr>
        <w:numPr>
          <w:ilvl w:val="0"/>
          <w:numId w:val="2"/>
        </w:numPr>
        <w:spacing w:after="200" w:line="240" w:lineRule="auto"/>
        <w:ind w:left="1080" w:hanging="360"/>
        <w:jc w:val="both"/>
        <w:rPr>
          <w:rFonts w:ascii="Times New Roman" w:eastAsia="Times New Roman" w:hAnsi="Times New Roman"/>
          <w:b/>
          <w:sz w:val="24"/>
        </w:rPr>
      </w:pPr>
      <w:r w:rsidRPr="00192CFC">
        <w:rPr>
          <w:rFonts w:ascii="Times New Roman" w:eastAsia="Times New Roman" w:hAnsi="Times New Roman"/>
          <w:color w:val="000000"/>
          <w:sz w:val="24"/>
        </w:rPr>
        <w:t xml:space="preserve">To analyze the financial statements of  </w:t>
      </w:r>
      <w:proofErr w:type="spellStart"/>
      <w:r w:rsidRPr="00192CFC">
        <w:rPr>
          <w:rFonts w:ascii="Times New Roman" w:eastAsia="Times New Roman" w:hAnsi="Times New Roman"/>
          <w:color w:val="000000"/>
          <w:sz w:val="24"/>
        </w:rPr>
        <w:t>Linde</w:t>
      </w:r>
      <w:proofErr w:type="spellEnd"/>
      <w:r w:rsidRPr="00192CFC">
        <w:rPr>
          <w:rFonts w:ascii="Times New Roman" w:eastAsia="Times New Roman" w:hAnsi="Times New Roman"/>
          <w:color w:val="000000"/>
          <w:sz w:val="24"/>
        </w:rPr>
        <w:t xml:space="preserve"> BD Ltd</w:t>
      </w:r>
    </w:p>
    <w:p w:rsidR="009905FE" w:rsidRPr="00192CFC" w:rsidRDefault="009905FE" w:rsidP="009905FE">
      <w:pPr>
        <w:numPr>
          <w:ilvl w:val="0"/>
          <w:numId w:val="2"/>
        </w:numPr>
        <w:spacing w:after="200" w:line="240" w:lineRule="auto"/>
        <w:ind w:left="1080" w:hanging="360"/>
        <w:jc w:val="both"/>
        <w:rPr>
          <w:rFonts w:ascii="Times New Roman" w:eastAsia="Times New Roman" w:hAnsi="Times New Roman"/>
          <w:sz w:val="24"/>
        </w:rPr>
      </w:pPr>
      <w:r w:rsidRPr="00192CFC">
        <w:rPr>
          <w:rFonts w:ascii="Times New Roman" w:eastAsia="Times New Roman" w:hAnsi="Times New Roman"/>
          <w:sz w:val="24"/>
        </w:rPr>
        <w:t>To calculate different Financial Ratio</w:t>
      </w:r>
    </w:p>
    <w:p w:rsidR="009905FE" w:rsidRPr="00192CFC" w:rsidRDefault="009905FE" w:rsidP="009905FE">
      <w:pPr>
        <w:numPr>
          <w:ilvl w:val="0"/>
          <w:numId w:val="2"/>
        </w:numPr>
        <w:spacing w:after="200" w:line="240" w:lineRule="auto"/>
        <w:ind w:left="1080" w:hanging="360"/>
        <w:jc w:val="both"/>
        <w:rPr>
          <w:rFonts w:ascii="Times New Roman" w:eastAsia="Times New Roman" w:hAnsi="Times New Roman"/>
          <w:sz w:val="24"/>
        </w:rPr>
      </w:pPr>
      <w:r w:rsidRPr="00192CFC">
        <w:rPr>
          <w:rFonts w:ascii="Times New Roman" w:eastAsia="Times New Roman" w:hAnsi="Times New Roman"/>
          <w:sz w:val="24"/>
        </w:rPr>
        <w:t>To Compare previous year’s  performance by doing Horizontal Analysis</w:t>
      </w:r>
    </w:p>
    <w:p w:rsidR="009905FE" w:rsidRPr="00192CFC" w:rsidRDefault="009905FE" w:rsidP="009905FE">
      <w:pPr>
        <w:numPr>
          <w:ilvl w:val="0"/>
          <w:numId w:val="2"/>
        </w:numPr>
        <w:spacing w:after="200" w:line="240" w:lineRule="auto"/>
        <w:ind w:left="1080" w:hanging="360"/>
        <w:jc w:val="both"/>
        <w:rPr>
          <w:rFonts w:ascii="Times New Roman" w:eastAsia="Times New Roman" w:hAnsi="Times New Roman"/>
          <w:sz w:val="24"/>
        </w:rPr>
      </w:pPr>
      <w:r w:rsidRPr="00192CFC">
        <w:rPr>
          <w:rFonts w:ascii="Times New Roman" w:eastAsia="Times New Roman" w:hAnsi="Times New Roman"/>
          <w:sz w:val="24"/>
        </w:rPr>
        <w:t xml:space="preserve">To Present the after and before take over Condition of </w:t>
      </w:r>
      <w:proofErr w:type="spellStart"/>
      <w:r w:rsidRPr="00192CFC">
        <w:rPr>
          <w:rFonts w:ascii="Times New Roman" w:eastAsia="Times New Roman" w:hAnsi="Times New Roman"/>
          <w:sz w:val="24"/>
        </w:rPr>
        <w:t>Linde</w:t>
      </w:r>
      <w:proofErr w:type="spellEnd"/>
      <w:r w:rsidRPr="00192CFC">
        <w:rPr>
          <w:rFonts w:ascii="Times New Roman" w:eastAsia="Times New Roman" w:hAnsi="Times New Roman"/>
          <w:sz w:val="24"/>
        </w:rPr>
        <w:t xml:space="preserve"> BD</w:t>
      </w:r>
    </w:p>
    <w:p w:rsidR="009905FE" w:rsidRPr="00192CFC" w:rsidRDefault="009905FE" w:rsidP="009905FE">
      <w:pPr>
        <w:numPr>
          <w:ilvl w:val="0"/>
          <w:numId w:val="2"/>
        </w:numPr>
        <w:spacing w:after="200" w:line="240" w:lineRule="auto"/>
        <w:ind w:left="1080" w:hanging="360"/>
        <w:jc w:val="both"/>
        <w:rPr>
          <w:rFonts w:ascii="Times New Roman" w:eastAsia="Times New Roman" w:hAnsi="Times New Roman"/>
          <w:sz w:val="28"/>
        </w:rPr>
      </w:pPr>
      <w:r w:rsidRPr="00192CFC">
        <w:rPr>
          <w:rFonts w:ascii="Times New Roman" w:eastAsia="Times New Roman" w:hAnsi="Times New Roman"/>
          <w:color w:val="000000"/>
          <w:sz w:val="24"/>
        </w:rPr>
        <w:t xml:space="preserve">To identify the findings and raise possible recommendations for </w:t>
      </w:r>
      <w:proofErr w:type="spellStart"/>
      <w:r w:rsidRPr="00192CFC">
        <w:rPr>
          <w:rFonts w:ascii="Times New Roman" w:eastAsia="Times New Roman" w:hAnsi="Times New Roman"/>
          <w:color w:val="000000"/>
          <w:sz w:val="24"/>
        </w:rPr>
        <w:t>Linde</w:t>
      </w:r>
      <w:proofErr w:type="spellEnd"/>
      <w:r w:rsidRPr="00192CFC">
        <w:rPr>
          <w:rFonts w:ascii="Times New Roman" w:eastAsia="Times New Roman" w:hAnsi="Times New Roman"/>
          <w:color w:val="000000"/>
          <w:sz w:val="24"/>
        </w:rPr>
        <w:t xml:space="preserve"> BD Ltd.</w:t>
      </w:r>
    </w:p>
    <w:p w:rsidR="009905FE" w:rsidRPr="00192CFC" w:rsidRDefault="009905FE" w:rsidP="009905FE">
      <w:pPr>
        <w:spacing w:line="240" w:lineRule="auto"/>
        <w:jc w:val="both"/>
        <w:rPr>
          <w:rFonts w:ascii="Times New Roman" w:eastAsia="Times New Roman" w:hAnsi="Times New Roman"/>
          <w:b/>
          <w:color w:val="0033CC"/>
          <w:sz w:val="28"/>
          <w:u w:val="single"/>
        </w:rPr>
      </w:pPr>
      <w:r w:rsidRPr="00192CFC">
        <w:rPr>
          <w:rFonts w:ascii="Times New Roman" w:eastAsia="Times New Roman" w:hAnsi="Times New Roman"/>
          <w:b/>
          <w:color w:val="0033CC"/>
          <w:sz w:val="28"/>
          <w:u w:val="single"/>
        </w:rPr>
        <w:t>1.5 Methodology of the Study:</w:t>
      </w:r>
    </w:p>
    <w:p w:rsidR="00C97679" w:rsidRDefault="009905FE" w:rsidP="009905FE">
      <w:pPr>
        <w:spacing w:after="0" w:line="240" w:lineRule="auto"/>
        <w:jc w:val="both"/>
        <w:rPr>
          <w:rFonts w:ascii="Times New Roman" w:eastAsia="Times New Roman" w:hAnsi="Times New Roman"/>
          <w:sz w:val="24"/>
        </w:rPr>
      </w:pPr>
      <w:r w:rsidRPr="00192CFC">
        <w:rPr>
          <w:rFonts w:ascii="Times New Roman" w:eastAsia="Times New Roman" w:hAnsi="Times New Roman"/>
          <w:sz w:val="24"/>
        </w:rPr>
        <w:t>This study utilized the quantitative research methodology. In order to inves</w:t>
      </w:r>
      <w:r>
        <w:rPr>
          <w:rFonts w:ascii="Times New Roman" w:eastAsia="Times New Roman" w:hAnsi="Times New Roman"/>
          <w:sz w:val="24"/>
        </w:rPr>
        <w:t>tigate the credit policy</w:t>
      </w:r>
      <w:r w:rsidRPr="00192CFC">
        <w:rPr>
          <w:rFonts w:ascii="Times New Roman" w:eastAsia="Times New Roman" w:hAnsi="Times New Roman"/>
          <w:sz w:val="24"/>
        </w:rPr>
        <w:t xml:space="preserve">, accounting information were derived from annual reports of the </w:t>
      </w:r>
      <w:proofErr w:type="spellStart"/>
      <w:r w:rsidRPr="00192CFC">
        <w:rPr>
          <w:rFonts w:ascii="Times New Roman" w:eastAsia="Times New Roman" w:hAnsi="Times New Roman"/>
          <w:sz w:val="24"/>
        </w:rPr>
        <w:t>Linde</w:t>
      </w:r>
      <w:proofErr w:type="spellEnd"/>
      <w:r w:rsidRPr="00192CFC">
        <w:rPr>
          <w:rFonts w:ascii="Times New Roman" w:eastAsia="Times New Roman" w:hAnsi="Times New Roman"/>
          <w:sz w:val="24"/>
        </w:rPr>
        <w:t xml:space="preserve"> Bangladesh Limited for the eight consecutive years. It used synthesized information collected from Annual reports, journal.</w:t>
      </w:r>
    </w:p>
    <w:p w:rsidR="00C97679" w:rsidRDefault="00C97679" w:rsidP="009905FE">
      <w:pPr>
        <w:spacing w:after="0" w:line="240" w:lineRule="auto"/>
        <w:jc w:val="both"/>
        <w:rPr>
          <w:rFonts w:ascii="Times New Roman" w:eastAsia="Times New Roman" w:hAnsi="Times New Roman"/>
          <w:sz w:val="24"/>
        </w:rPr>
      </w:pPr>
    </w:p>
    <w:p w:rsidR="00C97679" w:rsidRDefault="00C97679" w:rsidP="009905FE">
      <w:pPr>
        <w:spacing w:after="0" w:line="240" w:lineRule="auto"/>
        <w:jc w:val="both"/>
        <w:rPr>
          <w:rFonts w:ascii="Times New Roman" w:eastAsia="Times New Roman" w:hAnsi="Times New Roman"/>
          <w:sz w:val="24"/>
        </w:rPr>
      </w:pPr>
    </w:p>
    <w:p w:rsidR="009905FE" w:rsidRPr="00192CFC" w:rsidRDefault="009905FE" w:rsidP="009905FE">
      <w:pPr>
        <w:spacing w:after="0" w:line="240" w:lineRule="auto"/>
        <w:jc w:val="both"/>
        <w:rPr>
          <w:rFonts w:ascii="Times New Roman" w:eastAsia="Times New Roman" w:hAnsi="Times New Roman"/>
          <w:sz w:val="24"/>
        </w:rPr>
      </w:pPr>
      <w:r w:rsidRPr="00192CFC">
        <w:rPr>
          <w:rFonts w:ascii="Times New Roman" w:eastAsia="Times New Roman" w:hAnsi="Times New Roman"/>
          <w:sz w:val="24"/>
        </w:rPr>
        <w:lastRenderedPageBreak/>
        <w:t xml:space="preserve"> </w:t>
      </w:r>
    </w:p>
    <w:p w:rsidR="009905FE" w:rsidRPr="00192CFC" w:rsidRDefault="009905FE" w:rsidP="009905FE">
      <w:pPr>
        <w:spacing w:line="240" w:lineRule="auto"/>
        <w:jc w:val="both"/>
        <w:rPr>
          <w:rFonts w:ascii="Times New Roman" w:eastAsia="Times New Roman" w:hAnsi="Times New Roman"/>
          <w:b/>
          <w:color w:val="0033CC"/>
          <w:sz w:val="28"/>
        </w:rPr>
      </w:pPr>
      <w:r w:rsidRPr="00192CFC">
        <w:rPr>
          <w:rFonts w:ascii="Times New Roman" w:eastAsia="Times New Roman" w:hAnsi="Times New Roman"/>
          <w:b/>
          <w:color w:val="0033CC"/>
          <w:sz w:val="24"/>
          <w:szCs w:val="24"/>
        </w:rPr>
        <w:t>1.5.1 Primary Sources:</w:t>
      </w:r>
    </w:p>
    <w:p w:rsidR="009905FE" w:rsidRPr="00192CFC" w:rsidRDefault="009905FE" w:rsidP="009905FE">
      <w:pPr>
        <w:numPr>
          <w:ilvl w:val="0"/>
          <w:numId w:val="3"/>
        </w:numPr>
        <w:tabs>
          <w:tab w:val="left" w:pos="1080"/>
        </w:tabs>
        <w:spacing w:before="100" w:after="100" w:line="240" w:lineRule="auto"/>
        <w:ind w:left="1080" w:hanging="360"/>
        <w:jc w:val="both"/>
        <w:rPr>
          <w:rFonts w:ascii="Times New Roman" w:eastAsia="Times New Roman" w:hAnsi="Times New Roman"/>
          <w:sz w:val="24"/>
        </w:rPr>
      </w:pPr>
      <w:r w:rsidRPr="00192CFC">
        <w:rPr>
          <w:rFonts w:ascii="Times New Roman" w:eastAsia="Times New Roman" w:hAnsi="Times New Roman"/>
          <w:sz w:val="24"/>
        </w:rPr>
        <w:t xml:space="preserve">Taking to the organization  employees </w:t>
      </w:r>
    </w:p>
    <w:p w:rsidR="009905FE" w:rsidRPr="00192CFC" w:rsidRDefault="009905FE" w:rsidP="009905FE">
      <w:pPr>
        <w:numPr>
          <w:ilvl w:val="0"/>
          <w:numId w:val="3"/>
        </w:numPr>
        <w:tabs>
          <w:tab w:val="left" w:pos="1080"/>
        </w:tabs>
        <w:spacing w:after="200" w:line="240" w:lineRule="auto"/>
        <w:ind w:left="1080" w:hanging="360"/>
        <w:jc w:val="both"/>
        <w:rPr>
          <w:rFonts w:ascii="Times New Roman" w:eastAsia="Times New Roman" w:hAnsi="Times New Roman"/>
          <w:sz w:val="24"/>
        </w:rPr>
      </w:pPr>
      <w:r w:rsidRPr="00192CFC">
        <w:rPr>
          <w:rFonts w:ascii="Times New Roman" w:eastAsia="Times New Roman" w:hAnsi="Times New Roman"/>
          <w:sz w:val="24"/>
        </w:rPr>
        <w:t>Direct Observation</w:t>
      </w:r>
    </w:p>
    <w:p w:rsidR="009905FE" w:rsidRPr="00192CFC" w:rsidRDefault="009905FE" w:rsidP="009905FE">
      <w:pPr>
        <w:numPr>
          <w:ilvl w:val="0"/>
          <w:numId w:val="3"/>
        </w:numPr>
        <w:tabs>
          <w:tab w:val="left" w:pos="1080"/>
        </w:tabs>
        <w:spacing w:after="200" w:line="240" w:lineRule="auto"/>
        <w:ind w:left="1080" w:hanging="360"/>
        <w:jc w:val="both"/>
        <w:rPr>
          <w:rFonts w:ascii="Times New Roman" w:eastAsia="Times New Roman" w:hAnsi="Times New Roman"/>
          <w:sz w:val="24"/>
        </w:rPr>
      </w:pPr>
      <w:r w:rsidRPr="00192CFC">
        <w:rPr>
          <w:rFonts w:ascii="Times New Roman" w:eastAsia="Times New Roman" w:hAnsi="Times New Roman"/>
          <w:sz w:val="24"/>
        </w:rPr>
        <w:t>Interviewing Chief  Financial Officer</w:t>
      </w:r>
    </w:p>
    <w:p w:rsidR="009905FE" w:rsidRPr="00192CFC" w:rsidRDefault="009905FE" w:rsidP="009905FE">
      <w:pPr>
        <w:spacing w:line="240" w:lineRule="auto"/>
        <w:jc w:val="both"/>
        <w:rPr>
          <w:rFonts w:ascii="Times New Roman" w:eastAsia="Times New Roman" w:hAnsi="Times New Roman"/>
          <w:b/>
          <w:color w:val="0033CC"/>
          <w:sz w:val="28"/>
        </w:rPr>
      </w:pPr>
      <w:r w:rsidRPr="00192CFC">
        <w:rPr>
          <w:rFonts w:ascii="Times New Roman" w:eastAsia="Times New Roman" w:hAnsi="Times New Roman"/>
          <w:b/>
          <w:color w:val="0033CC"/>
          <w:sz w:val="24"/>
          <w:szCs w:val="24"/>
        </w:rPr>
        <w:t>1.5.2 Secondary Sources:</w:t>
      </w:r>
    </w:p>
    <w:p w:rsidR="009905FE" w:rsidRPr="00192CFC" w:rsidRDefault="009905FE" w:rsidP="009905FE">
      <w:pPr>
        <w:numPr>
          <w:ilvl w:val="0"/>
          <w:numId w:val="4"/>
        </w:numPr>
        <w:tabs>
          <w:tab w:val="left" w:pos="1080"/>
        </w:tabs>
        <w:spacing w:after="200" w:line="240" w:lineRule="auto"/>
        <w:ind w:left="1080" w:hanging="360"/>
        <w:jc w:val="both"/>
        <w:rPr>
          <w:rFonts w:ascii="Times New Roman" w:eastAsia="Times New Roman" w:hAnsi="Times New Roman"/>
          <w:sz w:val="24"/>
        </w:rPr>
      </w:pPr>
      <w:r w:rsidRPr="00192CFC">
        <w:rPr>
          <w:rFonts w:ascii="Times New Roman" w:eastAsia="Times New Roman" w:hAnsi="Times New Roman"/>
          <w:sz w:val="24"/>
        </w:rPr>
        <w:t>Company Websites</w:t>
      </w:r>
    </w:p>
    <w:p w:rsidR="009905FE" w:rsidRPr="00192CFC" w:rsidRDefault="009905FE" w:rsidP="009905FE">
      <w:pPr>
        <w:numPr>
          <w:ilvl w:val="0"/>
          <w:numId w:val="4"/>
        </w:numPr>
        <w:tabs>
          <w:tab w:val="left" w:pos="1080"/>
        </w:tabs>
        <w:spacing w:after="200" w:line="240" w:lineRule="auto"/>
        <w:ind w:left="1080" w:hanging="360"/>
        <w:jc w:val="both"/>
        <w:rPr>
          <w:rFonts w:ascii="Times New Roman" w:eastAsia="Times New Roman" w:hAnsi="Times New Roman"/>
          <w:sz w:val="24"/>
        </w:rPr>
      </w:pPr>
      <w:r w:rsidRPr="00192CFC">
        <w:rPr>
          <w:rFonts w:ascii="Times New Roman" w:eastAsia="Times New Roman" w:hAnsi="Times New Roman"/>
          <w:sz w:val="24"/>
        </w:rPr>
        <w:t>Annual report</w:t>
      </w:r>
    </w:p>
    <w:p w:rsidR="009905FE" w:rsidRPr="00192CFC" w:rsidRDefault="009905FE" w:rsidP="009905FE">
      <w:pPr>
        <w:numPr>
          <w:ilvl w:val="0"/>
          <w:numId w:val="4"/>
        </w:numPr>
        <w:tabs>
          <w:tab w:val="left" w:pos="1080"/>
        </w:tabs>
        <w:spacing w:after="200" w:line="240" w:lineRule="auto"/>
        <w:ind w:left="1080" w:hanging="360"/>
        <w:jc w:val="both"/>
        <w:rPr>
          <w:rFonts w:ascii="Times New Roman" w:eastAsia="Times New Roman" w:hAnsi="Times New Roman"/>
          <w:sz w:val="24"/>
        </w:rPr>
      </w:pPr>
      <w:r w:rsidRPr="00192CFC">
        <w:rPr>
          <w:rFonts w:ascii="Times New Roman" w:hAnsi="Times New Roman"/>
          <w:sz w:val="24"/>
        </w:rPr>
        <w:t xml:space="preserve">Revise of relevant files </w:t>
      </w:r>
    </w:p>
    <w:p w:rsidR="009905FE" w:rsidRPr="00192CFC" w:rsidRDefault="009905FE" w:rsidP="009905FE">
      <w:pPr>
        <w:numPr>
          <w:ilvl w:val="0"/>
          <w:numId w:val="4"/>
        </w:numPr>
        <w:tabs>
          <w:tab w:val="left" w:pos="1080"/>
        </w:tabs>
        <w:spacing w:before="100" w:after="100" w:line="240" w:lineRule="auto"/>
        <w:ind w:left="1080" w:hanging="360"/>
        <w:jc w:val="both"/>
        <w:rPr>
          <w:rFonts w:ascii="Times New Roman" w:eastAsia="Times New Roman" w:hAnsi="Times New Roman"/>
          <w:sz w:val="24"/>
        </w:rPr>
      </w:pPr>
      <w:r w:rsidRPr="00192CFC">
        <w:rPr>
          <w:rFonts w:ascii="Times New Roman" w:eastAsia="Times New Roman" w:hAnsi="Times New Roman"/>
          <w:sz w:val="24"/>
        </w:rPr>
        <w:t xml:space="preserve">Official records  </w:t>
      </w:r>
    </w:p>
    <w:p w:rsidR="009905FE" w:rsidRPr="00192CFC" w:rsidRDefault="009905FE" w:rsidP="009905FE">
      <w:pPr>
        <w:tabs>
          <w:tab w:val="left" w:pos="1080"/>
        </w:tabs>
        <w:spacing w:before="100" w:after="100" w:line="240" w:lineRule="auto"/>
        <w:ind w:left="1080"/>
        <w:jc w:val="both"/>
        <w:rPr>
          <w:rFonts w:ascii="Times New Roman" w:eastAsia="Times New Roman" w:hAnsi="Times New Roman"/>
          <w:sz w:val="24"/>
        </w:rPr>
      </w:pPr>
    </w:p>
    <w:p w:rsidR="009905FE" w:rsidRPr="00192CFC" w:rsidRDefault="009905FE" w:rsidP="009905FE">
      <w:pPr>
        <w:spacing w:line="240" w:lineRule="auto"/>
        <w:jc w:val="both"/>
        <w:rPr>
          <w:rFonts w:ascii="Times New Roman" w:eastAsia="Times New Roman" w:hAnsi="Times New Roman"/>
          <w:b/>
          <w:color w:val="0033CC"/>
          <w:sz w:val="28"/>
          <w:u w:val="single"/>
        </w:rPr>
      </w:pPr>
      <w:r w:rsidRPr="00192CFC">
        <w:rPr>
          <w:rFonts w:ascii="Times New Roman" w:eastAsia="Times New Roman" w:hAnsi="Times New Roman"/>
          <w:b/>
          <w:color w:val="0033CC"/>
          <w:sz w:val="28"/>
          <w:u w:val="single"/>
        </w:rPr>
        <w:t>1.6 Limitations:</w:t>
      </w:r>
    </w:p>
    <w:p w:rsidR="009905FE" w:rsidRPr="00192CFC" w:rsidRDefault="009905FE" w:rsidP="009905FE">
      <w:pPr>
        <w:tabs>
          <w:tab w:val="left" w:pos="2355"/>
          <w:tab w:val="left" w:pos="4785"/>
        </w:tabs>
        <w:spacing w:after="0" w:line="240" w:lineRule="auto"/>
        <w:jc w:val="both"/>
        <w:rPr>
          <w:rFonts w:ascii="Times New Roman" w:eastAsia="Times New Roman" w:hAnsi="Times New Roman"/>
          <w:sz w:val="24"/>
          <w:shd w:val="clear" w:color="auto" w:fill="FFFFFF"/>
        </w:rPr>
      </w:pPr>
      <w:r w:rsidRPr="00192CFC">
        <w:rPr>
          <w:rFonts w:ascii="Times New Roman" w:eastAsia="Times New Roman" w:hAnsi="Times New Roman"/>
          <w:sz w:val="24"/>
          <w:shd w:val="clear" w:color="auto" w:fill="FFFFFF"/>
        </w:rPr>
        <w:t xml:space="preserve">The study is conducted with an objective to make a thorough study of the </w:t>
      </w:r>
      <w:r w:rsidR="00F0591C">
        <w:rPr>
          <w:rFonts w:ascii="Times New Roman" w:eastAsia="Times New Roman" w:hAnsi="Times New Roman"/>
          <w:sz w:val="24"/>
          <w:shd w:val="clear" w:color="auto" w:fill="FFFFFF"/>
        </w:rPr>
        <w:t xml:space="preserve">credit policy </w:t>
      </w:r>
      <w:r w:rsidRPr="00192CFC">
        <w:rPr>
          <w:rFonts w:ascii="Times New Roman" w:eastAsia="Times New Roman" w:hAnsi="Times New Roman"/>
          <w:sz w:val="24"/>
          <w:shd w:val="clear" w:color="auto" w:fill="FFFFFF"/>
        </w:rPr>
        <w:t xml:space="preserve">analysis of </w:t>
      </w:r>
      <w:proofErr w:type="spellStart"/>
      <w:r w:rsidRPr="00192CFC">
        <w:rPr>
          <w:rFonts w:ascii="Times New Roman" w:eastAsia="Times New Roman" w:hAnsi="Times New Roman"/>
          <w:sz w:val="24"/>
          <w:shd w:val="clear" w:color="auto" w:fill="FFFFFF"/>
        </w:rPr>
        <w:t>Linde</w:t>
      </w:r>
      <w:proofErr w:type="spellEnd"/>
      <w:r w:rsidRPr="00192CFC">
        <w:rPr>
          <w:rFonts w:ascii="Times New Roman" w:eastAsia="Times New Roman" w:hAnsi="Times New Roman"/>
          <w:sz w:val="24"/>
          <w:shd w:val="clear" w:color="auto" w:fill="FFFFFF"/>
        </w:rPr>
        <w:t xml:space="preserve"> BD. I am a student of Finance but as an Intern it was a great opportunity for me to know the credit policy during my study.  These obstacles may be termed as the study. These limitations are as follows –</w:t>
      </w:r>
    </w:p>
    <w:p w:rsidR="009905FE" w:rsidRPr="00192CFC" w:rsidRDefault="009905FE" w:rsidP="009905FE">
      <w:pPr>
        <w:tabs>
          <w:tab w:val="left" w:pos="2355"/>
          <w:tab w:val="left" w:pos="4785"/>
        </w:tabs>
        <w:spacing w:after="0" w:line="240" w:lineRule="auto"/>
        <w:jc w:val="both"/>
        <w:rPr>
          <w:rFonts w:ascii="Times New Roman" w:eastAsia="Times New Roman" w:hAnsi="Times New Roman"/>
          <w:sz w:val="24"/>
          <w:shd w:val="clear" w:color="auto" w:fill="FFFFFF"/>
        </w:rPr>
      </w:pPr>
      <w:r w:rsidRPr="00192CFC">
        <w:rPr>
          <w:rFonts w:ascii="Times New Roman" w:eastAsia="Times New Roman" w:hAnsi="Times New Roman"/>
          <w:b/>
          <w:spacing w:val="-12"/>
          <w:sz w:val="24"/>
          <w:shd w:val="clear" w:color="auto" w:fill="FFFFFF"/>
        </w:rPr>
        <w:tab/>
      </w:r>
    </w:p>
    <w:p w:rsidR="009905FE" w:rsidRPr="00192CFC" w:rsidRDefault="009905FE" w:rsidP="009905FE">
      <w:pPr>
        <w:numPr>
          <w:ilvl w:val="0"/>
          <w:numId w:val="5"/>
        </w:numPr>
        <w:tabs>
          <w:tab w:val="left" w:pos="2355"/>
          <w:tab w:val="left" w:pos="4785"/>
        </w:tabs>
        <w:spacing w:after="0" w:line="276" w:lineRule="auto"/>
        <w:ind w:left="900" w:hanging="360"/>
        <w:jc w:val="both"/>
        <w:rPr>
          <w:rFonts w:ascii="Times New Roman" w:eastAsia="Times New Roman" w:hAnsi="Times New Roman"/>
          <w:spacing w:val="-12"/>
          <w:sz w:val="28"/>
          <w:shd w:val="clear" w:color="auto" w:fill="FFFFFF"/>
        </w:rPr>
      </w:pPr>
      <w:r w:rsidRPr="00192CFC">
        <w:rPr>
          <w:rFonts w:ascii="Times New Roman" w:eastAsia="Times New Roman" w:hAnsi="Times New Roman"/>
          <w:sz w:val="24"/>
          <w:shd w:val="clear" w:color="auto" w:fill="FFFFFF"/>
        </w:rPr>
        <w:t>Time provided for conducting the study is another important constraint</w:t>
      </w:r>
    </w:p>
    <w:p w:rsidR="009905FE" w:rsidRPr="00192CFC" w:rsidRDefault="009905FE" w:rsidP="009905FE">
      <w:pPr>
        <w:numPr>
          <w:ilvl w:val="0"/>
          <w:numId w:val="5"/>
        </w:numPr>
        <w:tabs>
          <w:tab w:val="left" w:pos="2355"/>
          <w:tab w:val="left" w:pos="4785"/>
        </w:tabs>
        <w:spacing w:after="0" w:line="276" w:lineRule="auto"/>
        <w:ind w:left="900" w:hanging="360"/>
        <w:jc w:val="both"/>
        <w:rPr>
          <w:rFonts w:ascii="Times New Roman" w:eastAsia="Times New Roman" w:hAnsi="Times New Roman"/>
          <w:spacing w:val="-12"/>
          <w:sz w:val="28"/>
          <w:shd w:val="clear" w:color="auto" w:fill="FFFFFF"/>
        </w:rPr>
      </w:pPr>
      <w:r w:rsidRPr="00192CFC">
        <w:rPr>
          <w:rFonts w:ascii="Times New Roman" w:eastAsia="Times New Roman" w:hAnsi="Times New Roman"/>
          <w:sz w:val="24"/>
          <w:shd w:val="clear" w:color="auto" w:fill="FFFFFF"/>
        </w:rPr>
        <w:t>Deficiencies in data required for the study</w:t>
      </w:r>
    </w:p>
    <w:p w:rsidR="009905FE" w:rsidRPr="00192CFC" w:rsidRDefault="009905FE" w:rsidP="009905FE">
      <w:pPr>
        <w:numPr>
          <w:ilvl w:val="0"/>
          <w:numId w:val="5"/>
        </w:numPr>
        <w:tabs>
          <w:tab w:val="left" w:pos="2355"/>
          <w:tab w:val="left" w:pos="4785"/>
        </w:tabs>
        <w:spacing w:after="0" w:line="276" w:lineRule="auto"/>
        <w:ind w:left="900" w:hanging="360"/>
        <w:jc w:val="both"/>
        <w:rPr>
          <w:rFonts w:ascii="Times New Roman" w:eastAsia="Times New Roman" w:hAnsi="Times New Roman"/>
          <w:spacing w:val="-12"/>
          <w:sz w:val="28"/>
          <w:shd w:val="clear" w:color="auto" w:fill="FFFFFF"/>
        </w:rPr>
      </w:pPr>
      <w:r w:rsidRPr="00192CFC">
        <w:rPr>
          <w:rFonts w:ascii="Times New Roman" w:eastAsia="Times New Roman" w:hAnsi="Times New Roman"/>
          <w:sz w:val="24"/>
          <w:shd w:val="clear" w:color="auto" w:fill="FFFFFF"/>
        </w:rPr>
        <w:t>Management Information Systems are a very wide spectrum</w:t>
      </w:r>
    </w:p>
    <w:p w:rsidR="009905FE" w:rsidRPr="00192CFC" w:rsidRDefault="009905FE" w:rsidP="009905FE">
      <w:pPr>
        <w:numPr>
          <w:ilvl w:val="0"/>
          <w:numId w:val="5"/>
        </w:numPr>
        <w:tabs>
          <w:tab w:val="left" w:pos="2355"/>
          <w:tab w:val="left" w:pos="4785"/>
        </w:tabs>
        <w:spacing w:after="0" w:line="276" w:lineRule="auto"/>
        <w:ind w:left="900" w:hanging="360"/>
        <w:jc w:val="both"/>
        <w:rPr>
          <w:rFonts w:ascii="Times New Roman" w:eastAsia="Times New Roman" w:hAnsi="Times New Roman"/>
          <w:spacing w:val="-12"/>
          <w:sz w:val="28"/>
          <w:shd w:val="clear" w:color="auto" w:fill="FFFFFF"/>
        </w:rPr>
      </w:pPr>
      <w:r w:rsidRPr="00192CFC">
        <w:rPr>
          <w:rFonts w:ascii="Times New Roman" w:eastAsia="Times New Roman" w:hAnsi="Times New Roman"/>
          <w:sz w:val="24"/>
        </w:rPr>
        <w:t>Because of policy restrictions many useful data was not available.</w:t>
      </w:r>
    </w:p>
    <w:p w:rsidR="009905FE" w:rsidRPr="00192CFC" w:rsidRDefault="009905FE" w:rsidP="009905FE">
      <w:pPr>
        <w:numPr>
          <w:ilvl w:val="0"/>
          <w:numId w:val="5"/>
        </w:numPr>
        <w:tabs>
          <w:tab w:val="left" w:pos="2355"/>
          <w:tab w:val="left" w:pos="4785"/>
        </w:tabs>
        <w:spacing w:after="0" w:line="276" w:lineRule="auto"/>
        <w:ind w:left="900" w:hanging="360"/>
        <w:jc w:val="both"/>
        <w:rPr>
          <w:rFonts w:ascii="Times New Roman" w:eastAsia="Times New Roman" w:hAnsi="Times New Roman"/>
          <w:spacing w:val="-12"/>
          <w:sz w:val="28"/>
          <w:shd w:val="clear" w:color="auto" w:fill="FFFFFF"/>
        </w:rPr>
      </w:pPr>
      <w:r w:rsidRPr="00192CFC">
        <w:rPr>
          <w:rFonts w:ascii="Times New Roman" w:eastAsia="Times New Roman" w:hAnsi="Times New Roman"/>
          <w:sz w:val="24"/>
          <w:shd w:val="clear" w:color="auto" w:fill="FFFFFF"/>
        </w:rPr>
        <w:t>The one of the main limitations of the study was to conduct a small scale</w:t>
      </w:r>
    </w:p>
    <w:p w:rsidR="009905FE" w:rsidRPr="00192CFC" w:rsidRDefault="009905FE" w:rsidP="009905FE">
      <w:pPr>
        <w:tabs>
          <w:tab w:val="left" w:pos="900"/>
        </w:tabs>
        <w:spacing w:before="100" w:after="100" w:line="240" w:lineRule="auto"/>
        <w:jc w:val="both"/>
        <w:rPr>
          <w:rFonts w:ascii="Times New Roman" w:eastAsia="Times New Roman" w:hAnsi="Times New Roman"/>
          <w:sz w:val="24"/>
        </w:rPr>
      </w:pPr>
    </w:p>
    <w:p w:rsidR="009905FE" w:rsidRPr="00192CFC" w:rsidRDefault="009905FE" w:rsidP="009905FE">
      <w:pPr>
        <w:spacing w:after="0" w:line="240" w:lineRule="auto"/>
        <w:jc w:val="both"/>
        <w:rPr>
          <w:rFonts w:ascii="Times New Roman" w:eastAsia="Times New Roman" w:hAnsi="Times New Roman"/>
          <w:b/>
          <w:color w:val="548DD4"/>
          <w:sz w:val="28"/>
        </w:rPr>
      </w:pPr>
    </w:p>
    <w:p w:rsidR="009905FE" w:rsidRPr="00192CFC" w:rsidRDefault="009905FE" w:rsidP="009905FE">
      <w:pPr>
        <w:spacing w:after="0" w:line="240" w:lineRule="auto"/>
        <w:jc w:val="both"/>
        <w:rPr>
          <w:rFonts w:ascii="Times New Roman" w:eastAsia="Times New Roman" w:hAnsi="Times New Roman"/>
          <w:b/>
          <w:color w:val="548DD4"/>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Default="009905FE" w:rsidP="009905FE">
      <w:pPr>
        <w:spacing w:after="0" w:line="240" w:lineRule="auto"/>
        <w:jc w:val="both"/>
        <w:rPr>
          <w:rFonts w:ascii="Times New Roman" w:eastAsia="Times New Roman" w:hAnsi="Times New Roman"/>
          <w:b/>
          <w:sz w:val="28"/>
        </w:rPr>
      </w:pPr>
    </w:p>
    <w:p w:rsidR="00C97679" w:rsidRDefault="00C97679" w:rsidP="009905FE">
      <w:pPr>
        <w:spacing w:after="0" w:line="240" w:lineRule="auto"/>
        <w:jc w:val="both"/>
        <w:rPr>
          <w:rFonts w:ascii="Times New Roman" w:eastAsia="Times New Roman" w:hAnsi="Times New Roman"/>
          <w:b/>
          <w:sz w:val="28"/>
        </w:rPr>
      </w:pPr>
    </w:p>
    <w:p w:rsidR="00C97679" w:rsidRDefault="00C97679" w:rsidP="009905FE">
      <w:pPr>
        <w:spacing w:after="0" w:line="240" w:lineRule="auto"/>
        <w:jc w:val="both"/>
        <w:rPr>
          <w:rFonts w:ascii="Times New Roman" w:eastAsia="Times New Roman" w:hAnsi="Times New Roman"/>
          <w:b/>
          <w:sz w:val="28"/>
        </w:rPr>
      </w:pPr>
    </w:p>
    <w:p w:rsidR="00C97679" w:rsidRDefault="00C97679" w:rsidP="009905FE">
      <w:pPr>
        <w:spacing w:after="0" w:line="240" w:lineRule="auto"/>
        <w:jc w:val="both"/>
        <w:rPr>
          <w:rFonts w:ascii="Times New Roman" w:eastAsia="Times New Roman" w:hAnsi="Times New Roman"/>
          <w:b/>
          <w:sz w:val="28"/>
        </w:rPr>
      </w:pPr>
    </w:p>
    <w:p w:rsidR="00C97679" w:rsidRDefault="00C97679" w:rsidP="009905FE">
      <w:pPr>
        <w:spacing w:after="0" w:line="240" w:lineRule="auto"/>
        <w:jc w:val="both"/>
        <w:rPr>
          <w:rFonts w:ascii="Times New Roman" w:eastAsia="Times New Roman" w:hAnsi="Times New Roman"/>
          <w:b/>
          <w:sz w:val="28"/>
        </w:rPr>
      </w:pPr>
    </w:p>
    <w:p w:rsidR="00C97679" w:rsidRDefault="00C97679" w:rsidP="009905FE">
      <w:pPr>
        <w:spacing w:after="0" w:line="240" w:lineRule="auto"/>
        <w:jc w:val="both"/>
        <w:rPr>
          <w:rFonts w:ascii="Times New Roman" w:eastAsia="Times New Roman" w:hAnsi="Times New Roman"/>
          <w:b/>
          <w:sz w:val="28"/>
        </w:rPr>
      </w:pPr>
    </w:p>
    <w:p w:rsidR="00C97679" w:rsidRDefault="00C97679" w:rsidP="009905FE">
      <w:pPr>
        <w:spacing w:after="0" w:line="240" w:lineRule="auto"/>
        <w:jc w:val="both"/>
        <w:rPr>
          <w:rFonts w:ascii="Times New Roman" w:eastAsia="Times New Roman" w:hAnsi="Times New Roman"/>
          <w:b/>
          <w:sz w:val="28"/>
        </w:rPr>
      </w:pPr>
    </w:p>
    <w:p w:rsidR="00C97679" w:rsidRDefault="00C97679" w:rsidP="009905FE">
      <w:pPr>
        <w:spacing w:after="0" w:line="240" w:lineRule="auto"/>
        <w:jc w:val="both"/>
        <w:rPr>
          <w:rFonts w:ascii="Times New Roman" w:eastAsia="Times New Roman" w:hAnsi="Times New Roman"/>
          <w:b/>
          <w:sz w:val="28"/>
        </w:rPr>
      </w:pPr>
    </w:p>
    <w:p w:rsidR="00C97679" w:rsidRPr="00192CFC" w:rsidRDefault="00C97679"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425EDD" w:rsidP="009905FE">
      <w:pPr>
        <w:spacing w:after="0" w:line="240" w:lineRule="auto"/>
        <w:jc w:val="both"/>
        <w:rPr>
          <w:rFonts w:ascii="Times New Roman" w:eastAsia="Times New Roman" w:hAnsi="Times New Roman"/>
          <w:b/>
          <w:sz w:val="28"/>
        </w:rPr>
      </w:pPr>
      <w:r>
        <w:rPr>
          <w:rFonts w:ascii="Times New Roman" w:eastAsia="Times New Roman" w:hAnsi="Times New Roman"/>
          <w:b/>
          <w:noProof/>
          <w:sz w:val="28"/>
        </w:rPr>
        <mc:AlternateContent>
          <mc:Choice Requires="wps">
            <w:drawing>
              <wp:anchor distT="0" distB="0" distL="114300" distR="114300" simplePos="0" relativeHeight="251683840" behindDoc="0" locked="0" layoutInCell="1" allowOverlap="1">
                <wp:simplePos x="0" y="0"/>
                <wp:positionH relativeFrom="column">
                  <wp:posOffset>-133350</wp:posOffset>
                </wp:positionH>
                <wp:positionV relativeFrom="paragraph">
                  <wp:posOffset>-248285</wp:posOffset>
                </wp:positionV>
                <wp:extent cx="6486525" cy="3257550"/>
                <wp:effectExtent l="0" t="0" r="28575" b="19050"/>
                <wp:wrapNone/>
                <wp:docPr id="5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3257550"/>
                        </a:xfrm>
                        <a:prstGeom prst="rect">
                          <a:avLst/>
                        </a:prstGeom>
                        <a:solidFill>
                          <a:srgbClr val="003399"/>
                        </a:solidFill>
                        <a:ln w="9525">
                          <a:solidFill>
                            <a:srgbClr val="000000"/>
                          </a:solidFill>
                          <a:miter lim="800000"/>
                          <a:headEnd/>
                          <a:tailEnd/>
                        </a:ln>
                      </wps:spPr>
                      <wps:txbx>
                        <w:txbxContent>
                          <w:p w:rsidR="00AA6222" w:rsidRDefault="00AA6222" w:rsidP="009905FE">
                            <w:pPr>
                              <w:jc w:val="center"/>
                              <w:rPr>
                                <w:rFonts w:ascii="Times New Roman" w:hAnsi="Times New Roman"/>
                                <w:sz w:val="72"/>
                                <w:szCs w:val="72"/>
                              </w:rPr>
                            </w:pPr>
                          </w:p>
                          <w:p w:rsidR="00AA6222" w:rsidRDefault="00AA6222" w:rsidP="009905FE">
                            <w:pPr>
                              <w:jc w:val="center"/>
                              <w:rPr>
                                <w:rFonts w:ascii="Times New Roman" w:hAnsi="Times New Roman"/>
                                <w:sz w:val="72"/>
                                <w:szCs w:val="72"/>
                              </w:rPr>
                            </w:pPr>
                            <w:r>
                              <w:rPr>
                                <w:rFonts w:ascii="Times New Roman" w:hAnsi="Times New Roman"/>
                                <w:sz w:val="72"/>
                                <w:szCs w:val="72"/>
                              </w:rPr>
                              <w:t>Chapter: 2</w:t>
                            </w:r>
                          </w:p>
                          <w:p w:rsidR="00AA6222" w:rsidRPr="00437C43" w:rsidRDefault="00AA6222" w:rsidP="009905FE">
                            <w:pPr>
                              <w:spacing w:line="240" w:lineRule="auto"/>
                              <w:jc w:val="center"/>
                              <w:rPr>
                                <w:rFonts w:ascii="Times New Roman" w:eastAsia="Times New Roman" w:hAnsi="Times New Roman"/>
                                <w:b/>
                                <w:color w:val="FFFFFF" w:themeColor="background1"/>
                                <w:sz w:val="80"/>
                                <w:szCs w:val="80"/>
                              </w:rPr>
                            </w:pPr>
                            <w:r>
                              <w:rPr>
                                <w:rFonts w:ascii="Times New Roman" w:eastAsia="Times New Roman" w:hAnsi="Times New Roman"/>
                                <w:b/>
                                <w:color w:val="FFFFFF" w:themeColor="background1"/>
                                <w:sz w:val="80"/>
                                <w:szCs w:val="80"/>
                              </w:rPr>
                              <w:t>Organizational Overview</w:t>
                            </w:r>
                          </w:p>
                          <w:p w:rsidR="00AA6222" w:rsidRPr="00437C43" w:rsidRDefault="00AA6222" w:rsidP="009905FE">
                            <w:pPr>
                              <w:rPr>
                                <w:rFonts w:ascii="Times New Roman" w:hAnsi="Times New Roman"/>
                                <w:b/>
                                <w:color w:val="FFFFFF" w:themeColor="background1"/>
                                <w:sz w:val="72"/>
                                <w:szCs w:val="72"/>
                              </w:rPr>
                            </w:pPr>
                          </w:p>
                          <w:p w:rsidR="00AA6222" w:rsidRPr="00A015A2" w:rsidRDefault="00AA6222" w:rsidP="009905FE">
                            <w:pPr>
                              <w:jc w:val="center"/>
                              <w:rPr>
                                <w:rFonts w:ascii="Times New Roman" w:hAnsi="Times New Roman"/>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5" style="position:absolute;left:0;text-align:left;margin-left:-10.5pt;margin-top:-19.55pt;width:510.75pt;height:2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GeLAIAAFAEAAAOAAAAZHJzL2Uyb0RvYy54bWysVNtu2zAMfR+wfxD0vti5OE2MOEWRrsOA&#10;bivW7QNkWbaFyZJGKbGzry8lp2l2AQYM84MgitTR4SHpzfXQKXIQ4KTRBZ1OUkqE5qaSuino1y93&#10;b1aUOM90xZTRoqBH4ej19vWrTW9zMTOtUZUAgiDa5b0taOu9zZPE8VZ0zE2MFRqdtYGOeTShSSpg&#10;PaJ3Kpml6TLpDVQWDBfO4ent6KTbiF/XgvtPde2EJ6qgyM3HFeJahjXZbljeALOt5Cca7B9YdExq&#10;fPQMdcs8I3uQv0F1koNxpvYTbrrE1LXkIuaA2UzTX7J5bJkVMRcUx9mzTO7/wfKPhwcgsipotqBE&#10;sw5r9BlVY7pRgqyCPr11OYY92gcIGTp7b/g3R7TZtRglbgBM3wpWIatpiE9+uhAMh1dJ2X8wFaKz&#10;vTdRqqGGLgCiCGSIFTmeKyIGTzgeLherZTbLKOHom8+yqyyLNUtY/nzdgvPvhOlI2BQUkHyEZ4d7&#10;5wMdlj+HRPpGyepOKhUNaMqdAnJgoT3S+Xy9jhlglpdhSpO+oOtA5G8QKX5/guikxz5XsivoKsSc&#10;Oi/o9lZXsQs9k2rcI2WlT0IG7cYa+KEcYqUix6BraaojKgtmbGscQ9y0Bn5Q0mNLF9R93zMQlKj3&#10;Gquzni4WYQaisciuZmjApae89DDNEaqgnpJxu/Pj3OwtyKbFl6ZRDW1usKK1jFq/sDrRx7aNJTiN&#10;WJiLSztGvfwItk8AAAD//wMAUEsDBBQABgAIAAAAIQAEHjfC4gAAAAwBAAAPAAAAZHJzL2Rvd25y&#10;ZXYueG1sTI9RS8MwFIXfBf9DuIIvsiXtdG616VBBKYOCdvsBWXNti81NSbKt/nuzJ307l3M49zv5&#10;ZjIDO6HzvSUJyVwAQ2qs7qmVsN+9zVbAfFCk1WAJJfygh01xfZWrTNszfeKpDi2LJeQzJaELYcw4&#10;902HRvm5HZGi92WdUSGeruXaqXMsNwNPhVhyo3qKHzo14muHzXd9NBLSCu8w+XCr5Xvpy7J66Wlb&#10;1VLe3kzPT8ACTuEvDBf8iA5FZDrYI2nPBgmzNIlbQhSLdQLskhBCPAA7SLh/XKyBFzn/P6L4BQAA&#10;//8DAFBLAQItABQABgAIAAAAIQC2gziS/gAAAOEBAAATAAAAAAAAAAAAAAAAAAAAAABbQ29udGVu&#10;dF9UeXBlc10ueG1sUEsBAi0AFAAGAAgAAAAhADj9If/WAAAAlAEAAAsAAAAAAAAAAAAAAAAALwEA&#10;AF9yZWxzLy5yZWxzUEsBAi0AFAAGAAgAAAAhAOtvIZ4sAgAAUAQAAA4AAAAAAAAAAAAAAAAALgIA&#10;AGRycy9lMm9Eb2MueG1sUEsBAi0AFAAGAAgAAAAhAAQeN8LiAAAADAEAAA8AAAAAAAAAAAAAAAAA&#10;hgQAAGRycy9kb3ducmV2LnhtbFBLBQYAAAAABAAEAPMAAACVBQAAAAA=&#10;" fillcolor="#039">
                <v:textbox>
                  <w:txbxContent>
                    <w:p w:rsidR="00AA6222" w:rsidRDefault="00AA6222" w:rsidP="009905FE">
                      <w:pPr>
                        <w:jc w:val="center"/>
                        <w:rPr>
                          <w:rFonts w:ascii="Times New Roman" w:hAnsi="Times New Roman"/>
                          <w:sz w:val="72"/>
                          <w:szCs w:val="72"/>
                        </w:rPr>
                      </w:pPr>
                    </w:p>
                    <w:p w:rsidR="00AA6222" w:rsidRDefault="00AA6222" w:rsidP="009905FE">
                      <w:pPr>
                        <w:jc w:val="center"/>
                        <w:rPr>
                          <w:rFonts w:ascii="Times New Roman" w:hAnsi="Times New Roman"/>
                          <w:sz w:val="72"/>
                          <w:szCs w:val="72"/>
                        </w:rPr>
                      </w:pPr>
                      <w:r>
                        <w:rPr>
                          <w:rFonts w:ascii="Times New Roman" w:hAnsi="Times New Roman"/>
                          <w:sz w:val="72"/>
                          <w:szCs w:val="72"/>
                        </w:rPr>
                        <w:t>Chapter: 2</w:t>
                      </w:r>
                    </w:p>
                    <w:p w:rsidR="00AA6222" w:rsidRPr="00437C43" w:rsidRDefault="00AA6222" w:rsidP="009905FE">
                      <w:pPr>
                        <w:spacing w:line="240" w:lineRule="auto"/>
                        <w:jc w:val="center"/>
                        <w:rPr>
                          <w:rFonts w:ascii="Times New Roman" w:eastAsia="Times New Roman" w:hAnsi="Times New Roman"/>
                          <w:b/>
                          <w:color w:val="FFFFFF" w:themeColor="background1"/>
                          <w:sz w:val="80"/>
                          <w:szCs w:val="80"/>
                        </w:rPr>
                      </w:pPr>
                      <w:r>
                        <w:rPr>
                          <w:rFonts w:ascii="Times New Roman" w:eastAsia="Times New Roman" w:hAnsi="Times New Roman"/>
                          <w:b/>
                          <w:color w:val="FFFFFF" w:themeColor="background1"/>
                          <w:sz w:val="80"/>
                          <w:szCs w:val="80"/>
                        </w:rPr>
                        <w:t>Organizational Overview</w:t>
                      </w:r>
                    </w:p>
                    <w:p w:rsidR="00AA6222" w:rsidRPr="00437C43" w:rsidRDefault="00AA6222" w:rsidP="009905FE">
                      <w:pPr>
                        <w:rPr>
                          <w:rFonts w:ascii="Times New Roman" w:hAnsi="Times New Roman"/>
                          <w:b/>
                          <w:color w:val="FFFFFF" w:themeColor="background1"/>
                          <w:sz w:val="72"/>
                          <w:szCs w:val="72"/>
                        </w:rPr>
                      </w:pPr>
                    </w:p>
                    <w:p w:rsidR="00AA6222" w:rsidRPr="00A015A2" w:rsidRDefault="00AA6222" w:rsidP="009905FE">
                      <w:pPr>
                        <w:jc w:val="center"/>
                        <w:rPr>
                          <w:rFonts w:ascii="Times New Roman" w:hAnsi="Times New Roman"/>
                          <w:sz w:val="96"/>
                          <w:szCs w:val="96"/>
                        </w:rPr>
                      </w:pPr>
                    </w:p>
                  </w:txbxContent>
                </v:textbox>
              </v:rect>
            </w:pict>
          </mc:Fallback>
        </mc:AlternateContent>
      </w: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Default="009905FE" w:rsidP="009905FE">
      <w:pPr>
        <w:spacing w:after="0" w:line="240" w:lineRule="auto"/>
        <w:jc w:val="both"/>
        <w:rPr>
          <w:rFonts w:ascii="Times New Roman" w:eastAsia="Times New Roman" w:hAnsi="Times New Roman"/>
          <w:b/>
          <w:sz w:val="28"/>
        </w:rPr>
      </w:pPr>
    </w:p>
    <w:p w:rsidR="00F435E5" w:rsidRDefault="00F435E5" w:rsidP="009905FE">
      <w:pPr>
        <w:spacing w:after="0" w:line="240" w:lineRule="auto"/>
        <w:jc w:val="both"/>
        <w:rPr>
          <w:rFonts w:ascii="Times New Roman" w:eastAsia="Times New Roman" w:hAnsi="Times New Roman"/>
          <w:b/>
          <w:sz w:val="28"/>
        </w:rPr>
      </w:pPr>
    </w:p>
    <w:p w:rsidR="00F435E5" w:rsidRDefault="00F435E5"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425EDD" w:rsidP="009905FE">
      <w:pPr>
        <w:spacing w:after="0" w:line="240" w:lineRule="auto"/>
        <w:jc w:val="both"/>
        <w:rPr>
          <w:rFonts w:ascii="Times New Roman" w:eastAsia="Times New Roman" w:hAnsi="Times New Roman"/>
          <w:b/>
          <w:sz w:val="28"/>
        </w:rPr>
      </w:pPr>
      <w:r>
        <w:rPr>
          <w:rFonts w:ascii="Times New Roman" w:eastAsia="Times New Roman" w:hAnsi="Times New Roman"/>
          <w:b/>
          <w:noProof/>
          <w:sz w:val="28"/>
        </w:rPr>
        <w:lastRenderedPageBreak/>
        <mc:AlternateContent>
          <mc:Choice Requires="wps">
            <w:drawing>
              <wp:anchor distT="0" distB="0" distL="114300" distR="114300" simplePos="0" relativeHeight="251684864" behindDoc="0" locked="0" layoutInCell="1" allowOverlap="1">
                <wp:simplePos x="0" y="0"/>
                <wp:positionH relativeFrom="column">
                  <wp:posOffset>-152400</wp:posOffset>
                </wp:positionH>
                <wp:positionV relativeFrom="paragraph">
                  <wp:posOffset>34290</wp:posOffset>
                </wp:positionV>
                <wp:extent cx="6442075" cy="352425"/>
                <wp:effectExtent l="0" t="0" r="15875" b="28575"/>
                <wp:wrapNone/>
                <wp:docPr id="5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2075" cy="352425"/>
                        </a:xfrm>
                        <a:prstGeom prst="rect">
                          <a:avLst/>
                        </a:prstGeom>
                        <a:solidFill>
                          <a:srgbClr val="003399"/>
                        </a:solidFill>
                        <a:ln w="9525">
                          <a:solidFill>
                            <a:srgbClr val="000000"/>
                          </a:solidFill>
                          <a:miter lim="800000"/>
                          <a:headEnd/>
                          <a:tailEnd/>
                        </a:ln>
                      </wps:spPr>
                      <wps:txbx>
                        <w:txbxContent>
                          <w:p w:rsidR="00AA6222" w:rsidRPr="00FC20CE" w:rsidRDefault="00AA6222" w:rsidP="00223887">
                            <w:pPr>
                              <w:pStyle w:val="ListParagraph"/>
                              <w:numPr>
                                <w:ilvl w:val="0"/>
                                <w:numId w:val="42"/>
                              </w:numPr>
                              <w:spacing w:after="200" w:line="276" w:lineRule="auto"/>
                              <w:rPr>
                                <w:rFonts w:ascii="Times New Roman" w:hAnsi="Times New Roman"/>
                                <w:b/>
                                <w:sz w:val="32"/>
                                <w:szCs w:val="32"/>
                              </w:rPr>
                            </w:pPr>
                            <w:r w:rsidRPr="00FC20CE">
                              <w:rPr>
                                <w:rFonts w:ascii="Times New Roman" w:hAnsi="Times New Roman"/>
                                <w:b/>
                                <w:sz w:val="32"/>
                                <w:szCs w:val="32"/>
                              </w:rPr>
                              <w:t xml:space="preserve">History Of </w:t>
                            </w:r>
                            <w:proofErr w:type="spellStart"/>
                            <w:r w:rsidRPr="00FC20CE">
                              <w:rPr>
                                <w:rFonts w:ascii="Times New Roman" w:hAnsi="Times New Roman"/>
                                <w:b/>
                                <w:sz w:val="32"/>
                                <w:szCs w:val="32"/>
                              </w:rPr>
                              <w:t>Linde</w:t>
                            </w:r>
                            <w:proofErr w:type="spellEnd"/>
                            <w:r w:rsidRPr="00FC20CE">
                              <w:rPr>
                                <w:rFonts w:ascii="Times New Roman" w:hAnsi="Times New Roman"/>
                                <w:b/>
                                <w:sz w:val="32"/>
                                <w:szCs w:val="32"/>
                              </w:rPr>
                              <w:t xml:space="preserve"> Limited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6" style="position:absolute;left:0;text-align:left;margin-left:-12pt;margin-top:2.7pt;width:507.25pt;height: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6LQIAAFAEAAAOAAAAZHJzL2Uyb0RvYy54bWysVNtu2zAMfR+wfxD0vthxkrYx4hRFug4D&#10;uq1Ytw+QZdkWptsoJU729aUUN023hwHD8iCIFnl4eEhmdb3XiuwEeGlNRaeTnBJhuG2k6Sr6/dvd&#10;uytKfGCmYcoaUdGD8PR6/fbNanClKGxvVSOAIIjx5eAq2ofgyizzvBea+Yl1wuBja0GzgCZ0WQNs&#10;QHStsiLPL7LBQuPAcuE9fr09PtJ1wm9bwcOXtvUiEFVR5BbSCems45mtV6zsgLle8pEG+wcWmkmD&#10;SU9QtywwsgX5B5SWHKy3bZhwqzPbtpKLVANWM81/q+axZ06kWlAc704y+f8Hyz/vHoDIpqKLGSWG&#10;aezRV1SNmU4Jsoz6DM6X6PboHiBW6N295T88MXbTo5e4AbBDL1iDrKbRP3sVEA2PoaQePtkG0dk2&#10;2CTVvgUdAVEEsk8dOZw6IvaBcPx4MZ8X+eWCEo5vs0UxLxYpBSufox348EFYTeKlooDcEzrb3fsQ&#10;2bDy2SWxt0o2d1KpZEBXbxSQHYvTkc9my1QwhvhzN2XIUNHlAnP/DSLH30jwFYSWAcdcSV3Rq+gz&#10;Dl6U7b1p0hAGJtXxjvmVGXWM0h1bEPb1PjVqmoKjrrVtDqgs2ONY4xripbfwi5IBR7qi/ueWgaBE&#10;fTTYneV0Po87kIz54rJAA85f6vMXZjhCVTRQcrxuwnFvtg5k12OmaZLD2BvsaCuT2C+sRv44tqkH&#10;44rFvTi3k9fLH8H6CQAA//8DAFBLAwQUAAYACAAAACEAkNxfC98AAAAIAQAADwAAAGRycy9kb3du&#10;cmV2LnhtbEyPUUvDMBSF3wX/Q7iCL7IlK1tZu6ZDBaUIBa3+gKy5a4vNTUmyrf5745N7PJzDOd8p&#10;9rMZ2RmdHyxJWC0FMKTW6oE6CV+fL4stMB8UaTVaQgk/6GFf3t4UKtf2Qh94bkLHYgn5XEnoQ5hy&#10;zn3bo1F+aSek6B2tMypE6TqunbrEcjPyRIiUGzVQXOjVhM89tt/NyUhIanzA1bvbpq+Vr6r6aaC3&#10;upHy/m5+3AELOIf/MPzhR3QoI9PBnkh7NkpYJOv4JUjYrIFFP8vEBthBQioy4GXBrw+UvwAAAP//&#10;AwBQSwECLQAUAAYACAAAACEAtoM4kv4AAADhAQAAEwAAAAAAAAAAAAAAAAAAAAAAW0NvbnRlbnRf&#10;VHlwZXNdLnhtbFBLAQItABQABgAIAAAAIQA4/SH/1gAAAJQBAAALAAAAAAAAAAAAAAAAAC8BAABf&#10;cmVscy8ucmVsc1BLAQItABQABgAIAAAAIQA/fVy6LQIAAFAEAAAOAAAAAAAAAAAAAAAAAC4CAABk&#10;cnMvZTJvRG9jLnhtbFBLAQItABQABgAIAAAAIQCQ3F8L3wAAAAgBAAAPAAAAAAAAAAAAAAAAAIcE&#10;AABkcnMvZG93bnJldi54bWxQSwUGAAAAAAQABADzAAAAkwUAAAAA&#10;" fillcolor="#039">
                <v:textbox>
                  <w:txbxContent>
                    <w:p w:rsidR="00AA6222" w:rsidRPr="00FC20CE" w:rsidRDefault="00AA6222" w:rsidP="00223887">
                      <w:pPr>
                        <w:pStyle w:val="ListParagraph"/>
                        <w:numPr>
                          <w:ilvl w:val="0"/>
                          <w:numId w:val="42"/>
                        </w:numPr>
                        <w:spacing w:after="200" w:line="276" w:lineRule="auto"/>
                        <w:rPr>
                          <w:rFonts w:ascii="Times New Roman" w:hAnsi="Times New Roman"/>
                          <w:b/>
                          <w:sz w:val="32"/>
                          <w:szCs w:val="32"/>
                        </w:rPr>
                      </w:pPr>
                      <w:r w:rsidRPr="00FC20CE">
                        <w:rPr>
                          <w:rFonts w:ascii="Times New Roman" w:hAnsi="Times New Roman"/>
                          <w:b/>
                          <w:sz w:val="32"/>
                          <w:szCs w:val="32"/>
                        </w:rPr>
                        <w:t>History Of Linde Limited</w:t>
                      </w:r>
                    </w:p>
                  </w:txbxContent>
                </v:textbox>
              </v:rect>
            </w:pict>
          </mc:Fallback>
        </mc:AlternateContent>
      </w: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after="0" w:line="240" w:lineRule="auto"/>
        <w:jc w:val="both"/>
        <w:rPr>
          <w:rFonts w:ascii="Times New Roman" w:eastAsia="Times New Roman" w:hAnsi="Times New Roman"/>
          <w:b/>
          <w:sz w:val="28"/>
        </w:rPr>
      </w:pPr>
    </w:p>
    <w:p w:rsidR="009905FE" w:rsidRPr="00192CFC" w:rsidRDefault="009905FE" w:rsidP="009905FE">
      <w:pPr>
        <w:spacing w:line="240" w:lineRule="auto"/>
        <w:jc w:val="both"/>
        <w:rPr>
          <w:rFonts w:ascii="Times New Roman" w:eastAsia="Times New Roman" w:hAnsi="Times New Roman"/>
          <w:b/>
          <w:color w:val="003399"/>
          <w:sz w:val="28"/>
          <w:u w:val="single"/>
        </w:rPr>
      </w:pPr>
      <w:r>
        <w:rPr>
          <w:rFonts w:ascii="Times New Roman" w:eastAsia="Times New Roman" w:hAnsi="Times New Roman"/>
          <w:b/>
          <w:color w:val="003399"/>
          <w:sz w:val="28"/>
          <w:u w:val="single"/>
        </w:rPr>
        <w:t>2</w:t>
      </w:r>
      <w:r w:rsidRPr="00192CFC">
        <w:rPr>
          <w:rFonts w:ascii="Times New Roman" w:eastAsia="Times New Roman" w:hAnsi="Times New Roman"/>
          <w:b/>
          <w:color w:val="003399"/>
          <w:sz w:val="28"/>
          <w:u w:val="single"/>
        </w:rPr>
        <w:t>.1 History:</w:t>
      </w:r>
    </w:p>
    <w:p w:rsidR="009905FE" w:rsidRPr="00192CFC" w:rsidRDefault="009905FE" w:rsidP="009905FE">
      <w:pPr>
        <w:spacing w:before="100" w:after="100" w:line="240" w:lineRule="auto"/>
        <w:jc w:val="both"/>
        <w:rPr>
          <w:rFonts w:ascii="Times New Roman" w:eastAsia="Times New Roman" w:hAnsi="Times New Roman"/>
          <w:sz w:val="24"/>
        </w:rPr>
      </w:pPr>
      <w:r w:rsidRPr="00192CFC">
        <w:rPr>
          <w:rFonts w:ascii="Times New Roman" w:eastAsia="Times New Roman" w:hAnsi="Times New Roman"/>
          <w:b/>
          <w:sz w:val="24"/>
        </w:rPr>
        <w:t xml:space="preserve">The </w:t>
      </w:r>
      <w:proofErr w:type="spellStart"/>
      <w:r w:rsidRPr="00192CFC">
        <w:rPr>
          <w:rFonts w:ascii="Times New Roman" w:eastAsia="Times New Roman" w:hAnsi="Times New Roman"/>
          <w:b/>
          <w:sz w:val="24"/>
        </w:rPr>
        <w:t>Linde</w:t>
      </w:r>
      <w:proofErr w:type="spellEnd"/>
      <w:r w:rsidRPr="00192CFC">
        <w:rPr>
          <w:rFonts w:ascii="Times New Roman" w:eastAsia="Times New Roman" w:hAnsi="Times New Roman"/>
          <w:b/>
          <w:sz w:val="24"/>
        </w:rPr>
        <w:t xml:space="preserve"> </w:t>
      </w:r>
      <w:proofErr w:type="gramStart"/>
      <w:r w:rsidRPr="00192CFC">
        <w:rPr>
          <w:rFonts w:ascii="Times New Roman" w:eastAsia="Times New Roman" w:hAnsi="Times New Roman"/>
          <w:b/>
          <w:sz w:val="24"/>
        </w:rPr>
        <w:t>Group</w:t>
      </w:r>
      <w:r w:rsidRPr="00192CFC">
        <w:rPr>
          <w:rFonts w:ascii="Times New Roman" w:eastAsia="Times New Roman" w:hAnsi="Times New Roman"/>
          <w:sz w:val="24"/>
        </w:rPr>
        <w:t>,</w:t>
      </w:r>
      <w:proofErr w:type="gramEnd"/>
      <w:r w:rsidRPr="00192CFC">
        <w:rPr>
          <w:rFonts w:ascii="Times New Roman" w:eastAsia="Times New Roman" w:hAnsi="Times New Roman"/>
          <w:sz w:val="24"/>
        </w:rPr>
        <w:t xml:space="preserve"> registered as </w:t>
      </w:r>
      <w:proofErr w:type="spellStart"/>
      <w:r w:rsidRPr="00192CFC">
        <w:rPr>
          <w:rFonts w:ascii="Times New Roman" w:eastAsia="Times New Roman" w:hAnsi="Times New Roman"/>
          <w:b/>
          <w:sz w:val="24"/>
        </w:rPr>
        <w:t>Linde</w:t>
      </w:r>
      <w:proofErr w:type="spellEnd"/>
      <w:r w:rsidRPr="00192CFC">
        <w:rPr>
          <w:rFonts w:ascii="Times New Roman" w:eastAsia="Times New Roman" w:hAnsi="Times New Roman"/>
          <w:b/>
          <w:sz w:val="24"/>
        </w:rPr>
        <w:t xml:space="preserve"> </w:t>
      </w:r>
      <w:r w:rsidRPr="00192CFC">
        <w:rPr>
          <w:rFonts w:ascii="Times New Roman" w:eastAsia="Times New Roman" w:hAnsi="Times New Roman"/>
          <w:sz w:val="24"/>
        </w:rPr>
        <w:t>It supplies a variety of gases to the petroleum, electronic, steel manufacturing, metal producing and fabricating, construction, ceramic, and food and beverage industries. Its principal related companies operate in ove</w:t>
      </w:r>
      <w:r w:rsidR="00AA6222">
        <w:rPr>
          <w:rFonts w:ascii="Times New Roman" w:eastAsia="Times New Roman" w:hAnsi="Times New Roman"/>
          <w:sz w:val="24"/>
        </w:rPr>
        <w:t>r 60 countries across the globe</w:t>
      </w:r>
      <w:r w:rsidRPr="00192CFC">
        <w:rPr>
          <w:rFonts w:ascii="Times New Roman" w:eastAsia="Times New Roman" w:hAnsi="Times New Roman"/>
          <w:sz w:val="24"/>
        </w:rPr>
        <w:t xml:space="preserve">, which was founded by French brothers </w:t>
      </w:r>
      <w:r w:rsidRPr="00192CFC">
        <w:rPr>
          <w:rFonts w:ascii="Times New Roman" w:eastAsia="Times New Roman" w:hAnsi="Times New Roman"/>
          <w:color w:val="3D3D34"/>
          <w:sz w:val="24"/>
        </w:rPr>
        <w:t xml:space="preserve">Arthur and Leon Quentin </w:t>
      </w:r>
      <w:proofErr w:type="spellStart"/>
      <w:r w:rsidRPr="00192CFC">
        <w:rPr>
          <w:rFonts w:ascii="Times New Roman" w:eastAsia="Times New Roman" w:hAnsi="Times New Roman"/>
          <w:color w:val="3D3D34"/>
          <w:sz w:val="24"/>
        </w:rPr>
        <w:t>Brin</w:t>
      </w:r>
      <w:proofErr w:type="spellEnd"/>
      <w:r w:rsidRPr="00192CFC">
        <w:rPr>
          <w:rFonts w:ascii="Times New Roman" w:eastAsia="Times New Roman" w:hAnsi="Times New Roman"/>
          <w:sz w:val="24"/>
        </w:rPr>
        <w:t xml:space="preserve"> and subsequently disposed of its non-gas interests. </w:t>
      </w:r>
    </w:p>
    <w:p w:rsidR="009905FE" w:rsidRPr="00192CFC" w:rsidRDefault="009905FE" w:rsidP="009905FE">
      <w:pPr>
        <w:spacing w:before="100" w:after="100" w:line="240" w:lineRule="auto"/>
        <w:jc w:val="both"/>
        <w:rPr>
          <w:rFonts w:ascii="Times New Roman" w:eastAsia="Times New Roman" w:hAnsi="Times New Roman"/>
          <w:sz w:val="24"/>
        </w:rPr>
      </w:pPr>
      <w:r w:rsidRPr="00192CFC">
        <w:rPr>
          <w:rFonts w:ascii="Times New Roman" w:eastAsia="Times New Roman" w:hAnsi="Times New Roman"/>
          <w:noProof/>
          <w:sz w:val="24"/>
        </w:rPr>
        <w:drawing>
          <wp:inline distT="0" distB="0" distL="0" distR="0">
            <wp:extent cx="6362700" cy="5419725"/>
            <wp:effectExtent l="19050" t="0" r="0" b="0"/>
            <wp:docPr id="9" name="Picture 12" descr="highlights-in-linde-history-linde-process-plants-i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lights-in-linde-history-linde-process-plants-inc.jpg"/>
                    <pic:cNvPicPr/>
                  </pic:nvPicPr>
                  <pic:blipFill>
                    <a:blip r:embed="rId12"/>
                    <a:stretch>
                      <a:fillRect/>
                    </a:stretch>
                  </pic:blipFill>
                  <pic:spPr>
                    <a:xfrm>
                      <a:off x="0" y="0"/>
                      <a:ext cx="6362858" cy="5419860"/>
                    </a:xfrm>
                    <a:prstGeom prst="rect">
                      <a:avLst/>
                    </a:prstGeom>
                  </pic:spPr>
                </pic:pic>
              </a:graphicData>
            </a:graphic>
          </wp:inline>
        </w:drawing>
      </w:r>
    </w:p>
    <w:p w:rsidR="009905FE" w:rsidRDefault="009905FE" w:rsidP="009905FE">
      <w:pPr>
        <w:spacing w:before="100" w:after="100" w:line="240" w:lineRule="auto"/>
        <w:jc w:val="both"/>
        <w:rPr>
          <w:rFonts w:ascii="Times New Roman" w:eastAsia="Times New Roman" w:hAnsi="Times New Roman"/>
          <w:b/>
          <w:color w:val="003399"/>
          <w:sz w:val="28"/>
          <w:u w:val="single"/>
        </w:rPr>
      </w:pPr>
    </w:p>
    <w:p w:rsidR="00C97679" w:rsidRPr="00192CFC" w:rsidRDefault="00C97679" w:rsidP="009905FE">
      <w:pPr>
        <w:spacing w:before="100" w:after="100" w:line="240" w:lineRule="auto"/>
        <w:jc w:val="both"/>
        <w:rPr>
          <w:rFonts w:ascii="Times New Roman" w:eastAsia="Times New Roman" w:hAnsi="Times New Roman"/>
          <w:b/>
          <w:color w:val="003399"/>
          <w:sz w:val="28"/>
          <w:u w:val="single"/>
        </w:rPr>
      </w:pPr>
    </w:p>
    <w:p w:rsidR="009905FE" w:rsidRPr="00192CFC" w:rsidRDefault="009905FE" w:rsidP="009905FE">
      <w:pPr>
        <w:spacing w:before="100" w:after="100" w:line="240" w:lineRule="auto"/>
        <w:jc w:val="both"/>
        <w:rPr>
          <w:rFonts w:ascii="Times New Roman" w:eastAsia="Times New Roman" w:hAnsi="Times New Roman"/>
          <w:color w:val="003399"/>
          <w:sz w:val="24"/>
          <w:u w:val="single"/>
        </w:rPr>
      </w:pPr>
      <w:r>
        <w:rPr>
          <w:rFonts w:ascii="Times New Roman" w:eastAsia="Times New Roman" w:hAnsi="Times New Roman"/>
          <w:b/>
          <w:color w:val="003399"/>
          <w:sz w:val="28"/>
          <w:u w:val="single"/>
        </w:rPr>
        <w:lastRenderedPageBreak/>
        <w:t>2</w:t>
      </w:r>
      <w:r w:rsidRPr="00192CFC">
        <w:rPr>
          <w:rFonts w:ascii="Times New Roman" w:eastAsia="Times New Roman" w:hAnsi="Times New Roman"/>
          <w:b/>
          <w:color w:val="003399"/>
          <w:sz w:val="28"/>
          <w:u w:val="single"/>
        </w:rPr>
        <w:t xml:space="preserve">.2 </w:t>
      </w:r>
      <w:proofErr w:type="spellStart"/>
      <w:r w:rsidRPr="00192CFC">
        <w:rPr>
          <w:rFonts w:ascii="Times New Roman" w:eastAsia="Times New Roman" w:hAnsi="Times New Roman"/>
          <w:b/>
          <w:color w:val="003399"/>
          <w:sz w:val="28"/>
          <w:u w:val="single"/>
        </w:rPr>
        <w:t>Linde</w:t>
      </w:r>
      <w:proofErr w:type="spellEnd"/>
      <w:r w:rsidRPr="00192CFC">
        <w:rPr>
          <w:rFonts w:ascii="Times New Roman" w:eastAsia="Times New Roman" w:hAnsi="Times New Roman"/>
          <w:b/>
          <w:color w:val="003399"/>
          <w:sz w:val="28"/>
          <w:u w:val="single"/>
        </w:rPr>
        <w:t xml:space="preserve"> at a Glance:</w:t>
      </w:r>
    </w:p>
    <w:p w:rsidR="009905FE" w:rsidRPr="008D0D9F" w:rsidRDefault="009905FE" w:rsidP="009905FE">
      <w:pPr>
        <w:numPr>
          <w:ilvl w:val="0"/>
          <w:numId w:val="6"/>
        </w:numPr>
        <w:spacing w:before="100" w:after="100" w:line="276" w:lineRule="auto"/>
        <w:ind w:left="630" w:hanging="360"/>
        <w:jc w:val="both"/>
        <w:rPr>
          <w:rFonts w:ascii="Times New Roman" w:eastAsia="Times New Roman" w:hAnsi="Times New Roman" w:cs="Times New Roman"/>
          <w:b/>
          <w:color w:val="222226"/>
          <w:sz w:val="24"/>
          <w:szCs w:val="24"/>
        </w:rPr>
      </w:pPr>
      <w:r w:rsidRPr="008D0D9F">
        <w:rPr>
          <w:rFonts w:ascii="Times New Roman" w:eastAsia="Times New Roman" w:hAnsi="Times New Roman" w:cs="Times New Roman"/>
          <w:b/>
          <w:color w:val="222226"/>
          <w:sz w:val="24"/>
          <w:szCs w:val="24"/>
        </w:rPr>
        <w:t xml:space="preserve">1879–1890: </w:t>
      </w:r>
      <w:r w:rsidRPr="008D0D9F">
        <w:rPr>
          <w:rFonts w:ascii="Times New Roman" w:eastAsia="Times New Roman" w:hAnsi="Times New Roman" w:cs="Times New Roman"/>
          <w:color w:val="222226"/>
          <w:sz w:val="24"/>
          <w:szCs w:val="24"/>
        </w:rPr>
        <w:t>Refrigeration pioneer to international technology leader</w:t>
      </w:r>
    </w:p>
    <w:p w:rsidR="009905FE" w:rsidRPr="008D0D9F" w:rsidRDefault="009905FE" w:rsidP="009905FE">
      <w:pPr>
        <w:numPr>
          <w:ilvl w:val="0"/>
          <w:numId w:val="6"/>
        </w:numPr>
        <w:spacing w:after="0" w:line="276" w:lineRule="auto"/>
        <w:ind w:left="630" w:hanging="360"/>
        <w:jc w:val="both"/>
        <w:rPr>
          <w:rFonts w:ascii="Times New Roman" w:eastAsia="Times New Roman" w:hAnsi="Times New Roman" w:cs="Times New Roman"/>
          <w:b/>
          <w:color w:val="222226"/>
          <w:sz w:val="24"/>
          <w:szCs w:val="24"/>
        </w:rPr>
      </w:pPr>
      <w:r w:rsidRPr="008D0D9F">
        <w:rPr>
          <w:rFonts w:ascii="Times New Roman" w:eastAsia="Times New Roman" w:hAnsi="Times New Roman" w:cs="Times New Roman"/>
          <w:b/>
          <w:color w:val="222226"/>
          <w:sz w:val="24"/>
          <w:szCs w:val="24"/>
        </w:rPr>
        <w:t xml:space="preserve">1891–1934: </w:t>
      </w:r>
      <w:r w:rsidRPr="008D0D9F">
        <w:rPr>
          <w:rFonts w:ascii="Times New Roman" w:eastAsia="Times New Roman" w:hAnsi="Times New Roman" w:cs="Times New Roman"/>
          <w:color w:val="222226"/>
          <w:sz w:val="24"/>
          <w:szCs w:val="24"/>
        </w:rPr>
        <w:t>From air liquefaction to air separation</w:t>
      </w:r>
    </w:p>
    <w:p w:rsidR="009905FE" w:rsidRPr="008D0D9F" w:rsidRDefault="009905FE" w:rsidP="009905FE">
      <w:pPr>
        <w:numPr>
          <w:ilvl w:val="0"/>
          <w:numId w:val="6"/>
        </w:numPr>
        <w:spacing w:after="0" w:line="276" w:lineRule="auto"/>
        <w:ind w:left="630" w:hanging="360"/>
        <w:jc w:val="both"/>
        <w:rPr>
          <w:rFonts w:ascii="Times New Roman" w:eastAsia="Times New Roman" w:hAnsi="Times New Roman" w:cs="Times New Roman"/>
          <w:b/>
          <w:color w:val="222226"/>
          <w:sz w:val="24"/>
          <w:szCs w:val="24"/>
        </w:rPr>
      </w:pPr>
      <w:r w:rsidRPr="008D0D9F">
        <w:rPr>
          <w:rFonts w:ascii="Times New Roman" w:eastAsia="Times New Roman" w:hAnsi="Times New Roman" w:cs="Times New Roman"/>
          <w:b/>
          <w:color w:val="222226"/>
          <w:sz w:val="24"/>
          <w:szCs w:val="24"/>
        </w:rPr>
        <w:t xml:space="preserve">1935–1974: </w:t>
      </w:r>
      <w:r w:rsidRPr="008D0D9F">
        <w:rPr>
          <w:rFonts w:ascii="Times New Roman" w:eastAsia="Times New Roman" w:hAnsi="Times New Roman" w:cs="Times New Roman"/>
          <w:color w:val="222226"/>
          <w:sz w:val="24"/>
          <w:szCs w:val="24"/>
        </w:rPr>
        <w:t>War economy, collapse and economic miracle</w:t>
      </w:r>
    </w:p>
    <w:p w:rsidR="009905FE" w:rsidRPr="008D0D9F" w:rsidRDefault="009905FE" w:rsidP="009905FE">
      <w:pPr>
        <w:numPr>
          <w:ilvl w:val="0"/>
          <w:numId w:val="6"/>
        </w:numPr>
        <w:spacing w:after="0" w:line="276" w:lineRule="auto"/>
        <w:ind w:left="630" w:hanging="360"/>
        <w:jc w:val="both"/>
        <w:rPr>
          <w:rFonts w:ascii="Times New Roman" w:eastAsia="Times New Roman" w:hAnsi="Times New Roman" w:cs="Times New Roman"/>
          <w:b/>
          <w:color w:val="222226"/>
          <w:sz w:val="24"/>
          <w:szCs w:val="24"/>
        </w:rPr>
      </w:pPr>
      <w:r w:rsidRPr="008D0D9F">
        <w:rPr>
          <w:rFonts w:ascii="Times New Roman" w:eastAsia="Times New Roman" w:hAnsi="Times New Roman" w:cs="Times New Roman"/>
          <w:b/>
          <w:color w:val="222226"/>
          <w:sz w:val="24"/>
          <w:szCs w:val="24"/>
        </w:rPr>
        <w:t xml:space="preserve">1975-2004: </w:t>
      </w:r>
      <w:r w:rsidRPr="008D0D9F">
        <w:rPr>
          <w:rFonts w:ascii="Times New Roman" w:eastAsia="Times New Roman" w:hAnsi="Times New Roman" w:cs="Times New Roman"/>
          <w:color w:val="222226"/>
          <w:sz w:val="24"/>
          <w:szCs w:val="24"/>
        </w:rPr>
        <w:t>Becoming a global player,</w:t>
      </w:r>
      <w:r w:rsidR="008D0D9F" w:rsidRPr="008D0D9F">
        <w:rPr>
          <w:rFonts w:ascii="Times New Roman" w:eastAsia="Times New Roman" w:hAnsi="Times New Roman" w:cs="Times New Roman"/>
          <w:color w:val="222226"/>
          <w:sz w:val="24"/>
          <w:szCs w:val="24"/>
        </w:rPr>
        <w:t xml:space="preserve"> </w:t>
      </w:r>
      <w:r w:rsidRPr="008D0D9F">
        <w:rPr>
          <w:rFonts w:ascii="Times New Roman" w:eastAsia="Times New Roman" w:hAnsi="Times New Roman" w:cs="Times New Roman"/>
          <w:sz w:val="24"/>
          <w:szCs w:val="24"/>
        </w:rPr>
        <w:t xml:space="preserve">acquisition of </w:t>
      </w:r>
      <w:hyperlink r:id="rId13">
        <w:r w:rsidRPr="008D0D9F">
          <w:rPr>
            <w:rFonts w:ascii="Times New Roman" w:eastAsia="Times New Roman" w:hAnsi="Times New Roman" w:cs="Times New Roman"/>
            <w:color w:val="000000"/>
            <w:sz w:val="24"/>
            <w:szCs w:val="24"/>
          </w:rPr>
          <w:t>AGA AB</w:t>
        </w:r>
      </w:hyperlink>
      <w:r w:rsidRPr="008D0D9F">
        <w:rPr>
          <w:rFonts w:ascii="Times New Roman" w:eastAsia="Times New Roman" w:hAnsi="Times New Roman" w:cs="Times New Roman"/>
          <w:color w:val="000000"/>
          <w:sz w:val="24"/>
          <w:szCs w:val="24"/>
        </w:rPr>
        <w:t xml:space="preserve"> of </w:t>
      </w:r>
      <w:hyperlink r:id="rId14">
        <w:r w:rsidRPr="008D0D9F">
          <w:rPr>
            <w:rFonts w:ascii="Times New Roman" w:eastAsia="Times New Roman" w:hAnsi="Times New Roman" w:cs="Times New Roman"/>
            <w:color w:val="000000"/>
            <w:sz w:val="24"/>
            <w:szCs w:val="24"/>
          </w:rPr>
          <w:t>Sweden</w:t>
        </w:r>
      </w:hyperlink>
      <w:r w:rsidRPr="008D0D9F">
        <w:rPr>
          <w:rFonts w:ascii="Times New Roman" w:eastAsia="Times New Roman" w:hAnsi="Times New Roman" w:cs="Times New Roman"/>
          <w:color w:val="000000"/>
          <w:sz w:val="24"/>
          <w:szCs w:val="24"/>
        </w:rPr>
        <w:t xml:space="preserve"> which </w:t>
      </w:r>
      <w:r w:rsidRPr="008D0D9F">
        <w:rPr>
          <w:rFonts w:ascii="Times New Roman" w:eastAsia="Times New Roman" w:hAnsi="Times New Roman" w:cs="Times New Roman"/>
          <w:sz w:val="24"/>
          <w:szCs w:val="24"/>
        </w:rPr>
        <w:t xml:space="preserve">was followed in 2004 with the </w:t>
      </w:r>
      <w:r w:rsidRPr="008D0D9F">
        <w:rPr>
          <w:rFonts w:ascii="Times New Roman" w:eastAsia="Times New Roman" w:hAnsi="Times New Roman" w:cs="Times New Roman"/>
          <w:color w:val="000000"/>
          <w:sz w:val="24"/>
          <w:szCs w:val="24"/>
        </w:rPr>
        <w:t xml:space="preserve">divestment of the original core of the </w:t>
      </w:r>
      <w:proofErr w:type="spellStart"/>
      <w:r w:rsidRPr="008D0D9F">
        <w:rPr>
          <w:rFonts w:ascii="Times New Roman" w:eastAsia="Times New Roman" w:hAnsi="Times New Roman" w:cs="Times New Roman"/>
          <w:color w:val="000000"/>
          <w:sz w:val="24"/>
          <w:szCs w:val="24"/>
        </w:rPr>
        <w:t>Linde</w:t>
      </w:r>
      <w:proofErr w:type="spellEnd"/>
      <w:r w:rsidRPr="008D0D9F">
        <w:rPr>
          <w:rFonts w:ascii="Times New Roman" w:eastAsia="Times New Roman" w:hAnsi="Times New Roman" w:cs="Times New Roman"/>
          <w:color w:val="000000"/>
          <w:sz w:val="24"/>
          <w:szCs w:val="24"/>
        </w:rPr>
        <w:t xml:space="preserve"> business - the refrigeration division to </w:t>
      </w:r>
      <w:hyperlink r:id="rId15">
        <w:r w:rsidRPr="008D0D9F">
          <w:rPr>
            <w:rFonts w:ascii="Times New Roman" w:eastAsia="Times New Roman" w:hAnsi="Times New Roman" w:cs="Times New Roman"/>
            <w:color w:val="000000"/>
            <w:sz w:val="24"/>
            <w:szCs w:val="24"/>
          </w:rPr>
          <w:t>Carrier Corporation</w:t>
        </w:r>
      </w:hyperlink>
      <w:r w:rsidRPr="008D0D9F">
        <w:rPr>
          <w:rFonts w:ascii="Times New Roman" w:eastAsia="Times New Roman" w:hAnsi="Times New Roman" w:cs="Times New Roman"/>
          <w:color w:val="000000"/>
          <w:sz w:val="24"/>
          <w:szCs w:val="24"/>
        </w:rPr>
        <w:t xml:space="preserve"> of the USA.</w:t>
      </w:r>
    </w:p>
    <w:p w:rsidR="009905FE" w:rsidRPr="008D0D9F" w:rsidRDefault="009905FE" w:rsidP="009905FE">
      <w:pPr>
        <w:numPr>
          <w:ilvl w:val="0"/>
          <w:numId w:val="6"/>
        </w:numPr>
        <w:spacing w:after="200" w:line="276" w:lineRule="auto"/>
        <w:ind w:left="630" w:hanging="360"/>
        <w:jc w:val="both"/>
        <w:rPr>
          <w:rFonts w:ascii="Times New Roman" w:eastAsia="Times New Roman" w:hAnsi="Times New Roman" w:cs="Times New Roman"/>
          <w:b/>
          <w:sz w:val="24"/>
          <w:szCs w:val="24"/>
        </w:rPr>
      </w:pPr>
      <w:r w:rsidRPr="008D0D9F">
        <w:rPr>
          <w:rFonts w:ascii="Times New Roman" w:eastAsia="Times New Roman" w:hAnsi="Times New Roman" w:cs="Times New Roman"/>
          <w:b/>
          <w:sz w:val="24"/>
          <w:szCs w:val="24"/>
        </w:rPr>
        <w:t xml:space="preserve">In 2006: </w:t>
      </w:r>
      <w:r w:rsidRPr="008D0D9F">
        <w:rPr>
          <w:rFonts w:ascii="Times New Roman" w:eastAsia="Times New Roman" w:hAnsi="Times New Roman" w:cs="Times New Roman"/>
          <w:color w:val="000000"/>
          <w:sz w:val="24"/>
          <w:szCs w:val="24"/>
        </w:rPr>
        <w:t xml:space="preserve">Acquired </w:t>
      </w:r>
      <w:hyperlink r:id="rId16">
        <w:r w:rsidRPr="008D0D9F">
          <w:rPr>
            <w:rFonts w:ascii="Times New Roman" w:eastAsia="Times New Roman" w:hAnsi="Times New Roman" w:cs="Times New Roman"/>
            <w:color w:val="000000"/>
            <w:sz w:val="24"/>
            <w:szCs w:val="24"/>
          </w:rPr>
          <w:t xml:space="preserve">The </w:t>
        </w:r>
        <w:proofErr w:type="spellStart"/>
        <w:r w:rsidRPr="008D0D9F">
          <w:rPr>
            <w:rFonts w:ascii="Times New Roman" w:eastAsia="Times New Roman" w:hAnsi="Times New Roman" w:cs="Times New Roman"/>
            <w:color w:val="000000"/>
            <w:sz w:val="24"/>
            <w:szCs w:val="24"/>
          </w:rPr>
          <w:t>Linde</w:t>
        </w:r>
        <w:proofErr w:type="spellEnd"/>
        <w:r w:rsidRPr="008D0D9F">
          <w:rPr>
            <w:rFonts w:ascii="Times New Roman" w:eastAsia="Times New Roman" w:hAnsi="Times New Roman" w:cs="Times New Roman"/>
            <w:color w:val="000000"/>
            <w:sz w:val="24"/>
            <w:szCs w:val="24"/>
          </w:rPr>
          <w:t xml:space="preserve"> Bangladesh Group</w:t>
        </w:r>
      </w:hyperlink>
      <w:r w:rsidRPr="008D0D9F">
        <w:rPr>
          <w:rFonts w:ascii="Times New Roman" w:eastAsia="Times New Roman" w:hAnsi="Times New Roman" w:cs="Times New Roman"/>
          <w:color w:val="000000"/>
          <w:sz w:val="24"/>
          <w:szCs w:val="24"/>
        </w:rPr>
        <w:t xml:space="preserve"> for €11.7 billion in cash </w:t>
      </w:r>
      <w:proofErr w:type="gramStart"/>
      <w:r w:rsidRPr="008D0D9F">
        <w:rPr>
          <w:rFonts w:ascii="Times New Roman" w:eastAsia="Times New Roman" w:hAnsi="Times New Roman" w:cs="Times New Roman"/>
          <w:color w:val="000000"/>
          <w:sz w:val="24"/>
          <w:szCs w:val="24"/>
        </w:rPr>
        <w:t>and  Following</w:t>
      </w:r>
      <w:proofErr w:type="gramEnd"/>
      <w:r w:rsidRPr="008D0D9F">
        <w:rPr>
          <w:rFonts w:ascii="Times New Roman" w:eastAsia="Times New Roman" w:hAnsi="Times New Roman" w:cs="Times New Roman"/>
          <w:color w:val="000000"/>
          <w:sz w:val="24"/>
          <w:szCs w:val="24"/>
        </w:rPr>
        <w:t xml:space="preserve"> the acquisition, the combined gas and engineering group was rebranded as ‘The </w:t>
      </w:r>
      <w:proofErr w:type="spellStart"/>
      <w:r w:rsidRPr="008D0D9F">
        <w:rPr>
          <w:rFonts w:ascii="Times New Roman" w:eastAsia="Times New Roman" w:hAnsi="Times New Roman" w:cs="Times New Roman"/>
          <w:color w:val="000000"/>
          <w:sz w:val="24"/>
          <w:szCs w:val="24"/>
        </w:rPr>
        <w:t>Linde</w:t>
      </w:r>
      <w:proofErr w:type="spellEnd"/>
      <w:r w:rsidRPr="008D0D9F">
        <w:rPr>
          <w:rFonts w:ascii="Times New Roman" w:eastAsia="Times New Roman" w:hAnsi="Times New Roman" w:cs="Times New Roman"/>
          <w:color w:val="000000"/>
          <w:sz w:val="24"/>
          <w:szCs w:val="24"/>
        </w:rPr>
        <w:t xml:space="preserve"> Group.</w:t>
      </w:r>
    </w:p>
    <w:p w:rsidR="008D0D9F" w:rsidRPr="008D0D9F" w:rsidRDefault="008D0D9F" w:rsidP="008D0D9F">
      <w:pPr>
        <w:numPr>
          <w:ilvl w:val="0"/>
          <w:numId w:val="6"/>
        </w:numPr>
        <w:spacing w:after="200" w:line="276" w:lineRule="auto"/>
        <w:ind w:left="630" w:hanging="360"/>
        <w:jc w:val="both"/>
        <w:rPr>
          <w:rFonts w:ascii="Times New Roman" w:eastAsia="Times New Roman" w:hAnsi="Times New Roman" w:cs="Times New Roman"/>
          <w:b/>
          <w:sz w:val="24"/>
          <w:szCs w:val="24"/>
        </w:rPr>
      </w:pPr>
      <w:r w:rsidRPr="008D0D9F">
        <w:rPr>
          <w:rFonts w:ascii="Times New Roman" w:eastAsia="Times New Roman" w:hAnsi="Times New Roman" w:cs="Times New Roman"/>
          <w:b/>
          <w:sz w:val="24"/>
          <w:szCs w:val="24"/>
        </w:rPr>
        <w:t xml:space="preserve">In 2006: </w:t>
      </w:r>
      <w:r w:rsidRPr="008D0D9F">
        <w:rPr>
          <w:rFonts w:ascii="Times New Roman" w:eastAsia="Times New Roman" w:hAnsi="Times New Roman" w:cs="Times New Roman"/>
          <w:color w:val="000000"/>
          <w:sz w:val="24"/>
          <w:szCs w:val="24"/>
        </w:rPr>
        <w:t xml:space="preserve">Acquired </w:t>
      </w:r>
      <w:hyperlink r:id="rId17">
        <w:r w:rsidRPr="008D0D9F">
          <w:rPr>
            <w:rFonts w:ascii="Times New Roman" w:eastAsia="Times New Roman" w:hAnsi="Times New Roman" w:cs="Times New Roman"/>
            <w:color w:val="000000"/>
            <w:sz w:val="24"/>
            <w:szCs w:val="24"/>
          </w:rPr>
          <w:t xml:space="preserve">The </w:t>
        </w:r>
        <w:proofErr w:type="spellStart"/>
        <w:r w:rsidRPr="008D0D9F">
          <w:rPr>
            <w:rFonts w:ascii="Times New Roman" w:eastAsia="Times New Roman" w:hAnsi="Times New Roman" w:cs="Times New Roman"/>
            <w:color w:val="000000"/>
            <w:sz w:val="24"/>
            <w:szCs w:val="24"/>
          </w:rPr>
          <w:t>Linde</w:t>
        </w:r>
        <w:proofErr w:type="spellEnd"/>
        <w:r w:rsidRPr="008D0D9F">
          <w:rPr>
            <w:rFonts w:ascii="Times New Roman" w:eastAsia="Times New Roman" w:hAnsi="Times New Roman" w:cs="Times New Roman"/>
            <w:color w:val="000000"/>
            <w:sz w:val="24"/>
            <w:szCs w:val="24"/>
          </w:rPr>
          <w:t xml:space="preserve"> Bangladesh Group</w:t>
        </w:r>
      </w:hyperlink>
      <w:r w:rsidRPr="008D0D9F">
        <w:rPr>
          <w:rFonts w:ascii="Times New Roman" w:eastAsia="Times New Roman" w:hAnsi="Times New Roman" w:cs="Times New Roman"/>
          <w:color w:val="000000"/>
          <w:sz w:val="24"/>
          <w:szCs w:val="24"/>
        </w:rPr>
        <w:t xml:space="preserve"> for €11.7 billion in cash </w:t>
      </w:r>
      <w:proofErr w:type="gramStart"/>
      <w:r w:rsidRPr="008D0D9F">
        <w:rPr>
          <w:rFonts w:ascii="Times New Roman" w:eastAsia="Times New Roman" w:hAnsi="Times New Roman" w:cs="Times New Roman"/>
          <w:color w:val="000000"/>
          <w:sz w:val="24"/>
          <w:szCs w:val="24"/>
        </w:rPr>
        <w:t>and  Following</w:t>
      </w:r>
      <w:proofErr w:type="gramEnd"/>
      <w:r w:rsidRPr="008D0D9F">
        <w:rPr>
          <w:rFonts w:ascii="Times New Roman" w:eastAsia="Times New Roman" w:hAnsi="Times New Roman" w:cs="Times New Roman"/>
          <w:color w:val="000000"/>
          <w:sz w:val="24"/>
          <w:szCs w:val="24"/>
        </w:rPr>
        <w:t xml:space="preserve"> the acquisition, the combined gas and engineering group was rebranded as ‘The </w:t>
      </w:r>
      <w:proofErr w:type="spellStart"/>
      <w:r w:rsidRPr="008D0D9F">
        <w:rPr>
          <w:rFonts w:ascii="Times New Roman" w:eastAsia="Times New Roman" w:hAnsi="Times New Roman" w:cs="Times New Roman"/>
          <w:color w:val="000000"/>
          <w:sz w:val="24"/>
          <w:szCs w:val="24"/>
        </w:rPr>
        <w:t>Linde</w:t>
      </w:r>
      <w:proofErr w:type="spellEnd"/>
      <w:r w:rsidRPr="008D0D9F">
        <w:rPr>
          <w:rFonts w:ascii="Times New Roman" w:eastAsia="Times New Roman" w:hAnsi="Times New Roman" w:cs="Times New Roman"/>
          <w:color w:val="000000"/>
          <w:sz w:val="24"/>
          <w:szCs w:val="24"/>
        </w:rPr>
        <w:t xml:space="preserve"> Group.</w:t>
      </w:r>
    </w:p>
    <w:p w:rsidR="008D0D9F" w:rsidRPr="008D0D9F" w:rsidRDefault="008D0D9F" w:rsidP="008D0D9F">
      <w:pPr>
        <w:numPr>
          <w:ilvl w:val="0"/>
          <w:numId w:val="6"/>
        </w:numPr>
        <w:spacing w:after="200" w:line="276" w:lineRule="auto"/>
        <w:ind w:left="630" w:hanging="360"/>
        <w:jc w:val="both"/>
        <w:rPr>
          <w:rFonts w:ascii="Times New Roman" w:eastAsia="Times New Roman" w:hAnsi="Times New Roman" w:cs="Times New Roman"/>
          <w:b/>
          <w:sz w:val="24"/>
          <w:szCs w:val="24"/>
        </w:rPr>
      </w:pPr>
      <w:r w:rsidRPr="008D0D9F">
        <w:rPr>
          <w:rFonts w:ascii="Times New Roman" w:eastAsia="Times New Roman" w:hAnsi="Times New Roman" w:cs="Times New Roman"/>
          <w:b/>
          <w:color w:val="000000"/>
          <w:sz w:val="24"/>
          <w:szCs w:val="24"/>
        </w:rPr>
        <w:t xml:space="preserve">In 2011: </w:t>
      </w:r>
      <w:r w:rsidRPr="008D0D9F">
        <w:rPr>
          <w:rFonts w:ascii="Times New Roman" w:eastAsia="Times New Roman" w:hAnsi="Times New Roman" w:cs="Times New Roman"/>
          <w:color w:val="000000"/>
          <w:sz w:val="24"/>
          <w:szCs w:val="24"/>
        </w:rPr>
        <w:t xml:space="preserve">PT </w:t>
      </w:r>
      <w:proofErr w:type="spellStart"/>
      <w:r w:rsidRPr="008D0D9F">
        <w:rPr>
          <w:rFonts w:ascii="Times New Roman" w:eastAsia="Times New Roman" w:hAnsi="Times New Roman" w:cs="Times New Roman"/>
          <w:color w:val="000000"/>
          <w:sz w:val="24"/>
          <w:szCs w:val="24"/>
        </w:rPr>
        <w:t>Linde</w:t>
      </w:r>
      <w:proofErr w:type="spellEnd"/>
      <w:r>
        <w:rPr>
          <w:rFonts w:ascii="Times New Roman" w:eastAsia="Times New Roman" w:hAnsi="Times New Roman" w:cs="Times New Roman"/>
          <w:color w:val="000000"/>
          <w:sz w:val="24"/>
          <w:szCs w:val="24"/>
        </w:rPr>
        <w:t xml:space="preserve"> </w:t>
      </w:r>
      <w:hyperlink r:id="rId18">
        <w:r w:rsidRPr="008D0D9F">
          <w:rPr>
            <w:rFonts w:ascii="Times New Roman" w:eastAsia="Times New Roman" w:hAnsi="Times New Roman" w:cs="Times New Roman"/>
            <w:color w:val="000000"/>
            <w:sz w:val="24"/>
            <w:szCs w:val="24"/>
          </w:rPr>
          <w:t>Indonesia</w:t>
        </w:r>
      </w:hyperlink>
      <w:r w:rsidRPr="008D0D9F">
        <w:rPr>
          <w:rFonts w:ascii="Times New Roman" w:eastAsia="Times New Roman" w:hAnsi="Times New Roman" w:cs="Times New Roman"/>
          <w:color w:val="000000"/>
          <w:sz w:val="24"/>
          <w:szCs w:val="24"/>
        </w:rPr>
        <w:t xml:space="preserve">, a subsidiary of the </w:t>
      </w:r>
      <w:proofErr w:type="spellStart"/>
      <w:r w:rsidRPr="008D0D9F">
        <w:rPr>
          <w:rFonts w:ascii="Times New Roman" w:eastAsia="Times New Roman" w:hAnsi="Times New Roman" w:cs="Times New Roman"/>
          <w:color w:val="000000"/>
          <w:sz w:val="24"/>
          <w:szCs w:val="24"/>
        </w:rPr>
        <w:t>Linde</w:t>
      </w:r>
      <w:proofErr w:type="spellEnd"/>
      <w:r w:rsidRPr="008D0D9F">
        <w:rPr>
          <w:rFonts w:ascii="Times New Roman" w:eastAsia="Times New Roman" w:hAnsi="Times New Roman" w:cs="Times New Roman"/>
          <w:color w:val="000000"/>
          <w:sz w:val="24"/>
          <w:szCs w:val="24"/>
        </w:rPr>
        <w:t xml:space="preserve"> group, announced its plan to build an air separation plant in </w:t>
      </w:r>
      <w:hyperlink r:id="rId19">
        <w:r w:rsidRPr="008D0D9F">
          <w:rPr>
            <w:rFonts w:ascii="Times New Roman" w:eastAsia="Times New Roman" w:hAnsi="Times New Roman" w:cs="Times New Roman"/>
            <w:color w:val="000000"/>
            <w:sz w:val="24"/>
            <w:szCs w:val="24"/>
          </w:rPr>
          <w:t>Celeron</w:t>
        </w:r>
      </w:hyperlink>
      <w:r w:rsidRPr="008D0D9F">
        <w:rPr>
          <w:rFonts w:ascii="Times New Roman" w:eastAsia="Times New Roman" w:hAnsi="Times New Roman" w:cs="Times New Roman"/>
          <w:color w:val="000000"/>
          <w:sz w:val="24"/>
          <w:szCs w:val="24"/>
        </w:rPr>
        <w:t xml:space="preserve">, </w:t>
      </w:r>
      <w:hyperlink r:id="rId20">
        <w:proofErr w:type="spellStart"/>
        <w:r w:rsidRPr="008D0D9F">
          <w:rPr>
            <w:rFonts w:ascii="Times New Roman" w:eastAsia="Times New Roman" w:hAnsi="Times New Roman" w:cs="Times New Roman"/>
            <w:color w:val="000000"/>
            <w:sz w:val="24"/>
            <w:szCs w:val="24"/>
          </w:rPr>
          <w:t>Banten</w:t>
        </w:r>
        <w:proofErr w:type="spellEnd"/>
      </w:hyperlink>
      <w:r w:rsidRPr="008D0D9F">
        <w:rPr>
          <w:rFonts w:ascii="Times New Roman" w:hAnsi="Times New Roman" w:cs="Times New Roman"/>
          <w:sz w:val="24"/>
          <w:szCs w:val="24"/>
        </w:rPr>
        <w:t>.</w:t>
      </w:r>
    </w:p>
    <w:p w:rsidR="008D0D9F" w:rsidRPr="008D0D9F" w:rsidRDefault="008D0D9F" w:rsidP="008D0D9F">
      <w:pPr>
        <w:spacing w:after="200" w:line="276" w:lineRule="auto"/>
        <w:ind w:left="630"/>
        <w:jc w:val="both"/>
        <w:rPr>
          <w:rFonts w:ascii="Times New Roman" w:eastAsia="Times New Roman" w:hAnsi="Times New Roman" w:cs="Times New Roman"/>
          <w:b/>
          <w:sz w:val="24"/>
          <w:szCs w:val="24"/>
        </w:rPr>
      </w:pPr>
    </w:p>
    <w:p w:rsidR="009905FE" w:rsidRPr="00192CFC" w:rsidRDefault="009905FE" w:rsidP="009905FE">
      <w:pPr>
        <w:ind w:left="630"/>
        <w:jc w:val="both"/>
        <w:rPr>
          <w:rFonts w:ascii="Times New Roman" w:eastAsia="Times New Roman" w:hAnsi="Times New Roman"/>
          <w:b/>
          <w:sz w:val="24"/>
          <w:szCs w:val="24"/>
        </w:rPr>
      </w:pPr>
    </w:p>
    <w:p w:rsidR="009905FE" w:rsidRPr="00192CFC" w:rsidRDefault="009905FE" w:rsidP="009905FE">
      <w:pPr>
        <w:jc w:val="both"/>
        <w:rPr>
          <w:rFonts w:ascii="Times New Roman" w:eastAsia="Times New Roman" w:hAnsi="Times New Roman"/>
          <w:b/>
          <w:color w:val="548DD4"/>
          <w:sz w:val="24"/>
          <w:szCs w:val="24"/>
          <w:u w:val="single"/>
        </w:rPr>
      </w:pPr>
    </w:p>
    <w:p w:rsidR="009905FE" w:rsidRPr="00192CFC" w:rsidRDefault="009905FE" w:rsidP="009905FE">
      <w:pPr>
        <w:jc w:val="both"/>
        <w:rPr>
          <w:rFonts w:ascii="Times New Roman" w:eastAsia="Times New Roman" w:hAnsi="Times New Roman"/>
          <w:b/>
          <w:color w:val="548DD4"/>
          <w:sz w:val="24"/>
          <w:szCs w:val="24"/>
          <w:u w:val="single"/>
        </w:rPr>
      </w:pPr>
    </w:p>
    <w:p w:rsidR="009905FE" w:rsidRPr="00192CFC" w:rsidRDefault="009905FE" w:rsidP="009905FE">
      <w:pPr>
        <w:jc w:val="both"/>
        <w:rPr>
          <w:rFonts w:ascii="Times New Roman" w:eastAsia="Times New Roman" w:hAnsi="Times New Roman"/>
          <w:b/>
          <w:color w:val="548DD4"/>
          <w:sz w:val="24"/>
          <w:szCs w:val="24"/>
          <w:u w:val="single"/>
        </w:rPr>
      </w:pPr>
    </w:p>
    <w:p w:rsidR="009905FE" w:rsidRDefault="009905FE" w:rsidP="009905FE">
      <w:pPr>
        <w:jc w:val="both"/>
        <w:rPr>
          <w:rFonts w:ascii="Times New Roman" w:eastAsia="Times New Roman" w:hAnsi="Times New Roman"/>
          <w:b/>
          <w:color w:val="548DD4"/>
          <w:sz w:val="24"/>
          <w:szCs w:val="24"/>
          <w:u w:val="single"/>
        </w:rPr>
      </w:pPr>
    </w:p>
    <w:p w:rsidR="00C97679" w:rsidRDefault="00C97679" w:rsidP="009905FE">
      <w:pPr>
        <w:jc w:val="both"/>
        <w:rPr>
          <w:rFonts w:ascii="Times New Roman" w:eastAsia="Times New Roman" w:hAnsi="Times New Roman"/>
          <w:b/>
          <w:color w:val="548DD4"/>
          <w:sz w:val="24"/>
          <w:szCs w:val="24"/>
          <w:u w:val="single"/>
        </w:rPr>
      </w:pPr>
    </w:p>
    <w:p w:rsidR="00C97679" w:rsidRDefault="00C97679" w:rsidP="009905FE">
      <w:pPr>
        <w:jc w:val="both"/>
        <w:rPr>
          <w:rFonts w:ascii="Times New Roman" w:eastAsia="Times New Roman" w:hAnsi="Times New Roman"/>
          <w:b/>
          <w:color w:val="548DD4"/>
          <w:sz w:val="24"/>
          <w:szCs w:val="24"/>
          <w:u w:val="single"/>
        </w:rPr>
      </w:pPr>
    </w:p>
    <w:p w:rsidR="00C97679" w:rsidRDefault="00C97679" w:rsidP="009905FE">
      <w:pPr>
        <w:jc w:val="both"/>
        <w:rPr>
          <w:rFonts w:ascii="Times New Roman" w:eastAsia="Times New Roman" w:hAnsi="Times New Roman"/>
          <w:b/>
          <w:color w:val="548DD4"/>
          <w:sz w:val="24"/>
          <w:szCs w:val="24"/>
          <w:u w:val="single"/>
        </w:rPr>
      </w:pPr>
    </w:p>
    <w:p w:rsidR="00C97679" w:rsidRDefault="00C97679" w:rsidP="009905FE">
      <w:pPr>
        <w:jc w:val="both"/>
        <w:rPr>
          <w:rFonts w:ascii="Times New Roman" w:eastAsia="Times New Roman" w:hAnsi="Times New Roman"/>
          <w:b/>
          <w:color w:val="548DD4"/>
          <w:sz w:val="24"/>
          <w:szCs w:val="24"/>
          <w:u w:val="single"/>
        </w:rPr>
      </w:pPr>
    </w:p>
    <w:p w:rsidR="00C97679" w:rsidRDefault="00C97679" w:rsidP="009905FE">
      <w:pPr>
        <w:jc w:val="both"/>
        <w:rPr>
          <w:rFonts w:ascii="Times New Roman" w:eastAsia="Times New Roman" w:hAnsi="Times New Roman"/>
          <w:b/>
          <w:color w:val="548DD4"/>
          <w:sz w:val="24"/>
          <w:szCs w:val="24"/>
          <w:u w:val="single"/>
        </w:rPr>
      </w:pPr>
    </w:p>
    <w:p w:rsidR="00C97679" w:rsidRDefault="00C97679" w:rsidP="009905FE">
      <w:pPr>
        <w:jc w:val="both"/>
        <w:rPr>
          <w:rFonts w:ascii="Times New Roman" w:eastAsia="Times New Roman" w:hAnsi="Times New Roman"/>
          <w:b/>
          <w:color w:val="548DD4"/>
          <w:sz w:val="24"/>
          <w:szCs w:val="24"/>
          <w:u w:val="single"/>
        </w:rPr>
      </w:pPr>
    </w:p>
    <w:p w:rsidR="00C97679" w:rsidRDefault="00C97679" w:rsidP="009905FE">
      <w:pPr>
        <w:jc w:val="both"/>
        <w:rPr>
          <w:rFonts w:ascii="Times New Roman" w:eastAsia="Times New Roman" w:hAnsi="Times New Roman"/>
          <w:b/>
          <w:color w:val="548DD4"/>
          <w:sz w:val="24"/>
          <w:szCs w:val="24"/>
          <w:u w:val="single"/>
        </w:rPr>
      </w:pPr>
    </w:p>
    <w:p w:rsidR="008D0D9F" w:rsidRDefault="008D0D9F" w:rsidP="009905FE">
      <w:pPr>
        <w:jc w:val="both"/>
        <w:rPr>
          <w:rFonts w:ascii="Times New Roman" w:eastAsia="Times New Roman" w:hAnsi="Times New Roman"/>
          <w:b/>
          <w:color w:val="548DD4"/>
          <w:sz w:val="24"/>
          <w:szCs w:val="24"/>
          <w:u w:val="single"/>
        </w:rPr>
      </w:pPr>
    </w:p>
    <w:p w:rsidR="008D0D9F" w:rsidRPr="00192CFC" w:rsidRDefault="008D0D9F" w:rsidP="009905FE">
      <w:pPr>
        <w:jc w:val="both"/>
        <w:rPr>
          <w:rFonts w:ascii="Times New Roman" w:eastAsia="Times New Roman" w:hAnsi="Times New Roman"/>
          <w:b/>
          <w:color w:val="548DD4"/>
          <w:sz w:val="24"/>
          <w:szCs w:val="24"/>
          <w:u w:val="single"/>
        </w:rPr>
      </w:pPr>
    </w:p>
    <w:p w:rsidR="009905FE" w:rsidRPr="00192CFC" w:rsidRDefault="009905FE" w:rsidP="009905FE">
      <w:pPr>
        <w:spacing w:line="240" w:lineRule="auto"/>
        <w:jc w:val="both"/>
        <w:rPr>
          <w:rFonts w:ascii="Times New Roman" w:eastAsia="Times New Roman" w:hAnsi="Times New Roman"/>
          <w:b/>
          <w:color w:val="003399"/>
          <w:sz w:val="28"/>
          <w:u w:val="single"/>
        </w:rPr>
      </w:pPr>
      <w:r>
        <w:rPr>
          <w:rFonts w:ascii="Times New Roman" w:eastAsia="Times New Roman" w:hAnsi="Times New Roman"/>
          <w:b/>
          <w:color w:val="003399"/>
          <w:sz w:val="24"/>
          <w:szCs w:val="24"/>
          <w:u w:val="single"/>
        </w:rPr>
        <w:lastRenderedPageBreak/>
        <w:t>2</w:t>
      </w:r>
      <w:r w:rsidRPr="00192CFC">
        <w:rPr>
          <w:rFonts w:ascii="Times New Roman" w:eastAsia="Times New Roman" w:hAnsi="Times New Roman"/>
          <w:b/>
          <w:color w:val="003399"/>
          <w:sz w:val="24"/>
          <w:szCs w:val="24"/>
          <w:u w:val="single"/>
        </w:rPr>
        <w:t xml:space="preserve">.3 </w:t>
      </w:r>
      <w:proofErr w:type="spellStart"/>
      <w:r w:rsidRPr="00192CFC">
        <w:rPr>
          <w:rFonts w:ascii="Times New Roman" w:eastAsia="Times New Roman" w:hAnsi="Times New Roman"/>
          <w:b/>
          <w:color w:val="003399"/>
          <w:sz w:val="28"/>
          <w:u w:val="single"/>
        </w:rPr>
        <w:t>Linde</w:t>
      </w:r>
      <w:proofErr w:type="spellEnd"/>
      <w:r w:rsidRPr="00192CFC">
        <w:rPr>
          <w:rFonts w:ascii="Times New Roman" w:eastAsia="Times New Roman" w:hAnsi="Times New Roman"/>
          <w:b/>
          <w:color w:val="003399"/>
          <w:sz w:val="28"/>
          <w:u w:val="single"/>
        </w:rPr>
        <w:t xml:space="preserve"> Worldwide:</w:t>
      </w:r>
    </w:p>
    <w:p w:rsidR="009905FE" w:rsidRPr="00192CFC" w:rsidRDefault="009905FE" w:rsidP="009905FE">
      <w:pPr>
        <w:spacing w:line="240" w:lineRule="auto"/>
        <w:jc w:val="both"/>
        <w:rPr>
          <w:rFonts w:ascii="Times New Roman" w:eastAsia="Times New Roman" w:hAnsi="Times New Roman"/>
          <w:b/>
          <w:color w:val="548DD4"/>
          <w:sz w:val="28"/>
        </w:rPr>
      </w:pPr>
      <w:r w:rsidRPr="00192CFC">
        <w:rPr>
          <w:rFonts w:ascii="Times New Roman" w:hAnsi="Times New Roman"/>
          <w:noProof/>
        </w:rPr>
        <w:drawing>
          <wp:inline distT="0" distB="0" distL="0" distR="0">
            <wp:extent cx="5829300" cy="6486525"/>
            <wp:effectExtent l="0" t="0" r="0" b="47625"/>
            <wp:docPr id="20"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9905FE" w:rsidRPr="00192CFC" w:rsidRDefault="009905FE" w:rsidP="009905FE">
      <w:pPr>
        <w:spacing w:line="240" w:lineRule="auto"/>
        <w:jc w:val="both"/>
        <w:rPr>
          <w:rFonts w:ascii="Times New Roman" w:eastAsia="Times New Roman" w:hAnsi="Times New Roman"/>
          <w:b/>
          <w:color w:val="548DD4"/>
          <w:sz w:val="28"/>
        </w:rPr>
      </w:pPr>
    </w:p>
    <w:p w:rsidR="009905FE" w:rsidRDefault="009905FE" w:rsidP="009905FE">
      <w:pPr>
        <w:spacing w:line="240" w:lineRule="auto"/>
        <w:jc w:val="both"/>
        <w:rPr>
          <w:rFonts w:ascii="Times New Roman" w:eastAsia="Times New Roman" w:hAnsi="Times New Roman"/>
          <w:b/>
          <w:color w:val="548DD4"/>
          <w:sz w:val="28"/>
        </w:rPr>
      </w:pPr>
    </w:p>
    <w:p w:rsidR="009905FE" w:rsidRPr="00192CFC" w:rsidRDefault="009905FE" w:rsidP="009905FE">
      <w:pPr>
        <w:spacing w:line="240" w:lineRule="auto"/>
        <w:jc w:val="both"/>
        <w:rPr>
          <w:rFonts w:ascii="Times New Roman" w:eastAsia="Times New Roman" w:hAnsi="Times New Roman"/>
          <w:b/>
          <w:color w:val="548DD4"/>
          <w:sz w:val="28"/>
        </w:rPr>
      </w:pPr>
    </w:p>
    <w:p w:rsidR="009905FE" w:rsidRPr="00192CFC" w:rsidRDefault="00425EDD" w:rsidP="009905FE">
      <w:pPr>
        <w:spacing w:line="240" w:lineRule="auto"/>
        <w:jc w:val="both"/>
        <w:rPr>
          <w:rFonts w:ascii="Times New Roman" w:eastAsia="Times New Roman" w:hAnsi="Times New Roman"/>
          <w:b/>
          <w:color w:val="548DD4"/>
          <w:sz w:val="28"/>
        </w:rPr>
      </w:pPr>
      <w:r>
        <w:rPr>
          <w:rFonts w:ascii="Times New Roman" w:eastAsia="Times New Roman" w:hAnsi="Times New Roman"/>
          <w:b/>
          <w:noProof/>
          <w:color w:val="548DD4"/>
          <w:sz w:val="28"/>
        </w:rPr>
        <w:lastRenderedPageBreak/>
        <mc:AlternateContent>
          <mc:Choice Requires="wps">
            <w:drawing>
              <wp:anchor distT="0" distB="0" distL="114300" distR="114300" simplePos="0" relativeHeight="251685888" behindDoc="0" locked="0" layoutInCell="1" allowOverlap="1">
                <wp:simplePos x="0" y="0"/>
                <wp:positionH relativeFrom="column">
                  <wp:posOffset>-114300</wp:posOffset>
                </wp:positionH>
                <wp:positionV relativeFrom="paragraph">
                  <wp:posOffset>43815</wp:posOffset>
                </wp:positionV>
                <wp:extent cx="6556375" cy="361950"/>
                <wp:effectExtent l="0" t="0" r="15875" b="19050"/>
                <wp:wrapNone/>
                <wp:docPr id="5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6375" cy="361950"/>
                        </a:xfrm>
                        <a:prstGeom prst="rect">
                          <a:avLst/>
                        </a:prstGeom>
                        <a:solidFill>
                          <a:srgbClr val="003399"/>
                        </a:solidFill>
                        <a:ln w="9525">
                          <a:solidFill>
                            <a:srgbClr val="000000"/>
                          </a:solidFill>
                          <a:miter lim="800000"/>
                          <a:headEnd/>
                          <a:tailEnd/>
                        </a:ln>
                      </wps:spPr>
                      <wps:txbx>
                        <w:txbxContent>
                          <w:p w:rsidR="00AA6222" w:rsidRPr="008F130F" w:rsidRDefault="00AA6222" w:rsidP="00223887">
                            <w:pPr>
                              <w:pStyle w:val="ListParagraph"/>
                              <w:numPr>
                                <w:ilvl w:val="0"/>
                                <w:numId w:val="48"/>
                              </w:numPr>
                              <w:spacing w:after="200" w:line="276" w:lineRule="auto"/>
                              <w:rPr>
                                <w:rFonts w:ascii="Times New Roman" w:hAnsi="Times New Roman"/>
                                <w:b/>
                                <w:sz w:val="32"/>
                                <w:szCs w:val="32"/>
                              </w:rPr>
                            </w:pPr>
                            <w:r w:rsidRPr="008F130F">
                              <w:rPr>
                                <w:rFonts w:ascii="Times New Roman" w:hAnsi="Times New Roman"/>
                                <w:b/>
                                <w:sz w:val="32"/>
                                <w:szCs w:val="32"/>
                              </w:rPr>
                              <w:t xml:space="preserve">History Of </w:t>
                            </w:r>
                            <w:proofErr w:type="spellStart"/>
                            <w:r w:rsidRPr="008F130F">
                              <w:rPr>
                                <w:rFonts w:ascii="Times New Roman" w:hAnsi="Times New Roman"/>
                                <w:b/>
                                <w:sz w:val="32"/>
                                <w:szCs w:val="32"/>
                              </w:rPr>
                              <w:t>Linde</w:t>
                            </w:r>
                            <w:proofErr w:type="spellEnd"/>
                            <w:r w:rsidRPr="008F130F">
                              <w:rPr>
                                <w:rFonts w:ascii="Times New Roman" w:hAnsi="Times New Roman"/>
                                <w:b/>
                                <w:sz w:val="32"/>
                                <w:szCs w:val="32"/>
                              </w:rPr>
                              <w:t xml:space="preserve"> Bangladesh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7" style="position:absolute;left:0;text-align:left;margin-left:-9pt;margin-top:3.45pt;width:516.25pt;height:2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MyLwIAAFEEAAAOAAAAZHJzL2Uyb0RvYy54bWysVFFv0zAQfkfiP1h+p2naplujptPUMYQ0&#10;YGLwAxzHSSwc25zdJuPX7+y0XQs8IfJg+Xznz999d5f1zdApshfgpNEFTSdTSoTmppK6Kej3b/fv&#10;rilxnumKKaNFQZ+Fozebt2/Wvc3FzLRGVQIIgmiX97agrfc2TxLHW9ExNzFWaHTWBjrm0YQmqYD1&#10;iN6pZDadLpPeQGXBcOEcnt6NTrqJ+HUtuP9S1054ogqK3HxcIa5lWJPNmuUNMNtKfqDB/oFFx6TG&#10;R09Qd8wzsgP5B1QnORhnaj/hpktMXUsuYg6YTTr9LZunllkRc0FxnD3J5P4fLP+8fwQiq4JmM0o0&#10;67BGX1E1phslSJoGgXrrcox7so8QUnT2wfAfjmizbTFM3AKYvhWsQloxPrm4EAyHV0nZfzIVwrOd&#10;N1GroYYuAKIKZIgleT6VRAyecDxcZtlyfpVRwtE3X6arLNYsYfnxtgXnPwjTkbApKCD5iM72D84j&#10;eww9hkT2RsnqXioVDWjKrQKyZ6E9pvP5ahUSxivuPExp0hd0lc2yiHzhc5cQU/z+BtFJj32uZFfQ&#10;6xBz6Lwg23tdxS70TKpxj+8rjTSO0o0l8EM5xEq9VqU01TMqC2bsa5xD3LQGflHSY08X1P3cMRCU&#10;qI8aq7NKF4swBNFYZFczNODcU557mOYIVVBPybjd+nFwdhZk0+JLaZRDm1usaC2j2IHyyOrAH/s2&#10;CnqYsTAY53aMev0TbF4AAAD//wMAUEsDBBQABgAIAAAAIQADMhcM4AAAAAkBAAAPAAAAZHJzL2Rv&#10;d25yZXYueG1sTI/BasMwEETvhf6D2EIvJZGdNsZxLYe00GIChtbJByjW1jaxVkZSEvfvq5ya4+ws&#10;M2/y9aQHdkbrekMC4nkEDKkxqqdWwH73MUuBOS9JycEQCvhFB+vi/i6XmTIX+sZz7VsWQshlUkDn&#10;/Zhx7poOtXRzMyIF78dYLX2QtuXKyksI1wNfRFHCtewpNHRyxPcOm2N90gIWFT5h/GXT5LN0ZVm9&#10;9bStaiEeH6bNKzCPk/9/hit+QIciMB3MiZRjg4BZnIYtXkCyAnb1o/hlCewQDs8r4EXObxcUfwAA&#10;AP//AwBQSwECLQAUAAYACAAAACEAtoM4kv4AAADhAQAAEwAAAAAAAAAAAAAAAAAAAAAAW0NvbnRl&#10;bnRfVHlwZXNdLnhtbFBLAQItABQABgAIAAAAIQA4/SH/1gAAAJQBAAALAAAAAAAAAAAAAAAAAC8B&#10;AABfcmVscy8ucmVsc1BLAQItABQABgAIAAAAIQD+CcMyLwIAAFEEAAAOAAAAAAAAAAAAAAAAAC4C&#10;AABkcnMvZTJvRG9jLnhtbFBLAQItABQABgAIAAAAIQADMhcM4AAAAAkBAAAPAAAAAAAAAAAAAAAA&#10;AIkEAABkcnMvZG93bnJldi54bWxQSwUGAAAAAAQABADzAAAAlgUAAAAA&#10;" fillcolor="#039">
                <v:textbox>
                  <w:txbxContent>
                    <w:p w:rsidR="00AA6222" w:rsidRPr="008F130F" w:rsidRDefault="00AA6222" w:rsidP="00223887">
                      <w:pPr>
                        <w:pStyle w:val="ListParagraph"/>
                        <w:numPr>
                          <w:ilvl w:val="0"/>
                          <w:numId w:val="48"/>
                        </w:numPr>
                        <w:spacing w:after="200" w:line="276" w:lineRule="auto"/>
                        <w:rPr>
                          <w:rFonts w:ascii="Times New Roman" w:hAnsi="Times New Roman"/>
                          <w:b/>
                          <w:sz w:val="32"/>
                          <w:szCs w:val="32"/>
                        </w:rPr>
                      </w:pPr>
                      <w:r w:rsidRPr="008F130F">
                        <w:rPr>
                          <w:rFonts w:ascii="Times New Roman" w:hAnsi="Times New Roman"/>
                          <w:b/>
                          <w:sz w:val="32"/>
                          <w:szCs w:val="32"/>
                        </w:rPr>
                        <w:t>History Of Linde Bangladesh</w:t>
                      </w:r>
                    </w:p>
                  </w:txbxContent>
                </v:textbox>
              </v:rect>
            </w:pict>
          </mc:Fallback>
        </mc:AlternateContent>
      </w:r>
    </w:p>
    <w:p w:rsidR="000F7C86" w:rsidRPr="00192CFC" w:rsidRDefault="000F7C86" w:rsidP="009905FE">
      <w:pPr>
        <w:spacing w:after="0" w:line="240" w:lineRule="auto"/>
        <w:jc w:val="both"/>
        <w:rPr>
          <w:rFonts w:ascii="Times New Roman" w:eastAsia="Times New Roman" w:hAnsi="Times New Roman"/>
          <w:b/>
          <w:color w:val="548DD4"/>
          <w:sz w:val="28"/>
        </w:rPr>
      </w:pPr>
    </w:p>
    <w:p w:rsidR="009905FE" w:rsidRPr="00192CFC" w:rsidRDefault="009905FE" w:rsidP="009905FE">
      <w:pPr>
        <w:spacing w:after="0" w:line="240" w:lineRule="auto"/>
        <w:jc w:val="both"/>
        <w:rPr>
          <w:rFonts w:ascii="Times New Roman" w:eastAsia="Times New Roman" w:hAnsi="Times New Roman"/>
          <w:b/>
          <w:color w:val="003399"/>
          <w:sz w:val="28"/>
          <w:u w:val="single"/>
        </w:rPr>
      </w:pPr>
      <w:r>
        <w:rPr>
          <w:rFonts w:ascii="Times New Roman" w:eastAsia="Times New Roman" w:hAnsi="Times New Roman"/>
          <w:b/>
          <w:color w:val="003399"/>
          <w:sz w:val="28"/>
          <w:u w:val="single"/>
        </w:rPr>
        <w:t>3</w:t>
      </w:r>
      <w:r w:rsidRPr="00192CFC">
        <w:rPr>
          <w:rFonts w:ascii="Times New Roman" w:eastAsia="Times New Roman" w:hAnsi="Times New Roman"/>
          <w:b/>
          <w:color w:val="003399"/>
          <w:sz w:val="28"/>
          <w:u w:val="single"/>
        </w:rPr>
        <w:t>.2 Nature of Business:</w:t>
      </w:r>
    </w:p>
    <w:p w:rsidR="009905FE" w:rsidRPr="00192CFC" w:rsidRDefault="009905FE" w:rsidP="009905FE">
      <w:pPr>
        <w:spacing w:after="0" w:line="240" w:lineRule="auto"/>
        <w:jc w:val="both"/>
        <w:rPr>
          <w:rFonts w:ascii="Times New Roman" w:eastAsia="Times New Roman" w:hAnsi="Times New Roman"/>
          <w:sz w:val="24"/>
        </w:rPr>
      </w:pPr>
      <w:r w:rsidRPr="00192CFC">
        <w:rPr>
          <w:rFonts w:ascii="Times New Roman" w:eastAsia="Times New Roman" w:hAnsi="Times New Roman"/>
          <w:sz w:val="24"/>
        </w:rPr>
        <w:t>The company’s principal activities are manufacturing and supply of industrial and medical gas, welding products and equipment’s and ancillary equipment. The Company also earns rental from cylinder used by the customers and from vacuum insulated evaporators installed at customer’s premises.</w:t>
      </w:r>
    </w:p>
    <w:p w:rsidR="009905FE" w:rsidRPr="00192CFC" w:rsidRDefault="009905FE" w:rsidP="009905FE">
      <w:pPr>
        <w:spacing w:after="0" w:line="240" w:lineRule="auto"/>
        <w:jc w:val="both"/>
        <w:rPr>
          <w:rFonts w:ascii="Times New Roman" w:eastAsia="Times New Roman" w:hAnsi="Times New Roman"/>
          <w:sz w:val="24"/>
        </w:rPr>
      </w:pPr>
    </w:p>
    <w:p w:rsidR="009905FE" w:rsidRPr="00192CFC" w:rsidRDefault="009905FE" w:rsidP="009905FE">
      <w:pPr>
        <w:spacing w:after="0" w:line="240" w:lineRule="auto"/>
        <w:jc w:val="both"/>
        <w:rPr>
          <w:rFonts w:ascii="Times New Roman" w:eastAsia="Times New Roman" w:hAnsi="Times New Roman"/>
          <w:sz w:val="24"/>
        </w:rPr>
      </w:pPr>
      <w:r w:rsidRPr="00192CFC">
        <w:rPr>
          <w:rFonts w:ascii="Times New Roman" w:eastAsia="Times New Roman" w:hAnsi="Times New Roman"/>
          <w:noProof/>
          <w:sz w:val="24"/>
        </w:rPr>
        <w:drawing>
          <wp:inline distT="0" distB="0" distL="0" distR="0">
            <wp:extent cx="5932910" cy="1514475"/>
            <wp:effectExtent l="19050" t="0" r="0" b="0"/>
            <wp:docPr id="22" name="Picture 20" descr="ATT0000114_402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0000114_402656.jpg"/>
                    <pic:cNvPicPr/>
                  </pic:nvPicPr>
                  <pic:blipFill>
                    <a:blip r:embed="rId26"/>
                    <a:stretch>
                      <a:fillRect/>
                    </a:stretch>
                  </pic:blipFill>
                  <pic:spPr>
                    <a:xfrm>
                      <a:off x="0" y="0"/>
                      <a:ext cx="5932910" cy="1514475"/>
                    </a:xfrm>
                    <a:prstGeom prst="rect">
                      <a:avLst/>
                    </a:prstGeom>
                  </pic:spPr>
                </pic:pic>
              </a:graphicData>
            </a:graphic>
          </wp:inline>
        </w:drawing>
      </w:r>
    </w:p>
    <w:p w:rsidR="009905FE" w:rsidRDefault="009905FE" w:rsidP="009905FE">
      <w:pPr>
        <w:keepNext/>
        <w:keepLines/>
        <w:spacing w:before="200" w:after="0" w:line="240" w:lineRule="auto"/>
        <w:jc w:val="both"/>
        <w:rPr>
          <w:rFonts w:ascii="Times New Roman" w:eastAsia="Times New Roman" w:hAnsi="Times New Roman"/>
          <w:b/>
          <w:color w:val="003399"/>
          <w:sz w:val="28"/>
          <w:u w:val="single"/>
        </w:rPr>
      </w:pPr>
      <w:r>
        <w:rPr>
          <w:rFonts w:ascii="Times New Roman" w:eastAsia="Times New Roman" w:hAnsi="Times New Roman"/>
          <w:b/>
          <w:color w:val="003399"/>
          <w:sz w:val="28"/>
          <w:u w:val="single"/>
        </w:rPr>
        <w:t>3</w:t>
      </w:r>
      <w:r w:rsidRPr="00192CFC">
        <w:rPr>
          <w:rFonts w:ascii="Times New Roman" w:eastAsia="Times New Roman" w:hAnsi="Times New Roman"/>
          <w:b/>
          <w:color w:val="003399"/>
          <w:sz w:val="28"/>
          <w:u w:val="single"/>
        </w:rPr>
        <w:t xml:space="preserve">.3 </w:t>
      </w:r>
      <w:proofErr w:type="spellStart"/>
      <w:r w:rsidRPr="00192CFC">
        <w:rPr>
          <w:rFonts w:ascii="Times New Roman" w:eastAsia="Times New Roman" w:hAnsi="Times New Roman"/>
          <w:b/>
          <w:color w:val="003399"/>
          <w:sz w:val="28"/>
          <w:u w:val="single"/>
        </w:rPr>
        <w:t>Linde</w:t>
      </w:r>
      <w:proofErr w:type="spellEnd"/>
      <w:r w:rsidRPr="00192CFC">
        <w:rPr>
          <w:rFonts w:ascii="Times New Roman" w:eastAsia="Times New Roman" w:hAnsi="Times New Roman"/>
          <w:b/>
          <w:color w:val="003399"/>
          <w:sz w:val="28"/>
          <w:u w:val="single"/>
        </w:rPr>
        <w:t xml:space="preserve"> BD Milestones at a Glance:</w:t>
      </w:r>
    </w:p>
    <w:p w:rsidR="00C97679" w:rsidRPr="00C97679" w:rsidRDefault="00C97679" w:rsidP="009905FE">
      <w:pPr>
        <w:keepNext/>
        <w:keepLines/>
        <w:spacing w:before="200" w:after="0" w:line="240" w:lineRule="auto"/>
        <w:jc w:val="both"/>
        <w:rPr>
          <w:rFonts w:ascii="Times New Roman" w:eastAsia="Times New Roman" w:hAnsi="Times New Roman"/>
          <w:b/>
          <w:color w:val="003399"/>
          <w:sz w:val="28"/>
          <w:u w:val="single"/>
        </w:rPr>
      </w:pPr>
    </w:p>
    <w:p w:rsidR="009905FE" w:rsidRPr="00192CFC" w:rsidRDefault="009905FE" w:rsidP="009905FE">
      <w:pPr>
        <w:numPr>
          <w:ilvl w:val="0"/>
          <w:numId w:val="7"/>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sz w:val="24"/>
        </w:rPr>
        <w:t>1958:</w:t>
      </w:r>
      <w:r w:rsidRPr="00192CFC">
        <w:rPr>
          <w:rFonts w:ascii="Times New Roman" w:eastAsia="Times New Roman" w:hAnsi="Times New Roman"/>
          <w:color w:val="333333"/>
          <w:sz w:val="24"/>
        </w:rPr>
        <w:t xml:space="preserve"> Pakistan Oxygen Limited</w:t>
      </w:r>
    </w:p>
    <w:p w:rsidR="009905FE" w:rsidRPr="00192CFC" w:rsidRDefault="009905FE" w:rsidP="009905FE">
      <w:pPr>
        <w:numPr>
          <w:ilvl w:val="0"/>
          <w:numId w:val="7"/>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sz w:val="24"/>
        </w:rPr>
        <w:t>1971:</w:t>
      </w:r>
      <w:r w:rsidRPr="00192CFC">
        <w:rPr>
          <w:rFonts w:ascii="Times New Roman" w:eastAsia="Times New Roman" w:hAnsi="Times New Roman"/>
          <w:color w:val="333333"/>
          <w:sz w:val="24"/>
        </w:rPr>
        <w:t xml:space="preserve"> Renamed as to</w:t>
      </w:r>
      <w:r w:rsidR="00EF4A91">
        <w:rPr>
          <w:rFonts w:ascii="Times New Roman" w:eastAsia="Times New Roman" w:hAnsi="Times New Roman"/>
          <w:color w:val="333333"/>
          <w:sz w:val="24"/>
        </w:rPr>
        <w:t xml:space="preserve"> (BOL)</w:t>
      </w:r>
      <w:r w:rsidRPr="00192CFC">
        <w:rPr>
          <w:rFonts w:ascii="Times New Roman" w:eastAsia="Times New Roman" w:hAnsi="Times New Roman"/>
          <w:color w:val="333333"/>
          <w:sz w:val="24"/>
        </w:rPr>
        <w:t xml:space="preserve"> </w:t>
      </w:r>
      <w:r w:rsidR="00EF4A91">
        <w:rPr>
          <w:rFonts w:ascii="Times New Roman" w:eastAsia="Times New Roman" w:hAnsi="Times New Roman"/>
          <w:color w:val="333333"/>
          <w:sz w:val="24"/>
        </w:rPr>
        <w:t>Bangladesh oxygen Limited.</w:t>
      </w:r>
    </w:p>
    <w:p w:rsidR="00EF4A91" w:rsidRDefault="009905FE" w:rsidP="009905FE">
      <w:pPr>
        <w:numPr>
          <w:ilvl w:val="0"/>
          <w:numId w:val="7"/>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1973:</w:t>
      </w:r>
      <w:r w:rsidRPr="00192CFC">
        <w:rPr>
          <w:rFonts w:ascii="Times New Roman" w:eastAsia="Times New Roman" w:hAnsi="Times New Roman"/>
          <w:color w:val="333333"/>
          <w:sz w:val="24"/>
        </w:rPr>
        <w:t xml:space="preserve"> </w:t>
      </w:r>
      <w:r w:rsidR="00EF4A91">
        <w:rPr>
          <w:rFonts w:ascii="Times New Roman" w:eastAsia="Times New Roman" w:hAnsi="Times New Roman"/>
          <w:color w:val="333333"/>
          <w:sz w:val="24"/>
        </w:rPr>
        <w:t>As the first fulfill company incorporated in the joint stock companies and received the approval from Government.</w:t>
      </w:r>
    </w:p>
    <w:p w:rsidR="00EF4A91" w:rsidRDefault="009905FE" w:rsidP="009905FE">
      <w:pPr>
        <w:numPr>
          <w:ilvl w:val="0"/>
          <w:numId w:val="7"/>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1976:</w:t>
      </w:r>
      <w:r w:rsidRPr="00192CFC">
        <w:rPr>
          <w:rFonts w:ascii="Times New Roman" w:eastAsia="Times New Roman" w:hAnsi="Times New Roman"/>
          <w:color w:val="333333"/>
          <w:sz w:val="24"/>
        </w:rPr>
        <w:t xml:space="preserve"> </w:t>
      </w:r>
      <w:r w:rsidR="00EF4A91">
        <w:rPr>
          <w:rFonts w:ascii="Times New Roman" w:eastAsia="Times New Roman" w:hAnsi="Times New Roman"/>
          <w:color w:val="333333"/>
          <w:sz w:val="24"/>
        </w:rPr>
        <w:t>CO2 plant was firstly introduced.</w:t>
      </w:r>
    </w:p>
    <w:p w:rsidR="00EF4A91" w:rsidRPr="00EF4A91" w:rsidRDefault="009905FE" w:rsidP="009905FE">
      <w:pPr>
        <w:numPr>
          <w:ilvl w:val="0"/>
          <w:numId w:val="7"/>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 xml:space="preserve">1979: </w:t>
      </w:r>
      <w:r w:rsidR="00EF4A91" w:rsidRPr="00EF4A91">
        <w:rPr>
          <w:rFonts w:ascii="Times New Roman" w:eastAsia="Times New Roman" w:hAnsi="Times New Roman"/>
          <w:color w:val="333333"/>
          <w:sz w:val="24"/>
        </w:rPr>
        <w:t xml:space="preserve">Started journey of welding training </w:t>
      </w:r>
      <w:proofErr w:type="spellStart"/>
      <w:r w:rsidR="00EF4A91" w:rsidRPr="00EF4A91">
        <w:rPr>
          <w:rFonts w:ascii="Times New Roman" w:eastAsia="Times New Roman" w:hAnsi="Times New Roman"/>
          <w:color w:val="333333"/>
          <w:sz w:val="24"/>
        </w:rPr>
        <w:t>centre</w:t>
      </w:r>
      <w:proofErr w:type="spellEnd"/>
      <w:r w:rsidR="00EF4A91" w:rsidRPr="00EF4A91">
        <w:rPr>
          <w:rFonts w:ascii="Times New Roman" w:eastAsia="Times New Roman" w:hAnsi="Times New Roman"/>
          <w:color w:val="333333"/>
          <w:sz w:val="24"/>
        </w:rPr>
        <w:t>.</w:t>
      </w:r>
    </w:p>
    <w:p w:rsidR="00EF4A91" w:rsidRDefault="009905FE" w:rsidP="009905FE">
      <w:pPr>
        <w:numPr>
          <w:ilvl w:val="0"/>
          <w:numId w:val="7"/>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1995:</w:t>
      </w:r>
      <w:r w:rsidRPr="00192CFC">
        <w:rPr>
          <w:rFonts w:ascii="Times New Roman" w:eastAsia="Times New Roman" w:hAnsi="Times New Roman"/>
          <w:color w:val="333333"/>
          <w:sz w:val="24"/>
        </w:rPr>
        <w:t xml:space="preserve"> </w:t>
      </w:r>
      <w:r w:rsidR="00EF4A91">
        <w:rPr>
          <w:rFonts w:ascii="Times New Roman" w:eastAsia="Times New Roman" w:hAnsi="Times New Roman"/>
          <w:color w:val="333333"/>
          <w:sz w:val="24"/>
        </w:rPr>
        <w:t>They changed their name from “Bangladesh Oxygen Limited” to “</w:t>
      </w:r>
      <w:proofErr w:type="spellStart"/>
      <w:r w:rsidR="00EF4A91">
        <w:rPr>
          <w:rFonts w:ascii="Times New Roman" w:eastAsia="Times New Roman" w:hAnsi="Times New Roman"/>
          <w:color w:val="333333"/>
          <w:sz w:val="24"/>
        </w:rPr>
        <w:t>Linde</w:t>
      </w:r>
      <w:proofErr w:type="spellEnd"/>
      <w:r w:rsidR="00EF4A91">
        <w:rPr>
          <w:rFonts w:ascii="Times New Roman" w:eastAsia="Times New Roman" w:hAnsi="Times New Roman"/>
          <w:color w:val="333333"/>
          <w:sz w:val="24"/>
        </w:rPr>
        <w:t xml:space="preserve"> Bangladesh Limited”.</w:t>
      </w:r>
    </w:p>
    <w:p w:rsidR="00FF58BA" w:rsidRPr="00FF58BA" w:rsidRDefault="009905FE" w:rsidP="009905FE">
      <w:pPr>
        <w:numPr>
          <w:ilvl w:val="0"/>
          <w:numId w:val="7"/>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1997:</w:t>
      </w:r>
      <w:r w:rsidR="00FF58BA">
        <w:rPr>
          <w:rFonts w:ascii="Times New Roman" w:eastAsia="Times New Roman" w:hAnsi="Times New Roman"/>
          <w:b/>
          <w:color w:val="333333"/>
          <w:sz w:val="24"/>
        </w:rPr>
        <w:t xml:space="preserve"> </w:t>
      </w:r>
      <w:r w:rsidR="00FF58BA" w:rsidRPr="00FF58BA">
        <w:rPr>
          <w:rFonts w:ascii="Times New Roman" w:eastAsia="Times New Roman" w:hAnsi="Times New Roman"/>
          <w:color w:val="333333"/>
          <w:sz w:val="24"/>
        </w:rPr>
        <w:t xml:space="preserve">They commissioned ASU plant in </w:t>
      </w:r>
      <w:proofErr w:type="spellStart"/>
      <w:r w:rsidR="00FF58BA" w:rsidRPr="00FF58BA">
        <w:rPr>
          <w:rFonts w:ascii="Times New Roman" w:eastAsia="Times New Roman" w:hAnsi="Times New Roman"/>
          <w:color w:val="333333"/>
          <w:sz w:val="24"/>
        </w:rPr>
        <w:t>Rupganj</w:t>
      </w:r>
      <w:proofErr w:type="spellEnd"/>
    </w:p>
    <w:p w:rsidR="00FF58BA" w:rsidRPr="00FF58BA" w:rsidRDefault="009905FE" w:rsidP="009905FE">
      <w:pPr>
        <w:numPr>
          <w:ilvl w:val="0"/>
          <w:numId w:val="7"/>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1999:</w:t>
      </w:r>
      <w:r w:rsidR="00FF58BA">
        <w:rPr>
          <w:rFonts w:ascii="Times New Roman" w:eastAsia="Times New Roman" w:hAnsi="Times New Roman"/>
          <w:b/>
          <w:color w:val="333333"/>
          <w:sz w:val="24"/>
        </w:rPr>
        <w:t xml:space="preserve"> </w:t>
      </w:r>
      <w:r w:rsidR="00FF58BA" w:rsidRPr="00FF58BA">
        <w:rPr>
          <w:rFonts w:ascii="Times New Roman" w:eastAsia="Times New Roman" w:hAnsi="Times New Roman"/>
          <w:color w:val="333333"/>
          <w:sz w:val="24"/>
        </w:rPr>
        <w:t xml:space="preserve">They bought </w:t>
      </w:r>
      <w:proofErr w:type="spellStart"/>
      <w:r w:rsidR="00FF58BA" w:rsidRPr="00FF58BA">
        <w:rPr>
          <w:rFonts w:ascii="Times New Roman" w:eastAsia="Times New Roman" w:hAnsi="Times New Roman"/>
          <w:color w:val="333333"/>
          <w:sz w:val="24"/>
        </w:rPr>
        <w:t>Shitalpur</w:t>
      </w:r>
      <w:proofErr w:type="spellEnd"/>
      <w:r w:rsidR="00FF58BA" w:rsidRPr="00FF58BA">
        <w:rPr>
          <w:rFonts w:ascii="Times New Roman" w:eastAsia="Times New Roman" w:hAnsi="Times New Roman"/>
          <w:color w:val="333333"/>
          <w:sz w:val="24"/>
        </w:rPr>
        <w:t xml:space="preserve"> plant over with 20TPD production facility.</w:t>
      </w:r>
    </w:p>
    <w:p w:rsidR="00FF58BA" w:rsidRDefault="009905FE" w:rsidP="009905FE">
      <w:pPr>
        <w:numPr>
          <w:ilvl w:val="0"/>
          <w:numId w:val="7"/>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2000:</w:t>
      </w:r>
      <w:r w:rsidRPr="00192CFC">
        <w:rPr>
          <w:rFonts w:ascii="Times New Roman" w:eastAsia="Times New Roman" w:hAnsi="Times New Roman"/>
          <w:color w:val="333333"/>
          <w:sz w:val="24"/>
        </w:rPr>
        <w:t xml:space="preserve"> </w:t>
      </w:r>
      <w:r w:rsidR="00FF58BA">
        <w:rPr>
          <w:rFonts w:ascii="Times New Roman" w:eastAsia="Times New Roman" w:hAnsi="Times New Roman"/>
          <w:color w:val="333333"/>
          <w:sz w:val="24"/>
        </w:rPr>
        <w:t>They commissioned LPG and ASPEN plant.</w:t>
      </w:r>
    </w:p>
    <w:p w:rsidR="00FF58BA" w:rsidRDefault="009905FE" w:rsidP="009905FE">
      <w:pPr>
        <w:numPr>
          <w:ilvl w:val="0"/>
          <w:numId w:val="7"/>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2004:</w:t>
      </w:r>
      <w:r w:rsidRPr="00192CFC">
        <w:rPr>
          <w:rFonts w:ascii="Times New Roman" w:eastAsia="Times New Roman" w:hAnsi="Times New Roman"/>
          <w:color w:val="333333"/>
          <w:sz w:val="24"/>
        </w:rPr>
        <w:t xml:space="preserve"> </w:t>
      </w:r>
      <w:r w:rsidR="00FF58BA">
        <w:rPr>
          <w:rFonts w:ascii="Times New Roman" w:eastAsia="Times New Roman" w:hAnsi="Times New Roman"/>
          <w:color w:val="333333"/>
          <w:sz w:val="24"/>
        </w:rPr>
        <w:t xml:space="preserve">They moved into newly built </w:t>
      </w:r>
      <w:proofErr w:type="gramStart"/>
      <w:r w:rsidR="00FF58BA">
        <w:rPr>
          <w:rFonts w:ascii="Times New Roman" w:eastAsia="Times New Roman" w:hAnsi="Times New Roman"/>
          <w:color w:val="333333"/>
          <w:sz w:val="24"/>
        </w:rPr>
        <w:t>Corporate</w:t>
      </w:r>
      <w:proofErr w:type="gramEnd"/>
      <w:r w:rsidR="00FF58BA">
        <w:rPr>
          <w:rFonts w:ascii="Times New Roman" w:eastAsia="Times New Roman" w:hAnsi="Times New Roman"/>
          <w:color w:val="333333"/>
          <w:sz w:val="24"/>
        </w:rPr>
        <w:t xml:space="preserve"> office. </w:t>
      </w:r>
    </w:p>
    <w:p w:rsidR="00C97679" w:rsidRPr="00C97679" w:rsidRDefault="009905FE" w:rsidP="00C97679">
      <w:pPr>
        <w:numPr>
          <w:ilvl w:val="0"/>
          <w:numId w:val="7"/>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2006</w:t>
      </w:r>
      <w:r w:rsidRPr="00192CFC">
        <w:rPr>
          <w:rFonts w:ascii="Times New Roman" w:eastAsia="Times New Roman" w:hAnsi="Times New Roman"/>
          <w:color w:val="333333"/>
          <w:sz w:val="24"/>
        </w:rPr>
        <w:t xml:space="preserve">: </w:t>
      </w:r>
      <w:r w:rsidR="00FF58BA">
        <w:rPr>
          <w:rFonts w:ascii="Times New Roman" w:eastAsia="Times New Roman" w:hAnsi="Times New Roman"/>
          <w:color w:val="333333"/>
          <w:sz w:val="24"/>
        </w:rPr>
        <w:t xml:space="preserve">The </w:t>
      </w:r>
      <w:proofErr w:type="spellStart"/>
      <w:r w:rsidR="00FF58BA">
        <w:rPr>
          <w:rFonts w:ascii="Times New Roman" w:eastAsia="Times New Roman" w:hAnsi="Times New Roman"/>
          <w:color w:val="333333"/>
          <w:sz w:val="24"/>
        </w:rPr>
        <w:t>Linde</w:t>
      </w:r>
      <w:proofErr w:type="spellEnd"/>
      <w:r w:rsidR="00FF58BA">
        <w:rPr>
          <w:rFonts w:ascii="Times New Roman" w:eastAsia="Times New Roman" w:hAnsi="Times New Roman"/>
          <w:color w:val="333333"/>
          <w:sz w:val="24"/>
        </w:rPr>
        <w:t xml:space="preserve"> group Acquisitioned the plan</w:t>
      </w:r>
    </w:p>
    <w:p w:rsidR="009905FE" w:rsidRDefault="009905FE" w:rsidP="009905FE">
      <w:pPr>
        <w:numPr>
          <w:ilvl w:val="0"/>
          <w:numId w:val="7"/>
        </w:numPr>
        <w:spacing w:after="200" w:line="240" w:lineRule="auto"/>
        <w:ind w:left="720" w:hanging="360"/>
        <w:jc w:val="both"/>
        <w:rPr>
          <w:rFonts w:ascii="Times New Roman" w:eastAsia="Times New Roman" w:hAnsi="Times New Roman"/>
          <w:color w:val="333333"/>
          <w:sz w:val="24"/>
        </w:rPr>
      </w:pPr>
      <w:r>
        <w:rPr>
          <w:rFonts w:ascii="Times New Roman" w:eastAsia="Times New Roman" w:hAnsi="Times New Roman"/>
          <w:b/>
          <w:color w:val="333333"/>
          <w:sz w:val="24"/>
        </w:rPr>
        <w:t>2010</w:t>
      </w:r>
      <w:r w:rsidRPr="00676126">
        <w:rPr>
          <w:rFonts w:ascii="Times New Roman" w:eastAsia="Times New Roman" w:hAnsi="Times New Roman"/>
          <w:color w:val="333333"/>
          <w:sz w:val="24"/>
        </w:rPr>
        <w:t>:</w:t>
      </w:r>
      <w:r>
        <w:rPr>
          <w:rFonts w:ascii="Times New Roman" w:eastAsia="Times New Roman" w:hAnsi="Times New Roman"/>
          <w:color w:val="333333"/>
          <w:sz w:val="24"/>
        </w:rPr>
        <w:t xml:space="preserve"> Achieved BDT 100 Core Profit</w:t>
      </w:r>
    </w:p>
    <w:p w:rsidR="000F7C86" w:rsidRDefault="000F7C86" w:rsidP="009A15E0">
      <w:pPr>
        <w:spacing w:after="200" w:line="240" w:lineRule="auto"/>
        <w:ind w:left="720"/>
        <w:jc w:val="both"/>
        <w:rPr>
          <w:rFonts w:ascii="Times New Roman" w:eastAsia="Times New Roman" w:hAnsi="Times New Roman"/>
          <w:color w:val="333333"/>
          <w:sz w:val="24"/>
        </w:rPr>
      </w:pPr>
    </w:p>
    <w:p w:rsidR="009905FE" w:rsidRPr="00192CFC" w:rsidRDefault="009905FE" w:rsidP="009905FE">
      <w:pPr>
        <w:spacing w:line="240" w:lineRule="auto"/>
        <w:jc w:val="both"/>
        <w:rPr>
          <w:rFonts w:ascii="Times New Roman" w:eastAsia="Times New Roman" w:hAnsi="Times New Roman"/>
          <w:b/>
          <w:color w:val="003399"/>
          <w:sz w:val="28"/>
          <w:u w:val="single"/>
        </w:rPr>
      </w:pPr>
      <w:r>
        <w:rPr>
          <w:rFonts w:ascii="Times New Roman" w:eastAsia="Times New Roman" w:hAnsi="Times New Roman"/>
          <w:b/>
          <w:color w:val="003399"/>
          <w:sz w:val="28"/>
          <w:u w:val="single"/>
        </w:rPr>
        <w:lastRenderedPageBreak/>
        <w:t>3</w:t>
      </w:r>
      <w:r w:rsidRPr="00192CFC">
        <w:rPr>
          <w:rFonts w:ascii="Times New Roman" w:eastAsia="Times New Roman" w:hAnsi="Times New Roman"/>
          <w:b/>
          <w:color w:val="003399"/>
          <w:sz w:val="28"/>
          <w:u w:val="single"/>
        </w:rPr>
        <w:t xml:space="preserve">.4 Vision, Values and principles Of </w:t>
      </w:r>
      <w:proofErr w:type="spellStart"/>
      <w:r w:rsidRPr="00192CFC">
        <w:rPr>
          <w:rFonts w:ascii="Times New Roman" w:eastAsia="Times New Roman" w:hAnsi="Times New Roman"/>
          <w:b/>
          <w:color w:val="003399"/>
          <w:sz w:val="28"/>
          <w:u w:val="single"/>
        </w:rPr>
        <w:t>Linde</w:t>
      </w:r>
      <w:proofErr w:type="spellEnd"/>
      <w:r w:rsidRPr="00192CFC">
        <w:rPr>
          <w:rFonts w:ascii="Times New Roman" w:eastAsia="Times New Roman" w:hAnsi="Times New Roman"/>
          <w:b/>
          <w:color w:val="003399"/>
          <w:sz w:val="28"/>
          <w:u w:val="single"/>
        </w:rPr>
        <w:t xml:space="preserve"> BD</w:t>
      </w:r>
    </w:p>
    <w:p w:rsidR="009905FE" w:rsidRPr="00192CFC" w:rsidRDefault="009905FE" w:rsidP="009905FE">
      <w:pPr>
        <w:spacing w:line="240" w:lineRule="auto"/>
        <w:jc w:val="both"/>
        <w:rPr>
          <w:rFonts w:ascii="Times New Roman" w:eastAsia="Times New Roman" w:hAnsi="Times New Roman"/>
          <w:b/>
          <w:color w:val="003399"/>
          <w:sz w:val="24"/>
          <w:szCs w:val="24"/>
        </w:rPr>
      </w:pPr>
      <w:r>
        <w:rPr>
          <w:rFonts w:ascii="Times New Roman" w:eastAsia="Times New Roman" w:hAnsi="Times New Roman"/>
          <w:b/>
          <w:color w:val="003399"/>
          <w:sz w:val="24"/>
          <w:szCs w:val="24"/>
        </w:rPr>
        <w:t>3</w:t>
      </w:r>
      <w:r w:rsidRPr="00192CFC">
        <w:rPr>
          <w:rFonts w:ascii="Times New Roman" w:eastAsia="Times New Roman" w:hAnsi="Times New Roman"/>
          <w:b/>
          <w:color w:val="003399"/>
          <w:sz w:val="24"/>
          <w:szCs w:val="24"/>
        </w:rPr>
        <w:t>.4.1 Vision:</w:t>
      </w:r>
    </w:p>
    <w:p w:rsidR="009905FE" w:rsidRPr="00192CFC" w:rsidRDefault="009905FE" w:rsidP="009905FE">
      <w:pPr>
        <w:spacing w:line="240" w:lineRule="auto"/>
        <w:jc w:val="both"/>
        <w:rPr>
          <w:rFonts w:ascii="Times New Roman" w:eastAsia="Times New Roman" w:hAnsi="Times New Roman"/>
          <w:color w:val="333333"/>
          <w:sz w:val="24"/>
        </w:rPr>
      </w:pPr>
      <w:r w:rsidRPr="00192CFC">
        <w:rPr>
          <w:rFonts w:ascii="Times New Roman" w:eastAsia="Times New Roman" w:hAnsi="Times New Roman"/>
          <w:color w:val="333333"/>
          <w:sz w:val="24"/>
        </w:rPr>
        <w:t xml:space="preserve">The </w:t>
      </w:r>
      <w:proofErr w:type="spellStart"/>
      <w:r w:rsidRPr="00192CFC">
        <w:rPr>
          <w:rFonts w:ascii="Times New Roman" w:eastAsia="Times New Roman" w:hAnsi="Times New Roman"/>
          <w:color w:val="333333"/>
          <w:sz w:val="24"/>
        </w:rPr>
        <w:t>Linde</w:t>
      </w:r>
      <w:proofErr w:type="spellEnd"/>
      <w:r w:rsidRPr="00192CFC">
        <w:rPr>
          <w:rFonts w:ascii="Times New Roman" w:eastAsia="Times New Roman" w:hAnsi="Times New Roman"/>
          <w:color w:val="333333"/>
          <w:sz w:val="24"/>
        </w:rPr>
        <w:t xml:space="preserve"> Group’s vision is to be the world’s leading global gases and engineering group - admired for our people, who create innovative solutions that make a difference to the world.</w:t>
      </w:r>
    </w:p>
    <w:p w:rsidR="009905FE" w:rsidRPr="00192CFC" w:rsidRDefault="009905FE" w:rsidP="009905FE">
      <w:pPr>
        <w:keepNext/>
        <w:keepLines/>
        <w:spacing w:before="200" w:after="0" w:line="240" w:lineRule="auto"/>
        <w:jc w:val="both"/>
        <w:rPr>
          <w:rFonts w:ascii="Times New Roman" w:eastAsia="Times New Roman" w:hAnsi="Times New Roman"/>
          <w:b/>
          <w:color w:val="003399"/>
          <w:sz w:val="24"/>
          <w:szCs w:val="24"/>
        </w:rPr>
      </w:pPr>
      <w:r>
        <w:rPr>
          <w:rFonts w:ascii="Times New Roman" w:eastAsia="Times New Roman" w:hAnsi="Times New Roman"/>
          <w:b/>
          <w:color w:val="003399"/>
          <w:sz w:val="24"/>
          <w:szCs w:val="24"/>
        </w:rPr>
        <w:t>3.</w:t>
      </w:r>
      <w:r w:rsidRPr="00192CFC">
        <w:rPr>
          <w:rFonts w:ascii="Times New Roman" w:eastAsia="Times New Roman" w:hAnsi="Times New Roman"/>
          <w:b/>
          <w:color w:val="003399"/>
          <w:sz w:val="24"/>
          <w:szCs w:val="24"/>
        </w:rPr>
        <w:t xml:space="preserve">4.2 The </w:t>
      </w:r>
      <w:proofErr w:type="spellStart"/>
      <w:r w:rsidRPr="00192CFC">
        <w:rPr>
          <w:rFonts w:ascii="Times New Roman" w:eastAsia="Times New Roman" w:hAnsi="Times New Roman"/>
          <w:b/>
          <w:color w:val="003399"/>
          <w:sz w:val="24"/>
          <w:szCs w:val="24"/>
        </w:rPr>
        <w:t>Linde</w:t>
      </w:r>
      <w:proofErr w:type="spellEnd"/>
      <w:r w:rsidRPr="00192CFC">
        <w:rPr>
          <w:rFonts w:ascii="Times New Roman" w:eastAsia="Times New Roman" w:hAnsi="Times New Roman"/>
          <w:b/>
          <w:color w:val="003399"/>
          <w:sz w:val="24"/>
          <w:szCs w:val="24"/>
        </w:rPr>
        <w:t xml:space="preserve"> Spirit:</w:t>
      </w:r>
    </w:p>
    <w:p w:rsidR="009905FE" w:rsidRPr="00192CFC" w:rsidRDefault="009905FE" w:rsidP="009905FE">
      <w:pPr>
        <w:spacing w:line="240" w:lineRule="auto"/>
        <w:jc w:val="both"/>
        <w:rPr>
          <w:rFonts w:ascii="Times New Roman" w:eastAsia="Times New Roman" w:hAnsi="Times New Roman"/>
          <w:sz w:val="24"/>
        </w:rPr>
      </w:pPr>
      <w:r w:rsidRPr="00192CFC">
        <w:rPr>
          <w:rFonts w:ascii="Times New Roman" w:eastAsia="Times New Roman" w:hAnsi="Times New Roman"/>
          <w:color w:val="333333"/>
          <w:sz w:val="24"/>
        </w:rPr>
        <w:t xml:space="preserve">Our core values are anchored in the </w:t>
      </w:r>
      <w:proofErr w:type="spellStart"/>
      <w:r w:rsidRPr="00192CFC">
        <w:rPr>
          <w:rFonts w:ascii="Times New Roman" w:eastAsia="Times New Roman" w:hAnsi="Times New Roman"/>
          <w:color w:val="333333"/>
          <w:sz w:val="24"/>
        </w:rPr>
        <w:t>Linde</w:t>
      </w:r>
      <w:proofErr w:type="spellEnd"/>
      <w:r w:rsidRPr="00192CFC">
        <w:rPr>
          <w:rFonts w:ascii="Times New Roman" w:eastAsia="Times New Roman" w:hAnsi="Times New Roman"/>
          <w:color w:val="333333"/>
          <w:sz w:val="24"/>
        </w:rPr>
        <w:t xml:space="preserve"> Spirit, our corporate philosophy. All of our actions are guided by a strong commitment to corporate integrity</w:t>
      </w:r>
    </w:p>
    <w:p w:rsidR="009905FE" w:rsidRPr="00192CFC" w:rsidRDefault="009905FE" w:rsidP="009905FE">
      <w:pPr>
        <w:spacing w:before="100" w:after="100" w:line="240" w:lineRule="auto"/>
        <w:jc w:val="both"/>
        <w:rPr>
          <w:rFonts w:ascii="Times New Roman" w:eastAsia="Times New Roman" w:hAnsi="Times New Roman"/>
          <w:b/>
          <w:color w:val="003399"/>
          <w:sz w:val="24"/>
          <w:szCs w:val="24"/>
        </w:rPr>
      </w:pPr>
      <w:r>
        <w:rPr>
          <w:rFonts w:ascii="Times New Roman" w:eastAsia="Times New Roman" w:hAnsi="Times New Roman"/>
          <w:b/>
          <w:color w:val="003399"/>
          <w:sz w:val="24"/>
          <w:szCs w:val="24"/>
        </w:rPr>
        <w:t>3</w:t>
      </w:r>
      <w:r w:rsidRPr="00192CFC">
        <w:rPr>
          <w:rFonts w:ascii="Times New Roman" w:eastAsia="Times New Roman" w:hAnsi="Times New Roman"/>
          <w:b/>
          <w:color w:val="003399"/>
          <w:sz w:val="24"/>
          <w:szCs w:val="24"/>
        </w:rPr>
        <w:t>.4.3 Values:</w:t>
      </w:r>
    </w:p>
    <w:p w:rsidR="009905FE" w:rsidRPr="00192CFC" w:rsidRDefault="009905FE" w:rsidP="009905FE">
      <w:pPr>
        <w:numPr>
          <w:ilvl w:val="0"/>
          <w:numId w:val="8"/>
        </w:numPr>
        <w:spacing w:before="100" w:after="100" w:line="240" w:lineRule="auto"/>
        <w:ind w:left="540" w:hanging="360"/>
        <w:jc w:val="both"/>
        <w:rPr>
          <w:rFonts w:ascii="Times New Roman" w:eastAsia="Times New Roman" w:hAnsi="Times New Roman"/>
          <w:b/>
          <w:color w:val="548DD4"/>
          <w:sz w:val="28"/>
        </w:rPr>
      </w:pPr>
      <w:r w:rsidRPr="00192CFC">
        <w:rPr>
          <w:rFonts w:ascii="Times New Roman" w:eastAsia="Times New Roman" w:hAnsi="Times New Roman"/>
          <w:b/>
          <w:color w:val="333333"/>
          <w:sz w:val="24"/>
        </w:rPr>
        <w:t>Empowering people:</w:t>
      </w:r>
      <w:r w:rsidRPr="00192CFC">
        <w:rPr>
          <w:rFonts w:ascii="Times New Roman" w:eastAsia="Times New Roman" w:hAnsi="Times New Roman"/>
          <w:color w:val="333333"/>
          <w:sz w:val="24"/>
        </w:rPr>
        <w:t xml:space="preserve"> People are given the space to contribute and grow.</w:t>
      </w:r>
    </w:p>
    <w:p w:rsidR="009905FE" w:rsidRPr="00192CFC" w:rsidRDefault="009905FE" w:rsidP="009905FE">
      <w:pPr>
        <w:numPr>
          <w:ilvl w:val="0"/>
          <w:numId w:val="8"/>
        </w:numPr>
        <w:spacing w:after="200" w:line="240" w:lineRule="auto"/>
        <w:ind w:left="54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Innovating for Customer:</w:t>
      </w:r>
      <w:r w:rsidRPr="00192CFC">
        <w:rPr>
          <w:rFonts w:ascii="Times New Roman" w:eastAsia="Times New Roman" w:hAnsi="Times New Roman"/>
          <w:color w:val="333333"/>
          <w:sz w:val="24"/>
        </w:rPr>
        <w:t xml:space="preserve">  Relentlessly we have pursued some new ways to add value for our external customers.</w:t>
      </w:r>
    </w:p>
    <w:p w:rsidR="009905FE" w:rsidRPr="00192CFC" w:rsidRDefault="009905FE" w:rsidP="009905FE">
      <w:pPr>
        <w:numPr>
          <w:ilvl w:val="0"/>
          <w:numId w:val="8"/>
        </w:numPr>
        <w:spacing w:after="200" w:line="240" w:lineRule="auto"/>
        <w:ind w:left="54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Thriving through diversity:</w:t>
      </w:r>
      <w:r w:rsidRPr="00192CFC">
        <w:rPr>
          <w:rFonts w:ascii="Times New Roman" w:eastAsia="Times New Roman" w:hAnsi="Times New Roman"/>
          <w:color w:val="333333"/>
          <w:sz w:val="24"/>
        </w:rPr>
        <w:t xml:space="preserve"> Diversity results in enriched collaboration and enhanced solutions.</w:t>
      </w:r>
    </w:p>
    <w:p w:rsidR="009905FE" w:rsidRPr="00192CFC" w:rsidRDefault="009905FE" w:rsidP="009905FE">
      <w:pPr>
        <w:numPr>
          <w:ilvl w:val="0"/>
          <w:numId w:val="8"/>
        </w:numPr>
        <w:spacing w:after="200" w:line="240" w:lineRule="auto"/>
        <w:ind w:left="54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Passion to excel:</w:t>
      </w:r>
      <w:r w:rsidRPr="00192CFC">
        <w:rPr>
          <w:rFonts w:ascii="Times New Roman" w:eastAsia="Times New Roman" w:hAnsi="Times New Roman"/>
          <w:color w:val="333333"/>
          <w:sz w:val="24"/>
        </w:rPr>
        <w:t xml:space="preserve"> We have the commitment and drive to pursue ever higher standards of excellence and we celebrate success.</w:t>
      </w:r>
    </w:p>
    <w:p w:rsidR="009905FE" w:rsidRPr="00192CFC" w:rsidRDefault="009905FE" w:rsidP="009905FE">
      <w:pPr>
        <w:spacing w:before="100" w:after="100" w:line="240" w:lineRule="auto"/>
        <w:jc w:val="both"/>
        <w:rPr>
          <w:rFonts w:ascii="Times New Roman" w:eastAsia="Times New Roman" w:hAnsi="Times New Roman"/>
          <w:b/>
          <w:color w:val="003399"/>
          <w:sz w:val="24"/>
          <w:szCs w:val="24"/>
        </w:rPr>
      </w:pPr>
      <w:r>
        <w:rPr>
          <w:rFonts w:ascii="Times New Roman" w:eastAsia="Times New Roman" w:hAnsi="Times New Roman"/>
          <w:b/>
          <w:color w:val="003399"/>
          <w:sz w:val="24"/>
          <w:szCs w:val="24"/>
        </w:rPr>
        <w:t>3</w:t>
      </w:r>
      <w:r w:rsidRPr="00192CFC">
        <w:rPr>
          <w:rFonts w:ascii="Times New Roman" w:eastAsia="Times New Roman" w:hAnsi="Times New Roman"/>
          <w:b/>
          <w:color w:val="003399"/>
          <w:sz w:val="24"/>
          <w:szCs w:val="24"/>
        </w:rPr>
        <w:t>.4.4 Principles:</w:t>
      </w:r>
    </w:p>
    <w:p w:rsidR="009905FE" w:rsidRPr="00192CFC" w:rsidRDefault="009905FE" w:rsidP="009905FE">
      <w:pPr>
        <w:numPr>
          <w:ilvl w:val="0"/>
          <w:numId w:val="9"/>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Safety:</w:t>
      </w:r>
      <w:r w:rsidRPr="00192CFC">
        <w:rPr>
          <w:rFonts w:ascii="Times New Roman" w:eastAsia="Times New Roman" w:hAnsi="Times New Roman"/>
          <w:color w:val="333333"/>
          <w:sz w:val="24"/>
        </w:rPr>
        <w:t xml:space="preserve"> The </w:t>
      </w:r>
      <w:proofErr w:type="spellStart"/>
      <w:r w:rsidRPr="00192CFC">
        <w:rPr>
          <w:rFonts w:ascii="Times New Roman" w:eastAsia="Times New Roman" w:hAnsi="Times New Roman"/>
          <w:color w:val="333333"/>
          <w:sz w:val="24"/>
        </w:rPr>
        <w:t>Linde</w:t>
      </w:r>
      <w:proofErr w:type="spellEnd"/>
      <w:r w:rsidRPr="00192CFC">
        <w:rPr>
          <w:rFonts w:ascii="Times New Roman" w:eastAsia="Times New Roman" w:hAnsi="Times New Roman"/>
          <w:color w:val="333333"/>
          <w:sz w:val="24"/>
        </w:rPr>
        <w:t xml:space="preserve"> Group will avoid </w:t>
      </w:r>
      <w:proofErr w:type="gramStart"/>
      <w:r w:rsidRPr="00192CFC">
        <w:rPr>
          <w:rFonts w:ascii="Times New Roman" w:eastAsia="Times New Roman" w:hAnsi="Times New Roman"/>
          <w:color w:val="333333"/>
          <w:sz w:val="24"/>
        </w:rPr>
        <w:t>to harm</w:t>
      </w:r>
      <w:proofErr w:type="gramEnd"/>
      <w:r w:rsidRPr="00192CFC">
        <w:rPr>
          <w:rFonts w:ascii="Times New Roman" w:eastAsia="Times New Roman" w:hAnsi="Times New Roman"/>
          <w:color w:val="333333"/>
          <w:sz w:val="24"/>
        </w:rPr>
        <w:t xml:space="preserve"> people and society.</w:t>
      </w:r>
    </w:p>
    <w:p w:rsidR="009905FE" w:rsidRPr="00192CFC" w:rsidRDefault="009905FE" w:rsidP="009905FE">
      <w:pPr>
        <w:numPr>
          <w:ilvl w:val="0"/>
          <w:numId w:val="9"/>
        </w:numPr>
        <w:spacing w:after="200" w:line="240" w:lineRule="auto"/>
        <w:ind w:left="720" w:hanging="360"/>
        <w:jc w:val="both"/>
        <w:rPr>
          <w:rFonts w:ascii="Times New Roman" w:eastAsia="Times New Roman" w:hAnsi="Times New Roman"/>
          <w:b/>
          <w:color w:val="333333"/>
          <w:sz w:val="24"/>
        </w:rPr>
      </w:pPr>
      <w:r w:rsidRPr="00192CFC">
        <w:rPr>
          <w:rFonts w:ascii="Times New Roman" w:eastAsia="Times New Roman" w:hAnsi="Times New Roman"/>
          <w:b/>
          <w:color w:val="333333"/>
          <w:sz w:val="24"/>
        </w:rPr>
        <w:t>Integrity:</w:t>
      </w:r>
      <w:r w:rsidRPr="00192CFC">
        <w:rPr>
          <w:rFonts w:ascii="Times New Roman" w:eastAsia="Times New Roman" w:hAnsi="Times New Roman"/>
          <w:color w:val="333333"/>
          <w:sz w:val="24"/>
        </w:rPr>
        <w:t xml:space="preserve"> Our actions are honest, fair and ethical. </w:t>
      </w:r>
    </w:p>
    <w:p w:rsidR="009905FE" w:rsidRPr="00192CFC" w:rsidRDefault="009905FE" w:rsidP="009905FE">
      <w:pPr>
        <w:numPr>
          <w:ilvl w:val="0"/>
          <w:numId w:val="9"/>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Sustainability:</w:t>
      </w:r>
      <w:r w:rsidRPr="00192CFC">
        <w:rPr>
          <w:rFonts w:ascii="Times New Roman" w:eastAsia="Times New Roman" w:hAnsi="Times New Roman"/>
          <w:color w:val="333333"/>
          <w:sz w:val="24"/>
        </w:rPr>
        <w:t xml:space="preserve"> We are focused on today's success, but accept our responsibility for future generations.</w:t>
      </w:r>
    </w:p>
    <w:p w:rsidR="009905FE" w:rsidRPr="00192CFC" w:rsidRDefault="009905FE" w:rsidP="009905FE">
      <w:pPr>
        <w:numPr>
          <w:ilvl w:val="0"/>
          <w:numId w:val="9"/>
        </w:numPr>
        <w:spacing w:after="200" w:line="240" w:lineRule="auto"/>
        <w:ind w:left="720" w:hanging="360"/>
        <w:jc w:val="both"/>
        <w:rPr>
          <w:rFonts w:ascii="Times New Roman" w:eastAsia="Times New Roman" w:hAnsi="Times New Roman"/>
          <w:color w:val="333333"/>
          <w:sz w:val="24"/>
        </w:rPr>
      </w:pPr>
      <w:r w:rsidRPr="00192CFC">
        <w:rPr>
          <w:rFonts w:ascii="Times New Roman" w:eastAsia="Times New Roman" w:hAnsi="Times New Roman"/>
          <w:b/>
          <w:color w:val="333333"/>
          <w:sz w:val="24"/>
        </w:rPr>
        <w:t>Respect:</w:t>
      </w:r>
      <w:r w:rsidRPr="00192CFC">
        <w:rPr>
          <w:rFonts w:ascii="Times New Roman" w:eastAsia="Times New Roman" w:hAnsi="Times New Roman"/>
          <w:color w:val="333333"/>
          <w:sz w:val="24"/>
        </w:rPr>
        <w:t xml:space="preserve"> Every human being deserves to be treated with respect</w:t>
      </w:r>
    </w:p>
    <w:p w:rsidR="009905FE" w:rsidRPr="00192CFC" w:rsidRDefault="009905FE" w:rsidP="009905FE">
      <w:pPr>
        <w:spacing w:line="240" w:lineRule="auto"/>
        <w:jc w:val="both"/>
        <w:rPr>
          <w:rFonts w:ascii="Times New Roman" w:eastAsia="Times New Roman" w:hAnsi="Times New Roman"/>
          <w:b/>
          <w:color w:val="548DD4"/>
          <w:sz w:val="28"/>
        </w:rPr>
      </w:pPr>
    </w:p>
    <w:p w:rsidR="009905FE" w:rsidRPr="00192CFC" w:rsidRDefault="009905FE" w:rsidP="009905FE">
      <w:pPr>
        <w:spacing w:line="240" w:lineRule="auto"/>
        <w:jc w:val="both"/>
        <w:rPr>
          <w:rFonts w:ascii="Times New Roman" w:eastAsia="Times New Roman" w:hAnsi="Times New Roman"/>
          <w:b/>
          <w:color w:val="548DD4"/>
          <w:sz w:val="28"/>
        </w:rPr>
      </w:pPr>
    </w:p>
    <w:p w:rsidR="009905FE" w:rsidRPr="00192CFC" w:rsidRDefault="009905FE" w:rsidP="009905FE">
      <w:pPr>
        <w:spacing w:line="240" w:lineRule="auto"/>
        <w:jc w:val="both"/>
        <w:rPr>
          <w:rFonts w:ascii="Times New Roman" w:eastAsia="Times New Roman" w:hAnsi="Times New Roman"/>
          <w:b/>
          <w:color w:val="548DD4"/>
          <w:sz w:val="28"/>
        </w:rPr>
      </w:pPr>
    </w:p>
    <w:p w:rsidR="009905FE" w:rsidRPr="00192CFC" w:rsidRDefault="009905FE" w:rsidP="009905FE">
      <w:pPr>
        <w:spacing w:line="240" w:lineRule="auto"/>
        <w:jc w:val="both"/>
        <w:rPr>
          <w:rFonts w:ascii="Times New Roman" w:eastAsia="Times New Roman" w:hAnsi="Times New Roman"/>
          <w:b/>
          <w:color w:val="548DD4"/>
          <w:sz w:val="28"/>
        </w:rPr>
      </w:pPr>
    </w:p>
    <w:p w:rsidR="009905FE" w:rsidRPr="00192CFC" w:rsidRDefault="009905FE" w:rsidP="009905FE">
      <w:pPr>
        <w:spacing w:line="240" w:lineRule="auto"/>
        <w:jc w:val="both"/>
        <w:rPr>
          <w:rFonts w:ascii="Times New Roman" w:eastAsia="Times New Roman" w:hAnsi="Times New Roman"/>
          <w:b/>
          <w:color w:val="548DD4"/>
          <w:sz w:val="28"/>
        </w:rPr>
      </w:pPr>
    </w:p>
    <w:p w:rsidR="009905FE" w:rsidRPr="00192CFC" w:rsidRDefault="009905FE" w:rsidP="009905FE">
      <w:pPr>
        <w:spacing w:line="240" w:lineRule="auto"/>
        <w:jc w:val="both"/>
        <w:rPr>
          <w:rFonts w:ascii="Times New Roman" w:eastAsia="Times New Roman" w:hAnsi="Times New Roman"/>
          <w:b/>
          <w:color w:val="548DD4"/>
          <w:sz w:val="28"/>
        </w:rPr>
      </w:pPr>
    </w:p>
    <w:p w:rsidR="009905FE" w:rsidRPr="00192CFC" w:rsidRDefault="009905FE" w:rsidP="009905FE">
      <w:pPr>
        <w:spacing w:line="240" w:lineRule="auto"/>
        <w:jc w:val="both"/>
        <w:rPr>
          <w:rFonts w:ascii="Times New Roman" w:eastAsia="Times New Roman" w:hAnsi="Times New Roman"/>
          <w:b/>
          <w:color w:val="548DD4"/>
          <w:sz w:val="28"/>
        </w:rPr>
      </w:pPr>
    </w:p>
    <w:p w:rsidR="009905FE" w:rsidRPr="00192CFC" w:rsidRDefault="009905FE" w:rsidP="009905FE">
      <w:pPr>
        <w:spacing w:line="240" w:lineRule="auto"/>
        <w:jc w:val="both"/>
        <w:rPr>
          <w:rFonts w:ascii="Times New Roman" w:eastAsia="Times New Roman" w:hAnsi="Times New Roman"/>
          <w:b/>
          <w:color w:val="548DD4"/>
          <w:sz w:val="28"/>
        </w:rPr>
      </w:pPr>
    </w:p>
    <w:p w:rsidR="009905FE" w:rsidRPr="00192CFC" w:rsidRDefault="009905FE" w:rsidP="009905FE">
      <w:pPr>
        <w:spacing w:line="240" w:lineRule="auto"/>
        <w:jc w:val="both"/>
        <w:rPr>
          <w:rFonts w:ascii="Times New Roman" w:eastAsia="Times New Roman" w:hAnsi="Times New Roman"/>
          <w:b/>
          <w:color w:val="548DD4"/>
          <w:sz w:val="28"/>
        </w:rPr>
      </w:pPr>
      <w:r w:rsidRPr="00192CFC">
        <w:rPr>
          <w:rFonts w:ascii="Times New Roman" w:eastAsia="Times New Roman" w:hAnsi="Times New Roman"/>
          <w:b/>
          <w:noProof/>
          <w:color w:val="548DD4"/>
          <w:sz w:val="28"/>
        </w:rPr>
        <w:lastRenderedPageBreak/>
        <w:drawing>
          <wp:inline distT="0" distB="0" distL="0" distR="0">
            <wp:extent cx="6000750" cy="7296150"/>
            <wp:effectExtent l="19050" t="0" r="0" b="0"/>
            <wp:docPr id="27" name="Picture 22" descr="Linde_Spirit_en14_979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de_Spirit_en14_97975.png"/>
                    <pic:cNvPicPr/>
                  </pic:nvPicPr>
                  <pic:blipFill>
                    <a:blip r:embed="rId27"/>
                    <a:stretch>
                      <a:fillRect/>
                    </a:stretch>
                  </pic:blipFill>
                  <pic:spPr>
                    <a:xfrm>
                      <a:off x="0" y="0"/>
                      <a:ext cx="6000750" cy="7296150"/>
                    </a:xfrm>
                    <a:prstGeom prst="rect">
                      <a:avLst/>
                    </a:prstGeom>
                  </pic:spPr>
                </pic:pic>
              </a:graphicData>
            </a:graphic>
          </wp:inline>
        </w:drawing>
      </w:r>
    </w:p>
    <w:p w:rsidR="009905FE" w:rsidRDefault="009905FE" w:rsidP="009905FE">
      <w:pPr>
        <w:spacing w:line="240" w:lineRule="auto"/>
        <w:jc w:val="both"/>
        <w:rPr>
          <w:rFonts w:ascii="Times New Roman" w:eastAsia="Times New Roman" w:hAnsi="Times New Roman"/>
          <w:b/>
          <w:color w:val="548DD4"/>
          <w:sz w:val="28"/>
        </w:rPr>
      </w:pPr>
    </w:p>
    <w:p w:rsidR="00C60FC8" w:rsidRPr="00192CFC" w:rsidRDefault="00C60FC8" w:rsidP="009905FE">
      <w:pPr>
        <w:spacing w:line="240" w:lineRule="auto"/>
        <w:jc w:val="both"/>
        <w:rPr>
          <w:rFonts w:ascii="Times New Roman" w:eastAsia="Times New Roman" w:hAnsi="Times New Roman"/>
          <w:b/>
          <w:color w:val="548DD4"/>
          <w:sz w:val="28"/>
        </w:rPr>
      </w:pPr>
    </w:p>
    <w:p w:rsidR="009905FE" w:rsidRPr="00192CFC" w:rsidRDefault="009905FE" w:rsidP="009905FE">
      <w:pPr>
        <w:spacing w:line="240" w:lineRule="auto"/>
        <w:jc w:val="both"/>
        <w:rPr>
          <w:rFonts w:ascii="Times New Roman" w:eastAsia="Times New Roman" w:hAnsi="Times New Roman"/>
          <w:b/>
          <w:color w:val="003399"/>
          <w:sz w:val="28"/>
          <w:u w:val="single"/>
        </w:rPr>
      </w:pPr>
      <w:r>
        <w:rPr>
          <w:rFonts w:ascii="Times New Roman" w:eastAsia="Times New Roman" w:hAnsi="Times New Roman"/>
          <w:b/>
          <w:color w:val="003399"/>
          <w:sz w:val="28"/>
          <w:u w:val="single"/>
        </w:rPr>
        <w:lastRenderedPageBreak/>
        <w:t>3</w:t>
      </w:r>
      <w:r w:rsidRPr="00192CFC">
        <w:rPr>
          <w:rFonts w:ascii="Times New Roman" w:eastAsia="Times New Roman" w:hAnsi="Times New Roman"/>
          <w:b/>
          <w:color w:val="003399"/>
          <w:sz w:val="28"/>
          <w:u w:val="single"/>
        </w:rPr>
        <w:t xml:space="preserve">.5 </w:t>
      </w:r>
      <w:proofErr w:type="spellStart"/>
      <w:r w:rsidRPr="00192CFC">
        <w:rPr>
          <w:rFonts w:ascii="Times New Roman" w:eastAsia="Times New Roman" w:hAnsi="Times New Roman"/>
          <w:b/>
          <w:color w:val="003399"/>
          <w:sz w:val="28"/>
          <w:u w:val="single"/>
        </w:rPr>
        <w:t>Linde</w:t>
      </w:r>
      <w:proofErr w:type="spellEnd"/>
      <w:r w:rsidRPr="00192CFC">
        <w:rPr>
          <w:rFonts w:ascii="Times New Roman" w:eastAsia="Times New Roman" w:hAnsi="Times New Roman"/>
          <w:b/>
          <w:color w:val="003399"/>
          <w:sz w:val="28"/>
          <w:u w:val="single"/>
        </w:rPr>
        <w:t xml:space="preserve"> BD Shareholders:</w:t>
      </w:r>
    </w:p>
    <w:p w:rsidR="009905FE" w:rsidRPr="00192CFC" w:rsidRDefault="009905FE" w:rsidP="009905FE">
      <w:pPr>
        <w:spacing w:line="240" w:lineRule="auto"/>
        <w:jc w:val="both"/>
        <w:rPr>
          <w:rFonts w:ascii="Times New Roman" w:eastAsia="Times New Roman" w:hAnsi="Times New Roman"/>
          <w:b/>
          <w:color w:val="003399"/>
          <w:sz w:val="28"/>
          <w:u w:val="single"/>
        </w:rPr>
      </w:pPr>
    </w:p>
    <w:p w:rsidR="009905FE" w:rsidRPr="00192CFC" w:rsidRDefault="009905FE" w:rsidP="009905FE">
      <w:pPr>
        <w:spacing w:line="240" w:lineRule="auto"/>
        <w:jc w:val="both"/>
        <w:rPr>
          <w:rFonts w:ascii="Times New Roman" w:eastAsia="Times New Roman" w:hAnsi="Times New Roman"/>
          <w:sz w:val="24"/>
        </w:rPr>
      </w:pPr>
      <w:r w:rsidRPr="00192CFC">
        <w:rPr>
          <w:rFonts w:ascii="Times New Roman" w:eastAsia="Times New Roman" w:hAnsi="Times New Roman"/>
          <w:sz w:val="24"/>
        </w:rPr>
        <w:t xml:space="preserve">The </w:t>
      </w:r>
      <w:proofErr w:type="spellStart"/>
      <w:r w:rsidRPr="00192CFC">
        <w:rPr>
          <w:rFonts w:ascii="Times New Roman" w:eastAsia="Times New Roman" w:hAnsi="Times New Roman"/>
          <w:sz w:val="24"/>
        </w:rPr>
        <w:t>Linde</w:t>
      </w:r>
      <w:proofErr w:type="spellEnd"/>
      <w:r w:rsidRPr="00192CFC">
        <w:rPr>
          <w:rFonts w:ascii="Times New Roman" w:eastAsia="Times New Roman" w:hAnsi="Times New Roman"/>
          <w:sz w:val="24"/>
        </w:rPr>
        <w:t xml:space="preserve"> Bangladesh  limited holds 60% shares,15.6% is owned by investment Corporation of Bangladesh,1.3% is owned by </w:t>
      </w:r>
      <w:proofErr w:type="spellStart"/>
      <w:r w:rsidRPr="00192CFC">
        <w:rPr>
          <w:rFonts w:ascii="Times New Roman" w:eastAsia="Times New Roman" w:hAnsi="Times New Roman"/>
          <w:sz w:val="24"/>
        </w:rPr>
        <w:t>Sadharan</w:t>
      </w:r>
      <w:proofErr w:type="spellEnd"/>
      <w:r w:rsidR="00C60FC8">
        <w:rPr>
          <w:rFonts w:ascii="Times New Roman" w:eastAsia="Times New Roman" w:hAnsi="Times New Roman"/>
          <w:sz w:val="24"/>
        </w:rPr>
        <w:t xml:space="preserve"> </w:t>
      </w:r>
      <w:proofErr w:type="spellStart"/>
      <w:r w:rsidRPr="00192CFC">
        <w:rPr>
          <w:rFonts w:ascii="Times New Roman" w:eastAsia="Times New Roman" w:hAnsi="Times New Roman"/>
          <w:sz w:val="24"/>
        </w:rPr>
        <w:t>Bima</w:t>
      </w:r>
      <w:proofErr w:type="spellEnd"/>
      <w:r w:rsidRPr="00192CFC">
        <w:rPr>
          <w:rFonts w:ascii="Times New Roman" w:eastAsia="Times New Roman" w:hAnsi="Times New Roman"/>
          <w:sz w:val="24"/>
        </w:rPr>
        <w:t xml:space="preserve"> Corporation,3.4% is owned by Bangladesh Fund and 19.7% is owned by other Shareholders. The graph will make it clear.</w:t>
      </w:r>
    </w:p>
    <w:p w:rsidR="009905FE" w:rsidRPr="00192CFC" w:rsidRDefault="009905FE" w:rsidP="009905FE">
      <w:pPr>
        <w:spacing w:line="240" w:lineRule="auto"/>
        <w:jc w:val="both"/>
        <w:rPr>
          <w:rFonts w:ascii="Times New Roman" w:eastAsia="Times New Roman" w:hAnsi="Times New Roman"/>
          <w:sz w:val="24"/>
        </w:rPr>
      </w:pPr>
    </w:p>
    <w:p w:rsidR="009905FE" w:rsidRPr="00192CFC" w:rsidRDefault="009905FE" w:rsidP="009905FE">
      <w:pPr>
        <w:spacing w:line="240" w:lineRule="auto"/>
        <w:jc w:val="both"/>
        <w:rPr>
          <w:rFonts w:ascii="Times New Roman" w:eastAsia="Times New Roman" w:hAnsi="Times New Roman"/>
          <w:sz w:val="24"/>
        </w:rPr>
      </w:pPr>
      <w:r w:rsidRPr="00192CFC">
        <w:rPr>
          <w:rFonts w:ascii="Times New Roman" w:hAnsi="Times New Roman"/>
          <w:noProof/>
        </w:rPr>
        <w:drawing>
          <wp:inline distT="0" distB="0" distL="0" distR="0">
            <wp:extent cx="6115050" cy="3752850"/>
            <wp:effectExtent l="57150" t="19050" r="38100" b="0"/>
            <wp:docPr id="28"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905FE" w:rsidRPr="00192CFC" w:rsidRDefault="009905FE" w:rsidP="009905FE">
      <w:pPr>
        <w:spacing w:line="240" w:lineRule="auto"/>
        <w:jc w:val="both"/>
        <w:rPr>
          <w:rFonts w:ascii="Times New Roman" w:eastAsia="Times New Roman" w:hAnsi="Times New Roman"/>
          <w:sz w:val="24"/>
        </w:rPr>
      </w:pPr>
    </w:p>
    <w:p w:rsidR="009905FE" w:rsidRPr="00192CFC" w:rsidRDefault="009905FE" w:rsidP="009905FE">
      <w:pPr>
        <w:spacing w:line="240" w:lineRule="auto"/>
        <w:jc w:val="both"/>
        <w:rPr>
          <w:rFonts w:ascii="Times New Roman" w:eastAsia="Times New Roman" w:hAnsi="Times New Roman"/>
          <w:b/>
          <w:color w:val="003399"/>
          <w:sz w:val="28"/>
          <w:u w:val="single"/>
        </w:rPr>
      </w:pPr>
      <w:r>
        <w:rPr>
          <w:rFonts w:ascii="Times New Roman" w:eastAsia="Times New Roman" w:hAnsi="Times New Roman"/>
          <w:b/>
          <w:color w:val="003399"/>
          <w:sz w:val="28"/>
          <w:u w:val="single"/>
        </w:rPr>
        <w:t>3</w:t>
      </w:r>
      <w:r w:rsidRPr="00192CFC">
        <w:rPr>
          <w:rFonts w:ascii="Times New Roman" w:eastAsia="Times New Roman" w:hAnsi="Times New Roman"/>
          <w:b/>
          <w:color w:val="003399"/>
          <w:sz w:val="28"/>
          <w:u w:val="single"/>
        </w:rPr>
        <w:t>.6 Share Capital:</w:t>
      </w:r>
    </w:p>
    <w:tbl>
      <w:tblPr>
        <w:tblW w:w="0" w:type="auto"/>
        <w:tblInd w:w="98" w:type="dxa"/>
        <w:tblCellMar>
          <w:left w:w="10" w:type="dxa"/>
          <w:right w:w="10" w:type="dxa"/>
        </w:tblCellMar>
        <w:tblLook w:val="0000" w:firstRow="0" w:lastRow="0" w:firstColumn="0" w:lastColumn="0" w:noHBand="0" w:noVBand="0"/>
      </w:tblPr>
      <w:tblGrid>
        <w:gridCol w:w="4600"/>
        <w:gridCol w:w="4596"/>
      </w:tblGrid>
      <w:tr w:rsidR="009905FE" w:rsidRPr="00192CFC" w:rsidTr="00600B28">
        <w:trPr>
          <w:trHeight w:val="638"/>
        </w:trPr>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5FE" w:rsidRPr="00192CFC" w:rsidRDefault="00DE394B" w:rsidP="00600B28">
            <w:pPr>
              <w:spacing w:after="0" w:line="240" w:lineRule="auto"/>
              <w:jc w:val="both"/>
              <w:rPr>
                <w:rFonts w:ascii="Times New Roman" w:hAnsi="Times New Roman"/>
              </w:rPr>
            </w:pPr>
            <w:r>
              <w:rPr>
                <w:rFonts w:ascii="Times New Roman" w:eastAsia="Times New Roman" w:hAnsi="Times New Roman"/>
                <w:sz w:val="24"/>
              </w:rPr>
              <w:t>Price per share</w:t>
            </w:r>
          </w:p>
        </w:tc>
        <w:tc>
          <w:tcPr>
            <w:tcW w:w="4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5FE" w:rsidRPr="00192CFC" w:rsidRDefault="00DE394B" w:rsidP="00600B28">
            <w:pPr>
              <w:spacing w:after="0" w:line="240" w:lineRule="auto"/>
              <w:jc w:val="both"/>
              <w:rPr>
                <w:rFonts w:ascii="Times New Roman" w:hAnsi="Times New Roman"/>
              </w:rPr>
            </w:pPr>
            <w:proofErr w:type="spellStart"/>
            <w:r>
              <w:rPr>
                <w:rFonts w:ascii="Times New Roman" w:eastAsia="Times New Roman" w:hAnsi="Times New Roman"/>
                <w:sz w:val="24"/>
              </w:rPr>
              <w:t>Tk</w:t>
            </w:r>
            <w:proofErr w:type="spellEnd"/>
            <w:r>
              <w:rPr>
                <w:rFonts w:ascii="Times New Roman" w:eastAsia="Times New Roman" w:hAnsi="Times New Roman"/>
                <w:sz w:val="24"/>
              </w:rPr>
              <w:t xml:space="preserve"> 10</w:t>
            </w:r>
          </w:p>
        </w:tc>
      </w:tr>
      <w:tr w:rsidR="009905FE" w:rsidRPr="00192CFC" w:rsidTr="00600B28">
        <w:trPr>
          <w:trHeight w:val="710"/>
        </w:trPr>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5FE" w:rsidRPr="00192CFC" w:rsidRDefault="00DE394B" w:rsidP="00600B28">
            <w:pPr>
              <w:spacing w:after="0" w:line="240" w:lineRule="auto"/>
              <w:jc w:val="both"/>
              <w:rPr>
                <w:rFonts w:ascii="Times New Roman" w:hAnsi="Times New Roman"/>
              </w:rPr>
            </w:pPr>
            <w:r>
              <w:rPr>
                <w:rFonts w:ascii="Times New Roman" w:eastAsia="Times New Roman" w:hAnsi="Times New Roman"/>
                <w:sz w:val="24"/>
              </w:rPr>
              <w:t>Total Number of share</w:t>
            </w:r>
          </w:p>
        </w:tc>
        <w:tc>
          <w:tcPr>
            <w:tcW w:w="4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5FE" w:rsidRPr="00192CFC" w:rsidRDefault="009905FE" w:rsidP="00600B28">
            <w:pPr>
              <w:spacing w:after="0" w:line="240" w:lineRule="auto"/>
              <w:jc w:val="both"/>
              <w:rPr>
                <w:rFonts w:ascii="Times New Roman" w:hAnsi="Times New Roman"/>
              </w:rPr>
            </w:pPr>
            <w:r w:rsidRPr="00192CFC">
              <w:rPr>
                <w:rFonts w:ascii="Times New Roman" w:eastAsia="Times New Roman" w:hAnsi="Times New Roman"/>
                <w:sz w:val="24"/>
              </w:rPr>
              <w:t>20,000,000</w:t>
            </w:r>
          </w:p>
        </w:tc>
      </w:tr>
      <w:tr w:rsidR="009905FE" w:rsidRPr="00192CFC" w:rsidTr="00600B28">
        <w:trPr>
          <w:trHeight w:val="692"/>
        </w:trPr>
        <w:tc>
          <w:tcPr>
            <w:tcW w:w="4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5FE" w:rsidRPr="00192CFC" w:rsidRDefault="00DE394B" w:rsidP="00600B28">
            <w:pPr>
              <w:spacing w:after="0" w:line="240" w:lineRule="auto"/>
              <w:jc w:val="both"/>
              <w:rPr>
                <w:rFonts w:ascii="Times New Roman" w:hAnsi="Times New Roman"/>
              </w:rPr>
            </w:pPr>
            <w:r>
              <w:rPr>
                <w:rFonts w:ascii="Times New Roman" w:eastAsia="Times New Roman" w:hAnsi="Times New Roman"/>
                <w:sz w:val="24"/>
              </w:rPr>
              <w:t>Capital of authorized share</w:t>
            </w:r>
          </w:p>
        </w:tc>
        <w:tc>
          <w:tcPr>
            <w:tcW w:w="4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5FE" w:rsidRPr="00192CFC" w:rsidRDefault="009905FE" w:rsidP="00600B28">
            <w:pPr>
              <w:spacing w:after="0" w:line="240" w:lineRule="auto"/>
              <w:jc w:val="both"/>
              <w:rPr>
                <w:rFonts w:ascii="Times New Roman" w:hAnsi="Times New Roman"/>
              </w:rPr>
            </w:pPr>
            <w:r w:rsidRPr="00192CFC">
              <w:rPr>
                <w:rFonts w:ascii="Times New Roman" w:eastAsia="Times New Roman" w:hAnsi="Times New Roman"/>
                <w:sz w:val="24"/>
              </w:rPr>
              <w:t>200million</w:t>
            </w:r>
          </w:p>
        </w:tc>
      </w:tr>
    </w:tbl>
    <w:p w:rsidR="009905FE" w:rsidRDefault="009905FE" w:rsidP="009905FE">
      <w:pPr>
        <w:tabs>
          <w:tab w:val="left" w:pos="900"/>
        </w:tabs>
        <w:spacing w:before="100" w:after="100" w:line="240" w:lineRule="auto"/>
        <w:jc w:val="both"/>
        <w:rPr>
          <w:rFonts w:ascii="Times New Roman" w:eastAsia="Times New Roman" w:hAnsi="Times New Roman"/>
          <w:sz w:val="24"/>
        </w:rPr>
      </w:pPr>
    </w:p>
    <w:p w:rsidR="00C97679" w:rsidRPr="00192CFC" w:rsidRDefault="00C97679" w:rsidP="009905FE">
      <w:pPr>
        <w:tabs>
          <w:tab w:val="left" w:pos="900"/>
        </w:tabs>
        <w:spacing w:before="100" w:after="100" w:line="240" w:lineRule="auto"/>
        <w:jc w:val="both"/>
        <w:rPr>
          <w:rFonts w:ascii="Times New Roman" w:eastAsia="Times New Roman" w:hAnsi="Times New Roman"/>
          <w:sz w:val="24"/>
        </w:rPr>
      </w:pPr>
    </w:p>
    <w:p w:rsidR="009905FE" w:rsidRPr="00192CFC" w:rsidRDefault="00425EDD" w:rsidP="009905FE">
      <w:pPr>
        <w:spacing w:after="0" w:line="240" w:lineRule="auto"/>
        <w:jc w:val="both"/>
        <w:rPr>
          <w:rFonts w:ascii="Times New Roman" w:hAnsi="Times New Roman"/>
          <w:b/>
          <w:color w:val="548DD4"/>
          <w:sz w:val="28"/>
        </w:rPr>
      </w:pPr>
      <w:r>
        <w:rPr>
          <w:rFonts w:ascii="Times New Roman" w:hAnsi="Times New Roman"/>
          <w:b/>
          <w:noProof/>
          <w:color w:val="548DD4"/>
          <w:sz w:val="28"/>
        </w:rPr>
        <w:lastRenderedPageBreak/>
        <mc:AlternateContent>
          <mc:Choice Requires="wps">
            <w:drawing>
              <wp:anchor distT="0" distB="0" distL="114300" distR="114300" simplePos="0" relativeHeight="251700224" behindDoc="0" locked="0" layoutInCell="1" allowOverlap="1">
                <wp:simplePos x="0" y="0"/>
                <wp:positionH relativeFrom="column">
                  <wp:posOffset>-142875</wp:posOffset>
                </wp:positionH>
                <wp:positionV relativeFrom="paragraph">
                  <wp:posOffset>-1905</wp:posOffset>
                </wp:positionV>
                <wp:extent cx="6280150" cy="344170"/>
                <wp:effectExtent l="9525" t="7620" r="6350" b="10160"/>
                <wp:wrapNone/>
                <wp:docPr id="5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150" cy="344170"/>
                        </a:xfrm>
                        <a:prstGeom prst="rect">
                          <a:avLst/>
                        </a:prstGeom>
                        <a:solidFill>
                          <a:srgbClr val="003399"/>
                        </a:solidFill>
                        <a:ln w="9525">
                          <a:solidFill>
                            <a:srgbClr val="000000"/>
                          </a:solidFill>
                          <a:miter lim="800000"/>
                          <a:headEnd/>
                          <a:tailEnd/>
                        </a:ln>
                      </wps:spPr>
                      <wps:txbx>
                        <w:txbxContent>
                          <w:p w:rsidR="00AA6222" w:rsidRPr="00DB1194" w:rsidRDefault="00AA6222" w:rsidP="00223887">
                            <w:pPr>
                              <w:pStyle w:val="ListParagraph"/>
                              <w:numPr>
                                <w:ilvl w:val="0"/>
                                <w:numId w:val="43"/>
                              </w:numPr>
                              <w:spacing w:after="200" w:line="276" w:lineRule="auto"/>
                              <w:rPr>
                                <w:rFonts w:ascii="Times New Roman" w:hAnsi="Times New Roman"/>
                                <w:b/>
                                <w:sz w:val="32"/>
                                <w:szCs w:val="32"/>
                              </w:rPr>
                            </w:pPr>
                            <w:r w:rsidRPr="00DB1194">
                              <w:rPr>
                                <w:rFonts w:ascii="Times New Roman" w:hAnsi="Times New Roman"/>
                                <w:b/>
                                <w:sz w:val="32"/>
                                <w:szCs w:val="32"/>
                              </w:rPr>
                              <w:t>Credit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38" style="position:absolute;left:0;text-align:left;margin-left:-11.25pt;margin-top:-.15pt;width:494.5pt;height:27.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anLMAIAAFEEAAAOAAAAZHJzL2Uyb0RvYy54bWysVNuO0zAQfUfiHyy/01x62TZqulp1WYS0&#10;wIqFD3AcJ7FwbDN2my5fz9hpSws8IfpgeTLj4zPnjLu+PfSK7AU4aXRJs0lKidDc1FK3Jf365eHN&#10;khLnma6ZMlqU9EU4ert5/Wo92ELkpjOqFkAQRLtisCXtvLdFkjjeiZ65ibFCY7Ix0DOPIbRJDWxA&#10;9F4leZouksFAbcFw4Rx+vR+TdBPxm0Zw/6lpnPBElRS5+bhCXKuwJps1K1pgtpP8SIP9A4ueSY2X&#10;nqHumWdkB/IPqF5yMM40fsJNn5imkVzEHrCbLP2tm+eOWRF7QXGcPcvk/h8s/7h/AiLrks4zSjTr&#10;0aPPqBrTrRJkkQWBBusKrHu2TxBadPbR8G+OaLPtsEzcAZihE6xGWrE+uToQAodHSTV8MDXCs503&#10;UatDA30ARBXIIVrycrZEHDzh+HGRL9Nsjs5xzE1ns+wmepaw4nTagvPvhOlJ2JQUkHxEZ/tH55E9&#10;lp5KInujZP0glYoBtNVWAdmzMB7pdLpahYbxiLssU5oMJV3N83lEvsq5a4gUf3+D6KXHOVeyL+ky&#10;1BwnL8j2VtdxCj2Tatzj/UojjZN0owX+UB2iU1l+cqUy9QsqC2aca3yHuOkM/KBkwJkuqfu+YyAo&#10;Ue81urPKZrPwCGIwm9/kGMBlprrMMM0RqqSeknG79ePD2VmQbYc3ZVEObe7Q0UZGsQPlkdWRP85t&#10;FPT4xsLDuIxj1a9/gs1PAAAA//8DAFBLAwQUAAYACAAAACEAWLkZGN4AAAAIAQAADwAAAGRycy9k&#10;b3ducmV2LnhtbEyPUUvDQBCE3wX/w7GCL9JemtLQxlyKCkoQAhr9AdfcmgRze+Hu2sZ/7/pk33aY&#10;YfabYj/bUZzQh8GRgtUyAYHUOjNQp+Dz43mxBRGiJqNHR6jgBwPsy+urQufGnekdT03sBJdQyLWC&#10;PsYplzK0PVodlm5CYu/LeasjS99J4/WZy+0o0yTJpNUD8YdeT/jUY/vdHK2CtMY7XL35bfZShaqq&#10;Hwd6rRulbm/mh3sQEef4H4Y/fEaHkpkO7kgmiFHBIk03HOVjDYL9XZaxPijYrHcgy0JeDih/AQAA&#10;//8DAFBLAQItABQABgAIAAAAIQC2gziS/gAAAOEBAAATAAAAAAAAAAAAAAAAAAAAAABbQ29udGVu&#10;dF9UeXBlc10ueG1sUEsBAi0AFAAGAAgAAAAhADj9If/WAAAAlAEAAAsAAAAAAAAAAAAAAAAALwEA&#10;AF9yZWxzLy5yZWxzUEsBAi0AFAAGAAgAAAAhAI4hqcswAgAAUQQAAA4AAAAAAAAAAAAAAAAALgIA&#10;AGRycy9lMm9Eb2MueG1sUEsBAi0AFAAGAAgAAAAhAFi5GRjeAAAACAEAAA8AAAAAAAAAAAAAAAAA&#10;igQAAGRycy9kb3ducmV2LnhtbFBLBQYAAAAABAAEAPMAAACVBQAAAAA=&#10;" fillcolor="#039">
                <v:textbox>
                  <w:txbxContent>
                    <w:p w:rsidR="00AA6222" w:rsidRPr="00DB1194" w:rsidRDefault="00AA6222" w:rsidP="00223887">
                      <w:pPr>
                        <w:pStyle w:val="ListParagraph"/>
                        <w:numPr>
                          <w:ilvl w:val="0"/>
                          <w:numId w:val="43"/>
                        </w:numPr>
                        <w:spacing w:after="200" w:line="276" w:lineRule="auto"/>
                        <w:rPr>
                          <w:rFonts w:ascii="Times New Roman" w:hAnsi="Times New Roman"/>
                          <w:b/>
                          <w:sz w:val="32"/>
                          <w:szCs w:val="32"/>
                        </w:rPr>
                      </w:pPr>
                      <w:r w:rsidRPr="00DB1194">
                        <w:rPr>
                          <w:rFonts w:ascii="Times New Roman" w:hAnsi="Times New Roman"/>
                          <w:b/>
                          <w:sz w:val="32"/>
                          <w:szCs w:val="32"/>
                        </w:rPr>
                        <w:t>Credit Policy</w:t>
                      </w:r>
                    </w:p>
                  </w:txbxContent>
                </v:textbox>
              </v:rect>
            </w:pict>
          </mc:Fallback>
        </mc:AlternateContent>
      </w:r>
    </w:p>
    <w:p w:rsidR="009905FE" w:rsidRPr="00192CFC" w:rsidRDefault="009905FE" w:rsidP="009905FE">
      <w:pPr>
        <w:spacing w:after="0" w:line="240" w:lineRule="auto"/>
        <w:jc w:val="both"/>
        <w:rPr>
          <w:rFonts w:ascii="Times New Roman" w:hAnsi="Times New Roman"/>
          <w:b/>
          <w:color w:val="548DD4"/>
          <w:sz w:val="28"/>
        </w:rPr>
      </w:pPr>
    </w:p>
    <w:p w:rsidR="009905FE" w:rsidRPr="00192CFC" w:rsidRDefault="009905FE" w:rsidP="009905FE">
      <w:pPr>
        <w:spacing w:line="240" w:lineRule="auto"/>
        <w:jc w:val="both"/>
        <w:rPr>
          <w:rFonts w:ascii="Times New Roman" w:eastAsia="Times New Roman" w:hAnsi="Times New Roman"/>
          <w:b/>
          <w:color w:val="548DD4"/>
          <w:sz w:val="28"/>
        </w:rPr>
      </w:pPr>
    </w:p>
    <w:p w:rsidR="009905FE" w:rsidRPr="00192CFC" w:rsidRDefault="009905FE" w:rsidP="009905FE">
      <w:pPr>
        <w:spacing w:line="240" w:lineRule="auto"/>
        <w:jc w:val="both"/>
        <w:rPr>
          <w:rFonts w:ascii="Times New Roman" w:eastAsia="Times New Roman" w:hAnsi="Times New Roman"/>
          <w:b/>
          <w:color w:val="0033CC"/>
          <w:sz w:val="28"/>
          <w:u w:val="single"/>
        </w:rPr>
      </w:pPr>
      <w:r>
        <w:rPr>
          <w:rFonts w:ascii="Times New Roman" w:eastAsia="Times New Roman" w:hAnsi="Times New Roman"/>
          <w:b/>
          <w:color w:val="0033CC"/>
          <w:sz w:val="28"/>
          <w:u w:val="single"/>
        </w:rPr>
        <w:t>4</w:t>
      </w:r>
      <w:r w:rsidRPr="00192CFC">
        <w:rPr>
          <w:rFonts w:ascii="Times New Roman" w:eastAsia="Times New Roman" w:hAnsi="Times New Roman"/>
          <w:b/>
          <w:color w:val="0033CC"/>
          <w:sz w:val="28"/>
          <w:u w:val="single"/>
        </w:rPr>
        <w:t>.1 Credit Policy:</w:t>
      </w:r>
    </w:p>
    <w:p w:rsidR="009905FE" w:rsidRPr="00192CFC" w:rsidRDefault="009905FE" w:rsidP="009905FE">
      <w:pPr>
        <w:spacing w:line="240" w:lineRule="auto"/>
        <w:jc w:val="both"/>
        <w:rPr>
          <w:rFonts w:ascii="Times New Roman" w:eastAsia="Times New Roman" w:hAnsi="Times New Roman"/>
          <w:sz w:val="24"/>
        </w:rPr>
      </w:pPr>
      <w:r w:rsidRPr="00192CFC">
        <w:rPr>
          <w:rFonts w:ascii="Times New Roman" w:eastAsia="Times New Roman" w:hAnsi="Times New Roman"/>
          <w:sz w:val="24"/>
        </w:rPr>
        <w:t>A company's policy on when its customers should pay for goods or services they have ordered a government's policy at a particular time on how easy or difficult it should be for people and businesses to borrow and how much it should cost.</w:t>
      </w:r>
    </w:p>
    <w:p w:rsidR="009905FE" w:rsidRPr="00192CFC" w:rsidRDefault="009905FE" w:rsidP="009905FE">
      <w:pPr>
        <w:spacing w:after="0" w:line="240" w:lineRule="auto"/>
        <w:jc w:val="both"/>
        <w:rPr>
          <w:rFonts w:ascii="Times New Roman" w:hAnsi="Times New Roman"/>
          <w:sz w:val="24"/>
        </w:rPr>
      </w:pPr>
      <w:r w:rsidRPr="00192CFC">
        <w:rPr>
          <w:rFonts w:ascii="Times New Roman" w:hAnsi="Times New Roman"/>
          <w:sz w:val="24"/>
        </w:rPr>
        <w:t xml:space="preserve">Clear, written guidelines that set </w:t>
      </w:r>
    </w:p>
    <w:p w:rsidR="009905FE" w:rsidRPr="00192CFC" w:rsidRDefault="009905FE" w:rsidP="009905FE">
      <w:pPr>
        <w:numPr>
          <w:ilvl w:val="0"/>
          <w:numId w:val="1"/>
        </w:numPr>
        <w:spacing w:after="0" w:line="240" w:lineRule="auto"/>
        <w:ind w:left="1440" w:hanging="360"/>
        <w:jc w:val="both"/>
        <w:rPr>
          <w:rFonts w:ascii="Times New Roman" w:hAnsi="Times New Roman"/>
          <w:sz w:val="24"/>
        </w:rPr>
      </w:pPr>
      <w:r w:rsidRPr="00192CFC">
        <w:rPr>
          <w:rFonts w:ascii="Times New Roman" w:hAnsi="Times New Roman"/>
          <w:sz w:val="24"/>
        </w:rPr>
        <w:t>The terms and conditions for supplying goods on credit.</w:t>
      </w:r>
    </w:p>
    <w:p w:rsidR="009905FE" w:rsidRPr="00192CFC" w:rsidRDefault="009905FE" w:rsidP="009905FE">
      <w:pPr>
        <w:numPr>
          <w:ilvl w:val="0"/>
          <w:numId w:val="1"/>
        </w:numPr>
        <w:spacing w:after="0" w:line="240" w:lineRule="auto"/>
        <w:ind w:left="1440" w:hanging="360"/>
        <w:jc w:val="both"/>
        <w:rPr>
          <w:rFonts w:ascii="Times New Roman" w:hAnsi="Times New Roman"/>
          <w:sz w:val="24"/>
        </w:rPr>
      </w:pPr>
      <w:r w:rsidRPr="00192CFC">
        <w:rPr>
          <w:rFonts w:ascii="Times New Roman" w:hAnsi="Times New Roman"/>
          <w:sz w:val="24"/>
        </w:rPr>
        <w:t>C</w:t>
      </w:r>
      <w:r w:rsidR="00827E30">
        <w:rPr>
          <w:rFonts w:ascii="Times New Roman" w:hAnsi="Times New Roman"/>
          <w:sz w:val="24"/>
        </w:rPr>
        <w:t xml:space="preserve">riteria of </w:t>
      </w:r>
      <w:r w:rsidR="00827E30" w:rsidRPr="00192CFC">
        <w:rPr>
          <w:rFonts w:ascii="Times New Roman" w:hAnsi="Times New Roman"/>
          <w:sz w:val="24"/>
        </w:rPr>
        <w:t>customer</w:t>
      </w:r>
      <w:r w:rsidRPr="00192CFC">
        <w:rPr>
          <w:rFonts w:ascii="Times New Roman" w:hAnsi="Times New Roman"/>
          <w:sz w:val="24"/>
        </w:rPr>
        <w:t xml:space="preserve"> qualification</w:t>
      </w:r>
    </w:p>
    <w:p w:rsidR="009905FE" w:rsidRPr="00192CFC" w:rsidRDefault="00827E30" w:rsidP="009905FE">
      <w:pPr>
        <w:numPr>
          <w:ilvl w:val="0"/>
          <w:numId w:val="1"/>
        </w:numPr>
        <w:spacing w:after="0" w:line="240" w:lineRule="auto"/>
        <w:ind w:left="1440" w:hanging="360"/>
        <w:jc w:val="both"/>
        <w:rPr>
          <w:rFonts w:ascii="Times New Roman" w:hAnsi="Times New Roman"/>
          <w:sz w:val="24"/>
        </w:rPr>
      </w:pPr>
      <w:r>
        <w:rPr>
          <w:rFonts w:ascii="Times New Roman" w:hAnsi="Times New Roman"/>
          <w:sz w:val="24"/>
        </w:rPr>
        <w:t>M</w:t>
      </w:r>
      <w:r w:rsidR="009905FE" w:rsidRPr="00192CFC">
        <w:rPr>
          <w:rFonts w:ascii="Times New Roman" w:hAnsi="Times New Roman"/>
          <w:sz w:val="24"/>
        </w:rPr>
        <w:t>aking collections</w:t>
      </w:r>
      <w:r>
        <w:rPr>
          <w:rFonts w:ascii="Times New Roman" w:hAnsi="Times New Roman"/>
          <w:sz w:val="24"/>
        </w:rPr>
        <w:t xml:space="preserve"> procedures</w:t>
      </w:r>
    </w:p>
    <w:p w:rsidR="009905FE" w:rsidRPr="00192CFC" w:rsidRDefault="00827E30" w:rsidP="009905FE">
      <w:pPr>
        <w:numPr>
          <w:ilvl w:val="0"/>
          <w:numId w:val="1"/>
        </w:numPr>
        <w:spacing w:after="0" w:line="240" w:lineRule="auto"/>
        <w:ind w:left="1440" w:hanging="360"/>
        <w:jc w:val="both"/>
        <w:rPr>
          <w:rFonts w:ascii="Times New Roman" w:hAnsi="Times New Roman"/>
          <w:sz w:val="24"/>
        </w:rPr>
      </w:pPr>
      <w:r>
        <w:rPr>
          <w:rFonts w:ascii="Times New Roman" w:hAnsi="Times New Roman"/>
          <w:sz w:val="24"/>
        </w:rPr>
        <w:t>C</w:t>
      </w:r>
      <w:r w:rsidR="009905FE" w:rsidRPr="00192CFC">
        <w:rPr>
          <w:rFonts w:ascii="Times New Roman" w:hAnsi="Times New Roman"/>
          <w:sz w:val="24"/>
        </w:rPr>
        <w:t>ustomer delinquency</w:t>
      </w:r>
      <w:r>
        <w:rPr>
          <w:rFonts w:ascii="Times New Roman" w:hAnsi="Times New Roman"/>
          <w:sz w:val="24"/>
        </w:rPr>
        <w:t xml:space="preserve"> steps</w:t>
      </w:r>
    </w:p>
    <w:p w:rsidR="009905FE" w:rsidRPr="00192CFC" w:rsidRDefault="009905FE" w:rsidP="009905FE">
      <w:pPr>
        <w:spacing w:after="0" w:line="240" w:lineRule="auto"/>
        <w:ind w:right="60"/>
        <w:jc w:val="both"/>
        <w:rPr>
          <w:rFonts w:ascii="Times New Roman" w:hAnsi="Times New Roman"/>
          <w:color w:val="548DD4"/>
          <w:sz w:val="24"/>
        </w:rPr>
      </w:pPr>
    </w:p>
    <w:p w:rsidR="009905FE" w:rsidRPr="00192CFC" w:rsidRDefault="009905FE" w:rsidP="009905FE">
      <w:pPr>
        <w:spacing w:after="0" w:line="240" w:lineRule="auto"/>
        <w:ind w:right="60"/>
        <w:jc w:val="both"/>
        <w:rPr>
          <w:rFonts w:ascii="Times New Roman" w:hAnsi="Times New Roman"/>
          <w:sz w:val="24"/>
        </w:rPr>
      </w:pPr>
      <w:r w:rsidRPr="00192CFC">
        <w:rPr>
          <w:rFonts w:ascii="Times New Roman" w:hAnsi="Times New Roman"/>
          <w:sz w:val="24"/>
        </w:rPr>
        <w:t>Several factors are used as part of the credit management process to evaluate and qualify a customer for the receipt of some form of commercial credit. This may include; gathering data on the potential customer’s, current financial condition including the current credit score.</w:t>
      </w:r>
    </w:p>
    <w:p w:rsidR="009905FE" w:rsidRPr="00192CFC" w:rsidRDefault="009905FE" w:rsidP="009905FE">
      <w:pPr>
        <w:spacing w:before="100" w:after="100" w:line="240" w:lineRule="auto"/>
        <w:jc w:val="both"/>
        <w:rPr>
          <w:rFonts w:ascii="Times New Roman" w:eastAsia="Times New Roman" w:hAnsi="Times New Roman"/>
          <w:b/>
          <w:color w:val="548DD4"/>
          <w:sz w:val="28"/>
        </w:rPr>
      </w:pPr>
    </w:p>
    <w:p w:rsidR="009905FE" w:rsidRPr="00192CFC" w:rsidRDefault="009905FE" w:rsidP="009905FE">
      <w:pPr>
        <w:spacing w:before="100" w:after="100" w:line="240" w:lineRule="auto"/>
        <w:jc w:val="both"/>
        <w:rPr>
          <w:rFonts w:ascii="Times New Roman" w:eastAsia="Times New Roman" w:hAnsi="Times New Roman"/>
          <w:b/>
          <w:color w:val="0033CC"/>
          <w:sz w:val="28"/>
          <w:u w:val="single"/>
        </w:rPr>
      </w:pPr>
      <w:r>
        <w:rPr>
          <w:rFonts w:ascii="Times New Roman" w:eastAsia="Times New Roman" w:hAnsi="Times New Roman"/>
          <w:b/>
          <w:color w:val="0033CC"/>
          <w:sz w:val="28"/>
          <w:u w:val="single"/>
        </w:rPr>
        <w:t>4</w:t>
      </w:r>
      <w:r w:rsidRPr="00192CFC">
        <w:rPr>
          <w:rFonts w:ascii="Times New Roman" w:eastAsia="Times New Roman" w:hAnsi="Times New Roman"/>
          <w:b/>
          <w:color w:val="0033CC"/>
          <w:sz w:val="28"/>
          <w:u w:val="single"/>
        </w:rPr>
        <w:t>.</w:t>
      </w:r>
      <w:r w:rsidR="00AA6222">
        <w:rPr>
          <w:rFonts w:ascii="Times New Roman" w:eastAsia="Times New Roman" w:hAnsi="Times New Roman"/>
          <w:b/>
          <w:color w:val="0033CC"/>
          <w:sz w:val="28"/>
          <w:u w:val="single"/>
        </w:rPr>
        <w:t>2 Credit Types</w:t>
      </w:r>
    </w:p>
    <w:p w:rsidR="009905FE" w:rsidRPr="00192CFC" w:rsidRDefault="009905FE" w:rsidP="009905FE">
      <w:pPr>
        <w:spacing w:before="100" w:after="100" w:line="240" w:lineRule="auto"/>
        <w:jc w:val="both"/>
        <w:rPr>
          <w:rFonts w:ascii="Times New Roman" w:eastAsia="Times New Roman" w:hAnsi="Times New Roman"/>
          <w:sz w:val="24"/>
        </w:rPr>
      </w:pPr>
      <w:r w:rsidRPr="00192CFC">
        <w:rPr>
          <w:rFonts w:ascii="Times New Roman" w:eastAsia="Times New Roman" w:hAnsi="Times New Roman"/>
          <w:sz w:val="24"/>
        </w:rPr>
        <w:t>There are many types of credit, including but not limited to bank credit, commerce, consumer credit, investment credit, international credit, public credit and real estate.</w:t>
      </w:r>
    </w:p>
    <w:p w:rsidR="009905FE" w:rsidRPr="00192CFC" w:rsidRDefault="009905FE" w:rsidP="009905FE">
      <w:pPr>
        <w:spacing w:before="100" w:after="100" w:line="240" w:lineRule="auto"/>
        <w:jc w:val="both"/>
        <w:rPr>
          <w:rFonts w:ascii="Times New Roman" w:eastAsia="Times New Roman" w:hAnsi="Times New Roman"/>
          <w:sz w:val="24"/>
        </w:rPr>
      </w:pPr>
    </w:p>
    <w:p w:rsidR="009905FE" w:rsidRPr="00DB1194" w:rsidRDefault="009905FE" w:rsidP="00223887">
      <w:pPr>
        <w:pStyle w:val="ListParagraph"/>
        <w:numPr>
          <w:ilvl w:val="2"/>
          <w:numId w:val="44"/>
        </w:numPr>
        <w:spacing w:before="100" w:after="100" w:line="240" w:lineRule="auto"/>
        <w:jc w:val="both"/>
        <w:rPr>
          <w:rFonts w:ascii="Times New Roman" w:eastAsia="Times New Roman" w:hAnsi="Times New Roman"/>
          <w:b/>
          <w:color w:val="0033CC"/>
          <w:sz w:val="24"/>
          <w:szCs w:val="24"/>
        </w:rPr>
      </w:pPr>
      <w:r w:rsidRPr="00DB1194">
        <w:rPr>
          <w:rFonts w:ascii="Times New Roman" w:eastAsia="Times New Roman" w:hAnsi="Times New Roman"/>
          <w:b/>
          <w:color w:val="0033CC"/>
          <w:sz w:val="24"/>
          <w:szCs w:val="24"/>
        </w:rPr>
        <w:t>Trade credit</w:t>
      </w:r>
    </w:p>
    <w:p w:rsidR="009905FE" w:rsidRPr="00192CFC" w:rsidRDefault="009905FE" w:rsidP="009905FE">
      <w:pPr>
        <w:spacing w:before="100" w:after="100" w:line="240" w:lineRule="auto"/>
        <w:jc w:val="both"/>
        <w:rPr>
          <w:rFonts w:ascii="Times New Roman" w:eastAsia="Times New Roman" w:hAnsi="Times New Roman"/>
          <w:sz w:val="24"/>
        </w:rPr>
      </w:pPr>
      <w:r w:rsidRPr="00192CFC">
        <w:rPr>
          <w:rFonts w:ascii="Times New Roman" w:eastAsia="Times New Roman" w:hAnsi="Times New Roman"/>
          <w:sz w:val="24"/>
        </w:rPr>
        <w:t>The word credit is used in commercial trade in the term "trade credit" to refer to the approval for delayed payments for purchased goods. Credit is sometimes not granted to a person who has financial instability or difficulty. Companies frequently offer credit to their customers as part of the terms of a purchase agreement. Organizations that offer credit to their customers frequently employ a credit manager.</w:t>
      </w:r>
    </w:p>
    <w:p w:rsidR="009905FE" w:rsidRPr="00DB1194" w:rsidRDefault="009905FE" w:rsidP="00223887">
      <w:pPr>
        <w:pStyle w:val="ListParagraph"/>
        <w:numPr>
          <w:ilvl w:val="2"/>
          <w:numId w:val="44"/>
        </w:numPr>
        <w:spacing w:before="100" w:after="100" w:line="240" w:lineRule="auto"/>
        <w:jc w:val="both"/>
        <w:rPr>
          <w:rFonts w:ascii="Times New Roman" w:eastAsia="Times New Roman" w:hAnsi="Times New Roman"/>
          <w:b/>
          <w:color w:val="0033CC"/>
          <w:sz w:val="24"/>
          <w:szCs w:val="24"/>
        </w:rPr>
      </w:pPr>
      <w:r w:rsidRPr="00DB1194">
        <w:rPr>
          <w:rFonts w:ascii="Times New Roman" w:eastAsia="Times New Roman" w:hAnsi="Times New Roman"/>
          <w:b/>
          <w:color w:val="0033CC"/>
          <w:sz w:val="24"/>
          <w:szCs w:val="24"/>
        </w:rPr>
        <w:t>Consumer credit</w:t>
      </w:r>
    </w:p>
    <w:p w:rsidR="009905FE" w:rsidRPr="00192CFC" w:rsidRDefault="009905FE" w:rsidP="000240FB">
      <w:pPr>
        <w:spacing w:before="100" w:after="100" w:line="240" w:lineRule="auto"/>
        <w:jc w:val="both"/>
        <w:rPr>
          <w:rFonts w:ascii="Times New Roman" w:eastAsia="Times New Roman" w:hAnsi="Times New Roman"/>
          <w:sz w:val="24"/>
        </w:rPr>
      </w:pPr>
      <w:r w:rsidRPr="00192CFC">
        <w:rPr>
          <w:rFonts w:ascii="Times New Roman" w:eastAsia="Times New Roman" w:hAnsi="Times New Roman"/>
          <w:sz w:val="24"/>
        </w:rPr>
        <w:t xml:space="preserve">The cost of credit is the </w:t>
      </w:r>
      <w:r w:rsidR="000240FB">
        <w:rPr>
          <w:rFonts w:ascii="Times New Roman" w:eastAsia="Times New Roman" w:hAnsi="Times New Roman"/>
          <w:sz w:val="24"/>
        </w:rPr>
        <w:t>additional amount that has been that borrowed and has to pay by the customer. Sometimes interest is charged depending on the time and procedures.</w:t>
      </w:r>
    </w:p>
    <w:p w:rsidR="00DC6393" w:rsidRPr="00192CFC" w:rsidRDefault="000240FB" w:rsidP="009905FE">
      <w:pPr>
        <w:spacing w:before="100" w:after="100" w:line="240" w:lineRule="auto"/>
        <w:jc w:val="both"/>
        <w:rPr>
          <w:rFonts w:ascii="Times New Roman" w:eastAsia="Times New Roman" w:hAnsi="Times New Roman"/>
          <w:sz w:val="24"/>
        </w:rPr>
      </w:pPr>
      <w:r>
        <w:rPr>
          <w:rFonts w:ascii="Times New Roman" w:eastAsia="Times New Roman" w:hAnsi="Times New Roman"/>
          <w:sz w:val="24"/>
        </w:rPr>
        <w:t xml:space="preserve">The goal </w:t>
      </w:r>
      <w:r w:rsidR="00DC6393">
        <w:rPr>
          <w:rFonts w:ascii="Times New Roman" w:eastAsia="Times New Roman" w:hAnsi="Times New Roman"/>
          <w:sz w:val="24"/>
        </w:rPr>
        <w:t>of APR promotions is the fact “</w:t>
      </w:r>
      <w:r>
        <w:rPr>
          <w:rFonts w:ascii="Times New Roman" w:eastAsia="Times New Roman" w:hAnsi="Times New Roman"/>
          <w:sz w:val="24"/>
        </w:rPr>
        <w:t>TRUTH OF LENDING”</w:t>
      </w:r>
      <w:r w:rsidR="00DC6393">
        <w:rPr>
          <w:rFonts w:ascii="Times New Roman" w:eastAsia="Times New Roman" w:hAnsi="Times New Roman"/>
          <w:sz w:val="24"/>
        </w:rPr>
        <w:t xml:space="preserve"> that creates potentiality between competing products. Optional charges are not required in APR. So if the </w:t>
      </w:r>
      <w:proofErr w:type="gramStart"/>
      <w:r w:rsidR="00DC6393">
        <w:rPr>
          <w:rFonts w:ascii="Times New Roman" w:eastAsia="Times New Roman" w:hAnsi="Times New Roman"/>
          <w:sz w:val="24"/>
        </w:rPr>
        <w:t>customer are</w:t>
      </w:r>
      <w:proofErr w:type="gramEnd"/>
      <w:r w:rsidR="00DC6393">
        <w:rPr>
          <w:rFonts w:ascii="Times New Roman" w:eastAsia="Times New Roman" w:hAnsi="Times New Roman"/>
          <w:sz w:val="24"/>
        </w:rPr>
        <w:t xml:space="preserve"> likely to take insurance then the cost of insurance are not be included in APR charge.</w:t>
      </w:r>
    </w:p>
    <w:p w:rsidR="009905FE" w:rsidRPr="00192CFC" w:rsidRDefault="009905FE" w:rsidP="00223887">
      <w:pPr>
        <w:pStyle w:val="ListParagraph"/>
        <w:numPr>
          <w:ilvl w:val="2"/>
          <w:numId w:val="44"/>
        </w:numPr>
        <w:spacing w:before="100" w:after="100" w:line="240" w:lineRule="auto"/>
        <w:jc w:val="both"/>
        <w:rPr>
          <w:rFonts w:ascii="Times New Roman" w:eastAsia="Times New Roman" w:hAnsi="Times New Roman"/>
          <w:b/>
          <w:color w:val="0033CC"/>
          <w:sz w:val="24"/>
          <w:szCs w:val="24"/>
        </w:rPr>
      </w:pPr>
      <w:r w:rsidRPr="00192CFC">
        <w:rPr>
          <w:rFonts w:ascii="Times New Roman" w:eastAsia="Times New Roman" w:hAnsi="Times New Roman"/>
          <w:b/>
          <w:color w:val="0033CC"/>
          <w:sz w:val="24"/>
          <w:szCs w:val="24"/>
        </w:rPr>
        <w:t>Tax credit </w:t>
      </w:r>
    </w:p>
    <w:p w:rsidR="009905FE" w:rsidRPr="00192CFC" w:rsidRDefault="009905FE" w:rsidP="009905FE">
      <w:pPr>
        <w:spacing w:before="120" w:after="120" w:line="240" w:lineRule="auto"/>
        <w:jc w:val="both"/>
        <w:rPr>
          <w:rFonts w:ascii="Times New Roman" w:eastAsia="Times New Roman" w:hAnsi="Times New Roman"/>
          <w:sz w:val="24"/>
        </w:rPr>
      </w:pPr>
      <w:r w:rsidRPr="00192CFC">
        <w:rPr>
          <w:rFonts w:ascii="Times New Roman" w:eastAsia="Times New Roman" w:hAnsi="Times New Roman"/>
          <w:sz w:val="24"/>
        </w:rPr>
        <w:t>A tax credit is a tax incentive which allows certain taxpayers to subtract the amount of the credit from the total. It may also be a credit granted in recognition of taxes already paid, or a form of support for low earners.</w:t>
      </w:r>
    </w:p>
    <w:p w:rsidR="009905FE" w:rsidRPr="00C97679" w:rsidRDefault="009905FE" w:rsidP="009905FE">
      <w:pPr>
        <w:spacing w:before="120" w:after="120" w:line="240" w:lineRule="auto"/>
        <w:jc w:val="both"/>
        <w:rPr>
          <w:rFonts w:ascii="Times New Roman" w:eastAsia="Times New Roman" w:hAnsi="Times New Roman"/>
          <w:sz w:val="24"/>
        </w:rPr>
      </w:pPr>
      <w:r w:rsidRPr="00192CFC">
        <w:rPr>
          <w:rFonts w:ascii="Times New Roman" w:eastAsia="Times New Roman" w:hAnsi="Times New Roman"/>
          <w:sz w:val="24"/>
        </w:rPr>
        <w:t xml:space="preserve">Incentive tax credits may be used to encourage behaviors like investment or parenting. </w:t>
      </w:r>
    </w:p>
    <w:p w:rsidR="009905FE" w:rsidRPr="00192CFC" w:rsidRDefault="009905FE" w:rsidP="00223887">
      <w:pPr>
        <w:pStyle w:val="ListParagraph"/>
        <w:numPr>
          <w:ilvl w:val="2"/>
          <w:numId w:val="44"/>
        </w:numPr>
        <w:spacing w:before="120" w:after="120" w:line="240" w:lineRule="auto"/>
        <w:jc w:val="both"/>
        <w:rPr>
          <w:rFonts w:ascii="Times New Roman" w:eastAsia="Times New Roman" w:hAnsi="Times New Roman"/>
          <w:b/>
          <w:color w:val="0033CC"/>
          <w:sz w:val="24"/>
          <w:szCs w:val="24"/>
          <w:shd w:val="clear" w:color="auto" w:fill="FFFFFF"/>
        </w:rPr>
      </w:pPr>
      <w:r w:rsidRPr="00192CFC">
        <w:rPr>
          <w:rFonts w:ascii="Times New Roman" w:eastAsia="Times New Roman" w:hAnsi="Times New Roman"/>
          <w:b/>
          <w:color w:val="0033CC"/>
          <w:sz w:val="24"/>
          <w:szCs w:val="24"/>
          <w:shd w:val="clear" w:color="auto" w:fill="FFFFFF"/>
        </w:rPr>
        <w:lastRenderedPageBreak/>
        <w:t>Government debt </w:t>
      </w:r>
    </w:p>
    <w:p w:rsidR="00DC6393" w:rsidRDefault="00DC6393" w:rsidP="009905FE">
      <w:pPr>
        <w:spacing w:before="120" w:after="120" w:line="240" w:lineRule="auto"/>
        <w:jc w:val="both"/>
        <w:rPr>
          <w:rFonts w:ascii="Times New Roman" w:eastAsia="Times New Roman" w:hAnsi="Times New Roman"/>
          <w:sz w:val="24"/>
          <w:shd w:val="clear" w:color="auto" w:fill="FFFFFF"/>
        </w:rPr>
      </w:pPr>
      <w:r>
        <w:rPr>
          <w:rFonts w:ascii="Times New Roman" w:eastAsia="Times New Roman" w:hAnsi="Times New Roman"/>
          <w:sz w:val="24"/>
          <w:shd w:val="clear" w:color="auto" w:fill="FFFFFF"/>
        </w:rPr>
        <w:t>The Public debt known as Government debt, this is owed by a central government. The “government deficit” annually</w:t>
      </w:r>
      <w:r w:rsidR="00285DFA">
        <w:rPr>
          <w:rFonts w:ascii="Times New Roman" w:eastAsia="Times New Roman" w:hAnsi="Times New Roman"/>
          <w:sz w:val="24"/>
          <w:shd w:val="clear" w:color="auto" w:fill="FFFFFF"/>
        </w:rPr>
        <w:t xml:space="preserve"> refers to the difference between spending in a single year and government receipts to increase of debt over particular year.</w:t>
      </w:r>
    </w:p>
    <w:p w:rsidR="009905FE" w:rsidRPr="00192CFC" w:rsidRDefault="00285DFA" w:rsidP="009905FE">
      <w:pPr>
        <w:spacing w:before="120" w:after="120" w:line="240" w:lineRule="auto"/>
        <w:jc w:val="both"/>
        <w:rPr>
          <w:rFonts w:ascii="Times New Roman" w:eastAsia="Times New Roman" w:hAnsi="Times New Roman"/>
          <w:sz w:val="24"/>
          <w:shd w:val="clear" w:color="auto" w:fill="FFFFFF"/>
        </w:rPr>
      </w:pPr>
      <w:r>
        <w:rPr>
          <w:rFonts w:ascii="Times New Roman" w:eastAsia="Times New Roman" w:hAnsi="Times New Roman"/>
          <w:sz w:val="24"/>
          <w:shd w:val="clear" w:color="auto" w:fill="FFFFFF"/>
        </w:rPr>
        <w:t>Government debt is method of government operation of financing. Government can create money to monetarism their debts and thereby the need to pay interest. This practice can reduces interest cost of government by canceling government debt and can result in hyperinflation if used unsparingly.</w:t>
      </w:r>
    </w:p>
    <w:p w:rsidR="009905FE" w:rsidRPr="00192CFC" w:rsidRDefault="009905FE" w:rsidP="00223887">
      <w:pPr>
        <w:pStyle w:val="ListParagraph"/>
        <w:numPr>
          <w:ilvl w:val="2"/>
          <w:numId w:val="44"/>
        </w:numPr>
        <w:spacing w:before="120" w:after="120" w:line="240" w:lineRule="auto"/>
        <w:jc w:val="both"/>
        <w:rPr>
          <w:rFonts w:ascii="Times New Roman" w:eastAsia="Times New Roman" w:hAnsi="Times New Roman"/>
          <w:b/>
          <w:color w:val="0033CC"/>
          <w:sz w:val="24"/>
          <w:szCs w:val="24"/>
          <w:shd w:val="clear" w:color="auto" w:fill="FFFFFF"/>
        </w:rPr>
      </w:pPr>
      <w:r w:rsidRPr="00192CFC">
        <w:rPr>
          <w:rFonts w:ascii="Times New Roman" w:eastAsia="Times New Roman" w:hAnsi="Times New Roman"/>
          <w:b/>
          <w:color w:val="0033CC"/>
          <w:sz w:val="24"/>
          <w:szCs w:val="24"/>
          <w:shd w:val="clear" w:color="auto" w:fill="FFFFFF"/>
        </w:rPr>
        <w:t>Real estate </w:t>
      </w:r>
    </w:p>
    <w:p w:rsidR="009905FE" w:rsidRPr="002E1FA6" w:rsidRDefault="009905FE" w:rsidP="002E1FA6">
      <w:pPr>
        <w:spacing w:before="120" w:after="120" w:line="240" w:lineRule="auto"/>
        <w:jc w:val="both"/>
        <w:rPr>
          <w:rFonts w:ascii="Times New Roman" w:eastAsia="Times New Roman" w:hAnsi="Times New Roman"/>
          <w:sz w:val="21"/>
          <w:shd w:val="clear" w:color="auto" w:fill="FFFFFF"/>
        </w:rPr>
      </w:pPr>
      <w:r w:rsidRPr="00192CFC">
        <w:rPr>
          <w:rFonts w:ascii="Times New Roman" w:eastAsia="Times New Roman" w:hAnsi="Times New Roman"/>
          <w:sz w:val="24"/>
          <w:shd w:val="clear" w:color="auto" w:fill="FFFFFF"/>
        </w:rPr>
        <w:t>Real estate is "property consisting of land and the buildings on it, along with its natural resources such as crops, minerals, or water; immovable property of this nature; an interest vested in this (also) an item of real property; (more generally) buildings or housing in general. Also: the business of real estate; the profession of buying, selling, or renting land, buildings or housing</w:t>
      </w:r>
      <w:r w:rsidRPr="00192CFC">
        <w:rPr>
          <w:rFonts w:ascii="Times New Roman" w:eastAsia="Times New Roman" w:hAnsi="Times New Roman"/>
          <w:sz w:val="21"/>
          <w:shd w:val="clear" w:color="auto" w:fill="FFFFFF"/>
        </w:rPr>
        <w:t>.</w:t>
      </w:r>
    </w:p>
    <w:p w:rsidR="009905FE" w:rsidRPr="00192CFC" w:rsidRDefault="009905FE" w:rsidP="009905FE">
      <w:pPr>
        <w:spacing w:line="240" w:lineRule="auto"/>
        <w:jc w:val="both"/>
        <w:rPr>
          <w:rFonts w:ascii="Times New Roman" w:eastAsia="Times New Roman" w:hAnsi="Times New Roman"/>
          <w:b/>
          <w:color w:val="548DD4"/>
          <w:sz w:val="28"/>
          <w:u w:val="single"/>
        </w:rPr>
      </w:pPr>
    </w:p>
    <w:p w:rsidR="009905FE" w:rsidRPr="00192CFC" w:rsidRDefault="00425EDD" w:rsidP="009905FE">
      <w:pPr>
        <w:spacing w:line="240" w:lineRule="auto"/>
        <w:jc w:val="both"/>
        <w:rPr>
          <w:rFonts w:ascii="Times New Roman" w:eastAsia="Times New Roman" w:hAnsi="Times New Roman"/>
          <w:b/>
          <w:color w:val="548DD4"/>
          <w:sz w:val="28"/>
          <w:u w:val="single"/>
        </w:rPr>
      </w:pPr>
      <w:r>
        <w:rPr>
          <w:rFonts w:ascii="Times New Roman" w:eastAsia="Times New Roman" w:hAnsi="Times New Roman"/>
          <w:b/>
          <w:noProof/>
          <w:color w:val="548DD4"/>
          <w:sz w:val="28"/>
          <w:u w:val="single"/>
        </w:rPr>
        <mc:AlternateContent>
          <mc:Choice Requires="wps">
            <w:drawing>
              <wp:anchor distT="0" distB="0" distL="114300" distR="114300" simplePos="0" relativeHeight="251686912" behindDoc="0" locked="0" layoutInCell="1" allowOverlap="1">
                <wp:simplePos x="0" y="0"/>
                <wp:positionH relativeFrom="column">
                  <wp:posOffset>-209550</wp:posOffset>
                </wp:positionH>
                <wp:positionV relativeFrom="paragraph">
                  <wp:posOffset>7620</wp:posOffset>
                </wp:positionV>
                <wp:extent cx="6804025" cy="382905"/>
                <wp:effectExtent l="0" t="0" r="15875" b="17145"/>
                <wp:wrapNone/>
                <wp:docPr id="5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4025" cy="382905"/>
                        </a:xfrm>
                        <a:prstGeom prst="rect">
                          <a:avLst/>
                        </a:prstGeom>
                        <a:solidFill>
                          <a:srgbClr val="003399"/>
                        </a:solidFill>
                        <a:ln w="9525">
                          <a:solidFill>
                            <a:srgbClr val="000000"/>
                          </a:solidFill>
                          <a:miter lim="800000"/>
                          <a:headEnd/>
                          <a:tailEnd/>
                        </a:ln>
                      </wps:spPr>
                      <wps:txbx>
                        <w:txbxContent>
                          <w:p w:rsidR="00AA6222" w:rsidRPr="00DB1194" w:rsidRDefault="00AA6222" w:rsidP="00223887">
                            <w:pPr>
                              <w:pStyle w:val="ListParagraph"/>
                              <w:numPr>
                                <w:ilvl w:val="0"/>
                                <w:numId w:val="45"/>
                              </w:numPr>
                              <w:spacing w:after="200" w:line="240" w:lineRule="auto"/>
                              <w:jc w:val="both"/>
                              <w:rPr>
                                <w:rFonts w:ascii="Times New Roman" w:eastAsia="Times New Roman" w:hAnsi="Times New Roman"/>
                                <w:b/>
                                <w:color w:val="FFFFFF" w:themeColor="background1"/>
                                <w:sz w:val="32"/>
                                <w:szCs w:val="32"/>
                              </w:rPr>
                            </w:pPr>
                            <w:r w:rsidRPr="00DB1194">
                              <w:rPr>
                                <w:rFonts w:ascii="Times New Roman" w:eastAsia="Times New Roman" w:hAnsi="Times New Roman"/>
                                <w:b/>
                                <w:color w:val="FFFFFF" w:themeColor="background1"/>
                                <w:sz w:val="32"/>
                                <w:szCs w:val="32"/>
                              </w:rPr>
                              <w:t>Organizational Structure of Company:</w:t>
                            </w:r>
                          </w:p>
                          <w:p w:rsidR="00AA6222" w:rsidRPr="004A3B9B" w:rsidRDefault="00AA6222" w:rsidP="009905FE">
                            <w:pPr>
                              <w:pStyle w:val="ListParagraph"/>
                              <w:numPr>
                                <w:ilvl w:val="0"/>
                                <w:numId w:val="26"/>
                              </w:numPr>
                              <w:spacing w:after="200" w:line="276" w:lineRule="auto"/>
                              <w:rPr>
                                <w:rFonts w:ascii="Times New Roman" w:hAnsi="Times New Roman"/>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9" style="position:absolute;left:0;text-align:left;margin-left:-16.5pt;margin-top:.6pt;width:535.75pt;height:30.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0NKwIAAFEEAAAOAAAAZHJzL2Uyb0RvYy54bWysVNuO0zAQfUfiHyy/0yS9LG3UdLXqsghp&#10;gRULH+A4TmLh2GbsNilfz9jJdstFQkL0wfLE4+Mz58x0ez10ihwFOGl0QbNZSonQ3FRSNwX98vnu&#10;1ZoS55mumDJaFPQkHL3evXyx7W0u5qY1qhJAEES7vLcFbb23eZI43oqOuZmxQuNhbaBjHkNokgpY&#10;j+idSuZpepX0BioLhgvn8OvteEh3Eb+uBfcf69oJT1RBkZuPK8S1DGuy27K8AWZbySca7B9YdExq&#10;fPQMdcs8IweQv0F1koNxpvYzbrrE1LXkItaA1WTpL9U8tsyKWAuK4+xZJvf/YPmH4wMQWRV0hfJo&#10;1qFHn1A1phslSLYIAvXW5Zj3aB8glOjsveFfHdFm32KauAEwfStYhbSykJ/8dCEEDq+Ssn9vKoRn&#10;B2+iVkMNXQBEFcgQLTmdLRGDJxw/Xq3TZTpfUcLxbLGeb9JVfILlT7ctOP9WmI6ETUEByUd0drx3&#10;PrBh+VNKZG+UrO6kUjGAptwrIEcW2iNdLDabCd1dpilN+oJuVsjjbxAp/v4E0UmPfa5kV9B1yJk6&#10;L8j2RlexCz2TatwjZaUnHYN0owV+KIfo1LMrpalOqCyYsa9xDnHTGvhOSY89XVD37cBAUKLeaXRn&#10;ky2XYQhisFy9nmMAlyfl5QnTHKEK6ikZt3s/Ds7BgmxafCmLcmhzg47WMood3B5ZTfyxb6MH04yF&#10;wbiMY9bzP8HuBwAAAP//AwBQSwMEFAAGAAgAAAAhABqNRqffAAAACQEAAA8AAABkcnMvZG93bnJl&#10;di54bWxMj8tqwzAQRfeF/oOYQjYhkR/EGNdyaAsppmBo3X6AYk1tU2tkJCVx/77KKl0OZ7j33HK/&#10;6Imd0brRkIB4GwFD6owaqRfw9XnY5MCcl6TkZAgF/KKDfXV/V8pCmQt94Ln1PQsh5AopYPB+Ljh3&#10;3YBauq2ZkQL7NlZLH07bc2XlJYTriSdRlHEtRwoNg5zxZcDupz1pAUmDa4zfbZ691q6um+eR3ppW&#10;iNXD8vQIzOPib89w1Q/qUAWnozmRcmwSsEnTsMUHkAC78ijNd8COArJ4B7wq+f8F1R8AAAD//wMA&#10;UEsBAi0AFAAGAAgAAAAhALaDOJL+AAAA4QEAABMAAAAAAAAAAAAAAAAAAAAAAFtDb250ZW50X1R5&#10;cGVzXS54bWxQSwECLQAUAAYACAAAACEAOP0h/9YAAACUAQAACwAAAAAAAAAAAAAAAAAvAQAAX3Jl&#10;bHMvLnJlbHNQSwECLQAUAAYACAAAACEAIfgNDSsCAABRBAAADgAAAAAAAAAAAAAAAAAuAgAAZHJz&#10;L2Uyb0RvYy54bWxQSwECLQAUAAYACAAAACEAGo1Gp98AAAAJAQAADwAAAAAAAAAAAAAAAACFBAAA&#10;ZHJzL2Rvd25yZXYueG1sUEsFBgAAAAAEAAQA8wAAAJEFAAAAAA==&#10;" fillcolor="#039">
                <v:textbox>
                  <w:txbxContent>
                    <w:p w:rsidR="00AA6222" w:rsidRPr="00DB1194" w:rsidRDefault="00AA6222" w:rsidP="00223887">
                      <w:pPr>
                        <w:pStyle w:val="ListParagraph"/>
                        <w:numPr>
                          <w:ilvl w:val="0"/>
                          <w:numId w:val="45"/>
                        </w:numPr>
                        <w:spacing w:after="200" w:line="240" w:lineRule="auto"/>
                        <w:jc w:val="both"/>
                        <w:rPr>
                          <w:rFonts w:ascii="Times New Roman" w:eastAsia="Times New Roman" w:hAnsi="Times New Roman"/>
                          <w:b/>
                          <w:color w:val="FFFFFF" w:themeColor="background1"/>
                          <w:sz w:val="32"/>
                          <w:szCs w:val="32"/>
                        </w:rPr>
                      </w:pPr>
                      <w:r w:rsidRPr="00DB1194">
                        <w:rPr>
                          <w:rFonts w:ascii="Times New Roman" w:eastAsia="Times New Roman" w:hAnsi="Times New Roman"/>
                          <w:b/>
                          <w:color w:val="FFFFFF" w:themeColor="background1"/>
                          <w:sz w:val="32"/>
                          <w:szCs w:val="32"/>
                        </w:rPr>
                        <w:t>Organizational Structure of Company:</w:t>
                      </w:r>
                    </w:p>
                    <w:p w:rsidR="00AA6222" w:rsidRPr="004A3B9B" w:rsidRDefault="00AA6222" w:rsidP="009905FE">
                      <w:pPr>
                        <w:pStyle w:val="ListParagraph"/>
                        <w:numPr>
                          <w:ilvl w:val="0"/>
                          <w:numId w:val="26"/>
                        </w:numPr>
                        <w:spacing w:after="200" w:line="276" w:lineRule="auto"/>
                        <w:rPr>
                          <w:rFonts w:ascii="Times New Roman" w:hAnsi="Times New Roman"/>
                          <w:b/>
                          <w:sz w:val="32"/>
                          <w:szCs w:val="32"/>
                        </w:rPr>
                      </w:pPr>
                    </w:p>
                  </w:txbxContent>
                </v:textbox>
              </v:rect>
            </w:pict>
          </mc:Fallback>
        </mc:AlternateContent>
      </w:r>
    </w:p>
    <w:p w:rsidR="009905FE" w:rsidRPr="00192CFC" w:rsidRDefault="009905FE" w:rsidP="009905FE">
      <w:pPr>
        <w:spacing w:line="240" w:lineRule="auto"/>
        <w:jc w:val="both"/>
        <w:rPr>
          <w:rFonts w:ascii="Times New Roman" w:eastAsia="Times New Roman" w:hAnsi="Times New Roman"/>
          <w:b/>
          <w:color w:val="548DD4"/>
          <w:sz w:val="28"/>
          <w:u w:val="single"/>
        </w:rPr>
      </w:pPr>
    </w:p>
    <w:p w:rsidR="009905FE" w:rsidRPr="00192CFC" w:rsidRDefault="009905FE" w:rsidP="009905FE">
      <w:pPr>
        <w:spacing w:line="240" w:lineRule="auto"/>
        <w:jc w:val="both"/>
        <w:rPr>
          <w:rFonts w:ascii="Times New Roman" w:eastAsia="Times New Roman" w:hAnsi="Times New Roman"/>
          <w:b/>
          <w:color w:val="003399"/>
          <w:sz w:val="28"/>
          <w:u w:val="single"/>
        </w:rPr>
      </w:pPr>
      <w:r>
        <w:rPr>
          <w:rFonts w:ascii="Times New Roman" w:eastAsia="Times New Roman" w:hAnsi="Times New Roman"/>
          <w:b/>
          <w:color w:val="003399"/>
          <w:sz w:val="28"/>
          <w:u w:val="single"/>
        </w:rPr>
        <w:t>5</w:t>
      </w:r>
      <w:r w:rsidRPr="00192CFC">
        <w:rPr>
          <w:rFonts w:ascii="Times New Roman" w:eastAsia="Times New Roman" w:hAnsi="Times New Roman"/>
          <w:b/>
          <w:color w:val="003399"/>
          <w:sz w:val="28"/>
          <w:u w:val="single"/>
        </w:rPr>
        <w:t xml:space="preserve">.1 Organogram of </w:t>
      </w:r>
      <w:proofErr w:type="spellStart"/>
      <w:r w:rsidRPr="00192CFC">
        <w:rPr>
          <w:rFonts w:ascii="Times New Roman" w:eastAsia="Times New Roman" w:hAnsi="Times New Roman"/>
          <w:b/>
          <w:color w:val="003399"/>
          <w:sz w:val="28"/>
          <w:u w:val="single"/>
        </w:rPr>
        <w:t>Linde</w:t>
      </w:r>
      <w:proofErr w:type="spellEnd"/>
      <w:r w:rsidRPr="00192CFC">
        <w:rPr>
          <w:rFonts w:ascii="Times New Roman" w:eastAsia="Times New Roman" w:hAnsi="Times New Roman"/>
          <w:b/>
          <w:color w:val="003399"/>
          <w:sz w:val="28"/>
          <w:u w:val="single"/>
        </w:rPr>
        <w:t xml:space="preserve"> BD</w:t>
      </w:r>
    </w:p>
    <w:p w:rsidR="009905FE" w:rsidRPr="00192CFC" w:rsidRDefault="009905FE" w:rsidP="00223887">
      <w:pPr>
        <w:pStyle w:val="ListParagraph"/>
        <w:numPr>
          <w:ilvl w:val="0"/>
          <w:numId w:val="27"/>
        </w:numPr>
        <w:spacing w:after="200" w:line="240" w:lineRule="auto"/>
        <w:jc w:val="both"/>
        <w:rPr>
          <w:rFonts w:ascii="Times New Roman" w:eastAsia="Times New Roman" w:hAnsi="Times New Roman"/>
          <w:sz w:val="24"/>
        </w:rPr>
      </w:pPr>
      <w:r w:rsidRPr="00192CFC">
        <w:rPr>
          <w:rFonts w:ascii="Times New Roman" w:eastAsia="Times New Roman" w:hAnsi="Times New Roman"/>
          <w:sz w:val="24"/>
        </w:rPr>
        <w:t>Estimated FTE after 2015 refinement: 318</w:t>
      </w:r>
    </w:p>
    <w:p w:rsidR="009905FE" w:rsidRPr="00192CFC" w:rsidRDefault="009905FE" w:rsidP="00223887">
      <w:pPr>
        <w:pStyle w:val="ListParagraph"/>
        <w:numPr>
          <w:ilvl w:val="0"/>
          <w:numId w:val="27"/>
        </w:numPr>
        <w:spacing w:after="200" w:line="240" w:lineRule="auto"/>
        <w:jc w:val="both"/>
        <w:rPr>
          <w:rFonts w:ascii="Times New Roman" w:eastAsia="Times New Roman" w:hAnsi="Times New Roman"/>
          <w:sz w:val="24"/>
        </w:rPr>
      </w:pPr>
      <w:r w:rsidRPr="00192CFC">
        <w:rPr>
          <w:rFonts w:ascii="Times New Roman" w:eastAsia="Times New Roman" w:hAnsi="Times New Roman"/>
          <w:sz w:val="24"/>
        </w:rPr>
        <w:t>Management: 110 (completed &amp; current state</w:t>
      </w:r>
      <w:r w:rsidRPr="00192CFC">
        <w:rPr>
          <w:rFonts w:ascii="Times New Roman" w:eastAsia="Times New Roman" w:hAnsi="Times New Roman"/>
          <w:i/>
          <w:sz w:val="24"/>
        </w:rPr>
        <w:t>)</w:t>
      </w:r>
    </w:p>
    <w:p w:rsidR="009905FE" w:rsidRDefault="009905FE" w:rsidP="00223887">
      <w:pPr>
        <w:pStyle w:val="ListParagraph"/>
        <w:numPr>
          <w:ilvl w:val="0"/>
          <w:numId w:val="27"/>
        </w:numPr>
        <w:spacing w:after="200" w:line="240" w:lineRule="auto"/>
        <w:jc w:val="both"/>
        <w:rPr>
          <w:rFonts w:ascii="Times New Roman" w:eastAsia="Times New Roman" w:hAnsi="Times New Roman"/>
          <w:sz w:val="24"/>
        </w:rPr>
      </w:pPr>
      <w:r w:rsidRPr="00192CFC">
        <w:rPr>
          <w:rFonts w:ascii="Times New Roman" w:eastAsia="Times New Roman" w:hAnsi="Times New Roman"/>
          <w:sz w:val="24"/>
        </w:rPr>
        <w:t>Non-Management: 208 (planned within July 2015)</w:t>
      </w:r>
    </w:p>
    <w:p w:rsidR="00D33F23" w:rsidRPr="00192CFC" w:rsidRDefault="00D33F23" w:rsidP="00D33F23">
      <w:pPr>
        <w:pStyle w:val="ListParagraph"/>
        <w:spacing w:after="200" w:line="240" w:lineRule="auto"/>
        <w:jc w:val="both"/>
        <w:rPr>
          <w:rFonts w:ascii="Times New Roman" w:eastAsia="Times New Roman" w:hAnsi="Times New Roman"/>
          <w:sz w:val="24"/>
        </w:rPr>
      </w:pPr>
    </w:p>
    <w:p w:rsidR="009905FE" w:rsidRPr="00192CFC" w:rsidRDefault="009905FE" w:rsidP="009905FE">
      <w:pPr>
        <w:spacing w:line="240" w:lineRule="auto"/>
        <w:jc w:val="both"/>
        <w:rPr>
          <w:rFonts w:ascii="Times New Roman" w:eastAsia="Times New Roman" w:hAnsi="Times New Roman"/>
          <w:b/>
          <w:color w:val="003399"/>
          <w:sz w:val="28"/>
          <w:u w:val="single"/>
        </w:rPr>
      </w:pPr>
      <w:r>
        <w:rPr>
          <w:rFonts w:ascii="Times New Roman" w:eastAsia="Times New Roman" w:hAnsi="Times New Roman"/>
          <w:b/>
          <w:color w:val="003399"/>
          <w:sz w:val="28"/>
          <w:u w:val="single"/>
        </w:rPr>
        <w:t>5</w:t>
      </w:r>
      <w:r w:rsidRPr="00192CFC">
        <w:rPr>
          <w:rFonts w:ascii="Times New Roman" w:eastAsia="Times New Roman" w:hAnsi="Times New Roman"/>
          <w:b/>
          <w:color w:val="003399"/>
          <w:sz w:val="28"/>
          <w:u w:val="single"/>
        </w:rPr>
        <w:t xml:space="preserve">.2 Functional Department of </w:t>
      </w:r>
      <w:proofErr w:type="spellStart"/>
      <w:r w:rsidRPr="00192CFC">
        <w:rPr>
          <w:rFonts w:ascii="Times New Roman" w:eastAsia="Times New Roman" w:hAnsi="Times New Roman"/>
          <w:b/>
          <w:color w:val="003399"/>
          <w:sz w:val="28"/>
          <w:u w:val="single"/>
        </w:rPr>
        <w:t>Linde</w:t>
      </w:r>
      <w:proofErr w:type="spellEnd"/>
      <w:r w:rsidRPr="00192CFC">
        <w:rPr>
          <w:rFonts w:ascii="Times New Roman" w:eastAsia="Times New Roman" w:hAnsi="Times New Roman"/>
          <w:b/>
          <w:color w:val="003399"/>
          <w:sz w:val="28"/>
          <w:u w:val="single"/>
        </w:rPr>
        <w:t xml:space="preserve"> BD</w:t>
      </w:r>
    </w:p>
    <w:p w:rsidR="009905FE" w:rsidRPr="00192CFC" w:rsidRDefault="009905FE" w:rsidP="009905FE">
      <w:pPr>
        <w:spacing w:line="240" w:lineRule="auto"/>
        <w:jc w:val="both"/>
        <w:rPr>
          <w:rFonts w:ascii="Times New Roman" w:eastAsia="Times New Roman" w:hAnsi="Times New Roman"/>
          <w:sz w:val="24"/>
        </w:rPr>
      </w:pPr>
      <w:proofErr w:type="spellStart"/>
      <w:r w:rsidRPr="00192CFC">
        <w:rPr>
          <w:rFonts w:ascii="Times New Roman" w:eastAsia="Times New Roman" w:hAnsi="Times New Roman"/>
          <w:sz w:val="24"/>
        </w:rPr>
        <w:t>Linde</w:t>
      </w:r>
      <w:proofErr w:type="spellEnd"/>
      <w:r w:rsidRPr="00192CFC">
        <w:rPr>
          <w:rFonts w:ascii="Times New Roman" w:eastAsia="Times New Roman" w:hAnsi="Times New Roman"/>
          <w:sz w:val="24"/>
        </w:rPr>
        <w:t xml:space="preserve"> Bangladesh has basically 6 major departments. It has been operating its business under the following major functional areas:</w:t>
      </w:r>
    </w:p>
    <w:p w:rsidR="009905FE" w:rsidRPr="00DB1194" w:rsidRDefault="009905FE" w:rsidP="00223887">
      <w:pPr>
        <w:pStyle w:val="ListParagraph"/>
        <w:numPr>
          <w:ilvl w:val="2"/>
          <w:numId w:val="46"/>
        </w:numPr>
        <w:spacing w:after="200" w:line="240" w:lineRule="auto"/>
        <w:jc w:val="both"/>
        <w:rPr>
          <w:rFonts w:ascii="Times New Roman" w:eastAsia="Times New Roman" w:hAnsi="Times New Roman"/>
          <w:b/>
          <w:color w:val="003399"/>
          <w:sz w:val="24"/>
          <w:szCs w:val="24"/>
        </w:rPr>
      </w:pPr>
      <w:r w:rsidRPr="00DB1194">
        <w:rPr>
          <w:rFonts w:ascii="Times New Roman" w:eastAsia="Times New Roman" w:hAnsi="Times New Roman"/>
          <w:b/>
          <w:color w:val="003399"/>
          <w:sz w:val="24"/>
          <w:szCs w:val="24"/>
        </w:rPr>
        <w:t>Finance</w:t>
      </w:r>
    </w:p>
    <w:p w:rsidR="00AA6222" w:rsidRDefault="00AA6222" w:rsidP="00D33F23">
      <w:pPr>
        <w:spacing w:line="240" w:lineRule="auto"/>
        <w:jc w:val="both"/>
        <w:rPr>
          <w:rFonts w:ascii="Times New Roman" w:eastAsia="Times New Roman" w:hAnsi="Times New Roman"/>
          <w:sz w:val="24"/>
        </w:rPr>
      </w:pPr>
      <w:r>
        <w:rPr>
          <w:rFonts w:ascii="Times New Roman" w:eastAsia="Times New Roman" w:hAnsi="Times New Roman"/>
          <w:sz w:val="24"/>
        </w:rPr>
        <w:t xml:space="preserve">Finance department are evolved in evaluation credit performance as well as works in profit maximization. </w:t>
      </w:r>
    </w:p>
    <w:p w:rsidR="009905FE" w:rsidRPr="00192CFC" w:rsidRDefault="009905FE" w:rsidP="009905FE">
      <w:pPr>
        <w:numPr>
          <w:ilvl w:val="0"/>
          <w:numId w:val="10"/>
        </w:numPr>
        <w:spacing w:after="200" w:line="240" w:lineRule="auto"/>
        <w:ind w:left="1710" w:hanging="360"/>
        <w:jc w:val="both"/>
        <w:rPr>
          <w:rFonts w:ascii="Times New Roman" w:eastAsia="Times New Roman" w:hAnsi="Times New Roman"/>
          <w:sz w:val="24"/>
        </w:rPr>
      </w:pPr>
      <w:r w:rsidRPr="00192CFC">
        <w:rPr>
          <w:rFonts w:ascii="Times New Roman" w:eastAsia="Times New Roman" w:hAnsi="Times New Roman"/>
          <w:sz w:val="24"/>
        </w:rPr>
        <w:t xml:space="preserve">Financial Controls </w:t>
      </w:r>
    </w:p>
    <w:p w:rsidR="009905FE" w:rsidRPr="00192CFC" w:rsidRDefault="009905FE" w:rsidP="009905FE">
      <w:pPr>
        <w:numPr>
          <w:ilvl w:val="0"/>
          <w:numId w:val="10"/>
        </w:numPr>
        <w:spacing w:after="200" w:line="240" w:lineRule="auto"/>
        <w:ind w:left="1710" w:hanging="360"/>
        <w:jc w:val="both"/>
        <w:rPr>
          <w:rFonts w:ascii="Times New Roman" w:eastAsia="Times New Roman" w:hAnsi="Times New Roman"/>
          <w:sz w:val="24"/>
        </w:rPr>
      </w:pPr>
      <w:r w:rsidRPr="00192CFC">
        <w:rPr>
          <w:rFonts w:ascii="Times New Roman" w:eastAsia="Times New Roman" w:hAnsi="Times New Roman"/>
          <w:sz w:val="24"/>
        </w:rPr>
        <w:t>Payroll- make sure everyone gets paid</w:t>
      </w:r>
    </w:p>
    <w:p w:rsidR="009905FE" w:rsidRPr="00192CFC" w:rsidRDefault="009905FE" w:rsidP="009905FE">
      <w:pPr>
        <w:numPr>
          <w:ilvl w:val="0"/>
          <w:numId w:val="10"/>
        </w:numPr>
        <w:spacing w:after="200" w:line="240" w:lineRule="auto"/>
        <w:ind w:left="1710" w:hanging="360"/>
        <w:jc w:val="both"/>
        <w:rPr>
          <w:rFonts w:ascii="Times New Roman" w:eastAsia="Times New Roman" w:hAnsi="Times New Roman"/>
          <w:sz w:val="24"/>
        </w:rPr>
      </w:pPr>
      <w:r w:rsidRPr="00192CFC">
        <w:rPr>
          <w:rFonts w:ascii="Times New Roman" w:eastAsia="Times New Roman" w:hAnsi="Times New Roman"/>
          <w:sz w:val="24"/>
        </w:rPr>
        <w:t xml:space="preserve">Accounts Receivable and Revenue Tracking </w:t>
      </w:r>
    </w:p>
    <w:p w:rsidR="009905FE" w:rsidRPr="00192CFC" w:rsidRDefault="009905FE" w:rsidP="009905FE">
      <w:pPr>
        <w:numPr>
          <w:ilvl w:val="0"/>
          <w:numId w:val="10"/>
        </w:numPr>
        <w:spacing w:after="0" w:line="240" w:lineRule="auto"/>
        <w:ind w:left="1710" w:hanging="360"/>
        <w:jc w:val="both"/>
        <w:rPr>
          <w:rFonts w:ascii="Times New Roman" w:eastAsia="Times New Roman" w:hAnsi="Times New Roman"/>
          <w:sz w:val="24"/>
        </w:rPr>
      </w:pPr>
      <w:r w:rsidRPr="00192CFC">
        <w:rPr>
          <w:rFonts w:ascii="Times New Roman" w:eastAsia="Times New Roman" w:hAnsi="Times New Roman"/>
          <w:sz w:val="24"/>
        </w:rPr>
        <w:t>Reporting – preparing financial reports, Balance sheets and budgets</w:t>
      </w:r>
    </w:p>
    <w:p w:rsidR="009905FE" w:rsidRPr="00192CFC" w:rsidRDefault="009905FE" w:rsidP="009905FE">
      <w:pPr>
        <w:spacing w:after="0" w:line="240" w:lineRule="auto"/>
        <w:ind w:left="1080"/>
        <w:jc w:val="both"/>
        <w:rPr>
          <w:rFonts w:ascii="Times New Roman" w:eastAsia="Times New Roman" w:hAnsi="Times New Roman"/>
          <w:sz w:val="24"/>
        </w:rPr>
      </w:pPr>
    </w:p>
    <w:p w:rsidR="009905FE" w:rsidRPr="00DB1194" w:rsidRDefault="009905FE" w:rsidP="00223887">
      <w:pPr>
        <w:pStyle w:val="ListParagraph"/>
        <w:numPr>
          <w:ilvl w:val="2"/>
          <w:numId w:val="46"/>
        </w:numPr>
        <w:spacing w:after="200" w:line="240" w:lineRule="auto"/>
        <w:jc w:val="both"/>
        <w:rPr>
          <w:rFonts w:ascii="Times New Roman" w:eastAsia="Times New Roman" w:hAnsi="Times New Roman"/>
          <w:b/>
          <w:color w:val="003399"/>
          <w:sz w:val="24"/>
          <w:szCs w:val="24"/>
        </w:rPr>
      </w:pPr>
      <w:r w:rsidRPr="00DB1194">
        <w:rPr>
          <w:rFonts w:ascii="Times New Roman" w:eastAsia="Times New Roman" w:hAnsi="Times New Roman"/>
          <w:b/>
          <w:color w:val="003399"/>
          <w:sz w:val="24"/>
          <w:szCs w:val="24"/>
        </w:rPr>
        <w:t>Human Resource /Admin</w:t>
      </w:r>
    </w:p>
    <w:p w:rsidR="009905FE" w:rsidRPr="00192CFC" w:rsidRDefault="009905FE" w:rsidP="009905FE">
      <w:pPr>
        <w:spacing w:line="240" w:lineRule="auto"/>
        <w:jc w:val="both"/>
        <w:rPr>
          <w:rFonts w:ascii="Times New Roman" w:eastAsia="Times New Roman" w:hAnsi="Times New Roman"/>
          <w:sz w:val="24"/>
        </w:rPr>
      </w:pPr>
      <w:r w:rsidRPr="00192CFC">
        <w:rPr>
          <w:rFonts w:ascii="Times New Roman" w:eastAsia="Times New Roman" w:hAnsi="Times New Roman"/>
          <w:sz w:val="24"/>
        </w:rPr>
        <w:lastRenderedPageBreak/>
        <w:t xml:space="preserve">HR department is one of the most active departments in </w:t>
      </w:r>
      <w:proofErr w:type="spellStart"/>
      <w:r w:rsidRPr="00192CFC">
        <w:rPr>
          <w:rFonts w:ascii="Times New Roman" w:eastAsia="Times New Roman" w:hAnsi="Times New Roman"/>
          <w:sz w:val="24"/>
        </w:rPr>
        <w:t>Linde</w:t>
      </w:r>
      <w:proofErr w:type="spellEnd"/>
      <w:r w:rsidRPr="00192CFC">
        <w:rPr>
          <w:rFonts w:ascii="Times New Roman" w:eastAsia="Times New Roman" w:hAnsi="Times New Roman"/>
          <w:sz w:val="24"/>
        </w:rPr>
        <w:t xml:space="preserve"> Bd. The main activities of this department are given below-</w:t>
      </w:r>
    </w:p>
    <w:p w:rsidR="009905FE" w:rsidRPr="00192CFC" w:rsidRDefault="009905FE" w:rsidP="00223887">
      <w:pPr>
        <w:numPr>
          <w:ilvl w:val="0"/>
          <w:numId w:val="28"/>
        </w:numPr>
        <w:spacing w:after="200" w:line="240" w:lineRule="auto"/>
        <w:jc w:val="both"/>
        <w:rPr>
          <w:rFonts w:ascii="Times New Roman" w:eastAsia="Times New Roman" w:hAnsi="Times New Roman"/>
          <w:sz w:val="24"/>
        </w:rPr>
      </w:pPr>
      <w:r w:rsidRPr="00192CFC">
        <w:rPr>
          <w:rFonts w:ascii="Times New Roman" w:eastAsia="Times New Roman" w:hAnsi="Times New Roman"/>
          <w:sz w:val="24"/>
        </w:rPr>
        <w:t>Manpower Planning</w:t>
      </w:r>
    </w:p>
    <w:p w:rsidR="009905FE" w:rsidRPr="00192CFC" w:rsidRDefault="009905FE" w:rsidP="00223887">
      <w:pPr>
        <w:numPr>
          <w:ilvl w:val="0"/>
          <w:numId w:val="28"/>
        </w:numPr>
        <w:spacing w:after="200" w:line="240" w:lineRule="auto"/>
        <w:jc w:val="both"/>
        <w:rPr>
          <w:rFonts w:ascii="Times New Roman" w:eastAsia="Times New Roman" w:hAnsi="Times New Roman"/>
          <w:sz w:val="24"/>
        </w:rPr>
      </w:pPr>
      <w:r w:rsidRPr="00192CFC">
        <w:rPr>
          <w:rFonts w:ascii="Times New Roman" w:eastAsia="Times New Roman" w:hAnsi="Times New Roman"/>
          <w:sz w:val="24"/>
        </w:rPr>
        <w:t xml:space="preserve">Managing demands of the labors in the factory </w:t>
      </w:r>
    </w:p>
    <w:p w:rsidR="009905FE" w:rsidRPr="00192CFC" w:rsidRDefault="009905FE" w:rsidP="00223887">
      <w:pPr>
        <w:numPr>
          <w:ilvl w:val="0"/>
          <w:numId w:val="28"/>
        </w:numPr>
        <w:spacing w:after="200" w:line="240" w:lineRule="auto"/>
        <w:jc w:val="both"/>
        <w:rPr>
          <w:rFonts w:ascii="Times New Roman" w:eastAsia="Times New Roman" w:hAnsi="Times New Roman"/>
          <w:sz w:val="24"/>
        </w:rPr>
      </w:pPr>
      <w:r w:rsidRPr="00192CFC">
        <w:rPr>
          <w:rFonts w:ascii="Times New Roman" w:eastAsia="Times New Roman" w:hAnsi="Times New Roman"/>
          <w:sz w:val="24"/>
        </w:rPr>
        <w:t>Employee welfare and motivation</w:t>
      </w:r>
    </w:p>
    <w:p w:rsidR="009905FE" w:rsidRPr="00192CFC" w:rsidRDefault="009905FE" w:rsidP="00223887">
      <w:pPr>
        <w:numPr>
          <w:ilvl w:val="0"/>
          <w:numId w:val="28"/>
        </w:numPr>
        <w:spacing w:after="200" w:line="240" w:lineRule="auto"/>
        <w:jc w:val="both"/>
        <w:rPr>
          <w:rFonts w:ascii="Times New Roman" w:eastAsia="Times New Roman" w:hAnsi="Times New Roman"/>
          <w:sz w:val="24"/>
          <w:shd w:val="clear" w:color="auto" w:fill="FFFFFF"/>
        </w:rPr>
      </w:pPr>
      <w:r w:rsidRPr="00192CFC">
        <w:rPr>
          <w:rFonts w:ascii="Times New Roman" w:eastAsia="Times New Roman" w:hAnsi="Times New Roman"/>
          <w:sz w:val="24"/>
          <w:shd w:val="clear" w:color="auto" w:fill="FFFFFF"/>
        </w:rPr>
        <w:t>Determining wages and salaries</w:t>
      </w:r>
    </w:p>
    <w:p w:rsidR="009905FE" w:rsidRPr="00192CFC" w:rsidRDefault="009905FE" w:rsidP="00223887">
      <w:pPr>
        <w:numPr>
          <w:ilvl w:val="0"/>
          <w:numId w:val="28"/>
        </w:numPr>
        <w:spacing w:after="200" w:line="240" w:lineRule="auto"/>
        <w:jc w:val="both"/>
        <w:rPr>
          <w:rFonts w:ascii="Times New Roman" w:eastAsia="Times New Roman" w:hAnsi="Times New Roman"/>
          <w:sz w:val="24"/>
        </w:rPr>
      </w:pPr>
      <w:r w:rsidRPr="00192CFC">
        <w:rPr>
          <w:rFonts w:ascii="Times New Roman" w:eastAsia="Times New Roman" w:hAnsi="Times New Roman"/>
          <w:sz w:val="24"/>
        </w:rPr>
        <w:t>Performance Appraisal</w:t>
      </w:r>
    </w:p>
    <w:p w:rsidR="009905FE" w:rsidRPr="00192CFC" w:rsidRDefault="009905FE" w:rsidP="00223887">
      <w:pPr>
        <w:numPr>
          <w:ilvl w:val="0"/>
          <w:numId w:val="28"/>
        </w:numPr>
        <w:spacing w:after="0" w:line="240" w:lineRule="auto"/>
        <w:jc w:val="both"/>
        <w:rPr>
          <w:rFonts w:ascii="Times New Roman" w:eastAsia="Times New Roman" w:hAnsi="Times New Roman"/>
          <w:sz w:val="24"/>
          <w:shd w:val="clear" w:color="auto" w:fill="FFFFFF"/>
        </w:rPr>
      </w:pPr>
      <w:r w:rsidRPr="00192CFC">
        <w:rPr>
          <w:rFonts w:ascii="Times New Roman" w:eastAsia="Times New Roman" w:hAnsi="Times New Roman"/>
          <w:sz w:val="24"/>
          <w:shd w:val="clear" w:color="auto" w:fill="FFFFFF"/>
        </w:rPr>
        <w:t>Implementing organizational policies</w:t>
      </w:r>
    </w:p>
    <w:p w:rsidR="00D33F23" w:rsidRPr="00192CFC" w:rsidRDefault="00D33F23" w:rsidP="009905FE">
      <w:pPr>
        <w:spacing w:line="240" w:lineRule="auto"/>
        <w:jc w:val="both"/>
        <w:rPr>
          <w:rFonts w:ascii="Times New Roman" w:eastAsia="Times New Roman" w:hAnsi="Times New Roman"/>
          <w:sz w:val="24"/>
        </w:rPr>
      </w:pPr>
    </w:p>
    <w:p w:rsidR="009905FE" w:rsidRPr="00192CFC" w:rsidRDefault="009905FE" w:rsidP="00223887">
      <w:pPr>
        <w:pStyle w:val="ListParagraph"/>
        <w:numPr>
          <w:ilvl w:val="2"/>
          <w:numId w:val="46"/>
        </w:numPr>
        <w:spacing w:after="200" w:line="240" w:lineRule="auto"/>
        <w:jc w:val="both"/>
        <w:rPr>
          <w:rFonts w:ascii="Times New Roman" w:eastAsia="Times New Roman" w:hAnsi="Times New Roman"/>
          <w:b/>
          <w:color w:val="003399"/>
          <w:sz w:val="24"/>
          <w:szCs w:val="24"/>
        </w:rPr>
      </w:pPr>
      <w:r w:rsidRPr="00192CFC">
        <w:rPr>
          <w:rFonts w:ascii="Times New Roman" w:eastAsia="Times New Roman" w:hAnsi="Times New Roman"/>
          <w:b/>
          <w:color w:val="003399"/>
          <w:sz w:val="24"/>
          <w:szCs w:val="24"/>
        </w:rPr>
        <w:t>Sales &amp; Marketing</w:t>
      </w:r>
    </w:p>
    <w:p w:rsidR="009905FE" w:rsidRPr="00192CFC" w:rsidRDefault="009905FE" w:rsidP="009905FE">
      <w:pPr>
        <w:spacing w:line="240" w:lineRule="auto"/>
        <w:jc w:val="both"/>
        <w:rPr>
          <w:rFonts w:ascii="Times New Roman" w:eastAsia="Times New Roman" w:hAnsi="Times New Roman"/>
          <w:color w:val="000000"/>
          <w:sz w:val="24"/>
        </w:rPr>
      </w:pPr>
      <w:r w:rsidRPr="00192CFC">
        <w:rPr>
          <w:rFonts w:ascii="Times New Roman" w:eastAsia="Times New Roman" w:hAnsi="Times New Roman"/>
          <w:sz w:val="24"/>
        </w:rPr>
        <w:t xml:space="preserve">Sales and Marketing department is merged here in </w:t>
      </w:r>
      <w:proofErr w:type="spellStart"/>
      <w:r w:rsidRPr="00192CFC">
        <w:rPr>
          <w:rFonts w:ascii="Times New Roman" w:eastAsia="Times New Roman" w:hAnsi="Times New Roman"/>
          <w:sz w:val="24"/>
        </w:rPr>
        <w:t>Linde</w:t>
      </w:r>
      <w:proofErr w:type="spellEnd"/>
      <w:r w:rsidRPr="00192CFC">
        <w:rPr>
          <w:rFonts w:ascii="Times New Roman" w:eastAsia="Times New Roman" w:hAnsi="Times New Roman"/>
          <w:sz w:val="24"/>
        </w:rPr>
        <w:t xml:space="preserve"> BD. The marketing department has overall </w:t>
      </w:r>
      <w:r w:rsidRPr="00192CFC">
        <w:rPr>
          <w:rFonts w:ascii="Times New Roman" w:eastAsia="Times New Roman" w:hAnsi="Times New Roman"/>
          <w:color w:val="000000"/>
          <w:sz w:val="24"/>
        </w:rPr>
        <w:t xml:space="preserve">responsibility for growing revenue, increasing market share and contributing to company growth and profitability. Marketing department do the market research of a new </w:t>
      </w:r>
      <w:r w:rsidR="00AA6222" w:rsidRPr="00192CFC">
        <w:rPr>
          <w:rFonts w:ascii="Times New Roman" w:eastAsia="Times New Roman" w:hAnsi="Times New Roman"/>
          <w:color w:val="000000"/>
          <w:sz w:val="24"/>
        </w:rPr>
        <w:t xml:space="preserve">product. </w:t>
      </w:r>
      <w:r w:rsidRPr="00192CFC">
        <w:rPr>
          <w:rFonts w:ascii="Times New Roman" w:eastAsia="Times New Roman" w:hAnsi="Times New Roman"/>
          <w:sz w:val="24"/>
        </w:rPr>
        <w:t>Market Intelligence activities such as research studies, surveys, specific analysis, competitor analysis, local customer satisfaction surveys, studies on selected markets, and contracts with selected consultants are done by this department</w:t>
      </w:r>
      <w:r w:rsidRPr="00192CFC">
        <w:rPr>
          <w:rFonts w:ascii="Times New Roman" w:eastAsia="Times New Roman" w:hAnsi="Times New Roman"/>
          <w:color w:val="000000"/>
          <w:sz w:val="24"/>
        </w:rPr>
        <w:t xml:space="preserve"> The summary of marketing functions is given below-</w:t>
      </w:r>
    </w:p>
    <w:p w:rsidR="009905FE" w:rsidRPr="00192CFC" w:rsidRDefault="009905FE" w:rsidP="009905FE">
      <w:pPr>
        <w:numPr>
          <w:ilvl w:val="0"/>
          <w:numId w:val="11"/>
        </w:numPr>
        <w:spacing w:after="200" w:line="240" w:lineRule="auto"/>
        <w:ind w:left="1440" w:hanging="360"/>
        <w:jc w:val="both"/>
        <w:rPr>
          <w:rFonts w:ascii="Times New Roman" w:eastAsia="Times New Roman" w:hAnsi="Times New Roman"/>
          <w:sz w:val="24"/>
        </w:rPr>
      </w:pPr>
      <w:r w:rsidRPr="00192CFC">
        <w:rPr>
          <w:rFonts w:ascii="Times New Roman" w:eastAsia="Times New Roman" w:hAnsi="Times New Roman"/>
          <w:sz w:val="24"/>
        </w:rPr>
        <w:t>Providing information about the market</w:t>
      </w:r>
    </w:p>
    <w:p w:rsidR="009905FE" w:rsidRPr="00192CFC" w:rsidRDefault="009905FE" w:rsidP="009905FE">
      <w:pPr>
        <w:numPr>
          <w:ilvl w:val="0"/>
          <w:numId w:val="11"/>
        </w:numPr>
        <w:spacing w:after="200" w:line="240" w:lineRule="auto"/>
        <w:ind w:left="1440" w:hanging="360"/>
        <w:jc w:val="both"/>
        <w:rPr>
          <w:rFonts w:ascii="Times New Roman" w:eastAsia="Times New Roman" w:hAnsi="Times New Roman"/>
          <w:sz w:val="24"/>
        </w:rPr>
      </w:pPr>
      <w:r w:rsidRPr="00192CFC">
        <w:rPr>
          <w:rFonts w:ascii="Times New Roman" w:eastAsia="Times New Roman" w:hAnsi="Times New Roman"/>
          <w:sz w:val="24"/>
        </w:rPr>
        <w:t>Controlling international trade</w:t>
      </w:r>
    </w:p>
    <w:p w:rsidR="009905FE" w:rsidRPr="00192CFC" w:rsidRDefault="009905FE" w:rsidP="009905FE">
      <w:pPr>
        <w:numPr>
          <w:ilvl w:val="0"/>
          <w:numId w:val="11"/>
        </w:numPr>
        <w:spacing w:after="200" w:line="240" w:lineRule="auto"/>
        <w:ind w:left="1440" w:hanging="360"/>
        <w:jc w:val="both"/>
        <w:rPr>
          <w:rFonts w:ascii="Times New Roman" w:eastAsia="Times New Roman" w:hAnsi="Times New Roman"/>
          <w:sz w:val="24"/>
        </w:rPr>
      </w:pPr>
      <w:r w:rsidRPr="00192CFC">
        <w:rPr>
          <w:rFonts w:ascii="Times New Roman" w:eastAsia="Times New Roman" w:hAnsi="Times New Roman"/>
          <w:sz w:val="24"/>
        </w:rPr>
        <w:t>Fulfill the sales target</w:t>
      </w:r>
    </w:p>
    <w:p w:rsidR="009905FE" w:rsidRPr="00192CFC" w:rsidRDefault="009905FE" w:rsidP="009905FE">
      <w:pPr>
        <w:numPr>
          <w:ilvl w:val="0"/>
          <w:numId w:val="11"/>
        </w:numPr>
        <w:spacing w:after="200" w:line="240" w:lineRule="auto"/>
        <w:ind w:left="1440" w:hanging="360"/>
        <w:jc w:val="both"/>
        <w:rPr>
          <w:rFonts w:ascii="Times New Roman" w:eastAsia="Times New Roman" w:hAnsi="Times New Roman"/>
          <w:sz w:val="24"/>
        </w:rPr>
      </w:pPr>
      <w:r w:rsidRPr="00192CFC">
        <w:rPr>
          <w:rFonts w:ascii="Times New Roman" w:eastAsia="Times New Roman" w:hAnsi="Times New Roman"/>
          <w:sz w:val="24"/>
        </w:rPr>
        <w:t>Carrying out various promotional campaign</w:t>
      </w:r>
    </w:p>
    <w:p w:rsidR="009905FE" w:rsidRPr="00192CFC" w:rsidRDefault="009905FE" w:rsidP="009905FE">
      <w:pPr>
        <w:numPr>
          <w:ilvl w:val="0"/>
          <w:numId w:val="11"/>
        </w:numPr>
        <w:spacing w:after="200" w:line="240" w:lineRule="auto"/>
        <w:ind w:left="1440" w:hanging="360"/>
        <w:jc w:val="both"/>
        <w:rPr>
          <w:rFonts w:ascii="Times New Roman" w:eastAsia="Times New Roman" w:hAnsi="Times New Roman"/>
          <w:sz w:val="24"/>
        </w:rPr>
      </w:pPr>
      <w:r w:rsidRPr="00192CFC">
        <w:rPr>
          <w:rFonts w:ascii="Times New Roman" w:eastAsia="Times New Roman" w:hAnsi="Times New Roman"/>
          <w:color w:val="000000"/>
          <w:sz w:val="24"/>
        </w:rPr>
        <w:t>improving sales performance and speed up business growth</w:t>
      </w:r>
    </w:p>
    <w:p w:rsidR="009905FE" w:rsidRPr="00192CFC" w:rsidRDefault="009905FE" w:rsidP="009905FE">
      <w:pPr>
        <w:numPr>
          <w:ilvl w:val="0"/>
          <w:numId w:val="11"/>
        </w:numPr>
        <w:spacing w:before="100" w:after="100" w:line="240" w:lineRule="auto"/>
        <w:ind w:left="1440" w:right="150" w:hanging="360"/>
        <w:jc w:val="both"/>
        <w:rPr>
          <w:rFonts w:ascii="Times New Roman" w:eastAsia="Times New Roman" w:hAnsi="Times New Roman"/>
          <w:color w:val="000000"/>
          <w:sz w:val="24"/>
          <w:shd w:val="clear" w:color="auto" w:fill="FFFFFF"/>
        </w:rPr>
      </w:pPr>
      <w:r w:rsidRPr="00192CFC">
        <w:rPr>
          <w:rFonts w:ascii="Times New Roman" w:eastAsia="Times New Roman" w:hAnsi="Times New Roman"/>
          <w:color w:val="000000"/>
          <w:sz w:val="24"/>
          <w:shd w:val="clear" w:color="auto" w:fill="FFFFFF"/>
        </w:rPr>
        <w:t>Setting up prices and planning to launch the product.</w:t>
      </w:r>
    </w:p>
    <w:p w:rsidR="009905FE" w:rsidRPr="00192CFC" w:rsidRDefault="009905FE" w:rsidP="009905FE">
      <w:pPr>
        <w:spacing w:before="100" w:after="100" w:line="240" w:lineRule="auto"/>
        <w:ind w:left="1440" w:right="150"/>
        <w:jc w:val="both"/>
        <w:rPr>
          <w:rFonts w:ascii="Times New Roman" w:eastAsia="Times New Roman" w:hAnsi="Times New Roman"/>
          <w:color w:val="000000"/>
          <w:sz w:val="24"/>
          <w:shd w:val="clear" w:color="auto" w:fill="FFFFFF"/>
        </w:rPr>
      </w:pPr>
    </w:p>
    <w:p w:rsidR="009905FE" w:rsidRPr="00192CFC" w:rsidRDefault="009905FE" w:rsidP="00223887">
      <w:pPr>
        <w:pStyle w:val="ListParagraph"/>
        <w:numPr>
          <w:ilvl w:val="2"/>
          <w:numId w:val="46"/>
        </w:numPr>
        <w:spacing w:after="200" w:line="240" w:lineRule="auto"/>
        <w:jc w:val="both"/>
        <w:rPr>
          <w:rFonts w:ascii="Times New Roman" w:eastAsia="Times New Roman" w:hAnsi="Times New Roman"/>
          <w:b/>
          <w:color w:val="003399"/>
          <w:sz w:val="24"/>
          <w:szCs w:val="24"/>
        </w:rPr>
      </w:pPr>
      <w:r w:rsidRPr="00192CFC">
        <w:rPr>
          <w:rFonts w:ascii="Times New Roman" w:eastAsia="Times New Roman" w:hAnsi="Times New Roman"/>
          <w:b/>
          <w:color w:val="003399"/>
          <w:sz w:val="24"/>
          <w:szCs w:val="24"/>
        </w:rPr>
        <w:t>Distribution</w:t>
      </w:r>
    </w:p>
    <w:p w:rsidR="009905FE" w:rsidRPr="00192CFC" w:rsidRDefault="009905FE" w:rsidP="009905FE">
      <w:pPr>
        <w:spacing w:before="100" w:after="100" w:line="240" w:lineRule="auto"/>
        <w:jc w:val="both"/>
        <w:rPr>
          <w:rFonts w:ascii="Times New Roman" w:eastAsia="Times New Roman" w:hAnsi="Times New Roman"/>
          <w:color w:val="000000"/>
          <w:sz w:val="24"/>
          <w:shd w:val="clear" w:color="auto" w:fill="FFFFFF"/>
        </w:rPr>
      </w:pPr>
      <w:r w:rsidRPr="00192CFC">
        <w:rPr>
          <w:rFonts w:ascii="Times New Roman" w:eastAsia="Times New Roman" w:hAnsi="Times New Roman"/>
          <w:color w:val="000000"/>
          <w:sz w:val="24"/>
          <w:shd w:val="clear" w:color="auto" w:fill="FFFFFF"/>
        </w:rPr>
        <w:t xml:space="preserve">Distribution department do all the jobs regarding distributing the product or services to the customer or retailer. The distribution department arranges to ship the finished and tested products to locations specified by the company. Key factors are costs, timing and reliability. </w:t>
      </w:r>
      <w:proofErr w:type="spellStart"/>
      <w:r w:rsidRPr="00192CFC">
        <w:rPr>
          <w:rFonts w:ascii="Times New Roman" w:eastAsia="Times New Roman" w:hAnsi="Times New Roman"/>
          <w:color w:val="000000"/>
          <w:sz w:val="24"/>
          <w:shd w:val="clear" w:color="auto" w:fill="FFFFFF"/>
        </w:rPr>
        <w:t>Linde</w:t>
      </w:r>
      <w:proofErr w:type="spellEnd"/>
      <w:r w:rsidRPr="00192CFC">
        <w:rPr>
          <w:rFonts w:ascii="Times New Roman" w:eastAsia="Times New Roman" w:hAnsi="Times New Roman"/>
          <w:color w:val="000000"/>
          <w:sz w:val="24"/>
          <w:shd w:val="clear" w:color="auto" w:fill="FFFFFF"/>
        </w:rPr>
        <w:t xml:space="preserve"> BD has their own vehicles to distribute their product and services. All the drivers abide by the safety rules to avoid any types of accidents. Activities of Distribution Department-</w:t>
      </w:r>
    </w:p>
    <w:p w:rsidR="009905FE" w:rsidRPr="00192CFC" w:rsidRDefault="009905FE" w:rsidP="009905FE">
      <w:pPr>
        <w:numPr>
          <w:ilvl w:val="0"/>
          <w:numId w:val="12"/>
        </w:numPr>
        <w:spacing w:before="100" w:after="100" w:line="240" w:lineRule="auto"/>
        <w:ind w:left="1560" w:hanging="360"/>
        <w:jc w:val="both"/>
        <w:rPr>
          <w:rFonts w:ascii="Times New Roman" w:eastAsia="Times New Roman" w:hAnsi="Times New Roman"/>
          <w:sz w:val="24"/>
          <w:shd w:val="clear" w:color="auto" w:fill="FFFFFF"/>
        </w:rPr>
      </w:pPr>
      <w:r w:rsidRPr="00192CFC">
        <w:rPr>
          <w:rFonts w:ascii="Times New Roman" w:eastAsia="Times New Roman" w:hAnsi="Times New Roman"/>
          <w:sz w:val="24"/>
          <w:shd w:val="clear" w:color="auto" w:fill="FFFFFF"/>
        </w:rPr>
        <w:t xml:space="preserve">Ship the product/service in time </w:t>
      </w:r>
    </w:p>
    <w:p w:rsidR="009905FE" w:rsidRPr="00192CFC" w:rsidRDefault="009905FE" w:rsidP="009905FE">
      <w:pPr>
        <w:numPr>
          <w:ilvl w:val="0"/>
          <w:numId w:val="12"/>
        </w:numPr>
        <w:spacing w:after="0" w:line="240" w:lineRule="auto"/>
        <w:ind w:left="1560" w:hanging="360"/>
        <w:jc w:val="both"/>
        <w:rPr>
          <w:rFonts w:ascii="Times New Roman" w:eastAsia="Times New Roman" w:hAnsi="Times New Roman"/>
          <w:sz w:val="24"/>
        </w:rPr>
      </w:pPr>
      <w:r w:rsidRPr="00192CFC">
        <w:rPr>
          <w:rFonts w:ascii="Times New Roman" w:eastAsia="Times New Roman" w:hAnsi="Times New Roman"/>
          <w:sz w:val="24"/>
        </w:rPr>
        <w:t>Loading and off-loading trucks</w:t>
      </w:r>
    </w:p>
    <w:p w:rsidR="009905FE" w:rsidRPr="00192CFC" w:rsidRDefault="009905FE" w:rsidP="009905FE">
      <w:pPr>
        <w:numPr>
          <w:ilvl w:val="0"/>
          <w:numId w:val="12"/>
        </w:numPr>
        <w:spacing w:after="0" w:line="240" w:lineRule="auto"/>
        <w:ind w:left="1560" w:hanging="360"/>
        <w:jc w:val="both"/>
        <w:rPr>
          <w:rFonts w:ascii="Times New Roman" w:eastAsia="Times New Roman" w:hAnsi="Times New Roman"/>
          <w:sz w:val="24"/>
        </w:rPr>
      </w:pPr>
      <w:r w:rsidRPr="00192CFC">
        <w:rPr>
          <w:rFonts w:ascii="Times New Roman" w:eastAsia="Times New Roman" w:hAnsi="Times New Roman"/>
          <w:sz w:val="24"/>
        </w:rPr>
        <w:t>Helping drivers prepare for routes by providing directions or instructions</w:t>
      </w:r>
    </w:p>
    <w:p w:rsidR="00C60FC8" w:rsidRPr="002E1FA6" w:rsidRDefault="009905FE" w:rsidP="002E1FA6">
      <w:pPr>
        <w:numPr>
          <w:ilvl w:val="0"/>
          <w:numId w:val="12"/>
        </w:numPr>
        <w:spacing w:before="100" w:after="100" w:line="240" w:lineRule="auto"/>
        <w:ind w:left="1560" w:hanging="360"/>
        <w:jc w:val="both"/>
        <w:rPr>
          <w:rFonts w:ascii="Times New Roman" w:eastAsia="Times New Roman" w:hAnsi="Times New Roman"/>
          <w:sz w:val="24"/>
          <w:shd w:val="clear" w:color="auto" w:fill="FFFFFF"/>
        </w:rPr>
      </w:pPr>
      <w:r w:rsidRPr="00192CFC">
        <w:rPr>
          <w:rFonts w:ascii="Times New Roman" w:eastAsia="Times New Roman" w:hAnsi="Times New Roman"/>
          <w:sz w:val="24"/>
          <w:shd w:val="clear" w:color="auto" w:fill="FFFFFF"/>
        </w:rPr>
        <w:t>Check all the vehicles condition</w:t>
      </w:r>
    </w:p>
    <w:p w:rsidR="009905FE" w:rsidRPr="00192CFC" w:rsidRDefault="009905FE" w:rsidP="00223887">
      <w:pPr>
        <w:pStyle w:val="ListParagraph"/>
        <w:numPr>
          <w:ilvl w:val="2"/>
          <w:numId w:val="46"/>
        </w:numPr>
        <w:spacing w:after="200" w:line="240" w:lineRule="auto"/>
        <w:jc w:val="both"/>
        <w:rPr>
          <w:rFonts w:ascii="Times New Roman" w:eastAsia="Times New Roman" w:hAnsi="Times New Roman"/>
          <w:b/>
          <w:sz w:val="28"/>
        </w:rPr>
      </w:pPr>
      <w:r w:rsidRPr="00192CFC">
        <w:rPr>
          <w:rFonts w:ascii="Times New Roman" w:eastAsia="Times New Roman" w:hAnsi="Times New Roman"/>
          <w:b/>
          <w:color w:val="003399"/>
          <w:sz w:val="24"/>
          <w:szCs w:val="24"/>
        </w:rPr>
        <w:lastRenderedPageBreak/>
        <w:t>Operation Department</w:t>
      </w:r>
    </w:p>
    <w:p w:rsidR="009905FE" w:rsidRPr="00192CFC" w:rsidRDefault="009905FE" w:rsidP="009905FE">
      <w:pPr>
        <w:spacing w:line="240" w:lineRule="auto"/>
        <w:jc w:val="both"/>
        <w:rPr>
          <w:rFonts w:ascii="Times New Roman" w:eastAsia="Times New Roman" w:hAnsi="Times New Roman"/>
          <w:color w:val="000000"/>
          <w:sz w:val="24"/>
        </w:rPr>
      </w:pPr>
      <w:r w:rsidRPr="00192CFC">
        <w:rPr>
          <w:rFonts w:ascii="Times New Roman" w:eastAsia="Times New Roman" w:hAnsi="Times New Roman"/>
          <w:color w:val="000000"/>
          <w:sz w:val="24"/>
        </w:rPr>
        <w:t xml:space="preserve">It has to purchase the raw materials. It must manufacture the products, test and ship them. </w:t>
      </w:r>
      <w:proofErr w:type="gramStart"/>
      <w:r w:rsidRPr="00192CFC">
        <w:rPr>
          <w:rFonts w:ascii="Times New Roman" w:eastAsia="Times New Roman" w:hAnsi="Times New Roman"/>
          <w:color w:val="000000"/>
          <w:sz w:val="24"/>
        </w:rPr>
        <w:t>the</w:t>
      </w:r>
      <w:proofErr w:type="gramEnd"/>
      <w:r w:rsidRPr="00192CFC">
        <w:rPr>
          <w:rFonts w:ascii="Times New Roman" w:eastAsia="Times New Roman" w:hAnsi="Times New Roman"/>
          <w:color w:val="000000"/>
          <w:sz w:val="24"/>
        </w:rPr>
        <w:t xml:space="preserve"> functions are as below –</w:t>
      </w:r>
    </w:p>
    <w:p w:rsidR="009905FE" w:rsidRPr="00192CFC" w:rsidRDefault="009905FE" w:rsidP="009905FE">
      <w:pPr>
        <w:numPr>
          <w:ilvl w:val="0"/>
          <w:numId w:val="13"/>
        </w:numPr>
        <w:spacing w:after="200" w:line="240" w:lineRule="auto"/>
        <w:ind w:left="1440" w:hanging="360"/>
        <w:jc w:val="both"/>
        <w:rPr>
          <w:rFonts w:ascii="Times New Roman" w:eastAsia="Times New Roman" w:hAnsi="Times New Roman"/>
          <w:sz w:val="24"/>
        </w:rPr>
      </w:pPr>
      <w:r w:rsidRPr="00192CFC">
        <w:rPr>
          <w:rFonts w:ascii="Times New Roman" w:eastAsia="Times New Roman" w:hAnsi="Times New Roman"/>
          <w:sz w:val="24"/>
        </w:rPr>
        <w:t>design the plant</w:t>
      </w:r>
    </w:p>
    <w:p w:rsidR="009905FE" w:rsidRPr="00192CFC" w:rsidRDefault="009905FE" w:rsidP="009905FE">
      <w:pPr>
        <w:numPr>
          <w:ilvl w:val="0"/>
          <w:numId w:val="13"/>
        </w:numPr>
        <w:spacing w:after="200" w:line="240" w:lineRule="auto"/>
        <w:ind w:left="1440" w:hanging="360"/>
        <w:jc w:val="both"/>
        <w:rPr>
          <w:rFonts w:ascii="Times New Roman" w:eastAsia="Times New Roman" w:hAnsi="Times New Roman"/>
          <w:sz w:val="24"/>
        </w:rPr>
      </w:pPr>
      <w:r w:rsidRPr="00192CFC">
        <w:rPr>
          <w:rFonts w:ascii="Times New Roman" w:eastAsia="Times New Roman" w:hAnsi="Times New Roman"/>
          <w:sz w:val="24"/>
        </w:rPr>
        <w:t xml:space="preserve">Researching new technologies and alternative methods of efficiency </w:t>
      </w:r>
    </w:p>
    <w:p w:rsidR="009905FE" w:rsidRPr="00192CFC" w:rsidRDefault="009905FE" w:rsidP="009905FE">
      <w:pPr>
        <w:numPr>
          <w:ilvl w:val="0"/>
          <w:numId w:val="13"/>
        </w:numPr>
        <w:spacing w:after="200" w:line="240" w:lineRule="auto"/>
        <w:ind w:left="1440" w:hanging="360"/>
        <w:jc w:val="both"/>
        <w:rPr>
          <w:rFonts w:ascii="Times New Roman" w:eastAsia="Times New Roman" w:hAnsi="Times New Roman"/>
          <w:sz w:val="24"/>
        </w:rPr>
      </w:pPr>
      <w:r w:rsidRPr="00192CFC">
        <w:rPr>
          <w:rFonts w:ascii="Times New Roman" w:eastAsia="Times New Roman" w:hAnsi="Times New Roman"/>
          <w:sz w:val="24"/>
        </w:rPr>
        <w:t>Overseeing inventory, distribution of goods and facility layout</w:t>
      </w:r>
    </w:p>
    <w:p w:rsidR="009905FE" w:rsidRPr="00192CFC" w:rsidRDefault="009905FE" w:rsidP="009905FE">
      <w:pPr>
        <w:numPr>
          <w:ilvl w:val="0"/>
          <w:numId w:val="13"/>
        </w:numPr>
        <w:spacing w:after="200" w:line="240" w:lineRule="auto"/>
        <w:ind w:left="1440" w:hanging="360"/>
        <w:jc w:val="both"/>
        <w:rPr>
          <w:rFonts w:ascii="Times New Roman" w:eastAsia="Times New Roman" w:hAnsi="Times New Roman"/>
          <w:b/>
          <w:sz w:val="24"/>
        </w:rPr>
      </w:pPr>
      <w:r w:rsidRPr="00192CFC">
        <w:rPr>
          <w:rFonts w:ascii="Times New Roman" w:eastAsia="Times New Roman" w:hAnsi="Times New Roman"/>
          <w:sz w:val="24"/>
        </w:rPr>
        <w:t>Managing quality assurance programmers</w:t>
      </w:r>
    </w:p>
    <w:p w:rsidR="009905FE" w:rsidRPr="00192CFC" w:rsidRDefault="009905FE" w:rsidP="00223887">
      <w:pPr>
        <w:pStyle w:val="ListParagraph"/>
        <w:numPr>
          <w:ilvl w:val="2"/>
          <w:numId w:val="46"/>
        </w:numPr>
        <w:spacing w:before="100" w:after="100" w:line="240" w:lineRule="auto"/>
        <w:jc w:val="both"/>
        <w:rPr>
          <w:rFonts w:ascii="Times New Roman" w:eastAsia="Times New Roman" w:hAnsi="Times New Roman"/>
          <w:b/>
          <w:color w:val="003399"/>
          <w:sz w:val="24"/>
          <w:szCs w:val="24"/>
          <w:shd w:val="clear" w:color="auto" w:fill="FFFFFF"/>
        </w:rPr>
      </w:pPr>
      <w:r w:rsidRPr="00192CFC">
        <w:rPr>
          <w:rFonts w:ascii="Times New Roman" w:eastAsia="Times New Roman" w:hAnsi="Times New Roman"/>
          <w:b/>
          <w:color w:val="003399"/>
          <w:sz w:val="24"/>
          <w:szCs w:val="24"/>
          <w:shd w:val="clear" w:color="auto" w:fill="FFFFFF"/>
        </w:rPr>
        <w:t>Procurement</w:t>
      </w:r>
    </w:p>
    <w:p w:rsidR="009905FE" w:rsidRPr="00192CFC" w:rsidRDefault="009905FE" w:rsidP="009905FE">
      <w:pPr>
        <w:spacing w:before="100" w:after="100" w:line="240" w:lineRule="auto"/>
        <w:jc w:val="both"/>
        <w:rPr>
          <w:rFonts w:ascii="Times New Roman" w:eastAsia="Times New Roman" w:hAnsi="Times New Roman"/>
          <w:color w:val="000000"/>
          <w:sz w:val="24"/>
          <w:shd w:val="clear" w:color="auto" w:fill="FFFFFF"/>
        </w:rPr>
      </w:pPr>
      <w:r w:rsidRPr="00192CFC">
        <w:rPr>
          <w:rFonts w:ascii="Times New Roman" w:eastAsia="Times New Roman" w:hAnsi="Times New Roman"/>
          <w:color w:val="000000"/>
          <w:sz w:val="24"/>
          <w:shd w:val="clear" w:color="auto" w:fill="FFFFFF"/>
        </w:rPr>
        <w:t>The procurement staff inside the department takes care of the basic manufacturing needs. The work activities are given below briefly –</w:t>
      </w:r>
    </w:p>
    <w:p w:rsidR="009905FE" w:rsidRPr="00192CFC" w:rsidRDefault="009905FE" w:rsidP="00223887">
      <w:pPr>
        <w:numPr>
          <w:ilvl w:val="0"/>
          <w:numId w:val="29"/>
        </w:numPr>
        <w:spacing w:before="100" w:after="100" w:line="240" w:lineRule="auto"/>
        <w:jc w:val="both"/>
        <w:rPr>
          <w:rFonts w:ascii="Times New Roman" w:eastAsia="Times New Roman" w:hAnsi="Times New Roman"/>
          <w:sz w:val="24"/>
          <w:shd w:val="clear" w:color="auto" w:fill="FFFFFF"/>
        </w:rPr>
      </w:pPr>
      <w:r w:rsidRPr="00192CFC">
        <w:rPr>
          <w:rFonts w:ascii="Times New Roman" w:eastAsia="Times New Roman" w:hAnsi="Times New Roman"/>
          <w:sz w:val="24"/>
          <w:shd w:val="clear" w:color="auto" w:fill="FFFFFF"/>
        </w:rPr>
        <w:t>processing payments and invoices</w:t>
      </w:r>
    </w:p>
    <w:p w:rsidR="009905FE" w:rsidRPr="00192CFC" w:rsidRDefault="009905FE" w:rsidP="00223887">
      <w:pPr>
        <w:numPr>
          <w:ilvl w:val="0"/>
          <w:numId w:val="29"/>
        </w:numPr>
        <w:spacing w:before="100" w:after="100" w:line="240" w:lineRule="auto"/>
        <w:jc w:val="both"/>
        <w:rPr>
          <w:rFonts w:ascii="Times New Roman" w:eastAsia="Times New Roman" w:hAnsi="Times New Roman"/>
          <w:sz w:val="24"/>
          <w:shd w:val="clear" w:color="auto" w:fill="FFFFFF"/>
        </w:rPr>
      </w:pPr>
      <w:r w:rsidRPr="00192CFC">
        <w:rPr>
          <w:rFonts w:ascii="Times New Roman" w:eastAsia="Times New Roman" w:hAnsi="Times New Roman"/>
          <w:sz w:val="24"/>
          <w:shd w:val="clear" w:color="auto" w:fill="FFFFFF"/>
        </w:rPr>
        <w:t>keeping contract files and using them as reference for the future</w:t>
      </w:r>
    </w:p>
    <w:p w:rsidR="009905FE" w:rsidRPr="00192CFC" w:rsidRDefault="009905FE" w:rsidP="00223887">
      <w:pPr>
        <w:numPr>
          <w:ilvl w:val="0"/>
          <w:numId w:val="29"/>
        </w:numPr>
        <w:spacing w:before="100" w:after="100" w:line="240" w:lineRule="auto"/>
        <w:jc w:val="both"/>
        <w:rPr>
          <w:rFonts w:ascii="Times New Roman" w:eastAsia="Times New Roman" w:hAnsi="Times New Roman"/>
          <w:sz w:val="24"/>
          <w:shd w:val="clear" w:color="auto" w:fill="FFFFFF"/>
        </w:rPr>
      </w:pPr>
      <w:r w:rsidRPr="00192CFC">
        <w:rPr>
          <w:rFonts w:ascii="Times New Roman" w:eastAsia="Times New Roman" w:hAnsi="Times New Roman"/>
          <w:sz w:val="24"/>
          <w:shd w:val="clear" w:color="auto" w:fill="FFFFFF"/>
        </w:rPr>
        <w:t>developing an organization’s purchasing strategy</w:t>
      </w:r>
    </w:p>
    <w:p w:rsidR="009905FE" w:rsidRPr="00192CFC" w:rsidRDefault="009905FE" w:rsidP="00223887">
      <w:pPr>
        <w:numPr>
          <w:ilvl w:val="0"/>
          <w:numId w:val="29"/>
        </w:numPr>
        <w:spacing w:before="100" w:after="100" w:line="240" w:lineRule="auto"/>
        <w:jc w:val="both"/>
        <w:rPr>
          <w:rFonts w:ascii="Times New Roman" w:eastAsia="Times New Roman" w:hAnsi="Times New Roman"/>
          <w:sz w:val="24"/>
          <w:shd w:val="clear" w:color="auto" w:fill="FFFFFF"/>
        </w:rPr>
      </w:pPr>
      <w:r w:rsidRPr="00192CFC">
        <w:rPr>
          <w:rFonts w:ascii="Times New Roman" w:eastAsia="Times New Roman" w:hAnsi="Times New Roman"/>
          <w:sz w:val="24"/>
          <w:shd w:val="clear" w:color="auto" w:fill="FFFFFF"/>
        </w:rPr>
        <w:t>producing reports and statistics using computer software</w:t>
      </w:r>
    </w:p>
    <w:p w:rsidR="009905FE" w:rsidRPr="00192CFC" w:rsidRDefault="009905FE" w:rsidP="00223887">
      <w:pPr>
        <w:pStyle w:val="ListParagraph"/>
        <w:numPr>
          <w:ilvl w:val="2"/>
          <w:numId w:val="46"/>
        </w:numPr>
        <w:spacing w:before="100" w:after="100" w:line="240" w:lineRule="auto"/>
        <w:jc w:val="both"/>
        <w:rPr>
          <w:rFonts w:ascii="Times New Roman" w:eastAsia="Times New Roman" w:hAnsi="Times New Roman"/>
          <w:b/>
          <w:color w:val="003399"/>
          <w:sz w:val="24"/>
          <w:szCs w:val="24"/>
        </w:rPr>
      </w:pPr>
      <w:r w:rsidRPr="00192CFC">
        <w:rPr>
          <w:rFonts w:ascii="Times New Roman" w:eastAsia="Times New Roman" w:hAnsi="Times New Roman"/>
          <w:b/>
          <w:color w:val="003399"/>
          <w:sz w:val="24"/>
          <w:szCs w:val="24"/>
        </w:rPr>
        <w:t>Information System</w:t>
      </w:r>
    </w:p>
    <w:p w:rsidR="009905FE" w:rsidRPr="00192CFC" w:rsidRDefault="009905FE" w:rsidP="009905FE">
      <w:pPr>
        <w:spacing w:line="240" w:lineRule="auto"/>
        <w:jc w:val="both"/>
        <w:rPr>
          <w:rFonts w:ascii="Times New Roman" w:eastAsia="Times New Roman" w:hAnsi="Times New Roman"/>
          <w:color w:val="000000"/>
          <w:sz w:val="24"/>
        </w:rPr>
      </w:pPr>
      <w:r w:rsidRPr="00192CFC">
        <w:rPr>
          <w:rFonts w:ascii="Times New Roman" w:eastAsia="Times New Roman" w:hAnsi="Times New Roman"/>
          <w:color w:val="000000"/>
          <w:sz w:val="24"/>
        </w:rPr>
        <w:t>The summary of IS functions is given below-</w:t>
      </w:r>
    </w:p>
    <w:p w:rsidR="009905FE" w:rsidRPr="00192CFC" w:rsidRDefault="009905FE" w:rsidP="009905FE">
      <w:pPr>
        <w:numPr>
          <w:ilvl w:val="0"/>
          <w:numId w:val="14"/>
        </w:numPr>
        <w:spacing w:after="0" w:line="240" w:lineRule="auto"/>
        <w:ind w:left="1440" w:hanging="360"/>
        <w:jc w:val="both"/>
        <w:rPr>
          <w:rFonts w:ascii="Times New Roman" w:eastAsia="Times New Roman" w:hAnsi="Times New Roman"/>
          <w:color w:val="000000"/>
          <w:sz w:val="24"/>
        </w:rPr>
      </w:pPr>
      <w:r w:rsidRPr="00192CFC">
        <w:rPr>
          <w:rFonts w:ascii="Times New Roman" w:eastAsia="Times New Roman" w:hAnsi="Times New Roman"/>
          <w:color w:val="000000"/>
          <w:sz w:val="24"/>
        </w:rPr>
        <w:t xml:space="preserve">creating &amp; maintaining IT infrastructure </w:t>
      </w:r>
    </w:p>
    <w:p w:rsidR="009905FE" w:rsidRPr="00192CFC" w:rsidRDefault="009905FE" w:rsidP="009905FE">
      <w:pPr>
        <w:numPr>
          <w:ilvl w:val="0"/>
          <w:numId w:val="14"/>
        </w:numPr>
        <w:spacing w:after="0" w:line="240" w:lineRule="auto"/>
        <w:ind w:left="1440" w:hanging="360"/>
        <w:jc w:val="both"/>
        <w:rPr>
          <w:rFonts w:ascii="Times New Roman" w:eastAsia="Times New Roman" w:hAnsi="Times New Roman"/>
          <w:color w:val="000000"/>
          <w:sz w:val="24"/>
        </w:rPr>
      </w:pPr>
      <w:r w:rsidRPr="00192CFC">
        <w:rPr>
          <w:rFonts w:ascii="Times New Roman" w:eastAsia="Times New Roman" w:hAnsi="Times New Roman"/>
          <w:color w:val="000000"/>
          <w:sz w:val="24"/>
        </w:rPr>
        <w:t xml:space="preserve">Software developments and their maintenance </w:t>
      </w:r>
    </w:p>
    <w:p w:rsidR="009905FE" w:rsidRPr="00192CFC" w:rsidRDefault="009905FE" w:rsidP="009905FE">
      <w:pPr>
        <w:numPr>
          <w:ilvl w:val="0"/>
          <w:numId w:val="14"/>
        </w:numPr>
        <w:spacing w:after="0" w:line="240" w:lineRule="auto"/>
        <w:ind w:left="1440" w:hanging="360"/>
        <w:jc w:val="both"/>
        <w:rPr>
          <w:rFonts w:ascii="Times New Roman" w:eastAsia="Times New Roman" w:hAnsi="Times New Roman"/>
          <w:color w:val="000000"/>
          <w:sz w:val="24"/>
        </w:rPr>
      </w:pPr>
      <w:r w:rsidRPr="00192CFC">
        <w:rPr>
          <w:rFonts w:ascii="Times New Roman" w:eastAsia="Times New Roman" w:hAnsi="Times New Roman"/>
          <w:color w:val="000000"/>
          <w:sz w:val="24"/>
        </w:rPr>
        <w:t>computer training support to all Departments</w:t>
      </w:r>
    </w:p>
    <w:p w:rsidR="009905FE" w:rsidRPr="00192CFC" w:rsidRDefault="009905FE" w:rsidP="009905FE">
      <w:pPr>
        <w:numPr>
          <w:ilvl w:val="0"/>
          <w:numId w:val="14"/>
        </w:numPr>
        <w:spacing w:before="100" w:after="100" w:line="240" w:lineRule="auto"/>
        <w:ind w:left="1440" w:hanging="360"/>
        <w:jc w:val="both"/>
        <w:rPr>
          <w:rFonts w:ascii="Times New Roman" w:eastAsia="Times New Roman" w:hAnsi="Times New Roman"/>
          <w:sz w:val="24"/>
          <w:shd w:val="clear" w:color="auto" w:fill="FFFFFF"/>
        </w:rPr>
      </w:pPr>
      <w:r w:rsidRPr="00192CFC">
        <w:rPr>
          <w:rFonts w:ascii="Times New Roman" w:eastAsia="Times New Roman" w:hAnsi="Times New Roman"/>
          <w:sz w:val="24"/>
          <w:shd w:val="clear" w:color="auto" w:fill="FFFFFF"/>
        </w:rPr>
        <w:t>secure all data of the organization</w:t>
      </w:r>
    </w:p>
    <w:p w:rsidR="009905FE" w:rsidRPr="00192CFC" w:rsidRDefault="009905FE" w:rsidP="009905FE">
      <w:pPr>
        <w:numPr>
          <w:ilvl w:val="0"/>
          <w:numId w:val="14"/>
        </w:numPr>
        <w:spacing w:before="100" w:after="100" w:line="240" w:lineRule="auto"/>
        <w:ind w:left="1440" w:hanging="360"/>
        <w:jc w:val="both"/>
        <w:rPr>
          <w:rFonts w:ascii="Times New Roman" w:eastAsia="Times New Roman" w:hAnsi="Times New Roman"/>
          <w:sz w:val="24"/>
          <w:shd w:val="clear" w:color="auto" w:fill="FFFFFF"/>
        </w:rPr>
      </w:pPr>
      <w:r w:rsidRPr="00192CFC">
        <w:rPr>
          <w:rFonts w:ascii="Times New Roman" w:eastAsia="Times New Roman" w:hAnsi="Times New Roman"/>
          <w:sz w:val="24"/>
          <w:shd w:val="clear" w:color="auto" w:fill="FFFFFF"/>
        </w:rPr>
        <w:t>develop system software</w:t>
      </w:r>
    </w:p>
    <w:p w:rsidR="009905FE" w:rsidRPr="00192CFC" w:rsidRDefault="009905FE" w:rsidP="00223887">
      <w:pPr>
        <w:pStyle w:val="ListParagraph"/>
        <w:numPr>
          <w:ilvl w:val="2"/>
          <w:numId w:val="46"/>
        </w:numPr>
        <w:spacing w:after="200" w:line="240" w:lineRule="auto"/>
        <w:jc w:val="both"/>
        <w:rPr>
          <w:rFonts w:ascii="Times New Roman" w:eastAsia="Times New Roman" w:hAnsi="Times New Roman"/>
          <w:b/>
          <w:color w:val="003399"/>
          <w:sz w:val="24"/>
          <w:szCs w:val="24"/>
        </w:rPr>
      </w:pPr>
      <w:r w:rsidRPr="00192CFC">
        <w:rPr>
          <w:rFonts w:ascii="Times New Roman" w:eastAsia="Times New Roman" w:hAnsi="Times New Roman"/>
          <w:b/>
          <w:color w:val="003399"/>
          <w:sz w:val="24"/>
          <w:szCs w:val="24"/>
        </w:rPr>
        <w:t>Hospital Care</w:t>
      </w:r>
    </w:p>
    <w:p w:rsidR="009905FE" w:rsidRPr="00192CFC" w:rsidRDefault="009905FE" w:rsidP="009905FE">
      <w:pPr>
        <w:spacing w:line="240" w:lineRule="auto"/>
        <w:jc w:val="both"/>
        <w:rPr>
          <w:rFonts w:ascii="Times New Roman" w:eastAsia="Times New Roman" w:hAnsi="Times New Roman"/>
          <w:sz w:val="24"/>
        </w:rPr>
      </w:pPr>
      <w:r w:rsidRPr="00192CFC">
        <w:rPr>
          <w:rFonts w:ascii="Times New Roman" w:eastAsia="Times New Roman" w:hAnsi="Times New Roman"/>
          <w:sz w:val="24"/>
        </w:rPr>
        <w:t xml:space="preserve">Hospital care department plays a vital role in this organization .As gas company oxygen is one of the main product/Service of this organization. Hospital care department take care all the information about medical gases, provide oxygen in time to various Hospitals. Hospital care also takes care of the peoples list those take oxygen cylinder from </w:t>
      </w:r>
      <w:proofErr w:type="spellStart"/>
      <w:r w:rsidRPr="00192CFC">
        <w:rPr>
          <w:rFonts w:ascii="Times New Roman" w:eastAsia="Times New Roman" w:hAnsi="Times New Roman"/>
          <w:sz w:val="24"/>
        </w:rPr>
        <w:t>Linde</w:t>
      </w:r>
      <w:proofErr w:type="spellEnd"/>
      <w:r w:rsidRPr="00192CFC">
        <w:rPr>
          <w:rFonts w:ascii="Times New Roman" w:eastAsia="Times New Roman" w:hAnsi="Times New Roman"/>
          <w:sz w:val="24"/>
        </w:rPr>
        <w:t xml:space="preserve"> BD and help them to refill gases from any of their sales Centre. The summary of hospital care is given below-</w:t>
      </w:r>
    </w:p>
    <w:p w:rsidR="009905FE" w:rsidRPr="00192CFC" w:rsidRDefault="009905FE" w:rsidP="009905FE">
      <w:pPr>
        <w:numPr>
          <w:ilvl w:val="0"/>
          <w:numId w:val="15"/>
        </w:numPr>
        <w:spacing w:after="200" w:line="240" w:lineRule="auto"/>
        <w:ind w:left="1440" w:hanging="360"/>
        <w:jc w:val="both"/>
        <w:rPr>
          <w:rFonts w:ascii="Times New Roman" w:eastAsia="Times New Roman" w:hAnsi="Times New Roman"/>
          <w:sz w:val="24"/>
        </w:rPr>
      </w:pPr>
      <w:r w:rsidRPr="00192CFC">
        <w:rPr>
          <w:rFonts w:ascii="Times New Roman" w:eastAsia="Times New Roman" w:hAnsi="Times New Roman"/>
          <w:sz w:val="24"/>
        </w:rPr>
        <w:t xml:space="preserve"> supplies a range of carefully selected equipment</w:t>
      </w:r>
    </w:p>
    <w:p w:rsidR="009905FE" w:rsidRPr="00192CFC" w:rsidRDefault="009905FE" w:rsidP="009905FE">
      <w:pPr>
        <w:numPr>
          <w:ilvl w:val="0"/>
          <w:numId w:val="15"/>
        </w:numPr>
        <w:spacing w:after="200" w:line="240" w:lineRule="auto"/>
        <w:ind w:left="1440" w:hanging="360"/>
        <w:jc w:val="both"/>
        <w:rPr>
          <w:rFonts w:ascii="Times New Roman" w:eastAsia="Times New Roman" w:hAnsi="Times New Roman"/>
          <w:sz w:val="24"/>
        </w:rPr>
      </w:pPr>
      <w:r w:rsidRPr="00192CFC">
        <w:rPr>
          <w:rFonts w:ascii="Times New Roman" w:eastAsia="Times New Roman" w:hAnsi="Times New Roman"/>
          <w:sz w:val="24"/>
        </w:rPr>
        <w:t>ensure quality</w:t>
      </w:r>
    </w:p>
    <w:p w:rsidR="009905FE" w:rsidRPr="00192CFC" w:rsidRDefault="009905FE" w:rsidP="009905FE">
      <w:pPr>
        <w:numPr>
          <w:ilvl w:val="0"/>
          <w:numId w:val="15"/>
        </w:numPr>
        <w:spacing w:after="200" w:line="240" w:lineRule="auto"/>
        <w:ind w:left="1440" w:hanging="360"/>
        <w:jc w:val="both"/>
        <w:rPr>
          <w:rFonts w:ascii="Times New Roman" w:eastAsia="Times New Roman" w:hAnsi="Times New Roman"/>
          <w:sz w:val="24"/>
        </w:rPr>
      </w:pPr>
      <w:r w:rsidRPr="00192CFC">
        <w:rPr>
          <w:rFonts w:ascii="Times New Roman" w:eastAsia="Times New Roman" w:hAnsi="Times New Roman"/>
          <w:sz w:val="24"/>
        </w:rPr>
        <w:t>follow regulatory guidelines issued by the respective drug authorities</w:t>
      </w:r>
    </w:p>
    <w:p w:rsidR="009905FE" w:rsidRDefault="009905FE" w:rsidP="009905FE">
      <w:pPr>
        <w:spacing w:line="240" w:lineRule="auto"/>
        <w:ind w:left="1440"/>
        <w:jc w:val="both"/>
        <w:rPr>
          <w:rFonts w:ascii="Times New Roman" w:eastAsia="Times New Roman" w:hAnsi="Times New Roman"/>
          <w:sz w:val="24"/>
        </w:rPr>
      </w:pPr>
    </w:p>
    <w:p w:rsidR="002E1FA6" w:rsidRPr="00192CFC" w:rsidRDefault="002E1FA6" w:rsidP="009905FE">
      <w:pPr>
        <w:spacing w:line="240" w:lineRule="auto"/>
        <w:ind w:left="1440"/>
        <w:jc w:val="both"/>
        <w:rPr>
          <w:rFonts w:ascii="Times New Roman" w:eastAsia="Times New Roman" w:hAnsi="Times New Roman"/>
          <w:sz w:val="24"/>
        </w:rPr>
      </w:pPr>
    </w:p>
    <w:p w:rsidR="009905FE" w:rsidRPr="00192CFC" w:rsidRDefault="009905FE" w:rsidP="009905FE">
      <w:pPr>
        <w:spacing w:line="240" w:lineRule="auto"/>
        <w:jc w:val="both"/>
        <w:rPr>
          <w:rFonts w:ascii="Times New Roman" w:eastAsia="Times New Roman" w:hAnsi="Times New Roman"/>
          <w:b/>
          <w:color w:val="548DD4"/>
          <w:sz w:val="28"/>
        </w:rPr>
      </w:pPr>
      <w:r w:rsidRPr="00192CFC">
        <w:rPr>
          <w:rFonts w:ascii="Times New Roman" w:eastAsia="Times New Roman" w:hAnsi="Times New Roman"/>
          <w:b/>
          <w:color w:val="003399"/>
          <w:sz w:val="28"/>
          <w:u w:val="single"/>
        </w:rPr>
        <w:lastRenderedPageBreak/>
        <w:t xml:space="preserve">5.3 Range of Products &amp; services of </w:t>
      </w:r>
      <w:proofErr w:type="spellStart"/>
      <w:r w:rsidRPr="00192CFC">
        <w:rPr>
          <w:rFonts w:ascii="Times New Roman" w:eastAsia="Times New Roman" w:hAnsi="Times New Roman"/>
          <w:b/>
          <w:color w:val="003399"/>
          <w:sz w:val="28"/>
          <w:u w:val="single"/>
        </w:rPr>
        <w:t>Linde</w:t>
      </w:r>
      <w:proofErr w:type="spellEnd"/>
      <w:r w:rsidRPr="00192CFC">
        <w:rPr>
          <w:rFonts w:ascii="Times New Roman" w:eastAsia="Times New Roman" w:hAnsi="Times New Roman"/>
          <w:b/>
          <w:color w:val="003399"/>
          <w:sz w:val="28"/>
          <w:u w:val="single"/>
        </w:rPr>
        <w:t xml:space="preserve"> BD Ltd</w:t>
      </w:r>
    </w:p>
    <w:p w:rsidR="009905FE" w:rsidRPr="00192CFC" w:rsidRDefault="009905FE" w:rsidP="009905FE">
      <w:pPr>
        <w:spacing w:line="240" w:lineRule="auto"/>
        <w:jc w:val="both"/>
        <w:rPr>
          <w:rFonts w:ascii="Times New Roman" w:eastAsia="Times New Roman" w:hAnsi="Times New Roman"/>
          <w:sz w:val="24"/>
        </w:rPr>
      </w:pPr>
      <w:proofErr w:type="spellStart"/>
      <w:r w:rsidRPr="00192CFC">
        <w:rPr>
          <w:rFonts w:ascii="Times New Roman" w:eastAsia="Times New Roman" w:hAnsi="Times New Roman"/>
          <w:sz w:val="24"/>
        </w:rPr>
        <w:t>Linde</w:t>
      </w:r>
      <w:proofErr w:type="spellEnd"/>
      <w:r w:rsidRPr="00192CFC">
        <w:rPr>
          <w:rFonts w:ascii="Times New Roman" w:eastAsia="Times New Roman" w:hAnsi="Times New Roman"/>
          <w:sz w:val="24"/>
        </w:rPr>
        <w:t xml:space="preserve"> BD Ltd operates principally in two industry segments in Bangladesh-</w:t>
      </w:r>
    </w:p>
    <w:p w:rsidR="009905FE" w:rsidRPr="00192CFC" w:rsidRDefault="009905FE" w:rsidP="00223887">
      <w:pPr>
        <w:pStyle w:val="ListParagraph"/>
        <w:numPr>
          <w:ilvl w:val="0"/>
          <w:numId w:val="31"/>
        </w:numPr>
        <w:spacing w:after="200" w:line="240" w:lineRule="auto"/>
        <w:jc w:val="both"/>
        <w:rPr>
          <w:rFonts w:ascii="Times New Roman" w:eastAsia="Times New Roman" w:hAnsi="Times New Roman"/>
          <w:b/>
          <w:sz w:val="24"/>
        </w:rPr>
      </w:pPr>
      <w:r w:rsidRPr="00192CFC">
        <w:rPr>
          <w:rFonts w:ascii="Times New Roman" w:eastAsia="Times New Roman" w:hAnsi="Times New Roman"/>
          <w:sz w:val="24"/>
        </w:rPr>
        <w:t>Industrial Gases</w:t>
      </w:r>
    </w:p>
    <w:p w:rsidR="009905FE" w:rsidRPr="00192CFC" w:rsidRDefault="009905FE" w:rsidP="00223887">
      <w:pPr>
        <w:pStyle w:val="ListParagraph"/>
        <w:numPr>
          <w:ilvl w:val="0"/>
          <w:numId w:val="31"/>
        </w:numPr>
        <w:spacing w:after="200" w:line="240" w:lineRule="auto"/>
        <w:jc w:val="both"/>
        <w:rPr>
          <w:rFonts w:ascii="Times New Roman" w:eastAsia="Times New Roman" w:hAnsi="Times New Roman"/>
          <w:sz w:val="24"/>
        </w:rPr>
      </w:pPr>
      <w:r w:rsidRPr="00192CFC">
        <w:rPr>
          <w:rFonts w:ascii="Times New Roman" w:eastAsia="Times New Roman" w:hAnsi="Times New Roman"/>
          <w:sz w:val="24"/>
        </w:rPr>
        <w:t>Health care</w:t>
      </w:r>
    </w:p>
    <w:p w:rsidR="009905FE" w:rsidRPr="00192CFC" w:rsidRDefault="009905FE" w:rsidP="009905FE">
      <w:pPr>
        <w:spacing w:line="240" w:lineRule="auto"/>
        <w:jc w:val="both"/>
        <w:rPr>
          <w:rFonts w:ascii="Times New Roman" w:eastAsia="Times New Roman" w:hAnsi="Times New Roman"/>
          <w:b/>
          <w:color w:val="003399"/>
          <w:sz w:val="24"/>
        </w:rPr>
      </w:pPr>
      <w:r w:rsidRPr="00192CFC">
        <w:rPr>
          <w:rFonts w:ascii="Times New Roman" w:eastAsia="Times New Roman" w:hAnsi="Times New Roman"/>
          <w:b/>
          <w:color w:val="003399"/>
          <w:sz w:val="24"/>
        </w:rPr>
        <w:t>5.3.1 Industrial gases product line include</w:t>
      </w:r>
    </w:p>
    <w:p w:rsidR="009905FE" w:rsidRPr="00192CFC" w:rsidRDefault="009905FE" w:rsidP="00223887">
      <w:pPr>
        <w:numPr>
          <w:ilvl w:val="0"/>
          <w:numId w:val="32"/>
        </w:numPr>
        <w:spacing w:after="200" w:line="240" w:lineRule="auto"/>
        <w:jc w:val="both"/>
        <w:rPr>
          <w:rFonts w:ascii="Times New Roman" w:eastAsia="Times New Roman" w:hAnsi="Times New Roman"/>
          <w:b/>
          <w:sz w:val="24"/>
        </w:rPr>
      </w:pPr>
      <w:r w:rsidRPr="00192CFC">
        <w:rPr>
          <w:rFonts w:ascii="Times New Roman" w:eastAsia="Times New Roman" w:hAnsi="Times New Roman"/>
          <w:sz w:val="24"/>
        </w:rPr>
        <w:t>Atmospheric Gases</w:t>
      </w:r>
    </w:p>
    <w:p w:rsidR="009905FE" w:rsidRPr="00192CFC" w:rsidRDefault="009905FE" w:rsidP="00223887">
      <w:pPr>
        <w:numPr>
          <w:ilvl w:val="0"/>
          <w:numId w:val="32"/>
        </w:numPr>
        <w:spacing w:after="200" w:line="240" w:lineRule="auto"/>
        <w:jc w:val="both"/>
        <w:rPr>
          <w:rFonts w:ascii="Times New Roman" w:eastAsia="Times New Roman" w:hAnsi="Times New Roman"/>
          <w:b/>
          <w:sz w:val="24"/>
        </w:rPr>
      </w:pPr>
      <w:r w:rsidRPr="00192CFC">
        <w:rPr>
          <w:rFonts w:ascii="Times New Roman" w:eastAsia="Times New Roman" w:hAnsi="Times New Roman"/>
          <w:sz w:val="24"/>
        </w:rPr>
        <w:t>Food Chilling</w:t>
      </w:r>
    </w:p>
    <w:p w:rsidR="009905FE" w:rsidRPr="00192CFC" w:rsidRDefault="009905FE" w:rsidP="00223887">
      <w:pPr>
        <w:numPr>
          <w:ilvl w:val="0"/>
          <w:numId w:val="32"/>
        </w:numPr>
        <w:spacing w:after="200" w:line="240" w:lineRule="auto"/>
        <w:jc w:val="both"/>
        <w:rPr>
          <w:rFonts w:ascii="Times New Roman" w:eastAsia="Times New Roman" w:hAnsi="Times New Roman"/>
          <w:b/>
          <w:sz w:val="24"/>
        </w:rPr>
      </w:pPr>
      <w:r w:rsidRPr="00192CFC">
        <w:rPr>
          <w:rFonts w:ascii="Times New Roman" w:eastAsia="Times New Roman" w:hAnsi="Times New Roman"/>
          <w:sz w:val="24"/>
        </w:rPr>
        <w:t>Crinoline CF</w:t>
      </w:r>
    </w:p>
    <w:p w:rsidR="009905FE" w:rsidRPr="00192CFC" w:rsidRDefault="009905FE" w:rsidP="00223887">
      <w:pPr>
        <w:numPr>
          <w:ilvl w:val="0"/>
          <w:numId w:val="32"/>
        </w:numPr>
        <w:spacing w:after="200" w:line="240" w:lineRule="auto"/>
        <w:jc w:val="both"/>
        <w:rPr>
          <w:rFonts w:ascii="Times New Roman" w:eastAsia="Times New Roman" w:hAnsi="Times New Roman"/>
          <w:b/>
          <w:sz w:val="24"/>
        </w:rPr>
      </w:pPr>
      <w:r w:rsidRPr="00192CFC">
        <w:rPr>
          <w:rFonts w:ascii="Times New Roman" w:eastAsia="Times New Roman" w:hAnsi="Times New Roman"/>
          <w:sz w:val="24"/>
        </w:rPr>
        <w:t>Gas Mixtures</w:t>
      </w:r>
    </w:p>
    <w:p w:rsidR="009905FE" w:rsidRPr="00192CFC" w:rsidRDefault="009905FE" w:rsidP="00223887">
      <w:pPr>
        <w:numPr>
          <w:ilvl w:val="0"/>
          <w:numId w:val="32"/>
        </w:numPr>
        <w:spacing w:after="200" w:line="240" w:lineRule="auto"/>
        <w:jc w:val="both"/>
        <w:rPr>
          <w:rFonts w:ascii="Times New Roman" w:eastAsia="Times New Roman" w:hAnsi="Times New Roman"/>
          <w:b/>
          <w:sz w:val="24"/>
        </w:rPr>
      </w:pPr>
      <w:r w:rsidRPr="00192CFC">
        <w:rPr>
          <w:rFonts w:ascii="Times New Roman" w:eastAsia="Times New Roman" w:hAnsi="Times New Roman"/>
          <w:sz w:val="24"/>
        </w:rPr>
        <w:t>Helium</w:t>
      </w:r>
    </w:p>
    <w:p w:rsidR="009905FE" w:rsidRPr="00192CFC" w:rsidRDefault="009905FE" w:rsidP="00223887">
      <w:pPr>
        <w:numPr>
          <w:ilvl w:val="0"/>
          <w:numId w:val="32"/>
        </w:numPr>
        <w:spacing w:after="200" w:line="240" w:lineRule="auto"/>
        <w:jc w:val="both"/>
        <w:rPr>
          <w:rFonts w:ascii="Times New Roman" w:eastAsia="Times New Roman" w:hAnsi="Times New Roman"/>
          <w:b/>
          <w:sz w:val="24"/>
        </w:rPr>
      </w:pPr>
      <w:r w:rsidRPr="00192CFC">
        <w:rPr>
          <w:rFonts w:ascii="Times New Roman" w:eastAsia="Times New Roman" w:hAnsi="Times New Roman"/>
          <w:sz w:val="24"/>
        </w:rPr>
        <w:t>Packaged Chemicals</w:t>
      </w:r>
    </w:p>
    <w:p w:rsidR="009905FE" w:rsidRPr="00192CFC" w:rsidRDefault="009905FE" w:rsidP="00223887">
      <w:pPr>
        <w:numPr>
          <w:ilvl w:val="0"/>
          <w:numId w:val="32"/>
        </w:numPr>
        <w:spacing w:after="200" w:line="240" w:lineRule="auto"/>
        <w:jc w:val="both"/>
        <w:rPr>
          <w:rFonts w:ascii="Times New Roman" w:eastAsia="Times New Roman" w:hAnsi="Times New Roman"/>
          <w:b/>
          <w:sz w:val="24"/>
        </w:rPr>
      </w:pPr>
      <w:r w:rsidRPr="00192CFC">
        <w:rPr>
          <w:rFonts w:ascii="Times New Roman" w:eastAsia="Times New Roman" w:hAnsi="Times New Roman"/>
          <w:sz w:val="24"/>
        </w:rPr>
        <w:t>Welding &amp;Safety products</w:t>
      </w:r>
    </w:p>
    <w:p w:rsidR="009905FE" w:rsidRPr="00192CFC" w:rsidRDefault="009905FE" w:rsidP="009905FE">
      <w:pPr>
        <w:pStyle w:val="ListParagraph"/>
        <w:spacing w:line="240" w:lineRule="auto"/>
        <w:ind w:left="1440"/>
        <w:jc w:val="both"/>
        <w:rPr>
          <w:rFonts w:ascii="Times New Roman" w:eastAsia="Times New Roman" w:hAnsi="Times New Roman"/>
          <w:b/>
          <w:color w:val="003399"/>
          <w:sz w:val="24"/>
        </w:rPr>
      </w:pPr>
    </w:p>
    <w:p w:rsidR="009905FE" w:rsidRPr="00192CFC" w:rsidRDefault="009905FE" w:rsidP="00223887">
      <w:pPr>
        <w:pStyle w:val="ListParagraph"/>
        <w:numPr>
          <w:ilvl w:val="2"/>
          <w:numId w:val="30"/>
        </w:numPr>
        <w:spacing w:after="200" w:line="240" w:lineRule="auto"/>
        <w:jc w:val="both"/>
        <w:rPr>
          <w:rFonts w:ascii="Times New Roman" w:eastAsia="Times New Roman" w:hAnsi="Times New Roman"/>
          <w:b/>
          <w:sz w:val="24"/>
        </w:rPr>
      </w:pPr>
      <w:r w:rsidRPr="00192CFC">
        <w:rPr>
          <w:rFonts w:ascii="Times New Roman" w:eastAsia="Times New Roman" w:hAnsi="Times New Roman"/>
          <w:b/>
          <w:color w:val="003399"/>
          <w:sz w:val="24"/>
        </w:rPr>
        <w:t>Health care product line include</w:t>
      </w:r>
    </w:p>
    <w:p w:rsidR="009905FE" w:rsidRPr="00192CFC" w:rsidRDefault="009905FE" w:rsidP="00223887">
      <w:pPr>
        <w:numPr>
          <w:ilvl w:val="0"/>
          <w:numId w:val="33"/>
        </w:numPr>
        <w:spacing w:after="200" w:line="240" w:lineRule="auto"/>
        <w:jc w:val="both"/>
        <w:rPr>
          <w:rFonts w:ascii="Times New Roman" w:eastAsia="Times New Roman" w:hAnsi="Times New Roman"/>
          <w:sz w:val="24"/>
        </w:rPr>
      </w:pPr>
      <w:r w:rsidRPr="00192CFC">
        <w:rPr>
          <w:rFonts w:ascii="Times New Roman" w:eastAsia="Times New Roman" w:hAnsi="Times New Roman"/>
          <w:sz w:val="24"/>
        </w:rPr>
        <w:t>Hospital Equipment(oxygen cylinder)</w:t>
      </w:r>
    </w:p>
    <w:p w:rsidR="009905FE" w:rsidRPr="00192CFC" w:rsidRDefault="009905FE" w:rsidP="00223887">
      <w:pPr>
        <w:numPr>
          <w:ilvl w:val="0"/>
          <w:numId w:val="33"/>
        </w:numPr>
        <w:spacing w:after="200" w:line="240" w:lineRule="auto"/>
        <w:jc w:val="both"/>
        <w:rPr>
          <w:rFonts w:ascii="Times New Roman" w:eastAsia="Times New Roman" w:hAnsi="Times New Roman"/>
          <w:sz w:val="24"/>
        </w:rPr>
      </w:pPr>
      <w:r w:rsidRPr="00192CFC">
        <w:rPr>
          <w:rFonts w:ascii="Times New Roman" w:eastAsia="Times New Roman" w:hAnsi="Times New Roman"/>
          <w:sz w:val="24"/>
        </w:rPr>
        <w:t>Medical Gases</w:t>
      </w:r>
    </w:p>
    <w:p w:rsidR="009905FE" w:rsidRPr="00192CFC" w:rsidRDefault="009905FE" w:rsidP="009905FE">
      <w:pPr>
        <w:spacing w:line="240" w:lineRule="auto"/>
        <w:jc w:val="both"/>
        <w:rPr>
          <w:rFonts w:ascii="Times New Roman" w:eastAsia="Times New Roman" w:hAnsi="Times New Roman"/>
          <w:b/>
          <w:sz w:val="24"/>
        </w:rPr>
      </w:pPr>
    </w:p>
    <w:p w:rsidR="009905FE" w:rsidRPr="00192CFC" w:rsidRDefault="009905FE" w:rsidP="009905FE">
      <w:pPr>
        <w:spacing w:line="240" w:lineRule="auto"/>
        <w:jc w:val="both"/>
        <w:rPr>
          <w:rFonts w:ascii="Times New Roman" w:hAnsi="Times New Roman"/>
          <w:b/>
          <w:sz w:val="36"/>
        </w:rPr>
      </w:pPr>
    </w:p>
    <w:p w:rsidR="009905FE" w:rsidRPr="00192CFC" w:rsidRDefault="009905FE" w:rsidP="009905FE">
      <w:pPr>
        <w:spacing w:line="240" w:lineRule="auto"/>
        <w:jc w:val="both"/>
        <w:rPr>
          <w:rFonts w:ascii="Times New Roman" w:hAnsi="Times New Roman"/>
          <w:b/>
          <w:sz w:val="36"/>
        </w:rPr>
      </w:pPr>
    </w:p>
    <w:p w:rsidR="009905FE" w:rsidRPr="00192CFC" w:rsidRDefault="009905FE" w:rsidP="009905FE">
      <w:pPr>
        <w:spacing w:line="240" w:lineRule="auto"/>
        <w:jc w:val="both"/>
        <w:rPr>
          <w:rFonts w:ascii="Times New Roman" w:hAnsi="Times New Roman"/>
          <w:b/>
          <w:sz w:val="36"/>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Default="009905FE" w:rsidP="009905FE">
      <w:pPr>
        <w:spacing w:line="240" w:lineRule="auto"/>
        <w:jc w:val="both"/>
        <w:rPr>
          <w:rFonts w:ascii="Times New Roman" w:hAnsi="Times New Roman"/>
          <w:b/>
          <w:sz w:val="28"/>
          <w:szCs w:val="28"/>
        </w:rPr>
      </w:pPr>
    </w:p>
    <w:p w:rsidR="00C60FC8" w:rsidRDefault="00C60FC8" w:rsidP="009905FE">
      <w:pPr>
        <w:spacing w:line="240" w:lineRule="auto"/>
        <w:jc w:val="both"/>
        <w:rPr>
          <w:rFonts w:ascii="Times New Roman" w:hAnsi="Times New Roman"/>
          <w:b/>
          <w:sz w:val="28"/>
          <w:szCs w:val="28"/>
        </w:rPr>
      </w:pPr>
    </w:p>
    <w:p w:rsidR="00CC47C7" w:rsidRDefault="00CC47C7" w:rsidP="009905FE">
      <w:pPr>
        <w:spacing w:line="240" w:lineRule="auto"/>
        <w:jc w:val="both"/>
        <w:rPr>
          <w:rFonts w:ascii="Times New Roman" w:hAnsi="Times New Roman"/>
          <w:b/>
          <w:sz w:val="28"/>
          <w:szCs w:val="28"/>
        </w:rPr>
      </w:pPr>
    </w:p>
    <w:p w:rsidR="00C60FC8" w:rsidRPr="00192CFC" w:rsidRDefault="00C60FC8"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Default="009905FE" w:rsidP="009905FE">
      <w:pPr>
        <w:spacing w:line="240" w:lineRule="auto"/>
        <w:jc w:val="both"/>
        <w:rPr>
          <w:rFonts w:ascii="Times New Roman" w:hAnsi="Times New Roman"/>
          <w:b/>
          <w:sz w:val="28"/>
          <w:szCs w:val="28"/>
        </w:rPr>
      </w:pPr>
    </w:p>
    <w:p w:rsidR="002E1FA6" w:rsidRDefault="002E1FA6" w:rsidP="009905FE">
      <w:pPr>
        <w:spacing w:line="240" w:lineRule="auto"/>
        <w:jc w:val="both"/>
        <w:rPr>
          <w:rFonts w:ascii="Times New Roman" w:hAnsi="Times New Roman"/>
          <w:b/>
          <w:sz w:val="28"/>
          <w:szCs w:val="28"/>
        </w:rPr>
      </w:pPr>
    </w:p>
    <w:p w:rsidR="002E1FA6" w:rsidRDefault="002E1FA6" w:rsidP="009905FE">
      <w:pPr>
        <w:spacing w:line="240" w:lineRule="auto"/>
        <w:jc w:val="both"/>
        <w:rPr>
          <w:rFonts w:ascii="Times New Roman" w:hAnsi="Times New Roman"/>
          <w:b/>
          <w:sz w:val="28"/>
          <w:szCs w:val="28"/>
        </w:rPr>
      </w:pPr>
    </w:p>
    <w:p w:rsidR="002E1FA6" w:rsidRDefault="002E1FA6" w:rsidP="009905FE">
      <w:pPr>
        <w:spacing w:line="240" w:lineRule="auto"/>
        <w:jc w:val="both"/>
        <w:rPr>
          <w:rFonts w:ascii="Times New Roman" w:hAnsi="Times New Roman"/>
          <w:b/>
          <w:sz w:val="28"/>
          <w:szCs w:val="28"/>
        </w:rPr>
      </w:pPr>
    </w:p>
    <w:p w:rsidR="002E1FA6" w:rsidRPr="00192CFC" w:rsidRDefault="002E1FA6" w:rsidP="009905FE">
      <w:pPr>
        <w:spacing w:line="240" w:lineRule="auto"/>
        <w:jc w:val="both"/>
        <w:rPr>
          <w:rFonts w:ascii="Times New Roman" w:hAnsi="Times New Roman"/>
          <w:b/>
          <w:sz w:val="28"/>
          <w:szCs w:val="28"/>
        </w:rPr>
      </w:pPr>
    </w:p>
    <w:p w:rsidR="009905FE" w:rsidRPr="00192CFC" w:rsidRDefault="00425EDD" w:rsidP="009905FE">
      <w:pPr>
        <w:spacing w:line="240" w:lineRule="auto"/>
        <w:jc w:val="both"/>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87936" behindDoc="0" locked="0" layoutInCell="1" allowOverlap="1">
                <wp:simplePos x="0" y="0"/>
                <wp:positionH relativeFrom="column">
                  <wp:posOffset>19050</wp:posOffset>
                </wp:positionH>
                <wp:positionV relativeFrom="paragraph">
                  <wp:posOffset>368935</wp:posOffset>
                </wp:positionV>
                <wp:extent cx="6486525" cy="3257550"/>
                <wp:effectExtent l="0" t="0" r="28575" b="19050"/>
                <wp:wrapNone/>
                <wp:docPr id="4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3257550"/>
                        </a:xfrm>
                        <a:prstGeom prst="rect">
                          <a:avLst/>
                        </a:prstGeom>
                        <a:solidFill>
                          <a:srgbClr val="003399"/>
                        </a:solidFill>
                        <a:ln w="9525">
                          <a:solidFill>
                            <a:srgbClr val="000000"/>
                          </a:solidFill>
                          <a:miter lim="800000"/>
                          <a:headEnd/>
                          <a:tailEnd/>
                        </a:ln>
                      </wps:spPr>
                      <wps:txbx>
                        <w:txbxContent>
                          <w:p w:rsidR="00AA6222" w:rsidRDefault="00AA6222" w:rsidP="009905FE">
                            <w:pPr>
                              <w:jc w:val="center"/>
                              <w:rPr>
                                <w:rFonts w:ascii="Times New Roman" w:hAnsi="Times New Roman"/>
                                <w:sz w:val="72"/>
                                <w:szCs w:val="72"/>
                              </w:rPr>
                            </w:pPr>
                          </w:p>
                          <w:p w:rsidR="00AA6222" w:rsidRDefault="00AA6222" w:rsidP="009905FE">
                            <w:pPr>
                              <w:jc w:val="center"/>
                              <w:rPr>
                                <w:rFonts w:ascii="Times New Roman" w:hAnsi="Times New Roman"/>
                                <w:sz w:val="72"/>
                                <w:szCs w:val="72"/>
                              </w:rPr>
                            </w:pPr>
                            <w:r>
                              <w:rPr>
                                <w:rFonts w:ascii="Times New Roman" w:hAnsi="Times New Roman"/>
                                <w:sz w:val="72"/>
                                <w:szCs w:val="72"/>
                              </w:rPr>
                              <w:t>Chapter: 3</w:t>
                            </w:r>
                          </w:p>
                          <w:p w:rsidR="00AA6222" w:rsidRPr="00494842" w:rsidRDefault="00AA6222" w:rsidP="009905FE">
                            <w:pPr>
                              <w:spacing w:line="240" w:lineRule="auto"/>
                              <w:jc w:val="center"/>
                              <w:rPr>
                                <w:rFonts w:ascii="Times New Roman" w:hAnsi="Times New Roman"/>
                                <w:b/>
                                <w:sz w:val="80"/>
                                <w:szCs w:val="80"/>
                              </w:rPr>
                            </w:pPr>
                            <w:r w:rsidRPr="00494842">
                              <w:rPr>
                                <w:rFonts w:ascii="Times New Roman" w:hAnsi="Times New Roman"/>
                                <w:b/>
                                <w:sz w:val="80"/>
                                <w:szCs w:val="80"/>
                              </w:rPr>
                              <w:t>Internship Experience</w:t>
                            </w:r>
                          </w:p>
                          <w:p w:rsidR="00AA6222" w:rsidRPr="00437C43" w:rsidRDefault="00AA6222" w:rsidP="009905FE">
                            <w:pPr>
                              <w:spacing w:line="240" w:lineRule="auto"/>
                              <w:jc w:val="center"/>
                              <w:rPr>
                                <w:rFonts w:ascii="Times New Roman" w:eastAsia="Times New Roman" w:hAnsi="Times New Roman"/>
                                <w:b/>
                                <w:color w:val="FFFFFF" w:themeColor="background1"/>
                                <w:sz w:val="80"/>
                                <w:szCs w:val="80"/>
                              </w:rPr>
                            </w:pPr>
                          </w:p>
                          <w:p w:rsidR="00AA6222" w:rsidRPr="00437C43" w:rsidRDefault="00AA6222" w:rsidP="009905FE">
                            <w:pPr>
                              <w:rPr>
                                <w:rFonts w:ascii="Times New Roman" w:hAnsi="Times New Roman"/>
                                <w:b/>
                                <w:color w:val="FFFFFF" w:themeColor="background1"/>
                                <w:sz w:val="72"/>
                                <w:szCs w:val="72"/>
                              </w:rPr>
                            </w:pPr>
                          </w:p>
                          <w:p w:rsidR="00AA6222" w:rsidRPr="00A015A2" w:rsidRDefault="00AA6222" w:rsidP="009905FE">
                            <w:pPr>
                              <w:jc w:val="center"/>
                              <w:rPr>
                                <w:rFonts w:ascii="Times New Roman" w:hAnsi="Times New Roman"/>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40" style="position:absolute;left:0;text-align:left;margin-left:1.5pt;margin-top:29.05pt;width:510.75pt;height:25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0cLQIAAFIEAAAOAAAAZHJzL2Uyb0RvYy54bWysVNuO0zAQfUfiHyy/0/SSdNuo6WrVZRHS&#10;AisWPsBxnMTCsc3YbVK+fsdOt1suEhIiD5YnHp+cOWcmm+uhU+QgwEmjCzqbTCkRmptK6qagX7/c&#10;vVlR4jzTFVNGi4IehaPX29evNr3Nxdy0RlUCCIJol/e2oK33Nk8Sx1vRMTcxVmg8rA10zGMITVIB&#10;6xG9U8l8Ol0mvYHKguHCOXx7Ox7SbcSva8H9p7p2whNVUOTm4wpxLcOabDcsb4DZVvITDfYPLDom&#10;NX70DHXLPCN7kL9BdZKDcab2E266xNS15CLWgNXMpr9U89gyK2ItKI6zZ5nc/4PlHw8PQGRV0HRN&#10;iWYdevQZVWO6UYLM0iBQb12OeY/2AUKJzt4b/s0RbXYtpokbANO3glVIaxbyk58uhMDhVVL2H0yF&#10;8GzvTdRqqKELgKgCGaIlx7MlYvCE48tlulpm84wSjmeLeXaVZdG0hOXP1y04/06YjoRNQQHZR3h2&#10;uHc+0GH5c0qkb5Ss7qRSMYCm3CkgBxb6Y7pYrNexAqzyMk1p0hd0HYj8DWKKz58gOumx0ZXsCroK&#10;OafWC7q91VVsQ8+kGvdIWemTkEG70QM/lEO06sWW0lRHlBbM2Ng4iLhpDfygpMemLqj7vmcgKFHv&#10;NdqznqVpmIIYpNnVHAO4PCkvT5jmCFVQT8m43flxcvYWZNPil2ZRDm1u0NJaRrGD3SOrE39s3OjB&#10;acjCZFzGMevlV7B9AgAA//8DAFBLAwQUAAYACAAAACEA/2HgDN8AAAAJAQAADwAAAGRycy9kb3du&#10;cmV2LnhtbEyPUUvDMBSF34X9h3AHvohLU90stelQQSlCYav+gKy5tsXmpiTZVv+92ZM+nnsu53yn&#10;2M5mZCd0frAkQawSYEit1QN1Ej4/Xm8zYD4o0mq0hBJ+0MO2XFwVKtf2THs8NaFjMYR8riT0IUw5&#10;577t0Si/shNS9L6sMypE6TqunTrHcDPyNEk23KiBYkOvJnzpsf1ujkZCWuMNip3LNm+Vr6r6eaD3&#10;upHyejk/PQILOIe/Z7jgR3QoI9PBHkl7Nkq4i0uChHUmgF3sJL1fAzvEy4MQwMuC/19Q/gIAAP//&#10;AwBQSwECLQAUAAYACAAAACEAtoM4kv4AAADhAQAAEwAAAAAAAAAAAAAAAAAAAAAAW0NvbnRlbnRf&#10;VHlwZXNdLnhtbFBLAQItABQABgAIAAAAIQA4/SH/1gAAAJQBAAALAAAAAAAAAAAAAAAAAC8BAABf&#10;cmVscy8ucmVsc1BLAQItABQABgAIAAAAIQA7eM0cLQIAAFIEAAAOAAAAAAAAAAAAAAAAAC4CAABk&#10;cnMvZTJvRG9jLnhtbFBLAQItABQABgAIAAAAIQD/YeAM3wAAAAkBAAAPAAAAAAAAAAAAAAAAAIcE&#10;AABkcnMvZG93bnJldi54bWxQSwUGAAAAAAQABADzAAAAkwUAAAAA&#10;" fillcolor="#039">
                <v:textbox>
                  <w:txbxContent>
                    <w:p w:rsidR="00AA6222" w:rsidRDefault="00AA6222" w:rsidP="009905FE">
                      <w:pPr>
                        <w:jc w:val="center"/>
                        <w:rPr>
                          <w:rFonts w:ascii="Times New Roman" w:hAnsi="Times New Roman"/>
                          <w:sz w:val="72"/>
                          <w:szCs w:val="72"/>
                        </w:rPr>
                      </w:pPr>
                    </w:p>
                    <w:p w:rsidR="00AA6222" w:rsidRDefault="00AA6222" w:rsidP="009905FE">
                      <w:pPr>
                        <w:jc w:val="center"/>
                        <w:rPr>
                          <w:rFonts w:ascii="Times New Roman" w:hAnsi="Times New Roman"/>
                          <w:sz w:val="72"/>
                          <w:szCs w:val="72"/>
                        </w:rPr>
                      </w:pPr>
                      <w:r>
                        <w:rPr>
                          <w:rFonts w:ascii="Times New Roman" w:hAnsi="Times New Roman"/>
                          <w:sz w:val="72"/>
                          <w:szCs w:val="72"/>
                        </w:rPr>
                        <w:t>Chapter: 3</w:t>
                      </w:r>
                    </w:p>
                    <w:p w:rsidR="00AA6222" w:rsidRPr="00494842" w:rsidRDefault="00AA6222" w:rsidP="009905FE">
                      <w:pPr>
                        <w:spacing w:line="240" w:lineRule="auto"/>
                        <w:jc w:val="center"/>
                        <w:rPr>
                          <w:rFonts w:ascii="Times New Roman" w:hAnsi="Times New Roman"/>
                          <w:b/>
                          <w:sz w:val="80"/>
                          <w:szCs w:val="80"/>
                        </w:rPr>
                      </w:pPr>
                      <w:r w:rsidRPr="00494842">
                        <w:rPr>
                          <w:rFonts w:ascii="Times New Roman" w:hAnsi="Times New Roman"/>
                          <w:b/>
                          <w:sz w:val="80"/>
                          <w:szCs w:val="80"/>
                        </w:rPr>
                        <w:t>Internship Experience</w:t>
                      </w:r>
                    </w:p>
                    <w:p w:rsidR="00AA6222" w:rsidRPr="00437C43" w:rsidRDefault="00AA6222" w:rsidP="009905FE">
                      <w:pPr>
                        <w:spacing w:line="240" w:lineRule="auto"/>
                        <w:jc w:val="center"/>
                        <w:rPr>
                          <w:rFonts w:ascii="Times New Roman" w:eastAsia="Times New Roman" w:hAnsi="Times New Roman"/>
                          <w:b/>
                          <w:color w:val="FFFFFF" w:themeColor="background1"/>
                          <w:sz w:val="80"/>
                          <w:szCs w:val="80"/>
                        </w:rPr>
                      </w:pPr>
                    </w:p>
                    <w:p w:rsidR="00AA6222" w:rsidRPr="00437C43" w:rsidRDefault="00AA6222" w:rsidP="009905FE">
                      <w:pPr>
                        <w:rPr>
                          <w:rFonts w:ascii="Times New Roman" w:hAnsi="Times New Roman"/>
                          <w:b/>
                          <w:color w:val="FFFFFF" w:themeColor="background1"/>
                          <w:sz w:val="72"/>
                          <w:szCs w:val="72"/>
                        </w:rPr>
                      </w:pPr>
                    </w:p>
                    <w:p w:rsidR="00AA6222" w:rsidRPr="00A015A2" w:rsidRDefault="00AA6222" w:rsidP="009905FE">
                      <w:pPr>
                        <w:jc w:val="center"/>
                        <w:rPr>
                          <w:rFonts w:ascii="Times New Roman" w:hAnsi="Times New Roman"/>
                          <w:sz w:val="96"/>
                          <w:szCs w:val="96"/>
                        </w:rPr>
                      </w:pPr>
                    </w:p>
                  </w:txbxContent>
                </v:textbox>
              </v:rect>
            </w:pict>
          </mc:Fallback>
        </mc:AlternateContent>
      </w: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Pr="00192CFC" w:rsidRDefault="009905FE" w:rsidP="009905FE">
      <w:pPr>
        <w:spacing w:line="240" w:lineRule="auto"/>
        <w:jc w:val="both"/>
        <w:rPr>
          <w:rFonts w:ascii="Times New Roman" w:hAnsi="Times New Roman"/>
          <w:b/>
          <w:sz w:val="28"/>
          <w:szCs w:val="28"/>
        </w:rPr>
      </w:pPr>
    </w:p>
    <w:p w:rsidR="009905FE" w:rsidRDefault="009905FE" w:rsidP="009905FE">
      <w:pPr>
        <w:spacing w:line="240" w:lineRule="auto"/>
        <w:jc w:val="both"/>
        <w:rPr>
          <w:rFonts w:ascii="Times New Roman" w:hAnsi="Times New Roman"/>
          <w:b/>
          <w:sz w:val="28"/>
          <w:szCs w:val="28"/>
        </w:rPr>
      </w:pPr>
    </w:p>
    <w:p w:rsidR="002E1FA6" w:rsidRDefault="002E1FA6" w:rsidP="009905FE">
      <w:pPr>
        <w:spacing w:line="240" w:lineRule="auto"/>
        <w:jc w:val="both"/>
        <w:rPr>
          <w:rFonts w:ascii="Times New Roman" w:hAnsi="Times New Roman"/>
          <w:b/>
          <w:sz w:val="28"/>
          <w:szCs w:val="28"/>
        </w:rPr>
      </w:pPr>
    </w:p>
    <w:p w:rsidR="002E1FA6" w:rsidRDefault="002E1FA6" w:rsidP="009905FE">
      <w:pPr>
        <w:spacing w:line="240" w:lineRule="auto"/>
        <w:jc w:val="both"/>
        <w:rPr>
          <w:rFonts w:ascii="Times New Roman" w:hAnsi="Times New Roman"/>
          <w:b/>
          <w:sz w:val="28"/>
          <w:szCs w:val="28"/>
        </w:rPr>
      </w:pPr>
    </w:p>
    <w:p w:rsidR="00CC47C7" w:rsidRPr="00192CFC" w:rsidRDefault="00CC47C7" w:rsidP="009905FE">
      <w:pPr>
        <w:spacing w:line="240" w:lineRule="auto"/>
        <w:jc w:val="both"/>
        <w:rPr>
          <w:rFonts w:ascii="Times New Roman" w:hAnsi="Times New Roman"/>
          <w:b/>
          <w:sz w:val="28"/>
          <w:szCs w:val="28"/>
        </w:rPr>
      </w:pPr>
    </w:p>
    <w:p w:rsidR="009905FE" w:rsidRPr="00192CFC" w:rsidRDefault="00425EDD" w:rsidP="009905FE">
      <w:pPr>
        <w:spacing w:line="240" w:lineRule="auto"/>
        <w:jc w:val="both"/>
        <w:rPr>
          <w:rFonts w:ascii="Times New Roman" w:hAnsi="Times New Roman"/>
          <w:b/>
          <w:sz w:val="28"/>
          <w:szCs w:val="28"/>
        </w:rPr>
      </w:pPr>
      <w:r>
        <w:rPr>
          <w:rFonts w:ascii="Times New Roman" w:hAnsi="Times New Roman"/>
          <w:b/>
          <w:noProof/>
          <w:sz w:val="28"/>
          <w:szCs w:val="28"/>
        </w:rPr>
        <w:lastRenderedPageBreak/>
        <mc:AlternateContent>
          <mc:Choice Requires="wps">
            <w:drawing>
              <wp:anchor distT="0" distB="0" distL="114300" distR="114300" simplePos="0" relativeHeight="251688960" behindDoc="0" locked="0" layoutInCell="1" allowOverlap="1">
                <wp:simplePos x="0" y="0"/>
                <wp:positionH relativeFrom="column">
                  <wp:posOffset>-314325</wp:posOffset>
                </wp:positionH>
                <wp:positionV relativeFrom="paragraph">
                  <wp:posOffset>129540</wp:posOffset>
                </wp:positionV>
                <wp:extent cx="6553200" cy="409575"/>
                <wp:effectExtent l="0" t="0" r="19050" b="28575"/>
                <wp:wrapNone/>
                <wp:docPr id="4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409575"/>
                        </a:xfrm>
                        <a:prstGeom prst="rect">
                          <a:avLst/>
                        </a:prstGeom>
                        <a:solidFill>
                          <a:srgbClr val="003399"/>
                        </a:solidFill>
                        <a:ln w="9525">
                          <a:solidFill>
                            <a:srgbClr val="000000"/>
                          </a:solidFill>
                          <a:miter lim="800000"/>
                          <a:headEnd/>
                          <a:tailEnd/>
                        </a:ln>
                      </wps:spPr>
                      <wps:txbx>
                        <w:txbxContent>
                          <w:p w:rsidR="00AA6222" w:rsidRPr="00494842" w:rsidRDefault="00AA6222" w:rsidP="009905FE">
                            <w:pPr>
                              <w:rPr>
                                <w:rFonts w:ascii="Times New Roman" w:hAnsi="Times New Roman"/>
                                <w:b/>
                                <w:sz w:val="32"/>
                                <w:szCs w:val="32"/>
                              </w:rPr>
                            </w:pPr>
                            <w:r w:rsidRPr="00494842">
                              <w:rPr>
                                <w:rFonts w:ascii="Times New Roman" w:hAnsi="Times New Roman"/>
                                <w:b/>
                                <w:sz w:val="32"/>
                                <w:szCs w:val="32"/>
                              </w:rPr>
                              <w:t xml:space="preserve">6. Internship description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41" style="position:absolute;left:0;text-align:left;margin-left:-24.75pt;margin-top:10.2pt;width:516pt;height:3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PBLwIAAFEEAAAOAAAAZHJzL2Uyb0RvYy54bWysVFFv0zAQfkfiP1h+p0naZlujptPUMYQ0&#10;YGLwAxzHSSwc25zdJuPX7+xmXQs8IfJg+Xznz3ffd5f19dgrshfgpNElzWYpJUJzU0vdlvT7t7t3&#10;V5Q4z3TNlNGipE/C0evN2zfrwRZibjqjagEEQbQrBlvSzntbJInjneiZmxkrNDobAz3zaEKb1MAG&#10;RO9VMk/Ti2QwUFswXDiHp7cHJ91E/KYR3H9pGic8USXF3HxcIa5VWJPNmhUtMNtJPqXB/iGLnkmN&#10;jx6hbplnZAfyD6hecjDONH7GTZ+YppFcxBqwmiz9rZrHjlkRa0FynD3S5P4fLP+8fwAi65IuUSnN&#10;etToK7LGdKsEmUeCBusKjHu0DxBKdPbe8B+OaLPtMEzcAJihE6zGtLJAaHJ2IRgOr5Jq+GRqhGc7&#10;byJXYwN9AEQWyBgleTpKIkZPOB5e5PkCdaaEo2+ZrvLLPD7BipfbFpz/IExPwqakgMlHdLa/dz5k&#10;w4qXkJi9UbK+k0pFA9pqq4DsWWiPdLFYrSZ0dxqmNBlKusrneUQ+87lziBS/v0H00mOfK9mX9CrE&#10;TJ0XaHuv69iFnkl12GPKSk88BupCN7vCj9UYlcoiBeGoMvUTMgvm0Nc4h7jpDPyiZMCeLqn7uWMg&#10;KFEfNaqzypbLMATRWOaXKC+BU0916mGaI1RJPSWH7dYfBmdnQbYdvpRFOrS5QUUbGcl+zWrKH/s2&#10;ajDNWBiMUztGvf4JNs8AAAD//wMAUEsDBBQABgAIAAAAIQDA3lWf3wAAAAkBAAAPAAAAZHJzL2Rv&#10;d25yZXYueG1sTI/RSsNAEEXfBf9hGcEXaTcNsSQxm6KCEoSARj9gmx2TYHY2ZLdt+vcdn/RxZi5n&#10;zi12ix3FEWc/OFKwWUcgkFpnBuoUfH2+rFIQPmgyenSECs7oYVdeXxU6N+5EH3hsQicYQj7XCvoQ&#10;plxK3/ZotV+7CYlv3262OvA4d9LM+sRwO8o4irbS6oH4Q68nfO6x/WkOVkFc4x1u3ud0+1r5qqqf&#10;BnqrG6Vub5bHBxABl/AXhl99VoeSnfbuQMaLUcEqye45yrAoAcGBLI15sVeQJhnIspD/G5QXAAAA&#10;//8DAFBLAQItABQABgAIAAAAIQC2gziS/gAAAOEBAAATAAAAAAAAAAAAAAAAAAAAAABbQ29udGVu&#10;dF9UeXBlc10ueG1sUEsBAi0AFAAGAAgAAAAhADj9If/WAAAAlAEAAAsAAAAAAAAAAAAAAAAALwEA&#10;AF9yZWxzLy5yZWxzUEsBAi0AFAAGAAgAAAAhAMUrM8EvAgAAUQQAAA4AAAAAAAAAAAAAAAAALgIA&#10;AGRycy9lMm9Eb2MueG1sUEsBAi0AFAAGAAgAAAAhAMDeVZ/fAAAACQEAAA8AAAAAAAAAAAAAAAAA&#10;iQQAAGRycy9kb3ducmV2LnhtbFBLBQYAAAAABAAEAPMAAACVBQAAAAA=&#10;" fillcolor="#039">
                <v:textbox>
                  <w:txbxContent>
                    <w:p w:rsidR="00AA6222" w:rsidRPr="00494842" w:rsidRDefault="00AA6222" w:rsidP="009905FE">
                      <w:pPr>
                        <w:rPr>
                          <w:rFonts w:ascii="Times New Roman" w:hAnsi="Times New Roman"/>
                          <w:b/>
                          <w:sz w:val="32"/>
                          <w:szCs w:val="32"/>
                        </w:rPr>
                      </w:pPr>
                      <w:r w:rsidRPr="00494842">
                        <w:rPr>
                          <w:rFonts w:ascii="Times New Roman" w:hAnsi="Times New Roman"/>
                          <w:b/>
                          <w:sz w:val="32"/>
                          <w:szCs w:val="32"/>
                        </w:rPr>
                        <w:t xml:space="preserve">6. Internship description </w:t>
                      </w:r>
                    </w:p>
                  </w:txbxContent>
                </v:textbox>
              </v:rect>
            </w:pict>
          </mc:Fallback>
        </mc:AlternateContent>
      </w:r>
    </w:p>
    <w:p w:rsidR="009905FE" w:rsidRPr="00192CFC" w:rsidRDefault="009905FE" w:rsidP="009905FE">
      <w:pPr>
        <w:spacing w:line="240" w:lineRule="auto"/>
        <w:jc w:val="both"/>
        <w:rPr>
          <w:rFonts w:ascii="Times New Roman" w:hAnsi="Times New Roman"/>
          <w:b/>
          <w:sz w:val="28"/>
          <w:szCs w:val="28"/>
        </w:rPr>
      </w:pPr>
    </w:p>
    <w:p w:rsidR="00C60FC8" w:rsidRDefault="00C60FC8" w:rsidP="009905FE">
      <w:pPr>
        <w:spacing w:line="240" w:lineRule="auto"/>
        <w:jc w:val="both"/>
        <w:rPr>
          <w:rFonts w:ascii="Times New Roman" w:hAnsi="Times New Roman"/>
          <w:b/>
          <w:color w:val="003399"/>
          <w:sz w:val="28"/>
          <w:szCs w:val="28"/>
          <w:u w:val="single"/>
        </w:rPr>
      </w:pPr>
    </w:p>
    <w:p w:rsidR="009905FE" w:rsidRPr="00192CFC" w:rsidRDefault="009905FE" w:rsidP="009905FE">
      <w:pPr>
        <w:spacing w:line="240" w:lineRule="auto"/>
        <w:jc w:val="both"/>
        <w:rPr>
          <w:rFonts w:ascii="Times New Roman" w:hAnsi="Times New Roman"/>
          <w:b/>
          <w:sz w:val="28"/>
          <w:szCs w:val="28"/>
          <w:u w:val="single"/>
        </w:rPr>
      </w:pPr>
      <w:r w:rsidRPr="00192CFC">
        <w:rPr>
          <w:rFonts w:ascii="Times New Roman" w:hAnsi="Times New Roman"/>
          <w:b/>
          <w:color w:val="003399"/>
          <w:sz w:val="28"/>
          <w:szCs w:val="28"/>
          <w:u w:val="single"/>
        </w:rPr>
        <w:t>6.1 Job Description</w:t>
      </w:r>
    </w:p>
    <w:p w:rsidR="009905FE" w:rsidRPr="00192CFC" w:rsidRDefault="009905FE" w:rsidP="009905FE">
      <w:pPr>
        <w:spacing w:line="240" w:lineRule="auto"/>
        <w:jc w:val="both"/>
        <w:rPr>
          <w:rFonts w:ascii="Times New Roman" w:hAnsi="Times New Roman"/>
          <w:sz w:val="24"/>
        </w:rPr>
      </w:pPr>
      <w:r w:rsidRPr="00192CFC">
        <w:rPr>
          <w:rFonts w:ascii="Times New Roman" w:hAnsi="Times New Roman"/>
          <w:sz w:val="24"/>
        </w:rPr>
        <w:t xml:space="preserve">It was a great opportunity to work as an intern in a well-known MNC like </w:t>
      </w:r>
      <w:proofErr w:type="spellStart"/>
      <w:r w:rsidRPr="00192CFC">
        <w:rPr>
          <w:rFonts w:ascii="Times New Roman" w:hAnsi="Times New Roman"/>
          <w:sz w:val="24"/>
        </w:rPr>
        <w:t>Linde</w:t>
      </w:r>
      <w:proofErr w:type="spellEnd"/>
      <w:r w:rsidRPr="00192CFC">
        <w:rPr>
          <w:rFonts w:ascii="Times New Roman" w:hAnsi="Times New Roman"/>
          <w:sz w:val="24"/>
        </w:rPr>
        <w:t xml:space="preserve"> Bangladesh Limited (Formerly BOC Bangladesh Limited) .I Worked here for 3 months. I was assigned under the Finance Department. My official Supervisor is a very good person. He guided me in every little step and showed me things very nicely.</w:t>
      </w:r>
    </w:p>
    <w:p w:rsidR="009905FE" w:rsidRPr="00192CFC" w:rsidRDefault="009905FE" w:rsidP="009905FE">
      <w:pPr>
        <w:spacing w:after="0" w:line="240" w:lineRule="auto"/>
        <w:ind w:right="160"/>
        <w:jc w:val="both"/>
        <w:rPr>
          <w:rFonts w:ascii="Times New Roman" w:hAnsi="Times New Roman"/>
          <w:sz w:val="24"/>
        </w:rPr>
      </w:pPr>
      <w:r w:rsidRPr="00192CFC">
        <w:rPr>
          <w:rFonts w:ascii="Times New Roman" w:hAnsi="Times New Roman"/>
          <w:sz w:val="24"/>
        </w:rPr>
        <w:t xml:space="preserve">I have worked with the accounts payable section of the finance department of </w:t>
      </w:r>
      <w:proofErr w:type="spellStart"/>
      <w:r w:rsidRPr="00192CFC">
        <w:rPr>
          <w:rFonts w:ascii="Times New Roman" w:hAnsi="Times New Roman"/>
          <w:sz w:val="24"/>
        </w:rPr>
        <w:t>Linde</w:t>
      </w:r>
      <w:proofErr w:type="spellEnd"/>
      <w:r w:rsidRPr="00192CFC">
        <w:rPr>
          <w:rFonts w:ascii="Times New Roman" w:hAnsi="Times New Roman"/>
          <w:sz w:val="24"/>
        </w:rPr>
        <w:t xml:space="preserve"> Bangladesh limited. Most frequent activities done by accounts payable function are detailed below.</w:t>
      </w:r>
    </w:p>
    <w:p w:rsidR="009905FE" w:rsidRPr="00192CFC" w:rsidRDefault="009905FE" w:rsidP="009905FE">
      <w:pPr>
        <w:spacing w:after="0" w:line="240" w:lineRule="auto"/>
        <w:ind w:right="160"/>
        <w:jc w:val="both"/>
        <w:rPr>
          <w:rFonts w:ascii="Times New Roman" w:hAnsi="Times New Roman"/>
          <w:sz w:val="24"/>
        </w:rPr>
      </w:pPr>
    </w:p>
    <w:p w:rsidR="009905FE" w:rsidRPr="00192CFC" w:rsidRDefault="009905FE" w:rsidP="00223887">
      <w:pPr>
        <w:pStyle w:val="ListParagraph"/>
        <w:numPr>
          <w:ilvl w:val="2"/>
          <w:numId w:val="34"/>
        </w:numPr>
        <w:spacing w:after="0" w:line="240" w:lineRule="auto"/>
        <w:ind w:right="160"/>
        <w:jc w:val="both"/>
        <w:rPr>
          <w:rFonts w:ascii="Times New Roman" w:hAnsi="Times New Roman"/>
          <w:color w:val="003399"/>
          <w:sz w:val="24"/>
        </w:rPr>
      </w:pPr>
      <w:r w:rsidRPr="00192CFC">
        <w:rPr>
          <w:rFonts w:ascii="Times New Roman" w:hAnsi="Times New Roman"/>
          <w:b/>
          <w:color w:val="003399"/>
          <w:sz w:val="24"/>
        </w:rPr>
        <w:t>E-expense process</w:t>
      </w:r>
    </w:p>
    <w:p w:rsidR="009905FE" w:rsidRPr="00192CFC" w:rsidRDefault="009905FE" w:rsidP="009905FE">
      <w:pPr>
        <w:spacing w:after="0" w:line="240" w:lineRule="auto"/>
        <w:ind w:right="160"/>
        <w:jc w:val="both"/>
        <w:rPr>
          <w:rFonts w:ascii="Times New Roman" w:hAnsi="Times New Roman"/>
          <w:sz w:val="24"/>
        </w:rPr>
      </w:pPr>
      <w:proofErr w:type="spellStart"/>
      <w:r w:rsidRPr="00192CFC">
        <w:rPr>
          <w:rFonts w:ascii="Times New Roman" w:hAnsi="Times New Roman"/>
          <w:sz w:val="24"/>
        </w:rPr>
        <w:t>Linde</w:t>
      </w:r>
      <w:proofErr w:type="spellEnd"/>
      <w:r w:rsidRPr="00192CFC">
        <w:rPr>
          <w:rFonts w:ascii="Times New Roman" w:hAnsi="Times New Roman"/>
          <w:sz w:val="24"/>
        </w:rPr>
        <w:t xml:space="preserve"> provides cash against different expense claims like </w:t>
      </w:r>
      <w:proofErr w:type="spellStart"/>
      <w:r w:rsidRPr="00192CFC">
        <w:rPr>
          <w:rFonts w:ascii="Times New Roman" w:hAnsi="Times New Roman"/>
          <w:sz w:val="24"/>
        </w:rPr>
        <w:t>officialtraining</w:t>
      </w:r>
      <w:proofErr w:type="spellEnd"/>
      <w:r w:rsidRPr="00192CFC">
        <w:rPr>
          <w:rFonts w:ascii="Times New Roman" w:hAnsi="Times New Roman"/>
          <w:sz w:val="24"/>
        </w:rPr>
        <w:t xml:space="preserve">, travelling due to official purposes etc. Employees can take advance cash or they can claim the cash later. Accounts payable checks the claiming documents, logs them to SAP, prepares the payment vouchers and Sends the documents for signature to authorized signatories. After getting the signature, they send the Ft advice/check to bank; Get the duplicate copy of the </w:t>
      </w:r>
      <w:proofErr w:type="spellStart"/>
      <w:r w:rsidRPr="00192CFC">
        <w:rPr>
          <w:rFonts w:ascii="Times New Roman" w:hAnsi="Times New Roman"/>
          <w:sz w:val="24"/>
        </w:rPr>
        <w:t>ft</w:t>
      </w:r>
      <w:proofErr w:type="spellEnd"/>
      <w:r w:rsidRPr="00192CFC">
        <w:rPr>
          <w:rFonts w:ascii="Times New Roman" w:hAnsi="Times New Roman"/>
          <w:sz w:val="24"/>
        </w:rPr>
        <w:t xml:space="preserve"> advice sealed by the bank and Keep the (duplicate copy sealed by the bank) received copy for documentation in the designated file. </w:t>
      </w:r>
    </w:p>
    <w:p w:rsidR="009905FE" w:rsidRPr="00192CFC" w:rsidRDefault="009905FE" w:rsidP="009905FE">
      <w:pPr>
        <w:spacing w:after="0" w:line="240" w:lineRule="auto"/>
        <w:jc w:val="both"/>
        <w:rPr>
          <w:rFonts w:ascii="Times New Roman" w:hAnsi="Times New Roman"/>
          <w:sz w:val="24"/>
        </w:rPr>
      </w:pPr>
    </w:p>
    <w:p w:rsidR="009905FE" w:rsidRPr="00192CFC" w:rsidRDefault="009905FE" w:rsidP="00223887">
      <w:pPr>
        <w:pStyle w:val="ListParagraph"/>
        <w:numPr>
          <w:ilvl w:val="2"/>
          <w:numId w:val="35"/>
        </w:numPr>
        <w:tabs>
          <w:tab w:val="left" w:pos="782"/>
        </w:tabs>
        <w:spacing w:after="0" w:line="240" w:lineRule="auto"/>
        <w:ind w:right="700"/>
        <w:jc w:val="both"/>
        <w:rPr>
          <w:rFonts w:ascii="Times New Roman" w:hAnsi="Times New Roman"/>
          <w:color w:val="003399"/>
          <w:sz w:val="24"/>
        </w:rPr>
      </w:pPr>
      <w:r w:rsidRPr="00192CFC">
        <w:rPr>
          <w:rFonts w:ascii="Times New Roman" w:hAnsi="Times New Roman"/>
          <w:b/>
          <w:color w:val="003399"/>
          <w:sz w:val="24"/>
        </w:rPr>
        <w:t>Salary</w:t>
      </w:r>
    </w:p>
    <w:p w:rsidR="009905FE" w:rsidRPr="00192CFC" w:rsidRDefault="009905FE" w:rsidP="009905FE">
      <w:pPr>
        <w:tabs>
          <w:tab w:val="left" w:pos="782"/>
        </w:tabs>
        <w:spacing w:after="0" w:line="240" w:lineRule="auto"/>
        <w:ind w:right="700"/>
        <w:jc w:val="both"/>
        <w:rPr>
          <w:rFonts w:ascii="Times New Roman" w:hAnsi="Times New Roman"/>
          <w:sz w:val="24"/>
        </w:rPr>
      </w:pPr>
      <w:r w:rsidRPr="00192CFC">
        <w:rPr>
          <w:rFonts w:ascii="Times New Roman" w:hAnsi="Times New Roman"/>
          <w:sz w:val="24"/>
        </w:rPr>
        <w:t xml:space="preserve">Similarly accounts payable processes Employee salary and </w:t>
      </w:r>
      <w:r w:rsidR="00CC47C7" w:rsidRPr="00192CFC">
        <w:rPr>
          <w:rFonts w:ascii="Times New Roman" w:hAnsi="Times New Roman"/>
          <w:sz w:val="24"/>
        </w:rPr>
        <w:t>Director’s remuneration</w:t>
      </w:r>
      <w:r w:rsidRPr="00192CFC">
        <w:rPr>
          <w:rFonts w:ascii="Times New Roman" w:hAnsi="Times New Roman"/>
          <w:sz w:val="24"/>
        </w:rPr>
        <w:t xml:space="preserve">. It also processes the taxes associated with the salary. </w:t>
      </w:r>
      <w:r w:rsidR="00CC47C7">
        <w:rPr>
          <w:rFonts w:ascii="Times New Roman" w:hAnsi="Times New Roman"/>
          <w:sz w:val="24"/>
        </w:rPr>
        <w:t>It enhance with the experience and qualification of employees.</w:t>
      </w:r>
    </w:p>
    <w:p w:rsidR="009905FE" w:rsidRPr="00192CFC" w:rsidRDefault="009905FE" w:rsidP="009905FE">
      <w:pPr>
        <w:spacing w:after="0" w:line="240" w:lineRule="auto"/>
        <w:ind w:right="700"/>
        <w:jc w:val="both"/>
        <w:rPr>
          <w:rFonts w:ascii="Times New Roman" w:hAnsi="Times New Roman"/>
          <w:sz w:val="24"/>
        </w:rPr>
      </w:pPr>
    </w:p>
    <w:p w:rsidR="009905FE" w:rsidRPr="00192CFC" w:rsidRDefault="009905FE" w:rsidP="00223887">
      <w:pPr>
        <w:pStyle w:val="ListParagraph"/>
        <w:numPr>
          <w:ilvl w:val="2"/>
          <w:numId w:val="35"/>
        </w:numPr>
        <w:tabs>
          <w:tab w:val="left" w:pos="450"/>
        </w:tabs>
        <w:spacing w:after="0" w:line="240" w:lineRule="auto"/>
        <w:ind w:right="20"/>
        <w:jc w:val="both"/>
        <w:rPr>
          <w:rFonts w:ascii="Times New Roman" w:hAnsi="Times New Roman"/>
          <w:color w:val="003399"/>
          <w:sz w:val="24"/>
        </w:rPr>
      </w:pPr>
      <w:r w:rsidRPr="00192CFC">
        <w:rPr>
          <w:rFonts w:ascii="Times New Roman" w:hAnsi="Times New Roman"/>
          <w:b/>
          <w:color w:val="003399"/>
          <w:sz w:val="24"/>
        </w:rPr>
        <w:t>Issuing bank guarantee</w:t>
      </w:r>
    </w:p>
    <w:p w:rsidR="009905FE" w:rsidRPr="00192CFC" w:rsidRDefault="009905FE" w:rsidP="009905FE">
      <w:pPr>
        <w:tabs>
          <w:tab w:val="left" w:pos="450"/>
        </w:tabs>
        <w:spacing w:after="0" w:line="240" w:lineRule="auto"/>
        <w:ind w:right="20"/>
        <w:jc w:val="both"/>
        <w:rPr>
          <w:rFonts w:ascii="Times New Roman" w:hAnsi="Times New Roman"/>
          <w:sz w:val="24"/>
        </w:rPr>
      </w:pPr>
      <w:r w:rsidRPr="00192CFC">
        <w:rPr>
          <w:rFonts w:ascii="Times New Roman" w:hAnsi="Times New Roman"/>
          <w:sz w:val="24"/>
        </w:rPr>
        <w:t xml:space="preserve">This section also provides bank guarantee on request </w:t>
      </w:r>
      <w:proofErr w:type="spellStart"/>
      <w:r w:rsidRPr="00192CFC">
        <w:rPr>
          <w:rFonts w:ascii="Times New Roman" w:hAnsi="Times New Roman"/>
          <w:sz w:val="24"/>
        </w:rPr>
        <w:t>fromdifferent</w:t>
      </w:r>
      <w:proofErr w:type="spellEnd"/>
      <w:r w:rsidRPr="00192CFC">
        <w:rPr>
          <w:rFonts w:ascii="Times New Roman" w:hAnsi="Times New Roman"/>
          <w:sz w:val="24"/>
        </w:rPr>
        <w:t xml:space="preserve"> department of the company. Accounts payable Receives requisition from the respective function with a drafted format mentioning beneficiary, amount, purpose, and expiry and Sends the format to the bank. The bank will confirm if the format and language is ok. They can modify if necessary. Then prepares bank guarantee issuing advice mentioning beneficiary, amount, purpose, expiry and the account number against which the fees will be charged, gets it signed and sends to the bank. When the guarantee arrives, keeps a photocopy for records. It also Updates the bank guarantee register and also the soft copy Excel file and records the charges. </w:t>
      </w:r>
    </w:p>
    <w:p w:rsidR="009905FE" w:rsidRPr="00192CFC" w:rsidRDefault="009905FE" w:rsidP="009905FE">
      <w:pPr>
        <w:spacing w:after="0" w:line="240" w:lineRule="auto"/>
        <w:jc w:val="both"/>
        <w:rPr>
          <w:rFonts w:ascii="Times New Roman" w:hAnsi="Times New Roman"/>
          <w:sz w:val="24"/>
        </w:rPr>
      </w:pPr>
    </w:p>
    <w:p w:rsidR="009905FE" w:rsidRPr="00192CFC" w:rsidRDefault="009905FE" w:rsidP="00223887">
      <w:pPr>
        <w:pStyle w:val="ListParagraph"/>
        <w:numPr>
          <w:ilvl w:val="2"/>
          <w:numId w:val="35"/>
        </w:numPr>
        <w:tabs>
          <w:tab w:val="left" w:pos="450"/>
        </w:tabs>
        <w:spacing w:after="0" w:line="240" w:lineRule="auto"/>
        <w:jc w:val="both"/>
        <w:rPr>
          <w:rFonts w:ascii="Times New Roman" w:hAnsi="Times New Roman"/>
          <w:color w:val="003399"/>
          <w:sz w:val="24"/>
        </w:rPr>
      </w:pPr>
      <w:r w:rsidRPr="00192CFC">
        <w:rPr>
          <w:rFonts w:ascii="Times New Roman" w:hAnsi="Times New Roman"/>
          <w:b/>
          <w:color w:val="003399"/>
          <w:sz w:val="24"/>
        </w:rPr>
        <w:t>Employee loan</w:t>
      </w:r>
    </w:p>
    <w:p w:rsidR="009905FE" w:rsidRPr="00192CFC" w:rsidRDefault="009905FE" w:rsidP="009905FE">
      <w:pPr>
        <w:tabs>
          <w:tab w:val="left" w:pos="450"/>
        </w:tabs>
        <w:spacing w:after="0" w:line="240" w:lineRule="auto"/>
        <w:jc w:val="both"/>
        <w:rPr>
          <w:rFonts w:ascii="Times New Roman" w:hAnsi="Times New Roman"/>
          <w:sz w:val="24"/>
        </w:rPr>
      </w:pPr>
      <w:r w:rsidRPr="00192CFC">
        <w:rPr>
          <w:rFonts w:ascii="Times New Roman" w:hAnsi="Times New Roman"/>
          <w:sz w:val="24"/>
        </w:rPr>
        <w:t xml:space="preserve">This section processes employee loan requests that comes </w:t>
      </w:r>
      <w:r w:rsidR="00923C91" w:rsidRPr="00192CFC">
        <w:rPr>
          <w:rFonts w:ascii="Times New Roman" w:hAnsi="Times New Roman"/>
          <w:sz w:val="24"/>
        </w:rPr>
        <w:t>through</w:t>
      </w:r>
      <w:r w:rsidR="008A1ED4">
        <w:rPr>
          <w:rFonts w:ascii="Times New Roman" w:hAnsi="Times New Roman"/>
          <w:sz w:val="24"/>
        </w:rPr>
        <w:t xml:space="preserve"> HR</w:t>
      </w:r>
      <w:r w:rsidRPr="00192CFC">
        <w:rPr>
          <w:rFonts w:ascii="Times New Roman" w:hAnsi="Times New Roman"/>
          <w:sz w:val="24"/>
        </w:rPr>
        <w:t>. It creates invoice and gets approval from the authority. After getting the approval from respective approver it will go through regular payment process and FT advice will go to bank. After getting the advice copy received by the bank, they put the information in SAP.</w:t>
      </w:r>
    </w:p>
    <w:p w:rsidR="009905FE" w:rsidRPr="00192CFC" w:rsidRDefault="009905FE" w:rsidP="009905FE">
      <w:pPr>
        <w:spacing w:line="240" w:lineRule="auto"/>
        <w:ind w:left="720"/>
        <w:jc w:val="both"/>
        <w:rPr>
          <w:rFonts w:ascii="Times New Roman" w:hAnsi="Times New Roman"/>
          <w:sz w:val="24"/>
        </w:rPr>
      </w:pPr>
    </w:p>
    <w:p w:rsidR="009905FE" w:rsidRPr="00192CFC" w:rsidRDefault="009905FE" w:rsidP="00223887">
      <w:pPr>
        <w:pStyle w:val="ListParagraph"/>
        <w:numPr>
          <w:ilvl w:val="2"/>
          <w:numId w:val="35"/>
        </w:numPr>
        <w:tabs>
          <w:tab w:val="left" w:pos="450"/>
        </w:tabs>
        <w:spacing w:after="0" w:line="240" w:lineRule="auto"/>
        <w:jc w:val="both"/>
        <w:rPr>
          <w:rFonts w:ascii="Times New Roman" w:hAnsi="Times New Roman"/>
          <w:color w:val="003399"/>
          <w:sz w:val="24"/>
        </w:rPr>
      </w:pPr>
      <w:r w:rsidRPr="00192CFC">
        <w:rPr>
          <w:rFonts w:ascii="Times New Roman" w:hAnsi="Times New Roman"/>
          <w:b/>
          <w:color w:val="003399"/>
          <w:sz w:val="24"/>
        </w:rPr>
        <w:lastRenderedPageBreak/>
        <w:t>Final settlement</w:t>
      </w:r>
    </w:p>
    <w:p w:rsidR="009905FE" w:rsidRPr="00192CFC" w:rsidRDefault="009905FE" w:rsidP="009905FE">
      <w:pPr>
        <w:tabs>
          <w:tab w:val="left" w:pos="450"/>
        </w:tabs>
        <w:spacing w:after="0" w:line="240" w:lineRule="auto"/>
        <w:jc w:val="both"/>
        <w:rPr>
          <w:rFonts w:ascii="Times New Roman" w:hAnsi="Times New Roman"/>
          <w:sz w:val="24"/>
        </w:rPr>
      </w:pPr>
      <w:r w:rsidRPr="00192CFC">
        <w:rPr>
          <w:rFonts w:ascii="Times New Roman" w:hAnsi="Times New Roman"/>
          <w:sz w:val="24"/>
        </w:rPr>
        <w:t xml:space="preserve">Accounts payable processes final settlement of the </w:t>
      </w:r>
      <w:r w:rsidR="00C60FC8" w:rsidRPr="00192CFC">
        <w:rPr>
          <w:rFonts w:ascii="Times New Roman" w:hAnsi="Times New Roman"/>
          <w:sz w:val="24"/>
        </w:rPr>
        <w:t>employees. After</w:t>
      </w:r>
      <w:r w:rsidRPr="00192CFC">
        <w:rPr>
          <w:rFonts w:ascii="Times New Roman" w:hAnsi="Times New Roman"/>
          <w:sz w:val="24"/>
        </w:rPr>
        <w:t xml:space="preserve"> receiving notification from HR regarding retirement or resignation of any employee, they check the calculation of HR. Then prepare the resolution. There are 4 signatories including MD, FD, representative of 2 unions. When the resolution is signed by all signatories, they get the manual </w:t>
      </w:r>
      <w:proofErr w:type="spellStart"/>
      <w:r w:rsidRPr="00192CFC">
        <w:rPr>
          <w:rFonts w:ascii="Times New Roman" w:hAnsi="Times New Roman"/>
          <w:sz w:val="24"/>
        </w:rPr>
        <w:t>cheque</w:t>
      </w:r>
      <w:proofErr w:type="spellEnd"/>
      <w:r w:rsidRPr="00192CFC">
        <w:rPr>
          <w:rFonts w:ascii="Times New Roman" w:hAnsi="Times New Roman"/>
          <w:sz w:val="24"/>
        </w:rPr>
        <w:t xml:space="preserve"> signed from </w:t>
      </w:r>
      <w:proofErr w:type="spellStart"/>
      <w:r w:rsidRPr="00192CFC">
        <w:rPr>
          <w:rFonts w:ascii="Times New Roman" w:hAnsi="Times New Roman"/>
          <w:sz w:val="24"/>
        </w:rPr>
        <w:t>cheque</w:t>
      </w:r>
      <w:proofErr w:type="spellEnd"/>
      <w:r w:rsidRPr="00192CFC">
        <w:rPr>
          <w:rFonts w:ascii="Times New Roman" w:hAnsi="Times New Roman"/>
          <w:sz w:val="24"/>
        </w:rPr>
        <w:t xml:space="preserve"> book and disburse the </w:t>
      </w:r>
      <w:proofErr w:type="spellStart"/>
      <w:r w:rsidRPr="00192CFC">
        <w:rPr>
          <w:rFonts w:ascii="Times New Roman" w:hAnsi="Times New Roman"/>
          <w:sz w:val="24"/>
        </w:rPr>
        <w:t>cheque</w:t>
      </w:r>
      <w:proofErr w:type="spellEnd"/>
      <w:r w:rsidRPr="00192CFC">
        <w:rPr>
          <w:rFonts w:ascii="Times New Roman" w:hAnsi="Times New Roman"/>
          <w:sz w:val="24"/>
        </w:rPr>
        <w:t xml:space="preserve"> and make journal entry in the SAP. </w:t>
      </w: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223887">
      <w:pPr>
        <w:pStyle w:val="ListParagraph"/>
        <w:numPr>
          <w:ilvl w:val="2"/>
          <w:numId w:val="35"/>
        </w:numPr>
        <w:tabs>
          <w:tab w:val="left" w:pos="450"/>
        </w:tabs>
        <w:spacing w:after="0" w:line="240" w:lineRule="auto"/>
        <w:jc w:val="both"/>
        <w:rPr>
          <w:rFonts w:ascii="Times New Roman" w:hAnsi="Times New Roman"/>
          <w:color w:val="003399"/>
          <w:sz w:val="24"/>
        </w:rPr>
      </w:pPr>
      <w:r w:rsidRPr="00192CFC">
        <w:rPr>
          <w:rFonts w:ascii="Times New Roman" w:hAnsi="Times New Roman"/>
          <w:b/>
          <w:color w:val="003399"/>
          <w:sz w:val="24"/>
        </w:rPr>
        <w:t>Petty cash management</w:t>
      </w:r>
    </w:p>
    <w:p w:rsidR="009905FE" w:rsidRPr="00192CFC" w:rsidRDefault="009905FE" w:rsidP="009905FE">
      <w:pPr>
        <w:tabs>
          <w:tab w:val="left" w:pos="450"/>
        </w:tabs>
        <w:spacing w:after="0" w:line="240" w:lineRule="auto"/>
        <w:jc w:val="both"/>
        <w:rPr>
          <w:rFonts w:ascii="Times New Roman" w:hAnsi="Times New Roman"/>
          <w:sz w:val="24"/>
        </w:rPr>
      </w:pPr>
      <w:r w:rsidRPr="00192CFC">
        <w:rPr>
          <w:rFonts w:ascii="Times New Roman" w:hAnsi="Times New Roman"/>
          <w:sz w:val="24"/>
        </w:rPr>
        <w:t>This section also manages petty cash. They record different</w:t>
      </w:r>
      <w:r w:rsidR="00C60FC8">
        <w:rPr>
          <w:rFonts w:ascii="Times New Roman" w:hAnsi="Times New Roman"/>
          <w:sz w:val="24"/>
        </w:rPr>
        <w:t xml:space="preserve"> </w:t>
      </w:r>
      <w:r w:rsidRPr="00192CFC">
        <w:rPr>
          <w:rFonts w:ascii="Times New Roman" w:hAnsi="Times New Roman"/>
          <w:sz w:val="24"/>
        </w:rPr>
        <w:t xml:space="preserve">transactions in SAP. At the end of the month they place requisition for replenishment. For that purpose requisitions documents are prepared and signed, photocopied and submitted replenishment. </w:t>
      </w:r>
    </w:p>
    <w:p w:rsidR="009905FE" w:rsidRPr="00192CFC" w:rsidRDefault="009905FE" w:rsidP="009905FE">
      <w:pPr>
        <w:tabs>
          <w:tab w:val="left" w:pos="450"/>
        </w:tabs>
        <w:spacing w:after="0" w:line="240" w:lineRule="auto"/>
        <w:jc w:val="both"/>
        <w:rPr>
          <w:rFonts w:ascii="Times New Roman" w:hAnsi="Times New Roman"/>
          <w:b/>
          <w:sz w:val="24"/>
        </w:rPr>
      </w:pPr>
    </w:p>
    <w:p w:rsidR="009905FE" w:rsidRPr="00192CFC" w:rsidRDefault="009905FE" w:rsidP="00223887">
      <w:pPr>
        <w:pStyle w:val="ListParagraph"/>
        <w:numPr>
          <w:ilvl w:val="2"/>
          <w:numId w:val="35"/>
        </w:numPr>
        <w:tabs>
          <w:tab w:val="left" w:pos="450"/>
        </w:tabs>
        <w:spacing w:after="0" w:line="240" w:lineRule="auto"/>
        <w:jc w:val="both"/>
        <w:rPr>
          <w:rFonts w:ascii="Times New Roman" w:hAnsi="Times New Roman"/>
          <w:color w:val="003399"/>
          <w:sz w:val="24"/>
        </w:rPr>
      </w:pPr>
      <w:r w:rsidRPr="00192CFC">
        <w:rPr>
          <w:rFonts w:ascii="Times New Roman" w:hAnsi="Times New Roman"/>
          <w:b/>
          <w:color w:val="003399"/>
          <w:sz w:val="24"/>
        </w:rPr>
        <w:t>Vendor payment</w:t>
      </w:r>
    </w:p>
    <w:p w:rsidR="009905FE" w:rsidRPr="00192CFC" w:rsidRDefault="009905FE" w:rsidP="009905FE">
      <w:pPr>
        <w:tabs>
          <w:tab w:val="left" w:pos="450"/>
        </w:tabs>
        <w:spacing w:after="0" w:line="240" w:lineRule="auto"/>
        <w:jc w:val="both"/>
        <w:rPr>
          <w:rFonts w:ascii="Times New Roman" w:hAnsi="Times New Roman"/>
          <w:sz w:val="24"/>
        </w:rPr>
      </w:pPr>
      <w:r w:rsidRPr="00192CFC">
        <w:rPr>
          <w:rFonts w:ascii="Times New Roman" w:hAnsi="Times New Roman"/>
          <w:sz w:val="24"/>
        </w:rPr>
        <w:t xml:space="preserve">Accounts payable processes payment to the suppliers. </w:t>
      </w:r>
      <w:r w:rsidR="003F5EB3" w:rsidRPr="00192CFC">
        <w:rPr>
          <w:rFonts w:ascii="Times New Roman" w:hAnsi="Times New Roman"/>
          <w:sz w:val="24"/>
        </w:rPr>
        <w:t>They prepare</w:t>
      </w:r>
      <w:r w:rsidRPr="00192CFC">
        <w:rPr>
          <w:rFonts w:ascii="Times New Roman" w:hAnsi="Times New Roman"/>
          <w:sz w:val="24"/>
        </w:rPr>
        <w:t xml:space="preserve"> the payment voucher and manual </w:t>
      </w:r>
      <w:proofErr w:type="spellStart"/>
      <w:r w:rsidRPr="00192CFC">
        <w:rPr>
          <w:rFonts w:ascii="Times New Roman" w:hAnsi="Times New Roman"/>
          <w:sz w:val="24"/>
        </w:rPr>
        <w:t>cheque</w:t>
      </w:r>
      <w:proofErr w:type="spellEnd"/>
      <w:r w:rsidRPr="00192CFC">
        <w:rPr>
          <w:rFonts w:ascii="Times New Roman" w:hAnsi="Times New Roman"/>
          <w:sz w:val="24"/>
        </w:rPr>
        <w:t xml:space="preserve"> or fund transfer advice. Then get them signed and send to the bank. They also keep the received copies and file them for record. </w:t>
      </w:r>
    </w:p>
    <w:p w:rsidR="009905FE" w:rsidRPr="00192CFC" w:rsidRDefault="009905FE" w:rsidP="009905FE">
      <w:pPr>
        <w:spacing w:line="240" w:lineRule="auto"/>
        <w:ind w:left="720"/>
        <w:jc w:val="both"/>
        <w:rPr>
          <w:rFonts w:ascii="Times New Roman" w:hAnsi="Times New Roman"/>
          <w:b/>
          <w:sz w:val="24"/>
        </w:rPr>
      </w:pPr>
    </w:p>
    <w:p w:rsidR="009905FE" w:rsidRPr="00192CFC" w:rsidRDefault="009905FE" w:rsidP="00223887">
      <w:pPr>
        <w:pStyle w:val="ListParagraph"/>
        <w:numPr>
          <w:ilvl w:val="2"/>
          <w:numId w:val="35"/>
        </w:numPr>
        <w:tabs>
          <w:tab w:val="left" w:pos="450"/>
        </w:tabs>
        <w:spacing w:after="0" w:line="240" w:lineRule="auto"/>
        <w:jc w:val="both"/>
        <w:rPr>
          <w:rFonts w:ascii="Times New Roman" w:hAnsi="Times New Roman"/>
          <w:color w:val="003399"/>
          <w:sz w:val="24"/>
        </w:rPr>
      </w:pPr>
      <w:r w:rsidRPr="00192CFC">
        <w:rPr>
          <w:rFonts w:ascii="Times New Roman" w:hAnsi="Times New Roman"/>
          <w:b/>
          <w:color w:val="003399"/>
          <w:sz w:val="24"/>
        </w:rPr>
        <w:t>Month closing accounting</w:t>
      </w:r>
    </w:p>
    <w:p w:rsidR="009905FE" w:rsidRPr="00192CFC" w:rsidRDefault="009905FE" w:rsidP="009905FE">
      <w:pPr>
        <w:tabs>
          <w:tab w:val="left" w:pos="450"/>
        </w:tabs>
        <w:spacing w:after="0" w:line="240" w:lineRule="auto"/>
        <w:jc w:val="both"/>
        <w:rPr>
          <w:rFonts w:ascii="Times New Roman" w:hAnsi="Times New Roman"/>
          <w:sz w:val="24"/>
        </w:rPr>
      </w:pPr>
      <w:r w:rsidRPr="00192CFC">
        <w:rPr>
          <w:rFonts w:ascii="Times New Roman" w:hAnsi="Times New Roman"/>
          <w:sz w:val="24"/>
        </w:rPr>
        <w:t>Month closing accounting is also done by accounts</w:t>
      </w:r>
      <w:r w:rsidR="00C60FC8">
        <w:rPr>
          <w:rFonts w:ascii="Times New Roman" w:hAnsi="Times New Roman"/>
          <w:sz w:val="24"/>
        </w:rPr>
        <w:t xml:space="preserve"> </w:t>
      </w:r>
      <w:r w:rsidRPr="00192CFC">
        <w:rPr>
          <w:rFonts w:ascii="Times New Roman" w:hAnsi="Times New Roman"/>
          <w:sz w:val="24"/>
        </w:rPr>
        <w:t xml:space="preserve">payable. Balancing journal, ledger, trial balance, bank reconciliation </w:t>
      </w:r>
      <w:proofErr w:type="spellStart"/>
      <w:r w:rsidRPr="00192CFC">
        <w:rPr>
          <w:rFonts w:ascii="Times New Roman" w:hAnsi="Times New Roman"/>
          <w:sz w:val="24"/>
        </w:rPr>
        <w:t>etc</w:t>
      </w:r>
      <w:proofErr w:type="spellEnd"/>
      <w:r w:rsidRPr="00192CFC">
        <w:rPr>
          <w:rFonts w:ascii="Times New Roman" w:hAnsi="Times New Roman"/>
          <w:sz w:val="24"/>
        </w:rPr>
        <w:t xml:space="preserve"> fall under this function. </w:t>
      </w: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tabs>
          <w:tab w:val="left" w:pos="450"/>
        </w:tabs>
        <w:spacing w:after="0" w:line="240" w:lineRule="auto"/>
        <w:jc w:val="both"/>
        <w:rPr>
          <w:rFonts w:ascii="Times New Roman" w:hAnsi="Times New Roman"/>
          <w:sz w:val="24"/>
        </w:rPr>
      </w:pPr>
    </w:p>
    <w:p w:rsidR="009905FE" w:rsidRPr="00192CFC" w:rsidRDefault="009905FE" w:rsidP="009905FE">
      <w:pPr>
        <w:keepNext/>
        <w:keepLines/>
        <w:spacing w:before="480" w:after="0" w:line="240" w:lineRule="auto"/>
        <w:jc w:val="both"/>
        <w:rPr>
          <w:rFonts w:ascii="Times New Roman" w:hAnsi="Times New Roman"/>
          <w:sz w:val="24"/>
        </w:rPr>
      </w:pPr>
    </w:p>
    <w:p w:rsidR="009905FE" w:rsidRPr="00192CFC" w:rsidRDefault="00425EDD" w:rsidP="009905FE">
      <w:pPr>
        <w:keepNext/>
        <w:keepLines/>
        <w:spacing w:before="480" w:after="0" w:line="240" w:lineRule="auto"/>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89984" behindDoc="0" locked="0" layoutInCell="1" allowOverlap="1">
                <wp:simplePos x="0" y="0"/>
                <wp:positionH relativeFrom="column">
                  <wp:posOffset>-9525</wp:posOffset>
                </wp:positionH>
                <wp:positionV relativeFrom="paragraph">
                  <wp:posOffset>-114300</wp:posOffset>
                </wp:positionV>
                <wp:extent cx="6400800" cy="371475"/>
                <wp:effectExtent l="0" t="0" r="19050" b="28575"/>
                <wp:wrapNone/>
                <wp:docPr id="4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71475"/>
                        </a:xfrm>
                        <a:prstGeom prst="rect">
                          <a:avLst/>
                        </a:prstGeom>
                        <a:solidFill>
                          <a:srgbClr val="003399"/>
                        </a:solidFill>
                        <a:ln w="9525">
                          <a:solidFill>
                            <a:srgbClr val="000000"/>
                          </a:solidFill>
                          <a:miter lim="800000"/>
                          <a:headEnd/>
                          <a:tailEnd/>
                        </a:ln>
                      </wps:spPr>
                      <wps:txb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 xml:space="preserve">7. </w:t>
                            </w:r>
                            <w:r w:rsidRPr="0095729F">
                              <w:rPr>
                                <w:rFonts w:ascii="Times New Roman" w:eastAsia="Cambria" w:hAnsi="Times New Roman"/>
                                <w:b/>
                                <w:color w:val="FFFFFF" w:themeColor="background1"/>
                                <w:sz w:val="32"/>
                                <w:szCs w:val="32"/>
                              </w:rPr>
                              <w:t>Outline for a Credit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42" style="position:absolute;left:0;text-align:left;margin-left:-.75pt;margin-top:-9pt;width:7in;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2qvLgIAAFEEAAAOAAAAZHJzL2Uyb0RvYy54bWysVNuO0zAQfUfiHyy/0yRt2m6jpqtVl0VI&#10;C6xY+ADHcRIL3xi7TZevZ+K0pQWeEHmwPJnxyZlzxlnfHrQiewFeWlPSbJJSIgy3tTRtSb9+eXhz&#10;Q4kPzNRMWSNK+iI8vd28frXuXSGmtrOqFkAQxPiidyXtQnBFknjeCc38xDphMNlY0CxgCG1SA+sR&#10;XatkmqaLpLdQO7BceI9v78ck3UT8phE8fGoaLwJRJUVuIa4Q12pYk82aFS0w10l+pMH+gYVm0uBH&#10;z1D3LDCyA/kHlJYcrLdNmHCrE9s0kovYA3aTpb9189wxJ2IvKI53Z5n8/4PlH/dPQGRd0nxJiWEa&#10;PfqMqjHTKkGm2SBQ73yBdc/uCYYWvXu0/Jsnxm47LBN3ALbvBKuRVqxPrg4MgcejpOo/2Brh2S7Y&#10;qNWhAT0AogrkEC15OVsiDoFwfLnI0/QmRec45mbLLF/OB0oJK06nHfjwTlhNhk1JAclHdLZ/9GEs&#10;PZVE9lbJ+kEqFQNoq60CsmfDeKSz2Wp1RPeXZcqQvqSr+XQeka9y/hoixedvEFoGnHMldUmxnWMR&#10;KwbZ3po6TmFgUo177E4ZbPIk3WhBOFSH6FS2OLlS2foFlQU7zjXeQ9x0Fn5Q0uNMl9R/3zEQlKj3&#10;Bt1ZZXk+XIIY5PPlFAO4zFSXGWY4QpU0UDJut2G8ODsHsu3wS1mUw9g7dLSRUeyB8sjqyB/nNtp1&#10;vGPDxbiMY9WvP8HmJwAAAP//AwBQSwMEFAAGAAgAAAAhAPjUJgHeAAAACgEAAA8AAABkcnMvZG93&#10;bnJldi54bWxMj9FKw0AQRd8F/2EZwRdpNym2hJhNUUEJQqBGP2CbHZNgdjbsbtv4906e9GmYmcu9&#10;5xb72Y7ijD4MjhSk6wQEUuvMQJ2Cz4+XVQYiRE1Gj45QwQ8G2JfXV4XOjbvQO56b2Ak2oZBrBX2M&#10;Uy5laHu0OqzdhMS/L+etjrz6ThqvL2xuR7lJkp20eiBO6PWEzz22383JKtjUeIfpwWe71ypUVf00&#10;0FvdKHV7Mz8+gIg4xz8xLPiMDiUzHd2JTBCjglW6ZeUyM+60CDiOT0cF98kWZFnI/xXKXwAAAP//&#10;AwBQSwECLQAUAAYACAAAACEAtoM4kv4AAADhAQAAEwAAAAAAAAAAAAAAAAAAAAAAW0NvbnRlbnRf&#10;VHlwZXNdLnhtbFBLAQItABQABgAIAAAAIQA4/SH/1gAAAJQBAAALAAAAAAAAAAAAAAAAAC8BAABf&#10;cmVscy8ucmVsc1BLAQItABQABgAIAAAAIQCNd2qvLgIAAFEEAAAOAAAAAAAAAAAAAAAAAC4CAABk&#10;cnMvZTJvRG9jLnhtbFBLAQItABQABgAIAAAAIQD41CYB3gAAAAoBAAAPAAAAAAAAAAAAAAAAAIgE&#10;AABkcnMvZG93bnJldi54bWxQSwUGAAAAAAQABADzAAAAkwUAAAAA&#10;" fillcolor="#039">
                <v:textbo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 xml:space="preserve">7. </w:t>
                      </w:r>
                      <w:r w:rsidRPr="0095729F">
                        <w:rPr>
                          <w:rFonts w:ascii="Times New Roman" w:eastAsia="Cambria" w:hAnsi="Times New Roman"/>
                          <w:b/>
                          <w:color w:val="FFFFFF" w:themeColor="background1"/>
                          <w:sz w:val="32"/>
                          <w:szCs w:val="32"/>
                        </w:rPr>
                        <w:t>Outline for a Credit Policy</w:t>
                      </w:r>
                    </w:p>
                  </w:txbxContent>
                </v:textbox>
              </v:rect>
            </w:pict>
          </mc:Fallback>
        </mc:AlternateContent>
      </w:r>
    </w:p>
    <w:p w:rsidR="009905FE" w:rsidRDefault="009905FE" w:rsidP="009905FE">
      <w:pPr>
        <w:keepNext/>
        <w:keepLines/>
        <w:spacing w:before="200" w:after="0" w:line="240" w:lineRule="auto"/>
        <w:jc w:val="both"/>
        <w:rPr>
          <w:rFonts w:ascii="Times New Roman" w:eastAsia="Cambria" w:hAnsi="Times New Roman"/>
          <w:b/>
          <w:color w:val="0033CC"/>
          <w:sz w:val="28"/>
          <w:szCs w:val="28"/>
          <w:u w:val="single"/>
        </w:rPr>
      </w:pPr>
      <w:r w:rsidRPr="00192CFC">
        <w:rPr>
          <w:rFonts w:ascii="Times New Roman" w:eastAsia="Cambria" w:hAnsi="Times New Roman"/>
          <w:b/>
          <w:color w:val="0033CC"/>
          <w:sz w:val="28"/>
          <w:szCs w:val="28"/>
          <w:u w:val="single"/>
        </w:rPr>
        <w:t>7.1Credit Department Mission</w:t>
      </w:r>
    </w:p>
    <w:p w:rsidR="00E416F1" w:rsidRDefault="00E416F1" w:rsidP="009905FE">
      <w:pPr>
        <w:spacing w:line="240" w:lineRule="auto"/>
        <w:jc w:val="both"/>
        <w:rPr>
          <w:rFonts w:ascii="Times New Roman" w:hAnsi="Times New Roman"/>
          <w:sz w:val="24"/>
        </w:rPr>
      </w:pPr>
    </w:p>
    <w:p w:rsidR="00C97679" w:rsidRDefault="00E416F1" w:rsidP="009905FE">
      <w:pPr>
        <w:spacing w:line="240" w:lineRule="auto"/>
        <w:jc w:val="both"/>
        <w:rPr>
          <w:rFonts w:ascii="Times New Roman" w:hAnsi="Times New Roman"/>
          <w:sz w:val="24"/>
        </w:rPr>
      </w:pPr>
      <w:r>
        <w:rPr>
          <w:rFonts w:ascii="Times New Roman" w:hAnsi="Times New Roman"/>
          <w:sz w:val="24"/>
        </w:rPr>
        <w:t>The credit department mission and</w:t>
      </w:r>
      <w:r w:rsidRPr="00192CFC">
        <w:rPr>
          <w:rFonts w:ascii="Times New Roman" w:hAnsi="Times New Roman"/>
          <w:sz w:val="24"/>
        </w:rPr>
        <w:t xml:space="preserve"> </w:t>
      </w:r>
      <w:r w:rsidR="00C97679">
        <w:rPr>
          <w:rFonts w:ascii="Times New Roman" w:hAnsi="Times New Roman"/>
          <w:sz w:val="24"/>
        </w:rPr>
        <w:t>should reflect corporate goals.</w:t>
      </w:r>
    </w:p>
    <w:p w:rsidR="009905FE" w:rsidRPr="00192CFC" w:rsidRDefault="009905FE" w:rsidP="009905FE">
      <w:pPr>
        <w:spacing w:line="240" w:lineRule="auto"/>
        <w:jc w:val="both"/>
        <w:rPr>
          <w:rFonts w:ascii="Times New Roman" w:hAnsi="Times New Roman"/>
          <w:b/>
          <w:sz w:val="24"/>
          <w:szCs w:val="24"/>
        </w:rPr>
      </w:pPr>
      <w:r w:rsidRPr="00192CFC">
        <w:rPr>
          <w:rFonts w:ascii="Times New Roman" w:hAnsi="Times New Roman"/>
          <w:b/>
          <w:sz w:val="24"/>
          <w:szCs w:val="24"/>
        </w:rPr>
        <w:t>Sample Text for Credit Department Mission</w:t>
      </w:r>
    </w:p>
    <w:p w:rsidR="00025D54" w:rsidRPr="00192CFC" w:rsidRDefault="00F367C0" w:rsidP="002E1FA6">
      <w:pPr>
        <w:spacing w:after="200" w:line="240" w:lineRule="auto"/>
        <w:jc w:val="both"/>
        <w:rPr>
          <w:rFonts w:ascii="Times New Roman" w:hAnsi="Times New Roman"/>
          <w:sz w:val="24"/>
        </w:rPr>
      </w:pPr>
      <w:r>
        <w:rPr>
          <w:rFonts w:ascii="Times New Roman" w:hAnsi="Times New Roman"/>
          <w:sz w:val="24"/>
        </w:rPr>
        <w:t xml:space="preserve">It supports financial goals and its sales efforts. Accounts receive within the </w:t>
      </w:r>
      <w:r w:rsidR="002E1FA6">
        <w:rPr>
          <w:rFonts w:ascii="Times New Roman" w:hAnsi="Times New Roman"/>
          <w:sz w:val="24"/>
        </w:rPr>
        <w:t>corporation’s</w:t>
      </w:r>
      <w:r>
        <w:rPr>
          <w:rFonts w:ascii="Times New Roman" w:hAnsi="Times New Roman"/>
          <w:sz w:val="24"/>
        </w:rPr>
        <w:t xml:space="preserve"> capacity for risk.</w:t>
      </w:r>
      <w:r w:rsidR="002E1FA6">
        <w:rPr>
          <w:rFonts w:ascii="Times New Roman" w:hAnsi="Times New Roman"/>
          <w:sz w:val="24"/>
        </w:rPr>
        <w:t xml:space="preserve"> </w:t>
      </w:r>
      <w:r>
        <w:rPr>
          <w:rFonts w:ascii="Times New Roman" w:hAnsi="Times New Roman"/>
          <w:sz w:val="24"/>
        </w:rPr>
        <w:t xml:space="preserve">It provides </w:t>
      </w:r>
      <w:r w:rsidR="00025D54">
        <w:rPr>
          <w:rFonts w:ascii="Times New Roman" w:hAnsi="Times New Roman"/>
          <w:sz w:val="24"/>
        </w:rPr>
        <w:t>flexible mechanism and ensures cash flow is maintained.</w:t>
      </w:r>
      <w:r w:rsidR="002E1FA6">
        <w:rPr>
          <w:rFonts w:ascii="Times New Roman" w:hAnsi="Times New Roman"/>
          <w:sz w:val="24"/>
        </w:rPr>
        <w:t xml:space="preserve"> </w:t>
      </w:r>
      <w:r w:rsidR="00025D54">
        <w:rPr>
          <w:rFonts w:ascii="Times New Roman" w:hAnsi="Times New Roman"/>
          <w:sz w:val="24"/>
        </w:rPr>
        <w:t>It maintains customer goodwill during the collection period.</w:t>
      </w:r>
      <w:r w:rsidR="002E1FA6">
        <w:rPr>
          <w:rFonts w:ascii="Times New Roman" w:hAnsi="Times New Roman"/>
          <w:sz w:val="24"/>
        </w:rPr>
        <w:t xml:space="preserve"> </w:t>
      </w:r>
      <w:r w:rsidR="00025D54">
        <w:rPr>
          <w:rFonts w:ascii="Times New Roman" w:hAnsi="Times New Roman"/>
          <w:sz w:val="24"/>
        </w:rPr>
        <w:t>It keeps senior management and sales management informed about emerging problems.</w:t>
      </w:r>
    </w:p>
    <w:p w:rsidR="009905FE" w:rsidRPr="00192CFC" w:rsidRDefault="009905FE" w:rsidP="009905FE">
      <w:pPr>
        <w:keepNext/>
        <w:keepLines/>
        <w:spacing w:before="200" w:after="0" w:line="240" w:lineRule="auto"/>
        <w:jc w:val="both"/>
        <w:rPr>
          <w:rFonts w:ascii="Times New Roman" w:eastAsia="Cambria" w:hAnsi="Times New Roman"/>
          <w:b/>
          <w:color w:val="0033CC"/>
          <w:sz w:val="28"/>
          <w:szCs w:val="28"/>
          <w:u w:val="single"/>
        </w:rPr>
      </w:pPr>
      <w:r w:rsidRPr="00192CFC">
        <w:rPr>
          <w:rFonts w:ascii="Times New Roman" w:eastAsia="Cambria" w:hAnsi="Times New Roman"/>
          <w:b/>
          <w:color w:val="0033CC"/>
          <w:sz w:val="28"/>
          <w:szCs w:val="28"/>
          <w:u w:val="single"/>
        </w:rPr>
        <w:t xml:space="preserve">7.2 </w:t>
      </w:r>
      <w:r w:rsidR="00C97679">
        <w:rPr>
          <w:rFonts w:ascii="Times New Roman" w:eastAsia="Cambria" w:hAnsi="Times New Roman"/>
          <w:b/>
          <w:color w:val="0033CC"/>
          <w:sz w:val="28"/>
          <w:szCs w:val="28"/>
          <w:u w:val="single"/>
        </w:rPr>
        <w:t>Goals of credit department:</w:t>
      </w:r>
    </w:p>
    <w:p w:rsidR="00C97679" w:rsidRDefault="00C97679" w:rsidP="009905FE">
      <w:pPr>
        <w:spacing w:line="240" w:lineRule="auto"/>
        <w:jc w:val="both"/>
        <w:rPr>
          <w:rFonts w:ascii="Times New Roman" w:hAnsi="Times New Roman"/>
          <w:sz w:val="24"/>
        </w:rPr>
      </w:pPr>
    </w:p>
    <w:p w:rsidR="009905FE" w:rsidRPr="00192CFC" w:rsidRDefault="009905FE" w:rsidP="009905FE">
      <w:pPr>
        <w:spacing w:line="240" w:lineRule="auto"/>
        <w:jc w:val="both"/>
        <w:rPr>
          <w:rFonts w:ascii="Times New Roman" w:hAnsi="Times New Roman"/>
          <w:sz w:val="24"/>
        </w:rPr>
      </w:pPr>
      <w:r w:rsidRPr="00192CFC">
        <w:rPr>
          <w:rFonts w:ascii="Times New Roman" w:hAnsi="Times New Roman"/>
          <w:sz w:val="24"/>
        </w:rPr>
        <w:t>Some possible goals might be:</w:t>
      </w:r>
    </w:p>
    <w:p w:rsidR="00025D54" w:rsidRPr="00192CFC" w:rsidRDefault="002E1FA6" w:rsidP="002E1FA6">
      <w:pPr>
        <w:tabs>
          <w:tab w:val="left" w:pos="450"/>
        </w:tabs>
        <w:spacing w:before="100" w:after="100" w:line="240" w:lineRule="auto"/>
        <w:jc w:val="both"/>
        <w:rPr>
          <w:rFonts w:ascii="Times New Roman" w:hAnsi="Times New Roman"/>
          <w:sz w:val="24"/>
        </w:rPr>
      </w:pPr>
      <w:r>
        <w:rPr>
          <w:rFonts w:ascii="Times New Roman" w:hAnsi="Times New Roman"/>
          <w:sz w:val="24"/>
        </w:rPr>
        <w:t>O</w:t>
      </w:r>
      <w:r w:rsidR="00025D54">
        <w:rPr>
          <w:rFonts w:ascii="Times New Roman" w:hAnsi="Times New Roman"/>
          <w:sz w:val="24"/>
        </w:rPr>
        <w:t>pen</w:t>
      </w:r>
      <w:r>
        <w:rPr>
          <w:rFonts w:ascii="Times New Roman" w:hAnsi="Times New Roman"/>
          <w:sz w:val="24"/>
        </w:rPr>
        <w:t>ing</w:t>
      </w:r>
      <w:r w:rsidR="00025D54">
        <w:rPr>
          <w:rFonts w:ascii="Times New Roman" w:hAnsi="Times New Roman"/>
          <w:sz w:val="24"/>
        </w:rPr>
        <w:t xml:space="preserve"> the new account</w:t>
      </w:r>
      <w:r>
        <w:rPr>
          <w:rFonts w:ascii="Times New Roman" w:hAnsi="Times New Roman"/>
          <w:sz w:val="24"/>
        </w:rPr>
        <w:t>s during the course of the year and t</w:t>
      </w:r>
      <w:r w:rsidR="00025D54">
        <w:rPr>
          <w:rFonts w:ascii="Times New Roman" w:hAnsi="Times New Roman"/>
          <w:sz w:val="24"/>
        </w:rPr>
        <w:t>argeting bad debt sales</w:t>
      </w:r>
      <w:r>
        <w:rPr>
          <w:rFonts w:ascii="Times New Roman" w:hAnsi="Times New Roman"/>
          <w:sz w:val="24"/>
        </w:rPr>
        <w:t>. It helps p</w:t>
      </w:r>
      <w:r w:rsidR="00025D54">
        <w:rPr>
          <w:rFonts w:ascii="Times New Roman" w:hAnsi="Times New Roman"/>
          <w:sz w:val="24"/>
        </w:rPr>
        <w:t>ercentage target for acceptable account aging</w:t>
      </w:r>
      <w:r>
        <w:rPr>
          <w:rFonts w:ascii="Times New Roman" w:hAnsi="Times New Roman"/>
          <w:sz w:val="24"/>
        </w:rPr>
        <w:t xml:space="preserve"> Targets for receivable ratios, </w:t>
      </w:r>
      <w:proofErr w:type="gramStart"/>
      <w:r>
        <w:rPr>
          <w:rFonts w:ascii="Times New Roman" w:hAnsi="Times New Roman"/>
          <w:sz w:val="24"/>
        </w:rPr>
        <w:t>days</w:t>
      </w:r>
      <w:proofErr w:type="gramEnd"/>
      <w:r>
        <w:rPr>
          <w:rFonts w:ascii="Times New Roman" w:hAnsi="Times New Roman"/>
          <w:sz w:val="24"/>
        </w:rPr>
        <w:t xml:space="preserve"> sales outstanding. It also helps the c</w:t>
      </w:r>
      <w:r w:rsidR="00025D54">
        <w:rPr>
          <w:rFonts w:ascii="Times New Roman" w:hAnsi="Times New Roman"/>
          <w:sz w:val="24"/>
        </w:rPr>
        <w:t>ollection of effectiveness index, percentages of sales.</w:t>
      </w:r>
    </w:p>
    <w:p w:rsidR="00025D54" w:rsidRPr="00192CFC" w:rsidRDefault="00025D54" w:rsidP="002E1FA6">
      <w:pPr>
        <w:tabs>
          <w:tab w:val="left" w:pos="450"/>
        </w:tabs>
        <w:spacing w:before="100" w:after="100" w:line="240" w:lineRule="auto"/>
        <w:jc w:val="both"/>
        <w:rPr>
          <w:rFonts w:ascii="Times New Roman" w:hAnsi="Times New Roman"/>
          <w:sz w:val="24"/>
        </w:rPr>
      </w:pPr>
    </w:p>
    <w:p w:rsidR="009905FE" w:rsidRPr="00192CFC" w:rsidRDefault="009905FE" w:rsidP="009905FE">
      <w:pPr>
        <w:keepNext/>
        <w:keepLines/>
        <w:spacing w:before="200" w:after="0" w:line="240" w:lineRule="auto"/>
        <w:jc w:val="both"/>
        <w:rPr>
          <w:rFonts w:ascii="Times New Roman" w:eastAsia="Cambria" w:hAnsi="Times New Roman"/>
          <w:b/>
          <w:color w:val="0033CC"/>
          <w:sz w:val="28"/>
          <w:szCs w:val="28"/>
          <w:u w:val="single"/>
        </w:rPr>
      </w:pPr>
      <w:r w:rsidRPr="00192CFC">
        <w:rPr>
          <w:rFonts w:ascii="Times New Roman" w:eastAsia="Cambria" w:hAnsi="Times New Roman"/>
          <w:b/>
          <w:color w:val="0033CC"/>
          <w:sz w:val="28"/>
          <w:szCs w:val="28"/>
          <w:u w:val="single"/>
        </w:rPr>
        <w:t>7.3 Roles, Responsibilities and Authorization Level</w:t>
      </w:r>
    </w:p>
    <w:p w:rsidR="009905FE" w:rsidRDefault="009905FE" w:rsidP="009905FE">
      <w:pPr>
        <w:spacing w:line="240" w:lineRule="auto"/>
        <w:jc w:val="both"/>
        <w:rPr>
          <w:rFonts w:ascii="Times New Roman" w:hAnsi="Times New Roman"/>
          <w:sz w:val="24"/>
        </w:rPr>
      </w:pPr>
      <w:r w:rsidRPr="00192CFC">
        <w:rPr>
          <w:rFonts w:ascii="Times New Roman" w:hAnsi="Times New Roman"/>
          <w:sz w:val="24"/>
        </w:rPr>
        <w:t>This section should contain a brief description of the roles and responsibilities of each department member. You can include written job descriptions, if desired.</w:t>
      </w:r>
    </w:p>
    <w:p w:rsidR="007E653D" w:rsidRDefault="007E653D" w:rsidP="007E653D">
      <w:pPr>
        <w:pStyle w:val="ListParagraph"/>
        <w:numPr>
          <w:ilvl w:val="0"/>
          <w:numId w:val="50"/>
        </w:numPr>
        <w:spacing w:line="240" w:lineRule="auto"/>
        <w:jc w:val="both"/>
        <w:rPr>
          <w:rFonts w:ascii="Times New Roman" w:hAnsi="Times New Roman"/>
          <w:sz w:val="24"/>
        </w:rPr>
      </w:pPr>
      <w:r w:rsidRPr="00FE3292">
        <w:rPr>
          <w:rFonts w:ascii="Times New Roman" w:hAnsi="Times New Roman"/>
          <w:b/>
          <w:sz w:val="24"/>
        </w:rPr>
        <w:t>CFO:</w:t>
      </w:r>
      <w:r>
        <w:rPr>
          <w:rFonts w:ascii="Times New Roman" w:hAnsi="Times New Roman"/>
          <w:sz w:val="24"/>
        </w:rPr>
        <w:t xml:space="preserve"> It is the ultimate authority of credit department. It help hiring and firing and sets overall policies.</w:t>
      </w:r>
    </w:p>
    <w:p w:rsidR="007E653D" w:rsidRDefault="007E653D" w:rsidP="007E653D">
      <w:pPr>
        <w:pStyle w:val="ListParagraph"/>
        <w:numPr>
          <w:ilvl w:val="0"/>
          <w:numId w:val="50"/>
        </w:numPr>
        <w:spacing w:line="240" w:lineRule="auto"/>
        <w:jc w:val="both"/>
        <w:rPr>
          <w:rFonts w:ascii="Times New Roman" w:hAnsi="Times New Roman"/>
          <w:sz w:val="24"/>
        </w:rPr>
      </w:pPr>
      <w:r w:rsidRPr="00FE3292">
        <w:rPr>
          <w:rFonts w:ascii="Times New Roman" w:hAnsi="Times New Roman"/>
          <w:b/>
          <w:sz w:val="24"/>
        </w:rPr>
        <w:t>Credit director and manager:</w:t>
      </w:r>
      <w:r>
        <w:rPr>
          <w:rFonts w:ascii="Times New Roman" w:hAnsi="Times New Roman"/>
          <w:sz w:val="24"/>
        </w:rPr>
        <w:t xml:space="preserve"> Plans organize leads and controls the function of credit. Reports to the CEO. Selects outside collections with the approval and responsible for day to day activities.</w:t>
      </w:r>
    </w:p>
    <w:p w:rsidR="00FE3292" w:rsidRDefault="00FE3292" w:rsidP="007E653D">
      <w:pPr>
        <w:pStyle w:val="ListParagraph"/>
        <w:numPr>
          <w:ilvl w:val="0"/>
          <w:numId w:val="50"/>
        </w:numPr>
        <w:spacing w:line="240" w:lineRule="auto"/>
        <w:jc w:val="both"/>
        <w:rPr>
          <w:rFonts w:ascii="Times New Roman" w:hAnsi="Times New Roman"/>
          <w:sz w:val="24"/>
        </w:rPr>
      </w:pPr>
      <w:r w:rsidRPr="00FE3292">
        <w:rPr>
          <w:rFonts w:ascii="Times New Roman" w:hAnsi="Times New Roman"/>
          <w:b/>
          <w:sz w:val="24"/>
        </w:rPr>
        <w:t>Billing check:</w:t>
      </w:r>
      <w:r>
        <w:rPr>
          <w:rFonts w:ascii="Times New Roman" w:hAnsi="Times New Roman"/>
          <w:sz w:val="24"/>
        </w:rPr>
        <w:t xml:space="preserve"> Responsible for preparing the invoices and ensuring that </w:t>
      </w:r>
      <w:proofErr w:type="spellStart"/>
      <w:r>
        <w:rPr>
          <w:rFonts w:ascii="Times New Roman" w:hAnsi="Times New Roman"/>
          <w:sz w:val="24"/>
        </w:rPr>
        <w:t>theyare</w:t>
      </w:r>
      <w:proofErr w:type="spellEnd"/>
      <w:r>
        <w:rPr>
          <w:rFonts w:ascii="Times New Roman" w:hAnsi="Times New Roman"/>
          <w:sz w:val="24"/>
        </w:rPr>
        <w:t xml:space="preserve"> sent on time, maintains the aging report, </w:t>
      </w:r>
      <w:proofErr w:type="gramStart"/>
      <w:r>
        <w:rPr>
          <w:rFonts w:ascii="Times New Roman" w:hAnsi="Times New Roman"/>
          <w:sz w:val="24"/>
        </w:rPr>
        <w:t>provides</w:t>
      </w:r>
      <w:proofErr w:type="gramEnd"/>
      <w:r>
        <w:rPr>
          <w:rFonts w:ascii="Times New Roman" w:hAnsi="Times New Roman"/>
          <w:sz w:val="24"/>
        </w:rPr>
        <w:t xml:space="preserve"> other support services to the billing manager.</w:t>
      </w:r>
    </w:p>
    <w:p w:rsidR="007E653D" w:rsidRDefault="007E653D" w:rsidP="007E653D">
      <w:pPr>
        <w:pStyle w:val="ListParagraph"/>
        <w:numPr>
          <w:ilvl w:val="0"/>
          <w:numId w:val="50"/>
        </w:numPr>
        <w:spacing w:line="240" w:lineRule="auto"/>
        <w:jc w:val="both"/>
        <w:rPr>
          <w:rFonts w:ascii="Times New Roman" w:hAnsi="Times New Roman"/>
          <w:sz w:val="24"/>
        </w:rPr>
      </w:pPr>
      <w:r w:rsidRPr="00FE3292">
        <w:rPr>
          <w:rFonts w:ascii="Times New Roman" w:hAnsi="Times New Roman"/>
          <w:b/>
          <w:sz w:val="24"/>
        </w:rPr>
        <w:t>Billing/ Invoicing manager:</w:t>
      </w:r>
      <w:r>
        <w:rPr>
          <w:rFonts w:ascii="Times New Roman" w:hAnsi="Times New Roman"/>
          <w:sz w:val="24"/>
        </w:rPr>
        <w:t xml:space="preserve"> Responsible for day to day management and training. Helps to billing department and maintain high standard. Reports to the credit manager.</w:t>
      </w:r>
    </w:p>
    <w:p w:rsidR="007E653D" w:rsidRDefault="007E653D" w:rsidP="007E653D">
      <w:pPr>
        <w:pStyle w:val="ListParagraph"/>
        <w:numPr>
          <w:ilvl w:val="0"/>
          <w:numId w:val="50"/>
        </w:numPr>
        <w:spacing w:line="240" w:lineRule="auto"/>
        <w:jc w:val="both"/>
        <w:rPr>
          <w:rFonts w:ascii="Times New Roman" w:hAnsi="Times New Roman"/>
          <w:sz w:val="24"/>
        </w:rPr>
      </w:pPr>
      <w:r w:rsidRPr="00FE3292">
        <w:rPr>
          <w:rFonts w:ascii="Times New Roman" w:hAnsi="Times New Roman"/>
          <w:b/>
          <w:sz w:val="24"/>
        </w:rPr>
        <w:t>Collection manager:</w:t>
      </w:r>
      <w:r>
        <w:rPr>
          <w:rFonts w:ascii="Times New Roman" w:hAnsi="Times New Roman"/>
          <w:sz w:val="24"/>
        </w:rPr>
        <w:t xml:space="preserve"> Responsible for day </w:t>
      </w:r>
      <w:r w:rsidR="00FE3292">
        <w:rPr>
          <w:rFonts w:ascii="Times New Roman" w:hAnsi="Times New Roman"/>
          <w:sz w:val="24"/>
        </w:rPr>
        <w:t>to day management and in house training. Authorized payment terms and conditions with approval of credit director.</w:t>
      </w:r>
    </w:p>
    <w:p w:rsidR="00FE3292" w:rsidRDefault="00FE3292" w:rsidP="007E653D">
      <w:pPr>
        <w:pStyle w:val="ListParagraph"/>
        <w:numPr>
          <w:ilvl w:val="0"/>
          <w:numId w:val="50"/>
        </w:numPr>
        <w:spacing w:line="240" w:lineRule="auto"/>
        <w:jc w:val="both"/>
        <w:rPr>
          <w:rFonts w:ascii="Times New Roman" w:hAnsi="Times New Roman"/>
          <w:sz w:val="24"/>
        </w:rPr>
      </w:pPr>
      <w:r w:rsidRPr="00FE3292">
        <w:rPr>
          <w:rFonts w:ascii="Times New Roman" w:hAnsi="Times New Roman"/>
          <w:b/>
          <w:sz w:val="24"/>
        </w:rPr>
        <w:t>Credit Analyst:</w:t>
      </w:r>
      <w:r>
        <w:rPr>
          <w:rFonts w:ascii="Times New Roman" w:hAnsi="Times New Roman"/>
          <w:sz w:val="24"/>
        </w:rPr>
        <w:t xml:space="preserve"> Responsible for obtaining and analyzing financial and credit reports for client credit limit and reports to the credit manager.</w:t>
      </w:r>
    </w:p>
    <w:p w:rsidR="00FE3292" w:rsidRDefault="00FE3292" w:rsidP="007E653D">
      <w:pPr>
        <w:pStyle w:val="ListParagraph"/>
        <w:numPr>
          <w:ilvl w:val="0"/>
          <w:numId w:val="50"/>
        </w:numPr>
        <w:spacing w:line="240" w:lineRule="auto"/>
        <w:jc w:val="both"/>
        <w:rPr>
          <w:rFonts w:ascii="Times New Roman" w:hAnsi="Times New Roman"/>
          <w:sz w:val="24"/>
        </w:rPr>
      </w:pPr>
      <w:r w:rsidRPr="00FE3292">
        <w:rPr>
          <w:rFonts w:ascii="Times New Roman" w:hAnsi="Times New Roman"/>
          <w:b/>
          <w:sz w:val="24"/>
        </w:rPr>
        <w:t>Credit and collection assistant:</w:t>
      </w:r>
      <w:r>
        <w:rPr>
          <w:rFonts w:ascii="Times New Roman" w:hAnsi="Times New Roman"/>
          <w:sz w:val="24"/>
        </w:rPr>
        <w:t xml:space="preserve"> Provides other supports by pulling credit reports and obtain signed credit applications. </w:t>
      </w:r>
    </w:p>
    <w:p w:rsidR="009905FE" w:rsidRPr="002E1FA6" w:rsidRDefault="00FE3292" w:rsidP="002E1FA6">
      <w:pPr>
        <w:pStyle w:val="ListParagraph"/>
        <w:numPr>
          <w:ilvl w:val="0"/>
          <w:numId w:val="50"/>
        </w:numPr>
        <w:spacing w:line="240" w:lineRule="auto"/>
        <w:jc w:val="both"/>
        <w:rPr>
          <w:rFonts w:ascii="Times New Roman" w:hAnsi="Times New Roman"/>
          <w:sz w:val="24"/>
        </w:rPr>
      </w:pPr>
      <w:r w:rsidRPr="00FE3292">
        <w:rPr>
          <w:rFonts w:ascii="Times New Roman" w:hAnsi="Times New Roman"/>
          <w:b/>
          <w:sz w:val="24"/>
        </w:rPr>
        <w:t>Collection specialist:</w:t>
      </w:r>
      <w:r>
        <w:rPr>
          <w:rFonts w:ascii="Times New Roman" w:hAnsi="Times New Roman"/>
          <w:sz w:val="24"/>
        </w:rPr>
        <w:t xml:space="preserve"> Contacts past due accounts per requirements. Records are maintained and collection </w:t>
      </w:r>
      <w:r w:rsidR="003F5EB3">
        <w:rPr>
          <w:rFonts w:ascii="Times New Roman" w:hAnsi="Times New Roman"/>
          <w:sz w:val="24"/>
        </w:rPr>
        <w:t>system is</w:t>
      </w:r>
      <w:r>
        <w:rPr>
          <w:rFonts w:ascii="Times New Roman" w:hAnsi="Times New Roman"/>
          <w:sz w:val="24"/>
        </w:rPr>
        <w:t xml:space="preserve"> prepared. Reports to the collection manager.</w:t>
      </w:r>
    </w:p>
    <w:p w:rsidR="009905FE" w:rsidRPr="00192CFC" w:rsidRDefault="00425EDD" w:rsidP="009905FE">
      <w:pPr>
        <w:spacing w:line="240" w:lineRule="auto"/>
        <w:ind w:left="180"/>
        <w:jc w:val="both"/>
        <w:rPr>
          <w:rFonts w:ascii="Times New Roman" w:hAnsi="Times New Roman"/>
          <w:sz w:val="28"/>
          <w:szCs w:val="28"/>
        </w:rPr>
      </w:pPr>
      <w:r>
        <w:rPr>
          <w:rFonts w:ascii="Times New Roman" w:hAnsi="Times New Roman"/>
          <w:noProof/>
          <w:sz w:val="28"/>
          <w:szCs w:val="28"/>
        </w:rPr>
        <w:lastRenderedPageBreak/>
        <mc:AlternateContent>
          <mc:Choice Requires="wps">
            <w:drawing>
              <wp:anchor distT="0" distB="0" distL="114300" distR="114300" simplePos="0" relativeHeight="251691008" behindDoc="0" locked="0" layoutInCell="1" allowOverlap="1">
                <wp:simplePos x="0" y="0"/>
                <wp:positionH relativeFrom="column">
                  <wp:posOffset>-66675</wp:posOffset>
                </wp:positionH>
                <wp:positionV relativeFrom="paragraph">
                  <wp:posOffset>-57150</wp:posOffset>
                </wp:positionV>
                <wp:extent cx="6610350" cy="400050"/>
                <wp:effectExtent l="0" t="0" r="19050" b="19050"/>
                <wp:wrapNone/>
                <wp:docPr id="4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400050"/>
                        </a:xfrm>
                        <a:prstGeom prst="rect">
                          <a:avLst/>
                        </a:prstGeom>
                        <a:solidFill>
                          <a:srgbClr val="003399"/>
                        </a:solidFill>
                        <a:ln w="9525">
                          <a:solidFill>
                            <a:srgbClr val="000000"/>
                          </a:solidFill>
                          <a:miter lim="800000"/>
                          <a:headEnd/>
                          <a:tailEnd/>
                        </a:ln>
                      </wps:spPr>
                      <wps:txb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 xml:space="preserve">8.   </w:t>
                            </w:r>
                            <w:r>
                              <w:rPr>
                                <w:rFonts w:ascii="Times New Roman" w:eastAsia="Cambria" w:hAnsi="Times New Roman"/>
                                <w:b/>
                                <w:color w:val="FFFFFF" w:themeColor="background1"/>
                                <w:sz w:val="32"/>
                                <w:szCs w:val="32"/>
                              </w:rPr>
                              <w:t>Factors and Procedures: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43" style="position:absolute;left:0;text-align:left;margin-left:-5.25pt;margin-top:-4.5pt;width:520.5pt;height:3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rWLwIAAFEEAAAOAAAAZHJzL2Uyb0RvYy54bWysVMGO0zAQvSPxD5bvNEmbdrdR09WqyyKk&#10;BVYsfIDrOI2FY5ux26R8/Y6dtLRwQ1wsT2b8/Oa9cVZ3favIQYCTRpc0m6SUCM1NJfWupN+/Pb67&#10;pcR5piumjBYlPQpH79Zv36w6W4ipaYyqBBAE0a7obEkb722RJI43omVuYqzQmKwNtMxjCLukAtYh&#10;equSaZouks5AZcFw4Rx+fRiSdB3x61pw/6WunfBElRS5+bhCXLdhTdYrVuyA2UbykQb7BxYtkxov&#10;PUM9MM/IHuRfUK3kYJyp/YSbNjF1LbmIPWA3WfpHNy8NsyL2guI4e5bJ/T9Y/vnwDERWJc0XlGjW&#10;okdfUTWmd0qQaR4E6qwrsO7FPkNo0dknw384os2mwTJxD2C6RrAKaWWhPrk6EAKHR8m2+2QqhGd7&#10;b6JWfQ1tAEQVSB8tOZ4tEb0nHD8uFlk6m6NzHHN5mqa4D1ew4nTagvMfhGlJ2JQUkHxEZ4cn54fS&#10;U0lkb5SsHqVSMYDddqOAHFgYj3Q2Wy5HdHdZpjTpSrqcT+cR+SrnriGQ4YngVVkrPc65km1Jb0PN&#10;OHlBtve6Qpqs8EyqYY/dKT3qGKQbLPD9to9OZTcnV7amOqKyYIa5xneIm8bAL0o6nOmSup97BoIS&#10;9VGjO8ssz8MjiEE+v5liAJeZ7WWGaY5QJfWUDNuNHx7O3oLcNXhTFuXQ5h4drWUUO7g9sBr549xG&#10;u8Y3Fh7GZRyrfv8J1q8AAAD//wMAUEsDBBQABgAIAAAAIQA28wWs3wAAAAoBAAAPAAAAZHJzL2Rv&#10;d25yZXYueG1sTI/RSsNAEEXfBf9hGcEXaXdTbakxm6KCEgoBjX7ANjsmwexsyG7b+PdOnvRtZu7l&#10;zrnZbnK9OOEYOk8akqUCgVR721Gj4fPjZbEFEaIha3pPqOEHA+zyy4vMpNaf6R1PVWwEh1BIjYY2&#10;xiGVMtQtOhOWfkBi7cuPzkRex0ba0Zw53PVypdRGOtMRf2jNgM8t1t/V0WlYlXiDydu43bwWoSjK&#10;p472ZaX19dX0+AAi4hT/zDDjMzrkzHTwR7JB9BoWiVqzlYd77jQb1O18OWhY3ymQeSb/V8h/AQAA&#10;//8DAFBLAQItABQABgAIAAAAIQC2gziS/gAAAOEBAAATAAAAAAAAAAAAAAAAAAAAAABbQ29udGVu&#10;dF9UeXBlc10ueG1sUEsBAi0AFAAGAAgAAAAhADj9If/WAAAAlAEAAAsAAAAAAAAAAAAAAAAALwEA&#10;AF9yZWxzLy5yZWxzUEsBAi0AFAAGAAgAAAAhAKsC+tYvAgAAUQQAAA4AAAAAAAAAAAAAAAAALgIA&#10;AGRycy9lMm9Eb2MueG1sUEsBAi0AFAAGAAgAAAAhADbzBazfAAAACgEAAA8AAAAAAAAAAAAAAAAA&#10;iQQAAGRycy9kb3ducmV2LnhtbFBLBQYAAAAABAAEAPMAAACVBQAAAAA=&#10;" fillcolor="#039">
                <v:textbo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 xml:space="preserve">8.   </w:t>
                      </w:r>
                      <w:r>
                        <w:rPr>
                          <w:rFonts w:ascii="Times New Roman" w:eastAsia="Cambria" w:hAnsi="Times New Roman"/>
                          <w:b/>
                          <w:color w:val="FFFFFF" w:themeColor="background1"/>
                          <w:sz w:val="32"/>
                          <w:szCs w:val="32"/>
                        </w:rPr>
                        <w:t>Factors and Procedures:</w:t>
                      </w:r>
                    </w:p>
                  </w:txbxContent>
                </v:textbox>
              </v:rect>
            </w:pict>
          </mc:Fallback>
        </mc:AlternateContent>
      </w:r>
    </w:p>
    <w:p w:rsidR="009905FE" w:rsidRPr="00192CFC" w:rsidRDefault="009905FE" w:rsidP="009905FE">
      <w:pPr>
        <w:spacing w:line="240" w:lineRule="auto"/>
        <w:jc w:val="both"/>
        <w:rPr>
          <w:rFonts w:ascii="Times New Roman" w:hAnsi="Times New Roman"/>
          <w:sz w:val="28"/>
          <w:szCs w:val="28"/>
        </w:rPr>
      </w:pPr>
    </w:p>
    <w:p w:rsidR="009905FE" w:rsidRDefault="009905FE" w:rsidP="009905FE">
      <w:pPr>
        <w:keepNext/>
        <w:keepLines/>
        <w:spacing w:before="200" w:after="0" w:line="240" w:lineRule="auto"/>
        <w:jc w:val="both"/>
        <w:rPr>
          <w:rFonts w:ascii="Times New Roman" w:eastAsia="Cambria" w:hAnsi="Times New Roman"/>
          <w:b/>
          <w:color w:val="0033CC"/>
          <w:sz w:val="28"/>
          <w:szCs w:val="28"/>
          <w:u w:val="single"/>
        </w:rPr>
      </w:pPr>
      <w:r w:rsidRPr="00192CFC">
        <w:rPr>
          <w:rFonts w:ascii="Times New Roman" w:eastAsia="Cambria" w:hAnsi="Times New Roman"/>
          <w:b/>
          <w:color w:val="0033CC"/>
          <w:sz w:val="28"/>
          <w:szCs w:val="28"/>
          <w:u w:val="single"/>
        </w:rPr>
        <w:t>8.1</w:t>
      </w:r>
      <w:r w:rsidR="00A53310">
        <w:rPr>
          <w:rFonts w:ascii="Times New Roman" w:eastAsia="Cambria" w:hAnsi="Times New Roman"/>
          <w:b/>
          <w:color w:val="0033CC"/>
          <w:sz w:val="28"/>
          <w:szCs w:val="28"/>
          <w:u w:val="single"/>
        </w:rPr>
        <w:t xml:space="preserve"> </w:t>
      </w:r>
      <w:r w:rsidRPr="00192CFC">
        <w:rPr>
          <w:rFonts w:ascii="Times New Roman" w:eastAsia="Cambria" w:hAnsi="Times New Roman"/>
          <w:b/>
          <w:color w:val="0033CC"/>
          <w:sz w:val="28"/>
          <w:szCs w:val="28"/>
          <w:u w:val="single"/>
        </w:rPr>
        <w:t>Procedures</w:t>
      </w:r>
    </w:p>
    <w:p w:rsidR="00DB5DF9" w:rsidRDefault="0094305A" w:rsidP="009905FE">
      <w:pPr>
        <w:keepNext/>
        <w:keepLines/>
        <w:spacing w:before="200" w:after="0" w:line="240" w:lineRule="auto"/>
        <w:jc w:val="both"/>
        <w:rPr>
          <w:rFonts w:ascii="Times New Roman" w:eastAsia="Cambria" w:hAnsi="Times New Roman"/>
          <w:sz w:val="24"/>
          <w:szCs w:val="24"/>
        </w:rPr>
      </w:pPr>
      <w:r>
        <w:rPr>
          <w:rFonts w:ascii="Times New Roman" w:eastAsia="Cambria" w:hAnsi="Times New Roman"/>
          <w:sz w:val="24"/>
          <w:szCs w:val="24"/>
        </w:rPr>
        <w:t xml:space="preserve">Procedures are essentials to all customers to apply the rules of credit system. They are consistently enforced with very few exceptions. Situations where flexibility is possible and the hierarchy for approval of changes should be well defined. </w:t>
      </w:r>
    </w:p>
    <w:p w:rsidR="0094305A" w:rsidRPr="00DB5DF9" w:rsidRDefault="0094305A" w:rsidP="009905FE">
      <w:pPr>
        <w:keepNext/>
        <w:keepLines/>
        <w:spacing w:before="200" w:after="0" w:line="240" w:lineRule="auto"/>
        <w:jc w:val="both"/>
        <w:rPr>
          <w:rFonts w:ascii="Times New Roman" w:eastAsia="Cambria" w:hAnsi="Times New Roman"/>
          <w:sz w:val="24"/>
          <w:szCs w:val="24"/>
        </w:rPr>
      </w:pPr>
      <w:r>
        <w:rPr>
          <w:rFonts w:ascii="Times New Roman" w:eastAsia="Cambria" w:hAnsi="Times New Roman"/>
          <w:sz w:val="24"/>
          <w:szCs w:val="24"/>
        </w:rPr>
        <w:t>As goals and procedures must be updated with the time frame and periodically take advantages of best practices, technology and improve results.</w:t>
      </w:r>
    </w:p>
    <w:p w:rsidR="009905FE" w:rsidRPr="00192CFC" w:rsidRDefault="009905FE" w:rsidP="009905FE">
      <w:pPr>
        <w:spacing w:after="240" w:line="240" w:lineRule="auto"/>
        <w:jc w:val="both"/>
        <w:rPr>
          <w:rFonts w:ascii="Times New Roman" w:hAnsi="Times New Roman"/>
          <w:sz w:val="24"/>
        </w:rPr>
      </w:pPr>
      <w:r w:rsidRPr="00192CFC">
        <w:rPr>
          <w:rFonts w:ascii="Times New Roman" w:hAnsi="Times New Roman"/>
          <w:sz w:val="24"/>
        </w:rPr>
        <w:t>In this section, include the processes for:</w:t>
      </w:r>
    </w:p>
    <w:p w:rsidR="0094305A" w:rsidRDefault="009905FE" w:rsidP="009905FE">
      <w:pPr>
        <w:spacing w:before="100" w:after="100" w:line="240" w:lineRule="auto"/>
        <w:jc w:val="both"/>
        <w:rPr>
          <w:rFonts w:ascii="Times New Roman" w:hAnsi="Times New Roman"/>
          <w:b/>
          <w:color w:val="0033CC"/>
          <w:sz w:val="24"/>
        </w:rPr>
      </w:pPr>
      <w:r w:rsidRPr="00192CFC">
        <w:rPr>
          <w:rFonts w:ascii="Times New Roman" w:hAnsi="Times New Roman"/>
          <w:b/>
          <w:color w:val="0033CC"/>
          <w:sz w:val="24"/>
        </w:rPr>
        <w:t xml:space="preserve">8.1.1 </w:t>
      </w:r>
      <w:r w:rsidR="0094305A">
        <w:rPr>
          <w:rFonts w:ascii="Times New Roman" w:hAnsi="Times New Roman"/>
          <w:b/>
          <w:color w:val="0033CC"/>
          <w:sz w:val="24"/>
        </w:rPr>
        <w:t xml:space="preserve">New customer credit worthiness evaluating: </w:t>
      </w:r>
    </w:p>
    <w:p w:rsidR="009905FE" w:rsidRPr="00192CFC" w:rsidRDefault="0094305A" w:rsidP="009905FE">
      <w:pPr>
        <w:spacing w:before="100" w:after="100" w:line="240" w:lineRule="auto"/>
        <w:jc w:val="both"/>
        <w:rPr>
          <w:rFonts w:ascii="Times New Roman" w:hAnsi="Times New Roman"/>
          <w:sz w:val="24"/>
        </w:rPr>
      </w:pPr>
      <w:r w:rsidRPr="0094305A">
        <w:rPr>
          <w:rFonts w:ascii="Times New Roman" w:hAnsi="Times New Roman"/>
          <w:sz w:val="24"/>
        </w:rPr>
        <w:t>To help determining credit risks sources of information must leverage the industry credit groups, financial statements, credit bureau reports, and information</w:t>
      </w:r>
      <w:r>
        <w:rPr>
          <w:rFonts w:ascii="Times New Roman" w:hAnsi="Times New Roman"/>
          <w:sz w:val="24"/>
        </w:rPr>
        <w:t xml:space="preserve"> provided by applicants</w:t>
      </w:r>
      <w:r w:rsidRPr="0094305A">
        <w:rPr>
          <w:rFonts w:ascii="Times New Roman" w:hAnsi="Times New Roman"/>
          <w:sz w:val="24"/>
        </w:rPr>
        <w:t xml:space="preserve"> and public records. </w:t>
      </w:r>
    </w:p>
    <w:p w:rsidR="0094305A" w:rsidRDefault="009905FE" w:rsidP="009905FE">
      <w:pPr>
        <w:spacing w:before="100" w:after="100" w:line="240" w:lineRule="auto"/>
        <w:jc w:val="both"/>
        <w:rPr>
          <w:rFonts w:ascii="Times New Roman" w:hAnsi="Times New Roman"/>
          <w:b/>
          <w:color w:val="0033CC"/>
          <w:sz w:val="24"/>
        </w:rPr>
      </w:pPr>
      <w:r w:rsidRPr="00192CFC">
        <w:rPr>
          <w:rFonts w:ascii="Times New Roman" w:hAnsi="Times New Roman"/>
          <w:b/>
          <w:color w:val="0033CC"/>
          <w:sz w:val="24"/>
        </w:rPr>
        <w:t xml:space="preserve">8.1.2 </w:t>
      </w:r>
      <w:r w:rsidR="0094305A">
        <w:rPr>
          <w:rFonts w:ascii="Times New Roman" w:hAnsi="Times New Roman"/>
          <w:b/>
          <w:color w:val="0033CC"/>
          <w:sz w:val="24"/>
        </w:rPr>
        <w:t>Creditworthiness of existing customer reevaluating:</w:t>
      </w:r>
    </w:p>
    <w:p w:rsidR="0094305A" w:rsidRPr="0094305A" w:rsidRDefault="0094305A" w:rsidP="009905FE">
      <w:pPr>
        <w:spacing w:before="100" w:after="100" w:line="240" w:lineRule="auto"/>
        <w:jc w:val="both"/>
        <w:rPr>
          <w:rFonts w:ascii="Times New Roman" w:hAnsi="Times New Roman"/>
          <w:sz w:val="24"/>
        </w:rPr>
      </w:pPr>
      <w:r w:rsidRPr="0094305A">
        <w:rPr>
          <w:rFonts w:ascii="Times New Roman" w:hAnsi="Times New Roman"/>
          <w:sz w:val="24"/>
        </w:rPr>
        <w:t xml:space="preserve">At least annually the reevaluating of the credit histories of existing customers must be maintained on a regular basis. </w:t>
      </w:r>
      <w:r>
        <w:rPr>
          <w:rFonts w:ascii="Times New Roman" w:hAnsi="Times New Roman"/>
          <w:sz w:val="24"/>
        </w:rPr>
        <w:t xml:space="preserve">To define exactly the needs of the department and to review credit reports, financials and credit group information the reevaluation must be needed. </w:t>
      </w:r>
    </w:p>
    <w:p w:rsidR="009905FE" w:rsidRPr="00192CFC" w:rsidRDefault="009905FE" w:rsidP="009905FE">
      <w:pPr>
        <w:spacing w:before="100" w:after="100" w:line="240" w:lineRule="auto"/>
        <w:jc w:val="both"/>
        <w:rPr>
          <w:rFonts w:ascii="Times New Roman" w:hAnsi="Times New Roman"/>
          <w:b/>
          <w:sz w:val="24"/>
        </w:rPr>
      </w:pPr>
    </w:p>
    <w:p w:rsidR="009905FE" w:rsidRPr="00192CFC" w:rsidRDefault="009905FE" w:rsidP="009905FE">
      <w:pPr>
        <w:spacing w:before="100" w:after="100" w:line="240" w:lineRule="auto"/>
        <w:jc w:val="both"/>
        <w:rPr>
          <w:rFonts w:ascii="Times New Roman" w:hAnsi="Times New Roman"/>
          <w:color w:val="0033CC"/>
          <w:sz w:val="28"/>
          <w:szCs w:val="28"/>
          <w:u w:val="single"/>
        </w:rPr>
      </w:pPr>
      <w:r w:rsidRPr="00192CFC">
        <w:rPr>
          <w:rFonts w:ascii="Times New Roman" w:hAnsi="Times New Roman"/>
          <w:b/>
          <w:color w:val="0033CC"/>
          <w:sz w:val="28"/>
          <w:szCs w:val="28"/>
          <w:u w:val="single"/>
        </w:rPr>
        <w:t>8.2 Terms and Conditions of Sale</w:t>
      </w:r>
    </w:p>
    <w:p w:rsidR="003F5EB3" w:rsidRPr="00192CFC" w:rsidRDefault="009905FE" w:rsidP="009905FE">
      <w:pPr>
        <w:tabs>
          <w:tab w:val="left" w:pos="2805"/>
        </w:tabs>
        <w:spacing w:line="240" w:lineRule="auto"/>
        <w:jc w:val="both"/>
        <w:rPr>
          <w:rFonts w:ascii="Times New Roman" w:eastAsia="Times New Roman" w:hAnsi="Times New Roman"/>
          <w:sz w:val="24"/>
        </w:rPr>
      </w:pPr>
      <w:r w:rsidRPr="00192CFC">
        <w:rPr>
          <w:rFonts w:ascii="Times New Roman" w:eastAsia="Times New Roman" w:hAnsi="Times New Roman"/>
          <w:sz w:val="24"/>
        </w:rPr>
        <w:t>The company's exposure to credit risk is influenced mainly by:</w:t>
      </w:r>
    </w:p>
    <w:p w:rsidR="00661516" w:rsidRPr="00661516" w:rsidRDefault="00661516" w:rsidP="00223887">
      <w:pPr>
        <w:pStyle w:val="ListParagraph"/>
        <w:numPr>
          <w:ilvl w:val="2"/>
          <w:numId w:val="39"/>
        </w:numPr>
        <w:tabs>
          <w:tab w:val="left" w:pos="2805"/>
        </w:tabs>
        <w:spacing w:after="200" w:line="240" w:lineRule="auto"/>
        <w:jc w:val="both"/>
        <w:rPr>
          <w:rFonts w:ascii="Times New Roman" w:eastAsia="Times New Roman" w:hAnsi="Times New Roman"/>
          <w:b/>
          <w:color w:val="0033CC"/>
          <w:sz w:val="24"/>
        </w:rPr>
      </w:pPr>
      <w:r w:rsidRPr="00661516">
        <w:rPr>
          <w:rFonts w:ascii="Times New Roman" w:eastAsia="Times New Roman" w:hAnsi="Times New Roman"/>
          <w:b/>
          <w:color w:val="0033CC"/>
          <w:sz w:val="24"/>
        </w:rPr>
        <w:t>The individual characteristics of customers</w:t>
      </w:r>
    </w:p>
    <w:p w:rsidR="009905FE" w:rsidRPr="00192CFC" w:rsidRDefault="009905FE" w:rsidP="009905FE">
      <w:pPr>
        <w:tabs>
          <w:tab w:val="left" w:pos="2805"/>
        </w:tabs>
        <w:spacing w:line="240" w:lineRule="auto"/>
        <w:jc w:val="both"/>
        <w:rPr>
          <w:rFonts w:ascii="Times New Roman" w:eastAsia="Times New Roman" w:hAnsi="Times New Roman"/>
          <w:sz w:val="24"/>
        </w:rPr>
      </w:pPr>
      <w:r w:rsidRPr="00192CFC">
        <w:rPr>
          <w:rFonts w:ascii="Times New Roman" w:eastAsia="Times New Roman" w:hAnsi="Times New Roman"/>
          <w:sz w:val="24"/>
        </w:rPr>
        <w:t xml:space="preserve">Sometimes the risk depends on the customer characteristics. Whether they are paying on time or making delay. On the other hand if they are not following the payment terms it may increase the risk. So Line Bangladesh follow the terms that if the customer is not </w:t>
      </w:r>
      <w:proofErr w:type="spellStart"/>
      <w:r w:rsidRPr="00192CFC">
        <w:rPr>
          <w:rFonts w:ascii="Times New Roman" w:eastAsia="Times New Roman" w:hAnsi="Times New Roman"/>
          <w:sz w:val="24"/>
        </w:rPr>
        <w:t>illegable</w:t>
      </w:r>
      <w:proofErr w:type="spellEnd"/>
      <w:r w:rsidRPr="00192CFC">
        <w:rPr>
          <w:rFonts w:ascii="Times New Roman" w:eastAsia="Times New Roman" w:hAnsi="Times New Roman"/>
          <w:sz w:val="24"/>
        </w:rPr>
        <w:t xml:space="preserve"> for paying in time they won’t sell to that customer.</w:t>
      </w:r>
    </w:p>
    <w:p w:rsidR="009905FE" w:rsidRPr="00192CFC" w:rsidRDefault="009905FE" w:rsidP="00223887">
      <w:pPr>
        <w:pStyle w:val="ListParagraph"/>
        <w:numPr>
          <w:ilvl w:val="2"/>
          <w:numId w:val="39"/>
        </w:numPr>
        <w:tabs>
          <w:tab w:val="left" w:pos="2805"/>
        </w:tabs>
        <w:spacing w:after="200" w:line="240" w:lineRule="auto"/>
        <w:jc w:val="both"/>
        <w:rPr>
          <w:rFonts w:ascii="Times New Roman" w:eastAsia="Times New Roman" w:hAnsi="Times New Roman"/>
          <w:color w:val="0033CC"/>
          <w:sz w:val="24"/>
        </w:rPr>
      </w:pPr>
      <w:r w:rsidRPr="00192CFC">
        <w:rPr>
          <w:rFonts w:ascii="Times New Roman" w:eastAsia="Times New Roman" w:hAnsi="Times New Roman"/>
          <w:b/>
          <w:color w:val="0033CC"/>
          <w:sz w:val="24"/>
        </w:rPr>
        <w:t>Default risk of the industry</w:t>
      </w:r>
    </w:p>
    <w:p w:rsidR="009905FE" w:rsidRPr="00192CFC" w:rsidRDefault="009905FE" w:rsidP="009905FE">
      <w:pPr>
        <w:tabs>
          <w:tab w:val="left" w:pos="2805"/>
        </w:tabs>
        <w:spacing w:line="240" w:lineRule="auto"/>
        <w:jc w:val="both"/>
        <w:rPr>
          <w:rFonts w:ascii="Times New Roman" w:eastAsia="Times New Roman" w:hAnsi="Times New Roman"/>
          <w:sz w:val="24"/>
        </w:rPr>
      </w:pPr>
      <w:r w:rsidRPr="00192CFC">
        <w:rPr>
          <w:rFonts w:ascii="Times New Roman" w:eastAsia="Times New Roman" w:hAnsi="Times New Roman"/>
          <w:sz w:val="24"/>
        </w:rPr>
        <w:t xml:space="preserve">If the company has a default risk is less than 12.7% then they can have the credit opportunity. Or if any company failed to pay the bills on time continuously three </w:t>
      </w:r>
      <w:proofErr w:type="gramStart"/>
      <w:r w:rsidRPr="00192CFC">
        <w:rPr>
          <w:rFonts w:ascii="Times New Roman" w:eastAsia="Times New Roman" w:hAnsi="Times New Roman"/>
          <w:sz w:val="24"/>
        </w:rPr>
        <w:t>time</w:t>
      </w:r>
      <w:proofErr w:type="gramEnd"/>
      <w:r w:rsidRPr="00192CFC">
        <w:rPr>
          <w:rFonts w:ascii="Times New Roman" w:eastAsia="Times New Roman" w:hAnsi="Times New Roman"/>
          <w:sz w:val="24"/>
        </w:rPr>
        <w:t xml:space="preserve"> they will be blacklisted.</w:t>
      </w:r>
    </w:p>
    <w:p w:rsidR="002E1FA6" w:rsidRPr="002E1FA6" w:rsidRDefault="009905FE" w:rsidP="00223887">
      <w:pPr>
        <w:pStyle w:val="ListParagraph"/>
        <w:numPr>
          <w:ilvl w:val="2"/>
          <w:numId w:val="39"/>
        </w:numPr>
        <w:tabs>
          <w:tab w:val="left" w:pos="2805"/>
        </w:tabs>
        <w:spacing w:line="240" w:lineRule="auto"/>
        <w:rPr>
          <w:rFonts w:ascii="Times New Roman" w:eastAsia="Times New Roman" w:hAnsi="Times New Roman"/>
          <w:sz w:val="24"/>
        </w:rPr>
      </w:pPr>
      <w:r w:rsidRPr="00986D60">
        <w:rPr>
          <w:rFonts w:ascii="Times New Roman" w:eastAsia="Times New Roman" w:hAnsi="Times New Roman"/>
          <w:b/>
          <w:color w:val="0033CC"/>
          <w:sz w:val="24"/>
        </w:rPr>
        <w:t>Financial strength of the company</w:t>
      </w:r>
    </w:p>
    <w:p w:rsidR="009905FE" w:rsidRPr="002E1FA6" w:rsidRDefault="009905FE" w:rsidP="002E1FA6">
      <w:pPr>
        <w:tabs>
          <w:tab w:val="left" w:pos="2805"/>
        </w:tabs>
        <w:spacing w:line="240" w:lineRule="auto"/>
        <w:rPr>
          <w:rFonts w:ascii="Times New Roman" w:eastAsia="Times New Roman" w:hAnsi="Times New Roman"/>
          <w:sz w:val="24"/>
        </w:rPr>
      </w:pPr>
      <w:r w:rsidRPr="002E1FA6">
        <w:rPr>
          <w:rFonts w:ascii="Times New Roman" w:eastAsia="Times New Roman" w:hAnsi="Times New Roman"/>
          <w:sz w:val="24"/>
        </w:rPr>
        <w:t xml:space="preserve">In general financial strength of a company can be measured in three major key areas, </w:t>
      </w:r>
    </w:p>
    <w:p w:rsidR="009905FE" w:rsidRPr="00192CFC" w:rsidRDefault="009905FE" w:rsidP="002E1FA6">
      <w:pPr>
        <w:tabs>
          <w:tab w:val="left" w:pos="2805"/>
        </w:tabs>
        <w:spacing w:after="200" w:line="240" w:lineRule="auto"/>
        <w:rPr>
          <w:rFonts w:ascii="Times New Roman" w:eastAsia="Times New Roman" w:hAnsi="Times New Roman"/>
          <w:sz w:val="24"/>
        </w:rPr>
      </w:pPr>
      <w:r w:rsidRPr="00192CFC">
        <w:rPr>
          <w:rFonts w:ascii="Times New Roman" w:eastAsia="Times New Roman" w:hAnsi="Times New Roman"/>
          <w:sz w:val="24"/>
        </w:rPr>
        <w:t xml:space="preserve">Profitability: </w:t>
      </w:r>
      <w:proofErr w:type="spellStart"/>
      <w:r w:rsidRPr="00192CFC">
        <w:rPr>
          <w:rFonts w:ascii="Times New Roman" w:eastAsia="Times New Roman" w:hAnsi="Times New Roman"/>
          <w:sz w:val="24"/>
        </w:rPr>
        <w:t>Linde</w:t>
      </w:r>
      <w:proofErr w:type="spellEnd"/>
      <w:r w:rsidRPr="00192CFC">
        <w:rPr>
          <w:rFonts w:ascii="Times New Roman" w:eastAsia="Times New Roman" w:hAnsi="Times New Roman"/>
          <w:sz w:val="24"/>
        </w:rPr>
        <w:t xml:space="preserve"> Bangladesh measures the profitability of the company in the comparison of possible risk measurement in terms of big amounts.</w:t>
      </w:r>
    </w:p>
    <w:p w:rsidR="009905FE" w:rsidRPr="00192CFC" w:rsidRDefault="009905FE" w:rsidP="002E1FA6">
      <w:pPr>
        <w:tabs>
          <w:tab w:val="left" w:pos="2805"/>
        </w:tabs>
        <w:spacing w:after="200" w:line="240" w:lineRule="auto"/>
        <w:rPr>
          <w:rFonts w:ascii="Times New Roman" w:eastAsia="Times New Roman" w:hAnsi="Times New Roman"/>
          <w:sz w:val="24"/>
        </w:rPr>
      </w:pPr>
      <w:r w:rsidRPr="00192CFC">
        <w:rPr>
          <w:rFonts w:ascii="Times New Roman" w:eastAsia="Times New Roman" w:hAnsi="Times New Roman"/>
          <w:sz w:val="24"/>
        </w:rPr>
        <w:t>Liquidity: If the company has minimum liquid assets it enhances the default risk. So it is also important as a measuring factor in terms of terms and condition.</w:t>
      </w:r>
    </w:p>
    <w:p w:rsidR="009905FE" w:rsidRPr="00192CFC" w:rsidRDefault="009905FE" w:rsidP="002E1FA6">
      <w:pPr>
        <w:tabs>
          <w:tab w:val="left" w:pos="2805"/>
        </w:tabs>
        <w:spacing w:after="200" w:line="240" w:lineRule="auto"/>
        <w:rPr>
          <w:rFonts w:ascii="Times New Roman" w:eastAsia="Times New Roman" w:hAnsi="Times New Roman"/>
          <w:sz w:val="24"/>
        </w:rPr>
      </w:pPr>
      <w:r w:rsidRPr="00192CFC">
        <w:rPr>
          <w:rFonts w:ascii="Times New Roman" w:eastAsia="Times New Roman" w:hAnsi="Times New Roman"/>
          <w:sz w:val="24"/>
        </w:rPr>
        <w:lastRenderedPageBreak/>
        <w:t xml:space="preserve">Solvency: The Company’s ability to deal with the present condition and future risk is also </w:t>
      </w:r>
      <w:proofErr w:type="spellStart"/>
      <w:proofErr w:type="gramStart"/>
      <w:r w:rsidRPr="00192CFC">
        <w:rPr>
          <w:rFonts w:ascii="Times New Roman" w:eastAsia="Times New Roman" w:hAnsi="Times New Roman"/>
          <w:sz w:val="24"/>
        </w:rPr>
        <w:t>a</w:t>
      </w:r>
      <w:proofErr w:type="spellEnd"/>
      <w:proofErr w:type="gramEnd"/>
      <w:r w:rsidRPr="00192CFC">
        <w:rPr>
          <w:rFonts w:ascii="Times New Roman" w:eastAsia="Times New Roman" w:hAnsi="Times New Roman"/>
          <w:sz w:val="24"/>
        </w:rPr>
        <w:t xml:space="preserve"> important factor in terms of credit policy. </w:t>
      </w:r>
      <w:r w:rsidRPr="00192CFC">
        <w:rPr>
          <w:rFonts w:ascii="Times New Roman" w:eastAsia="Times New Roman" w:hAnsi="Times New Roman"/>
          <w:sz w:val="24"/>
        </w:rPr>
        <w:br/>
      </w:r>
    </w:p>
    <w:p w:rsidR="009905FE" w:rsidRPr="00192CFC" w:rsidRDefault="009905FE" w:rsidP="009905FE">
      <w:pPr>
        <w:tabs>
          <w:tab w:val="left" w:pos="2805"/>
        </w:tabs>
        <w:spacing w:line="240" w:lineRule="auto"/>
        <w:jc w:val="both"/>
        <w:rPr>
          <w:rFonts w:ascii="Times New Roman" w:eastAsia="Times New Roman" w:hAnsi="Times New Roman"/>
          <w:b/>
          <w:color w:val="0033CC"/>
          <w:sz w:val="28"/>
          <w:szCs w:val="28"/>
          <w:u w:val="single"/>
        </w:rPr>
      </w:pPr>
      <w:r w:rsidRPr="00192CFC">
        <w:rPr>
          <w:rFonts w:ascii="Times New Roman" w:eastAsia="Times New Roman" w:hAnsi="Times New Roman"/>
          <w:b/>
          <w:color w:val="0033CC"/>
          <w:sz w:val="28"/>
          <w:szCs w:val="28"/>
          <w:u w:val="single"/>
        </w:rPr>
        <w:t>8.3 Time frame</w:t>
      </w:r>
    </w:p>
    <w:p w:rsidR="009905FE" w:rsidRPr="00192CFC" w:rsidRDefault="009905FE" w:rsidP="009905FE">
      <w:pPr>
        <w:tabs>
          <w:tab w:val="left" w:pos="2805"/>
        </w:tabs>
        <w:spacing w:line="240" w:lineRule="auto"/>
        <w:jc w:val="both"/>
        <w:rPr>
          <w:rFonts w:ascii="Times New Roman" w:eastAsia="Times New Roman" w:hAnsi="Times New Roman"/>
          <w:sz w:val="24"/>
        </w:rPr>
      </w:pPr>
      <w:r w:rsidRPr="00192CFC">
        <w:rPr>
          <w:rFonts w:ascii="Times New Roman" w:eastAsia="Times New Roman" w:hAnsi="Times New Roman"/>
          <w:sz w:val="24"/>
        </w:rPr>
        <w:t xml:space="preserve">The Company has to pay 40% of the amount within 2 months and another 60% within the next 2 months. </w:t>
      </w:r>
      <w:proofErr w:type="gramStart"/>
      <w:r w:rsidRPr="00192CFC">
        <w:rPr>
          <w:rFonts w:ascii="Times New Roman" w:eastAsia="Times New Roman" w:hAnsi="Times New Roman"/>
          <w:sz w:val="24"/>
        </w:rPr>
        <w:t>But if the company uses more than 30lac can be allowed for 6months repayment policy.</w:t>
      </w:r>
      <w:proofErr w:type="gramEnd"/>
    </w:p>
    <w:p w:rsidR="009905FE" w:rsidRPr="00986D60" w:rsidRDefault="00986D60" w:rsidP="00986D60">
      <w:pPr>
        <w:spacing w:after="0" w:line="240" w:lineRule="auto"/>
        <w:jc w:val="both"/>
        <w:rPr>
          <w:rFonts w:ascii="Times New Roman" w:hAnsi="Times New Roman"/>
          <w:b/>
          <w:color w:val="0033CC"/>
          <w:sz w:val="28"/>
          <w:u w:val="single"/>
        </w:rPr>
      </w:pPr>
      <w:r>
        <w:rPr>
          <w:rFonts w:ascii="Times New Roman" w:hAnsi="Times New Roman"/>
          <w:b/>
          <w:color w:val="0033CC"/>
          <w:sz w:val="28"/>
          <w:u w:val="single"/>
        </w:rPr>
        <w:t xml:space="preserve">8.4 </w:t>
      </w:r>
      <w:r w:rsidR="009905FE" w:rsidRPr="00986D60">
        <w:rPr>
          <w:rFonts w:ascii="Times New Roman" w:hAnsi="Times New Roman"/>
          <w:b/>
          <w:color w:val="0033CC"/>
          <w:sz w:val="28"/>
          <w:u w:val="single"/>
        </w:rPr>
        <w:t>Customer</w:t>
      </w:r>
    </w:p>
    <w:p w:rsidR="00986D60" w:rsidRPr="00986D60" w:rsidRDefault="00986D60" w:rsidP="00986D60">
      <w:pPr>
        <w:pStyle w:val="ListParagraph"/>
        <w:spacing w:after="0" w:line="240" w:lineRule="auto"/>
        <w:ind w:left="480"/>
        <w:jc w:val="both"/>
        <w:rPr>
          <w:rFonts w:ascii="Times New Roman" w:hAnsi="Times New Roman"/>
          <w:color w:val="0033CC"/>
          <w:sz w:val="24"/>
          <w:u w:val="single"/>
        </w:rPr>
      </w:pPr>
    </w:p>
    <w:p w:rsidR="009905FE" w:rsidRPr="00192CFC" w:rsidRDefault="00EB69F4" w:rsidP="009905FE">
      <w:pPr>
        <w:spacing w:after="0" w:line="240" w:lineRule="auto"/>
        <w:ind w:right="620"/>
        <w:jc w:val="both"/>
        <w:rPr>
          <w:rFonts w:ascii="Times New Roman" w:hAnsi="Times New Roman"/>
          <w:sz w:val="24"/>
        </w:rPr>
      </w:pPr>
      <w:r>
        <w:rPr>
          <w:rFonts w:ascii="Times New Roman" w:hAnsi="Times New Roman"/>
          <w:sz w:val="24"/>
        </w:rPr>
        <w:t>Customer m</w:t>
      </w:r>
      <w:r w:rsidR="009905FE" w:rsidRPr="00192CFC">
        <w:rPr>
          <w:rFonts w:ascii="Times New Roman" w:hAnsi="Times New Roman"/>
          <w:sz w:val="24"/>
        </w:rPr>
        <w:t xml:space="preserve">eans institutions, companies, individuals those who purchase products and services from the </w:t>
      </w:r>
      <w:proofErr w:type="spellStart"/>
      <w:r w:rsidR="009905FE" w:rsidRPr="00192CFC">
        <w:rPr>
          <w:rFonts w:ascii="Times New Roman" w:hAnsi="Times New Roman"/>
          <w:sz w:val="24"/>
        </w:rPr>
        <w:t>Linde</w:t>
      </w:r>
      <w:proofErr w:type="spellEnd"/>
      <w:r w:rsidR="009905FE" w:rsidRPr="00192CFC">
        <w:rPr>
          <w:rFonts w:ascii="Times New Roman" w:hAnsi="Times New Roman"/>
          <w:sz w:val="24"/>
        </w:rPr>
        <w:t xml:space="preserve"> Bangladesh Ltd. (BOCB).</w:t>
      </w:r>
    </w:p>
    <w:p w:rsidR="009905FE" w:rsidRPr="00192CFC" w:rsidRDefault="009905FE" w:rsidP="009905FE">
      <w:pPr>
        <w:spacing w:after="0" w:line="240" w:lineRule="auto"/>
        <w:jc w:val="both"/>
        <w:rPr>
          <w:rFonts w:ascii="Times New Roman" w:hAnsi="Times New Roman"/>
          <w:sz w:val="24"/>
        </w:rPr>
      </w:pPr>
      <w:r w:rsidRPr="00192CFC">
        <w:rPr>
          <w:rFonts w:ascii="Times New Roman" w:hAnsi="Times New Roman"/>
          <w:sz w:val="24"/>
        </w:rPr>
        <w:t>Classifications of customers are as follows –</w:t>
      </w:r>
    </w:p>
    <w:p w:rsidR="009905FE" w:rsidRPr="00192CFC" w:rsidRDefault="009905FE" w:rsidP="009905FE">
      <w:pPr>
        <w:spacing w:after="0" w:line="240" w:lineRule="auto"/>
        <w:jc w:val="both"/>
        <w:rPr>
          <w:rFonts w:ascii="Times New Roman" w:hAnsi="Times New Roman"/>
          <w:sz w:val="24"/>
        </w:rPr>
      </w:pPr>
    </w:p>
    <w:p w:rsidR="009905FE" w:rsidRPr="00E378F8" w:rsidRDefault="009905FE" w:rsidP="009905FE">
      <w:pPr>
        <w:tabs>
          <w:tab w:val="left" w:pos="720"/>
          <w:tab w:val="left" w:pos="1440"/>
        </w:tabs>
        <w:spacing w:after="0" w:line="240" w:lineRule="auto"/>
        <w:jc w:val="both"/>
        <w:rPr>
          <w:rFonts w:ascii="Times New Roman" w:hAnsi="Times New Roman"/>
          <w:b/>
          <w:sz w:val="24"/>
        </w:rPr>
      </w:pPr>
      <w:r w:rsidRPr="00E378F8">
        <w:rPr>
          <w:rFonts w:ascii="Times New Roman" w:hAnsi="Times New Roman"/>
          <w:sz w:val="24"/>
        </w:rPr>
        <w:t xml:space="preserve">Rate Running Contract (RRC) Customers: These are mainly Government customers i.e. DGDP, DGMS, CMSD, Bangladesh Railway </w:t>
      </w:r>
      <w:proofErr w:type="spellStart"/>
      <w:r w:rsidRPr="00E378F8">
        <w:rPr>
          <w:rFonts w:ascii="Times New Roman" w:hAnsi="Times New Roman"/>
          <w:sz w:val="24"/>
        </w:rPr>
        <w:t>etc</w:t>
      </w:r>
      <w:proofErr w:type="spellEnd"/>
      <w:r w:rsidRPr="00E378F8">
        <w:rPr>
          <w:rFonts w:ascii="Times New Roman" w:hAnsi="Times New Roman"/>
          <w:sz w:val="24"/>
        </w:rPr>
        <w:t xml:space="preserve"> who invite open tender from suppliers. Direct Demanding Officers and units listed in the Rate Contracts or Demanding Units will be eligible for credit facility only for the contracted items from listed supply points of BOCB. The terms and conditions are fixed by the Government customers as per Public Procurement Regulations (PPR). Once the agreement is signed by both the parties the contract comes into effect. </w:t>
      </w:r>
    </w:p>
    <w:p w:rsidR="009905FE" w:rsidRPr="00192CFC" w:rsidRDefault="009905FE" w:rsidP="009905FE">
      <w:pPr>
        <w:spacing w:after="0" w:line="240" w:lineRule="auto"/>
        <w:jc w:val="both"/>
        <w:rPr>
          <w:rFonts w:ascii="Times New Roman" w:hAnsi="Times New Roman"/>
          <w:b/>
          <w:sz w:val="24"/>
        </w:rPr>
      </w:pPr>
    </w:p>
    <w:p w:rsidR="009905FE" w:rsidRPr="002E1FA6" w:rsidRDefault="009905FE" w:rsidP="002E1FA6">
      <w:pPr>
        <w:tabs>
          <w:tab w:val="left" w:pos="720"/>
          <w:tab w:val="left" w:pos="1440"/>
        </w:tabs>
        <w:spacing w:after="0" w:line="240" w:lineRule="auto"/>
        <w:jc w:val="both"/>
        <w:rPr>
          <w:rFonts w:ascii="Times New Roman" w:hAnsi="Times New Roman"/>
          <w:b/>
          <w:sz w:val="24"/>
        </w:rPr>
      </w:pPr>
      <w:r w:rsidRPr="002E1FA6">
        <w:rPr>
          <w:rFonts w:ascii="Times New Roman" w:hAnsi="Times New Roman"/>
          <w:sz w:val="24"/>
        </w:rPr>
        <w:t xml:space="preserve">PG&amp;P/Bulk Customers: It covers all industries and individuals excluding dealers who purchase PG&amp;P/Bulk products and/or services. </w:t>
      </w:r>
    </w:p>
    <w:p w:rsidR="009905FE" w:rsidRPr="00192CFC" w:rsidRDefault="009905FE" w:rsidP="009905FE">
      <w:pPr>
        <w:spacing w:after="0" w:line="240" w:lineRule="auto"/>
        <w:jc w:val="both"/>
        <w:rPr>
          <w:rFonts w:ascii="Times New Roman" w:hAnsi="Times New Roman"/>
          <w:b/>
          <w:sz w:val="24"/>
        </w:rPr>
      </w:pPr>
    </w:p>
    <w:p w:rsidR="009905FE" w:rsidRPr="002E1FA6" w:rsidRDefault="009905FE" w:rsidP="002E1FA6">
      <w:pPr>
        <w:tabs>
          <w:tab w:val="left" w:pos="720"/>
          <w:tab w:val="left" w:pos="1440"/>
        </w:tabs>
        <w:spacing w:after="0" w:line="240" w:lineRule="auto"/>
        <w:ind w:right="340"/>
        <w:jc w:val="both"/>
        <w:rPr>
          <w:rFonts w:ascii="Times New Roman" w:hAnsi="Times New Roman"/>
          <w:b/>
          <w:sz w:val="24"/>
        </w:rPr>
      </w:pPr>
      <w:r w:rsidRPr="002E1FA6">
        <w:rPr>
          <w:rFonts w:ascii="Times New Roman" w:hAnsi="Times New Roman"/>
          <w:sz w:val="24"/>
        </w:rPr>
        <w:t xml:space="preserve">Healthcare customers: It covers all hospitals, clinics and individuals who purchase Medical products and/or services. </w:t>
      </w:r>
    </w:p>
    <w:p w:rsidR="009905FE" w:rsidRPr="00192CFC" w:rsidRDefault="009905FE" w:rsidP="009905FE">
      <w:pPr>
        <w:tabs>
          <w:tab w:val="left" w:pos="2805"/>
        </w:tabs>
        <w:spacing w:line="240" w:lineRule="auto"/>
        <w:jc w:val="both"/>
        <w:rPr>
          <w:rFonts w:ascii="Times New Roman" w:eastAsia="Times New Roman" w:hAnsi="Times New Roman"/>
          <w:b/>
          <w:color w:val="0033CC"/>
          <w:sz w:val="28"/>
          <w:u w:val="single"/>
        </w:rPr>
      </w:pPr>
    </w:p>
    <w:p w:rsidR="009905FE" w:rsidRPr="00192CFC" w:rsidRDefault="009905FE" w:rsidP="009905FE">
      <w:pPr>
        <w:tabs>
          <w:tab w:val="left" w:pos="2805"/>
        </w:tabs>
        <w:spacing w:line="240" w:lineRule="auto"/>
        <w:jc w:val="both"/>
        <w:rPr>
          <w:rFonts w:ascii="Times New Roman" w:eastAsia="Times New Roman" w:hAnsi="Times New Roman"/>
          <w:b/>
          <w:color w:val="0033CC"/>
          <w:sz w:val="28"/>
          <w:u w:val="single"/>
        </w:rPr>
      </w:pPr>
      <w:r w:rsidRPr="00192CFC">
        <w:rPr>
          <w:rFonts w:ascii="Times New Roman" w:eastAsia="Times New Roman" w:hAnsi="Times New Roman"/>
          <w:b/>
          <w:color w:val="0033CC"/>
          <w:sz w:val="28"/>
          <w:u w:val="single"/>
        </w:rPr>
        <w:t>8.5 Client group</w:t>
      </w:r>
    </w:p>
    <w:p w:rsidR="009905FE" w:rsidRPr="00192CFC" w:rsidRDefault="009905FE" w:rsidP="009905FE">
      <w:pPr>
        <w:tabs>
          <w:tab w:val="left" w:pos="2805"/>
        </w:tabs>
        <w:spacing w:line="240" w:lineRule="auto"/>
        <w:jc w:val="both"/>
        <w:rPr>
          <w:rFonts w:ascii="Times New Roman" w:eastAsia="Times New Roman" w:hAnsi="Times New Roman"/>
          <w:sz w:val="24"/>
        </w:rPr>
      </w:pPr>
      <w:proofErr w:type="spellStart"/>
      <w:r w:rsidRPr="00192CFC">
        <w:rPr>
          <w:rFonts w:ascii="Times New Roman" w:eastAsia="Times New Roman" w:hAnsi="Times New Roman"/>
          <w:sz w:val="24"/>
        </w:rPr>
        <w:t>Linde</w:t>
      </w:r>
      <w:proofErr w:type="spellEnd"/>
      <w:r w:rsidRPr="00192CFC">
        <w:rPr>
          <w:rFonts w:ascii="Times New Roman" w:eastAsia="Times New Roman" w:hAnsi="Times New Roman"/>
          <w:sz w:val="24"/>
        </w:rPr>
        <w:t xml:space="preserve"> Bangladesh has divided their client into 2 sectors.</w:t>
      </w:r>
    </w:p>
    <w:p w:rsidR="009905FE" w:rsidRPr="00192CFC" w:rsidRDefault="009905FE" w:rsidP="009905FE">
      <w:pPr>
        <w:tabs>
          <w:tab w:val="left" w:pos="2805"/>
        </w:tabs>
        <w:spacing w:line="240" w:lineRule="auto"/>
        <w:jc w:val="both"/>
        <w:rPr>
          <w:rFonts w:ascii="Times New Roman" w:eastAsia="Times New Roman" w:hAnsi="Times New Roman"/>
          <w:sz w:val="24"/>
        </w:rPr>
      </w:pPr>
      <w:r w:rsidRPr="00192CFC">
        <w:rPr>
          <w:rFonts w:ascii="Times New Roman" w:eastAsia="Times New Roman" w:hAnsi="Times New Roman"/>
          <w:noProof/>
          <w:sz w:val="24"/>
        </w:rPr>
        <w:drawing>
          <wp:inline distT="0" distB="0" distL="0" distR="0">
            <wp:extent cx="6284068" cy="1167319"/>
            <wp:effectExtent l="0" t="0" r="0" b="13970"/>
            <wp:docPr id="2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9905FE" w:rsidRPr="00192CFC" w:rsidRDefault="009905FE" w:rsidP="009905FE">
      <w:pPr>
        <w:tabs>
          <w:tab w:val="left" w:pos="2805"/>
        </w:tabs>
        <w:spacing w:line="240" w:lineRule="auto"/>
        <w:jc w:val="both"/>
        <w:rPr>
          <w:rFonts w:ascii="Times New Roman" w:eastAsia="Times New Roman" w:hAnsi="Times New Roman"/>
          <w:b/>
          <w:color w:val="0033CC"/>
          <w:sz w:val="24"/>
        </w:rPr>
      </w:pPr>
      <w:r w:rsidRPr="00192CFC">
        <w:rPr>
          <w:rFonts w:ascii="Times New Roman" w:eastAsia="Times New Roman" w:hAnsi="Times New Roman"/>
          <w:b/>
          <w:color w:val="0033CC"/>
          <w:sz w:val="24"/>
        </w:rPr>
        <w:t>8.5.1 Credit amount wise</w:t>
      </w:r>
    </w:p>
    <w:p w:rsidR="009905FE" w:rsidRPr="00192CFC" w:rsidRDefault="009905FE" w:rsidP="009905FE">
      <w:pPr>
        <w:tabs>
          <w:tab w:val="left" w:pos="2805"/>
        </w:tabs>
        <w:spacing w:line="240" w:lineRule="auto"/>
        <w:jc w:val="both"/>
        <w:rPr>
          <w:rFonts w:ascii="Times New Roman" w:eastAsia="Times New Roman" w:hAnsi="Times New Roman"/>
          <w:sz w:val="24"/>
        </w:rPr>
      </w:pPr>
      <w:r w:rsidRPr="00192CFC">
        <w:rPr>
          <w:rFonts w:ascii="Times New Roman" w:eastAsia="Times New Roman" w:hAnsi="Times New Roman"/>
          <w:sz w:val="24"/>
        </w:rPr>
        <w:t>If the credit is less than 20000</w:t>
      </w:r>
      <w:r w:rsidR="00661516">
        <w:rPr>
          <w:rFonts w:ascii="Times New Roman" w:eastAsia="Times New Roman" w:hAnsi="Times New Roman"/>
          <w:sz w:val="24"/>
        </w:rPr>
        <w:t xml:space="preserve"> </w:t>
      </w:r>
      <w:proofErr w:type="spellStart"/>
      <w:r w:rsidRPr="00192CFC">
        <w:rPr>
          <w:rFonts w:ascii="Times New Roman" w:eastAsia="Times New Roman" w:hAnsi="Times New Roman"/>
          <w:sz w:val="24"/>
        </w:rPr>
        <w:t>tk</w:t>
      </w:r>
      <w:proofErr w:type="spellEnd"/>
      <w:r w:rsidRPr="00192CFC">
        <w:rPr>
          <w:rFonts w:ascii="Times New Roman" w:eastAsia="Times New Roman" w:hAnsi="Times New Roman"/>
          <w:sz w:val="24"/>
        </w:rPr>
        <w:t xml:space="preserve">, Then </w:t>
      </w:r>
      <w:proofErr w:type="spellStart"/>
      <w:r w:rsidRPr="00192CFC">
        <w:rPr>
          <w:rFonts w:ascii="Times New Roman" w:eastAsia="Times New Roman" w:hAnsi="Times New Roman"/>
          <w:sz w:val="24"/>
        </w:rPr>
        <w:t>Linde</w:t>
      </w:r>
      <w:proofErr w:type="spellEnd"/>
      <w:r w:rsidR="00661516">
        <w:rPr>
          <w:rFonts w:ascii="Times New Roman" w:eastAsia="Times New Roman" w:hAnsi="Times New Roman"/>
          <w:sz w:val="24"/>
        </w:rPr>
        <w:t xml:space="preserve"> </w:t>
      </w:r>
      <w:r w:rsidRPr="00192CFC">
        <w:rPr>
          <w:rFonts w:ascii="Times New Roman" w:eastAsia="Times New Roman" w:hAnsi="Times New Roman"/>
          <w:sz w:val="24"/>
        </w:rPr>
        <w:t>use to sell on cash. They don’t allow their customer to pay as par credit policy for shorter amount.</w:t>
      </w:r>
    </w:p>
    <w:p w:rsidR="009905FE" w:rsidRPr="00192CFC" w:rsidRDefault="009905FE" w:rsidP="009905FE">
      <w:pPr>
        <w:tabs>
          <w:tab w:val="left" w:pos="2805"/>
        </w:tabs>
        <w:spacing w:line="240" w:lineRule="auto"/>
        <w:jc w:val="both"/>
        <w:rPr>
          <w:rFonts w:ascii="Times New Roman" w:eastAsia="Times New Roman" w:hAnsi="Times New Roman"/>
          <w:b/>
          <w:sz w:val="24"/>
        </w:rPr>
      </w:pPr>
      <w:r w:rsidRPr="00192CFC">
        <w:rPr>
          <w:rFonts w:ascii="Times New Roman" w:eastAsia="Times New Roman" w:hAnsi="Times New Roman"/>
          <w:sz w:val="24"/>
        </w:rPr>
        <w:t xml:space="preserve">If the amount is more than 20000tk, </w:t>
      </w:r>
      <w:proofErr w:type="gramStart"/>
      <w:r w:rsidRPr="00192CFC">
        <w:rPr>
          <w:rFonts w:ascii="Times New Roman" w:eastAsia="Times New Roman" w:hAnsi="Times New Roman"/>
          <w:sz w:val="24"/>
        </w:rPr>
        <w:t>Then</w:t>
      </w:r>
      <w:proofErr w:type="gramEnd"/>
      <w:r w:rsidRPr="00192CFC">
        <w:rPr>
          <w:rFonts w:ascii="Times New Roman" w:eastAsia="Times New Roman" w:hAnsi="Times New Roman"/>
          <w:sz w:val="24"/>
        </w:rPr>
        <w:t xml:space="preserve"> they offer to pay as par their credit policy by following some rules and steps.</w:t>
      </w:r>
    </w:p>
    <w:p w:rsidR="009905FE" w:rsidRPr="00192CFC" w:rsidRDefault="009905FE" w:rsidP="009905FE">
      <w:pPr>
        <w:tabs>
          <w:tab w:val="left" w:pos="2805"/>
        </w:tabs>
        <w:spacing w:line="240" w:lineRule="auto"/>
        <w:jc w:val="both"/>
        <w:rPr>
          <w:rFonts w:ascii="Times New Roman" w:eastAsia="Times New Roman" w:hAnsi="Times New Roman"/>
          <w:b/>
          <w:color w:val="0033CC"/>
          <w:sz w:val="24"/>
        </w:rPr>
      </w:pPr>
      <w:r w:rsidRPr="00192CFC">
        <w:rPr>
          <w:rFonts w:ascii="Times New Roman" w:eastAsia="Times New Roman" w:hAnsi="Times New Roman"/>
          <w:b/>
          <w:color w:val="0033CC"/>
          <w:sz w:val="24"/>
        </w:rPr>
        <w:lastRenderedPageBreak/>
        <w:t>8.5.2 Payment method wise</w:t>
      </w:r>
    </w:p>
    <w:p w:rsidR="009905FE" w:rsidRPr="00192CFC" w:rsidRDefault="009905FE" w:rsidP="009905FE">
      <w:pPr>
        <w:tabs>
          <w:tab w:val="left" w:pos="2805"/>
        </w:tabs>
        <w:spacing w:line="240" w:lineRule="auto"/>
        <w:jc w:val="both"/>
        <w:rPr>
          <w:rFonts w:ascii="Times New Roman" w:eastAsia="Times New Roman" w:hAnsi="Times New Roman"/>
          <w:sz w:val="24"/>
        </w:rPr>
      </w:pPr>
      <w:r w:rsidRPr="00192CFC">
        <w:rPr>
          <w:rFonts w:ascii="Times New Roman" w:eastAsia="Times New Roman" w:hAnsi="Times New Roman"/>
          <w:sz w:val="24"/>
        </w:rPr>
        <w:t>Customer can deal with the amount directly with their bank accounts by paying a fixed amount over the given period semi-monthly or monthly.</w:t>
      </w:r>
    </w:p>
    <w:p w:rsidR="009905FE" w:rsidRPr="00192CFC" w:rsidRDefault="009905FE" w:rsidP="009905FE">
      <w:pPr>
        <w:tabs>
          <w:tab w:val="left" w:pos="2805"/>
        </w:tabs>
        <w:spacing w:line="240" w:lineRule="auto"/>
        <w:jc w:val="both"/>
        <w:rPr>
          <w:rFonts w:ascii="Times New Roman" w:eastAsia="Times New Roman" w:hAnsi="Times New Roman"/>
          <w:sz w:val="24"/>
        </w:rPr>
      </w:pPr>
      <w:r w:rsidRPr="00192CFC">
        <w:rPr>
          <w:rFonts w:ascii="Times New Roman" w:eastAsia="Times New Roman" w:hAnsi="Times New Roman"/>
          <w:sz w:val="24"/>
        </w:rPr>
        <w:t>Customer also has the opportunity to pay 40% of the amount within the first 2 months and another 60% within the next two months.</w:t>
      </w:r>
    </w:p>
    <w:p w:rsidR="009905FE" w:rsidRPr="00192CFC" w:rsidRDefault="009905FE" w:rsidP="009905FE">
      <w:pPr>
        <w:tabs>
          <w:tab w:val="left" w:pos="2805"/>
        </w:tabs>
        <w:spacing w:line="240" w:lineRule="auto"/>
        <w:jc w:val="both"/>
        <w:rPr>
          <w:rFonts w:ascii="Times New Roman" w:eastAsia="Times New Roman" w:hAnsi="Times New Roman"/>
          <w:b/>
          <w:sz w:val="28"/>
        </w:rPr>
      </w:pPr>
    </w:p>
    <w:p w:rsidR="009905FE" w:rsidRDefault="009905FE" w:rsidP="009905FE">
      <w:pPr>
        <w:tabs>
          <w:tab w:val="left" w:pos="2805"/>
        </w:tabs>
        <w:spacing w:line="240" w:lineRule="auto"/>
        <w:jc w:val="both"/>
        <w:rPr>
          <w:rFonts w:ascii="Times New Roman" w:eastAsia="Times New Roman" w:hAnsi="Times New Roman"/>
          <w:b/>
          <w:color w:val="0033CC"/>
          <w:sz w:val="28"/>
          <w:u w:val="single"/>
        </w:rPr>
      </w:pPr>
      <w:r w:rsidRPr="00192CFC">
        <w:rPr>
          <w:rFonts w:ascii="Times New Roman" w:eastAsia="Times New Roman" w:hAnsi="Times New Roman"/>
          <w:b/>
          <w:color w:val="0033CC"/>
          <w:sz w:val="28"/>
          <w:u w:val="single"/>
        </w:rPr>
        <w:t>8.7 Time factor</w:t>
      </w:r>
    </w:p>
    <w:p w:rsidR="00A1002B" w:rsidRPr="00A1002B" w:rsidRDefault="00A1002B" w:rsidP="009905FE">
      <w:pPr>
        <w:tabs>
          <w:tab w:val="left" w:pos="2805"/>
        </w:tabs>
        <w:spacing w:line="240" w:lineRule="auto"/>
        <w:jc w:val="both"/>
        <w:rPr>
          <w:rFonts w:ascii="Times New Roman" w:eastAsia="Times New Roman" w:hAnsi="Times New Roman"/>
          <w:sz w:val="24"/>
          <w:szCs w:val="24"/>
        </w:rPr>
      </w:pPr>
      <w:proofErr w:type="gramStart"/>
      <w:r w:rsidRPr="00A1002B">
        <w:rPr>
          <w:rFonts w:ascii="Times New Roman" w:eastAsia="Times New Roman" w:hAnsi="Times New Roman"/>
          <w:sz w:val="24"/>
          <w:szCs w:val="24"/>
        </w:rPr>
        <w:t>A provision policy for doubtful debts are</w:t>
      </w:r>
      <w:proofErr w:type="gramEnd"/>
      <w:r w:rsidRPr="00A1002B">
        <w:rPr>
          <w:rFonts w:ascii="Times New Roman" w:eastAsia="Times New Roman" w:hAnsi="Times New Roman"/>
          <w:sz w:val="24"/>
          <w:szCs w:val="24"/>
        </w:rPr>
        <w:t xml:space="preserve"> established by the </w:t>
      </w:r>
      <w:r w:rsidR="00B06930" w:rsidRPr="00A1002B">
        <w:rPr>
          <w:rFonts w:ascii="Times New Roman" w:eastAsia="Times New Roman" w:hAnsi="Times New Roman"/>
          <w:sz w:val="24"/>
          <w:szCs w:val="24"/>
        </w:rPr>
        <w:t>company</w:t>
      </w:r>
      <w:r w:rsidR="00B06930">
        <w:rPr>
          <w:rFonts w:ascii="Times New Roman" w:eastAsia="Times New Roman" w:hAnsi="Times New Roman"/>
          <w:sz w:val="24"/>
          <w:szCs w:val="24"/>
        </w:rPr>
        <w:t>. This</w:t>
      </w:r>
      <w:r>
        <w:rPr>
          <w:rFonts w:ascii="Times New Roman" w:eastAsia="Times New Roman" w:hAnsi="Times New Roman"/>
          <w:sz w:val="24"/>
          <w:szCs w:val="24"/>
        </w:rPr>
        <w:t xml:space="preserve"> represents estimate losses of trade receivable of company. The company provides 50% for trade receivables which are overdue of 90days but 180days less and 100% of trade receivables. </w:t>
      </w:r>
    </w:p>
    <w:p w:rsidR="00A1002B" w:rsidRDefault="00A1002B" w:rsidP="009905FE">
      <w:pPr>
        <w:tabs>
          <w:tab w:val="left" w:pos="2805"/>
        </w:tabs>
        <w:spacing w:line="240" w:lineRule="auto"/>
        <w:jc w:val="both"/>
        <w:rPr>
          <w:rFonts w:ascii="Times New Roman" w:eastAsia="Times New Roman" w:hAnsi="Times New Roman"/>
          <w:sz w:val="24"/>
        </w:rPr>
      </w:pPr>
      <w:r>
        <w:rPr>
          <w:rFonts w:ascii="Times New Roman" w:eastAsia="Times New Roman" w:hAnsi="Times New Roman"/>
          <w:sz w:val="24"/>
        </w:rPr>
        <w:t xml:space="preserve">Here </w:t>
      </w:r>
      <w:proofErr w:type="gramStart"/>
      <w:r>
        <w:rPr>
          <w:rFonts w:ascii="Times New Roman" w:eastAsia="Times New Roman" w:hAnsi="Times New Roman"/>
          <w:sz w:val="24"/>
        </w:rPr>
        <w:t>this are</w:t>
      </w:r>
      <w:proofErr w:type="gramEnd"/>
      <w:r>
        <w:rPr>
          <w:rFonts w:ascii="Times New Roman" w:eastAsia="Times New Roman" w:hAnsi="Times New Roman"/>
          <w:sz w:val="24"/>
        </w:rPr>
        <w:t xml:space="preserve"> 180days overdue for gas and welding product </w:t>
      </w:r>
      <w:r w:rsidR="00B06930">
        <w:rPr>
          <w:rFonts w:ascii="Times New Roman" w:eastAsia="Times New Roman" w:hAnsi="Times New Roman"/>
          <w:sz w:val="24"/>
        </w:rPr>
        <w:t>customers. Loss</w:t>
      </w:r>
      <w:r>
        <w:rPr>
          <w:rFonts w:ascii="Times New Roman" w:eastAsia="Times New Roman" w:hAnsi="Times New Roman"/>
          <w:sz w:val="24"/>
        </w:rPr>
        <w:t xml:space="preserve"> rate for healthcare customers are applied on trade gross receivable to work out through provision.</w:t>
      </w:r>
    </w:p>
    <w:p w:rsidR="009905FE" w:rsidRPr="00192CFC" w:rsidRDefault="009905FE" w:rsidP="009905FE">
      <w:pPr>
        <w:spacing w:after="0" w:line="240" w:lineRule="auto"/>
        <w:jc w:val="both"/>
        <w:rPr>
          <w:rFonts w:ascii="Times New Roman" w:hAnsi="Times New Roman"/>
          <w:b/>
          <w:color w:val="0033CC"/>
          <w:sz w:val="28"/>
          <w:szCs w:val="28"/>
          <w:u w:val="single"/>
        </w:rPr>
      </w:pPr>
      <w:r w:rsidRPr="00192CFC">
        <w:rPr>
          <w:rFonts w:ascii="Times New Roman" w:hAnsi="Times New Roman"/>
          <w:b/>
          <w:color w:val="0033CC"/>
          <w:sz w:val="28"/>
          <w:szCs w:val="28"/>
          <w:u w:val="single"/>
        </w:rPr>
        <w:t xml:space="preserve">8.8 General Guidelines </w:t>
      </w:r>
    </w:p>
    <w:p w:rsidR="009905FE" w:rsidRPr="00192CFC" w:rsidRDefault="009905FE" w:rsidP="009905FE">
      <w:pPr>
        <w:spacing w:after="0" w:line="240" w:lineRule="auto"/>
        <w:jc w:val="both"/>
        <w:rPr>
          <w:rFonts w:ascii="Times New Roman" w:hAnsi="Times New Roman"/>
          <w:color w:val="0033CC"/>
          <w:sz w:val="28"/>
          <w:szCs w:val="28"/>
          <w:u w:val="single"/>
        </w:rPr>
      </w:pPr>
    </w:p>
    <w:p w:rsidR="009905FE" w:rsidRPr="00192CFC" w:rsidRDefault="009905FE" w:rsidP="009905FE">
      <w:pPr>
        <w:pStyle w:val="ListParagraph"/>
        <w:numPr>
          <w:ilvl w:val="0"/>
          <w:numId w:val="20"/>
        </w:numPr>
        <w:tabs>
          <w:tab w:val="left" w:pos="720"/>
        </w:tabs>
        <w:spacing w:after="0" w:line="240" w:lineRule="auto"/>
        <w:jc w:val="both"/>
        <w:rPr>
          <w:rFonts w:ascii="Times New Roman" w:hAnsi="Times New Roman"/>
          <w:sz w:val="24"/>
        </w:rPr>
      </w:pPr>
      <w:r w:rsidRPr="00192CFC">
        <w:rPr>
          <w:rFonts w:ascii="Times New Roman" w:hAnsi="Times New Roman"/>
          <w:sz w:val="24"/>
        </w:rPr>
        <w:t xml:space="preserve">Allowing of credit facility should be considered on the following grounds provided in each case the trade risk is acceptable: </w:t>
      </w:r>
    </w:p>
    <w:p w:rsidR="009905FE" w:rsidRPr="00192CFC" w:rsidRDefault="009905FE" w:rsidP="009905FE">
      <w:pPr>
        <w:pStyle w:val="ListParagraph"/>
        <w:numPr>
          <w:ilvl w:val="0"/>
          <w:numId w:val="20"/>
        </w:numPr>
        <w:tabs>
          <w:tab w:val="left" w:pos="720"/>
        </w:tabs>
        <w:spacing w:after="0" w:line="240" w:lineRule="auto"/>
        <w:ind w:right="280"/>
        <w:jc w:val="both"/>
        <w:rPr>
          <w:rFonts w:ascii="Times New Roman" w:hAnsi="Times New Roman"/>
          <w:sz w:val="24"/>
        </w:rPr>
      </w:pPr>
      <w:r w:rsidRPr="00192CFC">
        <w:rPr>
          <w:rFonts w:ascii="Times New Roman" w:hAnsi="Times New Roman"/>
          <w:sz w:val="24"/>
        </w:rPr>
        <w:t xml:space="preserve">If it encourages increase in volume of business and profitability and/or retention of existing customers. </w:t>
      </w:r>
    </w:p>
    <w:p w:rsidR="009905FE" w:rsidRPr="00192CFC" w:rsidRDefault="009905FE" w:rsidP="009905FE">
      <w:pPr>
        <w:pStyle w:val="ListParagraph"/>
        <w:numPr>
          <w:ilvl w:val="0"/>
          <w:numId w:val="20"/>
        </w:numPr>
        <w:tabs>
          <w:tab w:val="left" w:pos="720"/>
        </w:tabs>
        <w:spacing w:after="0" w:line="240" w:lineRule="auto"/>
        <w:ind w:right="640"/>
        <w:jc w:val="both"/>
        <w:rPr>
          <w:rFonts w:ascii="Times New Roman" w:hAnsi="Times New Roman"/>
          <w:sz w:val="24"/>
        </w:rPr>
      </w:pPr>
      <w:r w:rsidRPr="00192CFC">
        <w:rPr>
          <w:rFonts w:ascii="Times New Roman" w:hAnsi="Times New Roman"/>
          <w:sz w:val="24"/>
        </w:rPr>
        <w:t xml:space="preserve">If it is an inducement to a customer for buying from BOCB and not a perennial subsidy to the customers' business. </w:t>
      </w:r>
    </w:p>
    <w:p w:rsidR="009905FE" w:rsidRPr="00192CFC" w:rsidRDefault="009905FE" w:rsidP="009905FE">
      <w:pPr>
        <w:pStyle w:val="ListParagraph"/>
        <w:numPr>
          <w:ilvl w:val="0"/>
          <w:numId w:val="20"/>
        </w:numPr>
        <w:tabs>
          <w:tab w:val="left" w:pos="720"/>
        </w:tabs>
        <w:spacing w:after="0" w:line="240" w:lineRule="auto"/>
        <w:jc w:val="both"/>
        <w:rPr>
          <w:rFonts w:ascii="Times New Roman" w:hAnsi="Times New Roman"/>
          <w:sz w:val="24"/>
        </w:rPr>
      </w:pPr>
      <w:r w:rsidRPr="00192CFC">
        <w:rPr>
          <w:rFonts w:ascii="Times New Roman" w:hAnsi="Times New Roman"/>
          <w:sz w:val="24"/>
        </w:rPr>
        <w:t xml:space="preserve">Credit facilities do not encourage speculative buying. </w:t>
      </w:r>
    </w:p>
    <w:p w:rsidR="009905FE" w:rsidRPr="00192CFC" w:rsidRDefault="009905FE" w:rsidP="009905FE">
      <w:pPr>
        <w:pStyle w:val="ListParagraph"/>
        <w:numPr>
          <w:ilvl w:val="0"/>
          <w:numId w:val="20"/>
        </w:numPr>
        <w:tabs>
          <w:tab w:val="left" w:pos="720"/>
        </w:tabs>
        <w:spacing w:after="0" w:line="240" w:lineRule="auto"/>
        <w:jc w:val="both"/>
        <w:rPr>
          <w:rFonts w:ascii="Times New Roman" w:hAnsi="Times New Roman"/>
          <w:sz w:val="24"/>
        </w:rPr>
      </w:pPr>
      <w:r w:rsidRPr="00192CFC">
        <w:rPr>
          <w:rFonts w:ascii="Times New Roman" w:hAnsi="Times New Roman"/>
          <w:sz w:val="24"/>
        </w:rPr>
        <w:t xml:space="preserve">Where credit is unavoidable e.g. Tender, RRC, Govt. </w:t>
      </w:r>
      <w:proofErr w:type="spellStart"/>
      <w:r w:rsidRPr="00192CFC">
        <w:rPr>
          <w:rFonts w:ascii="Times New Roman" w:hAnsi="Times New Roman"/>
          <w:sz w:val="24"/>
        </w:rPr>
        <w:t>etc</w:t>
      </w:r>
      <w:proofErr w:type="spellEnd"/>
    </w:p>
    <w:p w:rsidR="009905FE" w:rsidRPr="00192CFC" w:rsidRDefault="009905FE" w:rsidP="009905FE">
      <w:pPr>
        <w:pStyle w:val="ListParagraph"/>
        <w:numPr>
          <w:ilvl w:val="0"/>
          <w:numId w:val="20"/>
        </w:numPr>
        <w:tabs>
          <w:tab w:val="left" w:pos="720"/>
          <w:tab w:val="left" w:pos="840"/>
        </w:tabs>
        <w:spacing w:after="0" w:line="240" w:lineRule="auto"/>
        <w:ind w:right="1040"/>
        <w:jc w:val="both"/>
        <w:rPr>
          <w:rFonts w:ascii="Times New Roman" w:hAnsi="Times New Roman"/>
          <w:sz w:val="24"/>
        </w:rPr>
      </w:pPr>
      <w:r w:rsidRPr="00192CFC">
        <w:rPr>
          <w:rFonts w:ascii="Times New Roman" w:hAnsi="Times New Roman"/>
          <w:sz w:val="24"/>
        </w:rPr>
        <w:t xml:space="preserve">There must be specific credit limit for each customer. However, request for increase/decrease in credit limit depending on business consideration may be considered separately. </w:t>
      </w:r>
    </w:p>
    <w:p w:rsidR="009905FE" w:rsidRPr="00192CFC" w:rsidRDefault="009905FE" w:rsidP="009905FE">
      <w:pPr>
        <w:pStyle w:val="ListParagraph"/>
        <w:numPr>
          <w:ilvl w:val="0"/>
          <w:numId w:val="20"/>
        </w:numPr>
        <w:tabs>
          <w:tab w:val="left" w:pos="720"/>
          <w:tab w:val="left" w:pos="840"/>
        </w:tabs>
        <w:spacing w:after="0" w:line="240" w:lineRule="auto"/>
        <w:jc w:val="both"/>
        <w:rPr>
          <w:rFonts w:ascii="Times New Roman" w:hAnsi="Times New Roman"/>
          <w:sz w:val="24"/>
        </w:rPr>
      </w:pPr>
      <w:r w:rsidRPr="00192CFC">
        <w:rPr>
          <w:rFonts w:ascii="Times New Roman" w:hAnsi="Times New Roman"/>
          <w:sz w:val="24"/>
        </w:rPr>
        <w:t xml:space="preserve">Delegated authority should be exercised by oneself and not delegated. </w:t>
      </w:r>
    </w:p>
    <w:p w:rsidR="009905FE" w:rsidRPr="00192CFC" w:rsidRDefault="009905FE" w:rsidP="009905FE">
      <w:pPr>
        <w:pStyle w:val="ListParagraph"/>
        <w:numPr>
          <w:ilvl w:val="0"/>
          <w:numId w:val="20"/>
        </w:numPr>
        <w:tabs>
          <w:tab w:val="left" w:pos="720"/>
          <w:tab w:val="left" w:pos="840"/>
        </w:tabs>
        <w:spacing w:after="0" w:line="240" w:lineRule="auto"/>
        <w:jc w:val="both"/>
        <w:rPr>
          <w:rFonts w:ascii="Times New Roman" w:hAnsi="Times New Roman"/>
          <w:sz w:val="24"/>
        </w:rPr>
      </w:pPr>
      <w:r w:rsidRPr="00192CFC">
        <w:rPr>
          <w:rFonts w:ascii="Times New Roman" w:hAnsi="Times New Roman"/>
          <w:sz w:val="24"/>
        </w:rPr>
        <w:t xml:space="preserve">The credit account opening formalities is to be observed. </w:t>
      </w:r>
    </w:p>
    <w:p w:rsidR="009905FE" w:rsidRPr="00192CFC" w:rsidRDefault="009905FE" w:rsidP="009905FE">
      <w:pPr>
        <w:pStyle w:val="ListParagraph"/>
        <w:numPr>
          <w:ilvl w:val="0"/>
          <w:numId w:val="20"/>
        </w:numPr>
        <w:tabs>
          <w:tab w:val="left" w:pos="720"/>
          <w:tab w:val="left" w:pos="840"/>
        </w:tabs>
        <w:spacing w:after="0" w:line="240" w:lineRule="auto"/>
        <w:jc w:val="both"/>
        <w:rPr>
          <w:rFonts w:ascii="Times New Roman" w:hAnsi="Times New Roman"/>
          <w:sz w:val="24"/>
        </w:rPr>
      </w:pPr>
      <w:r w:rsidRPr="00192CFC">
        <w:rPr>
          <w:rFonts w:ascii="Times New Roman" w:hAnsi="Times New Roman"/>
          <w:sz w:val="24"/>
        </w:rPr>
        <w:t xml:space="preserve">Documented debt collection efforts to be maintained. </w:t>
      </w:r>
    </w:p>
    <w:p w:rsidR="009905FE" w:rsidRPr="00192CFC" w:rsidRDefault="009905FE" w:rsidP="009905FE">
      <w:pPr>
        <w:tabs>
          <w:tab w:val="left" w:pos="720"/>
          <w:tab w:val="left" w:pos="840"/>
        </w:tabs>
        <w:spacing w:after="0" w:line="240" w:lineRule="auto"/>
        <w:jc w:val="both"/>
        <w:rPr>
          <w:rFonts w:ascii="Times New Roman" w:hAnsi="Times New Roman"/>
          <w:sz w:val="24"/>
        </w:rPr>
      </w:pPr>
    </w:p>
    <w:p w:rsidR="009905FE" w:rsidRPr="00192CFC" w:rsidRDefault="009905FE" w:rsidP="009905FE">
      <w:pPr>
        <w:pStyle w:val="ListParagraph"/>
        <w:tabs>
          <w:tab w:val="left" w:pos="720"/>
          <w:tab w:val="left" w:pos="840"/>
        </w:tabs>
        <w:spacing w:after="0" w:line="240" w:lineRule="auto"/>
        <w:ind w:left="450"/>
        <w:jc w:val="both"/>
        <w:rPr>
          <w:rFonts w:ascii="Times New Roman" w:hAnsi="Times New Roman"/>
          <w:sz w:val="24"/>
        </w:rPr>
      </w:pPr>
    </w:p>
    <w:p w:rsidR="009905FE" w:rsidRDefault="009905FE" w:rsidP="009905FE">
      <w:pPr>
        <w:pStyle w:val="ListParagraph"/>
        <w:tabs>
          <w:tab w:val="left" w:pos="720"/>
          <w:tab w:val="left" w:pos="840"/>
        </w:tabs>
        <w:spacing w:after="0" w:line="240" w:lineRule="auto"/>
        <w:ind w:left="450"/>
        <w:jc w:val="both"/>
        <w:rPr>
          <w:rFonts w:ascii="Times New Roman" w:hAnsi="Times New Roman"/>
          <w:sz w:val="24"/>
        </w:rPr>
      </w:pPr>
      <w:r w:rsidRPr="00192CFC">
        <w:rPr>
          <w:rFonts w:ascii="Times New Roman" w:hAnsi="Times New Roman"/>
          <w:noProof/>
          <w:sz w:val="24"/>
        </w:rPr>
        <w:lastRenderedPageBreak/>
        <w:drawing>
          <wp:inline distT="0" distB="0" distL="0" distR="0">
            <wp:extent cx="5600699" cy="4286250"/>
            <wp:effectExtent l="19050" t="0" r="1" b="0"/>
            <wp:docPr id="30" name="Picture 23" descr="form42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425-03.jpg"/>
                    <pic:cNvPicPr/>
                  </pic:nvPicPr>
                  <pic:blipFill>
                    <a:blip r:embed="rId34"/>
                    <a:stretch>
                      <a:fillRect/>
                    </a:stretch>
                  </pic:blipFill>
                  <pic:spPr>
                    <a:xfrm>
                      <a:off x="0" y="0"/>
                      <a:ext cx="5587812" cy="4276387"/>
                    </a:xfrm>
                    <a:prstGeom prst="rect">
                      <a:avLst/>
                    </a:prstGeom>
                  </pic:spPr>
                </pic:pic>
              </a:graphicData>
            </a:graphic>
          </wp:inline>
        </w:drawing>
      </w:r>
    </w:p>
    <w:p w:rsidR="00986D60" w:rsidRDefault="00986D60" w:rsidP="009905FE">
      <w:pPr>
        <w:pStyle w:val="ListParagraph"/>
        <w:tabs>
          <w:tab w:val="left" w:pos="720"/>
          <w:tab w:val="left" w:pos="840"/>
        </w:tabs>
        <w:spacing w:after="0" w:line="240" w:lineRule="auto"/>
        <w:ind w:left="450"/>
        <w:jc w:val="both"/>
        <w:rPr>
          <w:rFonts w:ascii="Times New Roman" w:hAnsi="Times New Roman"/>
          <w:sz w:val="24"/>
        </w:rPr>
      </w:pPr>
    </w:p>
    <w:p w:rsidR="00986D60" w:rsidRDefault="00986D60"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2E1FA6" w:rsidRDefault="002E1FA6" w:rsidP="009905FE">
      <w:pPr>
        <w:pStyle w:val="ListParagraph"/>
        <w:tabs>
          <w:tab w:val="left" w:pos="720"/>
          <w:tab w:val="left" w:pos="840"/>
        </w:tabs>
        <w:spacing w:after="0" w:line="240" w:lineRule="auto"/>
        <w:ind w:left="450"/>
        <w:jc w:val="both"/>
        <w:rPr>
          <w:rFonts w:ascii="Times New Roman" w:hAnsi="Times New Roman"/>
          <w:sz w:val="24"/>
        </w:rPr>
      </w:pPr>
    </w:p>
    <w:p w:rsidR="009905FE" w:rsidRPr="00192CFC" w:rsidRDefault="00425EDD" w:rsidP="009905FE">
      <w:pPr>
        <w:spacing w:after="0" w:line="240" w:lineRule="auto"/>
        <w:jc w:val="both"/>
        <w:rPr>
          <w:rFonts w:ascii="Times New Roman" w:hAnsi="Times New Roman"/>
          <w:sz w:val="24"/>
        </w:rPr>
      </w:pPr>
      <w:r>
        <w:rPr>
          <w:rFonts w:ascii="Times New Roman" w:hAnsi="Times New Roman"/>
          <w:noProof/>
          <w:sz w:val="24"/>
        </w:rPr>
        <w:lastRenderedPageBreak/>
        <mc:AlternateContent>
          <mc:Choice Requires="wps">
            <w:drawing>
              <wp:anchor distT="0" distB="0" distL="114300" distR="114300" simplePos="0" relativeHeight="251692032" behindDoc="0" locked="0" layoutInCell="1" allowOverlap="1">
                <wp:simplePos x="0" y="0"/>
                <wp:positionH relativeFrom="column">
                  <wp:posOffset>-85725</wp:posOffset>
                </wp:positionH>
                <wp:positionV relativeFrom="paragraph">
                  <wp:posOffset>95250</wp:posOffset>
                </wp:positionV>
                <wp:extent cx="6781800" cy="400050"/>
                <wp:effectExtent l="0" t="0" r="19050" b="19050"/>
                <wp:wrapNone/>
                <wp:docPr id="4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400050"/>
                        </a:xfrm>
                        <a:prstGeom prst="rect">
                          <a:avLst/>
                        </a:prstGeom>
                        <a:solidFill>
                          <a:srgbClr val="003399"/>
                        </a:solidFill>
                        <a:ln w="9525">
                          <a:solidFill>
                            <a:srgbClr val="000000"/>
                          </a:solidFill>
                          <a:miter lim="800000"/>
                          <a:headEnd/>
                          <a:tailEnd/>
                        </a:ln>
                      </wps:spPr>
                      <wps:txb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9. Operating credit accounts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44" style="position:absolute;left:0;text-align:left;margin-left:-6.75pt;margin-top:7.5pt;width:534pt;height: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zkLgIAAFEEAAAOAAAAZHJzL2Uyb0RvYy54bWysVNuO0zAQfUfiHyy/0yTddreNmq5WXRYh&#10;LbBi4QMcx0ksfGPsNi1fz9hpSxcekBAvlsczPjlzzjir271WZCfAS2sqWkxySoThtpGmq+jXLw9v&#10;FpT4wEzDlDWiogfh6e369avV4Eoxtb1VjQCCIMaXg6toH4Irs8zzXmjmJ9YJg8nWgmYBQ+iyBtiA&#10;6Fpl0zy/zgYLjQPLhfd4ej8m6Trht63g4VPbehGIqihyC2mFtNZxzdYrVnbAXC/5kQb7BxaaSYMf&#10;PUPds8DIFuQfUFpysN62YcKtzmzbSi5SD9hNkf/WzXPPnEi9oDjenWXy/w+Wf9w9AZFNRWdzSgzT&#10;6NFnVI2ZTgkynUeBBudLrHt2TxBb9O7R8m+eGLvpsUzcAdihF6xBWkWsz15ciIHHq6QePtgG4dk2&#10;2KTVvgUdAVEFsk+WHM6WiH0gHA+vbxbFIkfnOOZmeZ7Pk2cZK0+3HfjwTlhN4qaigOQTOts9+hDZ&#10;sPJUkthbJZsHqVQKoKs3CsiOxfHIr66Wy9QANnlZpgwZKrqcoxx/g0CGJ4IvILQMOOdK6opiO8ci&#10;VkbZ3pomTWFgUo17pKzMUcco3WhB2Nf75FSxOLlS2+aAyoId5xrfIW56Cz8oGXCmK+q/bxkIStR7&#10;g+4si9ksPoIUzOY3UwzgMlNfZpjhCFXRQMm43YTx4WwdyK7HLxVJDmPv0NFWJrGj2yOrI3+c2+TB&#10;8Y3Fh3EZp6pff4L1TwAAAP//AwBQSwMEFAAGAAgAAAAhAF2Q8qvfAAAACgEAAA8AAABkcnMvZG93&#10;bnJldi54bWxMj1FLw0AQhN8F/8Oxgi/S3qWaNsRcigpKKAQ09gdckzUJ5vZC7trGf+/2SR935mN2&#10;JtvOdhAnnHzvSEO0VCCQatf01GrYf74uEhA+GGrM4Ag1/KCHbX59lZm0cWf6wFMVWsEh5FOjoQth&#10;TKX0dYfW+KUbkdj7cpM1gc+plc1kzhxuB7lSai2t6Yk/dGbElw7r7+poNaxKvMPofUrWb4UvivK5&#10;p11ZaX17Mz89ggg4hz8YLvW5OuTc6eCO1HgxaFhE9zGjbMS86QKo+IGVg4ZNokDmmfw/If8FAAD/&#10;/wMAUEsBAi0AFAAGAAgAAAAhALaDOJL+AAAA4QEAABMAAAAAAAAAAAAAAAAAAAAAAFtDb250ZW50&#10;X1R5cGVzXS54bWxQSwECLQAUAAYACAAAACEAOP0h/9YAAACUAQAACwAAAAAAAAAAAAAAAAAvAQAA&#10;X3JlbHMvLnJlbHNQSwECLQAUAAYACAAAACEAoUEc5C4CAABRBAAADgAAAAAAAAAAAAAAAAAuAgAA&#10;ZHJzL2Uyb0RvYy54bWxQSwECLQAUAAYACAAAACEAXZDyq98AAAAKAQAADwAAAAAAAAAAAAAAAACI&#10;BAAAZHJzL2Rvd25yZXYueG1sUEsFBgAAAAAEAAQA8wAAAJQFAAAAAA==&#10;" fillcolor="#039">
                <v:textbo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9. Operating credit accounts</w:t>
                      </w:r>
                    </w:p>
                  </w:txbxContent>
                </v:textbox>
              </v:rect>
            </w:pict>
          </mc:Fallback>
        </mc:AlternateContent>
      </w:r>
    </w:p>
    <w:p w:rsidR="009905FE" w:rsidRPr="00192CFC" w:rsidRDefault="009905FE" w:rsidP="009905FE">
      <w:pPr>
        <w:spacing w:after="0" w:line="240" w:lineRule="auto"/>
        <w:jc w:val="both"/>
        <w:rPr>
          <w:rFonts w:ascii="Times New Roman" w:hAnsi="Times New Roman"/>
          <w:sz w:val="24"/>
        </w:rPr>
      </w:pPr>
    </w:p>
    <w:p w:rsidR="009905FE" w:rsidRPr="00192CFC" w:rsidRDefault="009905FE" w:rsidP="009905FE">
      <w:pPr>
        <w:spacing w:after="0" w:line="240" w:lineRule="auto"/>
        <w:jc w:val="both"/>
        <w:rPr>
          <w:rFonts w:ascii="Times New Roman" w:hAnsi="Times New Roman"/>
          <w:sz w:val="24"/>
        </w:rPr>
      </w:pPr>
    </w:p>
    <w:p w:rsidR="009905FE" w:rsidRPr="00192CFC" w:rsidRDefault="009905FE" w:rsidP="009905FE">
      <w:pPr>
        <w:spacing w:after="0" w:line="240" w:lineRule="auto"/>
        <w:jc w:val="both"/>
        <w:rPr>
          <w:rFonts w:ascii="Times New Roman" w:hAnsi="Times New Roman"/>
          <w:sz w:val="24"/>
        </w:rPr>
      </w:pPr>
    </w:p>
    <w:p w:rsidR="009905FE" w:rsidRPr="00192CFC" w:rsidRDefault="009905FE" w:rsidP="009905FE">
      <w:pPr>
        <w:spacing w:after="0" w:line="240" w:lineRule="auto"/>
        <w:jc w:val="both"/>
        <w:rPr>
          <w:rFonts w:ascii="Times New Roman" w:hAnsi="Times New Roman"/>
          <w:sz w:val="24"/>
        </w:rPr>
      </w:pPr>
    </w:p>
    <w:p w:rsidR="009905FE" w:rsidRPr="00192CFC" w:rsidRDefault="009905FE" w:rsidP="009905FE">
      <w:pPr>
        <w:spacing w:after="0" w:line="240" w:lineRule="auto"/>
        <w:jc w:val="both"/>
        <w:rPr>
          <w:rFonts w:ascii="Times New Roman" w:hAnsi="Times New Roman"/>
          <w:b/>
          <w:color w:val="0033CC"/>
          <w:sz w:val="28"/>
          <w:u w:val="single"/>
        </w:rPr>
      </w:pPr>
      <w:r w:rsidRPr="00192CFC">
        <w:rPr>
          <w:rFonts w:ascii="Times New Roman" w:hAnsi="Times New Roman"/>
          <w:b/>
          <w:color w:val="0033CC"/>
          <w:sz w:val="28"/>
          <w:u w:val="single"/>
        </w:rPr>
        <w:t xml:space="preserve">9.1 Procedure for Operating Credit Accounts </w:t>
      </w:r>
    </w:p>
    <w:p w:rsidR="009905FE" w:rsidRPr="00192CFC" w:rsidRDefault="009905FE" w:rsidP="009905FE">
      <w:pPr>
        <w:tabs>
          <w:tab w:val="left" w:pos="840"/>
        </w:tabs>
        <w:spacing w:after="0" w:line="240" w:lineRule="auto"/>
        <w:jc w:val="both"/>
        <w:rPr>
          <w:rFonts w:ascii="Times New Roman" w:hAnsi="Times New Roman"/>
          <w:b/>
          <w:sz w:val="24"/>
        </w:rPr>
      </w:pPr>
    </w:p>
    <w:p w:rsidR="009905FE" w:rsidRPr="00192CFC" w:rsidRDefault="009905FE" w:rsidP="009905FE">
      <w:pPr>
        <w:tabs>
          <w:tab w:val="left" w:pos="840"/>
        </w:tabs>
        <w:spacing w:after="0" w:line="240" w:lineRule="auto"/>
        <w:jc w:val="both"/>
        <w:rPr>
          <w:rFonts w:ascii="Times New Roman" w:hAnsi="Times New Roman"/>
          <w:b/>
          <w:color w:val="0033CC"/>
          <w:sz w:val="24"/>
        </w:rPr>
      </w:pPr>
      <w:r w:rsidRPr="00192CFC">
        <w:rPr>
          <w:rFonts w:ascii="Times New Roman" w:hAnsi="Times New Roman"/>
          <w:b/>
          <w:color w:val="0033CC"/>
          <w:sz w:val="24"/>
        </w:rPr>
        <w:t>9.1.1 Credit to customer</w:t>
      </w:r>
    </w:p>
    <w:p w:rsidR="009905FE" w:rsidRPr="00192CFC" w:rsidRDefault="009905FE" w:rsidP="009905FE">
      <w:pPr>
        <w:tabs>
          <w:tab w:val="left" w:pos="840"/>
        </w:tabs>
        <w:spacing w:after="0" w:line="240" w:lineRule="auto"/>
        <w:jc w:val="both"/>
        <w:rPr>
          <w:rFonts w:ascii="Times New Roman" w:hAnsi="Times New Roman"/>
          <w:b/>
          <w:sz w:val="24"/>
        </w:rPr>
      </w:pPr>
      <w:r w:rsidRPr="00192CFC">
        <w:rPr>
          <w:rFonts w:ascii="Times New Roman" w:hAnsi="Times New Roman"/>
          <w:sz w:val="24"/>
        </w:rPr>
        <w:t>Credit will not be offered to all customers. The decision to grant credit will be based on “credit worthiness”.</w:t>
      </w:r>
    </w:p>
    <w:p w:rsidR="009905FE" w:rsidRPr="00192CFC" w:rsidRDefault="009905FE" w:rsidP="009905FE">
      <w:pPr>
        <w:spacing w:after="0" w:line="240" w:lineRule="auto"/>
        <w:jc w:val="both"/>
        <w:rPr>
          <w:rFonts w:ascii="Times New Roman" w:hAnsi="Times New Roman"/>
          <w:sz w:val="24"/>
        </w:rPr>
      </w:pPr>
    </w:p>
    <w:p w:rsidR="009905FE" w:rsidRPr="00192CFC" w:rsidRDefault="009905FE" w:rsidP="009905FE">
      <w:pPr>
        <w:spacing w:after="0" w:line="240" w:lineRule="auto"/>
        <w:jc w:val="both"/>
        <w:rPr>
          <w:rFonts w:ascii="Times New Roman" w:hAnsi="Times New Roman"/>
          <w:b/>
          <w:color w:val="0033CC"/>
        </w:rPr>
      </w:pPr>
      <w:r w:rsidRPr="00192CFC">
        <w:rPr>
          <w:rFonts w:ascii="Times New Roman" w:hAnsi="Times New Roman"/>
          <w:b/>
          <w:color w:val="0033CC"/>
        </w:rPr>
        <w:t>9.1.2 Credit Worthiness</w:t>
      </w:r>
    </w:p>
    <w:p w:rsidR="009905FE" w:rsidRPr="00192CFC" w:rsidRDefault="009905FE" w:rsidP="009905FE">
      <w:pPr>
        <w:spacing w:after="0" w:line="240" w:lineRule="auto"/>
        <w:jc w:val="both"/>
        <w:rPr>
          <w:rFonts w:ascii="Times New Roman" w:hAnsi="Times New Roman"/>
          <w:sz w:val="24"/>
        </w:rPr>
      </w:pPr>
      <w:r w:rsidRPr="00192CFC">
        <w:rPr>
          <w:rFonts w:ascii="Times New Roman" w:hAnsi="Times New Roman"/>
          <w:sz w:val="24"/>
        </w:rPr>
        <w:t xml:space="preserve">Credit authorization of customers and associated credit limit is subject to the completion of a standard document called Customer’s Application for Credit Facilities. Information requested in this form to be filled up to evaluate credit worthiness. Proposal is to be completed by Customer Relations Officer (CRO)/ Head of Territory (HOT) along with the recommendations of credit worthiness. The evaluation and credit worthiness have to be vetted by Sales Manager (SM) along with his recommendations and comments. This is to be approved by the concerned Head of National </w:t>
      </w:r>
      <w:r w:rsidR="009752B4" w:rsidRPr="00192CFC">
        <w:rPr>
          <w:rFonts w:ascii="Times New Roman" w:hAnsi="Times New Roman"/>
          <w:sz w:val="24"/>
        </w:rPr>
        <w:t>Sales (</w:t>
      </w:r>
      <w:r w:rsidRPr="00192CFC">
        <w:rPr>
          <w:rFonts w:ascii="Times New Roman" w:hAnsi="Times New Roman"/>
          <w:sz w:val="24"/>
        </w:rPr>
        <w:t>HONS). Approval is only given if the application is determined to be credit worthy &amp; within credit policy limits.</w:t>
      </w: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color w:val="0033CC"/>
          <w:sz w:val="24"/>
          <w:u w:val="single"/>
        </w:rPr>
      </w:pPr>
      <w:r w:rsidRPr="00192CFC">
        <w:rPr>
          <w:rFonts w:ascii="Times New Roman" w:hAnsi="Times New Roman"/>
          <w:b/>
          <w:color w:val="0033CC"/>
          <w:sz w:val="28"/>
          <w:u w:val="single"/>
        </w:rPr>
        <w:t>9.2 Credit Period</w:t>
      </w:r>
    </w:p>
    <w:p w:rsidR="009905FE" w:rsidRPr="00192CFC" w:rsidRDefault="009905FE" w:rsidP="009905FE">
      <w:pPr>
        <w:spacing w:after="0" w:line="240" w:lineRule="auto"/>
        <w:jc w:val="both"/>
        <w:rPr>
          <w:rFonts w:ascii="Times New Roman" w:hAnsi="Times New Roman"/>
          <w:color w:val="0033CC"/>
          <w:sz w:val="24"/>
          <w:u w:val="single"/>
        </w:rPr>
      </w:pPr>
    </w:p>
    <w:tbl>
      <w:tblPr>
        <w:tblW w:w="0" w:type="auto"/>
        <w:tblInd w:w="10" w:type="dxa"/>
        <w:tblCellMar>
          <w:left w:w="10" w:type="dxa"/>
          <w:right w:w="10" w:type="dxa"/>
        </w:tblCellMar>
        <w:tblLook w:val="0000" w:firstRow="0" w:lastRow="0" w:firstColumn="0" w:lastColumn="0" w:noHBand="0" w:noVBand="0"/>
      </w:tblPr>
      <w:tblGrid>
        <w:gridCol w:w="4640"/>
        <w:gridCol w:w="4620"/>
      </w:tblGrid>
      <w:tr w:rsidR="009905FE" w:rsidRPr="00192CFC" w:rsidTr="00600B28">
        <w:trPr>
          <w:trHeight w:val="326"/>
        </w:trPr>
        <w:tc>
          <w:tcPr>
            <w:tcW w:w="4640" w:type="dxa"/>
            <w:tcBorders>
              <w:top w:val="single" w:sz="8" w:space="0" w:color="000000"/>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20"/>
              <w:jc w:val="both"/>
              <w:rPr>
                <w:rFonts w:ascii="Times New Roman" w:hAnsi="Times New Roman"/>
              </w:rPr>
            </w:pPr>
            <w:r w:rsidRPr="00192CFC">
              <w:rPr>
                <w:rFonts w:ascii="Times New Roman" w:hAnsi="Times New Roman"/>
                <w:b/>
                <w:sz w:val="24"/>
              </w:rPr>
              <w:t>Customer Group</w:t>
            </w:r>
          </w:p>
        </w:tc>
        <w:tc>
          <w:tcPr>
            <w:tcW w:w="4620" w:type="dxa"/>
            <w:tcBorders>
              <w:top w:val="single" w:sz="8" w:space="0" w:color="000000"/>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b/>
                <w:sz w:val="24"/>
              </w:rPr>
              <w:t>Credit Period</w:t>
            </w:r>
          </w:p>
        </w:tc>
      </w:tr>
      <w:tr w:rsidR="009905FE" w:rsidRPr="00192CFC" w:rsidTr="00600B28">
        <w:trPr>
          <w:trHeight w:val="302"/>
        </w:trPr>
        <w:tc>
          <w:tcPr>
            <w:tcW w:w="4640"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20"/>
              <w:jc w:val="both"/>
              <w:rPr>
                <w:rFonts w:ascii="Times New Roman" w:hAnsi="Times New Roman"/>
              </w:rPr>
            </w:pPr>
            <w:r w:rsidRPr="00192CFC">
              <w:rPr>
                <w:rFonts w:ascii="Times New Roman" w:hAnsi="Times New Roman"/>
                <w:sz w:val="24"/>
              </w:rPr>
              <w:t>PG&amp;P/Bulk Customers</w:t>
            </w:r>
          </w:p>
        </w:tc>
        <w:tc>
          <w:tcPr>
            <w:tcW w:w="4620"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60 days</w:t>
            </w:r>
          </w:p>
        </w:tc>
      </w:tr>
      <w:tr w:rsidR="009905FE" w:rsidRPr="00192CFC" w:rsidTr="00600B28">
        <w:trPr>
          <w:trHeight w:val="302"/>
        </w:trPr>
        <w:tc>
          <w:tcPr>
            <w:tcW w:w="4640"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20"/>
              <w:jc w:val="both"/>
              <w:rPr>
                <w:rFonts w:ascii="Times New Roman" w:hAnsi="Times New Roman"/>
              </w:rPr>
            </w:pPr>
            <w:r w:rsidRPr="00192CFC">
              <w:rPr>
                <w:rFonts w:ascii="Times New Roman" w:hAnsi="Times New Roman"/>
                <w:sz w:val="24"/>
              </w:rPr>
              <w:t>Health Care Customers</w:t>
            </w:r>
          </w:p>
        </w:tc>
        <w:tc>
          <w:tcPr>
            <w:tcW w:w="4620"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60 days</w:t>
            </w:r>
          </w:p>
        </w:tc>
      </w:tr>
      <w:tr w:rsidR="009905FE" w:rsidRPr="00192CFC" w:rsidTr="00600B28">
        <w:trPr>
          <w:trHeight w:val="302"/>
        </w:trPr>
        <w:tc>
          <w:tcPr>
            <w:tcW w:w="4640"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20"/>
              <w:jc w:val="both"/>
              <w:rPr>
                <w:rFonts w:ascii="Times New Roman" w:hAnsi="Times New Roman"/>
              </w:rPr>
            </w:pPr>
            <w:r w:rsidRPr="00192CFC">
              <w:rPr>
                <w:rFonts w:ascii="Times New Roman" w:hAnsi="Times New Roman"/>
                <w:sz w:val="24"/>
              </w:rPr>
              <w:t>Welding Customers</w:t>
            </w:r>
          </w:p>
        </w:tc>
        <w:tc>
          <w:tcPr>
            <w:tcW w:w="4620"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6 days</w:t>
            </w:r>
          </w:p>
        </w:tc>
      </w:tr>
    </w:tbl>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color w:val="0033CC"/>
          <w:sz w:val="24"/>
          <w:u w:val="single"/>
        </w:rPr>
      </w:pPr>
      <w:r w:rsidRPr="00192CFC">
        <w:rPr>
          <w:rFonts w:ascii="Times New Roman" w:hAnsi="Times New Roman"/>
          <w:b/>
          <w:color w:val="0033CC"/>
          <w:sz w:val="28"/>
          <w:u w:val="single"/>
        </w:rPr>
        <w:t>9.3 Credit Limit</w:t>
      </w:r>
    </w:p>
    <w:p w:rsidR="009905FE" w:rsidRPr="00192CFC" w:rsidRDefault="009905FE" w:rsidP="009905FE">
      <w:pPr>
        <w:spacing w:after="0" w:line="240" w:lineRule="auto"/>
        <w:jc w:val="both"/>
        <w:rPr>
          <w:rFonts w:ascii="Times New Roman" w:hAnsi="Times New Roman"/>
          <w:sz w:val="24"/>
        </w:rPr>
      </w:pPr>
    </w:p>
    <w:tbl>
      <w:tblPr>
        <w:tblW w:w="0" w:type="auto"/>
        <w:tblInd w:w="10" w:type="dxa"/>
        <w:tblCellMar>
          <w:left w:w="10" w:type="dxa"/>
          <w:right w:w="10" w:type="dxa"/>
        </w:tblCellMar>
        <w:tblLook w:val="0000" w:firstRow="0" w:lastRow="0" w:firstColumn="0" w:lastColumn="0" w:noHBand="0" w:noVBand="0"/>
      </w:tblPr>
      <w:tblGrid>
        <w:gridCol w:w="4640"/>
        <w:gridCol w:w="40"/>
        <w:gridCol w:w="4580"/>
        <w:gridCol w:w="40"/>
      </w:tblGrid>
      <w:tr w:rsidR="009905FE" w:rsidRPr="00192CFC" w:rsidTr="00600B28">
        <w:trPr>
          <w:trHeight w:val="326"/>
        </w:trPr>
        <w:tc>
          <w:tcPr>
            <w:tcW w:w="4640" w:type="dxa"/>
            <w:tcBorders>
              <w:top w:val="single" w:sz="8" w:space="0" w:color="000000"/>
              <w:left w:val="single" w:sz="8" w:space="0" w:color="000000"/>
              <w:bottom w:val="single" w:sz="0" w:space="0" w:color="836967"/>
              <w:right w:val="single" w:sz="0" w:space="0" w:color="836967"/>
            </w:tcBorders>
            <w:shd w:val="clear" w:color="000000" w:fill="FFFFFF"/>
            <w:tcMar>
              <w:left w:w="10" w:type="dxa"/>
              <w:right w:w="10" w:type="dxa"/>
            </w:tcMar>
            <w:vAlign w:val="bottom"/>
          </w:tcPr>
          <w:p w:rsidR="009905FE" w:rsidRPr="00192CFC" w:rsidRDefault="009905FE" w:rsidP="00600B28">
            <w:pPr>
              <w:spacing w:after="0" w:line="240" w:lineRule="auto"/>
              <w:ind w:left="120"/>
              <w:jc w:val="both"/>
              <w:rPr>
                <w:rFonts w:ascii="Times New Roman" w:hAnsi="Times New Roman"/>
              </w:rPr>
            </w:pPr>
            <w:r w:rsidRPr="00192CFC">
              <w:rPr>
                <w:rFonts w:ascii="Times New Roman" w:hAnsi="Times New Roman"/>
                <w:b/>
                <w:sz w:val="24"/>
              </w:rPr>
              <w:t>Customer Group</w:t>
            </w:r>
          </w:p>
        </w:tc>
        <w:tc>
          <w:tcPr>
            <w:tcW w:w="40" w:type="dxa"/>
            <w:tcBorders>
              <w:top w:val="single" w:sz="8" w:space="0" w:color="000000"/>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4620" w:type="dxa"/>
            <w:gridSpan w:val="2"/>
            <w:tcBorders>
              <w:top w:val="single" w:sz="8" w:space="0" w:color="000000"/>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b/>
                <w:sz w:val="24"/>
              </w:rPr>
              <w:t>Credit Period</w:t>
            </w:r>
          </w:p>
        </w:tc>
      </w:tr>
      <w:tr w:rsidR="009905FE" w:rsidRPr="00192CFC" w:rsidTr="00600B28">
        <w:trPr>
          <w:trHeight w:val="281"/>
        </w:trPr>
        <w:tc>
          <w:tcPr>
            <w:tcW w:w="4640" w:type="dxa"/>
            <w:tcBorders>
              <w:top w:val="single" w:sz="0" w:space="0" w:color="836967"/>
              <w:left w:val="single" w:sz="8" w:space="0" w:color="000000"/>
              <w:bottom w:val="single" w:sz="0" w:space="0" w:color="836967"/>
              <w:right w:val="single" w:sz="0" w:space="0" w:color="836967"/>
            </w:tcBorders>
            <w:shd w:val="clear" w:color="000000" w:fill="FFFFFF"/>
            <w:tcMar>
              <w:left w:w="10" w:type="dxa"/>
              <w:right w:w="10" w:type="dxa"/>
            </w:tcMar>
            <w:vAlign w:val="bottom"/>
          </w:tcPr>
          <w:p w:rsidR="009905FE" w:rsidRPr="00192CFC" w:rsidRDefault="009905FE" w:rsidP="00600B28">
            <w:pPr>
              <w:spacing w:after="0" w:line="240" w:lineRule="auto"/>
              <w:ind w:left="120"/>
              <w:jc w:val="both"/>
              <w:rPr>
                <w:rFonts w:ascii="Times New Roman" w:hAnsi="Times New Roman"/>
              </w:rPr>
            </w:pPr>
            <w:r w:rsidRPr="00192CFC">
              <w:rPr>
                <w:rFonts w:ascii="Times New Roman" w:hAnsi="Times New Roman"/>
                <w:sz w:val="24"/>
              </w:rPr>
              <w:t>Rate Running Contract (RRC)</w:t>
            </w:r>
          </w:p>
        </w:tc>
        <w:tc>
          <w:tcPr>
            <w:tcW w:w="40"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4620" w:type="dxa"/>
            <w:gridSpan w:val="2"/>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Limit to be set as per historical sales trend</w:t>
            </w:r>
          </w:p>
        </w:tc>
      </w:tr>
      <w:tr w:rsidR="009905FE" w:rsidRPr="00192CFC" w:rsidTr="00600B28">
        <w:trPr>
          <w:trHeight w:val="304"/>
        </w:trPr>
        <w:tc>
          <w:tcPr>
            <w:tcW w:w="4640" w:type="dxa"/>
            <w:tcBorders>
              <w:top w:val="single" w:sz="0" w:space="0" w:color="836967"/>
              <w:left w:val="single" w:sz="8" w:space="0" w:color="000000"/>
              <w:bottom w:val="single" w:sz="8" w:space="0" w:color="000000"/>
              <w:right w:val="single" w:sz="0" w:space="0" w:color="836967"/>
            </w:tcBorders>
            <w:shd w:val="clear" w:color="000000" w:fill="FFFFFF"/>
            <w:tcMar>
              <w:left w:w="10" w:type="dxa"/>
              <w:right w:w="10" w:type="dxa"/>
            </w:tcMar>
            <w:vAlign w:val="bottom"/>
          </w:tcPr>
          <w:p w:rsidR="009905FE" w:rsidRPr="00192CFC" w:rsidRDefault="009905FE" w:rsidP="00600B28">
            <w:pPr>
              <w:spacing w:after="0" w:line="240" w:lineRule="auto"/>
              <w:ind w:left="120"/>
              <w:jc w:val="both"/>
              <w:rPr>
                <w:rFonts w:ascii="Times New Roman" w:hAnsi="Times New Roman"/>
              </w:rPr>
            </w:pPr>
            <w:r w:rsidRPr="00192CFC">
              <w:rPr>
                <w:rFonts w:ascii="Times New Roman" w:hAnsi="Times New Roman"/>
                <w:sz w:val="24"/>
              </w:rPr>
              <w:t>PG&amp;P/Bulk Customers</w:t>
            </w:r>
          </w:p>
        </w:tc>
        <w:tc>
          <w:tcPr>
            <w:tcW w:w="40"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4620" w:type="dxa"/>
            <w:gridSpan w:val="2"/>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Average daily sales based on last 12</w:t>
            </w:r>
          </w:p>
        </w:tc>
      </w:tr>
      <w:tr w:rsidR="009905FE" w:rsidRPr="00192CFC" w:rsidTr="00600B28">
        <w:trPr>
          <w:gridAfter w:val="1"/>
          <w:wAfter w:w="40" w:type="dxa"/>
          <w:trHeight w:val="301"/>
        </w:trPr>
        <w:tc>
          <w:tcPr>
            <w:tcW w:w="4640" w:type="dxa"/>
            <w:tcBorders>
              <w:top w:val="single" w:sz="8" w:space="0" w:color="000000"/>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4620" w:type="dxa"/>
            <w:gridSpan w:val="2"/>
            <w:tcBorders>
              <w:top w:val="single" w:sz="8" w:space="0" w:color="000000"/>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months sales multiplied by number of</w:t>
            </w:r>
          </w:p>
        </w:tc>
      </w:tr>
      <w:tr w:rsidR="009905FE" w:rsidRPr="00192CFC" w:rsidTr="00600B28">
        <w:trPr>
          <w:gridAfter w:val="1"/>
          <w:wAfter w:w="40" w:type="dxa"/>
          <w:trHeight w:val="314"/>
        </w:trPr>
        <w:tc>
          <w:tcPr>
            <w:tcW w:w="4640"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4620" w:type="dxa"/>
            <w:gridSpan w:val="2"/>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credit days plus 25%</w:t>
            </w:r>
          </w:p>
        </w:tc>
      </w:tr>
      <w:tr w:rsidR="009905FE" w:rsidRPr="00192CFC" w:rsidTr="00600B28">
        <w:trPr>
          <w:gridAfter w:val="1"/>
          <w:wAfter w:w="40" w:type="dxa"/>
          <w:trHeight w:val="286"/>
        </w:trPr>
        <w:tc>
          <w:tcPr>
            <w:tcW w:w="4640"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20"/>
              <w:jc w:val="both"/>
              <w:rPr>
                <w:rFonts w:ascii="Times New Roman" w:hAnsi="Times New Roman"/>
              </w:rPr>
            </w:pPr>
            <w:r w:rsidRPr="00192CFC">
              <w:rPr>
                <w:rFonts w:ascii="Times New Roman" w:hAnsi="Times New Roman"/>
                <w:sz w:val="24"/>
              </w:rPr>
              <w:t>Health Care Customers</w:t>
            </w:r>
          </w:p>
        </w:tc>
        <w:tc>
          <w:tcPr>
            <w:tcW w:w="4620" w:type="dxa"/>
            <w:gridSpan w:val="2"/>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Average daily sales based on last 12</w:t>
            </w:r>
          </w:p>
        </w:tc>
      </w:tr>
      <w:tr w:rsidR="009905FE" w:rsidRPr="00192CFC" w:rsidTr="00600B28">
        <w:trPr>
          <w:gridAfter w:val="1"/>
          <w:wAfter w:w="40" w:type="dxa"/>
          <w:trHeight w:val="314"/>
        </w:trPr>
        <w:tc>
          <w:tcPr>
            <w:tcW w:w="4640"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4620" w:type="dxa"/>
            <w:gridSpan w:val="2"/>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months sales multiplied by number of</w:t>
            </w:r>
          </w:p>
        </w:tc>
      </w:tr>
      <w:tr w:rsidR="009905FE" w:rsidRPr="00192CFC" w:rsidTr="00600B28">
        <w:trPr>
          <w:gridAfter w:val="1"/>
          <w:wAfter w:w="40" w:type="dxa"/>
          <w:trHeight w:val="317"/>
        </w:trPr>
        <w:tc>
          <w:tcPr>
            <w:tcW w:w="4640"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4620" w:type="dxa"/>
            <w:gridSpan w:val="2"/>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credit days plus 25%</w:t>
            </w:r>
          </w:p>
        </w:tc>
      </w:tr>
      <w:tr w:rsidR="009905FE" w:rsidRPr="00192CFC" w:rsidTr="00600B28">
        <w:trPr>
          <w:gridAfter w:val="1"/>
          <w:wAfter w:w="40" w:type="dxa"/>
          <w:trHeight w:val="281"/>
        </w:trPr>
        <w:tc>
          <w:tcPr>
            <w:tcW w:w="4640"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20"/>
              <w:jc w:val="both"/>
              <w:rPr>
                <w:rFonts w:ascii="Times New Roman" w:hAnsi="Times New Roman"/>
              </w:rPr>
            </w:pPr>
            <w:r w:rsidRPr="00192CFC">
              <w:rPr>
                <w:rFonts w:ascii="Times New Roman" w:hAnsi="Times New Roman"/>
                <w:sz w:val="24"/>
              </w:rPr>
              <w:t>Dealers</w:t>
            </w:r>
          </w:p>
        </w:tc>
        <w:tc>
          <w:tcPr>
            <w:tcW w:w="4620" w:type="dxa"/>
            <w:gridSpan w:val="2"/>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Average daily sales based on last 12</w:t>
            </w:r>
          </w:p>
        </w:tc>
      </w:tr>
      <w:tr w:rsidR="009905FE" w:rsidRPr="00192CFC" w:rsidTr="00600B28">
        <w:trPr>
          <w:gridAfter w:val="1"/>
          <w:wAfter w:w="40" w:type="dxa"/>
          <w:trHeight w:val="314"/>
        </w:trPr>
        <w:tc>
          <w:tcPr>
            <w:tcW w:w="4640"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4620" w:type="dxa"/>
            <w:gridSpan w:val="2"/>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months sales multiplied by 30 days</w:t>
            </w:r>
          </w:p>
        </w:tc>
      </w:tr>
      <w:tr w:rsidR="009905FE" w:rsidRPr="00192CFC" w:rsidTr="00600B28">
        <w:trPr>
          <w:gridAfter w:val="1"/>
          <w:wAfter w:w="40" w:type="dxa"/>
          <w:trHeight w:val="317"/>
        </w:trPr>
        <w:tc>
          <w:tcPr>
            <w:tcW w:w="4640"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4620" w:type="dxa"/>
            <w:gridSpan w:val="2"/>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subject to maximum BDT 1,000,000/=</w:t>
            </w:r>
          </w:p>
        </w:tc>
      </w:tr>
    </w:tbl>
    <w:p w:rsidR="009752B4" w:rsidRDefault="009752B4" w:rsidP="009905FE">
      <w:pPr>
        <w:tabs>
          <w:tab w:val="left" w:pos="2805"/>
        </w:tabs>
        <w:spacing w:line="240" w:lineRule="auto"/>
        <w:jc w:val="both"/>
        <w:rPr>
          <w:rFonts w:ascii="Times New Roman" w:eastAsia="Times New Roman" w:hAnsi="Times New Roman"/>
          <w:b/>
          <w:color w:val="0033CC"/>
          <w:sz w:val="28"/>
          <w:u w:val="single"/>
        </w:rPr>
      </w:pPr>
    </w:p>
    <w:p w:rsidR="009905FE" w:rsidRPr="00192CFC" w:rsidRDefault="009905FE" w:rsidP="009905FE">
      <w:pPr>
        <w:tabs>
          <w:tab w:val="left" w:pos="2805"/>
        </w:tabs>
        <w:spacing w:line="240" w:lineRule="auto"/>
        <w:jc w:val="both"/>
        <w:rPr>
          <w:rFonts w:ascii="Times New Roman" w:eastAsia="Times New Roman" w:hAnsi="Times New Roman"/>
          <w:b/>
          <w:color w:val="0033CC"/>
          <w:sz w:val="28"/>
          <w:u w:val="single"/>
        </w:rPr>
      </w:pPr>
      <w:r w:rsidRPr="00192CFC">
        <w:rPr>
          <w:rFonts w:ascii="Times New Roman" w:eastAsia="Times New Roman" w:hAnsi="Times New Roman"/>
          <w:b/>
          <w:color w:val="0033CC"/>
          <w:sz w:val="28"/>
          <w:u w:val="single"/>
        </w:rPr>
        <w:lastRenderedPageBreak/>
        <w:t>9.4 The process of giving credit</w:t>
      </w:r>
    </w:p>
    <w:p w:rsidR="00C97679" w:rsidRDefault="009752B4" w:rsidP="009905FE">
      <w:pPr>
        <w:tabs>
          <w:tab w:val="left" w:pos="2805"/>
        </w:tabs>
        <w:spacing w:line="240" w:lineRule="auto"/>
        <w:jc w:val="both"/>
        <w:rPr>
          <w:rFonts w:ascii="Times New Roman" w:eastAsia="Times New Roman" w:hAnsi="Times New Roman"/>
          <w:sz w:val="24"/>
        </w:rPr>
      </w:pPr>
      <w:r>
        <w:rPr>
          <w:rFonts w:ascii="Times New Roman" w:eastAsia="Times New Roman" w:hAnsi="Times New Roman"/>
          <w:sz w:val="24"/>
        </w:rPr>
        <w:t>A</w:t>
      </w:r>
      <w:r w:rsidR="009905FE" w:rsidRPr="00192CFC">
        <w:rPr>
          <w:rFonts w:ascii="Times New Roman" w:eastAsia="Times New Roman" w:hAnsi="Times New Roman"/>
          <w:sz w:val="24"/>
        </w:rPr>
        <w:t xml:space="preserve"> credit policy </w:t>
      </w:r>
      <w:r>
        <w:rPr>
          <w:rFonts w:ascii="Times New Roman" w:eastAsia="Times New Roman" w:hAnsi="Times New Roman"/>
          <w:sz w:val="24"/>
        </w:rPr>
        <w:t>by t</w:t>
      </w:r>
      <w:r w:rsidRPr="00192CFC">
        <w:rPr>
          <w:rFonts w:ascii="Times New Roman" w:eastAsia="Times New Roman" w:hAnsi="Times New Roman"/>
          <w:sz w:val="24"/>
        </w:rPr>
        <w:t>he debtor’s management re</w:t>
      </w:r>
      <w:r>
        <w:rPr>
          <w:rFonts w:ascii="Times New Roman" w:eastAsia="Times New Roman" w:hAnsi="Times New Roman"/>
          <w:sz w:val="24"/>
        </w:rPr>
        <w:t xml:space="preserve">view committee has been established. For credit worthiness the </w:t>
      </w:r>
      <w:r w:rsidR="009905FE" w:rsidRPr="00192CFC">
        <w:rPr>
          <w:rFonts w:ascii="Times New Roman" w:eastAsia="Times New Roman" w:hAnsi="Times New Roman"/>
          <w:sz w:val="24"/>
        </w:rPr>
        <w:t>new customer</w:t>
      </w:r>
      <w:r>
        <w:rPr>
          <w:rFonts w:ascii="Times New Roman" w:eastAsia="Times New Roman" w:hAnsi="Times New Roman"/>
          <w:sz w:val="24"/>
        </w:rPr>
        <w:t>s are</w:t>
      </w:r>
      <w:r w:rsidR="009905FE" w:rsidRPr="00192CFC">
        <w:rPr>
          <w:rFonts w:ascii="Times New Roman" w:eastAsia="Times New Roman" w:hAnsi="Times New Roman"/>
          <w:sz w:val="24"/>
        </w:rPr>
        <w:t xml:space="preserve"> analyzed</w:t>
      </w:r>
      <w:r w:rsidR="00463383">
        <w:rPr>
          <w:rFonts w:ascii="Times New Roman" w:eastAsia="Times New Roman" w:hAnsi="Times New Roman"/>
          <w:sz w:val="24"/>
        </w:rPr>
        <w:t xml:space="preserve"> </w:t>
      </w:r>
      <w:r w:rsidR="009905FE" w:rsidRPr="00192CFC">
        <w:rPr>
          <w:rFonts w:ascii="Times New Roman" w:eastAsia="Times New Roman" w:hAnsi="Times New Roman"/>
          <w:sz w:val="24"/>
        </w:rPr>
        <w:t>individually</w:t>
      </w:r>
      <w:r>
        <w:rPr>
          <w:rFonts w:ascii="Times New Roman" w:eastAsia="Times New Roman" w:hAnsi="Times New Roman"/>
          <w:sz w:val="24"/>
        </w:rPr>
        <w:t>.</w:t>
      </w:r>
      <w:r w:rsidR="009905FE" w:rsidRPr="00192CFC">
        <w:rPr>
          <w:rFonts w:ascii="Times New Roman" w:eastAsia="Times New Roman" w:hAnsi="Times New Roman"/>
          <w:sz w:val="24"/>
        </w:rPr>
        <w:t xml:space="preserve"> </w:t>
      </w:r>
    </w:p>
    <w:p w:rsidR="009905FE" w:rsidRPr="00192CFC" w:rsidRDefault="009905FE" w:rsidP="009905FE">
      <w:pPr>
        <w:tabs>
          <w:tab w:val="left" w:pos="2805"/>
        </w:tabs>
        <w:spacing w:line="240" w:lineRule="auto"/>
        <w:jc w:val="both"/>
        <w:rPr>
          <w:rFonts w:ascii="Times New Roman" w:eastAsia="Times New Roman" w:hAnsi="Times New Roman"/>
          <w:sz w:val="24"/>
        </w:rPr>
      </w:pPr>
      <w:r w:rsidRPr="00192CFC">
        <w:rPr>
          <w:rFonts w:ascii="Times New Roman" w:eastAsia="Times New Roman" w:hAnsi="Times New Roman"/>
          <w:noProof/>
          <w:sz w:val="24"/>
        </w:rPr>
        <w:drawing>
          <wp:inline distT="0" distB="0" distL="0" distR="0">
            <wp:extent cx="6010275" cy="3495675"/>
            <wp:effectExtent l="57150" t="19050" r="47625" b="85725"/>
            <wp:docPr id="3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color w:val="0033CC"/>
          <w:sz w:val="24"/>
          <w:u w:val="single"/>
        </w:rPr>
      </w:pPr>
      <w:r w:rsidRPr="00192CFC">
        <w:rPr>
          <w:rFonts w:ascii="Times New Roman" w:hAnsi="Times New Roman"/>
          <w:b/>
          <w:color w:val="0033CC"/>
          <w:sz w:val="28"/>
          <w:u w:val="single"/>
        </w:rPr>
        <w:t>9.5 Payment Methods</w:t>
      </w:r>
    </w:p>
    <w:p w:rsidR="009905FE" w:rsidRPr="00192CFC" w:rsidRDefault="009905FE" w:rsidP="009905FE">
      <w:pPr>
        <w:spacing w:after="0" w:line="240" w:lineRule="auto"/>
        <w:ind w:right="160"/>
        <w:jc w:val="both"/>
        <w:rPr>
          <w:rFonts w:ascii="Times New Roman" w:hAnsi="Times New Roman"/>
          <w:sz w:val="24"/>
        </w:rPr>
      </w:pPr>
      <w:r w:rsidRPr="00192CFC">
        <w:rPr>
          <w:rFonts w:ascii="Times New Roman" w:hAnsi="Times New Roman"/>
          <w:sz w:val="24"/>
        </w:rPr>
        <w:t xml:space="preserve">There are several ways a customer may make payment to </w:t>
      </w:r>
      <w:proofErr w:type="spellStart"/>
      <w:r w:rsidRPr="00192CFC">
        <w:rPr>
          <w:rFonts w:ascii="Times New Roman" w:hAnsi="Times New Roman"/>
          <w:sz w:val="24"/>
        </w:rPr>
        <w:t>Linde</w:t>
      </w:r>
      <w:proofErr w:type="spellEnd"/>
      <w:r w:rsidRPr="00192CFC">
        <w:rPr>
          <w:rFonts w:ascii="Times New Roman" w:hAnsi="Times New Roman"/>
          <w:sz w:val="24"/>
        </w:rPr>
        <w:t xml:space="preserve"> Bangladesh by Cash, </w:t>
      </w:r>
      <w:proofErr w:type="spellStart"/>
      <w:r w:rsidRPr="00192CFC">
        <w:rPr>
          <w:rFonts w:ascii="Times New Roman" w:hAnsi="Times New Roman"/>
          <w:sz w:val="24"/>
        </w:rPr>
        <w:t>Cheque</w:t>
      </w:r>
      <w:proofErr w:type="spellEnd"/>
      <w:r w:rsidRPr="00192CFC">
        <w:rPr>
          <w:rFonts w:ascii="Times New Roman" w:hAnsi="Times New Roman"/>
          <w:sz w:val="24"/>
        </w:rPr>
        <w:t xml:space="preserve">, Pay order, Demand Draft or direct transfer to </w:t>
      </w:r>
      <w:proofErr w:type="spellStart"/>
      <w:r w:rsidRPr="00192CFC">
        <w:rPr>
          <w:rFonts w:ascii="Times New Roman" w:hAnsi="Times New Roman"/>
          <w:sz w:val="24"/>
        </w:rPr>
        <w:t>Linde</w:t>
      </w:r>
      <w:proofErr w:type="spellEnd"/>
      <w:r w:rsidR="00847E33">
        <w:rPr>
          <w:rFonts w:ascii="Times New Roman" w:hAnsi="Times New Roman"/>
          <w:sz w:val="24"/>
        </w:rPr>
        <w:t xml:space="preserve"> Bangladesh</w:t>
      </w:r>
      <w:r w:rsidRPr="00192CFC">
        <w:rPr>
          <w:rFonts w:ascii="Times New Roman" w:hAnsi="Times New Roman"/>
          <w:sz w:val="24"/>
        </w:rPr>
        <w:t xml:space="preserve">’s bank account as agreed. Preferred payment modes are Cash, Demand Draft, Pay order &amp; direct transfer to </w:t>
      </w:r>
      <w:proofErr w:type="spellStart"/>
      <w:r w:rsidRPr="00192CFC">
        <w:rPr>
          <w:rFonts w:ascii="Times New Roman" w:hAnsi="Times New Roman"/>
          <w:sz w:val="24"/>
        </w:rPr>
        <w:t>Linde</w:t>
      </w:r>
      <w:proofErr w:type="spellEnd"/>
      <w:r w:rsidRPr="00192CFC">
        <w:rPr>
          <w:rFonts w:ascii="Times New Roman" w:hAnsi="Times New Roman"/>
          <w:sz w:val="24"/>
        </w:rPr>
        <w:t xml:space="preserve"> Bangladesh’s bank account. Payment terms &amp; conditions for Letter of Credit are to be agreed with customer in consultation with finance department.</w:t>
      </w:r>
    </w:p>
    <w:p w:rsidR="009905FE" w:rsidRDefault="009905FE" w:rsidP="009905FE">
      <w:pPr>
        <w:spacing w:after="0" w:line="240" w:lineRule="auto"/>
        <w:ind w:left="120" w:right="160"/>
        <w:jc w:val="both"/>
        <w:rPr>
          <w:rFonts w:ascii="Times New Roman" w:hAnsi="Times New Roman"/>
          <w:sz w:val="24"/>
        </w:rPr>
      </w:pPr>
    </w:p>
    <w:p w:rsidR="00847E33" w:rsidRPr="00192CFC" w:rsidRDefault="00847E33" w:rsidP="009905FE">
      <w:pPr>
        <w:spacing w:after="0" w:line="240" w:lineRule="auto"/>
        <w:ind w:left="120" w:right="160"/>
        <w:jc w:val="both"/>
        <w:rPr>
          <w:rFonts w:ascii="Times New Roman" w:hAnsi="Times New Roman"/>
          <w:sz w:val="24"/>
        </w:rPr>
      </w:pPr>
    </w:p>
    <w:p w:rsidR="009905FE" w:rsidRPr="00192CFC" w:rsidRDefault="009905FE" w:rsidP="009905FE">
      <w:pPr>
        <w:spacing w:after="0" w:line="240" w:lineRule="auto"/>
        <w:jc w:val="both"/>
        <w:rPr>
          <w:rFonts w:ascii="Times New Roman" w:hAnsi="Times New Roman"/>
          <w:color w:val="0033CC"/>
          <w:sz w:val="24"/>
          <w:u w:val="single"/>
        </w:rPr>
      </w:pPr>
      <w:r w:rsidRPr="00192CFC">
        <w:rPr>
          <w:rFonts w:ascii="Times New Roman" w:hAnsi="Times New Roman"/>
          <w:b/>
          <w:color w:val="0033CC"/>
          <w:sz w:val="28"/>
          <w:u w:val="single"/>
        </w:rPr>
        <w:t>9.6 Review of Credit Period/Credit Limit</w:t>
      </w:r>
    </w:p>
    <w:p w:rsidR="009905FE" w:rsidRDefault="009905FE" w:rsidP="009F1781">
      <w:pPr>
        <w:spacing w:after="0" w:line="240" w:lineRule="auto"/>
        <w:ind w:right="300"/>
        <w:jc w:val="both"/>
        <w:rPr>
          <w:rFonts w:ascii="Times New Roman" w:hAnsi="Times New Roman"/>
          <w:sz w:val="24"/>
        </w:rPr>
      </w:pPr>
      <w:r w:rsidRPr="00192CFC">
        <w:rPr>
          <w:rFonts w:ascii="Times New Roman" w:hAnsi="Times New Roman"/>
          <w:sz w:val="24"/>
        </w:rPr>
        <w:t xml:space="preserve">According </w:t>
      </w:r>
      <w:proofErr w:type="spellStart"/>
      <w:r w:rsidRPr="00192CFC">
        <w:rPr>
          <w:rFonts w:ascii="Times New Roman" w:hAnsi="Times New Roman"/>
          <w:sz w:val="24"/>
        </w:rPr>
        <w:t>t o</w:t>
      </w:r>
      <w:proofErr w:type="spellEnd"/>
      <w:r w:rsidRPr="00192CFC">
        <w:rPr>
          <w:rFonts w:ascii="Times New Roman" w:hAnsi="Times New Roman"/>
          <w:sz w:val="24"/>
        </w:rPr>
        <w:t xml:space="preserve"> the policy credit periods &amp; limit will be reviewed at least once a year and re – adjusted based on payment history and average sales. Business should assess customer’s status by credit risk assessment process during review. New limits will be guided as per Credit Policy.</w:t>
      </w:r>
    </w:p>
    <w:p w:rsidR="00847E33" w:rsidRPr="009F1781" w:rsidRDefault="00847E33" w:rsidP="009F1781">
      <w:pPr>
        <w:spacing w:after="0" w:line="240" w:lineRule="auto"/>
        <w:ind w:right="300"/>
        <w:jc w:val="both"/>
        <w:rPr>
          <w:rFonts w:ascii="Times New Roman" w:hAnsi="Times New Roman"/>
          <w:sz w:val="24"/>
        </w:rPr>
      </w:pPr>
    </w:p>
    <w:p w:rsidR="009905FE" w:rsidRDefault="009905FE" w:rsidP="009905FE">
      <w:pPr>
        <w:spacing w:before="100" w:after="100" w:line="240" w:lineRule="auto"/>
        <w:jc w:val="both"/>
        <w:rPr>
          <w:rFonts w:ascii="Times New Roman" w:hAnsi="Times New Roman"/>
          <w:b/>
          <w:color w:val="0033CC"/>
          <w:sz w:val="28"/>
          <w:szCs w:val="28"/>
          <w:u w:val="single"/>
        </w:rPr>
      </w:pPr>
      <w:r w:rsidRPr="00192CFC">
        <w:rPr>
          <w:rFonts w:ascii="Times New Roman" w:hAnsi="Times New Roman"/>
          <w:b/>
          <w:color w:val="0033CC"/>
          <w:sz w:val="28"/>
          <w:szCs w:val="28"/>
          <w:u w:val="single"/>
        </w:rPr>
        <w:t>9.7 Invoicing</w:t>
      </w:r>
    </w:p>
    <w:p w:rsidR="00A31194" w:rsidRPr="00A31194" w:rsidRDefault="00A31194" w:rsidP="009905FE">
      <w:pPr>
        <w:spacing w:before="100" w:after="100" w:line="240" w:lineRule="auto"/>
        <w:jc w:val="both"/>
        <w:rPr>
          <w:rFonts w:ascii="Times New Roman" w:hAnsi="Times New Roman"/>
          <w:sz w:val="24"/>
          <w:szCs w:val="24"/>
        </w:rPr>
      </w:pPr>
      <w:r>
        <w:rPr>
          <w:rFonts w:ascii="Times New Roman" w:hAnsi="Times New Roman"/>
          <w:sz w:val="24"/>
          <w:szCs w:val="24"/>
        </w:rPr>
        <w:t>Invoices must be issued within 24hours before merchandise being shipped. Invoices must contain:</w:t>
      </w:r>
    </w:p>
    <w:p w:rsidR="00A31194" w:rsidRDefault="00A31194" w:rsidP="009905FE">
      <w:pPr>
        <w:numPr>
          <w:ilvl w:val="0"/>
          <w:numId w:val="21"/>
        </w:numPr>
        <w:tabs>
          <w:tab w:val="left" w:pos="720"/>
        </w:tabs>
        <w:spacing w:before="100" w:after="100" w:line="240" w:lineRule="auto"/>
        <w:ind w:left="720" w:hanging="360"/>
        <w:jc w:val="both"/>
        <w:rPr>
          <w:rFonts w:ascii="Times New Roman" w:hAnsi="Times New Roman"/>
          <w:sz w:val="24"/>
        </w:rPr>
      </w:pPr>
      <w:r>
        <w:rPr>
          <w:rFonts w:ascii="Times New Roman" w:hAnsi="Times New Roman"/>
          <w:sz w:val="24"/>
        </w:rPr>
        <w:lastRenderedPageBreak/>
        <w:t>Customers name and address</w:t>
      </w:r>
    </w:p>
    <w:p w:rsidR="00A31194" w:rsidRDefault="00A31194" w:rsidP="009905FE">
      <w:pPr>
        <w:numPr>
          <w:ilvl w:val="0"/>
          <w:numId w:val="21"/>
        </w:numPr>
        <w:tabs>
          <w:tab w:val="left" w:pos="720"/>
        </w:tabs>
        <w:spacing w:before="100" w:after="100" w:line="240" w:lineRule="auto"/>
        <w:ind w:left="720" w:hanging="360"/>
        <w:jc w:val="both"/>
        <w:rPr>
          <w:rFonts w:ascii="Times New Roman" w:hAnsi="Times New Roman"/>
          <w:sz w:val="24"/>
        </w:rPr>
      </w:pPr>
      <w:r>
        <w:rPr>
          <w:rFonts w:ascii="Times New Roman" w:hAnsi="Times New Roman"/>
          <w:sz w:val="24"/>
        </w:rPr>
        <w:t>Customers remittance address</w:t>
      </w:r>
    </w:p>
    <w:p w:rsidR="00A31194" w:rsidRDefault="00A31194" w:rsidP="009905FE">
      <w:pPr>
        <w:numPr>
          <w:ilvl w:val="0"/>
          <w:numId w:val="21"/>
        </w:numPr>
        <w:tabs>
          <w:tab w:val="left" w:pos="720"/>
        </w:tabs>
        <w:spacing w:before="100" w:after="100" w:line="240" w:lineRule="auto"/>
        <w:ind w:left="720" w:hanging="360"/>
        <w:jc w:val="both"/>
        <w:rPr>
          <w:rFonts w:ascii="Times New Roman" w:hAnsi="Times New Roman"/>
          <w:sz w:val="24"/>
        </w:rPr>
      </w:pPr>
      <w:r>
        <w:rPr>
          <w:rFonts w:ascii="Times New Roman" w:hAnsi="Times New Roman"/>
          <w:sz w:val="24"/>
        </w:rPr>
        <w:t>Contact information’s of the customers</w:t>
      </w:r>
    </w:p>
    <w:p w:rsidR="00A31194" w:rsidRDefault="00A31194" w:rsidP="009905FE">
      <w:pPr>
        <w:numPr>
          <w:ilvl w:val="0"/>
          <w:numId w:val="21"/>
        </w:numPr>
        <w:tabs>
          <w:tab w:val="left" w:pos="720"/>
        </w:tabs>
        <w:spacing w:before="100" w:after="100" w:line="240" w:lineRule="auto"/>
        <w:ind w:left="720" w:hanging="360"/>
        <w:jc w:val="both"/>
        <w:rPr>
          <w:rFonts w:ascii="Times New Roman" w:hAnsi="Times New Roman"/>
          <w:sz w:val="24"/>
        </w:rPr>
      </w:pPr>
      <w:r>
        <w:rPr>
          <w:rFonts w:ascii="Times New Roman" w:hAnsi="Times New Roman"/>
          <w:sz w:val="24"/>
        </w:rPr>
        <w:t>Sales terms and conditions</w:t>
      </w:r>
    </w:p>
    <w:p w:rsidR="00A31194" w:rsidRDefault="00A31194" w:rsidP="009905FE">
      <w:pPr>
        <w:numPr>
          <w:ilvl w:val="0"/>
          <w:numId w:val="21"/>
        </w:numPr>
        <w:tabs>
          <w:tab w:val="left" w:pos="720"/>
        </w:tabs>
        <w:spacing w:before="100" w:after="100" w:line="240" w:lineRule="auto"/>
        <w:ind w:left="720" w:hanging="360"/>
        <w:jc w:val="both"/>
        <w:rPr>
          <w:rFonts w:ascii="Times New Roman" w:hAnsi="Times New Roman"/>
          <w:sz w:val="24"/>
        </w:rPr>
      </w:pPr>
      <w:r>
        <w:rPr>
          <w:rFonts w:ascii="Times New Roman" w:hAnsi="Times New Roman"/>
          <w:sz w:val="24"/>
        </w:rPr>
        <w:t>Po number, invoice number, order number and serial number</w:t>
      </w:r>
    </w:p>
    <w:p w:rsidR="00A31194" w:rsidRDefault="00A31194" w:rsidP="009905FE">
      <w:pPr>
        <w:numPr>
          <w:ilvl w:val="0"/>
          <w:numId w:val="21"/>
        </w:numPr>
        <w:tabs>
          <w:tab w:val="left" w:pos="720"/>
        </w:tabs>
        <w:spacing w:before="100" w:after="100" w:line="240" w:lineRule="auto"/>
        <w:ind w:left="720" w:hanging="360"/>
        <w:jc w:val="both"/>
        <w:rPr>
          <w:rFonts w:ascii="Times New Roman" w:hAnsi="Times New Roman"/>
          <w:sz w:val="24"/>
        </w:rPr>
      </w:pPr>
      <w:r>
        <w:rPr>
          <w:rFonts w:ascii="Times New Roman" w:hAnsi="Times New Roman"/>
          <w:sz w:val="24"/>
        </w:rPr>
        <w:t>Merchandise or service description</w:t>
      </w:r>
    </w:p>
    <w:p w:rsidR="00A31194" w:rsidRDefault="00A31194" w:rsidP="009905FE">
      <w:pPr>
        <w:numPr>
          <w:ilvl w:val="0"/>
          <w:numId w:val="21"/>
        </w:numPr>
        <w:tabs>
          <w:tab w:val="left" w:pos="720"/>
        </w:tabs>
        <w:spacing w:before="100" w:after="100" w:line="240" w:lineRule="auto"/>
        <w:ind w:left="720" w:hanging="360"/>
        <w:jc w:val="both"/>
        <w:rPr>
          <w:rFonts w:ascii="Times New Roman" w:hAnsi="Times New Roman"/>
          <w:sz w:val="24"/>
        </w:rPr>
      </w:pPr>
      <w:r>
        <w:rPr>
          <w:rFonts w:ascii="Times New Roman" w:hAnsi="Times New Roman"/>
          <w:sz w:val="24"/>
        </w:rPr>
        <w:t>Due unit price and total amount</w:t>
      </w:r>
    </w:p>
    <w:p w:rsidR="00A31194" w:rsidRDefault="00A31194" w:rsidP="009905FE">
      <w:pPr>
        <w:numPr>
          <w:ilvl w:val="0"/>
          <w:numId w:val="21"/>
        </w:numPr>
        <w:tabs>
          <w:tab w:val="left" w:pos="720"/>
        </w:tabs>
        <w:spacing w:before="100" w:after="100" w:line="240" w:lineRule="auto"/>
        <w:ind w:left="720" w:hanging="360"/>
        <w:jc w:val="both"/>
        <w:rPr>
          <w:rFonts w:ascii="Times New Roman" w:hAnsi="Times New Roman"/>
          <w:sz w:val="24"/>
        </w:rPr>
      </w:pPr>
      <w:r>
        <w:rPr>
          <w:rFonts w:ascii="Times New Roman" w:hAnsi="Times New Roman"/>
          <w:sz w:val="24"/>
        </w:rPr>
        <w:t>Methods of shipment and shipment date</w:t>
      </w:r>
    </w:p>
    <w:p w:rsidR="00A31194" w:rsidRPr="00A31194" w:rsidRDefault="00A31194" w:rsidP="00A31194">
      <w:pPr>
        <w:numPr>
          <w:ilvl w:val="0"/>
          <w:numId w:val="21"/>
        </w:numPr>
        <w:tabs>
          <w:tab w:val="left" w:pos="720"/>
        </w:tabs>
        <w:spacing w:before="100" w:after="100" w:line="240" w:lineRule="auto"/>
        <w:ind w:left="720" w:hanging="360"/>
        <w:jc w:val="both"/>
        <w:rPr>
          <w:rFonts w:ascii="Times New Roman" w:hAnsi="Times New Roman"/>
          <w:sz w:val="24"/>
        </w:rPr>
      </w:pPr>
      <w:r>
        <w:rPr>
          <w:rFonts w:ascii="Times New Roman" w:hAnsi="Times New Roman"/>
          <w:sz w:val="24"/>
        </w:rPr>
        <w:t>Discounts and due date</w:t>
      </w:r>
    </w:p>
    <w:p w:rsidR="009905FE" w:rsidRPr="00192CFC" w:rsidRDefault="009905FE" w:rsidP="006F3A28">
      <w:pPr>
        <w:tabs>
          <w:tab w:val="left" w:pos="2805"/>
        </w:tabs>
        <w:spacing w:line="240" w:lineRule="auto"/>
        <w:jc w:val="center"/>
        <w:rPr>
          <w:rFonts w:ascii="Times New Roman" w:eastAsia="Times New Roman" w:hAnsi="Times New Roman"/>
          <w:b/>
          <w:color w:val="0033CC"/>
          <w:sz w:val="28"/>
          <w:u w:val="single"/>
        </w:rPr>
      </w:pPr>
      <w:r w:rsidRPr="00192CFC">
        <w:rPr>
          <w:rFonts w:ascii="Times New Roman" w:eastAsia="Times New Roman" w:hAnsi="Times New Roman"/>
          <w:b/>
          <w:noProof/>
          <w:color w:val="0033CC"/>
          <w:sz w:val="28"/>
          <w:u w:val="single"/>
        </w:rPr>
        <w:drawing>
          <wp:inline distT="0" distB="0" distL="0" distR="0">
            <wp:extent cx="4429125" cy="5219700"/>
            <wp:effectExtent l="19050" t="0" r="9525" b="0"/>
            <wp:docPr id="32" name="Picture 24"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40"/>
                    <a:stretch>
                      <a:fillRect/>
                    </a:stretch>
                  </pic:blipFill>
                  <pic:spPr>
                    <a:xfrm>
                      <a:off x="0" y="0"/>
                      <a:ext cx="4429992" cy="5220722"/>
                    </a:xfrm>
                    <a:prstGeom prst="rect">
                      <a:avLst/>
                    </a:prstGeom>
                  </pic:spPr>
                </pic:pic>
              </a:graphicData>
            </a:graphic>
          </wp:inline>
        </w:drawing>
      </w:r>
    </w:p>
    <w:p w:rsidR="009905FE" w:rsidRPr="00192CFC" w:rsidRDefault="009905FE" w:rsidP="009905FE">
      <w:pPr>
        <w:tabs>
          <w:tab w:val="left" w:pos="2805"/>
        </w:tabs>
        <w:spacing w:line="240" w:lineRule="auto"/>
        <w:jc w:val="both"/>
        <w:rPr>
          <w:rFonts w:ascii="Times New Roman" w:eastAsia="Times New Roman" w:hAnsi="Times New Roman"/>
          <w:b/>
          <w:color w:val="0033CC"/>
          <w:sz w:val="28"/>
          <w:u w:val="single"/>
        </w:rPr>
      </w:pPr>
    </w:p>
    <w:p w:rsidR="009905FE" w:rsidRDefault="009905FE" w:rsidP="009905FE">
      <w:pPr>
        <w:tabs>
          <w:tab w:val="left" w:pos="2805"/>
        </w:tabs>
        <w:spacing w:line="240" w:lineRule="auto"/>
        <w:jc w:val="both"/>
        <w:rPr>
          <w:rFonts w:ascii="Times New Roman" w:eastAsia="Times New Roman" w:hAnsi="Times New Roman"/>
          <w:b/>
          <w:color w:val="0033CC"/>
          <w:sz w:val="28"/>
          <w:u w:val="single"/>
        </w:rPr>
      </w:pPr>
      <w:r w:rsidRPr="00192CFC">
        <w:rPr>
          <w:rFonts w:ascii="Times New Roman" w:eastAsia="Times New Roman" w:hAnsi="Times New Roman"/>
          <w:b/>
          <w:color w:val="0033CC"/>
          <w:sz w:val="28"/>
          <w:u w:val="single"/>
        </w:rPr>
        <w:lastRenderedPageBreak/>
        <w:t>9.8 The process of collection</w:t>
      </w:r>
    </w:p>
    <w:p w:rsidR="009905FE" w:rsidRPr="002E1FA6" w:rsidRDefault="00C02DED" w:rsidP="002E1FA6">
      <w:pPr>
        <w:tabs>
          <w:tab w:val="left" w:pos="2805"/>
        </w:tabs>
        <w:spacing w:line="240" w:lineRule="auto"/>
        <w:jc w:val="both"/>
        <w:rPr>
          <w:rFonts w:ascii="Times New Roman" w:eastAsia="Times New Roman" w:hAnsi="Times New Roman"/>
          <w:sz w:val="24"/>
          <w:szCs w:val="24"/>
        </w:rPr>
      </w:pPr>
      <w:r w:rsidRPr="00C02DED">
        <w:rPr>
          <w:rFonts w:ascii="Times New Roman" w:eastAsia="Times New Roman" w:hAnsi="Times New Roman"/>
          <w:sz w:val="24"/>
          <w:szCs w:val="24"/>
        </w:rPr>
        <w:t>There will be some accounts that don’t be paid on time even with best efforts to carefully and consistently manage receivable.</w:t>
      </w:r>
      <w:r w:rsidR="002E1FA6">
        <w:rPr>
          <w:rFonts w:ascii="Times New Roman" w:eastAsia="Times New Roman" w:hAnsi="Times New Roman"/>
          <w:sz w:val="24"/>
          <w:szCs w:val="24"/>
        </w:rPr>
        <w:t xml:space="preserve"> </w:t>
      </w:r>
      <w:r>
        <w:rPr>
          <w:rFonts w:ascii="Times New Roman" w:hAnsi="Times New Roman"/>
          <w:sz w:val="24"/>
        </w:rPr>
        <w:t xml:space="preserve">Between 20 to 30 days the calls and letters must be ask, if there were any issues with services or products. </w:t>
      </w:r>
      <w:r w:rsidR="00535B91">
        <w:rPr>
          <w:rFonts w:ascii="Times New Roman" w:hAnsi="Times New Roman"/>
          <w:sz w:val="24"/>
        </w:rPr>
        <w:t xml:space="preserve">After receiving the shipment then they check if any </w:t>
      </w:r>
      <w:r w:rsidR="00535B91" w:rsidRPr="00192CFC">
        <w:rPr>
          <w:rFonts w:ascii="Times New Roman" w:hAnsi="Times New Roman"/>
          <w:sz w:val="24"/>
        </w:rPr>
        <w:t>issues with the service/products</w:t>
      </w:r>
      <w:r w:rsidR="00535B91">
        <w:rPr>
          <w:rFonts w:ascii="Times New Roman" w:hAnsi="Times New Roman"/>
          <w:sz w:val="24"/>
        </w:rPr>
        <w:t>. If Invoice is accurate, the customers are been reminded for the payment. The follow up calls, emails, letters at 35 to 40 days are to be cordial reminders of invoice determined of due date, If the customers has any problem with paying.</w:t>
      </w:r>
      <w:r w:rsidR="002E1FA6">
        <w:rPr>
          <w:rFonts w:ascii="Times New Roman" w:eastAsia="Times New Roman" w:hAnsi="Times New Roman"/>
          <w:sz w:val="24"/>
          <w:szCs w:val="24"/>
        </w:rPr>
        <w:t xml:space="preserve"> </w:t>
      </w:r>
      <w:r w:rsidR="00535B91">
        <w:rPr>
          <w:rFonts w:ascii="Times New Roman" w:hAnsi="Times New Roman"/>
          <w:sz w:val="24"/>
        </w:rPr>
        <w:t>The emails, letters and collection calls should be firm requested for payment at 45-50days.</w:t>
      </w:r>
    </w:p>
    <w:p w:rsidR="002E1FA6" w:rsidRPr="00192CFC" w:rsidRDefault="002E1FA6" w:rsidP="009905FE">
      <w:pPr>
        <w:spacing w:before="100" w:after="100" w:line="240" w:lineRule="auto"/>
        <w:jc w:val="both"/>
        <w:rPr>
          <w:rFonts w:ascii="Times New Roman" w:hAnsi="Times New Roman"/>
          <w:sz w:val="24"/>
        </w:rPr>
      </w:pPr>
    </w:p>
    <w:p w:rsidR="009905FE" w:rsidRPr="00192CFC" w:rsidRDefault="009905FE" w:rsidP="009905FE">
      <w:pPr>
        <w:spacing w:line="240" w:lineRule="auto"/>
        <w:jc w:val="both"/>
        <w:rPr>
          <w:rFonts w:ascii="Times New Roman" w:hAnsi="Times New Roman"/>
          <w:b/>
          <w:sz w:val="24"/>
        </w:rPr>
      </w:pPr>
      <w:r w:rsidRPr="00192CFC">
        <w:rPr>
          <w:rFonts w:ascii="Times New Roman" w:hAnsi="Times New Roman"/>
          <w:b/>
          <w:noProof/>
          <w:sz w:val="24"/>
        </w:rPr>
        <w:drawing>
          <wp:inline distT="0" distB="0" distL="0" distR="0">
            <wp:extent cx="6139180" cy="3457575"/>
            <wp:effectExtent l="0" t="0" r="13970" b="47625"/>
            <wp:docPr id="3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250FEC" w:rsidRDefault="00250FEC" w:rsidP="009905FE">
      <w:pPr>
        <w:spacing w:line="240" w:lineRule="auto"/>
        <w:jc w:val="both"/>
        <w:rPr>
          <w:rFonts w:ascii="Times New Roman" w:hAnsi="Times New Roman"/>
          <w:b/>
          <w:sz w:val="24"/>
        </w:rPr>
      </w:pPr>
    </w:p>
    <w:p w:rsidR="00535B91" w:rsidRDefault="00535B91" w:rsidP="009905FE">
      <w:pPr>
        <w:spacing w:line="240" w:lineRule="auto"/>
        <w:jc w:val="both"/>
        <w:rPr>
          <w:rFonts w:ascii="Times New Roman" w:hAnsi="Times New Roman"/>
          <w:b/>
          <w:sz w:val="24"/>
        </w:rPr>
      </w:pPr>
      <w:r>
        <w:rPr>
          <w:rFonts w:ascii="Times New Roman" w:hAnsi="Times New Roman"/>
          <w:b/>
          <w:sz w:val="24"/>
        </w:rPr>
        <w:t>Other items of credit policy:</w:t>
      </w:r>
    </w:p>
    <w:p w:rsidR="00535B91" w:rsidRDefault="00535B91" w:rsidP="00535B91">
      <w:pPr>
        <w:pStyle w:val="ListParagraph"/>
        <w:numPr>
          <w:ilvl w:val="0"/>
          <w:numId w:val="49"/>
        </w:numPr>
        <w:spacing w:line="240" w:lineRule="auto"/>
        <w:jc w:val="both"/>
        <w:rPr>
          <w:rFonts w:ascii="Times New Roman" w:hAnsi="Times New Roman"/>
          <w:b/>
          <w:sz w:val="24"/>
        </w:rPr>
      </w:pPr>
      <w:r>
        <w:rPr>
          <w:rFonts w:ascii="Times New Roman" w:hAnsi="Times New Roman"/>
          <w:b/>
          <w:sz w:val="24"/>
        </w:rPr>
        <w:t xml:space="preserve">Disputed and deductions: </w:t>
      </w:r>
      <w:r w:rsidR="00DF7D7C">
        <w:rPr>
          <w:rFonts w:ascii="Times New Roman" w:hAnsi="Times New Roman"/>
          <w:sz w:val="24"/>
        </w:rPr>
        <w:t>Terms of respond and authority to approve.</w:t>
      </w:r>
    </w:p>
    <w:p w:rsidR="00535B91" w:rsidRDefault="00535B91" w:rsidP="00535B91">
      <w:pPr>
        <w:pStyle w:val="ListParagraph"/>
        <w:numPr>
          <w:ilvl w:val="0"/>
          <w:numId w:val="49"/>
        </w:numPr>
        <w:spacing w:line="240" w:lineRule="auto"/>
        <w:jc w:val="both"/>
        <w:rPr>
          <w:rFonts w:ascii="Times New Roman" w:hAnsi="Times New Roman"/>
          <w:b/>
          <w:sz w:val="24"/>
        </w:rPr>
      </w:pPr>
      <w:r>
        <w:rPr>
          <w:rFonts w:ascii="Times New Roman" w:hAnsi="Times New Roman"/>
          <w:b/>
          <w:sz w:val="24"/>
        </w:rPr>
        <w:t>Credit holds</w:t>
      </w:r>
      <w:r w:rsidR="00DF7D7C">
        <w:rPr>
          <w:rFonts w:ascii="Times New Roman" w:hAnsi="Times New Roman"/>
          <w:b/>
          <w:sz w:val="24"/>
        </w:rPr>
        <w:t xml:space="preserve">: </w:t>
      </w:r>
      <w:r w:rsidR="00DF7D7C">
        <w:rPr>
          <w:rFonts w:ascii="Times New Roman" w:hAnsi="Times New Roman"/>
          <w:sz w:val="24"/>
        </w:rPr>
        <w:t>Time of account placement on credit hold.</w:t>
      </w:r>
    </w:p>
    <w:p w:rsidR="00535B91" w:rsidRPr="00250FEC" w:rsidRDefault="00535B91" w:rsidP="00535B91">
      <w:pPr>
        <w:pStyle w:val="ListParagraph"/>
        <w:numPr>
          <w:ilvl w:val="0"/>
          <w:numId w:val="49"/>
        </w:numPr>
        <w:spacing w:line="240" w:lineRule="auto"/>
        <w:jc w:val="both"/>
        <w:rPr>
          <w:rFonts w:ascii="Times New Roman" w:hAnsi="Times New Roman"/>
          <w:sz w:val="24"/>
        </w:rPr>
      </w:pPr>
      <w:r>
        <w:rPr>
          <w:rFonts w:ascii="Times New Roman" w:hAnsi="Times New Roman"/>
          <w:b/>
          <w:sz w:val="24"/>
        </w:rPr>
        <w:t>Payment plans</w:t>
      </w:r>
      <w:r w:rsidR="00DF7D7C">
        <w:rPr>
          <w:rFonts w:ascii="Times New Roman" w:hAnsi="Times New Roman"/>
          <w:b/>
          <w:sz w:val="24"/>
        </w:rPr>
        <w:t>:</w:t>
      </w:r>
      <w:r w:rsidR="00250FEC">
        <w:rPr>
          <w:rFonts w:ascii="Times New Roman" w:hAnsi="Times New Roman"/>
          <w:b/>
          <w:sz w:val="24"/>
        </w:rPr>
        <w:t xml:space="preserve"> </w:t>
      </w:r>
      <w:r w:rsidR="00DF7D7C" w:rsidRPr="00250FEC">
        <w:rPr>
          <w:rFonts w:ascii="Times New Roman" w:hAnsi="Times New Roman"/>
          <w:sz w:val="24"/>
        </w:rPr>
        <w:t>Who can propose and approve payment restricting plans</w:t>
      </w:r>
    </w:p>
    <w:p w:rsidR="00535B91" w:rsidRPr="00250FEC" w:rsidRDefault="00535B91" w:rsidP="00535B91">
      <w:pPr>
        <w:pStyle w:val="ListParagraph"/>
        <w:numPr>
          <w:ilvl w:val="0"/>
          <w:numId w:val="49"/>
        </w:numPr>
        <w:spacing w:line="240" w:lineRule="auto"/>
        <w:jc w:val="both"/>
        <w:rPr>
          <w:rFonts w:ascii="Times New Roman" w:hAnsi="Times New Roman"/>
          <w:sz w:val="24"/>
        </w:rPr>
      </w:pPr>
      <w:r>
        <w:rPr>
          <w:rFonts w:ascii="Times New Roman" w:hAnsi="Times New Roman"/>
          <w:b/>
          <w:sz w:val="24"/>
        </w:rPr>
        <w:t>Write-offs</w:t>
      </w:r>
      <w:r w:rsidR="00DF7D7C">
        <w:rPr>
          <w:rFonts w:ascii="Times New Roman" w:hAnsi="Times New Roman"/>
          <w:b/>
          <w:sz w:val="24"/>
        </w:rPr>
        <w:t xml:space="preserve">: </w:t>
      </w:r>
      <w:r w:rsidR="00DF7D7C" w:rsidRPr="00250FEC">
        <w:rPr>
          <w:rFonts w:ascii="Times New Roman" w:hAnsi="Times New Roman"/>
          <w:sz w:val="24"/>
        </w:rPr>
        <w:t xml:space="preserve">Time to write </w:t>
      </w:r>
      <w:r w:rsidR="00250FEC" w:rsidRPr="00250FEC">
        <w:rPr>
          <w:rFonts w:ascii="Times New Roman" w:hAnsi="Times New Roman"/>
          <w:sz w:val="24"/>
        </w:rPr>
        <w:t>off</w:t>
      </w:r>
      <w:r w:rsidR="00DF7D7C" w:rsidRPr="00250FEC">
        <w:rPr>
          <w:rFonts w:ascii="Times New Roman" w:hAnsi="Times New Roman"/>
          <w:sz w:val="24"/>
        </w:rPr>
        <w:t xml:space="preserve"> of bad debt account.</w:t>
      </w:r>
    </w:p>
    <w:p w:rsidR="00535B91" w:rsidRPr="00250FEC" w:rsidRDefault="00535B91" w:rsidP="00535B91">
      <w:pPr>
        <w:pStyle w:val="ListParagraph"/>
        <w:numPr>
          <w:ilvl w:val="0"/>
          <w:numId w:val="49"/>
        </w:numPr>
        <w:spacing w:line="240" w:lineRule="auto"/>
        <w:jc w:val="both"/>
        <w:rPr>
          <w:rFonts w:ascii="Times New Roman" w:hAnsi="Times New Roman"/>
          <w:sz w:val="24"/>
        </w:rPr>
      </w:pPr>
      <w:r>
        <w:rPr>
          <w:rFonts w:ascii="Times New Roman" w:hAnsi="Times New Roman"/>
          <w:b/>
          <w:sz w:val="24"/>
        </w:rPr>
        <w:t>Third party collection</w:t>
      </w:r>
      <w:r w:rsidR="00DF7D7C" w:rsidRPr="00250FEC">
        <w:rPr>
          <w:rFonts w:ascii="Times New Roman" w:hAnsi="Times New Roman"/>
          <w:sz w:val="24"/>
        </w:rPr>
        <w:t xml:space="preserve">: </w:t>
      </w:r>
      <w:r w:rsidR="00250FEC" w:rsidRPr="00250FEC">
        <w:rPr>
          <w:rFonts w:ascii="Times New Roman" w:hAnsi="Times New Roman"/>
          <w:sz w:val="24"/>
        </w:rPr>
        <w:t xml:space="preserve">when and how to authorized forwarding letter to </w:t>
      </w:r>
      <w:proofErr w:type="spellStart"/>
      <w:r w:rsidR="00250FEC" w:rsidRPr="00250FEC">
        <w:rPr>
          <w:rFonts w:ascii="Times New Roman" w:hAnsi="Times New Roman"/>
          <w:sz w:val="24"/>
        </w:rPr>
        <w:t>thirdparty</w:t>
      </w:r>
      <w:proofErr w:type="spellEnd"/>
      <w:r w:rsidR="00250FEC" w:rsidRPr="00250FEC">
        <w:rPr>
          <w:rFonts w:ascii="Times New Roman" w:hAnsi="Times New Roman"/>
          <w:sz w:val="24"/>
        </w:rPr>
        <w:t xml:space="preserve"> collection agency.</w:t>
      </w:r>
    </w:p>
    <w:p w:rsidR="00535B91" w:rsidRPr="00250FEC" w:rsidRDefault="00535B91" w:rsidP="00535B91">
      <w:pPr>
        <w:pStyle w:val="ListParagraph"/>
        <w:numPr>
          <w:ilvl w:val="0"/>
          <w:numId w:val="49"/>
        </w:numPr>
        <w:spacing w:line="240" w:lineRule="auto"/>
        <w:jc w:val="both"/>
        <w:rPr>
          <w:rFonts w:ascii="Times New Roman" w:hAnsi="Times New Roman"/>
          <w:sz w:val="24"/>
        </w:rPr>
      </w:pPr>
      <w:r>
        <w:rPr>
          <w:rFonts w:ascii="Times New Roman" w:hAnsi="Times New Roman"/>
          <w:b/>
          <w:sz w:val="24"/>
        </w:rPr>
        <w:t>Law suits</w:t>
      </w:r>
      <w:r w:rsidR="00250FEC">
        <w:rPr>
          <w:rFonts w:ascii="Times New Roman" w:hAnsi="Times New Roman"/>
          <w:b/>
          <w:sz w:val="24"/>
        </w:rPr>
        <w:t xml:space="preserve">: </w:t>
      </w:r>
      <w:r w:rsidR="00250FEC" w:rsidRPr="00250FEC">
        <w:rPr>
          <w:rFonts w:ascii="Times New Roman" w:hAnsi="Times New Roman"/>
          <w:sz w:val="24"/>
        </w:rPr>
        <w:t>Determination of sue terms.</w:t>
      </w:r>
    </w:p>
    <w:p w:rsidR="00535B91" w:rsidRPr="00250FEC" w:rsidRDefault="00535B91" w:rsidP="009905FE">
      <w:pPr>
        <w:spacing w:line="240" w:lineRule="auto"/>
        <w:jc w:val="both"/>
        <w:rPr>
          <w:rFonts w:ascii="Times New Roman" w:hAnsi="Times New Roman"/>
          <w:sz w:val="24"/>
        </w:rPr>
      </w:pPr>
    </w:p>
    <w:p w:rsidR="00250FEC" w:rsidRDefault="009905FE" w:rsidP="009905FE">
      <w:pPr>
        <w:keepNext/>
        <w:keepLines/>
        <w:spacing w:before="200" w:after="0" w:line="240" w:lineRule="auto"/>
        <w:jc w:val="both"/>
        <w:rPr>
          <w:rFonts w:ascii="Times New Roman" w:eastAsia="Cambria" w:hAnsi="Times New Roman"/>
          <w:b/>
          <w:color w:val="0033CC"/>
          <w:sz w:val="28"/>
          <w:u w:val="single"/>
        </w:rPr>
      </w:pPr>
      <w:r w:rsidRPr="00192CFC">
        <w:rPr>
          <w:rFonts w:ascii="Times New Roman" w:eastAsia="Cambria" w:hAnsi="Times New Roman"/>
          <w:b/>
          <w:color w:val="0033CC"/>
          <w:sz w:val="28"/>
          <w:u w:val="single"/>
        </w:rPr>
        <w:lastRenderedPageBreak/>
        <w:t xml:space="preserve">9.9 </w:t>
      </w:r>
      <w:r w:rsidR="00250FEC">
        <w:rPr>
          <w:rFonts w:ascii="Times New Roman" w:eastAsia="Cambria" w:hAnsi="Times New Roman"/>
          <w:b/>
          <w:color w:val="0033CC"/>
          <w:sz w:val="28"/>
          <w:u w:val="single"/>
        </w:rPr>
        <w:t>Measuring the results:</w:t>
      </w:r>
    </w:p>
    <w:p w:rsidR="00250FEC" w:rsidRDefault="00250FEC" w:rsidP="009905FE">
      <w:pPr>
        <w:keepNext/>
        <w:keepLines/>
        <w:spacing w:before="200" w:after="0" w:line="240" w:lineRule="auto"/>
        <w:jc w:val="both"/>
        <w:rPr>
          <w:rFonts w:ascii="Times New Roman" w:eastAsia="Cambria" w:hAnsi="Times New Roman"/>
          <w:sz w:val="24"/>
        </w:rPr>
      </w:pPr>
      <w:r>
        <w:rPr>
          <w:rFonts w:ascii="Times New Roman" w:eastAsia="Cambria" w:hAnsi="Times New Roman"/>
          <w:sz w:val="24"/>
        </w:rPr>
        <w:t>Credit policy must be measured by its effectiveness. The measurement should be done by at least quarterly.</w:t>
      </w:r>
    </w:p>
    <w:p w:rsidR="009905FE" w:rsidRPr="008B00EF" w:rsidRDefault="00250FEC" w:rsidP="008B00EF">
      <w:pPr>
        <w:spacing w:after="240" w:line="240" w:lineRule="auto"/>
        <w:jc w:val="both"/>
        <w:rPr>
          <w:rFonts w:ascii="Times New Roman" w:eastAsia="Cambria" w:hAnsi="Times New Roman"/>
          <w:sz w:val="24"/>
        </w:rPr>
      </w:pPr>
      <w:r>
        <w:rPr>
          <w:rFonts w:ascii="Times New Roman" w:eastAsia="Cambria" w:hAnsi="Times New Roman"/>
          <w:sz w:val="24"/>
        </w:rPr>
        <w:t xml:space="preserve">Starting with aging analysis, metrics listed goals followed by the documents. Then the </w:t>
      </w:r>
      <w:r w:rsidR="008B00EF">
        <w:rPr>
          <w:rFonts w:ascii="Times New Roman" w:eastAsia="Cambria" w:hAnsi="Times New Roman"/>
          <w:sz w:val="24"/>
        </w:rPr>
        <w:t>impact looks</w:t>
      </w:r>
      <w:r>
        <w:rPr>
          <w:rFonts w:ascii="Times New Roman" w:eastAsia="Cambria" w:hAnsi="Times New Roman"/>
          <w:sz w:val="24"/>
        </w:rPr>
        <w:t xml:space="preserve"> forward to its sales and cash reserves. If necessary the policy based on findings</w:t>
      </w:r>
      <w:r w:rsidR="008B00EF">
        <w:rPr>
          <w:rFonts w:ascii="Times New Roman" w:eastAsia="Cambria" w:hAnsi="Times New Roman"/>
          <w:sz w:val="24"/>
        </w:rPr>
        <w:t xml:space="preserve"> must be revised. </w:t>
      </w:r>
    </w:p>
    <w:p w:rsidR="009905FE" w:rsidRPr="00192CFC" w:rsidRDefault="009905FE" w:rsidP="009905FE">
      <w:pPr>
        <w:tabs>
          <w:tab w:val="left" w:pos="2805"/>
        </w:tabs>
        <w:spacing w:line="240" w:lineRule="auto"/>
        <w:jc w:val="both"/>
        <w:rPr>
          <w:rFonts w:ascii="Times New Roman" w:hAnsi="Times New Roman"/>
          <w:b/>
          <w:color w:val="0033CC"/>
          <w:sz w:val="28"/>
          <w:u w:val="single"/>
        </w:rPr>
      </w:pPr>
      <w:r w:rsidRPr="00192CFC">
        <w:rPr>
          <w:rFonts w:ascii="Times New Roman" w:hAnsi="Times New Roman"/>
          <w:b/>
          <w:color w:val="0033CC"/>
          <w:sz w:val="28"/>
          <w:u w:val="single"/>
        </w:rPr>
        <w:t>9.10 Critical Observation &amp; Recommendation</w:t>
      </w:r>
    </w:p>
    <w:p w:rsidR="009905FE" w:rsidRPr="00192CFC" w:rsidRDefault="009905FE" w:rsidP="009905FE">
      <w:pPr>
        <w:tabs>
          <w:tab w:val="left" w:pos="2805"/>
        </w:tabs>
        <w:spacing w:line="240" w:lineRule="auto"/>
        <w:jc w:val="both"/>
        <w:rPr>
          <w:rFonts w:ascii="Times New Roman" w:hAnsi="Times New Roman"/>
          <w:sz w:val="24"/>
        </w:rPr>
      </w:pPr>
      <w:proofErr w:type="spellStart"/>
      <w:r w:rsidRPr="00192CFC">
        <w:rPr>
          <w:rFonts w:ascii="Times New Roman" w:hAnsi="Times New Roman"/>
          <w:color w:val="000000" w:themeColor="text1"/>
          <w:sz w:val="24"/>
        </w:rPr>
        <w:t>Linde</w:t>
      </w:r>
      <w:proofErr w:type="spellEnd"/>
      <w:r w:rsidRPr="00192CFC">
        <w:rPr>
          <w:rFonts w:ascii="Times New Roman" w:hAnsi="Times New Roman"/>
          <w:color w:val="000000" w:themeColor="text1"/>
          <w:sz w:val="24"/>
        </w:rPr>
        <w:t xml:space="preserve"> Bangladesh limited is one of the top MNC operating in Bangladesh. It is quite hard for me to recommend them how to improve the condition. </w:t>
      </w:r>
      <w:proofErr w:type="gramStart"/>
      <w:r w:rsidRPr="00192CFC">
        <w:rPr>
          <w:rFonts w:ascii="Times New Roman" w:hAnsi="Times New Roman"/>
          <w:sz w:val="24"/>
        </w:rPr>
        <w:t>so</w:t>
      </w:r>
      <w:proofErr w:type="gramEnd"/>
      <w:r w:rsidRPr="00192CFC">
        <w:rPr>
          <w:rFonts w:ascii="Times New Roman" w:hAnsi="Times New Roman"/>
          <w:sz w:val="24"/>
        </w:rPr>
        <w:t xml:space="preserve"> I have found during my internship that </w:t>
      </w:r>
      <w:proofErr w:type="spellStart"/>
      <w:r w:rsidRPr="00192CFC">
        <w:rPr>
          <w:rFonts w:ascii="Times New Roman" w:hAnsi="Times New Roman"/>
          <w:sz w:val="24"/>
        </w:rPr>
        <w:t>Linde</w:t>
      </w:r>
      <w:proofErr w:type="spellEnd"/>
      <w:r w:rsidRPr="00192CFC">
        <w:rPr>
          <w:rFonts w:ascii="Times New Roman" w:hAnsi="Times New Roman"/>
          <w:sz w:val="24"/>
        </w:rPr>
        <w:t xml:space="preserve"> Bangladesh can take the following suggestions-</w:t>
      </w:r>
    </w:p>
    <w:p w:rsidR="009905FE" w:rsidRDefault="009905FE" w:rsidP="002E1FA6">
      <w:pPr>
        <w:tabs>
          <w:tab w:val="left" w:pos="2805"/>
        </w:tabs>
        <w:spacing w:after="200" w:line="240" w:lineRule="auto"/>
        <w:jc w:val="both"/>
        <w:rPr>
          <w:rFonts w:ascii="Times New Roman" w:hAnsi="Times New Roman"/>
          <w:sz w:val="24"/>
        </w:rPr>
      </w:pPr>
      <w:proofErr w:type="spellStart"/>
      <w:r w:rsidRPr="00192CFC">
        <w:rPr>
          <w:rFonts w:ascii="Times New Roman" w:hAnsi="Times New Roman"/>
          <w:sz w:val="24"/>
        </w:rPr>
        <w:t>Linde</w:t>
      </w:r>
      <w:proofErr w:type="spellEnd"/>
      <w:r w:rsidRPr="00192CFC">
        <w:rPr>
          <w:rFonts w:ascii="Times New Roman" w:hAnsi="Times New Roman"/>
          <w:sz w:val="24"/>
        </w:rPr>
        <w:t xml:space="preserve"> BD should make proper promotional activities &amp; making people know about their product</w:t>
      </w:r>
      <w:r w:rsidR="002E1FA6">
        <w:rPr>
          <w:rFonts w:ascii="Times New Roman" w:hAnsi="Times New Roman"/>
          <w:sz w:val="24"/>
        </w:rPr>
        <w:t xml:space="preserve">. </w:t>
      </w:r>
      <w:r w:rsidRPr="00192CFC">
        <w:rPr>
          <w:rFonts w:ascii="Times New Roman" w:hAnsi="Times New Roman"/>
          <w:sz w:val="24"/>
        </w:rPr>
        <w:t xml:space="preserve">Promotional activities like </w:t>
      </w:r>
      <w:r w:rsidR="00AC1D13" w:rsidRPr="00192CFC">
        <w:rPr>
          <w:rFonts w:ascii="Times New Roman" w:hAnsi="Times New Roman"/>
          <w:sz w:val="24"/>
        </w:rPr>
        <w:t>Billboard, Banner</w:t>
      </w:r>
      <w:r w:rsidRPr="00192CFC">
        <w:rPr>
          <w:rFonts w:ascii="Times New Roman" w:hAnsi="Times New Roman"/>
          <w:sz w:val="24"/>
        </w:rPr>
        <w:t xml:space="preserve"> Ad can be used to spread its new name because most of the people know it as </w:t>
      </w:r>
      <w:proofErr w:type="spellStart"/>
      <w:r w:rsidRPr="00192CFC">
        <w:rPr>
          <w:rFonts w:ascii="Times New Roman" w:hAnsi="Times New Roman"/>
          <w:sz w:val="24"/>
        </w:rPr>
        <w:t>Linde</w:t>
      </w:r>
      <w:proofErr w:type="spellEnd"/>
      <w:r w:rsidRPr="00192CFC">
        <w:rPr>
          <w:rFonts w:ascii="Times New Roman" w:hAnsi="Times New Roman"/>
          <w:sz w:val="24"/>
        </w:rPr>
        <w:t xml:space="preserve"> Bangladesh Limited</w:t>
      </w:r>
      <w:r w:rsidR="006F1BEA">
        <w:rPr>
          <w:rFonts w:ascii="Times New Roman" w:hAnsi="Times New Roman"/>
          <w:sz w:val="24"/>
        </w:rPr>
        <w:t>.</w:t>
      </w:r>
      <w:r w:rsidR="002E1FA6">
        <w:rPr>
          <w:rFonts w:ascii="Times New Roman" w:hAnsi="Times New Roman"/>
          <w:sz w:val="24"/>
        </w:rPr>
        <w:t xml:space="preserve"> </w:t>
      </w:r>
      <w:r w:rsidRPr="00192CFC">
        <w:rPr>
          <w:rFonts w:ascii="Times New Roman" w:hAnsi="Times New Roman"/>
          <w:sz w:val="24"/>
        </w:rPr>
        <w:t>Working environment can be improved</w:t>
      </w:r>
      <w:r w:rsidR="002E1FA6">
        <w:rPr>
          <w:rFonts w:ascii="Times New Roman" w:hAnsi="Times New Roman"/>
          <w:sz w:val="24"/>
        </w:rPr>
        <w:t xml:space="preserve">. </w:t>
      </w:r>
      <w:r w:rsidRPr="00192CFC">
        <w:rPr>
          <w:rFonts w:ascii="Times New Roman" w:hAnsi="Times New Roman"/>
          <w:sz w:val="24"/>
        </w:rPr>
        <w:t>Renovate office space and office decoration</w:t>
      </w:r>
      <w:r w:rsidR="002E1FA6">
        <w:rPr>
          <w:rFonts w:ascii="Times New Roman" w:hAnsi="Times New Roman"/>
          <w:sz w:val="24"/>
        </w:rPr>
        <w:t xml:space="preserve">. </w:t>
      </w:r>
      <w:r w:rsidRPr="00192CFC">
        <w:rPr>
          <w:rFonts w:ascii="Times New Roman" w:hAnsi="Times New Roman"/>
          <w:sz w:val="24"/>
        </w:rPr>
        <w:t>Employee motivational facilities should be improved</w:t>
      </w:r>
      <w:r w:rsidR="002E1FA6">
        <w:rPr>
          <w:rFonts w:ascii="Times New Roman" w:hAnsi="Times New Roman"/>
          <w:sz w:val="24"/>
        </w:rPr>
        <w:t xml:space="preserve">. </w:t>
      </w:r>
      <w:r w:rsidRPr="00192CFC">
        <w:rPr>
          <w:rFonts w:ascii="Times New Roman" w:hAnsi="Times New Roman"/>
          <w:sz w:val="24"/>
        </w:rPr>
        <w:t>Training facilities should be improved</w:t>
      </w:r>
      <w:r w:rsidR="002E1FA6">
        <w:rPr>
          <w:rFonts w:ascii="Times New Roman" w:hAnsi="Times New Roman"/>
          <w:sz w:val="24"/>
        </w:rPr>
        <w:t xml:space="preserve">. </w:t>
      </w:r>
      <w:r w:rsidRPr="00192CFC">
        <w:rPr>
          <w:rFonts w:ascii="Times New Roman" w:hAnsi="Times New Roman"/>
          <w:sz w:val="24"/>
        </w:rPr>
        <w:t>Official Compu</w:t>
      </w:r>
      <w:r w:rsidR="002E1FA6">
        <w:rPr>
          <w:rFonts w:ascii="Times New Roman" w:hAnsi="Times New Roman"/>
          <w:sz w:val="24"/>
        </w:rPr>
        <w:t>ters software should be updated.</w:t>
      </w:r>
    </w:p>
    <w:p w:rsidR="006F1BEA" w:rsidRDefault="006F1BEA" w:rsidP="006F1BEA">
      <w:pPr>
        <w:tabs>
          <w:tab w:val="left" w:pos="2805"/>
        </w:tabs>
        <w:spacing w:after="200" w:line="240" w:lineRule="auto"/>
        <w:jc w:val="both"/>
        <w:rPr>
          <w:rFonts w:ascii="Times New Roman" w:hAnsi="Times New Roman"/>
          <w:sz w:val="24"/>
        </w:rPr>
      </w:pPr>
    </w:p>
    <w:p w:rsidR="006F1BEA" w:rsidRPr="00192CFC" w:rsidRDefault="006F1BEA" w:rsidP="006F1BEA">
      <w:pPr>
        <w:tabs>
          <w:tab w:val="left" w:pos="2805"/>
        </w:tabs>
        <w:spacing w:after="200" w:line="240" w:lineRule="auto"/>
        <w:jc w:val="both"/>
        <w:rPr>
          <w:rFonts w:ascii="Times New Roman" w:hAnsi="Times New Roman"/>
          <w:sz w:val="24"/>
        </w:rPr>
      </w:pPr>
    </w:p>
    <w:p w:rsidR="009905FE" w:rsidRDefault="009905FE" w:rsidP="009905FE">
      <w:pPr>
        <w:spacing w:after="240" w:line="240" w:lineRule="auto"/>
        <w:jc w:val="both"/>
        <w:rPr>
          <w:rFonts w:ascii="Times New Roman" w:hAnsi="Times New Roman"/>
          <w:sz w:val="24"/>
        </w:rPr>
      </w:pPr>
    </w:p>
    <w:p w:rsidR="006F1BEA" w:rsidRDefault="006F1BEA" w:rsidP="009905FE">
      <w:pPr>
        <w:spacing w:after="240" w:line="240" w:lineRule="auto"/>
        <w:jc w:val="both"/>
        <w:rPr>
          <w:rFonts w:ascii="Times New Roman" w:hAnsi="Times New Roman"/>
          <w:sz w:val="24"/>
        </w:rPr>
      </w:pPr>
    </w:p>
    <w:p w:rsidR="006F1BEA" w:rsidRDefault="006F1BEA" w:rsidP="009905FE">
      <w:pPr>
        <w:spacing w:after="240" w:line="240" w:lineRule="auto"/>
        <w:jc w:val="both"/>
        <w:rPr>
          <w:rFonts w:ascii="Times New Roman" w:hAnsi="Times New Roman"/>
          <w:sz w:val="24"/>
        </w:rPr>
      </w:pPr>
    </w:p>
    <w:p w:rsidR="006F1BEA" w:rsidRDefault="006F1BEA" w:rsidP="009905FE">
      <w:pPr>
        <w:spacing w:after="240" w:line="240" w:lineRule="auto"/>
        <w:jc w:val="both"/>
        <w:rPr>
          <w:rFonts w:ascii="Times New Roman" w:hAnsi="Times New Roman"/>
          <w:sz w:val="24"/>
        </w:rPr>
      </w:pPr>
    </w:p>
    <w:p w:rsidR="006F1BEA" w:rsidRDefault="006F1BEA" w:rsidP="009905FE">
      <w:pPr>
        <w:spacing w:after="240" w:line="240" w:lineRule="auto"/>
        <w:jc w:val="both"/>
        <w:rPr>
          <w:rFonts w:ascii="Times New Roman" w:hAnsi="Times New Roman"/>
          <w:sz w:val="24"/>
        </w:rPr>
      </w:pPr>
    </w:p>
    <w:p w:rsidR="006F1BEA" w:rsidRDefault="006F1BEA" w:rsidP="009905FE">
      <w:pPr>
        <w:spacing w:after="240" w:line="240" w:lineRule="auto"/>
        <w:jc w:val="both"/>
        <w:rPr>
          <w:rFonts w:ascii="Times New Roman" w:hAnsi="Times New Roman"/>
          <w:sz w:val="24"/>
        </w:rPr>
      </w:pPr>
    </w:p>
    <w:p w:rsidR="006F1BEA" w:rsidRDefault="006F1BEA" w:rsidP="009905FE">
      <w:pPr>
        <w:spacing w:after="240" w:line="240" w:lineRule="auto"/>
        <w:jc w:val="both"/>
        <w:rPr>
          <w:rFonts w:ascii="Times New Roman" w:hAnsi="Times New Roman"/>
          <w:sz w:val="24"/>
        </w:rPr>
      </w:pPr>
    </w:p>
    <w:p w:rsidR="006F1BEA" w:rsidRDefault="006F1BEA" w:rsidP="009905FE">
      <w:pPr>
        <w:spacing w:after="240" w:line="240" w:lineRule="auto"/>
        <w:jc w:val="both"/>
        <w:rPr>
          <w:rFonts w:ascii="Times New Roman" w:hAnsi="Times New Roman"/>
          <w:sz w:val="24"/>
        </w:rPr>
      </w:pPr>
    </w:p>
    <w:p w:rsidR="006F1BEA" w:rsidRPr="00192CFC" w:rsidRDefault="006F1BEA"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Default="009905FE" w:rsidP="009905FE">
      <w:pPr>
        <w:spacing w:after="240" w:line="240" w:lineRule="auto"/>
        <w:jc w:val="both"/>
        <w:rPr>
          <w:rFonts w:ascii="Times New Roman" w:hAnsi="Times New Roman"/>
          <w:sz w:val="24"/>
        </w:rPr>
      </w:pPr>
    </w:p>
    <w:p w:rsidR="002E1FA6" w:rsidRDefault="002E1FA6" w:rsidP="009905FE">
      <w:pPr>
        <w:spacing w:after="240" w:line="240" w:lineRule="auto"/>
        <w:jc w:val="both"/>
        <w:rPr>
          <w:rFonts w:ascii="Times New Roman" w:hAnsi="Times New Roman"/>
          <w:sz w:val="24"/>
        </w:rPr>
      </w:pPr>
    </w:p>
    <w:p w:rsidR="002E1FA6" w:rsidRDefault="002E1FA6" w:rsidP="009905FE">
      <w:pPr>
        <w:spacing w:after="240" w:line="240" w:lineRule="auto"/>
        <w:jc w:val="both"/>
        <w:rPr>
          <w:rFonts w:ascii="Times New Roman" w:hAnsi="Times New Roman"/>
          <w:sz w:val="24"/>
        </w:rPr>
      </w:pPr>
    </w:p>
    <w:p w:rsidR="002E1FA6" w:rsidRDefault="002E1FA6" w:rsidP="009905FE">
      <w:pPr>
        <w:spacing w:after="240" w:line="240" w:lineRule="auto"/>
        <w:jc w:val="both"/>
        <w:rPr>
          <w:rFonts w:ascii="Times New Roman" w:hAnsi="Times New Roman"/>
          <w:sz w:val="24"/>
        </w:rPr>
      </w:pPr>
    </w:p>
    <w:p w:rsidR="002E1FA6" w:rsidRDefault="002E1FA6" w:rsidP="009905FE">
      <w:pPr>
        <w:spacing w:after="240" w:line="240" w:lineRule="auto"/>
        <w:jc w:val="both"/>
        <w:rPr>
          <w:rFonts w:ascii="Times New Roman" w:hAnsi="Times New Roman"/>
          <w:sz w:val="24"/>
        </w:rPr>
      </w:pPr>
    </w:p>
    <w:p w:rsidR="002E1FA6" w:rsidRDefault="002E1FA6" w:rsidP="009905FE">
      <w:pPr>
        <w:spacing w:after="240" w:line="240" w:lineRule="auto"/>
        <w:jc w:val="both"/>
        <w:rPr>
          <w:rFonts w:ascii="Times New Roman" w:hAnsi="Times New Roman"/>
          <w:sz w:val="24"/>
        </w:rPr>
      </w:pPr>
    </w:p>
    <w:p w:rsidR="002E1FA6" w:rsidRDefault="002E1FA6" w:rsidP="009905FE">
      <w:pPr>
        <w:spacing w:after="240" w:line="240" w:lineRule="auto"/>
        <w:jc w:val="both"/>
        <w:rPr>
          <w:rFonts w:ascii="Times New Roman" w:hAnsi="Times New Roman"/>
          <w:sz w:val="24"/>
        </w:rPr>
      </w:pPr>
    </w:p>
    <w:p w:rsidR="002E1FA6" w:rsidRPr="00192CFC" w:rsidRDefault="002E1FA6"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425EDD" w:rsidP="009905FE">
      <w:pPr>
        <w:spacing w:after="240" w:line="240" w:lineRule="auto"/>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93056" behindDoc="0" locked="0" layoutInCell="1" allowOverlap="1">
                <wp:simplePos x="0" y="0"/>
                <wp:positionH relativeFrom="column">
                  <wp:posOffset>-85725</wp:posOffset>
                </wp:positionH>
                <wp:positionV relativeFrom="paragraph">
                  <wp:posOffset>216535</wp:posOffset>
                </wp:positionV>
                <wp:extent cx="6096000" cy="3257550"/>
                <wp:effectExtent l="0" t="0" r="19050" b="19050"/>
                <wp:wrapNone/>
                <wp:docPr id="4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3257550"/>
                        </a:xfrm>
                        <a:prstGeom prst="rect">
                          <a:avLst/>
                        </a:prstGeom>
                        <a:solidFill>
                          <a:srgbClr val="003399"/>
                        </a:solidFill>
                        <a:ln w="9525">
                          <a:solidFill>
                            <a:srgbClr val="000000"/>
                          </a:solidFill>
                          <a:miter lim="800000"/>
                          <a:headEnd/>
                          <a:tailEnd/>
                        </a:ln>
                      </wps:spPr>
                      <wps:txbx>
                        <w:txbxContent>
                          <w:p w:rsidR="00AA6222" w:rsidRDefault="00AA6222" w:rsidP="009905FE">
                            <w:pPr>
                              <w:jc w:val="center"/>
                              <w:rPr>
                                <w:rFonts w:ascii="Times New Roman" w:hAnsi="Times New Roman"/>
                                <w:sz w:val="72"/>
                                <w:szCs w:val="72"/>
                              </w:rPr>
                            </w:pPr>
                          </w:p>
                          <w:p w:rsidR="00AA6222" w:rsidRDefault="00AA6222" w:rsidP="009905FE">
                            <w:pPr>
                              <w:jc w:val="center"/>
                              <w:rPr>
                                <w:rFonts w:ascii="Times New Roman" w:hAnsi="Times New Roman"/>
                                <w:sz w:val="72"/>
                                <w:szCs w:val="72"/>
                              </w:rPr>
                            </w:pPr>
                            <w:r>
                              <w:rPr>
                                <w:rFonts w:ascii="Times New Roman" w:hAnsi="Times New Roman"/>
                                <w:sz w:val="72"/>
                                <w:szCs w:val="72"/>
                              </w:rPr>
                              <w:t>Chapter: 4</w:t>
                            </w:r>
                          </w:p>
                          <w:p w:rsidR="00AA6222" w:rsidRPr="00494842" w:rsidRDefault="004E2FED" w:rsidP="009905FE">
                            <w:pPr>
                              <w:spacing w:line="240" w:lineRule="auto"/>
                              <w:jc w:val="center"/>
                              <w:rPr>
                                <w:rFonts w:ascii="Times New Roman" w:hAnsi="Times New Roman"/>
                                <w:b/>
                                <w:sz w:val="80"/>
                                <w:szCs w:val="80"/>
                              </w:rPr>
                            </w:pPr>
                            <w:r>
                              <w:rPr>
                                <w:rFonts w:ascii="Times New Roman" w:hAnsi="Times New Roman"/>
                                <w:b/>
                                <w:sz w:val="80"/>
                                <w:szCs w:val="80"/>
                              </w:rPr>
                              <w:t xml:space="preserve">Quantitative Analysis of Credit </w:t>
                            </w:r>
                            <w:r>
                              <w:rPr>
                                <w:rFonts w:ascii="Times New Roman" w:hAnsi="Times New Roman"/>
                                <w:b/>
                                <w:sz w:val="80"/>
                                <w:szCs w:val="80"/>
                              </w:rPr>
                              <w:t>Policy</w:t>
                            </w:r>
                            <w:bookmarkStart w:id="0" w:name="_GoBack"/>
                            <w:bookmarkEnd w:id="0"/>
                          </w:p>
                          <w:p w:rsidR="00AA6222" w:rsidRPr="00437C43" w:rsidRDefault="00AA6222" w:rsidP="009905FE">
                            <w:pPr>
                              <w:spacing w:line="240" w:lineRule="auto"/>
                              <w:jc w:val="center"/>
                              <w:rPr>
                                <w:rFonts w:ascii="Times New Roman" w:eastAsia="Times New Roman" w:hAnsi="Times New Roman"/>
                                <w:b/>
                                <w:color w:val="FFFFFF" w:themeColor="background1"/>
                                <w:sz w:val="80"/>
                                <w:szCs w:val="80"/>
                              </w:rPr>
                            </w:pPr>
                          </w:p>
                          <w:p w:rsidR="00AA6222" w:rsidRPr="00437C43" w:rsidRDefault="00AA6222" w:rsidP="009905FE">
                            <w:pPr>
                              <w:rPr>
                                <w:rFonts w:ascii="Times New Roman" w:hAnsi="Times New Roman"/>
                                <w:b/>
                                <w:color w:val="FFFFFF" w:themeColor="background1"/>
                                <w:sz w:val="72"/>
                                <w:szCs w:val="72"/>
                              </w:rPr>
                            </w:pPr>
                          </w:p>
                          <w:p w:rsidR="00AA6222" w:rsidRPr="00A015A2" w:rsidRDefault="00AA6222" w:rsidP="009905FE">
                            <w:pPr>
                              <w:jc w:val="center"/>
                              <w:rPr>
                                <w:rFonts w:ascii="Times New Roman" w:hAnsi="Times New Roman"/>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45" style="position:absolute;left:0;text-align:left;margin-left:-6.75pt;margin-top:17.05pt;width:480pt;height:25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9hMQIAAFIEAAAOAAAAZHJzL2Uyb0RvYy54bWysVNuO0zAQfUfiHyy/06TpZbdR09WqyyKk&#10;BVYsfIDjOImFY5ux26R8PWOn7bbwhnixPJ7xyZlzxlnfDZ0iewFOGl3Q6SSlRGhuKqmbgn7/9vju&#10;lhLnma6YMloU9CAcvdu8fbPubS4y0xpVCSAIol3e24K23ts8SRxvRcfcxFihMVkb6JjHEJqkAtYj&#10;eqeSLE2XSW+gsmC4cA5PH8Yk3UT8uhbcf6lrJzxRBUVuPq4Q1zKsyWbN8gaYbSU/0mD/wKJjUuNH&#10;z1APzDOyA/kXVCc5GGdqP+GmS0xdSy5iD9jNNP2jm5eWWRF7QXGcPcvk/h8s/7x/BiKrgs7nlGjW&#10;oUdfUTWmGyVItgwC9dblWPdinyG06OyT4T8c0WbbYpm4BzB9K1iFtKahPrm6EAKHV0nZfzIVwrOd&#10;N1GroYYuAKIKZIiWHM6WiMETjofLdLVMU3SOY26WLW4Wi2hawvLTdQvOfxCmI2FTUED2EZ7tn5wP&#10;dFh+Kon0jZLVo1QqBtCUWwVkz8J8pLPZahU7wC4vy5QmfUFXi2wRka9y7hoCyZ4IXpV10uOgK9kV&#10;9DbUHEcv6PZeV3EMPZNq3CNlpY9CBu1GD/xQDtGqaSQZhC1NdUBpwYyDjQ8RN62BX5T0ONQFdT93&#10;DAQl6qNGe1bT+Ty8ghjMFzcZBnCZKS8zTHOEKqinZNxu/fhydhZk0+KXplEObe7R0lpGsV9ZHfnj&#10;4EYPjo8svIzLOFa9/go2vwEAAP//AwBQSwMEFAAGAAgAAAAhAC3/pHrhAAAACgEAAA8AAABkcnMv&#10;ZG93bnJldi54bWxMj0FOwzAQRfdI3MEaJDaoddymoYQ4FSCBIqRIEDiAGw9JRDyObLcNt8ddwXJm&#10;nv68X+xmM7IjOj9YkiCWCTCk1uqBOgmfH8+LLTAfFGk1WkIJP+hhV15eFCrX9kTveGxCx2II+VxJ&#10;6EOYcs5926NRfmknpHj7ss6oEEfXce3UKYabka+SJONGDRQ/9GrCpx7b7+ZgJKxqvEHx5rbZS+Wr&#10;qn4c6LVupLy+mh/ugQWcwx8MZ/2oDmV02tsDac9GCQux3kRUwjoVwCJwl2ZxsZewSW8F8LLg/yuU&#10;vwAAAP//AwBQSwECLQAUAAYACAAAACEAtoM4kv4AAADhAQAAEwAAAAAAAAAAAAAAAAAAAAAAW0Nv&#10;bnRlbnRfVHlwZXNdLnhtbFBLAQItABQABgAIAAAAIQA4/SH/1gAAAJQBAAALAAAAAAAAAAAAAAAA&#10;AC8BAABfcmVscy8ucmVsc1BLAQItABQABgAIAAAAIQDWhq9hMQIAAFIEAAAOAAAAAAAAAAAAAAAA&#10;AC4CAABkcnMvZTJvRG9jLnhtbFBLAQItABQABgAIAAAAIQAt/6R64QAAAAoBAAAPAAAAAAAAAAAA&#10;AAAAAIsEAABkcnMvZG93bnJldi54bWxQSwUGAAAAAAQABADzAAAAmQUAAAAA&#10;" fillcolor="#039">
                <v:textbox>
                  <w:txbxContent>
                    <w:p w:rsidR="00AA6222" w:rsidRDefault="00AA6222" w:rsidP="009905FE">
                      <w:pPr>
                        <w:jc w:val="center"/>
                        <w:rPr>
                          <w:rFonts w:ascii="Times New Roman" w:hAnsi="Times New Roman"/>
                          <w:sz w:val="72"/>
                          <w:szCs w:val="72"/>
                        </w:rPr>
                      </w:pPr>
                    </w:p>
                    <w:p w:rsidR="00AA6222" w:rsidRDefault="00AA6222" w:rsidP="009905FE">
                      <w:pPr>
                        <w:jc w:val="center"/>
                        <w:rPr>
                          <w:rFonts w:ascii="Times New Roman" w:hAnsi="Times New Roman"/>
                          <w:sz w:val="72"/>
                          <w:szCs w:val="72"/>
                        </w:rPr>
                      </w:pPr>
                      <w:r>
                        <w:rPr>
                          <w:rFonts w:ascii="Times New Roman" w:hAnsi="Times New Roman"/>
                          <w:sz w:val="72"/>
                          <w:szCs w:val="72"/>
                        </w:rPr>
                        <w:t>Chapter: 4</w:t>
                      </w:r>
                    </w:p>
                    <w:p w:rsidR="00AA6222" w:rsidRPr="00494842" w:rsidRDefault="004E2FED" w:rsidP="009905FE">
                      <w:pPr>
                        <w:spacing w:line="240" w:lineRule="auto"/>
                        <w:jc w:val="center"/>
                        <w:rPr>
                          <w:rFonts w:ascii="Times New Roman" w:hAnsi="Times New Roman"/>
                          <w:b/>
                          <w:sz w:val="80"/>
                          <w:szCs w:val="80"/>
                        </w:rPr>
                      </w:pPr>
                      <w:r>
                        <w:rPr>
                          <w:rFonts w:ascii="Times New Roman" w:hAnsi="Times New Roman"/>
                          <w:b/>
                          <w:sz w:val="80"/>
                          <w:szCs w:val="80"/>
                        </w:rPr>
                        <w:t xml:space="preserve">Quantitative Analysis of Credit </w:t>
                      </w:r>
                      <w:r>
                        <w:rPr>
                          <w:rFonts w:ascii="Times New Roman" w:hAnsi="Times New Roman"/>
                          <w:b/>
                          <w:sz w:val="80"/>
                          <w:szCs w:val="80"/>
                        </w:rPr>
                        <w:t>Policy</w:t>
                      </w:r>
                      <w:bookmarkStart w:id="1" w:name="_GoBack"/>
                      <w:bookmarkEnd w:id="1"/>
                    </w:p>
                    <w:p w:rsidR="00AA6222" w:rsidRPr="00437C43" w:rsidRDefault="00AA6222" w:rsidP="009905FE">
                      <w:pPr>
                        <w:spacing w:line="240" w:lineRule="auto"/>
                        <w:jc w:val="center"/>
                        <w:rPr>
                          <w:rFonts w:ascii="Times New Roman" w:eastAsia="Times New Roman" w:hAnsi="Times New Roman"/>
                          <w:b/>
                          <w:color w:val="FFFFFF" w:themeColor="background1"/>
                          <w:sz w:val="80"/>
                          <w:szCs w:val="80"/>
                        </w:rPr>
                      </w:pPr>
                    </w:p>
                    <w:p w:rsidR="00AA6222" w:rsidRPr="00437C43" w:rsidRDefault="00AA6222" w:rsidP="009905FE">
                      <w:pPr>
                        <w:rPr>
                          <w:rFonts w:ascii="Times New Roman" w:hAnsi="Times New Roman"/>
                          <w:b/>
                          <w:color w:val="FFFFFF" w:themeColor="background1"/>
                          <w:sz w:val="72"/>
                          <w:szCs w:val="72"/>
                        </w:rPr>
                      </w:pPr>
                    </w:p>
                    <w:p w:rsidR="00AA6222" w:rsidRPr="00A015A2" w:rsidRDefault="00AA6222" w:rsidP="009905FE">
                      <w:pPr>
                        <w:jc w:val="center"/>
                        <w:rPr>
                          <w:rFonts w:ascii="Times New Roman" w:hAnsi="Times New Roman"/>
                          <w:sz w:val="96"/>
                          <w:szCs w:val="96"/>
                        </w:rPr>
                      </w:pPr>
                    </w:p>
                  </w:txbxContent>
                </v:textbox>
              </v:rect>
            </w:pict>
          </mc:Fallback>
        </mc:AlternateContent>
      </w: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9905FE" w:rsidP="009905FE">
      <w:pPr>
        <w:spacing w:after="240" w:line="240" w:lineRule="auto"/>
        <w:jc w:val="both"/>
        <w:rPr>
          <w:rFonts w:ascii="Times New Roman" w:hAnsi="Times New Roman"/>
          <w:sz w:val="24"/>
        </w:rPr>
      </w:pPr>
    </w:p>
    <w:p w:rsidR="009905FE" w:rsidRPr="00192CFC" w:rsidRDefault="00425EDD" w:rsidP="009905FE">
      <w:pPr>
        <w:spacing w:after="240" w:line="240" w:lineRule="auto"/>
        <w:jc w:val="both"/>
        <w:rPr>
          <w:rFonts w:ascii="Times New Roman" w:hAnsi="Times New Roman"/>
          <w:sz w:val="24"/>
        </w:rPr>
      </w:pPr>
      <w:r>
        <w:rPr>
          <w:rFonts w:ascii="Times New Roman" w:hAnsi="Times New Roman"/>
          <w:noProof/>
          <w:sz w:val="24"/>
        </w:rPr>
        <w:lastRenderedPageBreak/>
        <mc:AlternateContent>
          <mc:Choice Requires="wps">
            <w:drawing>
              <wp:anchor distT="0" distB="0" distL="114300" distR="114300" simplePos="0" relativeHeight="251694080" behindDoc="0" locked="0" layoutInCell="1" allowOverlap="1">
                <wp:simplePos x="0" y="0"/>
                <wp:positionH relativeFrom="column">
                  <wp:posOffset>-123825</wp:posOffset>
                </wp:positionH>
                <wp:positionV relativeFrom="paragraph">
                  <wp:posOffset>-3810</wp:posOffset>
                </wp:positionV>
                <wp:extent cx="6572250" cy="390525"/>
                <wp:effectExtent l="0" t="0" r="19050" b="28575"/>
                <wp:wrapNone/>
                <wp:docPr id="2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390525"/>
                        </a:xfrm>
                        <a:prstGeom prst="rect">
                          <a:avLst/>
                        </a:prstGeom>
                        <a:solidFill>
                          <a:srgbClr val="003399"/>
                        </a:solidFill>
                        <a:ln w="9525">
                          <a:solidFill>
                            <a:srgbClr val="000000"/>
                          </a:solidFill>
                          <a:miter lim="800000"/>
                          <a:headEnd/>
                          <a:tailEnd/>
                        </a:ln>
                      </wps:spPr>
                      <wps:txb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 xml:space="preserve">10. Risk management methodology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46" style="position:absolute;left:0;text-align:left;margin-left:-9.75pt;margin-top:-.3pt;width:517.5pt;height:3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83cKgIAAFEEAAAOAAAAZHJzL2Uyb0RvYy54bWysVNtu2zAMfR+wfxD0vthxLm2MOEWRrsOA&#10;bivW7QNkWbaFyZJGKbG7ry8lu2l2AQYM84MgitTR4SHp7dXQKXIU4KTRBZ3PUkqE5qaSuino1y+3&#10;by4pcZ7piimjRUEfhaNXu9evtr3NRWZaoyoBBEG0y3tb0NZ7myeJ463omJsZKzQ6awMd82hCk1TA&#10;ekTvVJKl6TrpDVQWDBfO4enN6KS7iF/XgvtPde2EJ6qgyM3HFeJahjXZbVneALOt5BMN9g8sOiY1&#10;PnqCumGekQPI36A6ycE4U/sZN11i6lpyEXPAbObpL9k8tMyKmAuK4+xJJvf/YPnH4z0QWRU0W1Oi&#10;WYc1+oyqMd0oQbKLIFBvXY5xD/YeQorO3hn+zRFt9i2GiWsA07eCVUhrHuKTny4Ew+FVUvYfTIXw&#10;7OBN1GqooQuAqAIZYkkeTyURgyccD9eriyxbYeU4+habdJWt4hMsf75twfl3wnQkbAoKSD6is+Od&#10;84ENy59DInujZHUrlYoGNOVeATmy0B7pYrHZTOjuPExp0hd0E97+G0SK358gOumxz5XsCnoZYqbO&#10;C7K91VXsQs+kGvdIWelJxyDdWAI/lMNYqXg56Fqa6hGVBTP2Nc4hbloDPyjpsacL6r4fGAhK1HuN&#10;1dnMl8swBNFYorJowLmnPPcwzRGqoJ6Scbv34+AcLMimxZfmUQ5trrGitYxiv7Ca+GPfxhpMMxYG&#10;49yOUS9/gt0TAAAA//8DAFBLAwQUAAYACAAAACEAT766JN8AAAAJAQAADwAAAGRycy9kb3ducmV2&#10;LnhtbEyP0UrDQBBF3wX/YRnBF2l3U2hoYzbFFpQgBDT6AdvsmASzsyG7bePfO33St5m5lzvn5rvZ&#10;DeKMU+g9aUiWCgRS421PrYbPj+fFBkSIhqwZPKGGHwywK25vcpNZf6F3PNexFRxCITMauhjHTMrQ&#10;dOhMWPoRibUvPzkTeZ1aaSdz4XA3yJVSqXSmJ/7QmREPHTbf9clpWFX4gMnbtElfylCW1b6n16rW&#10;+v5ufnoEEXGOf2a44jM6FMx09CeyQQwaFsl2zVYeUhBXXSVrPhw1pGoLssjl/wbFLwAAAP//AwBQ&#10;SwECLQAUAAYACAAAACEAtoM4kv4AAADhAQAAEwAAAAAAAAAAAAAAAAAAAAAAW0NvbnRlbnRfVHlw&#10;ZXNdLnhtbFBLAQItABQABgAIAAAAIQA4/SH/1gAAAJQBAAALAAAAAAAAAAAAAAAAAC8BAABfcmVs&#10;cy8ucmVsc1BLAQItABQABgAIAAAAIQDvf83cKgIAAFEEAAAOAAAAAAAAAAAAAAAAAC4CAABkcnMv&#10;ZTJvRG9jLnhtbFBLAQItABQABgAIAAAAIQBPvrok3wAAAAkBAAAPAAAAAAAAAAAAAAAAAIQEAABk&#10;cnMvZG93bnJldi54bWxQSwUGAAAAAAQABADzAAAAkAUAAAAA&#10;" fillcolor="#039">
                <v:textbo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 xml:space="preserve">10. Risk management methodology </w:t>
                      </w:r>
                    </w:p>
                  </w:txbxContent>
                </v:textbox>
              </v:rect>
            </w:pict>
          </mc:Fallback>
        </mc:AlternateContent>
      </w:r>
    </w:p>
    <w:p w:rsidR="009905FE" w:rsidRPr="00192CFC" w:rsidRDefault="009905FE" w:rsidP="009905FE">
      <w:pPr>
        <w:spacing w:after="0" w:line="240" w:lineRule="auto"/>
        <w:jc w:val="both"/>
        <w:rPr>
          <w:rFonts w:ascii="Times New Roman" w:hAnsi="Times New Roman"/>
          <w:b/>
          <w:color w:val="0033CC"/>
          <w:sz w:val="28"/>
          <w:u w:val="single"/>
        </w:rPr>
      </w:pPr>
    </w:p>
    <w:p w:rsidR="009905FE" w:rsidRPr="00192CFC" w:rsidRDefault="009905FE" w:rsidP="009905FE">
      <w:pPr>
        <w:spacing w:after="0" w:line="240" w:lineRule="auto"/>
        <w:jc w:val="both"/>
        <w:rPr>
          <w:rFonts w:ascii="Times New Roman" w:hAnsi="Times New Roman"/>
          <w:color w:val="0033CC"/>
          <w:sz w:val="24"/>
          <w:u w:val="single"/>
        </w:rPr>
      </w:pPr>
      <w:r w:rsidRPr="00192CFC">
        <w:rPr>
          <w:rFonts w:ascii="Times New Roman" w:hAnsi="Times New Roman"/>
          <w:b/>
          <w:color w:val="0033CC"/>
          <w:sz w:val="28"/>
          <w:u w:val="single"/>
        </w:rPr>
        <w:t>10.1 Risk Assessment process</w:t>
      </w:r>
    </w:p>
    <w:p w:rsidR="009905FE" w:rsidRPr="00192CFC" w:rsidRDefault="009905FE" w:rsidP="009905FE">
      <w:pPr>
        <w:spacing w:after="0" w:line="240" w:lineRule="auto"/>
        <w:jc w:val="both"/>
        <w:rPr>
          <w:rFonts w:ascii="Times New Roman" w:hAnsi="Times New Roman"/>
          <w:sz w:val="24"/>
        </w:rPr>
      </w:pPr>
      <w:r w:rsidRPr="00192CFC">
        <w:rPr>
          <w:rFonts w:ascii="Times New Roman" w:hAnsi="Times New Roman"/>
          <w:sz w:val="24"/>
        </w:rPr>
        <w:t xml:space="preserve">For new account Customer Relations Officer does first screening by meeting up with customer, visit customer’s site and </w:t>
      </w:r>
      <w:proofErr w:type="gramStart"/>
      <w:r w:rsidRPr="00192CFC">
        <w:rPr>
          <w:rFonts w:ascii="Times New Roman" w:hAnsi="Times New Roman"/>
          <w:sz w:val="24"/>
        </w:rPr>
        <w:t>assess</w:t>
      </w:r>
      <w:proofErr w:type="gramEnd"/>
      <w:r w:rsidRPr="00192CFC">
        <w:rPr>
          <w:rFonts w:ascii="Times New Roman" w:hAnsi="Times New Roman"/>
          <w:sz w:val="24"/>
        </w:rPr>
        <w:t xml:space="preserve"> market reputation of the customer. If satisfied CRO will propose with recommendations and submit to Sales Manager. SM will do the second screening immediately by checking validity of information of documents. SM will propose with recommendations and submit to Head </w:t>
      </w:r>
      <w:proofErr w:type="gramStart"/>
      <w:r w:rsidRPr="00192CFC">
        <w:rPr>
          <w:rFonts w:ascii="Times New Roman" w:hAnsi="Times New Roman"/>
          <w:sz w:val="24"/>
        </w:rPr>
        <w:t>Of</w:t>
      </w:r>
      <w:proofErr w:type="gramEnd"/>
      <w:r w:rsidRPr="00192CFC">
        <w:rPr>
          <w:rFonts w:ascii="Times New Roman" w:hAnsi="Times New Roman"/>
          <w:sz w:val="24"/>
        </w:rPr>
        <w:t xml:space="preserve"> National Sales. If HONS is not satisfied with the risk assessment process, it will be referred back to SM and/or CRO for more supportive information</w:t>
      </w: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r w:rsidRPr="00192CFC">
        <w:rPr>
          <w:rFonts w:ascii="Times New Roman" w:hAnsi="Times New Roman"/>
          <w:b/>
          <w:noProof/>
          <w:sz w:val="28"/>
        </w:rPr>
        <w:drawing>
          <wp:inline distT="0" distB="0" distL="0" distR="0">
            <wp:extent cx="5943600" cy="3086100"/>
            <wp:effectExtent l="19050" t="0" r="0" b="0"/>
            <wp:docPr id="34" name="Picture 25" descr="12665_2014_3399_Fig1_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65_2014_3399_Fig1_HTML.gif"/>
                    <pic:cNvPicPr/>
                  </pic:nvPicPr>
                  <pic:blipFill>
                    <a:blip r:embed="rId46"/>
                    <a:stretch>
                      <a:fillRect/>
                    </a:stretch>
                  </pic:blipFill>
                  <pic:spPr>
                    <a:xfrm>
                      <a:off x="0" y="0"/>
                      <a:ext cx="5943600" cy="3086100"/>
                    </a:xfrm>
                    <a:prstGeom prst="rect">
                      <a:avLst/>
                    </a:prstGeom>
                  </pic:spPr>
                </pic:pic>
              </a:graphicData>
            </a:graphic>
          </wp:inline>
        </w:drawing>
      </w: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color w:val="003399"/>
          <w:sz w:val="28"/>
          <w:u w:val="single"/>
        </w:rPr>
      </w:pPr>
      <w:r w:rsidRPr="00192CFC">
        <w:rPr>
          <w:rFonts w:ascii="Times New Roman" w:hAnsi="Times New Roman"/>
          <w:b/>
          <w:color w:val="003399"/>
          <w:sz w:val="28"/>
          <w:u w:val="single"/>
        </w:rPr>
        <w:t>10.2 Management of the Debtors</w:t>
      </w:r>
    </w:p>
    <w:p w:rsidR="009905FE" w:rsidRPr="00192CFC" w:rsidRDefault="009905FE" w:rsidP="009905FE">
      <w:pPr>
        <w:spacing w:after="0" w:line="240" w:lineRule="auto"/>
        <w:jc w:val="both"/>
        <w:rPr>
          <w:rFonts w:ascii="Times New Roman" w:hAnsi="Times New Roman"/>
          <w:color w:val="0033CC"/>
          <w:sz w:val="24"/>
        </w:rPr>
      </w:pPr>
    </w:p>
    <w:p w:rsidR="009905FE" w:rsidRPr="00192CFC" w:rsidRDefault="009905FE" w:rsidP="00223887">
      <w:pPr>
        <w:pStyle w:val="ListParagraph"/>
        <w:numPr>
          <w:ilvl w:val="2"/>
          <w:numId w:val="40"/>
        </w:numPr>
        <w:tabs>
          <w:tab w:val="left" w:pos="384"/>
          <w:tab w:val="left" w:pos="720"/>
        </w:tabs>
        <w:spacing w:after="0" w:line="240" w:lineRule="auto"/>
        <w:ind w:right="580"/>
        <w:jc w:val="both"/>
        <w:rPr>
          <w:rFonts w:ascii="Times New Roman" w:hAnsi="Times New Roman"/>
          <w:b/>
          <w:color w:val="003399"/>
          <w:sz w:val="24"/>
          <w:szCs w:val="24"/>
        </w:rPr>
      </w:pPr>
      <w:r w:rsidRPr="00192CFC">
        <w:rPr>
          <w:rFonts w:ascii="Times New Roman" w:hAnsi="Times New Roman"/>
          <w:b/>
          <w:color w:val="003399"/>
          <w:sz w:val="24"/>
          <w:szCs w:val="24"/>
        </w:rPr>
        <w:t>Debtors Information</w:t>
      </w:r>
    </w:p>
    <w:p w:rsidR="009905FE" w:rsidRPr="00192CFC" w:rsidRDefault="009905FE" w:rsidP="009905FE">
      <w:pPr>
        <w:tabs>
          <w:tab w:val="left" w:pos="384"/>
          <w:tab w:val="left" w:pos="720"/>
        </w:tabs>
        <w:spacing w:after="0" w:line="240" w:lineRule="auto"/>
        <w:ind w:right="580"/>
        <w:jc w:val="both"/>
        <w:rPr>
          <w:rFonts w:ascii="Times New Roman" w:hAnsi="Times New Roman"/>
          <w:b/>
          <w:sz w:val="23"/>
        </w:rPr>
      </w:pPr>
      <w:r w:rsidRPr="00192CFC">
        <w:rPr>
          <w:rFonts w:ascii="Times New Roman" w:hAnsi="Times New Roman"/>
          <w:sz w:val="23"/>
        </w:rPr>
        <w:t xml:space="preserve">The Debtors List/any other sales related MIS ledger are </w:t>
      </w:r>
      <w:r w:rsidR="00EF0A18" w:rsidRPr="00192CFC">
        <w:rPr>
          <w:rFonts w:ascii="Times New Roman" w:hAnsi="Times New Roman"/>
          <w:sz w:val="23"/>
        </w:rPr>
        <w:t>generated by</w:t>
      </w:r>
      <w:r w:rsidRPr="00192CFC">
        <w:rPr>
          <w:rFonts w:ascii="Times New Roman" w:hAnsi="Times New Roman"/>
          <w:sz w:val="23"/>
        </w:rPr>
        <w:t xml:space="preserve"> Finance Department &amp; circulated within 6th working day of the following month. The responsibility of completeness and accuracy of the data captured at the Sales Centre will rest with Sales. The Debtors List is primarily monitored by CRO &amp; SM of the business. Debtors Ledger monitoring activities are supervised by HONS and supported by Finance Department. </w:t>
      </w:r>
    </w:p>
    <w:p w:rsidR="009905FE" w:rsidRPr="00192CFC" w:rsidRDefault="009905FE" w:rsidP="009905FE">
      <w:pPr>
        <w:spacing w:after="0" w:line="240" w:lineRule="auto"/>
        <w:jc w:val="both"/>
        <w:rPr>
          <w:rFonts w:ascii="Times New Roman" w:hAnsi="Times New Roman"/>
          <w:b/>
          <w:sz w:val="23"/>
        </w:rPr>
      </w:pPr>
    </w:p>
    <w:p w:rsidR="009905FE" w:rsidRPr="00192CFC" w:rsidRDefault="009905FE" w:rsidP="00223887">
      <w:pPr>
        <w:pStyle w:val="ListParagraph"/>
        <w:numPr>
          <w:ilvl w:val="0"/>
          <w:numId w:val="41"/>
        </w:numPr>
        <w:tabs>
          <w:tab w:val="left" w:pos="398"/>
          <w:tab w:val="left" w:pos="720"/>
        </w:tabs>
        <w:spacing w:after="0" w:line="240" w:lineRule="auto"/>
        <w:ind w:right="520"/>
        <w:jc w:val="both"/>
        <w:rPr>
          <w:rFonts w:ascii="Times New Roman" w:hAnsi="Times New Roman"/>
          <w:b/>
          <w:sz w:val="24"/>
        </w:rPr>
      </w:pPr>
      <w:r w:rsidRPr="00192CFC">
        <w:rPr>
          <w:rFonts w:ascii="Times New Roman" w:hAnsi="Times New Roman"/>
          <w:b/>
          <w:sz w:val="24"/>
        </w:rPr>
        <w:t xml:space="preserve">Dunning: </w:t>
      </w:r>
      <w:r w:rsidRPr="00192CFC">
        <w:rPr>
          <w:rFonts w:ascii="Times New Roman" w:hAnsi="Times New Roman"/>
          <w:sz w:val="24"/>
        </w:rPr>
        <w:t xml:space="preserve">It is quite often the case that a customer does not settle his payables on time </w:t>
      </w:r>
      <w:r w:rsidR="00EF0A18" w:rsidRPr="00192CFC">
        <w:rPr>
          <w:rFonts w:ascii="Times New Roman" w:hAnsi="Times New Roman"/>
          <w:sz w:val="24"/>
        </w:rPr>
        <w:t>and</w:t>
      </w:r>
      <w:r w:rsidRPr="00192CFC">
        <w:rPr>
          <w:rFonts w:ascii="Times New Roman" w:hAnsi="Times New Roman"/>
          <w:sz w:val="24"/>
        </w:rPr>
        <w:t xml:space="preserve"> therefore in arrears with his payments. In order to remind the customer of outstanding debts &amp; follow-up of the same there is need to send payment reminders or dunning notices. </w:t>
      </w:r>
    </w:p>
    <w:p w:rsidR="009905FE" w:rsidRPr="00192CFC" w:rsidRDefault="009905FE" w:rsidP="009905FE">
      <w:pPr>
        <w:spacing w:after="0" w:line="240" w:lineRule="auto"/>
        <w:jc w:val="both"/>
        <w:rPr>
          <w:rFonts w:ascii="Times New Roman" w:hAnsi="Times New Roman"/>
          <w:sz w:val="24"/>
        </w:rPr>
      </w:pPr>
      <w:r w:rsidRPr="00192CFC">
        <w:rPr>
          <w:rFonts w:ascii="Times New Roman" w:hAnsi="Times New Roman"/>
          <w:sz w:val="24"/>
        </w:rPr>
        <w:lastRenderedPageBreak/>
        <w:t>Dunning is a process whereby outstanding payments are followed up through sending system –generated communications to customers.</w:t>
      </w:r>
    </w:p>
    <w:p w:rsidR="009905FE" w:rsidRPr="00192CFC" w:rsidRDefault="009905FE" w:rsidP="00223887">
      <w:pPr>
        <w:pStyle w:val="ListParagraph"/>
        <w:numPr>
          <w:ilvl w:val="0"/>
          <w:numId w:val="41"/>
        </w:numPr>
        <w:tabs>
          <w:tab w:val="left" w:pos="440"/>
          <w:tab w:val="left" w:pos="1440"/>
        </w:tabs>
        <w:spacing w:after="0" w:line="240" w:lineRule="auto"/>
        <w:jc w:val="both"/>
        <w:rPr>
          <w:rFonts w:ascii="Times New Roman" w:hAnsi="Times New Roman"/>
          <w:b/>
          <w:sz w:val="24"/>
        </w:rPr>
      </w:pPr>
      <w:r w:rsidRPr="00192CFC">
        <w:rPr>
          <w:rFonts w:ascii="Times New Roman" w:hAnsi="Times New Roman"/>
          <w:b/>
          <w:sz w:val="24"/>
        </w:rPr>
        <w:t xml:space="preserve">Dunning procedure: </w:t>
      </w:r>
    </w:p>
    <w:tbl>
      <w:tblPr>
        <w:tblW w:w="0" w:type="auto"/>
        <w:tblInd w:w="10" w:type="dxa"/>
        <w:tblCellMar>
          <w:left w:w="10" w:type="dxa"/>
          <w:right w:w="10" w:type="dxa"/>
        </w:tblCellMar>
        <w:tblLook w:val="0000" w:firstRow="0" w:lastRow="0" w:firstColumn="0" w:lastColumn="0" w:noHBand="0" w:noVBand="0"/>
      </w:tblPr>
      <w:tblGrid>
        <w:gridCol w:w="2226"/>
        <w:gridCol w:w="1324"/>
        <w:gridCol w:w="1345"/>
        <w:gridCol w:w="3484"/>
        <w:gridCol w:w="991"/>
      </w:tblGrid>
      <w:tr w:rsidR="009905FE" w:rsidRPr="00192CFC" w:rsidTr="00600B28">
        <w:trPr>
          <w:trHeight w:val="487"/>
        </w:trPr>
        <w:tc>
          <w:tcPr>
            <w:tcW w:w="2332" w:type="dxa"/>
            <w:tcBorders>
              <w:top w:val="single" w:sz="8" w:space="0" w:color="000000"/>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20"/>
              <w:jc w:val="both"/>
              <w:rPr>
                <w:rFonts w:ascii="Times New Roman" w:hAnsi="Times New Roman"/>
              </w:rPr>
            </w:pPr>
            <w:r w:rsidRPr="00192CFC">
              <w:rPr>
                <w:rFonts w:ascii="Times New Roman" w:hAnsi="Times New Roman"/>
                <w:b/>
                <w:sz w:val="24"/>
              </w:rPr>
              <w:t>Customer Category</w:t>
            </w:r>
          </w:p>
        </w:tc>
        <w:tc>
          <w:tcPr>
            <w:tcW w:w="1358" w:type="dxa"/>
            <w:tcBorders>
              <w:top w:val="single" w:sz="8" w:space="0" w:color="000000"/>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b/>
                <w:sz w:val="24"/>
              </w:rPr>
              <w:t>Days</w:t>
            </w:r>
          </w:p>
        </w:tc>
        <w:tc>
          <w:tcPr>
            <w:tcW w:w="1379" w:type="dxa"/>
            <w:tcBorders>
              <w:top w:val="single" w:sz="8" w:space="0" w:color="000000"/>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b/>
                <w:sz w:val="24"/>
              </w:rPr>
              <w:t>Dunning</w:t>
            </w:r>
          </w:p>
        </w:tc>
        <w:tc>
          <w:tcPr>
            <w:tcW w:w="3732" w:type="dxa"/>
            <w:tcBorders>
              <w:top w:val="single" w:sz="8" w:space="0" w:color="000000"/>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b/>
                <w:sz w:val="24"/>
              </w:rPr>
              <w:t>Actions</w:t>
            </w:r>
          </w:p>
        </w:tc>
        <w:tc>
          <w:tcPr>
            <w:tcW w:w="1014" w:type="dxa"/>
            <w:tcBorders>
              <w:top w:val="single" w:sz="8" w:space="0" w:color="000000"/>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b/>
                <w:sz w:val="24"/>
              </w:rPr>
              <w:t>Block</w:t>
            </w:r>
          </w:p>
        </w:tc>
      </w:tr>
      <w:tr w:rsidR="009905FE" w:rsidRPr="00192CFC" w:rsidTr="00600B28">
        <w:trPr>
          <w:trHeight w:val="515"/>
        </w:trPr>
        <w:tc>
          <w:tcPr>
            <w:tcW w:w="2332"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b/>
                <w:sz w:val="24"/>
              </w:rPr>
              <w:t>Overdue</w:t>
            </w:r>
          </w:p>
        </w:tc>
        <w:tc>
          <w:tcPr>
            <w:tcW w:w="1379"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b/>
                <w:sz w:val="24"/>
              </w:rPr>
              <w:t>Level</w:t>
            </w:r>
          </w:p>
        </w:tc>
        <w:tc>
          <w:tcPr>
            <w:tcW w:w="3732"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b/>
                <w:sz w:val="24"/>
              </w:rPr>
              <w:t>Order</w:t>
            </w:r>
          </w:p>
        </w:tc>
      </w:tr>
      <w:tr w:rsidR="009905FE" w:rsidRPr="00192CFC" w:rsidTr="00600B28">
        <w:trPr>
          <w:trHeight w:val="39"/>
        </w:trPr>
        <w:tc>
          <w:tcPr>
            <w:tcW w:w="2332" w:type="dxa"/>
            <w:tcBorders>
              <w:top w:val="single" w:sz="0" w:space="0" w:color="836967"/>
              <w:left w:val="single" w:sz="8" w:space="0" w:color="000000"/>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79"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3732"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r>
      <w:tr w:rsidR="009905FE" w:rsidRPr="00192CFC" w:rsidTr="00600B28">
        <w:trPr>
          <w:trHeight w:val="489"/>
        </w:trPr>
        <w:tc>
          <w:tcPr>
            <w:tcW w:w="2332"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r w:rsidRPr="00192CFC">
              <w:rPr>
                <w:rFonts w:ascii="Times New Roman" w:hAnsi="Times New Roman"/>
                <w:sz w:val="24"/>
              </w:rPr>
              <w:t>PG&amp;P/Bulk</w:t>
            </w:r>
          </w:p>
        </w:tc>
        <w:tc>
          <w:tcPr>
            <w:tcW w:w="1358"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sz w:val="24"/>
              </w:rPr>
              <w:t>&lt; 15 days</w:t>
            </w:r>
          </w:p>
        </w:tc>
        <w:tc>
          <w:tcPr>
            <w:tcW w:w="1379"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1</w:t>
            </w:r>
          </w:p>
        </w:tc>
        <w:tc>
          <w:tcPr>
            <w:tcW w:w="3732"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sz w:val="24"/>
              </w:rPr>
              <w:t>No letter</w:t>
            </w:r>
          </w:p>
        </w:tc>
        <w:tc>
          <w:tcPr>
            <w:tcW w:w="1014"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No</w:t>
            </w:r>
          </w:p>
        </w:tc>
      </w:tr>
      <w:tr w:rsidR="009905FE" w:rsidRPr="00192CFC" w:rsidTr="00600B28">
        <w:trPr>
          <w:trHeight w:val="638"/>
        </w:trPr>
        <w:tc>
          <w:tcPr>
            <w:tcW w:w="2332"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r w:rsidRPr="00192CFC">
              <w:rPr>
                <w:rFonts w:ascii="Times New Roman" w:hAnsi="Times New Roman"/>
                <w:sz w:val="24"/>
              </w:rPr>
              <w:t>Customers</w:t>
            </w:r>
          </w:p>
        </w:tc>
        <w:tc>
          <w:tcPr>
            <w:tcW w:w="1358"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79"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3732"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r>
      <w:tr w:rsidR="009905FE" w:rsidRPr="00192CFC" w:rsidTr="00600B28">
        <w:trPr>
          <w:trHeight w:val="202"/>
        </w:trPr>
        <w:tc>
          <w:tcPr>
            <w:tcW w:w="2332" w:type="dxa"/>
            <w:tcBorders>
              <w:top w:val="single" w:sz="0" w:space="0" w:color="836967"/>
              <w:left w:val="single" w:sz="8" w:space="0" w:color="000000"/>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79"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3732"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r>
      <w:tr w:rsidR="009905FE" w:rsidRPr="00192CFC" w:rsidTr="00600B28">
        <w:trPr>
          <w:trHeight w:val="489"/>
        </w:trPr>
        <w:tc>
          <w:tcPr>
            <w:tcW w:w="2332"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sz w:val="24"/>
              </w:rPr>
              <w:t>&gt;15 days</w:t>
            </w:r>
          </w:p>
        </w:tc>
        <w:tc>
          <w:tcPr>
            <w:tcW w:w="1379"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2</w:t>
            </w:r>
          </w:p>
        </w:tc>
        <w:tc>
          <w:tcPr>
            <w:tcW w:w="3732"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sz w:val="24"/>
              </w:rPr>
              <w:t>Letter C1- Friendly Reminder</w:t>
            </w:r>
          </w:p>
        </w:tc>
        <w:tc>
          <w:tcPr>
            <w:tcW w:w="1014"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No</w:t>
            </w:r>
          </w:p>
        </w:tc>
      </w:tr>
      <w:tr w:rsidR="009905FE" w:rsidRPr="00192CFC" w:rsidTr="00600B28">
        <w:trPr>
          <w:trHeight w:val="163"/>
        </w:trPr>
        <w:tc>
          <w:tcPr>
            <w:tcW w:w="2332" w:type="dxa"/>
            <w:tcBorders>
              <w:top w:val="single" w:sz="0" w:space="0" w:color="836967"/>
              <w:left w:val="single" w:sz="8" w:space="0" w:color="000000"/>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79"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3732"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r>
      <w:tr w:rsidR="009905FE" w:rsidRPr="00192CFC" w:rsidTr="00600B28">
        <w:trPr>
          <w:trHeight w:val="499"/>
        </w:trPr>
        <w:tc>
          <w:tcPr>
            <w:tcW w:w="2332"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b/>
                <w:sz w:val="24"/>
              </w:rPr>
              <w:t>&gt;</w:t>
            </w:r>
            <w:r w:rsidRPr="00192CFC">
              <w:rPr>
                <w:rFonts w:ascii="Times New Roman" w:hAnsi="Times New Roman"/>
                <w:sz w:val="24"/>
              </w:rPr>
              <w:t>60 days</w:t>
            </w:r>
          </w:p>
        </w:tc>
        <w:tc>
          <w:tcPr>
            <w:tcW w:w="1379"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3</w:t>
            </w:r>
          </w:p>
        </w:tc>
        <w:tc>
          <w:tcPr>
            <w:tcW w:w="3732"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sz w:val="24"/>
              </w:rPr>
              <w:t>Letter C2a- Second Reminder</w:t>
            </w:r>
          </w:p>
        </w:tc>
        <w:tc>
          <w:tcPr>
            <w:tcW w:w="1014"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No</w:t>
            </w:r>
          </w:p>
        </w:tc>
      </w:tr>
      <w:tr w:rsidR="009905FE" w:rsidRPr="00192CFC" w:rsidTr="00600B28">
        <w:trPr>
          <w:trHeight w:val="153"/>
        </w:trPr>
        <w:tc>
          <w:tcPr>
            <w:tcW w:w="2332" w:type="dxa"/>
            <w:tcBorders>
              <w:top w:val="single" w:sz="0" w:space="0" w:color="836967"/>
              <w:left w:val="single" w:sz="8" w:space="0" w:color="000000"/>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79"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3732"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r>
      <w:tr w:rsidR="009905FE" w:rsidRPr="00192CFC" w:rsidTr="00600B28">
        <w:trPr>
          <w:trHeight w:val="499"/>
        </w:trPr>
        <w:tc>
          <w:tcPr>
            <w:tcW w:w="2332"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b/>
                <w:sz w:val="24"/>
              </w:rPr>
              <w:t>&gt;</w:t>
            </w:r>
            <w:r w:rsidRPr="00192CFC">
              <w:rPr>
                <w:rFonts w:ascii="Times New Roman" w:hAnsi="Times New Roman"/>
                <w:sz w:val="24"/>
              </w:rPr>
              <w:t>75 days</w:t>
            </w:r>
          </w:p>
        </w:tc>
        <w:tc>
          <w:tcPr>
            <w:tcW w:w="1379"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4</w:t>
            </w:r>
          </w:p>
        </w:tc>
        <w:tc>
          <w:tcPr>
            <w:tcW w:w="3732"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sz w:val="24"/>
              </w:rPr>
              <w:t>Letter C3- Final Reminder</w:t>
            </w:r>
          </w:p>
        </w:tc>
        <w:tc>
          <w:tcPr>
            <w:tcW w:w="1014"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Yes</w:t>
            </w:r>
          </w:p>
        </w:tc>
      </w:tr>
      <w:tr w:rsidR="009905FE" w:rsidRPr="00192CFC" w:rsidTr="00600B28">
        <w:trPr>
          <w:trHeight w:val="162"/>
        </w:trPr>
        <w:tc>
          <w:tcPr>
            <w:tcW w:w="2332" w:type="dxa"/>
            <w:tcBorders>
              <w:top w:val="single" w:sz="0" w:space="0" w:color="836967"/>
              <w:left w:val="single" w:sz="8" w:space="0" w:color="000000"/>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79"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3732"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r>
      <w:tr w:rsidR="009905FE" w:rsidRPr="00192CFC" w:rsidTr="00600B28">
        <w:trPr>
          <w:trHeight w:val="499"/>
        </w:trPr>
        <w:tc>
          <w:tcPr>
            <w:tcW w:w="2332"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b/>
                <w:sz w:val="24"/>
              </w:rPr>
              <w:t>&gt;</w:t>
            </w:r>
            <w:r w:rsidRPr="00192CFC">
              <w:rPr>
                <w:rFonts w:ascii="Times New Roman" w:hAnsi="Times New Roman"/>
                <w:sz w:val="24"/>
              </w:rPr>
              <w:t>120 days</w:t>
            </w:r>
          </w:p>
        </w:tc>
        <w:tc>
          <w:tcPr>
            <w:tcW w:w="1379"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5</w:t>
            </w:r>
          </w:p>
        </w:tc>
        <w:tc>
          <w:tcPr>
            <w:tcW w:w="3732"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sz w:val="24"/>
              </w:rPr>
              <w:t>Refer to Legal</w:t>
            </w:r>
          </w:p>
        </w:tc>
        <w:tc>
          <w:tcPr>
            <w:tcW w:w="1014"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Yes</w:t>
            </w:r>
          </w:p>
        </w:tc>
      </w:tr>
      <w:tr w:rsidR="009905FE" w:rsidRPr="00192CFC" w:rsidTr="00600B28">
        <w:trPr>
          <w:trHeight w:val="153"/>
        </w:trPr>
        <w:tc>
          <w:tcPr>
            <w:tcW w:w="2332" w:type="dxa"/>
            <w:tcBorders>
              <w:top w:val="single" w:sz="0" w:space="0" w:color="836967"/>
              <w:left w:val="single" w:sz="8" w:space="0" w:color="000000"/>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79"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3732"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r>
      <w:tr w:rsidR="009905FE" w:rsidRPr="00192CFC" w:rsidTr="00600B28">
        <w:trPr>
          <w:trHeight w:val="489"/>
        </w:trPr>
        <w:tc>
          <w:tcPr>
            <w:tcW w:w="2332"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20"/>
              <w:jc w:val="both"/>
              <w:rPr>
                <w:rFonts w:ascii="Times New Roman" w:hAnsi="Times New Roman"/>
              </w:rPr>
            </w:pPr>
            <w:r w:rsidRPr="00192CFC">
              <w:rPr>
                <w:rFonts w:ascii="Times New Roman" w:hAnsi="Times New Roman"/>
                <w:sz w:val="24"/>
              </w:rPr>
              <w:t>Health Care</w:t>
            </w:r>
          </w:p>
        </w:tc>
        <w:tc>
          <w:tcPr>
            <w:tcW w:w="1358"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sz w:val="24"/>
              </w:rPr>
              <w:t>&gt;15 days</w:t>
            </w:r>
          </w:p>
        </w:tc>
        <w:tc>
          <w:tcPr>
            <w:tcW w:w="1379"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2</w:t>
            </w:r>
          </w:p>
        </w:tc>
        <w:tc>
          <w:tcPr>
            <w:tcW w:w="3732"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sz w:val="24"/>
              </w:rPr>
              <w:t>Letter C1- Friendly Reminder</w:t>
            </w:r>
          </w:p>
        </w:tc>
        <w:tc>
          <w:tcPr>
            <w:tcW w:w="1014"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No</w:t>
            </w:r>
          </w:p>
        </w:tc>
      </w:tr>
      <w:tr w:rsidR="009905FE" w:rsidRPr="00192CFC" w:rsidTr="00600B28">
        <w:trPr>
          <w:trHeight w:val="629"/>
        </w:trPr>
        <w:tc>
          <w:tcPr>
            <w:tcW w:w="2332"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20"/>
              <w:jc w:val="both"/>
              <w:rPr>
                <w:rFonts w:ascii="Times New Roman" w:hAnsi="Times New Roman"/>
              </w:rPr>
            </w:pPr>
            <w:r w:rsidRPr="00192CFC">
              <w:rPr>
                <w:rFonts w:ascii="Times New Roman" w:hAnsi="Times New Roman"/>
                <w:sz w:val="24"/>
              </w:rPr>
              <w:t>Customers</w:t>
            </w:r>
          </w:p>
        </w:tc>
        <w:tc>
          <w:tcPr>
            <w:tcW w:w="1358"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79"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3732"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r>
      <w:tr w:rsidR="009905FE" w:rsidRPr="00192CFC" w:rsidTr="00600B28">
        <w:trPr>
          <w:trHeight w:val="211"/>
        </w:trPr>
        <w:tc>
          <w:tcPr>
            <w:tcW w:w="2332" w:type="dxa"/>
            <w:tcBorders>
              <w:top w:val="single" w:sz="0" w:space="0" w:color="836967"/>
              <w:left w:val="single" w:sz="8" w:space="0" w:color="000000"/>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79"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3732"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r>
      <w:tr w:rsidR="009905FE" w:rsidRPr="00192CFC" w:rsidTr="00600B28">
        <w:trPr>
          <w:trHeight w:val="499"/>
        </w:trPr>
        <w:tc>
          <w:tcPr>
            <w:tcW w:w="2332"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b/>
                <w:sz w:val="24"/>
              </w:rPr>
              <w:t>&gt;</w:t>
            </w:r>
            <w:r w:rsidRPr="00192CFC">
              <w:rPr>
                <w:rFonts w:ascii="Times New Roman" w:hAnsi="Times New Roman"/>
                <w:sz w:val="24"/>
              </w:rPr>
              <w:t>60 days</w:t>
            </w:r>
          </w:p>
        </w:tc>
        <w:tc>
          <w:tcPr>
            <w:tcW w:w="1379"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3</w:t>
            </w:r>
          </w:p>
        </w:tc>
        <w:tc>
          <w:tcPr>
            <w:tcW w:w="3732"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sz w:val="24"/>
              </w:rPr>
              <w:t>Letter C2b – Second Reminder</w:t>
            </w:r>
          </w:p>
        </w:tc>
        <w:tc>
          <w:tcPr>
            <w:tcW w:w="1014"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No</w:t>
            </w:r>
          </w:p>
        </w:tc>
      </w:tr>
      <w:tr w:rsidR="009905FE" w:rsidRPr="00192CFC" w:rsidTr="00600B28">
        <w:trPr>
          <w:trHeight w:val="153"/>
        </w:trPr>
        <w:tc>
          <w:tcPr>
            <w:tcW w:w="2332" w:type="dxa"/>
            <w:tcBorders>
              <w:top w:val="single" w:sz="0" w:space="0" w:color="836967"/>
              <w:left w:val="single" w:sz="8" w:space="0" w:color="000000"/>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79"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3732"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r>
      <w:tr w:rsidR="009905FE" w:rsidRPr="00192CFC" w:rsidTr="00600B28">
        <w:trPr>
          <w:trHeight w:val="499"/>
        </w:trPr>
        <w:tc>
          <w:tcPr>
            <w:tcW w:w="2332"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b/>
                <w:sz w:val="24"/>
              </w:rPr>
              <w:t>&gt;</w:t>
            </w:r>
            <w:r w:rsidRPr="00192CFC">
              <w:rPr>
                <w:rFonts w:ascii="Times New Roman" w:hAnsi="Times New Roman"/>
                <w:sz w:val="24"/>
              </w:rPr>
              <w:t>75 days</w:t>
            </w:r>
          </w:p>
        </w:tc>
        <w:tc>
          <w:tcPr>
            <w:tcW w:w="1379"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4</w:t>
            </w:r>
          </w:p>
        </w:tc>
        <w:tc>
          <w:tcPr>
            <w:tcW w:w="3732"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sz w:val="24"/>
              </w:rPr>
              <w:t>Letter C2b- Continue Reminder</w:t>
            </w:r>
          </w:p>
        </w:tc>
        <w:tc>
          <w:tcPr>
            <w:tcW w:w="1014"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No</w:t>
            </w:r>
          </w:p>
        </w:tc>
      </w:tr>
      <w:tr w:rsidR="009905FE" w:rsidRPr="00192CFC" w:rsidTr="00600B28">
        <w:trPr>
          <w:trHeight w:val="153"/>
        </w:trPr>
        <w:tc>
          <w:tcPr>
            <w:tcW w:w="2332" w:type="dxa"/>
            <w:tcBorders>
              <w:top w:val="single" w:sz="0" w:space="0" w:color="836967"/>
              <w:left w:val="single" w:sz="8" w:space="0" w:color="000000"/>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79"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3732"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r>
      <w:tr w:rsidR="009905FE" w:rsidRPr="00192CFC" w:rsidTr="00600B28">
        <w:trPr>
          <w:trHeight w:val="499"/>
        </w:trPr>
        <w:tc>
          <w:tcPr>
            <w:tcW w:w="2332" w:type="dxa"/>
            <w:tcBorders>
              <w:top w:val="single" w:sz="0" w:space="0" w:color="836967"/>
              <w:left w:val="single" w:sz="8" w:space="0" w:color="000000"/>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b/>
                <w:sz w:val="24"/>
              </w:rPr>
              <w:t>&gt;</w:t>
            </w:r>
            <w:r w:rsidRPr="00192CFC">
              <w:rPr>
                <w:rFonts w:ascii="Times New Roman" w:hAnsi="Times New Roman"/>
                <w:sz w:val="24"/>
              </w:rPr>
              <w:t>120 days</w:t>
            </w:r>
          </w:p>
        </w:tc>
        <w:tc>
          <w:tcPr>
            <w:tcW w:w="1379"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5</w:t>
            </w:r>
          </w:p>
        </w:tc>
        <w:tc>
          <w:tcPr>
            <w:tcW w:w="3732"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80"/>
              <w:jc w:val="both"/>
              <w:rPr>
                <w:rFonts w:ascii="Times New Roman" w:hAnsi="Times New Roman"/>
              </w:rPr>
            </w:pPr>
            <w:r w:rsidRPr="00192CFC">
              <w:rPr>
                <w:rFonts w:ascii="Times New Roman" w:hAnsi="Times New Roman"/>
                <w:sz w:val="24"/>
              </w:rPr>
              <w:t>Refer to Legal</w:t>
            </w:r>
          </w:p>
        </w:tc>
        <w:tc>
          <w:tcPr>
            <w:tcW w:w="1014" w:type="dxa"/>
            <w:tcBorders>
              <w:top w:val="single" w:sz="0" w:space="0" w:color="836967"/>
              <w:left w:val="single" w:sz="0" w:space="0" w:color="836967"/>
              <w:bottom w:val="single" w:sz="0" w:space="0" w:color="836967"/>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ind w:left="100"/>
              <w:jc w:val="both"/>
              <w:rPr>
                <w:rFonts w:ascii="Times New Roman" w:hAnsi="Times New Roman"/>
              </w:rPr>
            </w:pPr>
            <w:r w:rsidRPr="00192CFC">
              <w:rPr>
                <w:rFonts w:ascii="Times New Roman" w:hAnsi="Times New Roman"/>
                <w:sz w:val="24"/>
              </w:rPr>
              <w:t>No</w:t>
            </w:r>
          </w:p>
        </w:tc>
      </w:tr>
      <w:tr w:rsidR="009905FE" w:rsidRPr="00192CFC" w:rsidTr="00600B28">
        <w:trPr>
          <w:trHeight w:val="162"/>
        </w:trPr>
        <w:tc>
          <w:tcPr>
            <w:tcW w:w="2332" w:type="dxa"/>
            <w:tcBorders>
              <w:top w:val="single" w:sz="0" w:space="0" w:color="836967"/>
              <w:left w:val="single" w:sz="8" w:space="0" w:color="000000"/>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58"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379"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3732"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c>
          <w:tcPr>
            <w:tcW w:w="1014" w:type="dxa"/>
            <w:tcBorders>
              <w:top w:val="single" w:sz="0" w:space="0" w:color="836967"/>
              <w:left w:val="single" w:sz="0" w:space="0" w:color="836967"/>
              <w:bottom w:val="single" w:sz="8" w:space="0" w:color="000000"/>
              <w:right w:val="single" w:sz="8" w:space="0" w:color="000000"/>
            </w:tcBorders>
            <w:shd w:val="clear" w:color="000000" w:fill="FFFFFF"/>
            <w:tcMar>
              <w:left w:w="10" w:type="dxa"/>
              <w:right w:w="10" w:type="dxa"/>
            </w:tcMar>
            <w:vAlign w:val="bottom"/>
          </w:tcPr>
          <w:p w:rsidR="009905FE" w:rsidRPr="00192CFC" w:rsidRDefault="009905FE" w:rsidP="00600B28">
            <w:pPr>
              <w:spacing w:after="0" w:line="240" w:lineRule="auto"/>
              <w:jc w:val="both"/>
              <w:rPr>
                <w:rFonts w:ascii="Times New Roman" w:hAnsi="Times New Roman"/>
              </w:rPr>
            </w:pPr>
          </w:p>
        </w:tc>
      </w:tr>
    </w:tbl>
    <w:p w:rsidR="009905FE" w:rsidRPr="00192CFC" w:rsidRDefault="009905FE" w:rsidP="009905FE">
      <w:pPr>
        <w:spacing w:after="0" w:line="240" w:lineRule="auto"/>
        <w:jc w:val="both"/>
        <w:rPr>
          <w:rFonts w:ascii="Times New Roman" w:hAnsi="Times New Roman"/>
          <w:sz w:val="24"/>
        </w:rPr>
      </w:pPr>
    </w:p>
    <w:p w:rsidR="009905FE" w:rsidRPr="00192CFC" w:rsidRDefault="009905FE" w:rsidP="009905FE">
      <w:pPr>
        <w:spacing w:after="0" w:line="240" w:lineRule="auto"/>
        <w:jc w:val="both"/>
        <w:rPr>
          <w:rFonts w:ascii="Times New Roman" w:hAnsi="Times New Roman"/>
          <w:sz w:val="24"/>
        </w:rPr>
      </w:pPr>
    </w:p>
    <w:p w:rsidR="009905FE" w:rsidRPr="00192CFC" w:rsidRDefault="009905FE" w:rsidP="00223887">
      <w:pPr>
        <w:pStyle w:val="ListParagraph"/>
        <w:numPr>
          <w:ilvl w:val="0"/>
          <w:numId w:val="41"/>
        </w:numPr>
        <w:tabs>
          <w:tab w:val="left" w:pos="720"/>
        </w:tabs>
        <w:spacing w:after="0" w:line="240" w:lineRule="auto"/>
        <w:ind w:right="640"/>
        <w:jc w:val="both"/>
        <w:rPr>
          <w:rFonts w:ascii="Times New Roman" w:hAnsi="Times New Roman"/>
          <w:sz w:val="24"/>
        </w:rPr>
      </w:pPr>
      <w:r w:rsidRPr="00192CFC">
        <w:rPr>
          <w:rFonts w:ascii="Times New Roman" w:hAnsi="Times New Roman"/>
          <w:b/>
          <w:sz w:val="24"/>
        </w:rPr>
        <w:t xml:space="preserve">Debts Collection Procedure: </w:t>
      </w:r>
      <w:r w:rsidRPr="00192CFC">
        <w:rPr>
          <w:rFonts w:ascii="Times New Roman" w:hAnsi="Times New Roman"/>
          <w:sz w:val="24"/>
        </w:rPr>
        <w:t xml:space="preserve">SAP dunning job is run on the 10th and 25th day of </w:t>
      </w:r>
      <w:r w:rsidR="00EF0A18" w:rsidRPr="00192CFC">
        <w:rPr>
          <w:rFonts w:ascii="Times New Roman" w:hAnsi="Times New Roman"/>
          <w:sz w:val="24"/>
        </w:rPr>
        <w:t>each month</w:t>
      </w:r>
      <w:r w:rsidRPr="00192CFC">
        <w:rPr>
          <w:rFonts w:ascii="Times New Roman" w:hAnsi="Times New Roman"/>
          <w:sz w:val="24"/>
        </w:rPr>
        <w:t xml:space="preserve"> for updating customer dunning level by Accounts Department. Dunning Letters will be generated accordingly and sent to CRO on 11th and 26th of each month. CRO will ensure that the customer receives the dunning letter 2-5 days after the run &amp; will take action to collect payment. A statement is sent on 6th working day </w:t>
      </w:r>
      <w:r w:rsidRPr="00192CFC">
        <w:rPr>
          <w:rFonts w:ascii="Times New Roman" w:hAnsi="Times New Roman"/>
          <w:sz w:val="24"/>
        </w:rPr>
        <w:lastRenderedPageBreak/>
        <w:t>of every quarter end advising the customer of all overdue and due amounts. Overdue letters are sent to the customer as per above dunning matrix.</w:t>
      </w:r>
    </w:p>
    <w:p w:rsidR="009905FE" w:rsidRPr="00192CFC" w:rsidRDefault="009905FE" w:rsidP="00223887">
      <w:pPr>
        <w:pStyle w:val="ListParagraph"/>
        <w:numPr>
          <w:ilvl w:val="0"/>
          <w:numId w:val="41"/>
        </w:numPr>
        <w:tabs>
          <w:tab w:val="left" w:pos="720"/>
        </w:tabs>
        <w:spacing w:after="0" w:line="240" w:lineRule="auto"/>
        <w:ind w:right="640"/>
        <w:jc w:val="both"/>
        <w:rPr>
          <w:rFonts w:ascii="Times New Roman" w:hAnsi="Times New Roman"/>
          <w:b/>
          <w:sz w:val="24"/>
        </w:rPr>
      </w:pPr>
      <w:r w:rsidRPr="00192CFC">
        <w:rPr>
          <w:rFonts w:ascii="Times New Roman" w:hAnsi="Times New Roman"/>
          <w:b/>
          <w:sz w:val="24"/>
        </w:rPr>
        <w:t xml:space="preserve">Credit Block: </w:t>
      </w:r>
      <w:r w:rsidRPr="00192CFC">
        <w:rPr>
          <w:rFonts w:ascii="Times New Roman" w:hAnsi="Times New Roman"/>
          <w:sz w:val="24"/>
        </w:rPr>
        <w:t xml:space="preserve">Credit block is an automatic process set up in SAP based on credit limit </w:t>
      </w:r>
      <w:r w:rsidR="00EF0A18" w:rsidRPr="00192CFC">
        <w:rPr>
          <w:rFonts w:ascii="Times New Roman" w:hAnsi="Times New Roman"/>
          <w:sz w:val="24"/>
        </w:rPr>
        <w:t>and dunning</w:t>
      </w:r>
      <w:r w:rsidRPr="00192CFC">
        <w:rPr>
          <w:rFonts w:ascii="Times New Roman" w:hAnsi="Times New Roman"/>
          <w:sz w:val="24"/>
        </w:rPr>
        <w:t xml:space="preserve"> level. Customers are be blocked when the outstanding exceed credit limits, have overdue payment, or have reached a specified dunning level. </w:t>
      </w:r>
    </w:p>
    <w:p w:rsidR="009905FE" w:rsidRPr="00192CFC" w:rsidRDefault="009905FE" w:rsidP="00223887">
      <w:pPr>
        <w:pStyle w:val="ListParagraph"/>
        <w:numPr>
          <w:ilvl w:val="0"/>
          <w:numId w:val="41"/>
        </w:numPr>
        <w:tabs>
          <w:tab w:val="left" w:pos="341"/>
          <w:tab w:val="left" w:pos="720"/>
        </w:tabs>
        <w:spacing w:after="0" w:line="240" w:lineRule="auto"/>
        <w:ind w:right="500"/>
        <w:jc w:val="both"/>
        <w:rPr>
          <w:rFonts w:ascii="Times New Roman" w:hAnsi="Times New Roman"/>
          <w:b/>
          <w:sz w:val="24"/>
        </w:rPr>
      </w:pPr>
      <w:r w:rsidRPr="00192CFC">
        <w:rPr>
          <w:rFonts w:ascii="Times New Roman" w:hAnsi="Times New Roman"/>
          <w:b/>
          <w:sz w:val="24"/>
        </w:rPr>
        <w:t xml:space="preserve">Bad Debt Write Off: </w:t>
      </w:r>
      <w:r w:rsidRPr="00192CFC">
        <w:rPr>
          <w:rFonts w:ascii="Times New Roman" w:hAnsi="Times New Roman"/>
          <w:sz w:val="24"/>
        </w:rPr>
        <w:t xml:space="preserve">When the DMRC has exhausted all means of collecting </w:t>
      </w:r>
      <w:r w:rsidR="00EF0A18" w:rsidRPr="00192CFC">
        <w:rPr>
          <w:rFonts w:ascii="Times New Roman" w:hAnsi="Times New Roman"/>
          <w:sz w:val="24"/>
        </w:rPr>
        <w:t>money owing</w:t>
      </w:r>
      <w:r w:rsidRPr="00192CFC">
        <w:rPr>
          <w:rFonts w:ascii="Times New Roman" w:hAnsi="Times New Roman"/>
          <w:sz w:val="24"/>
        </w:rPr>
        <w:t xml:space="preserve">, or it is not commercially viable to pursue the debt further (litigation option considered), DMRC may recommend for write off. HONS will prepare write-off proposal for Managing Director’s approval. </w:t>
      </w:r>
    </w:p>
    <w:p w:rsidR="009905FE" w:rsidRPr="00192CFC" w:rsidRDefault="009905FE" w:rsidP="009905FE">
      <w:pPr>
        <w:spacing w:after="0" w:line="240" w:lineRule="auto"/>
        <w:jc w:val="both"/>
        <w:rPr>
          <w:rFonts w:ascii="Times New Roman" w:hAnsi="Times New Roman"/>
          <w:b/>
          <w:sz w:val="28"/>
        </w:rPr>
      </w:pPr>
    </w:p>
    <w:p w:rsidR="009905FE" w:rsidRPr="00192CFC" w:rsidRDefault="009905FE" w:rsidP="009905FE">
      <w:pPr>
        <w:spacing w:after="0" w:line="240" w:lineRule="auto"/>
        <w:jc w:val="both"/>
        <w:rPr>
          <w:rFonts w:ascii="Times New Roman" w:hAnsi="Times New Roman"/>
          <w:b/>
          <w:color w:val="003399"/>
          <w:sz w:val="28"/>
          <w:u w:val="single"/>
        </w:rPr>
      </w:pPr>
    </w:p>
    <w:p w:rsidR="009905FE" w:rsidRPr="00192CFC" w:rsidRDefault="009905FE" w:rsidP="009905FE">
      <w:pPr>
        <w:spacing w:after="0" w:line="240" w:lineRule="auto"/>
        <w:jc w:val="both"/>
        <w:rPr>
          <w:rFonts w:ascii="Times New Roman" w:hAnsi="Times New Roman"/>
          <w:b/>
          <w:color w:val="003399"/>
          <w:sz w:val="28"/>
          <w:u w:val="single"/>
        </w:rPr>
      </w:pPr>
      <w:r w:rsidRPr="00192CFC">
        <w:rPr>
          <w:rFonts w:ascii="Times New Roman" w:hAnsi="Times New Roman"/>
          <w:b/>
          <w:color w:val="003399"/>
          <w:sz w:val="28"/>
          <w:u w:val="single"/>
        </w:rPr>
        <w:t xml:space="preserve">10.3 Methodology </w:t>
      </w:r>
    </w:p>
    <w:p w:rsidR="009905FE" w:rsidRPr="00192CFC" w:rsidRDefault="009905FE" w:rsidP="009905FE">
      <w:pPr>
        <w:spacing w:after="0" w:line="240" w:lineRule="auto"/>
        <w:jc w:val="both"/>
        <w:rPr>
          <w:rFonts w:ascii="Times New Roman" w:hAnsi="Times New Roman"/>
          <w:sz w:val="24"/>
        </w:rPr>
      </w:pPr>
    </w:p>
    <w:p w:rsidR="009905FE" w:rsidRPr="00192CFC" w:rsidRDefault="009905FE" w:rsidP="009905FE">
      <w:pPr>
        <w:spacing w:after="0" w:line="240" w:lineRule="auto"/>
        <w:ind w:right="40"/>
        <w:jc w:val="both"/>
        <w:rPr>
          <w:rFonts w:ascii="Times New Roman" w:hAnsi="Times New Roman"/>
          <w:sz w:val="24"/>
        </w:rPr>
      </w:pPr>
      <w:r w:rsidRPr="00192CFC">
        <w:rPr>
          <w:rFonts w:ascii="Times New Roman" w:hAnsi="Times New Roman"/>
          <w:sz w:val="24"/>
        </w:rPr>
        <w:t>When a company extends credit to the customer, it can prevent many potential delinquencies by establishing an effective credit policy. An effective credit policy identifies to meet financial obligations and grow the business.</w:t>
      </w:r>
    </w:p>
    <w:p w:rsidR="009905FE" w:rsidRPr="00192CFC" w:rsidRDefault="009905FE" w:rsidP="009905FE">
      <w:pPr>
        <w:spacing w:after="0" w:line="240" w:lineRule="auto"/>
        <w:ind w:right="20"/>
        <w:jc w:val="both"/>
        <w:rPr>
          <w:rFonts w:ascii="Times New Roman" w:hAnsi="Times New Roman"/>
          <w:sz w:val="24"/>
        </w:rPr>
      </w:pPr>
    </w:p>
    <w:p w:rsidR="009905FE" w:rsidRPr="00192CFC" w:rsidRDefault="009905FE" w:rsidP="009905FE">
      <w:pPr>
        <w:spacing w:after="0" w:line="240" w:lineRule="auto"/>
        <w:ind w:right="20"/>
        <w:jc w:val="both"/>
        <w:rPr>
          <w:rFonts w:ascii="Times New Roman" w:hAnsi="Times New Roman"/>
          <w:b/>
          <w:color w:val="0033CC"/>
          <w:sz w:val="32"/>
          <w:szCs w:val="32"/>
        </w:rPr>
      </w:pPr>
    </w:p>
    <w:p w:rsidR="009905FE" w:rsidRPr="00192CFC" w:rsidRDefault="009905FE" w:rsidP="009905FE">
      <w:pPr>
        <w:spacing w:after="0" w:line="240" w:lineRule="auto"/>
        <w:ind w:right="20"/>
        <w:jc w:val="both"/>
        <w:rPr>
          <w:rFonts w:ascii="Times New Roman" w:hAnsi="Times New Roman"/>
          <w:b/>
          <w:color w:val="0033CC"/>
          <w:sz w:val="32"/>
          <w:szCs w:val="32"/>
        </w:rPr>
      </w:pPr>
    </w:p>
    <w:p w:rsidR="009905FE" w:rsidRPr="00192CFC" w:rsidRDefault="009905FE" w:rsidP="009905FE">
      <w:pPr>
        <w:spacing w:after="0" w:line="240" w:lineRule="auto"/>
        <w:ind w:right="20"/>
        <w:jc w:val="both"/>
        <w:rPr>
          <w:rFonts w:ascii="Times New Roman" w:hAnsi="Times New Roman"/>
          <w:b/>
          <w:color w:val="0033CC"/>
          <w:sz w:val="32"/>
          <w:szCs w:val="32"/>
        </w:rPr>
      </w:pPr>
    </w:p>
    <w:p w:rsidR="009905FE" w:rsidRPr="00192CFC" w:rsidRDefault="009905FE" w:rsidP="009905FE">
      <w:pPr>
        <w:spacing w:after="0" w:line="240" w:lineRule="auto"/>
        <w:ind w:right="20"/>
        <w:jc w:val="both"/>
        <w:rPr>
          <w:rFonts w:ascii="Times New Roman" w:hAnsi="Times New Roman"/>
          <w:b/>
          <w:color w:val="0033CC"/>
          <w:sz w:val="32"/>
          <w:szCs w:val="32"/>
        </w:rPr>
      </w:pPr>
    </w:p>
    <w:p w:rsidR="009905FE" w:rsidRPr="00192CFC" w:rsidRDefault="009905FE" w:rsidP="009905FE">
      <w:pPr>
        <w:spacing w:after="0" w:line="240" w:lineRule="auto"/>
        <w:ind w:right="20"/>
        <w:jc w:val="both"/>
        <w:rPr>
          <w:rFonts w:ascii="Times New Roman" w:hAnsi="Times New Roman"/>
          <w:b/>
          <w:color w:val="0033CC"/>
          <w:sz w:val="32"/>
          <w:szCs w:val="32"/>
        </w:rPr>
      </w:pPr>
    </w:p>
    <w:p w:rsidR="009905FE" w:rsidRPr="00192CFC" w:rsidRDefault="009905FE" w:rsidP="009905FE">
      <w:pPr>
        <w:spacing w:after="0" w:line="240" w:lineRule="auto"/>
        <w:ind w:right="20"/>
        <w:jc w:val="both"/>
        <w:rPr>
          <w:rFonts w:ascii="Times New Roman" w:hAnsi="Times New Roman"/>
          <w:b/>
          <w:color w:val="0033CC"/>
          <w:sz w:val="32"/>
          <w:szCs w:val="32"/>
        </w:rPr>
      </w:pPr>
    </w:p>
    <w:p w:rsidR="009905FE" w:rsidRPr="00192CFC" w:rsidRDefault="009905FE" w:rsidP="009905FE">
      <w:pPr>
        <w:spacing w:after="0" w:line="240" w:lineRule="auto"/>
        <w:ind w:right="20"/>
        <w:jc w:val="both"/>
        <w:rPr>
          <w:rFonts w:ascii="Times New Roman" w:hAnsi="Times New Roman"/>
          <w:b/>
          <w:color w:val="0033CC"/>
          <w:sz w:val="32"/>
          <w:szCs w:val="32"/>
        </w:rPr>
      </w:pPr>
    </w:p>
    <w:p w:rsidR="009905FE" w:rsidRPr="00192CFC" w:rsidRDefault="009905FE" w:rsidP="009905FE">
      <w:pPr>
        <w:spacing w:after="0" w:line="240" w:lineRule="auto"/>
        <w:ind w:right="20"/>
        <w:jc w:val="both"/>
        <w:rPr>
          <w:rFonts w:ascii="Times New Roman" w:hAnsi="Times New Roman"/>
          <w:b/>
          <w:color w:val="0033CC"/>
          <w:sz w:val="32"/>
          <w:szCs w:val="32"/>
        </w:rPr>
      </w:pPr>
    </w:p>
    <w:p w:rsidR="009905FE" w:rsidRPr="00192CFC" w:rsidRDefault="009905FE" w:rsidP="009905FE">
      <w:pPr>
        <w:spacing w:after="0" w:line="240" w:lineRule="auto"/>
        <w:ind w:right="20"/>
        <w:jc w:val="both"/>
        <w:rPr>
          <w:rFonts w:ascii="Times New Roman" w:hAnsi="Times New Roman"/>
          <w:b/>
          <w:color w:val="0033CC"/>
          <w:sz w:val="32"/>
          <w:szCs w:val="32"/>
        </w:rPr>
      </w:pPr>
    </w:p>
    <w:p w:rsidR="009905FE" w:rsidRPr="00192CFC" w:rsidRDefault="009905FE" w:rsidP="009905FE">
      <w:pPr>
        <w:spacing w:after="0" w:line="240" w:lineRule="auto"/>
        <w:ind w:right="20"/>
        <w:jc w:val="both"/>
        <w:rPr>
          <w:rFonts w:ascii="Times New Roman" w:hAnsi="Times New Roman"/>
          <w:b/>
          <w:color w:val="0033CC"/>
          <w:sz w:val="32"/>
          <w:szCs w:val="32"/>
        </w:rPr>
      </w:pPr>
    </w:p>
    <w:p w:rsidR="009905FE" w:rsidRPr="00192CFC" w:rsidRDefault="009905FE" w:rsidP="009905FE">
      <w:pPr>
        <w:spacing w:after="0" w:line="240" w:lineRule="auto"/>
        <w:ind w:right="20"/>
        <w:jc w:val="both"/>
        <w:rPr>
          <w:rFonts w:ascii="Times New Roman" w:hAnsi="Times New Roman"/>
          <w:b/>
          <w:color w:val="0033CC"/>
          <w:sz w:val="32"/>
          <w:szCs w:val="32"/>
        </w:rPr>
      </w:pPr>
    </w:p>
    <w:p w:rsidR="009905FE" w:rsidRDefault="009905FE" w:rsidP="009905FE">
      <w:pPr>
        <w:spacing w:after="0" w:line="240" w:lineRule="auto"/>
        <w:ind w:right="20"/>
        <w:jc w:val="both"/>
        <w:rPr>
          <w:rFonts w:ascii="Times New Roman" w:hAnsi="Times New Roman"/>
          <w:b/>
          <w:color w:val="0033CC"/>
          <w:sz w:val="32"/>
          <w:szCs w:val="32"/>
        </w:rPr>
      </w:pPr>
    </w:p>
    <w:p w:rsidR="002E1FA6" w:rsidRDefault="002E1FA6" w:rsidP="009905FE">
      <w:pPr>
        <w:spacing w:after="0" w:line="240" w:lineRule="auto"/>
        <w:ind w:right="20"/>
        <w:jc w:val="both"/>
        <w:rPr>
          <w:rFonts w:ascii="Times New Roman" w:hAnsi="Times New Roman"/>
          <w:b/>
          <w:color w:val="0033CC"/>
          <w:sz w:val="32"/>
          <w:szCs w:val="32"/>
        </w:rPr>
      </w:pPr>
    </w:p>
    <w:p w:rsidR="002E1FA6" w:rsidRDefault="002E1FA6" w:rsidP="009905FE">
      <w:pPr>
        <w:spacing w:after="0" w:line="240" w:lineRule="auto"/>
        <w:ind w:right="20"/>
        <w:jc w:val="both"/>
        <w:rPr>
          <w:rFonts w:ascii="Times New Roman" w:hAnsi="Times New Roman"/>
          <w:b/>
          <w:color w:val="0033CC"/>
          <w:sz w:val="32"/>
          <w:szCs w:val="32"/>
        </w:rPr>
      </w:pPr>
    </w:p>
    <w:p w:rsidR="002E1FA6" w:rsidRDefault="002E1FA6" w:rsidP="009905FE">
      <w:pPr>
        <w:spacing w:after="0" w:line="240" w:lineRule="auto"/>
        <w:ind w:right="20"/>
        <w:jc w:val="both"/>
        <w:rPr>
          <w:rFonts w:ascii="Times New Roman" w:hAnsi="Times New Roman"/>
          <w:b/>
          <w:color w:val="0033CC"/>
          <w:sz w:val="32"/>
          <w:szCs w:val="32"/>
        </w:rPr>
      </w:pPr>
    </w:p>
    <w:p w:rsidR="002E1FA6" w:rsidRDefault="002E1FA6" w:rsidP="009905FE">
      <w:pPr>
        <w:spacing w:after="0" w:line="240" w:lineRule="auto"/>
        <w:ind w:right="20"/>
        <w:jc w:val="both"/>
        <w:rPr>
          <w:rFonts w:ascii="Times New Roman" w:hAnsi="Times New Roman"/>
          <w:b/>
          <w:color w:val="0033CC"/>
          <w:sz w:val="32"/>
          <w:szCs w:val="32"/>
        </w:rPr>
      </w:pPr>
    </w:p>
    <w:p w:rsidR="002E1FA6" w:rsidRDefault="002E1FA6" w:rsidP="009905FE">
      <w:pPr>
        <w:spacing w:after="0" w:line="240" w:lineRule="auto"/>
        <w:ind w:right="20"/>
        <w:jc w:val="both"/>
        <w:rPr>
          <w:rFonts w:ascii="Times New Roman" w:hAnsi="Times New Roman"/>
          <w:b/>
          <w:color w:val="0033CC"/>
          <w:sz w:val="32"/>
          <w:szCs w:val="32"/>
        </w:rPr>
      </w:pPr>
    </w:p>
    <w:p w:rsidR="002E1FA6" w:rsidRDefault="002E1FA6" w:rsidP="009905FE">
      <w:pPr>
        <w:spacing w:after="0" w:line="240" w:lineRule="auto"/>
        <w:ind w:right="20"/>
        <w:jc w:val="both"/>
        <w:rPr>
          <w:rFonts w:ascii="Times New Roman" w:hAnsi="Times New Roman"/>
          <w:b/>
          <w:color w:val="0033CC"/>
          <w:sz w:val="32"/>
          <w:szCs w:val="32"/>
        </w:rPr>
      </w:pPr>
    </w:p>
    <w:p w:rsidR="002E1FA6" w:rsidRDefault="002E1FA6" w:rsidP="009905FE">
      <w:pPr>
        <w:spacing w:after="0" w:line="240" w:lineRule="auto"/>
        <w:ind w:right="20"/>
        <w:jc w:val="both"/>
        <w:rPr>
          <w:rFonts w:ascii="Times New Roman" w:hAnsi="Times New Roman"/>
          <w:b/>
          <w:color w:val="0033CC"/>
          <w:sz w:val="32"/>
          <w:szCs w:val="32"/>
        </w:rPr>
      </w:pPr>
    </w:p>
    <w:p w:rsidR="002E1FA6" w:rsidRDefault="002E1FA6" w:rsidP="009905FE">
      <w:pPr>
        <w:spacing w:after="0" w:line="240" w:lineRule="auto"/>
        <w:ind w:right="20"/>
        <w:jc w:val="both"/>
        <w:rPr>
          <w:rFonts w:ascii="Times New Roman" w:hAnsi="Times New Roman"/>
          <w:b/>
          <w:color w:val="0033CC"/>
          <w:sz w:val="32"/>
          <w:szCs w:val="32"/>
        </w:rPr>
      </w:pPr>
    </w:p>
    <w:p w:rsidR="002E1FA6" w:rsidRPr="00192CFC" w:rsidRDefault="002E1FA6" w:rsidP="009905FE">
      <w:pPr>
        <w:spacing w:after="0" w:line="240" w:lineRule="auto"/>
        <w:ind w:right="20"/>
        <w:jc w:val="both"/>
        <w:rPr>
          <w:rFonts w:ascii="Times New Roman" w:hAnsi="Times New Roman"/>
          <w:b/>
          <w:color w:val="0033CC"/>
          <w:sz w:val="32"/>
          <w:szCs w:val="32"/>
        </w:rPr>
      </w:pPr>
    </w:p>
    <w:p w:rsidR="009905FE" w:rsidRPr="00192CFC" w:rsidRDefault="00425EDD" w:rsidP="009905FE">
      <w:pPr>
        <w:spacing w:after="0" w:line="240" w:lineRule="auto"/>
        <w:ind w:right="20"/>
        <w:jc w:val="both"/>
        <w:rPr>
          <w:rFonts w:ascii="Times New Roman" w:hAnsi="Times New Roman"/>
          <w:b/>
          <w:color w:val="0033CC"/>
          <w:sz w:val="32"/>
          <w:szCs w:val="32"/>
        </w:rPr>
      </w:pPr>
      <w:r>
        <w:rPr>
          <w:rFonts w:ascii="Times New Roman" w:hAnsi="Times New Roman"/>
          <w:b/>
          <w:noProof/>
          <w:color w:val="0033CC"/>
          <w:sz w:val="32"/>
          <w:szCs w:val="32"/>
        </w:rPr>
        <w:lastRenderedPageBreak/>
        <mc:AlternateContent>
          <mc:Choice Requires="wps">
            <w:drawing>
              <wp:anchor distT="0" distB="0" distL="114300" distR="114300" simplePos="0" relativeHeight="251695104" behindDoc="0" locked="0" layoutInCell="1" allowOverlap="1">
                <wp:simplePos x="0" y="0"/>
                <wp:positionH relativeFrom="column">
                  <wp:posOffset>-142875</wp:posOffset>
                </wp:positionH>
                <wp:positionV relativeFrom="paragraph">
                  <wp:posOffset>9525</wp:posOffset>
                </wp:positionV>
                <wp:extent cx="6743700" cy="329565"/>
                <wp:effectExtent l="0" t="0" r="19050" b="13335"/>
                <wp:wrapNone/>
                <wp:docPr id="2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329565"/>
                        </a:xfrm>
                        <a:prstGeom prst="rect">
                          <a:avLst/>
                        </a:prstGeom>
                        <a:solidFill>
                          <a:srgbClr val="003399"/>
                        </a:solidFill>
                        <a:ln w="9525">
                          <a:solidFill>
                            <a:srgbClr val="000000"/>
                          </a:solidFill>
                          <a:miter lim="800000"/>
                          <a:headEnd/>
                          <a:tailEnd/>
                        </a:ln>
                      </wps:spPr>
                      <wps:txb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 xml:space="preserve">11.  Analysis </w:t>
                            </w:r>
                            <w:proofErr w:type="gramStart"/>
                            <w:r>
                              <w:rPr>
                                <w:rFonts w:ascii="Times New Roman" w:hAnsi="Times New Roman"/>
                                <w:b/>
                                <w:sz w:val="32"/>
                                <w:szCs w:val="32"/>
                              </w:rPr>
                              <w:t>of  Credit</w:t>
                            </w:r>
                            <w:proofErr w:type="gramEnd"/>
                            <w:r>
                              <w:rPr>
                                <w:rFonts w:ascii="Times New Roman" w:hAnsi="Times New Roman"/>
                                <w:b/>
                                <w:sz w:val="32"/>
                                <w:szCs w:val="32"/>
                              </w:rPr>
                              <w:t xml:space="preserve">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7" style="position:absolute;left:0;text-align:left;margin-left:-11.25pt;margin-top:.75pt;width:531pt;height:25.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toLgIAAFEEAAAOAAAAZHJzL2Uyb0RvYy54bWysVNuO0zAQfUfiHyy/06TpPWq6WnVZhLTA&#10;ioUPcB2nsXBsM3ablK/fsZPttsATIg+WxzM+PnNmJuubrlHkKMBJows6HqWUCM1NKfW+oN+/3b9b&#10;UuI80yVTRouCnoSjN5u3b9atzUVmaqNKAQRBtMtbW9Dae5snieO1aJgbGSs0OisDDfNowj4pgbWI&#10;3qgkS9N50hooLRgunMPTu95JNxG/qgT3X6rKCU9UQZGbjyvEdRfWZLNm+R6YrSUfaLB/YNEwqfHR&#10;M9Qd84wcQP4B1UgOxpnKj7hpElNVkouYA2YzTn/L5qlmVsRcUBxnzzK5/wfLPx8fgciyoNmUEs0a&#10;rNFXVI3pvRIkWwaBWutyjHuyjxBSdPbB8B+OaLOtMUzcApi2FqxEWuMQn1xdCIbDq2TXfjIlwrOD&#10;N1GrroImAKIKpIslOZ1LIjpPOB7OF9PJIsXKcfRNstVsPotPsPzltgXnPwjTkLApKCD5iM6OD84H&#10;Nix/CYnsjZLlvVQqGrDfbRWQIwvtkU4mq9WA7i7DlCZtQVezbBaRr3zuGiLF728QjfTY50o2BV2G&#10;mKHzgmzvdRm70DOp+j1SVnrQMUjXl8B3u66vVFQ56Loz5QmVBdP3Nc4hbmoDvyhpsacL6n4eGAhK&#10;1EeN1VmNp9MwBNGYzhYZGnDp2V16mOYIVVBPSb/d+n5wDhbkvsaXxlEObW6xopWMYr+yGvhj38Ya&#10;DDMWBuPSjlGvf4LNMwAAAP//AwBQSwMEFAAGAAgAAAAhANoHJKrfAAAACQEAAA8AAABkcnMvZG93&#10;bnJldi54bWxMj9FKw0AQRd8F/2EZwRdpN01tqTGbooIShICm/YBtdkyC2dmwu23j3zt90qeZ4V7u&#10;nJtvJzuIE/rQO1KwmCcgkBpnemoV7Hevsw2IEDUZPThCBT8YYFtcX+U6M+5Mn3iqYys4hEKmFXQx&#10;jpmUoenQ6jB3IxJrX85bHfn0rTRenzncDjJNkrW0uif+0OkRXzpsvuujVZBWeIeLD79Zv5WhLKvn&#10;nt6rWqnbm+npEUTEKf6Z4YLP6FAw08EdyQQxKJil6YqtLPC46MnygbeDgtXyHmSRy/8Nil8AAAD/&#10;/wMAUEsBAi0AFAAGAAgAAAAhALaDOJL+AAAA4QEAABMAAAAAAAAAAAAAAAAAAAAAAFtDb250ZW50&#10;X1R5cGVzXS54bWxQSwECLQAUAAYACAAAACEAOP0h/9YAAACUAQAACwAAAAAAAAAAAAAAAAAvAQAA&#10;X3JlbHMvLnJlbHNQSwECLQAUAAYACAAAACEAX/u7aC4CAABRBAAADgAAAAAAAAAAAAAAAAAuAgAA&#10;ZHJzL2Uyb0RvYy54bWxQSwECLQAUAAYACAAAACEA2gckqt8AAAAJAQAADwAAAAAAAAAAAAAAAACI&#10;BAAAZHJzL2Rvd25yZXYueG1sUEsFBgAAAAAEAAQA8wAAAJQFAAAAAA==&#10;" fillcolor="#039">
                <v:textbo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11.  Analysis of  Credit Policy</w:t>
                      </w:r>
                    </w:p>
                  </w:txbxContent>
                </v:textbox>
              </v:rect>
            </w:pict>
          </mc:Fallback>
        </mc:AlternateContent>
      </w:r>
    </w:p>
    <w:p w:rsidR="009905FE" w:rsidRPr="00192CFC" w:rsidRDefault="009905FE" w:rsidP="009905FE">
      <w:pPr>
        <w:spacing w:after="0" w:line="240" w:lineRule="auto"/>
        <w:jc w:val="both"/>
        <w:rPr>
          <w:rFonts w:ascii="Times New Roman" w:hAnsi="Times New Roman"/>
          <w:b/>
          <w:color w:val="0033CC"/>
          <w:sz w:val="24"/>
        </w:rPr>
      </w:pPr>
    </w:p>
    <w:p w:rsidR="009905FE" w:rsidRDefault="009905FE" w:rsidP="009905FE">
      <w:pPr>
        <w:spacing w:after="0" w:line="240" w:lineRule="auto"/>
        <w:jc w:val="both"/>
        <w:rPr>
          <w:rFonts w:ascii="Times New Roman" w:hAnsi="Times New Roman"/>
          <w:b/>
          <w:color w:val="0033CC"/>
          <w:sz w:val="28"/>
          <w:szCs w:val="28"/>
          <w:u w:val="single"/>
        </w:rPr>
      </w:pPr>
    </w:p>
    <w:p w:rsidR="009905FE" w:rsidRPr="00192CFC" w:rsidRDefault="009905FE" w:rsidP="009905FE">
      <w:pPr>
        <w:spacing w:after="0" w:line="240" w:lineRule="auto"/>
        <w:jc w:val="both"/>
        <w:rPr>
          <w:rFonts w:ascii="Times New Roman" w:hAnsi="Times New Roman"/>
          <w:color w:val="0033CC"/>
          <w:sz w:val="28"/>
          <w:szCs w:val="28"/>
          <w:u w:val="single"/>
        </w:rPr>
      </w:pPr>
      <w:r w:rsidRPr="00192CFC">
        <w:rPr>
          <w:rFonts w:ascii="Times New Roman" w:hAnsi="Times New Roman"/>
          <w:b/>
          <w:color w:val="0033CC"/>
          <w:sz w:val="28"/>
          <w:szCs w:val="28"/>
          <w:u w:val="single"/>
        </w:rPr>
        <w:t xml:space="preserve">11.1 </w:t>
      </w:r>
      <w:r>
        <w:rPr>
          <w:rFonts w:ascii="Times New Roman" w:hAnsi="Times New Roman"/>
          <w:b/>
          <w:color w:val="0033CC"/>
          <w:sz w:val="28"/>
          <w:szCs w:val="28"/>
          <w:u w:val="single"/>
        </w:rPr>
        <w:t>Days Sales Outstanding (</w:t>
      </w:r>
      <w:r w:rsidRPr="00192CFC">
        <w:rPr>
          <w:rFonts w:ascii="Times New Roman" w:hAnsi="Times New Roman"/>
          <w:b/>
          <w:color w:val="0033CC"/>
          <w:sz w:val="28"/>
          <w:szCs w:val="28"/>
          <w:u w:val="single"/>
        </w:rPr>
        <w:t>DSO</w:t>
      </w:r>
      <w:r>
        <w:rPr>
          <w:rFonts w:ascii="Times New Roman" w:hAnsi="Times New Roman"/>
          <w:b/>
          <w:color w:val="0033CC"/>
          <w:sz w:val="28"/>
          <w:szCs w:val="28"/>
          <w:u w:val="single"/>
        </w:rPr>
        <w:t>)</w:t>
      </w:r>
    </w:p>
    <w:p w:rsidR="009905FE" w:rsidRPr="00192CFC" w:rsidRDefault="009905FE" w:rsidP="009905FE">
      <w:pPr>
        <w:spacing w:after="0" w:line="240" w:lineRule="auto"/>
        <w:jc w:val="both"/>
        <w:rPr>
          <w:rFonts w:ascii="Times New Roman" w:hAnsi="Times New Roman"/>
          <w:sz w:val="24"/>
        </w:rPr>
      </w:pPr>
    </w:p>
    <w:p w:rsidR="009905FE" w:rsidRPr="00C97679" w:rsidRDefault="009905FE" w:rsidP="00C97679">
      <w:pPr>
        <w:tabs>
          <w:tab w:val="left" w:pos="600"/>
          <w:tab w:val="left" w:pos="720"/>
        </w:tabs>
        <w:spacing w:after="0" w:line="240" w:lineRule="auto"/>
        <w:ind w:right="180"/>
        <w:jc w:val="both"/>
        <w:rPr>
          <w:rFonts w:ascii="Times New Roman" w:hAnsi="Times New Roman"/>
          <w:b/>
          <w:sz w:val="20"/>
        </w:rPr>
      </w:pPr>
      <w:r w:rsidRPr="00C97679">
        <w:rPr>
          <w:rFonts w:ascii="Times New Roman" w:hAnsi="Times New Roman"/>
          <w:sz w:val="24"/>
        </w:rPr>
        <w:t>A low DSO is an indicator that a company is collecting receivables quickly; generally this is a positive sign. A high DSO proves that a company takes longer to collect on credit sales and can indicate current or impending cash flow problems, operational issues, or a lack of effort or focus on credit collections. It means that current credit policy is not working effectively.</w:t>
      </w:r>
    </w:p>
    <w:p w:rsidR="009905FE" w:rsidRPr="00192CFC" w:rsidRDefault="009905FE" w:rsidP="009905FE">
      <w:pPr>
        <w:tabs>
          <w:tab w:val="left" w:pos="600"/>
          <w:tab w:val="left" w:pos="720"/>
        </w:tabs>
        <w:spacing w:after="0" w:line="240" w:lineRule="auto"/>
        <w:ind w:left="360" w:right="180"/>
        <w:jc w:val="both"/>
        <w:rPr>
          <w:rFonts w:ascii="Times New Roman" w:hAnsi="Times New Roman"/>
          <w:b/>
          <w:sz w:val="20"/>
        </w:rPr>
      </w:pPr>
    </w:p>
    <w:p w:rsidR="009905FE" w:rsidRDefault="009905FE" w:rsidP="009905FE">
      <w:pPr>
        <w:tabs>
          <w:tab w:val="left" w:pos="600"/>
          <w:tab w:val="left" w:pos="720"/>
        </w:tabs>
        <w:spacing w:after="0" w:line="240" w:lineRule="auto"/>
        <w:ind w:right="180"/>
        <w:jc w:val="both"/>
        <w:rPr>
          <w:rFonts w:ascii="Times New Roman" w:hAnsi="Times New Roman"/>
          <w:b/>
          <w:sz w:val="24"/>
          <w:szCs w:val="24"/>
        </w:rPr>
      </w:pPr>
    </w:p>
    <w:p w:rsidR="009905FE" w:rsidRPr="00192CFC" w:rsidRDefault="009905FE" w:rsidP="009905FE">
      <w:pPr>
        <w:tabs>
          <w:tab w:val="left" w:pos="600"/>
          <w:tab w:val="left" w:pos="720"/>
        </w:tabs>
        <w:spacing w:after="0" w:line="240" w:lineRule="auto"/>
        <w:ind w:right="180"/>
        <w:jc w:val="both"/>
        <w:rPr>
          <w:rFonts w:ascii="Times New Roman" w:hAnsi="Times New Roman"/>
          <w:b/>
          <w:sz w:val="24"/>
          <w:szCs w:val="24"/>
        </w:rPr>
      </w:pPr>
      <w:r w:rsidRPr="00192CFC">
        <w:rPr>
          <w:rFonts w:ascii="Times New Roman" w:hAnsi="Times New Roman"/>
          <w:b/>
          <w:sz w:val="24"/>
          <w:szCs w:val="24"/>
        </w:rPr>
        <w:t xml:space="preserve">Standard DSO formula: </w:t>
      </w:r>
      <w:r w:rsidRPr="00192CFC">
        <w:rPr>
          <w:rFonts w:ascii="Times New Roman" w:hAnsi="Times New Roman"/>
          <w:sz w:val="24"/>
          <w:szCs w:val="24"/>
        </w:rPr>
        <w:t>(Current Receivables / Total Credit Sales) x Number of Days</w:t>
      </w:r>
    </w:p>
    <w:p w:rsidR="009905FE" w:rsidRPr="00192CFC" w:rsidRDefault="009905FE" w:rsidP="009905FE">
      <w:pPr>
        <w:tabs>
          <w:tab w:val="left" w:pos="600"/>
          <w:tab w:val="left" w:pos="720"/>
        </w:tabs>
        <w:spacing w:after="0" w:line="240" w:lineRule="auto"/>
        <w:ind w:left="360" w:right="180"/>
        <w:jc w:val="both"/>
        <w:rPr>
          <w:rFonts w:ascii="Times New Roman" w:hAnsi="Times New Roman"/>
          <w:b/>
          <w:sz w:val="24"/>
          <w:szCs w:val="24"/>
        </w:rPr>
      </w:pPr>
    </w:p>
    <w:tbl>
      <w:tblPr>
        <w:tblStyle w:val="LightList-Accent11"/>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933"/>
        <w:gridCol w:w="1933"/>
        <w:gridCol w:w="1933"/>
        <w:gridCol w:w="1934"/>
      </w:tblGrid>
      <w:tr w:rsidR="009905FE" w:rsidRPr="0055658D" w:rsidTr="00600B2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Pr>
          <w:p w:rsidR="009905FE" w:rsidRPr="0055658D" w:rsidRDefault="009905FE" w:rsidP="00600B28">
            <w:pPr>
              <w:tabs>
                <w:tab w:val="left" w:pos="600"/>
                <w:tab w:val="left" w:pos="720"/>
              </w:tabs>
              <w:jc w:val="center"/>
              <w:rPr>
                <w:rFonts w:ascii="Times New Roman" w:hAnsi="Times New Roman"/>
                <w:sz w:val="24"/>
                <w:szCs w:val="24"/>
              </w:rPr>
            </w:pPr>
            <w:r w:rsidRPr="0055658D">
              <w:rPr>
                <w:rFonts w:ascii="Times New Roman" w:hAnsi="Times New Roman"/>
                <w:sz w:val="24"/>
                <w:szCs w:val="24"/>
              </w:rPr>
              <w:t>2012</w:t>
            </w:r>
          </w:p>
        </w:tc>
        <w:tc>
          <w:tcPr>
            <w:tcW w:w="1933" w:type="dxa"/>
          </w:tcPr>
          <w:p w:rsidR="009905FE" w:rsidRPr="0055658D"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5658D">
              <w:rPr>
                <w:rFonts w:ascii="Times New Roman" w:hAnsi="Times New Roman"/>
                <w:sz w:val="24"/>
                <w:szCs w:val="24"/>
              </w:rPr>
              <w:t>2013</w:t>
            </w:r>
          </w:p>
        </w:tc>
        <w:tc>
          <w:tcPr>
            <w:tcW w:w="1933" w:type="dxa"/>
          </w:tcPr>
          <w:p w:rsidR="009905FE" w:rsidRPr="0055658D"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5658D">
              <w:rPr>
                <w:rFonts w:ascii="Times New Roman" w:hAnsi="Times New Roman"/>
                <w:sz w:val="24"/>
                <w:szCs w:val="24"/>
              </w:rPr>
              <w:t>2014</w:t>
            </w:r>
          </w:p>
        </w:tc>
        <w:tc>
          <w:tcPr>
            <w:tcW w:w="1933" w:type="dxa"/>
          </w:tcPr>
          <w:p w:rsidR="009905FE" w:rsidRPr="0055658D"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5658D">
              <w:rPr>
                <w:rFonts w:ascii="Times New Roman" w:hAnsi="Times New Roman"/>
                <w:sz w:val="24"/>
                <w:szCs w:val="24"/>
              </w:rPr>
              <w:t>2015</w:t>
            </w:r>
          </w:p>
        </w:tc>
        <w:tc>
          <w:tcPr>
            <w:tcW w:w="1934" w:type="dxa"/>
          </w:tcPr>
          <w:p w:rsidR="009905FE" w:rsidRPr="0055658D"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5658D">
              <w:rPr>
                <w:rFonts w:ascii="Times New Roman" w:hAnsi="Times New Roman"/>
                <w:sz w:val="24"/>
                <w:szCs w:val="24"/>
              </w:rPr>
              <w:t>2016</w:t>
            </w:r>
          </w:p>
        </w:tc>
      </w:tr>
      <w:tr w:rsidR="009905FE" w:rsidRPr="0055658D" w:rsidTr="00600B2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Borders>
              <w:top w:val="none" w:sz="0" w:space="0" w:color="auto"/>
              <w:left w:val="none" w:sz="0" w:space="0" w:color="auto"/>
              <w:bottom w:val="none" w:sz="0" w:space="0" w:color="auto"/>
            </w:tcBorders>
          </w:tcPr>
          <w:p w:rsidR="009905FE" w:rsidRPr="0055658D" w:rsidRDefault="009905FE" w:rsidP="00600B28">
            <w:pPr>
              <w:jc w:val="center"/>
              <w:rPr>
                <w:rFonts w:ascii="Times New Roman" w:hAnsi="Times New Roman"/>
                <w:color w:val="000000"/>
                <w:sz w:val="24"/>
                <w:szCs w:val="24"/>
              </w:rPr>
            </w:pPr>
            <w:r w:rsidRPr="0055658D">
              <w:rPr>
                <w:rFonts w:ascii="Times New Roman" w:hAnsi="Times New Roman"/>
                <w:color w:val="000000"/>
                <w:sz w:val="24"/>
                <w:szCs w:val="24"/>
              </w:rPr>
              <w:t>176.2244461</w:t>
            </w:r>
          </w:p>
        </w:tc>
        <w:tc>
          <w:tcPr>
            <w:tcW w:w="1933" w:type="dxa"/>
            <w:tcBorders>
              <w:top w:val="none" w:sz="0" w:space="0" w:color="auto"/>
              <w:bottom w:val="none" w:sz="0" w:space="0" w:color="auto"/>
            </w:tcBorders>
          </w:tcPr>
          <w:p w:rsidR="009905FE" w:rsidRPr="0055658D"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55658D">
              <w:rPr>
                <w:rFonts w:ascii="Times New Roman" w:hAnsi="Times New Roman"/>
                <w:b/>
                <w:color w:val="000000"/>
                <w:sz w:val="24"/>
                <w:szCs w:val="24"/>
              </w:rPr>
              <w:t>155.0180808</w:t>
            </w:r>
          </w:p>
        </w:tc>
        <w:tc>
          <w:tcPr>
            <w:tcW w:w="1933" w:type="dxa"/>
            <w:tcBorders>
              <w:top w:val="none" w:sz="0" w:space="0" w:color="auto"/>
              <w:bottom w:val="none" w:sz="0" w:space="0" w:color="auto"/>
            </w:tcBorders>
          </w:tcPr>
          <w:p w:rsidR="009905FE" w:rsidRPr="0055658D"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55658D">
              <w:rPr>
                <w:rFonts w:ascii="Times New Roman" w:hAnsi="Times New Roman"/>
                <w:b/>
                <w:color w:val="000000"/>
                <w:sz w:val="24"/>
                <w:szCs w:val="24"/>
              </w:rPr>
              <w:t>134.1141219</w:t>
            </w:r>
          </w:p>
        </w:tc>
        <w:tc>
          <w:tcPr>
            <w:tcW w:w="1933" w:type="dxa"/>
            <w:tcBorders>
              <w:top w:val="none" w:sz="0" w:space="0" w:color="auto"/>
              <w:bottom w:val="none" w:sz="0" w:space="0" w:color="auto"/>
            </w:tcBorders>
          </w:tcPr>
          <w:p w:rsidR="009905FE" w:rsidRPr="0055658D"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55658D">
              <w:rPr>
                <w:rFonts w:ascii="Times New Roman" w:hAnsi="Times New Roman"/>
                <w:b/>
                <w:color w:val="000000"/>
                <w:sz w:val="24"/>
                <w:szCs w:val="24"/>
              </w:rPr>
              <w:t>315.9875266</w:t>
            </w:r>
          </w:p>
        </w:tc>
        <w:tc>
          <w:tcPr>
            <w:tcW w:w="1934" w:type="dxa"/>
            <w:tcBorders>
              <w:top w:val="none" w:sz="0" w:space="0" w:color="auto"/>
              <w:bottom w:val="none" w:sz="0" w:space="0" w:color="auto"/>
              <w:right w:val="none" w:sz="0" w:space="0" w:color="auto"/>
            </w:tcBorders>
          </w:tcPr>
          <w:p w:rsidR="009905FE" w:rsidRPr="0055658D"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55658D">
              <w:rPr>
                <w:rFonts w:ascii="Times New Roman" w:hAnsi="Times New Roman"/>
                <w:b/>
                <w:color w:val="000000"/>
                <w:sz w:val="24"/>
                <w:szCs w:val="24"/>
              </w:rPr>
              <w:t>157.9192135</w:t>
            </w:r>
          </w:p>
        </w:tc>
      </w:tr>
    </w:tbl>
    <w:p w:rsidR="009905FE" w:rsidRPr="0055658D" w:rsidRDefault="009905FE" w:rsidP="009905FE">
      <w:pPr>
        <w:tabs>
          <w:tab w:val="left" w:pos="600"/>
          <w:tab w:val="left" w:pos="720"/>
        </w:tabs>
        <w:spacing w:after="0" w:line="240" w:lineRule="auto"/>
        <w:jc w:val="center"/>
        <w:rPr>
          <w:rFonts w:ascii="Times New Roman" w:hAnsi="Times New Roman"/>
          <w:b/>
          <w:sz w:val="24"/>
          <w:szCs w:val="24"/>
        </w:rPr>
      </w:pPr>
    </w:p>
    <w:p w:rsidR="009905FE" w:rsidRPr="00192CFC" w:rsidRDefault="009905FE" w:rsidP="009905FE">
      <w:pPr>
        <w:tabs>
          <w:tab w:val="left" w:pos="600"/>
          <w:tab w:val="left" w:pos="720"/>
        </w:tabs>
        <w:spacing w:after="0" w:line="240" w:lineRule="auto"/>
        <w:jc w:val="both"/>
        <w:rPr>
          <w:rFonts w:ascii="Times New Roman" w:hAnsi="Times New Roman"/>
          <w:b/>
          <w:sz w:val="24"/>
          <w:szCs w:val="24"/>
        </w:rPr>
      </w:pPr>
    </w:p>
    <w:p w:rsidR="009905FE" w:rsidRDefault="009905FE" w:rsidP="009905FE">
      <w:pPr>
        <w:tabs>
          <w:tab w:val="left" w:pos="600"/>
          <w:tab w:val="left" w:pos="720"/>
        </w:tabs>
        <w:spacing w:after="0" w:line="240" w:lineRule="auto"/>
        <w:jc w:val="center"/>
        <w:rPr>
          <w:rFonts w:ascii="Times New Roman" w:hAnsi="Times New Roman"/>
          <w:b/>
          <w:sz w:val="20"/>
        </w:rPr>
      </w:pPr>
      <w:r w:rsidRPr="00192CFC">
        <w:rPr>
          <w:rFonts w:ascii="Times New Roman" w:hAnsi="Times New Roman"/>
          <w:b/>
          <w:noProof/>
          <w:sz w:val="20"/>
        </w:rPr>
        <w:drawing>
          <wp:inline distT="0" distB="0" distL="0" distR="0">
            <wp:extent cx="5838825" cy="2000250"/>
            <wp:effectExtent l="19050" t="0" r="9525" b="0"/>
            <wp:docPr id="3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905FE" w:rsidRPr="00415B2F" w:rsidRDefault="009905FE" w:rsidP="009905FE">
      <w:pPr>
        <w:tabs>
          <w:tab w:val="left" w:pos="600"/>
          <w:tab w:val="left" w:pos="720"/>
        </w:tabs>
        <w:spacing w:after="0" w:line="240" w:lineRule="auto"/>
        <w:jc w:val="center"/>
        <w:rPr>
          <w:rFonts w:ascii="Times New Roman" w:hAnsi="Times New Roman"/>
          <w:b/>
          <w:sz w:val="20"/>
        </w:rPr>
      </w:pPr>
      <w:r w:rsidRPr="00192CFC">
        <w:rPr>
          <w:rFonts w:ascii="Times New Roman" w:hAnsi="Times New Roman"/>
          <w:b/>
          <w:sz w:val="20"/>
        </w:rPr>
        <w:br w:type="textWrapping" w:clear="all"/>
      </w:r>
    </w:p>
    <w:p w:rsidR="009905FE" w:rsidRDefault="009905FE" w:rsidP="009905FE">
      <w:pPr>
        <w:spacing w:line="240" w:lineRule="auto"/>
        <w:jc w:val="both"/>
        <w:rPr>
          <w:rFonts w:ascii="Times New Roman" w:hAnsi="Times New Roman"/>
          <w:sz w:val="24"/>
          <w:szCs w:val="24"/>
        </w:rPr>
      </w:pPr>
      <w:r w:rsidRPr="00192CFC">
        <w:rPr>
          <w:rFonts w:ascii="Times New Roman" w:hAnsi="Times New Roman"/>
          <w:sz w:val="24"/>
          <w:szCs w:val="24"/>
        </w:rPr>
        <w:t xml:space="preserve">From 2012 to 2014, </w:t>
      </w:r>
      <w:proofErr w:type="spellStart"/>
      <w:r w:rsidRPr="00192CFC">
        <w:rPr>
          <w:rFonts w:ascii="Times New Roman" w:hAnsi="Times New Roman"/>
          <w:sz w:val="24"/>
          <w:szCs w:val="24"/>
        </w:rPr>
        <w:t>Linde</w:t>
      </w:r>
      <w:proofErr w:type="spellEnd"/>
      <w:r w:rsidRPr="00192CFC">
        <w:rPr>
          <w:rFonts w:ascii="Times New Roman" w:hAnsi="Times New Roman"/>
          <w:sz w:val="24"/>
          <w:szCs w:val="24"/>
        </w:rPr>
        <w:t xml:space="preserve"> Bangladesh DSO is falling so it had a positive effect in the sales. We can easily see it has </w:t>
      </w:r>
      <w:r w:rsidR="00A0492E">
        <w:rPr>
          <w:rFonts w:ascii="Times New Roman" w:hAnsi="Times New Roman"/>
          <w:sz w:val="24"/>
          <w:szCs w:val="24"/>
        </w:rPr>
        <w:t xml:space="preserve">decreased. </w:t>
      </w:r>
      <w:r w:rsidRPr="00192CFC">
        <w:rPr>
          <w:rFonts w:ascii="Times New Roman" w:hAnsi="Times New Roman"/>
          <w:sz w:val="24"/>
          <w:szCs w:val="24"/>
        </w:rPr>
        <w:t>On the other hand in 2015, suddenly DSO rises to 315.9875 also suggest that it had been a tough time to managing the credit sales because there were gain on sale of lease land which made the ratio higher .In 2016 there were interest charge due to bank loan &amp; it followed downward trend. In 2016 turnover &amp; net income was lower than 2015 due to low sell of electrodes. Also the political situation in 2016 made great loss for the company as I knew from the annual report.</w:t>
      </w:r>
    </w:p>
    <w:p w:rsidR="009905FE" w:rsidRPr="00192CFC" w:rsidRDefault="00A0492E" w:rsidP="009905FE">
      <w:pPr>
        <w:spacing w:line="240" w:lineRule="auto"/>
        <w:jc w:val="both"/>
        <w:rPr>
          <w:rFonts w:ascii="Times New Roman" w:hAnsi="Times New Roman"/>
          <w:sz w:val="24"/>
          <w:szCs w:val="24"/>
        </w:rPr>
      </w:pPr>
      <w:r>
        <w:rPr>
          <w:rFonts w:ascii="Times New Roman" w:hAnsi="Times New Roman"/>
          <w:sz w:val="24"/>
          <w:szCs w:val="24"/>
        </w:rPr>
        <w:t xml:space="preserve">Basically, </w:t>
      </w:r>
      <w:r w:rsidR="003B546E">
        <w:rPr>
          <w:rFonts w:ascii="Times New Roman" w:hAnsi="Times New Roman"/>
          <w:sz w:val="24"/>
          <w:szCs w:val="24"/>
        </w:rPr>
        <w:t>a</w:t>
      </w:r>
      <w:r>
        <w:rPr>
          <w:rFonts w:ascii="Times New Roman" w:hAnsi="Times New Roman"/>
          <w:sz w:val="24"/>
          <w:szCs w:val="24"/>
        </w:rPr>
        <w:t xml:space="preserve"> </w:t>
      </w:r>
      <w:r w:rsidR="009905FE" w:rsidRPr="00192CFC">
        <w:rPr>
          <w:rFonts w:ascii="Times New Roman" w:hAnsi="Times New Roman"/>
          <w:sz w:val="24"/>
          <w:szCs w:val="24"/>
        </w:rPr>
        <w:t>hig</w:t>
      </w:r>
      <w:r>
        <w:rPr>
          <w:rFonts w:ascii="Times New Roman" w:hAnsi="Times New Roman"/>
          <w:sz w:val="24"/>
          <w:szCs w:val="24"/>
        </w:rPr>
        <w:t xml:space="preserve">h DSO can suggest a few things. It has including </w:t>
      </w:r>
      <w:r w:rsidRPr="00192CFC">
        <w:rPr>
          <w:rFonts w:ascii="Times New Roman" w:hAnsi="Times New Roman"/>
          <w:sz w:val="24"/>
          <w:szCs w:val="24"/>
        </w:rPr>
        <w:t xml:space="preserve">that the company is deficient in its process. </w:t>
      </w:r>
      <w:r w:rsidR="003B546E" w:rsidRPr="00192CFC">
        <w:rPr>
          <w:rFonts w:ascii="Times New Roman" w:hAnsi="Times New Roman"/>
          <w:sz w:val="24"/>
          <w:szCs w:val="24"/>
        </w:rPr>
        <w:t>The</w:t>
      </w:r>
      <w:r w:rsidR="009905FE" w:rsidRPr="00192CFC">
        <w:rPr>
          <w:rFonts w:ascii="Times New Roman" w:hAnsi="Times New Roman"/>
          <w:sz w:val="24"/>
          <w:szCs w:val="24"/>
        </w:rPr>
        <w:t xml:space="preserve"> company’s customer base has credit issues. </w:t>
      </w:r>
    </w:p>
    <w:p w:rsidR="009905FE" w:rsidRDefault="009905FE" w:rsidP="009905FE">
      <w:pPr>
        <w:tabs>
          <w:tab w:val="left" w:pos="600"/>
          <w:tab w:val="left" w:pos="720"/>
        </w:tabs>
        <w:spacing w:after="0" w:line="240" w:lineRule="auto"/>
        <w:jc w:val="both"/>
        <w:rPr>
          <w:rFonts w:ascii="Times New Roman" w:hAnsi="Times New Roman"/>
          <w:b/>
          <w:sz w:val="28"/>
          <w:szCs w:val="28"/>
        </w:rPr>
      </w:pPr>
    </w:p>
    <w:p w:rsidR="002E1FA6" w:rsidRDefault="002E1FA6" w:rsidP="009905FE">
      <w:pPr>
        <w:tabs>
          <w:tab w:val="left" w:pos="600"/>
          <w:tab w:val="left" w:pos="720"/>
        </w:tabs>
        <w:spacing w:after="0" w:line="240" w:lineRule="auto"/>
        <w:jc w:val="both"/>
        <w:rPr>
          <w:rFonts w:ascii="Times New Roman" w:hAnsi="Times New Roman"/>
          <w:b/>
          <w:sz w:val="28"/>
          <w:szCs w:val="28"/>
        </w:rPr>
      </w:pPr>
    </w:p>
    <w:p w:rsidR="002E1FA6" w:rsidRPr="00192CFC" w:rsidRDefault="002E1FA6" w:rsidP="009905FE">
      <w:pPr>
        <w:tabs>
          <w:tab w:val="left" w:pos="600"/>
          <w:tab w:val="left" w:pos="720"/>
        </w:tabs>
        <w:spacing w:after="0" w:line="240" w:lineRule="auto"/>
        <w:jc w:val="both"/>
        <w:rPr>
          <w:rFonts w:ascii="Times New Roman" w:hAnsi="Times New Roman"/>
          <w:b/>
          <w:sz w:val="28"/>
          <w:szCs w:val="28"/>
        </w:rPr>
      </w:pPr>
    </w:p>
    <w:p w:rsidR="009905FE" w:rsidRPr="00415B2F" w:rsidRDefault="009905FE" w:rsidP="009905FE">
      <w:pPr>
        <w:tabs>
          <w:tab w:val="left" w:pos="600"/>
          <w:tab w:val="left" w:pos="720"/>
        </w:tabs>
        <w:spacing w:after="0" w:line="240" w:lineRule="auto"/>
        <w:jc w:val="both"/>
        <w:rPr>
          <w:rFonts w:ascii="Times New Roman" w:hAnsi="Times New Roman"/>
          <w:b/>
          <w:color w:val="0033CC"/>
          <w:sz w:val="28"/>
          <w:szCs w:val="28"/>
          <w:u w:val="single"/>
        </w:rPr>
      </w:pPr>
      <w:r w:rsidRPr="00415B2F">
        <w:rPr>
          <w:rFonts w:ascii="Times New Roman" w:hAnsi="Times New Roman"/>
          <w:b/>
          <w:color w:val="0033CC"/>
          <w:sz w:val="28"/>
          <w:szCs w:val="28"/>
          <w:u w:val="single"/>
        </w:rPr>
        <w:lastRenderedPageBreak/>
        <w:t xml:space="preserve">11.2 </w:t>
      </w:r>
      <w:r>
        <w:rPr>
          <w:rFonts w:ascii="Times New Roman" w:hAnsi="Times New Roman"/>
          <w:b/>
          <w:color w:val="0033CC"/>
          <w:sz w:val="28"/>
          <w:szCs w:val="28"/>
          <w:u w:val="single"/>
        </w:rPr>
        <w:t>Days Payable Outstanding (</w:t>
      </w:r>
      <w:r w:rsidRPr="00415B2F">
        <w:rPr>
          <w:rFonts w:ascii="Times New Roman" w:hAnsi="Times New Roman"/>
          <w:b/>
          <w:color w:val="0033CC"/>
          <w:sz w:val="28"/>
          <w:szCs w:val="28"/>
          <w:u w:val="single"/>
        </w:rPr>
        <w:t>DPO</w:t>
      </w:r>
      <w:r>
        <w:rPr>
          <w:rFonts w:ascii="Times New Roman" w:hAnsi="Times New Roman"/>
          <w:b/>
          <w:color w:val="0033CC"/>
          <w:sz w:val="28"/>
          <w:szCs w:val="28"/>
          <w:u w:val="single"/>
        </w:rPr>
        <w:t>)</w:t>
      </w:r>
    </w:p>
    <w:p w:rsidR="009905FE" w:rsidRDefault="009905FE" w:rsidP="009905FE">
      <w:pPr>
        <w:tabs>
          <w:tab w:val="left" w:pos="600"/>
          <w:tab w:val="left" w:pos="720"/>
        </w:tabs>
        <w:spacing w:after="0" w:line="240" w:lineRule="auto"/>
        <w:jc w:val="both"/>
        <w:rPr>
          <w:rFonts w:ascii="Times New Roman" w:hAnsi="Times New Roman"/>
          <w:sz w:val="24"/>
          <w:szCs w:val="24"/>
        </w:rPr>
      </w:pPr>
      <w:r w:rsidRPr="00C97679">
        <w:rPr>
          <w:rFonts w:ascii="Times New Roman" w:hAnsi="Times New Roman"/>
          <w:sz w:val="24"/>
          <w:szCs w:val="24"/>
        </w:rPr>
        <w:t>A high DPO is advantageous. A high day’s payable outstanding also comes with its disadvantages.</w:t>
      </w:r>
      <w:r w:rsidR="00C97679">
        <w:rPr>
          <w:rFonts w:ascii="Times New Roman" w:hAnsi="Times New Roman"/>
          <w:sz w:val="24"/>
          <w:szCs w:val="24"/>
        </w:rPr>
        <w:t xml:space="preserve"> </w:t>
      </w:r>
      <w:r w:rsidR="003B546E">
        <w:rPr>
          <w:rFonts w:ascii="Times New Roman" w:hAnsi="Times New Roman"/>
          <w:sz w:val="24"/>
          <w:szCs w:val="24"/>
        </w:rPr>
        <w:t>T</w:t>
      </w:r>
      <w:r w:rsidRPr="00192CFC">
        <w:rPr>
          <w:rFonts w:ascii="Times New Roman" w:hAnsi="Times New Roman"/>
          <w:sz w:val="24"/>
          <w:szCs w:val="24"/>
        </w:rPr>
        <w:t>he creditors will be unhappy, and may refuse to extend credit in the future, or they</w:t>
      </w:r>
      <w:r w:rsidR="003B546E">
        <w:rPr>
          <w:rFonts w:ascii="Times New Roman" w:hAnsi="Times New Roman"/>
          <w:sz w:val="24"/>
          <w:szCs w:val="24"/>
        </w:rPr>
        <w:t xml:space="preserve"> may offer less favorable terms </w:t>
      </w:r>
      <w:r w:rsidR="003B546E" w:rsidRPr="00192CFC">
        <w:rPr>
          <w:rFonts w:ascii="Times New Roman" w:hAnsi="Times New Roman"/>
          <w:sz w:val="24"/>
          <w:szCs w:val="24"/>
        </w:rPr>
        <w:t>if the company takes too long to pay the customers</w:t>
      </w:r>
      <w:r w:rsidR="003B546E">
        <w:rPr>
          <w:rFonts w:ascii="Times New Roman" w:hAnsi="Times New Roman"/>
          <w:sz w:val="24"/>
          <w:szCs w:val="24"/>
        </w:rPr>
        <w:t>.</w:t>
      </w:r>
    </w:p>
    <w:p w:rsidR="009905FE" w:rsidRPr="00192CFC" w:rsidRDefault="009905FE" w:rsidP="009905FE">
      <w:pPr>
        <w:tabs>
          <w:tab w:val="left" w:pos="600"/>
          <w:tab w:val="left" w:pos="720"/>
        </w:tabs>
        <w:spacing w:after="0" w:line="240" w:lineRule="auto"/>
        <w:jc w:val="both"/>
        <w:rPr>
          <w:rFonts w:ascii="Times New Roman" w:hAnsi="Times New Roman"/>
          <w:sz w:val="24"/>
          <w:szCs w:val="24"/>
        </w:rPr>
      </w:pPr>
    </w:p>
    <w:p w:rsidR="009905FE" w:rsidRPr="00192CFC" w:rsidRDefault="009905FE" w:rsidP="009905FE">
      <w:pPr>
        <w:tabs>
          <w:tab w:val="left" w:pos="600"/>
          <w:tab w:val="left" w:pos="720"/>
        </w:tabs>
        <w:spacing w:after="0" w:line="240" w:lineRule="auto"/>
        <w:jc w:val="both"/>
        <w:rPr>
          <w:rFonts w:ascii="Times New Roman" w:hAnsi="Times New Roman"/>
          <w:sz w:val="24"/>
          <w:szCs w:val="24"/>
        </w:rPr>
      </w:pPr>
      <w:r w:rsidRPr="00192CFC">
        <w:rPr>
          <w:rFonts w:ascii="Times New Roman" w:hAnsi="Times New Roman"/>
          <w:b/>
          <w:sz w:val="24"/>
          <w:szCs w:val="24"/>
        </w:rPr>
        <w:t xml:space="preserve">Formula: </w:t>
      </w:r>
      <w:r w:rsidRPr="00192CFC">
        <w:rPr>
          <w:rFonts w:ascii="Times New Roman" w:hAnsi="Times New Roman"/>
          <w:sz w:val="24"/>
          <w:szCs w:val="24"/>
        </w:rPr>
        <w:t>(Accounts Payable/ COGS) x numbers of Days</w:t>
      </w:r>
    </w:p>
    <w:p w:rsidR="009905FE" w:rsidRPr="00192CFC" w:rsidRDefault="009905FE" w:rsidP="009905FE">
      <w:pPr>
        <w:tabs>
          <w:tab w:val="left" w:pos="600"/>
          <w:tab w:val="left" w:pos="720"/>
        </w:tabs>
        <w:spacing w:after="0" w:line="240" w:lineRule="auto"/>
        <w:jc w:val="both"/>
        <w:rPr>
          <w:rFonts w:ascii="Times New Roman" w:hAnsi="Times New Roman"/>
          <w:sz w:val="24"/>
          <w:szCs w:val="24"/>
        </w:rPr>
      </w:pPr>
    </w:p>
    <w:tbl>
      <w:tblPr>
        <w:tblStyle w:val="LightList-Accent11"/>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933"/>
        <w:gridCol w:w="1933"/>
        <w:gridCol w:w="1933"/>
        <w:gridCol w:w="1934"/>
      </w:tblGrid>
      <w:tr w:rsidR="009905FE" w:rsidRPr="0055658D" w:rsidTr="00600B2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Pr>
          <w:p w:rsidR="009905FE" w:rsidRPr="0055658D" w:rsidRDefault="009905FE" w:rsidP="00600B28">
            <w:pPr>
              <w:tabs>
                <w:tab w:val="left" w:pos="600"/>
                <w:tab w:val="left" w:pos="720"/>
              </w:tabs>
              <w:jc w:val="center"/>
              <w:rPr>
                <w:rFonts w:ascii="Times New Roman" w:hAnsi="Times New Roman"/>
                <w:sz w:val="24"/>
                <w:szCs w:val="24"/>
              </w:rPr>
            </w:pPr>
            <w:r w:rsidRPr="0055658D">
              <w:rPr>
                <w:rFonts w:ascii="Times New Roman" w:hAnsi="Times New Roman"/>
                <w:sz w:val="24"/>
                <w:szCs w:val="24"/>
              </w:rPr>
              <w:t>2012</w:t>
            </w:r>
          </w:p>
        </w:tc>
        <w:tc>
          <w:tcPr>
            <w:tcW w:w="1933" w:type="dxa"/>
          </w:tcPr>
          <w:p w:rsidR="009905FE" w:rsidRPr="0055658D"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5658D">
              <w:rPr>
                <w:rFonts w:ascii="Times New Roman" w:hAnsi="Times New Roman"/>
                <w:sz w:val="24"/>
                <w:szCs w:val="24"/>
              </w:rPr>
              <w:t>2013</w:t>
            </w:r>
          </w:p>
        </w:tc>
        <w:tc>
          <w:tcPr>
            <w:tcW w:w="1933" w:type="dxa"/>
          </w:tcPr>
          <w:p w:rsidR="009905FE" w:rsidRPr="0055658D"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5658D">
              <w:rPr>
                <w:rFonts w:ascii="Times New Roman" w:hAnsi="Times New Roman"/>
                <w:sz w:val="24"/>
                <w:szCs w:val="24"/>
              </w:rPr>
              <w:t>2014</w:t>
            </w:r>
          </w:p>
        </w:tc>
        <w:tc>
          <w:tcPr>
            <w:tcW w:w="1933" w:type="dxa"/>
          </w:tcPr>
          <w:p w:rsidR="009905FE" w:rsidRPr="0055658D"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5658D">
              <w:rPr>
                <w:rFonts w:ascii="Times New Roman" w:hAnsi="Times New Roman"/>
                <w:sz w:val="24"/>
                <w:szCs w:val="24"/>
              </w:rPr>
              <w:t>2015</w:t>
            </w:r>
          </w:p>
        </w:tc>
        <w:tc>
          <w:tcPr>
            <w:tcW w:w="1934" w:type="dxa"/>
          </w:tcPr>
          <w:p w:rsidR="009905FE" w:rsidRPr="0055658D"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5658D">
              <w:rPr>
                <w:rFonts w:ascii="Times New Roman" w:hAnsi="Times New Roman"/>
                <w:sz w:val="24"/>
                <w:szCs w:val="24"/>
              </w:rPr>
              <w:t>2016</w:t>
            </w:r>
          </w:p>
        </w:tc>
      </w:tr>
      <w:tr w:rsidR="009905FE" w:rsidRPr="0055658D" w:rsidTr="00600B2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Borders>
              <w:top w:val="none" w:sz="0" w:space="0" w:color="auto"/>
              <w:left w:val="none" w:sz="0" w:space="0" w:color="auto"/>
              <w:bottom w:val="none" w:sz="0" w:space="0" w:color="auto"/>
            </w:tcBorders>
          </w:tcPr>
          <w:p w:rsidR="009905FE" w:rsidRPr="0055658D" w:rsidRDefault="009905FE" w:rsidP="00600B28">
            <w:pPr>
              <w:jc w:val="center"/>
              <w:rPr>
                <w:rFonts w:ascii="Times New Roman" w:hAnsi="Times New Roman"/>
                <w:color w:val="000000"/>
                <w:sz w:val="24"/>
                <w:szCs w:val="24"/>
              </w:rPr>
            </w:pPr>
            <w:r w:rsidRPr="0055658D">
              <w:rPr>
                <w:rFonts w:ascii="Times New Roman" w:hAnsi="Times New Roman"/>
                <w:color w:val="000000"/>
                <w:sz w:val="24"/>
                <w:szCs w:val="24"/>
              </w:rPr>
              <w:t>48.21837716</w:t>
            </w:r>
          </w:p>
        </w:tc>
        <w:tc>
          <w:tcPr>
            <w:tcW w:w="1933" w:type="dxa"/>
            <w:tcBorders>
              <w:top w:val="none" w:sz="0" w:space="0" w:color="auto"/>
              <w:bottom w:val="none" w:sz="0" w:space="0" w:color="auto"/>
            </w:tcBorders>
          </w:tcPr>
          <w:p w:rsidR="009905FE" w:rsidRPr="0055658D"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55658D">
              <w:rPr>
                <w:rFonts w:ascii="Times New Roman" w:hAnsi="Times New Roman"/>
                <w:b/>
                <w:color w:val="000000"/>
                <w:sz w:val="24"/>
                <w:szCs w:val="24"/>
              </w:rPr>
              <w:t>180.5746168</w:t>
            </w:r>
          </w:p>
        </w:tc>
        <w:tc>
          <w:tcPr>
            <w:tcW w:w="1933" w:type="dxa"/>
            <w:tcBorders>
              <w:top w:val="none" w:sz="0" w:space="0" w:color="auto"/>
              <w:bottom w:val="none" w:sz="0" w:space="0" w:color="auto"/>
            </w:tcBorders>
          </w:tcPr>
          <w:p w:rsidR="009905FE" w:rsidRPr="0055658D"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55658D">
              <w:rPr>
                <w:rFonts w:ascii="Times New Roman" w:hAnsi="Times New Roman"/>
                <w:b/>
                <w:color w:val="000000"/>
                <w:sz w:val="24"/>
                <w:szCs w:val="24"/>
              </w:rPr>
              <w:t>152.376686</w:t>
            </w:r>
          </w:p>
        </w:tc>
        <w:tc>
          <w:tcPr>
            <w:tcW w:w="1933" w:type="dxa"/>
            <w:tcBorders>
              <w:top w:val="none" w:sz="0" w:space="0" w:color="auto"/>
              <w:bottom w:val="none" w:sz="0" w:space="0" w:color="auto"/>
            </w:tcBorders>
          </w:tcPr>
          <w:p w:rsidR="009905FE" w:rsidRPr="0055658D"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55658D">
              <w:rPr>
                <w:rFonts w:ascii="Times New Roman" w:hAnsi="Times New Roman"/>
                <w:b/>
                <w:color w:val="000000"/>
                <w:sz w:val="24"/>
                <w:szCs w:val="24"/>
              </w:rPr>
              <w:t>94.8698099</w:t>
            </w:r>
          </w:p>
        </w:tc>
        <w:tc>
          <w:tcPr>
            <w:tcW w:w="1934" w:type="dxa"/>
            <w:tcBorders>
              <w:top w:val="none" w:sz="0" w:space="0" w:color="auto"/>
              <w:bottom w:val="none" w:sz="0" w:space="0" w:color="auto"/>
              <w:right w:val="none" w:sz="0" w:space="0" w:color="auto"/>
            </w:tcBorders>
          </w:tcPr>
          <w:p w:rsidR="009905FE" w:rsidRPr="0055658D"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55658D">
              <w:rPr>
                <w:rFonts w:ascii="Times New Roman" w:hAnsi="Times New Roman"/>
                <w:b/>
                <w:color w:val="000000"/>
                <w:sz w:val="24"/>
                <w:szCs w:val="24"/>
              </w:rPr>
              <w:t>110.0285175</w:t>
            </w:r>
          </w:p>
        </w:tc>
      </w:tr>
    </w:tbl>
    <w:p w:rsidR="009905FE" w:rsidRPr="00192CFC" w:rsidRDefault="009905FE" w:rsidP="009905FE">
      <w:pPr>
        <w:tabs>
          <w:tab w:val="left" w:pos="600"/>
          <w:tab w:val="left" w:pos="720"/>
        </w:tabs>
        <w:spacing w:after="0" w:line="240" w:lineRule="auto"/>
        <w:jc w:val="both"/>
        <w:rPr>
          <w:rFonts w:ascii="Times New Roman" w:hAnsi="Times New Roman"/>
          <w:b/>
          <w:sz w:val="20"/>
        </w:rPr>
      </w:pPr>
    </w:p>
    <w:p w:rsidR="009905FE" w:rsidRPr="00192CFC" w:rsidRDefault="009905FE" w:rsidP="009905FE">
      <w:pPr>
        <w:tabs>
          <w:tab w:val="left" w:pos="600"/>
          <w:tab w:val="left" w:pos="720"/>
        </w:tabs>
        <w:spacing w:after="0" w:line="240" w:lineRule="auto"/>
        <w:jc w:val="both"/>
        <w:rPr>
          <w:rFonts w:ascii="Times New Roman" w:hAnsi="Times New Roman"/>
          <w:b/>
          <w:sz w:val="20"/>
        </w:rPr>
      </w:pPr>
    </w:p>
    <w:p w:rsidR="009905FE" w:rsidRPr="00192CFC" w:rsidRDefault="009905FE" w:rsidP="009905FE">
      <w:pPr>
        <w:tabs>
          <w:tab w:val="left" w:pos="600"/>
          <w:tab w:val="left" w:pos="720"/>
        </w:tabs>
        <w:spacing w:after="0" w:line="240" w:lineRule="auto"/>
        <w:jc w:val="center"/>
        <w:rPr>
          <w:rFonts w:ascii="Times New Roman" w:hAnsi="Times New Roman"/>
          <w:b/>
          <w:sz w:val="20"/>
        </w:rPr>
      </w:pPr>
      <w:r w:rsidRPr="00192CFC">
        <w:rPr>
          <w:rFonts w:ascii="Times New Roman" w:hAnsi="Times New Roman"/>
          <w:b/>
          <w:noProof/>
          <w:sz w:val="20"/>
        </w:rPr>
        <w:drawing>
          <wp:inline distT="0" distB="0" distL="0" distR="0">
            <wp:extent cx="6000750" cy="2124075"/>
            <wp:effectExtent l="19050" t="0" r="19050" b="0"/>
            <wp:docPr id="3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905FE" w:rsidRPr="00192CFC" w:rsidRDefault="009905FE" w:rsidP="009905FE">
      <w:pPr>
        <w:tabs>
          <w:tab w:val="left" w:pos="600"/>
          <w:tab w:val="left" w:pos="720"/>
        </w:tabs>
        <w:spacing w:after="0" w:line="240" w:lineRule="auto"/>
        <w:jc w:val="both"/>
        <w:rPr>
          <w:rFonts w:ascii="Times New Roman" w:hAnsi="Times New Roman"/>
          <w:b/>
          <w:sz w:val="20"/>
        </w:rPr>
      </w:pPr>
    </w:p>
    <w:p w:rsidR="009905FE" w:rsidRPr="00192CFC" w:rsidRDefault="009905FE" w:rsidP="009905FE">
      <w:pPr>
        <w:tabs>
          <w:tab w:val="left" w:pos="600"/>
          <w:tab w:val="left" w:pos="720"/>
        </w:tabs>
        <w:spacing w:after="0" w:line="240" w:lineRule="auto"/>
        <w:jc w:val="both"/>
        <w:rPr>
          <w:rFonts w:ascii="Times New Roman" w:hAnsi="Times New Roman"/>
          <w:b/>
          <w:sz w:val="28"/>
          <w:szCs w:val="28"/>
        </w:rPr>
      </w:pPr>
    </w:p>
    <w:p w:rsidR="009905FE" w:rsidRPr="00192CFC" w:rsidRDefault="009905FE" w:rsidP="002E1FA6">
      <w:pPr>
        <w:pStyle w:val="NormalWeb"/>
        <w:jc w:val="both"/>
        <w:rPr>
          <w:bCs/>
        </w:rPr>
      </w:pPr>
      <w:r w:rsidRPr="00192CFC">
        <w:t xml:space="preserve">Here, in 2012 The DPO was much less than the DPO in 2013. Here in 2013 </w:t>
      </w:r>
      <w:proofErr w:type="spellStart"/>
      <w:r w:rsidRPr="00192CFC">
        <w:t>Linde</w:t>
      </w:r>
      <w:proofErr w:type="spellEnd"/>
      <w:r w:rsidRPr="00192CFC">
        <w:t xml:space="preserve"> Bangladesh has more cash in hand and constantly the DPO rate is falling in 2014 and 2015. Here </w:t>
      </w:r>
      <w:proofErr w:type="spellStart"/>
      <w:r w:rsidRPr="00192CFC">
        <w:t>Linde</w:t>
      </w:r>
      <w:proofErr w:type="spellEnd"/>
      <w:r w:rsidRPr="00192CFC">
        <w:t xml:space="preserve"> Bangladesh was using their cash to the competition of the industry to build their new project. </w:t>
      </w:r>
      <w:proofErr w:type="gramStart"/>
      <w:r w:rsidRPr="00192CFC">
        <w:t>Then in 2016.</w:t>
      </w:r>
      <w:proofErr w:type="gramEnd"/>
      <w:r w:rsidRPr="00192CFC">
        <w:t xml:space="preserve"> DPO rises again </w:t>
      </w:r>
      <w:proofErr w:type="gramStart"/>
      <w:r w:rsidRPr="00192CFC">
        <w:t>resulting</w:t>
      </w:r>
      <w:proofErr w:type="gramEnd"/>
      <w:r w:rsidRPr="00192CFC">
        <w:t xml:space="preserve"> more cash on hand. </w:t>
      </w:r>
      <w:r w:rsidRPr="00192CFC">
        <w:rPr>
          <w:bCs/>
        </w:rPr>
        <w:t xml:space="preserve">From the line graph we can see that </w:t>
      </w:r>
      <w:proofErr w:type="spellStart"/>
      <w:r w:rsidRPr="00192CFC">
        <w:rPr>
          <w:bCs/>
        </w:rPr>
        <w:t>Linde</w:t>
      </w:r>
      <w:proofErr w:type="spellEnd"/>
      <w:r w:rsidRPr="00192CFC">
        <w:rPr>
          <w:bCs/>
        </w:rPr>
        <w:t xml:space="preserve"> had highest ratio in 2013 and lowest in 2012.As we saw in 2012 &amp; 2015 </w:t>
      </w:r>
      <w:proofErr w:type="spellStart"/>
      <w:r w:rsidRPr="00192CFC">
        <w:rPr>
          <w:bCs/>
        </w:rPr>
        <w:t>Linde</w:t>
      </w:r>
      <w:proofErr w:type="spellEnd"/>
      <w:r w:rsidRPr="00192CFC">
        <w:rPr>
          <w:bCs/>
        </w:rPr>
        <w:t xml:space="preserve"> had Short term bank loan which had great effect over this ratio. Gradually it improved till 2013 but in 2014 it decreased again because in liabilities current portion of financial lease &amp; trade creditors were much higher than 2012. Gradually it became lower till 2016 because they had lower cash &amp; cash equivalents because of COGS than in 2016 &amp; higher Expense creditors and Sundry creditors. During 2016 they properly managed all of their liabilities &amp; the condition improved. So at long last we can say that </w:t>
      </w:r>
      <w:proofErr w:type="spellStart"/>
      <w:r w:rsidRPr="00192CFC">
        <w:rPr>
          <w:bCs/>
        </w:rPr>
        <w:t>Linde</w:t>
      </w:r>
      <w:proofErr w:type="spellEnd"/>
      <w:r w:rsidRPr="00192CFC">
        <w:rPr>
          <w:bCs/>
        </w:rPr>
        <w:t xml:space="preserve"> has recovered from the lacking’s of proper cost of </w:t>
      </w:r>
      <w:r w:rsidR="00602D75" w:rsidRPr="00192CFC">
        <w:rPr>
          <w:bCs/>
        </w:rPr>
        <w:t xml:space="preserve">goods </w:t>
      </w:r>
      <w:proofErr w:type="gramStart"/>
      <w:r w:rsidR="00602D75" w:rsidRPr="00192CFC">
        <w:rPr>
          <w:bCs/>
        </w:rPr>
        <w:t>sold</w:t>
      </w:r>
      <w:r w:rsidRPr="00192CFC">
        <w:rPr>
          <w:bCs/>
        </w:rPr>
        <w:t>.</w:t>
      </w:r>
      <w:proofErr w:type="gramEnd"/>
    </w:p>
    <w:p w:rsidR="009905FE" w:rsidRDefault="009905FE" w:rsidP="009905FE">
      <w:pPr>
        <w:tabs>
          <w:tab w:val="left" w:pos="600"/>
          <w:tab w:val="left" w:pos="720"/>
        </w:tabs>
        <w:spacing w:after="0" w:line="240" w:lineRule="auto"/>
        <w:jc w:val="both"/>
        <w:rPr>
          <w:rFonts w:ascii="Times New Roman" w:hAnsi="Times New Roman"/>
          <w:sz w:val="24"/>
          <w:szCs w:val="24"/>
        </w:rPr>
      </w:pPr>
    </w:p>
    <w:p w:rsidR="002E1FA6" w:rsidRDefault="002E1FA6" w:rsidP="009905FE">
      <w:pPr>
        <w:tabs>
          <w:tab w:val="left" w:pos="600"/>
          <w:tab w:val="left" w:pos="720"/>
        </w:tabs>
        <w:spacing w:after="0" w:line="240" w:lineRule="auto"/>
        <w:jc w:val="both"/>
        <w:rPr>
          <w:rFonts w:ascii="Times New Roman" w:hAnsi="Times New Roman"/>
          <w:sz w:val="24"/>
          <w:szCs w:val="24"/>
        </w:rPr>
      </w:pPr>
    </w:p>
    <w:p w:rsidR="002E1FA6" w:rsidRDefault="002E1FA6" w:rsidP="009905FE">
      <w:pPr>
        <w:tabs>
          <w:tab w:val="left" w:pos="600"/>
          <w:tab w:val="left" w:pos="720"/>
        </w:tabs>
        <w:spacing w:after="0" w:line="240" w:lineRule="auto"/>
        <w:jc w:val="both"/>
        <w:rPr>
          <w:rFonts w:ascii="Times New Roman" w:hAnsi="Times New Roman"/>
          <w:sz w:val="24"/>
          <w:szCs w:val="24"/>
        </w:rPr>
      </w:pPr>
    </w:p>
    <w:p w:rsidR="002E1FA6" w:rsidRDefault="002E1FA6" w:rsidP="009905FE">
      <w:pPr>
        <w:tabs>
          <w:tab w:val="left" w:pos="600"/>
          <w:tab w:val="left" w:pos="720"/>
        </w:tabs>
        <w:spacing w:after="0" w:line="240" w:lineRule="auto"/>
        <w:jc w:val="both"/>
        <w:rPr>
          <w:rFonts w:ascii="Times New Roman" w:hAnsi="Times New Roman"/>
          <w:sz w:val="24"/>
          <w:szCs w:val="24"/>
        </w:rPr>
      </w:pPr>
    </w:p>
    <w:p w:rsidR="002E1FA6" w:rsidRDefault="002E1FA6" w:rsidP="009905FE">
      <w:pPr>
        <w:tabs>
          <w:tab w:val="left" w:pos="600"/>
          <w:tab w:val="left" w:pos="720"/>
        </w:tabs>
        <w:spacing w:after="0" w:line="240" w:lineRule="auto"/>
        <w:jc w:val="both"/>
        <w:rPr>
          <w:rFonts w:ascii="Times New Roman" w:hAnsi="Times New Roman"/>
          <w:sz w:val="24"/>
          <w:szCs w:val="24"/>
        </w:rPr>
      </w:pPr>
    </w:p>
    <w:p w:rsidR="002E1FA6" w:rsidRPr="00192CFC" w:rsidRDefault="002E1FA6" w:rsidP="009905FE">
      <w:pPr>
        <w:tabs>
          <w:tab w:val="left" w:pos="600"/>
          <w:tab w:val="left" w:pos="720"/>
        </w:tabs>
        <w:spacing w:after="0" w:line="240" w:lineRule="auto"/>
        <w:jc w:val="both"/>
        <w:rPr>
          <w:rFonts w:ascii="Times New Roman" w:hAnsi="Times New Roman"/>
          <w:sz w:val="24"/>
          <w:szCs w:val="24"/>
        </w:rPr>
      </w:pPr>
    </w:p>
    <w:p w:rsidR="009905FE" w:rsidRPr="00CB6E5B" w:rsidRDefault="009905FE" w:rsidP="009905FE">
      <w:pPr>
        <w:tabs>
          <w:tab w:val="left" w:pos="600"/>
          <w:tab w:val="left" w:pos="720"/>
        </w:tabs>
        <w:spacing w:after="0" w:line="240" w:lineRule="auto"/>
        <w:jc w:val="both"/>
        <w:rPr>
          <w:rFonts w:ascii="Times New Roman" w:hAnsi="Times New Roman"/>
          <w:b/>
          <w:color w:val="003399"/>
          <w:sz w:val="28"/>
          <w:szCs w:val="28"/>
          <w:u w:val="single"/>
        </w:rPr>
      </w:pPr>
      <w:r w:rsidRPr="00CB6E5B">
        <w:rPr>
          <w:rFonts w:ascii="Times New Roman" w:hAnsi="Times New Roman"/>
          <w:b/>
          <w:color w:val="003399"/>
          <w:sz w:val="28"/>
          <w:szCs w:val="28"/>
          <w:u w:val="single"/>
        </w:rPr>
        <w:lastRenderedPageBreak/>
        <w:t xml:space="preserve">11.3 </w:t>
      </w:r>
      <w:r>
        <w:rPr>
          <w:rFonts w:ascii="Times New Roman" w:hAnsi="Times New Roman"/>
          <w:b/>
          <w:color w:val="003399"/>
          <w:sz w:val="28"/>
          <w:szCs w:val="28"/>
          <w:u w:val="single"/>
        </w:rPr>
        <w:t>Days Inventory Outstanding (</w:t>
      </w:r>
      <w:r w:rsidRPr="00CB6E5B">
        <w:rPr>
          <w:rFonts w:ascii="Times New Roman" w:hAnsi="Times New Roman"/>
          <w:b/>
          <w:color w:val="003399"/>
          <w:sz w:val="28"/>
          <w:szCs w:val="28"/>
          <w:u w:val="single"/>
        </w:rPr>
        <w:t>DIO</w:t>
      </w:r>
      <w:r>
        <w:rPr>
          <w:rFonts w:ascii="Times New Roman" w:hAnsi="Times New Roman"/>
          <w:b/>
          <w:color w:val="003399"/>
          <w:sz w:val="28"/>
          <w:szCs w:val="28"/>
          <w:u w:val="single"/>
        </w:rPr>
        <w:t>)</w:t>
      </w:r>
    </w:p>
    <w:p w:rsidR="009905FE" w:rsidRPr="00192CFC" w:rsidRDefault="009905FE" w:rsidP="009905FE">
      <w:pPr>
        <w:tabs>
          <w:tab w:val="left" w:pos="600"/>
          <w:tab w:val="left" w:pos="720"/>
        </w:tabs>
        <w:spacing w:after="0" w:line="240" w:lineRule="auto"/>
        <w:jc w:val="both"/>
        <w:rPr>
          <w:rFonts w:ascii="Times New Roman" w:hAnsi="Times New Roman"/>
          <w:sz w:val="24"/>
          <w:szCs w:val="24"/>
        </w:rPr>
      </w:pPr>
      <w:r w:rsidRPr="00192CFC">
        <w:rPr>
          <w:rFonts w:ascii="Times New Roman" w:hAnsi="Times New Roman"/>
          <w:sz w:val="24"/>
          <w:szCs w:val="24"/>
        </w:rPr>
        <w:t xml:space="preserve">Days inventory outstanding defined also as </w:t>
      </w:r>
      <w:proofErr w:type="gramStart"/>
      <w:r w:rsidRPr="00192CFC">
        <w:rPr>
          <w:rFonts w:ascii="Times New Roman" w:hAnsi="Times New Roman"/>
          <w:sz w:val="24"/>
          <w:szCs w:val="24"/>
        </w:rPr>
        <w:t>days</w:t>
      </w:r>
      <w:proofErr w:type="gramEnd"/>
      <w:r w:rsidRPr="00192CFC">
        <w:rPr>
          <w:rFonts w:ascii="Times New Roman" w:hAnsi="Times New Roman"/>
          <w:sz w:val="24"/>
          <w:szCs w:val="24"/>
        </w:rPr>
        <w:t xml:space="preserve"> sales of inventory, indicates how many days on average company turns its inventory into sales. Value of DIO varies from industry and company. In general lower DIO is better.</w:t>
      </w:r>
    </w:p>
    <w:p w:rsidR="009905FE" w:rsidRPr="00192CFC" w:rsidRDefault="009905FE" w:rsidP="009905FE">
      <w:pPr>
        <w:tabs>
          <w:tab w:val="left" w:pos="600"/>
          <w:tab w:val="left" w:pos="720"/>
        </w:tabs>
        <w:spacing w:after="0" w:line="240" w:lineRule="auto"/>
        <w:jc w:val="both"/>
        <w:rPr>
          <w:rFonts w:ascii="Times New Roman" w:hAnsi="Times New Roman"/>
          <w:sz w:val="24"/>
          <w:szCs w:val="24"/>
        </w:rPr>
      </w:pPr>
    </w:p>
    <w:p w:rsidR="009905FE" w:rsidRPr="00192CFC" w:rsidRDefault="009905FE" w:rsidP="009905FE">
      <w:pPr>
        <w:tabs>
          <w:tab w:val="left" w:pos="600"/>
          <w:tab w:val="left" w:pos="720"/>
        </w:tabs>
        <w:spacing w:after="0" w:line="240" w:lineRule="auto"/>
        <w:jc w:val="both"/>
        <w:rPr>
          <w:rFonts w:ascii="Times New Roman" w:hAnsi="Times New Roman"/>
          <w:sz w:val="24"/>
          <w:szCs w:val="24"/>
        </w:rPr>
      </w:pPr>
      <w:r w:rsidRPr="00192CFC">
        <w:rPr>
          <w:rFonts w:ascii="Times New Roman" w:hAnsi="Times New Roman"/>
          <w:b/>
          <w:sz w:val="24"/>
          <w:szCs w:val="24"/>
        </w:rPr>
        <w:t xml:space="preserve">Formula: </w:t>
      </w:r>
      <w:r w:rsidRPr="00192CFC">
        <w:rPr>
          <w:rFonts w:ascii="Times New Roman" w:hAnsi="Times New Roman"/>
          <w:sz w:val="24"/>
          <w:szCs w:val="24"/>
        </w:rPr>
        <w:t>(Inventories / COGS) x 360</w:t>
      </w:r>
    </w:p>
    <w:p w:rsidR="009905FE" w:rsidRPr="00192CFC" w:rsidRDefault="009905FE" w:rsidP="009905FE">
      <w:pPr>
        <w:tabs>
          <w:tab w:val="left" w:pos="600"/>
          <w:tab w:val="left" w:pos="720"/>
        </w:tabs>
        <w:spacing w:after="0" w:line="240" w:lineRule="auto"/>
        <w:jc w:val="both"/>
        <w:rPr>
          <w:rFonts w:ascii="Times New Roman" w:hAnsi="Times New Roman"/>
          <w:b/>
          <w:sz w:val="24"/>
          <w:szCs w:val="24"/>
        </w:rPr>
      </w:pPr>
    </w:p>
    <w:tbl>
      <w:tblPr>
        <w:tblStyle w:val="LightList-Accent11"/>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933"/>
        <w:gridCol w:w="1933"/>
        <w:gridCol w:w="1933"/>
        <w:gridCol w:w="1934"/>
      </w:tblGrid>
      <w:tr w:rsidR="009905FE" w:rsidRPr="00192CFC" w:rsidTr="00600B2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Pr>
          <w:p w:rsidR="009905FE" w:rsidRPr="00294AA6" w:rsidRDefault="009905FE" w:rsidP="00600B28">
            <w:pPr>
              <w:tabs>
                <w:tab w:val="left" w:pos="600"/>
                <w:tab w:val="left" w:pos="720"/>
              </w:tabs>
              <w:jc w:val="center"/>
              <w:rPr>
                <w:rFonts w:ascii="Times New Roman" w:hAnsi="Times New Roman"/>
                <w:sz w:val="24"/>
                <w:szCs w:val="24"/>
              </w:rPr>
            </w:pPr>
            <w:r w:rsidRPr="00294AA6">
              <w:rPr>
                <w:rFonts w:ascii="Times New Roman" w:hAnsi="Times New Roman"/>
                <w:sz w:val="24"/>
                <w:szCs w:val="24"/>
              </w:rPr>
              <w:t>2012</w:t>
            </w:r>
          </w:p>
        </w:tc>
        <w:tc>
          <w:tcPr>
            <w:tcW w:w="1933" w:type="dxa"/>
          </w:tcPr>
          <w:p w:rsidR="009905FE" w:rsidRPr="00294AA6"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94AA6">
              <w:rPr>
                <w:rFonts w:ascii="Times New Roman" w:hAnsi="Times New Roman"/>
                <w:sz w:val="24"/>
                <w:szCs w:val="24"/>
              </w:rPr>
              <w:t>2013</w:t>
            </w:r>
          </w:p>
        </w:tc>
        <w:tc>
          <w:tcPr>
            <w:tcW w:w="1933" w:type="dxa"/>
          </w:tcPr>
          <w:p w:rsidR="009905FE" w:rsidRPr="00294AA6"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94AA6">
              <w:rPr>
                <w:rFonts w:ascii="Times New Roman" w:hAnsi="Times New Roman"/>
                <w:sz w:val="24"/>
                <w:szCs w:val="24"/>
              </w:rPr>
              <w:t>2014</w:t>
            </w:r>
          </w:p>
        </w:tc>
        <w:tc>
          <w:tcPr>
            <w:tcW w:w="1933" w:type="dxa"/>
          </w:tcPr>
          <w:p w:rsidR="009905FE" w:rsidRPr="00294AA6"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94AA6">
              <w:rPr>
                <w:rFonts w:ascii="Times New Roman" w:hAnsi="Times New Roman"/>
                <w:sz w:val="24"/>
                <w:szCs w:val="24"/>
              </w:rPr>
              <w:t>2015</w:t>
            </w:r>
          </w:p>
        </w:tc>
        <w:tc>
          <w:tcPr>
            <w:tcW w:w="1934" w:type="dxa"/>
          </w:tcPr>
          <w:p w:rsidR="009905FE" w:rsidRPr="00294AA6"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94AA6">
              <w:rPr>
                <w:rFonts w:ascii="Times New Roman" w:hAnsi="Times New Roman"/>
                <w:sz w:val="24"/>
                <w:szCs w:val="24"/>
              </w:rPr>
              <w:t>2016</w:t>
            </w:r>
          </w:p>
        </w:tc>
      </w:tr>
      <w:tr w:rsidR="009905FE" w:rsidRPr="00192CFC" w:rsidTr="00600B2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Borders>
              <w:top w:val="none" w:sz="0" w:space="0" w:color="auto"/>
              <w:left w:val="none" w:sz="0" w:space="0" w:color="auto"/>
              <w:bottom w:val="none" w:sz="0" w:space="0" w:color="auto"/>
            </w:tcBorders>
          </w:tcPr>
          <w:p w:rsidR="009905FE" w:rsidRPr="00294AA6" w:rsidRDefault="009905FE" w:rsidP="00600B28">
            <w:pPr>
              <w:jc w:val="center"/>
              <w:rPr>
                <w:rFonts w:ascii="Times New Roman" w:hAnsi="Times New Roman"/>
                <w:color w:val="000000"/>
                <w:sz w:val="24"/>
                <w:szCs w:val="24"/>
              </w:rPr>
            </w:pPr>
            <w:r w:rsidRPr="00294AA6">
              <w:rPr>
                <w:rFonts w:ascii="Times New Roman" w:hAnsi="Times New Roman"/>
                <w:color w:val="000000"/>
                <w:sz w:val="24"/>
                <w:szCs w:val="24"/>
              </w:rPr>
              <w:t>12592.79741</w:t>
            </w:r>
          </w:p>
        </w:tc>
        <w:tc>
          <w:tcPr>
            <w:tcW w:w="1933" w:type="dxa"/>
            <w:tcBorders>
              <w:top w:val="none" w:sz="0" w:space="0" w:color="auto"/>
              <w:bottom w:val="none" w:sz="0" w:space="0" w:color="auto"/>
            </w:tcBorders>
          </w:tcPr>
          <w:p w:rsidR="009905FE" w:rsidRPr="00294AA6"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294AA6">
              <w:rPr>
                <w:rFonts w:ascii="Times New Roman" w:hAnsi="Times New Roman"/>
                <w:b/>
                <w:color w:val="000000"/>
                <w:sz w:val="24"/>
                <w:szCs w:val="24"/>
              </w:rPr>
              <w:t>46277.03815</w:t>
            </w:r>
          </w:p>
        </w:tc>
        <w:tc>
          <w:tcPr>
            <w:tcW w:w="1933" w:type="dxa"/>
            <w:tcBorders>
              <w:top w:val="none" w:sz="0" w:space="0" w:color="auto"/>
              <w:bottom w:val="none" w:sz="0" w:space="0" w:color="auto"/>
            </w:tcBorders>
          </w:tcPr>
          <w:p w:rsidR="009905FE" w:rsidRPr="00294AA6"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294AA6">
              <w:rPr>
                <w:rFonts w:ascii="Times New Roman" w:hAnsi="Times New Roman"/>
                <w:b/>
                <w:color w:val="000000"/>
                <w:sz w:val="24"/>
                <w:szCs w:val="24"/>
              </w:rPr>
              <w:t>37076.78649</w:t>
            </w:r>
          </w:p>
        </w:tc>
        <w:tc>
          <w:tcPr>
            <w:tcW w:w="1933" w:type="dxa"/>
            <w:tcBorders>
              <w:top w:val="none" w:sz="0" w:space="0" w:color="auto"/>
              <w:bottom w:val="none" w:sz="0" w:space="0" w:color="auto"/>
            </w:tcBorders>
          </w:tcPr>
          <w:p w:rsidR="009905FE" w:rsidRPr="00294AA6"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294AA6">
              <w:rPr>
                <w:rFonts w:ascii="Times New Roman" w:hAnsi="Times New Roman"/>
                <w:b/>
                <w:color w:val="000000"/>
                <w:sz w:val="24"/>
                <w:szCs w:val="24"/>
              </w:rPr>
              <w:t>17218.16748</w:t>
            </w:r>
          </w:p>
        </w:tc>
        <w:tc>
          <w:tcPr>
            <w:tcW w:w="1934" w:type="dxa"/>
            <w:tcBorders>
              <w:top w:val="none" w:sz="0" w:space="0" w:color="auto"/>
              <w:bottom w:val="none" w:sz="0" w:space="0" w:color="auto"/>
              <w:right w:val="none" w:sz="0" w:space="0" w:color="auto"/>
            </w:tcBorders>
          </w:tcPr>
          <w:p w:rsidR="009905FE" w:rsidRPr="00294AA6"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294AA6">
              <w:rPr>
                <w:rFonts w:ascii="Times New Roman" w:hAnsi="Times New Roman"/>
                <w:b/>
                <w:color w:val="000000"/>
                <w:sz w:val="24"/>
                <w:szCs w:val="24"/>
              </w:rPr>
              <w:t>22488.18492</w:t>
            </w:r>
          </w:p>
        </w:tc>
      </w:tr>
    </w:tbl>
    <w:p w:rsidR="009905FE" w:rsidRPr="00192CFC" w:rsidRDefault="009905FE" w:rsidP="009905FE">
      <w:pPr>
        <w:tabs>
          <w:tab w:val="left" w:pos="600"/>
          <w:tab w:val="left" w:pos="720"/>
        </w:tabs>
        <w:spacing w:after="0" w:line="240" w:lineRule="auto"/>
        <w:jc w:val="both"/>
        <w:rPr>
          <w:rFonts w:ascii="Times New Roman" w:hAnsi="Times New Roman"/>
          <w:b/>
          <w:sz w:val="20"/>
        </w:rPr>
      </w:pPr>
    </w:p>
    <w:p w:rsidR="009905FE" w:rsidRPr="00192CFC" w:rsidRDefault="009905FE" w:rsidP="009905FE">
      <w:pPr>
        <w:tabs>
          <w:tab w:val="left" w:pos="600"/>
          <w:tab w:val="left" w:pos="720"/>
        </w:tabs>
        <w:spacing w:after="0" w:line="240" w:lineRule="auto"/>
        <w:rPr>
          <w:rFonts w:ascii="Times New Roman" w:hAnsi="Times New Roman"/>
          <w:b/>
          <w:sz w:val="20"/>
        </w:rPr>
      </w:pPr>
      <w:r w:rsidRPr="00294AA6">
        <w:rPr>
          <w:rFonts w:ascii="Times New Roman" w:hAnsi="Times New Roman"/>
          <w:b/>
          <w:noProof/>
          <w:color w:val="3333CC"/>
          <w:sz w:val="20"/>
        </w:rPr>
        <w:drawing>
          <wp:inline distT="0" distB="0" distL="0" distR="0">
            <wp:extent cx="5934075" cy="2162175"/>
            <wp:effectExtent l="19050" t="0" r="9525" b="0"/>
            <wp:docPr id="3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905FE" w:rsidRPr="00192CFC" w:rsidRDefault="009905FE" w:rsidP="009905FE">
      <w:pPr>
        <w:tabs>
          <w:tab w:val="left" w:pos="600"/>
          <w:tab w:val="left" w:pos="720"/>
        </w:tabs>
        <w:spacing w:after="0" w:line="240" w:lineRule="auto"/>
        <w:jc w:val="both"/>
        <w:rPr>
          <w:rFonts w:ascii="Times New Roman" w:hAnsi="Times New Roman"/>
          <w:b/>
          <w:sz w:val="20"/>
        </w:rPr>
      </w:pPr>
    </w:p>
    <w:p w:rsidR="009905FE" w:rsidRPr="00192CFC" w:rsidRDefault="009905FE" w:rsidP="009905FE">
      <w:pPr>
        <w:tabs>
          <w:tab w:val="left" w:pos="600"/>
          <w:tab w:val="left" w:pos="720"/>
        </w:tabs>
        <w:spacing w:after="0" w:line="240" w:lineRule="auto"/>
        <w:jc w:val="both"/>
        <w:rPr>
          <w:rFonts w:ascii="Times New Roman" w:hAnsi="Times New Roman"/>
          <w:b/>
          <w:sz w:val="24"/>
          <w:szCs w:val="24"/>
        </w:rPr>
      </w:pPr>
    </w:p>
    <w:p w:rsidR="009905FE" w:rsidRPr="00192CFC" w:rsidRDefault="009905FE" w:rsidP="009905FE">
      <w:pPr>
        <w:tabs>
          <w:tab w:val="left" w:pos="600"/>
          <w:tab w:val="left" w:pos="720"/>
        </w:tabs>
        <w:spacing w:after="0" w:line="240" w:lineRule="auto"/>
        <w:jc w:val="both"/>
        <w:rPr>
          <w:rFonts w:ascii="Times New Roman" w:hAnsi="Times New Roman"/>
          <w:sz w:val="24"/>
          <w:szCs w:val="24"/>
        </w:rPr>
      </w:pPr>
      <w:proofErr w:type="spellStart"/>
      <w:r w:rsidRPr="00192CFC">
        <w:rPr>
          <w:rFonts w:ascii="Times New Roman" w:hAnsi="Times New Roman"/>
          <w:sz w:val="24"/>
          <w:szCs w:val="24"/>
        </w:rPr>
        <w:t>Linde</w:t>
      </w:r>
      <w:proofErr w:type="spellEnd"/>
      <w:r w:rsidRPr="00192CFC">
        <w:rPr>
          <w:rFonts w:ascii="Times New Roman" w:hAnsi="Times New Roman"/>
          <w:sz w:val="24"/>
          <w:szCs w:val="24"/>
        </w:rPr>
        <w:t xml:space="preserve"> Bangladesh Is a MNC so they import their Raw material from their motherland and reserve for a longer period of time. It’s the reason that their DIO is high. In 2012 their DIO was less than in 2013 it’s become so high because of reservation for high production through the year. Then </w:t>
      </w:r>
      <w:proofErr w:type="spellStart"/>
      <w:r w:rsidRPr="00192CFC">
        <w:rPr>
          <w:rFonts w:ascii="Times New Roman" w:hAnsi="Times New Roman"/>
          <w:sz w:val="24"/>
          <w:szCs w:val="24"/>
        </w:rPr>
        <w:t>Linde</w:t>
      </w:r>
      <w:proofErr w:type="spellEnd"/>
      <w:r w:rsidRPr="00192CFC">
        <w:rPr>
          <w:rFonts w:ascii="Times New Roman" w:hAnsi="Times New Roman"/>
          <w:sz w:val="24"/>
          <w:szCs w:val="24"/>
        </w:rPr>
        <w:t xml:space="preserve"> BD Holds their DIO in a corrective consequences. </w:t>
      </w:r>
    </w:p>
    <w:p w:rsidR="009905FE" w:rsidRPr="00192CFC" w:rsidRDefault="009905FE" w:rsidP="009905FE">
      <w:pPr>
        <w:tabs>
          <w:tab w:val="left" w:pos="2805"/>
        </w:tabs>
        <w:spacing w:line="240" w:lineRule="auto"/>
        <w:jc w:val="both"/>
        <w:rPr>
          <w:rFonts w:ascii="Times New Roman" w:hAnsi="Times New Roman"/>
          <w:b/>
          <w:color w:val="0033CC"/>
          <w:sz w:val="24"/>
        </w:rPr>
      </w:pPr>
    </w:p>
    <w:p w:rsidR="009905FE" w:rsidRPr="00E5511E" w:rsidRDefault="009905FE" w:rsidP="009905FE">
      <w:pPr>
        <w:tabs>
          <w:tab w:val="left" w:pos="2805"/>
        </w:tabs>
        <w:spacing w:line="240" w:lineRule="auto"/>
        <w:jc w:val="both"/>
        <w:rPr>
          <w:rFonts w:ascii="Times New Roman" w:hAnsi="Times New Roman"/>
          <w:color w:val="0033CC"/>
          <w:sz w:val="28"/>
          <w:szCs w:val="28"/>
          <w:u w:val="single"/>
        </w:rPr>
      </w:pPr>
      <w:r w:rsidRPr="00E5511E">
        <w:rPr>
          <w:rFonts w:ascii="Times New Roman" w:hAnsi="Times New Roman"/>
          <w:b/>
          <w:color w:val="0033CC"/>
          <w:sz w:val="28"/>
          <w:szCs w:val="28"/>
          <w:u w:val="single"/>
        </w:rPr>
        <w:t>11.4 Collection Effectiveness Index (CEI)</w:t>
      </w:r>
    </w:p>
    <w:p w:rsidR="00C97679" w:rsidRDefault="009905FE" w:rsidP="009905FE">
      <w:pPr>
        <w:tabs>
          <w:tab w:val="left" w:pos="2805"/>
        </w:tabs>
        <w:spacing w:line="240" w:lineRule="auto"/>
        <w:jc w:val="both"/>
        <w:rPr>
          <w:rFonts w:ascii="Times New Roman" w:hAnsi="Times New Roman"/>
          <w:sz w:val="24"/>
        </w:rPr>
      </w:pPr>
      <w:r w:rsidRPr="00192CFC">
        <w:rPr>
          <w:rFonts w:ascii="Times New Roman" w:hAnsi="Times New Roman"/>
          <w:sz w:val="24"/>
        </w:rPr>
        <w:t>Collection Effectiveness Index is a better indicator of collections effectiveness as it measures performance over time. The collection effectiveness index compares the amount that was collected in a given time period to the amount of receivables that were available for collection in that time period. The resulting percentage allows the company to gauge how strong their current collections policies and procedures are and whether or not changes need to be made. A result near 100% indicates that a collection department has been very effective in collecting from customers</w:t>
      </w:r>
    </w:p>
    <w:p w:rsidR="009905FE" w:rsidRPr="00CB6E5B" w:rsidRDefault="009905FE" w:rsidP="009905FE">
      <w:pPr>
        <w:tabs>
          <w:tab w:val="left" w:pos="2805"/>
        </w:tabs>
        <w:spacing w:line="240" w:lineRule="auto"/>
        <w:jc w:val="both"/>
        <w:rPr>
          <w:rFonts w:ascii="Times New Roman" w:hAnsi="Times New Roman"/>
          <w:b/>
          <w:color w:val="0033CC"/>
          <w:sz w:val="28"/>
          <w:szCs w:val="28"/>
          <w:u w:val="single"/>
        </w:rPr>
      </w:pPr>
      <w:r w:rsidRPr="00CB6E5B">
        <w:rPr>
          <w:rFonts w:ascii="Times New Roman" w:hAnsi="Times New Roman"/>
          <w:b/>
          <w:color w:val="0033CC"/>
          <w:sz w:val="28"/>
          <w:szCs w:val="28"/>
          <w:u w:val="single"/>
        </w:rPr>
        <w:t>11.5 Cash conversion cycle</w:t>
      </w:r>
    </w:p>
    <w:p w:rsidR="009905FE" w:rsidRPr="00192CFC" w:rsidRDefault="009905FE" w:rsidP="009905FE">
      <w:pPr>
        <w:tabs>
          <w:tab w:val="left" w:pos="2805"/>
        </w:tabs>
        <w:spacing w:line="240" w:lineRule="auto"/>
        <w:jc w:val="both"/>
        <w:rPr>
          <w:rFonts w:ascii="Times New Roman" w:hAnsi="Times New Roman"/>
          <w:sz w:val="24"/>
          <w:szCs w:val="24"/>
          <w:shd w:val="clear" w:color="auto" w:fill="FFFFFF"/>
        </w:rPr>
      </w:pPr>
      <w:r w:rsidRPr="00192CFC">
        <w:rPr>
          <w:rFonts w:ascii="Times New Roman" w:hAnsi="Times New Roman"/>
          <w:sz w:val="24"/>
          <w:szCs w:val="24"/>
          <w:shd w:val="clear" w:color="auto" w:fill="FFFFFF"/>
        </w:rPr>
        <w:t xml:space="preserve">The cash conversion cycle is a cash flow calculation that attempts to measure the time it takes a company to convert its investment in inventory and other resource inputs into cash. In other </w:t>
      </w:r>
      <w:r w:rsidRPr="00192CFC">
        <w:rPr>
          <w:rFonts w:ascii="Times New Roman" w:hAnsi="Times New Roman"/>
          <w:sz w:val="24"/>
          <w:szCs w:val="24"/>
          <w:shd w:val="clear" w:color="auto" w:fill="FFFFFF"/>
        </w:rPr>
        <w:lastRenderedPageBreak/>
        <w:t>word, the cash conversion cycle calculation measures how long cash is tied up in inventory before the inventory is sold and cash is collected from customers.</w:t>
      </w:r>
    </w:p>
    <w:p w:rsidR="009905FE" w:rsidRPr="00192CFC" w:rsidRDefault="009905FE" w:rsidP="009905FE">
      <w:pPr>
        <w:tabs>
          <w:tab w:val="left" w:pos="2805"/>
        </w:tabs>
        <w:spacing w:line="240" w:lineRule="auto"/>
        <w:jc w:val="both"/>
        <w:rPr>
          <w:rFonts w:ascii="Times New Roman" w:hAnsi="Times New Roman"/>
          <w:sz w:val="24"/>
          <w:szCs w:val="24"/>
        </w:rPr>
      </w:pPr>
      <w:r w:rsidRPr="00192CFC">
        <w:rPr>
          <w:rFonts w:ascii="Times New Roman" w:hAnsi="Times New Roman"/>
          <w:b/>
          <w:sz w:val="24"/>
          <w:szCs w:val="24"/>
          <w:shd w:val="clear" w:color="auto" w:fill="FFFFFF"/>
        </w:rPr>
        <w:t xml:space="preserve">Formula: </w:t>
      </w:r>
      <w:r w:rsidRPr="00192CFC">
        <w:rPr>
          <w:rFonts w:ascii="Times New Roman" w:hAnsi="Times New Roman"/>
          <w:sz w:val="24"/>
          <w:szCs w:val="24"/>
          <w:shd w:val="clear" w:color="auto" w:fill="FFFFFF"/>
        </w:rPr>
        <w:t>DIO + DSO - DPO</w:t>
      </w:r>
    </w:p>
    <w:tbl>
      <w:tblPr>
        <w:tblStyle w:val="LightList-Accent11"/>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933"/>
        <w:gridCol w:w="1933"/>
        <w:gridCol w:w="1933"/>
        <w:gridCol w:w="1934"/>
      </w:tblGrid>
      <w:tr w:rsidR="009905FE" w:rsidRPr="00192CFC" w:rsidTr="00600B2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Pr>
          <w:p w:rsidR="009905FE" w:rsidRPr="00E5511E" w:rsidRDefault="009905FE" w:rsidP="00600B28">
            <w:pPr>
              <w:tabs>
                <w:tab w:val="left" w:pos="600"/>
                <w:tab w:val="left" w:pos="720"/>
              </w:tabs>
              <w:jc w:val="center"/>
              <w:rPr>
                <w:rFonts w:ascii="Times New Roman" w:hAnsi="Times New Roman"/>
                <w:sz w:val="24"/>
                <w:szCs w:val="24"/>
              </w:rPr>
            </w:pPr>
            <w:r w:rsidRPr="00E5511E">
              <w:rPr>
                <w:rFonts w:ascii="Times New Roman" w:hAnsi="Times New Roman"/>
                <w:sz w:val="24"/>
                <w:szCs w:val="24"/>
              </w:rPr>
              <w:t>2012</w:t>
            </w:r>
          </w:p>
        </w:tc>
        <w:tc>
          <w:tcPr>
            <w:tcW w:w="1933" w:type="dxa"/>
          </w:tcPr>
          <w:p w:rsidR="009905FE" w:rsidRPr="00E5511E"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5511E">
              <w:rPr>
                <w:rFonts w:ascii="Times New Roman" w:hAnsi="Times New Roman"/>
                <w:sz w:val="24"/>
                <w:szCs w:val="24"/>
              </w:rPr>
              <w:t>2013</w:t>
            </w:r>
          </w:p>
        </w:tc>
        <w:tc>
          <w:tcPr>
            <w:tcW w:w="1933" w:type="dxa"/>
          </w:tcPr>
          <w:p w:rsidR="009905FE" w:rsidRPr="00E5511E"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5511E">
              <w:rPr>
                <w:rFonts w:ascii="Times New Roman" w:hAnsi="Times New Roman"/>
                <w:sz w:val="24"/>
                <w:szCs w:val="24"/>
              </w:rPr>
              <w:t>2014</w:t>
            </w:r>
          </w:p>
        </w:tc>
        <w:tc>
          <w:tcPr>
            <w:tcW w:w="1933" w:type="dxa"/>
          </w:tcPr>
          <w:p w:rsidR="009905FE" w:rsidRPr="00E5511E"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5511E">
              <w:rPr>
                <w:rFonts w:ascii="Times New Roman" w:hAnsi="Times New Roman"/>
                <w:sz w:val="24"/>
                <w:szCs w:val="24"/>
              </w:rPr>
              <w:t>2015</w:t>
            </w:r>
          </w:p>
        </w:tc>
        <w:tc>
          <w:tcPr>
            <w:tcW w:w="1934" w:type="dxa"/>
          </w:tcPr>
          <w:p w:rsidR="009905FE" w:rsidRPr="00E5511E"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5511E">
              <w:rPr>
                <w:rFonts w:ascii="Times New Roman" w:hAnsi="Times New Roman"/>
                <w:sz w:val="24"/>
                <w:szCs w:val="24"/>
              </w:rPr>
              <w:t>2016</w:t>
            </w:r>
          </w:p>
        </w:tc>
      </w:tr>
      <w:tr w:rsidR="009905FE" w:rsidRPr="00192CFC" w:rsidTr="00600B2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Borders>
              <w:top w:val="none" w:sz="0" w:space="0" w:color="auto"/>
              <w:left w:val="none" w:sz="0" w:space="0" w:color="auto"/>
              <w:bottom w:val="none" w:sz="0" w:space="0" w:color="auto"/>
            </w:tcBorders>
          </w:tcPr>
          <w:p w:rsidR="009905FE" w:rsidRPr="00E5511E" w:rsidRDefault="009905FE" w:rsidP="00600B28">
            <w:pPr>
              <w:jc w:val="center"/>
              <w:rPr>
                <w:rFonts w:ascii="Times New Roman" w:hAnsi="Times New Roman"/>
                <w:color w:val="000000"/>
                <w:sz w:val="24"/>
                <w:szCs w:val="24"/>
              </w:rPr>
            </w:pPr>
            <w:r w:rsidRPr="00E5511E">
              <w:rPr>
                <w:rFonts w:ascii="Times New Roman" w:hAnsi="Times New Roman"/>
                <w:color w:val="000000"/>
                <w:sz w:val="24"/>
                <w:szCs w:val="24"/>
              </w:rPr>
              <w:t>12720.80348</w:t>
            </w:r>
          </w:p>
        </w:tc>
        <w:tc>
          <w:tcPr>
            <w:tcW w:w="1933" w:type="dxa"/>
            <w:tcBorders>
              <w:top w:val="none" w:sz="0" w:space="0" w:color="auto"/>
              <w:bottom w:val="none" w:sz="0" w:space="0" w:color="auto"/>
            </w:tcBorders>
          </w:tcPr>
          <w:p w:rsidR="009905FE" w:rsidRPr="00E5511E"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E5511E">
              <w:rPr>
                <w:rFonts w:ascii="Times New Roman" w:hAnsi="Times New Roman"/>
                <w:b/>
                <w:color w:val="000000"/>
                <w:sz w:val="24"/>
                <w:szCs w:val="24"/>
              </w:rPr>
              <w:t>45993.51788</w:t>
            </w:r>
          </w:p>
        </w:tc>
        <w:tc>
          <w:tcPr>
            <w:tcW w:w="1933" w:type="dxa"/>
            <w:tcBorders>
              <w:top w:val="none" w:sz="0" w:space="0" w:color="auto"/>
              <w:bottom w:val="none" w:sz="0" w:space="0" w:color="auto"/>
            </w:tcBorders>
          </w:tcPr>
          <w:p w:rsidR="009905FE" w:rsidRPr="00E5511E"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E5511E">
              <w:rPr>
                <w:rFonts w:ascii="Times New Roman" w:hAnsi="Times New Roman"/>
                <w:b/>
                <w:color w:val="000000"/>
                <w:sz w:val="24"/>
                <w:szCs w:val="24"/>
              </w:rPr>
              <w:t>21844.14955</w:t>
            </w:r>
          </w:p>
        </w:tc>
        <w:tc>
          <w:tcPr>
            <w:tcW w:w="1933" w:type="dxa"/>
            <w:tcBorders>
              <w:top w:val="none" w:sz="0" w:space="0" w:color="auto"/>
              <w:bottom w:val="none" w:sz="0" w:space="0" w:color="auto"/>
            </w:tcBorders>
          </w:tcPr>
          <w:p w:rsidR="009905FE" w:rsidRPr="00E5511E"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E5511E">
              <w:rPr>
                <w:rFonts w:ascii="Times New Roman" w:hAnsi="Times New Roman"/>
                <w:b/>
                <w:color w:val="000000"/>
                <w:sz w:val="24"/>
                <w:szCs w:val="24"/>
              </w:rPr>
              <w:t>17439.2852</w:t>
            </w:r>
          </w:p>
        </w:tc>
        <w:tc>
          <w:tcPr>
            <w:tcW w:w="1934" w:type="dxa"/>
            <w:tcBorders>
              <w:top w:val="none" w:sz="0" w:space="0" w:color="auto"/>
              <w:bottom w:val="none" w:sz="0" w:space="0" w:color="auto"/>
              <w:right w:val="none" w:sz="0" w:space="0" w:color="auto"/>
            </w:tcBorders>
          </w:tcPr>
          <w:p w:rsidR="009905FE" w:rsidRPr="00E5511E"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E5511E">
              <w:rPr>
                <w:rFonts w:ascii="Times New Roman" w:hAnsi="Times New Roman"/>
                <w:b/>
                <w:color w:val="000000"/>
                <w:sz w:val="24"/>
                <w:szCs w:val="24"/>
              </w:rPr>
              <w:t>22536.07561</w:t>
            </w:r>
          </w:p>
        </w:tc>
      </w:tr>
    </w:tbl>
    <w:p w:rsidR="009905FE" w:rsidRPr="00192CFC" w:rsidRDefault="009905FE" w:rsidP="009905FE">
      <w:pPr>
        <w:tabs>
          <w:tab w:val="left" w:pos="2805"/>
        </w:tabs>
        <w:spacing w:line="240" w:lineRule="auto"/>
        <w:jc w:val="both"/>
        <w:rPr>
          <w:rFonts w:ascii="Times New Roman" w:hAnsi="Times New Roman"/>
          <w:b/>
          <w:sz w:val="26"/>
        </w:rPr>
      </w:pPr>
    </w:p>
    <w:p w:rsidR="009905FE" w:rsidRPr="00192CFC" w:rsidRDefault="009905FE" w:rsidP="009905FE">
      <w:pPr>
        <w:tabs>
          <w:tab w:val="left" w:pos="2805"/>
        </w:tabs>
        <w:spacing w:line="240" w:lineRule="auto"/>
        <w:jc w:val="center"/>
        <w:rPr>
          <w:rFonts w:ascii="Times New Roman" w:hAnsi="Times New Roman"/>
          <w:b/>
          <w:sz w:val="32"/>
          <w:szCs w:val="32"/>
        </w:rPr>
      </w:pPr>
      <w:r w:rsidRPr="00192CFC">
        <w:rPr>
          <w:rFonts w:ascii="Times New Roman" w:hAnsi="Times New Roman"/>
          <w:b/>
          <w:noProof/>
          <w:sz w:val="32"/>
          <w:szCs w:val="32"/>
        </w:rPr>
        <w:drawing>
          <wp:inline distT="0" distB="0" distL="0" distR="0">
            <wp:extent cx="5991225" cy="2066925"/>
            <wp:effectExtent l="19050" t="0" r="9525" b="0"/>
            <wp:docPr id="3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9905FE" w:rsidRPr="00192CFC" w:rsidRDefault="009905FE" w:rsidP="009905FE">
      <w:pPr>
        <w:tabs>
          <w:tab w:val="left" w:pos="2805"/>
        </w:tabs>
        <w:spacing w:line="240" w:lineRule="auto"/>
        <w:jc w:val="both"/>
        <w:rPr>
          <w:rFonts w:ascii="Times New Roman" w:hAnsi="Times New Roman"/>
          <w:b/>
          <w:sz w:val="24"/>
          <w:szCs w:val="24"/>
        </w:rPr>
      </w:pPr>
    </w:p>
    <w:p w:rsidR="009905FE" w:rsidRDefault="009905FE" w:rsidP="009905FE">
      <w:pPr>
        <w:tabs>
          <w:tab w:val="left" w:pos="2805"/>
        </w:tabs>
        <w:spacing w:line="240" w:lineRule="auto"/>
        <w:jc w:val="both"/>
        <w:rPr>
          <w:rFonts w:ascii="Times New Roman" w:hAnsi="Times New Roman"/>
          <w:sz w:val="24"/>
          <w:szCs w:val="24"/>
        </w:rPr>
      </w:pPr>
      <w:r w:rsidRPr="00192CFC">
        <w:rPr>
          <w:rFonts w:ascii="Times New Roman" w:hAnsi="Times New Roman"/>
          <w:sz w:val="24"/>
          <w:szCs w:val="24"/>
        </w:rPr>
        <w:t xml:space="preserve">The </w:t>
      </w:r>
      <w:proofErr w:type="spellStart"/>
      <w:r w:rsidRPr="00192CFC">
        <w:rPr>
          <w:rFonts w:ascii="Times New Roman" w:hAnsi="Times New Roman"/>
          <w:sz w:val="24"/>
          <w:szCs w:val="24"/>
        </w:rPr>
        <w:t>Linde</w:t>
      </w:r>
      <w:proofErr w:type="spellEnd"/>
      <w:r w:rsidRPr="00192CFC">
        <w:rPr>
          <w:rFonts w:ascii="Times New Roman" w:hAnsi="Times New Roman"/>
          <w:sz w:val="24"/>
          <w:szCs w:val="24"/>
        </w:rPr>
        <w:t xml:space="preserve"> BD needs to cash to pay its own bills. The cash conversion cycle looks at the time tied up in converting inventory and receivables to cash, as well as the amount of time the company is given to pay its bills without incurring any penalties. We can see a downward trend through the graph that the debt to equity ratio from 2013 has come down each year. In 2012 it was 12720 but in 2013 it went up to 45993 which is not a good sign .Again in 2016 Sundry creditors were higher than 2015 which was the main reason but the overall performance shows that </w:t>
      </w:r>
      <w:proofErr w:type="spellStart"/>
      <w:r w:rsidRPr="00192CFC">
        <w:rPr>
          <w:rFonts w:ascii="Times New Roman" w:hAnsi="Times New Roman"/>
          <w:sz w:val="24"/>
          <w:szCs w:val="24"/>
        </w:rPr>
        <w:t>Linde</w:t>
      </w:r>
      <w:proofErr w:type="spellEnd"/>
      <w:r w:rsidRPr="00192CFC">
        <w:rPr>
          <w:rFonts w:ascii="Times New Roman" w:hAnsi="Times New Roman"/>
          <w:sz w:val="24"/>
          <w:szCs w:val="24"/>
        </w:rPr>
        <w:t xml:space="preserve"> is in stable position. In 2016 it increased because huge amount changed in proposed dividend. In 2015 the amount change of taxation also affected the ratio. From 2014-2016 company had been aggressively financed its activities through debt &amp; paid interest charge. In 2015, </w:t>
      </w:r>
      <w:proofErr w:type="spellStart"/>
      <w:r w:rsidRPr="00192CFC">
        <w:rPr>
          <w:rFonts w:ascii="Times New Roman" w:hAnsi="Times New Roman"/>
          <w:sz w:val="24"/>
          <w:szCs w:val="24"/>
        </w:rPr>
        <w:t>Linde</w:t>
      </w:r>
      <w:proofErr w:type="spellEnd"/>
      <w:r w:rsidRPr="00192CFC">
        <w:rPr>
          <w:rFonts w:ascii="Times New Roman" w:hAnsi="Times New Roman"/>
          <w:sz w:val="24"/>
          <w:szCs w:val="24"/>
        </w:rPr>
        <w:t xml:space="preserve"> BD CCC wasn’t that much good but then, in 2016 it </w:t>
      </w:r>
      <w:proofErr w:type="spellStart"/>
      <w:r w:rsidRPr="00192CFC">
        <w:rPr>
          <w:rFonts w:ascii="Times New Roman" w:hAnsi="Times New Roman"/>
          <w:sz w:val="24"/>
          <w:szCs w:val="24"/>
        </w:rPr>
        <w:t>becomehigher</w:t>
      </w:r>
      <w:proofErr w:type="spellEnd"/>
      <w:r w:rsidRPr="00192CFC">
        <w:rPr>
          <w:rFonts w:ascii="Times New Roman" w:hAnsi="Times New Roman"/>
          <w:sz w:val="24"/>
          <w:szCs w:val="24"/>
        </w:rPr>
        <w:t xml:space="preserve">. </w:t>
      </w:r>
    </w:p>
    <w:p w:rsidR="009905FE" w:rsidRPr="00E378F8" w:rsidRDefault="009905FE" w:rsidP="009905FE">
      <w:pPr>
        <w:tabs>
          <w:tab w:val="left" w:pos="2805"/>
        </w:tabs>
        <w:spacing w:line="240" w:lineRule="auto"/>
        <w:jc w:val="both"/>
        <w:rPr>
          <w:rFonts w:ascii="Times New Roman" w:hAnsi="Times New Roman"/>
          <w:sz w:val="2"/>
          <w:szCs w:val="24"/>
        </w:rPr>
      </w:pPr>
    </w:p>
    <w:p w:rsidR="009905FE" w:rsidRPr="00FB6349" w:rsidRDefault="009905FE" w:rsidP="009905FE">
      <w:pPr>
        <w:tabs>
          <w:tab w:val="left" w:pos="2805"/>
        </w:tabs>
        <w:spacing w:line="240" w:lineRule="auto"/>
        <w:jc w:val="both"/>
        <w:rPr>
          <w:rFonts w:ascii="Times New Roman" w:hAnsi="Times New Roman"/>
          <w:b/>
          <w:color w:val="0033CC"/>
          <w:sz w:val="28"/>
          <w:szCs w:val="28"/>
          <w:u w:val="single"/>
        </w:rPr>
      </w:pPr>
      <w:r w:rsidRPr="00FB6349">
        <w:rPr>
          <w:rFonts w:ascii="Times New Roman" w:hAnsi="Times New Roman"/>
          <w:b/>
          <w:color w:val="0033CC"/>
          <w:sz w:val="28"/>
          <w:szCs w:val="28"/>
          <w:u w:val="single"/>
        </w:rPr>
        <w:t>11.6 Account receivable turnover</w:t>
      </w:r>
    </w:p>
    <w:p w:rsidR="009905FE" w:rsidRPr="00192CFC" w:rsidRDefault="009905FE" w:rsidP="009905FE">
      <w:pPr>
        <w:tabs>
          <w:tab w:val="left" w:pos="2805"/>
        </w:tabs>
        <w:spacing w:line="240" w:lineRule="auto"/>
        <w:jc w:val="both"/>
        <w:rPr>
          <w:rFonts w:ascii="Times New Roman" w:hAnsi="Times New Roman"/>
          <w:sz w:val="26"/>
        </w:rPr>
      </w:pPr>
      <w:r w:rsidRPr="00192CFC">
        <w:rPr>
          <w:rFonts w:ascii="Times New Roman" w:hAnsi="Times New Roman"/>
          <w:sz w:val="26"/>
        </w:rPr>
        <w:t xml:space="preserve">Account receivable turnover ratio is an accounting measure use to quantify a </w:t>
      </w:r>
      <w:proofErr w:type="gramStart"/>
      <w:r w:rsidRPr="00192CFC">
        <w:rPr>
          <w:rFonts w:ascii="Times New Roman" w:hAnsi="Times New Roman"/>
          <w:sz w:val="26"/>
        </w:rPr>
        <w:t>firms</w:t>
      </w:r>
      <w:proofErr w:type="gramEnd"/>
      <w:r w:rsidRPr="00192CFC">
        <w:rPr>
          <w:rFonts w:ascii="Times New Roman" w:hAnsi="Times New Roman"/>
          <w:sz w:val="26"/>
        </w:rPr>
        <w:t xml:space="preserve"> effectiveness in extending credit and in collecting debts on that credit. The receivable turnover ratio is a measuring how efficiently a firm uses its assets.</w:t>
      </w:r>
    </w:p>
    <w:p w:rsidR="009905FE" w:rsidRPr="00192CFC" w:rsidRDefault="009905FE" w:rsidP="009905FE">
      <w:pPr>
        <w:tabs>
          <w:tab w:val="left" w:pos="2805"/>
        </w:tabs>
        <w:spacing w:line="240" w:lineRule="auto"/>
        <w:jc w:val="both"/>
        <w:rPr>
          <w:rFonts w:ascii="Times New Roman" w:hAnsi="Times New Roman"/>
          <w:b/>
          <w:sz w:val="24"/>
          <w:szCs w:val="24"/>
        </w:rPr>
      </w:pPr>
      <w:proofErr w:type="spellStart"/>
      <w:r w:rsidRPr="00192CFC">
        <w:rPr>
          <w:rFonts w:ascii="Times New Roman" w:hAnsi="Times New Roman"/>
          <w:b/>
          <w:sz w:val="24"/>
          <w:szCs w:val="24"/>
        </w:rPr>
        <w:t>Formula</w:t>
      </w:r>
      <w:proofErr w:type="gramStart"/>
      <w:r w:rsidRPr="00192CFC">
        <w:rPr>
          <w:rFonts w:ascii="Times New Roman" w:hAnsi="Times New Roman"/>
          <w:b/>
          <w:sz w:val="24"/>
          <w:szCs w:val="24"/>
        </w:rPr>
        <w:t>:</w:t>
      </w:r>
      <w:r w:rsidRPr="00192CFC">
        <w:rPr>
          <w:rFonts w:ascii="Times New Roman" w:hAnsi="Times New Roman"/>
          <w:sz w:val="24"/>
          <w:szCs w:val="24"/>
        </w:rPr>
        <w:t>Net</w:t>
      </w:r>
      <w:proofErr w:type="spellEnd"/>
      <w:proofErr w:type="gramEnd"/>
      <w:r w:rsidRPr="00192CFC">
        <w:rPr>
          <w:rFonts w:ascii="Times New Roman" w:hAnsi="Times New Roman"/>
          <w:sz w:val="24"/>
          <w:szCs w:val="24"/>
        </w:rPr>
        <w:t xml:space="preserve"> sales/ Average account receivable</w:t>
      </w:r>
    </w:p>
    <w:tbl>
      <w:tblPr>
        <w:tblStyle w:val="LightList-Accent11"/>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933"/>
        <w:gridCol w:w="1933"/>
        <w:gridCol w:w="1933"/>
        <w:gridCol w:w="1934"/>
      </w:tblGrid>
      <w:tr w:rsidR="009905FE" w:rsidRPr="00192CFC" w:rsidTr="00600B2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Pr>
          <w:p w:rsidR="009905FE" w:rsidRPr="00EA68A0" w:rsidRDefault="009905FE" w:rsidP="00600B28">
            <w:pPr>
              <w:tabs>
                <w:tab w:val="left" w:pos="600"/>
                <w:tab w:val="left" w:pos="720"/>
              </w:tabs>
              <w:jc w:val="center"/>
              <w:rPr>
                <w:rFonts w:ascii="Times New Roman" w:hAnsi="Times New Roman"/>
              </w:rPr>
            </w:pPr>
            <w:r w:rsidRPr="00EA68A0">
              <w:rPr>
                <w:rFonts w:ascii="Times New Roman" w:hAnsi="Times New Roman"/>
              </w:rPr>
              <w:t>2012</w:t>
            </w:r>
          </w:p>
        </w:tc>
        <w:tc>
          <w:tcPr>
            <w:tcW w:w="1933" w:type="dxa"/>
          </w:tcPr>
          <w:p w:rsidR="009905FE" w:rsidRPr="00EA68A0"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A68A0">
              <w:rPr>
                <w:rFonts w:ascii="Times New Roman" w:hAnsi="Times New Roman"/>
              </w:rPr>
              <w:t>2013</w:t>
            </w:r>
          </w:p>
        </w:tc>
        <w:tc>
          <w:tcPr>
            <w:tcW w:w="1933" w:type="dxa"/>
          </w:tcPr>
          <w:p w:rsidR="009905FE" w:rsidRPr="00EA68A0"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A68A0">
              <w:rPr>
                <w:rFonts w:ascii="Times New Roman" w:hAnsi="Times New Roman"/>
              </w:rPr>
              <w:t>2014</w:t>
            </w:r>
          </w:p>
        </w:tc>
        <w:tc>
          <w:tcPr>
            <w:tcW w:w="1933" w:type="dxa"/>
          </w:tcPr>
          <w:p w:rsidR="009905FE" w:rsidRPr="00EA68A0"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A68A0">
              <w:rPr>
                <w:rFonts w:ascii="Times New Roman" w:hAnsi="Times New Roman"/>
              </w:rPr>
              <w:t>2015</w:t>
            </w:r>
          </w:p>
        </w:tc>
        <w:tc>
          <w:tcPr>
            <w:tcW w:w="1934" w:type="dxa"/>
          </w:tcPr>
          <w:p w:rsidR="009905FE" w:rsidRPr="00EA68A0"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A68A0">
              <w:rPr>
                <w:rFonts w:ascii="Times New Roman" w:hAnsi="Times New Roman"/>
              </w:rPr>
              <w:t>2016</w:t>
            </w:r>
          </w:p>
        </w:tc>
      </w:tr>
      <w:tr w:rsidR="009905FE" w:rsidRPr="00192CFC" w:rsidTr="00600B2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Borders>
              <w:top w:val="none" w:sz="0" w:space="0" w:color="auto"/>
              <w:left w:val="none" w:sz="0" w:space="0" w:color="auto"/>
              <w:bottom w:val="none" w:sz="0" w:space="0" w:color="auto"/>
            </w:tcBorders>
          </w:tcPr>
          <w:p w:rsidR="009905FE" w:rsidRPr="00EA68A0" w:rsidRDefault="009905FE" w:rsidP="00600B28">
            <w:pPr>
              <w:jc w:val="center"/>
              <w:rPr>
                <w:rFonts w:ascii="Times New Roman" w:hAnsi="Times New Roman"/>
                <w:color w:val="000000"/>
              </w:rPr>
            </w:pPr>
            <w:r w:rsidRPr="00EA68A0">
              <w:rPr>
                <w:rFonts w:ascii="Times New Roman" w:hAnsi="Times New Roman"/>
                <w:color w:val="000000"/>
              </w:rPr>
              <w:t>2.042849377</w:t>
            </w:r>
          </w:p>
        </w:tc>
        <w:tc>
          <w:tcPr>
            <w:tcW w:w="1933" w:type="dxa"/>
            <w:tcBorders>
              <w:top w:val="none" w:sz="0" w:space="0" w:color="auto"/>
              <w:bottom w:val="none" w:sz="0" w:space="0" w:color="auto"/>
            </w:tcBorders>
          </w:tcPr>
          <w:p w:rsidR="009905FE" w:rsidRPr="00EA68A0"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rPr>
            </w:pPr>
            <w:r w:rsidRPr="00EA68A0">
              <w:rPr>
                <w:rFonts w:ascii="Times New Roman" w:hAnsi="Times New Roman"/>
                <w:b/>
                <w:color w:val="000000"/>
              </w:rPr>
              <w:t>2.322309748</w:t>
            </w:r>
          </w:p>
        </w:tc>
        <w:tc>
          <w:tcPr>
            <w:tcW w:w="1933" w:type="dxa"/>
            <w:tcBorders>
              <w:top w:val="none" w:sz="0" w:space="0" w:color="auto"/>
              <w:bottom w:val="none" w:sz="0" w:space="0" w:color="auto"/>
            </w:tcBorders>
          </w:tcPr>
          <w:p w:rsidR="009905FE" w:rsidRPr="00EA68A0"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rPr>
            </w:pPr>
            <w:r w:rsidRPr="00EA68A0">
              <w:rPr>
                <w:rFonts w:ascii="Times New Roman" w:hAnsi="Times New Roman"/>
                <w:b/>
                <w:color w:val="000000"/>
              </w:rPr>
              <w:t>71.54693871</w:t>
            </w:r>
          </w:p>
        </w:tc>
        <w:tc>
          <w:tcPr>
            <w:tcW w:w="1933" w:type="dxa"/>
            <w:tcBorders>
              <w:top w:val="none" w:sz="0" w:space="0" w:color="auto"/>
              <w:bottom w:val="none" w:sz="0" w:space="0" w:color="auto"/>
            </w:tcBorders>
          </w:tcPr>
          <w:p w:rsidR="009905FE" w:rsidRPr="00EA68A0"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rPr>
            </w:pPr>
            <w:r w:rsidRPr="00EA68A0">
              <w:rPr>
                <w:rFonts w:ascii="Times New Roman" w:hAnsi="Times New Roman"/>
                <w:b/>
                <w:color w:val="000000"/>
              </w:rPr>
              <w:t>1.139285477</w:t>
            </w:r>
          </w:p>
        </w:tc>
        <w:tc>
          <w:tcPr>
            <w:tcW w:w="1934" w:type="dxa"/>
            <w:tcBorders>
              <w:top w:val="none" w:sz="0" w:space="0" w:color="auto"/>
              <w:bottom w:val="none" w:sz="0" w:space="0" w:color="auto"/>
              <w:right w:val="none" w:sz="0" w:space="0" w:color="auto"/>
            </w:tcBorders>
          </w:tcPr>
          <w:p w:rsidR="009905FE" w:rsidRPr="00EA68A0"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rPr>
            </w:pPr>
            <w:r w:rsidRPr="00EA68A0">
              <w:rPr>
                <w:rFonts w:ascii="Times New Roman" w:hAnsi="Times New Roman"/>
                <w:b/>
                <w:color w:val="000000"/>
              </w:rPr>
              <w:t>2.279646612</w:t>
            </w:r>
          </w:p>
        </w:tc>
      </w:tr>
    </w:tbl>
    <w:p w:rsidR="009905FE" w:rsidRPr="00192CFC" w:rsidRDefault="009905FE" w:rsidP="009905FE">
      <w:pPr>
        <w:tabs>
          <w:tab w:val="left" w:pos="2805"/>
        </w:tabs>
        <w:spacing w:line="240" w:lineRule="auto"/>
        <w:jc w:val="both"/>
        <w:rPr>
          <w:rFonts w:ascii="Times New Roman" w:hAnsi="Times New Roman"/>
          <w:b/>
          <w:sz w:val="26"/>
        </w:rPr>
      </w:pPr>
    </w:p>
    <w:p w:rsidR="009905FE" w:rsidRPr="00192CFC" w:rsidRDefault="009905FE" w:rsidP="009905FE">
      <w:pPr>
        <w:tabs>
          <w:tab w:val="left" w:pos="2805"/>
        </w:tabs>
        <w:spacing w:line="240" w:lineRule="auto"/>
        <w:jc w:val="both"/>
        <w:rPr>
          <w:rFonts w:ascii="Times New Roman" w:hAnsi="Times New Roman"/>
          <w:b/>
          <w:sz w:val="26"/>
        </w:rPr>
      </w:pPr>
      <w:r w:rsidRPr="00192CFC">
        <w:rPr>
          <w:rFonts w:ascii="Times New Roman" w:hAnsi="Times New Roman"/>
          <w:b/>
          <w:noProof/>
          <w:sz w:val="26"/>
        </w:rPr>
        <w:lastRenderedPageBreak/>
        <w:drawing>
          <wp:inline distT="0" distB="0" distL="0" distR="0">
            <wp:extent cx="5991225" cy="1943100"/>
            <wp:effectExtent l="19050" t="0" r="9525" b="0"/>
            <wp:docPr id="3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905FE" w:rsidRDefault="009905FE" w:rsidP="009905FE">
      <w:pPr>
        <w:tabs>
          <w:tab w:val="left" w:pos="2805"/>
        </w:tabs>
        <w:spacing w:line="240" w:lineRule="auto"/>
        <w:jc w:val="both"/>
        <w:rPr>
          <w:rFonts w:ascii="Times New Roman" w:hAnsi="Times New Roman"/>
          <w:b/>
          <w:sz w:val="24"/>
          <w:szCs w:val="24"/>
        </w:rPr>
      </w:pPr>
    </w:p>
    <w:p w:rsidR="009905FE" w:rsidRPr="00192CFC" w:rsidRDefault="009905FE" w:rsidP="009905FE">
      <w:pPr>
        <w:tabs>
          <w:tab w:val="left" w:pos="2805"/>
        </w:tabs>
        <w:spacing w:line="240" w:lineRule="auto"/>
        <w:jc w:val="both"/>
        <w:rPr>
          <w:rFonts w:ascii="Times New Roman" w:hAnsi="Times New Roman"/>
          <w:b/>
          <w:sz w:val="26"/>
        </w:rPr>
      </w:pPr>
      <w:r w:rsidRPr="00192CFC">
        <w:rPr>
          <w:rFonts w:ascii="Times New Roman" w:hAnsi="Times New Roman"/>
          <w:sz w:val="26"/>
        </w:rPr>
        <w:t xml:space="preserve">Here </w:t>
      </w:r>
      <w:proofErr w:type="spellStart"/>
      <w:r w:rsidRPr="00192CFC">
        <w:rPr>
          <w:rFonts w:ascii="Times New Roman" w:hAnsi="Times New Roman"/>
          <w:sz w:val="26"/>
        </w:rPr>
        <w:t>Linde</w:t>
      </w:r>
      <w:proofErr w:type="spellEnd"/>
      <w:r w:rsidRPr="00192CFC">
        <w:rPr>
          <w:rFonts w:ascii="Times New Roman" w:hAnsi="Times New Roman"/>
          <w:sz w:val="26"/>
        </w:rPr>
        <w:t xml:space="preserve"> BD average period is 2 days that is a standard turnover to collect their credits. We can see that in 2014 their ratio was 71.5days which was alarming. </w:t>
      </w:r>
      <w:proofErr w:type="spellStart"/>
      <w:proofErr w:type="gramStart"/>
      <w:r w:rsidRPr="00192CFC">
        <w:rPr>
          <w:rFonts w:ascii="Times New Roman" w:hAnsi="Times New Roman"/>
          <w:sz w:val="26"/>
        </w:rPr>
        <w:t>Its</w:t>
      </w:r>
      <w:proofErr w:type="spellEnd"/>
      <w:proofErr w:type="gramEnd"/>
      <w:r w:rsidRPr="00192CFC">
        <w:rPr>
          <w:rFonts w:ascii="Times New Roman" w:hAnsi="Times New Roman"/>
          <w:sz w:val="26"/>
        </w:rPr>
        <w:t xml:space="preserve"> because of the new project that finalized and a huge credit sells happened.  Then again the ratio turned into their standard form of 2days. </w:t>
      </w:r>
      <w:r w:rsidRPr="00192CFC">
        <w:rPr>
          <w:rFonts w:ascii="Times New Roman" w:hAnsi="Times New Roman"/>
          <w:sz w:val="24"/>
          <w:szCs w:val="24"/>
        </w:rPr>
        <w:t>From 2012-2014 the current ratios were  almost constant though there were ups &amp; downs  .If we compare 2012 with 2016 we can see that Trade debtors, Trade creditors &amp; Expense creditor &amp; accruals were  higher in 2016.Again if we compare 2015 with 2014 we can see that in 2014 the current assets were higher than 2015 &amp; also low</w:t>
      </w:r>
      <w:r>
        <w:rPr>
          <w:rFonts w:ascii="Times New Roman" w:hAnsi="Times New Roman"/>
          <w:sz w:val="24"/>
          <w:szCs w:val="24"/>
        </w:rPr>
        <w:t>er liabilities than 2004.In 2015</w:t>
      </w:r>
      <w:r w:rsidRPr="00192CFC">
        <w:rPr>
          <w:rFonts w:ascii="Times New Roman" w:hAnsi="Times New Roman"/>
          <w:sz w:val="24"/>
          <w:szCs w:val="24"/>
        </w:rPr>
        <w:t xml:space="preserve"> we saw the worst ratio &amp;gradually it improved till 2016.In 2013 &amp; 2014 Current liabilities were higher than current assets which was the main reason of low current ratio during those years. The main reason was in 2015 there was higher short term Bank loan which had its impact on the ratio. Gradually it improves &amp; shows us that </w:t>
      </w:r>
      <w:proofErr w:type="spellStart"/>
      <w:r w:rsidRPr="00192CFC">
        <w:rPr>
          <w:rFonts w:ascii="Times New Roman" w:hAnsi="Times New Roman"/>
          <w:sz w:val="24"/>
          <w:szCs w:val="24"/>
        </w:rPr>
        <w:t>Linde</w:t>
      </w:r>
      <w:proofErr w:type="spellEnd"/>
      <w:r w:rsidRPr="00192CFC">
        <w:rPr>
          <w:rFonts w:ascii="Times New Roman" w:hAnsi="Times New Roman"/>
          <w:sz w:val="24"/>
          <w:szCs w:val="24"/>
        </w:rPr>
        <w:t xml:space="preserve"> has enough liquid assets or cash to survive face any troubles in near future</w:t>
      </w:r>
      <w:r w:rsidRPr="00192CFC">
        <w:rPr>
          <w:rFonts w:ascii="Times New Roman" w:hAnsi="Times New Roman"/>
          <w:b/>
          <w:sz w:val="24"/>
          <w:szCs w:val="24"/>
        </w:rPr>
        <w:t>.</w:t>
      </w:r>
    </w:p>
    <w:p w:rsidR="009905FE" w:rsidRPr="00192CFC" w:rsidRDefault="009905FE" w:rsidP="009905FE">
      <w:pPr>
        <w:tabs>
          <w:tab w:val="left" w:pos="2805"/>
        </w:tabs>
        <w:spacing w:line="240" w:lineRule="auto"/>
        <w:jc w:val="both"/>
        <w:rPr>
          <w:rFonts w:ascii="Times New Roman" w:hAnsi="Times New Roman"/>
          <w:b/>
          <w:color w:val="0033CC"/>
          <w:sz w:val="28"/>
          <w:szCs w:val="28"/>
        </w:rPr>
      </w:pPr>
    </w:p>
    <w:p w:rsidR="009905FE" w:rsidRPr="00FB6349" w:rsidRDefault="009905FE" w:rsidP="009905FE">
      <w:pPr>
        <w:tabs>
          <w:tab w:val="left" w:pos="2805"/>
        </w:tabs>
        <w:spacing w:line="240" w:lineRule="auto"/>
        <w:jc w:val="both"/>
        <w:rPr>
          <w:rFonts w:ascii="Times New Roman" w:hAnsi="Times New Roman"/>
          <w:b/>
          <w:color w:val="0033CC"/>
          <w:sz w:val="28"/>
          <w:szCs w:val="28"/>
          <w:u w:val="single"/>
        </w:rPr>
      </w:pPr>
      <w:r w:rsidRPr="00FB6349">
        <w:rPr>
          <w:rFonts w:ascii="Times New Roman" w:hAnsi="Times New Roman"/>
          <w:b/>
          <w:color w:val="0033CC"/>
          <w:sz w:val="28"/>
          <w:szCs w:val="28"/>
          <w:u w:val="single"/>
        </w:rPr>
        <w:t>11.7 Average collection period</w:t>
      </w:r>
    </w:p>
    <w:p w:rsidR="009905FE" w:rsidRPr="00192CFC" w:rsidRDefault="009905FE" w:rsidP="009905FE">
      <w:pPr>
        <w:tabs>
          <w:tab w:val="left" w:pos="2805"/>
        </w:tabs>
        <w:spacing w:line="240" w:lineRule="auto"/>
        <w:jc w:val="both"/>
        <w:rPr>
          <w:rFonts w:ascii="Times New Roman" w:hAnsi="Times New Roman"/>
          <w:sz w:val="24"/>
          <w:szCs w:val="24"/>
        </w:rPr>
      </w:pPr>
      <w:r w:rsidRPr="00192CFC">
        <w:rPr>
          <w:rFonts w:ascii="Times New Roman" w:hAnsi="Times New Roman"/>
          <w:sz w:val="24"/>
          <w:szCs w:val="24"/>
        </w:rPr>
        <w:t xml:space="preserve">The average collection period is the approximate amount of time that it takes for a business to receive payments owed in terms of accounts receivable. The average collection period is calculated by </w:t>
      </w:r>
      <w:proofErr w:type="gramStart"/>
      <w:r w:rsidRPr="00192CFC">
        <w:rPr>
          <w:rFonts w:ascii="Times New Roman" w:hAnsi="Times New Roman"/>
          <w:sz w:val="24"/>
          <w:szCs w:val="24"/>
        </w:rPr>
        <w:t>diving</w:t>
      </w:r>
      <w:proofErr w:type="gramEnd"/>
      <w:r w:rsidRPr="00192CFC">
        <w:rPr>
          <w:rFonts w:ascii="Times New Roman" w:hAnsi="Times New Roman"/>
          <w:sz w:val="24"/>
          <w:szCs w:val="24"/>
        </w:rPr>
        <w:t xml:space="preserve"> the average balance of accounts receivable by total net credit sales for the period and multiplying the quotient by the number of days in the period.</w:t>
      </w:r>
    </w:p>
    <w:p w:rsidR="009905FE" w:rsidRPr="00192CFC" w:rsidRDefault="009905FE" w:rsidP="009905FE">
      <w:pPr>
        <w:tabs>
          <w:tab w:val="left" w:pos="2805"/>
        </w:tabs>
        <w:spacing w:line="240" w:lineRule="auto"/>
        <w:jc w:val="both"/>
        <w:rPr>
          <w:rFonts w:ascii="Times New Roman" w:hAnsi="Times New Roman"/>
          <w:sz w:val="24"/>
          <w:szCs w:val="24"/>
        </w:rPr>
      </w:pPr>
      <w:r w:rsidRPr="00192CFC">
        <w:rPr>
          <w:rFonts w:ascii="Times New Roman" w:hAnsi="Times New Roman"/>
          <w:b/>
          <w:sz w:val="24"/>
          <w:szCs w:val="24"/>
        </w:rPr>
        <w:t>Formula:</w:t>
      </w:r>
      <w:r w:rsidRPr="00192CFC">
        <w:rPr>
          <w:rFonts w:ascii="Times New Roman" w:hAnsi="Times New Roman"/>
          <w:sz w:val="24"/>
          <w:szCs w:val="24"/>
        </w:rPr>
        <w:t xml:space="preserve"> (Account receivable x 360) / net sales</w:t>
      </w:r>
    </w:p>
    <w:tbl>
      <w:tblPr>
        <w:tblStyle w:val="LightList-Accent11"/>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933"/>
        <w:gridCol w:w="1933"/>
        <w:gridCol w:w="1933"/>
        <w:gridCol w:w="1934"/>
      </w:tblGrid>
      <w:tr w:rsidR="009905FE" w:rsidRPr="00E20C35" w:rsidTr="00600B2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Pr>
          <w:p w:rsidR="009905FE" w:rsidRPr="00490755" w:rsidRDefault="009905FE" w:rsidP="00600B28">
            <w:pPr>
              <w:tabs>
                <w:tab w:val="left" w:pos="600"/>
                <w:tab w:val="left" w:pos="720"/>
              </w:tabs>
              <w:jc w:val="center"/>
              <w:rPr>
                <w:rFonts w:ascii="Times New Roman" w:hAnsi="Times New Roman"/>
                <w:sz w:val="24"/>
                <w:szCs w:val="24"/>
              </w:rPr>
            </w:pPr>
            <w:r w:rsidRPr="00490755">
              <w:rPr>
                <w:rFonts w:ascii="Times New Roman" w:hAnsi="Times New Roman"/>
                <w:sz w:val="24"/>
                <w:szCs w:val="24"/>
              </w:rPr>
              <w:t>2012</w:t>
            </w:r>
          </w:p>
        </w:tc>
        <w:tc>
          <w:tcPr>
            <w:tcW w:w="1933"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2013</w:t>
            </w:r>
          </w:p>
        </w:tc>
        <w:tc>
          <w:tcPr>
            <w:tcW w:w="1933"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2014</w:t>
            </w:r>
          </w:p>
        </w:tc>
        <w:tc>
          <w:tcPr>
            <w:tcW w:w="1933"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2015</w:t>
            </w:r>
          </w:p>
        </w:tc>
        <w:tc>
          <w:tcPr>
            <w:tcW w:w="1934"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2016</w:t>
            </w:r>
          </w:p>
        </w:tc>
      </w:tr>
      <w:tr w:rsidR="009905FE" w:rsidRPr="00E20C35" w:rsidTr="00600B2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Borders>
              <w:top w:val="none" w:sz="0" w:space="0" w:color="auto"/>
              <w:left w:val="none" w:sz="0" w:space="0" w:color="auto"/>
              <w:bottom w:val="none" w:sz="0" w:space="0" w:color="auto"/>
            </w:tcBorders>
          </w:tcPr>
          <w:p w:rsidR="009905FE" w:rsidRPr="00490755" w:rsidRDefault="009905FE" w:rsidP="00600B28">
            <w:pPr>
              <w:jc w:val="center"/>
              <w:rPr>
                <w:rFonts w:ascii="Times New Roman" w:hAnsi="Times New Roman"/>
                <w:color w:val="000000"/>
                <w:sz w:val="24"/>
                <w:szCs w:val="24"/>
              </w:rPr>
            </w:pPr>
            <w:r w:rsidRPr="00490755">
              <w:rPr>
                <w:rFonts w:ascii="Times New Roman" w:hAnsi="Times New Roman"/>
                <w:color w:val="000000"/>
                <w:sz w:val="24"/>
                <w:szCs w:val="24"/>
              </w:rPr>
              <w:t>176.2244461</w:t>
            </w:r>
          </w:p>
        </w:tc>
        <w:tc>
          <w:tcPr>
            <w:tcW w:w="1933" w:type="dxa"/>
            <w:tcBorders>
              <w:top w:val="none" w:sz="0" w:space="0" w:color="auto"/>
              <w:bottom w:val="none" w:sz="0" w:space="0" w:color="auto"/>
            </w:tcBorders>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490755">
              <w:rPr>
                <w:rFonts w:ascii="Times New Roman" w:hAnsi="Times New Roman"/>
                <w:b/>
                <w:color w:val="000000"/>
                <w:sz w:val="24"/>
                <w:szCs w:val="24"/>
              </w:rPr>
              <w:t>155.0180808</w:t>
            </w:r>
          </w:p>
        </w:tc>
        <w:tc>
          <w:tcPr>
            <w:tcW w:w="1933" w:type="dxa"/>
            <w:tcBorders>
              <w:top w:val="none" w:sz="0" w:space="0" w:color="auto"/>
              <w:bottom w:val="none" w:sz="0" w:space="0" w:color="auto"/>
            </w:tcBorders>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490755">
              <w:rPr>
                <w:rFonts w:ascii="Times New Roman" w:hAnsi="Times New Roman"/>
                <w:b/>
                <w:color w:val="000000"/>
                <w:sz w:val="24"/>
                <w:szCs w:val="24"/>
              </w:rPr>
              <w:t>134.1141219</w:t>
            </w:r>
          </w:p>
        </w:tc>
        <w:tc>
          <w:tcPr>
            <w:tcW w:w="1933" w:type="dxa"/>
            <w:tcBorders>
              <w:top w:val="none" w:sz="0" w:space="0" w:color="auto"/>
              <w:bottom w:val="none" w:sz="0" w:space="0" w:color="auto"/>
            </w:tcBorders>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490755">
              <w:rPr>
                <w:rFonts w:ascii="Times New Roman" w:hAnsi="Times New Roman"/>
                <w:b/>
                <w:color w:val="000000"/>
                <w:sz w:val="24"/>
                <w:szCs w:val="24"/>
              </w:rPr>
              <w:t>315.9875266</w:t>
            </w:r>
          </w:p>
        </w:tc>
        <w:tc>
          <w:tcPr>
            <w:tcW w:w="1934" w:type="dxa"/>
            <w:tcBorders>
              <w:top w:val="none" w:sz="0" w:space="0" w:color="auto"/>
              <w:bottom w:val="none" w:sz="0" w:space="0" w:color="auto"/>
              <w:right w:val="none" w:sz="0" w:space="0" w:color="auto"/>
            </w:tcBorders>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490755">
              <w:rPr>
                <w:rFonts w:ascii="Times New Roman" w:hAnsi="Times New Roman"/>
                <w:b/>
                <w:color w:val="000000"/>
                <w:sz w:val="24"/>
                <w:szCs w:val="24"/>
              </w:rPr>
              <w:t>157.9192135</w:t>
            </w:r>
          </w:p>
        </w:tc>
      </w:tr>
    </w:tbl>
    <w:p w:rsidR="009905FE" w:rsidRPr="00192CFC" w:rsidRDefault="009905FE" w:rsidP="009905FE">
      <w:pPr>
        <w:tabs>
          <w:tab w:val="left" w:pos="2805"/>
        </w:tabs>
        <w:spacing w:line="240" w:lineRule="auto"/>
        <w:jc w:val="both"/>
        <w:rPr>
          <w:rFonts w:ascii="Times New Roman" w:hAnsi="Times New Roman"/>
          <w:b/>
          <w:sz w:val="26"/>
        </w:rPr>
      </w:pPr>
    </w:p>
    <w:p w:rsidR="009905FE" w:rsidRPr="00192CFC" w:rsidRDefault="009905FE" w:rsidP="009905FE">
      <w:pPr>
        <w:tabs>
          <w:tab w:val="left" w:pos="2805"/>
        </w:tabs>
        <w:spacing w:line="240" w:lineRule="auto"/>
        <w:jc w:val="center"/>
        <w:rPr>
          <w:rFonts w:ascii="Times New Roman" w:hAnsi="Times New Roman"/>
          <w:b/>
          <w:sz w:val="26"/>
        </w:rPr>
      </w:pPr>
      <w:r w:rsidRPr="00490755">
        <w:rPr>
          <w:rFonts w:ascii="Times New Roman" w:hAnsi="Times New Roman"/>
          <w:b/>
          <w:noProof/>
          <w:color w:val="3333CC"/>
          <w:sz w:val="26"/>
        </w:rPr>
        <w:lastRenderedPageBreak/>
        <w:drawing>
          <wp:inline distT="0" distB="0" distL="0" distR="0">
            <wp:extent cx="5762625" cy="2038350"/>
            <wp:effectExtent l="19050" t="0" r="9525" b="0"/>
            <wp:docPr id="4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905FE" w:rsidRDefault="009905FE" w:rsidP="009905FE">
      <w:pPr>
        <w:tabs>
          <w:tab w:val="left" w:pos="2805"/>
        </w:tabs>
        <w:spacing w:line="240" w:lineRule="auto"/>
        <w:jc w:val="both"/>
        <w:rPr>
          <w:rFonts w:ascii="Times New Roman" w:hAnsi="Times New Roman"/>
          <w:b/>
          <w:sz w:val="24"/>
          <w:szCs w:val="24"/>
        </w:rPr>
      </w:pPr>
    </w:p>
    <w:p w:rsidR="009905FE" w:rsidRPr="00192CFC" w:rsidRDefault="009905FE" w:rsidP="009905FE">
      <w:pPr>
        <w:tabs>
          <w:tab w:val="left" w:pos="2805"/>
        </w:tabs>
        <w:spacing w:line="240" w:lineRule="auto"/>
        <w:jc w:val="both"/>
        <w:rPr>
          <w:rFonts w:ascii="Times New Roman" w:hAnsi="Times New Roman"/>
          <w:b/>
          <w:sz w:val="26"/>
        </w:rPr>
      </w:pPr>
      <w:r w:rsidRPr="00192CFC">
        <w:rPr>
          <w:rFonts w:ascii="Times New Roman" w:hAnsi="Times New Roman"/>
          <w:sz w:val="26"/>
        </w:rPr>
        <w:t xml:space="preserve">The average collection period of </w:t>
      </w:r>
      <w:proofErr w:type="spellStart"/>
      <w:r w:rsidRPr="00192CFC">
        <w:rPr>
          <w:rFonts w:ascii="Times New Roman" w:hAnsi="Times New Roman"/>
          <w:sz w:val="26"/>
        </w:rPr>
        <w:t>Linde</w:t>
      </w:r>
      <w:proofErr w:type="spellEnd"/>
      <w:r w:rsidRPr="00192CFC">
        <w:rPr>
          <w:rFonts w:ascii="Times New Roman" w:hAnsi="Times New Roman"/>
          <w:sz w:val="26"/>
        </w:rPr>
        <w:t xml:space="preserve"> BD is around 160days. The ratio is falling down from 2012 to 2014. But in 2015, It increases to 315days because of they made delay to collect their payments. Then in 2016, the ratio turns the standard point of 157days.</w:t>
      </w:r>
      <w:r w:rsidRPr="00192CFC">
        <w:rPr>
          <w:rFonts w:ascii="Times New Roman" w:hAnsi="Times New Roman"/>
          <w:color w:val="000000"/>
        </w:rPr>
        <w:br/>
      </w:r>
    </w:p>
    <w:p w:rsidR="009905FE" w:rsidRPr="00C40707" w:rsidRDefault="009905FE" w:rsidP="009905FE">
      <w:pPr>
        <w:tabs>
          <w:tab w:val="left" w:pos="2805"/>
        </w:tabs>
        <w:spacing w:line="240" w:lineRule="auto"/>
        <w:jc w:val="both"/>
        <w:rPr>
          <w:rFonts w:ascii="Times New Roman" w:hAnsi="Times New Roman"/>
          <w:b/>
          <w:color w:val="0033CC"/>
          <w:sz w:val="28"/>
          <w:szCs w:val="28"/>
          <w:u w:val="single"/>
        </w:rPr>
      </w:pPr>
      <w:r w:rsidRPr="00C40707">
        <w:rPr>
          <w:rFonts w:ascii="Times New Roman" w:hAnsi="Times New Roman"/>
          <w:b/>
          <w:color w:val="0033CC"/>
          <w:sz w:val="28"/>
          <w:szCs w:val="28"/>
          <w:u w:val="single"/>
        </w:rPr>
        <w:t>11.8 Inventory turnover ratio</w:t>
      </w:r>
    </w:p>
    <w:p w:rsidR="009905FE" w:rsidRPr="00192CFC" w:rsidRDefault="009905FE" w:rsidP="009905FE">
      <w:pPr>
        <w:tabs>
          <w:tab w:val="left" w:pos="2805"/>
        </w:tabs>
        <w:spacing w:line="240" w:lineRule="auto"/>
        <w:jc w:val="both"/>
        <w:rPr>
          <w:rFonts w:ascii="Times New Roman" w:hAnsi="Times New Roman"/>
          <w:sz w:val="24"/>
          <w:szCs w:val="24"/>
        </w:rPr>
      </w:pPr>
      <w:r w:rsidRPr="00192CFC">
        <w:rPr>
          <w:rFonts w:ascii="Times New Roman" w:hAnsi="Times New Roman"/>
          <w:sz w:val="24"/>
          <w:szCs w:val="24"/>
        </w:rPr>
        <w:t>The inventory turnover ratio is an efficiency ratio that shows how effectively inventory is managed by comparing cost of goods sold with average inventory for a period. This measures how many times average inventory is turned or sold during a period. In other word, it measures how much Times Company sold its total average inventory amount during the year.</w:t>
      </w:r>
    </w:p>
    <w:p w:rsidR="009905FE" w:rsidRPr="00192CFC" w:rsidRDefault="00602D75" w:rsidP="009905FE">
      <w:pPr>
        <w:tabs>
          <w:tab w:val="left" w:pos="2805"/>
        </w:tabs>
        <w:spacing w:line="240" w:lineRule="auto"/>
        <w:jc w:val="both"/>
        <w:rPr>
          <w:rFonts w:ascii="Times New Roman" w:hAnsi="Times New Roman"/>
          <w:sz w:val="24"/>
          <w:szCs w:val="24"/>
        </w:rPr>
      </w:pPr>
      <w:r w:rsidRPr="00FC5149">
        <w:rPr>
          <w:rFonts w:ascii="Times New Roman" w:hAnsi="Times New Roman"/>
          <w:b/>
          <w:sz w:val="24"/>
          <w:szCs w:val="24"/>
        </w:rPr>
        <w:t>Formula:</w:t>
      </w:r>
      <w:r>
        <w:rPr>
          <w:rFonts w:ascii="Times New Roman" w:hAnsi="Times New Roman"/>
          <w:sz w:val="24"/>
          <w:szCs w:val="24"/>
        </w:rPr>
        <w:t xml:space="preserve"> Inventory</w:t>
      </w:r>
      <w:r w:rsidR="009905FE">
        <w:rPr>
          <w:rFonts w:ascii="Times New Roman" w:hAnsi="Times New Roman"/>
          <w:sz w:val="24"/>
          <w:szCs w:val="24"/>
        </w:rPr>
        <w:t>/ COGS</w:t>
      </w:r>
    </w:p>
    <w:tbl>
      <w:tblPr>
        <w:tblStyle w:val="LightList-Accent11"/>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933"/>
        <w:gridCol w:w="1933"/>
        <w:gridCol w:w="1933"/>
        <w:gridCol w:w="1934"/>
      </w:tblGrid>
      <w:tr w:rsidR="009905FE" w:rsidRPr="00FC5149" w:rsidTr="00600B2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Pr>
          <w:p w:rsidR="009905FE" w:rsidRPr="00490755" w:rsidRDefault="009905FE" w:rsidP="00600B28">
            <w:pPr>
              <w:tabs>
                <w:tab w:val="left" w:pos="600"/>
                <w:tab w:val="left" w:pos="720"/>
              </w:tabs>
              <w:jc w:val="center"/>
              <w:rPr>
                <w:rFonts w:ascii="Times New Roman" w:hAnsi="Times New Roman"/>
                <w:sz w:val="24"/>
                <w:szCs w:val="24"/>
              </w:rPr>
            </w:pPr>
            <w:r w:rsidRPr="00490755">
              <w:rPr>
                <w:rFonts w:ascii="Times New Roman" w:hAnsi="Times New Roman"/>
                <w:sz w:val="24"/>
                <w:szCs w:val="24"/>
              </w:rPr>
              <w:t>2012</w:t>
            </w:r>
          </w:p>
        </w:tc>
        <w:tc>
          <w:tcPr>
            <w:tcW w:w="1933"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2013</w:t>
            </w:r>
          </w:p>
        </w:tc>
        <w:tc>
          <w:tcPr>
            <w:tcW w:w="1933"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2014</w:t>
            </w:r>
          </w:p>
        </w:tc>
        <w:tc>
          <w:tcPr>
            <w:tcW w:w="1933"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2015</w:t>
            </w:r>
          </w:p>
        </w:tc>
        <w:tc>
          <w:tcPr>
            <w:tcW w:w="1934"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2016</w:t>
            </w:r>
          </w:p>
        </w:tc>
      </w:tr>
      <w:tr w:rsidR="009905FE" w:rsidRPr="00FC5149" w:rsidTr="00600B2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Borders>
              <w:top w:val="none" w:sz="0" w:space="0" w:color="auto"/>
              <w:left w:val="none" w:sz="0" w:space="0" w:color="auto"/>
              <w:bottom w:val="none" w:sz="0" w:space="0" w:color="auto"/>
            </w:tcBorders>
          </w:tcPr>
          <w:p w:rsidR="009905FE" w:rsidRPr="00490755" w:rsidRDefault="009905FE" w:rsidP="00600B28">
            <w:pPr>
              <w:jc w:val="center"/>
              <w:rPr>
                <w:rFonts w:ascii="Times New Roman" w:hAnsi="Times New Roman"/>
                <w:color w:val="000000"/>
                <w:sz w:val="24"/>
                <w:szCs w:val="24"/>
              </w:rPr>
            </w:pPr>
            <w:r w:rsidRPr="00490755">
              <w:rPr>
                <w:rFonts w:ascii="Times New Roman" w:hAnsi="Times New Roman"/>
                <w:color w:val="000000"/>
                <w:sz w:val="24"/>
                <w:szCs w:val="24"/>
              </w:rPr>
              <w:t>0.02858777</w:t>
            </w:r>
          </w:p>
        </w:tc>
        <w:tc>
          <w:tcPr>
            <w:tcW w:w="1933" w:type="dxa"/>
            <w:tcBorders>
              <w:top w:val="none" w:sz="0" w:space="0" w:color="auto"/>
              <w:bottom w:val="none" w:sz="0" w:space="0" w:color="auto"/>
            </w:tcBorders>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490755">
              <w:rPr>
                <w:rFonts w:ascii="Times New Roman" w:hAnsi="Times New Roman"/>
                <w:b/>
                <w:color w:val="000000"/>
                <w:sz w:val="24"/>
                <w:szCs w:val="24"/>
              </w:rPr>
              <w:t>0.007779236</w:t>
            </w:r>
          </w:p>
        </w:tc>
        <w:tc>
          <w:tcPr>
            <w:tcW w:w="1933" w:type="dxa"/>
            <w:tcBorders>
              <w:top w:val="none" w:sz="0" w:space="0" w:color="auto"/>
              <w:bottom w:val="none" w:sz="0" w:space="0" w:color="auto"/>
            </w:tcBorders>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490755">
              <w:rPr>
                <w:rFonts w:ascii="Times New Roman" w:hAnsi="Times New Roman"/>
                <w:b/>
                <w:color w:val="000000"/>
                <w:sz w:val="24"/>
                <w:szCs w:val="24"/>
              </w:rPr>
              <w:t>0.009709579</w:t>
            </w:r>
          </w:p>
        </w:tc>
        <w:tc>
          <w:tcPr>
            <w:tcW w:w="1933" w:type="dxa"/>
            <w:tcBorders>
              <w:top w:val="none" w:sz="0" w:space="0" w:color="auto"/>
              <w:bottom w:val="none" w:sz="0" w:space="0" w:color="auto"/>
            </w:tcBorders>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490755">
              <w:rPr>
                <w:rFonts w:ascii="Times New Roman" w:hAnsi="Times New Roman"/>
                <w:b/>
                <w:color w:val="000000"/>
                <w:sz w:val="24"/>
                <w:szCs w:val="24"/>
              </w:rPr>
              <w:t>0.020908148</w:t>
            </w:r>
          </w:p>
        </w:tc>
        <w:tc>
          <w:tcPr>
            <w:tcW w:w="1934" w:type="dxa"/>
            <w:tcBorders>
              <w:top w:val="none" w:sz="0" w:space="0" w:color="auto"/>
              <w:bottom w:val="none" w:sz="0" w:space="0" w:color="auto"/>
              <w:right w:val="none" w:sz="0" w:space="0" w:color="auto"/>
            </w:tcBorders>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490755">
              <w:rPr>
                <w:rFonts w:ascii="Times New Roman" w:hAnsi="Times New Roman"/>
                <w:b/>
                <w:color w:val="000000"/>
                <w:sz w:val="24"/>
                <w:szCs w:val="24"/>
              </w:rPr>
              <w:t>0.016008406</w:t>
            </w:r>
          </w:p>
        </w:tc>
      </w:tr>
    </w:tbl>
    <w:p w:rsidR="009905FE" w:rsidRPr="00192CFC" w:rsidRDefault="009905FE" w:rsidP="009905FE">
      <w:pPr>
        <w:tabs>
          <w:tab w:val="left" w:pos="2805"/>
        </w:tabs>
        <w:spacing w:line="240" w:lineRule="auto"/>
        <w:jc w:val="both"/>
        <w:rPr>
          <w:rFonts w:ascii="Times New Roman" w:hAnsi="Times New Roman"/>
          <w:b/>
          <w:sz w:val="26"/>
        </w:rPr>
      </w:pPr>
    </w:p>
    <w:p w:rsidR="009905FE" w:rsidRPr="00192CFC" w:rsidRDefault="009905FE" w:rsidP="009905FE">
      <w:pPr>
        <w:tabs>
          <w:tab w:val="left" w:pos="2805"/>
        </w:tabs>
        <w:spacing w:line="240" w:lineRule="auto"/>
        <w:jc w:val="both"/>
        <w:rPr>
          <w:rFonts w:ascii="Times New Roman" w:hAnsi="Times New Roman"/>
          <w:b/>
          <w:sz w:val="26"/>
        </w:rPr>
      </w:pPr>
      <w:r w:rsidRPr="00192CFC">
        <w:rPr>
          <w:rFonts w:ascii="Times New Roman" w:hAnsi="Times New Roman"/>
          <w:b/>
          <w:noProof/>
          <w:sz w:val="26"/>
        </w:rPr>
        <w:drawing>
          <wp:inline distT="0" distB="0" distL="0" distR="0">
            <wp:extent cx="5943600" cy="2152650"/>
            <wp:effectExtent l="19050" t="0" r="19050" b="0"/>
            <wp:docPr id="4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905FE" w:rsidRPr="00192CFC" w:rsidRDefault="009905FE" w:rsidP="009905FE">
      <w:pPr>
        <w:tabs>
          <w:tab w:val="left" w:pos="2805"/>
        </w:tabs>
        <w:spacing w:line="240" w:lineRule="auto"/>
        <w:jc w:val="both"/>
        <w:rPr>
          <w:rFonts w:ascii="Times New Roman" w:hAnsi="Times New Roman"/>
          <w:b/>
          <w:sz w:val="24"/>
          <w:szCs w:val="24"/>
        </w:rPr>
      </w:pPr>
    </w:p>
    <w:p w:rsidR="009905FE" w:rsidRDefault="009905FE" w:rsidP="009905FE">
      <w:pPr>
        <w:tabs>
          <w:tab w:val="left" w:pos="2805"/>
        </w:tabs>
        <w:spacing w:line="240" w:lineRule="auto"/>
        <w:jc w:val="both"/>
        <w:rPr>
          <w:rFonts w:ascii="Times New Roman" w:hAnsi="Times New Roman"/>
          <w:sz w:val="24"/>
          <w:szCs w:val="24"/>
        </w:rPr>
      </w:pPr>
      <w:r w:rsidRPr="00192CFC">
        <w:rPr>
          <w:rFonts w:ascii="Times New Roman" w:hAnsi="Times New Roman"/>
          <w:sz w:val="24"/>
          <w:szCs w:val="24"/>
        </w:rPr>
        <w:lastRenderedPageBreak/>
        <w:t xml:space="preserve">This ratio is important because total turnover depends in two main components of performances. </w:t>
      </w:r>
      <w:proofErr w:type="spellStart"/>
      <w:r w:rsidRPr="00192CFC">
        <w:rPr>
          <w:rFonts w:ascii="Times New Roman" w:hAnsi="Times New Roman"/>
          <w:sz w:val="24"/>
          <w:szCs w:val="24"/>
        </w:rPr>
        <w:t>Linde</w:t>
      </w:r>
      <w:proofErr w:type="spellEnd"/>
      <w:r w:rsidRPr="00192CFC">
        <w:rPr>
          <w:rFonts w:ascii="Times New Roman" w:hAnsi="Times New Roman"/>
          <w:sz w:val="24"/>
          <w:szCs w:val="24"/>
        </w:rPr>
        <w:t xml:space="preserve"> BD stock purchase in large amount is the main reason of higher ratio in 2012. On the other hand shorter volume of sales decreases the ratio in 2013.  From 2013-2015 it was uprising but in 2016 a little bit downfall because of lower cash &amp; cash equivalents. In 2015 the working capital had increased because the total liabilities were less than 2012.In 2016 the working capital remained higher because of higher inventories. Trade creditors &amp; Sundry creditors were also lower than 2014.Good things are that the improvement shows that they are using their current assets properly than the previous years.</w:t>
      </w:r>
    </w:p>
    <w:p w:rsidR="009905FE" w:rsidRPr="00C40707" w:rsidRDefault="009905FE" w:rsidP="009905FE">
      <w:pPr>
        <w:tabs>
          <w:tab w:val="left" w:pos="2805"/>
        </w:tabs>
        <w:spacing w:line="240" w:lineRule="auto"/>
        <w:jc w:val="both"/>
        <w:rPr>
          <w:rFonts w:ascii="Times New Roman" w:hAnsi="Times New Roman"/>
          <w:sz w:val="24"/>
          <w:szCs w:val="24"/>
        </w:rPr>
      </w:pPr>
    </w:p>
    <w:p w:rsidR="009905FE" w:rsidRPr="00C40707" w:rsidRDefault="009905FE" w:rsidP="009905FE">
      <w:pPr>
        <w:tabs>
          <w:tab w:val="left" w:pos="2805"/>
        </w:tabs>
        <w:spacing w:line="240" w:lineRule="auto"/>
        <w:jc w:val="both"/>
        <w:rPr>
          <w:rFonts w:ascii="Times New Roman" w:hAnsi="Times New Roman"/>
          <w:b/>
          <w:color w:val="003399"/>
          <w:sz w:val="28"/>
          <w:szCs w:val="28"/>
          <w:u w:val="single"/>
        </w:rPr>
      </w:pPr>
      <w:r w:rsidRPr="00C40707">
        <w:rPr>
          <w:rFonts w:ascii="Times New Roman" w:hAnsi="Times New Roman"/>
          <w:b/>
          <w:color w:val="003399"/>
          <w:sz w:val="28"/>
          <w:szCs w:val="28"/>
          <w:u w:val="single"/>
        </w:rPr>
        <w:t>11.9 Gross profit ratio</w:t>
      </w:r>
    </w:p>
    <w:p w:rsidR="009905FE" w:rsidRPr="008546B6" w:rsidRDefault="009905FE" w:rsidP="009905FE">
      <w:pPr>
        <w:tabs>
          <w:tab w:val="left" w:pos="2805"/>
        </w:tabs>
        <w:spacing w:line="240" w:lineRule="auto"/>
        <w:jc w:val="both"/>
        <w:rPr>
          <w:rFonts w:ascii="Times New Roman" w:hAnsi="Times New Roman"/>
          <w:sz w:val="24"/>
          <w:szCs w:val="24"/>
          <w:shd w:val="clear" w:color="auto" w:fill="FFFFFF"/>
        </w:rPr>
      </w:pPr>
      <w:r w:rsidRPr="008546B6">
        <w:rPr>
          <w:rFonts w:ascii="Times New Roman" w:hAnsi="Times New Roman"/>
          <w:sz w:val="24"/>
          <w:szCs w:val="24"/>
        </w:rPr>
        <w:t xml:space="preserve">Gross profit ratio is a profitability ratio that shows the relationship between gross profit and total net sales revenue. It is a popular tool to evaluate the operational </w:t>
      </w:r>
      <w:proofErr w:type="gramStart"/>
      <w:r w:rsidRPr="008546B6">
        <w:rPr>
          <w:rFonts w:ascii="Times New Roman" w:hAnsi="Times New Roman"/>
          <w:sz w:val="24"/>
          <w:szCs w:val="24"/>
        </w:rPr>
        <w:t>performance  of</w:t>
      </w:r>
      <w:proofErr w:type="gramEnd"/>
      <w:r w:rsidRPr="008546B6">
        <w:rPr>
          <w:rFonts w:ascii="Times New Roman" w:hAnsi="Times New Roman"/>
          <w:sz w:val="24"/>
          <w:szCs w:val="24"/>
        </w:rPr>
        <w:t xml:space="preserve"> the business. </w:t>
      </w:r>
      <w:r w:rsidRPr="008546B6">
        <w:rPr>
          <w:rFonts w:ascii="Times New Roman" w:hAnsi="Times New Roman"/>
          <w:sz w:val="24"/>
          <w:szCs w:val="24"/>
          <w:shd w:val="clear" w:color="auto" w:fill="FFFFFF"/>
        </w:rPr>
        <w:t>There is no norm or standard to interpret gross profit ratio. Generally, a higher ratio is considered better.</w:t>
      </w:r>
    </w:p>
    <w:p w:rsidR="009905FE" w:rsidRPr="00C40707" w:rsidRDefault="009905FE" w:rsidP="009905FE">
      <w:pPr>
        <w:tabs>
          <w:tab w:val="left" w:pos="2805"/>
        </w:tabs>
        <w:spacing w:line="240" w:lineRule="auto"/>
        <w:jc w:val="both"/>
        <w:rPr>
          <w:rFonts w:ascii="Times New Roman" w:hAnsi="Times New Roman"/>
          <w:sz w:val="24"/>
          <w:szCs w:val="24"/>
        </w:rPr>
      </w:pPr>
      <w:r w:rsidRPr="00C40707">
        <w:rPr>
          <w:rFonts w:ascii="Times New Roman" w:hAnsi="Times New Roman"/>
          <w:b/>
          <w:sz w:val="24"/>
          <w:szCs w:val="24"/>
          <w:shd w:val="clear" w:color="auto" w:fill="FFFFFF"/>
        </w:rPr>
        <w:t>Formula:</w:t>
      </w:r>
      <w:r w:rsidRPr="00C40707">
        <w:rPr>
          <w:rFonts w:ascii="Times New Roman" w:hAnsi="Times New Roman"/>
          <w:sz w:val="24"/>
          <w:szCs w:val="24"/>
          <w:shd w:val="clear" w:color="auto" w:fill="FFFFFF"/>
        </w:rPr>
        <w:t xml:space="preserve"> Gross profit / Net sales</w:t>
      </w:r>
    </w:p>
    <w:tbl>
      <w:tblPr>
        <w:tblStyle w:val="LightList-Accent11"/>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933"/>
        <w:gridCol w:w="1933"/>
        <w:gridCol w:w="1933"/>
        <w:gridCol w:w="1934"/>
      </w:tblGrid>
      <w:tr w:rsidR="009905FE" w:rsidRPr="00490755" w:rsidTr="00600B2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Pr>
          <w:p w:rsidR="009905FE" w:rsidRPr="00490755" w:rsidRDefault="009905FE" w:rsidP="00600B28">
            <w:pPr>
              <w:tabs>
                <w:tab w:val="left" w:pos="600"/>
                <w:tab w:val="left" w:pos="720"/>
              </w:tabs>
              <w:jc w:val="center"/>
              <w:rPr>
                <w:rFonts w:ascii="Times New Roman" w:hAnsi="Times New Roman"/>
                <w:sz w:val="24"/>
                <w:szCs w:val="24"/>
              </w:rPr>
            </w:pPr>
            <w:r w:rsidRPr="00490755">
              <w:rPr>
                <w:rFonts w:ascii="Times New Roman" w:hAnsi="Times New Roman"/>
                <w:sz w:val="24"/>
                <w:szCs w:val="24"/>
              </w:rPr>
              <w:t>2012</w:t>
            </w:r>
          </w:p>
        </w:tc>
        <w:tc>
          <w:tcPr>
            <w:tcW w:w="1933"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2013</w:t>
            </w:r>
          </w:p>
        </w:tc>
        <w:tc>
          <w:tcPr>
            <w:tcW w:w="1933"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2014</w:t>
            </w:r>
          </w:p>
        </w:tc>
        <w:tc>
          <w:tcPr>
            <w:tcW w:w="1933"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2015</w:t>
            </w:r>
          </w:p>
        </w:tc>
        <w:tc>
          <w:tcPr>
            <w:tcW w:w="1934"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2016</w:t>
            </w:r>
          </w:p>
        </w:tc>
      </w:tr>
      <w:tr w:rsidR="009905FE" w:rsidRPr="00490755" w:rsidTr="00600B2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33" w:type="dxa"/>
            <w:tcBorders>
              <w:top w:val="none" w:sz="0" w:space="0" w:color="auto"/>
              <w:left w:val="none" w:sz="0" w:space="0" w:color="auto"/>
              <w:bottom w:val="none" w:sz="0" w:space="0" w:color="auto"/>
            </w:tcBorders>
            <w:noWrap/>
            <w:hideMark/>
          </w:tcPr>
          <w:p w:rsidR="009905FE" w:rsidRPr="00490755" w:rsidRDefault="009905FE" w:rsidP="00600B28">
            <w:pPr>
              <w:jc w:val="center"/>
              <w:rPr>
                <w:rFonts w:ascii="Times New Roman" w:eastAsia="Times New Roman" w:hAnsi="Times New Roman"/>
                <w:color w:val="000000"/>
                <w:sz w:val="24"/>
                <w:szCs w:val="24"/>
              </w:rPr>
            </w:pPr>
            <w:r w:rsidRPr="00490755">
              <w:rPr>
                <w:rFonts w:ascii="Times New Roman" w:eastAsia="Times New Roman" w:hAnsi="Times New Roman"/>
                <w:color w:val="000000"/>
                <w:sz w:val="24"/>
                <w:szCs w:val="24"/>
              </w:rPr>
              <w:t>0.041867698</w:t>
            </w:r>
          </w:p>
        </w:tc>
        <w:tc>
          <w:tcPr>
            <w:tcW w:w="1933" w:type="dxa"/>
            <w:tcBorders>
              <w:top w:val="none" w:sz="0" w:space="0" w:color="auto"/>
              <w:bottom w:val="none" w:sz="0" w:space="0" w:color="auto"/>
            </w:tcBorders>
            <w:noWrap/>
            <w:hideMark/>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24"/>
                <w:szCs w:val="24"/>
              </w:rPr>
            </w:pPr>
            <w:r w:rsidRPr="00490755">
              <w:rPr>
                <w:rFonts w:ascii="Times New Roman" w:eastAsia="Times New Roman" w:hAnsi="Times New Roman"/>
                <w:b/>
                <w:color w:val="000000"/>
                <w:sz w:val="24"/>
                <w:szCs w:val="24"/>
              </w:rPr>
              <w:t>0.767585393</w:t>
            </w:r>
          </w:p>
        </w:tc>
        <w:tc>
          <w:tcPr>
            <w:tcW w:w="1933" w:type="dxa"/>
            <w:tcBorders>
              <w:top w:val="none" w:sz="0" w:space="0" w:color="auto"/>
              <w:bottom w:val="none" w:sz="0" w:space="0" w:color="auto"/>
            </w:tcBorders>
            <w:noWrap/>
            <w:hideMark/>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24"/>
                <w:szCs w:val="24"/>
              </w:rPr>
            </w:pPr>
            <w:r w:rsidRPr="00490755">
              <w:rPr>
                <w:rFonts w:ascii="Times New Roman" w:eastAsia="Times New Roman" w:hAnsi="Times New Roman"/>
                <w:b/>
                <w:color w:val="000000"/>
                <w:sz w:val="24"/>
                <w:szCs w:val="24"/>
              </w:rPr>
              <w:t>0.89961948</w:t>
            </w:r>
          </w:p>
        </w:tc>
        <w:tc>
          <w:tcPr>
            <w:tcW w:w="1933" w:type="dxa"/>
            <w:tcBorders>
              <w:top w:val="none" w:sz="0" w:space="0" w:color="auto"/>
              <w:bottom w:val="none" w:sz="0" w:space="0" w:color="auto"/>
            </w:tcBorders>
            <w:noWrap/>
            <w:hideMark/>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24"/>
                <w:szCs w:val="24"/>
              </w:rPr>
            </w:pPr>
            <w:r w:rsidRPr="00490755">
              <w:rPr>
                <w:rFonts w:ascii="Times New Roman" w:eastAsia="Times New Roman" w:hAnsi="Times New Roman"/>
                <w:b/>
                <w:color w:val="000000"/>
                <w:sz w:val="24"/>
                <w:szCs w:val="24"/>
              </w:rPr>
              <w:t>0.914668941</w:t>
            </w:r>
          </w:p>
        </w:tc>
        <w:tc>
          <w:tcPr>
            <w:tcW w:w="1934" w:type="dxa"/>
            <w:tcBorders>
              <w:top w:val="none" w:sz="0" w:space="0" w:color="auto"/>
              <w:bottom w:val="none" w:sz="0" w:space="0" w:color="auto"/>
              <w:right w:val="none" w:sz="0" w:space="0" w:color="auto"/>
            </w:tcBorders>
            <w:noWrap/>
            <w:hideMark/>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24"/>
                <w:szCs w:val="24"/>
              </w:rPr>
            </w:pPr>
            <w:r w:rsidRPr="00490755">
              <w:rPr>
                <w:rFonts w:ascii="Times New Roman" w:eastAsia="Times New Roman" w:hAnsi="Times New Roman"/>
                <w:b/>
                <w:color w:val="000000"/>
                <w:sz w:val="24"/>
                <w:szCs w:val="24"/>
              </w:rPr>
              <w:t>0.914914307</w:t>
            </w:r>
          </w:p>
        </w:tc>
      </w:tr>
    </w:tbl>
    <w:p w:rsidR="009905FE" w:rsidRPr="00490755" w:rsidRDefault="009905FE" w:rsidP="009905FE">
      <w:pPr>
        <w:tabs>
          <w:tab w:val="left" w:pos="2805"/>
        </w:tabs>
        <w:spacing w:line="240" w:lineRule="auto"/>
        <w:jc w:val="center"/>
        <w:rPr>
          <w:rFonts w:ascii="Times New Roman" w:hAnsi="Times New Roman"/>
          <w:b/>
          <w:sz w:val="26"/>
        </w:rPr>
      </w:pPr>
    </w:p>
    <w:p w:rsidR="009905FE" w:rsidRPr="00192CFC" w:rsidRDefault="009905FE" w:rsidP="009905FE">
      <w:pPr>
        <w:tabs>
          <w:tab w:val="left" w:pos="2805"/>
        </w:tabs>
        <w:spacing w:line="240" w:lineRule="auto"/>
        <w:jc w:val="both"/>
        <w:rPr>
          <w:rFonts w:ascii="Times New Roman" w:hAnsi="Times New Roman"/>
          <w:b/>
          <w:sz w:val="26"/>
        </w:rPr>
      </w:pPr>
      <w:r w:rsidRPr="00192CFC">
        <w:rPr>
          <w:rFonts w:ascii="Times New Roman" w:hAnsi="Times New Roman"/>
          <w:b/>
          <w:noProof/>
          <w:sz w:val="26"/>
        </w:rPr>
        <w:drawing>
          <wp:inline distT="0" distB="0" distL="0" distR="0">
            <wp:extent cx="6010275" cy="1981200"/>
            <wp:effectExtent l="19050" t="0" r="9525" b="0"/>
            <wp:docPr id="4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9905FE" w:rsidRPr="00192CFC" w:rsidRDefault="009905FE" w:rsidP="009905FE">
      <w:pPr>
        <w:tabs>
          <w:tab w:val="left" w:pos="2805"/>
        </w:tabs>
        <w:spacing w:line="240" w:lineRule="auto"/>
        <w:jc w:val="both"/>
        <w:rPr>
          <w:rFonts w:ascii="Times New Roman" w:hAnsi="Times New Roman"/>
          <w:b/>
          <w:sz w:val="26"/>
        </w:rPr>
      </w:pPr>
    </w:p>
    <w:p w:rsidR="009905FE" w:rsidRPr="00192CFC" w:rsidRDefault="009905FE" w:rsidP="009905FE">
      <w:pPr>
        <w:spacing w:line="240" w:lineRule="auto"/>
        <w:jc w:val="both"/>
        <w:rPr>
          <w:rFonts w:ascii="Times New Roman" w:hAnsi="Times New Roman"/>
          <w:sz w:val="24"/>
          <w:szCs w:val="24"/>
        </w:rPr>
      </w:pPr>
      <w:r w:rsidRPr="00192CFC">
        <w:rPr>
          <w:rFonts w:ascii="Times New Roman" w:hAnsi="Times New Roman"/>
          <w:sz w:val="24"/>
          <w:szCs w:val="24"/>
        </w:rPr>
        <w:t xml:space="preserve">From the graph we can say that in 2012 the cash ratio was very low which indicates that the firm hadn’t enough sales and profit to provide immediate payment. Lower cash in 2012 was the main reason behind this. That shows </w:t>
      </w:r>
      <w:proofErr w:type="spellStart"/>
      <w:r w:rsidRPr="00192CFC">
        <w:rPr>
          <w:rFonts w:ascii="Times New Roman" w:hAnsi="Times New Roman"/>
          <w:sz w:val="24"/>
          <w:szCs w:val="24"/>
        </w:rPr>
        <w:t>Linde</w:t>
      </w:r>
      <w:proofErr w:type="spellEnd"/>
      <w:r w:rsidRPr="00192CFC">
        <w:rPr>
          <w:rFonts w:ascii="Times New Roman" w:hAnsi="Times New Roman"/>
          <w:sz w:val="24"/>
          <w:szCs w:val="24"/>
        </w:rPr>
        <w:t xml:space="preserve"> BD had faced much liquidity crisis &amp; unable to pay back the short term liabilities during 2012. From 2013 it started to increase &amp; the highest was in 2016 because of higher cash in hand &amp; cash at bank. If we compare 2012 to 2016 we can see that sales is increases so is gross </w:t>
      </w:r>
      <w:proofErr w:type="spellStart"/>
      <w:r w:rsidRPr="00192CFC">
        <w:rPr>
          <w:rFonts w:ascii="Times New Roman" w:hAnsi="Times New Roman"/>
          <w:sz w:val="24"/>
          <w:szCs w:val="24"/>
        </w:rPr>
        <w:t>profit.It</w:t>
      </w:r>
      <w:proofErr w:type="spellEnd"/>
      <w:r w:rsidRPr="00192CFC">
        <w:rPr>
          <w:rFonts w:ascii="Times New Roman" w:hAnsi="Times New Roman"/>
          <w:sz w:val="24"/>
          <w:szCs w:val="24"/>
        </w:rPr>
        <w:t xml:space="preserve"> gave a boost over the ratio. In 2012 the higher operating cost of the firm, investment in various sectors for improvement, higher import cost made it lower .But a great scenery is that in 2015 this ratio had increased.</w:t>
      </w:r>
    </w:p>
    <w:p w:rsidR="009905FE" w:rsidRDefault="009905FE" w:rsidP="009905FE">
      <w:pPr>
        <w:tabs>
          <w:tab w:val="left" w:pos="2805"/>
        </w:tabs>
        <w:spacing w:line="240" w:lineRule="auto"/>
        <w:jc w:val="both"/>
        <w:rPr>
          <w:rFonts w:ascii="Times New Roman" w:hAnsi="Times New Roman"/>
          <w:b/>
          <w:sz w:val="26"/>
        </w:rPr>
      </w:pPr>
    </w:p>
    <w:p w:rsidR="009905FE" w:rsidRPr="009479A9" w:rsidRDefault="009905FE" w:rsidP="009905FE">
      <w:pPr>
        <w:tabs>
          <w:tab w:val="left" w:pos="2805"/>
        </w:tabs>
        <w:spacing w:line="240" w:lineRule="auto"/>
        <w:jc w:val="both"/>
        <w:rPr>
          <w:rFonts w:ascii="Times New Roman" w:hAnsi="Times New Roman"/>
          <w:b/>
          <w:color w:val="003399"/>
          <w:sz w:val="28"/>
          <w:szCs w:val="28"/>
          <w:u w:val="single"/>
        </w:rPr>
      </w:pPr>
      <w:r w:rsidRPr="009479A9">
        <w:rPr>
          <w:rFonts w:ascii="Times New Roman" w:hAnsi="Times New Roman"/>
          <w:b/>
          <w:color w:val="003399"/>
          <w:sz w:val="28"/>
          <w:szCs w:val="28"/>
          <w:u w:val="single"/>
        </w:rPr>
        <w:t>11.10 Net profit margin</w:t>
      </w:r>
    </w:p>
    <w:p w:rsidR="009905FE" w:rsidRPr="008546B6" w:rsidRDefault="009905FE" w:rsidP="009905FE">
      <w:pPr>
        <w:tabs>
          <w:tab w:val="left" w:pos="2805"/>
        </w:tabs>
        <w:spacing w:line="240" w:lineRule="auto"/>
        <w:jc w:val="both"/>
        <w:rPr>
          <w:rFonts w:ascii="Times New Roman" w:hAnsi="Times New Roman"/>
          <w:b/>
          <w:sz w:val="24"/>
          <w:szCs w:val="24"/>
        </w:rPr>
      </w:pPr>
      <w:r w:rsidRPr="008546B6">
        <w:rPr>
          <w:rFonts w:ascii="Times New Roman" w:hAnsi="Times New Roman"/>
          <w:spacing w:val="5"/>
          <w:sz w:val="24"/>
          <w:szCs w:val="24"/>
          <w:shd w:val="clear" w:color="auto" w:fill="FFFFFF"/>
        </w:rPr>
        <w:t xml:space="preserve">Net profit margin is the percentage of revenue left after all expenses have been deducted from sales. The measurement reveals the amount of profit that a business can extract from its total sales. </w:t>
      </w:r>
    </w:p>
    <w:p w:rsidR="009905FE" w:rsidRPr="00192CFC" w:rsidRDefault="009905FE" w:rsidP="009905FE">
      <w:pPr>
        <w:tabs>
          <w:tab w:val="left" w:pos="2805"/>
        </w:tabs>
        <w:spacing w:line="240" w:lineRule="auto"/>
        <w:jc w:val="both"/>
        <w:rPr>
          <w:rFonts w:ascii="Times New Roman" w:hAnsi="Times New Roman"/>
          <w:sz w:val="26"/>
        </w:rPr>
      </w:pPr>
      <w:r w:rsidRPr="009479A9">
        <w:rPr>
          <w:rFonts w:ascii="Times New Roman" w:hAnsi="Times New Roman"/>
          <w:b/>
          <w:sz w:val="24"/>
          <w:szCs w:val="24"/>
        </w:rPr>
        <w:t>Formula</w:t>
      </w:r>
      <w:r w:rsidRPr="00192CFC">
        <w:rPr>
          <w:rFonts w:ascii="Times New Roman" w:hAnsi="Times New Roman"/>
          <w:sz w:val="26"/>
        </w:rPr>
        <w:t>: (Net profit/ Sales) x 100</w:t>
      </w:r>
    </w:p>
    <w:tbl>
      <w:tblPr>
        <w:tblStyle w:val="LightList-Accent11"/>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933"/>
        <w:gridCol w:w="1933"/>
        <w:gridCol w:w="1933"/>
        <w:gridCol w:w="1934"/>
      </w:tblGrid>
      <w:tr w:rsidR="009905FE" w:rsidRPr="00490755" w:rsidTr="00600B2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Pr>
          <w:p w:rsidR="009905FE" w:rsidRPr="00490755" w:rsidRDefault="009905FE" w:rsidP="00600B28">
            <w:pPr>
              <w:tabs>
                <w:tab w:val="left" w:pos="600"/>
                <w:tab w:val="left" w:pos="720"/>
              </w:tabs>
              <w:jc w:val="center"/>
              <w:rPr>
                <w:rFonts w:ascii="Times New Roman" w:hAnsi="Times New Roman"/>
                <w:sz w:val="24"/>
                <w:szCs w:val="24"/>
              </w:rPr>
            </w:pPr>
            <w:r w:rsidRPr="00490755">
              <w:rPr>
                <w:rFonts w:ascii="Times New Roman" w:hAnsi="Times New Roman"/>
                <w:sz w:val="24"/>
                <w:szCs w:val="24"/>
              </w:rPr>
              <w:t>2012</w:t>
            </w:r>
          </w:p>
        </w:tc>
        <w:tc>
          <w:tcPr>
            <w:tcW w:w="1933"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2013</w:t>
            </w:r>
          </w:p>
        </w:tc>
        <w:tc>
          <w:tcPr>
            <w:tcW w:w="1933"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2014</w:t>
            </w:r>
          </w:p>
        </w:tc>
        <w:tc>
          <w:tcPr>
            <w:tcW w:w="1933"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2015</w:t>
            </w:r>
          </w:p>
        </w:tc>
        <w:tc>
          <w:tcPr>
            <w:tcW w:w="1934" w:type="dxa"/>
          </w:tcPr>
          <w:p w:rsidR="009905FE" w:rsidRPr="00490755" w:rsidRDefault="009905FE" w:rsidP="00600B28">
            <w:pPr>
              <w:tabs>
                <w:tab w:val="left" w:pos="600"/>
                <w:tab w:val="left" w:pos="72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90755">
              <w:rPr>
                <w:rFonts w:ascii="Times New Roman" w:hAnsi="Times New Roman"/>
                <w:sz w:val="24"/>
                <w:szCs w:val="24"/>
              </w:rPr>
              <w:t>2016</w:t>
            </w:r>
          </w:p>
        </w:tc>
      </w:tr>
      <w:tr w:rsidR="009905FE" w:rsidRPr="00490755" w:rsidTr="00600B2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33" w:type="dxa"/>
            <w:tcBorders>
              <w:top w:val="none" w:sz="0" w:space="0" w:color="auto"/>
              <w:left w:val="none" w:sz="0" w:space="0" w:color="auto"/>
              <w:bottom w:val="none" w:sz="0" w:space="0" w:color="auto"/>
            </w:tcBorders>
          </w:tcPr>
          <w:p w:rsidR="009905FE" w:rsidRPr="00490755" w:rsidRDefault="009905FE" w:rsidP="00600B28">
            <w:pPr>
              <w:jc w:val="center"/>
              <w:rPr>
                <w:rFonts w:ascii="Times New Roman" w:hAnsi="Times New Roman"/>
                <w:color w:val="000000"/>
                <w:sz w:val="24"/>
                <w:szCs w:val="24"/>
              </w:rPr>
            </w:pPr>
            <w:r w:rsidRPr="00490755">
              <w:rPr>
                <w:rFonts w:ascii="Times New Roman" w:hAnsi="Times New Roman"/>
                <w:color w:val="000000"/>
                <w:sz w:val="24"/>
                <w:szCs w:val="24"/>
              </w:rPr>
              <w:t>-0.81193655</w:t>
            </w:r>
          </w:p>
        </w:tc>
        <w:tc>
          <w:tcPr>
            <w:tcW w:w="1933" w:type="dxa"/>
            <w:tcBorders>
              <w:top w:val="none" w:sz="0" w:space="0" w:color="auto"/>
              <w:bottom w:val="none" w:sz="0" w:space="0" w:color="auto"/>
            </w:tcBorders>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490755">
              <w:rPr>
                <w:rFonts w:ascii="Times New Roman" w:hAnsi="Times New Roman"/>
                <w:b/>
                <w:color w:val="000000"/>
                <w:sz w:val="24"/>
                <w:szCs w:val="24"/>
              </w:rPr>
              <w:t>0.233835773</w:t>
            </w:r>
          </w:p>
        </w:tc>
        <w:tc>
          <w:tcPr>
            <w:tcW w:w="1933" w:type="dxa"/>
            <w:tcBorders>
              <w:top w:val="none" w:sz="0" w:space="0" w:color="auto"/>
              <w:bottom w:val="none" w:sz="0" w:space="0" w:color="auto"/>
            </w:tcBorders>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490755">
              <w:rPr>
                <w:rFonts w:ascii="Times New Roman" w:hAnsi="Times New Roman"/>
                <w:b/>
                <w:color w:val="000000"/>
                <w:sz w:val="24"/>
                <w:szCs w:val="24"/>
              </w:rPr>
              <w:t>0.822234059</w:t>
            </w:r>
          </w:p>
        </w:tc>
        <w:tc>
          <w:tcPr>
            <w:tcW w:w="1933" w:type="dxa"/>
            <w:tcBorders>
              <w:top w:val="none" w:sz="0" w:space="0" w:color="auto"/>
              <w:bottom w:val="none" w:sz="0" w:space="0" w:color="auto"/>
            </w:tcBorders>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490755">
              <w:rPr>
                <w:rFonts w:ascii="Times New Roman" w:hAnsi="Times New Roman"/>
                <w:b/>
                <w:color w:val="000000"/>
                <w:sz w:val="24"/>
                <w:szCs w:val="24"/>
              </w:rPr>
              <w:t>0.850447188</w:t>
            </w:r>
          </w:p>
        </w:tc>
        <w:tc>
          <w:tcPr>
            <w:tcW w:w="1934" w:type="dxa"/>
            <w:tcBorders>
              <w:top w:val="none" w:sz="0" w:space="0" w:color="auto"/>
              <w:bottom w:val="none" w:sz="0" w:space="0" w:color="auto"/>
              <w:right w:val="none" w:sz="0" w:space="0" w:color="auto"/>
            </w:tcBorders>
          </w:tcPr>
          <w:p w:rsidR="009905FE" w:rsidRPr="00490755" w:rsidRDefault="009905FE" w:rsidP="00600B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490755">
              <w:rPr>
                <w:rFonts w:ascii="Times New Roman" w:hAnsi="Times New Roman"/>
                <w:b/>
                <w:color w:val="000000"/>
                <w:sz w:val="24"/>
                <w:szCs w:val="24"/>
              </w:rPr>
              <w:t>0.90417183</w:t>
            </w:r>
          </w:p>
        </w:tc>
      </w:tr>
    </w:tbl>
    <w:p w:rsidR="009905FE" w:rsidRPr="00192CFC" w:rsidRDefault="009905FE" w:rsidP="009905FE">
      <w:pPr>
        <w:tabs>
          <w:tab w:val="left" w:pos="2805"/>
        </w:tabs>
        <w:spacing w:line="240" w:lineRule="auto"/>
        <w:jc w:val="center"/>
        <w:rPr>
          <w:rFonts w:ascii="Times New Roman" w:hAnsi="Times New Roman"/>
          <w:b/>
          <w:sz w:val="26"/>
        </w:rPr>
      </w:pPr>
    </w:p>
    <w:p w:rsidR="009905FE" w:rsidRPr="00192CFC" w:rsidRDefault="009905FE" w:rsidP="009905FE">
      <w:pPr>
        <w:spacing w:line="240" w:lineRule="auto"/>
        <w:jc w:val="both"/>
        <w:rPr>
          <w:rFonts w:ascii="Times New Roman" w:hAnsi="Times New Roman"/>
          <w:sz w:val="24"/>
          <w:szCs w:val="24"/>
        </w:rPr>
      </w:pPr>
      <w:r w:rsidRPr="00192CFC">
        <w:rPr>
          <w:rFonts w:ascii="Times New Roman" w:hAnsi="Times New Roman"/>
          <w:noProof/>
          <w:sz w:val="24"/>
          <w:szCs w:val="24"/>
        </w:rPr>
        <w:drawing>
          <wp:inline distT="0" distB="0" distL="0" distR="0">
            <wp:extent cx="6029325" cy="2133600"/>
            <wp:effectExtent l="19050" t="0" r="9525" b="0"/>
            <wp:docPr id="4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905FE" w:rsidRDefault="009905FE" w:rsidP="009905FE">
      <w:pPr>
        <w:spacing w:line="240" w:lineRule="auto"/>
        <w:jc w:val="both"/>
        <w:rPr>
          <w:rFonts w:ascii="Times New Roman" w:hAnsi="Times New Roman"/>
          <w:b/>
          <w:sz w:val="24"/>
          <w:szCs w:val="24"/>
        </w:rPr>
      </w:pPr>
    </w:p>
    <w:p w:rsidR="009905FE" w:rsidRPr="00192CFC" w:rsidRDefault="009905FE" w:rsidP="009905FE">
      <w:pPr>
        <w:spacing w:line="240" w:lineRule="auto"/>
        <w:jc w:val="both"/>
        <w:rPr>
          <w:rFonts w:ascii="Times New Roman" w:hAnsi="Times New Roman"/>
          <w:spacing w:val="5"/>
          <w:sz w:val="23"/>
          <w:szCs w:val="23"/>
          <w:shd w:val="clear" w:color="auto" w:fill="FFFFFF"/>
        </w:rPr>
      </w:pPr>
      <w:proofErr w:type="spellStart"/>
      <w:r w:rsidRPr="00192CFC">
        <w:rPr>
          <w:rFonts w:ascii="Times New Roman" w:hAnsi="Times New Roman"/>
          <w:spacing w:val="5"/>
          <w:sz w:val="23"/>
          <w:szCs w:val="23"/>
          <w:shd w:val="clear" w:color="auto" w:fill="FFFFFF"/>
        </w:rPr>
        <w:t>Linde</w:t>
      </w:r>
      <w:proofErr w:type="spellEnd"/>
      <w:r w:rsidRPr="00192CFC">
        <w:rPr>
          <w:rFonts w:ascii="Times New Roman" w:hAnsi="Times New Roman"/>
          <w:spacing w:val="5"/>
          <w:sz w:val="23"/>
          <w:szCs w:val="23"/>
          <w:shd w:val="clear" w:color="auto" w:fill="FFFFFF"/>
        </w:rPr>
        <w:t xml:space="preserve"> BD uses this ratio to intend to be measure of the overall success of their business. Here in 2012 their ratio is negative which means a negative profit margin. It’s the reason for the </w:t>
      </w:r>
      <w:proofErr w:type="spellStart"/>
      <w:r w:rsidRPr="00192CFC">
        <w:rPr>
          <w:rFonts w:ascii="Times New Roman" w:hAnsi="Times New Roman"/>
          <w:spacing w:val="5"/>
          <w:sz w:val="23"/>
          <w:szCs w:val="23"/>
          <w:shd w:val="clear" w:color="auto" w:fill="FFFFFF"/>
        </w:rPr>
        <w:t>set up</w:t>
      </w:r>
      <w:proofErr w:type="spellEnd"/>
      <w:r w:rsidRPr="00192CFC">
        <w:rPr>
          <w:rFonts w:ascii="Times New Roman" w:hAnsi="Times New Roman"/>
          <w:spacing w:val="5"/>
          <w:sz w:val="23"/>
          <w:szCs w:val="23"/>
          <w:shd w:val="clear" w:color="auto" w:fill="FFFFFF"/>
        </w:rPr>
        <w:t xml:space="preserve"> of their new project policy which causes high but lower volume on sale. Then from 2013 to 2016 the ratio is upward. It indicates that their pricing its products correctly and is exercising good cost control. It is useful for comparing the results of business within the same industry.</w:t>
      </w: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602D75" w:rsidRDefault="00425EDD" w:rsidP="009905FE">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8176" behindDoc="0" locked="0" layoutInCell="1" allowOverlap="1">
                <wp:simplePos x="0" y="0"/>
                <wp:positionH relativeFrom="column">
                  <wp:posOffset>152400</wp:posOffset>
                </wp:positionH>
                <wp:positionV relativeFrom="paragraph">
                  <wp:posOffset>37465</wp:posOffset>
                </wp:positionV>
                <wp:extent cx="6096000" cy="3238500"/>
                <wp:effectExtent l="0" t="0" r="19050" b="19050"/>
                <wp:wrapNone/>
                <wp:docPr id="2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3238500"/>
                        </a:xfrm>
                        <a:prstGeom prst="rect">
                          <a:avLst/>
                        </a:prstGeom>
                        <a:solidFill>
                          <a:srgbClr val="003399"/>
                        </a:solidFill>
                        <a:ln w="9525">
                          <a:solidFill>
                            <a:srgbClr val="000000"/>
                          </a:solidFill>
                          <a:miter lim="800000"/>
                          <a:headEnd/>
                          <a:tailEnd/>
                        </a:ln>
                      </wps:spPr>
                      <wps:txbx>
                        <w:txbxContent>
                          <w:p w:rsidR="00AA6222" w:rsidRDefault="00AA6222" w:rsidP="009905FE">
                            <w:pPr>
                              <w:jc w:val="center"/>
                              <w:rPr>
                                <w:rFonts w:ascii="Times New Roman" w:hAnsi="Times New Roman"/>
                                <w:sz w:val="72"/>
                                <w:szCs w:val="72"/>
                              </w:rPr>
                            </w:pPr>
                          </w:p>
                          <w:p w:rsidR="00AA6222" w:rsidRDefault="00AA6222" w:rsidP="009905FE">
                            <w:pPr>
                              <w:jc w:val="center"/>
                              <w:rPr>
                                <w:rFonts w:ascii="Times New Roman" w:hAnsi="Times New Roman"/>
                                <w:sz w:val="72"/>
                                <w:szCs w:val="72"/>
                              </w:rPr>
                            </w:pPr>
                            <w:r>
                              <w:rPr>
                                <w:rFonts w:ascii="Times New Roman" w:hAnsi="Times New Roman"/>
                                <w:sz w:val="72"/>
                                <w:szCs w:val="72"/>
                              </w:rPr>
                              <w:t>Chapter: 5</w:t>
                            </w:r>
                          </w:p>
                          <w:p w:rsidR="00AA6222" w:rsidRPr="00494842" w:rsidRDefault="00AA6222" w:rsidP="009905FE">
                            <w:pPr>
                              <w:spacing w:line="240" w:lineRule="auto"/>
                              <w:jc w:val="center"/>
                              <w:rPr>
                                <w:rFonts w:ascii="Times New Roman" w:hAnsi="Times New Roman"/>
                                <w:b/>
                                <w:sz w:val="80"/>
                                <w:szCs w:val="80"/>
                              </w:rPr>
                            </w:pPr>
                            <w:r>
                              <w:rPr>
                                <w:rFonts w:ascii="Times New Roman" w:hAnsi="Times New Roman"/>
                                <w:b/>
                                <w:sz w:val="80"/>
                                <w:szCs w:val="80"/>
                              </w:rPr>
                              <w:t>Discussion and Recommendation</w:t>
                            </w:r>
                          </w:p>
                          <w:p w:rsidR="00AA6222" w:rsidRPr="00437C43" w:rsidRDefault="00AA6222" w:rsidP="009905FE">
                            <w:pPr>
                              <w:spacing w:line="240" w:lineRule="auto"/>
                              <w:jc w:val="center"/>
                              <w:rPr>
                                <w:rFonts w:ascii="Times New Roman" w:eastAsia="Times New Roman" w:hAnsi="Times New Roman"/>
                                <w:b/>
                                <w:color w:val="FFFFFF" w:themeColor="background1"/>
                                <w:sz w:val="80"/>
                                <w:szCs w:val="80"/>
                              </w:rPr>
                            </w:pPr>
                          </w:p>
                          <w:p w:rsidR="00AA6222" w:rsidRPr="00437C43" w:rsidRDefault="00AA6222" w:rsidP="009905FE">
                            <w:pPr>
                              <w:rPr>
                                <w:rFonts w:ascii="Times New Roman" w:hAnsi="Times New Roman"/>
                                <w:b/>
                                <w:color w:val="FFFFFF" w:themeColor="background1"/>
                                <w:sz w:val="72"/>
                                <w:szCs w:val="72"/>
                              </w:rPr>
                            </w:pPr>
                          </w:p>
                          <w:p w:rsidR="00AA6222" w:rsidRPr="00A015A2" w:rsidRDefault="00AA6222" w:rsidP="009905FE">
                            <w:pPr>
                              <w:jc w:val="center"/>
                              <w:rPr>
                                <w:rFonts w:ascii="Times New Roman" w:hAnsi="Times New Roman"/>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48" style="position:absolute;left:0;text-align:left;margin-left:12pt;margin-top:2.95pt;width:480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jLgIAAFIEAAAOAAAAZHJzL2Uyb0RvYy54bWysVNuO0zAQfUfiHyy/06TphTZqulp1WYS0&#10;wIqFD3AcJ7FwbDN2m5avZ+ykpYU3xIvlyYyPz5wzzubu2ClyEOCk0QWdTlJKhOamkrop6Levj29W&#10;lDjPdMWU0aKgJ+Ho3fb1q01vc5GZ1qhKAEEQ7fLeFrT13uZJ4ngrOuYmxgqNydpAxzyG0CQVsB7R&#10;O5VkabpMegOVBcOFc/j1YUjSbcSva8H957p2whNVUOTm4wpxLcOabDcsb4DZVvKRBvsHFh2TGi+9&#10;QD0wz8ge5F9QneRgnKn9hJsuMXUtuYg9YDfT9I9uXlpmRewFxXH2IpP7f7D80+EZiKwKms0o0axD&#10;j76gakw3SpDZPAjUW5dj3Yt9htCis0+Gf3dEm12LZeIewPStYBXSmob65OZACBweJWX/0VQIz/be&#10;RK2ONXQBEFUgx2jJ6WKJOHrC8eMyXS/TFJ3jmJtls9UCg3AHy8/HLTj/XpiOhE1BAdlHeHZ4cn4o&#10;PZdE+kbJ6lEqFQNoyp0CcmBhPtLZbL0e0d11mdKkL+h6kS0i8k3O3UIg2TPBm7JOehx0JbuCrkLN&#10;OHpBt3e6Qpos90yqYY/dKT0KGbQbPPDH8jhYlZ1tKU11QmnBDIONDxE3rYGflPQ41AV1P/YMBCXq&#10;g0Z71tP5PLyCGMwXbzMM4DpTXmeY5ghVUE/JsN354eXsLcimxZumUQ5t7tHSWkaxg90Dq5E/Dm60&#10;a3xk4WVcx7Hq969g+wsAAP//AwBQSwMEFAAGAAgAAAAhADiIoWncAAAACAEAAA8AAABkcnMvZG93&#10;bnJldi54bWxMj1FLw0AQhN8F/8Oxgi9iLyla0jSXooIShIDG/oBrbk2Cub1wd23jv3f7ZB+/nWF2&#10;ptjOdhRH9GFwpCBdJCCQWmcG6hTsvl7vMxAhajJ6dIQKfjHAtry+KnRu3Ik+8djETnAIhVwr6GOc&#10;cilD26PVYeEmJNa+nbc6MvpOGq9PHG5HuUySlbR6IP7Q6wlfemx/moNVsKzxDtMPn63eqlBV9fNA&#10;73Wj1O3N/LQBEXGO/2Y41+fqUHKnvTuQCWLkjAeeEhU8rkGwvM7OvGdO+SLLQl4OKP8AAAD//wMA&#10;UEsBAi0AFAAGAAgAAAAhALaDOJL+AAAA4QEAABMAAAAAAAAAAAAAAAAAAAAAAFtDb250ZW50X1R5&#10;cGVzXS54bWxQSwECLQAUAAYACAAAACEAOP0h/9YAAACUAQAACwAAAAAAAAAAAAAAAAAvAQAAX3Jl&#10;bHMvLnJlbHNQSwECLQAUAAYACAAAACEAvzDXYy4CAABSBAAADgAAAAAAAAAAAAAAAAAuAgAAZHJz&#10;L2Uyb0RvYy54bWxQSwECLQAUAAYACAAAACEAOIihadwAAAAIAQAADwAAAAAAAAAAAAAAAACIBAAA&#10;ZHJzL2Rvd25yZXYueG1sUEsFBgAAAAAEAAQA8wAAAJEFAAAAAA==&#10;" fillcolor="#039">
                <v:textbox>
                  <w:txbxContent>
                    <w:p w:rsidR="00AA6222" w:rsidRDefault="00AA6222" w:rsidP="009905FE">
                      <w:pPr>
                        <w:jc w:val="center"/>
                        <w:rPr>
                          <w:rFonts w:ascii="Times New Roman" w:hAnsi="Times New Roman"/>
                          <w:sz w:val="72"/>
                          <w:szCs w:val="72"/>
                        </w:rPr>
                      </w:pPr>
                    </w:p>
                    <w:p w:rsidR="00AA6222" w:rsidRDefault="00AA6222" w:rsidP="009905FE">
                      <w:pPr>
                        <w:jc w:val="center"/>
                        <w:rPr>
                          <w:rFonts w:ascii="Times New Roman" w:hAnsi="Times New Roman"/>
                          <w:sz w:val="72"/>
                          <w:szCs w:val="72"/>
                        </w:rPr>
                      </w:pPr>
                      <w:r>
                        <w:rPr>
                          <w:rFonts w:ascii="Times New Roman" w:hAnsi="Times New Roman"/>
                          <w:sz w:val="72"/>
                          <w:szCs w:val="72"/>
                        </w:rPr>
                        <w:t>Chapter: 5</w:t>
                      </w:r>
                    </w:p>
                    <w:p w:rsidR="00AA6222" w:rsidRPr="00494842" w:rsidRDefault="00AA6222" w:rsidP="009905FE">
                      <w:pPr>
                        <w:spacing w:line="240" w:lineRule="auto"/>
                        <w:jc w:val="center"/>
                        <w:rPr>
                          <w:rFonts w:ascii="Times New Roman" w:hAnsi="Times New Roman"/>
                          <w:b/>
                          <w:sz w:val="80"/>
                          <w:szCs w:val="80"/>
                        </w:rPr>
                      </w:pPr>
                      <w:r>
                        <w:rPr>
                          <w:rFonts w:ascii="Times New Roman" w:hAnsi="Times New Roman"/>
                          <w:b/>
                          <w:sz w:val="80"/>
                          <w:szCs w:val="80"/>
                        </w:rPr>
                        <w:t>Discussion and Recommendation</w:t>
                      </w:r>
                    </w:p>
                    <w:p w:rsidR="00AA6222" w:rsidRPr="00437C43" w:rsidRDefault="00AA6222" w:rsidP="009905FE">
                      <w:pPr>
                        <w:spacing w:line="240" w:lineRule="auto"/>
                        <w:jc w:val="center"/>
                        <w:rPr>
                          <w:rFonts w:ascii="Times New Roman" w:eastAsia="Times New Roman" w:hAnsi="Times New Roman"/>
                          <w:b/>
                          <w:color w:val="FFFFFF" w:themeColor="background1"/>
                          <w:sz w:val="80"/>
                          <w:szCs w:val="80"/>
                        </w:rPr>
                      </w:pPr>
                    </w:p>
                    <w:p w:rsidR="00AA6222" w:rsidRPr="00437C43" w:rsidRDefault="00AA6222" w:rsidP="009905FE">
                      <w:pPr>
                        <w:rPr>
                          <w:rFonts w:ascii="Times New Roman" w:hAnsi="Times New Roman"/>
                          <w:b/>
                          <w:color w:val="FFFFFF" w:themeColor="background1"/>
                          <w:sz w:val="72"/>
                          <w:szCs w:val="72"/>
                        </w:rPr>
                      </w:pPr>
                    </w:p>
                    <w:p w:rsidR="00AA6222" w:rsidRPr="00A015A2" w:rsidRDefault="00AA6222" w:rsidP="009905FE">
                      <w:pPr>
                        <w:jc w:val="center"/>
                        <w:rPr>
                          <w:rFonts w:ascii="Times New Roman" w:hAnsi="Times New Roman"/>
                          <w:sz w:val="96"/>
                          <w:szCs w:val="96"/>
                        </w:rPr>
                      </w:pPr>
                    </w:p>
                  </w:txbxContent>
                </v:textbox>
              </v:rect>
            </w:pict>
          </mc:Fallback>
        </mc:AlternateContent>
      </w:r>
    </w:p>
    <w:p w:rsidR="00602D75" w:rsidRDefault="00602D75" w:rsidP="009905FE">
      <w:pPr>
        <w:spacing w:line="240" w:lineRule="auto"/>
        <w:jc w:val="both"/>
        <w:rPr>
          <w:rFonts w:ascii="Times New Roman" w:hAnsi="Times New Roman"/>
          <w:sz w:val="24"/>
          <w:szCs w:val="24"/>
        </w:rPr>
      </w:pPr>
    </w:p>
    <w:p w:rsidR="00602D75" w:rsidRDefault="00602D75" w:rsidP="009905FE">
      <w:pPr>
        <w:spacing w:line="240" w:lineRule="auto"/>
        <w:jc w:val="both"/>
        <w:rPr>
          <w:rFonts w:ascii="Times New Roman" w:hAnsi="Times New Roman"/>
          <w:sz w:val="24"/>
          <w:szCs w:val="24"/>
        </w:rPr>
      </w:pPr>
    </w:p>
    <w:p w:rsidR="00602D75" w:rsidRDefault="00602D75"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2E1FA6" w:rsidRDefault="002E1FA6" w:rsidP="009905FE">
      <w:pPr>
        <w:spacing w:line="240" w:lineRule="auto"/>
        <w:jc w:val="both"/>
        <w:rPr>
          <w:rFonts w:ascii="Times New Roman" w:hAnsi="Times New Roman"/>
          <w:sz w:val="24"/>
          <w:szCs w:val="24"/>
        </w:rPr>
      </w:pPr>
    </w:p>
    <w:p w:rsidR="009905FE" w:rsidRDefault="00425EDD" w:rsidP="009905FE">
      <w:pPr>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-238125</wp:posOffset>
                </wp:positionH>
                <wp:positionV relativeFrom="paragraph">
                  <wp:posOffset>-95250</wp:posOffset>
                </wp:positionV>
                <wp:extent cx="6515100" cy="333375"/>
                <wp:effectExtent l="0" t="0" r="19050" b="28575"/>
                <wp:wrapNone/>
                <wp:docPr id="2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333375"/>
                        </a:xfrm>
                        <a:prstGeom prst="rect">
                          <a:avLst/>
                        </a:prstGeom>
                        <a:solidFill>
                          <a:srgbClr val="003399"/>
                        </a:solidFill>
                        <a:ln w="9525">
                          <a:solidFill>
                            <a:srgbClr val="000000"/>
                          </a:solidFill>
                          <a:miter lim="800000"/>
                          <a:headEnd/>
                          <a:tailEnd/>
                        </a:ln>
                      </wps:spPr>
                      <wps:txb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 xml:space="preserve">12. Discussion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49" style="position:absolute;left:0;text-align:left;margin-left:-18.75pt;margin-top:-7.5pt;width:513pt;height:26.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0SLAIAAFEEAAAOAAAAZHJzL2Uyb0RvYy54bWysVMGO0zAQvSPxD5bvNEnb7G6jpqtVl0VI&#10;C6xY+ADHcRILxzZjt8ny9YydtrTACZGD5cmMX968N876duwV2Qtw0uiSZrOUEqG5qaVuS/r1y8Ob&#10;G0qcZ7pmymhR0hfh6O3m9av1YAsxN51RtQCCINoVgy1p570tksTxTvTMzYwVGpONgZ55DKFNamAD&#10;ovcqmafpVTIYqC0YLpzDt/dTkm4iftMI7j81jROeqJIiNx9XiGsV1mSzZkULzHaSH2iwf2DRM6nx&#10;oyeoe+YZ2YH8A6qXHIwzjZ9x0yemaSQXsQfsJkt/6+a5Y1bEXlAcZ08yuf8Hyz/un4DIuqTzjBLN&#10;evToM6rGdKsEWWRBoMG6Auue7ROEFp19NPybI9psOywTdwBm6ASrkVasTy4OhMDhUVINH0yN8Gzn&#10;TdRqbKAPgKgCGaMlLydLxOgJx5dXeZZnKTrHMbfA5zoPlBJWHE9bcP6dMD0Jm5ICko/obP/o/FR6&#10;LInsjZL1g1QqBtBWWwVkz8J4pIvFanVAd+dlSpOhpKt8nkfki5y7hEjx+RtELz3OuZJ9SW9CzWHy&#10;gmxvdR2n0DOppj12pzQ2eZRussCP1Tg5tTi6Upn6BZUFM8013kPcdAZ+UDLgTJfUfd8xEJSo9xrd&#10;WWXLZbgEMVjm13MM4DxTnWeY5ghVUk/JtN366eLsLMi2wy9lUQ5t7tDRRkaxA+WJ1YE/zm2063DH&#10;wsU4j2PVrz/B5icAAAD//wMAUEsDBBQABgAIAAAAIQBPUMXO3wAAAAoBAAAPAAAAZHJzL2Rvd25y&#10;ZXYueG1sTI/RSsNAEEXfBf9hGcEXaTeptMaYTVFBCYWARj9gmx2TYHY27G7b+PdOn/RtZu7lzrnF&#10;drajOKIPgyMF6TIBgdQ6M1Cn4PPjZZGBCFGT0aMjVPCDAbbl5UWhc+NO9I7HJnaCQyjkWkEf45RL&#10;GdoerQ5LNyGx9uW81ZFX30nj9YnD7ShXSbKRVg/EH3o94XOP7XdzsApWNd5g+uazzWsVqqp+GmhX&#10;N0pdX82PDyAizvHPDGd8RoeSmfbuQCaIUcHi9m7NVh7SNZdix32W8WWv4KzIspD/K5S/AAAA//8D&#10;AFBLAQItABQABgAIAAAAIQC2gziS/gAAAOEBAAATAAAAAAAAAAAAAAAAAAAAAABbQ29udGVudF9U&#10;eXBlc10ueG1sUEsBAi0AFAAGAAgAAAAhADj9If/WAAAAlAEAAAsAAAAAAAAAAAAAAAAALwEAAF9y&#10;ZWxzLy5yZWxzUEsBAi0AFAAGAAgAAAAhAIYxTRIsAgAAUQQAAA4AAAAAAAAAAAAAAAAALgIAAGRy&#10;cy9lMm9Eb2MueG1sUEsBAi0AFAAGAAgAAAAhAE9Qxc7fAAAACgEAAA8AAAAAAAAAAAAAAAAAhgQA&#10;AGRycy9kb3ducmV2LnhtbFBLBQYAAAAABAAEAPMAAACSBQAAAAA=&#10;" fillcolor="#039">
                <v:textbo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 xml:space="preserve">12. Discussion </w:t>
                      </w:r>
                    </w:p>
                  </w:txbxContent>
                </v:textbox>
              </v:rect>
            </w:pict>
          </mc:Fallback>
        </mc:AlternateContent>
      </w:r>
    </w:p>
    <w:p w:rsidR="009905FE" w:rsidRDefault="009905FE" w:rsidP="009905FE">
      <w:pPr>
        <w:widowControl w:val="0"/>
        <w:overflowPunct w:val="0"/>
        <w:autoSpaceDE w:val="0"/>
        <w:autoSpaceDN w:val="0"/>
        <w:adjustRightInd w:val="0"/>
        <w:spacing w:after="0" w:line="240" w:lineRule="auto"/>
        <w:ind w:right="300"/>
        <w:jc w:val="both"/>
        <w:rPr>
          <w:rFonts w:ascii="Times New Roman" w:hAnsi="Times New Roman"/>
          <w:sz w:val="24"/>
          <w:szCs w:val="24"/>
        </w:rPr>
      </w:pPr>
    </w:p>
    <w:p w:rsidR="009905FE" w:rsidRPr="00192CFC" w:rsidRDefault="009905FE" w:rsidP="009905FE">
      <w:pPr>
        <w:widowControl w:val="0"/>
        <w:overflowPunct w:val="0"/>
        <w:autoSpaceDE w:val="0"/>
        <w:autoSpaceDN w:val="0"/>
        <w:adjustRightInd w:val="0"/>
        <w:spacing w:after="0" w:line="240" w:lineRule="auto"/>
        <w:ind w:right="300"/>
        <w:jc w:val="both"/>
        <w:rPr>
          <w:rFonts w:ascii="Times New Roman" w:hAnsi="Times New Roman"/>
          <w:sz w:val="24"/>
          <w:szCs w:val="24"/>
        </w:rPr>
      </w:pPr>
      <w:r w:rsidRPr="00192CFC">
        <w:rPr>
          <w:rFonts w:ascii="Times New Roman" w:hAnsi="Times New Roman"/>
          <w:sz w:val="24"/>
          <w:szCs w:val="24"/>
        </w:rPr>
        <w:t>From the overall analysis it can be seen that DSO for bulk gas debtors is well below the period limit 60 days. But in case of credit customers of health care products, DSO is well above the limit 60 days. This is because main health care product customer is government hospitals and most of the time they are not settling the bills according to the credit terms. DSO for welding product debtors also increased in 2014 and exceeded the period limit 6 days.</w:t>
      </w:r>
    </w:p>
    <w:p w:rsidR="009905FE" w:rsidRPr="00192CFC" w:rsidRDefault="009905FE" w:rsidP="009905FE">
      <w:pPr>
        <w:widowControl w:val="0"/>
        <w:autoSpaceDE w:val="0"/>
        <w:autoSpaceDN w:val="0"/>
        <w:adjustRightInd w:val="0"/>
        <w:spacing w:after="0" w:line="240" w:lineRule="auto"/>
        <w:jc w:val="both"/>
        <w:rPr>
          <w:rFonts w:ascii="Times New Roman" w:hAnsi="Times New Roman"/>
          <w:sz w:val="24"/>
          <w:szCs w:val="24"/>
        </w:rPr>
      </w:pPr>
    </w:p>
    <w:p w:rsidR="009905FE" w:rsidRPr="00192CFC" w:rsidRDefault="009905FE" w:rsidP="009905FE">
      <w:pPr>
        <w:widowControl w:val="0"/>
        <w:overflowPunct w:val="0"/>
        <w:autoSpaceDE w:val="0"/>
        <w:autoSpaceDN w:val="0"/>
        <w:adjustRightInd w:val="0"/>
        <w:spacing w:after="0" w:line="240" w:lineRule="auto"/>
        <w:ind w:right="240"/>
        <w:jc w:val="both"/>
        <w:rPr>
          <w:rFonts w:ascii="Times New Roman" w:hAnsi="Times New Roman"/>
          <w:sz w:val="24"/>
          <w:szCs w:val="24"/>
        </w:rPr>
      </w:pPr>
      <w:r w:rsidRPr="00192CFC">
        <w:rPr>
          <w:rFonts w:ascii="Times New Roman" w:hAnsi="Times New Roman"/>
          <w:sz w:val="24"/>
          <w:szCs w:val="24"/>
        </w:rPr>
        <w:t>Collection effectiveness index also shows that the company is not being able to collect bill effectively from the health care product customers. Collection rate is better in the case of welding product customers as CEI for them is about 83%.</w:t>
      </w:r>
    </w:p>
    <w:p w:rsidR="009905FE" w:rsidRPr="00192CFC" w:rsidRDefault="009905FE" w:rsidP="009905FE">
      <w:pPr>
        <w:widowControl w:val="0"/>
        <w:autoSpaceDE w:val="0"/>
        <w:autoSpaceDN w:val="0"/>
        <w:adjustRightInd w:val="0"/>
        <w:spacing w:after="0" w:line="240" w:lineRule="auto"/>
        <w:jc w:val="both"/>
        <w:rPr>
          <w:rFonts w:ascii="Times New Roman" w:hAnsi="Times New Roman"/>
          <w:sz w:val="24"/>
          <w:szCs w:val="24"/>
        </w:rPr>
      </w:pPr>
    </w:p>
    <w:p w:rsidR="009905FE" w:rsidRDefault="009905FE" w:rsidP="009905FE">
      <w:pPr>
        <w:widowControl w:val="0"/>
        <w:overflowPunct w:val="0"/>
        <w:autoSpaceDE w:val="0"/>
        <w:autoSpaceDN w:val="0"/>
        <w:adjustRightInd w:val="0"/>
        <w:spacing w:after="0" w:line="240" w:lineRule="auto"/>
        <w:ind w:right="40"/>
        <w:jc w:val="both"/>
        <w:rPr>
          <w:rFonts w:ascii="Times New Roman" w:hAnsi="Times New Roman"/>
          <w:sz w:val="24"/>
          <w:szCs w:val="24"/>
        </w:rPr>
      </w:pPr>
      <w:r w:rsidRPr="00192CFC">
        <w:rPr>
          <w:rFonts w:ascii="Times New Roman" w:hAnsi="Times New Roman"/>
          <w:sz w:val="24"/>
          <w:szCs w:val="24"/>
        </w:rPr>
        <w:t>Finance department does not have any separate collection unit. For that reason keeping track of credit recovery from the customers is very difficult.</w:t>
      </w:r>
    </w:p>
    <w:p w:rsidR="009905FE" w:rsidRDefault="009905FE" w:rsidP="009905FE">
      <w:pPr>
        <w:widowControl w:val="0"/>
        <w:overflowPunct w:val="0"/>
        <w:autoSpaceDE w:val="0"/>
        <w:autoSpaceDN w:val="0"/>
        <w:adjustRightInd w:val="0"/>
        <w:spacing w:after="0" w:line="240" w:lineRule="auto"/>
        <w:ind w:right="40"/>
        <w:jc w:val="both"/>
        <w:rPr>
          <w:rFonts w:ascii="Times New Roman" w:hAnsi="Times New Roman"/>
          <w:sz w:val="24"/>
          <w:szCs w:val="24"/>
        </w:rPr>
      </w:pPr>
    </w:p>
    <w:p w:rsidR="009905FE" w:rsidRPr="00192CFC" w:rsidRDefault="009905FE" w:rsidP="009905FE">
      <w:pPr>
        <w:widowControl w:val="0"/>
        <w:overflowPunct w:val="0"/>
        <w:autoSpaceDE w:val="0"/>
        <w:autoSpaceDN w:val="0"/>
        <w:adjustRightInd w:val="0"/>
        <w:spacing w:after="0" w:line="240" w:lineRule="auto"/>
        <w:ind w:right="40"/>
        <w:jc w:val="both"/>
        <w:rPr>
          <w:rFonts w:ascii="Times New Roman" w:hAnsi="Times New Roman"/>
          <w:sz w:val="24"/>
          <w:szCs w:val="24"/>
        </w:rPr>
      </w:pPr>
      <w:r>
        <w:rPr>
          <w:rFonts w:ascii="Times New Roman" w:hAnsi="Times New Roman"/>
          <w:sz w:val="24"/>
          <w:szCs w:val="24"/>
        </w:rPr>
        <w:t xml:space="preserve">From 2013 to 2014 it was a tough time for </w:t>
      </w:r>
      <w:proofErr w:type="spellStart"/>
      <w:r>
        <w:rPr>
          <w:rFonts w:ascii="Times New Roman" w:hAnsi="Times New Roman"/>
          <w:sz w:val="24"/>
          <w:szCs w:val="24"/>
        </w:rPr>
        <w:t>Linde</w:t>
      </w:r>
      <w:proofErr w:type="spellEnd"/>
      <w:r>
        <w:rPr>
          <w:rFonts w:ascii="Times New Roman" w:hAnsi="Times New Roman"/>
          <w:sz w:val="24"/>
          <w:szCs w:val="24"/>
        </w:rPr>
        <w:t xml:space="preserve"> BD. As they were engaged in new project they have to invest more and faced shortage of cash and cash equivalence. Therefore, </w:t>
      </w:r>
      <w:proofErr w:type="gramStart"/>
      <w:r>
        <w:rPr>
          <w:rFonts w:ascii="Times New Roman" w:hAnsi="Times New Roman"/>
          <w:sz w:val="24"/>
          <w:szCs w:val="24"/>
        </w:rPr>
        <w:t>From</w:t>
      </w:r>
      <w:proofErr w:type="gramEnd"/>
      <w:r>
        <w:rPr>
          <w:rFonts w:ascii="Times New Roman" w:hAnsi="Times New Roman"/>
          <w:sz w:val="24"/>
          <w:szCs w:val="24"/>
        </w:rPr>
        <w:t xml:space="preserve"> 2015 they start to improve all their tough situation by planning for more sales and new offerings of new projects.</w:t>
      </w:r>
    </w:p>
    <w:p w:rsidR="009905FE" w:rsidRDefault="009905FE" w:rsidP="009905FE">
      <w:pPr>
        <w:widowControl w:val="0"/>
        <w:autoSpaceDE w:val="0"/>
        <w:autoSpaceDN w:val="0"/>
        <w:adjustRightInd w:val="0"/>
        <w:spacing w:after="0" w:line="240" w:lineRule="auto"/>
        <w:jc w:val="both"/>
        <w:rPr>
          <w:rFonts w:ascii="Times New Roman" w:hAnsi="Times New Roman"/>
          <w:b/>
          <w:bCs/>
          <w:sz w:val="28"/>
          <w:szCs w:val="28"/>
        </w:rPr>
      </w:pPr>
    </w:p>
    <w:p w:rsidR="009905FE" w:rsidRPr="00192CFC" w:rsidRDefault="009905FE" w:rsidP="009905FE">
      <w:pPr>
        <w:widowControl w:val="0"/>
        <w:autoSpaceDE w:val="0"/>
        <w:autoSpaceDN w:val="0"/>
        <w:adjustRightInd w:val="0"/>
        <w:spacing w:after="0" w:line="240" w:lineRule="auto"/>
        <w:jc w:val="both"/>
        <w:rPr>
          <w:rFonts w:ascii="Times New Roman" w:hAnsi="Times New Roman"/>
          <w:b/>
          <w:bCs/>
          <w:sz w:val="28"/>
          <w:szCs w:val="28"/>
        </w:rPr>
      </w:pPr>
    </w:p>
    <w:p w:rsidR="009905FE" w:rsidRDefault="00425EDD" w:rsidP="009905FE">
      <w:pPr>
        <w:widowControl w:val="0"/>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noProof/>
          <w:sz w:val="28"/>
          <w:szCs w:val="28"/>
        </w:rPr>
        <mc:AlternateContent>
          <mc:Choice Requires="wps">
            <w:drawing>
              <wp:anchor distT="0" distB="0" distL="114300" distR="114300" simplePos="0" relativeHeight="251697152" behindDoc="0" locked="0" layoutInCell="1" allowOverlap="1">
                <wp:simplePos x="0" y="0"/>
                <wp:positionH relativeFrom="column">
                  <wp:posOffset>-238125</wp:posOffset>
                </wp:positionH>
                <wp:positionV relativeFrom="paragraph">
                  <wp:posOffset>126365</wp:posOffset>
                </wp:positionV>
                <wp:extent cx="6743700" cy="390525"/>
                <wp:effectExtent l="0" t="0" r="19050" b="28575"/>
                <wp:wrapNone/>
                <wp:docPr id="1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390525"/>
                        </a:xfrm>
                        <a:prstGeom prst="rect">
                          <a:avLst/>
                        </a:prstGeom>
                        <a:solidFill>
                          <a:srgbClr val="003399"/>
                        </a:solidFill>
                        <a:ln w="9525">
                          <a:solidFill>
                            <a:srgbClr val="000000"/>
                          </a:solidFill>
                          <a:miter lim="800000"/>
                          <a:headEnd/>
                          <a:tailEnd/>
                        </a:ln>
                      </wps:spPr>
                      <wps:txbx>
                        <w:txbxContent>
                          <w:p w:rsidR="00AA6222" w:rsidRPr="00464935" w:rsidRDefault="00AA6222" w:rsidP="009905FE">
                            <w:pPr>
                              <w:rPr>
                                <w:rFonts w:ascii="Times New Roman" w:hAnsi="Times New Roman"/>
                                <w:b/>
                                <w:color w:val="FFFFFF" w:themeColor="background1"/>
                                <w:sz w:val="32"/>
                                <w:szCs w:val="32"/>
                              </w:rPr>
                            </w:pPr>
                            <w:r w:rsidRPr="00464935">
                              <w:rPr>
                                <w:rFonts w:ascii="Times New Roman" w:hAnsi="Times New Roman"/>
                                <w:b/>
                                <w:color w:val="FFFFFF" w:themeColor="background1"/>
                                <w:sz w:val="32"/>
                                <w:szCs w:val="32"/>
                              </w:rPr>
                              <w:t xml:space="preserve">13. Recommendation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50" style="position:absolute;left:0;text-align:left;margin-left:-18.75pt;margin-top:9.95pt;width:531pt;height:30.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BRLAIAAFEEAAAOAAAAZHJzL2Uyb0RvYy54bWysVNtu2zAMfR+wfxD0vthxkrY24hRFug4D&#10;uq1Ytw+QZdkWJksapcTJvr6U7KbZBRgwLA+CaFKHh4dk1teHXpG9ACeNLul8llIiNDe11G1Jv365&#10;e3NFifNM10wZLUp6FI5eb16/Wg+2EJnpjKoFEATRrhhsSTvvbZEkjneiZ25mrNDobAz0zKMJbVID&#10;GxC9V0mWphfJYKC2YLhwDr/ejk66ifhNI7j/1DROeKJKitx8PCGeVTiTzZoVLTDbST7RYP/AomdS&#10;Y9IT1C3zjOxA/gbVSw7GmcbPuOkT0zSSi1gDVjNPf6nmsWNWxFpQHGdPMrn/B8s/7h+AyBp7l1Oi&#10;WY89+oyqMd0qQRZZEGiwrsC4R/sAoURn7w3/5og22w7DxA2AGTrBaqQ1D/HJTw+C4fApqYYPpkZ4&#10;tvMmanVooA+AqAI5xJYcTy0RB084fry4XC4uU+wcR98iT1fZKqZgxfNrC86/E6Yn4VJSQPIRne3v&#10;nQ9sWPEcEtkbJes7qVQ0oK22CsiehfFIF4s8n9DdeZjSZChpHnL/DSLF358geulxzpXsS3oVYqbJ&#10;C7K91XWcQs+kGu9IWelJxyDd2AJ/qA6xU9kyZAi6VqY+orJgxrnGPcRLZ+AHJQPOdEnd9x0DQYl6&#10;r7E7+Xy5DEsQjeXqMkMDzj3VuYdpjlAl9ZSM160fF2dnQbYdZppHObS5wY42Mor9wmrij3MbezDt&#10;WFiMcztGvfwTbJ4AAAD//wMAUEsDBBQABgAIAAAAIQCjNXdC4AAAAAoBAAAPAAAAZHJzL2Rvd25y&#10;ZXYueG1sTI/RSsNAEEXfBf9hGcEXaTeJtaYxm6KCEgoBjX7ANjsmwexsyG7b+PdOn/Rx5h7unMm3&#10;sx3EESffO1IQLyMQSI0zPbUKPj9eFikIHzQZPThCBT/oYVtcXuQ6M+5E73isQyu4hHymFXQhjJmU&#10;vunQar90IxJnX26yOvA4tdJM+sTldpBJFK2l1T3xhU6P+Nxh810frIKkwhuM36Z0/Vr6sqyeetpV&#10;tVLXV/PjA4iAc/iD4azP6lCw094dyHgxKFjc3t8xysFmA+IMRMmKN3sFabwCWeTy/wvFLwAAAP//&#10;AwBQSwECLQAUAAYACAAAACEAtoM4kv4AAADhAQAAEwAAAAAAAAAAAAAAAAAAAAAAW0NvbnRlbnRf&#10;VHlwZXNdLnhtbFBLAQItABQABgAIAAAAIQA4/SH/1gAAAJQBAAALAAAAAAAAAAAAAAAAAC8BAABf&#10;cmVscy8ucmVsc1BLAQItABQABgAIAAAAIQBtGvBRLAIAAFEEAAAOAAAAAAAAAAAAAAAAAC4CAABk&#10;cnMvZTJvRG9jLnhtbFBLAQItABQABgAIAAAAIQCjNXdC4AAAAAoBAAAPAAAAAAAAAAAAAAAAAIYE&#10;AABkcnMvZG93bnJldi54bWxQSwUGAAAAAAQABADzAAAAkwUAAAAA&#10;" fillcolor="#039">
                <v:textbox>
                  <w:txbxContent>
                    <w:p w:rsidR="00AA6222" w:rsidRPr="00464935" w:rsidRDefault="00AA6222" w:rsidP="009905FE">
                      <w:pPr>
                        <w:rPr>
                          <w:rFonts w:ascii="Times New Roman" w:hAnsi="Times New Roman"/>
                          <w:b/>
                          <w:color w:val="FFFFFF" w:themeColor="background1"/>
                          <w:sz w:val="32"/>
                          <w:szCs w:val="32"/>
                        </w:rPr>
                      </w:pPr>
                      <w:r w:rsidRPr="00464935">
                        <w:rPr>
                          <w:rFonts w:ascii="Times New Roman" w:hAnsi="Times New Roman"/>
                          <w:b/>
                          <w:color w:val="FFFFFF" w:themeColor="background1"/>
                          <w:sz w:val="32"/>
                          <w:szCs w:val="32"/>
                        </w:rPr>
                        <w:t xml:space="preserve">13. Recommendation </w:t>
                      </w:r>
                    </w:p>
                  </w:txbxContent>
                </v:textbox>
              </v:rect>
            </w:pict>
          </mc:Fallback>
        </mc:AlternateContent>
      </w:r>
    </w:p>
    <w:p w:rsidR="009905FE" w:rsidRDefault="009905FE" w:rsidP="009905FE">
      <w:pPr>
        <w:widowControl w:val="0"/>
        <w:autoSpaceDE w:val="0"/>
        <w:autoSpaceDN w:val="0"/>
        <w:adjustRightInd w:val="0"/>
        <w:spacing w:after="0" w:line="240" w:lineRule="auto"/>
        <w:jc w:val="both"/>
        <w:rPr>
          <w:rFonts w:ascii="Times New Roman" w:hAnsi="Times New Roman"/>
          <w:b/>
          <w:bCs/>
          <w:sz w:val="28"/>
          <w:szCs w:val="28"/>
        </w:rPr>
      </w:pPr>
    </w:p>
    <w:p w:rsidR="009905FE" w:rsidRDefault="009905FE" w:rsidP="009905FE">
      <w:pPr>
        <w:widowControl w:val="0"/>
        <w:autoSpaceDE w:val="0"/>
        <w:autoSpaceDN w:val="0"/>
        <w:adjustRightInd w:val="0"/>
        <w:spacing w:after="0" w:line="240" w:lineRule="auto"/>
        <w:jc w:val="both"/>
        <w:rPr>
          <w:rFonts w:ascii="Times New Roman" w:hAnsi="Times New Roman"/>
          <w:b/>
          <w:bCs/>
          <w:sz w:val="28"/>
          <w:szCs w:val="28"/>
        </w:rPr>
      </w:pPr>
    </w:p>
    <w:p w:rsidR="009905FE" w:rsidRDefault="009905FE" w:rsidP="009905FE">
      <w:pPr>
        <w:widowControl w:val="0"/>
        <w:autoSpaceDE w:val="0"/>
        <w:autoSpaceDN w:val="0"/>
        <w:adjustRightInd w:val="0"/>
        <w:spacing w:after="0" w:line="240" w:lineRule="auto"/>
        <w:jc w:val="both"/>
        <w:rPr>
          <w:rFonts w:ascii="Times New Roman" w:hAnsi="Times New Roman"/>
          <w:b/>
          <w:bCs/>
          <w:sz w:val="28"/>
          <w:szCs w:val="28"/>
        </w:rPr>
      </w:pPr>
    </w:p>
    <w:p w:rsidR="009905FE" w:rsidRPr="00192CFC" w:rsidRDefault="009905FE" w:rsidP="009905FE">
      <w:pPr>
        <w:widowControl w:val="0"/>
        <w:autoSpaceDE w:val="0"/>
        <w:autoSpaceDN w:val="0"/>
        <w:adjustRightInd w:val="0"/>
        <w:spacing w:after="0"/>
        <w:jc w:val="both"/>
        <w:rPr>
          <w:rFonts w:ascii="Times New Roman" w:hAnsi="Times New Roman"/>
          <w:sz w:val="24"/>
          <w:szCs w:val="24"/>
        </w:rPr>
      </w:pPr>
      <w:r w:rsidRPr="00192CFC">
        <w:rPr>
          <w:rFonts w:ascii="Times New Roman" w:hAnsi="Times New Roman"/>
          <w:sz w:val="24"/>
          <w:szCs w:val="24"/>
        </w:rPr>
        <w:t xml:space="preserve">On the basis of my orientation and practical working at </w:t>
      </w:r>
      <w:proofErr w:type="spellStart"/>
      <w:r w:rsidRPr="00192CFC">
        <w:rPr>
          <w:rFonts w:ascii="Times New Roman" w:hAnsi="Times New Roman"/>
          <w:sz w:val="24"/>
          <w:szCs w:val="24"/>
        </w:rPr>
        <w:t>Linde</w:t>
      </w:r>
      <w:proofErr w:type="spellEnd"/>
      <w:r w:rsidRPr="00192CFC">
        <w:rPr>
          <w:rFonts w:ascii="Times New Roman" w:hAnsi="Times New Roman"/>
          <w:sz w:val="24"/>
          <w:szCs w:val="24"/>
        </w:rPr>
        <w:t xml:space="preserve"> Bangladesh Limited the following recommendations may be put forwarded-</w:t>
      </w:r>
    </w:p>
    <w:p w:rsidR="009905FE" w:rsidRPr="00464935" w:rsidRDefault="009905FE" w:rsidP="009905FE">
      <w:pPr>
        <w:widowControl w:val="0"/>
        <w:numPr>
          <w:ilvl w:val="0"/>
          <w:numId w:val="24"/>
        </w:numPr>
        <w:tabs>
          <w:tab w:val="clear" w:pos="720"/>
          <w:tab w:val="num" w:pos="360"/>
        </w:tabs>
        <w:overflowPunct w:val="0"/>
        <w:autoSpaceDE w:val="0"/>
        <w:autoSpaceDN w:val="0"/>
        <w:adjustRightInd w:val="0"/>
        <w:spacing w:after="0" w:line="276" w:lineRule="auto"/>
        <w:ind w:left="360" w:right="240"/>
        <w:jc w:val="both"/>
        <w:rPr>
          <w:rFonts w:ascii="Times New Roman" w:hAnsi="Times New Roman"/>
          <w:sz w:val="24"/>
          <w:szCs w:val="24"/>
        </w:rPr>
      </w:pPr>
      <w:r w:rsidRPr="00192CFC">
        <w:rPr>
          <w:rFonts w:ascii="Times New Roman" w:hAnsi="Times New Roman"/>
          <w:sz w:val="24"/>
          <w:szCs w:val="24"/>
        </w:rPr>
        <w:t xml:space="preserve">Credit worthiness should be checked more carefully especially for the customers of health care products. </w:t>
      </w:r>
    </w:p>
    <w:p w:rsidR="009905FE" w:rsidRPr="00464935" w:rsidRDefault="009905FE" w:rsidP="009905FE">
      <w:pPr>
        <w:widowControl w:val="0"/>
        <w:numPr>
          <w:ilvl w:val="0"/>
          <w:numId w:val="24"/>
        </w:numPr>
        <w:tabs>
          <w:tab w:val="clear" w:pos="720"/>
          <w:tab w:val="num" w:pos="360"/>
        </w:tabs>
        <w:overflowPunct w:val="0"/>
        <w:autoSpaceDE w:val="0"/>
        <w:autoSpaceDN w:val="0"/>
        <w:adjustRightInd w:val="0"/>
        <w:spacing w:after="0" w:line="276" w:lineRule="auto"/>
        <w:ind w:left="360"/>
        <w:jc w:val="both"/>
        <w:rPr>
          <w:rFonts w:ascii="Times New Roman" w:hAnsi="Times New Roman"/>
          <w:sz w:val="24"/>
          <w:szCs w:val="24"/>
        </w:rPr>
      </w:pPr>
      <w:r w:rsidRPr="00192CFC">
        <w:rPr>
          <w:rFonts w:ascii="Times New Roman" w:hAnsi="Times New Roman"/>
          <w:sz w:val="24"/>
          <w:szCs w:val="24"/>
        </w:rPr>
        <w:t xml:space="preserve">The credit policy needs to be reviewed for improvement. </w:t>
      </w:r>
    </w:p>
    <w:p w:rsidR="009905FE" w:rsidRPr="00464935" w:rsidRDefault="009905FE" w:rsidP="009905FE">
      <w:pPr>
        <w:widowControl w:val="0"/>
        <w:numPr>
          <w:ilvl w:val="0"/>
          <w:numId w:val="24"/>
        </w:numPr>
        <w:tabs>
          <w:tab w:val="clear" w:pos="720"/>
          <w:tab w:val="num" w:pos="360"/>
        </w:tabs>
        <w:overflowPunct w:val="0"/>
        <w:autoSpaceDE w:val="0"/>
        <w:autoSpaceDN w:val="0"/>
        <w:adjustRightInd w:val="0"/>
        <w:spacing w:after="0" w:line="276" w:lineRule="auto"/>
        <w:ind w:left="360" w:right="140"/>
        <w:jc w:val="both"/>
        <w:rPr>
          <w:rFonts w:ascii="Times New Roman" w:hAnsi="Times New Roman"/>
          <w:sz w:val="24"/>
          <w:szCs w:val="24"/>
        </w:rPr>
      </w:pPr>
      <w:r w:rsidRPr="00192CFC">
        <w:rPr>
          <w:rFonts w:ascii="Times New Roman" w:hAnsi="Times New Roman"/>
          <w:sz w:val="24"/>
          <w:szCs w:val="24"/>
        </w:rPr>
        <w:t xml:space="preserve">The company can open a separate credit division to monitor the credit disbursement, recovery and credit worthiness of the debtors. </w:t>
      </w:r>
    </w:p>
    <w:p w:rsidR="009905FE" w:rsidRPr="00464935" w:rsidRDefault="009905FE" w:rsidP="009905FE">
      <w:pPr>
        <w:widowControl w:val="0"/>
        <w:numPr>
          <w:ilvl w:val="0"/>
          <w:numId w:val="24"/>
        </w:numPr>
        <w:tabs>
          <w:tab w:val="clear" w:pos="720"/>
          <w:tab w:val="num" w:pos="360"/>
        </w:tabs>
        <w:overflowPunct w:val="0"/>
        <w:autoSpaceDE w:val="0"/>
        <w:autoSpaceDN w:val="0"/>
        <w:adjustRightInd w:val="0"/>
        <w:spacing w:after="0" w:line="276" w:lineRule="auto"/>
        <w:ind w:left="360"/>
        <w:jc w:val="both"/>
        <w:rPr>
          <w:rFonts w:ascii="Times New Roman" w:hAnsi="Times New Roman"/>
          <w:sz w:val="24"/>
          <w:szCs w:val="24"/>
        </w:rPr>
      </w:pPr>
      <w:r w:rsidRPr="00192CFC">
        <w:rPr>
          <w:rFonts w:ascii="Times New Roman" w:hAnsi="Times New Roman"/>
          <w:sz w:val="24"/>
          <w:szCs w:val="24"/>
        </w:rPr>
        <w:t xml:space="preserve">New dunning process for health care and welding product customers is also needed. </w:t>
      </w:r>
    </w:p>
    <w:p w:rsidR="009905FE" w:rsidRPr="00192CFC" w:rsidRDefault="009905FE" w:rsidP="009905FE">
      <w:pPr>
        <w:widowControl w:val="0"/>
        <w:numPr>
          <w:ilvl w:val="0"/>
          <w:numId w:val="24"/>
        </w:numPr>
        <w:tabs>
          <w:tab w:val="clear" w:pos="720"/>
          <w:tab w:val="num" w:pos="360"/>
        </w:tabs>
        <w:overflowPunct w:val="0"/>
        <w:autoSpaceDE w:val="0"/>
        <w:autoSpaceDN w:val="0"/>
        <w:adjustRightInd w:val="0"/>
        <w:spacing w:after="0" w:line="276" w:lineRule="auto"/>
        <w:ind w:left="360"/>
        <w:jc w:val="both"/>
        <w:rPr>
          <w:rFonts w:ascii="Times New Roman" w:hAnsi="Times New Roman"/>
          <w:sz w:val="24"/>
          <w:szCs w:val="24"/>
        </w:rPr>
      </w:pPr>
      <w:r w:rsidRPr="00192CFC">
        <w:rPr>
          <w:rFonts w:ascii="Times New Roman" w:hAnsi="Times New Roman"/>
          <w:sz w:val="24"/>
          <w:szCs w:val="24"/>
        </w:rPr>
        <w:t>More credit facilities of varied interests should be introduced for the diversified client group.</w:t>
      </w:r>
    </w:p>
    <w:p w:rsidR="009905FE" w:rsidRPr="00192CFC" w:rsidRDefault="009905FE" w:rsidP="009905FE">
      <w:pPr>
        <w:widowControl w:val="0"/>
        <w:overflowPunct w:val="0"/>
        <w:autoSpaceDE w:val="0"/>
        <w:autoSpaceDN w:val="0"/>
        <w:adjustRightInd w:val="0"/>
        <w:spacing w:after="0"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rPr>
      </w:pPr>
    </w:p>
    <w:p w:rsidR="009905FE" w:rsidRDefault="009905FE" w:rsidP="009905FE">
      <w:pPr>
        <w:spacing w:line="240" w:lineRule="auto"/>
        <w:jc w:val="both"/>
        <w:rPr>
          <w:rFonts w:ascii="Times New Roman" w:hAnsi="Times New Roman"/>
        </w:rPr>
      </w:pPr>
    </w:p>
    <w:p w:rsidR="009905FE" w:rsidRDefault="009905FE" w:rsidP="009905FE">
      <w:pPr>
        <w:spacing w:line="240" w:lineRule="auto"/>
        <w:jc w:val="both"/>
        <w:rPr>
          <w:rFonts w:ascii="Times New Roman" w:hAnsi="Times New Roman"/>
        </w:rPr>
      </w:pPr>
    </w:p>
    <w:p w:rsidR="009905FE" w:rsidRDefault="009905FE" w:rsidP="009905FE">
      <w:pPr>
        <w:spacing w:line="240" w:lineRule="auto"/>
        <w:jc w:val="both"/>
        <w:rPr>
          <w:rFonts w:ascii="Times New Roman" w:hAnsi="Times New Roman"/>
        </w:rPr>
      </w:pPr>
    </w:p>
    <w:p w:rsidR="009905FE" w:rsidRDefault="00425EDD" w:rsidP="009905FE">
      <w:pPr>
        <w:spacing w:line="240" w:lineRule="auto"/>
        <w:jc w:val="both"/>
        <w:rPr>
          <w:rFonts w:ascii="Times New Roman" w:hAnsi="Times New Roman"/>
        </w:rPr>
      </w:pPr>
      <w:r>
        <w:rPr>
          <w:rFonts w:ascii="Times New Roman" w:hAnsi="Times New Roman"/>
          <w:noProof/>
        </w:rPr>
        <w:lastRenderedPageBreak/>
        <mc:AlternateContent>
          <mc:Choice Requires="wps">
            <w:drawing>
              <wp:anchor distT="0" distB="0" distL="114300" distR="114300" simplePos="0" relativeHeight="251699200" behindDoc="0" locked="0" layoutInCell="1" allowOverlap="1">
                <wp:simplePos x="0" y="0"/>
                <wp:positionH relativeFrom="column">
                  <wp:posOffset>-85725</wp:posOffset>
                </wp:positionH>
                <wp:positionV relativeFrom="paragraph">
                  <wp:posOffset>57150</wp:posOffset>
                </wp:positionV>
                <wp:extent cx="6515100" cy="333375"/>
                <wp:effectExtent l="0" t="0" r="19050" b="28575"/>
                <wp:wrapNone/>
                <wp:docPr id="1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333375"/>
                        </a:xfrm>
                        <a:prstGeom prst="rect">
                          <a:avLst/>
                        </a:prstGeom>
                        <a:solidFill>
                          <a:srgbClr val="003399"/>
                        </a:solidFill>
                        <a:ln w="9525">
                          <a:solidFill>
                            <a:srgbClr val="000000"/>
                          </a:solidFill>
                          <a:miter lim="800000"/>
                          <a:headEnd/>
                          <a:tailEnd/>
                        </a:ln>
                      </wps:spPr>
                      <wps:txb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14. Conclusion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51" style="position:absolute;left:0;text-align:left;margin-left:-6.75pt;margin-top:4.5pt;width:513pt;height:2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u8LQIAAFEEAAAOAAAAZHJzL2Uyb0RvYy54bWysVNFu2yAUfZ+0f0C8L7aTuG2sOFWVrtOk&#10;bqvW7QMwxjYaBnYhsbuv74W4abLtaZofEJd7ORzOuXh9PfaK7AU4aXRJs1lKidDc1FK3Jf3+7e7d&#10;FSXOM10zZbQo6ZNw9Hrz9s16sIWYm86oWgBBEO2KwZa0894WSeJ4J3rmZsYKjcnGQM88htAmNbAB&#10;0XuVzNP0IhkM1BYMF87h6u0hSTcRv2kE91+axglPVEmRm48jxLEKY7JZs6IFZjvJJxrsH1j0TGo8&#10;9Ah1yzwjO5B/QPWSg3Gm8TNu+sQ0jeQi3gFvk6W/3eaxY1bEu6A4zh5lcv8Pln/ePwCRNXqHTmnW&#10;o0dfUTWmWyXIMgo0WFdg3aN9gHBFZ+8N/+GINtsOy8QNgBk6wWqklQVBk7MNIXC4lVTDJ1MjPNt5&#10;E7UaG+gDIKpAxmjJ09ESMXrCcfEiz/IsRec45hb4XebxCFa87Lbg/AdhehImJQUkH9HZ/t75wIYV&#10;LyWRvVGyvpNKxQDaaquA7Floj3SxWK0mdHdapjQZSrrK53lEPsu5c4gUv79B9NJjnyvZl/Qq1Eyd&#10;F2R7r+vYhZ5JdZgjZaUnHYN0oZtd4cdqjE4hDdwQlipTP6GyYA59je8QJ52BX5QM2NMldT93DAQl&#10;6qNGd1bZEh0lPgbL/HKOAZxmqtMM0xyhSuopOUy3/vBwdhZk2+FJWZRDmxt0tJFR7FdWE3/s2+jB&#10;9MbCwziNY9Xrn2DzDAAA//8DAFBLAwQUAAYACAAAACEApRFmf94AAAAJAQAADwAAAGRycy9kb3du&#10;cmV2LnhtbEyPUUvEMBCE3wX/Q1jBF7lLU7ly1m4PFZQiFLT6A3LN2habTWlyd/Xfm3vSx50ZZr8p&#10;dosdxZFmPzhGUOsEBHHrzMAdwufH82oLwgfNRo+OCeGHPOzKy4tC58ad+J2OTehELGGfa4Q+hCmX&#10;0rc9We3XbiKO3pebrQ7xnDtpZn2K5XaUaZJk0uqB44deT/TUU/vdHCxCWtMNqbd5m71Uvqrqx4Ff&#10;6wbx+mp5uAcRaAl/YTjjR3QoI9PeHdh4MSKs1O0mRhHu4qSzn6g0CnuETG1AloX8v6D8BQAA//8D&#10;AFBLAQItABQABgAIAAAAIQC2gziS/gAAAOEBAAATAAAAAAAAAAAAAAAAAAAAAABbQ29udGVudF9U&#10;eXBlc10ueG1sUEsBAi0AFAAGAAgAAAAhADj9If/WAAAAlAEAAAsAAAAAAAAAAAAAAAAALwEAAF9y&#10;ZWxzLy5yZWxzUEsBAi0AFAAGAAgAAAAhACa/K7wtAgAAUQQAAA4AAAAAAAAAAAAAAAAALgIAAGRy&#10;cy9lMm9Eb2MueG1sUEsBAi0AFAAGAAgAAAAhAKURZn/eAAAACQEAAA8AAAAAAAAAAAAAAAAAhwQA&#10;AGRycy9kb3ducmV2LnhtbFBLBQYAAAAABAAEAPMAAACSBQAAAAA=&#10;" fillcolor="#039">
                <v:textbo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14. Conclusion</w:t>
                      </w:r>
                    </w:p>
                  </w:txbxContent>
                </v:textbox>
              </v:rect>
            </w:pict>
          </mc:Fallback>
        </mc:AlternateContent>
      </w:r>
    </w:p>
    <w:p w:rsidR="009905FE" w:rsidRDefault="009905FE" w:rsidP="009905FE">
      <w:pPr>
        <w:widowControl w:val="0"/>
        <w:autoSpaceDE w:val="0"/>
        <w:autoSpaceDN w:val="0"/>
        <w:adjustRightInd w:val="0"/>
        <w:spacing w:after="0" w:line="240" w:lineRule="auto"/>
        <w:jc w:val="both"/>
        <w:rPr>
          <w:rFonts w:ascii="Times New Roman" w:hAnsi="Times New Roman"/>
        </w:rPr>
      </w:pPr>
    </w:p>
    <w:p w:rsidR="009905FE" w:rsidRDefault="009905FE" w:rsidP="009905FE">
      <w:pPr>
        <w:widowControl w:val="0"/>
        <w:autoSpaceDE w:val="0"/>
        <w:autoSpaceDN w:val="0"/>
        <w:adjustRightInd w:val="0"/>
        <w:spacing w:after="0" w:line="240" w:lineRule="auto"/>
        <w:jc w:val="both"/>
        <w:rPr>
          <w:rFonts w:ascii="Times New Roman" w:hAnsi="Times New Roman"/>
        </w:rPr>
      </w:pPr>
    </w:p>
    <w:p w:rsidR="009905FE" w:rsidRPr="00192CFC" w:rsidRDefault="009905FE" w:rsidP="009905FE">
      <w:pPr>
        <w:widowControl w:val="0"/>
        <w:autoSpaceDE w:val="0"/>
        <w:autoSpaceDN w:val="0"/>
        <w:adjustRightInd w:val="0"/>
        <w:spacing w:after="0" w:line="240" w:lineRule="auto"/>
        <w:jc w:val="both"/>
        <w:rPr>
          <w:rFonts w:ascii="Times New Roman" w:hAnsi="Times New Roman"/>
          <w:sz w:val="24"/>
          <w:szCs w:val="24"/>
        </w:rPr>
      </w:pPr>
      <w:r w:rsidRPr="00192CFC">
        <w:rPr>
          <w:rFonts w:ascii="Times New Roman" w:hAnsi="Times New Roman"/>
          <w:sz w:val="24"/>
          <w:szCs w:val="24"/>
        </w:rPr>
        <w:t xml:space="preserve">Credit Management system of </w:t>
      </w:r>
      <w:proofErr w:type="spellStart"/>
      <w:r w:rsidRPr="00192CFC">
        <w:rPr>
          <w:rFonts w:ascii="Times New Roman" w:hAnsi="Times New Roman"/>
          <w:sz w:val="24"/>
          <w:szCs w:val="24"/>
        </w:rPr>
        <w:t>Linde</w:t>
      </w:r>
      <w:proofErr w:type="spellEnd"/>
      <w:r w:rsidRPr="00192CFC">
        <w:rPr>
          <w:rFonts w:ascii="Times New Roman" w:hAnsi="Times New Roman"/>
          <w:sz w:val="24"/>
          <w:szCs w:val="24"/>
        </w:rPr>
        <w:t xml:space="preserve"> Bangladesh Ltd. is very lengthy process. In fine, credit management system is more or less effective as credit collection effectiveness rate is above 50%. But there are some loopholes in credit policy and the company should be trying to improve their credit policy for minimizing loss and maximizing profit. Measures should be undertaken to develop the credit management system. In addition, they should explore new ideas; implement new technology to serve the better credit service to customers.</w:t>
      </w: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8F640E" w:rsidRDefault="008F640E" w:rsidP="009905FE">
      <w:pPr>
        <w:spacing w:line="240" w:lineRule="auto"/>
        <w:jc w:val="both"/>
        <w:rPr>
          <w:rFonts w:ascii="Times New Roman" w:hAnsi="Times New Roman"/>
          <w:sz w:val="24"/>
          <w:szCs w:val="24"/>
        </w:rPr>
      </w:pPr>
    </w:p>
    <w:p w:rsidR="008F640E" w:rsidRDefault="008F640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A45E11" w:rsidRDefault="00A45E11" w:rsidP="009905FE">
      <w:pPr>
        <w:spacing w:line="240" w:lineRule="auto"/>
        <w:jc w:val="both"/>
        <w:rPr>
          <w:rFonts w:ascii="Times New Roman" w:hAnsi="Times New Roman"/>
          <w:sz w:val="24"/>
          <w:szCs w:val="24"/>
        </w:rPr>
      </w:pPr>
    </w:p>
    <w:p w:rsidR="008271FF" w:rsidRDefault="008271FF" w:rsidP="009905FE">
      <w:pPr>
        <w:spacing w:line="240" w:lineRule="auto"/>
        <w:jc w:val="both"/>
        <w:rPr>
          <w:rFonts w:ascii="Times New Roman" w:hAnsi="Times New Roman"/>
          <w:sz w:val="24"/>
          <w:szCs w:val="24"/>
        </w:rPr>
      </w:pPr>
    </w:p>
    <w:p w:rsidR="00B06930" w:rsidRDefault="00B06930" w:rsidP="009905FE">
      <w:pPr>
        <w:spacing w:line="240" w:lineRule="auto"/>
        <w:jc w:val="both"/>
        <w:rPr>
          <w:rFonts w:ascii="Times New Roman" w:hAnsi="Times New Roman"/>
          <w:sz w:val="24"/>
          <w:szCs w:val="24"/>
        </w:rPr>
      </w:pPr>
    </w:p>
    <w:p w:rsidR="00B06930" w:rsidRDefault="00B06930" w:rsidP="009905FE">
      <w:pPr>
        <w:spacing w:line="240" w:lineRule="auto"/>
        <w:jc w:val="both"/>
        <w:rPr>
          <w:rFonts w:ascii="Times New Roman" w:hAnsi="Times New Roman"/>
          <w:sz w:val="24"/>
          <w:szCs w:val="24"/>
        </w:rPr>
      </w:pPr>
    </w:p>
    <w:p w:rsidR="00B06930" w:rsidRDefault="00B06930" w:rsidP="009905FE">
      <w:pPr>
        <w:spacing w:line="240" w:lineRule="auto"/>
        <w:jc w:val="both"/>
        <w:rPr>
          <w:rFonts w:ascii="Times New Roman" w:hAnsi="Times New Roman"/>
          <w:sz w:val="24"/>
          <w:szCs w:val="24"/>
        </w:rPr>
      </w:pPr>
    </w:p>
    <w:p w:rsidR="00B06930" w:rsidRDefault="00B06930" w:rsidP="009905FE">
      <w:pPr>
        <w:spacing w:line="240" w:lineRule="auto"/>
        <w:jc w:val="both"/>
        <w:rPr>
          <w:rFonts w:ascii="Times New Roman" w:hAnsi="Times New Roman"/>
          <w:sz w:val="24"/>
          <w:szCs w:val="24"/>
        </w:rPr>
      </w:pPr>
    </w:p>
    <w:p w:rsidR="00B06930" w:rsidRDefault="00B06930" w:rsidP="009905FE">
      <w:pPr>
        <w:spacing w:line="240" w:lineRule="auto"/>
        <w:jc w:val="both"/>
        <w:rPr>
          <w:rFonts w:ascii="Times New Roman" w:hAnsi="Times New Roman"/>
          <w:sz w:val="24"/>
          <w:szCs w:val="24"/>
        </w:rPr>
      </w:pPr>
    </w:p>
    <w:p w:rsidR="008271FF" w:rsidRDefault="008271FF"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425EDD" w:rsidP="009905FE">
      <w:pPr>
        <w:spacing w:line="240" w:lineRule="auto"/>
        <w:jc w:val="both"/>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701248" behindDoc="0" locked="0" layoutInCell="1" allowOverlap="1">
                <wp:simplePos x="0" y="0"/>
                <wp:positionH relativeFrom="column">
                  <wp:posOffset>-266700</wp:posOffset>
                </wp:positionH>
                <wp:positionV relativeFrom="paragraph">
                  <wp:posOffset>-9525</wp:posOffset>
                </wp:positionV>
                <wp:extent cx="6848475" cy="361950"/>
                <wp:effectExtent l="0" t="0" r="28575" b="19050"/>
                <wp:wrapNone/>
                <wp:docPr id="1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361950"/>
                        </a:xfrm>
                        <a:prstGeom prst="rect">
                          <a:avLst/>
                        </a:prstGeom>
                        <a:solidFill>
                          <a:srgbClr val="003399"/>
                        </a:solidFill>
                        <a:ln w="9525">
                          <a:solidFill>
                            <a:srgbClr val="000000"/>
                          </a:solidFill>
                          <a:miter lim="800000"/>
                          <a:headEnd/>
                          <a:tailEnd/>
                        </a:ln>
                      </wps:spPr>
                      <wps:txb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15. References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left:0;text-align:left;margin-left:-21pt;margin-top:-.75pt;width:539.25pt;height:2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gwMQIAAFEEAAAOAAAAZHJzL2Uyb0RvYy54bWysVNuO0zAQfUfiHyy/0yS9N2q6WnVZhLTA&#10;ioUPcBwnsXBsM3ablK/fsdvttsATIg+WxzM+PnNmJuuboVNkL8BJowuajVJKhOamkrop6Pdv9++W&#10;lDjPdMWU0aKgB+Hozebtm3VvczE2rVGVAIIg2uW9LWjrvc2TxPFWdMyNjBUanbWBjnk0oUkqYD2i&#10;dyoZp+k86Q1UFgwXzuHp3dFJNxG/rgX3X+raCU9UQZGbjyvEtQxrslmzvAFmW8lPNNg/sOiY1Pjo&#10;GeqOeUZ2IP+A6iQH40ztR9x0ialryUXMAbPJ0t+yeWqZFTEXFMfZs0zu/8Hyz/tHILLC2i0o0azD&#10;Gn1F1ZhulCDTKFBvXY5xT/YRQorOPhj+wxFtti2GiVsA07eCVUgrC4ImVxeC4fAqKftPpkJ4tvMm&#10;ajXU0AVAVIEMsSSHc0nE4AnHw/lyupwuZpRw9E3m2WoWKSUsf7ltwfkPwnQkbAoKSD6is/2D84EN&#10;y19CInujZHUvlYoGNOVWAdmz0B7pZLJaxQQwycswpUlf0NVsPIvIVz53DZHi9zeITnrscyW7gi5D&#10;zKnzgmzvdRW70DOpjnukrPRJxyBd6GaX+6EcYqXG8/BCOCpNdUBlwRz7GucQN62BX5T02NMFdT93&#10;DAQl6qPG6qyyKVaU+GhMZ4sxGnDpKS89THOEKqin5Ljd+uPg7CzIpsWXsiiHNrdY0VpGsV9Znfhj&#10;38YanGYsDMalHaNe/wSbZwAAAP//AwBQSwMEFAAGAAgAAAAhAJtktAPfAAAACgEAAA8AAABkcnMv&#10;ZG93bnJldi54bWxMj1FLw0AQhN8F/8Oxgi/SXhJNKGkuRQUlCAGN/QHX3JoEc3shd23jv3f7pG8z&#10;7DD7TbFb7ChOOPvBkYJ4HYFAap0ZqFOw/3xZbUD4oMno0REq+EEPu/L6qtC5cWf6wFMTOsEl5HOt&#10;oA9hyqX0bY9W+7WbkPj25WarA9u5k2bWZy63o0yiKJNWD8Qfej3hc4/td3O0CpIa7zB+nzfZa+Wr&#10;qn4a6K1ulLq9WR63IAIu4S8MF3xGh5KZDu5IxotRweoh4S2BRZyCuASi+4zVQUGapiDLQv6fUP4C&#10;AAD//wMAUEsBAi0AFAAGAAgAAAAhALaDOJL+AAAA4QEAABMAAAAAAAAAAAAAAAAAAAAAAFtDb250&#10;ZW50X1R5cGVzXS54bWxQSwECLQAUAAYACAAAACEAOP0h/9YAAACUAQAACwAAAAAAAAAAAAAAAAAv&#10;AQAAX3JlbHMvLnJlbHNQSwECLQAUAAYACAAAACEA8lI4MDECAABRBAAADgAAAAAAAAAAAAAAAAAu&#10;AgAAZHJzL2Uyb0RvYy54bWxQSwECLQAUAAYACAAAACEAm2S0A98AAAAKAQAADwAAAAAAAAAAAAAA&#10;AACLBAAAZHJzL2Rvd25yZXYueG1sUEsFBgAAAAAEAAQA8wAAAJcFAAAAAA==&#10;" fillcolor="#039">
                <v:textbox>
                  <w:txbxContent>
                    <w:p w:rsidR="00AA6222" w:rsidRPr="0095729F" w:rsidRDefault="00AA6222" w:rsidP="009905FE">
                      <w:pPr>
                        <w:rPr>
                          <w:rFonts w:ascii="Times New Roman" w:hAnsi="Times New Roman"/>
                          <w:b/>
                          <w:color w:val="FFFFFF" w:themeColor="background1"/>
                          <w:sz w:val="32"/>
                          <w:szCs w:val="32"/>
                        </w:rPr>
                      </w:pPr>
                      <w:r>
                        <w:rPr>
                          <w:rFonts w:ascii="Times New Roman" w:hAnsi="Times New Roman"/>
                          <w:b/>
                          <w:sz w:val="32"/>
                          <w:szCs w:val="32"/>
                        </w:rPr>
                        <w:t>15. References</w:t>
                      </w:r>
                    </w:p>
                  </w:txbxContent>
                </v:textbox>
              </v:rect>
            </w:pict>
          </mc:Fallback>
        </mc:AlternateContent>
      </w: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245658" w:rsidP="00223887">
      <w:pPr>
        <w:pStyle w:val="ListParagraph"/>
        <w:numPr>
          <w:ilvl w:val="0"/>
          <w:numId w:val="47"/>
        </w:numPr>
        <w:spacing w:after="200" w:line="240" w:lineRule="auto"/>
        <w:jc w:val="both"/>
        <w:rPr>
          <w:rFonts w:ascii="Times New Roman" w:hAnsi="Times New Roman"/>
          <w:sz w:val="24"/>
          <w:szCs w:val="24"/>
        </w:rPr>
      </w:pPr>
      <w:hyperlink r:id="rId56" w:history="1">
        <w:r w:rsidR="009905FE" w:rsidRPr="007B044C">
          <w:rPr>
            <w:rStyle w:val="Hyperlink"/>
            <w:rFonts w:ascii="Times New Roman" w:hAnsi="Times New Roman"/>
            <w:sz w:val="24"/>
            <w:szCs w:val="24"/>
          </w:rPr>
          <w:t>http://www.linde.com.bd/en/index.html</w:t>
        </w:r>
      </w:hyperlink>
    </w:p>
    <w:p w:rsidR="009905FE" w:rsidRDefault="00245658" w:rsidP="00223887">
      <w:pPr>
        <w:pStyle w:val="ListParagraph"/>
        <w:numPr>
          <w:ilvl w:val="0"/>
          <w:numId w:val="47"/>
        </w:numPr>
        <w:spacing w:after="200" w:line="240" w:lineRule="auto"/>
        <w:jc w:val="both"/>
        <w:rPr>
          <w:rFonts w:ascii="Times New Roman" w:hAnsi="Times New Roman"/>
          <w:sz w:val="24"/>
          <w:szCs w:val="24"/>
        </w:rPr>
      </w:pPr>
      <w:hyperlink r:id="rId57" w:history="1">
        <w:r w:rsidR="009905FE" w:rsidRPr="007B044C">
          <w:rPr>
            <w:rStyle w:val="Hyperlink"/>
            <w:rFonts w:ascii="Times New Roman" w:hAnsi="Times New Roman"/>
            <w:sz w:val="24"/>
            <w:szCs w:val="24"/>
          </w:rPr>
          <w:t>http://lexicon.ft.com/Term?term=credit-policy</w:t>
        </w:r>
      </w:hyperlink>
    </w:p>
    <w:p w:rsidR="009905FE" w:rsidRDefault="00245658" w:rsidP="00223887">
      <w:pPr>
        <w:pStyle w:val="ListParagraph"/>
        <w:numPr>
          <w:ilvl w:val="0"/>
          <w:numId w:val="47"/>
        </w:numPr>
        <w:spacing w:after="200" w:line="240" w:lineRule="auto"/>
        <w:jc w:val="both"/>
        <w:rPr>
          <w:rFonts w:ascii="Times New Roman" w:hAnsi="Times New Roman"/>
          <w:sz w:val="24"/>
          <w:szCs w:val="24"/>
        </w:rPr>
      </w:pPr>
      <w:hyperlink r:id="rId58" w:history="1">
        <w:r w:rsidR="009905FE" w:rsidRPr="007B044C">
          <w:rPr>
            <w:rStyle w:val="Hyperlink"/>
            <w:rFonts w:ascii="Times New Roman" w:hAnsi="Times New Roman"/>
            <w:sz w:val="24"/>
            <w:szCs w:val="24"/>
          </w:rPr>
          <w:t>https://www.slideshare.net/Mwangiky/the-credit-policy?qid=01b23352-1d74-4412-a9cc-ad9cfdb53257&amp;v=&amp;b=&amp;from_search=7</w:t>
        </w:r>
      </w:hyperlink>
    </w:p>
    <w:p w:rsidR="009905FE" w:rsidRDefault="00245658" w:rsidP="00223887">
      <w:pPr>
        <w:pStyle w:val="ListParagraph"/>
        <w:numPr>
          <w:ilvl w:val="0"/>
          <w:numId w:val="47"/>
        </w:numPr>
        <w:spacing w:after="200" w:line="240" w:lineRule="auto"/>
        <w:jc w:val="both"/>
        <w:rPr>
          <w:rFonts w:ascii="Times New Roman" w:hAnsi="Times New Roman"/>
          <w:sz w:val="24"/>
          <w:szCs w:val="24"/>
        </w:rPr>
      </w:pPr>
      <w:hyperlink r:id="rId59" w:history="1">
        <w:r w:rsidR="009905FE" w:rsidRPr="007B044C">
          <w:rPr>
            <w:rStyle w:val="Hyperlink"/>
            <w:rFonts w:ascii="Times New Roman" w:hAnsi="Times New Roman"/>
            <w:sz w:val="24"/>
            <w:szCs w:val="24"/>
          </w:rPr>
          <w:t>https://www.slideshare.net/Uni1612/my-linde-portfolio?qid=60e62123-995b-4ae6-95c5-38dac33e3557&amp;v=&amp;b=&amp;from_search=3</w:t>
        </w:r>
      </w:hyperlink>
    </w:p>
    <w:p w:rsidR="009905FE" w:rsidRDefault="00245658" w:rsidP="00223887">
      <w:pPr>
        <w:pStyle w:val="ListParagraph"/>
        <w:numPr>
          <w:ilvl w:val="0"/>
          <w:numId w:val="47"/>
        </w:numPr>
        <w:spacing w:after="200" w:line="240" w:lineRule="auto"/>
        <w:jc w:val="both"/>
        <w:rPr>
          <w:rFonts w:ascii="Times New Roman" w:hAnsi="Times New Roman"/>
          <w:sz w:val="24"/>
          <w:szCs w:val="24"/>
        </w:rPr>
      </w:pPr>
      <w:hyperlink r:id="rId60" w:history="1">
        <w:r w:rsidR="009905FE" w:rsidRPr="007B044C">
          <w:rPr>
            <w:rStyle w:val="Hyperlink"/>
            <w:rFonts w:ascii="Times New Roman" w:hAnsi="Times New Roman"/>
            <w:sz w:val="24"/>
            <w:szCs w:val="24"/>
          </w:rPr>
          <w:t>https://www.facebook.com/pages/Linde-Bangladesh-former-BOC-Bangladesh/196294663798419?ref=br_rs</w:t>
        </w:r>
      </w:hyperlink>
    </w:p>
    <w:p w:rsidR="009905FE" w:rsidRDefault="00245658" w:rsidP="00223887">
      <w:pPr>
        <w:pStyle w:val="ListParagraph"/>
        <w:numPr>
          <w:ilvl w:val="0"/>
          <w:numId w:val="47"/>
        </w:numPr>
        <w:spacing w:after="200" w:line="240" w:lineRule="auto"/>
        <w:jc w:val="both"/>
        <w:rPr>
          <w:rFonts w:ascii="Times New Roman" w:hAnsi="Times New Roman"/>
          <w:sz w:val="24"/>
          <w:szCs w:val="24"/>
        </w:rPr>
      </w:pPr>
      <w:hyperlink r:id="rId61" w:history="1">
        <w:r w:rsidR="009905FE" w:rsidRPr="007B044C">
          <w:rPr>
            <w:rStyle w:val="Hyperlink"/>
            <w:rFonts w:ascii="Times New Roman" w:hAnsi="Times New Roman"/>
            <w:sz w:val="24"/>
            <w:szCs w:val="24"/>
          </w:rPr>
          <w:t>http://dspace.bracu.ac.bd/xmlui/handle/10361/4036</w:t>
        </w:r>
      </w:hyperlink>
    </w:p>
    <w:p w:rsidR="009905FE" w:rsidRPr="00F95FD4" w:rsidRDefault="009905FE" w:rsidP="009905FE">
      <w:pPr>
        <w:pStyle w:val="ListParagraph"/>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Default="009905FE" w:rsidP="009905FE">
      <w:pPr>
        <w:spacing w:line="240" w:lineRule="auto"/>
        <w:jc w:val="both"/>
        <w:rPr>
          <w:rFonts w:ascii="Times New Roman" w:hAnsi="Times New Roman"/>
          <w:sz w:val="24"/>
          <w:szCs w:val="24"/>
        </w:rPr>
      </w:pPr>
    </w:p>
    <w:p w:rsidR="009905FE" w:rsidRPr="00192CFC" w:rsidRDefault="009905FE" w:rsidP="009905FE">
      <w:pPr>
        <w:spacing w:line="240" w:lineRule="auto"/>
        <w:jc w:val="both"/>
        <w:rPr>
          <w:rFonts w:ascii="Times New Roman" w:hAnsi="Times New Roman"/>
          <w:sz w:val="24"/>
          <w:szCs w:val="24"/>
        </w:rPr>
      </w:pPr>
    </w:p>
    <w:p w:rsidR="009905FE" w:rsidRPr="00192CFC" w:rsidRDefault="009905FE" w:rsidP="00C57A6F">
      <w:pPr>
        <w:spacing w:after="0" w:line="240" w:lineRule="auto"/>
        <w:jc w:val="both"/>
        <w:rPr>
          <w:rFonts w:ascii="Times New Roman" w:hAnsi="Times New Roman"/>
          <w:b/>
          <w:sz w:val="28"/>
        </w:rPr>
      </w:pPr>
    </w:p>
    <w:p w:rsidR="00A015A2" w:rsidRPr="00192CFC" w:rsidRDefault="00A015A2" w:rsidP="00C57A6F">
      <w:pPr>
        <w:spacing w:after="0" w:line="240" w:lineRule="auto"/>
        <w:jc w:val="both"/>
        <w:rPr>
          <w:rFonts w:ascii="Times New Roman" w:hAnsi="Times New Roman"/>
          <w:b/>
          <w:sz w:val="28"/>
        </w:rPr>
      </w:pPr>
    </w:p>
    <w:p w:rsidR="003E3356" w:rsidRPr="00192CFC" w:rsidRDefault="003E3356" w:rsidP="00C57A6F">
      <w:pPr>
        <w:spacing w:after="0" w:line="240" w:lineRule="auto"/>
        <w:jc w:val="both"/>
        <w:rPr>
          <w:rFonts w:ascii="Times New Roman" w:hAnsi="Times New Roman"/>
          <w:b/>
          <w:sz w:val="28"/>
        </w:rPr>
      </w:pPr>
    </w:p>
    <w:p w:rsidR="00A015A2" w:rsidRPr="00192CFC" w:rsidRDefault="00A015A2" w:rsidP="00C57A6F">
      <w:pPr>
        <w:spacing w:after="0" w:line="240" w:lineRule="auto"/>
        <w:jc w:val="both"/>
        <w:rPr>
          <w:rFonts w:ascii="Times New Roman" w:hAnsi="Times New Roman"/>
          <w:b/>
          <w:sz w:val="28"/>
        </w:rPr>
      </w:pPr>
    </w:p>
    <w:p w:rsidR="00A015A2" w:rsidRPr="00192CFC" w:rsidRDefault="00A015A2" w:rsidP="00C57A6F">
      <w:pPr>
        <w:spacing w:after="0" w:line="240" w:lineRule="auto"/>
        <w:jc w:val="both"/>
        <w:rPr>
          <w:rFonts w:ascii="Times New Roman" w:hAnsi="Times New Roman"/>
          <w:b/>
          <w:sz w:val="28"/>
        </w:rPr>
      </w:pPr>
    </w:p>
    <w:p w:rsidR="00A015A2" w:rsidRDefault="00A015A2" w:rsidP="00C57A6F">
      <w:pPr>
        <w:spacing w:after="0" w:line="240" w:lineRule="auto"/>
        <w:jc w:val="both"/>
        <w:rPr>
          <w:rFonts w:ascii="Times New Roman" w:hAnsi="Times New Roman"/>
          <w:b/>
          <w:sz w:val="28"/>
        </w:rPr>
      </w:pPr>
    </w:p>
    <w:p w:rsidR="00ED5DB5" w:rsidRDefault="00ED5DB5" w:rsidP="00C57A6F">
      <w:pPr>
        <w:spacing w:after="0" w:line="240" w:lineRule="auto"/>
        <w:jc w:val="both"/>
        <w:rPr>
          <w:rFonts w:ascii="Times New Roman" w:hAnsi="Times New Roman"/>
          <w:b/>
          <w:sz w:val="28"/>
        </w:rPr>
      </w:pPr>
    </w:p>
    <w:p w:rsidR="00ED5DB5" w:rsidRDefault="00ED5DB5" w:rsidP="00C57A6F">
      <w:pPr>
        <w:spacing w:after="0" w:line="240" w:lineRule="auto"/>
        <w:jc w:val="both"/>
        <w:rPr>
          <w:rFonts w:ascii="Times New Roman" w:hAnsi="Times New Roman"/>
          <w:b/>
          <w:sz w:val="28"/>
        </w:rPr>
      </w:pPr>
    </w:p>
    <w:p w:rsidR="00ED5DB5" w:rsidRDefault="00ED5DB5" w:rsidP="00C57A6F">
      <w:pPr>
        <w:spacing w:after="0" w:line="240" w:lineRule="auto"/>
        <w:jc w:val="both"/>
        <w:rPr>
          <w:rFonts w:ascii="Times New Roman" w:hAnsi="Times New Roman"/>
          <w:b/>
          <w:sz w:val="28"/>
        </w:rPr>
      </w:pPr>
    </w:p>
    <w:p w:rsidR="00ED5DB5" w:rsidRPr="00192CFC" w:rsidRDefault="00ED5DB5" w:rsidP="00C57A6F">
      <w:pPr>
        <w:spacing w:after="0" w:line="240" w:lineRule="auto"/>
        <w:jc w:val="both"/>
        <w:rPr>
          <w:rFonts w:ascii="Times New Roman" w:hAnsi="Times New Roman"/>
          <w:b/>
          <w:sz w:val="28"/>
        </w:rPr>
      </w:pPr>
    </w:p>
    <w:p w:rsidR="001842B2" w:rsidRDefault="001842B2" w:rsidP="00C57A6F">
      <w:pPr>
        <w:spacing w:line="240" w:lineRule="auto"/>
        <w:jc w:val="both"/>
        <w:rPr>
          <w:rFonts w:ascii="Times New Roman" w:hAnsi="Times New Roman"/>
          <w:sz w:val="24"/>
          <w:szCs w:val="24"/>
        </w:rPr>
      </w:pPr>
    </w:p>
    <w:p w:rsidR="008F640E" w:rsidRDefault="008F640E" w:rsidP="00C57A6F">
      <w:pPr>
        <w:spacing w:line="240" w:lineRule="auto"/>
        <w:jc w:val="both"/>
        <w:rPr>
          <w:rFonts w:ascii="Times New Roman" w:hAnsi="Times New Roman"/>
          <w:sz w:val="24"/>
          <w:szCs w:val="24"/>
        </w:rPr>
      </w:pPr>
    </w:p>
    <w:p w:rsidR="008F640E" w:rsidRDefault="008F640E" w:rsidP="00C57A6F">
      <w:pPr>
        <w:spacing w:line="240" w:lineRule="auto"/>
        <w:jc w:val="both"/>
        <w:rPr>
          <w:rFonts w:ascii="Times New Roman" w:hAnsi="Times New Roman"/>
          <w:sz w:val="24"/>
          <w:szCs w:val="24"/>
        </w:rPr>
      </w:pPr>
    </w:p>
    <w:p w:rsidR="008F640E" w:rsidRDefault="008F640E" w:rsidP="00C57A6F">
      <w:pPr>
        <w:spacing w:line="240" w:lineRule="auto"/>
        <w:jc w:val="both"/>
        <w:rPr>
          <w:rFonts w:ascii="Times New Roman" w:hAnsi="Times New Roman"/>
          <w:sz w:val="24"/>
          <w:szCs w:val="24"/>
        </w:rPr>
      </w:pPr>
    </w:p>
    <w:p w:rsidR="008F640E" w:rsidRDefault="008F640E"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F398D" w:rsidRDefault="00425EDD" w:rsidP="002F398D">
      <w:r>
        <w:rPr>
          <w:noProof/>
        </w:rPr>
        <w:lastRenderedPageBreak/>
        <mc:AlternateContent>
          <mc:Choice Requires="wps">
            <w:drawing>
              <wp:anchor distT="0" distB="0" distL="114300" distR="114300" simplePos="0" relativeHeight="251711488" behindDoc="0" locked="0" layoutInCell="1" allowOverlap="1">
                <wp:simplePos x="0" y="0"/>
                <wp:positionH relativeFrom="column">
                  <wp:posOffset>0</wp:posOffset>
                </wp:positionH>
                <wp:positionV relativeFrom="paragraph">
                  <wp:posOffset>161925</wp:posOffset>
                </wp:positionV>
                <wp:extent cx="5924550" cy="472440"/>
                <wp:effectExtent l="9525" t="9525" r="9525" b="13335"/>
                <wp:wrapNone/>
                <wp:docPr id="16"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472440"/>
                        </a:xfrm>
                        <a:prstGeom prst="rect">
                          <a:avLst/>
                        </a:prstGeom>
                        <a:solidFill>
                          <a:srgbClr val="000099"/>
                        </a:solidFill>
                        <a:ln w="9525">
                          <a:solidFill>
                            <a:srgbClr val="000000"/>
                          </a:solidFill>
                          <a:miter lim="800000"/>
                          <a:headEnd/>
                          <a:tailEnd/>
                        </a:ln>
                      </wps:spPr>
                      <wps:txbx>
                        <w:txbxContent>
                          <w:p w:rsidR="002F398D" w:rsidRPr="00F23282" w:rsidRDefault="002F398D" w:rsidP="002F398D">
                            <w:pPr>
                              <w:rPr>
                                <w:rFonts w:ascii="Times New Roman" w:hAnsi="Times New Roman" w:cs="Times New Roman"/>
                                <w:b/>
                                <w:color w:val="FFFFFF" w:themeColor="background1"/>
                                <w:sz w:val="28"/>
                                <w:szCs w:val="28"/>
                              </w:rPr>
                            </w:pPr>
                            <w:r w:rsidRPr="00F23282">
                              <w:rPr>
                                <w:rFonts w:ascii="Times New Roman" w:hAnsi="Times New Roman" w:cs="Times New Roman"/>
                                <w:b/>
                                <w:color w:val="FFFFFF" w:themeColor="background1"/>
                                <w:sz w:val="28"/>
                                <w:szCs w:val="28"/>
                              </w:rPr>
                              <w:t>16. Appendix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53" style="position:absolute;margin-left:0;margin-top:12.75pt;width:466.5pt;height:37.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X9WLgIAAFEEAAAOAAAAZHJzL2Uyb0RvYy54bWysVNtu2zAMfR+wfxD0vjgx4qYx4hRFug4D&#10;urVYtw+QZdkWptsoJXb39aOUS5PubZgfBFGkjg4PSa9uRq3IToCX1lR0NplSIgy3jTRdRX98v/9w&#10;TYkPzDRMWSMq+iI8vVm/f7caXCly21vVCCAIYnw5uIr2IbgyyzzvhWZ+Yp0w6GwtaBbQhC5rgA2I&#10;rlWWT6dX2WChcWC58B5P7/ZOuk74bSt4eGxbLwJRFUVuIa2Q1jqu2XrFyg6Y6yU/0GD/wEIzafDR&#10;E9QdC4xsQf4FpSUH620bJtzqzLat5CLlgNnMpm+yee6ZEykXFMe7k0z+/8Hyr7snILLB2l1RYpjG&#10;Gn1D1ZjplCCLJNDgfIlxz+4JYorePVj+0xNjNz2GiVsAO/SCNUhrFgXNLi5Ew+NVUg9fbIPwbBts&#10;0mpsQUdAVIGMqSQvp5KIMRCOh8UynxcFVo6jb77I5/NEKWPl8bYDHz4Jq0ncVBSQfEJnuwcfIhtW&#10;HkMSe6tkcy+VSgZ09UYB2bHYHvgtlykBTPI8TBkyVHRZ5EVCvvD5txDTI8GLMC0D9rmSuqLX8aFD&#10;50XZPpomdWFgUu33SFmZg45RutjNvgxjPaZK5YtIMh7VtnlBZcHu+xrnEDe9hd+UDNjTFfW/tgwE&#10;JeqzweosZ1E+EpIxLxY5GnDuqc89zHCEqmigZL/dhP3gbB3IrseXZkkOY2+xoq1MYr+yOvDHvk01&#10;OMxYHIxzO0W9/gnWfwAAAP//AwBQSwMEFAAGAAgAAAAhAAjS/1LaAAAABgEAAA8AAABkcnMvZG93&#10;bnJldi54bWxMj0FPwzAMhe9I/IfISNxYyqYBLU0nhOAGTGxoZ68xbbXEqZpsLfx6zAlutp/13vfK&#10;1eSdOtEQu8AGrmcZKOI62I4bAx/b56s7UDEhW3SBycAXRVhV52clFjaM/E6nTWqUmHAs0ECbUl9o&#10;HeuWPMZZ6IlF+wyDxyTr0Gg74Cjm3ul5lt1ojx1LQos9PbZUHzZHL7lPbzgdaNjdjt+vbid+67h9&#10;MebyYnq4B5VoSn/P8Isv6FAJ0z4c2UblDEiRZGC+XIISNV8s5LCXIc9BV6X+j1/9AAAA//8DAFBL&#10;AQItABQABgAIAAAAIQC2gziS/gAAAOEBAAATAAAAAAAAAAAAAAAAAAAAAABbQ29udGVudF9UeXBl&#10;c10ueG1sUEsBAi0AFAAGAAgAAAAhADj9If/WAAAAlAEAAAsAAAAAAAAAAAAAAAAALwEAAF9yZWxz&#10;Ly5yZWxzUEsBAi0AFAAGAAgAAAAhAIQVf1YuAgAAUQQAAA4AAAAAAAAAAAAAAAAALgIAAGRycy9l&#10;Mm9Eb2MueG1sUEsBAi0AFAAGAAgAAAAhAAjS/1LaAAAABgEAAA8AAAAAAAAAAAAAAAAAiAQAAGRy&#10;cy9kb3ducmV2LnhtbFBLBQYAAAAABAAEAPMAAACPBQAAAAA=&#10;" fillcolor="#009">
                <v:textbox>
                  <w:txbxContent>
                    <w:p w:rsidR="002F398D" w:rsidRPr="00F23282" w:rsidRDefault="002F398D" w:rsidP="002F398D">
                      <w:pPr>
                        <w:rPr>
                          <w:rFonts w:ascii="Times New Roman" w:hAnsi="Times New Roman" w:cs="Times New Roman"/>
                          <w:b/>
                          <w:color w:val="FFFFFF" w:themeColor="background1"/>
                          <w:sz w:val="28"/>
                          <w:szCs w:val="28"/>
                        </w:rPr>
                      </w:pPr>
                      <w:r w:rsidRPr="00F23282">
                        <w:rPr>
                          <w:rFonts w:ascii="Times New Roman" w:hAnsi="Times New Roman" w:cs="Times New Roman"/>
                          <w:b/>
                          <w:color w:val="FFFFFF" w:themeColor="background1"/>
                          <w:sz w:val="28"/>
                          <w:szCs w:val="28"/>
                        </w:rPr>
                        <w:t>16. Appendix</w:t>
                      </w:r>
                    </w:p>
                  </w:txbxContent>
                </v:textbox>
              </v:rect>
            </w:pict>
          </mc:Fallback>
        </mc:AlternateContent>
      </w:r>
    </w:p>
    <w:p w:rsidR="002F398D" w:rsidRDefault="002F398D" w:rsidP="002F398D"/>
    <w:p w:rsidR="002F398D" w:rsidRDefault="002F398D" w:rsidP="002F398D"/>
    <w:p w:rsidR="002F398D" w:rsidRDefault="002F398D" w:rsidP="002F398D"/>
    <w:tbl>
      <w:tblPr>
        <w:tblStyle w:val="TableGrid"/>
        <w:tblW w:w="0" w:type="auto"/>
        <w:tblLook w:val="04A0" w:firstRow="1" w:lastRow="0" w:firstColumn="1" w:lastColumn="0" w:noHBand="0" w:noVBand="1"/>
      </w:tblPr>
      <w:tblGrid>
        <w:gridCol w:w="3131"/>
        <w:gridCol w:w="1311"/>
        <w:gridCol w:w="1323"/>
        <w:gridCol w:w="1311"/>
        <w:gridCol w:w="1311"/>
        <w:gridCol w:w="1189"/>
      </w:tblGrid>
      <w:tr w:rsidR="002F398D" w:rsidRPr="00D06725" w:rsidTr="00676BC4">
        <w:trPr>
          <w:trHeight w:val="465"/>
        </w:trPr>
        <w:tc>
          <w:tcPr>
            <w:tcW w:w="5020" w:type="dxa"/>
            <w:noWrap/>
            <w:hideMark/>
          </w:tcPr>
          <w:p w:rsidR="002F398D" w:rsidRPr="00D06725" w:rsidRDefault="002F398D" w:rsidP="00676BC4">
            <w:pPr>
              <w:rPr>
                <w:b/>
                <w:bCs/>
                <w:u w:val="single"/>
              </w:rPr>
            </w:pPr>
            <w:r w:rsidRPr="00D06725">
              <w:rPr>
                <w:b/>
                <w:bCs/>
                <w:u w:val="single"/>
              </w:rPr>
              <w:t>BALANCE SHEET</w:t>
            </w:r>
          </w:p>
        </w:tc>
        <w:tc>
          <w:tcPr>
            <w:tcW w:w="2020" w:type="dxa"/>
            <w:noWrap/>
            <w:hideMark/>
          </w:tcPr>
          <w:p w:rsidR="002F398D" w:rsidRPr="00D06725" w:rsidRDefault="002F398D" w:rsidP="00676BC4"/>
        </w:tc>
        <w:tc>
          <w:tcPr>
            <w:tcW w:w="2040" w:type="dxa"/>
            <w:noWrap/>
            <w:hideMark/>
          </w:tcPr>
          <w:p w:rsidR="002F398D" w:rsidRPr="00D06725" w:rsidRDefault="002F398D" w:rsidP="00676BC4"/>
        </w:tc>
        <w:tc>
          <w:tcPr>
            <w:tcW w:w="2020" w:type="dxa"/>
            <w:noWrap/>
            <w:hideMark/>
          </w:tcPr>
          <w:p w:rsidR="002F398D" w:rsidRPr="00D06725" w:rsidRDefault="002F398D" w:rsidP="00676BC4"/>
        </w:tc>
        <w:tc>
          <w:tcPr>
            <w:tcW w:w="2020" w:type="dxa"/>
            <w:noWrap/>
            <w:hideMark/>
          </w:tcPr>
          <w:p w:rsidR="002F398D" w:rsidRPr="00D06725" w:rsidRDefault="002F398D" w:rsidP="00676BC4"/>
        </w:tc>
        <w:tc>
          <w:tcPr>
            <w:tcW w:w="1820" w:type="dxa"/>
            <w:noWrap/>
            <w:hideMark/>
          </w:tcPr>
          <w:p w:rsidR="002F398D" w:rsidRPr="00D06725" w:rsidRDefault="002F398D" w:rsidP="00676BC4"/>
        </w:tc>
      </w:tr>
      <w:tr w:rsidR="002F398D" w:rsidRPr="00D06725" w:rsidTr="00676BC4">
        <w:trPr>
          <w:trHeight w:val="315"/>
        </w:trPr>
        <w:tc>
          <w:tcPr>
            <w:tcW w:w="5020" w:type="dxa"/>
            <w:noWrap/>
            <w:hideMark/>
          </w:tcPr>
          <w:p w:rsidR="002F398D" w:rsidRPr="00D06725" w:rsidRDefault="002F398D" w:rsidP="00676BC4">
            <w:pPr>
              <w:rPr>
                <w:b/>
                <w:bCs/>
                <w:u w:val="single"/>
              </w:rPr>
            </w:pPr>
          </w:p>
        </w:tc>
        <w:tc>
          <w:tcPr>
            <w:tcW w:w="2020" w:type="dxa"/>
            <w:noWrap/>
            <w:hideMark/>
          </w:tcPr>
          <w:p w:rsidR="002F398D" w:rsidRPr="00D06725" w:rsidRDefault="002F398D" w:rsidP="00676BC4">
            <w:pPr>
              <w:rPr>
                <w:b/>
                <w:bCs/>
              </w:rPr>
            </w:pPr>
            <w:r w:rsidRPr="00D06725">
              <w:rPr>
                <w:b/>
                <w:bCs/>
              </w:rPr>
              <w:t>2012</w:t>
            </w:r>
          </w:p>
        </w:tc>
        <w:tc>
          <w:tcPr>
            <w:tcW w:w="2040" w:type="dxa"/>
            <w:noWrap/>
            <w:hideMark/>
          </w:tcPr>
          <w:p w:rsidR="002F398D" w:rsidRPr="00D06725" w:rsidRDefault="002F398D" w:rsidP="00676BC4">
            <w:pPr>
              <w:rPr>
                <w:b/>
                <w:bCs/>
              </w:rPr>
            </w:pPr>
            <w:r w:rsidRPr="00D06725">
              <w:rPr>
                <w:b/>
                <w:bCs/>
              </w:rPr>
              <w:t>2013</w:t>
            </w:r>
          </w:p>
        </w:tc>
        <w:tc>
          <w:tcPr>
            <w:tcW w:w="2020" w:type="dxa"/>
            <w:noWrap/>
            <w:hideMark/>
          </w:tcPr>
          <w:p w:rsidR="002F398D" w:rsidRPr="00D06725" w:rsidRDefault="002F398D" w:rsidP="00676BC4">
            <w:pPr>
              <w:rPr>
                <w:b/>
                <w:bCs/>
              </w:rPr>
            </w:pPr>
            <w:r w:rsidRPr="00D06725">
              <w:rPr>
                <w:b/>
                <w:bCs/>
              </w:rPr>
              <w:t>2014</w:t>
            </w:r>
          </w:p>
        </w:tc>
        <w:tc>
          <w:tcPr>
            <w:tcW w:w="2020" w:type="dxa"/>
            <w:noWrap/>
            <w:hideMark/>
          </w:tcPr>
          <w:p w:rsidR="002F398D" w:rsidRPr="00D06725" w:rsidRDefault="002F398D" w:rsidP="00676BC4">
            <w:pPr>
              <w:rPr>
                <w:b/>
                <w:bCs/>
              </w:rPr>
            </w:pPr>
            <w:r w:rsidRPr="00D06725">
              <w:rPr>
                <w:b/>
                <w:bCs/>
              </w:rPr>
              <w:t>2015</w:t>
            </w:r>
          </w:p>
        </w:tc>
        <w:tc>
          <w:tcPr>
            <w:tcW w:w="1820" w:type="dxa"/>
            <w:noWrap/>
            <w:hideMark/>
          </w:tcPr>
          <w:p w:rsidR="002F398D" w:rsidRPr="00D06725" w:rsidRDefault="002F398D" w:rsidP="00676BC4">
            <w:pPr>
              <w:rPr>
                <w:b/>
                <w:bCs/>
              </w:rPr>
            </w:pPr>
            <w:r w:rsidRPr="00D06725">
              <w:rPr>
                <w:b/>
                <w:bCs/>
              </w:rPr>
              <w:t>2016</w:t>
            </w:r>
          </w:p>
        </w:tc>
      </w:tr>
      <w:tr w:rsidR="002F398D" w:rsidRPr="00D06725" w:rsidTr="00676BC4">
        <w:trPr>
          <w:trHeight w:val="375"/>
        </w:trPr>
        <w:tc>
          <w:tcPr>
            <w:tcW w:w="5020" w:type="dxa"/>
            <w:noWrap/>
            <w:hideMark/>
          </w:tcPr>
          <w:p w:rsidR="002F398D" w:rsidRPr="00D06725" w:rsidRDefault="002F398D" w:rsidP="00676BC4">
            <w:pPr>
              <w:rPr>
                <w:b/>
                <w:bCs/>
                <w:u w:val="single"/>
              </w:rPr>
            </w:pPr>
            <w:r w:rsidRPr="00D06725">
              <w:rPr>
                <w:b/>
                <w:bCs/>
                <w:u w:val="single"/>
              </w:rPr>
              <w:t>ASSETS</w:t>
            </w:r>
          </w:p>
        </w:tc>
        <w:tc>
          <w:tcPr>
            <w:tcW w:w="2020" w:type="dxa"/>
            <w:noWrap/>
            <w:hideMark/>
          </w:tcPr>
          <w:p w:rsidR="002F398D" w:rsidRPr="00D06725" w:rsidRDefault="002F398D" w:rsidP="00676BC4"/>
        </w:tc>
        <w:tc>
          <w:tcPr>
            <w:tcW w:w="2040" w:type="dxa"/>
            <w:noWrap/>
            <w:hideMark/>
          </w:tcPr>
          <w:p w:rsidR="002F398D" w:rsidRPr="00D06725" w:rsidRDefault="002F398D" w:rsidP="00676BC4"/>
        </w:tc>
        <w:tc>
          <w:tcPr>
            <w:tcW w:w="2020" w:type="dxa"/>
            <w:noWrap/>
            <w:hideMark/>
          </w:tcPr>
          <w:p w:rsidR="002F398D" w:rsidRPr="00D06725" w:rsidRDefault="002F398D" w:rsidP="00676BC4"/>
        </w:tc>
        <w:tc>
          <w:tcPr>
            <w:tcW w:w="2020" w:type="dxa"/>
            <w:noWrap/>
            <w:hideMark/>
          </w:tcPr>
          <w:p w:rsidR="002F398D" w:rsidRPr="00D06725" w:rsidRDefault="002F398D" w:rsidP="00676BC4"/>
        </w:tc>
        <w:tc>
          <w:tcPr>
            <w:tcW w:w="1820" w:type="dxa"/>
            <w:noWrap/>
            <w:hideMark/>
          </w:tcPr>
          <w:p w:rsidR="002F398D" w:rsidRPr="00D06725" w:rsidRDefault="002F398D" w:rsidP="00676BC4"/>
        </w:tc>
      </w:tr>
      <w:tr w:rsidR="002F398D" w:rsidRPr="00D06725" w:rsidTr="00676BC4">
        <w:trPr>
          <w:trHeight w:val="315"/>
        </w:trPr>
        <w:tc>
          <w:tcPr>
            <w:tcW w:w="5020" w:type="dxa"/>
            <w:noWrap/>
            <w:hideMark/>
          </w:tcPr>
          <w:p w:rsidR="002F398D" w:rsidRPr="00D06725" w:rsidRDefault="002F398D" w:rsidP="00676BC4">
            <w:pPr>
              <w:rPr>
                <w:b/>
                <w:bCs/>
                <w:u w:val="single"/>
              </w:rPr>
            </w:pPr>
            <w:r w:rsidRPr="00D06725">
              <w:rPr>
                <w:b/>
                <w:bCs/>
                <w:u w:val="single"/>
              </w:rPr>
              <w:t>Non-Current Assets</w:t>
            </w:r>
          </w:p>
        </w:tc>
        <w:tc>
          <w:tcPr>
            <w:tcW w:w="2020" w:type="dxa"/>
            <w:noWrap/>
            <w:hideMark/>
          </w:tcPr>
          <w:p w:rsidR="002F398D" w:rsidRPr="00D06725" w:rsidRDefault="002F398D" w:rsidP="00676BC4">
            <w:pPr>
              <w:rPr>
                <w:b/>
                <w:bCs/>
                <w:u w:val="single"/>
              </w:rPr>
            </w:pPr>
            <w:r w:rsidRPr="00D06725">
              <w:rPr>
                <w:b/>
                <w:bCs/>
                <w:u w:val="single"/>
              </w:rPr>
              <w:t>9151279797</w:t>
            </w:r>
          </w:p>
        </w:tc>
        <w:tc>
          <w:tcPr>
            <w:tcW w:w="2040" w:type="dxa"/>
            <w:noWrap/>
            <w:hideMark/>
          </w:tcPr>
          <w:p w:rsidR="002F398D" w:rsidRPr="00D06725" w:rsidRDefault="002F398D" w:rsidP="00676BC4">
            <w:pPr>
              <w:rPr>
                <w:b/>
                <w:bCs/>
                <w:u w:val="single"/>
              </w:rPr>
            </w:pPr>
            <w:r w:rsidRPr="00D06725">
              <w:rPr>
                <w:b/>
                <w:bCs/>
                <w:u w:val="single"/>
              </w:rPr>
              <w:t>8972459076</w:t>
            </w:r>
          </w:p>
        </w:tc>
        <w:tc>
          <w:tcPr>
            <w:tcW w:w="2020" w:type="dxa"/>
            <w:noWrap/>
            <w:hideMark/>
          </w:tcPr>
          <w:p w:rsidR="002F398D" w:rsidRPr="00D06725" w:rsidRDefault="002F398D" w:rsidP="00676BC4">
            <w:pPr>
              <w:rPr>
                <w:b/>
                <w:bCs/>
                <w:u w:val="single"/>
              </w:rPr>
            </w:pPr>
            <w:r w:rsidRPr="00D06725">
              <w:rPr>
                <w:b/>
                <w:bCs/>
                <w:u w:val="single"/>
              </w:rPr>
              <w:t>8451983634</w:t>
            </w:r>
          </w:p>
        </w:tc>
        <w:tc>
          <w:tcPr>
            <w:tcW w:w="2020" w:type="dxa"/>
            <w:noWrap/>
            <w:hideMark/>
          </w:tcPr>
          <w:p w:rsidR="002F398D" w:rsidRPr="00D06725" w:rsidRDefault="002F398D" w:rsidP="00676BC4">
            <w:pPr>
              <w:rPr>
                <w:b/>
                <w:bCs/>
                <w:u w:val="single"/>
              </w:rPr>
            </w:pPr>
            <w:r w:rsidRPr="00D06725">
              <w:rPr>
                <w:b/>
                <w:bCs/>
                <w:u w:val="single"/>
              </w:rPr>
              <w:t>269299243</w:t>
            </w:r>
          </w:p>
        </w:tc>
        <w:tc>
          <w:tcPr>
            <w:tcW w:w="1820" w:type="dxa"/>
            <w:noWrap/>
            <w:hideMark/>
          </w:tcPr>
          <w:p w:rsidR="002F398D" w:rsidRPr="00D06725" w:rsidRDefault="002F398D" w:rsidP="00676BC4">
            <w:pPr>
              <w:rPr>
                <w:b/>
                <w:bCs/>
                <w:u w:val="single"/>
              </w:rPr>
            </w:pPr>
            <w:r w:rsidRPr="00D06725">
              <w:rPr>
                <w:b/>
                <w:bCs/>
                <w:u w:val="single"/>
              </w:rPr>
              <w:t>271798373</w:t>
            </w:r>
          </w:p>
        </w:tc>
      </w:tr>
      <w:tr w:rsidR="002F398D" w:rsidRPr="00D06725" w:rsidTr="00676BC4">
        <w:trPr>
          <w:trHeight w:val="315"/>
        </w:trPr>
        <w:tc>
          <w:tcPr>
            <w:tcW w:w="5020" w:type="dxa"/>
            <w:noWrap/>
            <w:hideMark/>
          </w:tcPr>
          <w:p w:rsidR="002F398D" w:rsidRPr="00D06725" w:rsidRDefault="002F398D" w:rsidP="00676BC4">
            <w:r w:rsidRPr="00D06725">
              <w:t>net tangible fixed asset</w:t>
            </w:r>
          </w:p>
        </w:tc>
        <w:tc>
          <w:tcPr>
            <w:tcW w:w="2020" w:type="dxa"/>
            <w:noWrap/>
            <w:hideMark/>
          </w:tcPr>
          <w:p w:rsidR="002F398D" w:rsidRPr="00D06725" w:rsidRDefault="002F398D" w:rsidP="00676BC4">
            <w:r w:rsidRPr="00D06725">
              <w:t>8986217423</w:t>
            </w:r>
          </w:p>
        </w:tc>
        <w:tc>
          <w:tcPr>
            <w:tcW w:w="2040" w:type="dxa"/>
            <w:noWrap/>
            <w:hideMark/>
          </w:tcPr>
          <w:p w:rsidR="002F398D" w:rsidRPr="00D06725" w:rsidRDefault="002F398D" w:rsidP="00676BC4">
            <w:r w:rsidRPr="00D06725">
              <w:t>8795690102</w:t>
            </w:r>
          </w:p>
        </w:tc>
        <w:tc>
          <w:tcPr>
            <w:tcW w:w="2020" w:type="dxa"/>
            <w:noWrap/>
            <w:hideMark/>
          </w:tcPr>
          <w:p w:rsidR="002F398D" w:rsidRPr="00D06725" w:rsidRDefault="002F398D" w:rsidP="00676BC4">
            <w:r w:rsidRPr="00D06725">
              <w:t>8432416034</w:t>
            </w:r>
          </w:p>
        </w:tc>
        <w:tc>
          <w:tcPr>
            <w:tcW w:w="2020" w:type="dxa"/>
            <w:noWrap/>
            <w:hideMark/>
          </w:tcPr>
          <w:p w:rsidR="002F398D" w:rsidRPr="00D06725" w:rsidRDefault="002F398D" w:rsidP="00676BC4">
            <w:r w:rsidRPr="00D06725">
              <w:t>249731643</w:t>
            </w:r>
          </w:p>
        </w:tc>
        <w:tc>
          <w:tcPr>
            <w:tcW w:w="1820" w:type="dxa"/>
            <w:noWrap/>
            <w:hideMark/>
          </w:tcPr>
          <w:p w:rsidR="002F398D" w:rsidRPr="00D06725" w:rsidRDefault="002F398D" w:rsidP="00676BC4">
            <w:r w:rsidRPr="00D06725">
              <w:t>252198373</w:t>
            </w:r>
          </w:p>
        </w:tc>
      </w:tr>
      <w:tr w:rsidR="002F398D" w:rsidRPr="00D06725" w:rsidTr="00676BC4">
        <w:trPr>
          <w:trHeight w:val="315"/>
        </w:trPr>
        <w:tc>
          <w:tcPr>
            <w:tcW w:w="5020" w:type="dxa"/>
            <w:noWrap/>
            <w:hideMark/>
          </w:tcPr>
          <w:p w:rsidR="002F398D" w:rsidRPr="00D06725" w:rsidRDefault="002F398D" w:rsidP="00676BC4">
            <w:proofErr w:type="spellStart"/>
            <w:r w:rsidRPr="00D06725">
              <w:t>prelimiary</w:t>
            </w:r>
            <w:proofErr w:type="spellEnd"/>
            <w:r w:rsidRPr="00D06725">
              <w:t xml:space="preserve"> </w:t>
            </w:r>
            <w:proofErr w:type="spellStart"/>
            <w:r w:rsidRPr="00D06725">
              <w:t>expences</w:t>
            </w:r>
            <w:proofErr w:type="spellEnd"/>
          </w:p>
        </w:tc>
        <w:tc>
          <w:tcPr>
            <w:tcW w:w="2020" w:type="dxa"/>
            <w:noWrap/>
            <w:hideMark/>
          </w:tcPr>
          <w:p w:rsidR="002F398D" w:rsidRPr="00D06725" w:rsidRDefault="002F398D" w:rsidP="00676BC4">
            <w:r w:rsidRPr="00D06725">
              <w:t>19892374</w:t>
            </w:r>
          </w:p>
        </w:tc>
        <w:tc>
          <w:tcPr>
            <w:tcW w:w="2040" w:type="dxa"/>
            <w:noWrap/>
            <w:hideMark/>
          </w:tcPr>
          <w:p w:rsidR="002F398D" w:rsidRPr="00D06725" w:rsidRDefault="002F398D" w:rsidP="00676BC4">
            <w:r w:rsidRPr="00D06725">
              <w:t>19298974</w:t>
            </w:r>
          </w:p>
        </w:tc>
        <w:tc>
          <w:tcPr>
            <w:tcW w:w="2020" w:type="dxa"/>
            <w:noWrap/>
            <w:hideMark/>
          </w:tcPr>
          <w:p w:rsidR="002F398D" w:rsidRPr="00D06725" w:rsidRDefault="002F398D" w:rsidP="00676BC4">
            <w:r w:rsidRPr="00D06725">
              <w:t>19567600</w:t>
            </w:r>
          </w:p>
        </w:tc>
        <w:tc>
          <w:tcPr>
            <w:tcW w:w="2020" w:type="dxa"/>
            <w:noWrap/>
            <w:hideMark/>
          </w:tcPr>
          <w:p w:rsidR="002F398D" w:rsidRPr="00D06725" w:rsidRDefault="002F398D" w:rsidP="00676BC4">
            <w:r w:rsidRPr="00D06725">
              <w:t>19567600</w:t>
            </w:r>
          </w:p>
        </w:tc>
        <w:tc>
          <w:tcPr>
            <w:tcW w:w="1820" w:type="dxa"/>
            <w:noWrap/>
            <w:hideMark/>
          </w:tcPr>
          <w:p w:rsidR="002F398D" w:rsidRPr="00D06725" w:rsidRDefault="002F398D" w:rsidP="00676BC4">
            <w:r w:rsidRPr="00D06725">
              <w:t>19600000</w:t>
            </w:r>
          </w:p>
        </w:tc>
      </w:tr>
      <w:tr w:rsidR="002F398D" w:rsidRPr="00D06725" w:rsidTr="00676BC4">
        <w:trPr>
          <w:trHeight w:val="315"/>
        </w:trPr>
        <w:tc>
          <w:tcPr>
            <w:tcW w:w="5020" w:type="dxa"/>
            <w:noWrap/>
            <w:hideMark/>
          </w:tcPr>
          <w:p w:rsidR="002F398D" w:rsidRPr="00D06725" w:rsidRDefault="002F398D" w:rsidP="00676BC4">
            <w:proofErr w:type="spellStart"/>
            <w:r w:rsidRPr="00D06725">
              <w:t>deffered</w:t>
            </w:r>
            <w:proofErr w:type="spellEnd"/>
            <w:r w:rsidRPr="00D06725">
              <w:t xml:space="preserve"> revenue </w:t>
            </w:r>
            <w:proofErr w:type="spellStart"/>
            <w:r w:rsidRPr="00D06725">
              <w:t>expences</w:t>
            </w:r>
            <w:proofErr w:type="spellEnd"/>
          </w:p>
        </w:tc>
        <w:tc>
          <w:tcPr>
            <w:tcW w:w="2020" w:type="dxa"/>
            <w:noWrap/>
            <w:hideMark/>
          </w:tcPr>
          <w:p w:rsidR="002F398D" w:rsidRPr="00D06725" w:rsidRDefault="002F398D" w:rsidP="00676BC4">
            <w:r w:rsidRPr="00D06725">
              <w:t>145170000</w:t>
            </w:r>
          </w:p>
        </w:tc>
        <w:tc>
          <w:tcPr>
            <w:tcW w:w="2040" w:type="dxa"/>
            <w:noWrap/>
            <w:hideMark/>
          </w:tcPr>
          <w:p w:rsidR="002F398D" w:rsidRPr="00D06725" w:rsidRDefault="002F398D" w:rsidP="00676BC4">
            <w:r w:rsidRPr="00D06725">
              <w:t>157470000</w:t>
            </w:r>
          </w:p>
        </w:tc>
        <w:tc>
          <w:tcPr>
            <w:tcW w:w="2020" w:type="dxa"/>
            <w:noWrap/>
            <w:hideMark/>
          </w:tcPr>
          <w:p w:rsidR="002F398D" w:rsidRPr="00D06725" w:rsidRDefault="002F398D" w:rsidP="00676BC4">
            <w:r w:rsidRPr="00D06725">
              <w:t>0</w:t>
            </w:r>
          </w:p>
        </w:tc>
        <w:tc>
          <w:tcPr>
            <w:tcW w:w="2020" w:type="dxa"/>
            <w:noWrap/>
            <w:hideMark/>
          </w:tcPr>
          <w:p w:rsidR="002F398D" w:rsidRPr="00D06725" w:rsidRDefault="002F398D" w:rsidP="00676BC4">
            <w:r w:rsidRPr="00D06725">
              <w:t>0</w:t>
            </w:r>
          </w:p>
        </w:tc>
        <w:tc>
          <w:tcPr>
            <w:tcW w:w="1820" w:type="dxa"/>
            <w:noWrap/>
            <w:hideMark/>
          </w:tcPr>
          <w:p w:rsidR="002F398D" w:rsidRPr="00D06725" w:rsidRDefault="002F398D" w:rsidP="00676BC4">
            <w:r w:rsidRPr="00D06725">
              <w:t>0</w:t>
            </w:r>
          </w:p>
        </w:tc>
      </w:tr>
      <w:tr w:rsidR="002F398D" w:rsidRPr="00D06725" w:rsidTr="00676BC4">
        <w:trPr>
          <w:trHeight w:val="315"/>
        </w:trPr>
        <w:tc>
          <w:tcPr>
            <w:tcW w:w="5020" w:type="dxa"/>
            <w:noWrap/>
            <w:hideMark/>
          </w:tcPr>
          <w:p w:rsidR="002F398D" w:rsidRPr="00D06725" w:rsidRDefault="002F398D" w:rsidP="00676BC4"/>
        </w:tc>
        <w:tc>
          <w:tcPr>
            <w:tcW w:w="2020" w:type="dxa"/>
            <w:noWrap/>
            <w:hideMark/>
          </w:tcPr>
          <w:p w:rsidR="002F398D" w:rsidRPr="00D06725" w:rsidRDefault="002F398D" w:rsidP="00676BC4"/>
        </w:tc>
        <w:tc>
          <w:tcPr>
            <w:tcW w:w="2040" w:type="dxa"/>
            <w:noWrap/>
            <w:hideMark/>
          </w:tcPr>
          <w:p w:rsidR="002F398D" w:rsidRPr="00D06725" w:rsidRDefault="002F398D" w:rsidP="00676BC4"/>
        </w:tc>
        <w:tc>
          <w:tcPr>
            <w:tcW w:w="2020" w:type="dxa"/>
            <w:noWrap/>
            <w:hideMark/>
          </w:tcPr>
          <w:p w:rsidR="002F398D" w:rsidRPr="00D06725" w:rsidRDefault="002F398D" w:rsidP="00676BC4"/>
        </w:tc>
        <w:tc>
          <w:tcPr>
            <w:tcW w:w="2020" w:type="dxa"/>
            <w:noWrap/>
            <w:hideMark/>
          </w:tcPr>
          <w:p w:rsidR="002F398D" w:rsidRPr="00D06725" w:rsidRDefault="002F398D" w:rsidP="00676BC4"/>
        </w:tc>
        <w:tc>
          <w:tcPr>
            <w:tcW w:w="1820" w:type="dxa"/>
            <w:noWrap/>
            <w:hideMark/>
          </w:tcPr>
          <w:p w:rsidR="002F398D" w:rsidRPr="00D06725" w:rsidRDefault="002F398D" w:rsidP="00676BC4"/>
        </w:tc>
      </w:tr>
      <w:tr w:rsidR="002F398D" w:rsidRPr="00D06725" w:rsidTr="00676BC4">
        <w:trPr>
          <w:trHeight w:val="315"/>
        </w:trPr>
        <w:tc>
          <w:tcPr>
            <w:tcW w:w="5020" w:type="dxa"/>
            <w:noWrap/>
            <w:hideMark/>
          </w:tcPr>
          <w:p w:rsidR="002F398D" w:rsidRPr="00D06725" w:rsidRDefault="002F398D" w:rsidP="00676BC4">
            <w:pPr>
              <w:rPr>
                <w:b/>
                <w:bCs/>
                <w:u w:val="single"/>
              </w:rPr>
            </w:pPr>
            <w:r w:rsidRPr="00D06725">
              <w:rPr>
                <w:b/>
                <w:bCs/>
                <w:u w:val="single"/>
              </w:rPr>
              <w:t>Current  Assets</w:t>
            </w:r>
          </w:p>
        </w:tc>
        <w:tc>
          <w:tcPr>
            <w:tcW w:w="2020" w:type="dxa"/>
            <w:noWrap/>
            <w:hideMark/>
          </w:tcPr>
          <w:p w:rsidR="002F398D" w:rsidRPr="00D06725" w:rsidRDefault="002F398D" w:rsidP="00676BC4">
            <w:pPr>
              <w:rPr>
                <w:b/>
                <w:bCs/>
                <w:u w:val="single"/>
              </w:rPr>
            </w:pPr>
            <w:r w:rsidRPr="00D06725">
              <w:rPr>
                <w:b/>
                <w:bCs/>
                <w:u w:val="single"/>
              </w:rPr>
              <w:t>9531473790</w:t>
            </w:r>
          </w:p>
        </w:tc>
        <w:tc>
          <w:tcPr>
            <w:tcW w:w="2040" w:type="dxa"/>
            <w:noWrap/>
            <w:hideMark/>
          </w:tcPr>
          <w:p w:rsidR="002F398D" w:rsidRPr="00D06725" w:rsidRDefault="002F398D" w:rsidP="00676BC4">
            <w:pPr>
              <w:rPr>
                <w:b/>
                <w:bCs/>
                <w:u w:val="single"/>
              </w:rPr>
            </w:pPr>
            <w:r w:rsidRPr="00D06725">
              <w:rPr>
                <w:b/>
                <w:bCs/>
                <w:u w:val="single"/>
              </w:rPr>
              <w:t>9452008573</w:t>
            </w:r>
          </w:p>
        </w:tc>
        <w:tc>
          <w:tcPr>
            <w:tcW w:w="2020" w:type="dxa"/>
            <w:noWrap/>
            <w:hideMark/>
          </w:tcPr>
          <w:p w:rsidR="002F398D" w:rsidRPr="00D06725" w:rsidRDefault="002F398D" w:rsidP="00676BC4">
            <w:pPr>
              <w:rPr>
                <w:b/>
                <w:bCs/>
                <w:u w:val="single"/>
              </w:rPr>
            </w:pPr>
            <w:r w:rsidRPr="00D06725">
              <w:rPr>
                <w:b/>
                <w:bCs/>
                <w:u w:val="single"/>
              </w:rPr>
              <w:t>8710342971</w:t>
            </w:r>
          </w:p>
        </w:tc>
        <w:tc>
          <w:tcPr>
            <w:tcW w:w="2020" w:type="dxa"/>
            <w:noWrap/>
            <w:hideMark/>
          </w:tcPr>
          <w:p w:rsidR="002F398D" w:rsidRPr="00D06725" w:rsidRDefault="002F398D" w:rsidP="00676BC4">
            <w:pPr>
              <w:rPr>
                <w:b/>
                <w:bCs/>
                <w:u w:val="single"/>
              </w:rPr>
            </w:pPr>
            <w:r w:rsidRPr="00D06725">
              <w:rPr>
                <w:b/>
                <w:bCs/>
                <w:u w:val="single"/>
              </w:rPr>
              <w:t>6650706534</w:t>
            </w:r>
          </w:p>
        </w:tc>
        <w:tc>
          <w:tcPr>
            <w:tcW w:w="1820" w:type="dxa"/>
            <w:noWrap/>
            <w:hideMark/>
          </w:tcPr>
          <w:p w:rsidR="002F398D" w:rsidRPr="00D06725" w:rsidRDefault="002F398D" w:rsidP="00676BC4">
            <w:pPr>
              <w:rPr>
                <w:b/>
                <w:bCs/>
                <w:u w:val="single"/>
              </w:rPr>
            </w:pPr>
            <w:r w:rsidRPr="00D06725">
              <w:rPr>
                <w:b/>
                <w:bCs/>
                <w:u w:val="single"/>
              </w:rPr>
              <w:t>8268341779</w:t>
            </w:r>
          </w:p>
        </w:tc>
      </w:tr>
      <w:tr w:rsidR="002F398D" w:rsidRPr="00D06725" w:rsidTr="00676BC4">
        <w:trPr>
          <w:trHeight w:val="315"/>
        </w:trPr>
        <w:tc>
          <w:tcPr>
            <w:tcW w:w="5020" w:type="dxa"/>
            <w:noWrap/>
            <w:hideMark/>
          </w:tcPr>
          <w:p w:rsidR="002F398D" w:rsidRPr="00D06725" w:rsidRDefault="002F398D" w:rsidP="00676BC4">
            <w:r w:rsidRPr="00D06725">
              <w:t>Inventories</w:t>
            </w:r>
          </w:p>
        </w:tc>
        <w:tc>
          <w:tcPr>
            <w:tcW w:w="2020" w:type="dxa"/>
            <w:noWrap/>
            <w:hideMark/>
          </w:tcPr>
          <w:p w:rsidR="002F398D" w:rsidRPr="00D06725" w:rsidRDefault="002F398D" w:rsidP="00676BC4">
            <w:r w:rsidRPr="00D06725">
              <w:t>9056798172</w:t>
            </w:r>
          </w:p>
        </w:tc>
        <w:tc>
          <w:tcPr>
            <w:tcW w:w="2040" w:type="dxa"/>
            <w:noWrap/>
            <w:hideMark/>
          </w:tcPr>
          <w:p w:rsidR="002F398D" w:rsidRPr="00D06725" w:rsidRDefault="002F398D" w:rsidP="00676BC4">
            <w:r w:rsidRPr="00D06725">
              <w:t>8969678928</w:t>
            </w:r>
          </w:p>
        </w:tc>
        <w:tc>
          <w:tcPr>
            <w:tcW w:w="2020" w:type="dxa"/>
            <w:noWrap/>
            <w:hideMark/>
          </w:tcPr>
          <w:p w:rsidR="002F398D" w:rsidRPr="00D06725" w:rsidRDefault="002F398D" w:rsidP="00676BC4">
            <w:r w:rsidRPr="00D06725">
              <w:t>8272989612</w:t>
            </w:r>
          </w:p>
        </w:tc>
        <w:tc>
          <w:tcPr>
            <w:tcW w:w="2020" w:type="dxa"/>
            <w:noWrap/>
            <w:hideMark/>
          </w:tcPr>
          <w:p w:rsidR="002F398D" w:rsidRPr="00D06725" w:rsidRDefault="002F398D" w:rsidP="00676BC4">
            <w:r w:rsidRPr="00D06725">
              <w:t>4277150923</w:t>
            </w:r>
          </w:p>
        </w:tc>
        <w:tc>
          <w:tcPr>
            <w:tcW w:w="1820" w:type="dxa"/>
            <w:noWrap/>
            <w:hideMark/>
          </w:tcPr>
          <w:p w:rsidR="002F398D" w:rsidRPr="00D06725" w:rsidRDefault="002F398D" w:rsidP="00676BC4">
            <w:r w:rsidRPr="00D06725">
              <w:t>6591418118</w:t>
            </w:r>
          </w:p>
        </w:tc>
      </w:tr>
      <w:tr w:rsidR="002F398D" w:rsidRPr="00D06725" w:rsidTr="00676BC4">
        <w:trPr>
          <w:trHeight w:val="315"/>
        </w:trPr>
        <w:tc>
          <w:tcPr>
            <w:tcW w:w="5020" w:type="dxa"/>
            <w:noWrap/>
            <w:hideMark/>
          </w:tcPr>
          <w:p w:rsidR="002F398D" w:rsidRPr="00D06725" w:rsidRDefault="002F398D" w:rsidP="00676BC4">
            <w:r w:rsidRPr="00D06725">
              <w:t>Advances, Deposits and Pre-payments</w:t>
            </w:r>
          </w:p>
        </w:tc>
        <w:tc>
          <w:tcPr>
            <w:tcW w:w="2020" w:type="dxa"/>
            <w:noWrap/>
            <w:hideMark/>
          </w:tcPr>
          <w:p w:rsidR="002F398D" w:rsidRPr="00D06725" w:rsidRDefault="002F398D" w:rsidP="00676BC4">
            <w:r w:rsidRPr="00D06725">
              <w:t>333810139</w:t>
            </w:r>
          </w:p>
        </w:tc>
        <w:tc>
          <w:tcPr>
            <w:tcW w:w="2040" w:type="dxa"/>
            <w:noWrap/>
            <w:hideMark/>
          </w:tcPr>
          <w:p w:rsidR="002F398D" w:rsidRPr="00D06725" w:rsidRDefault="002F398D" w:rsidP="00676BC4">
            <w:r w:rsidRPr="00D06725">
              <w:t>329561495</w:t>
            </w:r>
          </w:p>
        </w:tc>
        <w:tc>
          <w:tcPr>
            <w:tcW w:w="2020" w:type="dxa"/>
            <w:noWrap/>
            <w:hideMark/>
          </w:tcPr>
          <w:p w:rsidR="002F398D" w:rsidRPr="00D06725" w:rsidRDefault="002F398D" w:rsidP="00676BC4">
            <w:r w:rsidRPr="00D06725">
              <w:t>324619634</w:t>
            </w:r>
          </w:p>
        </w:tc>
        <w:tc>
          <w:tcPr>
            <w:tcW w:w="2020" w:type="dxa"/>
            <w:noWrap/>
            <w:hideMark/>
          </w:tcPr>
          <w:p w:rsidR="002F398D" w:rsidRPr="00D06725" w:rsidRDefault="002F398D" w:rsidP="00676BC4">
            <w:r w:rsidRPr="00D06725">
              <w:t>383692300</w:t>
            </w:r>
          </w:p>
        </w:tc>
        <w:tc>
          <w:tcPr>
            <w:tcW w:w="1820" w:type="dxa"/>
            <w:noWrap/>
            <w:hideMark/>
          </w:tcPr>
          <w:p w:rsidR="002F398D" w:rsidRPr="00D06725" w:rsidRDefault="002F398D" w:rsidP="00676BC4">
            <w:r w:rsidRPr="00D06725">
              <w:t>798631666</w:t>
            </w:r>
          </w:p>
        </w:tc>
      </w:tr>
      <w:tr w:rsidR="002F398D" w:rsidRPr="00D06725" w:rsidTr="00676BC4">
        <w:trPr>
          <w:trHeight w:val="315"/>
        </w:trPr>
        <w:tc>
          <w:tcPr>
            <w:tcW w:w="5020" w:type="dxa"/>
            <w:noWrap/>
            <w:hideMark/>
          </w:tcPr>
          <w:p w:rsidR="002F398D" w:rsidRPr="00D06725" w:rsidRDefault="002F398D" w:rsidP="00676BC4">
            <w:r w:rsidRPr="00D06725">
              <w:t>Accounts Receivable</w:t>
            </w:r>
          </w:p>
        </w:tc>
        <w:tc>
          <w:tcPr>
            <w:tcW w:w="2020" w:type="dxa"/>
            <w:noWrap/>
            <w:hideMark/>
          </w:tcPr>
          <w:p w:rsidR="002F398D" w:rsidRPr="00D06725" w:rsidRDefault="002F398D" w:rsidP="00676BC4">
            <w:r w:rsidRPr="00D06725">
              <w:t>132279683</w:t>
            </w:r>
          </w:p>
        </w:tc>
        <w:tc>
          <w:tcPr>
            <w:tcW w:w="2040" w:type="dxa"/>
            <w:noWrap/>
            <w:hideMark/>
          </w:tcPr>
          <w:p w:rsidR="002F398D" w:rsidRPr="00D06725" w:rsidRDefault="002F398D" w:rsidP="00676BC4">
            <w:r w:rsidRPr="00D06725">
              <w:t>129279683</w:t>
            </w:r>
          </w:p>
        </w:tc>
        <w:tc>
          <w:tcPr>
            <w:tcW w:w="2020" w:type="dxa"/>
            <w:noWrap/>
            <w:hideMark/>
          </w:tcPr>
          <w:p w:rsidR="002F398D" w:rsidRPr="00D06725" w:rsidRDefault="002F398D" w:rsidP="00676BC4">
            <w:r w:rsidRPr="00D06725">
              <w:t>111846509</w:t>
            </w:r>
          </w:p>
        </w:tc>
        <w:tc>
          <w:tcPr>
            <w:tcW w:w="2020" w:type="dxa"/>
            <w:noWrap/>
            <w:hideMark/>
          </w:tcPr>
          <w:p w:rsidR="002F398D" w:rsidRPr="00D06725" w:rsidRDefault="002F398D" w:rsidP="00676BC4">
            <w:r w:rsidRPr="00D06725">
              <w:t>919878465</w:t>
            </w:r>
          </w:p>
        </w:tc>
        <w:tc>
          <w:tcPr>
            <w:tcW w:w="1820" w:type="dxa"/>
            <w:noWrap/>
            <w:hideMark/>
          </w:tcPr>
          <w:p w:rsidR="002F398D" w:rsidRPr="00D06725" w:rsidRDefault="002F398D" w:rsidP="00676BC4">
            <w:r w:rsidRPr="00D06725">
              <w:t>544005000</w:t>
            </w:r>
          </w:p>
        </w:tc>
      </w:tr>
      <w:tr w:rsidR="002F398D" w:rsidRPr="00D06725" w:rsidTr="00676BC4">
        <w:trPr>
          <w:trHeight w:val="315"/>
        </w:trPr>
        <w:tc>
          <w:tcPr>
            <w:tcW w:w="5020" w:type="dxa"/>
            <w:noWrap/>
            <w:hideMark/>
          </w:tcPr>
          <w:p w:rsidR="002F398D" w:rsidRPr="00D06725" w:rsidRDefault="002F398D" w:rsidP="00676BC4">
            <w:r w:rsidRPr="00D06725">
              <w:t>Cash  and Cash Equivalents</w:t>
            </w:r>
          </w:p>
        </w:tc>
        <w:tc>
          <w:tcPr>
            <w:tcW w:w="2020" w:type="dxa"/>
            <w:noWrap/>
            <w:hideMark/>
          </w:tcPr>
          <w:p w:rsidR="002F398D" w:rsidRPr="00D06725" w:rsidRDefault="002F398D" w:rsidP="00676BC4">
            <w:r w:rsidRPr="00D06725">
              <w:t>8585796</w:t>
            </w:r>
          </w:p>
        </w:tc>
        <w:tc>
          <w:tcPr>
            <w:tcW w:w="2040" w:type="dxa"/>
            <w:noWrap/>
            <w:hideMark/>
          </w:tcPr>
          <w:p w:rsidR="002F398D" w:rsidRPr="00D06725" w:rsidRDefault="002F398D" w:rsidP="00676BC4">
            <w:r w:rsidRPr="00D06725">
              <w:t>23488467</w:t>
            </w:r>
          </w:p>
        </w:tc>
        <w:tc>
          <w:tcPr>
            <w:tcW w:w="2020" w:type="dxa"/>
            <w:noWrap/>
            <w:hideMark/>
          </w:tcPr>
          <w:p w:rsidR="002F398D" w:rsidRPr="00D06725" w:rsidRDefault="002F398D" w:rsidP="00676BC4">
            <w:r w:rsidRPr="00D06725">
              <w:t>887216</w:t>
            </w:r>
          </w:p>
        </w:tc>
        <w:tc>
          <w:tcPr>
            <w:tcW w:w="2020" w:type="dxa"/>
            <w:noWrap/>
            <w:hideMark/>
          </w:tcPr>
          <w:p w:rsidR="002F398D" w:rsidRPr="00D06725" w:rsidRDefault="002F398D" w:rsidP="00676BC4">
            <w:r w:rsidRPr="00D06725">
              <w:t>710473123</w:t>
            </w:r>
          </w:p>
        </w:tc>
        <w:tc>
          <w:tcPr>
            <w:tcW w:w="1820" w:type="dxa"/>
            <w:noWrap/>
            <w:hideMark/>
          </w:tcPr>
          <w:p w:rsidR="002F398D" w:rsidRPr="00D06725" w:rsidRDefault="002F398D" w:rsidP="00676BC4">
            <w:r w:rsidRPr="00D06725">
              <w:t>231421365</w:t>
            </w:r>
          </w:p>
        </w:tc>
      </w:tr>
      <w:tr w:rsidR="002F398D" w:rsidRPr="00D06725" w:rsidTr="00676BC4">
        <w:trPr>
          <w:trHeight w:val="315"/>
        </w:trPr>
        <w:tc>
          <w:tcPr>
            <w:tcW w:w="5020" w:type="dxa"/>
            <w:noWrap/>
            <w:hideMark/>
          </w:tcPr>
          <w:p w:rsidR="002F398D" w:rsidRPr="00D06725" w:rsidRDefault="002F398D" w:rsidP="00676BC4">
            <w:r w:rsidRPr="00D06725">
              <w:t xml:space="preserve">cash </w:t>
            </w:r>
            <w:proofErr w:type="spellStart"/>
            <w:r w:rsidRPr="00D06725">
              <w:t>subcidy</w:t>
            </w:r>
            <w:proofErr w:type="spellEnd"/>
            <w:r w:rsidRPr="00D06725">
              <w:t xml:space="preserve"> receivable</w:t>
            </w:r>
          </w:p>
        </w:tc>
        <w:tc>
          <w:tcPr>
            <w:tcW w:w="2020" w:type="dxa"/>
            <w:noWrap/>
            <w:hideMark/>
          </w:tcPr>
          <w:p w:rsidR="002F398D" w:rsidRPr="00D06725" w:rsidRDefault="002F398D" w:rsidP="00676BC4">
            <w:r w:rsidRPr="00D06725">
              <w:t>0</w:t>
            </w:r>
          </w:p>
        </w:tc>
        <w:tc>
          <w:tcPr>
            <w:tcW w:w="2040" w:type="dxa"/>
            <w:noWrap/>
            <w:hideMark/>
          </w:tcPr>
          <w:p w:rsidR="002F398D" w:rsidRPr="00D06725" w:rsidRDefault="002F398D" w:rsidP="00676BC4">
            <w:r w:rsidRPr="00D06725">
              <w:t>0</w:t>
            </w:r>
          </w:p>
        </w:tc>
        <w:tc>
          <w:tcPr>
            <w:tcW w:w="2020" w:type="dxa"/>
            <w:noWrap/>
            <w:hideMark/>
          </w:tcPr>
          <w:p w:rsidR="002F398D" w:rsidRPr="00D06725" w:rsidRDefault="002F398D" w:rsidP="00676BC4">
            <w:r w:rsidRPr="00D06725">
              <w:t>0</w:t>
            </w:r>
          </w:p>
        </w:tc>
        <w:tc>
          <w:tcPr>
            <w:tcW w:w="2020" w:type="dxa"/>
            <w:noWrap/>
            <w:hideMark/>
          </w:tcPr>
          <w:p w:rsidR="002F398D" w:rsidRPr="00D06725" w:rsidRDefault="002F398D" w:rsidP="00676BC4">
            <w:r w:rsidRPr="00D06725">
              <w:t>359511723</w:t>
            </w:r>
          </w:p>
        </w:tc>
        <w:tc>
          <w:tcPr>
            <w:tcW w:w="1820" w:type="dxa"/>
            <w:noWrap/>
            <w:hideMark/>
          </w:tcPr>
          <w:p w:rsidR="002F398D" w:rsidRPr="00D06725" w:rsidRDefault="002F398D" w:rsidP="00676BC4">
            <w:r w:rsidRPr="00D06725">
              <w:t>102865630</w:t>
            </w:r>
          </w:p>
        </w:tc>
      </w:tr>
      <w:tr w:rsidR="002F398D" w:rsidRPr="00D06725" w:rsidTr="00676BC4">
        <w:trPr>
          <w:trHeight w:val="315"/>
        </w:trPr>
        <w:tc>
          <w:tcPr>
            <w:tcW w:w="5020" w:type="dxa"/>
            <w:noWrap/>
            <w:hideMark/>
          </w:tcPr>
          <w:p w:rsidR="002F398D" w:rsidRPr="00D06725" w:rsidRDefault="002F398D" w:rsidP="00676BC4"/>
        </w:tc>
        <w:tc>
          <w:tcPr>
            <w:tcW w:w="2020" w:type="dxa"/>
            <w:noWrap/>
            <w:hideMark/>
          </w:tcPr>
          <w:p w:rsidR="002F398D" w:rsidRPr="00D06725" w:rsidRDefault="002F398D" w:rsidP="00676BC4"/>
        </w:tc>
        <w:tc>
          <w:tcPr>
            <w:tcW w:w="2040" w:type="dxa"/>
            <w:noWrap/>
            <w:hideMark/>
          </w:tcPr>
          <w:p w:rsidR="002F398D" w:rsidRPr="00D06725" w:rsidRDefault="002F398D" w:rsidP="00676BC4"/>
        </w:tc>
        <w:tc>
          <w:tcPr>
            <w:tcW w:w="2020" w:type="dxa"/>
            <w:noWrap/>
            <w:hideMark/>
          </w:tcPr>
          <w:p w:rsidR="002F398D" w:rsidRPr="00D06725" w:rsidRDefault="002F398D" w:rsidP="00676BC4"/>
        </w:tc>
        <w:tc>
          <w:tcPr>
            <w:tcW w:w="2020" w:type="dxa"/>
            <w:noWrap/>
            <w:hideMark/>
          </w:tcPr>
          <w:p w:rsidR="002F398D" w:rsidRPr="00D06725" w:rsidRDefault="002F398D" w:rsidP="00676BC4"/>
        </w:tc>
        <w:tc>
          <w:tcPr>
            <w:tcW w:w="1820" w:type="dxa"/>
            <w:noWrap/>
            <w:hideMark/>
          </w:tcPr>
          <w:p w:rsidR="002F398D" w:rsidRPr="00D06725" w:rsidRDefault="002F398D" w:rsidP="00676BC4"/>
        </w:tc>
      </w:tr>
      <w:tr w:rsidR="002F398D" w:rsidRPr="00D06725" w:rsidTr="00676BC4">
        <w:trPr>
          <w:trHeight w:val="375"/>
        </w:trPr>
        <w:tc>
          <w:tcPr>
            <w:tcW w:w="5020" w:type="dxa"/>
            <w:noWrap/>
            <w:hideMark/>
          </w:tcPr>
          <w:p w:rsidR="002F398D" w:rsidRPr="00D06725" w:rsidRDefault="002F398D" w:rsidP="00676BC4">
            <w:pPr>
              <w:rPr>
                <w:b/>
                <w:bCs/>
              </w:rPr>
            </w:pPr>
            <w:r w:rsidRPr="00D06725">
              <w:rPr>
                <w:b/>
                <w:bCs/>
              </w:rPr>
              <w:t xml:space="preserve">TOTAL ASSETS </w:t>
            </w:r>
          </w:p>
        </w:tc>
        <w:tc>
          <w:tcPr>
            <w:tcW w:w="2020" w:type="dxa"/>
            <w:noWrap/>
            <w:hideMark/>
          </w:tcPr>
          <w:p w:rsidR="002F398D" w:rsidRPr="00D06725" w:rsidRDefault="002F398D" w:rsidP="00676BC4">
            <w:pPr>
              <w:rPr>
                <w:b/>
                <w:bCs/>
                <w:u w:val="single"/>
              </w:rPr>
            </w:pPr>
            <w:r w:rsidRPr="00D06725">
              <w:rPr>
                <w:b/>
                <w:bCs/>
                <w:u w:val="single"/>
              </w:rPr>
              <w:t>18682753587</w:t>
            </w:r>
          </w:p>
        </w:tc>
        <w:tc>
          <w:tcPr>
            <w:tcW w:w="2040" w:type="dxa"/>
            <w:noWrap/>
            <w:hideMark/>
          </w:tcPr>
          <w:p w:rsidR="002F398D" w:rsidRPr="00D06725" w:rsidRDefault="002F398D" w:rsidP="00676BC4">
            <w:pPr>
              <w:rPr>
                <w:b/>
                <w:bCs/>
                <w:u w:val="single"/>
              </w:rPr>
            </w:pPr>
            <w:r w:rsidRPr="00D06725">
              <w:rPr>
                <w:b/>
                <w:bCs/>
                <w:u w:val="single"/>
              </w:rPr>
              <w:t>18424467649</w:t>
            </w:r>
          </w:p>
        </w:tc>
        <w:tc>
          <w:tcPr>
            <w:tcW w:w="2020" w:type="dxa"/>
            <w:noWrap/>
            <w:hideMark/>
          </w:tcPr>
          <w:p w:rsidR="002F398D" w:rsidRPr="00D06725" w:rsidRDefault="002F398D" w:rsidP="00676BC4">
            <w:pPr>
              <w:rPr>
                <w:b/>
                <w:bCs/>
                <w:u w:val="single"/>
              </w:rPr>
            </w:pPr>
            <w:r w:rsidRPr="00D06725">
              <w:rPr>
                <w:b/>
                <w:bCs/>
                <w:u w:val="single"/>
              </w:rPr>
              <w:t>17162326605</w:t>
            </w:r>
          </w:p>
        </w:tc>
        <w:tc>
          <w:tcPr>
            <w:tcW w:w="2020" w:type="dxa"/>
            <w:noWrap/>
            <w:hideMark/>
          </w:tcPr>
          <w:p w:rsidR="002F398D" w:rsidRPr="00D06725" w:rsidRDefault="002F398D" w:rsidP="00676BC4">
            <w:pPr>
              <w:rPr>
                <w:b/>
                <w:bCs/>
                <w:u w:val="single"/>
              </w:rPr>
            </w:pPr>
            <w:r w:rsidRPr="00D06725">
              <w:rPr>
                <w:b/>
                <w:bCs/>
                <w:u w:val="single"/>
              </w:rPr>
              <w:t>6920005777</w:t>
            </w:r>
          </w:p>
        </w:tc>
        <w:tc>
          <w:tcPr>
            <w:tcW w:w="1820" w:type="dxa"/>
            <w:noWrap/>
            <w:hideMark/>
          </w:tcPr>
          <w:p w:rsidR="002F398D" w:rsidRPr="00D06725" w:rsidRDefault="002F398D" w:rsidP="00676BC4">
            <w:pPr>
              <w:rPr>
                <w:b/>
                <w:bCs/>
                <w:u w:val="single"/>
              </w:rPr>
            </w:pPr>
            <w:r w:rsidRPr="00D06725">
              <w:rPr>
                <w:b/>
                <w:bCs/>
                <w:u w:val="single"/>
              </w:rPr>
              <w:t>8540140152</w:t>
            </w:r>
          </w:p>
        </w:tc>
      </w:tr>
    </w:tbl>
    <w:p w:rsidR="002F398D" w:rsidRDefault="002F398D" w:rsidP="002F398D"/>
    <w:p w:rsidR="002F398D" w:rsidRDefault="002F398D" w:rsidP="002F398D"/>
    <w:p w:rsidR="002F398D" w:rsidRDefault="002F398D" w:rsidP="002F398D"/>
    <w:p w:rsidR="002F398D" w:rsidRDefault="002F398D" w:rsidP="002F398D"/>
    <w:p w:rsidR="002F398D" w:rsidRDefault="002F398D" w:rsidP="002F398D"/>
    <w:p w:rsidR="002F398D" w:rsidRDefault="002F398D" w:rsidP="002F398D"/>
    <w:p w:rsidR="002F398D" w:rsidRDefault="002F398D" w:rsidP="002F398D"/>
    <w:tbl>
      <w:tblPr>
        <w:tblStyle w:val="TableGrid"/>
        <w:tblW w:w="0" w:type="auto"/>
        <w:tblLook w:val="04A0" w:firstRow="1" w:lastRow="0" w:firstColumn="1" w:lastColumn="0" w:noHBand="0" w:noVBand="1"/>
      </w:tblPr>
      <w:tblGrid>
        <w:gridCol w:w="3239"/>
        <w:gridCol w:w="1288"/>
        <w:gridCol w:w="1301"/>
        <w:gridCol w:w="1289"/>
        <w:gridCol w:w="1289"/>
        <w:gridCol w:w="1170"/>
      </w:tblGrid>
      <w:tr w:rsidR="002F398D" w:rsidRPr="00D06725" w:rsidTr="00676BC4">
        <w:trPr>
          <w:trHeight w:val="315"/>
        </w:trPr>
        <w:tc>
          <w:tcPr>
            <w:tcW w:w="5301" w:type="dxa"/>
            <w:noWrap/>
            <w:hideMark/>
          </w:tcPr>
          <w:p w:rsidR="002F398D" w:rsidRPr="00D06725" w:rsidRDefault="002F398D" w:rsidP="00676BC4"/>
        </w:tc>
        <w:tc>
          <w:tcPr>
            <w:tcW w:w="2020" w:type="dxa"/>
            <w:noWrap/>
            <w:hideMark/>
          </w:tcPr>
          <w:p w:rsidR="002F398D" w:rsidRPr="00D06725" w:rsidRDefault="002F398D" w:rsidP="00676BC4"/>
        </w:tc>
        <w:tc>
          <w:tcPr>
            <w:tcW w:w="2040" w:type="dxa"/>
            <w:noWrap/>
            <w:hideMark/>
          </w:tcPr>
          <w:p w:rsidR="002F398D" w:rsidRPr="00D06725" w:rsidRDefault="002F398D" w:rsidP="00676BC4"/>
        </w:tc>
        <w:tc>
          <w:tcPr>
            <w:tcW w:w="2020" w:type="dxa"/>
            <w:noWrap/>
            <w:hideMark/>
          </w:tcPr>
          <w:p w:rsidR="002F398D" w:rsidRPr="00D06725" w:rsidRDefault="002F398D" w:rsidP="00676BC4"/>
        </w:tc>
        <w:tc>
          <w:tcPr>
            <w:tcW w:w="2020" w:type="dxa"/>
            <w:noWrap/>
            <w:hideMark/>
          </w:tcPr>
          <w:p w:rsidR="002F398D" w:rsidRPr="00D06725" w:rsidRDefault="002F398D" w:rsidP="00676BC4"/>
        </w:tc>
        <w:tc>
          <w:tcPr>
            <w:tcW w:w="1820" w:type="dxa"/>
            <w:noWrap/>
            <w:hideMark/>
          </w:tcPr>
          <w:p w:rsidR="002F398D" w:rsidRPr="00D06725" w:rsidRDefault="002F398D" w:rsidP="00676BC4"/>
        </w:tc>
      </w:tr>
      <w:tr w:rsidR="002F398D" w:rsidRPr="00D06725" w:rsidTr="00676BC4">
        <w:trPr>
          <w:trHeight w:val="375"/>
        </w:trPr>
        <w:tc>
          <w:tcPr>
            <w:tcW w:w="5301" w:type="dxa"/>
            <w:noWrap/>
            <w:hideMark/>
          </w:tcPr>
          <w:p w:rsidR="002F398D" w:rsidRPr="00D06725" w:rsidRDefault="002F398D" w:rsidP="00676BC4">
            <w:pPr>
              <w:rPr>
                <w:b/>
                <w:bCs/>
                <w:u w:val="single"/>
              </w:rPr>
            </w:pPr>
            <w:r w:rsidRPr="00D06725">
              <w:rPr>
                <w:b/>
                <w:bCs/>
                <w:u w:val="single"/>
              </w:rPr>
              <w:t xml:space="preserve">EQUITY AND LIABILITIES </w:t>
            </w:r>
          </w:p>
        </w:tc>
        <w:tc>
          <w:tcPr>
            <w:tcW w:w="2020" w:type="dxa"/>
            <w:noWrap/>
            <w:hideMark/>
          </w:tcPr>
          <w:p w:rsidR="002F398D" w:rsidRPr="00D06725" w:rsidRDefault="002F398D" w:rsidP="00676BC4"/>
        </w:tc>
        <w:tc>
          <w:tcPr>
            <w:tcW w:w="2040" w:type="dxa"/>
            <w:noWrap/>
            <w:hideMark/>
          </w:tcPr>
          <w:p w:rsidR="002F398D" w:rsidRPr="00D06725" w:rsidRDefault="002F398D" w:rsidP="00676BC4"/>
        </w:tc>
        <w:tc>
          <w:tcPr>
            <w:tcW w:w="2020" w:type="dxa"/>
            <w:noWrap/>
            <w:hideMark/>
          </w:tcPr>
          <w:p w:rsidR="002F398D" w:rsidRPr="00D06725" w:rsidRDefault="002F398D" w:rsidP="00676BC4"/>
        </w:tc>
        <w:tc>
          <w:tcPr>
            <w:tcW w:w="2020" w:type="dxa"/>
            <w:noWrap/>
            <w:hideMark/>
          </w:tcPr>
          <w:p w:rsidR="002F398D" w:rsidRPr="00D06725" w:rsidRDefault="002F398D" w:rsidP="00676BC4"/>
        </w:tc>
        <w:tc>
          <w:tcPr>
            <w:tcW w:w="1820" w:type="dxa"/>
            <w:noWrap/>
            <w:hideMark/>
          </w:tcPr>
          <w:p w:rsidR="002F398D" w:rsidRPr="00D06725" w:rsidRDefault="002F398D" w:rsidP="00676BC4"/>
        </w:tc>
      </w:tr>
      <w:tr w:rsidR="002F398D" w:rsidRPr="00D06725" w:rsidTr="00676BC4">
        <w:trPr>
          <w:trHeight w:val="315"/>
        </w:trPr>
        <w:tc>
          <w:tcPr>
            <w:tcW w:w="5301" w:type="dxa"/>
            <w:noWrap/>
            <w:hideMark/>
          </w:tcPr>
          <w:p w:rsidR="002F398D" w:rsidRPr="00D06725" w:rsidRDefault="002F398D" w:rsidP="00676BC4"/>
        </w:tc>
        <w:tc>
          <w:tcPr>
            <w:tcW w:w="2020" w:type="dxa"/>
            <w:noWrap/>
            <w:hideMark/>
          </w:tcPr>
          <w:p w:rsidR="002F398D" w:rsidRPr="00D06725" w:rsidRDefault="002F398D" w:rsidP="00676BC4"/>
        </w:tc>
        <w:tc>
          <w:tcPr>
            <w:tcW w:w="2040" w:type="dxa"/>
            <w:noWrap/>
            <w:hideMark/>
          </w:tcPr>
          <w:p w:rsidR="002F398D" w:rsidRPr="00D06725" w:rsidRDefault="002F398D" w:rsidP="00676BC4"/>
        </w:tc>
        <w:tc>
          <w:tcPr>
            <w:tcW w:w="2020" w:type="dxa"/>
            <w:noWrap/>
            <w:hideMark/>
          </w:tcPr>
          <w:p w:rsidR="002F398D" w:rsidRPr="00D06725" w:rsidRDefault="002F398D" w:rsidP="00676BC4"/>
        </w:tc>
        <w:tc>
          <w:tcPr>
            <w:tcW w:w="2020" w:type="dxa"/>
            <w:noWrap/>
            <w:hideMark/>
          </w:tcPr>
          <w:p w:rsidR="002F398D" w:rsidRPr="00D06725" w:rsidRDefault="002F398D" w:rsidP="00676BC4"/>
        </w:tc>
        <w:tc>
          <w:tcPr>
            <w:tcW w:w="1820" w:type="dxa"/>
            <w:noWrap/>
            <w:hideMark/>
          </w:tcPr>
          <w:p w:rsidR="002F398D" w:rsidRPr="00D06725" w:rsidRDefault="002F398D" w:rsidP="00676BC4"/>
        </w:tc>
      </w:tr>
      <w:tr w:rsidR="002F398D" w:rsidRPr="00D06725" w:rsidTr="00676BC4">
        <w:trPr>
          <w:trHeight w:val="315"/>
        </w:trPr>
        <w:tc>
          <w:tcPr>
            <w:tcW w:w="5301" w:type="dxa"/>
            <w:noWrap/>
            <w:hideMark/>
          </w:tcPr>
          <w:p w:rsidR="002F398D" w:rsidRPr="00D06725" w:rsidRDefault="002F398D" w:rsidP="00676BC4">
            <w:pPr>
              <w:rPr>
                <w:b/>
                <w:bCs/>
              </w:rPr>
            </w:pPr>
            <w:r w:rsidRPr="00D06725">
              <w:rPr>
                <w:b/>
                <w:bCs/>
              </w:rPr>
              <w:t>Shareholders' Equity</w:t>
            </w:r>
          </w:p>
        </w:tc>
        <w:tc>
          <w:tcPr>
            <w:tcW w:w="2020" w:type="dxa"/>
            <w:noWrap/>
            <w:hideMark/>
          </w:tcPr>
          <w:p w:rsidR="002F398D" w:rsidRPr="00D06725" w:rsidRDefault="002F398D" w:rsidP="00676BC4">
            <w:pPr>
              <w:rPr>
                <w:b/>
                <w:bCs/>
              </w:rPr>
            </w:pPr>
            <w:r w:rsidRPr="00D06725">
              <w:rPr>
                <w:b/>
                <w:bCs/>
              </w:rPr>
              <w:t>1648764470</w:t>
            </w:r>
          </w:p>
        </w:tc>
        <w:tc>
          <w:tcPr>
            <w:tcW w:w="2040" w:type="dxa"/>
            <w:noWrap/>
            <w:hideMark/>
          </w:tcPr>
          <w:p w:rsidR="002F398D" w:rsidRPr="00D06725" w:rsidRDefault="002F398D" w:rsidP="00676BC4">
            <w:pPr>
              <w:rPr>
                <w:b/>
                <w:bCs/>
              </w:rPr>
            </w:pPr>
            <w:r w:rsidRPr="00D06725">
              <w:rPr>
                <w:b/>
                <w:bCs/>
              </w:rPr>
              <w:t>-865484794</w:t>
            </w:r>
          </w:p>
        </w:tc>
        <w:tc>
          <w:tcPr>
            <w:tcW w:w="2020" w:type="dxa"/>
            <w:noWrap/>
            <w:hideMark/>
          </w:tcPr>
          <w:p w:rsidR="002F398D" w:rsidRPr="00D06725" w:rsidRDefault="002F398D" w:rsidP="00676BC4">
            <w:pPr>
              <w:rPr>
                <w:b/>
                <w:bCs/>
              </w:rPr>
            </w:pPr>
            <w:r w:rsidRPr="00D06725">
              <w:rPr>
                <w:b/>
                <w:bCs/>
              </w:rPr>
              <w:t>6773926016</w:t>
            </w:r>
          </w:p>
        </w:tc>
        <w:tc>
          <w:tcPr>
            <w:tcW w:w="2020" w:type="dxa"/>
            <w:noWrap/>
            <w:hideMark/>
          </w:tcPr>
          <w:p w:rsidR="002F398D" w:rsidRPr="00D06725" w:rsidRDefault="002F398D" w:rsidP="00676BC4">
            <w:pPr>
              <w:rPr>
                <w:b/>
                <w:bCs/>
              </w:rPr>
            </w:pPr>
            <w:r w:rsidRPr="00D06725">
              <w:rPr>
                <w:b/>
                <w:bCs/>
              </w:rPr>
              <w:t>20495652293</w:t>
            </w:r>
          </w:p>
        </w:tc>
        <w:tc>
          <w:tcPr>
            <w:tcW w:w="1820" w:type="dxa"/>
            <w:noWrap/>
            <w:hideMark/>
          </w:tcPr>
          <w:p w:rsidR="002F398D" w:rsidRPr="00D06725" w:rsidRDefault="002F398D" w:rsidP="00676BC4">
            <w:pPr>
              <w:rPr>
                <w:b/>
                <w:bCs/>
              </w:rPr>
            </w:pPr>
            <w:r w:rsidRPr="00D06725">
              <w:rPr>
                <w:b/>
                <w:bCs/>
              </w:rPr>
              <w:t>31624128153</w:t>
            </w:r>
          </w:p>
        </w:tc>
      </w:tr>
      <w:tr w:rsidR="002F398D" w:rsidRPr="00D06725" w:rsidTr="00676BC4">
        <w:trPr>
          <w:trHeight w:val="315"/>
        </w:trPr>
        <w:tc>
          <w:tcPr>
            <w:tcW w:w="5301" w:type="dxa"/>
            <w:noWrap/>
            <w:hideMark/>
          </w:tcPr>
          <w:p w:rsidR="002F398D" w:rsidRPr="00D06725" w:rsidRDefault="002F398D" w:rsidP="00676BC4">
            <w:r w:rsidRPr="00D06725">
              <w:t xml:space="preserve">Share Capital </w:t>
            </w:r>
          </w:p>
        </w:tc>
        <w:tc>
          <w:tcPr>
            <w:tcW w:w="2020" w:type="dxa"/>
            <w:noWrap/>
            <w:hideMark/>
          </w:tcPr>
          <w:p w:rsidR="002F398D" w:rsidRPr="00D06725" w:rsidRDefault="002F398D" w:rsidP="00676BC4">
            <w:r w:rsidRPr="00D06725">
              <w:t>1887000000</w:t>
            </w:r>
          </w:p>
        </w:tc>
        <w:tc>
          <w:tcPr>
            <w:tcW w:w="2040" w:type="dxa"/>
            <w:noWrap/>
            <w:hideMark/>
          </w:tcPr>
          <w:p w:rsidR="002F398D" w:rsidRPr="00D06725" w:rsidRDefault="002F398D" w:rsidP="00676BC4">
            <w:r w:rsidRPr="00D06725">
              <w:t>1887000000</w:t>
            </w:r>
          </w:p>
        </w:tc>
        <w:tc>
          <w:tcPr>
            <w:tcW w:w="2020" w:type="dxa"/>
            <w:noWrap/>
            <w:hideMark/>
          </w:tcPr>
          <w:p w:rsidR="002F398D" w:rsidRPr="00D06725" w:rsidRDefault="002F398D" w:rsidP="00676BC4">
            <w:r w:rsidRPr="00D06725">
              <w:t>1887000000</w:t>
            </w:r>
          </w:p>
        </w:tc>
        <w:tc>
          <w:tcPr>
            <w:tcW w:w="2020" w:type="dxa"/>
            <w:noWrap/>
            <w:hideMark/>
          </w:tcPr>
          <w:p w:rsidR="002F398D" w:rsidRPr="00D06725" w:rsidRDefault="002F398D" w:rsidP="00676BC4">
            <w:r w:rsidRPr="00D06725">
              <w:t>1887000000</w:t>
            </w:r>
          </w:p>
        </w:tc>
        <w:tc>
          <w:tcPr>
            <w:tcW w:w="1820" w:type="dxa"/>
            <w:noWrap/>
            <w:hideMark/>
          </w:tcPr>
          <w:p w:rsidR="002F398D" w:rsidRPr="00D06725" w:rsidRDefault="002F398D" w:rsidP="00676BC4">
            <w:r w:rsidRPr="00D06725">
              <w:t>1887000000</w:t>
            </w:r>
          </w:p>
        </w:tc>
      </w:tr>
      <w:tr w:rsidR="002F398D" w:rsidRPr="00D06725" w:rsidTr="00676BC4">
        <w:trPr>
          <w:trHeight w:val="315"/>
        </w:trPr>
        <w:tc>
          <w:tcPr>
            <w:tcW w:w="5301" w:type="dxa"/>
            <w:noWrap/>
            <w:hideMark/>
          </w:tcPr>
          <w:p w:rsidR="002F398D" w:rsidRPr="00D06725" w:rsidRDefault="002F398D" w:rsidP="00676BC4">
            <w:r w:rsidRPr="00D06725">
              <w:t>tax holiday reserve</w:t>
            </w:r>
          </w:p>
        </w:tc>
        <w:tc>
          <w:tcPr>
            <w:tcW w:w="2020" w:type="dxa"/>
            <w:noWrap/>
            <w:hideMark/>
          </w:tcPr>
          <w:p w:rsidR="002F398D" w:rsidRPr="00D06725" w:rsidRDefault="002F398D" w:rsidP="00676BC4">
            <w:r w:rsidRPr="00D06725">
              <w:t>63538498</w:t>
            </w:r>
          </w:p>
        </w:tc>
        <w:tc>
          <w:tcPr>
            <w:tcW w:w="2040" w:type="dxa"/>
            <w:noWrap/>
            <w:hideMark/>
          </w:tcPr>
          <w:p w:rsidR="002F398D" w:rsidRPr="00D06725" w:rsidRDefault="002F398D" w:rsidP="00676BC4">
            <w:r w:rsidRPr="00D06725">
              <w:t>63538498</w:t>
            </w:r>
          </w:p>
        </w:tc>
        <w:tc>
          <w:tcPr>
            <w:tcW w:w="2020" w:type="dxa"/>
            <w:noWrap/>
            <w:hideMark/>
          </w:tcPr>
          <w:p w:rsidR="002F398D" w:rsidRPr="00D06725" w:rsidRDefault="002F398D" w:rsidP="00676BC4">
            <w:r w:rsidRPr="00D06725">
              <w:t>63538498</w:t>
            </w:r>
          </w:p>
        </w:tc>
        <w:tc>
          <w:tcPr>
            <w:tcW w:w="2020" w:type="dxa"/>
            <w:noWrap/>
            <w:hideMark/>
          </w:tcPr>
          <w:p w:rsidR="002F398D" w:rsidRPr="00D06725" w:rsidRDefault="002F398D" w:rsidP="00676BC4">
            <w:r w:rsidRPr="00D06725">
              <w:t>63538498</w:t>
            </w:r>
          </w:p>
        </w:tc>
        <w:tc>
          <w:tcPr>
            <w:tcW w:w="1820" w:type="dxa"/>
            <w:noWrap/>
            <w:hideMark/>
          </w:tcPr>
          <w:p w:rsidR="002F398D" w:rsidRPr="00D06725" w:rsidRDefault="002F398D" w:rsidP="00676BC4">
            <w:r w:rsidRPr="00D06725">
              <w:t>63538498</w:t>
            </w:r>
          </w:p>
        </w:tc>
      </w:tr>
      <w:tr w:rsidR="002F398D" w:rsidRPr="00D06725" w:rsidTr="00676BC4">
        <w:trPr>
          <w:trHeight w:val="315"/>
        </w:trPr>
        <w:tc>
          <w:tcPr>
            <w:tcW w:w="5301" w:type="dxa"/>
            <w:noWrap/>
            <w:hideMark/>
          </w:tcPr>
          <w:p w:rsidR="002F398D" w:rsidRPr="00D06725" w:rsidRDefault="002F398D" w:rsidP="00676BC4">
            <w:r w:rsidRPr="00D06725">
              <w:t>revaluation reserve</w:t>
            </w:r>
          </w:p>
        </w:tc>
        <w:tc>
          <w:tcPr>
            <w:tcW w:w="2020" w:type="dxa"/>
            <w:noWrap/>
            <w:hideMark/>
          </w:tcPr>
          <w:p w:rsidR="002F398D" w:rsidRPr="00D06725" w:rsidRDefault="002F398D" w:rsidP="00676BC4">
            <w:r w:rsidRPr="00D06725">
              <w:t>6155554407</w:t>
            </w:r>
          </w:p>
        </w:tc>
        <w:tc>
          <w:tcPr>
            <w:tcW w:w="2040" w:type="dxa"/>
            <w:noWrap/>
            <w:hideMark/>
          </w:tcPr>
          <w:p w:rsidR="002F398D" w:rsidRPr="00D06725" w:rsidRDefault="002F398D" w:rsidP="00676BC4">
            <w:r w:rsidRPr="00D06725">
              <w:t>6021833831</w:t>
            </w:r>
          </w:p>
        </w:tc>
        <w:tc>
          <w:tcPr>
            <w:tcW w:w="2020" w:type="dxa"/>
            <w:noWrap/>
            <w:hideMark/>
          </w:tcPr>
          <w:p w:rsidR="002F398D" w:rsidRPr="00D06725" w:rsidRDefault="002F398D" w:rsidP="00676BC4">
            <w:r w:rsidRPr="00D06725">
              <w:t>5899284386</w:t>
            </w:r>
          </w:p>
        </w:tc>
        <w:tc>
          <w:tcPr>
            <w:tcW w:w="2020" w:type="dxa"/>
            <w:noWrap/>
            <w:hideMark/>
          </w:tcPr>
          <w:p w:rsidR="002F398D" w:rsidRPr="00D06725" w:rsidRDefault="002F398D" w:rsidP="00676BC4">
            <w:r w:rsidRPr="00D06725">
              <w:t>28918002127</w:t>
            </w:r>
          </w:p>
        </w:tc>
        <w:tc>
          <w:tcPr>
            <w:tcW w:w="1820" w:type="dxa"/>
            <w:noWrap/>
            <w:hideMark/>
          </w:tcPr>
          <w:p w:rsidR="002F398D" w:rsidRPr="00D06725" w:rsidRDefault="002F398D" w:rsidP="00676BC4">
            <w:r w:rsidRPr="00D06725">
              <w:t>21696732800</w:t>
            </w:r>
          </w:p>
        </w:tc>
      </w:tr>
      <w:tr w:rsidR="002F398D" w:rsidRPr="00D06725" w:rsidTr="00676BC4">
        <w:trPr>
          <w:trHeight w:val="315"/>
        </w:trPr>
        <w:tc>
          <w:tcPr>
            <w:tcW w:w="5301" w:type="dxa"/>
            <w:noWrap/>
            <w:hideMark/>
          </w:tcPr>
          <w:p w:rsidR="002F398D" w:rsidRPr="00D06725" w:rsidRDefault="002F398D" w:rsidP="00676BC4">
            <w:r w:rsidRPr="00D06725">
              <w:t>retained earnings(as per profit and loss account)</w:t>
            </w:r>
          </w:p>
        </w:tc>
        <w:tc>
          <w:tcPr>
            <w:tcW w:w="2020" w:type="dxa"/>
            <w:noWrap/>
            <w:hideMark/>
          </w:tcPr>
          <w:p w:rsidR="002F398D" w:rsidRPr="00D06725" w:rsidRDefault="002F398D" w:rsidP="00676BC4">
            <w:r w:rsidRPr="00D06725">
              <w:t>-6457328435</w:t>
            </w:r>
          </w:p>
        </w:tc>
        <w:tc>
          <w:tcPr>
            <w:tcW w:w="2040" w:type="dxa"/>
            <w:noWrap/>
            <w:hideMark/>
          </w:tcPr>
          <w:p w:rsidR="002F398D" w:rsidRPr="00D06725" w:rsidRDefault="002F398D" w:rsidP="00676BC4">
            <w:r w:rsidRPr="00D06725">
              <w:t>-8837857123</w:t>
            </w:r>
          </w:p>
        </w:tc>
        <w:tc>
          <w:tcPr>
            <w:tcW w:w="2020" w:type="dxa"/>
            <w:noWrap/>
            <w:hideMark/>
          </w:tcPr>
          <w:p w:rsidR="002F398D" w:rsidRPr="00D06725" w:rsidRDefault="002F398D" w:rsidP="00676BC4">
            <w:r w:rsidRPr="00D06725">
              <w:t>-1075896868</w:t>
            </w:r>
          </w:p>
        </w:tc>
        <w:tc>
          <w:tcPr>
            <w:tcW w:w="2020" w:type="dxa"/>
            <w:noWrap/>
            <w:hideMark/>
          </w:tcPr>
          <w:p w:rsidR="002F398D" w:rsidRPr="00D06725" w:rsidRDefault="002F398D" w:rsidP="00676BC4">
            <w:r w:rsidRPr="00D06725">
              <w:t>-10372888332</w:t>
            </w:r>
          </w:p>
        </w:tc>
        <w:tc>
          <w:tcPr>
            <w:tcW w:w="1820" w:type="dxa"/>
            <w:noWrap/>
            <w:hideMark/>
          </w:tcPr>
          <w:p w:rsidR="002F398D" w:rsidRPr="00D06725" w:rsidRDefault="002F398D" w:rsidP="00676BC4">
            <w:r w:rsidRPr="00D06725">
              <w:t>7976856855</w:t>
            </w:r>
          </w:p>
        </w:tc>
      </w:tr>
      <w:tr w:rsidR="002F398D" w:rsidRPr="00D06725" w:rsidTr="00676BC4">
        <w:trPr>
          <w:trHeight w:val="315"/>
        </w:trPr>
        <w:tc>
          <w:tcPr>
            <w:tcW w:w="5301" w:type="dxa"/>
            <w:noWrap/>
            <w:hideMark/>
          </w:tcPr>
          <w:p w:rsidR="002F398D" w:rsidRPr="00D06725" w:rsidRDefault="002F398D" w:rsidP="00676BC4"/>
        </w:tc>
        <w:tc>
          <w:tcPr>
            <w:tcW w:w="2020" w:type="dxa"/>
            <w:noWrap/>
            <w:hideMark/>
          </w:tcPr>
          <w:p w:rsidR="002F398D" w:rsidRPr="00D06725" w:rsidRDefault="002F398D" w:rsidP="00676BC4"/>
        </w:tc>
        <w:tc>
          <w:tcPr>
            <w:tcW w:w="2040" w:type="dxa"/>
            <w:noWrap/>
            <w:hideMark/>
          </w:tcPr>
          <w:p w:rsidR="002F398D" w:rsidRPr="00D06725" w:rsidRDefault="002F398D" w:rsidP="00676BC4"/>
        </w:tc>
        <w:tc>
          <w:tcPr>
            <w:tcW w:w="2020" w:type="dxa"/>
            <w:noWrap/>
            <w:hideMark/>
          </w:tcPr>
          <w:p w:rsidR="002F398D" w:rsidRPr="00D06725" w:rsidRDefault="002F398D" w:rsidP="00676BC4"/>
        </w:tc>
        <w:tc>
          <w:tcPr>
            <w:tcW w:w="2020" w:type="dxa"/>
            <w:noWrap/>
            <w:hideMark/>
          </w:tcPr>
          <w:p w:rsidR="002F398D" w:rsidRPr="00D06725" w:rsidRDefault="002F398D" w:rsidP="00676BC4"/>
        </w:tc>
        <w:tc>
          <w:tcPr>
            <w:tcW w:w="1820" w:type="dxa"/>
            <w:noWrap/>
            <w:hideMark/>
          </w:tcPr>
          <w:p w:rsidR="002F398D" w:rsidRPr="00D06725" w:rsidRDefault="002F398D" w:rsidP="00676BC4"/>
        </w:tc>
      </w:tr>
      <w:tr w:rsidR="002F398D" w:rsidRPr="00D06725" w:rsidTr="00676BC4">
        <w:trPr>
          <w:trHeight w:val="315"/>
        </w:trPr>
        <w:tc>
          <w:tcPr>
            <w:tcW w:w="5301" w:type="dxa"/>
            <w:noWrap/>
            <w:hideMark/>
          </w:tcPr>
          <w:p w:rsidR="002F398D" w:rsidRPr="00D06725" w:rsidRDefault="002F398D" w:rsidP="00676BC4">
            <w:pPr>
              <w:rPr>
                <w:b/>
                <w:bCs/>
              </w:rPr>
            </w:pPr>
            <w:proofErr w:type="spellStart"/>
            <w:r w:rsidRPr="00D06725">
              <w:rPr>
                <w:b/>
                <w:bCs/>
              </w:rPr>
              <w:t>Non Current</w:t>
            </w:r>
            <w:proofErr w:type="spellEnd"/>
            <w:r w:rsidRPr="00D06725">
              <w:rPr>
                <w:b/>
                <w:bCs/>
              </w:rPr>
              <w:t xml:space="preserve"> </w:t>
            </w:r>
            <w:proofErr w:type="spellStart"/>
            <w:r w:rsidRPr="00D06725">
              <w:rPr>
                <w:b/>
                <w:bCs/>
              </w:rPr>
              <w:t>Liabilitie</w:t>
            </w:r>
            <w:proofErr w:type="spellEnd"/>
          </w:p>
        </w:tc>
        <w:tc>
          <w:tcPr>
            <w:tcW w:w="2020" w:type="dxa"/>
            <w:noWrap/>
            <w:hideMark/>
          </w:tcPr>
          <w:p w:rsidR="002F398D" w:rsidRPr="00D06725" w:rsidRDefault="002F398D" w:rsidP="00676BC4">
            <w:pPr>
              <w:rPr>
                <w:b/>
                <w:bCs/>
              </w:rPr>
            </w:pPr>
            <w:r w:rsidRPr="00D06725">
              <w:rPr>
                <w:b/>
                <w:bCs/>
              </w:rPr>
              <w:t>1042256173</w:t>
            </w:r>
          </w:p>
        </w:tc>
        <w:tc>
          <w:tcPr>
            <w:tcW w:w="2040" w:type="dxa"/>
            <w:noWrap/>
            <w:hideMark/>
          </w:tcPr>
          <w:p w:rsidR="002F398D" w:rsidRPr="00D06725" w:rsidRDefault="002F398D" w:rsidP="00676BC4">
            <w:pPr>
              <w:rPr>
                <w:b/>
                <w:bCs/>
              </w:rPr>
            </w:pPr>
            <w:r w:rsidRPr="00D06725">
              <w:rPr>
                <w:b/>
                <w:bCs/>
              </w:rPr>
              <w:t>792593519</w:t>
            </w:r>
          </w:p>
        </w:tc>
        <w:tc>
          <w:tcPr>
            <w:tcW w:w="2020" w:type="dxa"/>
            <w:noWrap/>
            <w:hideMark/>
          </w:tcPr>
          <w:p w:rsidR="002F398D" w:rsidRPr="00D06725" w:rsidRDefault="002F398D" w:rsidP="00676BC4">
            <w:pPr>
              <w:rPr>
                <w:b/>
                <w:bCs/>
              </w:rPr>
            </w:pPr>
            <w:r w:rsidRPr="00D06725">
              <w:rPr>
                <w:b/>
                <w:bCs/>
              </w:rPr>
              <w:t>609998511</w:t>
            </w:r>
          </w:p>
        </w:tc>
        <w:tc>
          <w:tcPr>
            <w:tcW w:w="2020" w:type="dxa"/>
            <w:noWrap/>
            <w:hideMark/>
          </w:tcPr>
          <w:p w:rsidR="002F398D" w:rsidRPr="00D06725" w:rsidRDefault="002F398D" w:rsidP="00676BC4">
            <w:pPr>
              <w:rPr>
                <w:b/>
                <w:bCs/>
              </w:rPr>
            </w:pPr>
            <w:r w:rsidRPr="00D06725">
              <w:rPr>
                <w:b/>
                <w:bCs/>
              </w:rPr>
              <w:t>160062211</w:t>
            </w:r>
          </w:p>
        </w:tc>
        <w:tc>
          <w:tcPr>
            <w:tcW w:w="1820" w:type="dxa"/>
            <w:noWrap/>
            <w:hideMark/>
          </w:tcPr>
          <w:p w:rsidR="002F398D" w:rsidRPr="00D06725" w:rsidRDefault="002F398D" w:rsidP="00676BC4">
            <w:pPr>
              <w:rPr>
                <w:b/>
                <w:bCs/>
              </w:rPr>
            </w:pPr>
            <w:r w:rsidRPr="00D06725">
              <w:rPr>
                <w:b/>
                <w:bCs/>
              </w:rPr>
              <w:t>163581000</w:t>
            </w:r>
          </w:p>
        </w:tc>
      </w:tr>
      <w:tr w:rsidR="002F398D" w:rsidRPr="00D06725" w:rsidTr="00676BC4">
        <w:trPr>
          <w:trHeight w:val="315"/>
        </w:trPr>
        <w:tc>
          <w:tcPr>
            <w:tcW w:w="5301" w:type="dxa"/>
            <w:noWrap/>
            <w:hideMark/>
          </w:tcPr>
          <w:p w:rsidR="002F398D" w:rsidRPr="00D06725" w:rsidRDefault="002F398D" w:rsidP="00676BC4">
            <w:r w:rsidRPr="00D06725">
              <w:t xml:space="preserve"> Long Term Loan</w:t>
            </w:r>
          </w:p>
        </w:tc>
        <w:tc>
          <w:tcPr>
            <w:tcW w:w="2020" w:type="dxa"/>
            <w:noWrap/>
            <w:hideMark/>
          </w:tcPr>
          <w:p w:rsidR="002F398D" w:rsidRPr="00D06725" w:rsidRDefault="002F398D" w:rsidP="00676BC4">
            <w:r w:rsidRPr="00D06725">
              <w:t>683412888</w:t>
            </w:r>
          </w:p>
        </w:tc>
        <w:tc>
          <w:tcPr>
            <w:tcW w:w="2040" w:type="dxa"/>
            <w:noWrap/>
            <w:hideMark/>
          </w:tcPr>
          <w:p w:rsidR="002F398D" w:rsidRPr="00D06725" w:rsidRDefault="002F398D" w:rsidP="00676BC4">
            <w:r w:rsidRPr="00D06725">
              <w:t>427264932</w:t>
            </w:r>
          </w:p>
        </w:tc>
        <w:tc>
          <w:tcPr>
            <w:tcW w:w="2020" w:type="dxa"/>
            <w:noWrap/>
            <w:hideMark/>
          </w:tcPr>
          <w:p w:rsidR="002F398D" w:rsidRPr="00D06725" w:rsidRDefault="002F398D" w:rsidP="00676BC4">
            <w:r w:rsidRPr="00D06725">
              <w:t>192428357</w:t>
            </w:r>
          </w:p>
        </w:tc>
        <w:tc>
          <w:tcPr>
            <w:tcW w:w="2020" w:type="dxa"/>
            <w:noWrap/>
            <w:hideMark/>
          </w:tcPr>
          <w:p w:rsidR="002F398D" w:rsidRPr="00D06725" w:rsidRDefault="002F398D" w:rsidP="00676BC4">
            <w:r w:rsidRPr="00D06725">
              <w:t>0</w:t>
            </w:r>
          </w:p>
        </w:tc>
        <w:tc>
          <w:tcPr>
            <w:tcW w:w="1820" w:type="dxa"/>
            <w:noWrap/>
            <w:hideMark/>
          </w:tcPr>
          <w:p w:rsidR="002F398D" w:rsidRPr="00D06725" w:rsidRDefault="002F398D" w:rsidP="00676BC4">
            <w:r w:rsidRPr="00D06725">
              <w:t>0</w:t>
            </w:r>
          </w:p>
        </w:tc>
      </w:tr>
      <w:tr w:rsidR="002F398D" w:rsidRPr="00D06725" w:rsidTr="00676BC4">
        <w:trPr>
          <w:trHeight w:val="315"/>
        </w:trPr>
        <w:tc>
          <w:tcPr>
            <w:tcW w:w="5301" w:type="dxa"/>
            <w:noWrap/>
            <w:hideMark/>
          </w:tcPr>
          <w:p w:rsidR="002F398D" w:rsidRPr="00D06725" w:rsidRDefault="002F398D" w:rsidP="00676BC4">
            <w:r w:rsidRPr="00D06725">
              <w:t xml:space="preserve">Deferred Liabilities </w:t>
            </w:r>
          </w:p>
        </w:tc>
        <w:tc>
          <w:tcPr>
            <w:tcW w:w="2020" w:type="dxa"/>
            <w:noWrap/>
            <w:hideMark/>
          </w:tcPr>
          <w:p w:rsidR="002F398D" w:rsidRPr="00D06725" w:rsidRDefault="002F398D" w:rsidP="00676BC4">
            <w:r w:rsidRPr="00D06725">
              <w:t>155349639</w:t>
            </w:r>
          </w:p>
        </w:tc>
        <w:tc>
          <w:tcPr>
            <w:tcW w:w="2040" w:type="dxa"/>
            <w:noWrap/>
            <w:hideMark/>
          </w:tcPr>
          <w:p w:rsidR="002F398D" w:rsidRPr="00D06725" w:rsidRDefault="002F398D" w:rsidP="00676BC4">
            <w:r w:rsidRPr="00D06725">
              <w:t>155963900</w:t>
            </w:r>
          </w:p>
        </w:tc>
        <w:tc>
          <w:tcPr>
            <w:tcW w:w="2020" w:type="dxa"/>
            <w:noWrap/>
            <w:hideMark/>
          </w:tcPr>
          <w:p w:rsidR="002F398D" w:rsidRPr="00D06725" w:rsidRDefault="002F398D" w:rsidP="00676BC4">
            <w:r w:rsidRPr="00D06725">
              <w:t>208205500</w:t>
            </w:r>
          </w:p>
        </w:tc>
        <w:tc>
          <w:tcPr>
            <w:tcW w:w="2020" w:type="dxa"/>
            <w:noWrap/>
            <w:hideMark/>
          </w:tcPr>
          <w:p w:rsidR="002F398D" w:rsidRPr="00D06725" w:rsidRDefault="002F398D" w:rsidP="00676BC4">
            <w:r w:rsidRPr="00D06725">
              <w:t>0</w:t>
            </w:r>
          </w:p>
        </w:tc>
        <w:tc>
          <w:tcPr>
            <w:tcW w:w="1820" w:type="dxa"/>
            <w:noWrap/>
            <w:hideMark/>
          </w:tcPr>
          <w:p w:rsidR="002F398D" w:rsidRPr="00D06725" w:rsidRDefault="002F398D" w:rsidP="00676BC4">
            <w:r w:rsidRPr="00D06725">
              <w:t>0</w:t>
            </w:r>
          </w:p>
        </w:tc>
      </w:tr>
      <w:tr w:rsidR="002F398D" w:rsidRPr="00D06725" w:rsidTr="00676BC4">
        <w:trPr>
          <w:trHeight w:val="315"/>
        </w:trPr>
        <w:tc>
          <w:tcPr>
            <w:tcW w:w="5301" w:type="dxa"/>
            <w:noWrap/>
            <w:hideMark/>
          </w:tcPr>
          <w:p w:rsidR="002F398D" w:rsidRPr="00D06725" w:rsidRDefault="002F398D" w:rsidP="00676BC4">
            <w:proofErr w:type="spellStart"/>
            <w:r w:rsidRPr="00D06725">
              <w:t>deffered</w:t>
            </w:r>
            <w:proofErr w:type="spellEnd"/>
            <w:r w:rsidRPr="00D06725">
              <w:t xml:space="preserve"> tax liability</w:t>
            </w:r>
          </w:p>
        </w:tc>
        <w:tc>
          <w:tcPr>
            <w:tcW w:w="2020" w:type="dxa"/>
            <w:noWrap/>
            <w:hideMark/>
          </w:tcPr>
          <w:p w:rsidR="002F398D" w:rsidRPr="00D06725" w:rsidRDefault="002F398D" w:rsidP="00676BC4">
            <w:r w:rsidRPr="00D06725">
              <w:t>203493646</w:t>
            </w:r>
          </w:p>
        </w:tc>
        <w:tc>
          <w:tcPr>
            <w:tcW w:w="2040" w:type="dxa"/>
            <w:noWrap/>
            <w:hideMark/>
          </w:tcPr>
          <w:p w:rsidR="002F398D" w:rsidRPr="00D06725" w:rsidRDefault="002F398D" w:rsidP="00676BC4">
            <w:r w:rsidRPr="00D06725">
              <w:t>209364687</w:t>
            </w:r>
          </w:p>
        </w:tc>
        <w:tc>
          <w:tcPr>
            <w:tcW w:w="2020" w:type="dxa"/>
            <w:noWrap/>
            <w:hideMark/>
          </w:tcPr>
          <w:p w:rsidR="002F398D" w:rsidRPr="00D06725" w:rsidRDefault="002F398D" w:rsidP="00676BC4">
            <w:r w:rsidRPr="00D06725">
              <w:t>209364654</w:t>
            </w:r>
          </w:p>
        </w:tc>
        <w:tc>
          <w:tcPr>
            <w:tcW w:w="2020" w:type="dxa"/>
            <w:noWrap/>
            <w:hideMark/>
          </w:tcPr>
          <w:p w:rsidR="002F398D" w:rsidRPr="00D06725" w:rsidRDefault="002F398D" w:rsidP="00676BC4">
            <w:r w:rsidRPr="00D06725">
              <w:t>160062211</w:t>
            </w:r>
          </w:p>
        </w:tc>
        <w:tc>
          <w:tcPr>
            <w:tcW w:w="1820" w:type="dxa"/>
            <w:noWrap/>
            <w:hideMark/>
          </w:tcPr>
          <w:p w:rsidR="002F398D" w:rsidRPr="00D06725" w:rsidRDefault="002F398D" w:rsidP="00676BC4">
            <w:r w:rsidRPr="00D06725">
              <w:t>163581000</w:t>
            </w:r>
          </w:p>
        </w:tc>
      </w:tr>
      <w:tr w:rsidR="002F398D" w:rsidRPr="00D06725" w:rsidTr="00676BC4">
        <w:trPr>
          <w:trHeight w:val="315"/>
        </w:trPr>
        <w:tc>
          <w:tcPr>
            <w:tcW w:w="5301" w:type="dxa"/>
            <w:noWrap/>
            <w:hideMark/>
          </w:tcPr>
          <w:p w:rsidR="002F398D" w:rsidRPr="00D06725" w:rsidRDefault="002F398D" w:rsidP="00676BC4"/>
        </w:tc>
        <w:tc>
          <w:tcPr>
            <w:tcW w:w="2020" w:type="dxa"/>
            <w:noWrap/>
            <w:hideMark/>
          </w:tcPr>
          <w:p w:rsidR="002F398D" w:rsidRPr="00D06725" w:rsidRDefault="002F398D" w:rsidP="00676BC4"/>
        </w:tc>
        <w:tc>
          <w:tcPr>
            <w:tcW w:w="2040" w:type="dxa"/>
            <w:noWrap/>
            <w:hideMark/>
          </w:tcPr>
          <w:p w:rsidR="002F398D" w:rsidRPr="00D06725" w:rsidRDefault="002F398D" w:rsidP="00676BC4"/>
        </w:tc>
        <w:tc>
          <w:tcPr>
            <w:tcW w:w="2020" w:type="dxa"/>
            <w:noWrap/>
            <w:hideMark/>
          </w:tcPr>
          <w:p w:rsidR="002F398D" w:rsidRPr="00D06725" w:rsidRDefault="002F398D" w:rsidP="00676BC4"/>
        </w:tc>
        <w:tc>
          <w:tcPr>
            <w:tcW w:w="2020" w:type="dxa"/>
            <w:noWrap/>
            <w:hideMark/>
          </w:tcPr>
          <w:p w:rsidR="002F398D" w:rsidRPr="00D06725" w:rsidRDefault="002F398D" w:rsidP="00676BC4"/>
        </w:tc>
        <w:tc>
          <w:tcPr>
            <w:tcW w:w="1820" w:type="dxa"/>
            <w:noWrap/>
            <w:hideMark/>
          </w:tcPr>
          <w:p w:rsidR="002F398D" w:rsidRPr="00D06725" w:rsidRDefault="002F398D" w:rsidP="00676BC4"/>
        </w:tc>
      </w:tr>
      <w:tr w:rsidR="002F398D" w:rsidRPr="00D06725" w:rsidTr="00676BC4">
        <w:trPr>
          <w:trHeight w:val="315"/>
        </w:trPr>
        <w:tc>
          <w:tcPr>
            <w:tcW w:w="5301" w:type="dxa"/>
            <w:noWrap/>
            <w:hideMark/>
          </w:tcPr>
          <w:p w:rsidR="002F398D" w:rsidRPr="00D06725" w:rsidRDefault="002F398D" w:rsidP="00676BC4">
            <w:pPr>
              <w:rPr>
                <w:b/>
                <w:bCs/>
                <w:u w:val="single"/>
              </w:rPr>
            </w:pPr>
            <w:r w:rsidRPr="00D06725">
              <w:rPr>
                <w:b/>
                <w:bCs/>
                <w:u w:val="single"/>
              </w:rPr>
              <w:t xml:space="preserve">Current Liabilities </w:t>
            </w:r>
          </w:p>
        </w:tc>
        <w:tc>
          <w:tcPr>
            <w:tcW w:w="2020" w:type="dxa"/>
            <w:noWrap/>
            <w:hideMark/>
          </w:tcPr>
          <w:p w:rsidR="002F398D" w:rsidRPr="00D06725" w:rsidRDefault="002F398D" w:rsidP="00676BC4">
            <w:pPr>
              <w:rPr>
                <w:b/>
                <w:bCs/>
              </w:rPr>
            </w:pPr>
            <w:r w:rsidRPr="00D06725">
              <w:rPr>
                <w:b/>
                <w:bCs/>
              </w:rPr>
              <w:t>8612427460</w:t>
            </w:r>
          </w:p>
        </w:tc>
        <w:tc>
          <w:tcPr>
            <w:tcW w:w="2040" w:type="dxa"/>
            <w:noWrap/>
            <w:hideMark/>
          </w:tcPr>
          <w:p w:rsidR="002F398D" w:rsidRPr="00D06725" w:rsidRDefault="002F398D" w:rsidP="00676BC4">
            <w:pPr>
              <w:rPr>
                <w:b/>
                <w:bCs/>
              </w:rPr>
            </w:pPr>
            <w:r w:rsidRPr="00D06725">
              <w:rPr>
                <w:b/>
                <w:bCs/>
              </w:rPr>
              <w:t>8020303795</w:t>
            </w:r>
          </w:p>
        </w:tc>
        <w:tc>
          <w:tcPr>
            <w:tcW w:w="2020" w:type="dxa"/>
            <w:noWrap/>
            <w:hideMark/>
          </w:tcPr>
          <w:p w:rsidR="002F398D" w:rsidRPr="00D06725" w:rsidRDefault="002F398D" w:rsidP="00676BC4">
            <w:pPr>
              <w:rPr>
                <w:b/>
                <w:bCs/>
              </w:rPr>
            </w:pPr>
            <w:r w:rsidRPr="00D06725">
              <w:rPr>
                <w:b/>
                <w:bCs/>
              </w:rPr>
              <w:t>230754250</w:t>
            </w:r>
          </w:p>
        </w:tc>
        <w:tc>
          <w:tcPr>
            <w:tcW w:w="2020" w:type="dxa"/>
            <w:noWrap/>
            <w:hideMark/>
          </w:tcPr>
          <w:p w:rsidR="002F398D" w:rsidRPr="00D06725" w:rsidRDefault="002F398D" w:rsidP="00676BC4">
            <w:pPr>
              <w:rPr>
                <w:b/>
                <w:bCs/>
              </w:rPr>
            </w:pPr>
            <w:r w:rsidRPr="00D06725">
              <w:rPr>
                <w:b/>
                <w:bCs/>
              </w:rPr>
              <w:t>206292556</w:t>
            </w:r>
          </w:p>
        </w:tc>
        <w:tc>
          <w:tcPr>
            <w:tcW w:w="1820" w:type="dxa"/>
            <w:noWrap/>
            <w:hideMark/>
          </w:tcPr>
          <w:p w:rsidR="002F398D" w:rsidRPr="00D06725" w:rsidRDefault="002F398D" w:rsidP="00676BC4">
            <w:pPr>
              <w:rPr>
                <w:b/>
                <w:bCs/>
              </w:rPr>
            </w:pPr>
            <w:r w:rsidRPr="00D06725">
              <w:rPr>
                <w:b/>
                <w:bCs/>
              </w:rPr>
              <w:t>219173780</w:t>
            </w:r>
          </w:p>
        </w:tc>
      </w:tr>
      <w:tr w:rsidR="002F398D" w:rsidRPr="00D06725" w:rsidTr="00676BC4">
        <w:trPr>
          <w:trHeight w:val="315"/>
        </w:trPr>
        <w:tc>
          <w:tcPr>
            <w:tcW w:w="5301" w:type="dxa"/>
            <w:noWrap/>
            <w:hideMark/>
          </w:tcPr>
          <w:p w:rsidR="002F398D" w:rsidRPr="00D06725" w:rsidRDefault="002F398D" w:rsidP="00676BC4">
            <w:r w:rsidRPr="00D06725">
              <w:t>Loans (Secured)</w:t>
            </w:r>
          </w:p>
        </w:tc>
        <w:tc>
          <w:tcPr>
            <w:tcW w:w="2020" w:type="dxa"/>
            <w:noWrap/>
            <w:hideMark/>
          </w:tcPr>
          <w:p w:rsidR="002F398D" w:rsidRPr="00D06725" w:rsidRDefault="002F398D" w:rsidP="00676BC4">
            <w:r w:rsidRPr="00D06725">
              <w:t>6909408458</w:t>
            </w:r>
          </w:p>
        </w:tc>
        <w:tc>
          <w:tcPr>
            <w:tcW w:w="2040" w:type="dxa"/>
            <w:noWrap/>
            <w:hideMark/>
          </w:tcPr>
          <w:p w:rsidR="002F398D" w:rsidRPr="00D06725" w:rsidRDefault="002F398D" w:rsidP="00676BC4">
            <w:r w:rsidRPr="00D06725">
              <w:t>7765461750</w:t>
            </w:r>
          </w:p>
        </w:tc>
        <w:tc>
          <w:tcPr>
            <w:tcW w:w="2020" w:type="dxa"/>
            <w:noWrap/>
            <w:hideMark/>
          </w:tcPr>
          <w:p w:rsidR="002F398D" w:rsidRPr="00D06725" w:rsidRDefault="002F398D" w:rsidP="00676BC4">
            <w:r w:rsidRPr="00D06725">
              <w:t>75632213</w:t>
            </w:r>
          </w:p>
        </w:tc>
        <w:tc>
          <w:tcPr>
            <w:tcW w:w="2020" w:type="dxa"/>
            <w:noWrap/>
            <w:hideMark/>
          </w:tcPr>
          <w:p w:rsidR="002F398D" w:rsidRPr="00D06725" w:rsidRDefault="002F398D" w:rsidP="00676BC4">
            <w:r w:rsidRPr="00D06725">
              <w:t>0</w:t>
            </w:r>
          </w:p>
        </w:tc>
        <w:tc>
          <w:tcPr>
            <w:tcW w:w="1820" w:type="dxa"/>
            <w:noWrap/>
            <w:hideMark/>
          </w:tcPr>
          <w:p w:rsidR="002F398D" w:rsidRPr="00D06725" w:rsidRDefault="002F398D" w:rsidP="00676BC4">
            <w:r w:rsidRPr="00D06725">
              <w:t>0</w:t>
            </w:r>
          </w:p>
        </w:tc>
      </w:tr>
      <w:tr w:rsidR="002F398D" w:rsidRPr="00D06725" w:rsidTr="00676BC4">
        <w:trPr>
          <w:trHeight w:val="315"/>
        </w:trPr>
        <w:tc>
          <w:tcPr>
            <w:tcW w:w="5301" w:type="dxa"/>
            <w:noWrap/>
            <w:hideMark/>
          </w:tcPr>
          <w:p w:rsidR="002F398D" w:rsidRPr="00D06725" w:rsidRDefault="002F398D" w:rsidP="00676BC4">
            <w:r w:rsidRPr="00D06725">
              <w:t>Accounts payable</w:t>
            </w:r>
          </w:p>
        </w:tc>
        <w:tc>
          <w:tcPr>
            <w:tcW w:w="2020" w:type="dxa"/>
            <w:noWrap/>
            <w:hideMark/>
          </w:tcPr>
          <w:p w:rsidR="002F398D" w:rsidRPr="00D06725" w:rsidRDefault="002F398D" w:rsidP="00676BC4">
            <w:r w:rsidRPr="00D06725">
              <w:t>34678880</w:t>
            </w:r>
          </w:p>
        </w:tc>
        <w:tc>
          <w:tcPr>
            <w:tcW w:w="2040" w:type="dxa"/>
            <w:noWrap/>
            <w:hideMark/>
          </w:tcPr>
          <w:p w:rsidR="002F398D" w:rsidRPr="00D06725" w:rsidRDefault="002F398D" w:rsidP="00676BC4">
            <w:r w:rsidRPr="00D06725">
              <w:t>35000000</w:t>
            </w:r>
          </w:p>
        </w:tc>
        <w:tc>
          <w:tcPr>
            <w:tcW w:w="2020" w:type="dxa"/>
            <w:noWrap/>
            <w:hideMark/>
          </w:tcPr>
          <w:p w:rsidR="002F398D" w:rsidRPr="00D06725" w:rsidRDefault="002F398D" w:rsidP="00676BC4">
            <w:r w:rsidRPr="00D06725">
              <w:t>34000000</w:t>
            </w:r>
          </w:p>
        </w:tc>
        <w:tc>
          <w:tcPr>
            <w:tcW w:w="2020" w:type="dxa"/>
            <w:noWrap/>
            <w:hideMark/>
          </w:tcPr>
          <w:p w:rsidR="002F398D" w:rsidRPr="00D06725" w:rsidRDefault="002F398D" w:rsidP="00676BC4">
            <w:r w:rsidRPr="00D06725">
              <w:t>23566532</w:t>
            </w:r>
          </w:p>
        </w:tc>
        <w:tc>
          <w:tcPr>
            <w:tcW w:w="1820" w:type="dxa"/>
            <w:noWrap/>
            <w:hideMark/>
          </w:tcPr>
          <w:p w:rsidR="002F398D" w:rsidRPr="00D06725" w:rsidRDefault="002F398D" w:rsidP="00676BC4">
            <w:r w:rsidRPr="00D06725">
              <w:t>32250000</w:t>
            </w:r>
          </w:p>
        </w:tc>
      </w:tr>
      <w:tr w:rsidR="002F398D" w:rsidRPr="00D06725" w:rsidTr="00676BC4">
        <w:trPr>
          <w:trHeight w:val="315"/>
        </w:trPr>
        <w:tc>
          <w:tcPr>
            <w:tcW w:w="5301" w:type="dxa"/>
            <w:noWrap/>
            <w:hideMark/>
          </w:tcPr>
          <w:p w:rsidR="002F398D" w:rsidRPr="00D06725" w:rsidRDefault="002F398D" w:rsidP="00676BC4">
            <w:r w:rsidRPr="00D06725">
              <w:t>liabilities for goods supply</w:t>
            </w:r>
          </w:p>
        </w:tc>
        <w:tc>
          <w:tcPr>
            <w:tcW w:w="2020" w:type="dxa"/>
            <w:noWrap/>
            <w:hideMark/>
          </w:tcPr>
          <w:p w:rsidR="002F398D" w:rsidRPr="00D06725" w:rsidRDefault="002F398D" w:rsidP="00676BC4">
            <w:r w:rsidRPr="00D06725">
              <w:t>348965000</w:t>
            </w:r>
          </w:p>
        </w:tc>
        <w:tc>
          <w:tcPr>
            <w:tcW w:w="2040" w:type="dxa"/>
            <w:noWrap/>
            <w:hideMark/>
          </w:tcPr>
          <w:p w:rsidR="002F398D" w:rsidRPr="00D06725" w:rsidRDefault="002F398D" w:rsidP="00676BC4">
            <w:r w:rsidRPr="00D06725">
              <w:t>35980457</w:t>
            </w:r>
          </w:p>
        </w:tc>
        <w:tc>
          <w:tcPr>
            <w:tcW w:w="2020" w:type="dxa"/>
            <w:noWrap/>
            <w:hideMark/>
          </w:tcPr>
          <w:p w:rsidR="002F398D" w:rsidRPr="00D06725" w:rsidRDefault="002F398D" w:rsidP="00676BC4">
            <w:r w:rsidRPr="00D06725">
              <w:t>23312244</w:t>
            </w:r>
          </w:p>
        </w:tc>
        <w:tc>
          <w:tcPr>
            <w:tcW w:w="2020" w:type="dxa"/>
            <w:noWrap/>
            <w:hideMark/>
          </w:tcPr>
          <w:p w:rsidR="002F398D" w:rsidRPr="00D06725" w:rsidRDefault="002F398D" w:rsidP="00676BC4">
            <w:r w:rsidRPr="00D06725">
              <w:t>2102695</w:t>
            </w:r>
          </w:p>
        </w:tc>
        <w:tc>
          <w:tcPr>
            <w:tcW w:w="1820" w:type="dxa"/>
            <w:noWrap/>
            <w:hideMark/>
          </w:tcPr>
          <w:p w:rsidR="002F398D" w:rsidRPr="00D06725" w:rsidRDefault="002F398D" w:rsidP="00676BC4">
            <w:r w:rsidRPr="00D06725">
              <w:t>2483688</w:t>
            </w:r>
          </w:p>
        </w:tc>
      </w:tr>
      <w:tr w:rsidR="002F398D" w:rsidRPr="00D06725" w:rsidTr="00676BC4">
        <w:trPr>
          <w:trHeight w:val="315"/>
        </w:trPr>
        <w:tc>
          <w:tcPr>
            <w:tcW w:w="5301" w:type="dxa"/>
            <w:noWrap/>
            <w:hideMark/>
          </w:tcPr>
          <w:p w:rsidR="002F398D" w:rsidRPr="00D06725" w:rsidRDefault="002F398D" w:rsidP="00676BC4">
            <w:r w:rsidRPr="00D06725">
              <w:t>Liabilities for Other Finance</w:t>
            </w:r>
          </w:p>
        </w:tc>
        <w:tc>
          <w:tcPr>
            <w:tcW w:w="2020" w:type="dxa"/>
            <w:noWrap/>
            <w:hideMark/>
          </w:tcPr>
          <w:p w:rsidR="002F398D" w:rsidRPr="00D06725" w:rsidRDefault="002F398D" w:rsidP="00676BC4">
            <w:r w:rsidRPr="00D06725">
              <w:t>7177777</w:t>
            </w:r>
          </w:p>
        </w:tc>
        <w:tc>
          <w:tcPr>
            <w:tcW w:w="2040" w:type="dxa"/>
            <w:noWrap/>
            <w:hideMark/>
          </w:tcPr>
          <w:p w:rsidR="002F398D" w:rsidRPr="00D06725" w:rsidRDefault="002F398D" w:rsidP="00676BC4">
            <w:r w:rsidRPr="00D06725">
              <w:t>7293480</w:t>
            </w:r>
          </w:p>
        </w:tc>
        <w:tc>
          <w:tcPr>
            <w:tcW w:w="2020" w:type="dxa"/>
            <w:noWrap/>
            <w:hideMark/>
          </w:tcPr>
          <w:p w:rsidR="002F398D" w:rsidRPr="00D06725" w:rsidRDefault="002F398D" w:rsidP="00676BC4">
            <w:r w:rsidRPr="00D06725">
              <w:t>795296</w:t>
            </w:r>
          </w:p>
        </w:tc>
        <w:tc>
          <w:tcPr>
            <w:tcW w:w="2020" w:type="dxa"/>
            <w:noWrap/>
            <w:hideMark/>
          </w:tcPr>
          <w:p w:rsidR="002F398D" w:rsidRPr="00D06725" w:rsidRDefault="002F398D" w:rsidP="00676BC4">
            <w:r w:rsidRPr="00D06725">
              <w:t>1654739</w:t>
            </w:r>
          </w:p>
        </w:tc>
        <w:tc>
          <w:tcPr>
            <w:tcW w:w="1820" w:type="dxa"/>
            <w:noWrap/>
            <w:hideMark/>
          </w:tcPr>
          <w:p w:rsidR="002F398D" w:rsidRPr="00D06725" w:rsidRDefault="002F398D" w:rsidP="00676BC4">
            <w:r w:rsidRPr="00D06725">
              <w:t>1083330</w:t>
            </w:r>
          </w:p>
        </w:tc>
      </w:tr>
      <w:tr w:rsidR="002F398D" w:rsidRPr="00D06725" w:rsidTr="00676BC4">
        <w:trPr>
          <w:trHeight w:val="315"/>
        </w:trPr>
        <w:tc>
          <w:tcPr>
            <w:tcW w:w="5301" w:type="dxa"/>
            <w:noWrap/>
            <w:hideMark/>
          </w:tcPr>
          <w:p w:rsidR="002F398D" w:rsidRPr="00D06725" w:rsidRDefault="002F398D" w:rsidP="00676BC4">
            <w:r w:rsidRPr="00D06725">
              <w:t>Liabilities for Expenses</w:t>
            </w:r>
          </w:p>
        </w:tc>
        <w:tc>
          <w:tcPr>
            <w:tcW w:w="2020" w:type="dxa"/>
            <w:noWrap/>
            <w:hideMark/>
          </w:tcPr>
          <w:p w:rsidR="002F398D" w:rsidRPr="00D06725" w:rsidRDefault="002F398D" w:rsidP="00676BC4">
            <w:r w:rsidRPr="00D06725">
              <w:t>117417455</w:t>
            </w:r>
          </w:p>
        </w:tc>
        <w:tc>
          <w:tcPr>
            <w:tcW w:w="2040" w:type="dxa"/>
            <w:noWrap/>
            <w:hideMark/>
          </w:tcPr>
          <w:p w:rsidR="002F398D" w:rsidRPr="00D06725" w:rsidRDefault="002F398D" w:rsidP="00676BC4">
            <w:r w:rsidRPr="00D06725">
              <w:t>137632310</w:t>
            </w:r>
          </w:p>
        </w:tc>
        <w:tc>
          <w:tcPr>
            <w:tcW w:w="2020" w:type="dxa"/>
            <w:noWrap/>
            <w:hideMark/>
          </w:tcPr>
          <w:p w:rsidR="002F398D" w:rsidRPr="00D06725" w:rsidRDefault="002F398D" w:rsidP="00676BC4">
            <w:r w:rsidRPr="00D06725">
              <w:t>15126699</w:t>
            </w:r>
          </w:p>
        </w:tc>
        <w:tc>
          <w:tcPr>
            <w:tcW w:w="2020" w:type="dxa"/>
            <w:noWrap/>
            <w:hideMark/>
          </w:tcPr>
          <w:p w:rsidR="002F398D" w:rsidRPr="00D06725" w:rsidRDefault="002F398D" w:rsidP="00676BC4">
            <w:r w:rsidRPr="00D06725">
              <w:t>1610101</w:t>
            </w:r>
          </w:p>
        </w:tc>
        <w:tc>
          <w:tcPr>
            <w:tcW w:w="1820" w:type="dxa"/>
            <w:noWrap/>
            <w:hideMark/>
          </w:tcPr>
          <w:p w:rsidR="002F398D" w:rsidRPr="00D06725" w:rsidRDefault="002F398D" w:rsidP="00676BC4">
            <w:r w:rsidRPr="00D06725">
              <w:t>2245222</w:t>
            </w:r>
          </w:p>
        </w:tc>
      </w:tr>
      <w:tr w:rsidR="002F398D" w:rsidRPr="00D06725" w:rsidTr="00676BC4">
        <w:trPr>
          <w:trHeight w:val="315"/>
        </w:trPr>
        <w:tc>
          <w:tcPr>
            <w:tcW w:w="5301" w:type="dxa"/>
            <w:noWrap/>
            <w:hideMark/>
          </w:tcPr>
          <w:p w:rsidR="002F398D" w:rsidRPr="00D06725" w:rsidRDefault="002F398D" w:rsidP="00676BC4">
            <w:r w:rsidRPr="00D06725">
              <w:t>short term loan</w:t>
            </w:r>
          </w:p>
        </w:tc>
        <w:tc>
          <w:tcPr>
            <w:tcW w:w="2020" w:type="dxa"/>
            <w:noWrap/>
            <w:hideMark/>
          </w:tcPr>
          <w:p w:rsidR="002F398D" w:rsidRPr="00D06725" w:rsidRDefault="002F398D" w:rsidP="00676BC4">
            <w:r w:rsidRPr="00D06725">
              <w:t>1194779890</w:t>
            </w:r>
          </w:p>
        </w:tc>
        <w:tc>
          <w:tcPr>
            <w:tcW w:w="2040" w:type="dxa"/>
            <w:noWrap/>
            <w:hideMark/>
          </w:tcPr>
          <w:p w:rsidR="002F398D" w:rsidRPr="00D06725" w:rsidRDefault="002F398D" w:rsidP="00676BC4">
            <w:r w:rsidRPr="00D06725">
              <w:t>38935798</w:t>
            </w:r>
          </w:p>
        </w:tc>
        <w:tc>
          <w:tcPr>
            <w:tcW w:w="2020" w:type="dxa"/>
            <w:noWrap/>
            <w:hideMark/>
          </w:tcPr>
          <w:p w:rsidR="002F398D" w:rsidRPr="00D06725" w:rsidRDefault="002F398D" w:rsidP="00676BC4">
            <w:r w:rsidRPr="00D06725">
              <w:t>81887798</w:t>
            </w:r>
          </w:p>
        </w:tc>
        <w:tc>
          <w:tcPr>
            <w:tcW w:w="2020" w:type="dxa"/>
            <w:noWrap/>
            <w:hideMark/>
          </w:tcPr>
          <w:p w:rsidR="002F398D" w:rsidRPr="00D06725" w:rsidRDefault="002F398D" w:rsidP="00676BC4">
            <w:r w:rsidRPr="00D06725">
              <w:t>177358489</w:t>
            </w:r>
          </w:p>
        </w:tc>
        <w:tc>
          <w:tcPr>
            <w:tcW w:w="1820" w:type="dxa"/>
            <w:noWrap/>
            <w:hideMark/>
          </w:tcPr>
          <w:p w:rsidR="002F398D" w:rsidRPr="00D06725" w:rsidRDefault="002F398D" w:rsidP="00676BC4">
            <w:r w:rsidRPr="00D06725">
              <w:t>181111540</w:t>
            </w:r>
          </w:p>
        </w:tc>
      </w:tr>
      <w:tr w:rsidR="002F398D" w:rsidRPr="00D06725" w:rsidTr="00676BC4">
        <w:trPr>
          <w:trHeight w:val="315"/>
        </w:trPr>
        <w:tc>
          <w:tcPr>
            <w:tcW w:w="5301" w:type="dxa"/>
            <w:noWrap/>
            <w:hideMark/>
          </w:tcPr>
          <w:p w:rsidR="002F398D" w:rsidRPr="00D06725" w:rsidRDefault="002F398D" w:rsidP="00676BC4"/>
        </w:tc>
        <w:tc>
          <w:tcPr>
            <w:tcW w:w="2020" w:type="dxa"/>
            <w:noWrap/>
            <w:hideMark/>
          </w:tcPr>
          <w:p w:rsidR="002F398D" w:rsidRPr="00D06725" w:rsidRDefault="002F398D" w:rsidP="00676BC4"/>
        </w:tc>
        <w:tc>
          <w:tcPr>
            <w:tcW w:w="2040" w:type="dxa"/>
            <w:noWrap/>
            <w:hideMark/>
          </w:tcPr>
          <w:p w:rsidR="002F398D" w:rsidRPr="00D06725" w:rsidRDefault="002F398D" w:rsidP="00676BC4"/>
        </w:tc>
        <w:tc>
          <w:tcPr>
            <w:tcW w:w="2020" w:type="dxa"/>
            <w:noWrap/>
            <w:hideMark/>
          </w:tcPr>
          <w:p w:rsidR="002F398D" w:rsidRPr="00D06725" w:rsidRDefault="002F398D" w:rsidP="00676BC4"/>
        </w:tc>
        <w:tc>
          <w:tcPr>
            <w:tcW w:w="2020" w:type="dxa"/>
            <w:noWrap/>
            <w:hideMark/>
          </w:tcPr>
          <w:p w:rsidR="002F398D" w:rsidRPr="00D06725" w:rsidRDefault="002F398D" w:rsidP="00676BC4"/>
        </w:tc>
        <w:tc>
          <w:tcPr>
            <w:tcW w:w="1820" w:type="dxa"/>
            <w:noWrap/>
            <w:hideMark/>
          </w:tcPr>
          <w:p w:rsidR="002F398D" w:rsidRPr="00D06725" w:rsidRDefault="002F398D" w:rsidP="00676BC4"/>
        </w:tc>
      </w:tr>
      <w:tr w:rsidR="002F398D" w:rsidRPr="00D06725" w:rsidTr="00676BC4">
        <w:trPr>
          <w:trHeight w:val="315"/>
        </w:trPr>
        <w:tc>
          <w:tcPr>
            <w:tcW w:w="5301" w:type="dxa"/>
            <w:noWrap/>
            <w:hideMark/>
          </w:tcPr>
          <w:p w:rsidR="002F398D" w:rsidRPr="00D06725" w:rsidRDefault="002F398D" w:rsidP="00676BC4"/>
        </w:tc>
        <w:tc>
          <w:tcPr>
            <w:tcW w:w="2020" w:type="dxa"/>
            <w:noWrap/>
            <w:hideMark/>
          </w:tcPr>
          <w:p w:rsidR="002F398D" w:rsidRPr="00D06725" w:rsidRDefault="002F398D" w:rsidP="00676BC4"/>
        </w:tc>
        <w:tc>
          <w:tcPr>
            <w:tcW w:w="2040" w:type="dxa"/>
            <w:noWrap/>
            <w:hideMark/>
          </w:tcPr>
          <w:p w:rsidR="002F398D" w:rsidRPr="00D06725" w:rsidRDefault="002F398D" w:rsidP="00676BC4"/>
        </w:tc>
        <w:tc>
          <w:tcPr>
            <w:tcW w:w="2020" w:type="dxa"/>
            <w:noWrap/>
            <w:hideMark/>
          </w:tcPr>
          <w:p w:rsidR="002F398D" w:rsidRPr="00D06725" w:rsidRDefault="002F398D" w:rsidP="00676BC4"/>
        </w:tc>
        <w:tc>
          <w:tcPr>
            <w:tcW w:w="2020" w:type="dxa"/>
            <w:noWrap/>
            <w:hideMark/>
          </w:tcPr>
          <w:p w:rsidR="002F398D" w:rsidRPr="00D06725" w:rsidRDefault="002F398D" w:rsidP="00676BC4"/>
        </w:tc>
        <w:tc>
          <w:tcPr>
            <w:tcW w:w="1820" w:type="dxa"/>
            <w:noWrap/>
            <w:hideMark/>
          </w:tcPr>
          <w:p w:rsidR="002F398D" w:rsidRPr="00D06725" w:rsidRDefault="002F398D" w:rsidP="00676BC4"/>
        </w:tc>
      </w:tr>
      <w:tr w:rsidR="002F398D" w:rsidRPr="00D06725" w:rsidTr="00676BC4">
        <w:trPr>
          <w:trHeight w:val="375"/>
        </w:trPr>
        <w:tc>
          <w:tcPr>
            <w:tcW w:w="5301" w:type="dxa"/>
            <w:noWrap/>
            <w:hideMark/>
          </w:tcPr>
          <w:p w:rsidR="002F398D" w:rsidRPr="00D06725" w:rsidRDefault="002F398D" w:rsidP="00676BC4">
            <w:pPr>
              <w:rPr>
                <w:b/>
                <w:bCs/>
              </w:rPr>
            </w:pPr>
            <w:r w:rsidRPr="00D06725">
              <w:rPr>
                <w:b/>
                <w:bCs/>
              </w:rPr>
              <w:t>TOTAL SHAREHOLDERS' EQUITY &amp; LIABILITIES</w:t>
            </w:r>
          </w:p>
        </w:tc>
        <w:tc>
          <w:tcPr>
            <w:tcW w:w="2020" w:type="dxa"/>
            <w:noWrap/>
            <w:hideMark/>
          </w:tcPr>
          <w:p w:rsidR="002F398D" w:rsidRPr="00D06725" w:rsidRDefault="002F398D" w:rsidP="00676BC4">
            <w:pPr>
              <w:rPr>
                <w:b/>
                <w:bCs/>
              </w:rPr>
            </w:pPr>
            <w:r w:rsidRPr="00D06725">
              <w:rPr>
                <w:b/>
                <w:bCs/>
              </w:rPr>
              <w:t>11303448103</w:t>
            </w:r>
          </w:p>
        </w:tc>
        <w:tc>
          <w:tcPr>
            <w:tcW w:w="2040" w:type="dxa"/>
            <w:noWrap/>
            <w:hideMark/>
          </w:tcPr>
          <w:p w:rsidR="002F398D" w:rsidRPr="00D06725" w:rsidRDefault="002F398D" w:rsidP="00676BC4">
            <w:pPr>
              <w:rPr>
                <w:b/>
                <w:bCs/>
              </w:rPr>
            </w:pPr>
            <w:r w:rsidRPr="00D06725">
              <w:rPr>
                <w:b/>
                <w:bCs/>
              </w:rPr>
              <w:t>7947412520</w:t>
            </w:r>
          </w:p>
        </w:tc>
        <w:tc>
          <w:tcPr>
            <w:tcW w:w="2020" w:type="dxa"/>
            <w:noWrap/>
            <w:hideMark/>
          </w:tcPr>
          <w:p w:rsidR="002F398D" w:rsidRPr="00D06725" w:rsidRDefault="002F398D" w:rsidP="00676BC4">
            <w:pPr>
              <w:rPr>
                <w:b/>
                <w:bCs/>
              </w:rPr>
            </w:pPr>
            <w:r w:rsidRPr="00D06725">
              <w:rPr>
                <w:b/>
                <w:bCs/>
              </w:rPr>
              <w:t>7614678777</w:t>
            </w:r>
          </w:p>
        </w:tc>
        <w:tc>
          <w:tcPr>
            <w:tcW w:w="2020" w:type="dxa"/>
            <w:noWrap/>
            <w:hideMark/>
          </w:tcPr>
          <w:p w:rsidR="002F398D" w:rsidRPr="00D06725" w:rsidRDefault="002F398D" w:rsidP="00676BC4">
            <w:pPr>
              <w:rPr>
                <w:b/>
                <w:bCs/>
              </w:rPr>
            </w:pPr>
            <w:r w:rsidRPr="00D06725">
              <w:rPr>
                <w:b/>
                <w:bCs/>
              </w:rPr>
              <w:t>20862007060</w:t>
            </w:r>
          </w:p>
        </w:tc>
        <w:tc>
          <w:tcPr>
            <w:tcW w:w="1820" w:type="dxa"/>
            <w:noWrap/>
            <w:hideMark/>
          </w:tcPr>
          <w:p w:rsidR="002F398D" w:rsidRPr="00D06725" w:rsidRDefault="002F398D" w:rsidP="00676BC4">
            <w:pPr>
              <w:rPr>
                <w:b/>
                <w:bCs/>
              </w:rPr>
            </w:pPr>
            <w:r w:rsidRPr="00D06725">
              <w:rPr>
                <w:b/>
                <w:bCs/>
              </w:rPr>
              <w:t>32006882933</w:t>
            </w:r>
          </w:p>
        </w:tc>
      </w:tr>
    </w:tbl>
    <w:p w:rsidR="002F398D" w:rsidRDefault="002F398D" w:rsidP="002F398D"/>
    <w:p w:rsidR="002F398D" w:rsidRDefault="002F398D" w:rsidP="002F398D"/>
    <w:p w:rsidR="002F398D" w:rsidRDefault="002F398D" w:rsidP="002F398D"/>
    <w:p w:rsidR="002F398D" w:rsidRDefault="002F398D" w:rsidP="002F398D"/>
    <w:p w:rsidR="002F398D" w:rsidRDefault="002F398D" w:rsidP="002F398D"/>
    <w:p w:rsidR="002F398D" w:rsidRDefault="002F398D" w:rsidP="002F398D">
      <w:r w:rsidRPr="00D06725">
        <w:rPr>
          <w:noProof/>
        </w:rPr>
        <w:drawing>
          <wp:inline distT="0" distB="0" distL="0" distR="0">
            <wp:extent cx="6241171" cy="3133725"/>
            <wp:effectExtent l="19050" t="0" r="7229"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srcRect/>
                    <a:stretch>
                      <a:fillRect/>
                    </a:stretch>
                  </pic:blipFill>
                  <pic:spPr bwMode="auto">
                    <a:xfrm>
                      <a:off x="0" y="0"/>
                      <a:ext cx="6241171" cy="3133725"/>
                    </a:xfrm>
                    <a:prstGeom prst="rect">
                      <a:avLst/>
                    </a:prstGeom>
                    <a:noFill/>
                    <a:ln w="9525">
                      <a:noFill/>
                      <a:miter lim="800000"/>
                      <a:headEnd/>
                      <a:tailEnd/>
                    </a:ln>
                  </pic:spPr>
                </pic:pic>
              </a:graphicData>
            </a:graphic>
          </wp:inline>
        </w:drawing>
      </w:r>
    </w:p>
    <w:p w:rsidR="002F398D" w:rsidRDefault="002F398D" w:rsidP="002F398D">
      <w:pPr>
        <w:tabs>
          <w:tab w:val="left" w:pos="2655"/>
        </w:tabs>
      </w:pPr>
      <w:r>
        <w:tab/>
      </w: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r w:rsidRPr="001D2C1C">
        <w:rPr>
          <w:noProof/>
        </w:rPr>
        <w:drawing>
          <wp:inline distT="0" distB="0" distL="0" distR="0">
            <wp:extent cx="5943600" cy="2608928"/>
            <wp:effectExtent l="1905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srcRect/>
                    <a:stretch>
                      <a:fillRect/>
                    </a:stretch>
                  </pic:blipFill>
                  <pic:spPr bwMode="auto">
                    <a:xfrm>
                      <a:off x="0" y="0"/>
                      <a:ext cx="5943600" cy="2608928"/>
                    </a:xfrm>
                    <a:prstGeom prst="rect">
                      <a:avLst/>
                    </a:prstGeom>
                    <a:noFill/>
                    <a:ln w="9525">
                      <a:noFill/>
                      <a:miter lim="800000"/>
                      <a:headEnd/>
                      <a:tailEnd/>
                    </a:ln>
                  </pic:spPr>
                </pic:pic>
              </a:graphicData>
            </a:graphic>
          </wp:inline>
        </w:drawing>
      </w: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r w:rsidRPr="001D2C1C">
        <w:rPr>
          <w:noProof/>
        </w:rPr>
        <w:drawing>
          <wp:inline distT="0" distB="0" distL="0" distR="0">
            <wp:extent cx="5943600" cy="2984313"/>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srcRect/>
                    <a:stretch>
                      <a:fillRect/>
                    </a:stretch>
                  </pic:blipFill>
                  <pic:spPr bwMode="auto">
                    <a:xfrm>
                      <a:off x="0" y="0"/>
                      <a:ext cx="5943600" cy="2984313"/>
                    </a:xfrm>
                    <a:prstGeom prst="rect">
                      <a:avLst/>
                    </a:prstGeom>
                    <a:noFill/>
                    <a:ln w="9525">
                      <a:noFill/>
                      <a:miter lim="800000"/>
                      <a:headEnd/>
                      <a:tailEnd/>
                    </a:ln>
                  </pic:spPr>
                </pic:pic>
              </a:graphicData>
            </a:graphic>
          </wp:inline>
        </w:drawing>
      </w: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r w:rsidRPr="001D2C1C">
        <w:rPr>
          <w:noProof/>
        </w:rPr>
        <w:drawing>
          <wp:inline distT="0" distB="0" distL="0" distR="0">
            <wp:extent cx="5943600" cy="2984313"/>
            <wp:effectExtent l="1905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srcRect/>
                    <a:stretch>
                      <a:fillRect/>
                    </a:stretch>
                  </pic:blipFill>
                  <pic:spPr bwMode="auto">
                    <a:xfrm>
                      <a:off x="0" y="0"/>
                      <a:ext cx="5943600" cy="2984313"/>
                    </a:xfrm>
                    <a:prstGeom prst="rect">
                      <a:avLst/>
                    </a:prstGeom>
                    <a:noFill/>
                    <a:ln w="9525">
                      <a:noFill/>
                      <a:miter lim="800000"/>
                      <a:headEnd/>
                      <a:tailEnd/>
                    </a:ln>
                  </pic:spPr>
                </pic:pic>
              </a:graphicData>
            </a:graphic>
          </wp:inline>
        </w:drawing>
      </w: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r w:rsidRPr="001D2C1C">
        <w:rPr>
          <w:noProof/>
        </w:rPr>
        <w:drawing>
          <wp:inline distT="0" distB="0" distL="0" distR="0">
            <wp:extent cx="5943600" cy="2608928"/>
            <wp:effectExtent l="1905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srcRect/>
                    <a:stretch>
                      <a:fillRect/>
                    </a:stretch>
                  </pic:blipFill>
                  <pic:spPr bwMode="auto">
                    <a:xfrm>
                      <a:off x="0" y="0"/>
                      <a:ext cx="5943600" cy="2608928"/>
                    </a:xfrm>
                    <a:prstGeom prst="rect">
                      <a:avLst/>
                    </a:prstGeom>
                    <a:noFill/>
                    <a:ln w="9525">
                      <a:noFill/>
                      <a:miter lim="800000"/>
                      <a:headEnd/>
                      <a:tailEnd/>
                    </a:ln>
                  </pic:spPr>
                </pic:pic>
              </a:graphicData>
            </a:graphic>
          </wp:inline>
        </w:drawing>
      </w: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r w:rsidRPr="001D2C1C">
        <w:rPr>
          <w:noProof/>
        </w:rPr>
        <w:drawing>
          <wp:inline distT="0" distB="0" distL="0" distR="0">
            <wp:extent cx="5943600" cy="2796620"/>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srcRect/>
                    <a:stretch>
                      <a:fillRect/>
                    </a:stretch>
                  </pic:blipFill>
                  <pic:spPr bwMode="auto">
                    <a:xfrm>
                      <a:off x="0" y="0"/>
                      <a:ext cx="5943600" cy="2796620"/>
                    </a:xfrm>
                    <a:prstGeom prst="rect">
                      <a:avLst/>
                    </a:prstGeom>
                    <a:noFill/>
                    <a:ln w="9525">
                      <a:noFill/>
                      <a:miter lim="800000"/>
                      <a:headEnd/>
                      <a:tailEnd/>
                    </a:ln>
                  </pic:spPr>
                </pic:pic>
              </a:graphicData>
            </a:graphic>
          </wp:inline>
        </w:drawing>
      </w: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r w:rsidRPr="001D2C1C">
        <w:rPr>
          <w:noProof/>
        </w:rPr>
        <w:drawing>
          <wp:inline distT="0" distB="0" distL="0" distR="0">
            <wp:extent cx="5943600" cy="2608928"/>
            <wp:effectExtent l="1905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srcRect/>
                    <a:stretch>
                      <a:fillRect/>
                    </a:stretch>
                  </pic:blipFill>
                  <pic:spPr bwMode="auto">
                    <a:xfrm>
                      <a:off x="0" y="0"/>
                      <a:ext cx="5943600" cy="2608928"/>
                    </a:xfrm>
                    <a:prstGeom prst="rect">
                      <a:avLst/>
                    </a:prstGeom>
                    <a:noFill/>
                    <a:ln w="9525">
                      <a:noFill/>
                      <a:miter lim="800000"/>
                      <a:headEnd/>
                      <a:tailEnd/>
                    </a:ln>
                  </pic:spPr>
                </pic:pic>
              </a:graphicData>
            </a:graphic>
          </wp:inline>
        </w:drawing>
      </w: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r w:rsidRPr="001D2C1C">
        <w:rPr>
          <w:noProof/>
        </w:rPr>
        <w:drawing>
          <wp:inline distT="0" distB="0" distL="0" distR="0">
            <wp:extent cx="5943600" cy="2608928"/>
            <wp:effectExtent l="1905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srcRect/>
                    <a:stretch>
                      <a:fillRect/>
                    </a:stretch>
                  </pic:blipFill>
                  <pic:spPr bwMode="auto">
                    <a:xfrm>
                      <a:off x="0" y="0"/>
                      <a:ext cx="5943600" cy="2608928"/>
                    </a:xfrm>
                    <a:prstGeom prst="rect">
                      <a:avLst/>
                    </a:prstGeom>
                    <a:noFill/>
                    <a:ln w="9525">
                      <a:noFill/>
                      <a:miter lim="800000"/>
                      <a:headEnd/>
                      <a:tailEnd/>
                    </a:ln>
                  </pic:spPr>
                </pic:pic>
              </a:graphicData>
            </a:graphic>
          </wp:inline>
        </w:drawing>
      </w: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r w:rsidRPr="001D2C1C">
        <w:rPr>
          <w:noProof/>
        </w:rPr>
        <w:drawing>
          <wp:inline distT="0" distB="0" distL="0" distR="0">
            <wp:extent cx="5943600" cy="3353442"/>
            <wp:effectExtent l="1905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srcRect/>
                    <a:stretch>
                      <a:fillRect/>
                    </a:stretch>
                  </pic:blipFill>
                  <pic:spPr bwMode="auto">
                    <a:xfrm>
                      <a:off x="0" y="0"/>
                      <a:ext cx="5943600" cy="3353442"/>
                    </a:xfrm>
                    <a:prstGeom prst="rect">
                      <a:avLst/>
                    </a:prstGeom>
                    <a:noFill/>
                    <a:ln w="9525">
                      <a:noFill/>
                      <a:miter lim="800000"/>
                      <a:headEnd/>
                      <a:tailEnd/>
                    </a:ln>
                  </pic:spPr>
                </pic:pic>
              </a:graphicData>
            </a:graphic>
          </wp:inline>
        </w:drawing>
      </w: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Default="002F398D" w:rsidP="002F398D">
      <w:pPr>
        <w:tabs>
          <w:tab w:val="left" w:pos="2655"/>
        </w:tabs>
      </w:pPr>
    </w:p>
    <w:p w:rsidR="002F398D" w:rsidRPr="001D2C1C" w:rsidRDefault="002F398D" w:rsidP="002F398D">
      <w:pPr>
        <w:tabs>
          <w:tab w:val="left" w:pos="2655"/>
        </w:tabs>
      </w:pPr>
    </w:p>
    <w:p w:rsidR="002F398D" w:rsidRPr="001D2C1C" w:rsidRDefault="002F398D" w:rsidP="002F398D">
      <w:pPr>
        <w:tabs>
          <w:tab w:val="left" w:pos="2655"/>
        </w:tabs>
      </w:pPr>
    </w:p>
    <w:p w:rsidR="00277F11" w:rsidRDefault="00277F11"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77F11" w:rsidRDefault="00277F11" w:rsidP="00C57A6F">
      <w:pPr>
        <w:spacing w:line="240" w:lineRule="auto"/>
        <w:jc w:val="both"/>
        <w:rPr>
          <w:rFonts w:ascii="Times New Roman" w:hAnsi="Times New Roman"/>
          <w:sz w:val="24"/>
          <w:szCs w:val="24"/>
        </w:rPr>
      </w:pPr>
    </w:p>
    <w:p w:rsidR="00277F11" w:rsidRPr="00192CFC" w:rsidRDefault="00277F11" w:rsidP="00C57A6F">
      <w:pPr>
        <w:spacing w:line="240" w:lineRule="auto"/>
        <w:jc w:val="both"/>
        <w:rPr>
          <w:rFonts w:ascii="Times New Roman" w:hAnsi="Times New Roman"/>
          <w:sz w:val="24"/>
          <w:szCs w:val="24"/>
        </w:rPr>
      </w:pPr>
    </w:p>
    <w:sectPr w:rsidR="00277F11" w:rsidRPr="00192CFC" w:rsidSect="00545DEF">
      <w:headerReference w:type="default" r:id="rId71"/>
      <w:footerReference w:type="default" r:id="rId72"/>
      <w:pgSz w:w="12240" w:h="15840" w:code="1"/>
      <w:pgMar w:top="1440" w:right="1440" w:bottom="1440" w:left="1440" w:header="720" w:footer="720" w:gutter="0"/>
      <w:pgBorders w:display="firstPage" w:offsetFrom="page">
        <w:top w:val="thinThickSmallGap" w:sz="24" w:space="24" w:color="0000FF"/>
        <w:left w:val="thinThickSmallGap" w:sz="24" w:space="24" w:color="0000FF"/>
        <w:bottom w:val="thickThinSmallGap" w:sz="24" w:space="24" w:color="0000FF"/>
        <w:right w:val="thickThinSmallGap" w:sz="24" w:space="24" w:color="0000FF"/>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658" w:rsidRDefault="00245658" w:rsidP="00E87B7C">
      <w:pPr>
        <w:spacing w:after="0" w:line="240" w:lineRule="auto"/>
      </w:pPr>
      <w:r>
        <w:separator/>
      </w:r>
    </w:p>
  </w:endnote>
  <w:endnote w:type="continuationSeparator" w:id="0">
    <w:p w:rsidR="00245658" w:rsidRDefault="00245658" w:rsidP="00E87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919542"/>
      <w:docPartObj>
        <w:docPartGallery w:val="Page Numbers (Bottom of Page)"/>
        <w:docPartUnique/>
      </w:docPartObj>
    </w:sdtPr>
    <w:sdtEndPr/>
    <w:sdtContent>
      <w:p w:rsidR="00AA6222" w:rsidRDefault="00425EDD">
        <w:pPr>
          <w:pStyle w:val="Foo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center</wp:align>
                  </wp:positionV>
                  <wp:extent cx="555625" cy="238760"/>
                  <wp:effectExtent l="19050" t="19050" r="19685" b="18415"/>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625" cy="238760"/>
                          </a:xfrm>
                          <a:prstGeom prst="bracketPair">
                            <a:avLst>
                              <a:gd name="adj" fmla="val 16667"/>
                            </a:avLst>
                          </a:prstGeom>
                          <a:solidFill>
                            <a:srgbClr val="FFFFFF"/>
                          </a:solidFill>
                          <a:ln w="28575">
                            <a:solidFill>
                              <a:srgbClr val="808080"/>
                            </a:solidFill>
                            <a:round/>
                            <a:headEnd/>
                            <a:tailEnd/>
                          </a:ln>
                        </wps:spPr>
                        <wps:txbx>
                          <w:txbxContent>
                            <w:p w:rsidR="00AA6222" w:rsidRDefault="002D3D93">
                              <w:pPr>
                                <w:jc w:val="center"/>
                              </w:pPr>
                              <w:r>
                                <w:fldChar w:fldCharType="begin"/>
                              </w:r>
                              <w:r>
                                <w:instrText xml:space="preserve"> PAGE    \* MERGEFORMAT </w:instrText>
                              </w:r>
                              <w:r>
                                <w:fldChar w:fldCharType="separate"/>
                              </w:r>
                              <w:r w:rsidR="004E2FED">
                                <w:rPr>
                                  <w:noProof/>
                                </w:rPr>
                                <w:t>49</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54" type="#_x0000_t185" style="position:absolute;margin-left:0;margin-top:0;width:43.7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9QgNAIAAGcEAAAOAAAAZHJzL2Uyb0RvYy54bWysVFFv0zAQfkfiP1h+p2nL2pWo6TR1FCEN&#10;mDT4ARfbacwc25zdpuXX7+KkowWeEK1k3dl3n7+775zlzaExbK8waGcLPhmNOVNWOKnttuDfvm7e&#10;LDgLEawE46wq+FEFfrN6/WrZ+lxNXe2MVMgIxIa89QWvY/R5lgVRqwbCyHll6bBy2EAkF7eZRGgJ&#10;vTHZdDyeZ61D6dEJFQLt3vWHfJXwq0qJ+KWqgorMFJy4xbRiWstuzVZLyLcIvtZioAH/wKIBbenS&#10;F6g7iMB2qP+AarRAF1wVR8I1masqLVSqgaqZjH+r5rEGr1It1JzgX9oU/h+s+Lx/QKYlaTfjzEJD&#10;Gt3uoktXs+m0a1DrQ05xj/4BuxKDv3fiKTDr1jXYrbpFdG2tQBKtSRefXSR0TqBUVrafnCR4IPjU&#10;q0OFTQdIXWCHJMnxRRJ1iEzQ5mw2m0+JmaCj6dvF9TxJlkF+SvYY4gflGtYZBS8RxJOKD6Ax3QH7&#10;+xCTMHKoDuR3zqrGkMx7MGwyn8+vE2vIh2BCP6Gmep3RcqONSQ5uy7VBRqkF36TfkBzOw4xlLRFe&#10;zK5nicbFYTjHWIy7/98w0O2sTPPZNff9YEfQpreJprFDt7sG90LFQ3kYNCudPFLf0fVTT6+UjNrh&#10;T85amviChx87QMWZ+WhJu3eTq6vuiSSHDDzfLU+7YAVBFDxy1pvr2D+nnUe9remGSarYum6MKh1P&#10;A9GzGfjSNJN18VzO/RT16/uwegYAAP//AwBQSwMEFAAGAAgAAAAhAC1vXEjeAAAAAwEAAA8AAABk&#10;cnMvZG93bnJldi54bWxMj81OwzAQhO9IvIO1lbhRp0DTEuJUiIpW5UB/QELctvGSRMTrKHZb8/YY&#10;LnBZaTSjmW/zWTCtOFLvGssKRsMEBHFpdcOVgteXx8spCOeRNbaWScEXOZgV52c5ZtqeeEvHna9E&#10;LGGXoYLa+y6T0pU1GXRD2xFH78P2Bn2UfSV1j6dYblp5lSSpNNhwXKixo4eays/dwShY8I0O4Xmd&#10;bJ7e0vfN8nY1ns9XSl0Mwv0dCE/B/4XhBz+iQxGZ9vbA2olWQXzE/97oTSdjEHsF15MUZJHL/+zF&#10;NwAAAP//AwBQSwECLQAUAAYACAAAACEAtoM4kv4AAADhAQAAEwAAAAAAAAAAAAAAAAAAAAAAW0Nv&#10;bnRlbnRfVHlwZXNdLnhtbFBLAQItABQABgAIAAAAIQA4/SH/1gAAAJQBAAALAAAAAAAAAAAAAAAA&#10;AC8BAABfcmVscy8ucmVsc1BLAQItABQABgAIAAAAIQByd9QgNAIAAGcEAAAOAAAAAAAAAAAAAAAA&#10;AC4CAABkcnMvZTJvRG9jLnhtbFBLAQItABQABgAIAAAAIQAtb1xI3gAAAAMBAAAPAAAAAAAAAAAA&#10;AAAAAI4EAABkcnMvZG93bnJldi54bWxQSwUGAAAAAAQABADzAAAAmQUAAAAA&#10;" filled="t" strokecolor="gray" strokeweight="2.25pt">
                  <v:textbox inset=",0,,0">
                    <w:txbxContent>
                      <w:p w:rsidR="00AA6222" w:rsidRDefault="002D3D93">
                        <w:pPr>
                          <w:jc w:val="center"/>
                        </w:pPr>
                        <w:r>
                          <w:fldChar w:fldCharType="begin"/>
                        </w:r>
                        <w:r>
                          <w:instrText xml:space="preserve"> PAGE    \* MERGEFORMAT </w:instrText>
                        </w:r>
                        <w:r>
                          <w:fldChar w:fldCharType="separate"/>
                        </w:r>
                        <w:r w:rsidR="004E2FED">
                          <w:rPr>
                            <w:noProof/>
                          </w:rPr>
                          <w:t>49</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7bLIwIAAD4EAAAOAAAAZHJzL2Uyb0RvYy54bWysU9uO2jAQfa/Uf7DyDklo2GUjwmqVQF+2&#10;XaTdfoCxHWLV8Vi2IaCq/96xubS0L1VVIRk7njlzZs7x/PHQK7IX1knQVZKPs4QIzYBLva2SL2+r&#10;0SwhzlPNqQItquQoXPK4eP9uPphSTKADxYUlCKJdOZgq6bw3ZZo61omeujEYofGyBdtTj0e7Tbml&#10;A6L3Kp1k2V06gOXGAhPO4dfmdJksIn7bCuZf2tYJT1SVIDcfVxvXTVjTxZyWW0tNJ9mZBv0HFj2V&#10;GoteoRrqKdlZ+QdUL5kFB60fM+hTaFvJROwBu8mz37p57agRsRccjjPXMbn/B8s+79eWSI7aFQnR&#10;tEeNnnYeYmkyycOABuNKjKv12oYW2UG/mmdgXx3RUHdUb0WMfjsaTI4Z6U1KODiDZTbDJ+AYQ7FA&#10;nNahtX2AxDmQQxTleBVFHDxh+HE6zWf5FLVjl7uUlpdEY53/KKAnYVMlzlsqt52vQWuUHmwey9D9&#10;s/PYCCZeEkJVDSupVHSA0mRA7pP7LIsZDpTk4TbEObvd1MqSPUUTzbLwC2NBtJswCzvNI1onKF+e&#10;955KddpjvNIBDztDPufdySXfHrKH5Ww5K0bF5G45KrKmGT2t6mJ0t8rvp82Hpq6b/HuglhdlJzkX&#10;OrC7ODYv/s4R57dz8trVs9c5pLfosUUke/mPpKO0Qc2TLzbAj2sbphFURpPG4PODCq/g13OM+vns&#10;Fz8AAAD//wMAUEsDBBQABgAIAAAAIQD1pk3X1wAAAAIBAAAPAAAAZHJzL2Rvd25yZXYueG1sTI/B&#10;TsMwDIbvSLxDZCQuiKXsUJXSdIKhHRAnNg47eo1pCo1TNelW3h6PC1wsffqt35+r1ex7daQxdoEN&#10;3C0yUMRNsB23Bt53m9sCVEzIFvvAZOCbIqzqy4sKSxtO/EbHbWqVlHAs0YBLaSi1jo0jj3ERBmLJ&#10;PsLoMQmOrbYjnqTc93qZZbn22LFccDjQ2lHztZ28gQ25/ikUy+eX6TXL436PN+vP3Jjrq/nxAVSi&#10;Of0tw1lf1KEWp0OY2EbVG5BH0u+UrMjvBQ9n1HWl/6vXPwAAAP//AwBQSwECLQAUAAYACAAAACEA&#10;toM4kv4AAADhAQAAEwAAAAAAAAAAAAAAAAAAAAAAW0NvbnRlbnRfVHlwZXNdLnhtbFBLAQItABQA&#10;BgAIAAAAIQA4/SH/1gAAAJQBAAALAAAAAAAAAAAAAAAAAC8BAABfcmVscy8ucmVsc1BLAQItABQA&#10;BgAIAAAAIQBwK7bLIwIAAD4EAAAOAAAAAAAAAAAAAAAAAC4CAABkcnMvZTJvRG9jLnhtbFBLAQIt&#10;ABQABgAIAAAAIQD1pk3X1wAAAAIBAAAPAAAAAAAAAAAAAAAAAH0EAABkcnMvZG93bnJldi54bWxQ&#10;SwUGAAAAAAQABADzAAAAgQ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658" w:rsidRDefault="00245658" w:rsidP="00E87B7C">
      <w:pPr>
        <w:spacing w:after="0" w:line="240" w:lineRule="auto"/>
      </w:pPr>
      <w:r>
        <w:separator/>
      </w:r>
    </w:p>
  </w:footnote>
  <w:footnote w:type="continuationSeparator" w:id="0">
    <w:p w:rsidR="00245658" w:rsidRDefault="00245658" w:rsidP="00E87B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222" w:rsidRDefault="00AA6222" w:rsidP="00375064">
    <w:pPr>
      <w:jc w:val="both"/>
    </w:pPr>
    <w:r w:rsidRPr="00375064">
      <w:rPr>
        <w:noProof/>
        <w:u w:val="single"/>
      </w:rPr>
      <w:drawing>
        <wp:anchor distT="0" distB="0" distL="114300" distR="114300" simplePos="0" relativeHeight="251664896" behindDoc="0" locked="0" layoutInCell="1" allowOverlap="1">
          <wp:simplePos x="0" y="0"/>
          <wp:positionH relativeFrom="column">
            <wp:posOffset>4552950</wp:posOffset>
          </wp:positionH>
          <wp:positionV relativeFrom="paragraph">
            <wp:posOffset>-266700</wp:posOffset>
          </wp:positionV>
          <wp:extent cx="2133600" cy="725170"/>
          <wp:effectExtent l="0" t="0" r="0" b="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133600" cy="725170"/>
                  </a:xfrm>
                  <a:prstGeom prst="rect">
                    <a:avLst/>
                  </a:prstGeom>
                  <a:noFill/>
                  <a:ln w="9525">
                    <a:noFill/>
                    <a:miter lim="800000"/>
                    <a:headEnd/>
                    <a:tailEnd/>
                  </a:ln>
                </pic:spPr>
              </pic:pic>
            </a:graphicData>
          </a:graphic>
        </wp:anchor>
      </w:drawing>
    </w:r>
  </w:p>
  <w:p w:rsidR="00AA6222" w:rsidRDefault="00AA6222" w:rsidP="00375064">
    <w:pPr>
      <w:jc w:val="both"/>
    </w:pPr>
  </w:p>
  <w:p w:rsidR="00AA6222" w:rsidRPr="00ED5DB5" w:rsidRDefault="00AA6222" w:rsidP="00ED5DB5">
    <w:pPr>
      <w:shd w:val="clear" w:color="auto" w:fill="4F81BD" w:themeFill="accent1"/>
      <w:jc w:val="both"/>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0A"/>
    <w:multiLevelType w:val="hybridMultilevel"/>
    <w:tmpl w:val="98BE254C"/>
    <w:lvl w:ilvl="0" w:tplc="04090009">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ED61D3"/>
    <w:multiLevelType w:val="multilevel"/>
    <w:tmpl w:val="628E6440"/>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54535F"/>
    <w:multiLevelType w:val="multilevel"/>
    <w:tmpl w:val="50F06382"/>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F01E12"/>
    <w:multiLevelType w:val="multilevel"/>
    <w:tmpl w:val="9A36B60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4F56B78"/>
    <w:multiLevelType w:val="hybridMultilevel"/>
    <w:tmpl w:val="45FAF6A8"/>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nsid w:val="07D069C6"/>
    <w:multiLevelType w:val="multilevel"/>
    <w:tmpl w:val="B6403726"/>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E811B9"/>
    <w:multiLevelType w:val="hybridMultilevel"/>
    <w:tmpl w:val="B86ECCF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E6D0E59"/>
    <w:multiLevelType w:val="hybridMultilevel"/>
    <w:tmpl w:val="27CAB3D0"/>
    <w:lvl w:ilvl="0" w:tplc="E494C034">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FD51736"/>
    <w:multiLevelType w:val="hybridMultilevel"/>
    <w:tmpl w:val="72800186"/>
    <w:lvl w:ilvl="0" w:tplc="E494C034">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0DD29A6"/>
    <w:multiLevelType w:val="multilevel"/>
    <w:tmpl w:val="DCBEEB9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nsid w:val="116C7E8C"/>
    <w:multiLevelType w:val="multilevel"/>
    <w:tmpl w:val="0CEC2B9E"/>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color w:val="003399"/>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CE09DF"/>
    <w:multiLevelType w:val="multilevel"/>
    <w:tmpl w:val="027A700A"/>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FA0CAE"/>
    <w:multiLevelType w:val="hybridMultilevel"/>
    <w:tmpl w:val="5F14E20C"/>
    <w:lvl w:ilvl="0" w:tplc="E494C03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992073"/>
    <w:multiLevelType w:val="hybridMultilevel"/>
    <w:tmpl w:val="1E82D25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9EB63C5"/>
    <w:multiLevelType w:val="multilevel"/>
    <w:tmpl w:val="9D649FBA"/>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881C5D"/>
    <w:multiLevelType w:val="multilevel"/>
    <w:tmpl w:val="87681E9C"/>
    <w:lvl w:ilvl="0">
      <w:start w:val="6"/>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FA92C95"/>
    <w:multiLevelType w:val="multilevel"/>
    <w:tmpl w:val="711EE738"/>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4D1414"/>
    <w:multiLevelType w:val="multilevel"/>
    <w:tmpl w:val="F6943B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7C25BC"/>
    <w:multiLevelType w:val="hybridMultilevel"/>
    <w:tmpl w:val="E8C0984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0C49CE"/>
    <w:multiLevelType w:val="multilevel"/>
    <w:tmpl w:val="711EE738"/>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EA3318"/>
    <w:multiLevelType w:val="hybridMultilevel"/>
    <w:tmpl w:val="D380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8609FF"/>
    <w:multiLevelType w:val="multilevel"/>
    <w:tmpl w:val="4E6051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902CEE"/>
    <w:multiLevelType w:val="hybridMultilevel"/>
    <w:tmpl w:val="DC3EEB1C"/>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nsid w:val="4ED74B97"/>
    <w:multiLevelType w:val="multilevel"/>
    <w:tmpl w:val="4D784708"/>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34331B"/>
    <w:multiLevelType w:val="hybridMultilevel"/>
    <w:tmpl w:val="C4A0B8F0"/>
    <w:lvl w:ilvl="0" w:tplc="B3BCC6E4">
      <w:start w:val="5"/>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nsid w:val="52072D63"/>
    <w:multiLevelType w:val="multilevel"/>
    <w:tmpl w:val="A358FC34"/>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6C71C3"/>
    <w:multiLevelType w:val="hybridMultilevel"/>
    <w:tmpl w:val="4CC4875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BED6A3C"/>
    <w:multiLevelType w:val="multilevel"/>
    <w:tmpl w:val="86A02D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A45B98"/>
    <w:multiLevelType w:val="hybridMultilevel"/>
    <w:tmpl w:val="EB2CB0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0F5CD6"/>
    <w:multiLevelType w:val="hybridMultilevel"/>
    <w:tmpl w:val="96D607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5E4FB0"/>
    <w:multiLevelType w:val="multilevel"/>
    <w:tmpl w:val="F01E41E6"/>
    <w:lvl w:ilvl="0">
      <w:start w:val="10"/>
      <w:numFmt w:val="decimal"/>
      <w:lvlText w:val="%1"/>
      <w:lvlJc w:val="left"/>
      <w:pPr>
        <w:ind w:left="525" w:hanging="525"/>
      </w:pPr>
      <w:rPr>
        <w:rFonts w:hint="default"/>
      </w:rPr>
    </w:lvl>
    <w:lvl w:ilvl="1">
      <w:start w:val="2"/>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0986554"/>
    <w:multiLevelType w:val="multilevel"/>
    <w:tmpl w:val="E4A41C3A"/>
    <w:lvl w:ilvl="0">
      <w:start w:val="8"/>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color w:val="000099"/>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nsid w:val="632125B3"/>
    <w:multiLevelType w:val="hybridMultilevel"/>
    <w:tmpl w:val="8EEA393A"/>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nsid w:val="63237CB3"/>
    <w:multiLevelType w:val="hybridMultilevel"/>
    <w:tmpl w:val="6EBC85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7F0AE4"/>
    <w:multiLevelType w:val="hybridMultilevel"/>
    <w:tmpl w:val="D068DB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F07CD5"/>
    <w:multiLevelType w:val="multilevel"/>
    <w:tmpl w:val="A990714E"/>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2E2C56"/>
    <w:multiLevelType w:val="hybridMultilevel"/>
    <w:tmpl w:val="5CF6DF3A"/>
    <w:lvl w:ilvl="0" w:tplc="66461C3A">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6BDB7822"/>
    <w:multiLevelType w:val="multilevel"/>
    <w:tmpl w:val="D6C01910"/>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CAB297B"/>
    <w:multiLevelType w:val="multilevel"/>
    <w:tmpl w:val="73FE4FC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color w:val="000099"/>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CCF1758"/>
    <w:multiLevelType w:val="multilevel"/>
    <w:tmpl w:val="651A0864"/>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D634F63"/>
    <w:multiLevelType w:val="multilevel"/>
    <w:tmpl w:val="C8588940"/>
    <w:lvl w:ilvl="0">
      <w:start w:val="1"/>
      <w:numFmt w:val="bullet"/>
      <w:lvlText w:val=""/>
      <w:lvlJc w:val="left"/>
      <w:rPr>
        <w:rFonts w:ascii="Wingdings" w:hAnsi="Wingdings"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3D467DE"/>
    <w:multiLevelType w:val="hybridMultilevel"/>
    <w:tmpl w:val="FA402A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D10B94"/>
    <w:multiLevelType w:val="multilevel"/>
    <w:tmpl w:val="ECAAEFA0"/>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78C080F"/>
    <w:multiLevelType w:val="hybridMultilevel"/>
    <w:tmpl w:val="2D129BB8"/>
    <w:lvl w:ilvl="0" w:tplc="5D3080A2">
      <w:start w:val="1"/>
      <w:numFmt w:val="decimal"/>
      <w:lvlText w:val="%1."/>
      <w:lvlJc w:val="left"/>
      <w:pPr>
        <w:ind w:left="189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D9692A"/>
    <w:multiLevelType w:val="multilevel"/>
    <w:tmpl w:val="667C0BC0"/>
    <w:lvl w:ilvl="0">
      <w:start w:val="6"/>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78DC5496"/>
    <w:multiLevelType w:val="multilevel"/>
    <w:tmpl w:val="86B67C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B2E5AA0"/>
    <w:multiLevelType w:val="multilevel"/>
    <w:tmpl w:val="D9E4C2E8"/>
    <w:lvl w:ilvl="0">
      <w:start w:val="1"/>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B5C3D25"/>
    <w:multiLevelType w:val="multilevel"/>
    <w:tmpl w:val="E2B6DC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CF34E5A"/>
    <w:multiLevelType w:val="hybridMultilevel"/>
    <w:tmpl w:val="13DA1A0E"/>
    <w:lvl w:ilvl="0" w:tplc="DA1880FE">
      <w:start w:val="2"/>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9">
    <w:nsid w:val="7E7350F3"/>
    <w:multiLevelType w:val="multilevel"/>
    <w:tmpl w:val="C8CEFD08"/>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E91517B"/>
    <w:multiLevelType w:val="hybridMultilevel"/>
    <w:tmpl w:val="378EB4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
  </w:num>
  <w:num w:numId="3">
    <w:abstractNumId w:val="17"/>
  </w:num>
  <w:num w:numId="4">
    <w:abstractNumId w:val="47"/>
  </w:num>
  <w:num w:numId="5">
    <w:abstractNumId w:val="5"/>
  </w:num>
  <w:num w:numId="6">
    <w:abstractNumId w:val="35"/>
  </w:num>
  <w:num w:numId="7">
    <w:abstractNumId w:val="16"/>
  </w:num>
  <w:num w:numId="8">
    <w:abstractNumId w:val="40"/>
  </w:num>
  <w:num w:numId="9">
    <w:abstractNumId w:val="27"/>
  </w:num>
  <w:num w:numId="10">
    <w:abstractNumId w:val="37"/>
  </w:num>
  <w:num w:numId="11">
    <w:abstractNumId w:val="11"/>
  </w:num>
  <w:num w:numId="12">
    <w:abstractNumId w:val="23"/>
  </w:num>
  <w:num w:numId="13">
    <w:abstractNumId w:val="1"/>
  </w:num>
  <w:num w:numId="14">
    <w:abstractNumId w:val="25"/>
  </w:num>
  <w:num w:numId="15">
    <w:abstractNumId w:val="39"/>
  </w:num>
  <w:num w:numId="16">
    <w:abstractNumId w:val="14"/>
  </w:num>
  <w:num w:numId="17">
    <w:abstractNumId w:val="45"/>
  </w:num>
  <w:num w:numId="18">
    <w:abstractNumId w:val="42"/>
  </w:num>
  <w:num w:numId="19">
    <w:abstractNumId w:val="13"/>
  </w:num>
  <w:num w:numId="20">
    <w:abstractNumId w:val="32"/>
  </w:num>
  <w:num w:numId="21">
    <w:abstractNumId w:val="49"/>
  </w:num>
  <w:num w:numId="22">
    <w:abstractNumId w:val="28"/>
  </w:num>
  <w:num w:numId="23">
    <w:abstractNumId w:val="34"/>
  </w:num>
  <w:num w:numId="24">
    <w:abstractNumId w:val="0"/>
  </w:num>
  <w:num w:numId="25">
    <w:abstractNumId w:val="9"/>
  </w:num>
  <w:num w:numId="26">
    <w:abstractNumId w:val="18"/>
  </w:num>
  <w:num w:numId="27">
    <w:abstractNumId w:val="19"/>
  </w:num>
  <w:num w:numId="28">
    <w:abstractNumId w:val="26"/>
  </w:num>
  <w:num w:numId="29">
    <w:abstractNumId w:val="4"/>
  </w:num>
  <w:num w:numId="30">
    <w:abstractNumId w:val="10"/>
  </w:num>
  <w:num w:numId="31">
    <w:abstractNumId w:val="43"/>
  </w:num>
  <w:num w:numId="32">
    <w:abstractNumId w:val="7"/>
  </w:num>
  <w:num w:numId="33">
    <w:abstractNumId w:val="8"/>
  </w:num>
  <w:num w:numId="34">
    <w:abstractNumId w:val="15"/>
  </w:num>
  <w:num w:numId="35">
    <w:abstractNumId w:val="44"/>
  </w:num>
  <w:num w:numId="36">
    <w:abstractNumId w:val="22"/>
  </w:num>
  <w:num w:numId="37">
    <w:abstractNumId w:val="41"/>
  </w:num>
  <w:num w:numId="38">
    <w:abstractNumId w:val="50"/>
  </w:num>
  <w:num w:numId="39">
    <w:abstractNumId w:val="31"/>
  </w:num>
  <w:num w:numId="40">
    <w:abstractNumId w:val="30"/>
  </w:num>
  <w:num w:numId="41">
    <w:abstractNumId w:val="6"/>
  </w:num>
  <w:num w:numId="42">
    <w:abstractNumId w:val="48"/>
  </w:num>
  <w:num w:numId="43">
    <w:abstractNumId w:val="29"/>
  </w:num>
  <w:num w:numId="44">
    <w:abstractNumId w:val="3"/>
  </w:num>
  <w:num w:numId="45">
    <w:abstractNumId w:val="24"/>
  </w:num>
  <w:num w:numId="46">
    <w:abstractNumId w:val="38"/>
  </w:num>
  <w:num w:numId="47">
    <w:abstractNumId w:val="12"/>
  </w:num>
  <w:num w:numId="48">
    <w:abstractNumId w:val="36"/>
  </w:num>
  <w:num w:numId="49">
    <w:abstractNumId w:val="20"/>
  </w:num>
  <w:num w:numId="50">
    <w:abstractNumId w:val="33"/>
  </w:num>
  <w:num w:numId="51">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fillcolor="#132d4d">
      <v:fill color="#132d4d"/>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891"/>
    <w:rsid w:val="00002255"/>
    <w:rsid w:val="00002551"/>
    <w:rsid w:val="00003734"/>
    <w:rsid w:val="000060AD"/>
    <w:rsid w:val="00010B33"/>
    <w:rsid w:val="000114B1"/>
    <w:rsid w:val="000117A7"/>
    <w:rsid w:val="000117AD"/>
    <w:rsid w:val="00011BC7"/>
    <w:rsid w:val="000126D2"/>
    <w:rsid w:val="000200F3"/>
    <w:rsid w:val="00022149"/>
    <w:rsid w:val="0002280A"/>
    <w:rsid w:val="000240FB"/>
    <w:rsid w:val="00024A51"/>
    <w:rsid w:val="00025D54"/>
    <w:rsid w:val="00036065"/>
    <w:rsid w:val="000366E4"/>
    <w:rsid w:val="00036CF7"/>
    <w:rsid w:val="000416BA"/>
    <w:rsid w:val="000431F9"/>
    <w:rsid w:val="00055872"/>
    <w:rsid w:val="00055BC0"/>
    <w:rsid w:val="0006482C"/>
    <w:rsid w:val="00066EE8"/>
    <w:rsid w:val="00067941"/>
    <w:rsid w:val="0009173F"/>
    <w:rsid w:val="00094C26"/>
    <w:rsid w:val="000A36C6"/>
    <w:rsid w:val="000A439D"/>
    <w:rsid w:val="000A498E"/>
    <w:rsid w:val="000B2897"/>
    <w:rsid w:val="000B40E6"/>
    <w:rsid w:val="000B4C26"/>
    <w:rsid w:val="000C0C84"/>
    <w:rsid w:val="000D1AB4"/>
    <w:rsid w:val="000D1AC1"/>
    <w:rsid w:val="000D4F52"/>
    <w:rsid w:val="000D75FB"/>
    <w:rsid w:val="000F4F07"/>
    <w:rsid w:val="000F7C86"/>
    <w:rsid w:val="0010115E"/>
    <w:rsid w:val="00106A72"/>
    <w:rsid w:val="00107178"/>
    <w:rsid w:val="00121641"/>
    <w:rsid w:val="001223DA"/>
    <w:rsid w:val="0012794B"/>
    <w:rsid w:val="00133C59"/>
    <w:rsid w:val="001402B8"/>
    <w:rsid w:val="001456E0"/>
    <w:rsid w:val="001573A8"/>
    <w:rsid w:val="00157705"/>
    <w:rsid w:val="0016241E"/>
    <w:rsid w:val="00163DB0"/>
    <w:rsid w:val="00164E14"/>
    <w:rsid w:val="00170821"/>
    <w:rsid w:val="001761C1"/>
    <w:rsid w:val="0018178F"/>
    <w:rsid w:val="001842B2"/>
    <w:rsid w:val="00185170"/>
    <w:rsid w:val="00186DF3"/>
    <w:rsid w:val="0018756B"/>
    <w:rsid w:val="00192CFC"/>
    <w:rsid w:val="001A0C7D"/>
    <w:rsid w:val="001A560D"/>
    <w:rsid w:val="001B5CE6"/>
    <w:rsid w:val="001C08D6"/>
    <w:rsid w:val="001C5552"/>
    <w:rsid w:val="001C76D8"/>
    <w:rsid w:val="001C7C66"/>
    <w:rsid w:val="001D0380"/>
    <w:rsid w:val="001D0779"/>
    <w:rsid w:val="001E00D0"/>
    <w:rsid w:val="001E257D"/>
    <w:rsid w:val="001E43CC"/>
    <w:rsid w:val="00202C11"/>
    <w:rsid w:val="0021130A"/>
    <w:rsid w:val="002117C0"/>
    <w:rsid w:val="00213F83"/>
    <w:rsid w:val="00214473"/>
    <w:rsid w:val="00214E8E"/>
    <w:rsid w:val="00221855"/>
    <w:rsid w:val="00223887"/>
    <w:rsid w:val="00226054"/>
    <w:rsid w:val="00226791"/>
    <w:rsid w:val="00230366"/>
    <w:rsid w:val="00232808"/>
    <w:rsid w:val="002355B0"/>
    <w:rsid w:val="00245658"/>
    <w:rsid w:val="00246DC3"/>
    <w:rsid w:val="00250FEC"/>
    <w:rsid w:val="00255F5F"/>
    <w:rsid w:val="00261F5B"/>
    <w:rsid w:val="00264A2F"/>
    <w:rsid w:val="00266EBA"/>
    <w:rsid w:val="00277F11"/>
    <w:rsid w:val="00285DFA"/>
    <w:rsid w:val="002A4221"/>
    <w:rsid w:val="002A55F7"/>
    <w:rsid w:val="002B3C07"/>
    <w:rsid w:val="002B4E8F"/>
    <w:rsid w:val="002C67FE"/>
    <w:rsid w:val="002D3D93"/>
    <w:rsid w:val="002E1FA6"/>
    <w:rsid w:val="002E392A"/>
    <w:rsid w:val="002E4964"/>
    <w:rsid w:val="002E4B63"/>
    <w:rsid w:val="002F398D"/>
    <w:rsid w:val="002F4637"/>
    <w:rsid w:val="002F7E04"/>
    <w:rsid w:val="00304469"/>
    <w:rsid w:val="00307C9D"/>
    <w:rsid w:val="00311FED"/>
    <w:rsid w:val="00317140"/>
    <w:rsid w:val="00320A9B"/>
    <w:rsid w:val="003268FE"/>
    <w:rsid w:val="00333B69"/>
    <w:rsid w:val="003453D3"/>
    <w:rsid w:val="00352CDF"/>
    <w:rsid w:val="003561D4"/>
    <w:rsid w:val="00356A77"/>
    <w:rsid w:val="00362D7A"/>
    <w:rsid w:val="00363BD6"/>
    <w:rsid w:val="00371FF6"/>
    <w:rsid w:val="00374352"/>
    <w:rsid w:val="00375064"/>
    <w:rsid w:val="003751B7"/>
    <w:rsid w:val="00390877"/>
    <w:rsid w:val="003960C7"/>
    <w:rsid w:val="00397062"/>
    <w:rsid w:val="003A41F2"/>
    <w:rsid w:val="003B1DF7"/>
    <w:rsid w:val="003B546E"/>
    <w:rsid w:val="003B77CC"/>
    <w:rsid w:val="003C75C6"/>
    <w:rsid w:val="003D5250"/>
    <w:rsid w:val="003E3356"/>
    <w:rsid w:val="003E4850"/>
    <w:rsid w:val="003F5EB3"/>
    <w:rsid w:val="00415B2F"/>
    <w:rsid w:val="00423FA7"/>
    <w:rsid w:val="00424B02"/>
    <w:rsid w:val="00425EDD"/>
    <w:rsid w:val="00434055"/>
    <w:rsid w:val="00437C43"/>
    <w:rsid w:val="00447C62"/>
    <w:rsid w:val="00451CB2"/>
    <w:rsid w:val="0045240A"/>
    <w:rsid w:val="004612F8"/>
    <w:rsid w:val="004616B9"/>
    <w:rsid w:val="00463383"/>
    <w:rsid w:val="00464935"/>
    <w:rsid w:val="0046754B"/>
    <w:rsid w:val="00472F32"/>
    <w:rsid w:val="004763C8"/>
    <w:rsid w:val="00480976"/>
    <w:rsid w:val="0048187F"/>
    <w:rsid w:val="004855C8"/>
    <w:rsid w:val="00487825"/>
    <w:rsid w:val="00494842"/>
    <w:rsid w:val="004A2752"/>
    <w:rsid w:val="004A3B9B"/>
    <w:rsid w:val="004A6079"/>
    <w:rsid w:val="004B470B"/>
    <w:rsid w:val="004B7512"/>
    <w:rsid w:val="004B7600"/>
    <w:rsid w:val="004C296F"/>
    <w:rsid w:val="004C4B04"/>
    <w:rsid w:val="004C5FB1"/>
    <w:rsid w:val="004C68F5"/>
    <w:rsid w:val="004D24B1"/>
    <w:rsid w:val="004D49DE"/>
    <w:rsid w:val="004E2FED"/>
    <w:rsid w:val="004F0D8E"/>
    <w:rsid w:val="004F4FD8"/>
    <w:rsid w:val="004F5F18"/>
    <w:rsid w:val="004F663E"/>
    <w:rsid w:val="00521508"/>
    <w:rsid w:val="00524CB9"/>
    <w:rsid w:val="00534F54"/>
    <w:rsid w:val="00535647"/>
    <w:rsid w:val="00535B91"/>
    <w:rsid w:val="00540D09"/>
    <w:rsid w:val="00542A22"/>
    <w:rsid w:val="00545478"/>
    <w:rsid w:val="00545A33"/>
    <w:rsid w:val="00545DEF"/>
    <w:rsid w:val="00545E78"/>
    <w:rsid w:val="00562535"/>
    <w:rsid w:val="00566308"/>
    <w:rsid w:val="00566F6D"/>
    <w:rsid w:val="00573891"/>
    <w:rsid w:val="005827BF"/>
    <w:rsid w:val="00591993"/>
    <w:rsid w:val="00592103"/>
    <w:rsid w:val="00594B6A"/>
    <w:rsid w:val="005A0F31"/>
    <w:rsid w:val="005A3B1D"/>
    <w:rsid w:val="005A3F11"/>
    <w:rsid w:val="005B5D50"/>
    <w:rsid w:val="005C025F"/>
    <w:rsid w:val="005C0A3E"/>
    <w:rsid w:val="005C11CA"/>
    <w:rsid w:val="005C4E69"/>
    <w:rsid w:val="005C55B3"/>
    <w:rsid w:val="005C5A66"/>
    <w:rsid w:val="005C5C82"/>
    <w:rsid w:val="005D55C7"/>
    <w:rsid w:val="005E13D1"/>
    <w:rsid w:val="005E1E58"/>
    <w:rsid w:val="005E3AD3"/>
    <w:rsid w:val="005E7907"/>
    <w:rsid w:val="005F12C4"/>
    <w:rsid w:val="00600B28"/>
    <w:rsid w:val="0060166F"/>
    <w:rsid w:val="00602D75"/>
    <w:rsid w:val="00602FFE"/>
    <w:rsid w:val="00603C77"/>
    <w:rsid w:val="00613692"/>
    <w:rsid w:val="00622010"/>
    <w:rsid w:val="006227F3"/>
    <w:rsid w:val="006241CF"/>
    <w:rsid w:val="00624446"/>
    <w:rsid w:val="00625F42"/>
    <w:rsid w:val="00627C84"/>
    <w:rsid w:val="0063204E"/>
    <w:rsid w:val="0063401F"/>
    <w:rsid w:val="006347A1"/>
    <w:rsid w:val="00636F48"/>
    <w:rsid w:val="00647428"/>
    <w:rsid w:val="00647750"/>
    <w:rsid w:val="00653A49"/>
    <w:rsid w:val="00657494"/>
    <w:rsid w:val="00661516"/>
    <w:rsid w:val="00671463"/>
    <w:rsid w:val="00682488"/>
    <w:rsid w:val="00682C2A"/>
    <w:rsid w:val="00684B05"/>
    <w:rsid w:val="006871E9"/>
    <w:rsid w:val="00692D43"/>
    <w:rsid w:val="00693BB9"/>
    <w:rsid w:val="00697155"/>
    <w:rsid w:val="006B135E"/>
    <w:rsid w:val="006B73AB"/>
    <w:rsid w:val="006C7CA3"/>
    <w:rsid w:val="006D0BE5"/>
    <w:rsid w:val="006D2E93"/>
    <w:rsid w:val="006D5ED2"/>
    <w:rsid w:val="006F020B"/>
    <w:rsid w:val="006F1BEA"/>
    <w:rsid w:val="006F3A28"/>
    <w:rsid w:val="006F3A71"/>
    <w:rsid w:val="006F46D2"/>
    <w:rsid w:val="007147FC"/>
    <w:rsid w:val="0072426D"/>
    <w:rsid w:val="007245C5"/>
    <w:rsid w:val="00725D97"/>
    <w:rsid w:val="0073130A"/>
    <w:rsid w:val="00734B93"/>
    <w:rsid w:val="0074097F"/>
    <w:rsid w:val="00743BF6"/>
    <w:rsid w:val="00745B3C"/>
    <w:rsid w:val="00747DD4"/>
    <w:rsid w:val="00750D39"/>
    <w:rsid w:val="00753043"/>
    <w:rsid w:val="00760B22"/>
    <w:rsid w:val="00771E07"/>
    <w:rsid w:val="007904BA"/>
    <w:rsid w:val="00794C7A"/>
    <w:rsid w:val="00797830"/>
    <w:rsid w:val="007A0727"/>
    <w:rsid w:val="007A7042"/>
    <w:rsid w:val="007A714C"/>
    <w:rsid w:val="007B244E"/>
    <w:rsid w:val="007C2559"/>
    <w:rsid w:val="007C319F"/>
    <w:rsid w:val="007C3DC8"/>
    <w:rsid w:val="007C5C2E"/>
    <w:rsid w:val="007D14CE"/>
    <w:rsid w:val="007D45CB"/>
    <w:rsid w:val="007D5A81"/>
    <w:rsid w:val="007D6E32"/>
    <w:rsid w:val="007E50ED"/>
    <w:rsid w:val="007E653D"/>
    <w:rsid w:val="007F47BA"/>
    <w:rsid w:val="00805266"/>
    <w:rsid w:val="00805A03"/>
    <w:rsid w:val="00812A9C"/>
    <w:rsid w:val="00816D98"/>
    <w:rsid w:val="008207E4"/>
    <w:rsid w:val="008238A9"/>
    <w:rsid w:val="008271FF"/>
    <w:rsid w:val="0082762B"/>
    <w:rsid w:val="00827E30"/>
    <w:rsid w:val="0083007E"/>
    <w:rsid w:val="00833A86"/>
    <w:rsid w:val="00834F60"/>
    <w:rsid w:val="00843156"/>
    <w:rsid w:val="0084776E"/>
    <w:rsid w:val="00847E33"/>
    <w:rsid w:val="00850543"/>
    <w:rsid w:val="008546B6"/>
    <w:rsid w:val="00860297"/>
    <w:rsid w:val="00863CEB"/>
    <w:rsid w:val="008757BD"/>
    <w:rsid w:val="00875C70"/>
    <w:rsid w:val="00884FA7"/>
    <w:rsid w:val="00887DA5"/>
    <w:rsid w:val="00896E89"/>
    <w:rsid w:val="00897475"/>
    <w:rsid w:val="008A1DEE"/>
    <w:rsid w:val="008A1ED4"/>
    <w:rsid w:val="008A2862"/>
    <w:rsid w:val="008A5455"/>
    <w:rsid w:val="008B00EF"/>
    <w:rsid w:val="008B0A7B"/>
    <w:rsid w:val="008B25EA"/>
    <w:rsid w:val="008B50A0"/>
    <w:rsid w:val="008C11E2"/>
    <w:rsid w:val="008C4674"/>
    <w:rsid w:val="008C6714"/>
    <w:rsid w:val="008D0D9F"/>
    <w:rsid w:val="008D3C93"/>
    <w:rsid w:val="008E0A3B"/>
    <w:rsid w:val="008E4DB8"/>
    <w:rsid w:val="008E5613"/>
    <w:rsid w:val="008F130F"/>
    <w:rsid w:val="008F428D"/>
    <w:rsid w:val="008F640E"/>
    <w:rsid w:val="00900DB4"/>
    <w:rsid w:val="00901C8B"/>
    <w:rsid w:val="0090262E"/>
    <w:rsid w:val="009058D2"/>
    <w:rsid w:val="009106D3"/>
    <w:rsid w:val="0091186E"/>
    <w:rsid w:val="00911F6C"/>
    <w:rsid w:val="009128AD"/>
    <w:rsid w:val="00923C91"/>
    <w:rsid w:val="00927CBA"/>
    <w:rsid w:val="009324A9"/>
    <w:rsid w:val="00933308"/>
    <w:rsid w:val="0093557F"/>
    <w:rsid w:val="00936D92"/>
    <w:rsid w:val="00940A6C"/>
    <w:rsid w:val="0094305A"/>
    <w:rsid w:val="00945AB0"/>
    <w:rsid w:val="00946C10"/>
    <w:rsid w:val="009479A9"/>
    <w:rsid w:val="00947A5D"/>
    <w:rsid w:val="00952497"/>
    <w:rsid w:val="0095471B"/>
    <w:rsid w:val="0095729F"/>
    <w:rsid w:val="00962A49"/>
    <w:rsid w:val="009752B4"/>
    <w:rsid w:val="00975E32"/>
    <w:rsid w:val="009861EF"/>
    <w:rsid w:val="00986D60"/>
    <w:rsid w:val="009905FE"/>
    <w:rsid w:val="009907DC"/>
    <w:rsid w:val="00996431"/>
    <w:rsid w:val="009A15E0"/>
    <w:rsid w:val="009A2FC3"/>
    <w:rsid w:val="009A77F1"/>
    <w:rsid w:val="009C1442"/>
    <w:rsid w:val="009C55EE"/>
    <w:rsid w:val="009D16DF"/>
    <w:rsid w:val="009D2852"/>
    <w:rsid w:val="009D61AE"/>
    <w:rsid w:val="009F1781"/>
    <w:rsid w:val="009F3F60"/>
    <w:rsid w:val="009F7A29"/>
    <w:rsid w:val="00A015A2"/>
    <w:rsid w:val="00A0492E"/>
    <w:rsid w:val="00A06033"/>
    <w:rsid w:val="00A1002B"/>
    <w:rsid w:val="00A12C27"/>
    <w:rsid w:val="00A17E91"/>
    <w:rsid w:val="00A21D56"/>
    <w:rsid w:val="00A2232F"/>
    <w:rsid w:val="00A31194"/>
    <w:rsid w:val="00A43133"/>
    <w:rsid w:val="00A43C19"/>
    <w:rsid w:val="00A455CF"/>
    <w:rsid w:val="00A45E11"/>
    <w:rsid w:val="00A53310"/>
    <w:rsid w:val="00A62FAB"/>
    <w:rsid w:val="00A64EF7"/>
    <w:rsid w:val="00A65E62"/>
    <w:rsid w:val="00A679C2"/>
    <w:rsid w:val="00A67CEB"/>
    <w:rsid w:val="00A71831"/>
    <w:rsid w:val="00A8030B"/>
    <w:rsid w:val="00A811C5"/>
    <w:rsid w:val="00A83CC7"/>
    <w:rsid w:val="00A90A4D"/>
    <w:rsid w:val="00A9132F"/>
    <w:rsid w:val="00A93B89"/>
    <w:rsid w:val="00A956DC"/>
    <w:rsid w:val="00AA16C0"/>
    <w:rsid w:val="00AA6222"/>
    <w:rsid w:val="00AB44F1"/>
    <w:rsid w:val="00AB7D8F"/>
    <w:rsid w:val="00AC1D13"/>
    <w:rsid w:val="00AC25AB"/>
    <w:rsid w:val="00AC4B3E"/>
    <w:rsid w:val="00AD496D"/>
    <w:rsid w:val="00AE2DCC"/>
    <w:rsid w:val="00AF15D0"/>
    <w:rsid w:val="00AF3AE7"/>
    <w:rsid w:val="00AF6B13"/>
    <w:rsid w:val="00AF7B75"/>
    <w:rsid w:val="00B00BCD"/>
    <w:rsid w:val="00B0608E"/>
    <w:rsid w:val="00B06574"/>
    <w:rsid w:val="00B06930"/>
    <w:rsid w:val="00B249BA"/>
    <w:rsid w:val="00B33010"/>
    <w:rsid w:val="00B33974"/>
    <w:rsid w:val="00B418ED"/>
    <w:rsid w:val="00B43C1D"/>
    <w:rsid w:val="00B50556"/>
    <w:rsid w:val="00B54642"/>
    <w:rsid w:val="00B72B90"/>
    <w:rsid w:val="00B7303C"/>
    <w:rsid w:val="00B74CC6"/>
    <w:rsid w:val="00B83BF8"/>
    <w:rsid w:val="00B86E79"/>
    <w:rsid w:val="00B9284E"/>
    <w:rsid w:val="00B93A3C"/>
    <w:rsid w:val="00B9437F"/>
    <w:rsid w:val="00B94F9D"/>
    <w:rsid w:val="00B96973"/>
    <w:rsid w:val="00BB5B93"/>
    <w:rsid w:val="00BC589F"/>
    <w:rsid w:val="00BD31F2"/>
    <w:rsid w:val="00BD4A4E"/>
    <w:rsid w:val="00BD4AB9"/>
    <w:rsid w:val="00BE2337"/>
    <w:rsid w:val="00BE78E3"/>
    <w:rsid w:val="00BF1BEC"/>
    <w:rsid w:val="00BF4ECD"/>
    <w:rsid w:val="00BF7581"/>
    <w:rsid w:val="00BF7887"/>
    <w:rsid w:val="00C02DED"/>
    <w:rsid w:val="00C079EE"/>
    <w:rsid w:val="00C11B5A"/>
    <w:rsid w:val="00C155D8"/>
    <w:rsid w:val="00C17DA1"/>
    <w:rsid w:val="00C26AEF"/>
    <w:rsid w:val="00C276B3"/>
    <w:rsid w:val="00C27AE1"/>
    <w:rsid w:val="00C40707"/>
    <w:rsid w:val="00C41F9B"/>
    <w:rsid w:val="00C46299"/>
    <w:rsid w:val="00C4688C"/>
    <w:rsid w:val="00C47D2C"/>
    <w:rsid w:val="00C50065"/>
    <w:rsid w:val="00C57A6F"/>
    <w:rsid w:val="00C6088C"/>
    <w:rsid w:val="00C60FC8"/>
    <w:rsid w:val="00C6410A"/>
    <w:rsid w:val="00C709A0"/>
    <w:rsid w:val="00C73648"/>
    <w:rsid w:val="00C80852"/>
    <w:rsid w:val="00C81181"/>
    <w:rsid w:val="00C833E1"/>
    <w:rsid w:val="00C865C6"/>
    <w:rsid w:val="00C97679"/>
    <w:rsid w:val="00CB316B"/>
    <w:rsid w:val="00CB532C"/>
    <w:rsid w:val="00CB6E5B"/>
    <w:rsid w:val="00CC1E4D"/>
    <w:rsid w:val="00CC47C7"/>
    <w:rsid w:val="00CD1230"/>
    <w:rsid w:val="00CD1F5D"/>
    <w:rsid w:val="00CD2EF3"/>
    <w:rsid w:val="00CD6F72"/>
    <w:rsid w:val="00CE4BFF"/>
    <w:rsid w:val="00CE7D15"/>
    <w:rsid w:val="00CF4A6A"/>
    <w:rsid w:val="00D01A0F"/>
    <w:rsid w:val="00D039E8"/>
    <w:rsid w:val="00D03E61"/>
    <w:rsid w:val="00D25BE0"/>
    <w:rsid w:val="00D30FD1"/>
    <w:rsid w:val="00D33F23"/>
    <w:rsid w:val="00D53705"/>
    <w:rsid w:val="00D565FE"/>
    <w:rsid w:val="00D60614"/>
    <w:rsid w:val="00D648BE"/>
    <w:rsid w:val="00D64F25"/>
    <w:rsid w:val="00D80745"/>
    <w:rsid w:val="00D82633"/>
    <w:rsid w:val="00D83B69"/>
    <w:rsid w:val="00D87D9A"/>
    <w:rsid w:val="00D94910"/>
    <w:rsid w:val="00D949C6"/>
    <w:rsid w:val="00DA1A78"/>
    <w:rsid w:val="00DA5B7A"/>
    <w:rsid w:val="00DA60BD"/>
    <w:rsid w:val="00DB2CE9"/>
    <w:rsid w:val="00DB57A3"/>
    <w:rsid w:val="00DB5DF9"/>
    <w:rsid w:val="00DC6393"/>
    <w:rsid w:val="00DD099D"/>
    <w:rsid w:val="00DE1DD9"/>
    <w:rsid w:val="00DE1FCA"/>
    <w:rsid w:val="00DE1FF7"/>
    <w:rsid w:val="00DE394B"/>
    <w:rsid w:val="00DE5417"/>
    <w:rsid w:val="00DE6325"/>
    <w:rsid w:val="00DE7CE4"/>
    <w:rsid w:val="00DF1CC3"/>
    <w:rsid w:val="00DF7D7C"/>
    <w:rsid w:val="00E006DF"/>
    <w:rsid w:val="00E02663"/>
    <w:rsid w:val="00E0619F"/>
    <w:rsid w:val="00E10BA5"/>
    <w:rsid w:val="00E134E6"/>
    <w:rsid w:val="00E20C35"/>
    <w:rsid w:val="00E23A0A"/>
    <w:rsid w:val="00E2741A"/>
    <w:rsid w:val="00E27876"/>
    <w:rsid w:val="00E36E64"/>
    <w:rsid w:val="00E4062F"/>
    <w:rsid w:val="00E4091B"/>
    <w:rsid w:val="00E416F1"/>
    <w:rsid w:val="00E42617"/>
    <w:rsid w:val="00E45EB8"/>
    <w:rsid w:val="00E573F1"/>
    <w:rsid w:val="00E615D5"/>
    <w:rsid w:val="00E64298"/>
    <w:rsid w:val="00E65B1A"/>
    <w:rsid w:val="00E7049C"/>
    <w:rsid w:val="00E705A6"/>
    <w:rsid w:val="00E74E8C"/>
    <w:rsid w:val="00E756A1"/>
    <w:rsid w:val="00E87B7C"/>
    <w:rsid w:val="00E94A12"/>
    <w:rsid w:val="00E96F6F"/>
    <w:rsid w:val="00EA0D80"/>
    <w:rsid w:val="00EA6EDB"/>
    <w:rsid w:val="00EB69F4"/>
    <w:rsid w:val="00ED5DB5"/>
    <w:rsid w:val="00EE0B23"/>
    <w:rsid w:val="00EE1B9F"/>
    <w:rsid w:val="00EE781F"/>
    <w:rsid w:val="00EF0A18"/>
    <w:rsid w:val="00EF1689"/>
    <w:rsid w:val="00EF3E48"/>
    <w:rsid w:val="00EF4081"/>
    <w:rsid w:val="00EF4A91"/>
    <w:rsid w:val="00EF4BFD"/>
    <w:rsid w:val="00F000F2"/>
    <w:rsid w:val="00F0591C"/>
    <w:rsid w:val="00F15E6C"/>
    <w:rsid w:val="00F2426F"/>
    <w:rsid w:val="00F25D4C"/>
    <w:rsid w:val="00F32175"/>
    <w:rsid w:val="00F352E6"/>
    <w:rsid w:val="00F35900"/>
    <w:rsid w:val="00F365A8"/>
    <w:rsid w:val="00F367C0"/>
    <w:rsid w:val="00F36A9B"/>
    <w:rsid w:val="00F4121F"/>
    <w:rsid w:val="00F435E5"/>
    <w:rsid w:val="00F43C74"/>
    <w:rsid w:val="00F44B4D"/>
    <w:rsid w:val="00F44C87"/>
    <w:rsid w:val="00F570AE"/>
    <w:rsid w:val="00F57127"/>
    <w:rsid w:val="00F60787"/>
    <w:rsid w:val="00F63E20"/>
    <w:rsid w:val="00F70CFA"/>
    <w:rsid w:val="00F73A15"/>
    <w:rsid w:val="00F76926"/>
    <w:rsid w:val="00F80B4D"/>
    <w:rsid w:val="00F84B6A"/>
    <w:rsid w:val="00F87E90"/>
    <w:rsid w:val="00F913E5"/>
    <w:rsid w:val="00F92651"/>
    <w:rsid w:val="00F936DB"/>
    <w:rsid w:val="00F93C8B"/>
    <w:rsid w:val="00F97332"/>
    <w:rsid w:val="00FB043D"/>
    <w:rsid w:val="00FB3ADE"/>
    <w:rsid w:val="00FB6349"/>
    <w:rsid w:val="00FC4CF2"/>
    <w:rsid w:val="00FC5149"/>
    <w:rsid w:val="00FE3292"/>
    <w:rsid w:val="00FF58BA"/>
    <w:rsid w:val="00FF7A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132d4d">
      <v:fill color="#132d4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A6F"/>
  </w:style>
  <w:style w:type="paragraph" w:styleId="Heading1">
    <w:name w:val="heading 1"/>
    <w:basedOn w:val="Normal"/>
    <w:next w:val="Normal"/>
    <w:link w:val="Heading1Char"/>
    <w:uiPriority w:val="99"/>
    <w:qFormat/>
    <w:rsid w:val="00C57A6F"/>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9"/>
    <w:unhideWhenUsed/>
    <w:qFormat/>
    <w:rsid w:val="00C57A6F"/>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9"/>
    <w:unhideWhenUsed/>
    <w:qFormat/>
    <w:rsid w:val="00C57A6F"/>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locked/>
    <w:rsid w:val="00C57A6F"/>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locked/>
    <w:rsid w:val="00C57A6F"/>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locked/>
    <w:rsid w:val="00C57A6F"/>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locked/>
    <w:rsid w:val="00C57A6F"/>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locked/>
    <w:rsid w:val="00C57A6F"/>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locked/>
    <w:rsid w:val="00C57A6F"/>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57A6F"/>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9"/>
    <w:locked/>
    <w:rsid w:val="00C57A6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9"/>
    <w:locked/>
    <w:rsid w:val="00C57A6F"/>
    <w:rPr>
      <w:rFonts w:asciiTheme="majorHAnsi" w:eastAsiaTheme="majorEastAsia" w:hAnsiTheme="majorHAnsi" w:cstheme="majorBidi"/>
      <w:color w:val="365F91" w:themeColor="accent1" w:themeShade="BF"/>
      <w:sz w:val="28"/>
      <w:szCs w:val="28"/>
    </w:rPr>
  </w:style>
  <w:style w:type="paragraph" w:styleId="BalloonText">
    <w:name w:val="Balloon Text"/>
    <w:basedOn w:val="Normal"/>
    <w:link w:val="BalloonTextChar"/>
    <w:uiPriority w:val="99"/>
    <w:semiHidden/>
    <w:rsid w:val="00573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3891"/>
    <w:rPr>
      <w:rFonts w:ascii="Tahoma" w:hAnsi="Tahoma" w:cs="Tahoma"/>
      <w:sz w:val="16"/>
      <w:szCs w:val="16"/>
    </w:rPr>
  </w:style>
  <w:style w:type="character" w:styleId="Hyperlink">
    <w:name w:val="Hyperlink"/>
    <w:basedOn w:val="DefaultParagraphFont"/>
    <w:uiPriority w:val="99"/>
    <w:semiHidden/>
    <w:rsid w:val="00C47D2C"/>
    <w:rPr>
      <w:rFonts w:cs="Times New Roman"/>
      <w:color w:val="0000FF"/>
      <w:u w:val="single"/>
    </w:rPr>
  </w:style>
  <w:style w:type="paragraph" w:styleId="NormalWeb">
    <w:name w:val="Normal (Web)"/>
    <w:basedOn w:val="Normal"/>
    <w:uiPriority w:val="99"/>
    <w:rsid w:val="00C47D2C"/>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rsid w:val="00E87B7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87B7C"/>
    <w:rPr>
      <w:rFonts w:cs="Times New Roman"/>
    </w:rPr>
  </w:style>
  <w:style w:type="paragraph" w:styleId="Footer">
    <w:name w:val="footer"/>
    <w:basedOn w:val="Normal"/>
    <w:link w:val="FooterChar"/>
    <w:uiPriority w:val="99"/>
    <w:rsid w:val="00E87B7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87B7C"/>
    <w:rPr>
      <w:rFonts w:cs="Times New Roman"/>
    </w:rPr>
  </w:style>
  <w:style w:type="character" w:styleId="Strong">
    <w:name w:val="Strong"/>
    <w:basedOn w:val="DefaultParagraphFont"/>
    <w:uiPriority w:val="22"/>
    <w:qFormat/>
    <w:rsid w:val="00C57A6F"/>
    <w:rPr>
      <w:b/>
      <w:bCs/>
    </w:rPr>
  </w:style>
  <w:style w:type="table" w:styleId="TableGrid">
    <w:name w:val="Table Grid"/>
    <w:basedOn w:val="TableNormal"/>
    <w:uiPriority w:val="59"/>
    <w:rsid w:val="00945AB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A9132F"/>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9132F"/>
    <w:pPr>
      <w:ind w:left="720"/>
      <w:contextualSpacing/>
    </w:pPr>
  </w:style>
  <w:style w:type="character" w:customStyle="1" w:styleId="apple-style-span">
    <w:name w:val="apple-style-span"/>
    <w:basedOn w:val="DefaultParagraphFont"/>
    <w:uiPriority w:val="99"/>
    <w:rsid w:val="00B96973"/>
    <w:rPr>
      <w:rFonts w:cs="Times New Roman"/>
    </w:rPr>
  </w:style>
  <w:style w:type="character" w:customStyle="1" w:styleId="definition-url">
    <w:name w:val="definition-url"/>
    <w:basedOn w:val="DefaultParagraphFont"/>
    <w:uiPriority w:val="99"/>
    <w:rsid w:val="001D0380"/>
    <w:rPr>
      <w:rFonts w:cs="Times New Roman"/>
    </w:rPr>
  </w:style>
  <w:style w:type="table" w:customStyle="1" w:styleId="TableGrid1">
    <w:name w:val="Table Grid1"/>
    <w:uiPriority w:val="99"/>
    <w:rsid w:val="0037435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Definition">
    <w:name w:val="HTML Definition"/>
    <w:basedOn w:val="DefaultParagraphFont"/>
    <w:uiPriority w:val="99"/>
    <w:semiHidden/>
    <w:rsid w:val="001C76D8"/>
    <w:rPr>
      <w:rFonts w:cs="Times New Roman"/>
      <w:i/>
      <w:iCs/>
    </w:rPr>
  </w:style>
  <w:style w:type="character" w:styleId="Emphasis">
    <w:name w:val="Emphasis"/>
    <w:basedOn w:val="DefaultParagraphFont"/>
    <w:uiPriority w:val="99"/>
    <w:qFormat/>
    <w:rsid w:val="00C57A6F"/>
    <w:rPr>
      <w:i/>
      <w:iCs/>
    </w:rPr>
  </w:style>
  <w:style w:type="paragraph" w:styleId="Caption">
    <w:name w:val="caption"/>
    <w:basedOn w:val="Normal"/>
    <w:next w:val="Normal"/>
    <w:semiHidden/>
    <w:unhideWhenUsed/>
    <w:qFormat/>
    <w:locked/>
    <w:rsid w:val="00C57A6F"/>
    <w:pPr>
      <w:spacing w:line="240" w:lineRule="auto"/>
    </w:pPr>
    <w:rPr>
      <w:b/>
      <w:bCs/>
      <w:smallCaps/>
      <w:color w:val="1F497D" w:themeColor="text2"/>
    </w:rPr>
  </w:style>
  <w:style w:type="character" w:customStyle="1" w:styleId="Heading4Char">
    <w:name w:val="Heading 4 Char"/>
    <w:basedOn w:val="DefaultParagraphFont"/>
    <w:link w:val="Heading4"/>
    <w:uiPriority w:val="9"/>
    <w:semiHidden/>
    <w:rsid w:val="00C57A6F"/>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C57A6F"/>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C57A6F"/>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C57A6F"/>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C57A6F"/>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C57A6F"/>
    <w:rPr>
      <w:rFonts w:asciiTheme="majorHAnsi" w:eastAsiaTheme="majorEastAsia" w:hAnsiTheme="majorHAnsi" w:cstheme="majorBidi"/>
      <w:i/>
      <w:iCs/>
      <w:color w:val="244061" w:themeColor="accent1" w:themeShade="80"/>
    </w:rPr>
  </w:style>
  <w:style w:type="paragraph" w:styleId="Title">
    <w:name w:val="Title"/>
    <w:basedOn w:val="Normal"/>
    <w:next w:val="Normal"/>
    <w:link w:val="TitleChar"/>
    <w:uiPriority w:val="10"/>
    <w:qFormat/>
    <w:locked/>
    <w:rsid w:val="00C57A6F"/>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C57A6F"/>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locked/>
    <w:rsid w:val="00C57A6F"/>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C57A6F"/>
    <w:rPr>
      <w:rFonts w:asciiTheme="majorHAnsi" w:eastAsiaTheme="majorEastAsia" w:hAnsiTheme="majorHAnsi" w:cstheme="majorBidi"/>
      <w:color w:val="4F81BD" w:themeColor="accent1"/>
      <w:sz w:val="28"/>
      <w:szCs w:val="28"/>
    </w:rPr>
  </w:style>
  <w:style w:type="paragraph" w:styleId="NoSpacing">
    <w:name w:val="No Spacing"/>
    <w:uiPriority w:val="1"/>
    <w:qFormat/>
    <w:rsid w:val="00C57A6F"/>
    <w:pPr>
      <w:spacing w:after="0" w:line="240" w:lineRule="auto"/>
    </w:pPr>
  </w:style>
  <w:style w:type="paragraph" w:styleId="Quote">
    <w:name w:val="Quote"/>
    <w:basedOn w:val="Normal"/>
    <w:next w:val="Normal"/>
    <w:link w:val="QuoteChar"/>
    <w:uiPriority w:val="29"/>
    <w:qFormat/>
    <w:rsid w:val="00C57A6F"/>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C57A6F"/>
    <w:rPr>
      <w:color w:val="1F497D" w:themeColor="text2"/>
      <w:sz w:val="24"/>
      <w:szCs w:val="24"/>
    </w:rPr>
  </w:style>
  <w:style w:type="paragraph" w:styleId="IntenseQuote">
    <w:name w:val="Intense Quote"/>
    <w:basedOn w:val="Normal"/>
    <w:next w:val="Normal"/>
    <w:link w:val="IntenseQuoteChar"/>
    <w:uiPriority w:val="30"/>
    <w:qFormat/>
    <w:rsid w:val="00C57A6F"/>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C57A6F"/>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C57A6F"/>
    <w:rPr>
      <w:i/>
      <w:iCs/>
      <w:color w:val="595959" w:themeColor="text1" w:themeTint="A6"/>
    </w:rPr>
  </w:style>
  <w:style w:type="character" w:styleId="IntenseEmphasis">
    <w:name w:val="Intense Emphasis"/>
    <w:basedOn w:val="DefaultParagraphFont"/>
    <w:uiPriority w:val="21"/>
    <w:qFormat/>
    <w:rsid w:val="00C57A6F"/>
    <w:rPr>
      <w:b/>
      <w:bCs/>
      <w:i/>
      <w:iCs/>
    </w:rPr>
  </w:style>
  <w:style w:type="character" w:styleId="SubtleReference">
    <w:name w:val="Subtle Reference"/>
    <w:basedOn w:val="DefaultParagraphFont"/>
    <w:uiPriority w:val="31"/>
    <w:qFormat/>
    <w:rsid w:val="00C57A6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57A6F"/>
    <w:rPr>
      <w:b/>
      <w:bCs/>
      <w:smallCaps/>
      <w:color w:val="1F497D" w:themeColor="text2"/>
      <w:u w:val="single"/>
    </w:rPr>
  </w:style>
  <w:style w:type="character" w:styleId="BookTitle">
    <w:name w:val="Book Title"/>
    <w:basedOn w:val="DefaultParagraphFont"/>
    <w:uiPriority w:val="33"/>
    <w:qFormat/>
    <w:rsid w:val="00C57A6F"/>
    <w:rPr>
      <w:b/>
      <w:bCs/>
      <w:smallCaps/>
      <w:spacing w:val="10"/>
    </w:rPr>
  </w:style>
  <w:style w:type="paragraph" w:styleId="TOCHeading">
    <w:name w:val="TOC Heading"/>
    <w:basedOn w:val="Heading1"/>
    <w:next w:val="Normal"/>
    <w:uiPriority w:val="39"/>
    <w:semiHidden/>
    <w:unhideWhenUsed/>
    <w:qFormat/>
    <w:rsid w:val="00C57A6F"/>
    <w:pPr>
      <w:outlineLvl w:val="9"/>
    </w:pPr>
  </w:style>
  <w:style w:type="table" w:customStyle="1" w:styleId="LightList-Accent11">
    <w:name w:val="Light List - Accent 11"/>
    <w:basedOn w:val="TableNormal"/>
    <w:uiPriority w:val="61"/>
    <w:rsid w:val="009905FE"/>
    <w:pPr>
      <w:spacing w:after="0" w:line="240" w:lineRule="auto"/>
    </w:pPr>
    <w:rPr>
      <w:rFonts w:ascii="Calibri" w:eastAsia="Calibri" w:hAnsi="Calibri"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2-Accent11">
    <w:name w:val="Medium Shading 2 - Accent 11"/>
    <w:basedOn w:val="TableNormal"/>
    <w:uiPriority w:val="64"/>
    <w:rsid w:val="009905FE"/>
    <w:pPr>
      <w:spacing w:after="0"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A6F"/>
  </w:style>
  <w:style w:type="paragraph" w:styleId="Heading1">
    <w:name w:val="heading 1"/>
    <w:basedOn w:val="Normal"/>
    <w:next w:val="Normal"/>
    <w:link w:val="Heading1Char"/>
    <w:uiPriority w:val="99"/>
    <w:qFormat/>
    <w:rsid w:val="00C57A6F"/>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9"/>
    <w:unhideWhenUsed/>
    <w:qFormat/>
    <w:rsid w:val="00C57A6F"/>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9"/>
    <w:unhideWhenUsed/>
    <w:qFormat/>
    <w:rsid w:val="00C57A6F"/>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locked/>
    <w:rsid w:val="00C57A6F"/>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locked/>
    <w:rsid w:val="00C57A6F"/>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locked/>
    <w:rsid w:val="00C57A6F"/>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locked/>
    <w:rsid w:val="00C57A6F"/>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locked/>
    <w:rsid w:val="00C57A6F"/>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locked/>
    <w:rsid w:val="00C57A6F"/>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57A6F"/>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9"/>
    <w:locked/>
    <w:rsid w:val="00C57A6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9"/>
    <w:locked/>
    <w:rsid w:val="00C57A6F"/>
    <w:rPr>
      <w:rFonts w:asciiTheme="majorHAnsi" w:eastAsiaTheme="majorEastAsia" w:hAnsiTheme="majorHAnsi" w:cstheme="majorBidi"/>
      <w:color w:val="365F91" w:themeColor="accent1" w:themeShade="BF"/>
      <w:sz w:val="28"/>
      <w:szCs w:val="28"/>
    </w:rPr>
  </w:style>
  <w:style w:type="paragraph" w:styleId="BalloonText">
    <w:name w:val="Balloon Text"/>
    <w:basedOn w:val="Normal"/>
    <w:link w:val="BalloonTextChar"/>
    <w:uiPriority w:val="99"/>
    <w:semiHidden/>
    <w:rsid w:val="00573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3891"/>
    <w:rPr>
      <w:rFonts w:ascii="Tahoma" w:hAnsi="Tahoma" w:cs="Tahoma"/>
      <w:sz w:val="16"/>
      <w:szCs w:val="16"/>
    </w:rPr>
  </w:style>
  <w:style w:type="character" w:styleId="Hyperlink">
    <w:name w:val="Hyperlink"/>
    <w:basedOn w:val="DefaultParagraphFont"/>
    <w:uiPriority w:val="99"/>
    <w:semiHidden/>
    <w:rsid w:val="00C47D2C"/>
    <w:rPr>
      <w:rFonts w:cs="Times New Roman"/>
      <w:color w:val="0000FF"/>
      <w:u w:val="single"/>
    </w:rPr>
  </w:style>
  <w:style w:type="paragraph" w:styleId="NormalWeb">
    <w:name w:val="Normal (Web)"/>
    <w:basedOn w:val="Normal"/>
    <w:uiPriority w:val="99"/>
    <w:rsid w:val="00C47D2C"/>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rsid w:val="00E87B7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87B7C"/>
    <w:rPr>
      <w:rFonts w:cs="Times New Roman"/>
    </w:rPr>
  </w:style>
  <w:style w:type="paragraph" w:styleId="Footer">
    <w:name w:val="footer"/>
    <w:basedOn w:val="Normal"/>
    <w:link w:val="FooterChar"/>
    <w:uiPriority w:val="99"/>
    <w:rsid w:val="00E87B7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87B7C"/>
    <w:rPr>
      <w:rFonts w:cs="Times New Roman"/>
    </w:rPr>
  </w:style>
  <w:style w:type="character" w:styleId="Strong">
    <w:name w:val="Strong"/>
    <w:basedOn w:val="DefaultParagraphFont"/>
    <w:uiPriority w:val="22"/>
    <w:qFormat/>
    <w:rsid w:val="00C57A6F"/>
    <w:rPr>
      <w:b/>
      <w:bCs/>
    </w:rPr>
  </w:style>
  <w:style w:type="table" w:styleId="TableGrid">
    <w:name w:val="Table Grid"/>
    <w:basedOn w:val="TableNormal"/>
    <w:uiPriority w:val="59"/>
    <w:rsid w:val="00945AB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A9132F"/>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9132F"/>
    <w:pPr>
      <w:ind w:left="720"/>
      <w:contextualSpacing/>
    </w:pPr>
  </w:style>
  <w:style w:type="character" w:customStyle="1" w:styleId="apple-style-span">
    <w:name w:val="apple-style-span"/>
    <w:basedOn w:val="DefaultParagraphFont"/>
    <w:uiPriority w:val="99"/>
    <w:rsid w:val="00B96973"/>
    <w:rPr>
      <w:rFonts w:cs="Times New Roman"/>
    </w:rPr>
  </w:style>
  <w:style w:type="character" w:customStyle="1" w:styleId="definition-url">
    <w:name w:val="definition-url"/>
    <w:basedOn w:val="DefaultParagraphFont"/>
    <w:uiPriority w:val="99"/>
    <w:rsid w:val="001D0380"/>
    <w:rPr>
      <w:rFonts w:cs="Times New Roman"/>
    </w:rPr>
  </w:style>
  <w:style w:type="table" w:customStyle="1" w:styleId="TableGrid1">
    <w:name w:val="Table Grid1"/>
    <w:uiPriority w:val="99"/>
    <w:rsid w:val="0037435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Definition">
    <w:name w:val="HTML Definition"/>
    <w:basedOn w:val="DefaultParagraphFont"/>
    <w:uiPriority w:val="99"/>
    <w:semiHidden/>
    <w:rsid w:val="001C76D8"/>
    <w:rPr>
      <w:rFonts w:cs="Times New Roman"/>
      <w:i/>
      <w:iCs/>
    </w:rPr>
  </w:style>
  <w:style w:type="character" w:styleId="Emphasis">
    <w:name w:val="Emphasis"/>
    <w:basedOn w:val="DefaultParagraphFont"/>
    <w:uiPriority w:val="99"/>
    <w:qFormat/>
    <w:rsid w:val="00C57A6F"/>
    <w:rPr>
      <w:i/>
      <w:iCs/>
    </w:rPr>
  </w:style>
  <w:style w:type="paragraph" w:styleId="Caption">
    <w:name w:val="caption"/>
    <w:basedOn w:val="Normal"/>
    <w:next w:val="Normal"/>
    <w:semiHidden/>
    <w:unhideWhenUsed/>
    <w:qFormat/>
    <w:locked/>
    <w:rsid w:val="00C57A6F"/>
    <w:pPr>
      <w:spacing w:line="240" w:lineRule="auto"/>
    </w:pPr>
    <w:rPr>
      <w:b/>
      <w:bCs/>
      <w:smallCaps/>
      <w:color w:val="1F497D" w:themeColor="text2"/>
    </w:rPr>
  </w:style>
  <w:style w:type="character" w:customStyle="1" w:styleId="Heading4Char">
    <w:name w:val="Heading 4 Char"/>
    <w:basedOn w:val="DefaultParagraphFont"/>
    <w:link w:val="Heading4"/>
    <w:uiPriority w:val="9"/>
    <w:semiHidden/>
    <w:rsid w:val="00C57A6F"/>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C57A6F"/>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C57A6F"/>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C57A6F"/>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C57A6F"/>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C57A6F"/>
    <w:rPr>
      <w:rFonts w:asciiTheme="majorHAnsi" w:eastAsiaTheme="majorEastAsia" w:hAnsiTheme="majorHAnsi" w:cstheme="majorBidi"/>
      <w:i/>
      <w:iCs/>
      <w:color w:val="244061" w:themeColor="accent1" w:themeShade="80"/>
    </w:rPr>
  </w:style>
  <w:style w:type="paragraph" w:styleId="Title">
    <w:name w:val="Title"/>
    <w:basedOn w:val="Normal"/>
    <w:next w:val="Normal"/>
    <w:link w:val="TitleChar"/>
    <w:uiPriority w:val="10"/>
    <w:qFormat/>
    <w:locked/>
    <w:rsid w:val="00C57A6F"/>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C57A6F"/>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locked/>
    <w:rsid w:val="00C57A6F"/>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C57A6F"/>
    <w:rPr>
      <w:rFonts w:asciiTheme="majorHAnsi" w:eastAsiaTheme="majorEastAsia" w:hAnsiTheme="majorHAnsi" w:cstheme="majorBidi"/>
      <w:color w:val="4F81BD" w:themeColor="accent1"/>
      <w:sz w:val="28"/>
      <w:szCs w:val="28"/>
    </w:rPr>
  </w:style>
  <w:style w:type="paragraph" w:styleId="NoSpacing">
    <w:name w:val="No Spacing"/>
    <w:uiPriority w:val="1"/>
    <w:qFormat/>
    <w:rsid w:val="00C57A6F"/>
    <w:pPr>
      <w:spacing w:after="0" w:line="240" w:lineRule="auto"/>
    </w:pPr>
  </w:style>
  <w:style w:type="paragraph" w:styleId="Quote">
    <w:name w:val="Quote"/>
    <w:basedOn w:val="Normal"/>
    <w:next w:val="Normal"/>
    <w:link w:val="QuoteChar"/>
    <w:uiPriority w:val="29"/>
    <w:qFormat/>
    <w:rsid w:val="00C57A6F"/>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C57A6F"/>
    <w:rPr>
      <w:color w:val="1F497D" w:themeColor="text2"/>
      <w:sz w:val="24"/>
      <w:szCs w:val="24"/>
    </w:rPr>
  </w:style>
  <w:style w:type="paragraph" w:styleId="IntenseQuote">
    <w:name w:val="Intense Quote"/>
    <w:basedOn w:val="Normal"/>
    <w:next w:val="Normal"/>
    <w:link w:val="IntenseQuoteChar"/>
    <w:uiPriority w:val="30"/>
    <w:qFormat/>
    <w:rsid w:val="00C57A6F"/>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C57A6F"/>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C57A6F"/>
    <w:rPr>
      <w:i/>
      <w:iCs/>
      <w:color w:val="595959" w:themeColor="text1" w:themeTint="A6"/>
    </w:rPr>
  </w:style>
  <w:style w:type="character" w:styleId="IntenseEmphasis">
    <w:name w:val="Intense Emphasis"/>
    <w:basedOn w:val="DefaultParagraphFont"/>
    <w:uiPriority w:val="21"/>
    <w:qFormat/>
    <w:rsid w:val="00C57A6F"/>
    <w:rPr>
      <w:b/>
      <w:bCs/>
      <w:i/>
      <w:iCs/>
    </w:rPr>
  </w:style>
  <w:style w:type="character" w:styleId="SubtleReference">
    <w:name w:val="Subtle Reference"/>
    <w:basedOn w:val="DefaultParagraphFont"/>
    <w:uiPriority w:val="31"/>
    <w:qFormat/>
    <w:rsid w:val="00C57A6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57A6F"/>
    <w:rPr>
      <w:b/>
      <w:bCs/>
      <w:smallCaps/>
      <w:color w:val="1F497D" w:themeColor="text2"/>
      <w:u w:val="single"/>
    </w:rPr>
  </w:style>
  <w:style w:type="character" w:styleId="BookTitle">
    <w:name w:val="Book Title"/>
    <w:basedOn w:val="DefaultParagraphFont"/>
    <w:uiPriority w:val="33"/>
    <w:qFormat/>
    <w:rsid w:val="00C57A6F"/>
    <w:rPr>
      <w:b/>
      <w:bCs/>
      <w:smallCaps/>
      <w:spacing w:val="10"/>
    </w:rPr>
  </w:style>
  <w:style w:type="paragraph" w:styleId="TOCHeading">
    <w:name w:val="TOC Heading"/>
    <w:basedOn w:val="Heading1"/>
    <w:next w:val="Normal"/>
    <w:uiPriority w:val="39"/>
    <w:semiHidden/>
    <w:unhideWhenUsed/>
    <w:qFormat/>
    <w:rsid w:val="00C57A6F"/>
    <w:pPr>
      <w:outlineLvl w:val="9"/>
    </w:pPr>
  </w:style>
  <w:style w:type="table" w:customStyle="1" w:styleId="LightList-Accent11">
    <w:name w:val="Light List - Accent 11"/>
    <w:basedOn w:val="TableNormal"/>
    <w:uiPriority w:val="61"/>
    <w:rsid w:val="009905FE"/>
    <w:pPr>
      <w:spacing w:after="0" w:line="240" w:lineRule="auto"/>
    </w:pPr>
    <w:rPr>
      <w:rFonts w:ascii="Calibri" w:eastAsia="Calibri" w:hAnsi="Calibri"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2-Accent11">
    <w:name w:val="Medium Shading 2 - Accent 11"/>
    <w:basedOn w:val="TableNormal"/>
    <w:uiPriority w:val="64"/>
    <w:rsid w:val="009905FE"/>
    <w:pPr>
      <w:spacing w:after="0"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475192">
      <w:bodyDiv w:val="1"/>
      <w:marLeft w:val="0"/>
      <w:marRight w:val="0"/>
      <w:marTop w:val="0"/>
      <w:marBottom w:val="0"/>
      <w:divBdr>
        <w:top w:val="none" w:sz="0" w:space="0" w:color="auto"/>
        <w:left w:val="none" w:sz="0" w:space="0" w:color="auto"/>
        <w:bottom w:val="none" w:sz="0" w:space="0" w:color="auto"/>
        <w:right w:val="none" w:sz="0" w:space="0" w:color="auto"/>
      </w:divBdr>
    </w:div>
    <w:div w:id="554043850">
      <w:bodyDiv w:val="1"/>
      <w:marLeft w:val="0"/>
      <w:marRight w:val="0"/>
      <w:marTop w:val="0"/>
      <w:marBottom w:val="0"/>
      <w:divBdr>
        <w:top w:val="none" w:sz="0" w:space="0" w:color="auto"/>
        <w:left w:val="none" w:sz="0" w:space="0" w:color="auto"/>
        <w:bottom w:val="none" w:sz="0" w:space="0" w:color="auto"/>
        <w:right w:val="none" w:sz="0" w:space="0" w:color="auto"/>
      </w:divBdr>
    </w:div>
    <w:div w:id="753818839">
      <w:bodyDiv w:val="1"/>
      <w:marLeft w:val="0"/>
      <w:marRight w:val="0"/>
      <w:marTop w:val="0"/>
      <w:marBottom w:val="0"/>
      <w:divBdr>
        <w:top w:val="none" w:sz="0" w:space="0" w:color="auto"/>
        <w:left w:val="none" w:sz="0" w:space="0" w:color="auto"/>
        <w:bottom w:val="none" w:sz="0" w:space="0" w:color="auto"/>
        <w:right w:val="none" w:sz="0" w:space="0" w:color="auto"/>
      </w:divBdr>
    </w:div>
    <w:div w:id="1053894145">
      <w:bodyDiv w:val="1"/>
      <w:marLeft w:val="0"/>
      <w:marRight w:val="0"/>
      <w:marTop w:val="0"/>
      <w:marBottom w:val="0"/>
      <w:divBdr>
        <w:top w:val="none" w:sz="0" w:space="0" w:color="auto"/>
        <w:left w:val="none" w:sz="0" w:space="0" w:color="auto"/>
        <w:bottom w:val="none" w:sz="0" w:space="0" w:color="auto"/>
        <w:right w:val="none" w:sz="0" w:space="0" w:color="auto"/>
      </w:divBdr>
    </w:div>
    <w:div w:id="1166675847">
      <w:marLeft w:val="0"/>
      <w:marRight w:val="0"/>
      <w:marTop w:val="0"/>
      <w:marBottom w:val="0"/>
      <w:divBdr>
        <w:top w:val="none" w:sz="0" w:space="0" w:color="auto"/>
        <w:left w:val="none" w:sz="0" w:space="0" w:color="auto"/>
        <w:bottom w:val="none" w:sz="0" w:space="0" w:color="auto"/>
        <w:right w:val="none" w:sz="0" w:space="0" w:color="auto"/>
      </w:divBdr>
      <w:divsChild>
        <w:div w:id="1166676303">
          <w:marLeft w:val="0"/>
          <w:marRight w:val="0"/>
          <w:marTop w:val="0"/>
          <w:marBottom w:val="0"/>
          <w:divBdr>
            <w:top w:val="none" w:sz="0" w:space="0" w:color="auto"/>
            <w:left w:val="none" w:sz="0" w:space="0" w:color="auto"/>
            <w:bottom w:val="none" w:sz="0" w:space="0" w:color="auto"/>
            <w:right w:val="none" w:sz="0" w:space="0" w:color="auto"/>
          </w:divBdr>
          <w:divsChild>
            <w:div w:id="1166676052">
              <w:marLeft w:val="0"/>
              <w:marRight w:val="0"/>
              <w:marTop w:val="0"/>
              <w:marBottom w:val="0"/>
              <w:divBdr>
                <w:top w:val="none" w:sz="0" w:space="0" w:color="auto"/>
                <w:left w:val="none" w:sz="0" w:space="0" w:color="auto"/>
                <w:bottom w:val="none" w:sz="0" w:space="0" w:color="auto"/>
                <w:right w:val="none" w:sz="0" w:space="0" w:color="auto"/>
              </w:divBdr>
              <w:divsChild>
                <w:div w:id="1166676319">
                  <w:marLeft w:val="0"/>
                  <w:marRight w:val="0"/>
                  <w:marTop w:val="0"/>
                  <w:marBottom w:val="0"/>
                  <w:divBdr>
                    <w:top w:val="none" w:sz="0" w:space="0" w:color="auto"/>
                    <w:left w:val="none" w:sz="0" w:space="0" w:color="auto"/>
                    <w:bottom w:val="none" w:sz="0" w:space="0" w:color="auto"/>
                    <w:right w:val="none" w:sz="0" w:space="0" w:color="auto"/>
                  </w:divBdr>
                  <w:divsChild>
                    <w:div w:id="1166676237">
                      <w:marLeft w:val="0"/>
                      <w:marRight w:val="0"/>
                      <w:marTop w:val="0"/>
                      <w:marBottom w:val="0"/>
                      <w:divBdr>
                        <w:top w:val="none" w:sz="0" w:space="0" w:color="auto"/>
                        <w:left w:val="none" w:sz="0" w:space="0" w:color="auto"/>
                        <w:bottom w:val="none" w:sz="0" w:space="0" w:color="auto"/>
                        <w:right w:val="none" w:sz="0" w:space="0" w:color="auto"/>
                      </w:divBdr>
                      <w:divsChild>
                        <w:div w:id="1166676271">
                          <w:marLeft w:val="0"/>
                          <w:marRight w:val="0"/>
                          <w:marTop w:val="0"/>
                          <w:marBottom w:val="0"/>
                          <w:divBdr>
                            <w:top w:val="none" w:sz="0" w:space="0" w:color="auto"/>
                            <w:left w:val="none" w:sz="0" w:space="0" w:color="auto"/>
                            <w:bottom w:val="none" w:sz="0" w:space="0" w:color="auto"/>
                            <w:right w:val="none" w:sz="0" w:space="0" w:color="auto"/>
                          </w:divBdr>
                          <w:divsChild>
                            <w:div w:id="1166676039">
                              <w:marLeft w:val="0"/>
                              <w:marRight w:val="0"/>
                              <w:marTop w:val="0"/>
                              <w:marBottom w:val="0"/>
                              <w:divBdr>
                                <w:top w:val="single" w:sz="6" w:space="0" w:color="D9D9D9"/>
                                <w:left w:val="single" w:sz="6" w:space="0" w:color="D9D9D9"/>
                                <w:bottom w:val="single" w:sz="6" w:space="0" w:color="D9D9D9"/>
                                <w:right w:val="single" w:sz="6" w:space="0" w:color="D9D9D9"/>
                              </w:divBdr>
                              <w:divsChild>
                                <w:div w:id="1166676265">
                                  <w:marLeft w:val="0"/>
                                  <w:marRight w:val="0"/>
                                  <w:marTop w:val="0"/>
                                  <w:marBottom w:val="0"/>
                                  <w:divBdr>
                                    <w:top w:val="none" w:sz="0" w:space="0" w:color="auto"/>
                                    <w:left w:val="none" w:sz="0" w:space="0" w:color="auto"/>
                                    <w:bottom w:val="none" w:sz="0" w:space="0" w:color="auto"/>
                                    <w:right w:val="none" w:sz="0" w:space="0" w:color="auto"/>
                                  </w:divBdr>
                                  <w:divsChild>
                                    <w:div w:id="1166675994">
                                      <w:marLeft w:val="0"/>
                                      <w:marRight w:val="0"/>
                                      <w:marTop w:val="0"/>
                                      <w:marBottom w:val="0"/>
                                      <w:divBdr>
                                        <w:top w:val="none" w:sz="0" w:space="0" w:color="auto"/>
                                        <w:left w:val="none" w:sz="0" w:space="0" w:color="auto"/>
                                        <w:bottom w:val="none" w:sz="0" w:space="0" w:color="auto"/>
                                        <w:right w:val="none" w:sz="0" w:space="0" w:color="auto"/>
                                      </w:divBdr>
                                      <w:divsChild>
                                        <w:div w:id="1166676259">
                                          <w:marLeft w:val="0"/>
                                          <w:marRight w:val="0"/>
                                          <w:marTop w:val="0"/>
                                          <w:marBottom w:val="0"/>
                                          <w:divBdr>
                                            <w:top w:val="none" w:sz="0" w:space="0" w:color="auto"/>
                                            <w:left w:val="none" w:sz="0" w:space="0" w:color="auto"/>
                                            <w:bottom w:val="none" w:sz="0" w:space="0" w:color="auto"/>
                                            <w:right w:val="none" w:sz="0" w:space="0" w:color="auto"/>
                                          </w:divBdr>
                                          <w:divsChild>
                                            <w:div w:id="1166676296">
                                              <w:marLeft w:val="0"/>
                                              <w:marRight w:val="0"/>
                                              <w:marTop w:val="0"/>
                                              <w:marBottom w:val="0"/>
                                              <w:divBdr>
                                                <w:top w:val="none" w:sz="0" w:space="0" w:color="auto"/>
                                                <w:left w:val="none" w:sz="0" w:space="0" w:color="auto"/>
                                                <w:bottom w:val="none" w:sz="0" w:space="0" w:color="auto"/>
                                                <w:right w:val="none" w:sz="0" w:space="0" w:color="auto"/>
                                              </w:divBdr>
                                              <w:divsChild>
                                                <w:div w:id="116667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6675859">
      <w:marLeft w:val="0"/>
      <w:marRight w:val="0"/>
      <w:marTop w:val="0"/>
      <w:marBottom w:val="0"/>
      <w:divBdr>
        <w:top w:val="none" w:sz="0" w:space="0" w:color="auto"/>
        <w:left w:val="none" w:sz="0" w:space="0" w:color="auto"/>
        <w:bottom w:val="none" w:sz="0" w:space="0" w:color="auto"/>
        <w:right w:val="none" w:sz="0" w:space="0" w:color="auto"/>
      </w:divBdr>
      <w:divsChild>
        <w:div w:id="1166675937">
          <w:marLeft w:val="0"/>
          <w:marRight w:val="0"/>
          <w:marTop w:val="0"/>
          <w:marBottom w:val="0"/>
          <w:divBdr>
            <w:top w:val="none" w:sz="0" w:space="0" w:color="auto"/>
            <w:left w:val="none" w:sz="0" w:space="0" w:color="auto"/>
            <w:bottom w:val="none" w:sz="0" w:space="0" w:color="auto"/>
            <w:right w:val="none" w:sz="0" w:space="0" w:color="auto"/>
          </w:divBdr>
        </w:div>
      </w:divsChild>
    </w:div>
    <w:div w:id="1166675860">
      <w:marLeft w:val="0"/>
      <w:marRight w:val="0"/>
      <w:marTop w:val="0"/>
      <w:marBottom w:val="0"/>
      <w:divBdr>
        <w:top w:val="none" w:sz="0" w:space="0" w:color="auto"/>
        <w:left w:val="none" w:sz="0" w:space="0" w:color="auto"/>
        <w:bottom w:val="none" w:sz="0" w:space="0" w:color="auto"/>
        <w:right w:val="none" w:sz="0" w:space="0" w:color="auto"/>
      </w:divBdr>
      <w:divsChild>
        <w:div w:id="1166675853">
          <w:marLeft w:val="0"/>
          <w:marRight w:val="0"/>
          <w:marTop w:val="0"/>
          <w:marBottom w:val="0"/>
          <w:divBdr>
            <w:top w:val="none" w:sz="0" w:space="0" w:color="auto"/>
            <w:left w:val="none" w:sz="0" w:space="0" w:color="auto"/>
            <w:bottom w:val="none" w:sz="0" w:space="0" w:color="auto"/>
            <w:right w:val="none" w:sz="0" w:space="0" w:color="auto"/>
          </w:divBdr>
          <w:divsChild>
            <w:div w:id="1166675915">
              <w:marLeft w:val="375"/>
              <w:marRight w:val="0"/>
              <w:marTop w:val="0"/>
              <w:marBottom w:val="0"/>
              <w:divBdr>
                <w:top w:val="none" w:sz="0" w:space="0" w:color="auto"/>
                <w:left w:val="none" w:sz="0" w:space="0" w:color="auto"/>
                <w:bottom w:val="none" w:sz="0" w:space="0" w:color="auto"/>
                <w:right w:val="none" w:sz="0" w:space="0" w:color="auto"/>
              </w:divBdr>
              <w:divsChild>
                <w:div w:id="1166676332">
                  <w:marLeft w:val="0"/>
                  <w:marRight w:val="0"/>
                  <w:marTop w:val="0"/>
                  <w:marBottom w:val="0"/>
                  <w:divBdr>
                    <w:top w:val="single" w:sz="6" w:space="0" w:color="FFFFFF"/>
                    <w:left w:val="none" w:sz="0" w:space="0" w:color="auto"/>
                    <w:bottom w:val="none" w:sz="0" w:space="0" w:color="auto"/>
                    <w:right w:val="none" w:sz="0" w:space="0" w:color="auto"/>
                  </w:divBdr>
                  <w:divsChild>
                    <w:div w:id="1166676289">
                      <w:marLeft w:val="-135"/>
                      <w:marRight w:val="-150"/>
                      <w:marTop w:val="0"/>
                      <w:marBottom w:val="450"/>
                      <w:divBdr>
                        <w:top w:val="none" w:sz="0" w:space="0" w:color="auto"/>
                        <w:left w:val="none" w:sz="0" w:space="0" w:color="auto"/>
                        <w:bottom w:val="none" w:sz="0" w:space="0" w:color="auto"/>
                        <w:right w:val="none" w:sz="0" w:space="0" w:color="auto"/>
                      </w:divBdr>
                      <w:divsChild>
                        <w:div w:id="1166676231">
                          <w:marLeft w:val="0"/>
                          <w:marRight w:val="0"/>
                          <w:marTop w:val="0"/>
                          <w:marBottom w:val="0"/>
                          <w:divBdr>
                            <w:top w:val="none" w:sz="0" w:space="0" w:color="auto"/>
                            <w:left w:val="none" w:sz="0" w:space="0" w:color="auto"/>
                            <w:bottom w:val="none" w:sz="0" w:space="0" w:color="auto"/>
                            <w:right w:val="none" w:sz="0" w:space="0" w:color="auto"/>
                          </w:divBdr>
                          <w:divsChild>
                            <w:div w:id="1166675844">
                              <w:marLeft w:val="0"/>
                              <w:marRight w:val="0"/>
                              <w:marTop w:val="0"/>
                              <w:marBottom w:val="0"/>
                              <w:divBdr>
                                <w:top w:val="none" w:sz="0" w:space="0" w:color="auto"/>
                                <w:left w:val="none" w:sz="0" w:space="0" w:color="auto"/>
                                <w:bottom w:val="none" w:sz="0" w:space="0" w:color="auto"/>
                                <w:right w:val="none" w:sz="0" w:space="0" w:color="auto"/>
                              </w:divBdr>
                              <w:divsChild>
                                <w:div w:id="1166675959">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5865">
      <w:marLeft w:val="0"/>
      <w:marRight w:val="0"/>
      <w:marTop w:val="0"/>
      <w:marBottom w:val="0"/>
      <w:divBdr>
        <w:top w:val="none" w:sz="0" w:space="0" w:color="auto"/>
        <w:left w:val="none" w:sz="0" w:space="0" w:color="auto"/>
        <w:bottom w:val="none" w:sz="0" w:space="0" w:color="auto"/>
        <w:right w:val="none" w:sz="0" w:space="0" w:color="auto"/>
      </w:divBdr>
      <w:divsChild>
        <w:div w:id="1166676338">
          <w:marLeft w:val="0"/>
          <w:marRight w:val="0"/>
          <w:marTop w:val="0"/>
          <w:marBottom w:val="0"/>
          <w:divBdr>
            <w:top w:val="none" w:sz="0" w:space="0" w:color="auto"/>
            <w:left w:val="none" w:sz="0" w:space="0" w:color="auto"/>
            <w:bottom w:val="none" w:sz="0" w:space="0" w:color="auto"/>
            <w:right w:val="none" w:sz="0" w:space="0" w:color="auto"/>
          </w:divBdr>
          <w:divsChild>
            <w:div w:id="1166675974">
              <w:marLeft w:val="375"/>
              <w:marRight w:val="0"/>
              <w:marTop w:val="0"/>
              <w:marBottom w:val="0"/>
              <w:divBdr>
                <w:top w:val="none" w:sz="0" w:space="0" w:color="auto"/>
                <w:left w:val="none" w:sz="0" w:space="0" w:color="auto"/>
                <w:bottom w:val="none" w:sz="0" w:space="0" w:color="auto"/>
                <w:right w:val="none" w:sz="0" w:space="0" w:color="auto"/>
              </w:divBdr>
              <w:divsChild>
                <w:div w:id="1166676091">
                  <w:marLeft w:val="0"/>
                  <w:marRight w:val="0"/>
                  <w:marTop w:val="0"/>
                  <w:marBottom w:val="0"/>
                  <w:divBdr>
                    <w:top w:val="single" w:sz="6" w:space="0" w:color="FFFFFF"/>
                    <w:left w:val="none" w:sz="0" w:space="0" w:color="auto"/>
                    <w:bottom w:val="none" w:sz="0" w:space="0" w:color="auto"/>
                    <w:right w:val="none" w:sz="0" w:space="0" w:color="auto"/>
                  </w:divBdr>
                  <w:divsChild>
                    <w:div w:id="1166676118">
                      <w:marLeft w:val="-135"/>
                      <w:marRight w:val="-150"/>
                      <w:marTop w:val="0"/>
                      <w:marBottom w:val="450"/>
                      <w:divBdr>
                        <w:top w:val="none" w:sz="0" w:space="0" w:color="auto"/>
                        <w:left w:val="none" w:sz="0" w:space="0" w:color="auto"/>
                        <w:bottom w:val="none" w:sz="0" w:space="0" w:color="auto"/>
                        <w:right w:val="none" w:sz="0" w:space="0" w:color="auto"/>
                      </w:divBdr>
                      <w:divsChild>
                        <w:div w:id="1166676110">
                          <w:marLeft w:val="0"/>
                          <w:marRight w:val="0"/>
                          <w:marTop w:val="0"/>
                          <w:marBottom w:val="0"/>
                          <w:divBdr>
                            <w:top w:val="none" w:sz="0" w:space="0" w:color="auto"/>
                            <w:left w:val="none" w:sz="0" w:space="0" w:color="auto"/>
                            <w:bottom w:val="none" w:sz="0" w:space="0" w:color="auto"/>
                            <w:right w:val="none" w:sz="0" w:space="0" w:color="auto"/>
                          </w:divBdr>
                          <w:divsChild>
                            <w:div w:id="1166676057">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75867">
      <w:marLeft w:val="0"/>
      <w:marRight w:val="0"/>
      <w:marTop w:val="0"/>
      <w:marBottom w:val="0"/>
      <w:divBdr>
        <w:top w:val="none" w:sz="0" w:space="0" w:color="auto"/>
        <w:left w:val="none" w:sz="0" w:space="0" w:color="auto"/>
        <w:bottom w:val="none" w:sz="0" w:space="0" w:color="auto"/>
        <w:right w:val="none" w:sz="0" w:space="0" w:color="auto"/>
      </w:divBdr>
    </w:div>
    <w:div w:id="1166675877">
      <w:marLeft w:val="0"/>
      <w:marRight w:val="0"/>
      <w:marTop w:val="0"/>
      <w:marBottom w:val="0"/>
      <w:divBdr>
        <w:top w:val="none" w:sz="0" w:space="0" w:color="auto"/>
        <w:left w:val="none" w:sz="0" w:space="0" w:color="auto"/>
        <w:bottom w:val="none" w:sz="0" w:space="0" w:color="auto"/>
        <w:right w:val="none" w:sz="0" w:space="0" w:color="auto"/>
      </w:divBdr>
      <w:divsChild>
        <w:div w:id="1166676317">
          <w:marLeft w:val="0"/>
          <w:marRight w:val="0"/>
          <w:marTop w:val="0"/>
          <w:marBottom w:val="0"/>
          <w:divBdr>
            <w:top w:val="none" w:sz="0" w:space="0" w:color="auto"/>
            <w:left w:val="none" w:sz="0" w:space="0" w:color="auto"/>
            <w:bottom w:val="none" w:sz="0" w:space="0" w:color="auto"/>
            <w:right w:val="none" w:sz="0" w:space="0" w:color="auto"/>
          </w:divBdr>
          <w:divsChild>
            <w:div w:id="1166676206">
              <w:marLeft w:val="0"/>
              <w:marRight w:val="0"/>
              <w:marTop w:val="0"/>
              <w:marBottom w:val="0"/>
              <w:divBdr>
                <w:top w:val="none" w:sz="0" w:space="0" w:color="auto"/>
                <w:left w:val="none" w:sz="0" w:space="0" w:color="auto"/>
                <w:bottom w:val="none" w:sz="0" w:space="0" w:color="auto"/>
                <w:right w:val="none" w:sz="0" w:space="0" w:color="auto"/>
              </w:divBdr>
              <w:divsChild>
                <w:div w:id="116667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5878">
      <w:marLeft w:val="0"/>
      <w:marRight w:val="0"/>
      <w:marTop w:val="0"/>
      <w:marBottom w:val="0"/>
      <w:divBdr>
        <w:top w:val="none" w:sz="0" w:space="0" w:color="auto"/>
        <w:left w:val="none" w:sz="0" w:space="0" w:color="auto"/>
        <w:bottom w:val="none" w:sz="0" w:space="0" w:color="auto"/>
        <w:right w:val="none" w:sz="0" w:space="0" w:color="auto"/>
      </w:divBdr>
      <w:divsChild>
        <w:div w:id="1166676192">
          <w:marLeft w:val="0"/>
          <w:marRight w:val="0"/>
          <w:marTop w:val="0"/>
          <w:marBottom w:val="0"/>
          <w:divBdr>
            <w:top w:val="none" w:sz="0" w:space="0" w:color="auto"/>
            <w:left w:val="none" w:sz="0" w:space="0" w:color="auto"/>
            <w:bottom w:val="none" w:sz="0" w:space="0" w:color="auto"/>
            <w:right w:val="none" w:sz="0" w:space="0" w:color="auto"/>
          </w:divBdr>
          <w:divsChild>
            <w:div w:id="1166675947">
              <w:marLeft w:val="375"/>
              <w:marRight w:val="0"/>
              <w:marTop w:val="0"/>
              <w:marBottom w:val="0"/>
              <w:divBdr>
                <w:top w:val="none" w:sz="0" w:space="0" w:color="auto"/>
                <w:left w:val="none" w:sz="0" w:space="0" w:color="auto"/>
                <w:bottom w:val="none" w:sz="0" w:space="0" w:color="auto"/>
                <w:right w:val="none" w:sz="0" w:space="0" w:color="auto"/>
              </w:divBdr>
              <w:divsChild>
                <w:div w:id="1166675889">
                  <w:marLeft w:val="0"/>
                  <w:marRight w:val="0"/>
                  <w:marTop w:val="0"/>
                  <w:marBottom w:val="0"/>
                  <w:divBdr>
                    <w:top w:val="single" w:sz="6" w:space="0" w:color="FFFFFF"/>
                    <w:left w:val="none" w:sz="0" w:space="0" w:color="auto"/>
                    <w:bottom w:val="none" w:sz="0" w:space="0" w:color="auto"/>
                    <w:right w:val="none" w:sz="0" w:space="0" w:color="auto"/>
                  </w:divBdr>
                  <w:divsChild>
                    <w:div w:id="1166675916">
                      <w:marLeft w:val="-135"/>
                      <w:marRight w:val="-150"/>
                      <w:marTop w:val="0"/>
                      <w:marBottom w:val="450"/>
                      <w:divBdr>
                        <w:top w:val="none" w:sz="0" w:space="0" w:color="auto"/>
                        <w:left w:val="none" w:sz="0" w:space="0" w:color="auto"/>
                        <w:bottom w:val="none" w:sz="0" w:space="0" w:color="auto"/>
                        <w:right w:val="none" w:sz="0" w:space="0" w:color="auto"/>
                      </w:divBdr>
                      <w:divsChild>
                        <w:div w:id="1166675992">
                          <w:marLeft w:val="0"/>
                          <w:marRight w:val="0"/>
                          <w:marTop w:val="0"/>
                          <w:marBottom w:val="0"/>
                          <w:divBdr>
                            <w:top w:val="none" w:sz="0" w:space="0" w:color="auto"/>
                            <w:left w:val="none" w:sz="0" w:space="0" w:color="auto"/>
                            <w:bottom w:val="none" w:sz="0" w:space="0" w:color="auto"/>
                            <w:right w:val="none" w:sz="0" w:space="0" w:color="auto"/>
                          </w:divBdr>
                          <w:divsChild>
                            <w:div w:id="1166676304">
                              <w:marLeft w:val="0"/>
                              <w:marRight w:val="0"/>
                              <w:marTop w:val="0"/>
                              <w:marBottom w:val="0"/>
                              <w:divBdr>
                                <w:top w:val="none" w:sz="0" w:space="0" w:color="auto"/>
                                <w:left w:val="none" w:sz="0" w:space="0" w:color="auto"/>
                                <w:bottom w:val="none" w:sz="0" w:space="0" w:color="auto"/>
                                <w:right w:val="none" w:sz="0" w:space="0" w:color="auto"/>
                              </w:divBdr>
                              <w:divsChild>
                                <w:div w:id="1166676321">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5879">
      <w:marLeft w:val="0"/>
      <w:marRight w:val="0"/>
      <w:marTop w:val="0"/>
      <w:marBottom w:val="0"/>
      <w:divBdr>
        <w:top w:val="none" w:sz="0" w:space="0" w:color="auto"/>
        <w:left w:val="none" w:sz="0" w:space="0" w:color="auto"/>
        <w:bottom w:val="none" w:sz="0" w:space="0" w:color="auto"/>
        <w:right w:val="none" w:sz="0" w:space="0" w:color="auto"/>
      </w:divBdr>
    </w:div>
    <w:div w:id="1166675882">
      <w:marLeft w:val="0"/>
      <w:marRight w:val="0"/>
      <w:marTop w:val="0"/>
      <w:marBottom w:val="0"/>
      <w:divBdr>
        <w:top w:val="none" w:sz="0" w:space="0" w:color="auto"/>
        <w:left w:val="none" w:sz="0" w:space="0" w:color="auto"/>
        <w:bottom w:val="none" w:sz="0" w:space="0" w:color="auto"/>
        <w:right w:val="none" w:sz="0" w:space="0" w:color="auto"/>
      </w:divBdr>
      <w:divsChild>
        <w:div w:id="1166675985">
          <w:marLeft w:val="0"/>
          <w:marRight w:val="0"/>
          <w:marTop w:val="0"/>
          <w:marBottom w:val="0"/>
          <w:divBdr>
            <w:top w:val="none" w:sz="0" w:space="0" w:color="auto"/>
            <w:left w:val="none" w:sz="0" w:space="0" w:color="auto"/>
            <w:bottom w:val="none" w:sz="0" w:space="0" w:color="auto"/>
            <w:right w:val="none" w:sz="0" w:space="0" w:color="auto"/>
          </w:divBdr>
          <w:divsChild>
            <w:div w:id="1166676324">
              <w:marLeft w:val="375"/>
              <w:marRight w:val="0"/>
              <w:marTop w:val="0"/>
              <w:marBottom w:val="0"/>
              <w:divBdr>
                <w:top w:val="none" w:sz="0" w:space="0" w:color="auto"/>
                <w:left w:val="none" w:sz="0" w:space="0" w:color="auto"/>
                <w:bottom w:val="none" w:sz="0" w:space="0" w:color="auto"/>
                <w:right w:val="none" w:sz="0" w:space="0" w:color="auto"/>
              </w:divBdr>
              <w:divsChild>
                <w:div w:id="1166676301">
                  <w:marLeft w:val="0"/>
                  <w:marRight w:val="0"/>
                  <w:marTop w:val="0"/>
                  <w:marBottom w:val="0"/>
                  <w:divBdr>
                    <w:top w:val="single" w:sz="6" w:space="0" w:color="FFFFFF"/>
                    <w:left w:val="none" w:sz="0" w:space="0" w:color="auto"/>
                    <w:bottom w:val="none" w:sz="0" w:space="0" w:color="auto"/>
                    <w:right w:val="none" w:sz="0" w:space="0" w:color="auto"/>
                  </w:divBdr>
                  <w:divsChild>
                    <w:div w:id="1166676104">
                      <w:marLeft w:val="-135"/>
                      <w:marRight w:val="-150"/>
                      <w:marTop w:val="0"/>
                      <w:marBottom w:val="450"/>
                      <w:divBdr>
                        <w:top w:val="none" w:sz="0" w:space="0" w:color="auto"/>
                        <w:left w:val="none" w:sz="0" w:space="0" w:color="auto"/>
                        <w:bottom w:val="none" w:sz="0" w:space="0" w:color="auto"/>
                        <w:right w:val="none" w:sz="0" w:space="0" w:color="auto"/>
                      </w:divBdr>
                      <w:divsChild>
                        <w:div w:id="1166675893">
                          <w:marLeft w:val="0"/>
                          <w:marRight w:val="0"/>
                          <w:marTop w:val="0"/>
                          <w:marBottom w:val="0"/>
                          <w:divBdr>
                            <w:top w:val="none" w:sz="0" w:space="0" w:color="auto"/>
                            <w:left w:val="none" w:sz="0" w:space="0" w:color="auto"/>
                            <w:bottom w:val="none" w:sz="0" w:space="0" w:color="auto"/>
                            <w:right w:val="none" w:sz="0" w:space="0" w:color="auto"/>
                          </w:divBdr>
                          <w:divsChild>
                            <w:div w:id="1166676272">
                              <w:marLeft w:val="0"/>
                              <w:marRight w:val="0"/>
                              <w:marTop w:val="0"/>
                              <w:marBottom w:val="0"/>
                              <w:divBdr>
                                <w:top w:val="none" w:sz="0" w:space="0" w:color="auto"/>
                                <w:left w:val="none" w:sz="0" w:space="0" w:color="auto"/>
                                <w:bottom w:val="none" w:sz="0" w:space="0" w:color="auto"/>
                                <w:right w:val="none" w:sz="0" w:space="0" w:color="auto"/>
                              </w:divBdr>
                              <w:divsChild>
                                <w:div w:id="1166676230">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5887">
      <w:marLeft w:val="0"/>
      <w:marRight w:val="0"/>
      <w:marTop w:val="0"/>
      <w:marBottom w:val="0"/>
      <w:divBdr>
        <w:top w:val="none" w:sz="0" w:space="0" w:color="auto"/>
        <w:left w:val="none" w:sz="0" w:space="0" w:color="auto"/>
        <w:bottom w:val="none" w:sz="0" w:space="0" w:color="auto"/>
        <w:right w:val="none" w:sz="0" w:space="0" w:color="auto"/>
      </w:divBdr>
      <w:divsChild>
        <w:div w:id="1166675972">
          <w:marLeft w:val="0"/>
          <w:marRight w:val="0"/>
          <w:marTop w:val="0"/>
          <w:marBottom w:val="0"/>
          <w:divBdr>
            <w:top w:val="none" w:sz="0" w:space="0" w:color="auto"/>
            <w:left w:val="none" w:sz="0" w:space="0" w:color="auto"/>
            <w:bottom w:val="none" w:sz="0" w:space="0" w:color="auto"/>
            <w:right w:val="none" w:sz="0" w:space="0" w:color="auto"/>
          </w:divBdr>
          <w:divsChild>
            <w:div w:id="1166675901">
              <w:marLeft w:val="0"/>
              <w:marRight w:val="0"/>
              <w:marTop w:val="0"/>
              <w:marBottom w:val="0"/>
              <w:divBdr>
                <w:top w:val="none" w:sz="0" w:space="0" w:color="auto"/>
                <w:left w:val="none" w:sz="0" w:space="0" w:color="auto"/>
                <w:bottom w:val="none" w:sz="0" w:space="0" w:color="auto"/>
                <w:right w:val="none" w:sz="0" w:space="0" w:color="auto"/>
              </w:divBdr>
              <w:divsChild>
                <w:div w:id="11666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5892">
      <w:marLeft w:val="0"/>
      <w:marRight w:val="0"/>
      <w:marTop w:val="0"/>
      <w:marBottom w:val="0"/>
      <w:divBdr>
        <w:top w:val="none" w:sz="0" w:space="0" w:color="auto"/>
        <w:left w:val="none" w:sz="0" w:space="0" w:color="auto"/>
        <w:bottom w:val="none" w:sz="0" w:space="0" w:color="auto"/>
        <w:right w:val="none" w:sz="0" w:space="0" w:color="auto"/>
      </w:divBdr>
      <w:divsChild>
        <w:div w:id="1166676001">
          <w:marLeft w:val="0"/>
          <w:marRight w:val="0"/>
          <w:marTop w:val="0"/>
          <w:marBottom w:val="0"/>
          <w:divBdr>
            <w:top w:val="none" w:sz="0" w:space="0" w:color="auto"/>
            <w:left w:val="none" w:sz="0" w:space="0" w:color="auto"/>
            <w:bottom w:val="none" w:sz="0" w:space="0" w:color="auto"/>
            <w:right w:val="none" w:sz="0" w:space="0" w:color="auto"/>
          </w:divBdr>
          <w:divsChild>
            <w:div w:id="1166676302">
              <w:marLeft w:val="0"/>
              <w:marRight w:val="0"/>
              <w:marTop w:val="0"/>
              <w:marBottom w:val="0"/>
              <w:divBdr>
                <w:top w:val="none" w:sz="0" w:space="0" w:color="auto"/>
                <w:left w:val="none" w:sz="0" w:space="0" w:color="auto"/>
                <w:bottom w:val="none" w:sz="0" w:space="0" w:color="auto"/>
                <w:right w:val="none" w:sz="0" w:space="0" w:color="auto"/>
              </w:divBdr>
              <w:divsChild>
                <w:div w:id="1166676025">
                  <w:marLeft w:val="0"/>
                  <w:marRight w:val="0"/>
                  <w:marTop w:val="0"/>
                  <w:marBottom w:val="0"/>
                  <w:divBdr>
                    <w:top w:val="none" w:sz="0" w:space="0" w:color="auto"/>
                    <w:left w:val="none" w:sz="0" w:space="0" w:color="auto"/>
                    <w:bottom w:val="none" w:sz="0" w:space="0" w:color="auto"/>
                    <w:right w:val="none" w:sz="0" w:space="0" w:color="auto"/>
                  </w:divBdr>
                  <w:divsChild>
                    <w:div w:id="1166676168">
                      <w:marLeft w:val="0"/>
                      <w:marRight w:val="0"/>
                      <w:marTop w:val="0"/>
                      <w:marBottom w:val="0"/>
                      <w:divBdr>
                        <w:top w:val="none" w:sz="0" w:space="0" w:color="auto"/>
                        <w:left w:val="none" w:sz="0" w:space="0" w:color="auto"/>
                        <w:bottom w:val="none" w:sz="0" w:space="0" w:color="auto"/>
                        <w:right w:val="none" w:sz="0" w:space="0" w:color="auto"/>
                      </w:divBdr>
                      <w:divsChild>
                        <w:div w:id="1166675849">
                          <w:marLeft w:val="0"/>
                          <w:marRight w:val="0"/>
                          <w:marTop w:val="0"/>
                          <w:marBottom w:val="0"/>
                          <w:divBdr>
                            <w:top w:val="none" w:sz="0" w:space="0" w:color="auto"/>
                            <w:left w:val="none" w:sz="0" w:space="0" w:color="auto"/>
                            <w:bottom w:val="none" w:sz="0" w:space="0" w:color="auto"/>
                            <w:right w:val="none" w:sz="0" w:space="0" w:color="auto"/>
                          </w:divBdr>
                          <w:divsChild>
                            <w:div w:id="1166676211">
                              <w:marLeft w:val="0"/>
                              <w:marRight w:val="0"/>
                              <w:marTop w:val="0"/>
                              <w:marBottom w:val="0"/>
                              <w:divBdr>
                                <w:top w:val="single" w:sz="6" w:space="0" w:color="D9D9D9"/>
                                <w:left w:val="single" w:sz="6" w:space="0" w:color="D9D9D9"/>
                                <w:bottom w:val="single" w:sz="6" w:space="0" w:color="D9D9D9"/>
                                <w:right w:val="single" w:sz="6" w:space="0" w:color="D9D9D9"/>
                              </w:divBdr>
                              <w:divsChild>
                                <w:div w:id="1166675924">
                                  <w:marLeft w:val="0"/>
                                  <w:marRight w:val="0"/>
                                  <w:marTop w:val="0"/>
                                  <w:marBottom w:val="0"/>
                                  <w:divBdr>
                                    <w:top w:val="none" w:sz="0" w:space="0" w:color="auto"/>
                                    <w:left w:val="none" w:sz="0" w:space="0" w:color="auto"/>
                                    <w:bottom w:val="none" w:sz="0" w:space="0" w:color="auto"/>
                                    <w:right w:val="none" w:sz="0" w:space="0" w:color="auto"/>
                                  </w:divBdr>
                                  <w:divsChild>
                                    <w:div w:id="1166676243">
                                      <w:marLeft w:val="0"/>
                                      <w:marRight w:val="0"/>
                                      <w:marTop w:val="0"/>
                                      <w:marBottom w:val="0"/>
                                      <w:divBdr>
                                        <w:top w:val="none" w:sz="0" w:space="0" w:color="auto"/>
                                        <w:left w:val="none" w:sz="0" w:space="0" w:color="auto"/>
                                        <w:bottom w:val="none" w:sz="0" w:space="0" w:color="auto"/>
                                        <w:right w:val="none" w:sz="0" w:space="0" w:color="auto"/>
                                      </w:divBdr>
                                      <w:divsChild>
                                        <w:div w:id="1166676297">
                                          <w:marLeft w:val="0"/>
                                          <w:marRight w:val="0"/>
                                          <w:marTop w:val="0"/>
                                          <w:marBottom w:val="0"/>
                                          <w:divBdr>
                                            <w:top w:val="none" w:sz="0" w:space="0" w:color="auto"/>
                                            <w:left w:val="none" w:sz="0" w:space="0" w:color="auto"/>
                                            <w:bottom w:val="none" w:sz="0" w:space="0" w:color="auto"/>
                                            <w:right w:val="none" w:sz="0" w:space="0" w:color="auto"/>
                                          </w:divBdr>
                                          <w:divsChild>
                                            <w:div w:id="1166675862">
                                              <w:marLeft w:val="0"/>
                                              <w:marRight w:val="0"/>
                                              <w:marTop w:val="0"/>
                                              <w:marBottom w:val="0"/>
                                              <w:divBdr>
                                                <w:top w:val="none" w:sz="0" w:space="0" w:color="auto"/>
                                                <w:left w:val="none" w:sz="0" w:space="0" w:color="auto"/>
                                                <w:bottom w:val="none" w:sz="0" w:space="0" w:color="auto"/>
                                                <w:right w:val="none" w:sz="0" w:space="0" w:color="auto"/>
                                              </w:divBdr>
                                              <w:divsChild>
                                                <w:div w:id="11666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6675904">
      <w:marLeft w:val="0"/>
      <w:marRight w:val="0"/>
      <w:marTop w:val="0"/>
      <w:marBottom w:val="0"/>
      <w:divBdr>
        <w:top w:val="none" w:sz="0" w:space="0" w:color="auto"/>
        <w:left w:val="none" w:sz="0" w:space="0" w:color="auto"/>
        <w:bottom w:val="none" w:sz="0" w:space="0" w:color="auto"/>
        <w:right w:val="none" w:sz="0" w:space="0" w:color="auto"/>
      </w:divBdr>
    </w:div>
    <w:div w:id="1166675906">
      <w:marLeft w:val="0"/>
      <w:marRight w:val="0"/>
      <w:marTop w:val="0"/>
      <w:marBottom w:val="0"/>
      <w:divBdr>
        <w:top w:val="none" w:sz="0" w:space="0" w:color="auto"/>
        <w:left w:val="none" w:sz="0" w:space="0" w:color="auto"/>
        <w:bottom w:val="none" w:sz="0" w:space="0" w:color="auto"/>
        <w:right w:val="none" w:sz="0" w:space="0" w:color="auto"/>
      </w:divBdr>
    </w:div>
    <w:div w:id="1166675907">
      <w:marLeft w:val="0"/>
      <w:marRight w:val="0"/>
      <w:marTop w:val="0"/>
      <w:marBottom w:val="0"/>
      <w:divBdr>
        <w:top w:val="none" w:sz="0" w:space="0" w:color="auto"/>
        <w:left w:val="none" w:sz="0" w:space="0" w:color="auto"/>
        <w:bottom w:val="none" w:sz="0" w:space="0" w:color="auto"/>
        <w:right w:val="none" w:sz="0" w:space="0" w:color="auto"/>
      </w:divBdr>
      <w:divsChild>
        <w:div w:id="1166676207">
          <w:marLeft w:val="0"/>
          <w:marRight w:val="0"/>
          <w:marTop w:val="0"/>
          <w:marBottom w:val="0"/>
          <w:divBdr>
            <w:top w:val="none" w:sz="0" w:space="0" w:color="auto"/>
            <w:left w:val="none" w:sz="0" w:space="0" w:color="auto"/>
            <w:bottom w:val="none" w:sz="0" w:space="0" w:color="auto"/>
            <w:right w:val="none" w:sz="0" w:space="0" w:color="auto"/>
          </w:divBdr>
          <w:divsChild>
            <w:div w:id="1166676143">
              <w:marLeft w:val="0"/>
              <w:marRight w:val="0"/>
              <w:marTop w:val="0"/>
              <w:marBottom w:val="0"/>
              <w:divBdr>
                <w:top w:val="none" w:sz="0" w:space="0" w:color="auto"/>
                <w:left w:val="none" w:sz="0" w:space="0" w:color="auto"/>
                <w:bottom w:val="none" w:sz="0" w:space="0" w:color="auto"/>
                <w:right w:val="none" w:sz="0" w:space="0" w:color="auto"/>
              </w:divBdr>
              <w:divsChild>
                <w:div w:id="1166676254">
                  <w:marLeft w:val="0"/>
                  <w:marRight w:val="0"/>
                  <w:marTop w:val="0"/>
                  <w:marBottom w:val="0"/>
                  <w:divBdr>
                    <w:top w:val="none" w:sz="0" w:space="0" w:color="auto"/>
                    <w:left w:val="none" w:sz="0" w:space="0" w:color="auto"/>
                    <w:bottom w:val="none" w:sz="0" w:space="0" w:color="auto"/>
                    <w:right w:val="none" w:sz="0" w:space="0" w:color="auto"/>
                  </w:divBdr>
                  <w:divsChild>
                    <w:div w:id="1166676092">
                      <w:marLeft w:val="0"/>
                      <w:marRight w:val="0"/>
                      <w:marTop w:val="0"/>
                      <w:marBottom w:val="0"/>
                      <w:divBdr>
                        <w:top w:val="none" w:sz="0" w:space="0" w:color="auto"/>
                        <w:left w:val="none" w:sz="0" w:space="0" w:color="auto"/>
                        <w:bottom w:val="none" w:sz="0" w:space="0" w:color="auto"/>
                        <w:right w:val="none" w:sz="0" w:space="0" w:color="auto"/>
                      </w:divBdr>
                      <w:divsChild>
                        <w:div w:id="1166676002">
                          <w:marLeft w:val="-15"/>
                          <w:marRight w:val="0"/>
                          <w:marTop w:val="0"/>
                          <w:marBottom w:val="0"/>
                          <w:divBdr>
                            <w:top w:val="none" w:sz="0" w:space="0" w:color="auto"/>
                            <w:left w:val="none" w:sz="0" w:space="0" w:color="auto"/>
                            <w:bottom w:val="none" w:sz="0" w:space="0" w:color="auto"/>
                            <w:right w:val="none" w:sz="0" w:space="0" w:color="auto"/>
                          </w:divBdr>
                          <w:divsChild>
                            <w:div w:id="1166675951">
                              <w:marLeft w:val="0"/>
                              <w:marRight w:val="0"/>
                              <w:marTop w:val="0"/>
                              <w:marBottom w:val="0"/>
                              <w:divBdr>
                                <w:top w:val="none" w:sz="0" w:space="0" w:color="auto"/>
                                <w:left w:val="none" w:sz="0" w:space="0" w:color="auto"/>
                                <w:bottom w:val="none" w:sz="0" w:space="0" w:color="auto"/>
                                <w:right w:val="none" w:sz="0" w:space="0" w:color="auto"/>
                              </w:divBdr>
                              <w:divsChild>
                                <w:div w:id="1166675950">
                                  <w:marLeft w:val="0"/>
                                  <w:marRight w:val="-15"/>
                                  <w:marTop w:val="0"/>
                                  <w:marBottom w:val="0"/>
                                  <w:divBdr>
                                    <w:top w:val="none" w:sz="0" w:space="0" w:color="auto"/>
                                    <w:left w:val="none" w:sz="0" w:space="0" w:color="auto"/>
                                    <w:bottom w:val="none" w:sz="0" w:space="0" w:color="auto"/>
                                    <w:right w:val="none" w:sz="0" w:space="0" w:color="auto"/>
                                  </w:divBdr>
                                  <w:divsChild>
                                    <w:div w:id="1166675934">
                                      <w:marLeft w:val="0"/>
                                      <w:marRight w:val="0"/>
                                      <w:marTop w:val="0"/>
                                      <w:marBottom w:val="0"/>
                                      <w:divBdr>
                                        <w:top w:val="none" w:sz="0" w:space="0" w:color="auto"/>
                                        <w:left w:val="none" w:sz="0" w:space="0" w:color="auto"/>
                                        <w:bottom w:val="none" w:sz="0" w:space="0" w:color="auto"/>
                                        <w:right w:val="none" w:sz="0" w:space="0" w:color="auto"/>
                                      </w:divBdr>
                                      <w:divsChild>
                                        <w:div w:id="1166676298">
                                          <w:marLeft w:val="0"/>
                                          <w:marRight w:val="0"/>
                                          <w:marTop w:val="0"/>
                                          <w:marBottom w:val="0"/>
                                          <w:divBdr>
                                            <w:top w:val="none" w:sz="0" w:space="0" w:color="auto"/>
                                            <w:left w:val="none" w:sz="0" w:space="0" w:color="auto"/>
                                            <w:bottom w:val="none" w:sz="0" w:space="0" w:color="auto"/>
                                            <w:right w:val="none" w:sz="0" w:space="0" w:color="auto"/>
                                          </w:divBdr>
                                          <w:divsChild>
                                            <w:div w:id="1166676234">
                                              <w:marLeft w:val="0"/>
                                              <w:marRight w:val="0"/>
                                              <w:marTop w:val="0"/>
                                              <w:marBottom w:val="0"/>
                                              <w:divBdr>
                                                <w:top w:val="single" w:sz="2" w:space="0" w:color="DCDEE3"/>
                                                <w:left w:val="single" w:sz="6" w:space="0" w:color="DCDEE3"/>
                                                <w:bottom w:val="single" w:sz="2" w:space="0" w:color="DCDEE3"/>
                                                <w:right w:val="single" w:sz="6" w:space="0" w:color="DCDEE3"/>
                                              </w:divBdr>
                                              <w:divsChild>
                                                <w:div w:id="1166676260">
                                                  <w:marLeft w:val="0"/>
                                                  <w:marRight w:val="0"/>
                                                  <w:marTop w:val="0"/>
                                                  <w:marBottom w:val="0"/>
                                                  <w:divBdr>
                                                    <w:top w:val="none" w:sz="0" w:space="0" w:color="auto"/>
                                                    <w:left w:val="single" w:sz="6" w:space="0" w:color="E0E0E0"/>
                                                    <w:bottom w:val="none" w:sz="0" w:space="0" w:color="auto"/>
                                                    <w:right w:val="none" w:sz="0" w:space="0" w:color="auto"/>
                                                  </w:divBdr>
                                                  <w:divsChild>
                                                    <w:div w:id="1166675932">
                                                      <w:marLeft w:val="0"/>
                                                      <w:marRight w:val="0"/>
                                                      <w:marTop w:val="0"/>
                                                      <w:marBottom w:val="0"/>
                                                      <w:divBdr>
                                                        <w:top w:val="none" w:sz="0" w:space="0" w:color="auto"/>
                                                        <w:left w:val="none" w:sz="0" w:space="0" w:color="auto"/>
                                                        <w:bottom w:val="none" w:sz="0" w:space="0" w:color="auto"/>
                                                        <w:right w:val="none" w:sz="0" w:space="0" w:color="auto"/>
                                                      </w:divBdr>
                                                      <w:divsChild>
                                                        <w:div w:id="1166676108">
                                                          <w:marLeft w:val="0"/>
                                                          <w:marRight w:val="0"/>
                                                          <w:marTop w:val="0"/>
                                                          <w:marBottom w:val="0"/>
                                                          <w:divBdr>
                                                            <w:top w:val="none" w:sz="0" w:space="0" w:color="auto"/>
                                                            <w:left w:val="none" w:sz="0" w:space="0" w:color="auto"/>
                                                            <w:bottom w:val="none" w:sz="0" w:space="0" w:color="auto"/>
                                                            <w:right w:val="none" w:sz="0" w:space="0" w:color="auto"/>
                                                          </w:divBdr>
                                                          <w:divsChild>
                                                            <w:div w:id="1166676017">
                                                              <w:marLeft w:val="0"/>
                                                              <w:marRight w:val="0"/>
                                                              <w:marTop w:val="0"/>
                                                              <w:marBottom w:val="0"/>
                                                              <w:divBdr>
                                                                <w:top w:val="none" w:sz="0" w:space="0" w:color="auto"/>
                                                                <w:left w:val="none" w:sz="0" w:space="0" w:color="auto"/>
                                                                <w:bottom w:val="none" w:sz="0" w:space="0" w:color="auto"/>
                                                                <w:right w:val="none" w:sz="0" w:space="0" w:color="auto"/>
                                                              </w:divBdr>
                                                              <w:divsChild>
                                                                <w:div w:id="1166675848">
                                                                  <w:marLeft w:val="0"/>
                                                                  <w:marRight w:val="0"/>
                                                                  <w:marTop w:val="0"/>
                                                                  <w:marBottom w:val="0"/>
                                                                  <w:divBdr>
                                                                    <w:top w:val="none" w:sz="0" w:space="0" w:color="auto"/>
                                                                    <w:left w:val="none" w:sz="0" w:space="0" w:color="auto"/>
                                                                    <w:bottom w:val="none" w:sz="0" w:space="0" w:color="auto"/>
                                                                    <w:right w:val="none" w:sz="0" w:space="0" w:color="auto"/>
                                                                  </w:divBdr>
                                                                  <w:divsChild>
                                                                    <w:div w:id="1166676030">
                                                                      <w:marLeft w:val="0"/>
                                                                      <w:marRight w:val="-8550"/>
                                                                      <w:marTop w:val="0"/>
                                                                      <w:marBottom w:val="0"/>
                                                                      <w:divBdr>
                                                                        <w:top w:val="none" w:sz="0" w:space="0" w:color="auto"/>
                                                                        <w:left w:val="none" w:sz="0" w:space="0" w:color="auto"/>
                                                                        <w:bottom w:val="none" w:sz="0" w:space="0" w:color="auto"/>
                                                                        <w:right w:val="none" w:sz="0" w:space="0" w:color="auto"/>
                                                                      </w:divBdr>
                                                                      <w:divsChild>
                                                                        <w:div w:id="1166675831">
                                                                          <w:marLeft w:val="0"/>
                                                                          <w:marRight w:val="0"/>
                                                                          <w:marTop w:val="0"/>
                                                                          <w:marBottom w:val="0"/>
                                                                          <w:divBdr>
                                                                            <w:top w:val="none" w:sz="0" w:space="0" w:color="auto"/>
                                                                            <w:left w:val="none" w:sz="0" w:space="0" w:color="auto"/>
                                                                            <w:bottom w:val="none" w:sz="0" w:space="0" w:color="auto"/>
                                                                            <w:right w:val="none" w:sz="0" w:space="0" w:color="auto"/>
                                                                          </w:divBdr>
                                                                          <w:divsChild>
                                                                            <w:div w:id="1166676024">
                                                                              <w:marLeft w:val="0"/>
                                                                              <w:marRight w:val="0"/>
                                                                              <w:marTop w:val="0"/>
                                                                              <w:marBottom w:val="0"/>
                                                                              <w:divBdr>
                                                                                <w:top w:val="none" w:sz="0" w:space="0" w:color="auto"/>
                                                                                <w:left w:val="none" w:sz="0" w:space="0" w:color="auto"/>
                                                                                <w:bottom w:val="none" w:sz="0" w:space="0" w:color="auto"/>
                                                                                <w:right w:val="none" w:sz="0" w:space="0" w:color="auto"/>
                                                                              </w:divBdr>
                                                                              <w:divsChild>
                                                                                <w:div w:id="1166676212">
                                                                                  <w:marLeft w:val="0"/>
                                                                                  <w:marRight w:val="0"/>
                                                                                  <w:marTop w:val="0"/>
                                                                                  <w:marBottom w:val="0"/>
                                                                                  <w:divBdr>
                                                                                    <w:top w:val="none" w:sz="0" w:space="0" w:color="auto"/>
                                                                                    <w:left w:val="none" w:sz="0" w:space="0" w:color="auto"/>
                                                                                    <w:bottom w:val="none" w:sz="0" w:space="0" w:color="auto"/>
                                                                                    <w:right w:val="none" w:sz="0" w:space="0" w:color="auto"/>
                                                                                  </w:divBdr>
                                                                                  <w:divsChild>
                                                                                    <w:div w:id="1166676312">
                                                                                      <w:marLeft w:val="0"/>
                                                                                      <w:marRight w:val="0"/>
                                                                                      <w:marTop w:val="0"/>
                                                                                      <w:marBottom w:val="0"/>
                                                                                      <w:divBdr>
                                                                                        <w:top w:val="none" w:sz="0" w:space="0" w:color="auto"/>
                                                                                        <w:left w:val="none" w:sz="0" w:space="0" w:color="auto"/>
                                                                                        <w:bottom w:val="none" w:sz="0" w:space="0" w:color="auto"/>
                                                                                        <w:right w:val="none" w:sz="0" w:space="0" w:color="auto"/>
                                                                                      </w:divBdr>
                                                                                      <w:divsChild>
                                                                                        <w:div w:id="1166676282">
                                                                                          <w:marLeft w:val="0"/>
                                                                                          <w:marRight w:val="0"/>
                                                                                          <w:marTop w:val="0"/>
                                                                                          <w:marBottom w:val="0"/>
                                                                                          <w:divBdr>
                                                                                            <w:top w:val="none" w:sz="0" w:space="0" w:color="auto"/>
                                                                                            <w:left w:val="none" w:sz="0" w:space="0" w:color="auto"/>
                                                                                            <w:bottom w:val="none" w:sz="0" w:space="0" w:color="auto"/>
                                                                                            <w:right w:val="none" w:sz="0" w:space="0" w:color="auto"/>
                                                                                          </w:divBdr>
                                                                                          <w:divsChild>
                                                                                            <w:div w:id="1166675918">
                                                                                              <w:marLeft w:val="0"/>
                                                                                              <w:marRight w:val="0"/>
                                                                                              <w:marTop w:val="0"/>
                                                                                              <w:marBottom w:val="0"/>
                                                                                              <w:divBdr>
                                                                                                <w:top w:val="none" w:sz="0" w:space="0" w:color="auto"/>
                                                                                                <w:left w:val="none" w:sz="0" w:space="0" w:color="auto"/>
                                                                                                <w:bottom w:val="none" w:sz="0" w:space="0" w:color="auto"/>
                                                                                                <w:right w:val="none" w:sz="0" w:space="0" w:color="auto"/>
                                                                                              </w:divBdr>
                                                                                              <w:divsChild>
                                                                                                <w:div w:id="1166676173">
                                                                                                  <w:marLeft w:val="0"/>
                                                                                                  <w:marRight w:val="0"/>
                                                                                                  <w:marTop w:val="0"/>
                                                                                                  <w:marBottom w:val="0"/>
                                                                                                  <w:divBdr>
                                                                                                    <w:top w:val="none" w:sz="0" w:space="0" w:color="auto"/>
                                                                                                    <w:left w:val="none" w:sz="0" w:space="0" w:color="auto"/>
                                                                                                    <w:bottom w:val="none" w:sz="0" w:space="0" w:color="auto"/>
                                                                                                    <w:right w:val="none" w:sz="0" w:space="0" w:color="auto"/>
                                                                                                  </w:divBdr>
                                                                                                  <w:divsChild>
                                                                                                    <w:div w:id="1166675931">
                                                                                                      <w:marLeft w:val="0"/>
                                                                                                      <w:marRight w:val="0"/>
                                                                                                      <w:marTop w:val="0"/>
                                                                                                      <w:marBottom w:val="0"/>
                                                                                                      <w:divBdr>
                                                                                                        <w:top w:val="none" w:sz="0" w:space="0" w:color="auto"/>
                                                                                                        <w:left w:val="none" w:sz="0" w:space="0" w:color="auto"/>
                                                                                                        <w:bottom w:val="none" w:sz="0" w:space="0" w:color="auto"/>
                                                                                                        <w:right w:val="none" w:sz="0" w:space="0" w:color="auto"/>
                                                                                                      </w:divBdr>
                                                                                                      <w:divsChild>
                                                                                                        <w:div w:id="1166675993">
                                                                                                          <w:marLeft w:val="0"/>
                                                                                                          <w:marRight w:val="0"/>
                                                                                                          <w:marTop w:val="0"/>
                                                                                                          <w:marBottom w:val="0"/>
                                                                                                          <w:divBdr>
                                                                                                            <w:top w:val="none" w:sz="0" w:space="0" w:color="auto"/>
                                                                                                            <w:left w:val="none" w:sz="0" w:space="0" w:color="auto"/>
                                                                                                            <w:bottom w:val="none" w:sz="0" w:space="0" w:color="auto"/>
                                                                                                            <w:right w:val="none" w:sz="0" w:space="0" w:color="auto"/>
                                                                                                          </w:divBdr>
                                                                                                          <w:divsChild>
                                                                                                            <w:div w:id="1166676155">
                                                                                                              <w:marLeft w:val="0"/>
                                                                                                              <w:marRight w:val="0"/>
                                                                                                              <w:marTop w:val="0"/>
                                                                                                              <w:marBottom w:val="0"/>
                                                                                                              <w:divBdr>
                                                                                                                <w:top w:val="none" w:sz="0" w:space="0" w:color="auto"/>
                                                                                                                <w:left w:val="none" w:sz="0" w:space="0" w:color="auto"/>
                                                                                                                <w:bottom w:val="none" w:sz="0" w:space="0" w:color="auto"/>
                                                                                                                <w:right w:val="none" w:sz="0" w:space="0" w:color="auto"/>
                                                                                                              </w:divBdr>
                                                                                                              <w:divsChild>
                                                                                                                <w:div w:id="11666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6675927">
      <w:marLeft w:val="0"/>
      <w:marRight w:val="0"/>
      <w:marTop w:val="0"/>
      <w:marBottom w:val="0"/>
      <w:divBdr>
        <w:top w:val="none" w:sz="0" w:space="0" w:color="auto"/>
        <w:left w:val="none" w:sz="0" w:space="0" w:color="auto"/>
        <w:bottom w:val="none" w:sz="0" w:space="0" w:color="auto"/>
        <w:right w:val="none" w:sz="0" w:space="0" w:color="auto"/>
      </w:divBdr>
      <w:divsChild>
        <w:div w:id="1166676190">
          <w:marLeft w:val="0"/>
          <w:marRight w:val="0"/>
          <w:marTop w:val="0"/>
          <w:marBottom w:val="0"/>
          <w:divBdr>
            <w:top w:val="none" w:sz="0" w:space="0" w:color="auto"/>
            <w:left w:val="none" w:sz="0" w:space="0" w:color="auto"/>
            <w:bottom w:val="none" w:sz="0" w:space="0" w:color="auto"/>
            <w:right w:val="none" w:sz="0" w:space="0" w:color="auto"/>
          </w:divBdr>
          <w:divsChild>
            <w:div w:id="1166676252">
              <w:marLeft w:val="0"/>
              <w:marRight w:val="0"/>
              <w:marTop w:val="0"/>
              <w:marBottom w:val="0"/>
              <w:divBdr>
                <w:top w:val="none" w:sz="0" w:space="0" w:color="auto"/>
                <w:left w:val="none" w:sz="0" w:space="0" w:color="auto"/>
                <w:bottom w:val="none" w:sz="0" w:space="0" w:color="auto"/>
                <w:right w:val="none" w:sz="0" w:space="0" w:color="auto"/>
              </w:divBdr>
              <w:divsChild>
                <w:div w:id="11666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5939">
      <w:marLeft w:val="0"/>
      <w:marRight w:val="0"/>
      <w:marTop w:val="0"/>
      <w:marBottom w:val="0"/>
      <w:divBdr>
        <w:top w:val="none" w:sz="0" w:space="0" w:color="auto"/>
        <w:left w:val="none" w:sz="0" w:space="0" w:color="auto"/>
        <w:bottom w:val="none" w:sz="0" w:space="0" w:color="auto"/>
        <w:right w:val="none" w:sz="0" w:space="0" w:color="auto"/>
      </w:divBdr>
      <w:divsChild>
        <w:div w:id="1166676236">
          <w:marLeft w:val="0"/>
          <w:marRight w:val="0"/>
          <w:marTop w:val="0"/>
          <w:marBottom w:val="0"/>
          <w:divBdr>
            <w:top w:val="none" w:sz="0" w:space="0" w:color="auto"/>
            <w:left w:val="none" w:sz="0" w:space="0" w:color="auto"/>
            <w:bottom w:val="none" w:sz="0" w:space="0" w:color="auto"/>
            <w:right w:val="none" w:sz="0" w:space="0" w:color="auto"/>
          </w:divBdr>
          <w:divsChild>
            <w:div w:id="1166675885">
              <w:marLeft w:val="375"/>
              <w:marRight w:val="0"/>
              <w:marTop w:val="0"/>
              <w:marBottom w:val="0"/>
              <w:divBdr>
                <w:top w:val="none" w:sz="0" w:space="0" w:color="auto"/>
                <w:left w:val="none" w:sz="0" w:space="0" w:color="auto"/>
                <w:bottom w:val="none" w:sz="0" w:space="0" w:color="auto"/>
                <w:right w:val="none" w:sz="0" w:space="0" w:color="auto"/>
              </w:divBdr>
              <w:divsChild>
                <w:div w:id="1166675958">
                  <w:marLeft w:val="0"/>
                  <w:marRight w:val="0"/>
                  <w:marTop w:val="0"/>
                  <w:marBottom w:val="0"/>
                  <w:divBdr>
                    <w:top w:val="single" w:sz="6" w:space="0" w:color="FFFFFF"/>
                    <w:left w:val="none" w:sz="0" w:space="0" w:color="auto"/>
                    <w:bottom w:val="none" w:sz="0" w:space="0" w:color="auto"/>
                    <w:right w:val="none" w:sz="0" w:space="0" w:color="auto"/>
                  </w:divBdr>
                  <w:divsChild>
                    <w:div w:id="1166676224">
                      <w:marLeft w:val="-135"/>
                      <w:marRight w:val="-150"/>
                      <w:marTop w:val="0"/>
                      <w:marBottom w:val="450"/>
                      <w:divBdr>
                        <w:top w:val="none" w:sz="0" w:space="0" w:color="auto"/>
                        <w:left w:val="none" w:sz="0" w:space="0" w:color="auto"/>
                        <w:bottom w:val="none" w:sz="0" w:space="0" w:color="auto"/>
                        <w:right w:val="none" w:sz="0" w:space="0" w:color="auto"/>
                      </w:divBdr>
                      <w:divsChild>
                        <w:div w:id="1166675930">
                          <w:marLeft w:val="0"/>
                          <w:marRight w:val="0"/>
                          <w:marTop w:val="0"/>
                          <w:marBottom w:val="0"/>
                          <w:divBdr>
                            <w:top w:val="none" w:sz="0" w:space="0" w:color="auto"/>
                            <w:left w:val="none" w:sz="0" w:space="0" w:color="auto"/>
                            <w:bottom w:val="none" w:sz="0" w:space="0" w:color="auto"/>
                            <w:right w:val="none" w:sz="0" w:space="0" w:color="auto"/>
                          </w:divBdr>
                          <w:divsChild>
                            <w:div w:id="1166676172">
                              <w:marLeft w:val="0"/>
                              <w:marRight w:val="0"/>
                              <w:marTop w:val="0"/>
                              <w:marBottom w:val="0"/>
                              <w:divBdr>
                                <w:top w:val="none" w:sz="0" w:space="0" w:color="auto"/>
                                <w:left w:val="none" w:sz="0" w:space="0" w:color="auto"/>
                                <w:bottom w:val="none" w:sz="0" w:space="0" w:color="auto"/>
                                <w:right w:val="none" w:sz="0" w:space="0" w:color="auto"/>
                              </w:divBdr>
                              <w:divsChild>
                                <w:div w:id="1166676336">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5941">
      <w:marLeft w:val="0"/>
      <w:marRight w:val="0"/>
      <w:marTop w:val="0"/>
      <w:marBottom w:val="0"/>
      <w:divBdr>
        <w:top w:val="none" w:sz="0" w:space="0" w:color="auto"/>
        <w:left w:val="none" w:sz="0" w:space="0" w:color="auto"/>
        <w:bottom w:val="none" w:sz="0" w:space="0" w:color="auto"/>
        <w:right w:val="none" w:sz="0" w:space="0" w:color="auto"/>
      </w:divBdr>
    </w:div>
    <w:div w:id="1166675945">
      <w:marLeft w:val="0"/>
      <w:marRight w:val="0"/>
      <w:marTop w:val="0"/>
      <w:marBottom w:val="0"/>
      <w:divBdr>
        <w:top w:val="none" w:sz="0" w:space="0" w:color="auto"/>
        <w:left w:val="none" w:sz="0" w:space="0" w:color="auto"/>
        <w:bottom w:val="none" w:sz="0" w:space="0" w:color="auto"/>
        <w:right w:val="none" w:sz="0" w:space="0" w:color="auto"/>
      </w:divBdr>
      <w:divsChild>
        <w:div w:id="1166675871">
          <w:marLeft w:val="0"/>
          <w:marRight w:val="0"/>
          <w:marTop w:val="0"/>
          <w:marBottom w:val="0"/>
          <w:divBdr>
            <w:top w:val="none" w:sz="0" w:space="0" w:color="auto"/>
            <w:left w:val="none" w:sz="0" w:space="0" w:color="auto"/>
            <w:bottom w:val="none" w:sz="0" w:space="0" w:color="auto"/>
            <w:right w:val="none" w:sz="0" w:space="0" w:color="auto"/>
          </w:divBdr>
          <w:divsChild>
            <w:div w:id="1166675957">
              <w:marLeft w:val="375"/>
              <w:marRight w:val="0"/>
              <w:marTop w:val="0"/>
              <w:marBottom w:val="0"/>
              <w:divBdr>
                <w:top w:val="none" w:sz="0" w:space="0" w:color="auto"/>
                <w:left w:val="none" w:sz="0" w:space="0" w:color="auto"/>
                <w:bottom w:val="none" w:sz="0" w:space="0" w:color="auto"/>
                <w:right w:val="none" w:sz="0" w:space="0" w:color="auto"/>
              </w:divBdr>
              <w:divsChild>
                <w:div w:id="1166676341">
                  <w:marLeft w:val="0"/>
                  <w:marRight w:val="0"/>
                  <w:marTop w:val="0"/>
                  <w:marBottom w:val="0"/>
                  <w:divBdr>
                    <w:top w:val="single" w:sz="6" w:space="0" w:color="FFFFFF"/>
                    <w:left w:val="none" w:sz="0" w:space="0" w:color="auto"/>
                    <w:bottom w:val="none" w:sz="0" w:space="0" w:color="auto"/>
                    <w:right w:val="none" w:sz="0" w:space="0" w:color="auto"/>
                  </w:divBdr>
                  <w:divsChild>
                    <w:div w:id="1166676218">
                      <w:marLeft w:val="-135"/>
                      <w:marRight w:val="-150"/>
                      <w:marTop w:val="0"/>
                      <w:marBottom w:val="450"/>
                      <w:divBdr>
                        <w:top w:val="none" w:sz="0" w:space="0" w:color="auto"/>
                        <w:left w:val="none" w:sz="0" w:space="0" w:color="auto"/>
                        <w:bottom w:val="none" w:sz="0" w:space="0" w:color="auto"/>
                        <w:right w:val="none" w:sz="0" w:space="0" w:color="auto"/>
                      </w:divBdr>
                      <w:divsChild>
                        <w:div w:id="1166676014">
                          <w:marLeft w:val="0"/>
                          <w:marRight w:val="0"/>
                          <w:marTop w:val="0"/>
                          <w:marBottom w:val="0"/>
                          <w:divBdr>
                            <w:top w:val="none" w:sz="0" w:space="0" w:color="auto"/>
                            <w:left w:val="none" w:sz="0" w:space="0" w:color="auto"/>
                            <w:bottom w:val="none" w:sz="0" w:space="0" w:color="auto"/>
                            <w:right w:val="none" w:sz="0" w:space="0" w:color="auto"/>
                          </w:divBdr>
                          <w:divsChild>
                            <w:div w:id="1166676081">
                              <w:marLeft w:val="0"/>
                              <w:marRight w:val="0"/>
                              <w:marTop w:val="0"/>
                              <w:marBottom w:val="0"/>
                              <w:divBdr>
                                <w:top w:val="none" w:sz="0" w:space="0" w:color="auto"/>
                                <w:left w:val="none" w:sz="0" w:space="0" w:color="auto"/>
                                <w:bottom w:val="none" w:sz="0" w:space="0" w:color="auto"/>
                                <w:right w:val="none" w:sz="0" w:space="0" w:color="auto"/>
                              </w:divBdr>
                              <w:divsChild>
                                <w:div w:id="1166676278">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5946">
      <w:marLeft w:val="0"/>
      <w:marRight w:val="0"/>
      <w:marTop w:val="0"/>
      <w:marBottom w:val="0"/>
      <w:divBdr>
        <w:top w:val="none" w:sz="0" w:space="0" w:color="auto"/>
        <w:left w:val="none" w:sz="0" w:space="0" w:color="auto"/>
        <w:bottom w:val="none" w:sz="0" w:space="0" w:color="auto"/>
        <w:right w:val="none" w:sz="0" w:space="0" w:color="auto"/>
      </w:divBdr>
    </w:div>
    <w:div w:id="1166675952">
      <w:marLeft w:val="0"/>
      <w:marRight w:val="0"/>
      <w:marTop w:val="0"/>
      <w:marBottom w:val="0"/>
      <w:divBdr>
        <w:top w:val="none" w:sz="0" w:space="0" w:color="auto"/>
        <w:left w:val="none" w:sz="0" w:space="0" w:color="auto"/>
        <w:bottom w:val="none" w:sz="0" w:space="0" w:color="auto"/>
        <w:right w:val="none" w:sz="0" w:space="0" w:color="auto"/>
      </w:divBdr>
    </w:div>
    <w:div w:id="1166675954">
      <w:marLeft w:val="0"/>
      <w:marRight w:val="0"/>
      <w:marTop w:val="0"/>
      <w:marBottom w:val="0"/>
      <w:divBdr>
        <w:top w:val="none" w:sz="0" w:space="0" w:color="auto"/>
        <w:left w:val="none" w:sz="0" w:space="0" w:color="auto"/>
        <w:bottom w:val="none" w:sz="0" w:space="0" w:color="auto"/>
        <w:right w:val="none" w:sz="0" w:space="0" w:color="auto"/>
      </w:divBdr>
      <w:divsChild>
        <w:div w:id="1166675981">
          <w:marLeft w:val="0"/>
          <w:marRight w:val="0"/>
          <w:marTop w:val="0"/>
          <w:marBottom w:val="0"/>
          <w:divBdr>
            <w:top w:val="none" w:sz="0" w:space="0" w:color="auto"/>
            <w:left w:val="none" w:sz="0" w:space="0" w:color="auto"/>
            <w:bottom w:val="none" w:sz="0" w:space="0" w:color="auto"/>
            <w:right w:val="none" w:sz="0" w:space="0" w:color="auto"/>
          </w:divBdr>
          <w:divsChild>
            <w:div w:id="1166676200">
              <w:marLeft w:val="375"/>
              <w:marRight w:val="0"/>
              <w:marTop w:val="0"/>
              <w:marBottom w:val="0"/>
              <w:divBdr>
                <w:top w:val="none" w:sz="0" w:space="0" w:color="auto"/>
                <w:left w:val="none" w:sz="0" w:space="0" w:color="auto"/>
                <w:bottom w:val="none" w:sz="0" w:space="0" w:color="auto"/>
                <w:right w:val="none" w:sz="0" w:space="0" w:color="auto"/>
              </w:divBdr>
              <w:divsChild>
                <w:div w:id="1166675884">
                  <w:marLeft w:val="0"/>
                  <w:marRight w:val="0"/>
                  <w:marTop w:val="0"/>
                  <w:marBottom w:val="0"/>
                  <w:divBdr>
                    <w:top w:val="single" w:sz="6" w:space="0" w:color="FFFFFF"/>
                    <w:left w:val="none" w:sz="0" w:space="0" w:color="auto"/>
                    <w:bottom w:val="none" w:sz="0" w:space="0" w:color="auto"/>
                    <w:right w:val="none" w:sz="0" w:space="0" w:color="auto"/>
                  </w:divBdr>
                  <w:divsChild>
                    <w:div w:id="1166675881">
                      <w:marLeft w:val="-135"/>
                      <w:marRight w:val="-150"/>
                      <w:marTop w:val="0"/>
                      <w:marBottom w:val="450"/>
                      <w:divBdr>
                        <w:top w:val="none" w:sz="0" w:space="0" w:color="auto"/>
                        <w:left w:val="none" w:sz="0" w:space="0" w:color="auto"/>
                        <w:bottom w:val="none" w:sz="0" w:space="0" w:color="auto"/>
                        <w:right w:val="none" w:sz="0" w:space="0" w:color="auto"/>
                      </w:divBdr>
                      <w:divsChild>
                        <w:div w:id="1166675928">
                          <w:marLeft w:val="0"/>
                          <w:marRight w:val="0"/>
                          <w:marTop w:val="0"/>
                          <w:marBottom w:val="0"/>
                          <w:divBdr>
                            <w:top w:val="none" w:sz="0" w:space="0" w:color="auto"/>
                            <w:left w:val="none" w:sz="0" w:space="0" w:color="auto"/>
                            <w:bottom w:val="none" w:sz="0" w:space="0" w:color="auto"/>
                            <w:right w:val="none" w:sz="0" w:space="0" w:color="auto"/>
                          </w:divBdr>
                          <w:divsChild>
                            <w:div w:id="1166676065">
                              <w:marLeft w:val="0"/>
                              <w:marRight w:val="0"/>
                              <w:marTop w:val="0"/>
                              <w:marBottom w:val="0"/>
                              <w:divBdr>
                                <w:top w:val="none" w:sz="0" w:space="0" w:color="auto"/>
                                <w:left w:val="none" w:sz="0" w:space="0" w:color="auto"/>
                                <w:bottom w:val="none" w:sz="0" w:space="0" w:color="auto"/>
                                <w:right w:val="none" w:sz="0" w:space="0" w:color="auto"/>
                              </w:divBdr>
                              <w:divsChild>
                                <w:div w:id="1166675846">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5956">
      <w:marLeft w:val="0"/>
      <w:marRight w:val="0"/>
      <w:marTop w:val="0"/>
      <w:marBottom w:val="0"/>
      <w:divBdr>
        <w:top w:val="none" w:sz="0" w:space="0" w:color="auto"/>
        <w:left w:val="none" w:sz="0" w:space="0" w:color="auto"/>
        <w:bottom w:val="none" w:sz="0" w:space="0" w:color="auto"/>
        <w:right w:val="none" w:sz="0" w:space="0" w:color="auto"/>
      </w:divBdr>
      <w:divsChild>
        <w:div w:id="1166676085">
          <w:marLeft w:val="0"/>
          <w:marRight w:val="0"/>
          <w:marTop w:val="0"/>
          <w:marBottom w:val="0"/>
          <w:divBdr>
            <w:top w:val="none" w:sz="0" w:space="0" w:color="auto"/>
            <w:left w:val="none" w:sz="0" w:space="0" w:color="auto"/>
            <w:bottom w:val="none" w:sz="0" w:space="0" w:color="auto"/>
            <w:right w:val="none" w:sz="0" w:space="0" w:color="auto"/>
          </w:divBdr>
          <w:divsChild>
            <w:div w:id="1166676122">
              <w:marLeft w:val="375"/>
              <w:marRight w:val="0"/>
              <w:marTop w:val="0"/>
              <w:marBottom w:val="0"/>
              <w:divBdr>
                <w:top w:val="none" w:sz="0" w:space="0" w:color="auto"/>
                <w:left w:val="none" w:sz="0" w:space="0" w:color="auto"/>
                <w:bottom w:val="none" w:sz="0" w:space="0" w:color="auto"/>
                <w:right w:val="none" w:sz="0" w:space="0" w:color="auto"/>
              </w:divBdr>
              <w:divsChild>
                <w:div w:id="1166675929">
                  <w:marLeft w:val="0"/>
                  <w:marRight w:val="0"/>
                  <w:marTop w:val="0"/>
                  <w:marBottom w:val="0"/>
                  <w:divBdr>
                    <w:top w:val="single" w:sz="6" w:space="0" w:color="FFFFFF"/>
                    <w:left w:val="none" w:sz="0" w:space="0" w:color="auto"/>
                    <w:bottom w:val="none" w:sz="0" w:space="0" w:color="auto"/>
                    <w:right w:val="none" w:sz="0" w:space="0" w:color="auto"/>
                  </w:divBdr>
                  <w:divsChild>
                    <w:div w:id="1166676138">
                      <w:marLeft w:val="-135"/>
                      <w:marRight w:val="-150"/>
                      <w:marTop w:val="0"/>
                      <w:marBottom w:val="450"/>
                      <w:divBdr>
                        <w:top w:val="none" w:sz="0" w:space="0" w:color="auto"/>
                        <w:left w:val="none" w:sz="0" w:space="0" w:color="auto"/>
                        <w:bottom w:val="none" w:sz="0" w:space="0" w:color="auto"/>
                        <w:right w:val="none" w:sz="0" w:space="0" w:color="auto"/>
                      </w:divBdr>
                      <w:divsChild>
                        <w:div w:id="1166675852">
                          <w:marLeft w:val="0"/>
                          <w:marRight w:val="0"/>
                          <w:marTop w:val="0"/>
                          <w:marBottom w:val="0"/>
                          <w:divBdr>
                            <w:top w:val="none" w:sz="0" w:space="0" w:color="auto"/>
                            <w:left w:val="none" w:sz="0" w:space="0" w:color="auto"/>
                            <w:bottom w:val="none" w:sz="0" w:space="0" w:color="auto"/>
                            <w:right w:val="none" w:sz="0" w:space="0" w:color="auto"/>
                          </w:divBdr>
                          <w:divsChild>
                            <w:div w:id="1166676288">
                              <w:marLeft w:val="0"/>
                              <w:marRight w:val="0"/>
                              <w:marTop w:val="0"/>
                              <w:marBottom w:val="0"/>
                              <w:divBdr>
                                <w:top w:val="none" w:sz="0" w:space="0" w:color="auto"/>
                                <w:left w:val="none" w:sz="0" w:space="0" w:color="auto"/>
                                <w:bottom w:val="none" w:sz="0" w:space="0" w:color="auto"/>
                                <w:right w:val="none" w:sz="0" w:space="0" w:color="auto"/>
                              </w:divBdr>
                              <w:divsChild>
                                <w:div w:id="1166675970">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5971">
      <w:marLeft w:val="0"/>
      <w:marRight w:val="0"/>
      <w:marTop w:val="0"/>
      <w:marBottom w:val="0"/>
      <w:divBdr>
        <w:top w:val="none" w:sz="0" w:space="0" w:color="auto"/>
        <w:left w:val="none" w:sz="0" w:space="0" w:color="auto"/>
        <w:bottom w:val="none" w:sz="0" w:space="0" w:color="auto"/>
        <w:right w:val="none" w:sz="0" w:space="0" w:color="auto"/>
      </w:divBdr>
    </w:div>
    <w:div w:id="1166675975">
      <w:marLeft w:val="0"/>
      <w:marRight w:val="0"/>
      <w:marTop w:val="0"/>
      <w:marBottom w:val="0"/>
      <w:divBdr>
        <w:top w:val="none" w:sz="0" w:space="0" w:color="auto"/>
        <w:left w:val="none" w:sz="0" w:space="0" w:color="auto"/>
        <w:bottom w:val="none" w:sz="0" w:space="0" w:color="auto"/>
        <w:right w:val="none" w:sz="0" w:space="0" w:color="auto"/>
      </w:divBdr>
      <w:divsChild>
        <w:div w:id="1166675995">
          <w:marLeft w:val="0"/>
          <w:marRight w:val="0"/>
          <w:marTop w:val="0"/>
          <w:marBottom w:val="0"/>
          <w:divBdr>
            <w:top w:val="none" w:sz="0" w:space="0" w:color="auto"/>
            <w:left w:val="none" w:sz="0" w:space="0" w:color="auto"/>
            <w:bottom w:val="none" w:sz="0" w:space="0" w:color="auto"/>
            <w:right w:val="none" w:sz="0" w:space="0" w:color="auto"/>
          </w:divBdr>
          <w:divsChild>
            <w:div w:id="1166676045">
              <w:marLeft w:val="0"/>
              <w:marRight w:val="0"/>
              <w:marTop w:val="0"/>
              <w:marBottom w:val="0"/>
              <w:divBdr>
                <w:top w:val="none" w:sz="0" w:space="0" w:color="auto"/>
                <w:left w:val="none" w:sz="0" w:space="0" w:color="auto"/>
                <w:bottom w:val="none" w:sz="0" w:space="0" w:color="auto"/>
                <w:right w:val="none" w:sz="0" w:space="0" w:color="auto"/>
              </w:divBdr>
              <w:divsChild>
                <w:div w:id="1166676164">
                  <w:marLeft w:val="-180"/>
                  <w:marRight w:val="-180"/>
                  <w:marTop w:val="0"/>
                  <w:marBottom w:val="0"/>
                  <w:divBdr>
                    <w:top w:val="none" w:sz="0" w:space="0" w:color="auto"/>
                    <w:left w:val="none" w:sz="0" w:space="0" w:color="auto"/>
                    <w:bottom w:val="none" w:sz="0" w:space="0" w:color="auto"/>
                    <w:right w:val="none" w:sz="0" w:space="0" w:color="auto"/>
                  </w:divBdr>
                  <w:divsChild>
                    <w:div w:id="1166676245">
                      <w:marLeft w:val="0"/>
                      <w:marRight w:val="0"/>
                      <w:marTop w:val="0"/>
                      <w:marBottom w:val="0"/>
                      <w:divBdr>
                        <w:top w:val="none" w:sz="0" w:space="0" w:color="auto"/>
                        <w:left w:val="none" w:sz="0" w:space="0" w:color="auto"/>
                        <w:bottom w:val="none" w:sz="0" w:space="0" w:color="auto"/>
                        <w:right w:val="none" w:sz="0" w:space="0" w:color="auto"/>
                      </w:divBdr>
                      <w:divsChild>
                        <w:div w:id="116667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675983">
      <w:marLeft w:val="0"/>
      <w:marRight w:val="0"/>
      <w:marTop w:val="0"/>
      <w:marBottom w:val="0"/>
      <w:divBdr>
        <w:top w:val="none" w:sz="0" w:space="0" w:color="auto"/>
        <w:left w:val="none" w:sz="0" w:space="0" w:color="auto"/>
        <w:bottom w:val="none" w:sz="0" w:space="0" w:color="auto"/>
        <w:right w:val="none" w:sz="0" w:space="0" w:color="auto"/>
      </w:divBdr>
      <w:divsChild>
        <w:div w:id="1166675897">
          <w:marLeft w:val="0"/>
          <w:marRight w:val="0"/>
          <w:marTop w:val="0"/>
          <w:marBottom w:val="0"/>
          <w:divBdr>
            <w:top w:val="single" w:sz="6" w:space="0" w:color="CCCCCC"/>
            <w:left w:val="single" w:sz="6" w:space="0" w:color="CCCCCC"/>
            <w:bottom w:val="single" w:sz="6" w:space="0" w:color="CCCCCC"/>
            <w:right w:val="single" w:sz="6" w:space="0" w:color="CCCCCC"/>
          </w:divBdr>
          <w:divsChild>
            <w:div w:id="1166676221">
              <w:marLeft w:val="150"/>
              <w:marRight w:val="150"/>
              <w:marTop w:val="0"/>
              <w:marBottom w:val="0"/>
              <w:divBdr>
                <w:top w:val="none" w:sz="0" w:space="0" w:color="auto"/>
                <w:left w:val="none" w:sz="0" w:space="0" w:color="auto"/>
                <w:bottom w:val="none" w:sz="0" w:space="0" w:color="auto"/>
                <w:right w:val="none" w:sz="0" w:space="0" w:color="auto"/>
              </w:divBdr>
              <w:divsChild>
                <w:div w:id="1166676076">
                  <w:marLeft w:val="0"/>
                  <w:marRight w:val="0"/>
                  <w:marTop w:val="0"/>
                  <w:marBottom w:val="600"/>
                  <w:divBdr>
                    <w:top w:val="none" w:sz="0" w:space="0" w:color="auto"/>
                    <w:left w:val="none" w:sz="0" w:space="0" w:color="auto"/>
                    <w:bottom w:val="none" w:sz="0" w:space="0" w:color="auto"/>
                    <w:right w:val="none" w:sz="0" w:space="0" w:color="auto"/>
                  </w:divBdr>
                  <w:divsChild>
                    <w:div w:id="11666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675997">
      <w:marLeft w:val="0"/>
      <w:marRight w:val="0"/>
      <w:marTop w:val="0"/>
      <w:marBottom w:val="0"/>
      <w:divBdr>
        <w:top w:val="none" w:sz="0" w:space="0" w:color="auto"/>
        <w:left w:val="none" w:sz="0" w:space="0" w:color="auto"/>
        <w:bottom w:val="none" w:sz="0" w:space="0" w:color="auto"/>
        <w:right w:val="none" w:sz="0" w:space="0" w:color="auto"/>
      </w:divBdr>
      <w:divsChild>
        <w:div w:id="1166675903">
          <w:marLeft w:val="0"/>
          <w:marRight w:val="0"/>
          <w:marTop w:val="0"/>
          <w:marBottom w:val="0"/>
          <w:divBdr>
            <w:top w:val="none" w:sz="0" w:space="0" w:color="auto"/>
            <w:left w:val="none" w:sz="0" w:space="0" w:color="auto"/>
            <w:bottom w:val="none" w:sz="0" w:space="0" w:color="auto"/>
            <w:right w:val="none" w:sz="0" w:space="0" w:color="auto"/>
          </w:divBdr>
          <w:divsChild>
            <w:div w:id="1166675828">
              <w:marLeft w:val="375"/>
              <w:marRight w:val="0"/>
              <w:marTop w:val="0"/>
              <w:marBottom w:val="0"/>
              <w:divBdr>
                <w:top w:val="none" w:sz="0" w:space="0" w:color="auto"/>
                <w:left w:val="none" w:sz="0" w:space="0" w:color="auto"/>
                <w:bottom w:val="none" w:sz="0" w:space="0" w:color="auto"/>
                <w:right w:val="none" w:sz="0" w:space="0" w:color="auto"/>
              </w:divBdr>
              <w:divsChild>
                <w:div w:id="1166676095">
                  <w:marLeft w:val="0"/>
                  <w:marRight w:val="0"/>
                  <w:marTop w:val="0"/>
                  <w:marBottom w:val="0"/>
                  <w:divBdr>
                    <w:top w:val="single" w:sz="6" w:space="0" w:color="FFFFFF"/>
                    <w:left w:val="none" w:sz="0" w:space="0" w:color="auto"/>
                    <w:bottom w:val="none" w:sz="0" w:space="0" w:color="auto"/>
                    <w:right w:val="none" w:sz="0" w:space="0" w:color="auto"/>
                  </w:divBdr>
                  <w:divsChild>
                    <w:div w:id="1166676334">
                      <w:marLeft w:val="-135"/>
                      <w:marRight w:val="-150"/>
                      <w:marTop w:val="0"/>
                      <w:marBottom w:val="450"/>
                      <w:divBdr>
                        <w:top w:val="none" w:sz="0" w:space="0" w:color="auto"/>
                        <w:left w:val="none" w:sz="0" w:space="0" w:color="auto"/>
                        <w:bottom w:val="none" w:sz="0" w:space="0" w:color="auto"/>
                        <w:right w:val="none" w:sz="0" w:space="0" w:color="auto"/>
                      </w:divBdr>
                      <w:divsChild>
                        <w:div w:id="1166675948">
                          <w:marLeft w:val="0"/>
                          <w:marRight w:val="0"/>
                          <w:marTop w:val="0"/>
                          <w:marBottom w:val="0"/>
                          <w:divBdr>
                            <w:top w:val="none" w:sz="0" w:space="0" w:color="auto"/>
                            <w:left w:val="none" w:sz="0" w:space="0" w:color="auto"/>
                            <w:bottom w:val="none" w:sz="0" w:space="0" w:color="auto"/>
                            <w:right w:val="none" w:sz="0" w:space="0" w:color="auto"/>
                          </w:divBdr>
                          <w:divsChild>
                            <w:div w:id="1166676011">
                              <w:marLeft w:val="0"/>
                              <w:marRight w:val="0"/>
                              <w:marTop w:val="0"/>
                              <w:marBottom w:val="0"/>
                              <w:divBdr>
                                <w:top w:val="none" w:sz="0" w:space="0" w:color="auto"/>
                                <w:left w:val="none" w:sz="0" w:space="0" w:color="auto"/>
                                <w:bottom w:val="none" w:sz="0" w:space="0" w:color="auto"/>
                                <w:right w:val="none" w:sz="0" w:space="0" w:color="auto"/>
                              </w:divBdr>
                              <w:divsChild>
                                <w:div w:id="1166676214">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5998">
      <w:marLeft w:val="0"/>
      <w:marRight w:val="0"/>
      <w:marTop w:val="0"/>
      <w:marBottom w:val="0"/>
      <w:divBdr>
        <w:top w:val="none" w:sz="0" w:space="0" w:color="auto"/>
        <w:left w:val="none" w:sz="0" w:space="0" w:color="auto"/>
        <w:bottom w:val="none" w:sz="0" w:space="0" w:color="auto"/>
        <w:right w:val="none" w:sz="0" w:space="0" w:color="auto"/>
      </w:divBdr>
      <w:divsChild>
        <w:div w:id="1166676048">
          <w:marLeft w:val="0"/>
          <w:marRight w:val="0"/>
          <w:marTop w:val="0"/>
          <w:marBottom w:val="0"/>
          <w:divBdr>
            <w:top w:val="none" w:sz="0" w:space="0" w:color="auto"/>
            <w:left w:val="none" w:sz="0" w:space="0" w:color="auto"/>
            <w:bottom w:val="none" w:sz="0" w:space="0" w:color="auto"/>
            <w:right w:val="none" w:sz="0" w:space="0" w:color="auto"/>
          </w:divBdr>
          <w:divsChild>
            <w:div w:id="1166675986">
              <w:marLeft w:val="0"/>
              <w:marRight w:val="0"/>
              <w:marTop w:val="0"/>
              <w:marBottom w:val="0"/>
              <w:divBdr>
                <w:top w:val="none" w:sz="0" w:space="0" w:color="auto"/>
                <w:left w:val="none" w:sz="0" w:space="0" w:color="auto"/>
                <w:bottom w:val="none" w:sz="0" w:space="0" w:color="auto"/>
                <w:right w:val="none" w:sz="0" w:space="0" w:color="auto"/>
              </w:divBdr>
              <w:divsChild>
                <w:div w:id="1166676134">
                  <w:marLeft w:val="-180"/>
                  <w:marRight w:val="-180"/>
                  <w:marTop w:val="0"/>
                  <w:marBottom w:val="0"/>
                  <w:divBdr>
                    <w:top w:val="none" w:sz="0" w:space="0" w:color="auto"/>
                    <w:left w:val="none" w:sz="0" w:space="0" w:color="auto"/>
                    <w:bottom w:val="none" w:sz="0" w:space="0" w:color="auto"/>
                    <w:right w:val="none" w:sz="0" w:space="0" w:color="auto"/>
                  </w:divBdr>
                  <w:divsChild>
                    <w:div w:id="1166676257">
                      <w:marLeft w:val="0"/>
                      <w:marRight w:val="0"/>
                      <w:marTop w:val="0"/>
                      <w:marBottom w:val="0"/>
                      <w:divBdr>
                        <w:top w:val="none" w:sz="0" w:space="0" w:color="auto"/>
                        <w:left w:val="none" w:sz="0" w:space="0" w:color="auto"/>
                        <w:bottom w:val="none" w:sz="0" w:space="0" w:color="auto"/>
                        <w:right w:val="none" w:sz="0" w:space="0" w:color="auto"/>
                      </w:divBdr>
                      <w:divsChild>
                        <w:div w:id="116667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676000">
      <w:marLeft w:val="0"/>
      <w:marRight w:val="0"/>
      <w:marTop w:val="0"/>
      <w:marBottom w:val="0"/>
      <w:divBdr>
        <w:top w:val="none" w:sz="0" w:space="0" w:color="auto"/>
        <w:left w:val="none" w:sz="0" w:space="0" w:color="auto"/>
        <w:bottom w:val="none" w:sz="0" w:space="0" w:color="auto"/>
        <w:right w:val="none" w:sz="0" w:space="0" w:color="auto"/>
      </w:divBdr>
      <w:divsChild>
        <w:div w:id="1166675987">
          <w:marLeft w:val="0"/>
          <w:marRight w:val="0"/>
          <w:marTop w:val="0"/>
          <w:marBottom w:val="0"/>
          <w:divBdr>
            <w:top w:val="single" w:sz="6" w:space="0" w:color="CCCCCC"/>
            <w:left w:val="single" w:sz="6" w:space="0" w:color="CCCCCC"/>
            <w:bottom w:val="single" w:sz="6" w:space="0" w:color="CCCCCC"/>
            <w:right w:val="single" w:sz="6" w:space="0" w:color="CCCCCC"/>
          </w:divBdr>
          <w:divsChild>
            <w:div w:id="1166675984">
              <w:marLeft w:val="150"/>
              <w:marRight w:val="150"/>
              <w:marTop w:val="0"/>
              <w:marBottom w:val="0"/>
              <w:divBdr>
                <w:top w:val="none" w:sz="0" w:space="0" w:color="auto"/>
                <w:left w:val="none" w:sz="0" w:space="0" w:color="auto"/>
                <w:bottom w:val="none" w:sz="0" w:space="0" w:color="auto"/>
                <w:right w:val="none" w:sz="0" w:space="0" w:color="auto"/>
              </w:divBdr>
              <w:divsChild>
                <w:div w:id="1166676197">
                  <w:marLeft w:val="0"/>
                  <w:marRight w:val="0"/>
                  <w:marTop w:val="0"/>
                  <w:marBottom w:val="600"/>
                  <w:divBdr>
                    <w:top w:val="none" w:sz="0" w:space="0" w:color="auto"/>
                    <w:left w:val="none" w:sz="0" w:space="0" w:color="auto"/>
                    <w:bottom w:val="none" w:sz="0" w:space="0" w:color="auto"/>
                    <w:right w:val="none" w:sz="0" w:space="0" w:color="auto"/>
                  </w:divBdr>
                  <w:divsChild>
                    <w:div w:id="11666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676003">
      <w:marLeft w:val="0"/>
      <w:marRight w:val="0"/>
      <w:marTop w:val="0"/>
      <w:marBottom w:val="0"/>
      <w:divBdr>
        <w:top w:val="none" w:sz="0" w:space="0" w:color="auto"/>
        <w:left w:val="none" w:sz="0" w:space="0" w:color="auto"/>
        <w:bottom w:val="none" w:sz="0" w:space="0" w:color="auto"/>
        <w:right w:val="none" w:sz="0" w:space="0" w:color="auto"/>
      </w:divBdr>
    </w:div>
    <w:div w:id="1166676010">
      <w:marLeft w:val="0"/>
      <w:marRight w:val="0"/>
      <w:marTop w:val="0"/>
      <w:marBottom w:val="0"/>
      <w:divBdr>
        <w:top w:val="none" w:sz="0" w:space="0" w:color="auto"/>
        <w:left w:val="none" w:sz="0" w:space="0" w:color="auto"/>
        <w:bottom w:val="none" w:sz="0" w:space="0" w:color="auto"/>
        <w:right w:val="none" w:sz="0" w:space="0" w:color="auto"/>
      </w:divBdr>
      <w:divsChild>
        <w:div w:id="1166675969">
          <w:marLeft w:val="0"/>
          <w:marRight w:val="0"/>
          <w:marTop w:val="0"/>
          <w:marBottom w:val="0"/>
          <w:divBdr>
            <w:top w:val="none" w:sz="0" w:space="0" w:color="auto"/>
            <w:left w:val="none" w:sz="0" w:space="0" w:color="auto"/>
            <w:bottom w:val="none" w:sz="0" w:space="0" w:color="auto"/>
            <w:right w:val="none" w:sz="0" w:space="0" w:color="auto"/>
          </w:divBdr>
          <w:divsChild>
            <w:div w:id="1166676247">
              <w:marLeft w:val="0"/>
              <w:marRight w:val="0"/>
              <w:marTop w:val="0"/>
              <w:marBottom w:val="0"/>
              <w:divBdr>
                <w:top w:val="none" w:sz="0" w:space="0" w:color="auto"/>
                <w:left w:val="none" w:sz="0" w:space="0" w:color="auto"/>
                <w:bottom w:val="none" w:sz="0" w:space="0" w:color="auto"/>
                <w:right w:val="none" w:sz="0" w:space="0" w:color="auto"/>
              </w:divBdr>
              <w:divsChild>
                <w:div w:id="116667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013">
      <w:marLeft w:val="0"/>
      <w:marRight w:val="0"/>
      <w:marTop w:val="0"/>
      <w:marBottom w:val="0"/>
      <w:divBdr>
        <w:top w:val="none" w:sz="0" w:space="0" w:color="auto"/>
        <w:left w:val="none" w:sz="0" w:space="0" w:color="auto"/>
        <w:bottom w:val="none" w:sz="0" w:space="0" w:color="auto"/>
        <w:right w:val="none" w:sz="0" w:space="0" w:color="auto"/>
      </w:divBdr>
    </w:div>
    <w:div w:id="1166676022">
      <w:marLeft w:val="0"/>
      <w:marRight w:val="0"/>
      <w:marTop w:val="0"/>
      <w:marBottom w:val="0"/>
      <w:divBdr>
        <w:top w:val="none" w:sz="0" w:space="0" w:color="auto"/>
        <w:left w:val="none" w:sz="0" w:space="0" w:color="auto"/>
        <w:bottom w:val="none" w:sz="0" w:space="0" w:color="auto"/>
        <w:right w:val="none" w:sz="0" w:space="0" w:color="auto"/>
      </w:divBdr>
      <w:divsChild>
        <w:div w:id="1166676105">
          <w:marLeft w:val="0"/>
          <w:marRight w:val="0"/>
          <w:marTop w:val="0"/>
          <w:marBottom w:val="0"/>
          <w:divBdr>
            <w:top w:val="none" w:sz="0" w:space="0" w:color="auto"/>
            <w:left w:val="none" w:sz="0" w:space="0" w:color="auto"/>
            <w:bottom w:val="none" w:sz="0" w:space="0" w:color="auto"/>
            <w:right w:val="none" w:sz="0" w:space="0" w:color="auto"/>
          </w:divBdr>
          <w:divsChild>
            <w:div w:id="1166676036">
              <w:marLeft w:val="0"/>
              <w:marRight w:val="0"/>
              <w:marTop w:val="0"/>
              <w:marBottom w:val="0"/>
              <w:divBdr>
                <w:top w:val="none" w:sz="0" w:space="0" w:color="auto"/>
                <w:left w:val="none" w:sz="0" w:space="0" w:color="auto"/>
                <w:bottom w:val="none" w:sz="0" w:space="0" w:color="auto"/>
                <w:right w:val="none" w:sz="0" w:space="0" w:color="auto"/>
              </w:divBdr>
              <w:divsChild>
                <w:div w:id="11666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035">
      <w:marLeft w:val="0"/>
      <w:marRight w:val="0"/>
      <w:marTop w:val="0"/>
      <w:marBottom w:val="0"/>
      <w:divBdr>
        <w:top w:val="none" w:sz="0" w:space="0" w:color="auto"/>
        <w:left w:val="none" w:sz="0" w:space="0" w:color="auto"/>
        <w:bottom w:val="none" w:sz="0" w:space="0" w:color="auto"/>
        <w:right w:val="none" w:sz="0" w:space="0" w:color="auto"/>
      </w:divBdr>
      <w:divsChild>
        <w:div w:id="1166676018">
          <w:marLeft w:val="0"/>
          <w:marRight w:val="0"/>
          <w:marTop w:val="0"/>
          <w:marBottom w:val="0"/>
          <w:divBdr>
            <w:top w:val="none" w:sz="0" w:space="0" w:color="auto"/>
            <w:left w:val="none" w:sz="0" w:space="0" w:color="auto"/>
            <w:bottom w:val="none" w:sz="0" w:space="0" w:color="auto"/>
            <w:right w:val="none" w:sz="0" w:space="0" w:color="auto"/>
          </w:divBdr>
          <w:divsChild>
            <w:div w:id="1166676114">
              <w:marLeft w:val="0"/>
              <w:marRight w:val="0"/>
              <w:marTop w:val="0"/>
              <w:marBottom w:val="0"/>
              <w:divBdr>
                <w:top w:val="none" w:sz="0" w:space="0" w:color="auto"/>
                <w:left w:val="none" w:sz="0" w:space="0" w:color="auto"/>
                <w:bottom w:val="none" w:sz="0" w:space="0" w:color="auto"/>
                <w:right w:val="none" w:sz="0" w:space="0" w:color="auto"/>
              </w:divBdr>
              <w:divsChild>
                <w:div w:id="11666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043">
      <w:marLeft w:val="0"/>
      <w:marRight w:val="0"/>
      <w:marTop w:val="0"/>
      <w:marBottom w:val="0"/>
      <w:divBdr>
        <w:top w:val="none" w:sz="0" w:space="0" w:color="auto"/>
        <w:left w:val="none" w:sz="0" w:space="0" w:color="auto"/>
        <w:bottom w:val="none" w:sz="0" w:space="0" w:color="auto"/>
        <w:right w:val="none" w:sz="0" w:space="0" w:color="auto"/>
      </w:divBdr>
      <w:divsChild>
        <w:div w:id="1166675966">
          <w:marLeft w:val="0"/>
          <w:marRight w:val="0"/>
          <w:marTop w:val="0"/>
          <w:marBottom w:val="0"/>
          <w:divBdr>
            <w:top w:val="none" w:sz="0" w:space="0" w:color="auto"/>
            <w:left w:val="none" w:sz="0" w:space="0" w:color="auto"/>
            <w:bottom w:val="none" w:sz="0" w:space="0" w:color="auto"/>
            <w:right w:val="none" w:sz="0" w:space="0" w:color="auto"/>
          </w:divBdr>
        </w:div>
      </w:divsChild>
    </w:div>
    <w:div w:id="1166676055">
      <w:marLeft w:val="0"/>
      <w:marRight w:val="0"/>
      <w:marTop w:val="0"/>
      <w:marBottom w:val="0"/>
      <w:divBdr>
        <w:top w:val="none" w:sz="0" w:space="0" w:color="auto"/>
        <w:left w:val="none" w:sz="0" w:space="0" w:color="auto"/>
        <w:bottom w:val="none" w:sz="0" w:space="0" w:color="auto"/>
        <w:right w:val="none" w:sz="0" w:space="0" w:color="auto"/>
      </w:divBdr>
    </w:div>
    <w:div w:id="1166676056">
      <w:marLeft w:val="0"/>
      <w:marRight w:val="0"/>
      <w:marTop w:val="0"/>
      <w:marBottom w:val="0"/>
      <w:divBdr>
        <w:top w:val="none" w:sz="0" w:space="0" w:color="auto"/>
        <w:left w:val="none" w:sz="0" w:space="0" w:color="auto"/>
        <w:bottom w:val="none" w:sz="0" w:space="0" w:color="auto"/>
        <w:right w:val="none" w:sz="0" w:space="0" w:color="auto"/>
      </w:divBdr>
      <w:divsChild>
        <w:div w:id="1166676132">
          <w:marLeft w:val="0"/>
          <w:marRight w:val="0"/>
          <w:marTop w:val="0"/>
          <w:marBottom w:val="0"/>
          <w:divBdr>
            <w:top w:val="none" w:sz="0" w:space="0" w:color="auto"/>
            <w:left w:val="none" w:sz="0" w:space="0" w:color="auto"/>
            <w:bottom w:val="none" w:sz="0" w:space="0" w:color="auto"/>
            <w:right w:val="none" w:sz="0" w:space="0" w:color="auto"/>
          </w:divBdr>
        </w:div>
      </w:divsChild>
    </w:div>
    <w:div w:id="1166676058">
      <w:marLeft w:val="0"/>
      <w:marRight w:val="0"/>
      <w:marTop w:val="0"/>
      <w:marBottom w:val="0"/>
      <w:divBdr>
        <w:top w:val="none" w:sz="0" w:space="0" w:color="auto"/>
        <w:left w:val="none" w:sz="0" w:space="0" w:color="auto"/>
        <w:bottom w:val="none" w:sz="0" w:space="0" w:color="auto"/>
        <w:right w:val="none" w:sz="0" w:space="0" w:color="auto"/>
      </w:divBdr>
      <w:divsChild>
        <w:div w:id="1166676193">
          <w:marLeft w:val="0"/>
          <w:marRight w:val="0"/>
          <w:marTop w:val="0"/>
          <w:marBottom w:val="0"/>
          <w:divBdr>
            <w:top w:val="none" w:sz="0" w:space="0" w:color="auto"/>
            <w:left w:val="none" w:sz="0" w:space="0" w:color="auto"/>
            <w:bottom w:val="none" w:sz="0" w:space="0" w:color="auto"/>
            <w:right w:val="none" w:sz="0" w:space="0" w:color="auto"/>
          </w:divBdr>
          <w:divsChild>
            <w:div w:id="1166676258">
              <w:marLeft w:val="0"/>
              <w:marRight w:val="0"/>
              <w:marTop w:val="0"/>
              <w:marBottom w:val="0"/>
              <w:divBdr>
                <w:top w:val="none" w:sz="0" w:space="0" w:color="auto"/>
                <w:left w:val="none" w:sz="0" w:space="0" w:color="auto"/>
                <w:bottom w:val="none" w:sz="0" w:space="0" w:color="auto"/>
                <w:right w:val="none" w:sz="0" w:space="0" w:color="auto"/>
              </w:divBdr>
              <w:divsChild>
                <w:div w:id="116667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063">
      <w:marLeft w:val="0"/>
      <w:marRight w:val="0"/>
      <w:marTop w:val="0"/>
      <w:marBottom w:val="0"/>
      <w:divBdr>
        <w:top w:val="none" w:sz="0" w:space="0" w:color="auto"/>
        <w:left w:val="none" w:sz="0" w:space="0" w:color="auto"/>
        <w:bottom w:val="none" w:sz="0" w:space="0" w:color="auto"/>
        <w:right w:val="none" w:sz="0" w:space="0" w:color="auto"/>
      </w:divBdr>
      <w:divsChild>
        <w:div w:id="1166676216">
          <w:marLeft w:val="0"/>
          <w:marRight w:val="0"/>
          <w:marTop w:val="0"/>
          <w:marBottom w:val="0"/>
          <w:divBdr>
            <w:top w:val="none" w:sz="0" w:space="0" w:color="auto"/>
            <w:left w:val="none" w:sz="0" w:space="0" w:color="auto"/>
            <w:bottom w:val="none" w:sz="0" w:space="0" w:color="auto"/>
            <w:right w:val="none" w:sz="0" w:space="0" w:color="auto"/>
          </w:divBdr>
          <w:divsChild>
            <w:div w:id="1166675838">
              <w:marLeft w:val="375"/>
              <w:marRight w:val="0"/>
              <w:marTop w:val="0"/>
              <w:marBottom w:val="0"/>
              <w:divBdr>
                <w:top w:val="none" w:sz="0" w:space="0" w:color="auto"/>
                <w:left w:val="none" w:sz="0" w:space="0" w:color="auto"/>
                <w:bottom w:val="none" w:sz="0" w:space="0" w:color="auto"/>
                <w:right w:val="none" w:sz="0" w:space="0" w:color="auto"/>
              </w:divBdr>
              <w:divsChild>
                <w:div w:id="1166676037">
                  <w:marLeft w:val="0"/>
                  <w:marRight w:val="0"/>
                  <w:marTop w:val="0"/>
                  <w:marBottom w:val="0"/>
                  <w:divBdr>
                    <w:top w:val="single" w:sz="6" w:space="0" w:color="FFFFFF"/>
                    <w:left w:val="none" w:sz="0" w:space="0" w:color="auto"/>
                    <w:bottom w:val="none" w:sz="0" w:space="0" w:color="auto"/>
                    <w:right w:val="none" w:sz="0" w:space="0" w:color="auto"/>
                  </w:divBdr>
                  <w:divsChild>
                    <w:div w:id="1166675829">
                      <w:marLeft w:val="-135"/>
                      <w:marRight w:val="-150"/>
                      <w:marTop w:val="0"/>
                      <w:marBottom w:val="450"/>
                      <w:divBdr>
                        <w:top w:val="none" w:sz="0" w:space="0" w:color="auto"/>
                        <w:left w:val="none" w:sz="0" w:space="0" w:color="auto"/>
                        <w:bottom w:val="none" w:sz="0" w:space="0" w:color="auto"/>
                        <w:right w:val="none" w:sz="0" w:space="0" w:color="auto"/>
                      </w:divBdr>
                      <w:divsChild>
                        <w:div w:id="1166676082">
                          <w:marLeft w:val="0"/>
                          <w:marRight w:val="0"/>
                          <w:marTop w:val="0"/>
                          <w:marBottom w:val="0"/>
                          <w:divBdr>
                            <w:top w:val="none" w:sz="0" w:space="0" w:color="auto"/>
                            <w:left w:val="none" w:sz="0" w:space="0" w:color="auto"/>
                            <w:bottom w:val="none" w:sz="0" w:space="0" w:color="auto"/>
                            <w:right w:val="none" w:sz="0" w:space="0" w:color="auto"/>
                          </w:divBdr>
                          <w:divsChild>
                            <w:div w:id="1166675912">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76064">
      <w:marLeft w:val="0"/>
      <w:marRight w:val="0"/>
      <w:marTop w:val="0"/>
      <w:marBottom w:val="0"/>
      <w:divBdr>
        <w:top w:val="none" w:sz="0" w:space="0" w:color="auto"/>
        <w:left w:val="none" w:sz="0" w:space="0" w:color="auto"/>
        <w:bottom w:val="none" w:sz="0" w:space="0" w:color="auto"/>
        <w:right w:val="none" w:sz="0" w:space="0" w:color="auto"/>
      </w:divBdr>
    </w:div>
    <w:div w:id="1166676069">
      <w:marLeft w:val="0"/>
      <w:marRight w:val="0"/>
      <w:marTop w:val="0"/>
      <w:marBottom w:val="0"/>
      <w:divBdr>
        <w:top w:val="none" w:sz="0" w:space="0" w:color="auto"/>
        <w:left w:val="none" w:sz="0" w:space="0" w:color="auto"/>
        <w:bottom w:val="none" w:sz="0" w:space="0" w:color="auto"/>
        <w:right w:val="none" w:sz="0" w:space="0" w:color="auto"/>
      </w:divBdr>
    </w:div>
    <w:div w:id="1166676070">
      <w:marLeft w:val="0"/>
      <w:marRight w:val="0"/>
      <w:marTop w:val="0"/>
      <w:marBottom w:val="0"/>
      <w:divBdr>
        <w:top w:val="none" w:sz="0" w:space="0" w:color="auto"/>
        <w:left w:val="none" w:sz="0" w:space="0" w:color="auto"/>
        <w:bottom w:val="none" w:sz="0" w:space="0" w:color="auto"/>
        <w:right w:val="none" w:sz="0" w:space="0" w:color="auto"/>
      </w:divBdr>
      <w:divsChild>
        <w:div w:id="1166675943">
          <w:marLeft w:val="0"/>
          <w:marRight w:val="0"/>
          <w:marTop w:val="0"/>
          <w:marBottom w:val="0"/>
          <w:divBdr>
            <w:top w:val="none" w:sz="0" w:space="0" w:color="auto"/>
            <w:left w:val="none" w:sz="0" w:space="0" w:color="auto"/>
            <w:bottom w:val="none" w:sz="0" w:space="0" w:color="auto"/>
            <w:right w:val="none" w:sz="0" w:space="0" w:color="auto"/>
          </w:divBdr>
          <w:divsChild>
            <w:div w:id="1166676098">
              <w:marLeft w:val="375"/>
              <w:marRight w:val="0"/>
              <w:marTop w:val="0"/>
              <w:marBottom w:val="0"/>
              <w:divBdr>
                <w:top w:val="none" w:sz="0" w:space="0" w:color="auto"/>
                <w:left w:val="none" w:sz="0" w:space="0" w:color="auto"/>
                <w:bottom w:val="none" w:sz="0" w:space="0" w:color="auto"/>
                <w:right w:val="none" w:sz="0" w:space="0" w:color="auto"/>
              </w:divBdr>
              <w:divsChild>
                <w:div w:id="1166675942">
                  <w:marLeft w:val="0"/>
                  <w:marRight w:val="0"/>
                  <w:marTop w:val="0"/>
                  <w:marBottom w:val="0"/>
                  <w:divBdr>
                    <w:top w:val="single" w:sz="6" w:space="0" w:color="FFFFFF"/>
                    <w:left w:val="none" w:sz="0" w:space="0" w:color="auto"/>
                    <w:bottom w:val="none" w:sz="0" w:space="0" w:color="auto"/>
                    <w:right w:val="none" w:sz="0" w:space="0" w:color="auto"/>
                  </w:divBdr>
                  <w:divsChild>
                    <w:div w:id="1166676006">
                      <w:marLeft w:val="-135"/>
                      <w:marRight w:val="-150"/>
                      <w:marTop w:val="0"/>
                      <w:marBottom w:val="450"/>
                      <w:divBdr>
                        <w:top w:val="none" w:sz="0" w:space="0" w:color="auto"/>
                        <w:left w:val="none" w:sz="0" w:space="0" w:color="auto"/>
                        <w:bottom w:val="none" w:sz="0" w:space="0" w:color="auto"/>
                        <w:right w:val="none" w:sz="0" w:space="0" w:color="auto"/>
                      </w:divBdr>
                      <w:divsChild>
                        <w:div w:id="1166675880">
                          <w:marLeft w:val="0"/>
                          <w:marRight w:val="0"/>
                          <w:marTop w:val="0"/>
                          <w:marBottom w:val="0"/>
                          <w:divBdr>
                            <w:top w:val="none" w:sz="0" w:space="0" w:color="auto"/>
                            <w:left w:val="none" w:sz="0" w:space="0" w:color="auto"/>
                            <w:bottom w:val="none" w:sz="0" w:space="0" w:color="auto"/>
                            <w:right w:val="none" w:sz="0" w:space="0" w:color="auto"/>
                          </w:divBdr>
                          <w:divsChild>
                            <w:div w:id="1166676227">
                              <w:marLeft w:val="0"/>
                              <w:marRight w:val="0"/>
                              <w:marTop w:val="0"/>
                              <w:marBottom w:val="0"/>
                              <w:divBdr>
                                <w:top w:val="none" w:sz="0" w:space="0" w:color="auto"/>
                                <w:left w:val="none" w:sz="0" w:space="0" w:color="auto"/>
                                <w:bottom w:val="none" w:sz="0" w:space="0" w:color="auto"/>
                                <w:right w:val="none" w:sz="0" w:space="0" w:color="auto"/>
                              </w:divBdr>
                              <w:divsChild>
                                <w:div w:id="1166676269">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6084">
      <w:marLeft w:val="0"/>
      <w:marRight w:val="0"/>
      <w:marTop w:val="0"/>
      <w:marBottom w:val="0"/>
      <w:divBdr>
        <w:top w:val="none" w:sz="0" w:space="0" w:color="auto"/>
        <w:left w:val="none" w:sz="0" w:space="0" w:color="auto"/>
        <w:bottom w:val="none" w:sz="0" w:space="0" w:color="auto"/>
        <w:right w:val="none" w:sz="0" w:space="0" w:color="auto"/>
      </w:divBdr>
      <w:divsChild>
        <w:div w:id="1166676088">
          <w:marLeft w:val="0"/>
          <w:marRight w:val="0"/>
          <w:marTop w:val="0"/>
          <w:marBottom w:val="0"/>
          <w:divBdr>
            <w:top w:val="none" w:sz="0" w:space="0" w:color="auto"/>
            <w:left w:val="none" w:sz="0" w:space="0" w:color="auto"/>
            <w:bottom w:val="none" w:sz="0" w:space="0" w:color="auto"/>
            <w:right w:val="none" w:sz="0" w:space="0" w:color="auto"/>
          </w:divBdr>
          <w:divsChild>
            <w:div w:id="1166676275">
              <w:marLeft w:val="0"/>
              <w:marRight w:val="0"/>
              <w:marTop w:val="0"/>
              <w:marBottom w:val="0"/>
              <w:divBdr>
                <w:top w:val="none" w:sz="0" w:space="0" w:color="auto"/>
                <w:left w:val="none" w:sz="0" w:space="0" w:color="auto"/>
                <w:bottom w:val="none" w:sz="0" w:space="0" w:color="auto"/>
                <w:right w:val="none" w:sz="0" w:space="0" w:color="auto"/>
              </w:divBdr>
              <w:divsChild>
                <w:div w:id="11666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087">
      <w:marLeft w:val="0"/>
      <w:marRight w:val="0"/>
      <w:marTop w:val="0"/>
      <w:marBottom w:val="0"/>
      <w:divBdr>
        <w:top w:val="none" w:sz="0" w:space="0" w:color="auto"/>
        <w:left w:val="none" w:sz="0" w:space="0" w:color="auto"/>
        <w:bottom w:val="none" w:sz="0" w:space="0" w:color="auto"/>
        <w:right w:val="none" w:sz="0" w:space="0" w:color="auto"/>
      </w:divBdr>
      <w:divsChild>
        <w:div w:id="1166676217">
          <w:marLeft w:val="0"/>
          <w:marRight w:val="0"/>
          <w:marTop w:val="0"/>
          <w:marBottom w:val="0"/>
          <w:divBdr>
            <w:top w:val="none" w:sz="0" w:space="0" w:color="auto"/>
            <w:left w:val="none" w:sz="0" w:space="0" w:color="auto"/>
            <w:bottom w:val="none" w:sz="0" w:space="0" w:color="auto"/>
            <w:right w:val="none" w:sz="0" w:space="0" w:color="auto"/>
          </w:divBdr>
          <w:divsChild>
            <w:div w:id="1166676322">
              <w:marLeft w:val="0"/>
              <w:marRight w:val="0"/>
              <w:marTop w:val="0"/>
              <w:marBottom w:val="0"/>
              <w:divBdr>
                <w:top w:val="none" w:sz="0" w:space="0" w:color="auto"/>
                <w:left w:val="none" w:sz="0" w:space="0" w:color="auto"/>
                <w:bottom w:val="none" w:sz="0" w:space="0" w:color="auto"/>
                <w:right w:val="none" w:sz="0" w:space="0" w:color="auto"/>
              </w:divBdr>
              <w:divsChild>
                <w:div w:id="11666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089">
      <w:marLeft w:val="0"/>
      <w:marRight w:val="0"/>
      <w:marTop w:val="0"/>
      <w:marBottom w:val="0"/>
      <w:divBdr>
        <w:top w:val="none" w:sz="0" w:space="0" w:color="auto"/>
        <w:left w:val="none" w:sz="0" w:space="0" w:color="auto"/>
        <w:bottom w:val="none" w:sz="0" w:space="0" w:color="auto"/>
        <w:right w:val="none" w:sz="0" w:space="0" w:color="auto"/>
      </w:divBdr>
      <w:divsChild>
        <w:div w:id="1166675827">
          <w:marLeft w:val="1800"/>
          <w:marRight w:val="0"/>
          <w:marTop w:val="0"/>
          <w:marBottom w:val="0"/>
          <w:divBdr>
            <w:top w:val="none" w:sz="0" w:space="0" w:color="auto"/>
            <w:left w:val="none" w:sz="0" w:space="0" w:color="auto"/>
            <w:bottom w:val="none" w:sz="0" w:space="0" w:color="auto"/>
            <w:right w:val="none" w:sz="0" w:space="0" w:color="auto"/>
          </w:divBdr>
        </w:div>
        <w:div w:id="1166675832">
          <w:marLeft w:val="1166"/>
          <w:marRight w:val="0"/>
          <w:marTop w:val="0"/>
          <w:marBottom w:val="0"/>
          <w:divBdr>
            <w:top w:val="none" w:sz="0" w:space="0" w:color="auto"/>
            <w:left w:val="none" w:sz="0" w:space="0" w:color="auto"/>
            <w:bottom w:val="none" w:sz="0" w:space="0" w:color="auto"/>
            <w:right w:val="none" w:sz="0" w:space="0" w:color="auto"/>
          </w:divBdr>
        </w:div>
        <w:div w:id="1166675833">
          <w:marLeft w:val="1166"/>
          <w:marRight w:val="0"/>
          <w:marTop w:val="0"/>
          <w:marBottom w:val="0"/>
          <w:divBdr>
            <w:top w:val="none" w:sz="0" w:space="0" w:color="auto"/>
            <w:left w:val="none" w:sz="0" w:space="0" w:color="auto"/>
            <w:bottom w:val="none" w:sz="0" w:space="0" w:color="auto"/>
            <w:right w:val="none" w:sz="0" w:space="0" w:color="auto"/>
          </w:divBdr>
        </w:div>
        <w:div w:id="1166675834">
          <w:marLeft w:val="1800"/>
          <w:marRight w:val="0"/>
          <w:marTop w:val="0"/>
          <w:marBottom w:val="0"/>
          <w:divBdr>
            <w:top w:val="none" w:sz="0" w:space="0" w:color="auto"/>
            <w:left w:val="none" w:sz="0" w:space="0" w:color="auto"/>
            <w:bottom w:val="none" w:sz="0" w:space="0" w:color="auto"/>
            <w:right w:val="none" w:sz="0" w:space="0" w:color="auto"/>
          </w:divBdr>
        </w:div>
        <w:div w:id="1166675840">
          <w:marLeft w:val="1800"/>
          <w:marRight w:val="0"/>
          <w:marTop w:val="0"/>
          <w:marBottom w:val="0"/>
          <w:divBdr>
            <w:top w:val="none" w:sz="0" w:space="0" w:color="auto"/>
            <w:left w:val="none" w:sz="0" w:space="0" w:color="auto"/>
            <w:bottom w:val="none" w:sz="0" w:space="0" w:color="auto"/>
            <w:right w:val="none" w:sz="0" w:space="0" w:color="auto"/>
          </w:divBdr>
        </w:div>
        <w:div w:id="1166675841">
          <w:marLeft w:val="1800"/>
          <w:marRight w:val="0"/>
          <w:marTop w:val="0"/>
          <w:marBottom w:val="0"/>
          <w:divBdr>
            <w:top w:val="none" w:sz="0" w:space="0" w:color="auto"/>
            <w:left w:val="none" w:sz="0" w:space="0" w:color="auto"/>
            <w:bottom w:val="none" w:sz="0" w:space="0" w:color="auto"/>
            <w:right w:val="none" w:sz="0" w:space="0" w:color="auto"/>
          </w:divBdr>
        </w:div>
        <w:div w:id="1166675851">
          <w:marLeft w:val="1166"/>
          <w:marRight w:val="0"/>
          <w:marTop w:val="0"/>
          <w:marBottom w:val="0"/>
          <w:divBdr>
            <w:top w:val="none" w:sz="0" w:space="0" w:color="auto"/>
            <w:left w:val="none" w:sz="0" w:space="0" w:color="auto"/>
            <w:bottom w:val="none" w:sz="0" w:space="0" w:color="auto"/>
            <w:right w:val="none" w:sz="0" w:space="0" w:color="auto"/>
          </w:divBdr>
        </w:div>
        <w:div w:id="1166675856">
          <w:marLeft w:val="1800"/>
          <w:marRight w:val="0"/>
          <w:marTop w:val="0"/>
          <w:marBottom w:val="0"/>
          <w:divBdr>
            <w:top w:val="none" w:sz="0" w:space="0" w:color="auto"/>
            <w:left w:val="none" w:sz="0" w:space="0" w:color="auto"/>
            <w:bottom w:val="none" w:sz="0" w:space="0" w:color="auto"/>
            <w:right w:val="none" w:sz="0" w:space="0" w:color="auto"/>
          </w:divBdr>
        </w:div>
        <w:div w:id="1166675861">
          <w:marLeft w:val="1800"/>
          <w:marRight w:val="0"/>
          <w:marTop w:val="0"/>
          <w:marBottom w:val="0"/>
          <w:divBdr>
            <w:top w:val="none" w:sz="0" w:space="0" w:color="auto"/>
            <w:left w:val="none" w:sz="0" w:space="0" w:color="auto"/>
            <w:bottom w:val="none" w:sz="0" w:space="0" w:color="auto"/>
            <w:right w:val="none" w:sz="0" w:space="0" w:color="auto"/>
          </w:divBdr>
        </w:div>
        <w:div w:id="1166675863">
          <w:marLeft w:val="1800"/>
          <w:marRight w:val="0"/>
          <w:marTop w:val="0"/>
          <w:marBottom w:val="0"/>
          <w:divBdr>
            <w:top w:val="none" w:sz="0" w:space="0" w:color="auto"/>
            <w:left w:val="none" w:sz="0" w:space="0" w:color="auto"/>
            <w:bottom w:val="none" w:sz="0" w:space="0" w:color="auto"/>
            <w:right w:val="none" w:sz="0" w:space="0" w:color="auto"/>
          </w:divBdr>
        </w:div>
        <w:div w:id="1166675864">
          <w:marLeft w:val="1800"/>
          <w:marRight w:val="0"/>
          <w:marTop w:val="0"/>
          <w:marBottom w:val="0"/>
          <w:divBdr>
            <w:top w:val="none" w:sz="0" w:space="0" w:color="auto"/>
            <w:left w:val="none" w:sz="0" w:space="0" w:color="auto"/>
            <w:bottom w:val="none" w:sz="0" w:space="0" w:color="auto"/>
            <w:right w:val="none" w:sz="0" w:space="0" w:color="auto"/>
          </w:divBdr>
        </w:div>
        <w:div w:id="1166675873">
          <w:marLeft w:val="1800"/>
          <w:marRight w:val="0"/>
          <w:marTop w:val="0"/>
          <w:marBottom w:val="0"/>
          <w:divBdr>
            <w:top w:val="none" w:sz="0" w:space="0" w:color="auto"/>
            <w:left w:val="none" w:sz="0" w:space="0" w:color="auto"/>
            <w:bottom w:val="none" w:sz="0" w:space="0" w:color="auto"/>
            <w:right w:val="none" w:sz="0" w:space="0" w:color="auto"/>
          </w:divBdr>
        </w:div>
        <w:div w:id="1166675875">
          <w:marLeft w:val="1800"/>
          <w:marRight w:val="0"/>
          <w:marTop w:val="0"/>
          <w:marBottom w:val="0"/>
          <w:divBdr>
            <w:top w:val="none" w:sz="0" w:space="0" w:color="auto"/>
            <w:left w:val="none" w:sz="0" w:space="0" w:color="auto"/>
            <w:bottom w:val="none" w:sz="0" w:space="0" w:color="auto"/>
            <w:right w:val="none" w:sz="0" w:space="0" w:color="auto"/>
          </w:divBdr>
        </w:div>
        <w:div w:id="1166675876">
          <w:marLeft w:val="1800"/>
          <w:marRight w:val="0"/>
          <w:marTop w:val="0"/>
          <w:marBottom w:val="0"/>
          <w:divBdr>
            <w:top w:val="none" w:sz="0" w:space="0" w:color="auto"/>
            <w:left w:val="none" w:sz="0" w:space="0" w:color="auto"/>
            <w:bottom w:val="none" w:sz="0" w:space="0" w:color="auto"/>
            <w:right w:val="none" w:sz="0" w:space="0" w:color="auto"/>
          </w:divBdr>
        </w:div>
        <w:div w:id="1166675888">
          <w:marLeft w:val="1800"/>
          <w:marRight w:val="0"/>
          <w:marTop w:val="0"/>
          <w:marBottom w:val="0"/>
          <w:divBdr>
            <w:top w:val="none" w:sz="0" w:space="0" w:color="auto"/>
            <w:left w:val="none" w:sz="0" w:space="0" w:color="auto"/>
            <w:bottom w:val="none" w:sz="0" w:space="0" w:color="auto"/>
            <w:right w:val="none" w:sz="0" w:space="0" w:color="auto"/>
          </w:divBdr>
        </w:div>
        <w:div w:id="1166675890">
          <w:marLeft w:val="1800"/>
          <w:marRight w:val="0"/>
          <w:marTop w:val="0"/>
          <w:marBottom w:val="0"/>
          <w:divBdr>
            <w:top w:val="none" w:sz="0" w:space="0" w:color="auto"/>
            <w:left w:val="none" w:sz="0" w:space="0" w:color="auto"/>
            <w:bottom w:val="none" w:sz="0" w:space="0" w:color="auto"/>
            <w:right w:val="none" w:sz="0" w:space="0" w:color="auto"/>
          </w:divBdr>
        </w:div>
        <w:div w:id="1166675905">
          <w:marLeft w:val="1800"/>
          <w:marRight w:val="0"/>
          <w:marTop w:val="0"/>
          <w:marBottom w:val="0"/>
          <w:divBdr>
            <w:top w:val="none" w:sz="0" w:space="0" w:color="auto"/>
            <w:left w:val="none" w:sz="0" w:space="0" w:color="auto"/>
            <w:bottom w:val="none" w:sz="0" w:space="0" w:color="auto"/>
            <w:right w:val="none" w:sz="0" w:space="0" w:color="auto"/>
          </w:divBdr>
        </w:div>
        <w:div w:id="1166675911">
          <w:marLeft w:val="1166"/>
          <w:marRight w:val="0"/>
          <w:marTop w:val="0"/>
          <w:marBottom w:val="0"/>
          <w:divBdr>
            <w:top w:val="none" w:sz="0" w:space="0" w:color="auto"/>
            <w:left w:val="none" w:sz="0" w:space="0" w:color="auto"/>
            <w:bottom w:val="none" w:sz="0" w:space="0" w:color="auto"/>
            <w:right w:val="none" w:sz="0" w:space="0" w:color="auto"/>
          </w:divBdr>
        </w:div>
        <w:div w:id="1166675919">
          <w:marLeft w:val="1800"/>
          <w:marRight w:val="0"/>
          <w:marTop w:val="0"/>
          <w:marBottom w:val="0"/>
          <w:divBdr>
            <w:top w:val="none" w:sz="0" w:space="0" w:color="auto"/>
            <w:left w:val="none" w:sz="0" w:space="0" w:color="auto"/>
            <w:bottom w:val="none" w:sz="0" w:space="0" w:color="auto"/>
            <w:right w:val="none" w:sz="0" w:space="0" w:color="auto"/>
          </w:divBdr>
        </w:div>
        <w:div w:id="1166675921">
          <w:marLeft w:val="1166"/>
          <w:marRight w:val="0"/>
          <w:marTop w:val="0"/>
          <w:marBottom w:val="0"/>
          <w:divBdr>
            <w:top w:val="none" w:sz="0" w:space="0" w:color="auto"/>
            <w:left w:val="none" w:sz="0" w:space="0" w:color="auto"/>
            <w:bottom w:val="none" w:sz="0" w:space="0" w:color="auto"/>
            <w:right w:val="none" w:sz="0" w:space="0" w:color="auto"/>
          </w:divBdr>
        </w:div>
        <w:div w:id="1166675926">
          <w:marLeft w:val="1800"/>
          <w:marRight w:val="0"/>
          <w:marTop w:val="0"/>
          <w:marBottom w:val="0"/>
          <w:divBdr>
            <w:top w:val="none" w:sz="0" w:space="0" w:color="auto"/>
            <w:left w:val="none" w:sz="0" w:space="0" w:color="auto"/>
            <w:bottom w:val="none" w:sz="0" w:space="0" w:color="auto"/>
            <w:right w:val="none" w:sz="0" w:space="0" w:color="auto"/>
          </w:divBdr>
        </w:div>
        <w:div w:id="1166675935">
          <w:marLeft w:val="1800"/>
          <w:marRight w:val="0"/>
          <w:marTop w:val="0"/>
          <w:marBottom w:val="0"/>
          <w:divBdr>
            <w:top w:val="none" w:sz="0" w:space="0" w:color="auto"/>
            <w:left w:val="none" w:sz="0" w:space="0" w:color="auto"/>
            <w:bottom w:val="none" w:sz="0" w:space="0" w:color="auto"/>
            <w:right w:val="none" w:sz="0" w:space="0" w:color="auto"/>
          </w:divBdr>
        </w:div>
        <w:div w:id="1166675960">
          <w:marLeft w:val="1800"/>
          <w:marRight w:val="0"/>
          <w:marTop w:val="0"/>
          <w:marBottom w:val="0"/>
          <w:divBdr>
            <w:top w:val="none" w:sz="0" w:space="0" w:color="auto"/>
            <w:left w:val="none" w:sz="0" w:space="0" w:color="auto"/>
            <w:bottom w:val="none" w:sz="0" w:space="0" w:color="auto"/>
            <w:right w:val="none" w:sz="0" w:space="0" w:color="auto"/>
          </w:divBdr>
        </w:div>
        <w:div w:id="1166675977">
          <w:marLeft w:val="1800"/>
          <w:marRight w:val="0"/>
          <w:marTop w:val="0"/>
          <w:marBottom w:val="0"/>
          <w:divBdr>
            <w:top w:val="none" w:sz="0" w:space="0" w:color="auto"/>
            <w:left w:val="none" w:sz="0" w:space="0" w:color="auto"/>
            <w:bottom w:val="none" w:sz="0" w:space="0" w:color="auto"/>
            <w:right w:val="none" w:sz="0" w:space="0" w:color="auto"/>
          </w:divBdr>
        </w:div>
        <w:div w:id="1166675982">
          <w:marLeft w:val="1800"/>
          <w:marRight w:val="0"/>
          <w:marTop w:val="0"/>
          <w:marBottom w:val="0"/>
          <w:divBdr>
            <w:top w:val="none" w:sz="0" w:space="0" w:color="auto"/>
            <w:left w:val="none" w:sz="0" w:space="0" w:color="auto"/>
            <w:bottom w:val="none" w:sz="0" w:space="0" w:color="auto"/>
            <w:right w:val="none" w:sz="0" w:space="0" w:color="auto"/>
          </w:divBdr>
        </w:div>
        <w:div w:id="1166675991">
          <w:marLeft w:val="1800"/>
          <w:marRight w:val="0"/>
          <w:marTop w:val="0"/>
          <w:marBottom w:val="0"/>
          <w:divBdr>
            <w:top w:val="none" w:sz="0" w:space="0" w:color="auto"/>
            <w:left w:val="none" w:sz="0" w:space="0" w:color="auto"/>
            <w:bottom w:val="none" w:sz="0" w:space="0" w:color="auto"/>
            <w:right w:val="none" w:sz="0" w:space="0" w:color="auto"/>
          </w:divBdr>
        </w:div>
        <w:div w:id="1166675996">
          <w:marLeft w:val="1166"/>
          <w:marRight w:val="0"/>
          <w:marTop w:val="0"/>
          <w:marBottom w:val="0"/>
          <w:divBdr>
            <w:top w:val="none" w:sz="0" w:space="0" w:color="auto"/>
            <w:left w:val="none" w:sz="0" w:space="0" w:color="auto"/>
            <w:bottom w:val="none" w:sz="0" w:space="0" w:color="auto"/>
            <w:right w:val="none" w:sz="0" w:space="0" w:color="auto"/>
          </w:divBdr>
        </w:div>
        <w:div w:id="1166676009">
          <w:marLeft w:val="1800"/>
          <w:marRight w:val="0"/>
          <w:marTop w:val="0"/>
          <w:marBottom w:val="0"/>
          <w:divBdr>
            <w:top w:val="none" w:sz="0" w:space="0" w:color="auto"/>
            <w:left w:val="none" w:sz="0" w:space="0" w:color="auto"/>
            <w:bottom w:val="none" w:sz="0" w:space="0" w:color="auto"/>
            <w:right w:val="none" w:sz="0" w:space="0" w:color="auto"/>
          </w:divBdr>
        </w:div>
        <w:div w:id="1166676032">
          <w:marLeft w:val="1800"/>
          <w:marRight w:val="0"/>
          <w:marTop w:val="0"/>
          <w:marBottom w:val="0"/>
          <w:divBdr>
            <w:top w:val="none" w:sz="0" w:space="0" w:color="auto"/>
            <w:left w:val="none" w:sz="0" w:space="0" w:color="auto"/>
            <w:bottom w:val="none" w:sz="0" w:space="0" w:color="auto"/>
            <w:right w:val="none" w:sz="0" w:space="0" w:color="auto"/>
          </w:divBdr>
        </w:div>
        <w:div w:id="1166676042">
          <w:marLeft w:val="1800"/>
          <w:marRight w:val="0"/>
          <w:marTop w:val="0"/>
          <w:marBottom w:val="0"/>
          <w:divBdr>
            <w:top w:val="none" w:sz="0" w:space="0" w:color="auto"/>
            <w:left w:val="none" w:sz="0" w:space="0" w:color="auto"/>
            <w:bottom w:val="none" w:sz="0" w:space="0" w:color="auto"/>
            <w:right w:val="none" w:sz="0" w:space="0" w:color="auto"/>
          </w:divBdr>
        </w:div>
        <w:div w:id="1166676046">
          <w:marLeft w:val="1800"/>
          <w:marRight w:val="0"/>
          <w:marTop w:val="0"/>
          <w:marBottom w:val="0"/>
          <w:divBdr>
            <w:top w:val="none" w:sz="0" w:space="0" w:color="auto"/>
            <w:left w:val="none" w:sz="0" w:space="0" w:color="auto"/>
            <w:bottom w:val="none" w:sz="0" w:space="0" w:color="auto"/>
            <w:right w:val="none" w:sz="0" w:space="0" w:color="auto"/>
          </w:divBdr>
        </w:div>
        <w:div w:id="1166676049">
          <w:marLeft w:val="1166"/>
          <w:marRight w:val="0"/>
          <w:marTop w:val="0"/>
          <w:marBottom w:val="0"/>
          <w:divBdr>
            <w:top w:val="none" w:sz="0" w:space="0" w:color="auto"/>
            <w:left w:val="none" w:sz="0" w:space="0" w:color="auto"/>
            <w:bottom w:val="none" w:sz="0" w:space="0" w:color="auto"/>
            <w:right w:val="none" w:sz="0" w:space="0" w:color="auto"/>
          </w:divBdr>
        </w:div>
        <w:div w:id="1166676051">
          <w:marLeft w:val="1166"/>
          <w:marRight w:val="0"/>
          <w:marTop w:val="0"/>
          <w:marBottom w:val="0"/>
          <w:divBdr>
            <w:top w:val="none" w:sz="0" w:space="0" w:color="auto"/>
            <w:left w:val="none" w:sz="0" w:space="0" w:color="auto"/>
            <w:bottom w:val="none" w:sz="0" w:space="0" w:color="auto"/>
            <w:right w:val="none" w:sz="0" w:space="0" w:color="auto"/>
          </w:divBdr>
        </w:div>
        <w:div w:id="1166676075">
          <w:marLeft w:val="1800"/>
          <w:marRight w:val="0"/>
          <w:marTop w:val="0"/>
          <w:marBottom w:val="0"/>
          <w:divBdr>
            <w:top w:val="none" w:sz="0" w:space="0" w:color="auto"/>
            <w:left w:val="none" w:sz="0" w:space="0" w:color="auto"/>
            <w:bottom w:val="none" w:sz="0" w:space="0" w:color="auto"/>
            <w:right w:val="none" w:sz="0" w:space="0" w:color="auto"/>
          </w:divBdr>
        </w:div>
        <w:div w:id="1166676077">
          <w:marLeft w:val="1800"/>
          <w:marRight w:val="0"/>
          <w:marTop w:val="0"/>
          <w:marBottom w:val="0"/>
          <w:divBdr>
            <w:top w:val="none" w:sz="0" w:space="0" w:color="auto"/>
            <w:left w:val="none" w:sz="0" w:space="0" w:color="auto"/>
            <w:bottom w:val="none" w:sz="0" w:space="0" w:color="auto"/>
            <w:right w:val="none" w:sz="0" w:space="0" w:color="auto"/>
          </w:divBdr>
        </w:div>
        <w:div w:id="1166676099">
          <w:marLeft w:val="1800"/>
          <w:marRight w:val="0"/>
          <w:marTop w:val="0"/>
          <w:marBottom w:val="0"/>
          <w:divBdr>
            <w:top w:val="none" w:sz="0" w:space="0" w:color="auto"/>
            <w:left w:val="none" w:sz="0" w:space="0" w:color="auto"/>
            <w:bottom w:val="none" w:sz="0" w:space="0" w:color="auto"/>
            <w:right w:val="none" w:sz="0" w:space="0" w:color="auto"/>
          </w:divBdr>
        </w:div>
        <w:div w:id="1166676102">
          <w:marLeft w:val="1800"/>
          <w:marRight w:val="0"/>
          <w:marTop w:val="0"/>
          <w:marBottom w:val="0"/>
          <w:divBdr>
            <w:top w:val="none" w:sz="0" w:space="0" w:color="auto"/>
            <w:left w:val="none" w:sz="0" w:space="0" w:color="auto"/>
            <w:bottom w:val="none" w:sz="0" w:space="0" w:color="auto"/>
            <w:right w:val="none" w:sz="0" w:space="0" w:color="auto"/>
          </w:divBdr>
        </w:div>
        <w:div w:id="1166676106">
          <w:marLeft w:val="547"/>
          <w:marRight w:val="0"/>
          <w:marTop w:val="0"/>
          <w:marBottom w:val="0"/>
          <w:divBdr>
            <w:top w:val="none" w:sz="0" w:space="0" w:color="auto"/>
            <w:left w:val="none" w:sz="0" w:space="0" w:color="auto"/>
            <w:bottom w:val="none" w:sz="0" w:space="0" w:color="auto"/>
            <w:right w:val="none" w:sz="0" w:space="0" w:color="auto"/>
          </w:divBdr>
        </w:div>
        <w:div w:id="1166676113">
          <w:marLeft w:val="1800"/>
          <w:marRight w:val="0"/>
          <w:marTop w:val="0"/>
          <w:marBottom w:val="0"/>
          <w:divBdr>
            <w:top w:val="none" w:sz="0" w:space="0" w:color="auto"/>
            <w:left w:val="none" w:sz="0" w:space="0" w:color="auto"/>
            <w:bottom w:val="none" w:sz="0" w:space="0" w:color="auto"/>
            <w:right w:val="none" w:sz="0" w:space="0" w:color="auto"/>
          </w:divBdr>
        </w:div>
        <w:div w:id="1166676116">
          <w:marLeft w:val="1166"/>
          <w:marRight w:val="0"/>
          <w:marTop w:val="0"/>
          <w:marBottom w:val="0"/>
          <w:divBdr>
            <w:top w:val="none" w:sz="0" w:space="0" w:color="auto"/>
            <w:left w:val="none" w:sz="0" w:space="0" w:color="auto"/>
            <w:bottom w:val="none" w:sz="0" w:space="0" w:color="auto"/>
            <w:right w:val="none" w:sz="0" w:space="0" w:color="auto"/>
          </w:divBdr>
        </w:div>
        <w:div w:id="1166676117">
          <w:marLeft w:val="1166"/>
          <w:marRight w:val="0"/>
          <w:marTop w:val="0"/>
          <w:marBottom w:val="0"/>
          <w:divBdr>
            <w:top w:val="none" w:sz="0" w:space="0" w:color="auto"/>
            <w:left w:val="none" w:sz="0" w:space="0" w:color="auto"/>
            <w:bottom w:val="none" w:sz="0" w:space="0" w:color="auto"/>
            <w:right w:val="none" w:sz="0" w:space="0" w:color="auto"/>
          </w:divBdr>
        </w:div>
        <w:div w:id="1166676124">
          <w:marLeft w:val="1800"/>
          <w:marRight w:val="0"/>
          <w:marTop w:val="0"/>
          <w:marBottom w:val="0"/>
          <w:divBdr>
            <w:top w:val="none" w:sz="0" w:space="0" w:color="auto"/>
            <w:left w:val="none" w:sz="0" w:space="0" w:color="auto"/>
            <w:bottom w:val="none" w:sz="0" w:space="0" w:color="auto"/>
            <w:right w:val="none" w:sz="0" w:space="0" w:color="auto"/>
          </w:divBdr>
        </w:div>
        <w:div w:id="1166676127">
          <w:marLeft w:val="1800"/>
          <w:marRight w:val="0"/>
          <w:marTop w:val="0"/>
          <w:marBottom w:val="0"/>
          <w:divBdr>
            <w:top w:val="none" w:sz="0" w:space="0" w:color="auto"/>
            <w:left w:val="none" w:sz="0" w:space="0" w:color="auto"/>
            <w:bottom w:val="none" w:sz="0" w:space="0" w:color="auto"/>
            <w:right w:val="none" w:sz="0" w:space="0" w:color="auto"/>
          </w:divBdr>
        </w:div>
        <w:div w:id="1166676129">
          <w:marLeft w:val="1800"/>
          <w:marRight w:val="0"/>
          <w:marTop w:val="0"/>
          <w:marBottom w:val="0"/>
          <w:divBdr>
            <w:top w:val="none" w:sz="0" w:space="0" w:color="auto"/>
            <w:left w:val="none" w:sz="0" w:space="0" w:color="auto"/>
            <w:bottom w:val="none" w:sz="0" w:space="0" w:color="auto"/>
            <w:right w:val="none" w:sz="0" w:space="0" w:color="auto"/>
          </w:divBdr>
        </w:div>
        <w:div w:id="1166676131">
          <w:marLeft w:val="1800"/>
          <w:marRight w:val="0"/>
          <w:marTop w:val="0"/>
          <w:marBottom w:val="0"/>
          <w:divBdr>
            <w:top w:val="none" w:sz="0" w:space="0" w:color="auto"/>
            <w:left w:val="none" w:sz="0" w:space="0" w:color="auto"/>
            <w:bottom w:val="none" w:sz="0" w:space="0" w:color="auto"/>
            <w:right w:val="none" w:sz="0" w:space="0" w:color="auto"/>
          </w:divBdr>
        </w:div>
        <w:div w:id="1166676139">
          <w:marLeft w:val="1800"/>
          <w:marRight w:val="0"/>
          <w:marTop w:val="0"/>
          <w:marBottom w:val="0"/>
          <w:divBdr>
            <w:top w:val="none" w:sz="0" w:space="0" w:color="auto"/>
            <w:left w:val="none" w:sz="0" w:space="0" w:color="auto"/>
            <w:bottom w:val="none" w:sz="0" w:space="0" w:color="auto"/>
            <w:right w:val="none" w:sz="0" w:space="0" w:color="auto"/>
          </w:divBdr>
        </w:div>
        <w:div w:id="1166676144">
          <w:marLeft w:val="1800"/>
          <w:marRight w:val="0"/>
          <w:marTop w:val="0"/>
          <w:marBottom w:val="0"/>
          <w:divBdr>
            <w:top w:val="none" w:sz="0" w:space="0" w:color="auto"/>
            <w:left w:val="none" w:sz="0" w:space="0" w:color="auto"/>
            <w:bottom w:val="none" w:sz="0" w:space="0" w:color="auto"/>
            <w:right w:val="none" w:sz="0" w:space="0" w:color="auto"/>
          </w:divBdr>
        </w:div>
        <w:div w:id="1166676146">
          <w:marLeft w:val="1166"/>
          <w:marRight w:val="0"/>
          <w:marTop w:val="0"/>
          <w:marBottom w:val="0"/>
          <w:divBdr>
            <w:top w:val="none" w:sz="0" w:space="0" w:color="auto"/>
            <w:left w:val="none" w:sz="0" w:space="0" w:color="auto"/>
            <w:bottom w:val="none" w:sz="0" w:space="0" w:color="auto"/>
            <w:right w:val="none" w:sz="0" w:space="0" w:color="auto"/>
          </w:divBdr>
        </w:div>
        <w:div w:id="1166676151">
          <w:marLeft w:val="1800"/>
          <w:marRight w:val="0"/>
          <w:marTop w:val="0"/>
          <w:marBottom w:val="0"/>
          <w:divBdr>
            <w:top w:val="none" w:sz="0" w:space="0" w:color="auto"/>
            <w:left w:val="none" w:sz="0" w:space="0" w:color="auto"/>
            <w:bottom w:val="none" w:sz="0" w:space="0" w:color="auto"/>
            <w:right w:val="none" w:sz="0" w:space="0" w:color="auto"/>
          </w:divBdr>
        </w:div>
        <w:div w:id="1166676161">
          <w:marLeft w:val="1800"/>
          <w:marRight w:val="0"/>
          <w:marTop w:val="0"/>
          <w:marBottom w:val="0"/>
          <w:divBdr>
            <w:top w:val="none" w:sz="0" w:space="0" w:color="auto"/>
            <w:left w:val="none" w:sz="0" w:space="0" w:color="auto"/>
            <w:bottom w:val="none" w:sz="0" w:space="0" w:color="auto"/>
            <w:right w:val="none" w:sz="0" w:space="0" w:color="auto"/>
          </w:divBdr>
        </w:div>
        <w:div w:id="1166676170">
          <w:marLeft w:val="1800"/>
          <w:marRight w:val="0"/>
          <w:marTop w:val="0"/>
          <w:marBottom w:val="0"/>
          <w:divBdr>
            <w:top w:val="none" w:sz="0" w:space="0" w:color="auto"/>
            <w:left w:val="none" w:sz="0" w:space="0" w:color="auto"/>
            <w:bottom w:val="none" w:sz="0" w:space="0" w:color="auto"/>
            <w:right w:val="none" w:sz="0" w:space="0" w:color="auto"/>
          </w:divBdr>
        </w:div>
        <w:div w:id="1166676175">
          <w:marLeft w:val="1800"/>
          <w:marRight w:val="0"/>
          <w:marTop w:val="0"/>
          <w:marBottom w:val="0"/>
          <w:divBdr>
            <w:top w:val="none" w:sz="0" w:space="0" w:color="auto"/>
            <w:left w:val="none" w:sz="0" w:space="0" w:color="auto"/>
            <w:bottom w:val="none" w:sz="0" w:space="0" w:color="auto"/>
            <w:right w:val="none" w:sz="0" w:space="0" w:color="auto"/>
          </w:divBdr>
        </w:div>
        <w:div w:id="1166676183">
          <w:marLeft w:val="547"/>
          <w:marRight w:val="0"/>
          <w:marTop w:val="0"/>
          <w:marBottom w:val="0"/>
          <w:divBdr>
            <w:top w:val="none" w:sz="0" w:space="0" w:color="auto"/>
            <w:left w:val="none" w:sz="0" w:space="0" w:color="auto"/>
            <w:bottom w:val="none" w:sz="0" w:space="0" w:color="auto"/>
            <w:right w:val="none" w:sz="0" w:space="0" w:color="auto"/>
          </w:divBdr>
        </w:div>
        <w:div w:id="1166676186">
          <w:marLeft w:val="1800"/>
          <w:marRight w:val="0"/>
          <w:marTop w:val="0"/>
          <w:marBottom w:val="0"/>
          <w:divBdr>
            <w:top w:val="none" w:sz="0" w:space="0" w:color="auto"/>
            <w:left w:val="none" w:sz="0" w:space="0" w:color="auto"/>
            <w:bottom w:val="none" w:sz="0" w:space="0" w:color="auto"/>
            <w:right w:val="none" w:sz="0" w:space="0" w:color="auto"/>
          </w:divBdr>
        </w:div>
        <w:div w:id="1166676189">
          <w:marLeft w:val="1800"/>
          <w:marRight w:val="0"/>
          <w:marTop w:val="0"/>
          <w:marBottom w:val="0"/>
          <w:divBdr>
            <w:top w:val="none" w:sz="0" w:space="0" w:color="auto"/>
            <w:left w:val="none" w:sz="0" w:space="0" w:color="auto"/>
            <w:bottom w:val="none" w:sz="0" w:space="0" w:color="auto"/>
            <w:right w:val="none" w:sz="0" w:space="0" w:color="auto"/>
          </w:divBdr>
        </w:div>
        <w:div w:id="1166676196">
          <w:marLeft w:val="1800"/>
          <w:marRight w:val="0"/>
          <w:marTop w:val="0"/>
          <w:marBottom w:val="0"/>
          <w:divBdr>
            <w:top w:val="none" w:sz="0" w:space="0" w:color="auto"/>
            <w:left w:val="none" w:sz="0" w:space="0" w:color="auto"/>
            <w:bottom w:val="none" w:sz="0" w:space="0" w:color="auto"/>
            <w:right w:val="none" w:sz="0" w:space="0" w:color="auto"/>
          </w:divBdr>
        </w:div>
        <w:div w:id="1166676210">
          <w:marLeft w:val="1800"/>
          <w:marRight w:val="0"/>
          <w:marTop w:val="0"/>
          <w:marBottom w:val="0"/>
          <w:divBdr>
            <w:top w:val="none" w:sz="0" w:space="0" w:color="auto"/>
            <w:left w:val="none" w:sz="0" w:space="0" w:color="auto"/>
            <w:bottom w:val="none" w:sz="0" w:space="0" w:color="auto"/>
            <w:right w:val="none" w:sz="0" w:space="0" w:color="auto"/>
          </w:divBdr>
        </w:div>
        <w:div w:id="1166676215">
          <w:marLeft w:val="547"/>
          <w:marRight w:val="0"/>
          <w:marTop w:val="0"/>
          <w:marBottom w:val="0"/>
          <w:divBdr>
            <w:top w:val="none" w:sz="0" w:space="0" w:color="auto"/>
            <w:left w:val="none" w:sz="0" w:space="0" w:color="auto"/>
            <w:bottom w:val="none" w:sz="0" w:space="0" w:color="auto"/>
            <w:right w:val="none" w:sz="0" w:space="0" w:color="auto"/>
          </w:divBdr>
        </w:div>
        <w:div w:id="1166676219">
          <w:marLeft w:val="1800"/>
          <w:marRight w:val="0"/>
          <w:marTop w:val="0"/>
          <w:marBottom w:val="0"/>
          <w:divBdr>
            <w:top w:val="none" w:sz="0" w:space="0" w:color="auto"/>
            <w:left w:val="none" w:sz="0" w:space="0" w:color="auto"/>
            <w:bottom w:val="none" w:sz="0" w:space="0" w:color="auto"/>
            <w:right w:val="none" w:sz="0" w:space="0" w:color="auto"/>
          </w:divBdr>
        </w:div>
        <w:div w:id="1166676222">
          <w:marLeft w:val="1800"/>
          <w:marRight w:val="0"/>
          <w:marTop w:val="0"/>
          <w:marBottom w:val="0"/>
          <w:divBdr>
            <w:top w:val="none" w:sz="0" w:space="0" w:color="auto"/>
            <w:left w:val="none" w:sz="0" w:space="0" w:color="auto"/>
            <w:bottom w:val="none" w:sz="0" w:space="0" w:color="auto"/>
            <w:right w:val="none" w:sz="0" w:space="0" w:color="auto"/>
          </w:divBdr>
        </w:div>
        <w:div w:id="1166676228">
          <w:marLeft w:val="1166"/>
          <w:marRight w:val="0"/>
          <w:marTop w:val="0"/>
          <w:marBottom w:val="0"/>
          <w:divBdr>
            <w:top w:val="none" w:sz="0" w:space="0" w:color="auto"/>
            <w:left w:val="none" w:sz="0" w:space="0" w:color="auto"/>
            <w:bottom w:val="none" w:sz="0" w:space="0" w:color="auto"/>
            <w:right w:val="none" w:sz="0" w:space="0" w:color="auto"/>
          </w:divBdr>
        </w:div>
        <w:div w:id="1166676235">
          <w:marLeft w:val="1800"/>
          <w:marRight w:val="0"/>
          <w:marTop w:val="0"/>
          <w:marBottom w:val="0"/>
          <w:divBdr>
            <w:top w:val="none" w:sz="0" w:space="0" w:color="auto"/>
            <w:left w:val="none" w:sz="0" w:space="0" w:color="auto"/>
            <w:bottom w:val="none" w:sz="0" w:space="0" w:color="auto"/>
            <w:right w:val="none" w:sz="0" w:space="0" w:color="auto"/>
          </w:divBdr>
        </w:div>
        <w:div w:id="1166676241">
          <w:marLeft w:val="1800"/>
          <w:marRight w:val="0"/>
          <w:marTop w:val="0"/>
          <w:marBottom w:val="0"/>
          <w:divBdr>
            <w:top w:val="none" w:sz="0" w:space="0" w:color="auto"/>
            <w:left w:val="none" w:sz="0" w:space="0" w:color="auto"/>
            <w:bottom w:val="none" w:sz="0" w:space="0" w:color="auto"/>
            <w:right w:val="none" w:sz="0" w:space="0" w:color="auto"/>
          </w:divBdr>
        </w:div>
        <w:div w:id="1166676255">
          <w:marLeft w:val="1800"/>
          <w:marRight w:val="0"/>
          <w:marTop w:val="0"/>
          <w:marBottom w:val="0"/>
          <w:divBdr>
            <w:top w:val="none" w:sz="0" w:space="0" w:color="auto"/>
            <w:left w:val="none" w:sz="0" w:space="0" w:color="auto"/>
            <w:bottom w:val="none" w:sz="0" w:space="0" w:color="auto"/>
            <w:right w:val="none" w:sz="0" w:space="0" w:color="auto"/>
          </w:divBdr>
        </w:div>
        <w:div w:id="1166676270">
          <w:marLeft w:val="1800"/>
          <w:marRight w:val="0"/>
          <w:marTop w:val="0"/>
          <w:marBottom w:val="0"/>
          <w:divBdr>
            <w:top w:val="none" w:sz="0" w:space="0" w:color="auto"/>
            <w:left w:val="none" w:sz="0" w:space="0" w:color="auto"/>
            <w:bottom w:val="none" w:sz="0" w:space="0" w:color="auto"/>
            <w:right w:val="none" w:sz="0" w:space="0" w:color="auto"/>
          </w:divBdr>
        </w:div>
        <w:div w:id="1166676273">
          <w:marLeft w:val="1800"/>
          <w:marRight w:val="0"/>
          <w:marTop w:val="0"/>
          <w:marBottom w:val="0"/>
          <w:divBdr>
            <w:top w:val="none" w:sz="0" w:space="0" w:color="auto"/>
            <w:left w:val="none" w:sz="0" w:space="0" w:color="auto"/>
            <w:bottom w:val="none" w:sz="0" w:space="0" w:color="auto"/>
            <w:right w:val="none" w:sz="0" w:space="0" w:color="auto"/>
          </w:divBdr>
        </w:div>
        <w:div w:id="1166676274">
          <w:marLeft w:val="1800"/>
          <w:marRight w:val="0"/>
          <w:marTop w:val="0"/>
          <w:marBottom w:val="0"/>
          <w:divBdr>
            <w:top w:val="none" w:sz="0" w:space="0" w:color="auto"/>
            <w:left w:val="none" w:sz="0" w:space="0" w:color="auto"/>
            <w:bottom w:val="none" w:sz="0" w:space="0" w:color="auto"/>
            <w:right w:val="none" w:sz="0" w:space="0" w:color="auto"/>
          </w:divBdr>
        </w:div>
        <w:div w:id="1166676280">
          <w:marLeft w:val="1800"/>
          <w:marRight w:val="0"/>
          <w:marTop w:val="0"/>
          <w:marBottom w:val="0"/>
          <w:divBdr>
            <w:top w:val="none" w:sz="0" w:space="0" w:color="auto"/>
            <w:left w:val="none" w:sz="0" w:space="0" w:color="auto"/>
            <w:bottom w:val="none" w:sz="0" w:space="0" w:color="auto"/>
            <w:right w:val="none" w:sz="0" w:space="0" w:color="auto"/>
          </w:divBdr>
        </w:div>
        <w:div w:id="1166676281">
          <w:marLeft w:val="1800"/>
          <w:marRight w:val="0"/>
          <w:marTop w:val="0"/>
          <w:marBottom w:val="0"/>
          <w:divBdr>
            <w:top w:val="none" w:sz="0" w:space="0" w:color="auto"/>
            <w:left w:val="none" w:sz="0" w:space="0" w:color="auto"/>
            <w:bottom w:val="none" w:sz="0" w:space="0" w:color="auto"/>
            <w:right w:val="none" w:sz="0" w:space="0" w:color="auto"/>
          </w:divBdr>
        </w:div>
        <w:div w:id="1166676283">
          <w:marLeft w:val="1800"/>
          <w:marRight w:val="0"/>
          <w:marTop w:val="0"/>
          <w:marBottom w:val="0"/>
          <w:divBdr>
            <w:top w:val="none" w:sz="0" w:space="0" w:color="auto"/>
            <w:left w:val="none" w:sz="0" w:space="0" w:color="auto"/>
            <w:bottom w:val="none" w:sz="0" w:space="0" w:color="auto"/>
            <w:right w:val="none" w:sz="0" w:space="0" w:color="auto"/>
          </w:divBdr>
        </w:div>
        <w:div w:id="1166676285">
          <w:marLeft w:val="1800"/>
          <w:marRight w:val="0"/>
          <w:marTop w:val="0"/>
          <w:marBottom w:val="0"/>
          <w:divBdr>
            <w:top w:val="none" w:sz="0" w:space="0" w:color="auto"/>
            <w:left w:val="none" w:sz="0" w:space="0" w:color="auto"/>
            <w:bottom w:val="none" w:sz="0" w:space="0" w:color="auto"/>
            <w:right w:val="none" w:sz="0" w:space="0" w:color="auto"/>
          </w:divBdr>
        </w:div>
        <w:div w:id="1166676287">
          <w:marLeft w:val="1800"/>
          <w:marRight w:val="0"/>
          <w:marTop w:val="0"/>
          <w:marBottom w:val="0"/>
          <w:divBdr>
            <w:top w:val="none" w:sz="0" w:space="0" w:color="auto"/>
            <w:left w:val="none" w:sz="0" w:space="0" w:color="auto"/>
            <w:bottom w:val="none" w:sz="0" w:space="0" w:color="auto"/>
            <w:right w:val="none" w:sz="0" w:space="0" w:color="auto"/>
          </w:divBdr>
        </w:div>
        <w:div w:id="1166676311">
          <w:marLeft w:val="1800"/>
          <w:marRight w:val="0"/>
          <w:marTop w:val="0"/>
          <w:marBottom w:val="0"/>
          <w:divBdr>
            <w:top w:val="none" w:sz="0" w:space="0" w:color="auto"/>
            <w:left w:val="none" w:sz="0" w:space="0" w:color="auto"/>
            <w:bottom w:val="none" w:sz="0" w:space="0" w:color="auto"/>
            <w:right w:val="none" w:sz="0" w:space="0" w:color="auto"/>
          </w:divBdr>
        </w:div>
        <w:div w:id="1166676326">
          <w:marLeft w:val="1800"/>
          <w:marRight w:val="0"/>
          <w:marTop w:val="0"/>
          <w:marBottom w:val="0"/>
          <w:divBdr>
            <w:top w:val="none" w:sz="0" w:space="0" w:color="auto"/>
            <w:left w:val="none" w:sz="0" w:space="0" w:color="auto"/>
            <w:bottom w:val="none" w:sz="0" w:space="0" w:color="auto"/>
            <w:right w:val="none" w:sz="0" w:space="0" w:color="auto"/>
          </w:divBdr>
        </w:div>
        <w:div w:id="1166676328">
          <w:marLeft w:val="1800"/>
          <w:marRight w:val="0"/>
          <w:marTop w:val="0"/>
          <w:marBottom w:val="0"/>
          <w:divBdr>
            <w:top w:val="none" w:sz="0" w:space="0" w:color="auto"/>
            <w:left w:val="none" w:sz="0" w:space="0" w:color="auto"/>
            <w:bottom w:val="none" w:sz="0" w:space="0" w:color="auto"/>
            <w:right w:val="none" w:sz="0" w:space="0" w:color="auto"/>
          </w:divBdr>
        </w:div>
      </w:divsChild>
    </w:div>
    <w:div w:id="1166676090">
      <w:marLeft w:val="0"/>
      <w:marRight w:val="0"/>
      <w:marTop w:val="0"/>
      <w:marBottom w:val="0"/>
      <w:divBdr>
        <w:top w:val="none" w:sz="0" w:space="0" w:color="auto"/>
        <w:left w:val="none" w:sz="0" w:space="0" w:color="auto"/>
        <w:bottom w:val="none" w:sz="0" w:space="0" w:color="auto"/>
        <w:right w:val="none" w:sz="0" w:space="0" w:color="auto"/>
      </w:divBdr>
      <w:divsChild>
        <w:div w:id="1166676021">
          <w:marLeft w:val="0"/>
          <w:marRight w:val="0"/>
          <w:marTop w:val="0"/>
          <w:marBottom w:val="0"/>
          <w:divBdr>
            <w:top w:val="none" w:sz="0" w:space="0" w:color="auto"/>
            <w:left w:val="none" w:sz="0" w:space="0" w:color="auto"/>
            <w:bottom w:val="none" w:sz="0" w:space="0" w:color="auto"/>
            <w:right w:val="none" w:sz="0" w:space="0" w:color="auto"/>
          </w:divBdr>
          <w:divsChild>
            <w:div w:id="1166676023">
              <w:marLeft w:val="0"/>
              <w:marRight w:val="0"/>
              <w:marTop w:val="0"/>
              <w:marBottom w:val="0"/>
              <w:divBdr>
                <w:top w:val="none" w:sz="0" w:space="0" w:color="auto"/>
                <w:left w:val="none" w:sz="0" w:space="0" w:color="auto"/>
                <w:bottom w:val="none" w:sz="0" w:space="0" w:color="auto"/>
                <w:right w:val="none" w:sz="0" w:space="0" w:color="auto"/>
              </w:divBdr>
              <w:divsChild>
                <w:div w:id="1166676276">
                  <w:marLeft w:val="0"/>
                  <w:marRight w:val="0"/>
                  <w:marTop w:val="0"/>
                  <w:marBottom w:val="0"/>
                  <w:divBdr>
                    <w:top w:val="none" w:sz="0" w:space="0" w:color="auto"/>
                    <w:left w:val="none" w:sz="0" w:space="0" w:color="auto"/>
                    <w:bottom w:val="none" w:sz="0" w:space="0" w:color="auto"/>
                    <w:right w:val="none" w:sz="0" w:space="0" w:color="auto"/>
                  </w:divBdr>
                  <w:divsChild>
                    <w:div w:id="1166676246">
                      <w:marLeft w:val="0"/>
                      <w:marRight w:val="0"/>
                      <w:marTop w:val="0"/>
                      <w:marBottom w:val="0"/>
                      <w:divBdr>
                        <w:top w:val="none" w:sz="0" w:space="0" w:color="auto"/>
                        <w:left w:val="none" w:sz="0" w:space="0" w:color="auto"/>
                        <w:bottom w:val="none" w:sz="0" w:space="0" w:color="auto"/>
                        <w:right w:val="none" w:sz="0" w:space="0" w:color="auto"/>
                      </w:divBdr>
                      <w:divsChild>
                        <w:div w:id="1166675999">
                          <w:marLeft w:val="0"/>
                          <w:marRight w:val="0"/>
                          <w:marTop w:val="0"/>
                          <w:marBottom w:val="0"/>
                          <w:divBdr>
                            <w:top w:val="none" w:sz="0" w:space="0" w:color="auto"/>
                            <w:left w:val="none" w:sz="0" w:space="0" w:color="auto"/>
                            <w:bottom w:val="none" w:sz="0" w:space="0" w:color="auto"/>
                            <w:right w:val="none" w:sz="0" w:space="0" w:color="auto"/>
                          </w:divBdr>
                          <w:divsChild>
                            <w:div w:id="1166675909">
                              <w:marLeft w:val="0"/>
                              <w:marRight w:val="0"/>
                              <w:marTop w:val="0"/>
                              <w:marBottom w:val="0"/>
                              <w:divBdr>
                                <w:top w:val="none" w:sz="0" w:space="0" w:color="auto"/>
                                <w:left w:val="none" w:sz="0" w:space="0" w:color="auto"/>
                                <w:bottom w:val="none" w:sz="0" w:space="0" w:color="auto"/>
                                <w:right w:val="none" w:sz="0" w:space="0" w:color="auto"/>
                              </w:divBdr>
                              <w:divsChild>
                                <w:div w:id="116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6093">
      <w:marLeft w:val="0"/>
      <w:marRight w:val="0"/>
      <w:marTop w:val="0"/>
      <w:marBottom w:val="0"/>
      <w:divBdr>
        <w:top w:val="none" w:sz="0" w:space="0" w:color="auto"/>
        <w:left w:val="none" w:sz="0" w:space="0" w:color="auto"/>
        <w:bottom w:val="none" w:sz="0" w:space="0" w:color="auto"/>
        <w:right w:val="none" w:sz="0" w:space="0" w:color="auto"/>
      </w:divBdr>
    </w:div>
    <w:div w:id="1166676101">
      <w:marLeft w:val="0"/>
      <w:marRight w:val="0"/>
      <w:marTop w:val="0"/>
      <w:marBottom w:val="0"/>
      <w:divBdr>
        <w:top w:val="none" w:sz="0" w:space="0" w:color="auto"/>
        <w:left w:val="none" w:sz="0" w:space="0" w:color="auto"/>
        <w:bottom w:val="none" w:sz="0" w:space="0" w:color="auto"/>
        <w:right w:val="none" w:sz="0" w:space="0" w:color="auto"/>
      </w:divBdr>
    </w:div>
    <w:div w:id="1166676107">
      <w:marLeft w:val="0"/>
      <w:marRight w:val="0"/>
      <w:marTop w:val="0"/>
      <w:marBottom w:val="0"/>
      <w:divBdr>
        <w:top w:val="none" w:sz="0" w:space="0" w:color="auto"/>
        <w:left w:val="none" w:sz="0" w:space="0" w:color="auto"/>
        <w:bottom w:val="none" w:sz="0" w:space="0" w:color="auto"/>
        <w:right w:val="none" w:sz="0" w:space="0" w:color="auto"/>
      </w:divBdr>
      <w:divsChild>
        <w:div w:id="1166675898">
          <w:marLeft w:val="0"/>
          <w:marRight w:val="0"/>
          <w:marTop w:val="0"/>
          <w:marBottom w:val="0"/>
          <w:divBdr>
            <w:top w:val="none" w:sz="0" w:space="0" w:color="auto"/>
            <w:left w:val="none" w:sz="0" w:space="0" w:color="auto"/>
            <w:bottom w:val="none" w:sz="0" w:space="0" w:color="auto"/>
            <w:right w:val="none" w:sz="0" w:space="0" w:color="auto"/>
          </w:divBdr>
          <w:divsChild>
            <w:div w:id="1166676120">
              <w:marLeft w:val="0"/>
              <w:marRight w:val="0"/>
              <w:marTop w:val="0"/>
              <w:marBottom w:val="0"/>
              <w:divBdr>
                <w:top w:val="none" w:sz="0" w:space="0" w:color="auto"/>
                <w:left w:val="none" w:sz="0" w:space="0" w:color="auto"/>
                <w:bottom w:val="none" w:sz="0" w:space="0" w:color="auto"/>
                <w:right w:val="none" w:sz="0" w:space="0" w:color="auto"/>
              </w:divBdr>
              <w:divsChild>
                <w:div w:id="1166676150">
                  <w:marLeft w:val="0"/>
                  <w:marRight w:val="0"/>
                  <w:marTop w:val="0"/>
                  <w:marBottom w:val="0"/>
                  <w:divBdr>
                    <w:top w:val="none" w:sz="0" w:space="0" w:color="auto"/>
                    <w:left w:val="none" w:sz="0" w:space="0" w:color="auto"/>
                    <w:bottom w:val="none" w:sz="0" w:space="0" w:color="auto"/>
                    <w:right w:val="none" w:sz="0" w:space="0" w:color="auto"/>
                  </w:divBdr>
                  <w:divsChild>
                    <w:div w:id="1166676072">
                      <w:marLeft w:val="0"/>
                      <w:marRight w:val="0"/>
                      <w:marTop w:val="0"/>
                      <w:marBottom w:val="0"/>
                      <w:divBdr>
                        <w:top w:val="none" w:sz="0" w:space="0" w:color="auto"/>
                        <w:left w:val="none" w:sz="0" w:space="0" w:color="auto"/>
                        <w:bottom w:val="none" w:sz="0" w:space="0" w:color="auto"/>
                        <w:right w:val="none" w:sz="0" w:space="0" w:color="auto"/>
                      </w:divBdr>
                      <w:divsChild>
                        <w:div w:id="1166676083">
                          <w:marLeft w:val="0"/>
                          <w:marRight w:val="0"/>
                          <w:marTop w:val="0"/>
                          <w:marBottom w:val="0"/>
                          <w:divBdr>
                            <w:top w:val="none" w:sz="0" w:space="0" w:color="auto"/>
                            <w:left w:val="none" w:sz="0" w:space="0" w:color="auto"/>
                            <w:bottom w:val="none" w:sz="0" w:space="0" w:color="auto"/>
                            <w:right w:val="none" w:sz="0" w:space="0" w:color="auto"/>
                          </w:divBdr>
                          <w:divsChild>
                            <w:div w:id="1166676226">
                              <w:marLeft w:val="0"/>
                              <w:marRight w:val="0"/>
                              <w:marTop w:val="0"/>
                              <w:marBottom w:val="0"/>
                              <w:divBdr>
                                <w:top w:val="single" w:sz="6" w:space="0" w:color="D9D9D9"/>
                                <w:left w:val="single" w:sz="6" w:space="0" w:color="D9D9D9"/>
                                <w:bottom w:val="single" w:sz="6" w:space="0" w:color="D9D9D9"/>
                                <w:right w:val="single" w:sz="6" w:space="0" w:color="D9D9D9"/>
                              </w:divBdr>
                              <w:divsChild>
                                <w:div w:id="1166675835">
                                  <w:marLeft w:val="0"/>
                                  <w:marRight w:val="0"/>
                                  <w:marTop w:val="0"/>
                                  <w:marBottom w:val="0"/>
                                  <w:divBdr>
                                    <w:top w:val="none" w:sz="0" w:space="0" w:color="auto"/>
                                    <w:left w:val="none" w:sz="0" w:space="0" w:color="auto"/>
                                    <w:bottom w:val="none" w:sz="0" w:space="0" w:color="auto"/>
                                    <w:right w:val="none" w:sz="0" w:space="0" w:color="auto"/>
                                  </w:divBdr>
                                  <w:divsChild>
                                    <w:div w:id="1166675855">
                                      <w:marLeft w:val="0"/>
                                      <w:marRight w:val="0"/>
                                      <w:marTop w:val="0"/>
                                      <w:marBottom w:val="0"/>
                                      <w:divBdr>
                                        <w:top w:val="none" w:sz="0" w:space="0" w:color="auto"/>
                                        <w:left w:val="none" w:sz="0" w:space="0" w:color="auto"/>
                                        <w:bottom w:val="none" w:sz="0" w:space="0" w:color="auto"/>
                                        <w:right w:val="none" w:sz="0" w:space="0" w:color="auto"/>
                                      </w:divBdr>
                                      <w:divsChild>
                                        <w:div w:id="1166676080">
                                          <w:marLeft w:val="0"/>
                                          <w:marRight w:val="0"/>
                                          <w:marTop w:val="0"/>
                                          <w:marBottom w:val="0"/>
                                          <w:divBdr>
                                            <w:top w:val="none" w:sz="0" w:space="0" w:color="auto"/>
                                            <w:left w:val="none" w:sz="0" w:space="0" w:color="auto"/>
                                            <w:bottom w:val="none" w:sz="0" w:space="0" w:color="auto"/>
                                            <w:right w:val="none" w:sz="0" w:space="0" w:color="auto"/>
                                          </w:divBdr>
                                          <w:divsChild>
                                            <w:div w:id="1166676123">
                                              <w:marLeft w:val="0"/>
                                              <w:marRight w:val="0"/>
                                              <w:marTop w:val="0"/>
                                              <w:marBottom w:val="0"/>
                                              <w:divBdr>
                                                <w:top w:val="none" w:sz="0" w:space="0" w:color="auto"/>
                                                <w:left w:val="none" w:sz="0" w:space="0" w:color="auto"/>
                                                <w:bottom w:val="none" w:sz="0" w:space="0" w:color="auto"/>
                                                <w:right w:val="none" w:sz="0" w:space="0" w:color="auto"/>
                                              </w:divBdr>
                                              <w:divsChild>
                                                <w:div w:id="11666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6676125">
      <w:marLeft w:val="0"/>
      <w:marRight w:val="0"/>
      <w:marTop w:val="0"/>
      <w:marBottom w:val="0"/>
      <w:divBdr>
        <w:top w:val="none" w:sz="0" w:space="0" w:color="auto"/>
        <w:left w:val="none" w:sz="0" w:space="0" w:color="auto"/>
        <w:bottom w:val="none" w:sz="0" w:space="0" w:color="auto"/>
        <w:right w:val="none" w:sz="0" w:space="0" w:color="auto"/>
      </w:divBdr>
    </w:div>
    <w:div w:id="1166676135">
      <w:marLeft w:val="0"/>
      <w:marRight w:val="0"/>
      <w:marTop w:val="0"/>
      <w:marBottom w:val="0"/>
      <w:divBdr>
        <w:top w:val="none" w:sz="0" w:space="0" w:color="auto"/>
        <w:left w:val="none" w:sz="0" w:space="0" w:color="auto"/>
        <w:bottom w:val="none" w:sz="0" w:space="0" w:color="auto"/>
        <w:right w:val="none" w:sz="0" w:space="0" w:color="auto"/>
      </w:divBdr>
      <w:divsChild>
        <w:div w:id="1166676184">
          <w:marLeft w:val="0"/>
          <w:marRight w:val="0"/>
          <w:marTop w:val="0"/>
          <w:marBottom w:val="0"/>
          <w:divBdr>
            <w:top w:val="none" w:sz="0" w:space="0" w:color="auto"/>
            <w:left w:val="none" w:sz="0" w:space="0" w:color="auto"/>
            <w:bottom w:val="none" w:sz="0" w:space="0" w:color="auto"/>
            <w:right w:val="none" w:sz="0" w:space="0" w:color="auto"/>
          </w:divBdr>
          <w:divsChild>
            <w:div w:id="1166675868">
              <w:marLeft w:val="0"/>
              <w:marRight w:val="0"/>
              <w:marTop w:val="0"/>
              <w:marBottom w:val="0"/>
              <w:divBdr>
                <w:top w:val="none" w:sz="0" w:space="0" w:color="auto"/>
                <w:left w:val="none" w:sz="0" w:space="0" w:color="auto"/>
                <w:bottom w:val="none" w:sz="0" w:space="0" w:color="auto"/>
                <w:right w:val="none" w:sz="0" w:space="0" w:color="auto"/>
              </w:divBdr>
              <w:divsChild>
                <w:div w:id="116667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141">
      <w:marLeft w:val="0"/>
      <w:marRight w:val="0"/>
      <w:marTop w:val="0"/>
      <w:marBottom w:val="0"/>
      <w:divBdr>
        <w:top w:val="none" w:sz="0" w:space="0" w:color="auto"/>
        <w:left w:val="none" w:sz="0" w:space="0" w:color="auto"/>
        <w:bottom w:val="none" w:sz="0" w:space="0" w:color="auto"/>
        <w:right w:val="none" w:sz="0" w:space="0" w:color="auto"/>
      </w:divBdr>
      <w:divsChild>
        <w:div w:id="1166676343">
          <w:marLeft w:val="0"/>
          <w:marRight w:val="0"/>
          <w:marTop w:val="0"/>
          <w:marBottom w:val="0"/>
          <w:divBdr>
            <w:top w:val="none" w:sz="0" w:space="0" w:color="auto"/>
            <w:left w:val="none" w:sz="0" w:space="0" w:color="auto"/>
            <w:bottom w:val="none" w:sz="0" w:space="0" w:color="auto"/>
            <w:right w:val="none" w:sz="0" w:space="0" w:color="auto"/>
          </w:divBdr>
          <w:divsChild>
            <w:div w:id="1166675839">
              <w:marLeft w:val="375"/>
              <w:marRight w:val="0"/>
              <w:marTop w:val="0"/>
              <w:marBottom w:val="0"/>
              <w:divBdr>
                <w:top w:val="none" w:sz="0" w:space="0" w:color="auto"/>
                <w:left w:val="none" w:sz="0" w:space="0" w:color="auto"/>
                <w:bottom w:val="none" w:sz="0" w:space="0" w:color="auto"/>
                <w:right w:val="none" w:sz="0" w:space="0" w:color="auto"/>
              </w:divBdr>
              <w:divsChild>
                <w:div w:id="1166676097">
                  <w:marLeft w:val="0"/>
                  <w:marRight w:val="0"/>
                  <w:marTop w:val="0"/>
                  <w:marBottom w:val="0"/>
                  <w:divBdr>
                    <w:top w:val="single" w:sz="6" w:space="0" w:color="FFFFFF"/>
                    <w:left w:val="none" w:sz="0" w:space="0" w:color="auto"/>
                    <w:bottom w:val="none" w:sz="0" w:space="0" w:color="auto"/>
                    <w:right w:val="none" w:sz="0" w:space="0" w:color="auto"/>
                  </w:divBdr>
                  <w:divsChild>
                    <w:div w:id="1166676031">
                      <w:marLeft w:val="-135"/>
                      <w:marRight w:val="-150"/>
                      <w:marTop w:val="0"/>
                      <w:marBottom w:val="450"/>
                      <w:divBdr>
                        <w:top w:val="none" w:sz="0" w:space="0" w:color="auto"/>
                        <w:left w:val="none" w:sz="0" w:space="0" w:color="auto"/>
                        <w:bottom w:val="none" w:sz="0" w:space="0" w:color="auto"/>
                        <w:right w:val="none" w:sz="0" w:space="0" w:color="auto"/>
                      </w:divBdr>
                      <w:divsChild>
                        <w:div w:id="1166676242">
                          <w:marLeft w:val="0"/>
                          <w:marRight w:val="0"/>
                          <w:marTop w:val="0"/>
                          <w:marBottom w:val="0"/>
                          <w:divBdr>
                            <w:top w:val="none" w:sz="0" w:space="0" w:color="auto"/>
                            <w:left w:val="none" w:sz="0" w:space="0" w:color="auto"/>
                            <w:bottom w:val="none" w:sz="0" w:space="0" w:color="auto"/>
                            <w:right w:val="none" w:sz="0" w:space="0" w:color="auto"/>
                          </w:divBdr>
                          <w:divsChild>
                            <w:div w:id="1166675900">
                              <w:marLeft w:val="0"/>
                              <w:marRight w:val="0"/>
                              <w:marTop w:val="0"/>
                              <w:marBottom w:val="0"/>
                              <w:divBdr>
                                <w:top w:val="none" w:sz="0" w:space="0" w:color="auto"/>
                                <w:left w:val="none" w:sz="0" w:space="0" w:color="auto"/>
                                <w:bottom w:val="none" w:sz="0" w:space="0" w:color="auto"/>
                                <w:right w:val="none" w:sz="0" w:space="0" w:color="auto"/>
                              </w:divBdr>
                              <w:divsChild>
                                <w:div w:id="1166676019">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6142">
      <w:marLeft w:val="0"/>
      <w:marRight w:val="0"/>
      <w:marTop w:val="0"/>
      <w:marBottom w:val="0"/>
      <w:divBdr>
        <w:top w:val="none" w:sz="0" w:space="0" w:color="auto"/>
        <w:left w:val="none" w:sz="0" w:space="0" w:color="auto"/>
        <w:bottom w:val="none" w:sz="0" w:space="0" w:color="auto"/>
        <w:right w:val="none" w:sz="0" w:space="0" w:color="auto"/>
      </w:divBdr>
    </w:div>
    <w:div w:id="1166676147">
      <w:marLeft w:val="0"/>
      <w:marRight w:val="0"/>
      <w:marTop w:val="0"/>
      <w:marBottom w:val="0"/>
      <w:divBdr>
        <w:top w:val="none" w:sz="0" w:space="0" w:color="auto"/>
        <w:left w:val="none" w:sz="0" w:space="0" w:color="auto"/>
        <w:bottom w:val="none" w:sz="0" w:space="0" w:color="auto"/>
        <w:right w:val="none" w:sz="0" w:space="0" w:color="auto"/>
      </w:divBdr>
      <w:divsChild>
        <w:div w:id="1166675858">
          <w:marLeft w:val="0"/>
          <w:marRight w:val="0"/>
          <w:marTop w:val="0"/>
          <w:marBottom w:val="0"/>
          <w:divBdr>
            <w:top w:val="none" w:sz="0" w:space="0" w:color="auto"/>
            <w:left w:val="none" w:sz="0" w:space="0" w:color="auto"/>
            <w:bottom w:val="none" w:sz="0" w:space="0" w:color="auto"/>
            <w:right w:val="none" w:sz="0" w:space="0" w:color="auto"/>
          </w:divBdr>
          <w:divsChild>
            <w:div w:id="1166676071">
              <w:marLeft w:val="0"/>
              <w:marRight w:val="0"/>
              <w:marTop w:val="165"/>
              <w:marBottom w:val="0"/>
              <w:divBdr>
                <w:top w:val="none" w:sz="0" w:space="0" w:color="auto"/>
                <w:left w:val="none" w:sz="0" w:space="0" w:color="auto"/>
                <w:bottom w:val="none" w:sz="0" w:space="0" w:color="auto"/>
                <w:right w:val="none" w:sz="0" w:space="0" w:color="auto"/>
              </w:divBdr>
              <w:divsChild>
                <w:div w:id="1166676074">
                  <w:marLeft w:val="0"/>
                  <w:marRight w:val="0"/>
                  <w:marTop w:val="0"/>
                  <w:marBottom w:val="0"/>
                  <w:divBdr>
                    <w:top w:val="none" w:sz="0" w:space="0" w:color="auto"/>
                    <w:left w:val="none" w:sz="0" w:space="0" w:color="auto"/>
                    <w:bottom w:val="none" w:sz="0" w:space="0" w:color="auto"/>
                    <w:right w:val="none" w:sz="0" w:space="0" w:color="auto"/>
                  </w:divBdr>
                  <w:divsChild>
                    <w:div w:id="1166676041">
                      <w:marLeft w:val="0"/>
                      <w:marRight w:val="0"/>
                      <w:marTop w:val="0"/>
                      <w:marBottom w:val="0"/>
                      <w:divBdr>
                        <w:top w:val="none" w:sz="0" w:space="0" w:color="auto"/>
                        <w:left w:val="none" w:sz="0" w:space="0" w:color="auto"/>
                        <w:bottom w:val="none" w:sz="0" w:space="0" w:color="auto"/>
                        <w:right w:val="none" w:sz="0" w:space="0" w:color="auto"/>
                      </w:divBdr>
                      <w:divsChild>
                        <w:div w:id="1166675933">
                          <w:marLeft w:val="0"/>
                          <w:marRight w:val="0"/>
                          <w:marTop w:val="0"/>
                          <w:marBottom w:val="0"/>
                          <w:divBdr>
                            <w:top w:val="none" w:sz="0" w:space="0" w:color="auto"/>
                            <w:left w:val="none" w:sz="0" w:space="0" w:color="auto"/>
                            <w:bottom w:val="none" w:sz="0" w:space="0" w:color="auto"/>
                            <w:right w:val="none" w:sz="0" w:space="0" w:color="auto"/>
                          </w:divBdr>
                          <w:divsChild>
                            <w:div w:id="1166676314">
                              <w:marLeft w:val="0"/>
                              <w:marRight w:val="0"/>
                              <w:marTop w:val="0"/>
                              <w:marBottom w:val="0"/>
                              <w:divBdr>
                                <w:top w:val="none" w:sz="0" w:space="0" w:color="auto"/>
                                <w:left w:val="none" w:sz="0" w:space="0" w:color="auto"/>
                                <w:bottom w:val="none" w:sz="0" w:space="0" w:color="auto"/>
                                <w:right w:val="none" w:sz="0" w:space="0" w:color="auto"/>
                              </w:divBdr>
                              <w:divsChild>
                                <w:div w:id="1166676165">
                                  <w:marLeft w:val="0"/>
                                  <w:marRight w:val="0"/>
                                  <w:marTop w:val="0"/>
                                  <w:marBottom w:val="0"/>
                                  <w:divBdr>
                                    <w:top w:val="none" w:sz="0" w:space="0" w:color="auto"/>
                                    <w:left w:val="none" w:sz="0" w:space="0" w:color="auto"/>
                                    <w:bottom w:val="none" w:sz="0" w:space="0" w:color="auto"/>
                                    <w:right w:val="none" w:sz="0" w:space="0" w:color="auto"/>
                                  </w:divBdr>
                                  <w:divsChild>
                                    <w:div w:id="1166676220">
                                      <w:marLeft w:val="0"/>
                                      <w:marRight w:val="0"/>
                                      <w:marTop w:val="0"/>
                                      <w:marBottom w:val="0"/>
                                      <w:divBdr>
                                        <w:top w:val="none" w:sz="0" w:space="0" w:color="auto"/>
                                        <w:left w:val="none" w:sz="0" w:space="0" w:color="auto"/>
                                        <w:bottom w:val="none" w:sz="0" w:space="0" w:color="auto"/>
                                        <w:right w:val="none" w:sz="0" w:space="0" w:color="auto"/>
                                      </w:divBdr>
                                      <w:divsChild>
                                        <w:div w:id="1166676181">
                                          <w:marLeft w:val="0"/>
                                          <w:marRight w:val="0"/>
                                          <w:marTop w:val="0"/>
                                          <w:marBottom w:val="0"/>
                                          <w:divBdr>
                                            <w:top w:val="none" w:sz="0" w:space="0" w:color="auto"/>
                                            <w:left w:val="none" w:sz="0" w:space="0" w:color="auto"/>
                                            <w:bottom w:val="none" w:sz="0" w:space="0" w:color="auto"/>
                                            <w:right w:val="none" w:sz="0" w:space="0" w:color="auto"/>
                                          </w:divBdr>
                                          <w:divsChild>
                                            <w:div w:id="1166675845">
                                              <w:marLeft w:val="0"/>
                                              <w:marRight w:val="0"/>
                                              <w:marTop w:val="0"/>
                                              <w:marBottom w:val="0"/>
                                              <w:divBdr>
                                                <w:top w:val="none" w:sz="0" w:space="0" w:color="auto"/>
                                                <w:left w:val="none" w:sz="0" w:space="0" w:color="auto"/>
                                                <w:bottom w:val="none" w:sz="0" w:space="0" w:color="auto"/>
                                                <w:right w:val="none" w:sz="0" w:space="0" w:color="auto"/>
                                              </w:divBdr>
                                              <w:divsChild>
                                                <w:div w:id="1166675920">
                                                  <w:marLeft w:val="0"/>
                                                  <w:marRight w:val="0"/>
                                                  <w:marTop w:val="0"/>
                                                  <w:marBottom w:val="0"/>
                                                  <w:divBdr>
                                                    <w:top w:val="none" w:sz="0" w:space="0" w:color="auto"/>
                                                    <w:left w:val="none" w:sz="0" w:space="0" w:color="auto"/>
                                                    <w:bottom w:val="none" w:sz="0" w:space="0" w:color="auto"/>
                                                    <w:right w:val="none" w:sz="0" w:space="0" w:color="auto"/>
                                                  </w:divBdr>
                                                  <w:divsChild>
                                                    <w:div w:id="1166676315">
                                                      <w:marLeft w:val="0"/>
                                                      <w:marRight w:val="0"/>
                                                      <w:marTop w:val="0"/>
                                                      <w:marBottom w:val="0"/>
                                                      <w:divBdr>
                                                        <w:top w:val="none" w:sz="0" w:space="0" w:color="auto"/>
                                                        <w:left w:val="none" w:sz="0" w:space="0" w:color="auto"/>
                                                        <w:bottom w:val="none" w:sz="0" w:space="0" w:color="auto"/>
                                                        <w:right w:val="none" w:sz="0" w:space="0" w:color="auto"/>
                                                      </w:divBdr>
                                                      <w:divsChild>
                                                        <w:div w:id="1166676337">
                                                          <w:marLeft w:val="0"/>
                                                          <w:marRight w:val="0"/>
                                                          <w:marTop w:val="0"/>
                                                          <w:marBottom w:val="0"/>
                                                          <w:divBdr>
                                                            <w:top w:val="none" w:sz="0" w:space="0" w:color="auto"/>
                                                            <w:left w:val="none" w:sz="0" w:space="0" w:color="auto"/>
                                                            <w:bottom w:val="none" w:sz="0" w:space="0" w:color="auto"/>
                                                            <w:right w:val="none" w:sz="0" w:space="0" w:color="auto"/>
                                                          </w:divBdr>
                                                          <w:divsChild>
                                                            <w:div w:id="1166676050">
                                                              <w:marLeft w:val="0"/>
                                                              <w:marRight w:val="0"/>
                                                              <w:marTop w:val="0"/>
                                                              <w:marBottom w:val="0"/>
                                                              <w:divBdr>
                                                                <w:top w:val="none" w:sz="0" w:space="0" w:color="auto"/>
                                                                <w:left w:val="none" w:sz="0" w:space="0" w:color="auto"/>
                                                                <w:bottom w:val="none" w:sz="0" w:space="0" w:color="auto"/>
                                                                <w:right w:val="none" w:sz="0" w:space="0" w:color="auto"/>
                                                              </w:divBdr>
                                                              <w:divsChild>
                                                                <w:div w:id="1166676199">
                                                                  <w:marLeft w:val="0"/>
                                                                  <w:marRight w:val="0"/>
                                                                  <w:marTop w:val="0"/>
                                                                  <w:marBottom w:val="0"/>
                                                                  <w:divBdr>
                                                                    <w:top w:val="none" w:sz="0" w:space="0" w:color="auto"/>
                                                                    <w:left w:val="none" w:sz="0" w:space="0" w:color="auto"/>
                                                                    <w:bottom w:val="none" w:sz="0" w:space="0" w:color="auto"/>
                                                                    <w:right w:val="none" w:sz="0" w:space="0" w:color="auto"/>
                                                                  </w:divBdr>
                                                                  <w:divsChild>
                                                                    <w:div w:id="1166675891">
                                                                      <w:marLeft w:val="0"/>
                                                                      <w:marRight w:val="0"/>
                                                                      <w:marTop w:val="0"/>
                                                                      <w:marBottom w:val="0"/>
                                                                      <w:divBdr>
                                                                        <w:top w:val="none" w:sz="0" w:space="0" w:color="auto"/>
                                                                        <w:left w:val="none" w:sz="0" w:space="0" w:color="auto"/>
                                                                        <w:bottom w:val="none" w:sz="0" w:space="0" w:color="auto"/>
                                                                        <w:right w:val="none" w:sz="0" w:space="0" w:color="auto"/>
                                                                      </w:divBdr>
                                                                      <w:divsChild>
                                                                        <w:div w:id="1166675886">
                                                                          <w:marLeft w:val="0"/>
                                                                          <w:marRight w:val="0"/>
                                                                          <w:marTop w:val="0"/>
                                                                          <w:marBottom w:val="0"/>
                                                                          <w:divBdr>
                                                                            <w:top w:val="none" w:sz="0" w:space="0" w:color="auto"/>
                                                                            <w:left w:val="none" w:sz="0" w:space="0" w:color="auto"/>
                                                                            <w:bottom w:val="none" w:sz="0" w:space="0" w:color="auto"/>
                                                                            <w:right w:val="none" w:sz="0" w:space="0" w:color="auto"/>
                                                                          </w:divBdr>
                                                                          <w:divsChild>
                                                                            <w:div w:id="1166676238">
                                                                              <w:marLeft w:val="0"/>
                                                                              <w:marRight w:val="0"/>
                                                                              <w:marTop w:val="0"/>
                                                                              <w:marBottom w:val="0"/>
                                                                              <w:divBdr>
                                                                                <w:top w:val="none" w:sz="0" w:space="0" w:color="auto"/>
                                                                                <w:left w:val="none" w:sz="0" w:space="0" w:color="auto"/>
                                                                                <w:bottom w:val="none" w:sz="0" w:space="0" w:color="auto"/>
                                                                                <w:right w:val="none" w:sz="0" w:space="0" w:color="auto"/>
                                                                              </w:divBdr>
                                                                              <w:divsChild>
                                                                                <w:div w:id="1166676198">
                                                                                  <w:marLeft w:val="0"/>
                                                                                  <w:marRight w:val="0"/>
                                                                                  <w:marTop w:val="0"/>
                                                                                  <w:marBottom w:val="0"/>
                                                                                  <w:divBdr>
                                                                                    <w:top w:val="none" w:sz="0" w:space="0" w:color="auto"/>
                                                                                    <w:left w:val="none" w:sz="0" w:space="0" w:color="auto"/>
                                                                                    <w:bottom w:val="none" w:sz="0" w:space="0" w:color="auto"/>
                                                                                    <w:right w:val="none" w:sz="0" w:space="0" w:color="auto"/>
                                                                                  </w:divBdr>
                                                                                  <w:divsChild>
                                                                                    <w:div w:id="1166676020">
                                                                                      <w:marLeft w:val="0"/>
                                                                                      <w:marRight w:val="0"/>
                                                                                      <w:marTop w:val="0"/>
                                                                                      <w:marBottom w:val="0"/>
                                                                                      <w:divBdr>
                                                                                        <w:top w:val="none" w:sz="0" w:space="0" w:color="auto"/>
                                                                                        <w:left w:val="none" w:sz="0" w:space="0" w:color="auto"/>
                                                                                        <w:bottom w:val="none" w:sz="0" w:space="0" w:color="auto"/>
                                                                                        <w:right w:val="none" w:sz="0" w:space="0" w:color="auto"/>
                                                                                      </w:divBdr>
                                                                                      <w:divsChild>
                                                                                        <w:div w:id="1166675949">
                                                                                          <w:marLeft w:val="0"/>
                                                                                          <w:marRight w:val="0"/>
                                                                                          <w:marTop w:val="0"/>
                                                                                          <w:marBottom w:val="0"/>
                                                                                          <w:divBdr>
                                                                                            <w:top w:val="none" w:sz="0" w:space="0" w:color="auto"/>
                                                                                            <w:left w:val="none" w:sz="0" w:space="0" w:color="auto"/>
                                                                                            <w:bottom w:val="none" w:sz="0" w:space="0" w:color="auto"/>
                                                                                            <w:right w:val="none" w:sz="0" w:space="0" w:color="auto"/>
                                                                                          </w:divBdr>
                                                                                          <w:divsChild>
                                                                                            <w:div w:id="116667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6676154">
      <w:marLeft w:val="0"/>
      <w:marRight w:val="0"/>
      <w:marTop w:val="0"/>
      <w:marBottom w:val="0"/>
      <w:divBdr>
        <w:top w:val="none" w:sz="0" w:space="0" w:color="auto"/>
        <w:left w:val="none" w:sz="0" w:space="0" w:color="auto"/>
        <w:bottom w:val="none" w:sz="0" w:space="0" w:color="auto"/>
        <w:right w:val="none" w:sz="0" w:space="0" w:color="auto"/>
      </w:divBdr>
      <w:divsChild>
        <w:div w:id="1166676159">
          <w:marLeft w:val="0"/>
          <w:marRight w:val="0"/>
          <w:marTop w:val="0"/>
          <w:marBottom w:val="0"/>
          <w:divBdr>
            <w:top w:val="none" w:sz="0" w:space="0" w:color="auto"/>
            <w:left w:val="none" w:sz="0" w:space="0" w:color="auto"/>
            <w:bottom w:val="none" w:sz="0" w:space="0" w:color="auto"/>
            <w:right w:val="none" w:sz="0" w:space="0" w:color="auto"/>
          </w:divBdr>
          <w:divsChild>
            <w:div w:id="1166676290">
              <w:marLeft w:val="0"/>
              <w:marRight w:val="0"/>
              <w:marTop w:val="0"/>
              <w:marBottom w:val="0"/>
              <w:divBdr>
                <w:top w:val="none" w:sz="0" w:space="0" w:color="auto"/>
                <w:left w:val="none" w:sz="0" w:space="0" w:color="auto"/>
                <w:bottom w:val="none" w:sz="0" w:space="0" w:color="auto"/>
                <w:right w:val="none" w:sz="0" w:space="0" w:color="auto"/>
              </w:divBdr>
              <w:divsChild>
                <w:div w:id="11666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157">
      <w:marLeft w:val="0"/>
      <w:marRight w:val="0"/>
      <w:marTop w:val="0"/>
      <w:marBottom w:val="0"/>
      <w:divBdr>
        <w:top w:val="none" w:sz="0" w:space="0" w:color="auto"/>
        <w:left w:val="none" w:sz="0" w:space="0" w:color="auto"/>
        <w:bottom w:val="none" w:sz="0" w:space="0" w:color="auto"/>
        <w:right w:val="none" w:sz="0" w:space="0" w:color="auto"/>
      </w:divBdr>
      <w:divsChild>
        <w:div w:id="1166675922">
          <w:marLeft w:val="0"/>
          <w:marRight w:val="0"/>
          <w:marTop w:val="0"/>
          <w:marBottom w:val="0"/>
          <w:divBdr>
            <w:top w:val="none" w:sz="0" w:space="0" w:color="auto"/>
            <w:left w:val="none" w:sz="0" w:space="0" w:color="auto"/>
            <w:bottom w:val="none" w:sz="0" w:space="0" w:color="auto"/>
            <w:right w:val="none" w:sz="0" w:space="0" w:color="auto"/>
          </w:divBdr>
          <w:divsChild>
            <w:div w:id="1166676284">
              <w:marLeft w:val="0"/>
              <w:marRight w:val="0"/>
              <w:marTop w:val="0"/>
              <w:marBottom w:val="0"/>
              <w:divBdr>
                <w:top w:val="none" w:sz="0" w:space="0" w:color="auto"/>
                <w:left w:val="none" w:sz="0" w:space="0" w:color="auto"/>
                <w:bottom w:val="none" w:sz="0" w:space="0" w:color="auto"/>
                <w:right w:val="none" w:sz="0" w:space="0" w:color="auto"/>
              </w:divBdr>
              <w:divsChild>
                <w:div w:id="1166676194">
                  <w:marLeft w:val="0"/>
                  <w:marRight w:val="0"/>
                  <w:marTop w:val="0"/>
                  <w:marBottom w:val="0"/>
                  <w:divBdr>
                    <w:top w:val="none" w:sz="0" w:space="0" w:color="auto"/>
                    <w:left w:val="none" w:sz="0" w:space="0" w:color="auto"/>
                    <w:bottom w:val="none" w:sz="0" w:space="0" w:color="auto"/>
                    <w:right w:val="none" w:sz="0" w:space="0" w:color="auto"/>
                  </w:divBdr>
                  <w:divsChild>
                    <w:div w:id="1166675854">
                      <w:marLeft w:val="0"/>
                      <w:marRight w:val="0"/>
                      <w:marTop w:val="0"/>
                      <w:marBottom w:val="0"/>
                      <w:divBdr>
                        <w:top w:val="none" w:sz="0" w:space="0" w:color="auto"/>
                        <w:left w:val="none" w:sz="0" w:space="0" w:color="auto"/>
                        <w:bottom w:val="none" w:sz="0" w:space="0" w:color="auto"/>
                        <w:right w:val="none" w:sz="0" w:space="0" w:color="auto"/>
                      </w:divBdr>
                      <w:divsChild>
                        <w:div w:id="1166676156">
                          <w:marLeft w:val="0"/>
                          <w:marRight w:val="0"/>
                          <w:marTop w:val="0"/>
                          <w:marBottom w:val="0"/>
                          <w:divBdr>
                            <w:top w:val="none" w:sz="0" w:space="0" w:color="auto"/>
                            <w:left w:val="none" w:sz="0" w:space="0" w:color="auto"/>
                            <w:bottom w:val="none" w:sz="0" w:space="0" w:color="auto"/>
                            <w:right w:val="none" w:sz="0" w:space="0" w:color="auto"/>
                          </w:divBdr>
                          <w:divsChild>
                            <w:div w:id="1166676112">
                              <w:marLeft w:val="0"/>
                              <w:marRight w:val="0"/>
                              <w:marTop w:val="0"/>
                              <w:marBottom w:val="0"/>
                              <w:divBdr>
                                <w:top w:val="single" w:sz="6" w:space="0" w:color="D9D9D9"/>
                                <w:left w:val="single" w:sz="6" w:space="0" w:color="D9D9D9"/>
                                <w:bottom w:val="single" w:sz="6" w:space="0" w:color="D9D9D9"/>
                                <w:right w:val="single" w:sz="6" w:space="0" w:color="D9D9D9"/>
                              </w:divBdr>
                              <w:divsChild>
                                <w:div w:id="1166676004">
                                  <w:marLeft w:val="0"/>
                                  <w:marRight w:val="0"/>
                                  <w:marTop w:val="0"/>
                                  <w:marBottom w:val="0"/>
                                  <w:divBdr>
                                    <w:top w:val="none" w:sz="0" w:space="0" w:color="auto"/>
                                    <w:left w:val="none" w:sz="0" w:space="0" w:color="auto"/>
                                    <w:bottom w:val="none" w:sz="0" w:space="0" w:color="auto"/>
                                    <w:right w:val="none" w:sz="0" w:space="0" w:color="auto"/>
                                  </w:divBdr>
                                  <w:divsChild>
                                    <w:div w:id="1166675990">
                                      <w:marLeft w:val="0"/>
                                      <w:marRight w:val="0"/>
                                      <w:marTop w:val="0"/>
                                      <w:marBottom w:val="0"/>
                                      <w:divBdr>
                                        <w:top w:val="none" w:sz="0" w:space="0" w:color="auto"/>
                                        <w:left w:val="none" w:sz="0" w:space="0" w:color="auto"/>
                                        <w:bottom w:val="none" w:sz="0" w:space="0" w:color="auto"/>
                                        <w:right w:val="none" w:sz="0" w:space="0" w:color="auto"/>
                                      </w:divBdr>
                                      <w:divsChild>
                                        <w:div w:id="1166675964">
                                          <w:marLeft w:val="0"/>
                                          <w:marRight w:val="0"/>
                                          <w:marTop w:val="0"/>
                                          <w:marBottom w:val="0"/>
                                          <w:divBdr>
                                            <w:top w:val="none" w:sz="0" w:space="0" w:color="auto"/>
                                            <w:left w:val="none" w:sz="0" w:space="0" w:color="auto"/>
                                            <w:bottom w:val="none" w:sz="0" w:space="0" w:color="auto"/>
                                            <w:right w:val="none" w:sz="0" w:space="0" w:color="auto"/>
                                          </w:divBdr>
                                          <w:divsChild>
                                            <w:div w:id="1166676086">
                                              <w:marLeft w:val="0"/>
                                              <w:marRight w:val="0"/>
                                              <w:marTop w:val="0"/>
                                              <w:marBottom w:val="0"/>
                                              <w:divBdr>
                                                <w:top w:val="none" w:sz="0" w:space="0" w:color="auto"/>
                                                <w:left w:val="none" w:sz="0" w:space="0" w:color="auto"/>
                                                <w:bottom w:val="none" w:sz="0" w:space="0" w:color="auto"/>
                                                <w:right w:val="none" w:sz="0" w:space="0" w:color="auto"/>
                                              </w:divBdr>
                                              <w:divsChild>
                                                <w:div w:id="11666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6676160">
      <w:marLeft w:val="0"/>
      <w:marRight w:val="0"/>
      <w:marTop w:val="0"/>
      <w:marBottom w:val="0"/>
      <w:divBdr>
        <w:top w:val="none" w:sz="0" w:space="0" w:color="auto"/>
        <w:left w:val="none" w:sz="0" w:space="0" w:color="auto"/>
        <w:bottom w:val="none" w:sz="0" w:space="0" w:color="auto"/>
        <w:right w:val="none" w:sz="0" w:space="0" w:color="auto"/>
      </w:divBdr>
    </w:div>
    <w:div w:id="1166676167">
      <w:marLeft w:val="0"/>
      <w:marRight w:val="0"/>
      <w:marTop w:val="0"/>
      <w:marBottom w:val="0"/>
      <w:divBdr>
        <w:top w:val="none" w:sz="0" w:space="0" w:color="auto"/>
        <w:left w:val="none" w:sz="0" w:space="0" w:color="auto"/>
        <w:bottom w:val="none" w:sz="0" w:space="0" w:color="auto"/>
        <w:right w:val="none" w:sz="0" w:space="0" w:color="auto"/>
      </w:divBdr>
      <w:divsChild>
        <w:div w:id="1166675837">
          <w:marLeft w:val="0"/>
          <w:marRight w:val="0"/>
          <w:marTop w:val="0"/>
          <w:marBottom w:val="0"/>
          <w:divBdr>
            <w:top w:val="none" w:sz="0" w:space="0" w:color="auto"/>
            <w:left w:val="none" w:sz="0" w:space="0" w:color="auto"/>
            <w:bottom w:val="none" w:sz="0" w:space="0" w:color="auto"/>
            <w:right w:val="none" w:sz="0" w:space="0" w:color="auto"/>
          </w:divBdr>
          <w:divsChild>
            <w:div w:id="1166676310">
              <w:marLeft w:val="0"/>
              <w:marRight w:val="0"/>
              <w:marTop w:val="0"/>
              <w:marBottom w:val="0"/>
              <w:divBdr>
                <w:top w:val="none" w:sz="0" w:space="0" w:color="auto"/>
                <w:left w:val="none" w:sz="0" w:space="0" w:color="auto"/>
                <w:bottom w:val="none" w:sz="0" w:space="0" w:color="auto"/>
                <w:right w:val="none" w:sz="0" w:space="0" w:color="auto"/>
              </w:divBdr>
              <w:divsChild>
                <w:div w:id="1166676033">
                  <w:marLeft w:val="0"/>
                  <w:marRight w:val="0"/>
                  <w:marTop w:val="0"/>
                  <w:marBottom w:val="0"/>
                  <w:divBdr>
                    <w:top w:val="none" w:sz="0" w:space="0" w:color="auto"/>
                    <w:left w:val="none" w:sz="0" w:space="0" w:color="auto"/>
                    <w:bottom w:val="none" w:sz="0" w:space="0" w:color="auto"/>
                    <w:right w:val="none" w:sz="0" w:space="0" w:color="auto"/>
                  </w:divBdr>
                  <w:divsChild>
                    <w:div w:id="1166675869">
                      <w:marLeft w:val="0"/>
                      <w:marRight w:val="0"/>
                      <w:marTop w:val="0"/>
                      <w:marBottom w:val="0"/>
                      <w:divBdr>
                        <w:top w:val="none" w:sz="0" w:space="0" w:color="auto"/>
                        <w:left w:val="none" w:sz="0" w:space="0" w:color="auto"/>
                        <w:bottom w:val="none" w:sz="0" w:space="0" w:color="auto"/>
                        <w:right w:val="none" w:sz="0" w:space="0" w:color="auto"/>
                      </w:divBdr>
                      <w:divsChild>
                        <w:div w:id="1166676263">
                          <w:marLeft w:val="0"/>
                          <w:marRight w:val="0"/>
                          <w:marTop w:val="0"/>
                          <w:marBottom w:val="0"/>
                          <w:divBdr>
                            <w:top w:val="none" w:sz="0" w:space="0" w:color="auto"/>
                            <w:left w:val="none" w:sz="0" w:space="0" w:color="auto"/>
                            <w:bottom w:val="none" w:sz="0" w:space="0" w:color="auto"/>
                            <w:right w:val="none" w:sz="0" w:space="0" w:color="auto"/>
                          </w:divBdr>
                          <w:divsChild>
                            <w:div w:id="1166676209">
                              <w:marLeft w:val="0"/>
                              <w:marRight w:val="0"/>
                              <w:marTop w:val="0"/>
                              <w:marBottom w:val="0"/>
                              <w:divBdr>
                                <w:top w:val="single" w:sz="6" w:space="0" w:color="D9D9D9"/>
                                <w:left w:val="single" w:sz="6" w:space="0" w:color="D9D9D9"/>
                                <w:bottom w:val="single" w:sz="6" w:space="0" w:color="D9D9D9"/>
                                <w:right w:val="single" w:sz="6" w:space="0" w:color="D9D9D9"/>
                              </w:divBdr>
                              <w:divsChild>
                                <w:div w:id="1166676327">
                                  <w:marLeft w:val="0"/>
                                  <w:marRight w:val="0"/>
                                  <w:marTop w:val="0"/>
                                  <w:marBottom w:val="0"/>
                                  <w:divBdr>
                                    <w:top w:val="none" w:sz="0" w:space="0" w:color="auto"/>
                                    <w:left w:val="none" w:sz="0" w:space="0" w:color="auto"/>
                                    <w:bottom w:val="none" w:sz="0" w:space="0" w:color="auto"/>
                                    <w:right w:val="none" w:sz="0" w:space="0" w:color="auto"/>
                                  </w:divBdr>
                                  <w:divsChild>
                                    <w:div w:id="1166675902">
                                      <w:marLeft w:val="0"/>
                                      <w:marRight w:val="0"/>
                                      <w:marTop w:val="0"/>
                                      <w:marBottom w:val="0"/>
                                      <w:divBdr>
                                        <w:top w:val="none" w:sz="0" w:space="0" w:color="auto"/>
                                        <w:left w:val="none" w:sz="0" w:space="0" w:color="auto"/>
                                        <w:bottom w:val="none" w:sz="0" w:space="0" w:color="auto"/>
                                        <w:right w:val="none" w:sz="0" w:space="0" w:color="auto"/>
                                      </w:divBdr>
                                      <w:divsChild>
                                        <w:div w:id="1166675883">
                                          <w:marLeft w:val="0"/>
                                          <w:marRight w:val="0"/>
                                          <w:marTop w:val="0"/>
                                          <w:marBottom w:val="0"/>
                                          <w:divBdr>
                                            <w:top w:val="none" w:sz="0" w:space="0" w:color="auto"/>
                                            <w:left w:val="none" w:sz="0" w:space="0" w:color="auto"/>
                                            <w:bottom w:val="none" w:sz="0" w:space="0" w:color="auto"/>
                                            <w:right w:val="none" w:sz="0" w:space="0" w:color="auto"/>
                                          </w:divBdr>
                                          <w:divsChild>
                                            <w:div w:id="1166675961">
                                              <w:marLeft w:val="0"/>
                                              <w:marRight w:val="0"/>
                                              <w:marTop w:val="0"/>
                                              <w:marBottom w:val="0"/>
                                              <w:divBdr>
                                                <w:top w:val="none" w:sz="0" w:space="0" w:color="auto"/>
                                                <w:left w:val="none" w:sz="0" w:space="0" w:color="auto"/>
                                                <w:bottom w:val="none" w:sz="0" w:space="0" w:color="auto"/>
                                                <w:right w:val="none" w:sz="0" w:space="0" w:color="auto"/>
                                              </w:divBdr>
                                              <w:divsChild>
                                                <w:div w:id="11666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6676174">
      <w:marLeft w:val="0"/>
      <w:marRight w:val="0"/>
      <w:marTop w:val="0"/>
      <w:marBottom w:val="0"/>
      <w:divBdr>
        <w:top w:val="none" w:sz="0" w:space="0" w:color="auto"/>
        <w:left w:val="none" w:sz="0" w:space="0" w:color="auto"/>
        <w:bottom w:val="none" w:sz="0" w:space="0" w:color="auto"/>
        <w:right w:val="none" w:sz="0" w:space="0" w:color="auto"/>
      </w:divBdr>
      <w:divsChild>
        <w:div w:id="1166676178">
          <w:marLeft w:val="0"/>
          <w:marRight w:val="0"/>
          <w:marTop w:val="0"/>
          <w:marBottom w:val="0"/>
          <w:divBdr>
            <w:top w:val="none" w:sz="0" w:space="0" w:color="auto"/>
            <w:left w:val="none" w:sz="0" w:space="0" w:color="auto"/>
            <w:bottom w:val="none" w:sz="0" w:space="0" w:color="auto"/>
            <w:right w:val="none" w:sz="0" w:space="0" w:color="auto"/>
          </w:divBdr>
          <w:divsChild>
            <w:div w:id="1166675963">
              <w:marLeft w:val="375"/>
              <w:marRight w:val="0"/>
              <w:marTop w:val="0"/>
              <w:marBottom w:val="0"/>
              <w:divBdr>
                <w:top w:val="none" w:sz="0" w:space="0" w:color="auto"/>
                <w:left w:val="none" w:sz="0" w:space="0" w:color="auto"/>
                <w:bottom w:val="none" w:sz="0" w:space="0" w:color="auto"/>
                <w:right w:val="none" w:sz="0" w:space="0" w:color="auto"/>
              </w:divBdr>
              <w:divsChild>
                <w:div w:id="1166676133">
                  <w:marLeft w:val="0"/>
                  <w:marRight w:val="0"/>
                  <w:marTop w:val="0"/>
                  <w:marBottom w:val="0"/>
                  <w:divBdr>
                    <w:top w:val="single" w:sz="6" w:space="0" w:color="FFFFFF"/>
                    <w:left w:val="none" w:sz="0" w:space="0" w:color="auto"/>
                    <w:bottom w:val="none" w:sz="0" w:space="0" w:color="auto"/>
                    <w:right w:val="none" w:sz="0" w:space="0" w:color="auto"/>
                  </w:divBdr>
                  <w:divsChild>
                    <w:div w:id="1166676007">
                      <w:marLeft w:val="-135"/>
                      <w:marRight w:val="-150"/>
                      <w:marTop w:val="0"/>
                      <w:marBottom w:val="450"/>
                      <w:divBdr>
                        <w:top w:val="none" w:sz="0" w:space="0" w:color="auto"/>
                        <w:left w:val="none" w:sz="0" w:space="0" w:color="auto"/>
                        <w:bottom w:val="none" w:sz="0" w:space="0" w:color="auto"/>
                        <w:right w:val="none" w:sz="0" w:space="0" w:color="auto"/>
                      </w:divBdr>
                      <w:divsChild>
                        <w:div w:id="1166676145">
                          <w:marLeft w:val="0"/>
                          <w:marRight w:val="0"/>
                          <w:marTop w:val="0"/>
                          <w:marBottom w:val="0"/>
                          <w:divBdr>
                            <w:top w:val="none" w:sz="0" w:space="0" w:color="auto"/>
                            <w:left w:val="none" w:sz="0" w:space="0" w:color="auto"/>
                            <w:bottom w:val="none" w:sz="0" w:space="0" w:color="auto"/>
                            <w:right w:val="none" w:sz="0" w:space="0" w:color="auto"/>
                          </w:divBdr>
                          <w:divsChild>
                            <w:div w:id="1166676126">
                              <w:marLeft w:val="0"/>
                              <w:marRight w:val="0"/>
                              <w:marTop w:val="0"/>
                              <w:marBottom w:val="0"/>
                              <w:divBdr>
                                <w:top w:val="none" w:sz="0" w:space="0" w:color="auto"/>
                                <w:left w:val="none" w:sz="0" w:space="0" w:color="auto"/>
                                <w:bottom w:val="none" w:sz="0" w:space="0" w:color="auto"/>
                                <w:right w:val="none" w:sz="0" w:space="0" w:color="auto"/>
                              </w:divBdr>
                              <w:divsChild>
                                <w:div w:id="1166676121">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6176">
      <w:marLeft w:val="0"/>
      <w:marRight w:val="0"/>
      <w:marTop w:val="0"/>
      <w:marBottom w:val="0"/>
      <w:divBdr>
        <w:top w:val="none" w:sz="0" w:space="0" w:color="auto"/>
        <w:left w:val="none" w:sz="0" w:space="0" w:color="auto"/>
        <w:bottom w:val="none" w:sz="0" w:space="0" w:color="auto"/>
        <w:right w:val="none" w:sz="0" w:space="0" w:color="auto"/>
      </w:divBdr>
      <w:divsChild>
        <w:div w:id="1166676318">
          <w:marLeft w:val="0"/>
          <w:marRight w:val="0"/>
          <w:marTop w:val="0"/>
          <w:marBottom w:val="0"/>
          <w:divBdr>
            <w:top w:val="none" w:sz="0" w:space="0" w:color="auto"/>
            <w:left w:val="none" w:sz="0" w:space="0" w:color="auto"/>
            <w:bottom w:val="none" w:sz="0" w:space="0" w:color="auto"/>
            <w:right w:val="none" w:sz="0" w:space="0" w:color="auto"/>
          </w:divBdr>
          <w:divsChild>
            <w:div w:id="1166676068">
              <w:marLeft w:val="0"/>
              <w:marRight w:val="0"/>
              <w:marTop w:val="0"/>
              <w:marBottom w:val="0"/>
              <w:divBdr>
                <w:top w:val="none" w:sz="0" w:space="0" w:color="auto"/>
                <w:left w:val="none" w:sz="0" w:space="0" w:color="auto"/>
                <w:bottom w:val="none" w:sz="0" w:space="0" w:color="auto"/>
                <w:right w:val="none" w:sz="0" w:space="0" w:color="auto"/>
              </w:divBdr>
              <w:divsChild>
                <w:div w:id="1166676169">
                  <w:marLeft w:val="0"/>
                  <w:marRight w:val="0"/>
                  <w:marTop w:val="0"/>
                  <w:marBottom w:val="0"/>
                  <w:divBdr>
                    <w:top w:val="none" w:sz="0" w:space="0" w:color="auto"/>
                    <w:left w:val="none" w:sz="0" w:space="0" w:color="auto"/>
                    <w:bottom w:val="none" w:sz="0" w:space="0" w:color="auto"/>
                    <w:right w:val="none" w:sz="0" w:space="0" w:color="auto"/>
                  </w:divBdr>
                  <w:divsChild>
                    <w:div w:id="1166676073">
                      <w:marLeft w:val="0"/>
                      <w:marRight w:val="0"/>
                      <w:marTop w:val="0"/>
                      <w:marBottom w:val="0"/>
                      <w:divBdr>
                        <w:top w:val="none" w:sz="0" w:space="0" w:color="auto"/>
                        <w:left w:val="none" w:sz="0" w:space="0" w:color="auto"/>
                        <w:bottom w:val="single" w:sz="6" w:space="2" w:color="DDDDDD"/>
                        <w:right w:val="none" w:sz="0" w:space="0" w:color="auto"/>
                      </w:divBdr>
                      <w:divsChild>
                        <w:div w:id="1166675826">
                          <w:marLeft w:val="0"/>
                          <w:marRight w:val="0"/>
                          <w:marTop w:val="0"/>
                          <w:marBottom w:val="0"/>
                          <w:divBdr>
                            <w:top w:val="none" w:sz="0" w:space="0" w:color="auto"/>
                            <w:left w:val="none" w:sz="0" w:space="0" w:color="auto"/>
                            <w:bottom w:val="none" w:sz="0" w:space="0" w:color="auto"/>
                            <w:right w:val="none" w:sz="0" w:space="0" w:color="auto"/>
                          </w:divBdr>
                          <w:divsChild>
                            <w:div w:id="116667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76179">
      <w:marLeft w:val="0"/>
      <w:marRight w:val="0"/>
      <w:marTop w:val="0"/>
      <w:marBottom w:val="0"/>
      <w:divBdr>
        <w:top w:val="none" w:sz="0" w:space="0" w:color="auto"/>
        <w:left w:val="none" w:sz="0" w:space="0" w:color="auto"/>
        <w:bottom w:val="none" w:sz="0" w:space="0" w:color="auto"/>
        <w:right w:val="none" w:sz="0" w:space="0" w:color="auto"/>
      </w:divBdr>
      <w:divsChild>
        <w:div w:id="1166676103">
          <w:marLeft w:val="0"/>
          <w:marRight w:val="0"/>
          <w:marTop w:val="0"/>
          <w:marBottom w:val="0"/>
          <w:divBdr>
            <w:top w:val="none" w:sz="0" w:space="0" w:color="auto"/>
            <w:left w:val="none" w:sz="0" w:space="0" w:color="auto"/>
            <w:bottom w:val="none" w:sz="0" w:space="0" w:color="auto"/>
            <w:right w:val="none" w:sz="0" w:space="0" w:color="auto"/>
          </w:divBdr>
          <w:divsChild>
            <w:div w:id="1166676300">
              <w:marLeft w:val="0"/>
              <w:marRight w:val="0"/>
              <w:marTop w:val="0"/>
              <w:marBottom w:val="0"/>
              <w:divBdr>
                <w:top w:val="none" w:sz="0" w:space="0" w:color="auto"/>
                <w:left w:val="none" w:sz="0" w:space="0" w:color="auto"/>
                <w:bottom w:val="none" w:sz="0" w:space="0" w:color="auto"/>
                <w:right w:val="none" w:sz="0" w:space="0" w:color="auto"/>
              </w:divBdr>
              <w:divsChild>
                <w:div w:id="11666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185">
      <w:marLeft w:val="0"/>
      <w:marRight w:val="0"/>
      <w:marTop w:val="0"/>
      <w:marBottom w:val="0"/>
      <w:divBdr>
        <w:top w:val="none" w:sz="0" w:space="0" w:color="auto"/>
        <w:left w:val="none" w:sz="0" w:space="0" w:color="auto"/>
        <w:bottom w:val="none" w:sz="0" w:space="0" w:color="auto"/>
        <w:right w:val="none" w:sz="0" w:space="0" w:color="auto"/>
      </w:divBdr>
    </w:div>
    <w:div w:id="1166676201">
      <w:marLeft w:val="0"/>
      <w:marRight w:val="0"/>
      <w:marTop w:val="0"/>
      <w:marBottom w:val="0"/>
      <w:divBdr>
        <w:top w:val="none" w:sz="0" w:space="0" w:color="auto"/>
        <w:left w:val="none" w:sz="0" w:space="0" w:color="auto"/>
        <w:bottom w:val="none" w:sz="0" w:space="0" w:color="auto"/>
        <w:right w:val="none" w:sz="0" w:space="0" w:color="auto"/>
      </w:divBdr>
    </w:div>
    <w:div w:id="1166676202">
      <w:marLeft w:val="0"/>
      <w:marRight w:val="0"/>
      <w:marTop w:val="0"/>
      <w:marBottom w:val="0"/>
      <w:divBdr>
        <w:top w:val="none" w:sz="0" w:space="0" w:color="auto"/>
        <w:left w:val="none" w:sz="0" w:space="0" w:color="auto"/>
        <w:bottom w:val="none" w:sz="0" w:space="0" w:color="auto"/>
        <w:right w:val="none" w:sz="0" w:space="0" w:color="auto"/>
      </w:divBdr>
      <w:divsChild>
        <w:div w:id="1166676062">
          <w:marLeft w:val="0"/>
          <w:marRight w:val="0"/>
          <w:marTop w:val="0"/>
          <w:marBottom w:val="0"/>
          <w:divBdr>
            <w:top w:val="none" w:sz="0" w:space="0" w:color="auto"/>
            <w:left w:val="none" w:sz="0" w:space="0" w:color="auto"/>
            <w:bottom w:val="none" w:sz="0" w:space="0" w:color="auto"/>
            <w:right w:val="none" w:sz="0" w:space="0" w:color="auto"/>
          </w:divBdr>
          <w:divsChild>
            <w:div w:id="1166676162">
              <w:marLeft w:val="0"/>
              <w:marRight w:val="0"/>
              <w:marTop w:val="0"/>
              <w:marBottom w:val="0"/>
              <w:divBdr>
                <w:top w:val="none" w:sz="0" w:space="0" w:color="auto"/>
                <w:left w:val="none" w:sz="0" w:space="0" w:color="auto"/>
                <w:bottom w:val="none" w:sz="0" w:space="0" w:color="auto"/>
                <w:right w:val="none" w:sz="0" w:space="0" w:color="auto"/>
              </w:divBdr>
              <w:divsChild>
                <w:div w:id="1166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203">
      <w:marLeft w:val="0"/>
      <w:marRight w:val="0"/>
      <w:marTop w:val="0"/>
      <w:marBottom w:val="0"/>
      <w:divBdr>
        <w:top w:val="none" w:sz="0" w:space="0" w:color="auto"/>
        <w:left w:val="none" w:sz="0" w:space="0" w:color="auto"/>
        <w:bottom w:val="none" w:sz="0" w:space="0" w:color="auto"/>
        <w:right w:val="none" w:sz="0" w:space="0" w:color="auto"/>
      </w:divBdr>
      <w:divsChild>
        <w:div w:id="1166675870">
          <w:marLeft w:val="0"/>
          <w:marRight w:val="0"/>
          <w:marTop w:val="0"/>
          <w:marBottom w:val="0"/>
          <w:divBdr>
            <w:top w:val="none" w:sz="0" w:space="0" w:color="auto"/>
            <w:left w:val="none" w:sz="0" w:space="0" w:color="auto"/>
            <w:bottom w:val="none" w:sz="0" w:space="0" w:color="auto"/>
            <w:right w:val="none" w:sz="0" w:space="0" w:color="auto"/>
          </w:divBdr>
          <w:divsChild>
            <w:div w:id="1166676008">
              <w:marLeft w:val="0"/>
              <w:marRight w:val="0"/>
              <w:marTop w:val="0"/>
              <w:marBottom w:val="0"/>
              <w:divBdr>
                <w:top w:val="none" w:sz="0" w:space="0" w:color="auto"/>
                <w:left w:val="none" w:sz="0" w:space="0" w:color="auto"/>
                <w:bottom w:val="none" w:sz="0" w:space="0" w:color="auto"/>
                <w:right w:val="none" w:sz="0" w:space="0" w:color="auto"/>
              </w:divBdr>
              <w:divsChild>
                <w:div w:id="1166676306">
                  <w:marLeft w:val="0"/>
                  <w:marRight w:val="0"/>
                  <w:marTop w:val="0"/>
                  <w:marBottom w:val="0"/>
                  <w:divBdr>
                    <w:top w:val="none" w:sz="0" w:space="0" w:color="auto"/>
                    <w:left w:val="none" w:sz="0" w:space="0" w:color="auto"/>
                    <w:bottom w:val="none" w:sz="0" w:space="0" w:color="auto"/>
                    <w:right w:val="none" w:sz="0" w:space="0" w:color="auto"/>
                  </w:divBdr>
                  <w:divsChild>
                    <w:div w:id="1166676026">
                      <w:marLeft w:val="0"/>
                      <w:marRight w:val="0"/>
                      <w:marTop w:val="0"/>
                      <w:marBottom w:val="0"/>
                      <w:divBdr>
                        <w:top w:val="none" w:sz="0" w:space="0" w:color="auto"/>
                        <w:left w:val="none" w:sz="0" w:space="0" w:color="auto"/>
                        <w:bottom w:val="none" w:sz="0" w:space="0" w:color="auto"/>
                        <w:right w:val="none" w:sz="0" w:space="0" w:color="auto"/>
                      </w:divBdr>
                      <w:divsChild>
                        <w:div w:id="1166676061">
                          <w:marLeft w:val="0"/>
                          <w:marRight w:val="0"/>
                          <w:marTop w:val="0"/>
                          <w:marBottom w:val="0"/>
                          <w:divBdr>
                            <w:top w:val="none" w:sz="0" w:space="0" w:color="auto"/>
                            <w:left w:val="none" w:sz="0" w:space="0" w:color="auto"/>
                            <w:bottom w:val="none" w:sz="0" w:space="0" w:color="auto"/>
                            <w:right w:val="none" w:sz="0" w:space="0" w:color="auto"/>
                          </w:divBdr>
                          <w:divsChild>
                            <w:div w:id="1166676109">
                              <w:marLeft w:val="0"/>
                              <w:marRight w:val="0"/>
                              <w:marTop w:val="0"/>
                              <w:marBottom w:val="0"/>
                              <w:divBdr>
                                <w:top w:val="single" w:sz="6" w:space="0" w:color="D9D9D9"/>
                                <w:left w:val="single" w:sz="6" w:space="0" w:color="D9D9D9"/>
                                <w:bottom w:val="single" w:sz="6" w:space="0" w:color="D9D9D9"/>
                                <w:right w:val="single" w:sz="6" w:space="0" w:color="D9D9D9"/>
                              </w:divBdr>
                              <w:divsChild>
                                <w:div w:id="1166676291">
                                  <w:marLeft w:val="0"/>
                                  <w:marRight w:val="0"/>
                                  <w:marTop w:val="0"/>
                                  <w:marBottom w:val="0"/>
                                  <w:divBdr>
                                    <w:top w:val="none" w:sz="0" w:space="0" w:color="auto"/>
                                    <w:left w:val="none" w:sz="0" w:space="0" w:color="auto"/>
                                    <w:bottom w:val="none" w:sz="0" w:space="0" w:color="auto"/>
                                    <w:right w:val="none" w:sz="0" w:space="0" w:color="auto"/>
                                  </w:divBdr>
                                  <w:divsChild>
                                    <w:div w:id="1166676012">
                                      <w:marLeft w:val="0"/>
                                      <w:marRight w:val="0"/>
                                      <w:marTop w:val="0"/>
                                      <w:marBottom w:val="0"/>
                                      <w:divBdr>
                                        <w:top w:val="none" w:sz="0" w:space="0" w:color="auto"/>
                                        <w:left w:val="none" w:sz="0" w:space="0" w:color="auto"/>
                                        <w:bottom w:val="none" w:sz="0" w:space="0" w:color="auto"/>
                                        <w:right w:val="none" w:sz="0" w:space="0" w:color="auto"/>
                                      </w:divBdr>
                                      <w:divsChild>
                                        <w:div w:id="1166676180">
                                          <w:marLeft w:val="0"/>
                                          <w:marRight w:val="0"/>
                                          <w:marTop w:val="0"/>
                                          <w:marBottom w:val="0"/>
                                          <w:divBdr>
                                            <w:top w:val="none" w:sz="0" w:space="0" w:color="auto"/>
                                            <w:left w:val="none" w:sz="0" w:space="0" w:color="auto"/>
                                            <w:bottom w:val="none" w:sz="0" w:space="0" w:color="auto"/>
                                            <w:right w:val="none" w:sz="0" w:space="0" w:color="auto"/>
                                          </w:divBdr>
                                          <w:divsChild>
                                            <w:div w:id="1166676148">
                                              <w:marLeft w:val="0"/>
                                              <w:marRight w:val="0"/>
                                              <w:marTop w:val="0"/>
                                              <w:marBottom w:val="0"/>
                                              <w:divBdr>
                                                <w:top w:val="none" w:sz="0" w:space="0" w:color="auto"/>
                                                <w:left w:val="none" w:sz="0" w:space="0" w:color="auto"/>
                                                <w:bottom w:val="none" w:sz="0" w:space="0" w:color="auto"/>
                                                <w:right w:val="none" w:sz="0" w:space="0" w:color="auto"/>
                                              </w:divBdr>
                                              <w:divsChild>
                                                <w:div w:id="11666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6676204">
      <w:marLeft w:val="0"/>
      <w:marRight w:val="0"/>
      <w:marTop w:val="0"/>
      <w:marBottom w:val="0"/>
      <w:divBdr>
        <w:top w:val="none" w:sz="0" w:space="0" w:color="auto"/>
        <w:left w:val="none" w:sz="0" w:space="0" w:color="auto"/>
        <w:bottom w:val="none" w:sz="0" w:space="0" w:color="auto"/>
        <w:right w:val="none" w:sz="0" w:space="0" w:color="auto"/>
      </w:divBdr>
    </w:div>
    <w:div w:id="1166676205">
      <w:marLeft w:val="0"/>
      <w:marRight w:val="0"/>
      <w:marTop w:val="0"/>
      <w:marBottom w:val="0"/>
      <w:divBdr>
        <w:top w:val="none" w:sz="0" w:space="0" w:color="auto"/>
        <w:left w:val="none" w:sz="0" w:space="0" w:color="auto"/>
        <w:bottom w:val="none" w:sz="0" w:space="0" w:color="auto"/>
        <w:right w:val="none" w:sz="0" w:space="0" w:color="auto"/>
      </w:divBdr>
      <w:divsChild>
        <w:div w:id="1166675940">
          <w:marLeft w:val="0"/>
          <w:marRight w:val="0"/>
          <w:marTop w:val="0"/>
          <w:marBottom w:val="0"/>
          <w:divBdr>
            <w:top w:val="none" w:sz="0" w:space="0" w:color="auto"/>
            <w:left w:val="none" w:sz="0" w:space="0" w:color="auto"/>
            <w:bottom w:val="none" w:sz="0" w:space="0" w:color="auto"/>
            <w:right w:val="none" w:sz="0" w:space="0" w:color="auto"/>
          </w:divBdr>
          <w:divsChild>
            <w:div w:id="1166675894">
              <w:marLeft w:val="375"/>
              <w:marRight w:val="0"/>
              <w:marTop w:val="0"/>
              <w:marBottom w:val="0"/>
              <w:divBdr>
                <w:top w:val="none" w:sz="0" w:space="0" w:color="auto"/>
                <w:left w:val="none" w:sz="0" w:space="0" w:color="auto"/>
                <w:bottom w:val="none" w:sz="0" w:space="0" w:color="auto"/>
                <w:right w:val="none" w:sz="0" w:space="0" w:color="auto"/>
              </w:divBdr>
              <w:divsChild>
                <w:div w:id="1166675872">
                  <w:marLeft w:val="0"/>
                  <w:marRight w:val="0"/>
                  <w:marTop w:val="0"/>
                  <w:marBottom w:val="0"/>
                  <w:divBdr>
                    <w:top w:val="single" w:sz="6" w:space="0" w:color="FFFFFF"/>
                    <w:left w:val="none" w:sz="0" w:space="0" w:color="auto"/>
                    <w:bottom w:val="none" w:sz="0" w:space="0" w:color="auto"/>
                    <w:right w:val="none" w:sz="0" w:space="0" w:color="auto"/>
                  </w:divBdr>
                  <w:divsChild>
                    <w:div w:id="1166676323">
                      <w:marLeft w:val="-135"/>
                      <w:marRight w:val="-150"/>
                      <w:marTop w:val="0"/>
                      <w:marBottom w:val="450"/>
                      <w:divBdr>
                        <w:top w:val="none" w:sz="0" w:space="0" w:color="auto"/>
                        <w:left w:val="none" w:sz="0" w:space="0" w:color="auto"/>
                        <w:bottom w:val="none" w:sz="0" w:space="0" w:color="auto"/>
                        <w:right w:val="none" w:sz="0" w:space="0" w:color="auto"/>
                      </w:divBdr>
                      <w:divsChild>
                        <w:div w:id="1166676166">
                          <w:marLeft w:val="0"/>
                          <w:marRight w:val="0"/>
                          <w:marTop w:val="0"/>
                          <w:marBottom w:val="0"/>
                          <w:divBdr>
                            <w:top w:val="none" w:sz="0" w:space="0" w:color="auto"/>
                            <w:left w:val="none" w:sz="0" w:space="0" w:color="auto"/>
                            <w:bottom w:val="none" w:sz="0" w:space="0" w:color="auto"/>
                            <w:right w:val="none" w:sz="0" w:space="0" w:color="auto"/>
                          </w:divBdr>
                          <w:divsChild>
                            <w:div w:id="1166676044">
                              <w:marLeft w:val="0"/>
                              <w:marRight w:val="0"/>
                              <w:marTop w:val="0"/>
                              <w:marBottom w:val="0"/>
                              <w:divBdr>
                                <w:top w:val="none" w:sz="0" w:space="0" w:color="auto"/>
                                <w:left w:val="none" w:sz="0" w:space="0" w:color="auto"/>
                                <w:bottom w:val="none" w:sz="0" w:space="0" w:color="auto"/>
                                <w:right w:val="none" w:sz="0" w:space="0" w:color="auto"/>
                              </w:divBdr>
                              <w:divsChild>
                                <w:div w:id="1166676335">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6208">
      <w:marLeft w:val="0"/>
      <w:marRight w:val="0"/>
      <w:marTop w:val="0"/>
      <w:marBottom w:val="0"/>
      <w:divBdr>
        <w:top w:val="none" w:sz="0" w:space="0" w:color="auto"/>
        <w:left w:val="none" w:sz="0" w:space="0" w:color="auto"/>
        <w:bottom w:val="none" w:sz="0" w:space="0" w:color="auto"/>
        <w:right w:val="none" w:sz="0" w:space="0" w:color="auto"/>
      </w:divBdr>
      <w:divsChild>
        <w:div w:id="1166675955">
          <w:marLeft w:val="0"/>
          <w:marRight w:val="0"/>
          <w:marTop w:val="0"/>
          <w:marBottom w:val="0"/>
          <w:divBdr>
            <w:top w:val="none" w:sz="0" w:space="0" w:color="auto"/>
            <w:left w:val="none" w:sz="0" w:space="0" w:color="auto"/>
            <w:bottom w:val="none" w:sz="0" w:space="0" w:color="auto"/>
            <w:right w:val="none" w:sz="0" w:space="0" w:color="auto"/>
          </w:divBdr>
          <w:divsChild>
            <w:div w:id="1166676053">
              <w:marLeft w:val="375"/>
              <w:marRight w:val="0"/>
              <w:marTop w:val="0"/>
              <w:marBottom w:val="0"/>
              <w:divBdr>
                <w:top w:val="none" w:sz="0" w:space="0" w:color="auto"/>
                <w:left w:val="none" w:sz="0" w:space="0" w:color="auto"/>
                <w:bottom w:val="none" w:sz="0" w:space="0" w:color="auto"/>
                <w:right w:val="none" w:sz="0" w:space="0" w:color="auto"/>
              </w:divBdr>
              <w:divsChild>
                <w:div w:id="1166676266">
                  <w:marLeft w:val="0"/>
                  <w:marRight w:val="0"/>
                  <w:marTop w:val="0"/>
                  <w:marBottom w:val="0"/>
                  <w:divBdr>
                    <w:top w:val="single" w:sz="6" w:space="0" w:color="FFFFFF"/>
                    <w:left w:val="none" w:sz="0" w:space="0" w:color="auto"/>
                    <w:bottom w:val="none" w:sz="0" w:space="0" w:color="auto"/>
                    <w:right w:val="none" w:sz="0" w:space="0" w:color="auto"/>
                  </w:divBdr>
                  <w:divsChild>
                    <w:div w:id="1166675857">
                      <w:marLeft w:val="-135"/>
                      <w:marRight w:val="-150"/>
                      <w:marTop w:val="0"/>
                      <w:marBottom w:val="450"/>
                      <w:divBdr>
                        <w:top w:val="none" w:sz="0" w:space="0" w:color="auto"/>
                        <w:left w:val="none" w:sz="0" w:space="0" w:color="auto"/>
                        <w:bottom w:val="none" w:sz="0" w:space="0" w:color="auto"/>
                        <w:right w:val="none" w:sz="0" w:space="0" w:color="auto"/>
                      </w:divBdr>
                      <w:divsChild>
                        <w:div w:id="1166676329">
                          <w:marLeft w:val="0"/>
                          <w:marRight w:val="0"/>
                          <w:marTop w:val="0"/>
                          <w:marBottom w:val="0"/>
                          <w:divBdr>
                            <w:top w:val="none" w:sz="0" w:space="0" w:color="auto"/>
                            <w:left w:val="none" w:sz="0" w:space="0" w:color="auto"/>
                            <w:bottom w:val="none" w:sz="0" w:space="0" w:color="auto"/>
                            <w:right w:val="none" w:sz="0" w:space="0" w:color="auto"/>
                          </w:divBdr>
                          <w:divsChild>
                            <w:div w:id="1166675979">
                              <w:marLeft w:val="0"/>
                              <w:marRight w:val="0"/>
                              <w:marTop w:val="0"/>
                              <w:marBottom w:val="0"/>
                              <w:divBdr>
                                <w:top w:val="none" w:sz="0" w:space="0" w:color="auto"/>
                                <w:left w:val="none" w:sz="0" w:space="0" w:color="auto"/>
                                <w:bottom w:val="none" w:sz="0" w:space="0" w:color="auto"/>
                                <w:right w:val="none" w:sz="0" w:space="0" w:color="auto"/>
                              </w:divBdr>
                              <w:divsChild>
                                <w:div w:id="1166676250">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6223">
      <w:marLeft w:val="0"/>
      <w:marRight w:val="0"/>
      <w:marTop w:val="0"/>
      <w:marBottom w:val="0"/>
      <w:divBdr>
        <w:top w:val="none" w:sz="0" w:space="0" w:color="auto"/>
        <w:left w:val="none" w:sz="0" w:space="0" w:color="auto"/>
        <w:bottom w:val="none" w:sz="0" w:space="0" w:color="auto"/>
        <w:right w:val="none" w:sz="0" w:space="0" w:color="auto"/>
      </w:divBdr>
    </w:div>
    <w:div w:id="1166676225">
      <w:marLeft w:val="0"/>
      <w:marRight w:val="0"/>
      <w:marTop w:val="0"/>
      <w:marBottom w:val="0"/>
      <w:divBdr>
        <w:top w:val="none" w:sz="0" w:space="0" w:color="auto"/>
        <w:left w:val="none" w:sz="0" w:space="0" w:color="auto"/>
        <w:bottom w:val="none" w:sz="0" w:space="0" w:color="auto"/>
        <w:right w:val="none" w:sz="0" w:space="0" w:color="auto"/>
      </w:divBdr>
      <w:divsChild>
        <w:div w:id="1166676040">
          <w:marLeft w:val="0"/>
          <w:marRight w:val="0"/>
          <w:marTop w:val="0"/>
          <w:marBottom w:val="0"/>
          <w:divBdr>
            <w:top w:val="none" w:sz="0" w:space="0" w:color="auto"/>
            <w:left w:val="none" w:sz="0" w:space="0" w:color="auto"/>
            <w:bottom w:val="none" w:sz="0" w:space="0" w:color="auto"/>
            <w:right w:val="none" w:sz="0" w:space="0" w:color="auto"/>
          </w:divBdr>
          <w:divsChild>
            <w:div w:id="1166676028">
              <w:marLeft w:val="0"/>
              <w:marRight w:val="0"/>
              <w:marTop w:val="0"/>
              <w:marBottom w:val="0"/>
              <w:divBdr>
                <w:top w:val="none" w:sz="0" w:space="0" w:color="auto"/>
                <w:left w:val="none" w:sz="0" w:space="0" w:color="auto"/>
                <w:bottom w:val="none" w:sz="0" w:space="0" w:color="auto"/>
                <w:right w:val="none" w:sz="0" w:space="0" w:color="auto"/>
              </w:divBdr>
              <w:divsChild>
                <w:div w:id="1166676066">
                  <w:marLeft w:val="45"/>
                  <w:marRight w:val="0"/>
                  <w:marTop w:val="0"/>
                  <w:marBottom w:val="0"/>
                  <w:divBdr>
                    <w:top w:val="none" w:sz="0" w:space="0" w:color="auto"/>
                    <w:left w:val="none" w:sz="0" w:space="0" w:color="auto"/>
                    <w:bottom w:val="none" w:sz="0" w:space="0" w:color="auto"/>
                    <w:right w:val="none" w:sz="0" w:space="0" w:color="auto"/>
                  </w:divBdr>
                  <w:divsChild>
                    <w:div w:id="1166675976">
                      <w:marLeft w:val="0"/>
                      <w:marRight w:val="0"/>
                      <w:marTop w:val="0"/>
                      <w:marBottom w:val="0"/>
                      <w:divBdr>
                        <w:top w:val="none" w:sz="0" w:space="0" w:color="auto"/>
                        <w:left w:val="none" w:sz="0" w:space="0" w:color="auto"/>
                        <w:bottom w:val="none" w:sz="0" w:space="0" w:color="auto"/>
                        <w:right w:val="none" w:sz="0" w:space="0" w:color="auto"/>
                      </w:divBdr>
                      <w:divsChild>
                        <w:div w:id="1166676229">
                          <w:marLeft w:val="0"/>
                          <w:marRight w:val="0"/>
                          <w:marTop w:val="0"/>
                          <w:marBottom w:val="0"/>
                          <w:divBdr>
                            <w:top w:val="none" w:sz="0" w:space="0" w:color="auto"/>
                            <w:left w:val="none" w:sz="0" w:space="0" w:color="auto"/>
                            <w:bottom w:val="none" w:sz="0" w:space="0" w:color="auto"/>
                            <w:right w:val="none" w:sz="0" w:space="0" w:color="auto"/>
                          </w:divBdr>
                          <w:divsChild>
                            <w:div w:id="1166675973">
                              <w:marLeft w:val="0"/>
                              <w:marRight w:val="0"/>
                              <w:marTop w:val="0"/>
                              <w:marBottom w:val="0"/>
                              <w:divBdr>
                                <w:top w:val="none" w:sz="0" w:space="0" w:color="auto"/>
                                <w:left w:val="none" w:sz="0" w:space="0" w:color="auto"/>
                                <w:bottom w:val="none" w:sz="0" w:space="0" w:color="auto"/>
                                <w:right w:val="none" w:sz="0" w:space="0" w:color="auto"/>
                              </w:divBdr>
                              <w:divsChild>
                                <w:div w:id="1166676195">
                                  <w:marLeft w:val="0"/>
                                  <w:marRight w:val="0"/>
                                  <w:marTop w:val="0"/>
                                  <w:marBottom w:val="0"/>
                                  <w:divBdr>
                                    <w:top w:val="none" w:sz="0" w:space="0" w:color="auto"/>
                                    <w:left w:val="none" w:sz="0" w:space="0" w:color="auto"/>
                                    <w:bottom w:val="none" w:sz="0" w:space="0" w:color="auto"/>
                                    <w:right w:val="none" w:sz="0" w:space="0" w:color="auto"/>
                                  </w:divBdr>
                                  <w:divsChild>
                                    <w:div w:id="1166675965">
                                      <w:marLeft w:val="0"/>
                                      <w:marRight w:val="0"/>
                                      <w:marTop w:val="0"/>
                                      <w:marBottom w:val="0"/>
                                      <w:divBdr>
                                        <w:top w:val="none" w:sz="0" w:space="0" w:color="auto"/>
                                        <w:left w:val="none" w:sz="0" w:space="0" w:color="auto"/>
                                        <w:bottom w:val="none" w:sz="0" w:space="0" w:color="auto"/>
                                        <w:right w:val="none" w:sz="0" w:space="0" w:color="auto"/>
                                      </w:divBdr>
                                      <w:divsChild>
                                        <w:div w:id="1166676067">
                                          <w:marLeft w:val="0"/>
                                          <w:marRight w:val="0"/>
                                          <w:marTop w:val="0"/>
                                          <w:marBottom w:val="0"/>
                                          <w:divBdr>
                                            <w:top w:val="none" w:sz="0" w:space="0" w:color="auto"/>
                                            <w:left w:val="none" w:sz="0" w:space="0" w:color="auto"/>
                                            <w:bottom w:val="none" w:sz="0" w:space="0" w:color="auto"/>
                                            <w:right w:val="none" w:sz="0" w:space="0" w:color="auto"/>
                                          </w:divBdr>
                                          <w:divsChild>
                                            <w:div w:id="1166675914">
                                              <w:marLeft w:val="315"/>
                                              <w:marRight w:val="120"/>
                                              <w:marTop w:val="0"/>
                                              <w:marBottom w:val="210"/>
                                              <w:divBdr>
                                                <w:top w:val="none" w:sz="0" w:space="0" w:color="auto"/>
                                                <w:left w:val="none" w:sz="0" w:space="0" w:color="auto"/>
                                                <w:bottom w:val="single" w:sz="18" w:space="0" w:color="F7D8E2"/>
                                                <w:right w:val="none" w:sz="0" w:space="0" w:color="auto"/>
                                              </w:divBdr>
                                              <w:divsChild>
                                                <w:div w:id="1166676286">
                                                  <w:marLeft w:val="0"/>
                                                  <w:marRight w:val="0"/>
                                                  <w:marTop w:val="0"/>
                                                  <w:marBottom w:val="0"/>
                                                  <w:divBdr>
                                                    <w:top w:val="none" w:sz="0" w:space="0" w:color="auto"/>
                                                    <w:left w:val="none" w:sz="0" w:space="0" w:color="auto"/>
                                                    <w:bottom w:val="none" w:sz="0" w:space="0" w:color="auto"/>
                                                    <w:right w:val="none" w:sz="0" w:space="0" w:color="auto"/>
                                                  </w:divBdr>
                                                  <w:divsChild>
                                                    <w:div w:id="116667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6676232">
      <w:marLeft w:val="0"/>
      <w:marRight w:val="0"/>
      <w:marTop w:val="0"/>
      <w:marBottom w:val="0"/>
      <w:divBdr>
        <w:top w:val="none" w:sz="0" w:space="0" w:color="auto"/>
        <w:left w:val="none" w:sz="0" w:space="0" w:color="auto"/>
        <w:bottom w:val="none" w:sz="0" w:space="0" w:color="auto"/>
        <w:right w:val="none" w:sz="0" w:space="0" w:color="auto"/>
      </w:divBdr>
    </w:div>
    <w:div w:id="1166676239">
      <w:marLeft w:val="0"/>
      <w:marRight w:val="0"/>
      <w:marTop w:val="0"/>
      <w:marBottom w:val="0"/>
      <w:divBdr>
        <w:top w:val="none" w:sz="0" w:space="0" w:color="auto"/>
        <w:left w:val="none" w:sz="0" w:space="0" w:color="auto"/>
        <w:bottom w:val="none" w:sz="0" w:space="0" w:color="auto"/>
        <w:right w:val="none" w:sz="0" w:space="0" w:color="auto"/>
      </w:divBdr>
      <w:divsChild>
        <w:div w:id="1166675953">
          <w:marLeft w:val="0"/>
          <w:marRight w:val="0"/>
          <w:marTop w:val="0"/>
          <w:marBottom w:val="0"/>
          <w:divBdr>
            <w:top w:val="none" w:sz="0" w:space="0" w:color="auto"/>
            <w:left w:val="none" w:sz="0" w:space="0" w:color="auto"/>
            <w:bottom w:val="none" w:sz="0" w:space="0" w:color="auto"/>
            <w:right w:val="none" w:sz="0" w:space="0" w:color="auto"/>
          </w:divBdr>
          <w:divsChild>
            <w:div w:id="1166676079">
              <w:marLeft w:val="0"/>
              <w:marRight w:val="0"/>
              <w:marTop w:val="0"/>
              <w:marBottom w:val="0"/>
              <w:divBdr>
                <w:top w:val="none" w:sz="0" w:space="0" w:color="auto"/>
                <w:left w:val="none" w:sz="0" w:space="0" w:color="auto"/>
                <w:bottom w:val="none" w:sz="0" w:space="0" w:color="auto"/>
                <w:right w:val="none" w:sz="0" w:space="0" w:color="auto"/>
              </w:divBdr>
              <w:divsChild>
                <w:div w:id="116667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244">
      <w:marLeft w:val="0"/>
      <w:marRight w:val="0"/>
      <w:marTop w:val="0"/>
      <w:marBottom w:val="0"/>
      <w:divBdr>
        <w:top w:val="none" w:sz="0" w:space="0" w:color="auto"/>
        <w:left w:val="none" w:sz="0" w:space="0" w:color="auto"/>
        <w:bottom w:val="none" w:sz="0" w:space="0" w:color="auto"/>
        <w:right w:val="none" w:sz="0" w:space="0" w:color="auto"/>
      </w:divBdr>
      <w:divsChild>
        <w:div w:id="1166676340">
          <w:marLeft w:val="0"/>
          <w:marRight w:val="0"/>
          <w:marTop w:val="0"/>
          <w:marBottom w:val="0"/>
          <w:divBdr>
            <w:top w:val="single" w:sz="6" w:space="0" w:color="CCCCCC"/>
            <w:left w:val="single" w:sz="6" w:space="0" w:color="CCCCCC"/>
            <w:bottom w:val="single" w:sz="6" w:space="0" w:color="CCCCCC"/>
            <w:right w:val="single" w:sz="6" w:space="0" w:color="CCCCCC"/>
          </w:divBdr>
          <w:divsChild>
            <w:div w:id="1166676153">
              <w:marLeft w:val="150"/>
              <w:marRight w:val="150"/>
              <w:marTop w:val="0"/>
              <w:marBottom w:val="0"/>
              <w:divBdr>
                <w:top w:val="none" w:sz="0" w:space="0" w:color="auto"/>
                <w:left w:val="none" w:sz="0" w:space="0" w:color="auto"/>
                <w:bottom w:val="none" w:sz="0" w:space="0" w:color="auto"/>
                <w:right w:val="none" w:sz="0" w:space="0" w:color="auto"/>
              </w:divBdr>
              <w:divsChild>
                <w:div w:id="1166676188">
                  <w:marLeft w:val="0"/>
                  <w:marRight w:val="0"/>
                  <w:marTop w:val="0"/>
                  <w:marBottom w:val="600"/>
                  <w:divBdr>
                    <w:top w:val="none" w:sz="0" w:space="0" w:color="auto"/>
                    <w:left w:val="none" w:sz="0" w:space="0" w:color="auto"/>
                    <w:bottom w:val="none" w:sz="0" w:space="0" w:color="auto"/>
                    <w:right w:val="none" w:sz="0" w:space="0" w:color="auto"/>
                  </w:divBdr>
                  <w:divsChild>
                    <w:div w:id="11666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676251">
      <w:marLeft w:val="0"/>
      <w:marRight w:val="0"/>
      <w:marTop w:val="0"/>
      <w:marBottom w:val="0"/>
      <w:divBdr>
        <w:top w:val="none" w:sz="0" w:space="0" w:color="auto"/>
        <w:left w:val="none" w:sz="0" w:space="0" w:color="auto"/>
        <w:bottom w:val="none" w:sz="0" w:space="0" w:color="auto"/>
        <w:right w:val="none" w:sz="0" w:space="0" w:color="auto"/>
      </w:divBdr>
      <w:divsChild>
        <w:div w:id="1166676128">
          <w:marLeft w:val="0"/>
          <w:marRight w:val="0"/>
          <w:marTop w:val="0"/>
          <w:marBottom w:val="0"/>
          <w:divBdr>
            <w:top w:val="none" w:sz="0" w:space="0" w:color="auto"/>
            <w:left w:val="none" w:sz="0" w:space="0" w:color="auto"/>
            <w:bottom w:val="none" w:sz="0" w:space="0" w:color="auto"/>
            <w:right w:val="none" w:sz="0" w:space="0" w:color="auto"/>
          </w:divBdr>
          <w:divsChild>
            <w:div w:id="1166676034">
              <w:marLeft w:val="0"/>
              <w:marRight w:val="0"/>
              <w:marTop w:val="0"/>
              <w:marBottom w:val="0"/>
              <w:divBdr>
                <w:top w:val="none" w:sz="0" w:space="0" w:color="auto"/>
                <w:left w:val="none" w:sz="0" w:space="0" w:color="auto"/>
                <w:bottom w:val="none" w:sz="0" w:space="0" w:color="auto"/>
                <w:right w:val="none" w:sz="0" w:space="0" w:color="auto"/>
              </w:divBdr>
              <w:divsChild>
                <w:div w:id="11666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264">
      <w:marLeft w:val="0"/>
      <w:marRight w:val="0"/>
      <w:marTop w:val="0"/>
      <w:marBottom w:val="0"/>
      <w:divBdr>
        <w:top w:val="none" w:sz="0" w:space="0" w:color="auto"/>
        <w:left w:val="none" w:sz="0" w:space="0" w:color="auto"/>
        <w:bottom w:val="none" w:sz="0" w:space="0" w:color="auto"/>
        <w:right w:val="none" w:sz="0" w:space="0" w:color="auto"/>
      </w:divBdr>
      <w:divsChild>
        <w:div w:id="1166675938">
          <w:marLeft w:val="0"/>
          <w:marRight w:val="0"/>
          <w:marTop w:val="0"/>
          <w:marBottom w:val="0"/>
          <w:divBdr>
            <w:top w:val="none" w:sz="0" w:space="0" w:color="auto"/>
            <w:left w:val="none" w:sz="0" w:space="0" w:color="auto"/>
            <w:bottom w:val="none" w:sz="0" w:space="0" w:color="auto"/>
            <w:right w:val="none" w:sz="0" w:space="0" w:color="auto"/>
          </w:divBdr>
          <w:divsChild>
            <w:div w:id="1166676171">
              <w:marLeft w:val="0"/>
              <w:marRight w:val="0"/>
              <w:marTop w:val="0"/>
              <w:marBottom w:val="0"/>
              <w:divBdr>
                <w:top w:val="none" w:sz="0" w:space="0" w:color="auto"/>
                <w:left w:val="none" w:sz="0" w:space="0" w:color="auto"/>
                <w:bottom w:val="none" w:sz="0" w:space="0" w:color="auto"/>
                <w:right w:val="none" w:sz="0" w:space="0" w:color="auto"/>
              </w:divBdr>
              <w:divsChild>
                <w:div w:id="11666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267">
      <w:marLeft w:val="0"/>
      <w:marRight w:val="0"/>
      <w:marTop w:val="0"/>
      <w:marBottom w:val="0"/>
      <w:divBdr>
        <w:top w:val="none" w:sz="0" w:space="0" w:color="auto"/>
        <w:left w:val="none" w:sz="0" w:space="0" w:color="auto"/>
        <w:bottom w:val="none" w:sz="0" w:space="0" w:color="auto"/>
        <w:right w:val="none" w:sz="0" w:space="0" w:color="auto"/>
      </w:divBdr>
      <w:divsChild>
        <w:div w:id="1166676339">
          <w:marLeft w:val="0"/>
          <w:marRight w:val="0"/>
          <w:marTop w:val="0"/>
          <w:marBottom w:val="0"/>
          <w:divBdr>
            <w:top w:val="none" w:sz="0" w:space="0" w:color="auto"/>
            <w:left w:val="none" w:sz="0" w:space="0" w:color="auto"/>
            <w:bottom w:val="none" w:sz="0" w:space="0" w:color="auto"/>
            <w:right w:val="none" w:sz="0" w:space="0" w:color="auto"/>
          </w:divBdr>
          <w:divsChild>
            <w:div w:id="1166676163">
              <w:marLeft w:val="0"/>
              <w:marRight w:val="0"/>
              <w:marTop w:val="0"/>
              <w:marBottom w:val="0"/>
              <w:divBdr>
                <w:top w:val="none" w:sz="0" w:space="0" w:color="auto"/>
                <w:left w:val="none" w:sz="0" w:space="0" w:color="auto"/>
                <w:bottom w:val="none" w:sz="0" w:space="0" w:color="auto"/>
                <w:right w:val="none" w:sz="0" w:space="0" w:color="auto"/>
              </w:divBdr>
              <w:divsChild>
                <w:div w:id="11666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268">
      <w:marLeft w:val="0"/>
      <w:marRight w:val="0"/>
      <w:marTop w:val="0"/>
      <w:marBottom w:val="0"/>
      <w:divBdr>
        <w:top w:val="none" w:sz="0" w:space="0" w:color="auto"/>
        <w:left w:val="none" w:sz="0" w:space="0" w:color="auto"/>
        <w:bottom w:val="none" w:sz="0" w:space="0" w:color="auto"/>
        <w:right w:val="none" w:sz="0" w:space="0" w:color="auto"/>
      </w:divBdr>
    </w:div>
    <w:div w:id="1166676277">
      <w:marLeft w:val="0"/>
      <w:marRight w:val="0"/>
      <w:marTop w:val="0"/>
      <w:marBottom w:val="0"/>
      <w:divBdr>
        <w:top w:val="none" w:sz="0" w:space="0" w:color="auto"/>
        <w:left w:val="none" w:sz="0" w:space="0" w:color="auto"/>
        <w:bottom w:val="none" w:sz="0" w:space="0" w:color="auto"/>
        <w:right w:val="none" w:sz="0" w:space="0" w:color="auto"/>
      </w:divBdr>
      <w:divsChild>
        <w:div w:id="1166676256">
          <w:marLeft w:val="0"/>
          <w:marRight w:val="0"/>
          <w:marTop w:val="0"/>
          <w:marBottom w:val="0"/>
          <w:divBdr>
            <w:top w:val="none" w:sz="0" w:space="0" w:color="auto"/>
            <w:left w:val="none" w:sz="0" w:space="0" w:color="auto"/>
            <w:bottom w:val="none" w:sz="0" w:space="0" w:color="auto"/>
            <w:right w:val="none" w:sz="0" w:space="0" w:color="auto"/>
          </w:divBdr>
          <w:divsChild>
            <w:div w:id="1166676248">
              <w:marLeft w:val="0"/>
              <w:marRight w:val="0"/>
              <w:marTop w:val="0"/>
              <w:marBottom w:val="0"/>
              <w:divBdr>
                <w:top w:val="none" w:sz="0" w:space="0" w:color="auto"/>
                <w:left w:val="none" w:sz="0" w:space="0" w:color="auto"/>
                <w:bottom w:val="none" w:sz="0" w:space="0" w:color="auto"/>
                <w:right w:val="none" w:sz="0" w:space="0" w:color="auto"/>
              </w:divBdr>
              <w:divsChild>
                <w:div w:id="11666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292">
      <w:marLeft w:val="0"/>
      <w:marRight w:val="0"/>
      <w:marTop w:val="0"/>
      <w:marBottom w:val="0"/>
      <w:divBdr>
        <w:top w:val="none" w:sz="0" w:space="0" w:color="auto"/>
        <w:left w:val="none" w:sz="0" w:space="0" w:color="auto"/>
        <w:bottom w:val="none" w:sz="0" w:space="0" w:color="auto"/>
        <w:right w:val="none" w:sz="0" w:space="0" w:color="auto"/>
      </w:divBdr>
      <w:divsChild>
        <w:div w:id="1166675980">
          <w:marLeft w:val="0"/>
          <w:marRight w:val="0"/>
          <w:marTop w:val="0"/>
          <w:marBottom w:val="0"/>
          <w:divBdr>
            <w:top w:val="none" w:sz="0" w:space="0" w:color="auto"/>
            <w:left w:val="none" w:sz="0" w:space="0" w:color="auto"/>
            <w:bottom w:val="none" w:sz="0" w:space="0" w:color="auto"/>
            <w:right w:val="none" w:sz="0" w:space="0" w:color="auto"/>
          </w:divBdr>
          <w:divsChild>
            <w:div w:id="1166675962">
              <w:marLeft w:val="375"/>
              <w:marRight w:val="0"/>
              <w:marTop w:val="0"/>
              <w:marBottom w:val="0"/>
              <w:divBdr>
                <w:top w:val="none" w:sz="0" w:space="0" w:color="auto"/>
                <w:left w:val="none" w:sz="0" w:space="0" w:color="auto"/>
                <w:bottom w:val="none" w:sz="0" w:space="0" w:color="auto"/>
                <w:right w:val="none" w:sz="0" w:space="0" w:color="auto"/>
              </w:divBdr>
              <w:divsChild>
                <w:div w:id="1166676149">
                  <w:marLeft w:val="0"/>
                  <w:marRight w:val="0"/>
                  <w:marTop w:val="0"/>
                  <w:marBottom w:val="0"/>
                  <w:divBdr>
                    <w:top w:val="single" w:sz="6" w:space="0" w:color="FFFFFF"/>
                    <w:left w:val="none" w:sz="0" w:space="0" w:color="auto"/>
                    <w:bottom w:val="none" w:sz="0" w:space="0" w:color="auto"/>
                    <w:right w:val="none" w:sz="0" w:space="0" w:color="auto"/>
                  </w:divBdr>
                  <w:divsChild>
                    <w:div w:id="1166676115">
                      <w:marLeft w:val="-135"/>
                      <w:marRight w:val="-150"/>
                      <w:marTop w:val="0"/>
                      <w:marBottom w:val="450"/>
                      <w:divBdr>
                        <w:top w:val="none" w:sz="0" w:space="0" w:color="auto"/>
                        <w:left w:val="none" w:sz="0" w:space="0" w:color="auto"/>
                        <w:bottom w:val="none" w:sz="0" w:space="0" w:color="auto"/>
                        <w:right w:val="none" w:sz="0" w:space="0" w:color="auto"/>
                      </w:divBdr>
                      <w:divsChild>
                        <w:div w:id="1166675925">
                          <w:marLeft w:val="0"/>
                          <w:marRight w:val="0"/>
                          <w:marTop w:val="0"/>
                          <w:marBottom w:val="0"/>
                          <w:divBdr>
                            <w:top w:val="none" w:sz="0" w:space="0" w:color="auto"/>
                            <w:left w:val="none" w:sz="0" w:space="0" w:color="auto"/>
                            <w:bottom w:val="none" w:sz="0" w:space="0" w:color="auto"/>
                            <w:right w:val="none" w:sz="0" w:space="0" w:color="auto"/>
                          </w:divBdr>
                          <w:divsChild>
                            <w:div w:id="1166676305">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76293">
      <w:marLeft w:val="0"/>
      <w:marRight w:val="0"/>
      <w:marTop w:val="0"/>
      <w:marBottom w:val="0"/>
      <w:divBdr>
        <w:top w:val="none" w:sz="0" w:space="0" w:color="auto"/>
        <w:left w:val="none" w:sz="0" w:space="0" w:color="auto"/>
        <w:bottom w:val="none" w:sz="0" w:space="0" w:color="auto"/>
        <w:right w:val="none" w:sz="0" w:space="0" w:color="auto"/>
      </w:divBdr>
      <w:divsChild>
        <w:div w:id="1166675866">
          <w:marLeft w:val="0"/>
          <w:marRight w:val="0"/>
          <w:marTop w:val="0"/>
          <w:marBottom w:val="0"/>
          <w:divBdr>
            <w:top w:val="none" w:sz="0" w:space="0" w:color="auto"/>
            <w:left w:val="none" w:sz="0" w:space="0" w:color="auto"/>
            <w:bottom w:val="none" w:sz="0" w:space="0" w:color="auto"/>
            <w:right w:val="none" w:sz="0" w:space="0" w:color="auto"/>
          </w:divBdr>
          <w:divsChild>
            <w:div w:id="1166675923">
              <w:marLeft w:val="0"/>
              <w:marRight w:val="0"/>
              <w:marTop w:val="0"/>
              <w:marBottom w:val="0"/>
              <w:divBdr>
                <w:top w:val="none" w:sz="0" w:space="0" w:color="auto"/>
                <w:left w:val="none" w:sz="0" w:space="0" w:color="auto"/>
                <w:bottom w:val="none" w:sz="0" w:space="0" w:color="auto"/>
                <w:right w:val="none" w:sz="0" w:space="0" w:color="auto"/>
              </w:divBdr>
              <w:divsChild>
                <w:div w:id="116667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299">
      <w:marLeft w:val="0"/>
      <w:marRight w:val="0"/>
      <w:marTop w:val="0"/>
      <w:marBottom w:val="0"/>
      <w:divBdr>
        <w:top w:val="none" w:sz="0" w:space="0" w:color="auto"/>
        <w:left w:val="none" w:sz="0" w:space="0" w:color="auto"/>
        <w:bottom w:val="none" w:sz="0" w:space="0" w:color="auto"/>
        <w:right w:val="none" w:sz="0" w:space="0" w:color="auto"/>
      </w:divBdr>
    </w:div>
    <w:div w:id="1166676307">
      <w:marLeft w:val="0"/>
      <w:marRight w:val="0"/>
      <w:marTop w:val="0"/>
      <w:marBottom w:val="0"/>
      <w:divBdr>
        <w:top w:val="none" w:sz="0" w:space="0" w:color="auto"/>
        <w:left w:val="none" w:sz="0" w:space="0" w:color="auto"/>
        <w:bottom w:val="none" w:sz="0" w:space="0" w:color="auto"/>
        <w:right w:val="none" w:sz="0" w:space="0" w:color="auto"/>
      </w:divBdr>
      <w:divsChild>
        <w:div w:id="1166675967">
          <w:marLeft w:val="0"/>
          <w:marRight w:val="0"/>
          <w:marTop w:val="0"/>
          <w:marBottom w:val="0"/>
          <w:divBdr>
            <w:top w:val="none" w:sz="0" w:space="0" w:color="auto"/>
            <w:left w:val="none" w:sz="0" w:space="0" w:color="auto"/>
            <w:bottom w:val="none" w:sz="0" w:space="0" w:color="auto"/>
            <w:right w:val="none" w:sz="0" w:space="0" w:color="auto"/>
          </w:divBdr>
          <w:divsChild>
            <w:div w:id="1166675830">
              <w:marLeft w:val="375"/>
              <w:marRight w:val="0"/>
              <w:marTop w:val="0"/>
              <w:marBottom w:val="0"/>
              <w:divBdr>
                <w:top w:val="none" w:sz="0" w:space="0" w:color="auto"/>
                <w:left w:val="none" w:sz="0" w:space="0" w:color="auto"/>
                <w:bottom w:val="none" w:sz="0" w:space="0" w:color="auto"/>
                <w:right w:val="none" w:sz="0" w:space="0" w:color="auto"/>
              </w:divBdr>
              <w:divsChild>
                <w:div w:id="1166676294">
                  <w:marLeft w:val="0"/>
                  <w:marRight w:val="0"/>
                  <w:marTop w:val="0"/>
                  <w:marBottom w:val="0"/>
                  <w:divBdr>
                    <w:top w:val="single" w:sz="6" w:space="0" w:color="FFFFFF"/>
                    <w:left w:val="none" w:sz="0" w:space="0" w:color="auto"/>
                    <w:bottom w:val="none" w:sz="0" w:space="0" w:color="auto"/>
                    <w:right w:val="none" w:sz="0" w:space="0" w:color="auto"/>
                  </w:divBdr>
                  <w:divsChild>
                    <w:div w:id="1166676059">
                      <w:marLeft w:val="-135"/>
                      <w:marRight w:val="-150"/>
                      <w:marTop w:val="0"/>
                      <w:marBottom w:val="450"/>
                      <w:divBdr>
                        <w:top w:val="none" w:sz="0" w:space="0" w:color="auto"/>
                        <w:left w:val="none" w:sz="0" w:space="0" w:color="auto"/>
                        <w:bottom w:val="none" w:sz="0" w:space="0" w:color="auto"/>
                        <w:right w:val="none" w:sz="0" w:space="0" w:color="auto"/>
                      </w:divBdr>
                      <w:divsChild>
                        <w:div w:id="1166676240">
                          <w:marLeft w:val="0"/>
                          <w:marRight w:val="0"/>
                          <w:marTop w:val="0"/>
                          <w:marBottom w:val="0"/>
                          <w:divBdr>
                            <w:top w:val="none" w:sz="0" w:space="0" w:color="auto"/>
                            <w:left w:val="none" w:sz="0" w:space="0" w:color="auto"/>
                            <w:bottom w:val="none" w:sz="0" w:space="0" w:color="auto"/>
                            <w:right w:val="none" w:sz="0" w:space="0" w:color="auto"/>
                          </w:divBdr>
                          <w:divsChild>
                            <w:div w:id="1166676213">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76308">
      <w:marLeft w:val="0"/>
      <w:marRight w:val="0"/>
      <w:marTop w:val="0"/>
      <w:marBottom w:val="0"/>
      <w:divBdr>
        <w:top w:val="none" w:sz="0" w:space="0" w:color="auto"/>
        <w:left w:val="none" w:sz="0" w:space="0" w:color="auto"/>
        <w:bottom w:val="none" w:sz="0" w:space="0" w:color="auto"/>
        <w:right w:val="none" w:sz="0" w:space="0" w:color="auto"/>
      </w:divBdr>
      <w:divsChild>
        <w:div w:id="1166676342">
          <w:marLeft w:val="0"/>
          <w:marRight w:val="0"/>
          <w:marTop w:val="0"/>
          <w:marBottom w:val="0"/>
          <w:divBdr>
            <w:top w:val="none" w:sz="0" w:space="0" w:color="auto"/>
            <w:left w:val="none" w:sz="0" w:space="0" w:color="auto"/>
            <w:bottom w:val="none" w:sz="0" w:space="0" w:color="auto"/>
            <w:right w:val="none" w:sz="0" w:space="0" w:color="auto"/>
          </w:divBdr>
          <w:divsChild>
            <w:div w:id="1166676130">
              <w:marLeft w:val="0"/>
              <w:marRight w:val="0"/>
              <w:marTop w:val="0"/>
              <w:marBottom w:val="0"/>
              <w:divBdr>
                <w:top w:val="none" w:sz="0" w:space="0" w:color="auto"/>
                <w:left w:val="none" w:sz="0" w:space="0" w:color="auto"/>
                <w:bottom w:val="none" w:sz="0" w:space="0" w:color="auto"/>
                <w:right w:val="none" w:sz="0" w:space="0" w:color="auto"/>
              </w:divBdr>
              <w:divsChild>
                <w:div w:id="116667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309">
      <w:marLeft w:val="0"/>
      <w:marRight w:val="0"/>
      <w:marTop w:val="0"/>
      <w:marBottom w:val="0"/>
      <w:divBdr>
        <w:top w:val="none" w:sz="0" w:space="0" w:color="auto"/>
        <w:left w:val="none" w:sz="0" w:space="0" w:color="auto"/>
        <w:bottom w:val="none" w:sz="0" w:space="0" w:color="auto"/>
        <w:right w:val="none" w:sz="0" w:space="0" w:color="auto"/>
      </w:divBdr>
      <w:divsChild>
        <w:div w:id="1166676078">
          <w:marLeft w:val="0"/>
          <w:marRight w:val="0"/>
          <w:marTop w:val="0"/>
          <w:marBottom w:val="0"/>
          <w:divBdr>
            <w:top w:val="none" w:sz="0" w:space="0" w:color="auto"/>
            <w:left w:val="none" w:sz="0" w:space="0" w:color="auto"/>
            <w:bottom w:val="none" w:sz="0" w:space="0" w:color="auto"/>
            <w:right w:val="none" w:sz="0" w:space="0" w:color="auto"/>
          </w:divBdr>
          <w:divsChild>
            <w:div w:id="1166675944">
              <w:marLeft w:val="375"/>
              <w:marRight w:val="0"/>
              <w:marTop w:val="0"/>
              <w:marBottom w:val="0"/>
              <w:divBdr>
                <w:top w:val="none" w:sz="0" w:space="0" w:color="auto"/>
                <w:left w:val="none" w:sz="0" w:space="0" w:color="auto"/>
                <w:bottom w:val="none" w:sz="0" w:space="0" w:color="auto"/>
                <w:right w:val="none" w:sz="0" w:space="0" w:color="auto"/>
              </w:divBdr>
              <w:divsChild>
                <w:div w:id="1166676016">
                  <w:marLeft w:val="0"/>
                  <w:marRight w:val="0"/>
                  <w:marTop w:val="0"/>
                  <w:marBottom w:val="0"/>
                  <w:divBdr>
                    <w:top w:val="single" w:sz="6" w:space="0" w:color="FFFFFF"/>
                    <w:left w:val="none" w:sz="0" w:space="0" w:color="auto"/>
                    <w:bottom w:val="none" w:sz="0" w:space="0" w:color="auto"/>
                    <w:right w:val="none" w:sz="0" w:space="0" w:color="auto"/>
                  </w:divBdr>
                  <w:divsChild>
                    <w:div w:id="1166676060">
                      <w:marLeft w:val="-135"/>
                      <w:marRight w:val="-150"/>
                      <w:marTop w:val="0"/>
                      <w:marBottom w:val="450"/>
                      <w:divBdr>
                        <w:top w:val="none" w:sz="0" w:space="0" w:color="auto"/>
                        <w:left w:val="none" w:sz="0" w:space="0" w:color="auto"/>
                        <w:bottom w:val="none" w:sz="0" w:space="0" w:color="auto"/>
                        <w:right w:val="none" w:sz="0" w:space="0" w:color="auto"/>
                      </w:divBdr>
                      <w:divsChild>
                        <w:div w:id="1166676262">
                          <w:marLeft w:val="0"/>
                          <w:marRight w:val="0"/>
                          <w:marTop w:val="0"/>
                          <w:marBottom w:val="0"/>
                          <w:divBdr>
                            <w:top w:val="none" w:sz="0" w:space="0" w:color="auto"/>
                            <w:left w:val="none" w:sz="0" w:space="0" w:color="auto"/>
                            <w:bottom w:val="none" w:sz="0" w:space="0" w:color="auto"/>
                            <w:right w:val="none" w:sz="0" w:space="0" w:color="auto"/>
                          </w:divBdr>
                          <w:divsChild>
                            <w:div w:id="1166676253">
                              <w:marLeft w:val="0"/>
                              <w:marRight w:val="0"/>
                              <w:marTop w:val="0"/>
                              <w:marBottom w:val="0"/>
                              <w:divBdr>
                                <w:top w:val="none" w:sz="0" w:space="0" w:color="auto"/>
                                <w:left w:val="none" w:sz="0" w:space="0" w:color="auto"/>
                                <w:bottom w:val="none" w:sz="0" w:space="0" w:color="auto"/>
                                <w:right w:val="none" w:sz="0" w:space="0" w:color="auto"/>
                              </w:divBdr>
                              <w:divsChild>
                                <w:div w:id="1166675843">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6313">
      <w:marLeft w:val="0"/>
      <w:marRight w:val="0"/>
      <w:marTop w:val="0"/>
      <w:marBottom w:val="0"/>
      <w:divBdr>
        <w:top w:val="none" w:sz="0" w:space="0" w:color="auto"/>
        <w:left w:val="none" w:sz="0" w:space="0" w:color="auto"/>
        <w:bottom w:val="none" w:sz="0" w:space="0" w:color="auto"/>
        <w:right w:val="none" w:sz="0" w:space="0" w:color="auto"/>
      </w:divBdr>
      <w:divsChild>
        <w:div w:id="1166675936">
          <w:marLeft w:val="0"/>
          <w:marRight w:val="0"/>
          <w:marTop w:val="0"/>
          <w:marBottom w:val="0"/>
          <w:divBdr>
            <w:top w:val="none" w:sz="0" w:space="0" w:color="auto"/>
            <w:left w:val="none" w:sz="0" w:space="0" w:color="auto"/>
            <w:bottom w:val="none" w:sz="0" w:space="0" w:color="auto"/>
            <w:right w:val="none" w:sz="0" w:space="0" w:color="auto"/>
          </w:divBdr>
          <w:divsChild>
            <w:div w:id="1166675899">
              <w:marLeft w:val="375"/>
              <w:marRight w:val="0"/>
              <w:marTop w:val="0"/>
              <w:marBottom w:val="0"/>
              <w:divBdr>
                <w:top w:val="none" w:sz="0" w:space="0" w:color="auto"/>
                <w:left w:val="none" w:sz="0" w:space="0" w:color="auto"/>
                <w:bottom w:val="none" w:sz="0" w:space="0" w:color="auto"/>
                <w:right w:val="none" w:sz="0" w:space="0" w:color="auto"/>
              </w:divBdr>
              <w:divsChild>
                <w:div w:id="1166676295">
                  <w:marLeft w:val="0"/>
                  <w:marRight w:val="0"/>
                  <w:marTop w:val="0"/>
                  <w:marBottom w:val="0"/>
                  <w:divBdr>
                    <w:top w:val="single" w:sz="6" w:space="0" w:color="FFFFFF"/>
                    <w:left w:val="none" w:sz="0" w:space="0" w:color="auto"/>
                    <w:bottom w:val="none" w:sz="0" w:space="0" w:color="auto"/>
                    <w:right w:val="none" w:sz="0" w:space="0" w:color="auto"/>
                  </w:divBdr>
                  <w:divsChild>
                    <w:div w:id="1166676136">
                      <w:marLeft w:val="-135"/>
                      <w:marRight w:val="-150"/>
                      <w:marTop w:val="0"/>
                      <w:marBottom w:val="450"/>
                      <w:divBdr>
                        <w:top w:val="none" w:sz="0" w:space="0" w:color="auto"/>
                        <w:left w:val="none" w:sz="0" w:space="0" w:color="auto"/>
                        <w:bottom w:val="none" w:sz="0" w:space="0" w:color="auto"/>
                        <w:right w:val="none" w:sz="0" w:space="0" w:color="auto"/>
                      </w:divBdr>
                      <w:divsChild>
                        <w:div w:id="1166675910">
                          <w:marLeft w:val="0"/>
                          <w:marRight w:val="0"/>
                          <w:marTop w:val="0"/>
                          <w:marBottom w:val="0"/>
                          <w:divBdr>
                            <w:top w:val="none" w:sz="0" w:space="0" w:color="auto"/>
                            <w:left w:val="none" w:sz="0" w:space="0" w:color="auto"/>
                            <w:bottom w:val="none" w:sz="0" w:space="0" w:color="auto"/>
                            <w:right w:val="none" w:sz="0" w:space="0" w:color="auto"/>
                          </w:divBdr>
                          <w:divsChild>
                            <w:div w:id="1166675988">
                              <w:marLeft w:val="0"/>
                              <w:marRight w:val="0"/>
                              <w:marTop w:val="0"/>
                              <w:marBottom w:val="0"/>
                              <w:divBdr>
                                <w:top w:val="none" w:sz="0" w:space="0" w:color="auto"/>
                                <w:left w:val="none" w:sz="0" w:space="0" w:color="auto"/>
                                <w:bottom w:val="none" w:sz="0" w:space="0" w:color="auto"/>
                                <w:right w:val="none" w:sz="0" w:space="0" w:color="auto"/>
                              </w:divBdr>
                              <w:divsChild>
                                <w:div w:id="1166676094">
                                  <w:marLeft w:val="135"/>
                                  <w:marRight w:val="15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676316">
      <w:marLeft w:val="0"/>
      <w:marRight w:val="0"/>
      <w:marTop w:val="0"/>
      <w:marBottom w:val="0"/>
      <w:divBdr>
        <w:top w:val="none" w:sz="0" w:space="0" w:color="auto"/>
        <w:left w:val="none" w:sz="0" w:space="0" w:color="auto"/>
        <w:bottom w:val="none" w:sz="0" w:space="0" w:color="auto"/>
        <w:right w:val="none" w:sz="0" w:space="0" w:color="auto"/>
      </w:divBdr>
      <w:divsChild>
        <w:div w:id="1166676152">
          <w:marLeft w:val="0"/>
          <w:marRight w:val="0"/>
          <w:marTop w:val="0"/>
          <w:marBottom w:val="0"/>
          <w:divBdr>
            <w:top w:val="none" w:sz="0" w:space="0" w:color="auto"/>
            <w:left w:val="none" w:sz="0" w:space="0" w:color="auto"/>
            <w:bottom w:val="none" w:sz="0" w:space="0" w:color="auto"/>
            <w:right w:val="none" w:sz="0" w:space="0" w:color="auto"/>
          </w:divBdr>
          <w:divsChild>
            <w:div w:id="1166676331">
              <w:marLeft w:val="0"/>
              <w:marRight w:val="0"/>
              <w:marTop w:val="0"/>
              <w:marBottom w:val="0"/>
              <w:divBdr>
                <w:top w:val="none" w:sz="0" w:space="0" w:color="auto"/>
                <w:left w:val="none" w:sz="0" w:space="0" w:color="auto"/>
                <w:bottom w:val="none" w:sz="0" w:space="0" w:color="auto"/>
                <w:right w:val="none" w:sz="0" w:space="0" w:color="auto"/>
              </w:divBdr>
              <w:divsChild>
                <w:div w:id="116667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76330">
      <w:marLeft w:val="0"/>
      <w:marRight w:val="0"/>
      <w:marTop w:val="0"/>
      <w:marBottom w:val="0"/>
      <w:divBdr>
        <w:top w:val="none" w:sz="0" w:space="0" w:color="auto"/>
        <w:left w:val="none" w:sz="0" w:space="0" w:color="auto"/>
        <w:bottom w:val="none" w:sz="0" w:space="0" w:color="auto"/>
        <w:right w:val="none" w:sz="0" w:space="0" w:color="auto"/>
      </w:divBdr>
    </w:div>
    <w:div w:id="1175681785">
      <w:bodyDiv w:val="1"/>
      <w:marLeft w:val="0"/>
      <w:marRight w:val="0"/>
      <w:marTop w:val="0"/>
      <w:marBottom w:val="0"/>
      <w:divBdr>
        <w:top w:val="none" w:sz="0" w:space="0" w:color="auto"/>
        <w:left w:val="none" w:sz="0" w:space="0" w:color="auto"/>
        <w:bottom w:val="none" w:sz="0" w:space="0" w:color="auto"/>
        <w:right w:val="none" w:sz="0" w:space="0" w:color="auto"/>
      </w:divBdr>
    </w:div>
    <w:div w:id="201656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AGA_AB" TargetMode="External"/><Relationship Id="rId18" Type="http://schemas.openxmlformats.org/officeDocument/2006/relationships/hyperlink" Target="http://en.wikipedia.org/wiki/Indonesia" TargetMode="External"/><Relationship Id="rId26" Type="http://schemas.openxmlformats.org/officeDocument/2006/relationships/image" Target="media/image5.jpeg"/><Relationship Id="rId39" Type="http://schemas.microsoft.com/office/2007/relationships/diagramDrawing" Target="diagrams/drawing3.xml"/><Relationship Id="rId21" Type="http://schemas.openxmlformats.org/officeDocument/2006/relationships/diagramData" Target="diagrams/data1.xml"/><Relationship Id="rId34" Type="http://schemas.openxmlformats.org/officeDocument/2006/relationships/image" Target="media/image7.jpeg"/><Relationship Id="rId42" Type="http://schemas.openxmlformats.org/officeDocument/2006/relationships/diagramLayout" Target="diagrams/layout4.xml"/><Relationship Id="rId47" Type="http://schemas.openxmlformats.org/officeDocument/2006/relationships/chart" Target="charts/chart2.xml"/><Relationship Id="rId50" Type="http://schemas.openxmlformats.org/officeDocument/2006/relationships/chart" Target="charts/chart5.xml"/><Relationship Id="rId55" Type="http://schemas.openxmlformats.org/officeDocument/2006/relationships/chart" Target="charts/chart10.xml"/><Relationship Id="rId63" Type="http://schemas.openxmlformats.org/officeDocument/2006/relationships/image" Target="media/image11.emf"/><Relationship Id="rId68" Type="http://schemas.openxmlformats.org/officeDocument/2006/relationships/image" Target="media/image16.emf"/><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n.wikipedia.org/wiki/The_BOC_Group" TargetMode="External"/><Relationship Id="rId29" Type="http://schemas.openxmlformats.org/officeDocument/2006/relationships/diagramData" Target="diagrams/data2.xml"/><Relationship Id="rId11" Type="http://schemas.openxmlformats.org/officeDocument/2006/relationships/image" Target="media/image3.png"/><Relationship Id="rId24" Type="http://schemas.openxmlformats.org/officeDocument/2006/relationships/diagramColors" Target="diagrams/colors1.xml"/><Relationship Id="rId32" Type="http://schemas.openxmlformats.org/officeDocument/2006/relationships/diagramColors" Target="diagrams/colors2.xml"/><Relationship Id="rId37" Type="http://schemas.openxmlformats.org/officeDocument/2006/relationships/diagramQuickStyle" Target="diagrams/quickStyle3.xml"/><Relationship Id="rId40" Type="http://schemas.openxmlformats.org/officeDocument/2006/relationships/image" Target="media/image8.png"/><Relationship Id="rId45" Type="http://schemas.microsoft.com/office/2007/relationships/diagramDrawing" Target="diagrams/drawing4.xml"/><Relationship Id="rId53" Type="http://schemas.openxmlformats.org/officeDocument/2006/relationships/chart" Target="charts/chart8.xml"/><Relationship Id="rId58" Type="http://schemas.openxmlformats.org/officeDocument/2006/relationships/hyperlink" Target="https://www.slideshare.net/Mwangiky/the-credit-policy?qid=01b23352-1d74-4412-a9cc-ad9cfdb53257&amp;v=&amp;b=&amp;from_search=7" TargetMode="External"/><Relationship Id="rId66" Type="http://schemas.openxmlformats.org/officeDocument/2006/relationships/image" Target="media/image14.emf"/><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n.wikipedia.org/wiki/Carrier_Corporation" TargetMode="External"/><Relationship Id="rId23" Type="http://schemas.openxmlformats.org/officeDocument/2006/relationships/diagramQuickStyle" Target="diagrams/quickStyle1.xml"/><Relationship Id="rId28" Type="http://schemas.openxmlformats.org/officeDocument/2006/relationships/chart" Target="charts/chart1.xml"/><Relationship Id="rId36" Type="http://schemas.openxmlformats.org/officeDocument/2006/relationships/diagramLayout" Target="diagrams/layout3.xml"/><Relationship Id="rId49" Type="http://schemas.openxmlformats.org/officeDocument/2006/relationships/chart" Target="charts/chart4.xml"/><Relationship Id="rId57" Type="http://schemas.openxmlformats.org/officeDocument/2006/relationships/hyperlink" Target="http://lexicon.ft.com/Term?term=credit-policy" TargetMode="External"/><Relationship Id="rId61" Type="http://schemas.openxmlformats.org/officeDocument/2006/relationships/hyperlink" Target="http://dspace.bracu.ac.bd/xmlui/handle/10361/4036" TargetMode="External"/><Relationship Id="rId10" Type="http://schemas.openxmlformats.org/officeDocument/2006/relationships/image" Target="media/image2.jpeg"/><Relationship Id="rId19" Type="http://schemas.openxmlformats.org/officeDocument/2006/relationships/hyperlink" Target="http://en.wikipedia.org/wiki/Cilegon" TargetMode="External"/><Relationship Id="rId31" Type="http://schemas.openxmlformats.org/officeDocument/2006/relationships/diagramQuickStyle" Target="diagrams/quickStyle2.xml"/><Relationship Id="rId44" Type="http://schemas.openxmlformats.org/officeDocument/2006/relationships/diagramColors" Target="diagrams/colors4.xml"/><Relationship Id="rId52" Type="http://schemas.openxmlformats.org/officeDocument/2006/relationships/chart" Target="charts/chart7.xml"/><Relationship Id="rId60" Type="http://schemas.openxmlformats.org/officeDocument/2006/relationships/hyperlink" Target="https://www.facebook.com/pages/Linde-Bangladesh-former-BOC-Bangladesh/196294663798419?ref=br_rs" TargetMode="External"/><Relationship Id="rId65" Type="http://schemas.openxmlformats.org/officeDocument/2006/relationships/image" Target="media/image13.emf"/><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en.wikipedia.org/wiki/Sweden" TargetMode="External"/><Relationship Id="rId22" Type="http://schemas.openxmlformats.org/officeDocument/2006/relationships/diagramLayout" Target="diagrams/layout1.xml"/><Relationship Id="rId27" Type="http://schemas.openxmlformats.org/officeDocument/2006/relationships/image" Target="media/image6.png"/><Relationship Id="rId30" Type="http://schemas.openxmlformats.org/officeDocument/2006/relationships/diagramLayout" Target="diagrams/layout2.xml"/><Relationship Id="rId35" Type="http://schemas.openxmlformats.org/officeDocument/2006/relationships/diagramData" Target="diagrams/data3.xml"/><Relationship Id="rId43" Type="http://schemas.openxmlformats.org/officeDocument/2006/relationships/diagramQuickStyle" Target="diagrams/quickStyle4.xml"/><Relationship Id="rId48" Type="http://schemas.openxmlformats.org/officeDocument/2006/relationships/chart" Target="charts/chart3.xml"/><Relationship Id="rId56" Type="http://schemas.openxmlformats.org/officeDocument/2006/relationships/hyperlink" Target="http://www.linde.com.bd/en/index.html" TargetMode="External"/><Relationship Id="rId64" Type="http://schemas.openxmlformats.org/officeDocument/2006/relationships/image" Target="media/image12.emf"/><Relationship Id="rId69" Type="http://schemas.openxmlformats.org/officeDocument/2006/relationships/image" Target="media/image17.emf"/><Relationship Id="rId8" Type="http://schemas.openxmlformats.org/officeDocument/2006/relationships/endnotes" Target="endnotes.xml"/><Relationship Id="rId51" Type="http://schemas.openxmlformats.org/officeDocument/2006/relationships/chart" Target="charts/chart6.xm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en.wikipedia.org/wiki/The_BOC_Group" TargetMode="External"/><Relationship Id="rId25" Type="http://schemas.microsoft.com/office/2007/relationships/diagramDrawing" Target="diagrams/drawing1.xml"/><Relationship Id="rId33" Type="http://schemas.microsoft.com/office/2007/relationships/diagramDrawing" Target="diagrams/drawing2.xml"/><Relationship Id="rId38" Type="http://schemas.openxmlformats.org/officeDocument/2006/relationships/diagramColors" Target="diagrams/colors3.xml"/><Relationship Id="rId46" Type="http://schemas.openxmlformats.org/officeDocument/2006/relationships/image" Target="media/image9.gif"/><Relationship Id="rId59" Type="http://schemas.openxmlformats.org/officeDocument/2006/relationships/hyperlink" Target="https://www.slideshare.net/Uni1612/my-linde-portfolio?qid=60e62123-995b-4ae6-95c5-38dac33e3557&amp;v=&amp;b=&amp;from_search=3" TargetMode="External"/><Relationship Id="rId67" Type="http://schemas.openxmlformats.org/officeDocument/2006/relationships/image" Target="media/image15.emf"/><Relationship Id="rId20" Type="http://schemas.openxmlformats.org/officeDocument/2006/relationships/hyperlink" Target="http://en.wikipedia.org/wiki/Banten" TargetMode="External"/><Relationship Id="rId41" Type="http://schemas.openxmlformats.org/officeDocument/2006/relationships/diagramData" Target="diagrams/data4.xml"/><Relationship Id="rId54" Type="http://schemas.openxmlformats.org/officeDocument/2006/relationships/chart" Target="charts/chart9.xml"/><Relationship Id="rId62" Type="http://schemas.openxmlformats.org/officeDocument/2006/relationships/image" Target="media/image10.emf"/><Relationship Id="rId70"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shamoni\Desktop\report\report%20xcl.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hamoni\Desktop\report\report%20xcl.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hamoni\Desktop\report\report%20xcl.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shamoni\Desktop\report\report%20xcl.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shamoni\Desktop\report\report%20xcl.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shamoni\Desktop\report\report%20xcl.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shamoni\Desktop\report\report%20xcl.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shamoni\Desktop\report\report%20xcl.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shamoni\Desktop\report\report%20xcl.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1"/>
            <c:showCatName val="0"/>
            <c:showSerName val="0"/>
            <c:showPercent val="0"/>
            <c:showBubbleSize val="0"/>
            <c:showLeaderLines val="1"/>
          </c:dLbls>
          <c:cat>
            <c:strRef>
              <c:f>Sheet1!$A$1:$A$5</c:f>
              <c:strCache>
                <c:ptCount val="5"/>
                <c:pt idx="0">
                  <c:v>The BOC group  limited </c:v>
                </c:pt>
                <c:pt idx="1">
                  <c:v> Investment Corporation of Bangladesh</c:v>
                </c:pt>
                <c:pt idx="2">
                  <c:v>Sadharan Bima Corporation</c:v>
                </c:pt>
                <c:pt idx="3">
                  <c:v>Bangladesh Fund </c:v>
                </c:pt>
                <c:pt idx="4">
                  <c:v>Other Shareholders.</c:v>
                </c:pt>
              </c:strCache>
            </c:strRef>
          </c:cat>
          <c:val>
            <c:numRef>
              <c:f>Sheet1!$B$1:$B$5</c:f>
              <c:numCache>
                <c:formatCode>0.00%</c:formatCode>
                <c:ptCount val="5"/>
                <c:pt idx="0" formatCode="0%">
                  <c:v>0.60000000000000064</c:v>
                </c:pt>
                <c:pt idx="1">
                  <c:v>0.15600000000000044</c:v>
                </c:pt>
                <c:pt idx="2">
                  <c:v>1.2999999999999998E-2</c:v>
                </c:pt>
                <c:pt idx="3">
                  <c:v>3.4000000000000002E-2</c:v>
                </c:pt>
                <c:pt idx="4">
                  <c:v>0.19700000000000059</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spPr>
    <a:solidFill>
      <a:srgbClr val="4F81BD">
        <a:alpha val="53000"/>
      </a:srgbClr>
    </a:solidFill>
    <a:scene3d>
      <a:camera prst="orthographicFront"/>
      <a:lightRig rig="threePt" dir="t"/>
    </a:scene3d>
    <a:sp3d prstMaterial="metal">
      <a:bevelT/>
    </a:sp3d>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overlay val="0"/>
      <c:txPr>
        <a:bodyPr rot="0" vert="horz"/>
        <a:lstStyle/>
        <a:p>
          <a:pPr>
            <a:defRPr/>
          </a:pPr>
          <a:endParaRPr lang="en-US"/>
        </a:p>
      </c:txPr>
    </c:title>
    <c:autoTitleDeleted val="0"/>
    <c:plotArea>
      <c:layout/>
      <c:barChart>
        <c:barDir val="col"/>
        <c:grouping val="clustered"/>
        <c:varyColors val="0"/>
        <c:ser>
          <c:idx val="0"/>
          <c:order val="0"/>
          <c:tx>
            <c:strRef>
              <c:f>Sheet2!$A$121</c:f>
              <c:strCache>
                <c:ptCount val="1"/>
                <c:pt idx="0">
                  <c:v>Net profit margin</c:v>
                </c:pt>
              </c:strCache>
            </c:strRef>
          </c:tx>
          <c:invertIfNegative val="0"/>
          <c:cat>
            <c:numRef>
              <c:f>Sheet2!$B$120:$F$120</c:f>
              <c:numCache>
                <c:formatCode>General</c:formatCode>
                <c:ptCount val="5"/>
                <c:pt idx="0">
                  <c:v>2012</c:v>
                </c:pt>
                <c:pt idx="1">
                  <c:v>2013</c:v>
                </c:pt>
                <c:pt idx="2">
                  <c:v>2014</c:v>
                </c:pt>
                <c:pt idx="3">
                  <c:v>2015</c:v>
                </c:pt>
                <c:pt idx="4">
                  <c:v>2016</c:v>
                </c:pt>
              </c:numCache>
            </c:numRef>
          </c:cat>
          <c:val>
            <c:numRef>
              <c:f>Sheet2!$B$121:$F$121</c:f>
              <c:numCache>
                <c:formatCode>General</c:formatCode>
                <c:ptCount val="5"/>
                <c:pt idx="0">
                  <c:v>-0.81193654969227558</c:v>
                </c:pt>
                <c:pt idx="1">
                  <c:v>0.23383577281476456</c:v>
                </c:pt>
                <c:pt idx="2">
                  <c:v>0.52618196480276125</c:v>
                </c:pt>
                <c:pt idx="3">
                  <c:v>0.85044718848524858</c:v>
                </c:pt>
                <c:pt idx="4">
                  <c:v>0.90417182981372768</c:v>
                </c:pt>
              </c:numCache>
            </c:numRef>
          </c:val>
        </c:ser>
        <c:dLbls>
          <c:showLegendKey val="0"/>
          <c:showVal val="0"/>
          <c:showCatName val="0"/>
          <c:showSerName val="0"/>
          <c:showPercent val="0"/>
          <c:showBubbleSize val="0"/>
        </c:dLbls>
        <c:gapWidth val="75"/>
        <c:overlap val="-25"/>
        <c:axId val="141893632"/>
        <c:axId val="141895168"/>
      </c:barChart>
      <c:catAx>
        <c:axId val="141893632"/>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1895168"/>
        <c:crosses val="autoZero"/>
        <c:auto val="1"/>
        <c:lblAlgn val="ctr"/>
        <c:lblOffset val="100"/>
        <c:noMultiLvlLbl val="0"/>
      </c:catAx>
      <c:valAx>
        <c:axId val="141895168"/>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1893632"/>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overlay val="0"/>
      <c:txPr>
        <a:bodyPr rot="0" vert="horz"/>
        <a:lstStyle/>
        <a:p>
          <a:pPr>
            <a:defRPr/>
          </a:pPr>
          <a:endParaRPr lang="en-US"/>
        </a:p>
      </c:txPr>
    </c:title>
    <c:autoTitleDeleted val="0"/>
    <c:plotArea>
      <c:layout>
        <c:manualLayout>
          <c:layoutTarget val="inner"/>
          <c:xMode val="edge"/>
          <c:yMode val="edge"/>
          <c:x val="9.2903290934786997E-2"/>
          <c:y val="0.26715910511186108"/>
          <c:w val="0.86543004239855026"/>
          <c:h val="0.57378277715285586"/>
        </c:manualLayout>
      </c:layout>
      <c:barChart>
        <c:barDir val="col"/>
        <c:grouping val="clustered"/>
        <c:varyColors val="0"/>
        <c:ser>
          <c:idx val="0"/>
          <c:order val="0"/>
          <c:tx>
            <c:strRef>
              <c:f>Sheet2!$A$18</c:f>
              <c:strCache>
                <c:ptCount val="1"/>
                <c:pt idx="0">
                  <c:v>DSO</c:v>
                </c:pt>
              </c:strCache>
            </c:strRef>
          </c:tx>
          <c:invertIfNegative val="0"/>
          <c:cat>
            <c:numRef>
              <c:f>Sheet2!$B$17:$F$17</c:f>
              <c:numCache>
                <c:formatCode>General</c:formatCode>
                <c:ptCount val="5"/>
                <c:pt idx="0">
                  <c:v>2012</c:v>
                </c:pt>
                <c:pt idx="1">
                  <c:v>2013</c:v>
                </c:pt>
                <c:pt idx="2">
                  <c:v>2014</c:v>
                </c:pt>
                <c:pt idx="3">
                  <c:v>2015</c:v>
                </c:pt>
                <c:pt idx="4">
                  <c:v>2016</c:v>
                </c:pt>
              </c:numCache>
            </c:numRef>
          </c:cat>
          <c:val>
            <c:numRef>
              <c:f>Sheet2!$B$18:$F$18</c:f>
              <c:numCache>
                <c:formatCode>General</c:formatCode>
                <c:ptCount val="5"/>
                <c:pt idx="0">
                  <c:v>176.224446139576</c:v>
                </c:pt>
                <c:pt idx="1">
                  <c:v>155.01808075735428</c:v>
                </c:pt>
                <c:pt idx="2">
                  <c:v>134.11412189640112</c:v>
                </c:pt>
                <c:pt idx="3">
                  <c:v>315.98752656115369</c:v>
                </c:pt>
                <c:pt idx="4">
                  <c:v>157.9192135095503</c:v>
                </c:pt>
              </c:numCache>
            </c:numRef>
          </c:val>
        </c:ser>
        <c:dLbls>
          <c:showLegendKey val="0"/>
          <c:showVal val="0"/>
          <c:showCatName val="0"/>
          <c:showSerName val="0"/>
          <c:showPercent val="0"/>
          <c:showBubbleSize val="0"/>
        </c:dLbls>
        <c:gapWidth val="150"/>
        <c:axId val="2688896"/>
        <c:axId val="138533888"/>
      </c:barChart>
      <c:catAx>
        <c:axId val="268889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38533888"/>
        <c:crosses val="autoZero"/>
        <c:auto val="1"/>
        <c:lblAlgn val="ctr"/>
        <c:lblOffset val="100"/>
        <c:noMultiLvlLbl val="0"/>
      </c:catAx>
      <c:valAx>
        <c:axId val="138533888"/>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268889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overlay val="0"/>
      <c:txPr>
        <a:bodyPr rot="0" vert="horz"/>
        <a:lstStyle/>
        <a:p>
          <a:pPr>
            <a:defRPr/>
          </a:pPr>
          <a:endParaRPr lang="en-US"/>
        </a:p>
      </c:txPr>
    </c:title>
    <c:autoTitleDeleted val="0"/>
    <c:plotArea>
      <c:layout/>
      <c:barChart>
        <c:barDir val="col"/>
        <c:grouping val="clustered"/>
        <c:varyColors val="0"/>
        <c:ser>
          <c:idx val="0"/>
          <c:order val="0"/>
          <c:tx>
            <c:strRef>
              <c:f>Sheet2!$A$33</c:f>
              <c:strCache>
                <c:ptCount val="1"/>
                <c:pt idx="0">
                  <c:v>DPO</c:v>
                </c:pt>
              </c:strCache>
            </c:strRef>
          </c:tx>
          <c:invertIfNegative val="0"/>
          <c:cat>
            <c:numRef>
              <c:f>Sheet2!$B$32:$F$32</c:f>
              <c:numCache>
                <c:formatCode>General</c:formatCode>
                <c:ptCount val="5"/>
                <c:pt idx="0">
                  <c:v>2012</c:v>
                </c:pt>
                <c:pt idx="1">
                  <c:v>2013</c:v>
                </c:pt>
                <c:pt idx="2">
                  <c:v>2014</c:v>
                </c:pt>
                <c:pt idx="3">
                  <c:v>2015</c:v>
                </c:pt>
                <c:pt idx="4">
                  <c:v>2016</c:v>
                </c:pt>
              </c:numCache>
            </c:numRef>
          </c:cat>
          <c:val>
            <c:numRef>
              <c:f>Sheet2!$B$33:$F$33</c:f>
              <c:numCache>
                <c:formatCode>General</c:formatCode>
                <c:ptCount val="5"/>
                <c:pt idx="0">
                  <c:v>48.218377163606064</c:v>
                </c:pt>
                <c:pt idx="1">
                  <c:v>180.57461680669007</c:v>
                </c:pt>
                <c:pt idx="2">
                  <c:v>152.37668602344391</c:v>
                </c:pt>
                <c:pt idx="3">
                  <c:v>94.869809899003329</c:v>
                </c:pt>
                <c:pt idx="4">
                  <c:v>110.02851747736661</c:v>
                </c:pt>
              </c:numCache>
            </c:numRef>
          </c:val>
        </c:ser>
        <c:dLbls>
          <c:showLegendKey val="0"/>
          <c:showVal val="0"/>
          <c:showCatName val="0"/>
          <c:showSerName val="0"/>
          <c:showPercent val="0"/>
          <c:showBubbleSize val="0"/>
        </c:dLbls>
        <c:gapWidth val="75"/>
        <c:overlap val="-25"/>
        <c:axId val="139765632"/>
        <c:axId val="139767168"/>
      </c:barChart>
      <c:catAx>
        <c:axId val="139765632"/>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39767168"/>
        <c:crosses val="autoZero"/>
        <c:auto val="1"/>
        <c:lblAlgn val="ctr"/>
        <c:lblOffset val="100"/>
        <c:noMultiLvlLbl val="0"/>
      </c:catAx>
      <c:valAx>
        <c:axId val="139767168"/>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39765632"/>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a:lstStyle/>
          <a:p>
            <a:pPr>
              <a:defRPr/>
            </a:pPr>
            <a:r>
              <a:rPr lang="en-US"/>
              <a:t>DIO</a:t>
            </a:r>
          </a:p>
        </c:rich>
      </c:tx>
      <c:overlay val="0"/>
    </c:title>
    <c:autoTitleDeleted val="0"/>
    <c:plotArea>
      <c:layout/>
      <c:barChart>
        <c:barDir val="col"/>
        <c:grouping val="clustered"/>
        <c:varyColors val="0"/>
        <c:ser>
          <c:idx val="0"/>
          <c:order val="0"/>
          <c:tx>
            <c:strRef>
              <c:f>Sheet2!$B$3</c:f>
              <c:strCache>
                <c:ptCount val="1"/>
                <c:pt idx="0">
                  <c:v>2012</c:v>
                </c:pt>
              </c:strCache>
            </c:strRef>
          </c:tx>
          <c:invertIfNegative val="0"/>
          <c:cat>
            <c:strRef>
              <c:f>Sheet2!$A$4</c:f>
              <c:strCache>
                <c:ptCount val="1"/>
                <c:pt idx="0">
                  <c:v>DIO</c:v>
                </c:pt>
              </c:strCache>
            </c:strRef>
          </c:cat>
          <c:val>
            <c:numRef>
              <c:f>Sheet2!$B$4</c:f>
              <c:numCache>
                <c:formatCode>General</c:formatCode>
                <c:ptCount val="1"/>
                <c:pt idx="0">
                  <c:v>12592.797407302658</c:v>
                </c:pt>
              </c:numCache>
            </c:numRef>
          </c:val>
        </c:ser>
        <c:ser>
          <c:idx val="1"/>
          <c:order val="1"/>
          <c:tx>
            <c:strRef>
              <c:f>Sheet2!$C$3</c:f>
              <c:strCache>
                <c:ptCount val="1"/>
                <c:pt idx="0">
                  <c:v>2013</c:v>
                </c:pt>
              </c:strCache>
            </c:strRef>
          </c:tx>
          <c:invertIfNegative val="0"/>
          <c:cat>
            <c:strRef>
              <c:f>Sheet2!$A$4</c:f>
              <c:strCache>
                <c:ptCount val="1"/>
                <c:pt idx="0">
                  <c:v>DIO</c:v>
                </c:pt>
              </c:strCache>
            </c:strRef>
          </c:cat>
          <c:val>
            <c:numRef>
              <c:f>Sheet2!$C$4</c:f>
              <c:numCache>
                <c:formatCode>General</c:formatCode>
                <c:ptCount val="1"/>
                <c:pt idx="0">
                  <c:v>46277.038151504079</c:v>
                </c:pt>
              </c:numCache>
            </c:numRef>
          </c:val>
        </c:ser>
        <c:ser>
          <c:idx val="2"/>
          <c:order val="2"/>
          <c:tx>
            <c:strRef>
              <c:f>Sheet2!$D$3</c:f>
              <c:strCache>
                <c:ptCount val="1"/>
                <c:pt idx="0">
                  <c:v>2014</c:v>
                </c:pt>
              </c:strCache>
            </c:strRef>
          </c:tx>
          <c:invertIfNegative val="0"/>
          <c:cat>
            <c:strRef>
              <c:f>Sheet2!$A$4</c:f>
              <c:strCache>
                <c:ptCount val="1"/>
                <c:pt idx="0">
                  <c:v>DIO</c:v>
                </c:pt>
              </c:strCache>
            </c:strRef>
          </c:cat>
          <c:val>
            <c:numRef>
              <c:f>Sheet2!$D$4</c:f>
              <c:numCache>
                <c:formatCode>General</c:formatCode>
                <c:ptCount val="1"/>
                <c:pt idx="0">
                  <c:v>37076.786487733174</c:v>
                </c:pt>
              </c:numCache>
            </c:numRef>
          </c:val>
        </c:ser>
        <c:ser>
          <c:idx val="3"/>
          <c:order val="3"/>
          <c:tx>
            <c:strRef>
              <c:f>Sheet2!$E$3</c:f>
              <c:strCache>
                <c:ptCount val="1"/>
                <c:pt idx="0">
                  <c:v>2015</c:v>
                </c:pt>
              </c:strCache>
            </c:strRef>
          </c:tx>
          <c:invertIfNegative val="0"/>
          <c:cat>
            <c:strRef>
              <c:f>Sheet2!$A$4</c:f>
              <c:strCache>
                <c:ptCount val="1"/>
                <c:pt idx="0">
                  <c:v>DIO</c:v>
                </c:pt>
              </c:strCache>
            </c:strRef>
          </c:cat>
          <c:val>
            <c:numRef>
              <c:f>Sheet2!$E$4</c:f>
              <c:numCache>
                <c:formatCode>General</c:formatCode>
                <c:ptCount val="1"/>
                <c:pt idx="0">
                  <c:v>17218.167483207129</c:v>
                </c:pt>
              </c:numCache>
            </c:numRef>
          </c:val>
        </c:ser>
        <c:ser>
          <c:idx val="4"/>
          <c:order val="4"/>
          <c:tx>
            <c:strRef>
              <c:f>Sheet2!$F$3</c:f>
              <c:strCache>
                <c:ptCount val="1"/>
                <c:pt idx="0">
                  <c:v>2016</c:v>
                </c:pt>
              </c:strCache>
            </c:strRef>
          </c:tx>
          <c:invertIfNegative val="0"/>
          <c:cat>
            <c:strRef>
              <c:f>Sheet2!$A$4</c:f>
              <c:strCache>
                <c:ptCount val="1"/>
                <c:pt idx="0">
                  <c:v>DIO</c:v>
                </c:pt>
              </c:strCache>
            </c:strRef>
          </c:cat>
          <c:val>
            <c:numRef>
              <c:f>Sheet2!$F$4</c:f>
              <c:numCache>
                <c:formatCode>General</c:formatCode>
                <c:ptCount val="1"/>
                <c:pt idx="0">
                  <c:v>22488.184917736246</c:v>
                </c:pt>
              </c:numCache>
            </c:numRef>
          </c:val>
        </c:ser>
        <c:dLbls>
          <c:showLegendKey val="0"/>
          <c:showVal val="0"/>
          <c:showCatName val="0"/>
          <c:showSerName val="0"/>
          <c:showPercent val="0"/>
          <c:showBubbleSize val="0"/>
        </c:dLbls>
        <c:gapWidth val="75"/>
        <c:overlap val="-25"/>
        <c:axId val="140089984"/>
        <c:axId val="140099968"/>
      </c:barChart>
      <c:catAx>
        <c:axId val="140089984"/>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099968"/>
        <c:crosses val="autoZero"/>
        <c:auto val="1"/>
        <c:lblAlgn val="ctr"/>
        <c:lblOffset val="100"/>
        <c:noMultiLvlLbl val="0"/>
      </c:catAx>
      <c:valAx>
        <c:axId val="140099968"/>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089984"/>
        <c:crosses val="autoZero"/>
        <c:crossBetween val="between"/>
      </c:valAx>
    </c:plotArea>
    <c:legend>
      <c:legendPos val="b"/>
      <c:overlay val="0"/>
      <c:txPr>
        <a:bodyPr rot="0" vert="horz"/>
        <a:lstStyle/>
        <a:p>
          <a:pPr>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overlay val="0"/>
      <c:txPr>
        <a:bodyPr rot="0" vert="horz"/>
        <a:lstStyle/>
        <a:p>
          <a:pPr>
            <a:defRPr/>
          </a:pPr>
          <a:endParaRPr lang="en-US"/>
        </a:p>
      </c:txPr>
    </c:title>
    <c:autoTitleDeleted val="0"/>
    <c:plotArea>
      <c:layout/>
      <c:barChart>
        <c:barDir val="col"/>
        <c:grouping val="clustered"/>
        <c:varyColors val="0"/>
        <c:ser>
          <c:idx val="0"/>
          <c:order val="0"/>
          <c:tx>
            <c:strRef>
              <c:f>Sheet2!$A$49</c:f>
              <c:strCache>
                <c:ptCount val="1"/>
                <c:pt idx="0">
                  <c:v>CCC</c:v>
                </c:pt>
              </c:strCache>
            </c:strRef>
          </c:tx>
          <c:invertIfNegative val="0"/>
          <c:cat>
            <c:numRef>
              <c:f>Sheet2!$B$48:$F$48</c:f>
              <c:numCache>
                <c:formatCode>General</c:formatCode>
                <c:ptCount val="5"/>
                <c:pt idx="0">
                  <c:v>2012</c:v>
                </c:pt>
                <c:pt idx="1">
                  <c:v>2013</c:v>
                </c:pt>
                <c:pt idx="2">
                  <c:v>2014</c:v>
                </c:pt>
                <c:pt idx="3">
                  <c:v>2015</c:v>
                </c:pt>
                <c:pt idx="4">
                  <c:v>2016</c:v>
                </c:pt>
              </c:numCache>
            </c:numRef>
          </c:cat>
          <c:val>
            <c:numRef>
              <c:f>Sheet2!$B$49:$F$49</c:f>
              <c:numCache>
                <c:formatCode>General</c:formatCode>
                <c:ptCount val="5"/>
                <c:pt idx="0">
                  <c:v>12720.803476278526</c:v>
                </c:pt>
                <c:pt idx="1">
                  <c:v>46251.481615455043</c:v>
                </c:pt>
                <c:pt idx="2">
                  <c:v>37058.523923606175</c:v>
                </c:pt>
                <c:pt idx="3">
                  <c:v>17439.285199869129</c:v>
                </c:pt>
                <c:pt idx="4">
                  <c:v>22536.075613768429</c:v>
                </c:pt>
              </c:numCache>
            </c:numRef>
          </c:val>
        </c:ser>
        <c:dLbls>
          <c:showLegendKey val="0"/>
          <c:showVal val="0"/>
          <c:showCatName val="0"/>
          <c:showSerName val="0"/>
          <c:showPercent val="0"/>
          <c:showBubbleSize val="0"/>
        </c:dLbls>
        <c:gapWidth val="75"/>
        <c:overlap val="-25"/>
        <c:axId val="140112256"/>
        <c:axId val="140113792"/>
      </c:barChart>
      <c:catAx>
        <c:axId val="14011225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0113792"/>
        <c:crosses val="autoZero"/>
        <c:auto val="1"/>
        <c:lblAlgn val="ctr"/>
        <c:lblOffset val="100"/>
        <c:noMultiLvlLbl val="0"/>
      </c:catAx>
      <c:valAx>
        <c:axId val="140113792"/>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112256"/>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itchFamily="18" charset="0"/>
              <a:ea typeface="+mn-ea"/>
              <a:cs typeface="Times New Roman" pitchFamily="18" charset="0"/>
            </a:defRPr>
          </a:pPr>
          <a:endParaRPr lang="en-US"/>
        </a:p>
      </c:txPr>
    </c:title>
    <c:autoTitleDeleted val="0"/>
    <c:plotArea>
      <c:layout/>
      <c:barChart>
        <c:barDir val="col"/>
        <c:grouping val="clustered"/>
        <c:varyColors val="0"/>
        <c:ser>
          <c:idx val="0"/>
          <c:order val="0"/>
          <c:tx>
            <c:strRef>
              <c:f>Sheet2!$A$64</c:f>
              <c:strCache>
                <c:ptCount val="1"/>
                <c:pt idx="0">
                  <c:v>Account receivable turnover</c:v>
                </c:pt>
              </c:strCache>
            </c:strRef>
          </c:tx>
          <c:spPr>
            <a:solidFill>
              <a:schemeClr val="accent1"/>
            </a:solidFill>
            <a:ln>
              <a:noFill/>
            </a:ln>
            <a:effectLst/>
          </c:spPr>
          <c:invertIfNegative val="0"/>
          <c:cat>
            <c:numRef>
              <c:f>Sheet2!$B$63:$F$63</c:f>
              <c:numCache>
                <c:formatCode>General</c:formatCode>
                <c:ptCount val="5"/>
                <c:pt idx="0">
                  <c:v>2012</c:v>
                </c:pt>
                <c:pt idx="1">
                  <c:v>2013</c:v>
                </c:pt>
                <c:pt idx="2">
                  <c:v>2014</c:v>
                </c:pt>
                <c:pt idx="3">
                  <c:v>2015</c:v>
                </c:pt>
                <c:pt idx="4">
                  <c:v>2016</c:v>
                </c:pt>
              </c:numCache>
            </c:numRef>
          </c:cat>
          <c:val>
            <c:numRef>
              <c:f>Sheet2!$B$64:$F$64</c:f>
              <c:numCache>
                <c:formatCode>General</c:formatCode>
                <c:ptCount val="5"/>
                <c:pt idx="0">
                  <c:v>2.0428493769523182</c:v>
                </c:pt>
                <c:pt idx="1">
                  <c:v>2.3223097476190442</c:v>
                </c:pt>
                <c:pt idx="2">
                  <c:v>2.6842810802436401</c:v>
                </c:pt>
                <c:pt idx="3">
                  <c:v>1.1392854772396479</c:v>
                </c:pt>
                <c:pt idx="4">
                  <c:v>2.2796466117039365</c:v>
                </c:pt>
              </c:numCache>
            </c:numRef>
          </c:val>
        </c:ser>
        <c:dLbls>
          <c:showLegendKey val="0"/>
          <c:showVal val="0"/>
          <c:showCatName val="0"/>
          <c:showSerName val="0"/>
          <c:showPercent val="0"/>
          <c:showBubbleSize val="0"/>
        </c:dLbls>
        <c:gapWidth val="75"/>
        <c:overlap val="-25"/>
        <c:axId val="140330880"/>
        <c:axId val="140332416"/>
      </c:barChart>
      <c:catAx>
        <c:axId val="14033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332416"/>
        <c:crosses val="autoZero"/>
        <c:auto val="1"/>
        <c:lblAlgn val="ctr"/>
        <c:lblOffset val="100"/>
        <c:noMultiLvlLbl val="0"/>
      </c:catAx>
      <c:valAx>
        <c:axId val="140332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330880"/>
        <c:crosses val="autoZero"/>
        <c:crossBetween val="between"/>
      </c:valAx>
      <c:spPr>
        <a:noFill/>
        <a:ln w="25400">
          <a:noFill/>
        </a:ln>
      </c:spPr>
    </c:plotArea>
    <c:legend>
      <c:legendPos val="b"/>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a:lstStyle/>
          <a:p>
            <a:pPr>
              <a:defRPr/>
            </a:pPr>
            <a:r>
              <a:rPr lang="en-US"/>
              <a:t>Average collection period</a:t>
            </a:r>
          </a:p>
        </c:rich>
      </c:tx>
      <c:overlay val="0"/>
    </c:title>
    <c:autoTitleDeleted val="0"/>
    <c:plotArea>
      <c:layout/>
      <c:barChart>
        <c:barDir val="col"/>
        <c:grouping val="clustered"/>
        <c:varyColors val="0"/>
        <c:ser>
          <c:idx val="0"/>
          <c:order val="0"/>
          <c:tx>
            <c:strRef>
              <c:f>Sheet2!$B$77</c:f>
              <c:strCache>
                <c:ptCount val="1"/>
                <c:pt idx="0">
                  <c:v>2012</c:v>
                </c:pt>
              </c:strCache>
            </c:strRef>
          </c:tx>
          <c:invertIfNegative val="0"/>
          <c:cat>
            <c:strRef>
              <c:f>Sheet2!$A$78</c:f>
              <c:strCache>
                <c:ptCount val="1"/>
                <c:pt idx="0">
                  <c:v>Average collection period</c:v>
                </c:pt>
              </c:strCache>
            </c:strRef>
          </c:cat>
          <c:val>
            <c:numRef>
              <c:f>Sheet2!$B$78</c:f>
              <c:numCache>
                <c:formatCode>General</c:formatCode>
                <c:ptCount val="1"/>
                <c:pt idx="0">
                  <c:v>176.224446139576</c:v>
                </c:pt>
              </c:numCache>
            </c:numRef>
          </c:val>
        </c:ser>
        <c:ser>
          <c:idx val="1"/>
          <c:order val="1"/>
          <c:tx>
            <c:strRef>
              <c:f>Sheet2!$C$77</c:f>
              <c:strCache>
                <c:ptCount val="1"/>
                <c:pt idx="0">
                  <c:v>2013</c:v>
                </c:pt>
              </c:strCache>
            </c:strRef>
          </c:tx>
          <c:invertIfNegative val="0"/>
          <c:cat>
            <c:strRef>
              <c:f>Sheet2!$A$78</c:f>
              <c:strCache>
                <c:ptCount val="1"/>
                <c:pt idx="0">
                  <c:v>Average collection period</c:v>
                </c:pt>
              </c:strCache>
            </c:strRef>
          </c:cat>
          <c:val>
            <c:numRef>
              <c:f>Sheet2!$C$78</c:f>
              <c:numCache>
                <c:formatCode>General</c:formatCode>
                <c:ptCount val="1"/>
                <c:pt idx="0">
                  <c:v>155.01808075735428</c:v>
                </c:pt>
              </c:numCache>
            </c:numRef>
          </c:val>
        </c:ser>
        <c:ser>
          <c:idx val="2"/>
          <c:order val="2"/>
          <c:tx>
            <c:strRef>
              <c:f>Sheet2!$D$77</c:f>
              <c:strCache>
                <c:ptCount val="1"/>
                <c:pt idx="0">
                  <c:v>2014</c:v>
                </c:pt>
              </c:strCache>
            </c:strRef>
          </c:tx>
          <c:invertIfNegative val="0"/>
          <c:cat>
            <c:strRef>
              <c:f>Sheet2!$A$78</c:f>
              <c:strCache>
                <c:ptCount val="1"/>
                <c:pt idx="0">
                  <c:v>Average collection period</c:v>
                </c:pt>
              </c:strCache>
            </c:strRef>
          </c:cat>
          <c:val>
            <c:numRef>
              <c:f>Sheet2!$D$78</c:f>
              <c:numCache>
                <c:formatCode>General</c:formatCode>
                <c:ptCount val="1"/>
                <c:pt idx="0">
                  <c:v>134.11412189640112</c:v>
                </c:pt>
              </c:numCache>
            </c:numRef>
          </c:val>
        </c:ser>
        <c:ser>
          <c:idx val="3"/>
          <c:order val="3"/>
          <c:tx>
            <c:strRef>
              <c:f>Sheet2!$E$77</c:f>
              <c:strCache>
                <c:ptCount val="1"/>
                <c:pt idx="0">
                  <c:v>2015</c:v>
                </c:pt>
              </c:strCache>
            </c:strRef>
          </c:tx>
          <c:invertIfNegative val="0"/>
          <c:cat>
            <c:strRef>
              <c:f>Sheet2!$A$78</c:f>
              <c:strCache>
                <c:ptCount val="1"/>
                <c:pt idx="0">
                  <c:v>Average collection period</c:v>
                </c:pt>
              </c:strCache>
            </c:strRef>
          </c:cat>
          <c:val>
            <c:numRef>
              <c:f>Sheet2!$E$78</c:f>
              <c:numCache>
                <c:formatCode>General</c:formatCode>
                <c:ptCount val="1"/>
                <c:pt idx="0">
                  <c:v>315.98752656115369</c:v>
                </c:pt>
              </c:numCache>
            </c:numRef>
          </c:val>
        </c:ser>
        <c:ser>
          <c:idx val="4"/>
          <c:order val="4"/>
          <c:tx>
            <c:strRef>
              <c:f>Sheet2!$F$77</c:f>
              <c:strCache>
                <c:ptCount val="1"/>
                <c:pt idx="0">
                  <c:v>2016</c:v>
                </c:pt>
              </c:strCache>
            </c:strRef>
          </c:tx>
          <c:invertIfNegative val="0"/>
          <c:cat>
            <c:strRef>
              <c:f>Sheet2!$A$78</c:f>
              <c:strCache>
                <c:ptCount val="1"/>
                <c:pt idx="0">
                  <c:v>Average collection period</c:v>
                </c:pt>
              </c:strCache>
            </c:strRef>
          </c:cat>
          <c:val>
            <c:numRef>
              <c:f>Sheet2!$F$78</c:f>
              <c:numCache>
                <c:formatCode>General</c:formatCode>
                <c:ptCount val="1"/>
                <c:pt idx="0">
                  <c:v>157.91921350955027</c:v>
                </c:pt>
              </c:numCache>
            </c:numRef>
          </c:val>
        </c:ser>
        <c:dLbls>
          <c:showLegendKey val="0"/>
          <c:showVal val="0"/>
          <c:showCatName val="0"/>
          <c:showSerName val="0"/>
          <c:showPercent val="0"/>
          <c:showBubbleSize val="0"/>
        </c:dLbls>
        <c:gapWidth val="75"/>
        <c:overlap val="-25"/>
        <c:axId val="140368512"/>
        <c:axId val="140374400"/>
      </c:barChart>
      <c:catAx>
        <c:axId val="140368512"/>
        <c:scaling>
          <c:orientation val="minMax"/>
        </c:scaling>
        <c:delete val="1"/>
        <c:axPos val="b"/>
        <c:numFmt formatCode="General" sourceLinked="1"/>
        <c:majorTickMark val="none"/>
        <c:minorTickMark val="none"/>
        <c:tickLblPos val="nextTo"/>
        <c:crossAx val="140374400"/>
        <c:crosses val="autoZero"/>
        <c:auto val="1"/>
        <c:lblAlgn val="ctr"/>
        <c:lblOffset val="100"/>
        <c:noMultiLvlLbl val="0"/>
      </c:catAx>
      <c:valAx>
        <c:axId val="140374400"/>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0368512"/>
        <c:crosses val="autoZero"/>
        <c:crossBetween val="between"/>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rot="0" vert="horz"/>
          <a:lstStyle/>
          <a:p>
            <a:pPr>
              <a:defRPr/>
            </a:pPr>
            <a:r>
              <a:rPr lang="en-US"/>
              <a:t>Inventory turnover</a:t>
            </a:r>
          </a:p>
        </c:rich>
      </c:tx>
      <c:overlay val="0"/>
    </c:title>
    <c:autoTitleDeleted val="0"/>
    <c:plotArea>
      <c:layout/>
      <c:barChart>
        <c:barDir val="col"/>
        <c:grouping val="stacked"/>
        <c:varyColors val="0"/>
        <c:ser>
          <c:idx val="0"/>
          <c:order val="0"/>
          <c:tx>
            <c:strRef>
              <c:f>Sheet2!$A$93</c:f>
              <c:strCache>
                <c:ptCount val="1"/>
                <c:pt idx="0">
                  <c:v>Inventory turnover</c:v>
                </c:pt>
              </c:strCache>
            </c:strRef>
          </c:tx>
          <c:invertIfNegative val="0"/>
          <c:cat>
            <c:numRef>
              <c:f>Sheet2!$B$92:$F$92</c:f>
              <c:numCache>
                <c:formatCode>General</c:formatCode>
                <c:ptCount val="5"/>
                <c:pt idx="0">
                  <c:v>2012</c:v>
                </c:pt>
                <c:pt idx="1">
                  <c:v>2013</c:v>
                </c:pt>
                <c:pt idx="2">
                  <c:v>2014</c:v>
                </c:pt>
                <c:pt idx="3">
                  <c:v>2015</c:v>
                </c:pt>
                <c:pt idx="4">
                  <c:v>2016</c:v>
                </c:pt>
              </c:numCache>
            </c:numRef>
          </c:cat>
          <c:val>
            <c:numRef>
              <c:f>Sheet2!$B$93:$F$93</c:f>
              <c:numCache>
                <c:formatCode>General</c:formatCode>
                <c:ptCount val="5"/>
                <c:pt idx="0">
                  <c:v>2.8587770322679777E-2</c:v>
                </c:pt>
                <c:pt idx="1">
                  <c:v>7.7792359749000572E-3</c:v>
                </c:pt>
                <c:pt idx="2">
                  <c:v>9.7095793379803116E-3</c:v>
                </c:pt>
                <c:pt idx="3">
                  <c:v>2.0908148346861596E-2</c:v>
                </c:pt>
                <c:pt idx="4">
                  <c:v>1.6008406250522741E-2</c:v>
                </c:pt>
              </c:numCache>
            </c:numRef>
          </c:val>
        </c:ser>
        <c:dLbls>
          <c:showLegendKey val="0"/>
          <c:showVal val="0"/>
          <c:showCatName val="0"/>
          <c:showSerName val="0"/>
          <c:showPercent val="0"/>
          <c:showBubbleSize val="0"/>
        </c:dLbls>
        <c:gapWidth val="75"/>
        <c:overlap val="100"/>
        <c:axId val="141845248"/>
        <c:axId val="141846784"/>
      </c:barChart>
      <c:catAx>
        <c:axId val="141845248"/>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1846784"/>
        <c:crosses val="autoZero"/>
        <c:auto val="1"/>
        <c:lblAlgn val="ctr"/>
        <c:lblOffset val="100"/>
        <c:noMultiLvlLbl val="0"/>
      </c:catAx>
      <c:valAx>
        <c:axId val="141846784"/>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1845248"/>
        <c:crosses val="autoZero"/>
        <c:crossBetween val="between"/>
      </c:valAx>
    </c:plotArea>
    <c:legend>
      <c:legendPos val="b"/>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rot="0" vert="horz"/>
          <a:lstStyle/>
          <a:p>
            <a:pPr>
              <a:defRPr/>
            </a:pPr>
            <a:r>
              <a:rPr lang="en-US"/>
              <a:t>Gross profit ratio</a:t>
            </a:r>
          </a:p>
        </c:rich>
      </c:tx>
      <c:overlay val="0"/>
    </c:title>
    <c:autoTitleDeleted val="0"/>
    <c:plotArea>
      <c:layout/>
      <c:barChart>
        <c:barDir val="col"/>
        <c:grouping val="stacked"/>
        <c:varyColors val="0"/>
        <c:ser>
          <c:idx val="0"/>
          <c:order val="0"/>
          <c:tx>
            <c:strRef>
              <c:f>Sheet2!$A$107</c:f>
              <c:strCache>
                <c:ptCount val="1"/>
                <c:pt idx="0">
                  <c:v>Gross profit ratio</c:v>
                </c:pt>
              </c:strCache>
            </c:strRef>
          </c:tx>
          <c:invertIfNegative val="0"/>
          <c:cat>
            <c:numRef>
              <c:f>Sheet2!$B$106:$F$106</c:f>
              <c:numCache>
                <c:formatCode>General</c:formatCode>
                <c:ptCount val="5"/>
                <c:pt idx="0">
                  <c:v>2012</c:v>
                </c:pt>
                <c:pt idx="1">
                  <c:v>2013</c:v>
                </c:pt>
                <c:pt idx="2">
                  <c:v>2014</c:v>
                </c:pt>
                <c:pt idx="3">
                  <c:v>2015</c:v>
                </c:pt>
                <c:pt idx="4">
                  <c:v>2016</c:v>
                </c:pt>
              </c:numCache>
            </c:numRef>
          </c:cat>
          <c:val>
            <c:numRef>
              <c:f>Sheet2!$B$107:$F$107</c:f>
              <c:numCache>
                <c:formatCode>General</c:formatCode>
                <c:ptCount val="5"/>
                <c:pt idx="0">
                  <c:v>4.1867697920332285E-2</c:v>
                </c:pt>
                <c:pt idx="1">
                  <c:v>0.76758539295278605</c:v>
                </c:pt>
                <c:pt idx="2">
                  <c:v>0.73244537038830027</c:v>
                </c:pt>
                <c:pt idx="3">
                  <c:v>0.91466894116650921</c:v>
                </c:pt>
                <c:pt idx="4">
                  <c:v>0.91491430733835677</c:v>
                </c:pt>
              </c:numCache>
            </c:numRef>
          </c:val>
        </c:ser>
        <c:dLbls>
          <c:showLegendKey val="0"/>
          <c:showVal val="0"/>
          <c:showCatName val="0"/>
          <c:showSerName val="0"/>
          <c:showPercent val="0"/>
          <c:showBubbleSize val="0"/>
        </c:dLbls>
        <c:gapWidth val="75"/>
        <c:overlap val="100"/>
        <c:axId val="141863168"/>
        <c:axId val="141877248"/>
      </c:barChart>
      <c:catAx>
        <c:axId val="141863168"/>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1877248"/>
        <c:crosses val="autoZero"/>
        <c:auto val="1"/>
        <c:lblAlgn val="ctr"/>
        <c:lblOffset val="100"/>
        <c:noMultiLvlLbl val="0"/>
      </c:catAx>
      <c:valAx>
        <c:axId val="141877248"/>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41863168"/>
        <c:crosses val="autoZero"/>
        <c:crossBetween val="between"/>
      </c:valAx>
    </c:plotArea>
    <c:legend>
      <c:legendPos val="b"/>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1E7B2B-F40F-47CC-8111-888E2D9723FD}" type="doc">
      <dgm:prSet loTypeId="urn:microsoft.com/office/officeart/2008/layout/HorizontalMultiLevelHierarchy" loCatId="hierarchy" qsTypeId="urn:microsoft.com/office/officeart/2005/8/quickstyle/simple1#1" qsCatId="simple" csTypeId="urn:microsoft.com/office/officeart/2005/8/colors/accent1_2#1" csCatId="accent1" phldr="1"/>
      <dgm:spPr/>
      <dgm:t>
        <a:bodyPr/>
        <a:lstStyle/>
        <a:p>
          <a:endParaRPr lang="en-US"/>
        </a:p>
      </dgm:t>
    </dgm:pt>
    <dgm:pt modelId="{8C394E95-066B-405F-826B-CBF2B45C096D}">
      <dgm:prSet phldrT="[Text]" custT="1"/>
      <dgm:spPr/>
      <dgm:t>
        <a:bodyPr/>
        <a:lstStyle/>
        <a:p>
          <a:r>
            <a:rPr lang="en-US" sz="3200">
              <a:latin typeface="Times New Roman" panose="02020603050405020304" pitchFamily="18" charset="0"/>
              <a:cs typeface="Times New Roman" panose="02020603050405020304" pitchFamily="18" charset="0"/>
            </a:rPr>
            <a:t>Linde Worldwide</a:t>
          </a:r>
        </a:p>
      </dgm:t>
    </dgm:pt>
    <dgm:pt modelId="{4DD52151-4FAD-45C3-A127-53983673269B}" type="parTrans" cxnId="{E4743DC5-68D0-4AC3-BC1A-7BC6E32212DB}">
      <dgm:prSet/>
      <dgm:spPr/>
      <dgm:t>
        <a:bodyPr/>
        <a:lstStyle/>
        <a:p>
          <a:endParaRPr lang="en-US"/>
        </a:p>
      </dgm:t>
    </dgm:pt>
    <dgm:pt modelId="{2E106C6D-F440-4531-8AD2-D2A6DE8DC7D4}" type="sibTrans" cxnId="{E4743DC5-68D0-4AC3-BC1A-7BC6E32212DB}">
      <dgm:prSet/>
      <dgm:spPr/>
      <dgm:t>
        <a:bodyPr/>
        <a:lstStyle/>
        <a:p>
          <a:endParaRPr lang="en-US"/>
        </a:p>
      </dgm:t>
    </dgm:pt>
    <dgm:pt modelId="{30077DAD-EAD4-49B5-9ED4-EC9F43F90523}">
      <dgm:prSet phldrT="[Text]"/>
      <dgm:spPr/>
      <dgm:t>
        <a:bodyPr/>
        <a:lstStyle/>
        <a:p>
          <a:r>
            <a:rPr lang="en-US"/>
            <a:t>Africa</a:t>
          </a:r>
        </a:p>
      </dgm:t>
    </dgm:pt>
    <dgm:pt modelId="{543F9044-DC5C-4B80-B865-E3E92ACF2256}" type="parTrans" cxnId="{A5D698D2-0FB5-4BAB-9FF3-053F3F785807}">
      <dgm:prSet/>
      <dgm:spPr/>
      <dgm:t>
        <a:bodyPr/>
        <a:lstStyle/>
        <a:p>
          <a:endParaRPr lang="en-US"/>
        </a:p>
      </dgm:t>
    </dgm:pt>
    <dgm:pt modelId="{1A259F1E-9CE9-401C-BC5E-B3E5844EE412}" type="sibTrans" cxnId="{A5D698D2-0FB5-4BAB-9FF3-053F3F785807}">
      <dgm:prSet/>
      <dgm:spPr/>
      <dgm:t>
        <a:bodyPr/>
        <a:lstStyle/>
        <a:p>
          <a:endParaRPr lang="en-US"/>
        </a:p>
      </dgm:t>
    </dgm:pt>
    <dgm:pt modelId="{DB6CBA8E-6126-46DA-A520-5EC17750E6F2}">
      <dgm:prSet phldrT="[Text]"/>
      <dgm:spPr/>
      <dgm:t>
        <a:bodyPr/>
        <a:lstStyle/>
        <a:p>
          <a:r>
            <a:rPr lang="en-US"/>
            <a:t>Europe</a:t>
          </a:r>
        </a:p>
      </dgm:t>
    </dgm:pt>
    <dgm:pt modelId="{573DC46E-BE2F-4D2C-8196-AA60EFC73D9C}" type="parTrans" cxnId="{ABB87759-A574-4B5B-AA3F-1CF8CCE747FA}">
      <dgm:prSet/>
      <dgm:spPr/>
      <dgm:t>
        <a:bodyPr/>
        <a:lstStyle/>
        <a:p>
          <a:endParaRPr lang="en-US"/>
        </a:p>
      </dgm:t>
    </dgm:pt>
    <dgm:pt modelId="{F57373CC-C1D0-4C58-A100-4FA4B309EA6F}" type="sibTrans" cxnId="{ABB87759-A574-4B5B-AA3F-1CF8CCE747FA}">
      <dgm:prSet/>
      <dgm:spPr/>
      <dgm:t>
        <a:bodyPr/>
        <a:lstStyle/>
        <a:p>
          <a:endParaRPr lang="en-US"/>
        </a:p>
      </dgm:t>
    </dgm:pt>
    <dgm:pt modelId="{F1CFED7D-B9EF-4BE0-97E3-B41B47F3A976}">
      <dgm:prSet phldrT="[Text]"/>
      <dgm:spPr/>
      <dgm:t>
        <a:bodyPr/>
        <a:lstStyle/>
        <a:p>
          <a:r>
            <a:rPr lang="en-US"/>
            <a:t>North America</a:t>
          </a:r>
        </a:p>
      </dgm:t>
    </dgm:pt>
    <dgm:pt modelId="{6DF1E527-FD89-4BC2-B0D4-4C8D93BD284A}" type="parTrans" cxnId="{216C5C43-C643-43AF-937E-032C5F2C53C7}">
      <dgm:prSet/>
      <dgm:spPr/>
      <dgm:t>
        <a:bodyPr/>
        <a:lstStyle/>
        <a:p>
          <a:endParaRPr lang="en-US"/>
        </a:p>
      </dgm:t>
    </dgm:pt>
    <dgm:pt modelId="{1F47F4CE-8D86-4821-A156-D9FB437F64B6}" type="sibTrans" cxnId="{216C5C43-C643-43AF-937E-032C5F2C53C7}">
      <dgm:prSet/>
      <dgm:spPr/>
      <dgm:t>
        <a:bodyPr/>
        <a:lstStyle/>
        <a:p>
          <a:endParaRPr lang="en-US"/>
        </a:p>
      </dgm:t>
    </dgm:pt>
    <dgm:pt modelId="{A9D4EC14-F0D9-4988-9D72-5F304AC588C4}">
      <dgm:prSet/>
      <dgm:spPr/>
      <dgm:t>
        <a:bodyPr/>
        <a:lstStyle/>
        <a:p>
          <a:r>
            <a:rPr lang="en-US"/>
            <a:t>South America</a:t>
          </a:r>
        </a:p>
      </dgm:t>
    </dgm:pt>
    <dgm:pt modelId="{E4F72376-3FE7-4527-A710-4AAFB2AB155D}" type="parTrans" cxnId="{558908BA-1A3F-4875-9E00-350AA3C4EFE4}">
      <dgm:prSet/>
      <dgm:spPr/>
      <dgm:t>
        <a:bodyPr/>
        <a:lstStyle/>
        <a:p>
          <a:endParaRPr lang="en-US"/>
        </a:p>
      </dgm:t>
    </dgm:pt>
    <dgm:pt modelId="{FCE678C3-B153-4D7C-A146-C1C649469E41}" type="sibTrans" cxnId="{558908BA-1A3F-4875-9E00-350AA3C4EFE4}">
      <dgm:prSet/>
      <dgm:spPr/>
      <dgm:t>
        <a:bodyPr/>
        <a:lstStyle/>
        <a:p>
          <a:endParaRPr lang="en-US"/>
        </a:p>
      </dgm:t>
    </dgm:pt>
    <dgm:pt modelId="{5C82B4C5-50DE-4E53-8DE9-D28C183CEE30}">
      <dgm:prSet/>
      <dgm:spPr/>
      <dgm:t>
        <a:bodyPr/>
        <a:lstStyle/>
        <a:p>
          <a:r>
            <a:rPr lang="en-US"/>
            <a:t>South Pacific</a:t>
          </a:r>
        </a:p>
      </dgm:t>
    </dgm:pt>
    <dgm:pt modelId="{8CEC01C9-CECA-44B5-B4E1-51EFD354889E}" type="parTrans" cxnId="{BA0E196E-3071-4532-AD94-31ADE491E5C2}">
      <dgm:prSet/>
      <dgm:spPr/>
      <dgm:t>
        <a:bodyPr/>
        <a:lstStyle/>
        <a:p>
          <a:endParaRPr lang="en-US"/>
        </a:p>
      </dgm:t>
    </dgm:pt>
    <dgm:pt modelId="{C06EE300-0559-46D5-B00F-4697597A1407}" type="sibTrans" cxnId="{BA0E196E-3071-4532-AD94-31ADE491E5C2}">
      <dgm:prSet/>
      <dgm:spPr/>
      <dgm:t>
        <a:bodyPr/>
        <a:lstStyle/>
        <a:p>
          <a:endParaRPr lang="en-US"/>
        </a:p>
      </dgm:t>
    </dgm:pt>
    <dgm:pt modelId="{5D346288-262D-450B-AC7D-27D126A84F63}">
      <dgm:prSet/>
      <dgm:spPr/>
      <dgm:t>
        <a:bodyPr/>
        <a:lstStyle/>
        <a:p>
          <a:r>
            <a:rPr lang="en-US">
              <a:solidFill>
                <a:schemeClr val="bg1"/>
              </a:solidFill>
            </a:rPr>
            <a:t>Asia</a:t>
          </a:r>
        </a:p>
      </dgm:t>
    </dgm:pt>
    <dgm:pt modelId="{721C0F71-B702-47B0-979B-D90183A42EED}" type="parTrans" cxnId="{BBEC29D5-5476-413D-B1B6-16BC7CF00C8F}">
      <dgm:prSet/>
      <dgm:spPr/>
      <dgm:t>
        <a:bodyPr/>
        <a:lstStyle/>
        <a:p>
          <a:endParaRPr lang="en-US"/>
        </a:p>
      </dgm:t>
    </dgm:pt>
    <dgm:pt modelId="{BBB353B2-2B28-41FC-8263-DFA57452CA7F}" type="sibTrans" cxnId="{BBEC29D5-5476-413D-B1B6-16BC7CF00C8F}">
      <dgm:prSet/>
      <dgm:spPr/>
      <dgm:t>
        <a:bodyPr/>
        <a:lstStyle/>
        <a:p>
          <a:endParaRPr lang="en-US"/>
        </a:p>
      </dgm:t>
    </dgm:pt>
    <dgm:pt modelId="{CA63A0BB-A304-4930-8156-CA41F3A617E1}">
      <dgm:prSet/>
      <dgm:spPr>
        <a:solidFill>
          <a:schemeClr val="accent3">
            <a:lumMod val="50000"/>
          </a:schemeClr>
        </a:solidFill>
      </dgm:spPr>
      <dgm:t>
        <a:bodyPr/>
        <a:lstStyle/>
        <a:p>
          <a:r>
            <a:rPr lang="en-US"/>
            <a:t>Bangladesh</a:t>
          </a:r>
        </a:p>
      </dgm:t>
    </dgm:pt>
    <dgm:pt modelId="{8CB043AA-3BC7-459A-AA57-DA4FB0D35555}" type="parTrans" cxnId="{7616D76C-DB37-4397-B976-8E5131A960E9}">
      <dgm:prSet/>
      <dgm:spPr/>
      <dgm:t>
        <a:bodyPr/>
        <a:lstStyle/>
        <a:p>
          <a:endParaRPr lang="en-US"/>
        </a:p>
      </dgm:t>
    </dgm:pt>
    <dgm:pt modelId="{BD244602-B0B9-4AC8-A329-4FF55604288D}" type="sibTrans" cxnId="{7616D76C-DB37-4397-B976-8E5131A960E9}">
      <dgm:prSet/>
      <dgm:spPr/>
      <dgm:t>
        <a:bodyPr/>
        <a:lstStyle/>
        <a:p>
          <a:endParaRPr lang="en-US"/>
        </a:p>
      </dgm:t>
    </dgm:pt>
    <dgm:pt modelId="{441E023C-F242-4DB9-BD6E-567521AE8D6C}">
      <dgm:prSet/>
      <dgm:spPr/>
      <dgm:t>
        <a:bodyPr/>
        <a:lstStyle/>
        <a:p>
          <a:r>
            <a:rPr lang="en-US"/>
            <a:t>China</a:t>
          </a:r>
        </a:p>
      </dgm:t>
    </dgm:pt>
    <dgm:pt modelId="{79A596C0-B20A-4164-9CFD-0BA8941454E3}" type="parTrans" cxnId="{B3C4A30D-E050-4EA4-A252-09A832409D35}">
      <dgm:prSet/>
      <dgm:spPr/>
      <dgm:t>
        <a:bodyPr/>
        <a:lstStyle/>
        <a:p>
          <a:endParaRPr lang="en-US"/>
        </a:p>
      </dgm:t>
    </dgm:pt>
    <dgm:pt modelId="{B728E927-8A8C-4751-A49B-D14870AF0C05}" type="sibTrans" cxnId="{B3C4A30D-E050-4EA4-A252-09A832409D35}">
      <dgm:prSet/>
      <dgm:spPr/>
      <dgm:t>
        <a:bodyPr/>
        <a:lstStyle/>
        <a:p>
          <a:endParaRPr lang="en-US"/>
        </a:p>
      </dgm:t>
    </dgm:pt>
    <dgm:pt modelId="{66EFF3A3-21A9-4301-A16E-3E265B53D1D4}">
      <dgm:prSet/>
      <dgm:spPr/>
      <dgm:t>
        <a:bodyPr/>
        <a:lstStyle/>
        <a:p>
          <a:r>
            <a:rPr lang="en-US"/>
            <a:t>India</a:t>
          </a:r>
        </a:p>
      </dgm:t>
    </dgm:pt>
    <dgm:pt modelId="{F0602E3B-B42B-438F-AD47-36FFCF9D1BE6}" type="parTrans" cxnId="{B1620E01-507C-49AB-833C-600D22C9F431}">
      <dgm:prSet/>
      <dgm:spPr/>
      <dgm:t>
        <a:bodyPr/>
        <a:lstStyle/>
        <a:p>
          <a:endParaRPr lang="en-US"/>
        </a:p>
      </dgm:t>
    </dgm:pt>
    <dgm:pt modelId="{F6B824A9-DF7F-4FAF-AFBE-2D5D9D029A74}" type="sibTrans" cxnId="{B1620E01-507C-49AB-833C-600D22C9F431}">
      <dgm:prSet/>
      <dgm:spPr/>
      <dgm:t>
        <a:bodyPr/>
        <a:lstStyle/>
        <a:p>
          <a:endParaRPr lang="en-US"/>
        </a:p>
      </dgm:t>
    </dgm:pt>
    <dgm:pt modelId="{A4A41A2A-40F6-4255-8FD1-4840AA951559}">
      <dgm:prSet/>
      <dgm:spPr/>
      <dgm:t>
        <a:bodyPr/>
        <a:lstStyle/>
        <a:p>
          <a:r>
            <a:rPr lang="en-US"/>
            <a:t>Pakistan</a:t>
          </a:r>
        </a:p>
      </dgm:t>
    </dgm:pt>
    <dgm:pt modelId="{F53F49B0-2D51-4A2B-989C-6C3B00D2D890}" type="parTrans" cxnId="{3F28DAAD-3E93-4A27-A623-6800C661C2FB}">
      <dgm:prSet/>
      <dgm:spPr/>
      <dgm:t>
        <a:bodyPr/>
        <a:lstStyle/>
        <a:p>
          <a:endParaRPr lang="en-US"/>
        </a:p>
      </dgm:t>
    </dgm:pt>
    <dgm:pt modelId="{DD637C1E-5B75-4978-BD0A-E6B51D4B5F1E}" type="sibTrans" cxnId="{3F28DAAD-3E93-4A27-A623-6800C661C2FB}">
      <dgm:prSet/>
      <dgm:spPr/>
      <dgm:t>
        <a:bodyPr/>
        <a:lstStyle/>
        <a:p>
          <a:endParaRPr lang="en-US"/>
        </a:p>
      </dgm:t>
    </dgm:pt>
    <dgm:pt modelId="{86959289-2D33-412B-B96D-DC224F6733E8}">
      <dgm:prSet/>
      <dgm:spPr/>
      <dgm:t>
        <a:bodyPr/>
        <a:lstStyle/>
        <a:p>
          <a:r>
            <a:rPr lang="en-US"/>
            <a:t>Sri Lanka</a:t>
          </a:r>
        </a:p>
      </dgm:t>
    </dgm:pt>
    <dgm:pt modelId="{4086080F-4C14-4D21-B5E3-2BBE054A406A}" type="parTrans" cxnId="{AD49F3C9-40F8-4127-909D-0A5AD9A8BC9F}">
      <dgm:prSet/>
      <dgm:spPr/>
      <dgm:t>
        <a:bodyPr/>
        <a:lstStyle/>
        <a:p>
          <a:endParaRPr lang="en-US"/>
        </a:p>
      </dgm:t>
    </dgm:pt>
    <dgm:pt modelId="{BB3E8295-2434-467D-BFA2-CF6EFE1949A1}" type="sibTrans" cxnId="{AD49F3C9-40F8-4127-909D-0A5AD9A8BC9F}">
      <dgm:prSet/>
      <dgm:spPr/>
      <dgm:t>
        <a:bodyPr/>
        <a:lstStyle/>
        <a:p>
          <a:endParaRPr lang="en-US"/>
        </a:p>
      </dgm:t>
    </dgm:pt>
    <dgm:pt modelId="{96ED38C1-5FA1-4220-961C-FB6523B78202}">
      <dgm:prSet/>
      <dgm:spPr/>
      <dgm:t>
        <a:bodyPr/>
        <a:lstStyle/>
        <a:p>
          <a:r>
            <a:rPr lang="en-US"/>
            <a:t>Taiwan</a:t>
          </a:r>
        </a:p>
      </dgm:t>
    </dgm:pt>
    <dgm:pt modelId="{25822EC0-7150-4752-A3A2-EC0146E0E35A}" type="parTrans" cxnId="{B258DE72-6808-4CB1-820B-F0AFC1354052}">
      <dgm:prSet/>
      <dgm:spPr/>
      <dgm:t>
        <a:bodyPr/>
        <a:lstStyle/>
        <a:p>
          <a:endParaRPr lang="en-US"/>
        </a:p>
      </dgm:t>
    </dgm:pt>
    <dgm:pt modelId="{2A756ADA-EC8F-4229-BECF-38898D941B0D}" type="sibTrans" cxnId="{B258DE72-6808-4CB1-820B-F0AFC1354052}">
      <dgm:prSet/>
      <dgm:spPr/>
      <dgm:t>
        <a:bodyPr/>
        <a:lstStyle/>
        <a:p>
          <a:endParaRPr lang="en-US"/>
        </a:p>
      </dgm:t>
    </dgm:pt>
    <dgm:pt modelId="{64CC92B0-E42A-4BD4-84F4-78C76DFA8115}">
      <dgm:prSet/>
      <dgm:spPr/>
      <dgm:t>
        <a:bodyPr/>
        <a:lstStyle/>
        <a:p>
          <a:r>
            <a:rPr lang="en-US"/>
            <a:t>UAE</a:t>
          </a:r>
        </a:p>
      </dgm:t>
    </dgm:pt>
    <dgm:pt modelId="{A97B72CE-5734-477D-8A14-11F82732A187}" type="parTrans" cxnId="{96492C55-451B-41FD-A0D6-9BE566886E73}">
      <dgm:prSet/>
      <dgm:spPr/>
      <dgm:t>
        <a:bodyPr/>
        <a:lstStyle/>
        <a:p>
          <a:endParaRPr lang="en-US"/>
        </a:p>
      </dgm:t>
    </dgm:pt>
    <dgm:pt modelId="{15DC25C5-C4E2-4E99-A2E7-41E2A4D5449F}" type="sibTrans" cxnId="{96492C55-451B-41FD-A0D6-9BE566886E73}">
      <dgm:prSet/>
      <dgm:spPr/>
      <dgm:t>
        <a:bodyPr/>
        <a:lstStyle/>
        <a:p>
          <a:endParaRPr lang="en-US"/>
        </a:p>
      </dgm:t>
    </dgm:pt>
    <dgm:pt modelId="{BEC03C1E-06E6-4958-B0B3-D43017C06BAB}">
      <dgm:prSet/>
      <dgm:spPr/>
      <dgm:t>
        <a:bodyPr/>
        <a:lstStyle/>
        <a:p>
          <a:r>
            <a:rPr lang="en-US"/>
            <a:t>Thailand</a:t>
          </a:r>
        </a:p>
      </dgm:t>
    </dgm:pt>
    <dgm:pt modelId="{B96482D8-850B-435C-A65F-5FC324C01B3A}" type="parTrans" cxnId="{B769B735-DBB3-4C3A-ADB4-A32704D805AA}">
      <dgm:prSet/>
      <dgm:spPr/>
      <dgm:t>
        <a:bodyPr/>
        <a:lstStyle/>
        <a:p>
          <a:endParaRPr lang="en-US"/>
        </a:p>
      </dgm:t>
    </dgm:pt>
    <dgm:pt modelId="{BB82D588-A2EB-4330-B563-DE0A4D0808A1}" type="sibTrans" cxnId="{B769B735-DBB3-4C3A-ADB4-A32704D805AA}">
      <dgm:prSet/>
      <dgm:spPr/>
      <dgm:t>
        <a:bodyPr/>
        <a:lstStyle/>
        <a:p>
          <a:endParaRPr lang="en-US"/>
        </a:p>
      </dgm:t>
    </dgm:pt>
    <dgm:pt modelId="{F94C6DC7-C009-4228-932E-449A3D4B49C4}">
      <dgm:prSet/>
      <dgm:spPr/>
      <dgm:t>
        <a:bodyPr/>
        <a:lstStyle/>
        <a:p>
          <a:r>
            <a:rPr lang="en-US"/>
            <a:t>Hong Kong</a:t>
          </a:r>
        </a:p>
      </dgm:t>
    </dgm:pt>
    <dgm:pt modelId="{5F5D967D-18D1-4DF5-B54B-4D3B388CC354}" type="parTrans" cxnId="{8984BA1C-FF68-4AFF-8179-72E0A717CBBA}">
      <dgm:prSet/>
      <dgm:spPr/>
      <dgm:t>
        <a:bodyPr/>
        <a:lstStyle/>
        <a:p>
          <a:endParaRPr lang="en-US"/>
        </a:p>
      </dgm:t>
    </dgm:pt>
    <dgm:pt modelId="{2AF96CD9-0854-4E6A-A911-90B69DCC4234}" type="sibTrans" cxnId="{8984BA1C-FF68-4AFF-8179-72E0A717CBBA}">
      <dgm:prSet/>
      <dgm:spPr/>
      <dgm:t>
        <a:bodyPr/>
        <a:lstStyle/>
        <a:p>
          <a:endParaRPr lang="en-US"/>
        </a:p>
      </dgm:t>
    </dgm:pt>
    <dgm:pt modelId="{E7127827-D325-4E38-8DAF-485C0EF11CA2}">
      <dgm:prSet/>
      <dgm:spPr/>
      <dgm:t>
        <a:bodyPr/>
        <a:lstStyle/>
        <a:p>
          <a:r>
            <a:rPr lang="en-US"/>
            <a:t>Vietnam</a:t>
          </a:r>
        </a:p>
      </dgm:t>
    </dgm:pt>
    <dgm:pt modelId="{17B3E417-268E-4340-88C4-EE9FCDD2713E}" type="parTrans" cxnId="{6678A1AB-8888-4EF4-953A-A9F99B2F3834}">
      <dgm:prSet/>
      <dgm:spPr/>
      <dgm:t>
        <a:bodyPr/>
        <a:lstStyle/>
        <a:p>
          <a:endParaRPr lang="en-US"/>
        </a:p>
      </dgm:t>
    </dgm:pt>
    <dgm:pt modelId="{5A3704AC-F832-4B2B-A974-B45F3853EE1C}" type="sibTrans" cxnId="{6678A1AB-8888-4EF4-953A-A9F99B2F3834}">
      <dgm:prSet/>
      <dgm:spPr/>
      <dgm:t>
        <a:bodyPr/>
        <a:lstStyle/>
        <a:p>
          <a:endParaRPr lang="en-US"/>
        </a:p>
      </dgm:t>
    </dgm:pt>
    <dgm:pt modelId="{C632A6A6-E8D2-46F9-9134-0B80479289FE}">
      <dgm:prSet/>
      <dgm:spPr/>
      <dgm:t>
        <a:bodyPr/>
        <a:lstStyle/>
        <a:p>
          <a:r>
            <a:rPr lang="en-US"/>
            <a:t>Malaysia</a:t>
          </a:r>
        </a:p>
      </dgm:t>
    </dgm:pt>
    <dgm:pt modelId="{1816B1DF-4125-4B73-B667-4DB22BE37F5E}" type="parTrans" cxnId="{714AFD4D-D625-4E60-A471-E187955B3DE2}">
      <dgm:prSet/>
      <dgm:spPr/>
      <dgm:t>
        <a:bodyPr/>
        <a:lstStyle/>
        <a:p>
          <a:endParaRPr lang="en-US"/>
        </a:p>
      </dgm:t>
    </dgm:pt>
    <dgm:pt modelId="{F4166BC6-C9AC-42D2-B41C-02D7F5DD7EE6}" type="sibTrans" cxnId="{714AFD4D-D625-4E60-A471-E187955B3DE2}">
      <dgm:prSet/>
      <dgm:spPr/>
      <dgm:t>
        <a:bodyPr/>
        <a:lstStyle/>
        <a:p>
          <a:endParaRPr lang="en-US"/>
        </a:p>
      </dgm:t>
    </dgm:pt>
    <dgm:pt modelId="{2BD8F105-0482-466C-A47D-1AA598BE807A}">
      <dgm:prSet/>
      <dgm:spPr/>
      <dgm:t>
        <a:bodyPr/>
        <a:lstStyle/>
        <a:p>
          <a:r>
            <a:rPr lang="en-US"/>
            <a:t>Indonesia</a:t>
          </a:r>
        </a:p>
      </dgm:t>
    </dgm:pt>
    <dgm:pt modelId="{22B7D108-CFB2-43A3-90E6-37189B9903EC}" type="parTrans" cxnId="{6BFB139F-ACDC-478E-BF91-7E6868F5794D}">
      <dgm:prSet/>
      <dgm:spPr/>
      <dgm:t>
        <a:bodyPr/>
        <a:lstStyle/>
        <a:p>
          <a:endParaRPr lang="en-US"/>
        </a:p>
      </dgm:t>
    </dgm:pt>
    <dgm:pt modelId="{A9F8F058-3EA3-4AB8-9665-F08447275760}" type="sibTrans" cxnId="{6BFB139F-ACDC-478E-BF91-7E6868F5794D}">
      <dgm:prSet/>
      <dgm:spPr/>
      <dgm:t>
        <a:bodyPr/>
        <a:lstStyle/>
        <a:p>
          <a:endParaRPr lang="en-US"/>
        </a:p>
      </dgm:t>
    </dgm:pt>
    <dgm:pt modelId="{A0396B9B-281A-44AF-B224-E78CDF0C5F58}">
      <dgm:prSet/>
      <dgm:spPr/>
      <dgm:t>
        <a:bodyPr/>
        <a:lstStyle/>
        <a:p>
          <a:r>
            <a:rPr lang="en-US"/>
            <a:t>South Korea</a:t>
          </a:r>
        </a:p>
      </dgm:t>
    </dgm:pt>
    <dgm:pt modelId="{FF0F7CB6-79A0-421F-9646-3A3C57FB5805}" type="parTrans" cxnId="{05A8B74A-67C4-4B78-AF68-F0E3DAFB07CD}">
      <dgm:prSet/>
      <dgm:spPr/>
      <dgm:t>
        <a:bodyPr/>
        <a:lstStyle/>
        <a:p>
          <a:endParaRPr lang="en-US"/>
        </a:p>
      </dgm:t>
    </dgm:pt>
    <dgm:pt modelId="{95E67129-A44D-4773-A4CA-EBD7A62355D9}" type="sibTrans" cxnId="{05A8B74A-67C4-4B78-AF68-F0E3DAFB07CD}">
      <dgm:prSet/>
      <dgm:spPr/>
      <dgm:t>
        <a:bodyPr/>
        <a:lstStyle/>
        <a:p>
          <a:endParaRPr lang="en-US"/>
        </a:p>
      </dgm:t>
    </dgm:pt>
    <dgm:pt modelId="{ADC9F004-6076-44FA-88DB-2944C7313EE7}">
      <dgm:prSet/>
      <dgm:spPr/>
      <dgm:t>
        <a:bodyPr/>
        <a:lstStyle/>
        <a:p>
          <a:r>
            <a:rPr lang="en-US"/>
            <a:t>Singapore</a:t>
          </a:r>
        </a:p>
      </dgm:t>
    </dgm:pt>
    <dgm:pt modelId="{A18F0397-7F1D-4814-B59C-149AA39F377C}" type="parTrans" cxnId="{9BE601B3-2C35-475C-9C16-2D897DEBB0E9}">
      <dgm:prSet/>
      <dgm:spPr/>
      <dgm:t>
        <a:bodyPr/>
        <a:lstStyle/>
        <a:p>
          <a:endParaRPr lang="en-US"/>
        </a:p>
      </dgm:t>
    </dgm:pt>
    <dgm:pt modelId="{517B323D-9FBA-4DCB-B01B-79427377403D}" type="sibTrans" cxnId="{9BE601B3-2C35-475C-9C16-2D897DEBB0E9}">
      <dgm:prSet/>
      <dgm:spPr/>
      <dgm:t>
        <a:bodyPr/>
        <a:lstStyle/>
        <a:p>
          <a:endParaRPr lang="en-US"/>
        </a:p>
      </dgm:t>
    </dgm:pt>
    <dgm:pt modelId="{906DFB43-3A8C-4974-88C6-B51D30D3DDC2}" type="pres">
      <dgm:prSet presAssocID="{EC1E7B2B-F40F-47CC-8111-888E2D9723FD}" presName="Name0" presStyleCnt="0">
        <dgm:presLayoutVars>
          <dgm:chPref val="1"/>
          <dgm:dir/>
          <dgm:animOne val="branch"/>
          <dgm:animLvl val="lvl"/>
          <dgm:resizeHandles val="exact"/>
        </dgm:presLayoutVars>
      </dgm:prSet>
      <dgm:spPr/>
      <dgm:t>
        <a:bodyPr/>
        <a:lstStyle/>
        <a:p>
          <a:endParaRPr lang="en-US"/>
        </a:p>
      </dgm:t>
    </dgm:pt>
    <dgm:pt modelId="{0AF3324E-21D8-45E5-870A-4EE60C3CCCD8}" type="pres">
      <dgm:prSet presAssocID="{8C394E95-066B-405F-826B-CBF2B45C096D}" presName="root1" presStyleCnt="0"/>
      <dgm:spPr/>
    </dgm:pt>
    <dgm:pt modelId="{4A24B072-BE5D-4CA2-9E09-2750ECA739C5}" type="pres">
      <dgm:prSet presAssocID="{8C394E95-066B-405F-826B-CBF2B45C096D}" presName="LevelOneTextNode" presStyleLbl="node0" presStyleIdx="0" presStyleCnt="1" custScaleX="447806" custScaleY="147386">
        <dgm:presLayoutVars>
          <dgm:chPref val="3"/>
        </dgm:presLayoutVars>
      </dgm:prSet>
      <dgm:spPr/>
      <dgm:t>
        <a:bodyPr/>
        <a:lstStyle/>
        <a:p>
          <a:endParaRPr lang="en-US"/>
        </a:p>
      </dgm:t>
    </dgm:pt>
    <dgm:pt modelId="{9C3E2B57-0FC6-4C4D-A468-B2622AB7AD65}" type="pres">
      <dgm:prSet presAssocID="{8C394E95-066B-405F-826B-CBF2B45C096D}" presName="level2hierChild" presStyleCnt="0"/>
      <dgm:spPr/>
    </dgm:pt>
    <dgm:pt modelId="{B871D73D-B5A0-4702-AF70-8F616B886E8B}" type="pres">
      <dgm:prSet presAssocID="{543F9044-DC5C-4B80-B865-E3E92ACF2256}" presName="conn2-1" presStyleLbl="parChTrans1D2" presStyleIdx="0" presStyleCnt="6"/>
      <dgm:spPr/>
      <dgm:t>
        <a:bodyPr/>
        <a:lstStyle/>
        <a:p>
          <a:endParaRPr lang="en-US"/>
        </a:p>
      </dgm:t>
    </dgm:pt>
    <dgm:pt modelId="{E0947821-2613-4D06-B89E-DA606B32718F}" type="pres">
      <dgm:prSet presAssocID="{543F9044-DC5C-4B80-B865-E3E92ACF2256}" presName="connTx" presStyleLbl="parChTrans1D2" presStyleIdx="0" presStyleCnt="6"/>
      <dgm:spPr/>
      <dgm:t>
        <a:bodyPr/>
        <a:lstStyle/>
        <a:p>
          <a:endParaRPr lang="en-US"/>
        </a:p>
      </dgm:t>
    </dgm:pt>
    <dgm:pt modelId="{544B0930-70AE-4415-A9AE-3ECD4F4E501A}" type="pres">
      <dgm:prSet presAssocID="{30077DAD-EAD4-49B5-9ED4-EC9F43F90523}" presName="root2" presStyleCnt="0"/>
      <dgm:spPr/>
    </dgm:pt>
    <dgm:pt modelId="{56DEF638-666B-444E-9B86-96CF4DA06137}" type="pres">
      <dgm:prSet presAssocID="{30077DAD-EAD4-49B5-9ED4-EC9F43F90523}" presName="LevelTwoTextNode" presStyleLbl="node2" presStyleIdx="0" presStyleCnt="6">
        <dgm:presLayoutVars>
          <dgm:chPref val="3"/>
        </dgm:presLayoutVars>
      </dgm:prSet>
      <dgm:spPr/>
      <dgm:t>
        <a:bodyPr/>
        <a:lstStyle/>
        <a:p>
          <a:endParaRPr lang="en-US"/>
        </a:p>
      </dgm:t>
    </dgm:pt>
    <dgm:pt modelId="{24258A0F-C809-4165-9B63-004399EB93DF}" type="pres">
      <dgm:prSet presAssocID="{30077DAD-EAD4-49B5-9ED4-EC9F43F90523}" presName="level3hierChild" presStyleCnt="0"/>
      <dgm:spPr/>
    </dgm:pt>
    <dgm:pt modelId="{298FA5CF-015F-4F82-B419-26030DF4E62F}" type="pres">
      <dgm:prSet presAssocID="{573DC46E-BE2F-4D2C-8196-AA60EFC73D9C}" presName="conn2-1" presStyleLbl="parChTrans1D2" presStyleIdx="1" presStyleCnt="6"/>
      <dgm:spPr/>
      <dgm:t>
        <a:bodyPr/>
        <a:lstStyle/>
        <a:p>
          <a:endParaRPr lang="en-US"/>
        </a:p>
      </dgm:t>
    </dgm:pt>
    <dgm:pt modelId="{C914B56A-FEF0-4A3D-9CC3-6FFF0037FB58}" type="pres">
      <dgm:prSet presAssocID="{573DC46E-BE2F-4D2C-8196-AA60EFC73D9C}" presName="connTx" presStyleLbl="parChTrans1D2" presStyleIdx="1" presStyleCnt="6"/>
      <dgm:spPr/>
      <dgm:t>
        <a:bodyPr/>
        <a:lstStyle/>
        <a:p>
          <a:endParaRPr lang="en-US"/>
        </a:p>
      </dgm:t>
    </dgm:pt>
    <dgm:pt modelId="{14F95473-425C-487A-B40F-C519D969954F}" type="pres">
      <dgm:prSet presAssocID="{DB6CBA8E-6126-46DA-A520-5EC17750E6F2}" presName="root2" presStyleCnt="0"/>
      <dgm:spPr/>
    </dgm:pt>
    <dgm:pt modelId="{C68E76BA-F833-415F-8F97-6B6152DE87E2}" type="pres">
      <dgm:prSet presAssocID="{DB6CBA8E-6126-46DA-A520-5EC17750E6F2}" presName="LevelTwoTextNode" presStyleLbl="node2" presStyleIdx="1" presStyleCnt="6">
        <dgm:presLayoutVars>
          <dgm:chPref val="3"/>
        </dgm:presLayoutVars>
      </dgm:prSet>
      <dgm:spPr/>
      <dgm:t>
        <a:bodyPr/>
        <a:lstStyle/>
        <a:p>
          <a:endParaRPr lang="en-US"/>
        </a:p>
      </dgm:t>
    </dgm:pt>
    <dgm:pt modelId="{C12DE19A-3943-4906-B61F-89B74E4DCE67}" type="pres">
      <dgm:prSet presAssocID="{DB6CBA8E-6126-46DA-A520-5EC17750E6F2}" presName="level3hierChild" presStyleCnt="0"/>
      <dgm:spPr/>
    </dgm:pt>
    <dgm:pt modelId="{C462AEE1-50CF-4F57-AE39-CF948CCD7980}" type="pres">
      <dgm:prSet presAssocID="{6DF1E527-FD89-4BC2-B0D4-4C8D93BD284A}" presName="conn2-1" presStyleLbl="parChTrans1D2" presStyleIdx="2" presStyleCnt="6"/>
      <dgm:spPr/>
      <dgm:t>
        <a:bodyPr/>
        <a:lstStyle/>
        <a:p>
          <a:endParaRPr lang="en-US"/>
        </a:p>
      </dgm:t>
    </dgm:pt>
    <dgm:pt modelId="{1DC46A8C-FCB8-4BB3-83A3-E0D96ECDDF9C}" type="pres">
      <dgm:prSet presAssocID="{6DF1E527-FD89-4BC2-B0D4-4C8D93BD284A}" presName="connTx" presStyleLbl="parChTrans1D2" presStyleIdx="2" presStyleCnt="6"/>
      <dgm:spPr/>
      <dgm:t>
        <a:bodyPr/>
        <a:lstStyle/>
        <a:p>
          <a:endParaRPr lang="en-US"/>
        </a:p>
      </dgm:t>
    </dgm:pt>
    <dgm:pt modelId="{93B87FDA-3EF5-4A09-9BAE-BEB8846FF54E}" type="pres">
      <dgm:prSet presAssocID="{F1CFED7D-B9EF-4BE0-97E3-B41B47F3A976}" presName="root2" presStyleCnt="0"/>
      <dgm:spPr/>
    </dgm:pt>
    <dgm:pt modelId="{4A068696-FEF2-4D10-A4C2-A7719FB095D5}" type="pres">
      <dgm:prSet presAssocID="{F1CFED7D-B9EF-4BE0-97E3-B41B47F3A976}" presName="LevelTwoTextNode" presStyleLbl="node2" presStyleIdx="2" presStyleCnt="6" custScaleY="107143">
        <dgm:presLayoutVars>
          <dgm:chPref val="3"/>
        </dgm:presLayoutVars>
      </dgm:prSet>
      <dgm:spPr/>
      <dgm:t>
        <a:bodyPr/>
        <a:lstStyle/>
        <a:p>
          <a:endParaRPr lang="en-US"/>
        </a:p>
      </dgm:t>
    </dgm:pt>
    <dgm:pt modelId="{E3FD26EA-9674-4527-ACA1-ED84993658D0}" type="pres">
      <dgm:prSet presAssocID="{F1CFED7D-B9EF-4BE0-97E3-B41B47F3A976}" presName="level3hierChild" presStyleCnt="0"/>
      <dgm:spPr/>
    </dgm:pt>
    <dgm:pt modelId="{89384CAC-2175-4CF2-A0F6-2E0195EF0FBC}" type="pres">
      <dgm:prSet presAssocID="{E4F72376-3FE7-4527-A710-4AAFB2AB155D}" presName="conn2-1" presStyleLbl="parChTrans1D2" presStyleIdx="3" presStyleCnt="6"/>
      <dgm:spPr/>
      <dgm:t>
        <a:bodyPr/>
        <a:lstStyle/>
        <a:p>
          <a:endParaRPr lang="en-US"/>
        </a:p>
      </dgm:t>
    </dgm:pt>
    <dgm:pt modelId="{5679621C-D51C-47E0-BFF9-503E13BC9030}" type="pres">
      <dgm:prSet presAssocID="{E4F72376-3FE7-4527-A710-4AAFB2AB155D}" presName="connTx" presStyleLbl="parChTrans1D2" presStyleIdx="3" presStyleCnt="6"/>
      <dgm:spPr/>
      <dgm:t>
        <a:bodyPr/>
        <a:lstStyle/>
        <a:p>
          <a:endParaRPr lang="en-US"/>
        </a:p>
      </dgm:t>
    </dgm:pt>
    <dgm:pt modelId="{74457E2F-2733-42B0-986F-1514D9753B23}" type="pres">
      <dgm:prSet presAssocID="{A9D4EC14-F0D9-4988-9D72-5F304AC588C4}" presName="root2" presStyleCnt="0"/>
      <dgm:spPr/>
    </dgm:pt>
    <dgm:pt modelId="{672D41C8-AA1E-46CB-BB61-B277016BBE9F}" type="pres">
      <dgm:prSet presAssocID="{A9D4EC14-F0D9-4988-9D72-5F304AC588C4}" presName="LevelTwoTextNode" presStyleLbl="node2" presStyleIdx="3" presStyleCnt="6">
        <dgm:presLayoutVars>
          <dgm:chPref val="3"/>
        </dgm:presLayoutVars>
      </dgm:prSet>
      <dgm:spPr/>
      <dgm:t>
        <a:bodyPr/>
        <a:lstStyle/>
        <a:p>
          <a:endParaRPr lang="en-US"/>
        </a:p>
      </dgm:t>
    </dgm:pt>
    <dgm:pt modelId="{F81716C5-C75A-4464-871C-1B839FB6E2CE}" type="pres">
      <dgm:prSet presAssocID="{A9D4EC14-F0D9-4988-9D72-5F304AC588C4}" presName="level3hierChild" presStyleCnt="0"/>
      <dgm:spPr/>
    </dgm:pt>
    <dgm:pt modelId="{DB24F9D8-02E8-4395-B53F-68DD2E17D639}" type="pres">
      <dgm:prSet presAssocID="{8CEC01C9-CECA-44B5-B4E1-51EFD354889E}" presName="conn2-1" presStyleLbl="parChTrans1D2" presStyleIdx="4" presStyleCnt="6"/>
      <dgm:spPr/>
      <dgm:t>
        <a:bodyPr/>
        <a:lstStyle/>
        <a:p>
          <a:endParaRPr lang="en-US"/>
        </a:p>
      </dgm:t>
    </dgm:pt>
    <dgm:pt modelId="{B541FCFF-14A5-44D2-B555-3461D8FFFB9C}" type="pres">
      <dgm:prSet presAssocID="{8CEC01C9-CECA-44B5-B4E1-51EFD354889E}" presName="connTx" presStyleLbl="parChTrans1D2" presStyleIdx="4" presStyleCnt="6"/>
      <dgm:spPr/>
      <dgm:t>
        <a:bodyPr/>
        <a:lstStyle/>
        <a:p>
          <a:endParaRPr lang="en-US"/>
        </a:p>
      </dgm:t>
    </dgm:pt>
    <dgm:pt modelId="{F8186C41-374C-4CC4-A865-2935E3D3BCBC}" type="pres">
      <dgm:prSet presAssocID="{5C82B4C5-50DE-4E53-8DE9-D28C183CEE30}" presName="root2" presStyleCnt="0"/>
      <dgm:spPr/>
    </dgm:pt>
    <dgm:pt modelId="{C2F30BA8-62D7-4B73-B05D-B7838860A206}" type="pres">
      <dgm:prSet presAssocID="{5C82B4C5-50DE-4E53-8DE9-D28C183CEE30}" presName="LevelTwoTextNode" presStyleLbl="node2" presStyleIdx="4" presStyleCnt="6">
        <dgm:presLayoutVars>
          <dgm:chPref val="3"/>
        </dgm:presLayoutVars>
      </dgm:prSet>
      <dgm:spPr/>
      <dgm:t>
        <a:bodyPr/>
        <a:lstStyle/>
        <a:p>
          <a:endParaRPr lang="en-US"/>
        </a:p>
      </dgm:t>
    </dgm:pt>
    <dgm:pt modelId="{0169FB21-6F9D-4705-973A-25962603B8C0}" type="pres">
      <dgm:prSet presAssocID="{5C82B4C5-50DE-4E53-8DE9-D28C183CEE30}" presName="level3hierChild" presStyleCnt="0"/>
      <dgm:spPr/>
    </dgm:pt>
    <dgm:pt modelId="{74627D48-A4DC-414C-BC0B-73218DCA6E08}" type="pres">
      <dgm:prSet presAssocID="{721C0F71-B702-47B0-979B-D90183A42EED}" presName="conn2-1" presStyleLbl="parChTrans1D2" presStyleIdx="5" presStyleCnt="6"/>
      <dgm:spPr/>
      <dgm:t>
        <a:bodyPr/>
        <a:lstStyle/>
        <a:p>
          <a:endParaRPr lang="en-US"/>
        </a:p>
      </dgm:t>
    </dgm:pt>
    <dgm:pt modelId="{B812C51E-5911-41DE-BB70-7A24FF126F56}" type="pres">
      <dgm:prSet presAssocID="{721C0F71-B702-47B0-979B-D90183A42EED}" presName="connTx" presStyleLbl="parChTrans1D2" presStyleIdx="5" presStyleCnt="6"/>
      <dgm:spPr/>
      <dgm:t>
        <a:bodyPr/>
        <a:lstStyle/>
        <a:p>
          <a:endParaRPr lang="en-US"/>
        </a:p>
      </dgm:t>
    </dgm:pt>
    <dgm:pt modelId="{111E0FBD-F0F9-4784-96A7-3CE90DF588C6}" type="pres">
      <dgm:prSet presAssocID="{5D346288-262D-450B-AC7D-27D126A84F63}" presName="root2" presStyleCnt="0"/>
      <dgm:spPr/>
    </dgm:pt>
    <dgm:pt modelId="{527E0A6A-2E87-40B7-878E-3A4174E72DB8}" type="pres">
      <dgm:prSet presAssocID="{5D346288-262D-450B-AC7D-27D126A84F63}" presName="LevelTwoTextNode" presStyleLbl="node2" presStyleIdx="5" presStyleCnt="6" custScaleY="150668">
        <dgm:presLayoutVars>
          <dgm:chPref val="3"/>
        </dgm:presLayoutVars>
      </dgm:prSet>
      <dgm:spPr/>
      <dgm:t>
        <a:bodyPr/>
        <a:lstStyle/>
        <a:p>
          <a:endParaRPr lang="en-US"/>
        </a:p>
      </dgm:t>
    </dgm:pt>
    <dgm:pt modelId="{FDC0221E-A6DB-445C-B3CF-D363445F77BF}" type="pres">
      <dgm:prSet presAssocID="{5D346288-262D-450B-AC7D-27D126A84F63}" presName="level3hierChild" presStyleCnt="0"/>
      <dgm:spPr/>
    </dgm:pt>
    <dgm:pt modelId="{276F7C61-6C5B-40AA-A348-D93C13825495}" type="pres">
      <dgm:prSet presAssocID="{8CB043AA-3BC7-459A-AA57-DA4FB0D35555}" presName="conn2-1" presStyleLbl="parChTrans1D3" presStyleIdx="0" presStyleCnt="14"/>
      <dgm:spPr/>
      <dgm:t>
        <a:bodyPr/>
        <a:lstStyle/>
        <a:p>
          <a:endParaRPr lang="en-US"/>
        </a:p>
      </dgm:t>
    </dgm:pt>
    <dgm:pt modelId="{449F1D45-993E-4B23-9C47-D233ABF19610}" type="pres">
      <dgm:prSet presAssocID="{8CB043AA-3BC7-459A-AA57-DA4FB0D35555}" presName="connTx" presStyleLbl="parChTrans1D3" presStyleIdx="0" presStyleCnt="14"/>
      <dgm:spPr/>
      <dgm:t>
        <a:bodyPr/>
        <a:lstStyle/>
        <a:p>
          <a:endParaRPr lang="en-US"/>
        </a:p>
      </dgm:t>
    </dgm:pt>
    <dgm:pt modelId="{E8108D89-4540-487D-B71A-BEC96FF99C2C}" type="pres">
      <dgm:prSet presAssocID="{CA63A0BB-A304-4930-8156-CA41F3A617E1}" presName="root2" presStyleCnt="0"/>
      <dgm:spPr/>
    </dgm:pt>
    <dgm:pt modelId="{C6E79078-9924-417C-A67B-08666609FEA2}" type="pres">
      <dgm:prSet presAssocID="{CA63A0BB-A304-4930-8156-CA41F3A617E1}" presName="LevelTwoTextNode" presStyleLbl="node3" presStyleIdx="0" presStyleCnt="14" custScaleX="188420">
        <dgm:presLayoutVars>
          <dgm:chPref val="3"/>
        </dgm:presLayoutVars>
      </dgm:prSet>
      <dgm:spPr/>
      <dgm:t>
        <a:bodyPr/>
        <a:lstStyle/>
        <a:p>
          <a:endParaRPr lang="en-US"/>
        </a:p>
      </dgm:t>
    </dgm:pt>
    <dgm:pt modelId="{F160E55E-464D-4E53-A8BC-2F2EC6B4E169}" type="pres">
      <dgm:prSet presAssocID="{CA63A0BB-A304-4930-8156-CA41F3A617E1}" presName="level3hierChild" presStyleCnt="0"/>
      <dgm:spPr/>
    </dgm:pt>
    <dgm:pt modelId="{0435346F-F20A-4AC6-AEA2-922758D6156F}" type="pres">
      <dgm:prSet presAssocID="{F0602E3B-B42B-438F-AD47-36FFCF9D1BE6}" presName="conn2-1" presStyleLbl="parChTrans1D3" presStyleIdx="1" presStyleCnt="14"/>
      <dgm:spPr/>
      <dgm:t>
        <a:bodyPr/>
        <a:lstStyle/>
        <a:p>
          <a:endParaRPr lang="en-US"/>
        </a:p>
      </dgm:t>
    </dgm:pt>
    <dgm:pt modelId="{33C4A6A3-3253-4F70-BCE9-B15F80438980}" type="pres">
      <dgm:prSet presAssocID="{F0602E3B-B42B-438F-AD47-36FFCF9D1BE6}" presName="connTx" presStyleLbl="parChTrans1D3" presStyleIdx="1" presStyleCnt="14"/>
      <dgm:spPr/>
      <dgm:t>
        <a:bodyPr/>
        <a:lstStyle/>
        <a:p>
          <a:endParaRPr lang="en-US"/>
        </a:p>
      </dgm:t>
    </dgm:pt>
    <dgm:pt modelId="{42A03E44-6A8F-4B9F-B144-CB2B6D970E0A}" type="pres">
      <dgm:prSet presAssocID="{66EFF3A3-21A9-4301-A16E-3E265B53D1D4}" presName="root2" presStyleCnt="0"/>
      <dgm:spPr/>
    </dgm:pt>
    <dgm:pt modelId="{CDC7C126-DA31-4DFF-A470-0754034B214D}" type="pres">
      <dgm:prSet presAssocID="{66EFF3A3-21A9-4301-A16E-3E265B53D1D4}" presName="LevelTwoTextNode" presStyleLbl="node3" presStyleIdx="1" presStyleCnt="14" custScaleX="97748">
        <dgm:presLayoutVars>
          <dgm:chPref val="3"/>
        </dgm:presLayoutVars>
      </dgm:prSet>
      <dgm:spPr/>
      <dgm:t>
        <a:bodyPr/>
        <a:lstStyle/>
        <a:p>
          <a:endParaRPr lang="en-US"/>
        </a:p>
      </dgm:t>
    </dgm:pt>
    <dgm:pt modelId="{6F203839-64EC-45A7-9323-605FD801887D}" type="pres">
      <dgm:prSet presAssocID="{66EFF3A3-21A9-4301-A16E-3E265B53D1D4}" presName="level3hierChild" presStyleCnt="0"/>
      <dgm:spPr/>
    </dgm:pt>
    <dgm:pt modelId="{0EBC95DD-EA6B-4E50-B013-10C9215D3D82}" type="pres">
      <dgm:prSet presAssocID="{79A596C0-B20A-4164-9CFD-0BA8941454E3}" presName="conn2-1" presStyleLbl="parChTrans1D3" presStyleIdx="2" presStyleCnt="14"/>
      <dgm:spPr/>
      <dgm:t>
        <a:bodyPr/>
        <a:lstStyle/>
        <a:p>
          <a:endParaRPr lang="en-US"/>
        </a:p>
      </dgm:t>
    </dgm:pt>
    <dgm:pt modelId="{3FDCB713-DCBE-4148-9BC4-561B5C9B39CA}" type="pres">
      <dgm:prSet presAssocID="{79A596C0-B20A-4164-9CFD-0BA8941454E3}" presName="connTx" presStyleLbl="parChTrans1D3" presStyleIdx="2" presStyleCnt="14"/>
      <dgm:spPr/>
      <dgm:t>
        <a:bodyPr/>
        <a:lstStyle/>
        <a:p>
          <a:endParaRPr lang="en-US"/>
        </a:p>
      </dgm:t>
    </dgm:pt>
    <dgm:pt modelId="{ABDEF580-2BE1-4479-AA3D-39BE90AA6FF2}" type="pres">
      <dgm:prSet presAssocID="{441E023C-F242-4DB9-BD6E-567521AE8D6C}" presName="root2" presStyleCnt="0"/>
      <dgm:spPr/>
    </dgm:pt>
    <dgm:pt modelId="{BB260C1C-013E-41CE-849F-BC4F6989D40A}" type="pres">
      <dgm:prSet presAssocID="{441E023C-F242-4DB9-BD6E-567521AE8D6C}" presName="LevelTwoTextNode" presStyleLbl="node3" presStyleIdx="2" presStyleCnt="14" custScaleX="99458" custLinFactNeighborX="1257" custLinFactNeighborY="-3695">
        <dgm:presLayoutVars>
          <dgm:chPref val="3"/>
        </dgm:presLayoutVars>
      </dgm:prSet>
      <dgm:spPr/>
      <dgm:t>
        <a:bodyPr/>
        <a:lstStyle/>
        <a:p>
          <a:endParaRPr lang="en-US"/>
        </a:p>
      </dgm:t>
    </dgm:pt>
    <dgm:pt modelId="{733B02C0-A7A9-43BC-97C0-478049E355D6}" type="pres">
      <dgm:prSet presAssocID="{441E023C-F242-4DB9-BD6E-567521AE8D6C}" presName="level3hierChild" presStyleCnt="0"/>
      <dgm:spPr/>
    </dgm:pt>
    <dgm:pt modelId="{082D4DE6-1DD7-4062-9C18-E2F8B8111BC4}" type="pres">
      <dgm:prSet presAssocID="{4086080F-4C14-4D21-B5E3-2BBE054A406A}" presName="conn2-1" presStyleLbl="parChTrans1D3" presStyleIdx="3" presStyleCnt="14"/>
      <dgm:spPr/>
      <dgm:t>
        <a:bodyPr/>
        <a:lstStyle/>
        <a:p>
          <a:endParaRPr lang="en-US"/>
        </a:p>
      </dgm:t>
    </dgm:pt>
    <dgm:pt modelId="{CEBE9E86-315E-4453-91D5-E7BEF019B3EE}" type="pres">
      <dgm:prSet presAssocID="{4086080F-4C14-4D21-B5E3-2BBE054A406A}" presName="connTx" presStyleLbl="parChTrans1D3" presStyleIdx="3" presStyleCnt="14"/>
      <dgm:spPr/>
      <dgm:t>
        <a:bodyPr/>
        <a:lstStyle/>
        <a:p>
          <a:endParaRPr lang="en-US"/>
        </a:p>
      </dgm:t>
    </dgm:pt>
    <dgm:pt modelId="{C976EDC7-A98C-4C3C-9E82-E44C0C87C89E}" type="pres">
      <dgm:prSet presAssocID="{86959289-2D33-412B-B96D-DC224F6733E8}" presName="root2" presStyleCnt="0"/>
      <dgm:spPr/>
    </dgm:pt>
    <dgm:pt modelId="{FBFF6541-8A19-421F-948A-38721FE79A3A}" type="pres">
      <dgm:prSet presAssocID="{86959289-2D33-412B-B96D-DC224F6733E8}" presName="LevelTwoTextNode" presStyleLbl="node3" presStyleIdx="3" presStyleCnt="14">
        <dgm:presLayoutVars>
          <dgm:chPref val="3"/>
        </dgm:presLayoutVars>
      </dgm:prSet>
      <dgm:spPr/>
      <dgm:t>
        <a:bodyPr/>
        <a:lstStyle/>
        <a:p>
          <a:endParaRPr lang="en-US"/>
        </a:p>
      </dgm:t>
    </dgm:pt>
    <dgm:pt modelId="{AE927695-A7D1-456E-9930-787E96768838}" type="pres">
      <dgm:prSet presAssocID="{86959289-2D33-412B-B96D-DC224F6733E8}" presName="level3hierChild" presStyleCnt="0"/>
      <dgm:spPr/>
    </dgm:pt>
    <dgm:pt modelId="{928E7C79-7576-46F4-8A81-1D675778346F}" type="pres">
      <dgm:prSet presAssocID="{F53F49B0-2D51-4A2B-989C-6C3B00D2D890}" presName="conn2-1" presStyleLbl="parChTrans1D3" presStyleIdx="4" presStyleCnt="14"/>
      <dgm:spPr/>
      <dgm:t>
        <a:bodyPr/>
        <a:lstStyle/>
        <a:p>
          <a:endParaRPr lang="en-US"/>
        </a:p>
      </dgm:t>
    </dgm:pt>
    <dgm:pt modelId="{E7737200-7706-4833-A4E5-425ECE3C0846}" type="pres">
      <dgm:prSet presAssocID="{F53F49B0-2D51-4A2B-989C-6C3B00D2D890}" presName="connTx" presStyleLbl="parChTrans1D3" presStyleIdx="4" presStyleCnt="14"/>
      <dgm:spPr/>
      <dgm:t>
        <a:bodyPr/>
        <a:lstStyle/>
        <a:p>
          <a:endParaRPr lang="en-US"/>
        </a:p>
      </dgm:t>
    </dgm:pt>
    <dgm:pt modelId="{1A8DD6FE-D2F7-45ED-A5B0-5BDF3573200A}" type="pres">
      <dgm:prSet presAssocID="{A4A41A2A-40F6-4255-8FD1-4840AA951559}" presName="root2" presStyleCnt="0"/>
      <dgm:spPr/>
    </dgm:pt>
    <dgm:pt modelId="{5F7E2B49-7210-4A7F-82AF-0B34CADE98B4}" type="pres">
      <dgm:prSet presAssocID="{A4A41A2A-40F6-4255-8FD1-4840AA951559}" presName="LevelTwoTextNode" presStyleLbl="node3" presStyleIdx="4" presStyleCnt="14">
        <dgm:presLayoutVars>
          <dgm:chPref val="3"/>
        </dgm:presLayoutVars>
      </dgm:prSet>
      <dgm:spPr/>
      <dgm:t>
        <a:bodyPr/>
        <a:lstStyle/>
        <a:p>
          <a:endParaRPr lang="en-US"/>
        </a:p>
      </dgm:t>
    </dgm:pt>
    <dgm:pt modelId="{CC046CD9-FA10-48B3-82C7-78D54A0CBDDD}" type="pres">
      <dgm:prSet presAssocID="{A4A41A2A-40F6-4255-8FD1-4840AA951559}" presName="level3hierChild" presStyleCnt="0"/>
      <dgm:spPr/>
    </dgm:pt>
    <dgm:pt modelId="{914A2447-B5F3-4FA3-8C50-D46909F9CE46}" type="pres">
      <dgm:prSet presAssocID="{25822EC0-7150-4752-A3A2-EC0146E0E35A}" presName="conn2-1" presStyleLbl="parChTrans1D3" presStyleIdx="5" presStyleCnt="14"/>
      <dgm:spPr/>
      <dgm:t>
        <a:bodyPr/>
        <a:lstStyle/>
        <a:p>
          <a:endParaRPr lang="en-US"/>
        </a:p>
      </dgm:t>
    </dgm:pt>
    <dgm:pt modelId="{0D6220B7-AA69-47DD-BFFE-3A403F44C1EA}" type="pres">
      <dgm:prSet presAssocID="{25822EC0-7150-4752-A3A2-EC0146E0E35A}" presName="connTx" presStyleLbl="parChTrans1D3" presStyleIdx="5" presStyleCnt="14"/>
      <dgm:spPr/>
      <dgm:t>
        <a:bodyPr/>
        <a:lstStyle/>
        <a:p>
          <a:endParaRPr lang="en-US"/>
        </a:p>
      </dgm:t>
    </dgm:pt>
    <dgm:pt modelId="{1970F2E7-04B3-41EC-8939-EF1123A9DF58}" type="pres">
      <dgm:prSet presAssocID="{96ED38C1-5FA1-4220-961C-FB6523B78202}" presName="root2" presStyleCnt="0"/>
      <dgm:spPr/>
    </dgm:pt>
    <dgm:pt modelId="{226AF65A-EE99-44FC-8EFB-4C1C986DE326}" type="pres">
      <dgm:prSet presAssocID="{96ED38C1-5FA1-4220-961C-FB6523B78202}" presName="LevelTwoTextNode" presStyleLbl="node3" presStyleIdx="5" presStyleCnt="14">
        <dgm:presLayoutVars>
          <dgm:chPref val="3"/>
        </dgm:presLayoutVars>
      </dgm:prSet>
      <dgm:spPr/>
      <dgm:t>
        <a:bodyPr/>
        <a:lstStyle/>
        <a:p>
          <a:endParaRPr lang="en-US"/>
        </a:p>
      </dgm:t>
    </dgm:pt>
    <dgm:pt modelId="{246DDE90-940F-4FFE-BA88-0A16499D5F9A}" type="pres">
      <dgm:prSet presAssocID="{96ED38C1-5FA1-4220-961C-FB6523B78202}" presName="level3hierChild" presStyleCnt="0"/>
      <dgm:spPr/>
    </dgm:pt>
    <dgm:pt modelId="{3CF3832F-4DD4-4330-A3A7-A6111C477A18}" type="pres">
      <dgm:prSet presAssocID="{B96482D8-850B-435C-A65F-5FC324C01B3A}" presName="conn2-1" presStyleLbl="parChTrans1D3" presStyleIdx="6" presStyleCnt="14"/>
      <dgm:spPr/>
      <dgm:t>
        <a:bodyPr/>
        <a:lstStyle/>
        <a:p>
          <a:endParaRPr lang="en-US"/>
        </a:p>
      </dgm:t>
    </dgm:pt>
    <dgm:pt modelId="{B0C00422-006E-4505-B18F-B6BC4657217B}" type="pres">
      <dgm:prSet presAssocID="{B96482D8-850B-435C-A65F-5FC324C01B3A}" presName="connTx" presStyleLbl="parChTrans1D3" presStyleIdx="6" presStyleCnt="14"/>
      <dgm:spPr/>
      <dgm:t>
        <a:bodyPr/>
        <a:lstStyle/>
        <a:p>
          <a:endParaRPr lang="en-US"/>
        </a:p>
      </dgm:t>
    </dgm:pt>
    <dgm:pt modelId="{7B92CD31-8345-414B-B786-F4680655C45C}" type="pres">
      <dgm:prSet presAssocID="{BEC03C1E-06E6-4958-B0B3-D43017C06BAB}" presName="root2" presStyleCnt="0"/>
      <dgm:spPr/>
    </dgm:pt>
    <dgm:pt modelId="{EEEA91EF-53EF-45A7-88E7-670E6E46DDB1}" type="pres">
      <dgm:prSet presAssocID="{BEC03C1E-06E6-4958-B0B3-D43017C06BAB}" presName="LevelTwoTextNode" presStyleLbl="node3" presStyleIdx="6" presStyleCnt="14">
        <dgm:presLayoutVars>
          <dgm:chPref val="3"/>
        </dgm:presLayoutVars>
      </dgm:prSet>
      <dgm:spPr/>
      <dgm:t>
        <a:bodyPr/>
        <a:lstStyle/>
        <a:p>
          <a:endParaRPr lang="en-US"/>
        </a:p>
      </dgm:t>
    </dgm:pt>
    <dgm:pt modelId="{112CEAEE-90A4-4997-8A81-AA4C676B2415}" type="pres">
      <dgm:prSet presAssocID="{BEC03C1E-06E6-4958-B0B3-D43017C06BAB}" presName="level3hierChild" presStyleCnt="0"/>
      <dgm:spPr/>
    </dgm:pt>
    <dgm:pt modelId="{D80327D2-701C-4311-8080-2C4A9A1AA00D}" type="pres">
      <dgm:prSet presAssocID="{5F5D967D-18D1-4DF5-B54B-4D3B388CC354}" presName="conn2-1" presStyleLbl="parChTrans1D3" presStyleIdx="7" presStyleCnt="14"/>
      <dgm:spPr/>
      <dgm:t>
        <a:bodyPr/>
        <a:lstStyle/>
        <a:p>
          <a:endParaRPr lang="en-US"/>
        </a:p>
      </dgm:t>
    </dgm:pt>
    <dgm:pt modelId="{6D5AB150-EDC5-413F-BB8A-8F5F6EA9F3C4}" type="pres">
      <dgm:prSet presAssocID="{5F5D967D-18D1-4DF5-B54B-4D3B388CC354}" presName="connTx" presStyleLbl="parChTrans1D3" presStyleIdx="7" presStyleCnt="14"/>
      <dgm:spPr/>
      <dgm:t>
        <a:bodyPr/>
        <a:lstStyle/>
        <a:p>
          <a:endParaRPr lang="en-US"/>
        </a:p>
      </dgm:t>
    </dgm:pt>
    <dgm:pt modelId="{EBC74CE8-1334-420F-90A1-D2C36BAE8F1B}" type="pres">
      <dgm:prSet presAssocID="{F94C6DC7-C009-4228-932E-449A3D4B49C4}" presName="root2" presStyleCnt="0"/>
      <dgm:spPr/>
    </dgm:pt>
    <dgm:pt modelId="{76914B40-F613-4D71-A7EA-A98DF06B2186}" type="pres">
      <dgm:prSet presAssocID="{F94C6DC7-C009-4228-932E-449A3D4B49C4}" presName="LevelTwoTextNode" presStyleLbl="node3" presStyleIdx="7" presStyleCnt="14">
        <dgm:presLayoutVars>
          <dgm:chPref val="3"/>
        </dgm:presLayoutVars>
      </dgm:prSet>
      <dgm:spPr/>
      <dgm:t>
        <a:bodyPr/>
        <a:lstStyle/>
        <a:p>
          <a:endParaRPr lang="en-US"/>
        </a:p>
      </dgm:t>
    </dgm:pt>
    <dgm:pt modelId="{DA38E315-EDE5-441A-B645-98E7362AB73F}" type="pres">
      <dgm:prSet presAssocID="{F94C6DC7-C009-4228-932E-449A3D4B49C4}" presName="level3hierChild" presStyleCnt="0"/>
      <dgm:spPr/>
    </dgm:pt>
    <dgm:pt modelId="{81E682B0-2EC2-4E07-A5FB-52F608F8F4C2}" type="pres">
      <dgm:prSet presAssocID="{17B3E417-268E-4340-88C4-EE9FCDD2713E}" presName="conn2-1" presStyleLbl="parChTrans1D3" presStyleIdx="8" presStyleCnt="14"/>
      <dgm:spPr/>
      <dgm:t>
        <a:bodyPr/>
        <a:lstStyle/>
        <a:p>
          <a:endParaRPr lang="en-US"/>
        </a:p>
      </dgm:t>
    </dgm:pt>
    <dgm:pt modelId="{A4E3AEE1-0F53-4F86-AB16-B52C6BCDE023}" type="pres">
      <dgm:prSet presAssocID="{17B3E417-268E-4340-88C4-EE9FCDD2713E}" presName="connTx" presStyleLbl="parChTrans1D3" presStyleIdx="8" presStyleCnt="14"/>
      <dgm:spPr/>
      <dgm:t>
        <a:bodyPr/>
        <a:lstStyle/>
        <a:p>
          <a:endParaRPr lang="en-US"/>
        </a:p>
      </dgm:t>
    </dgm:pt>
    <dgm:pt modelId="{2C30F6B8-3D55-4E49-B415-DB2CAABA7237}" type="pres">
      <dgm:prSet presAssocID="{E7127827-D325-4E38-8DAF-485C0EF11CA2}" presName="root2" presStyleCnt="0"/>
      <dgm:spPr/>
    </dgm:pt>
    <dgm:pt modelId="{3CE8F8E8-BFE5-48F8-9E3D-314E678333A5}" type="pres">
      <dgm:prSet presAssocID="{E7127827-D325-4E38-8DAF-485C0EF11CA2}" presName="LevelTwoTextNode" presStyleLbl="node3" presStyleIdx="8" presStyleCnt="14">
        <dgm:presLayoutVars>
          <dgm:chPref val="3"/>
        </dgm:presLayoutVars>
      </dgm:prSet>
      <dgm:spPr/>
      <dgm:t>
        <a:bodyPr/>
        <a:lstStyle/>
        <a:p>
          <a:endParaRPr lang="en-US"/>
        </a:p>
      </dgm:t>
    </dgm:pt>
    <dgm:pt modelId="{B982A306-F069-4429-A694-14AD1927B21B}" type="pres">
      <dgm:prSet presAssocID="{E7127827-D325-4E38-8DAF-485C0EF11CA2}" presName="level3hierChild" presStyleCnt="0"/>
      <dgm:spPr/>
    </dgm:pt>
    <dgm:pt modelId="{3A92F15A-C91E-43B4-BB47-17920CB93EBD}" type="pres">
      <dgm:prSet presAssocID="{A97B72CE-5734-477D-8A14-11F82732A187}" presName="conn2-1" presStyleLbl="parChTrans1D3" presStyleIdx="9" presStyleCnt="14"/>
      <dgm:spPr/>
      <dgm:t>
        <a:bodyPr/>
        <a:lstStyle/>
        <a:p>
          <a:endParaRPr lang="en-US"/>
        </a:p>
      </dgm:t>
    </dgm:pt>
    <dgm:pt modelId="{75F7215F-5F96-4840-B090-9318BA188FBD}" type="pres">
      <dgm:prSet presAssocID="{A97B72CE-5734-477D-8A14-11F82732A187}" presName="connTx" presStyleLbl="parChTrans1D3" presStyleIdx="9" presStyleCnt="14"/>
      <dgm:spPr/>
      <dgm:t>
        <a:bodyPr/>
        <a:lstStyle/>
        <a:p>
          <a:endParaRPr lang="en-US"/>
        </a:p>
      </dgm:t>
    </dgm:pt>
    <dgm:pt modelId="{325DDA06-31C6-4BCA-B63E-D572576C75A3}" type="pres">
      <dgm:prSet presAssocID="{64CC92B0-E42A-4BD4-84F4-78C76DFA8115}" presName="root2" presStyleCnt="0"/>
      <dgm:spPr/>
    </dgm:pt>
    <dgm:pt modelId="{E76F9B4D-1B14-4648-BB78-C4BE626C6069}" type="pres">
      <dgm:prSet presAssocID="{64CC92B0-E42A-4BD4-84F4-78C76DFA8115}" presName="LevelTwoTextNode" presStyleLbl="node3" presStyleIdx="9" presStyleCnt="14">
        <dgm:presLayoutVars>
          <dgm:chPref val="3"/>
        </dgm:presLayoutVars>
      </dgm:prSet>
      <dgm:spPr/>
      <dgm:t>
        <a:bodyPr/>
        <a:lstStyle/>
        <a:p>
          <a:endParaRPr lang="en-US"/>
        </a:p>
      </dgm:t>
    </dgm:pt>
    <dgm:pt modelId="{16D00E82-AEFB-4F50-A0B9-1DB82E8DF8AD}" type="pres">
      <dgm:prSet presAssocID="{64CC92B0-E42A-4BD4-84F4-78C76DFA8115}" presName="level3hierChild" presStyleCnt="0"/>
      <dgm:spPr/>
    </dgm:pt>
    <dgm:pt modelId="{3AEB1528-131A-402A-ACA7-7E3F020E71FD}" type="pres">
      <dgm:prSet presAssocID="{1816B1DF-4125-4B73-B667-4DB22BE37F5E}" presName="conn2-1" presStyleLbl="parChTrans1D3" presStyleIdx="10" presStyleCnt="14"/>
      <dgm:spPr/>
      <dgm:t>
        <a:bodyPr/>
        <a:lstStyle/>
        <a:p>
          <a:endParaRPr lang="en-US"/>
        </a:p>
      </dgm:t>
    </dgm:pt>
    <dgm:pt modelId="{F0D0D761-77C9-40A0-9173-EEF483F38BDD}" type="pres">
      <dgm:prSet presAssocID="{1816B1DF-4125-4B73-B667-4DB22BE37F5E}" presName="connTx" presStyleLbl="parChTrans1D3" presStyleIdx="10" presStyleCnt="14"/>
      <dgm:spPr/>
      <dgm:t>
        <a:bodyPr/>
        <a:lstStyle/>
        <a:p>
          <a:endParaRPr lang="en-US"/>
        </a:p>
      </dgm:t>
    </dgm:pt>
    <dgm:pt modelId="{13A30C38-C482-4EC5-9705-5D2FB061683C}" type="pres">
      <dgm:prSet presAssocID="{C632A6A6-E8D2-46F9-9134-0B80479289FE}" presName="root2" presStyleCnt="0"/>
      <dgm:spPr/>
    </dgm:pt>
    <dgm:pt modelId="{4E6429A4-7987-4FC2-BA16-65CDCC082DAD}" type="pres">
      <dgm:prSet presAssocID="{C632A6A6-E8D2-46F9-9134-0B80479289FE}" presName="LevelTwoTextNode" presStyleLbl="node3" presStyleIdx="10" presStyleCnt="14">
        <dgm:presLayoutVars>
          <dgm:chPref val="3"/>
        </dgm:presLayoutVars>
      </dgm:prSet>
      <dgm:spPr/>
      <dgm:t>
        <a:bodyPr/>
        <a:lstStyle/>
        <a:p>
          <a:endParaRPr lang="en-US"/>
        </a:p>
      </dgm:t>
    </dgm:pt>
    <dgm:pt modelId="{9B28C0B6-8479-4197-A2B6-D28A9E877945}" type="pres">
      <dgm:prSet presAssocID="{C632A6A6-E8D2-46F9-9134-0B80479289FE}" presName="level3hierChild" presStyleCnt="0"/>
      <dgm:spPr/>
    </dgm:pt>
    <dgm:pt modelId="{2CF3958C-51CF-47D1-8AA8-84B77902D70A}" type="pres">
      <dgm:prSet presAssocID="{22B7D108-CFB2-43A3-90E6-37189B9903EC}" presName="conn2-1" presStyleLbl="parChTrans1D3" presStyleIdx="11" presStyleCnt="14"/>
      <dgm:spPr/>
      <dgm:t>
        <a:bodyPr/>
        <a:lstStyle/>
        <a:p>
          <a:endParaRPr lang="en-US"/>
        </a:p>
      </dgm:t>
    </dgm:pt>
    <dgm:pt modelId="{2C322AE3-5336-4F82-ACCF-7F31C88B285F}" type="pres">
      <dgm:prSet presAssocID="{22B7D108-CFB2-43A3-90E6-37189B9903EC}" presName="connTx" presStyleLbl="parChTrans1D3" presStyleIdx="11" presStyleCnt="14"/>
      <dgm:spPr/>
      <dgm:t>
        <a:bodyPr/>
        <a:lstStyle/>
        <a:p>
          <a:endParaRPr lang="en-US"/>
        </a:p>
      </dgm:t>
    </dgm:pt>
    <dgm:pt modelId="{B77B1A20-4773-4202-8377-DD754826F885}" type="pres">
      <dgm:prSet presAssocID="{2BD8F105-0482-466C-A47D-1AA598BE807A}" presName="root2" presStyleCnt="0"/>
      <dgm:spPr/>
    </dgm:pt>
    <dgm:pt modelId="{49E4F062-630A-4626-B1DE-33C4677A2E19}" type="pres">
      <dgm:prSet presAssocID="{2BD8F105-0482-466C-A47D-1AA598BE807A}" presName="LevelTwoTextNode" presStyleLbl="node3" presStyleIdx="11" presStyleCnt="14">
        <dgm:presLayoutVars>
          <dgm:chPref val="3"/>
        </dgm:presLayoutVars>
      </dgm:prSet>
      <dgm:spPr/>
      <dgm:t>
        <a:bodyPr/>
        <a:lstStyle/>
        <a:p>
          <a:endParaRPr lang="en-US"/>
        </a:p>
      </dgm:t>
    </dgm:pt>
    <dgm:pt modelId="{B501250A-E03E-4776-A6AD-BF13D121915C}" type="pres">
      <dgm:prSet presAssocID="{2BD8F105-0482-466C-A47D-1AA598BE807A}" presName="level3hierChild" presStyleCnt="0"/>
      <dgm:spPr/>
    </dgm:pt>
    <dgm:pt modelId="{2B5684AE-EE6B-4253-B4DD-13C3BDD0F081}" type="pres">
      <dgm:prSet presAssocID="{FF0F7CB6-79A0-421F-9646-3A3C57FB5805}" presName="conn2-1" presStyleLbl="parChTrans1D3" presStyleIdx="12" presStyleCnt="14"/>
      <dgm:spPr/>
      <dgm:t>
        <a:bodyPr/>
        <a:lstStyle/>
        <a:p>
          <a:endParaRPr lang="en-US"/>
        </a:p>
      </dgm:t>
    </dgm:pt>
    <dgm:pt modelId="{702D1056-F62F-42E7-9D11-DDA2B3ADFB49}" type="pres">
      <dgm:prSet presAssocID="{FF0F7CB6-79A0-421F-9646-3A3C57FB5805}" presName="connTx" presStyleLbl="parChTrans1D3" presStyleIdx="12" presStyleCnt="14"/>
      <dgm:spPr/>
      <dgm:t>
        <a:bodyPr/>
        <a:lstStyle/>
        <a:p>
          <a:endParaRPr lang="en-US"/>
        </a:p>
      </dgm:t>
    </dgm:pt>
    <dgm:pt modelId="{F0E99697-1023-4B83-815D-29764797A4B4}" type="pres">
      <dgm:prSet presAssocID="{A0396B9B-281A-44AF-B224-E78CDF0C5F58}" presName="root2" presStyleCnt="0"/>
      <dgm:spPr/>
    </dgm:pt>
    <dgm:pt modelId="{3D047F2C-6CD6-4EB0-B845-01F6EC0D1A85}" type="pres">
      <dgm:prSet presAssocID="{A0396B9B-281A-44AF-B224-E78CDF0C5F58}" presName="LevelTwoTextNode" presStyleLbl="node3" presStyleIdx="12" presStyleCnt="14">
        <dgm:presLayoutVars>
          <dgm:chPref val="3"/>
        </dgm:presLayoutVars>
      </dgm:prSet>
      <dgm:spPr/>
      <dgm:t>
        <a:bodyPr/>
        <a:lstStyle/>
        <a:p>
          <a:endParaRPr lang="en-US"/>
        </a:p>
      </dgm:t>
    </dgm:pt>
    <dgm:pt modelId="{68AA2888-D4BF-4E44-88FE-97979E9623D4}" type="pres">
      <dgm:prSet presAssocID="{A0396B9B-281A-44AF-B224-E78CDF0C5F58}" presName="level3hierChild" presStyleCnt="0"/>
      <dgm:spPr/>
    </dgm:pt>
    <dgm:pt modelId="{057B4D2E-364D-4B2E-94DA-244BBCD062EB}" type="pres">
      <dgm:prSet presAssocID="{A18F0397-7F1D-4814-B59C-149AA39F377C}" presName="conn2-1" presStyleLbl="parChTrans1D3" presStyleIdx="13" presStyleCnt="14"/>
      <dgm:spPr/>
      <dgm:t>
        <a:bodyPr/>
        <a:lstStyle/>
        <a:p>
          <a:endParaRPr lang="en-US"/>
        </a:p>
      </dgm:t>
    </dgm:pt>
    <dgm:pt modelId="{D16D42C0-3B1D-482F-A943-9B1987C8FA23}" type="pres">
      <dgm:prSet presAssocID="{A18F0397-7F1D-4814-B59C-149AA39F377C}" presName="connTx" presStyleLbl="parChTrans1D3" presStyleIdx="13" presStyleCnt="14"/>
      <dgm:spPr/>
      <dgm:t>
        <a:bodyPr/>
        <a:lstStyle/>
        <a:p>
          <a:endParaRPr lang="en-US"/>
        </a:p>
      </dgm:t>
    </dgm:pt>
    <dgm:pt modelId="{4840B847-D6E3-46A8-9A2B-381210903092}" type="pres">
      <dgm:prSet presAssocID="{ADC9F004-6076-44FA-88DB-2944C7313EE7}" presName="root2" presStyleCnt="0"/>
      <dgm:spPr/>
    </dgm:pt>
    <dgm:pt modelId="{7F10664C-3E83-4A78-AFDE-F7894A7A356D}" type="pres">
      <dgm:prSet presAssocID="{ADC9F004-6076-44FA-88DB-2944C7313EE7}" presName="LevelTwoTextNode" presStyleLbl="node3" presStyleIdx="13" presStyleCnt="14">
        <dgm:presLayoutVars>
          <dgm:chPref val="3"/>
        </dgm:presLayoutVars>
      </dgm:prSet>
      <dgm:spPr/>
      <dgm:t>
        <a:bodyPr/>
        <a:lstStyle/>
        <a:p>
          <a:endParaRPr lang="en-US"/>
        </a:p>
      </dgm:t>
    </dgm:pt>
    <dgm:pt modelId="{FD597867-2B06-4A97-8A48-B5FA06E2ABC4}" type="pres">
      <dgm:prSet presAssocID="{ADC9F004-6076-44FA-88DB-2944C7313EE7}" presName="level3hierChild" presStyleCnt="0"/>
      <dgm:spPr/>
    </dgm:pt>
  </dgm:ptLst>
  <dgm:cxnLst>
    <dgm:cxn modelId="{2AA67EA5-E912-4C3D-90A4-8C006E2E211E}" type="presOf" srcId="{441E023C-F242-4DB9-BD6E-567521AE8D6C}" destId="{BB260C1C-013E-41CE-849F-BC4F6989D40A}" srcOrd="0" destOrd="0" presId="urn:microsoft.com/office/officeart/2008/layout/HorizontalMultiLevelHierarchy"/>
    <dgm:cxn modelId="{5D9EE492-FF72-4D42-930E-A95D01F01BBA}" type="presOf" srcId="{5C82B4C5-50DE-4E53-8DE9-D28C183CEE30}" destId="{C2F30BA8-62D7-4B73-B05D-B7838860A206}" srcOrd="0" destOrd="0" presId="urn:microsoft.com/office/officeart/2008/layout/HorizontalMultiLevelHierarchy"/>
    <dgm:cxn modelId="{D0E5F8B4-B42D-4114-A846-C350DF9D904A}" type="presOf" srcId="{8C394E95-066B-405F-826B-CBF2B45C096D}" destId="{4A24B072-BE5D-4CA2-9E09-2750ECA739C5}" srcOrd="0" destOrd="0" presId="urn:microsoft.com/office/officeart/2008/layout/HorizontalMultiLevelHierarchy"/>
    <dgm:cxn modelId="{BA0E196E-3071-4532-AD94-31ADE491E5C2}" srcId="{8C394E95-066B-405F-826B-CBF2B45C096D}" destId="{5C82B4C5-50DE-4E53-8DE9-D28C183CEE30}" srcOrd="4" destOrd="0" parTransId="{8CEC01C9-CECA-44B5-B4E1-51EFD354889E}" sibTransId="{C06EE300-0559-46D5-B00F-4697597A1407}"/>
    <dgm:cxn modelId="{BBEC29D5-5476-413D-B1B6-16BC7CF00C8F}" srcId="{8C394E95-066B-405F-826B-CBF2B45C096D}" destId="{5D346288-262D-450B-AC7D-27D126A84F63}" srcOrd="5" destOrd="0" parTransId="{721C0F71-B702-47B0-979B-D90183A42EED}" sibTransId="{BBB353B2-2B28-41FC-8263-DFA57452CA7F}"/>
    <dgm:cxn modelId="{9B803306-661B-4A05-A9B1-53153F6FA603}" type="presOf" srcId="{2BD8F105-0482-466C-A47D-1AA598BE807A}" destId="{49E4F062-630A-4626-B1DE-33C4677A2E19}" srcOrd="0" destOrd="0" presId="urn:microsoft.com/office/officeart/2008/layout/HorizontalMultiLevelHierarchy"/>
    <dgm:cxn modelId="{42A59F3A-78CC-430D-96F7-902AE8CFD4C6}" type="presOf" srcId="{A18F0397-7F1D-4814-B59C-149AA39F377C}" destId="{057B4D2E-364D-4B2E-94DA-244BBCD062EB}" srcOrd="0" destOrd="0" presId="urn:microsoft.com/office/officeart/2008/layout/HorizontalMultiLevelHierarchy"/>
    <dgm:cxn modelId="{E8A522E1-6132-4DEE-8DA9-699EA0F2CB8B}" type="presOf" srcId="{E4F72376-3FE7-4527-A710-4AAFB2AB155D}" destId="{5679621C-D51C-47E0-BFF9-503E13BC9030}" srcOrd="1" destOrd="0" presId="urn:microsoft.com/office/officeart/2008/layout/HorizontalMultiLevelHierarchy"/>
    <dgm:cxn modelId="{B1620E01-507C-49AB-833C-600D22C9F431}" srcId="{5D346288-262D-450B-AC7D-27D126A84F63}" destId="{66EFF3A3-21A9-4301-A16E-3E265B53D1D4}" srcOrd="1" destOrd="0" parTransId="{F0602E3B-B42B-438F-AD47-36FFCF9D1BE6}" sibTransId="{F6B824A9-DF7F-4FAF-AFBE-2D5D9D029A74}"/>
    <dgm:cxn modelId="{9F245FDC-CBC5-45C6-8ED0-2952122C8D55}" type="presOf" srcId="{4086080F-4C14-4D21-B5E3-2BBE054A406A}" destId="{CEBE9E86-315E-4453-91D5-E7BEF019B3EE}" srcOrd="1" destOrd="0" presId="urn:microsoft.com/office/officeart/2008/layout/HorizontalMultiLevelHierarchy"/>
    <dgm:cxn modelId="{0A6EA419-86FE-45EA-9EDB-9ECC6568CC45}" type="presOf" srcId="{8CB043AA-3BC7-459A-AA57-DA4FB0D35555}" destId="{276F7C61-6C5B-40AA-A348-D93C13825495}" srcOrd="0" destOrd="0" presId="urn:microsoft.com/office/officeart/2008/layout/HorizontalMultiLevelHierarchy"/>
    <dgm:cxn modelId="{A5D698D2-0FB5-4BAB-9FF3-053F3F785807}" srcId="{8C394E95-066B-405F-826B-CBF2B45C096D}" destId="{30077DAD-EAD4-49B5-9ED4-EC9F43F90523}" srcOrd="0" destOrd="0" parTransId="{543F9044-DC5C-4B80-B865-E3E92ACF2256}" sibTransId="{1A259F1E-9CE9-401C-BC5E-B3E5844EE412}"/>
    <dgm:cxn modelId="{F5E50D5F-43F3-4D01-8426-7082284CCAAC}" type="presOf" srcId="{8CEC01C9-CECA-44B5-B4E1-51EFD354889E}" destId="{DB24F9D8-02E8-4395-B53F-68DD2E17D639}" srcOrd="0" destOrd="0" presId="urn:microsoft.com/office/officeart/2008/layout/HorizontalMultiLevelHierarchy"/>
    <dgm:cxn modelId="{7616D76C-DB37-4397-B976-8E5131A960E9}" srcId="{5D346288-262D-450B-AC7D-27D126A84F63}" destId="{CA63A0BB-A304-4930-8156-CA41F3A617E1}" srcOrd="0" destOrd="0" parTransId="{8CB043AA-3BC7-459A-AA57-DA4FB0D35555}" sibTransId="{BD244602-B0B9-4AC8-A329-4FF55604288D}"/>
    <dgm:cxn modelId="{6379E4CC-9D05-48AB-859C-DA42184C1FDD}" type="presOf" srcId="{F0602E3B-B42B-438F-AD47-36FFCF9D1BE6}" destId="{0435346F-F20A-4AC6-AEA2-922758D6156F}" srcOrd="0" destOrd="0" presId="urn:microsoft.com/office/officeart/2008/layout/HorizontalMultiLevelHierarchy"/>
    <dgm:cxn modelId="{6D6A9565-EE97-4DBF-A64F-C15383C19DBB}" type="presOf" srcId="{22B7D108-CFB2-43A3-90E6-37189B9903EC}" destId="{2C322AE3-5336-4F82-ACCF-7F31C88B285F}" srcOrd="1" destOrd="0" presId="urn:microsoft.com/office/officeart/2008/layout/HorizontalMultiLevelHierarchy"/>
    <dgm:cxn modelId="{CF1538A2-D359-40CF-A9FA-4C069095DC91}" type="presOf" srcId="{BEC03C1E-06E6-4958-B0B3-D43017C06BAB}" destId="{EEEA91EF-53EF-45A7-88E7-670E6E46DDB1}" srcOrd="0" destOrd="0" presId="urn:microsoft.com/office/officeart/2008/layout/HorizontalMultiLevelHierarchy"/>
    <dgm:cxn modelId="{B258DE72-6808-4CB1-820B-F0AFC1354052}" srcId="{5D346288-262D-450B-AC7D-27D126A84F63}" destId="{96ED38C1-5FA1-4220-961C-FB6523B78202}" srcOrd="5" destOrd="0" parTransId="{25822EC0-7150-4752-A3A2-EC0146E0E35A}" sibTransId="{2A756ADA-EC8F-4229-BECF-38898D941B0D}"/>
    <dgm:cxn modelId="{57E49FCA-8082-4B3C-91A2-1DEA697B474A}" type="presOf" srcId="{17B3E417-268E-4340-88C4-EE9FCDD2713E}" destId="{81E682B0-2EC2-4E07-A5FB-52F608F8F4C2}" srcOrd="0" destOrd="0" presId="urn:microsoft.com/office/officeart/2008/layout/HorizontalMultiLevelHierarchy"/>
    <dgm:cxn modelId="{AF468E15-ED5B-4FDC-9AAB-7E8AF3AA9BDD}" type="presOf" srcId="{CA63A0BB-A304-4930-8156-CA41F3A617E1}" destId="{C6E79078-9924-417C-A67B-08666609FEA2}" srcOrd="0" destOrd="0" presId="urn:microsoft.com/office/officeart/2008/layout/HorizontalMultiLevelHierarchy"/>
    <dgm:cxn modelId="{B769B735-DBB3-4C3A-ADB4-A32704D805AA}" srcId="{5D346288-262D-450B-AC7D-27D126A84F63}" destId="{BEC03C1E-06E6-4958-B0B3-D43017C06BAB}" srcOrd="6" destOrd="0" parTransId="{B96482D8-850B-435C-A65F-5FC324C01B3A}" sibTransId="{BB82D588-A2EB-4330-B563-DE0A4D0808A1}"/>
    <dgm:cxn modelId="{EB74F9D6-05AD-43ED-B4BC-B8FAEB3430FB}" type="presOf" srcId="{5D346288-262D-450B-AC7D-27D126A84F63}" destId="{527E0A6A-2E87-40B7-878E-3A4174E72DB8}" srcOrd="0" destOrd="0" presId="urn:microsoft.com/office/officeart/2008/layout/HorizontalMultiLevelHierarchy"/>
    <dgm:cxn modelId="{714AFD4D-D625-4E60-A471-E187955B3DE2}" srcId="{5D346288-262D-450B-AC7D-27D126A84F63}" destId="{C632A6A6-E8D2-46F9-9134-0B80479289FE}" srcOrd="10" destOrd="0" parTransId="{1816B1DF-4125-4B73-B667-4DB22BE37F5E}" sibTransId="{F4166BC6-C9AC-42D2-B41C-02D7F5DD7EE6}"/>
    <dgm:cxn modelId="{85FC1A5F-B564-43AE-86C7-1BC4DA286CF1}" type="presOf" srcId="{96ED38C1-5FA1-4220-961C-FB6523B78202}" destId="{226AF65A-EE99-44FC-8EFB-4C1C986DE326}" srcOrd="0" destOrd="0" presId="urn:microsoft.com/office/officeart/2008/layout/HorizontalMultiLevelHierarchy"/>
    <dgm:cxn modelId="{713F34F2-18FA-40B3-BA54-A7B6F81755F7}" type="presOf" srcId="{4086080F-4C14-4D21-B5E3-2BBE054A406A}" destId="{082D4DE6-1DD7-4062-9C18-E2F8B8111BC4}" srcOrd="0" destOrd="0" presId="urn:microsoft.com/office/officeart/2008/layout/HorizontalMultiLevelHierarchy"/>
    <dgm:cxn modelId="{1C4EE1C7-46FA-442D-9231-136CA7551AFF}" type="presOf" srcId="{25822EC0-7150-4752-A3A2-EC0146E0E35A}" destId="{914A2447-B5F3-4FA3-8C50-D46909F9CE46}" srcOrd="0" destOrd="0" presId="urn:microsoft.com/office/officeart/2008/layout/HorizontalMultiLevelHierarchy"/>
    <dgm:cxn modelId="{216C5C43-C643-43AF-937E-032C5F2C53C7}" srcId="{8C394E95-066B-405F-826B-CBF2B45C096D}" destId="{F1CFED7D-B9EF-4BE0-97E3-B41B47F3A976}" srcOrd="2" destOrd="0" parTransId="{6DF1E527-FD89-4BC2-B0D4-4C8D93BD284A}" sibTransId="{1F47F4CE-8D86-4821-A156-D9FB437F64B6}"/>
    <dgm:cxn modelId="{E4743DC5-68D0-4AC3-BC1A-7BC6E32212DB}" srcId="{EC1E7B2B-F40F-47CC-8111-888E2D9723FD}" destId="{8C394E95-066B-405F-826B-CBF2B45C096D}" srcOrd="0" destOrd="0" parTransId="{4DD52151-4FAD-45C3-A127-53983673269B}" sibTransId="{2E106C6D-F440-4531-8AD2-D2A6DE8DC7D4}"/>
    <dgm:cxn modelId="{02DBB24E-B10F-4000-B994-6E1D486C651C}" type="presOf" srcId="{22B7D108-CFB2-43A3-90E6-37189B9903EC}" destId="{2CF3958C-51CF-47D1-8AA8-84B77902D70A}" srcOrd="0" destOrd="0" presId="urn:microsoft.com/office/officeart/2008/layout/HorizontalMultiLevelHierarchy"/>
    <dgm:cxn modelId="{E460255B-E469-427D-ADA4-9D238C4E628F}" type="presOf" srcId="{F1CFED7D-B9EF-4BE0-97E3-B41B47F3A976}" destId="{4A068696-FEF2-4D10-A4C2-A7719FB095D5}" srcOrd="0" destOrd="0" presId="urn:microsoft.com/office/officeart/2008/layout/HorizontalMultiLevelHierarchy"/>
    <dgm:cxn modelId="{05A8B74A-67C4-4B78-AF68-F0E3DAFB07CD}" srcId="{5D346288-262D-450B-AC7D-27D126A84F63}" destId="{A0396B9B-281A-44AF-B224-E78CDF0C5F58}" srcOrd="12" destOrd="0" parTransId="{FF0F7CB6-79A0-421F-9646-3A3C57FB5805}" sibTransId="{95E67129-A44D-4773-A4CA-EBD7A62355D9}"/>
    <dgm:cxn modelId="{553AE075-9B9B-4DC3-8CD5-58FF4DED9C0B}" type="presOf" srcId="{64CC92B0-E42A-4BD4-84F4-78C76DFA8115}" destId="{E76F9B4D-1B14-4648-BB78-C4BE626C6069}" srcOrd="0" destOrd="0" presId="urn:microsoft.com/office/officeart/2008/layout/HorizontalMultiLevelHierarchy"/>
    <dgm:cxn modelId="{B6155639-80AF-4BBC-A97A-F359D4B7E9A5}" type="presOf" srcId="{C632A6A6-E8D2-46F9-9134-0B80479289FE}" destId="{4E6429A4-7987-4FC2-BA16-65CDCC082DAD}" srcOrd="0" destOrd="0" presId="urn:microsoft.com/office/officeart/2008/layout/HorizontalMultiLevelHierarchy"/>
    <dgm:cxn modelId="{200D96DD-C876-4469-A0E2-AF2DC1A18367}" type="presOf" srcId="{FF0F7CB6-79A0-421F-9646-3A3C57FB5805}" destId="{702D1056-F62F-42E7-9D11-DDA2B3ADFB49}" srcOrd="1" destOrd="0" presId="urn:microsoft.com/office/officeart/2008/layout/HorizontalMultiLevelHierarchy"/>
    <dgm:cxn modelId="{945DE49C-0770-4F5C-8F71-898997F727B4}" type="presOf" srcId="{6DF1E527-FD89-4BC2-B0D4-4C8D93BD284A}" destId="{C462AEE1-50CF-4F57-AE39-CF948CCD7980}" srcOrd="0" destOrd="0" presId="urn:microsoft.com/office/officeart/2008/layout/HorizontalMultiLevelHierarchy"/>
    <dgm:cxn modelId="{EFA3E182-DA11-4162-9D02-1FBFECCDC03E}" type="presOf" srcId="{A9D4EC14-F0D9-4988-9D72-5F304AC588C4}" destId="{672D41C8-AA1E-46CB-BB61-B277016BBE9F}" srcOrd="0" destOrd="0" presId="urn:microsoft.com/office/officeart/2008/layout/HorizontalMultiLevelHierarchy"/>
    <dgm:cxn modelId="{D8811862-1F07-4D8F-A483-966889E9BF83}" type="presOf" srcId="{5F5D967D-18D1-4DF5-B54B-4D3B388CC354}" destId="{6D5AB150-EDC5-413F-BB8A-8F5F6EA9F3C4}" srcOrd="1" destOrd="0" presId="urn:microsoft.com/office/officeart/2008/layout/HorizontalMultiLevelHierarchy"/>
    <dgm:cxn modelId="{C2C5466E-EC98-4878-9223-85AEC81F959D}" type="presOf" srcId="{A97B72CE-5734-477D-8A14-11F82732A187}" destId="{75F7215F-5F96-4840-B090-9318BA188FBD}" srcOrd="1" destOrd="0" presId="urn:microsoft.com/office/officeart/2008/layout/HorizontalMultiLevelHierarchy"/>
    <dgm:cxn modelId="{FA82E12F-DC7A-4FEA-AB1F-95424A903C70}" type="presOf" srcId="{8CB043AA-3BC7-459A-AA57-DA4FB0D35555}" destId="{449F1D45-993E-4B23-9C47-D233ABF19610}" srcOrd="1" destOrd="0" presId="urn:microsoft.com/office/officeart/2008/layout/HorizontalMultiLevelHierarchy"/>
    <dgm:cxn modelId="{1A1D776B-B1AA-44AA-843E-DB538060EEF5}" type="presOf" srcId="{A0396B9B-281A-44AF-B224-E78CDF0C5F58}" destId="{3D047F2C-6CD6-4EB0-B845-01F6EC0D1A85}" srcOrd="0" destOrd="0" presId="urn:microsoft.com/office/officeart/2008/layout/HorizontalMultiLevelHierarchy"/>
    <dgm:cxn modelId="{862B314F-6898-4554-A7D4-1B8CCCEE0D0B}" type="presOf" srcId="{25822EC0-7150-4752-A3A2-EC0146E0E35A}" destId="{0D6220B7-AA69-47DD-BFFE-3A403F44C1EA}" srcOrd="1" destOrd="0" presId="urn:microsoft.com/office/officeart/2008/layout/HorizontalMultiLevelHierarchy"/>
    <dgm:cxn modelId="{AD49F3C9-40F8-4127-909D-0A5AD9A8BC9F}" srcId="{5D346288-262D-450B-AC7D-27D126A84F63}" destId="{86959289-2D33-412B-B96D-DC224F6733E8}" srcOrd="3" destOrd="0" parTransId="{4086080F-4C14-4D21-B5E3-2BBE054A406A}" sibTransId="{BB3E8295-2434-467D-BFA2-CF6EFE1949A1}"/>
    <dgm:cxn modelId="{B3C4A30D-E050-4EA4-A252-09A832409D35}" srcId="{5D346288-262D-450B-AC7D-27D126A84F63}" destId="{441E023C-F242-4DB9-BD6E-567521AE8D6C}" srcOrd="2" destOrd="0" parTransId="{79A596C0-B20A-4164-9CFD-0BA8941454E3}" sibTransId="{B728E927-8A8C-4751-A49B-D14870AF0C05}"/>
    <dgm:cxn modelId="{748564E8-1C20-4DA0-9D67-5909AD4A871F}" type="presOf" srcId="{1816B1DF-4125-4B73-B667-4DB22BE37F5E}" destId="{3AEB1528-131A-402A-ACA7-7E3F020E71FD}" srcOrd="0" destOrd="0" presId="urn:microsoft.com/office/officeart/2008/layout/HorizontalMultiLevelHierarchy"/>
    <dgm:cxn modelId="{9BE601B3-2C35-475C-9C16-2D897DEBB0E9}" srcId="{5D346288-262D-450B-AC7D-27D126A84F63}" destId="{ADC9F004-6076-44FA-88DB-2944C7313EE7}" srcOrd="13" destOrd="0" parTransId="{A18F0397-7F1D-4814-B59C-149AA39F377C}" sibTransId="{517B323D-9FBA-4DCB-B01B-79427377403D}"/>
    <dgm:cxn modelId="{011D3188-AAA0-4E7C-8C3B-DD27A5DA5596}" type="presOf" srcId="{F0602E3B-B42B-438F-AD47-36FFCF9D1BE6}" destId="{33C4A6A3-3253-4F70-BCE9-B15F80438980}" srcOrd="1" destOrd="0" presId="urn:microsoft.com/office/officeart/2008/layout/HorizontalMultiLevelHierarchy"/>
    <dgm:cxn modelId="{B118817D-F64F-4D3A-BDD0-FDBBAE645142}" type="presOf" srcId="{573DC46E-BE2F-4D2C-8196-AA60EFC73D9C}" destId="{C914B56A-FEF0-4A3D-9CC3-6FFF0037FB58}" srcOrd="1" destOrd="0" presId="urn:microsoft.com/office/officeart/2008/layout/HorizontalMultiLevelHierarchy"/>
    <dgm:cxn modelId="{8984BA1C-FF68-4AFF-8179-72E0A717CBBA}" srcId="{5D346288-262D-450B-AC7D-27D126A84F63}" destId="{F94C6DC7-C009-4228-932E-449A3D4B49C4}" srcOrd="7" destOrd="0" parTransId="{5F5D967D-18D1-4DF5-B54B-4D3B388CC354}" sibTransId="{2AF96CD9-0854-4E6A-A911-90B69DCC4234}"/>
    <dgm:cxn modelId="{16D73EE5-4AA5-4B2B-AFDA-902A0E342E4D}" type="presOf" srcId="{ADC9F004-6076-44FA-88DB-2944C7313EE7}" destId="{7F10664C-3E83-4A78-AFDE-F7894A7A356D}" srcOrd="0" destOrd="0" presId="urn:microsoft.com/office/officeart/2008/layout/HorizontalMultiLevelHierarchy"/>
    <dgm:cxn modelId="{12DA28C6-5E60-4339-8055-0A266904D4FE}" type="presOf" srcId="{8CEC01C9-CECA-44B5-B4E1-51EFD354889E}" destId="{B541FCFF-14A5-44D2-B555-3461D8FFFB9C}" srcOrd="1" destOrd="0" presId="urn:microsoft.com/office/officeart/2008/layout/HorizontalMultiLevelHierarchy"/>
    <dgm:cxn modelId="{2F115DCC-91EE-476E-9B93-8D85EA1A9031}" type="presOf" srcId="{30077DAD-EAD4-49B5-9ED4-EC9F43F90523}" destId="{56DEF638-666B-444E-9B86-96CF4DA06137}" srcOrd="0" destOrd="0" presId="urn:microsoft.com/office/officeart/2008/layout/HorizontalMultiLevelHierarchy"/>
    <dgm:cxn modelId="{50959DA6-EF11-4CE9-BAF8-750E59D10266}" type="presOf" srcId="{17B3E417-268E-4340-88C4-EE9FCDD2713E}" destId="{A4E3AEE1-0F53-4F86-AB16-B52C6BCDE023}" srcOrd="1" destOrd="0" presId="urn:microsoft.com/office/officeart/2008/layout/HorizontalMultiLevelHierarchy"/>
    <dgm:cxn modelId="{D74E9360-8566-45CC-80AE-CE4FB957EFF1}" type="presOf" srcId="{F53F49B0-2D51-4A2B-989C-6C3B00D2D890}" destId="{E7737200-7706-4833-A4E5-425ECE3C0846}" srcOrd="1" destOrd="0" presId="urn:microsoft.com/office/officeart/2008/layout/HorizontalMultiLevelHierarchy"/>
    <dgm:cxn modelId="{57AD5C4D-1DBA-4B56-A4E6-00A8AC14F227}" type="presOf" srcId="{721C0F71-B702-47B0-979B-D90183A42EED}" destId="{B812C51E-5911-41DE-BB70-7A24FF126F56}" srcOrd="1" destOrd="0" presId="urn:microsoft.com/office/officeart/2008/layout/HorizontalMultiLevelHierarchy"/>
    <dgm:cxn modelId="{96492C55-451B-41FD-A0D6-9BE566886E73}" srcId="{5D346288-262D-450B-AC7D-27D126A84F63}" destId="{64CC92B0-E42A-4BD4-84F4-78C76DFA8115}" srcOrd="9" destOrd="0" parTransId="{A97B72CE-5734-477D-8A14-11F82732A187}" sibTransId="{15DC25C5-C4E2-4E99-A2E7-41E2A4D5449F}"/>
    <dgm:cxn modelId="{2F8CC433-05C1-405A-8D05-BA986AD5EAFE}" type="presOf" srcId="{79A596C0-B20A-4164-9CFD-0BA8941454E3}" destId="{3FDCB713-DCBE-4148-9BC4-561B5C9B39CA}" srcOrd="1" destOrd="0" presId="urn:microsoft.com/office/officeart/2008/layout/HorizontalMultiLevelHierarchy"/>
    <dgm:cxn modelId="{D4E9083C-1242-4B12-BA76-5E799C1562B6}" type="presOf" srcId="{E7127827-D325-4E38-8DAF-485C0EF11CA2}" destId="{3CE8F8E8-BFE5-48F8-9E3D-314E678333A5}" srcOrd="0" destOrd="0" presId="urn:microsoft.com/office/officeart/2008/layout/HorizontalMultiLevelHierarchy"/>
    <dgm:cxn modelId="{AEB6A7F1-ADDE-46E0-8BE6-D1C0EC6299D7}" type="presOf" srcId="{543F9044-DC5C-4B80-B865-E3E92ACF2256}" destId="{E0947821-2613-4D06-B89E-DA606B32718F}" srcOrd="1" destOrd="0" presId="urn:microsoft.com/office/officeart/2008/layout/HorizontalMultiLevelHierarchy"/>
    <dgm:cxn modelId="{8B146C09-DA8F-40D8-B9B1-65B88EB0F5A2}" type="presOf" srcId="{79A596C0-B20A-4164-9CFD-0BA8941454E3}" destId="{0EBC95DD-EA6B-4E50-B013-10C9215D3D82}" srcOrd="0" destOrd="0" presId="urn:microsoft.com/office/officeart/2008/layout/HorizontalMultiLevelHierarchy"/>
    <dgm:cxn modelId="{3F28DAAD-3E93-4A27-A623-6800C661C2FB}" srcId="{5D346288-262D-450B-AC7D-27D126A84F63}" destId="{A4A41A2A-40F6-4255-8FD1-4840AA951559}" srcOrd="4" destOrd="0" parTransId="{F53F49B0-2D51-4A2B-989C-6C3B00D2D890}" sibTransId="{DD637C1E-5B75-4978-BD0A-E6B51D4B5F1E}"/>
    <dgm:cxn modelId="{71CEC6F5-2134-4FDA-AC6F-9BB84D022B0E}" type="presOf" srcId="{EC1E7B2B-F40F-47CC-8111-888E2D9723FD}" destId="{906DFB43-3A8C-4974-88C6-B51D30D3DDC2}" srcOrd="0" destOrd="0" presId="urn:microsoft.com/office/officeart/2008/layout/HorizontalMultiLevelHierarchy"/>
    <dgm:cxn modelId="{7D8B5540-93E0-4BA7-891D-53B2E37B1F2D}" type="presOf" srcId="{543F9044-DC5C-4B80-B865-E3E92ACF2256}" destId="{B871D73D-B5A0-4702-AF70-8F616B886E8B}" srcOrd="0" destOrd="0" presId="urn:microsoft.com/office/officeart/2008/layout/HorizontalMultiLevelHierarchy"/>
    <dgm:cxn modelId="{558908BA-1A3F-4875-9E00-350AA3C4EFE4}" srcId="{8C394E95-066B-405F-826B-CBF2B45C096D}" destId="{A9D4EC14-F0D9-4988-9D72-5F304AC588C4}" srcOrd="3" destOrd="0" parTransId="{E4F72376-3FE7-4527-A710-4AAFB2AB155D}" sibTransId="{FCE678C3-B153-4D7C-A146-C1C649469E41}"/>
    <dgm:cxn modelId="{D605B5BF-991D-460B-A15D-25A6191D06AC}" type="presOf" srcId="{B96482D8-850B-435C-A65F-5FC324C01B3A}" destId="{3CF3832F-4DD4-4330-A3A7-A6111C477A18}" srcOrd="0" destOrd="0" presId="urn:microsoft.com/office/officeart/2008/layout/HorizontalMultiLevelHierarchy"/>
    <dgm:cxn modelId="{AC89A2C4-00A2-4B6D-8990-D08F1D3A4328}" type="presOf" srcId="{DB6CBA8E-6126-46DA-A520-5EC17750E6F2}" destId="{C68E76BA-F833-415F-8F97-6B6152DE87E2}" srcOrd="0" destOrd="0" presId="urn:microsoft.com/office/officeart/2008/layout/HorizontalMultiLevelHierarchy"/>
    <dgm:cxn modelId="{6BFB139F-ACDC-478E-BF91-7E6868F5794D}" srcId="{5D346288-262D-450B-AC7D-27D126A84F63}" destId="{2BD8F105-0482-466C-A47D-1AA598BE807A}" srcOrd="11" destOrd="0" parTransId="{22B7D108-CFB2-43A3-90E6-37189B9903EC}" sibTransId="{A9F8F058-3EA3-4AB8-9665-F08447275760}"/>
    <dgm:cxn modelId="{EF171E80-FBFC-4427-8323-833E895F1167}" type="presOf" srcId="{66EFF3A3-21A9-4301-A16E-3E265B53D1D4}" destId="{CDC7C126-DA31-4DFF-A470-0754034B214D}" srcOrd="0" destOrd="0" presId="urn:microsoft.com/office/officeart/2008/layout/HorizontalMultiLevelHierarchy"/>
    <dgm:cxn modelId="{6678A1AB-8888-4EF4-953A-A9F99B2F3834}" srcId="{5D346288-262D-450B-AC7D-27D126A84F63}" destId="{E7127827-D325-4E38-8DAF-485C0EF11CA2}" srcOrd="8" destOrd="0" parTransId="{17B3E417-268E-4340-88C4-EE9FCDD2713E}" sibTransId="{5A3704AC-F832-4B2B-A974-B45F3853EE1C}"/>
    <dgm:cxn modelId="{55FA91DF-A7A6-454C-B0F1-0EE5DB3B3A3A}" type="presOf" srcId="{721C0F71-B702-47B0-979B-D90183A42EED}" destId="{74627D48-A4DC-414C-BC0B-73218DCA6E08}" srcOrd="0" destOrd="0" presId="urn:microsoft.com/office/officeart/2008/layout/HorizontalMultiLevelHierarchy"/>
    <dgm:cxn modelId="{CA907F25-271C-44D0-B906-0807019A3E51}" type="presOf" srcId="{573DC46E-BE2F-4D2C-8196-AA60EFC73D9C}" destId="{298FA5CF-015F-4F82-B419-26030DF4E62F}" srcOrd="0" destOrd="0" presId="urn:microsoft.com/office/officeart/2008/layout/HorizontalMultiLevelHierarchy"/>
    <dgm:cxn modelId="{25FEDA4E-2E61-4725-953B-B55553791668}" type="presOf" srcId="{A97B72CE-5734-477D-8A14-11F82732A187}" destId="{3A92F15A-C91E-43B4-BB47-17920CB93EBD}" srcOrd="0" destOrd="0" presId="urn:microsoft.com/office/officeart/2008/layout/HorizontalMultiLevelHierarchy"/>
    <dgm:cxn modelId="{B96E9FBC-7DE9-47FC-A03D-51B74C551A3C}" type="presOf" srcId="{5F5D967D-18D1-4DF5-B54B-4D3B388CC354}" destId="{D80327D2-701C-4311-8080-2C4A9A1AA00D}" srcOrd="0" destOrd="0" presId="urn:microsoft.com/office/officeart/2008/layout/HorizontalMultiLevelHierarchy"/>
    <dgm:cxn modelId="{0D929520-A2D4-4550-A972-9B51BCBE0D76}" type="presOf" srcId="{B96482D8-850B-435C-A65F-5FC324C01B3A}" destId="{B0C00422-006E-4505-B18F-B6BC4657217B}" srcOrd="1" destOrd="0" presId="urn:microsoft.com/office/officeart/2008/layout/HorizontalMultiLevelHierarchy"/>
    <dgm:cxn modelId="{8324B0B9-6963-4BCC-8837-C39CA1F7605F}" type="presOf" srcId="{A18F0397-7F1D-4814-B59C-149AA39F377C}" destId="{D16D42C0-3B1D-482F-A943-9B1987C8FA23}" srcOrd="1" destOrd="0" presId="urn:microsoft.com/office/officeart/2008/layout/HorizontalMultiLevelHierarchy"/>
    <dgm:cxn modelId="{09352D3F-4C50-49EF-A701-CF5ABB565A74}" type="presOf" srcId="{1816B1DF-4125-4B73-B667-4DB22BE37F5E}" destId="{F0D0D761-77C9-40A0-9173-EEF483F38BDD}" srcOrd="1" destOrd="0" presId="urn:microsoft.com/office/officeart/2008/layout/HorizontalMultiLevelHierarchy"/>
    <dgm:cxn modelId="{BB05507B-824A-496E-93B6-FB499E1A3780}" type="presOf" srcId="{A4A41A2A-40F6-4255-8FD1-4840AA951559}" destId="{5F7E2B49-7210-4A7F-82AF-0B34CADE98B4}" srcOrd="0" destOrd="0" presId="urn:microsoft.com/office/officeart/2008/layout/HorizontalMultiLevelHierarchy"/>
    <dgm:cxn modelId="{B304D204-9031-44BC-96CF-2B6E1FD5F471}" type="presOf" srcId="{FF0F7CB6-79A0-421F-9646-3A3C57FB5805}" destId="{2B5684AE-EE6B-4253-B4DD-13C3BDD0F081}" srcOrd="0" destOrd="0" presId="urn:microsoft.com/office/officeart/2008/layout/HorizontalMultiLevelHierarchy"/>
    <dgm:cxn modelId="{4C06B43A-2BC1-40D0-85C5-4C40EE97949A}" type="presOf" srcId="{F53F49B0-2D51-4A2B-989C-6C3B00D2D890}" destId="{928E7C79-7576-46F4-8A81-1D675778346F}" srcOrd="0" destOrd="0" presId="urn:microsoft.com/office/officeart/2008/layout/HorizontalMultiLevelHierarchy"/>
    <dgm:cxn modelId="{ABB87759-A574-4B5B-AA3F-1CF8CCE747FA}" srcId="{8C394E95-066B-405F-826B-CBF2B45C096D}" destId="{DB6CBA8E-6126-46DA-A520-5EC17750E6F2}" srcOrd="1" destOrd="0" parTransId="{573DC46E-BE2F-4D2C-8196-AA60EFC73D9C}" sibTransId="{F57373CC-C1D0-4C58-A100-4FA4B309EA6F}"/>
    <dgm:cxn modelId="{B782477A-1565-44C2-BEBA-5840B75451A9}" type="presOf" srcId="{6DF1E527-FD89-4BC2-B0D4-4C8D93BD284A}" destId="{1DC46A8C-FCB8-4BB3-83A3-E0D96ECDDF9C}" srcOrd="1" destOrd="0" presId="urn:microsoft.com/office/officeart/2008/layout/HorizontalMultiLevelHierarchy"/>
    <dgm:cxn modelId="{77A9A1A3-ED64-4CBD-9EA9-12B9F0B7F4A6}" type="presOf" srcId="{86959289-2D33-412B-B96D-DC224F6733E8}" destId="{FBFF6541-8A19-421F-948A-38721FE79A3A}" srcOrd="0" destOrd="0" presId="urn:microsoft.com/office/officeart/2008/layout/HorizontalMultiLevelHierarchy"/>
    <dgm:cxn modelId="{DD1912CB-A9A8-4004-BE58-553DCE0DAAF8}" type="presOf" srcId="{F94C6DC7-C009-4228-932E-449A3D4B49C4}" destId="{76914B40-F613-4D71-A7EA-A98DF06B2186}" srcOrd="0" destOrd="0" presId="urn:microsoft.com/office/officeart/2008/layout/HorizontalMultiLevelHierarchy"/>
    <dgm:cxn modelId="{75E530D9-3533-4F7A-BF1B-0A821EF0C7A1}" type="presOf" srcId="{E4F72376-3FE7-4527-A710-4AAFB2AB155D}" destId="{89384CAC-2175-4CF2-A0F6-2E0195EF0FBC}" srcOrd="0" destOrd="0" presId="urn:microsoft.com/office/officeart/2008/layout/HorizontalMultiLevelHierarchy"/>
    <dgm:cxn modelId="{20838CED-BCCF-4E4E-AFA8-66415A81C0B7}" type="presParOf" srcId="{906DFB43-3A8C-4974-88C6-B51D30D3DDC2}" destId="{0AF3324E-21D8-45E5-870A-4EE60C3CCCD8}" srcOrd="0" destOrd="0" presId="urn:microsoft.com/office/officeart/2008/layout/HorizontalMultiLevelHierarchy"/>
    <dgm:cxn modelId="{38A6736F-37DC-498B-972A-611DF58C765D}" type="presParOf" srcId="{0AF3324E-21D8-45E5-870A-4EE60C3CCCD8}" destId="{4A24B072-BE5D-4CA2-9E09-2750ECA739C5}" srcOrd="0" destOrd="0" presId="urn:microsoft.com/office/officeart/2008/layout/HorizontalMultiLevelHierarchy"/>
    <dgm:cxn modelId="{5BA05583-4420-443F-9133-C8F4C441D185}" type="presParOf" srcId="{0AF3324E-21D8-45E5-870A-4EE60C3CCCD8}" destId="{9C3E2B57-0FC6-4C4D-A468-B2622AB7AD65}" srcOrd="1" destOrd="0" presId="urn:microsoft.com/office/officeart/2008/layout/HorizontalMultiLevelHierarchy"/>
    <dgm:cxn modelId="{0CBEC8BF-5D93-4F61-9FC7-8D62DD704AEF}" type="presParOf" srcId="{9C3E2B57-0FC6-4C4D-A468-B2622AB7AD65}" destId="{B871D73D-B5A0-4702-AF70-8F616B886E8B}" srcOrd="0" destOrd="0" presId="urn:microsoft.com/office/officeart/2008/layout/HorizontalMultiLevelHierarchy"/>
    <dgm:cxn modelId="{991885C2-420F-4862-9066-4F193B25DC13}" type="presParOf" srcId="{B871D73D-B5A0-4702-AF70-8F616B886E8B}" destId="{E0947821-2613-4D06-B89E-DA606B32718F}" srcOrd="0" destOrd="0" presId="urn:microsoft.com/office/officeart/2008/layout/HorizontalMultiLevelHierarchy"/>
    <dgm:cxn modelId="{8404D10D-07EF-4691-81B0-F29D6097CD71}" type="presParOf" srcId="{9C3E2B57-0FC6-4C4D-A468-B2622AB7AD65}" destId="{544B0930-70AE-4415-A9AE-3ECD4F4E501A}" srcOrd="1" destOrd="0" presId="urn:microsoft.com/office/officeart/2008/layout/HorizontalMultiLevelHierarchy"/>
    <dgm:cxn modelId="{55124D52-57D4-4705-971C-F1E9DA3B1AAF}" type="presParOf" srcId="{544B0930-70AE-4415-A9AE-3ECD4F4E501A}" destId="{56DEF638-666B-444E-9B86-96CF4DA06137}" srcOrd="0" destOrd="0" presId="urn:microsoft.com/office/officeart/2008/layout/HorizontalMultiLevelHierarchy"/>
    <dgm:cxn modelId="{1961695F-BBBB-47AC-A177-E4D2D7C26192}" type="presParOf" srcId="{544B0930-70AE-4415-A9AE-3ECD4F4E501A}" destId="{24258A0F-C809-4165-9B63-004399EB93DF}" srcOrd="1" destOrd="0" presId="urn:microsoft.com/office/officeart/2008/layout/HorizontalMultiLevelHierarchy"/>
    <dgm:cxn modelId="{9830D0B9-A8F3-4600-A207-9B374FA93509}" type="presParOf" srcId="{9C3E2B57-0FC6-4C4D-A468-B2622AB7AD65}" destId="{298FA5CF-015F-4F82-B419-26030DF4E62F}" srcOrd="2" destOrd="0" presId="urn:microsoft.com/office/officeart/2008/layout/HorizontalMultiLevelHierarchy"/>
    <dgm:cxn modelId="{19BB6769-DCAD-4803-BD1F-5D38DD4E05DB}" type="presParOf" srcId="{298FA5CF-015F-4F82-B419-26030DF4E62F}" destId="{C914B56A-FEF0-4A3D-9CC3-6FFF0037FB58}" srcOrd="0" destOrd="0" presId="urn:microsoft.com/office/officeart/2008/layout/HorizontalMultiLevelHierarchy"/>
    <dgm:cxn modelId="{56671E7F-CA80-4BD9-9DC1-68725AEA1592}" type="presParOf" srcId="{9C3E2B57-0FC6-4C4D-A468-B2622AB7AD65}" destId="{14F95473-425C-487A-B40F-C519D969954F}" srcOrd="3" destOrd="0" presId="urn:microsoft.com/office/officeart/2008/layout/HorizontalMultiLevelHierarchy"/>
    <dgm:cxn modelId="{ACB1CDDC-45D0-47DF-A548-A21AD42636C9}" type="presParOf" srcId="{14F95473-425C-487A-B40F-C519D969954F}" destId="{C68E76BA-F833-415F-8F97-6B6152DE87E2}" srcOrd="0" destOrd="0" presId="urn:microsoft.com/office/officeart/2008/layout/HorizontalMultiLevelHierarchy"/>
    <dgm:cxn modelId="{3A6BA7D0-9528-4613-A242-BEBBD882B905}" type="presParOf" srcId="{14F95473-425C-487A-B40F-C519D969954F}" destId="{C12DE19A-3943-4906-B61F-89B74E4DCE67}" srcOrd="1" destOrd="0" presId="urn:microsoft.com/office/officeart/2008/layout/HorizontalMultiLevelHierarchy"/>
    <dgm:cxn modelId="{A3289F09-00E0-4348-9203-A70DFC7AFA05}" type="presParOf" srcId="{9C3E2B57-0FC6-4C4D-A468-B2622AB7AD65}" destId="{C462AEE1-50CF-4F57-AE39-CF948CCD7980}" srcOrd="4" destOrd="0" presId="urn:microsoft.com/office/officeart/2008/layout/HorizontalMultiLevelHierarchy"/>
    <dgm:cxn modelId="{7D8684CA-8187-412B-BD12-CD35A1BBDF39}" type="presParOf" srcId="{C462AEE1-50CF-4F57-AE39-CF948CCD7980}" destId="{1DC46A8C-FCB8-4BB3-83A3-E0D96ECDDF9C}" srcOrd="0" destOrd="0" presId="urn:microsoft.com/office/officeart/2008/layout/HorizontalMultiLevelHierarchy"/>
    <dgm:cxn modelId="{BD59833C-3C3B-48E3-9FDA-07E2180292F1}" type="presParOf" srcId="{9C3E2B57-0FC6-4C4D-A468-B2622AB7AD65}" destId="{93B87FDA-3EF5-4A09-9BAE-BEB8846FF54E}" srcOrd="5" destOrd="0" presId="urn:microsoft.com/office/officeart/2008/layout/HorizontalMultiLevelHierarchy"/>
    <dgm:cxn modelId="{E120B876-AF9A-4385-8B48-DD8790B3B2EB}" type="presParOf" srcId="{93B87FDA-3EF5-4A09-9BAE-BEB8846FF54E}" destId="{4A068696-FEF2-4D10-A4C2-A7719FB095D5}" srcOrd="0" destOrd="0" presId="urn:microsoft.com/office/officeart/2008/layout/HorizontalMultiLevelHierarchy"/>
    <dgm:cxn modelId="{E726A5F2-C5D1-44C9-BDDE-706B0E98DECD}" type="presParOf" srcId="{93B87FDA-3EF5-4A09-9BAE-BEB8846FF54E}" destId="{E3FD26EA-9674-4527-ACA1-ED84993658D0}" srcOrd="1" destOrd="0" presId="urn:microsoft.com/office/officeart/2008/layout/HorizontalMultiLevelHierarchy"/>
    <dgm:cxn modelId="{CC8AA64B-BA2C-462A-B627-B476E3EDB8DB}" type="presParOf" srcId="{9C3E2B57-0FC6-4C4D-A468-B2622AB7AD65}" destId="{89384CAC-2175-4CF2-A0F6-2E0195EF0FBC}" srcOrd="6" destOrd="0" presId="urn:microsoft.com/office/officeart/2008/layout/HorizontalMultiLevelHierarchy"/>
    <dgm:cxn modelId="{D9DDF93A-163D-4804-92A5-FCF711F222D7}" type="presParOf" srcId="{89384CAC-2175-4CF2-A0F6-2E0195EF0FBC}" destId="{5679621C-D51C-47E0-BFF9-503E13BC9030}" srcOrd="0" destOrd="0" presId="urn:microsoft.com/office/officeart/2008/layout/HorizontalMultiLevelHierarchy"/>
    <dgm:cxn modelId="{BEA468C6-A49A-4659-BB9C-0C552A6B0401}" type="presParOf" srcId="{9C3E2B57-0FC6-4C4D-A468-B2622AB7AD65}" destId="{74457E2F-2733-42B0-986F-1514D9753B23}" srcOrd="7" destOrd="0" presId="urn:microsoft.com/office/officeart/2008/layout/HorizontalMultiLevelHierarchy"/>
    <dgm:cxn modelId="{A9E16EF9-F5B6-4BF6-B9F3-0169B9967A9B}" type="presParOf" srcId="{74457E2F-2733-42B0-986F-1514D9753B23}" destId="{672D41C8-AA1E-46CB-BB61-B277016BBE9F}" srcOrd="0" destOrd="0" presId="urn:microsoft.com/office/officeart/2008/layout/HorizontalMultiLevelHierarchy"/>
    <dgm:cxn modelId="{F528B6B7-9950-420C-95DC-E2C0218C0B06}" type="presParOf" srcId="{74457E2F-2733-42B0-986F-1514D9753B23}" destId="{F81716C5-C75A-4464-871C-1B839FB6E2CE}" srcOrd="1" destOrd="0" presId="urn:microsoft.com/office/officeart/2008/layout/HorizontalMultiLevelHierarchy"/>
    <dgm:cxn modelId="{53ED0D63-D04E-49CF-9C21-96AA6CC6EEAC}" type="presParOf" srcId="{9C3E2B57-0FC6-4C4D-A468-B2622AB7AD65}" destId="{DB24F9D8-02E8-4395-B53F-68DD2E17D639}" srcOrd="8" destOrd="0" presId="urn:microsoft.com/office/officeart/2008/layout/HorizontalMultiLevelHierarchy"/>
    <dgm:cxn modelId="{130FCA23-4538-4069-A37E-22AD8CB3FAE0}" type="presParOf" srcId="{DB24F9D8-02E8-4395-B53F-68DD2E17D639}" destId="{B541FCFF-14A5-44D2-B555-3461D8FFFB9C}" srcOrd="0" destOrd="0" presId="urn:microsoft.com/office/officeart/2008/layout/HorizontalMultiLevelHierarchy"/>
    <dgm:cxn modelId="{7094D072-799C-40CD-89F9-294DEF1D0334}" type="presParOf" srcId="{9C3E2B57-0FC6-4C4D-A468-B2622AB7AD65}" destId="{F8186C41-374C-4CC4-A865-2935E3D3BCBC}" srcOrd="9" destOrd="0" presId="urn:microsoft.com/office/officeart/2008/layout/HorizontalMultiLevelHierarchy"/>
    <dgm:cxn modelId="{120FB364-DE3D-4FA3-8282-35D801C69865}" type="presParOf" srcId="{F8186C41-374C-4CC4-A865-2935E3D3BCBC}" destId="{C2F30BA8-62D7-4B73-B05D-B7838860A206}" srcOrd="0" destOrd="0" presId="urn:microsoft.com/office/officeart/2008/layout/HorizontalMultiLevelHierarchy"/>
    <dgm:cxn modelId="{370AA671-3D12-49E1-96AF-9C7CB419BA36}" type="presParOf" srcId="{F8186C41-374C-4CC4-A865-2935E3D3BCBC}" destId="{0169FB21-6F9D-4705-973A-25962603B8C0}" srcOrd="1" destOrd="0" presId="urn:microsoft.com/office/officeart/2008/layout/HorizontalMultiLevelHierarchy"/>
    <dgm:cxn modelId="{B03AB442-E402-4745-A8E6-0278BB607E31}" type="presParOf" srcId="{9C3E2B57-0FC6-4C4D-A468-B2622AB7AD65}" destId="{74627D48-A4DC-414C-BC0B-73218DCA6E08}" srcOrd="10" destOrd="0" presId="urn:microsoft.com/office/officeart/2008/layout/HorizontalMultiLevelHierarchy"/>
    <dgm:cxn modelId="{77AFE1FD-6564-4DBA-BE23-3CB4D17A5E85}" type="presParOf" srcId="{74627D48-A4DC-414C-BC0B-73218DCA6E08}" destId="{B812C51E-5911-41DE-BB70-7A24FF126F56}" srcOrd="0" destOrd="0" presId="urn:microsoft.com/office/officeart/2008/layout/HorizontalMultiLevelHierarchy"/>
    <dgm:cxn modelId="{DCDF9880-D622-4A3A-8D49-0FD1EE2388BF}" type="presParOf" srcId="{9C3E2B57-0FC6-4C4D-A468-B2622AB7AD65}" destId="{111E0FBD-F0F9-4784-96A7-3CE90DF588C6}" srcOrd="11" destOrd="0" presId="urn:microsoft.com/office/officeart/2008/layout/HorizontalMultiLevelHierarchy"/>
    <dgm:cxn modelId="{447D3D7D-DB23-4614-814B-9FAE6D6C821D}" type="presParOf" srcId="{111E0FBD-F0F9-4784-96A7-3CE90DF588C6}" destId="{527E0A6A-2E87-40B7-878E-3A4174E72DB8}" srcOrd="0" destOrd="0" presId="urn:microsoft.com/office/officeart/2008/layout/HorizontalMultiLevelHierarchy"/>
    <dgm:cxn modelId="{A9AB19FB-E487-43D3-B2CA-B2276593906C}" type="presParOf" srcId="{111E0FBD-F0F9-4784-96A7-3CE90DF588C6}" destId="{FDC0221E-A6DB-445C-B3CF-D363445F77BF}" srcOrd="1" destOrd="0" presId="urn:microsoft.com/office/officeart/2008/layout/HorizontalMultiLevelHierarchy"/>
    <dgm:cxn modelId="{C0393DBA-6312-4853-BBC8-FC84E694B2CE}" type="presParOf" srcId="{FDC0221E-A6DB-445C-B3CF-D363445F77BF}" destId="{276F7C61-6C5B-40AA-A348-D93C13825495}" srcOrd="0" destOrd="0" presId="urn:microsoft.com/office/officeart/2008/layout/HorizontalMultiLevelHierarchy"/>
    <dgm:cxn modelId="{189C409E-283F-4C81-8258-6D6FF680E8A9}" type="presParOf" srcId="{276F7C61-6C5B-40AA-A348-D93C13825495}" destId="{449F1D45-993E-4B23-9C47-D233ABF19610}" srcOrd="0" destOrd="0" presId="urn:microsoft.com/office/officeart/2008/layout/HorizontalMultiLevelHierarchy"/>
    <dgm:cxn modelId="{85108775-25DE-4933-9574-438F81086EB1}" type="presParOf" srcId="{FDC0221E-A6DB-445C-B3CF-D363445F77BF}" destId="{E8108D89-4540-487D-B71A-BEC96FF99C2C}" srcOrd="1" destOrd="0" presId="urn:microsoft.com/office/officeart/2008/layout/HorizontalMultiLevelHierarchy"/>
    <dgm:cxn modelId="{6C32FB50-CA1A-43C3-B2F0-0C056E63AB52}" type="presParOf" srcId="{E8108D89-4540-487D-B71A-BEC96FF99C2C}" destId="{C6E79078-9924-417C-A67B-08666609FEA2}" srcOrd="0" destOrd="0" presId="urn:microsoft.com/office/officeart/2008/layout/HorizontalMultiLevelHierarchy"/>
    <dgm:cxn modelId="{5DAAF74E-B85E-4A02-AC61-039B447C2CC1}" type="presParOf" srcId="{E8108D89-4540-487D-B71A-BEC96FF99C2C}" destId="{F160E55E-464D-4E53-A8BC-2F2EC6B4E169}" srcOrd="1" destOrd="0" presId="urn:microsoft.com/office/officeart/2008/layout/HorizontalMultiLevelHierarchy"/>
    <dgm:cxn modelId="{6E1BA3B1-CC7B-4AF5-8BAF-813AB5B9A974}" type="presParOf" srcId="{FDC0221E-A6DB-445C-B3CF-D363445F77BF}" destId="{0435346F-F20A-4AC6-AEA2-922758D6156F}" srcOrd="2" destOrd="0" presId="urn:microsoft.com/office/officeart/2008/layout/HorizontalMultiLevelHierarchy"/>
    <dgm:cxn modelId="{8A9C123B-B84B-4E70-AEC3-87DBAE7C8B68}" type="presParOf" srcId="{0435346F-F20A-4AC6-AEA2-922758D6156F}" destId="{33C4A6A3-3253-4F70-BCE9-B15F80438980}" srcOrd="0" destOrd="0" presId="urn:microsoft.com/office/officeart/2008/layout/HorizontalMultiLevelHierarchy"/>
    <dgm:cxn modelId="{D126C2AD-C5B2-4C3F-8042-34222C73CB94}" type="presParOf" srcId="{FDC0221E-A6DB-445C-B3CF-D363445F77BF}" destId="{42A03E44-6A8F-4B9F-B144-CB2B6D970E0A}" srcOrd="3" destOrd="0" presId="urn:microsoft.com/office/officeart/2008/layout/HorizontalMultiLevelHierarchy"/>
    <dgm:cxn modelId="{9B402809-CA40-4E69-8C46-4D6E2FDBA9B7}" type="presParOf" srcId="{42A03E44-6A8F-4B9F-B144-CB2B6D970E0A}" destId="{CDC7C126-DA31-4DFF-A470-0754034B214D}" srcOrd="0" destOrd="0" presId="urn:microsoft.com/office/officeart/2008/layout/HorizontalMultiLevelHierarchy"/>
    <dgm:cxn modelId="{7A13426A-98FF-4ED3-9FB3-CFF53DF82B14}" type="presParOf" srcId="{42A03E44-6A8F-4B9F-B144-CB2B6D970E0A}" destId="{6F203839-64EC-45A7-9323-605FD801887D}" srcOrd="1" destOrd="0" presId="urn:microsoft.com/office/officeart/2008/layout/HorizontalMultiLevelHierarchy"/>
    <dgm:cxn modelId="{62193D51-AD86-47BC-96E5-E1F10C2D7312}" type="presParOf" srcId="{FDC0221E-A6DB-445C-B3CF-D363445F77BF}" destId="{0EBC95DD-EA6B-4E50-B013-10C9215D3D82}" srcOrd="4" destOrd="0" presId="urn:microsoft.com/office/officeart/2008/layout/HorizontalMultiLevelHierarchy"/>
    <dgm:cxn modelId="{B0F1DCDB-ACF7-48DC-8352-FFEBAE53C021}" type="presParOf" srcId="{0EBC95DD-EA6B-4E50-B013-10C9215D3D82}" destId="{3FDCB713-DCBE-4148-9BC4-561B5C9B39CA}" srcOrd="0" destOrd="0" presId="urn:microsoft.com/office/officeart/2008/layout/HorizontalMultiLevelHierarchy"/>
    <dgm:cxn modelId="{11CDBC38-7BCC-4A3E-873C-E09E355B8DA3}" type="presParOf" srcId="{FDC0221E-A6DB-445C-B3CF-D363445F77BF}" destId="{ABDEF580-2BE1-4479-AA3D-39BE90AA6FF2}" srcOrd="5" destOrd="0" presId="urn:microsoft.com/office/officeart/2008/layout/HorizontalMultiLevelHierarchy"/>
    <dgm:cxn modelId="{9E9DC287-5809-4387-9F25-45DE23CE74CB}" type="presParOf" srcId="{ABDEF580-2BE1-4479-AA3D-39BE90AA6FF2}" destId="{BB260C1C-013E-41CE-849F-BC4F6989D40A}" srcOrd="0" destOrd="0" presId="urn:microsoft.com/office/officeart/2008/layout/HorizontalMultiLevelHierarchy"/>
    <dgm:cxn modelId="{B22A619E-C250-4270-B58F-B25CB946C0F3}" type="presParOf" srcId="{ABDEF580-2BE1-4479-AA3D-39BE90AA6FF2}" destId="{733B02C0-A7A9-43BC-97C0-478049E355D6}" srcOrd="1" destOrd="0" presId="urn:microsoft.com/office/officeart/2008/layout/HorizontalMultiLevelHierarchy"/>
    <dgm:cxn modelId="{DFC7826E-1BD5-469F-881D-E019ABDFA731}" type="presParOf" srcId="{FDC0221E-A6DB-445C-B3CF-D363445F77BF}" destId="{082D4DE6-1DD7-4062-9C18-E2F8B8111BC4}" srcOrd="6" destOrd="0" presId="urn:microsoft.com/office/officeart/2008/layout/HorizontalMultiLevelHierarchy"/>
    <dgm:cxn modelId="{187EA2BF-8E7F-4286-87F0-FEAFF8D5CA44}" type="presParOf" srcId="{082D4DE6-1DD7-4062-9C18-E2F8B8111BC4}" destId="{CEBE9E86-315E-4453-91D5-E7BEF019B3EE}" srcOrd="0" destOrd="0" presId="urn:microsoft.com/office/officeart/2008/layout/HorizontalMultiLevelHierarchy"/>
    <dgm:cxn modelId="{207CB5E5-483E-4743-B301-94F1D50A15C8}" type="presParOf" srcId="{FDC0221E-A6DB-445C-B3CF-D363445F77BF}" destId="{C976EDC7-A98C-4C3C-9E82-E44C0C87C89E}" srcOrd="7" destOrd="0" presId="urn:microsoft.com/office/officeart/2008/layout/HorizontalMultiLevelHierarchy"/>
    <dgm:cxn modelId="{C0A9B3BD-1D8A-41B6-A303-016C7A70C01D}" type="presParOf" srcId="{C976EDC7-A98C-4C3C-9E82-E44C0C87C89E}" destId="{FBFF6541-8A19-421F-948A-38721FE79A3A}" srcOrd="0" destOrd="0" presId="urn:microsoft.com/office/officeart/2008/layout/HorizontalMultiLevelHierarchy"/>
    <dgm:cxn modelId="{EBB596BA-EC7A-4731-9866-AE4A61BCC4D3}" type="presParOf" srcId="{C976EDC7-A98C-4C3C-9E82-E44C0C87C89E}" destId="{AE927695-A7D1-456E-9930-787E96768838}" srcOrd="1" destOrd="0" presId="urn:microsoft.com/office/officeart/2008/layout/HorizontalMultiLevelHierarchy"/>
    <dgm:cxn modelId="{86B5A2D1-1BAD-4436-8052-55205D1AC6BD}" type="presParOf" srcId="{FDC0221E-A6DB-445C-B3CF-D363445F77BF}" destId="{928E7C79-7576-46F4-8A81-1D675778346F}" srcOrd="8" destOrd="0" presId="urn:microsoft.com/office/officeart/2008/layout/HorizontalMultiLevelHierarchy"/>
    <dgm:cxn modelId="{C03F2EEE-8B30-4A1B-A77C-253E04E32DB7}" type="presParOf" srcId="{928E7C79-7576-46F4-8A81-1D675778346F}" destId="{E7737200-7706-4833-A4E5-425ECE3C0846}" srcOrd="0" destOrd="0" presId="urn:microsoft.com/office/officeart/2008/layout/HorizontalMultiLevelHierarchy"/>
    <dgm:cxn modelId="{45ACC83E-DDA7-4159-A144-F1EA35D5EF92}" type="presParOf" srcId="{FDC0221E-A6DB-445C-B3CF-D363445F77BF}" destId="{1A8DD6FE-D2F7-45ED-A5B0-5BDF3573200A}" srcOrd="9" destOrd="0" presId="urn:microsoft.com/office/officeart/2008/layout/HorizontalMultiLevelHierarchy"/>
    <dgm:cxn modelId="{EAF573CD-8E79-4BD1-8FAE-F7E3B81DE81F}" type="presParOf" srcId="{1A8DD6FE-D2F7-45ED-A5B0-5BDF3573200A}" destId="{5F7E2B49-7210-4A7F-82AF-0B34CADE98B4}" srcOrd="0" destOrd="0" presId="urn:microsoft.com/office/officeart/2008/layout/HorizontalMultiLevelHierarchy"/>
    <dgm:cxn modelId="{22E959DE-EF73-4AA4-85FE-F5F5DF0DCB79}" type="presParOf" srcId="{1A8DD6FE-D2F7-45ED-A5B0-5BDF3573200A}" destId="{CC046CD9-FA10-48B3-82C7-78D54A0CBDDD}" srcOrd="1" destOrd="0" presId="urn:microsoft.com/office/officeart/2008/layout/HorizontalMultiLevelHierarchy"/>
    <dgm:cxn modelId="{2817C49D-0828-44B5-8748-DB06ED5B4A4F}" type="presParOf" srcId="{FDC0221E-A6DB-445C-B3CF-D363445F77BF}" destId="{914A2447-B5F3-4FA3-8C50-D46909F9CE46}" srcOrd="10" destOrd="0" presId="urn:microsoft.com/office/officeart/2008/layout/HorizontalMultiLevelHierarchy"/>
    <dgm:cxn modelId="{E93704C8-FAD7-4B88-86BB-F3E7510BC886}" type="presParOf" srcId="{914A2447-B5F3-4FA3-8C50-D46909F9CE46}" destId="{0D6220B7-AA69-47DD-BFFE-3A403F44C1EA}" srcOrd="0" destOrd="0" presId="urn:microsoft.com/office/officeart/2008/layout/HorizontalMultiLevelHierarchy"/>
    <dgm:cxn modelId="{73C9C486-A50C-495D-9017-C17F6E88F98A}" type="presParOf" srcId="{FDC0221E-A6DB-445C-B3CF-D363445F77BF}" destId="{1970F2E7-04B3-41EC-8939-EF1123A9DF58}" srcOrd="11" destOrd="0" presId="urn:microsoft.com/office/officeart/2008/layout/HorizontalMultiLevelHierarchy"/>
    <dgm:cxn modelId="{D8ED3B40-4866-4BCF-8F17-A8312927416E}" type="presParOf" srcId="{1970F2E7-04B3-41EC-8939-EF1123A9DF58}" destId="{226AF65A-EE99-44FC-8EFB-4C1C986DE326}" srcOrd="0" destOrd="0" presId="urn:microsoft.com/office/officeart/2008/layout/HorizontalMultiLevelHierarchy"/>
    <dgm:cxn modelId="{979353C7-CF12-482B-8F1C-9CB09BBB49E6}" type="presParOf" srcId="{1970F2E7-04B3-41EC-8939-EF1123A9DF58}" destId="{246DDE90-940F-4FFE-BA88-0A16499D5F9A}" srcOrd="1" destOrd="0" presId="urn:microsoft.com/office/officeart/2008/layout/HorizontalMultiLevelHierarchy"/>
    <dgm:cxn modelId="{AA2AF9B7-BE7B-49CE-B48A-2E671DECA003}" type="presParOf" srcId="{FDC0221E-A6DB-445C-B3CF-D363445F77BF}" destId="{3CF3832F-4DD4-4330-A3A7-A6111C477A18}" srcOrd="12" destOrd="0" presId="urn:microsoft.com/office/officeart/2008/layout/HorizontalMultiLevelHierarchy"/>
    <dgm:cxn modelId="{85B840A1-C311-4D13-A4E9-40B9DAE6253A}" type="presParOf" srcId="{3CF3832F-4DD4-4330-A3A7-A6111C477A18}" destId="{B0C00422-006E-4505-B18F-B6BC4657217B}" srcOrd="0" destOrd="0" presId="urn:microsoft.com/office/officeart/2008/layout/HorizontalMultiLevelHierarchy"/>
    <dgm:cxn modelId="{3B3A79D4-8E5B-4091-8C32-868B346066DD}" type="presParOf" srcId="{FDC0221E-A6DB-445C-B3CF-D363445F77BF}" destId="{7B92CD31-8345-414B-B786-F4680655C45C}" srcOrd="13" destOrd="0" presId="urn:microsoft.com/office/officeart/2008/layout/HorizontalMultiLevelHierarchy"/>
    <dgm:cxn modelId="{433920ED-7A46-4182-BBFB-6696FCE4EDDA}" type="presParOf" srcId="{7B92CD31-8345-414B-B786-F4680655C45C}" destId="{EEEA91EF-53EF-45A7-88E7-670E6E46DDB1}" srcOrd="0" destOrd="0" presId="urn:microsoft.com/office/officeart/2008/layout/HorizontalMultiLevelHierarchy"/>
    <dgm:cxn modelId="{5C466440-348D-45AA-B42D-BADBD1389020}" type="presParOf" srcId="{7B92CD31-8345-414B-B786-F4680655C45C}" destId="{112CEAEE-90A4-4997-8A81-AA4C676B2415}" srcOrd="1" destOrd="0" presId="urn:microsoft.com/office/officeart/2008/layout/HorizontalMultiLevelHierarchy"/>
    <dgm:cxn modelId="{DED13B28-1067-416F-A7BF-F881DFA07649}" type="presParOf" srcId="{FDC0221E-A6DB-445C-B3CF-D363445F77BF}" destId="{D80327D2-701C-4311-8080-2C4A9A1AA00D}" srcOrd="14" destOrd="0" presId="urn:microsoft.com/office/officeart/2008/layout/HorizontalMultiLevelHierarchy"/>
    <dgm:cxn modelId="{A9A37808-4560-4D05-967B-26B79C540405}" type="presParOf" srcId="{D80327D2-701C-4311-8080-2C4A9A1AA00D}" destId="{6D5AB150-EDC5-413F-BB8A-8F5F6EA9F3C4}" srcOrd="0" destOrd="0" presId="urn:microsoft.com/office/officeart/2008/layout/HorizontalMultiLevelHierarchy"/>
    <dgm:cxn modelId="{27AD009C-4D01-4037-B453-ADC4D81F1035}" type="presParOf" srcId="{FDC0221E-A6DB-445C-B3CF-D363445F77BF}" destId="{EBC74CE8-1334-420F-90A1-D2C36BAE8F1B}" srcOrd="15" destOrd="0" presId="urn:microsoft.com/office/officeart/2008/layout/HorizontalMultiLevelHierarchy"/>
    <dgm:cxn modelId="{31A51FB2-DDAA-41CF-8655-9FCFE7213E5C}" type="presParOf" srcId="{EBC74CE8-1334-420F-90A1-D2C36BAE8F1B}" destId="{76914B40-F613-4D71-A7EA-A98DF06B2186}" srcOrd="0" destOrd="0" presId="urn:microsoft.com/office/officeart/2008/layout/HorizontalMultiLevelHierarchy"/>
    <dgm:cxn modelId="{5B4F8C5A-34EC-4638-8E01-0BA933B7B642}" type="presParOf" srcId="{EBC74CE8-1334-420F-90A1-D2C36BAE8F1B}" destId="{DA38E315-EDE5-441A-B645-98E7362AB73F}" srcOrd="1" destOrd="0" presId="urn:microsoft.com/office/officeart/2008/layout/HorizontalMultiLevelHierarchy"/>
    <dgm:cxn modelId="{AFC471CC-3BE7-44FE-89E3-4FDCC0E01480}" type="presParOf" srcId="{FDC0221E-A6DB-445C-B3CF-D363445F77BF}" destId="{81E682B0-2EC2-4E07-A5FB-52F608F8F4C2}" srcOrd="16" destOrd="0" presId="urn:microsoft.com/office/officeart/2008/layout/HorizontalMultiLevelHierarchy"/>
    <dgm:cxn modelId="{059A2D82-F288-40EC-95EF-46A3770B93CF}" type="presParOf" srcId="{81E682B0-2EC2-4E07-A5FB-52F608F8F4C2}" destId="{A4E3AEE1-0F53-4F86-AB16-B52C6BCDE023}" srcOrd="0" destOrd="0" presId="urn:microsoft.com/office/officeart/2008/layout/HorizontalMultiLevelHierarchy"/>
    <dgm:cxn modelId="{88BFC2B6-C1CC-40A3-B62F-F1EE8996781D}" type="presParOf" srcId="{FDC0221E-A6DB-445C-B3CF-D363445F77BF}" destId="{2C30F6B8-3D55-4E49-B415-DB2CAABA7237}" srcOrd="17" destOrd="0" presId="urn:microsoft.com/office/officeart/2008/layout/HorizontalMultiLevelHierarchy"/>
    <dgm:cxn modelId="{21FA6B5D-27C9-45F2-B936-1FCF81331EF1}" type="presParOf" srcId="{2C30F6B8-3D55-4E49-B415-DB2CAABA7237}" destId="{3CE8F8E8-BFE5-48F8-9E3D-314E678333A5}" srcOrd="0" destOrd="0" presId="urn:microsoft.com/office/officeart/2008/layout/HorizontalMultiLevelHierarchy"/>
    <dgm:cxn modelId="{D9EFC255-FD81-41AF-BD8A-36A129466C52}" type="presParOf" srcId="{2C30F6B8-3D55-4E49-B415-DB2CAABA7237}" destId="{B982A306-F069-4429-A694-14AD1927B21B}" srcOrd="1" destOrd="0" presId="urn:microsoft.com/office/officeart/2008/layout/HorizontalMultiLevelHierarchy"/>
    <dgm:cxn modelId="{69BE558C-34E3-4C32-AC96-6730EAD5B66F}" type="presParOf" srcId="{FDC0221E-A6DB-445C-B3CF-D363445F77BF}" destId="{3A92F15A-C91E-43B4-BB47-17920CB93EBD}" srcOrd="18" destOrd="0" presId="urn:microsoft.com/office/officeart/2008/layout/HorizontalMultiLevelHierarchy"/>
    <dgm:cxn modelId="{540EFBDC-5129-42FD-94FF-AB9360483E7B}" type="presParOf" srcId="{3A92F15A-C91E-43B4-BB47-17920CB93EBD}" destId="{75F7215F-5F96-4840-B090-9318BA188FBD}" srcOrd="0" destOrd="0" presId="urn:microsoft.com/office/officeart/2008/layout/HorizontalMultiLevelHierarchy"/>
    <dgm:cxn modelId="{C5B63EA9-E11D-49A0-BB42-BA1410EE1BDC}" type="presParOf" srcId="{FDC0221E-A6DB-445C-B3CF-D363445F77BF}" destId="{325DDA06-31C6-4BCA-B63E-D572576C75A3}" srcOrd="19" destOrd="0" presId="urn:microsoft.com/office/officeart/2008/layout/HorizontalMultiLevelHierarchy"/>
    <dgm:cxn modelId="{4ADE52A0-A6A1-46E3-83E0-37BBCC894BEB}" type="presParOf" srcId="{325DDA06-31C6-4BCA-B63E-D572576C75A3}" destId="{E76F9B4D-1B14-4648-BB78-C4BE626C6069}" srcOrd="0" destOrd="0" presId="urn:microsoft.com/office/officeart/2008/layout/HorizontalMultiLevelHierarchy"/>
    <dgm:cxn modelId="{48B7D252-A068-4D67-8CDF-73FDB9E00277}" type="presParOf" srcId="{325DDA06-31C6-4BCA-B63E-D572576C75A3}" destId="{16D00E82-AEFB-4F50-A0B9-1DB82E8DF8AD}" srcOrd="1" destOrd="0" presId="urn:microsoft.com/office/officeart/2008/layout/HorizontalMultiLevelHierarchy"/>
    <dgm:cxn modelId="{491D102C-F48C-45BC-8000-DD8F9F618DDD}" type="presParOf" srcId="{FDC0221E-A6DB-445C-B3CF-D363445F77BF}" destId="{3AEB1528-131A-402A-ACA7-7E3F020E71FD}" srcOrd="20" destOrd="0" presId="urn:microsoft.com/office/officeart/2008/layout/HorizontalMultiLevelHierarchy"/>
    <dgm:cxn modelId="{BC5210C0-F830-42E2-B3CF-7AE389372EB1}" type="presParOf" srcId="{3AEB1528-131A-402A-ACA7-7E3F020E71FD}" destId="{F0D0D761-77C9-40A0-9173-EEF483F38BDD}" srcOrd="0" destOrd="0" presId="urn:microsoft.com/office/officeart/2008/layout/HorizontalMultiLevelHierarchy"/>
    <dgm:cxn modelId="{4CD946D8-7367-440C-9768-F165967F9DA3}" type="presParOf" srcId="{FDC0221E-A6DB-445C-B3CF-D363445F77BF}" destId="{13A30C38-C482-4EC5-9705-5D2FB061683C}" srcOrd="21" destOrd="0" presId="urn:microsoft.com/office/officeart/2008/layout/HorizontalMultiLevelHierarchy"/>
    <dgm:cxn modelId="{2CFD473D-6D88-408E-84C7-DEED47A039D7}" type="presParOf" srcId="{13A30C38-C482-4EC5-9705-5D2FB061683C}" destId="{4E6429A4-7987-4FC2-BA16-65CDCC082DAD}" srcOrd="0" destOrd="0" presId="urn:microsoft.com/office/officeart/2008/layout/HorizontalMultiLevelHierarchy"/>
    <dgm:cxn modelId="{640AC477-814C-4B45-8DAC-7B960A28E1B8}" type="presParOf" srcId="{13A30C38-C482-4EC5-9705-5D2FB061683C}" destId="{9B28C0B6-8479-4197-A2B6-D28A9E877945}" srcOrd="1" destOrd="0" presId="urn:microsoft.com/office/officeart/2008/layout/HorizontalMultiLevelHierarchy"/>
    <dgm:cxn modelId="{4F83ABC8-625C-47F7-B8BF-05DF90A0DBB4}" type="presParOf" srcId="{FDC0221E-A6DB-445C-B3CF-D363445F77BF}" destId="{2CF3958C-51CF-47D1-8AA8-84B77902D70A}" srcOrd="22" destOrd="0" presId="urn:microsoft.com/office/officeart/2008/layout/HorizontalMultiLevelHierarchy"/>
    <dgm:cxn modelId="{293C27B5-CC99-4A4D-B8C4-7FC36D3F4D7D}" type="presParOf" srcId="{2CF3958C-51CF-47D1-8AA8-84B77902D70A}" destId="{2C322AE3-5336-4F82-ACCF-7F31C88B285F}" srcOrd="0" destOrd="0" presId="urn:microsoft.com/office/officeart/2008/layout/HorizontalMultiLevelHierarchy"/>
    <dgm:cxn modelId="{28BE1017-426F-4251-BD11-E4AFD1783A06}" type="presParOf" srcId="{FDC0221E-A6DB-445C-B3CF-D363445F77BF}" destId="{B77B1A20-4773-4202-8377-DD754826F885}" srcOrd="23" destOrd="0" presId="urn:microsoft.com/office/officeart/2008/layout/HorizontalMultiLevelHierarchy"/>
    <dgm:cxn modelId="{CFB1FC92-8D32-4F1E-BA0B-45E14A31045D}" type="presParOf" srcId="{B77B1A20-4773-4202-8377-DD754826F885}" destId="{49E4F062-630A-4626-B1DE-33C4677A2E19}" srcOrd="0" destOrd="0" presId="urn:microsoft.com/office/officeart/2008/layout/HorizontalMultiLevelHierarchy"/>
    <dgm:cxn modelId="{8B6523C0-8063-41DA-BD48-0CC68B931B38}" type="presParOf" srcId="{B77B1A20-4773-4202-8377-DD754826F885}" destId="{B501250A-E03E-4776-A6AD-BF13D121915C}" srcOrd="1" destOrd="0" presId="urn:microsoft.com/office/officeart/2008/layout/HorizontalMultiLevelHierarchy"/>
    <dgm:cxn modelId="{AFD1E07E-D8F4-4F4A-9DB2-08A6464BABF5}" type="presParOf" srcId="{FDC0221E-A6DB-445C-B3CF-D363445F77BF}" destId="{2B5684AE-EE6B-4253-B4DD-13C3BDD0F081}" srcOrd="24" destOrd="0" presId="urn:microsoft.com/office/officeart/2008/layout/HorizontalMultiLevelHierarchy"/>
    <dgm:cxn modelId="{753A6CD4-C69E-4EC0-A096-EEE94B9A99C8}" type="presParOf" srcId="{2B5684AE-EE6B-4253-B4DD-13C3BDD0F081}" destId="{702D1056-F62F-42E7-9D11-DDA2B3ADFB49}" srcOrd="0" destOrd="0" presId="urn:microsoft.com/office/officeart/2008/layout/HorizontalMultiLevelHierarchy"/>
    <dgm:cxn modelId="{E92A63FA-0DA7-4BDF-AF17-89C9ADCAEBD9}" type="presParOf" srcId="{FDC0221E-A6DB-445C-B3CF-D363445F77BF}" destId="{F0E99697-1023-4B83-815D-29764797A4B4}" srcOrd="25" destOrd="0" presId="urn:microsoft.com/office/officeart/2008/layout/HorizontalMultiLevelHierarchy"/>
    <dgm:cxn modelId="{F0B5C8EE-9FFD-4E5A-AD2A-EF086B018F48}" type="presParOf" srcId="{F0E99697-1023-4B83-815D-29764797A4B4}" destId="{3D047F2C-6CD6-4EB0-B845-01F6EC0D1A85}" srcOrd="0" destOrd="0" presId="urn:microsoft.com/office/officeart/2008/layout/HorizontalMultiLevelHierarchy"/>
    <dgm:cxn modelId="{40B33B91-B500-414B-8AA9-24A8887AF684}" type="presParOf" srcId="{F0E99697-1023-4B83-815D-29764797A4B4}" destId="{68AA2888-D4BF-4E44-88FE-97979E9623D4}" srcOrd="1" destOrd="0" presId="urn:microsoft.com/office/officeart/2008/layout/HorizontalMultiLevelHierarchy"/>
    <dgm:cxn modelId="{AB3D9035-B4D9-4297-A93B-613322B20371}" type="presParOf" srcId="{FDC0221E-A6DB-445C-B3CF-D363445F77BF}" destId="{057B4D2E-364D-4B2E-94DA-244BBCD062EB}" srcOrd="26" destOrd="0" presId="urn:microsoft.com/office/officeart/2008/layout/HorizontalMultiLevelHierarchy"/>
    <dgm:cxn modelId="{751EAFB8-F96B-49BE-A66D-9B14D499D291}" type="presParOf" srcId="{057B4D2E-364D-4B2E-94DA-244BBCD062EB}" destId="{D16D42C0-3B1D-482F-A943-9B1987C8FA23}" srcOrd="0" destOrd="0" presId="urn:microsoft.com/office/officeart/2008/layout/HorizontalMultiLevelHierarchy"/>
    <dgm:cxn modelId="{EBD24D86-53A8-4C09-B9E8-BDBE04660291}" type="presParOf" srcId="{FDC0221E-A6DB-445C-B3CF-D363445F77BF}" destId="{4840B847-D6E3-46A8-9A2B-381210903092}" srcOrd="27" destOrd="0" presId="urn:microsoft.com/office/officeart/2008/layout/HorizontalMultiLevelHierarchy"/>
    <dgm:cxn modelId="{0A6BC61E-2B1E-46C1-B4EE-40786FFF7DDD}" type="presParOf" srcId="{4840B847-D6E3-46A8-9A2B-381210903092}" destId="{7F10664C-3E83-4A78-AFDE-F7894A7A356D}" srcOrd="0" destOrd="0" presId="urn:microsoft.com/office/officeart/2008/layout/HorizontalMultiLevelHierarchy"/>
    <dgm:cxn modelId="{2440E091-9CFC-4F80-8319-9FE5CBC43227}" type="presParOf" srcId="{4840B847-D6E3-46A8-9A2B-381210903092}" destId="{FD597867-2B06-4A97-8A48-B5FA06E2ABC4}" srcOrd="1" destOrd="0" presId="urn:microsoft.com/office/officeart/2008/layout/HorizontalMultiLevelHierarchy"/>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4AE0880-30E9-4DC2-BD2F-AA60D7FC8399}"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7B35380D-3248-4757-8EDD-A52C00F2C544}">
      <dgm:prSet phldrT="[Text]"/>
      <dgm:spPr/>
      <dgm:t>
        <a:bodyPr/>
        <a:lstStyle/>
        <a:p>
          <a:r>
            <a:rPr lang="en-US"/>
            <a:t>Client group</a:t>
          </a:r>
        </a:p>
      </dgm:t>
    </dgm:pt>
    <dgm:pt modelId="{75AACDE7-C4DB-4E19-ACF3-5C506E8D16EF}" type="parTrans" cxnId="{6947380E-35FD-49B3-BC0D-3DCDF8418E7F}">
      <dgm:prSet/>
      <dgm:spPr/>
      <dgm:t>
        <a:bodyPr/>
        <a:lstStyle/>
        <a:p>
          <a:endParaRPr lang="en-US"/>
        </a:p>
      </dgm:t>
    </dgm:pt>
    <dgm:pt modelId="{3710F7B6-304C-4BDD-96E8-DCDADE377439}" type="sibTrans" cxnId="{6947380E-35FD-49B3-BC0D-3DCDF8418E7F}">
      <dgm:prSet/>
      <dgm:spPr/>
      <dgm:t>
        <a:bodyPr/>
        <a:lstStyle/>
        <a:p>
          <a:endParaRPr lang="en-US"/>
        </a:p>
      </dgm:t>
    </dgm:pt>
    <dgm:pt modelId="{E751B49B-0002-4458-933C-B1841DDF16A8}">
      <dgm:prSet phldrT="[Text]"/>
      <dgm:spPr/>
      <dgm:t>
        <a:bodyPr/>
        <a:lstStyle/>
        <a:p>
          <a:r>
            <a:rPr lang="en-US" b="1"/>
            <a:t>Credit amount wise</a:t>
          </a:r>
          <a:endParaRPr lang="en-US"/>
        </a:p>
      </dgm:t>
    </dgm:pt>
    <dgm:pt modelId="{924D150D-5F88-4D1B-A330-54AEBABBB485}" type="parTrans" cxnId="{04982F93-BD2D-4394-93E7-685AB2B6FE98}">
      <dgm:prSet/>
      <dgm:spPr/>
      <dgm:t>
        <a:bodyPr/>
        <a:lstStyle/>
        <a:p>
          <a:endParaRPr lang="en-US"/>
        </a:p>
      </dgm:t>
    </dgm:pt>
    <dgm:pt modelId="{8DEF5613-90EF-430D-81B9-667DB94F4540}" type="sibTrans" cxnId="{04982F93-BD2D-4394-93E7-685AB2B6FE98}">
      <dgm:prSet/>
      <dgm:spPr/>
      <dgm:t>
        <a:bodyPr/>
        <a:lstStyle/>
        <a:p>
          <a:endParaRPr lang="en-US"/>
        </a:p>
      </dgm:t>
    </dgm:pt>
    <dgm:pt modelId="{9CBBB236-9F96-43C9-966F-94CA7A03D316}">
      <dgm:prSet phldrT="[Text]"/>
      <dgm:spPr/>
      <dgm:t>
        <a:bodyPr/>
        <a:lstStyle/>
        <a:p>
          <a:r>
            <a:rPr lang="en-US"/>
            <a:t>less than 20000</a:t>
          </a:r>
        </a:p>
      </dgm:t>
    </dgm:pt>
    <dgm:pt modelId="{D6BCE2BD-1DDA-4919-BE29-A7AB823A3981}" type="parTrans" cxnId="{55391818-336D-4A0C-A2E6-ECDBD672CBD3}">
      <dgm:prSet/>
      <dgm:spPr/>
      <dgm:t>
        <a:bodyPr/>
        <a:lstStyle/>
        <a:p>
          <a:endParaRPr lang="en-US"/>
        </a:p>
      </dgm:t>
    </dgm:pt>
    <dgm:pt modelId="{E4103C67-B6B7-4185-90FA-F2A959C3E3D0}" type="sibTrans" cxnId="{55391818-336D-4A0C-A2E6-ECDBD672CBD3}">
      <dgm:prSet/>
      <dgm:spPr/>
      <dgm:t>
        <a:bodyPr/>
        <a:lstStyle/>
        <a:p>
          <a:endParaRPr lang="en-US"/>
        </a:p>
      </dgm:t>
    </dgm:pt>
    <dgm:pt modelId="{75AB544A-CE2A-409B-B1EA-CB6096867E3F}">
      <dgm:prSet phldrT="[Text]"/>
      <dgm:spPr/>
      <dgm:t>
        <a:bodyPr/>
        <a:lstStyle/>
        <a:p>
          <a:r>
            <a:rPr lang="en-US"/>
            <a:t>More than 20000</a:t>
          </a:r>
        </a:p>
      </dgm:t>
    </dgm:pt>
    <dgm:pt modelId="{0353805D-A486-4E62-ACA8-460A95B30D84}" type="parTrans" cxnId="{1EB38CE8-9368-48B5-A94C-37FC2D84240C}">
      <dgm:prSet/>
      <dgm:spPr/>
      <dgm:t>
        <a:bodyPr/>
        <a:lstStyle/>
        <a:p>
          <a:endParaRPr lang="en-US"/>
        </a:p>
      </dgm:t>
    </dgm:pt>
    <dgm:pt modelId="{8CF78E2F-37F3-42A1-933C-CB52F8AAA6E7}" type="sibTrans" cxnId="{1EB38CE8-9368-48B5-A94C-37FC2D84240C}">
      <dgm:prSet/>
      <dgm:spPr/>
      <dgm:t>
        <a:bodyPr/>
        <a:lstStyle/>
        <a:p>
          <a:endParaRPr lang="en-US"/>
        </a:p>
      </dgm:t>
    </dgm:pt>
    <dgm:pt modelId="{E2E86A5A-A2F9-4FCA-9F93-B3FA09A8142E}">
      <dgm:prSet phldrT="[Text]"/>
      <dgm:spPr/>
      <dgm:t>
        <a:bodyPr/>
        <a:lstStyle/>
        <a:p>
          <a:r>
            <a:rPr lang="en-US" b="1"/>
            <a:t>Payment method wise</a:t>
          </a:r>
          <a:endParaRPr lang="en-US"/>
        </a:p>
      </dgm:t>
    </dgm:pt>
    <dgm:pt modelId="{D4BEA98D-8D68-4503-A0A0-942B57064FC3}" type="parTrans" cxnId="{6FAF14A5-39E8-4472-AF19-550BD7B917EC}">
      <dgm:prSet/>
      <dgm:spPr/>
      <dgm:t>
        <a:bodyPr/>
        <a:lstStyle/>
        <a:p>
          <a:endParaRPr lang="en-US"/>
        </a:p>
      </dgm:t>
    </dgm:pt>
    <dgm:pt modelId="{8D43620A-639A-44BF-8200-9D3E8ED05538}" type="sibTrans" cxnId="{6FAF14A5-39E8-4472-AF19-550BD7B917EC}">
      <dgm:prSet/>
      <dgm:spPr/>
      <dgm:t>
        <a:bodyPr/>
        <a:lstStyle/>
        <a:p>
          <a:endParaRPr lang="en-US"/>
        </a:p>
      </dgm:t>
    </dgm:pt>
    <dgm:pt modelId="{3406CFF9-A79A-4D11-B30E-62A9B6527343}" type="pres">
      <dgm:prSet presAssocID="{D4AE0880-30E9-4DC2-BD2F-AA60D7FC8399}" presName="diagram" presStyleCnt="0">
        <dgm:presLayoutVars>
          <dgm:chPref val="1"/>
          <dgm:dir/>
          <dgm:animOne val="branch"/>
          <dgm:animLvl val="lvl"/>
          <dgm:resizeHandles val="exact"/>
        </dgm:presLayoutVars>
      </dgm:prSet>
      <dgm:spPr/>
      <dgm:t>
        <a:bodyPr/>
        <a:lstStyle/>
        <a:p>
          <a:endParaRPr lang="en-US"/>
        </a:p>
      </dgm:t>
    </dgm:pt>
    <dgm:pt modelId="{251C104C-637A-4959-99C7-F979097AB132}" type="pres">
      <dgm:prSet presAssocID="{7B35380D-3248-4757-8EDD-A52C00F2C544}" presName="root1" presStyleCnt="0"/>
      <dgm:spPr/>
    </dgm:pt>
    <dgm:pt modelId="{1038EED6-BBF4-4B0F-82E6-43B89D7DD965}" type="pres">
      <dgm:prSet presAssocID="{7B35380D-3248-4757-8EDD-A52C00F2C544}" presName="LevelOneTextNode" presStyleLbl="node0" presStyleIdx="0" presStyleCnt="1" custScaleX="217683">
        <dgm:presLayoutVars>
          <dgm:chPref val="3"/>
        </dgm:presLayoutVars>
      </dgm:prSet>
      <dgm:spPr/>
      <dgm:t>
        <a:bodyPr/>
        <a:lstStyle/>
        <a:p>
          <a:endParaRPr lang="en-US"/>
        </a:p>
      </dgm:t>
    </dgm:pt>
    <dgm:pt modelId="{41FAD9F1-6B86-45D1-9745-3C639D388885}" type="pres">
      <dgm:prSet presAssocID="{7B35380D-3248-4757-8EDD-A52C00F2C544}" presName="level2hierChild" presStyleCnt="0"/>
      <dgm:spPr/>
    </dgm:pt>
    <dgm:pt modelId="{3A1509F2-873A-4FBC-AEAC-B2A20A641D2B}" type="pres">
      <dgm:prSet presAssocID="{924D150D-5F88-4D1B-A330-54AEBABBB485}" presName="conn2-1" presStyleLbl="parChTrans1D2" presStyleIdx="0" presStyleCnt="2"/>
      <dgm:spPr/>
      <dgm:t>
        <a:bodyPr/>
        <a:lstStyle/>
        <a:p>
          <a:endParaRPr lang="en-US"/>
        </a:p>
      </dgm:t>
    </dgm:pt>
    <dgm:pt modelId="{08AFF6D6-CB4B-40E6-8C79-2F23CCDEA461}" type="pres">
      <dgm:prSet presAssocID="{924D150D-5F88-4D1B-A330-54AEBABBB485}" presName="connTx" presStyleLbl="parChTrans1D2" presStyleIdx="0" presStyleCnt="2"/>
      <dgm:spPr/>
      <dgm:t>
        <a:bodyPr/>
        <a:lstStyle/>
        <a:p>
          <a:endParaRPr lang="en-US"/>
        </a:p>
      </dgm:t>
    </dgm:pt>
    <dgm:pt modelId="{85BC3182-1A6C-4150-AA84-07A0F39CD684}" type="pres">
      <dgm:prSet presAssocID="{E751B49B-0002-4458-933C-B1841DDF16A8}" presName="root2" presStyleCnt="0"/>
      <dgm:spPr/>
    </dgm:pt>
    <dgm:pt modelId="{C0286E97-B9EF-4A03-8902-34912B880286}" type="pres">
      <dgm:prSet presAssocID="{E751B49B-0002-4458-933C-B1841DDF16A8}" presName="LevelTwoTextNode" presStyleLbl="node2" presStyleIdx="0" presStyleCnt="2" custScaleX="165406">
        <dgm:presLayoutVars>
          <dgm:chPref val="3"/>
        </dgm:presLayoutVars>
      </dgm:prSet>
      <dgm:spPr/>
      <dgm:t>
        <a:bodyPr/>
        <a:lstStyle/>
        <a:p>
          <a:endParaRPr lang="en-US"/>
        </a:p>
      </dgm:t>
    </dgm:pt>
    <dgm:pt modelId="{7450E9B8-A3D8-4D43-AAFE-05F60CC22F53}" type="pres">
      <dgm:prSet presAssocID="{E751B49B-0002-4458-933C-B1841DDF16A8}" presName="level3hierChild" presStyleCnt="0"/>
      <dgm:spPr/>
    </dgm:pt>
    <dgm:pt modelId="{706D101F-3256-49CF-8D10-7A63E0450A76}" type="pres">
      <dgm:prSet presAssocID="{D6BCE2BD-1DDA-4919-BE29-A7AB823A3981}" presName="conn2-1" presStyleLbl="parChTrans1D3" presStyleIdx="0" presStyleCnt="2"/>
      <dgm:spPr/>
      <dgm:t>
        <a:bodyPr/>
        <a:lstStyle/>
        <a:p>
          <a:endParaRPr lang="en-US"/>
        </a:p>
      </dgm:t>
    </dgm:pt>
    <dgm:pt modelId="{EB537D5D-47B0-43A2-B5E6-BEF5E0712FF7}" type="pres">
      <dgm:prSet presAssocID="{D6BCE2BD-1DDA-4919-BE29-A7AB823A3981}" presName="connTx" presStyleLbl="parChTrans1D3" presStyleIdx="0" presStyleCnt="2"/>
      <dgm:spPr/>
      <dgm:t>
        <a:bodyPr/>
        <a:lstStyle/>
        <a:p>
          <a:endParaRPr lang="en-US"/>
        </a:p>
      </dgm:t>
    </dgm:pt>
    <dgm:pt modelId="{77ED1A7D-F55A-47DB-923F-BC5F49FDDA03}" type="pres">
      <dgm:prSet presAssocID="{9CBBB236-9F96-43C9-966F-94CA7A03D316}" presName="root2" presStyleCnt="0"/>
      <dgm:spPr/>
    </dgm:pt>
    <dgm:pt modelId="{A8DFF333-5A55-45CE-89A1-2DD2837B118C}" type="pres">
      <dgm:prSet presAssocID="{9CBBB236-9F96-43C9-966F-94CA7A03D316}" presName="LevelTwoTextNode" presStyleLbl="node3" presStyleIdx="0" presStyleCnt="2" custScaleX="144085">
        <dgm:presLayoutVars>
          <dgm:chPref val="3"/>
        </dgm:presLayoutVars>
      </dgm:prSet>
      <dgm:spPr/>
      <dgm:t>
        <a:bodyPr/>
        <a:lstStyle/>
        <a:p>
          <a:endParaRPr lang="en-US"/>
        </a:p>
      </dgm:t>
    </dgm:pt>
    <dgm:pt modelId="{57A53B5A-5D65-458D-BEC8-5C05518D1EBD}" type="pres">
      <dgm:prSet presAssocID="{9CBBB236-9F96-43C9-966F-94CA7A03D316}" presName="level3hierChild" presStyleCnt="0"/>
      <dgm:spPr/>
    </dgm:pt>
    <dgm:pt modelId="{5C26706C-C6B3-4159-8DCB-21F3909AF126}" type="pres">
      <dgm:prSet presAssocID="{0353805D-A486-4E62-ACA8-460A95B30D84}" presName="conn2-1" presStyleLbl="parChTrans1D3" presStyleIdx="1" presStyleCnt="2"/>
      <dgm:spPr/>
      <dgm:t>
        <a:bodyPr/>
        <a:lstStyle/>
        <a:p>
          <a:endParaRPr lang="en-US"/>
        </a:p>
      </dgm:t>
    </dgm:pt>
    <dgm:pt modelId="{16E02BAC-925A-49C3-9B4F-BE4D93533327}" type="pres">
      <dgm:prSet presAssocID="{0353805D-A486-4E62-ACA8-460A95B30D84}" presName="connTx" presStyleLbl="parChTrans1D3" presStyleIdx="1" presStyleCnt="2"/>
      <dgm:spPr/>
      <dgm:t>
        <a:bodyPr/>
        <a:lstStyle/>
        <a:p>
          <a:endParaRPr lang="en-US"/>
        </a:p>
      </dgm:t>
    </dgm:pt>
    <dgm:pt modelId="{D0BB60B6-AC08-41EA-8469-137BAC121403}" type="pres">
      <dgm:prSet presAssocID="{75AB544A-CE2A-409B-B1EA-CB6096867E3F}" presName="root2" presStyleCnt="0"/>
      <dgm:spPr/>
    </dgm:pt>
    <dgm:pt modelId="{200CC045-4DE3-44E1-97F8-3444DA499433}" type="pres">
      <dgm:prSet presAssocID="{75AB544A-CE2A-409B-B1EA-CB6096867E3F}" presName="LevelTwoTextNode" presStyleLbl="node3" presStyleIdx="1" presStyleCnt="2" custScaleX="150902">
        <dgm:presLayoutVars>
          <dgm:chPref val="3"/>
        </dgm:presLayoutVars>
      </dgm:prSet>
      <dgm:spPr/>
      <dgm:t>
        <a:bodyPr/>
        <a:lstStyle/>
        <a:p>
          <a:endParaRPr lang="en-US"/>
        </a:p>
      </dgm:t>
    </dgm:pt>
    <dgm:pt modelId="{304FD7C8-A162-48DB-931E-8C14575E9CB1}" type="pres">
      <dgm:prSet presAssocID="{75AB544A-CE2A-409B-B1EA-CB6096867E3F}" presName="level3hierChild" presStyleCnt="0"/>
      <dgm:spPr/>
    </dgm:pt>
    <dgm:pt modelId="{52596732-0336-4134-8D8D-EF67A0F44E4E}" type="pres">
      <dgm:prSet presAssocID="{D4BEA98D-8D68-4503-A0A0-942B57064FC3}" presName="conn2-1" presStyleLbl="parChTrans1D2" presStyleIdx="1" presStyleCnt="2"/>
      <dgm:spPr/>
      <dgm:t>
        <a:bodyPr/>
        <a:lstStyle/>
        <a:p>
          <a:endParaRPr lang="en-US"/>
        </a:p>
      </dgm:t>
    </dgm:pt>
    <dgm:pt modelId="{9371B303-1161-4671-BA61-C75D943397CE}" type="pres">
      <dgm:prSet presAssocID="{D4BEA98D-8D68-4503-A0A0-942B57064FC3}" presName="connTx" presStyleLbl="parChTrans1D2" presStyleIdx="1" presStyleCnt="2"/>
      <dgm:spPr/>
      <dgm:t>
        <a:bodyPr/>
        <a:lstStyle/>
        <a:p>
          <a:endParaRPr lang="en-US"/>
        </a:p>
      </dgm:t>
    </dgm:pt>
    <dgm:pt modelId="{62C485C0-6598-4353-AA5E-91F0111B66C1}" type="pres">
      <dgm:prSet presAssocID="{E2E86A5A-A2F9-4FCA-9F93-B3FA09A8142E}" presName="root2" presStyleCnt="0"/>
      <dgm:spPr/>
    </dgm:pt>
    <dgm:pt modelId="{6A48A117-AF87-4C67-85BF-DCE6F3A47C52}" type="pres">
      <dgm:prSet presAssocID="{E2E86A5A-A2F9-4FCA-9F93-B3FA09A8142E}" presName="LevelTwoTextNode" presStyleLbl="node2" presStyleIdx="1" presStyleCnt="2" custScaleX="167393">
        <dgm:presLayoutVars>
          <dgm:chPref val="3"/>
        </dgm:presLayoutVars>
      </dgm:prSet>
      <dgm:spPr/>
      <dgm:t>
        <a:bodyPr/>
        <a:lstStyle/>
        <a:p>
          <a:endParaRPr lang="en-US"/>
        </a:p>
      </dgm:t>
    </dgm:pt>
    <dgm:pt modelId="{313F4E41-915C-46FD-877C-C99DB0924169}" type="pres">
      <dgm:prSet presAssocID="{E2E86A5A-A2F9-4FCA-9F93-B3FA09A8142E}" presName="level3hierChild" presStyleCnt="0"/>
      <dgm:spPr/>
    </dgm:pt>
  </dgm:ptLst>
  <dgm:cxnLst>
    <dgm:cxn modelId="{A4DD4A92-B110-4898-98C7-91EBAE5DBBCB}" type="presOf" srcId="{D4BEA98D-8D68-4503-A0A0-942B57064FC3}" destId="{9371B303-1161-4671-BA61-C75D943397CE}" srcOrd="1" destOrd="0" presId="urn:microsoft.com/office/officeart/2005/8/layout/hierarchy2"/>
    <dgm:cxn modelId="{FB31A2CD-761C-4848-98C3-4F8E00B7CC34}" type="presOf" srcId="{D6BCE2BD-1DDA-4919-BE29-A7AB823A3981}" destId="{EB537D5D-47B0-43A2-B5E6-BEF5E0712FF7}" srcOrd="1" destOrd="0" presId="urn:microsoft.com/office/officeart/2005/8/layout/hierarchy2"/>
    <dgm:cxn modelId="{CF8C32D4-D12F-41F5-8494-0D374D371C3A}" type="presOf" srcId="{0353805D-A486-4E62-ACA8-460A95B30D84}" destId="{5C26706C-C6B3-4159-8DCB-21F3909AF126}" srcOrd="0" destOrd="0" presId="urn:microsoft.com/office/officeart/2005/8/layout/hierarchy2"/>
    <dgm:cxn modelId="{39EA4F46-9E56-4EC6-91C3-E6F5B55B8723}" type="presOf" srcId="{D4BEA98D-8D68-4503-A0A0-942B57064FC3}" destId="{52596732-0336-4134-8D8D-EF67A0F44E4E}" srcOrd="0" destOrd="0" presId="urn:microsoft.com/office/officeart/2005/8/layout/hierarchy2"/>
    <dgm:cxn modelId="{9910B8F5-CC58-463F-999B-CC96F6B389CB}" type="presOf" srcId="{0353805D-A486-4E62-ACA8-460A95B30D84}" destId="{16E02BAC-925A-49C3-9B4F-BE4D93533327}" srcOrd="1" destOrd="0" presId="urn:microsoft.com/office/officeart/2005/8/layout/hierarchy2"/>
    <dgm:cxn modelId="{6634484A-1636-48E3-90BD-A465D3133C26}" type="presOf" srcId="{7B35380D-3248-4757-8EDD-A52C00F2C544}" destId="{1038EED6-BBF4-4B0F-82E6-43B89D7DD965}" srcOrd="0" destOrd="0" presId="urn:microsoft.com/office/officeart/2005/8/layout/hierarchy2"/>
    <dgm:cxn modelId="{1749AD25-4ED4-4174-BB16-D9F0245AB27A}" type="presOf" srcId="{E751B49B-0002-4458-933C-B1841DDF16A8}" destId="{C0286E97-B9EF-4A03-8902-34912B880286}" srcOrd="0" destOrd="0" presId="urn:microsoft.com/office/officeart/2005/8/layout/hierarchy2"/>
    <dgm:cxn modelId="{836BABF7-94E0-43E0-B41F-CC8A6E4ADF8C}" type="presOf" srcId="{E2E86A5A-A2F9-4FCA-9F93-B3FA09A8142E}" destId="{6A48A117-AF87-4C67-85BF-DCE6F3A47C52}" srcOrd="0" destOrd="0" presId="urn:microsoft.com/office/officeart/2005/8/layout/hierarchy2"/>
    <dgm:cxn modelId="{97DFA76E-53F6-479B-813C-0A7213F1F806}" type="presOf" srcId="{924D150D-5F88-4D1B-A330-54AEBABBB485}" destId="{3A1509F2-873A-4FBC-AEAC-B2A20A641D2B}" srcOrd="0" destOrd="0" presId="urn:microsoft.com/office/officeart/2005/8/layout/hierarchy2"/>
    <dgm:cxn modelId="{5E7E9431-E658-4F47-A6EF-61719CB6F3C4}" type="presOf" srcId="{9CBBB236-9F96-43C9-966F-94CA7A03D316}" destId="{A8DFF333-5A55-45CE-89A1-2DD2837B118C}" srcOrd="0" destOrd="0" presId="urn:microsoft.com/office/officeart/2005/8/layout/hierarchy2"/>
    <dgm:cxn modelId="{6FAF14A5-39E8-4472-AF19-550BD7B917EC}" srcId="{7B35380D-3248-4757-8EDD-A52C00F2C544}" destId="{E2E86A5A-A2F9-4FCA-9F93-B3FA09A8142E}" srcOrd="1" destOrd="0" parTransId="{D4BEA98D-8D68-4503-A0A0-942B57064FC3}" sibTransId="{8D43620A-639A-44BF-8200-9D3E8ED05538}"/>
    <dgm:cxn modelId="{CBC942F5-632B-40AD-9C87-3B1626B3B5E6}" type="presOf" srcId="{D6BCE2BD-1DDA-4919-BE29-A7AB823A3981}" destId="{706D101F-3256-49CF-8D10-7A63E0450A76}" srcOrd="0" destOrd="0" presId="urn:microsoft.com/office/officeart/2005/8/layout/hierarchy2"/>
    <dgm:cxn modelId="{9451500D-CE9B-437D-9E0C-6C58871117BF}" type="presOf" srcId="{75AB544A-CE2A-409B-B1EA-CB6096867E3F}" destId="{200CC045-4DE3-44E1-97F8-3444DA499433}" srcOrd="0" destOrd="0" presId="urn:microsoft.com/office/officeart/2005/8/layout/hierarchy2"/>
    <dgm:cxn modelId="{04982F93-BD2D-4394-93E7-685AB2B6FE98}" srcId="{7B35380D-3248-4757-8EDD-A52C00F2C544}" destId="{E751B49B-0002-4458-933C-B1841DDF16A8}" srcOrd="0" destOrd="0" parTransId="{924D150D-5F88-4D1B-A330-54AEBABBB485}" sibTransId="{8DEF5613-90EF-430D-81B9-667DB94F4540}"/>
    <dgm:cxn modelId="{6947380E-35FD-49B3-BC0D-3DCDF8418E7F}" srcId="{D4AE0880-30E9-4DC2-BD2F-AA60D7FC8399}" destId="{7B35380D-3248-4757-8EDD-A52C00F2C544}" srcOrd="0" destOrd="0" parTransId="{75AACDE7-C4DB-4E19-ACF3-5C506E8D16EF}" sibTransId="{3710F7B6-304C-4BDD-96E8-DCDADE377439}"/>
    <dgm:cxn modelId="{E34722AF-6D7B-4183-B67F-2F786DE626AD}" type="presOf" srcId="{D4AE0880-30E9-4DC2-BD2F-AA60D7FC8399}" destId="{3406CFF9-A79A-4D11-B30E-62A9B6527343}" srcOrd="0" destOrd="0" presId="urn:microsoft.com/office/officeart/2005/8/layout/hierarchy2"/>
    <dgm:cxn modelId="{55391818-336D-4A0C-A2E6-ECDBD672CBD3}" srcId="{E751B49B-0002-4458-933C-B1841DDF16A8}" destId="{9CBBB236-9F96-43C9-966F-94CA7A03D316}" srcOrd="0" destOrd="0" parTransId="{D6BCE2BD-1DDA-4919-BE29-A7AB823A3981}" sibTransId="{E4103C67-B6B7-4185-90FA-F2A959C3E3D0}"/>
    <dgm:cxn modelId="{1EB38CE8-9368-48B5-A94C-37FC2D84240C}" srcId="{E751B49B-0002-4458-933C-B1841DDF16A8}" destId="{75AB544A-CE2A-409B-B1EA-CB6096867E3F}" srcOrd="1" destOrd="0" parTransId="{0353805D-A486-4E62-ACA8-460A95B30D84}" sibTransId="{8CF78E2F-37F3-42A1-933C-CB52F8AAA6E7}"/>
    <dgm:cxn modelId="{883C7302-4639-4511-9E49-73E972C43B59}" type="presOf" srcId="{924D150D-5F88-4D1B-A330-54AEBABBB485}" destId="{08AFF6D6-CB4B-40E6-8C79-2F23CCDEA461}" srcOrd="1" destOrd="0" presId="urn:microsoft.com/office/officeart/2005/8/layout/hierarchy2"/>
    <dgm:cxn modelId="{FA542D66-8D93-4F69-9145-43FE82C6353A}" type="presParOf" srcId="{3406CFF9-A79A-4D11-B30E-62A9B6527343}" destId="{251C104C-637A-4959-99C7-F979097AB132}" srcOrd="0" destOrd="0" presId="urn:microsoft.com/office/officeart/2005/8/layout/hierarchy2"/>
    <dgm:cxn modelId="{439A2F22-E0F1-451A-A3A9-5D5474E631C4}" type="presParOf" srcId="{251C104C-637A-4959-99C7-F979097AB132}" destId="{1038EED6-BBF4-4B0F-82E6-43B89D7DD965}" srcOrd="0" destOrd="0" presId="urn:microsoft.com/office/officeart/2005/8/layout/hierarchy2"/>
    <dgm:cxn modelId="{07638929-B85F-45AF-997C-B10BCC8882E9}" type="presParOf" srcId="{251C104C-637A-4959-99C7-F979097AB132}" destId="{41FAD9F1-6B86-45D1-9745-3C639D388885}" srcOrd="1" destOrd="0" presId="urn:microsoft.com/office/officeart/2005/8/layout/hierarchy2"/>
    <dgm:cxn modelId="{231567B0-1010-44D3-9FD9-95A79311BEF8}" type="presParOf" srcId="{41FAD9F1-6B86-45D1-9745-3C639D388885}" destId="{3A1509F2-873A-4FBC-AEAC-B2A20A641D2B}" srcOrd="0" destOrd="0" presId="urn:microsoft.com/office/officeart/2005/8/layout/hierarchy2"/>
    <dgm:cxn modelId="{69456709-D8B6-4D57-9F00-53FD3ECBC1DC}" type="presParOf" srcId="{3A1509F2-873A-4FBC-AEAC-B2A20A641D2B}" destId="{08AFF6D6-CB4B-40E6-8C79-2F23CCDEA461}" srcOrd="0" destOrd="0" presId="urn:microsoft.com/office/officeart/2005/8/layout/hierarchy2"/>
    <dgm:cxn modelId="{8530A91E-1E59-4FD4-A0E0-216B25AFCC83}" type="presParOf" srcId="{41FAD9F1-6B86-45D1-9745-3C639D388885}" destId="{85BC3182-1A6C-4150-AA84-07A0F39CD684}" srcOrd="1" destOrd="0" presId="urn:microsoft.com/office/officeart/2005/8/layout/hierarchy2"/>
    <dgm:cxn modelId="{8461213C-0024-410E-9AFE-4A6DB5A88490}" type="presParOf" srcId="{85BC3182-1A6C-4150-AA84-07A0F39CD684}" destId="{C0286E97-B9EF-4A03-8902-34912B880286}" srcOrd="0" destOrd="0" presId="urn:microsoft.com/office/officeart/2005/8/layout/hierarchy2"/>
    <dgm:cxn modelId="{46EC77BC-534E-4604-9E22-81FC8A764D17}" type="presParOf" srcId="{85BC3182-1A6C-4150-AA84-07A0F39CD684}" destId="{7450E9B8-A3D8-4D43-AAFE-05F60CC22F53}" srcOrd="1" destOrd="0" presId="urn:microsoft.com/office/officeart/2005/8/layout/hierarchy2"/>
    <dgm:cxn modelId="{1B1421E4-9A9A-4E0B-B565-78491EE8CF34}" type="presParOf" srcId="{7450E9B8-A3D8-4D43-AAFE-05F60CC22F53}" destId="{706D101F-3256-49CF-8D10-7A63E0450A76}" srcOrd="0" destOrd="0" presId="urn:microsoft.com/office/officeart/2005/8/layout/hierarchy2"/>
    <dgm:cxn modelId="{42F60877-F54A-4670-90C6-2A83B6973697}" type="presParOf" srcId="{706D101F-3256-49CF-8D10-7A63E0450A76}" destId="{EB537D5D-47B0-43A2-B5E6-BEF5E0712FF7}" srcOrd="0" destOrd="0" presId="urn:microsoft.com/office/officeart/2005/8/layout/hierarchy2"/>
    <dgm:cxn modelId="{48C23C13-4B9F-4B20-828E-A51531360D53}" type="presParOf" srcId="{7450E9B8-A3D8-4D43-AAFE-05F60CC22F53}" destId="{77ED1A7D-F55A-47DB-923F-BC5F49FDDA03}" srcOrd="1" destOrd="0" presId="urn:microsoft.com/office/officeart/2005/8/layout/hierarchy2"/>
    <dgm:cxn modelId="{6978830A-9733-4014-8656-3F655371F5BF}" type="presParOf" srcId="{77ED1A7D-F55A-47DB-923F-BC5F49FDDA03}" destId="{A8DFF333-5A55-45CE-89A1-2DD2837B118C}" srcOrd="0" destOrd="0" presId="urn:microsoft.com/office/officeart/2005/8/layout/hierarchy2"/>
    <dgm:cxn modelId="{40B68B1E-2020-4949-8DF6-212506630E75}" type="presParOf" srcId="{77ED1A7D-F55A-47DB-923F-BC5F49FDDA03}" destId="{57A53B5A-5D65-458D-BEC8-5C05518D1EBD}" srcOrd="1" destOrd="0" presId="urn:microsoft.com/office/officeart/2005/8/layout/hierarchy2"/>
    <dgm:cxn modelId="{0782CED7-1DA4-43F8-81D3-2E87C5060A7D}" type="presParOf" srcId="{7450E9B8-A3D8-4D43-AAFE-05F60CC22F53}" destId="{5C26706C-C6B3-4159-8DCB-21F3909AF126}" srcOrd="2" destOrd="0" presId="urn:microsoft.com/office/officeart/2005/8/layout/hierarchy2"/>
    <dgm:cxn modelId="{7FE395E2-2ED9-45BF-AB82-173590602E24}" type="presParOf" srcId="{5C26706C-C6B3-4159-8DCB-21F3909AF126}" destId="{16E02BAC-925A-49C3-9B4F-BE4D93533327}" srcOrd="0" destOrd="0" presId="urn:microsoft.com/office/officeart/2005/8/layout/hierarchy2"/>
    <dgm:cxn modelId="{21B194D4-8EAA-4911-B34B-DC6DCF779D2E}" type="presParOf" srcId="{7450E9B8-A3D8-4D43-AAFE-05F60CC22F53}" destId="{D0BB60B6-AC08-41EA-8469-137BAC121403}" srcOrd="3" destOrd="0" presId="urn:microsoft.com/office/officeart/2005/8/layout/hierarchy2"/>
    <dgm:cxn modelId="{AD72D1BF-BFAC-44BF-A4B9-C9539382D2D7}" type="presParOf" srcId="{D0BB60B6-AC08-41EA-8469-137BAC121403}" destId="{200CC045-4DE3-44E1-97F8-3444DA499433}" srcOrd="0" destOrd="0" presId="urn:microsoft.com/office/officeart/2005/8/layout/hierarchy2"/>
    <dgm:cxn modelId="{5C6D6144-7358-4FBC-B80C-78DD062AB162}" type="presParOf" srcId="{D0BB60B6-AC08-41EA-8469-137BAC121403}" destId="{304FD7C8-A162-48DB-931E-8C14575E9CB1}" srcOrd="1" destOrd="0" presId="urn:microsoft.com/office/officeart/2005/8/layout/hierarchy2"/>
    <dgm:cxn modelId="{C425AF7E-AFB7-46FA-8817-5FD1190CC8D2}" type="presParOf" srcId="{41FAD9F1-6B86-45D1-9745-3C639D388885}" destId="{52596732-0336-4134-8D8D-EF67A0F44E4E}" srcOrd="2" destOrd="0" presId="urn:microsoft.com/office/officeart/2005/8/layout/hierarchy2"/>
    <dgm:cxn modelId="{DBC0DB1C-AF0F-4148-B68B-818307FCB37E}" type="presParOf" srcId="{52596732-0336-4134-8D8D-EF67A0F44E4E}" destId="{9371B303-1161-4671-BA61-C75D943397CE}" srcOrd="0" destOrd="0" presId="urn:microsoft.com/office/officeart/2005/8/layout/hierarchy2"/>
    <dgm:cxn modelId="{4631E697-2523-47C6-B25A-B93FEFCB2922}" type="presParOf" srcId="{41FAD9F1-6B86-45D1-9745-3C639D388885}" destId="{62C485C0-6598-4353-AA5E-91F0111B66C1}" srcOrd="3" destOrd="0" presId="urn:microsoft.com/office/officeart/2005/8/layout/hierarchy2"/>
    <dgm:cxn modelId="{08D80637-DD13-4B72-AA3B-60EE0C638DB9}" type="presParOf" srcId="{62C485C0-6598-4353-AA5E-91F0111B66C1}" destId="{6A48A117-AF87-4C67-85BF-DCE6F3A47C52}" srcOrd="0" destOrd="0" presId="urn:microsoft.com/office/officeart/2005/8/layout/hierarchy2"/>
    <dgm:cxn modelId="{91A39491-2A7D-472A-9D01-08EDBC3BE0E4}" type="presParOf" srcId="{62C485C0-6598-4353-AA5E-91F0111B66C1}" destId="{313F4E41-915C-46FD-877C-C99DB0924169}" srcOrd="1" destOrd="0" presId="urn:microsoft.com/office/officeart/2005/8/layout/hierarchy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0DE07AD-EF8D-4146-BFF1-B62DD96E4857}" type="doc">
      <dgm:prSet loTypeId="urn:microsoft.com/office/officeart/2005/8/layout/process4" loCatId="list" qsTypeId="urn:microsoft.com/office/officeart/2005/8/quickstyle/simple4" qsCatId="simple" csTypeId="urn:microsoft.com/office/officeart/2005/8/colors/accent1_2" csCatId="accent1" phldr="1"/>
      <dgm:spPr/>
      <dgm:t>
        <a:bodyPr/>
        <a:lstStyle/>
        <a:p>
          <a:endParaRPr lang="en-US"/>
        </a:p>
      </dgm:t>
    </dgm:pt>
    <dgm:pt modelId="{D080E906-AB6E-4562-AEDE-187AE65772F7}">
      <dgm:prSet phldrT="[Text]" custT="1"/>
      <dgm:spPr/>
      <dgm:t>
        <a:bodyPr/>
        <a:lstStyle/>
        <a:p>
          <a:pPr algn="ctr"/>
          <a:r>
            <a:rPr lang="en-US" sz="1400" b="1">
              <a:latin typeface="Times New Roman" pitchFamily="18" charset="0"/>
              <a:cs typeface="Times New Roman" pitchFamily="18" charset="0"/>
            </a:rPr>
            <a:t>Entry in balance statement</a:t>
          </a:r>
        </a:p>
      </dgm:t>
    </dgm:pt>
    <dgm:pt modelId="{BDA16E22-9EF3-429F-8ACD-11E94DFE2317}" type="parTrans" cxnId="{1AD7F7DF-12D7-464B-8C90-D2D2A1A5F186}">
      <dgm:prSet/>
      <dgm:spPr/>
      <dgm:t>
        <a:bodyPr/>
        <a:lstStyle/>
        <a:p>
          <a:pPr algn="ctr"/>
          <a:endParaRPr lang="en-US"/>
        </a:p>
      </dgm:t>
    </dgm:pt>
    <dgm:pt modelId="{A21CCC15-A920-42E8-A351-44E49ACFAF41}" type="sibTrans" cxnId="{1AD7F7DF-12D7-464B-8C90-D2D2A1A5F186}">
      <dgm:prSet/>
      <dgm:spPr/>
      <dgm:t>
        <a:bodyPr/>
        <a:lstStyle/>
        <a:p>
          <a:pPr algn="ctr"/>
          <a:endParaRPr lang="en-US"/>
        </a:p>
      </dgm:t>
    </dgm:pt>
    <dgm:pt modelId="{56733D86-8ECA-49B3-A76C-98544CEC4CB9}">
      <dgm:prSet phldrT="[Text]" custT="1"/>
      <dgm:spPr/>
      <dgm:t>
        <a:bodyPr/>
        <a:lstStyle/>
        <a:p>
          <a:pPr algn="ctr"/>
          <a:r>
            <a:rPr lang="en-US" sz="1400" b="1">
              <a:latin typeface="Times New Roman" pitchFamily="18" charset="0"/>
              <a:cs typeface="Times New Roman" pitchFamily="18" charset="0"/>
            </a:rPr>
            <a:t>Duty payment</a:t>
          </a:r>
        </a:p>
      </dgm:t>
    </dgm:pt>
    <dgm:pt modelId="{55F5A9D8-47B4-4A6C-A22F-66AC57559E0E}" type="sibTrans" cxnId="{B32A2691-E347-4905-8D74-D8C42912ADCD}">
      <dgm:prSet/>
      <dgm:spPr/>
      <dgm:t>
        <a:bodyPr/>
        <a:lstStyle/>
        <a:p>
          <a:pPr algn="ctr"/>
          <a:endParaRPr lang="en-US"/>
        </a:p>
      </dgm:t>
    </dgm:pt>
    <dgm:pt modelId="{26ABBFDE-0B4F-44B9-8629-54FED8E6BF06}" type="parTrans" cxnId="{B32A2691-E347-4905-8D74-D8C42912ADCD}">
      <dgm:prSet/>
      <dgm:spPr/>
      <dgm:t>
        <a:bodyPr/>
        <a:lstStyle/>
        <a:p>
          <a:pPr algn="ctr"/>
          <a:endParaRPr lang="en-US"/>
        </a:p>
      </dgm:t>
    </dgm:pt>
    <dgm:pt modelId="{92685354-F59B-4EDB-BAC7-9DBC7E87B8E4}">
      <dgm:prSet phldrT="[Text]" custT="1"/>
      <dgm:spPr/>
      <dgm:t>
        <a:bodyPr/>
        <a:lstStyle/>
        <a:p>
          <a:pPr algn="ctr"/>
          <a:r>
            <a:rPr lang="en-US" sz="1400" b="1">
              <a:latin typeface="Times New Roman" pitchFamily="18" charset="0"/>
              <a:cs typeface="Times New Roman" pitchFamily="18" charset="0"/>
            </a:rPr>
            <a:t>Preparing invoice</a:t>
          </a:r>
        </a:p>
      </dgm:t>
    </dgm:pt>
    <dgm:pt modelId="{626884DD-9D66-48F9-85D6-51E5A8F594BA}" type="parTrans" cxnId="{6364082E-6772-4E4E-8BBC-91AE3F5D11E3}">
      <dgm:prSet/>
      <dgm:spPr/>
      <dgm:t>
        <a:bodyPr/>
        <a:lstStyle/>
        <a:p>
          <a:pPr algn="ctr"/>
          <a:endParaRPr lang="en-US"/>
        </a:p>
      </dgm:t>
    </dgm:pt>
    <dgm:pt modelId="{CC10127D-9945-4C63-B857-DAB5819F5A08}" type="sibTrans" cxnId="{6364082E-6772-4E4E-8BBC-91AE3F5D11E3}">
      <dgm:prSet/>
      <dgm:spPr/>
      <dgm:t>
        <a:bodyPr/>
        <a:lstStyle/>
        <a:p>
          <a:pPr algn="ctr"/>
          <a:endParaRPr lang="en-US"/>
        </a:p>
      </dgm:t>
    </dgm:pt>
    <dgm:pt modelId="{D0D4B21C-1E84-4945-A208-2B8031406DD9}">
      <dgm:prSet phldrT="[Text]" custT="1"/>
      <dgm:spPr/>
      <dgm:t>
        <a:bodyPr/>
        <a:lstStyle/>
        <a:p>
          <a:pPr algn="ctr"/>
          <a:r>
            <a:rPr lang="en-US" sz="1400" b="1">
              <a:latin typeface="Times New Roman" pitchFamily="18" charset="0"/>
              <a:cs typeface="Times New Roman" pitchFamily="18" charset="0"/>
            </a:rPr>
            <a:t>Purchase order num, Vat challan num and GR number</a:t>
          </a:r>
        </a:p>
      </dgm:t>
    </dgm:pt>
    <dgm:pt modelId="{4DE30C3C-B137-41D3-8304-5BDAE1C25B7F}" type="parTrans" cxnId="{890C3427-3E92-4B32-8B63-B6378012159E}">
      <dgm:prSet/>
      <dgm:spPr/>
      <dgm:t>
        <a:bodyPr/>
        <a:lstStyle/>
        <a:p>
          <a:pPr algn="ctr"/>
          <a:endParaRPr lang="en-US"/>
        </a:p>
      </dgm:t>
    </dgm:pt>
    <dgm:pt modelId="{35FC08EC-59A9-4C59-B038-7267F0B45D92}" type="sibTrans" cxnId="{890C3427-3E92-4B32-8B63-B6378012159E}">
      <dgm:prSet/>
      <dgm:spPr/>
      <dgm:t>
        <a:bodyPr/>
        <a:lstStyle/>
        <a:p>
          <a:pPr algn="ctr"/>
          <a:endParaRPr lang="en-US"/>
        </a:p>
      </dgm:t>
    </dgm:pt>
    <dgm:pt modelId="{80B2229F-8937-4435-89DB-CEE098064810}">
      <dgm:prSet phldrT="[Text]" custT="1"/>
      <dgm:spPr/>
      <dgm:t>
        <a:bodyPr/>
        <a:lstStyle/>
        <a:p>
          <a:pPr algn="ctr"/>
          <a:r>
            <a:rPr lang="en-US" sz="1400" b="1">
              <a:latin typeface="Times New Roman" pitchFamily="18" charset="0"/>
              <a:cs typeface="Times New Roman" pitchFamily="18" charset="0"/>
            </a:rPr>
            <a:t>export and journal entry</a:t>
          </a:r>
        </a:p>
      </dgm:t>
    </dgm:pt>
    <dgm:pt modelId="{50625C08-0863-478B-98BC-1CF3BD1665F2}" type="parTrans" cxnId="{BD2A943B-C72C-44EF-A860-780D355EBF6A}">
      <dgm:prSet/>
      <dgm:spPr/>
      <dgm:t>
        <a:bodyPr/>
        <a:lstStyle/>
        <a:p>
          <a:pPr algn="ctr"/>
          <a:endParaRPr lang="en-US"/>
        </a:p>
      </dgm:t>
    </dgm:pt>
    <dgm:pt modelId="{330BF880-CE64-487B-A6AC-F9F6A2FC475C}" type="sibTrans" cxnId="{BD2A943B-C72C-44EF-A860-780D355EBF6A}">
      <dgm:prSet/>
      <dgm:spPr/>
      <dgm:t>
        <a:bodyPr/>
        <a:lstStyle/>
        <a:p>
          <a:pPr algn="ctr"/>
          <a:endParaRPr lang="en-US"/>
        </a:p>
      </dgm:t>
    </dgm:pt>
    <dgm:pt modelId="{D16267CF-D4EA-4DC5-9538-5C9EB29D2A70}">
      <dgm:prSet phldrT="[Text]" custT="1"/>
      <dgm:spPr/>
      <dgm:t>
        <a:bodyPr/>
        <a:lstStyle/>
        <a:p>
          <a:pPr algn="ctr"/>
          <a:r>
            <a:rPr lang="en-US" sz="1400" b="1">
              <a:latin typeface="Times New Roman" pitchFamily="18" charset="0"/>
              <a:cs typeface="Times New Roman" pitchFamily="18" charset="0"/>
            </a:rPr>
            <a:t>Date and vendor code</a:t>
          </a:r>
        </a:p>
      </dgm:t>
    </dgm:pt>
    <dgm:pt modelId="{E364D56C-5C3B-4F57-B482-52AD172396E2}" type="parTrans" cxnId="{C3927CFC-DD11-49B0-A694-3997882EE034}">
      <dgm:prSet/>
      <dgm:spPr/>
      <dgm:t>
        <a:bodyPr/>
        <a:lstStyle/>
        <a:p>
          <a:pPr algn="ctr"/>
          <a:endParaRPr lang="en-US"/>
        </a:p>
      </dgm:t>
    </dgm:pt>
    <dgm:pt modelId="{FCD062AC-639F-4BB1-8852-33806642A222}" type="sibTrans" cxnId="{C3927CFC-DD11-49B0-A694-3997882EE034}">
      <dgm:prSet/>
      <dgm:spPr/>
      <dgm:t>
        <a:bodyPr/>
        <a:lstStyle/>
        <a:p>
          <a:pPr algn="ctr"/>
          <a:endParaRPr lang="en-US"/>
        </a:p>
      </dgm:t>
    </dgm:pt>
    <dgm:pt modelId="{B0918A51-DC0B-4949-997B-BE22EF25EC5F}">
      <dgm:prSet phldrT="[Text]" custT="1"/>
      <dgm:spPr/>
      <dgm:t>
        <a:bodyPr/>
        <a:lstStyle/>
        <a:p>
          <a:pPr algn="ctr"/>
          <a:r>
            <a:rPr lang="en-US" sz="1400" b="1">
              <a:latin typeface="Times New Roman" pitchFamily="18" charset="0"/>
              <a:cs typeface="Times New Roman" pitchFamily="18" charset="0"/>
            </a:rPr>
            <a:t>Posting key</a:t>
          </a:r>
        </a:p>
      </dgm:t>
    </dgm:pt>
    <dgm:pt modelId="{832C4C5E-5DBC-4CB4-B4B0-3BBC85EC8F04}" type="parTrans" cxnId="{3B0C7D0C-E21F-4C0E-B333-34C1F9FB4838}">
      <dgm:prSet/>
      <dgm:spPr/>
      <dgm:t>
        <a:bodyPr/>
        <a:lstStyle/>
        <a:p>
          <a:pPr algn="ctr"/>
          <a:endParaRPr lang="en-US"/>
        </a:p>
      </dgm:t>
    </dgm:pt>
    <dgm:pt modelId="{F78C9B33-84A9-4354-A7AD-C3F922351870}" type="sibTrans" cxnId="{3B0C7D0C-E21F-4C0E-B333-34C1F9FB4838}">
      <dgm:prSet/>
      <dgm:spPr/>
      <dgm:t>
        <a:bodyPr/>
        <a:lstStyle/>
        <a:p>
          <a:pPr algn="ctr"/>
          <a:endParaRPr lang="en-US"/>
        </a:p>
      </dgm:t>
    </dgm:pt>
    <dgm:pt modelId="{37D84EBE-5D5F-44BB-B24E-D75DB660AD2B}">
      <dgm:prSet phldrT="[Text]" custT="1"/>
      <dgm:spPr/>
      <dgm:t>
        <a:bodyPr/>
        <a:lstStyle/>
        <a:p>
          <a:pPr algn="ctr"/>
          <a:r>
            <a:rPr lang="en-US" sz="1400" b="1">
              <a:latin typeface="Times New Roman" pitchFamily="18" charset="0"/>
              <a:cs typeface="Times New Roman" pitchFamily="18" charset="0"/>
            </a:rPr>
            <a:t>LC opening</a:t>
          </a:r>
        </a:p>
      </dgm:t>
    </dgm:pt>
    <dgm:pt modelId="{4528EAAE-2A94-40D8-B69D-7908FF87254D}" type="parTrans" cxnId="{75F877AF-06FE-4E40-9EA9-A9D05564C342}">
      <dgm:prSet/>
      <dgm:spPr/>
      <dgm:t>
        <a:bodyPr/>
        <a:lstStyle/>
        <a:p>
          <a:pPr algn="ctr"/>
          <a:endParaRPr lang="en-US"/>
        </a:p>
      </dgm:t>
    </dgm:pt>
    <dgm:pt modelId="{14159B8C-455F-494C-B3D5-80A99FB2115A}" type="sibTrans" cxnId="{75F877AF-06FE-4E40-9EA9-A9D05564C342}">
      <dgm:prSet/>
      <dgm:spPr/>
      <dgm:t>
        <a:bodyPr/>
        <a:lstStyle/>
        <a:p>
          <a:pPr algn="ctr"/>
          <a:endParaRPr lang="en-US"/>
        </a:p>
      </dgm:t>
    </dgm:pt>
    <dgm:pt modelId="{3551320E-7D78-4677-9661-F78BAC5D7E85}" type="pres">
      <dgm:prSet presAssocID="{20DE07AD-EF8D-4146-BFF1-B62DD96E4857}" presName="Name0" presStyleCnt="0">
        <dgm:presLayoutVars>
          <dgm:dir/>
          <dgm:animLvl val="lvl"/>
          <dgm:resizeHandles val="exact"/>
        </dgm:presLayoutVars>
      </dgm:prSet>
      <dgm:spPr/>
      <dgm:t>
        <a:bodyPr/>
        <a:lstStyle/>
        <a:p>
          <a:endParaRPr lang="en-US"/>
        </a:p>
      </dgm:t>
    </dgm:pt>
    <dgm:pt modelId="{8B4B6D26-D642-4E91-B35B-5E2C6EB7F25E}" type="pres">
      <dgm:prSet presAssocID="{56733D86-8ECA-49B3-A76C-98544CEC4CB9}" presName="boxAndChildren" presStyleCnt="0"/>
      <dgm:spPr/>
      <dgm:t>
        <a:bodyPr/>
        <a:lstStyle/>
        <a:p>
          <a:endParaRPr lang="en-US"/>
        </a:p>
      </dgm:t>
    </dgm:pt>
    <dgm:pt modelId="{C881BDF8-92F2-4249-8D86-0D5744F92F50}" type="pres">
      <dgm:prSet presAssocID="{56733D86-8ECA-49B3-A76C-98544CEC4CB9}" presName="parentTextBox" presStyleLbl="node1" presStyleIdx="0" presStyleCnt="8"/>
      <dgm:spPr/>
      <dgm:t>
        <a:bodyPr/>
        <a:lstStyle/>
        <a:p>
          <a:endParaRPr lang="en-US"/>
        </a:p>
      </dgm:t>
    </dgm:pt>
    <dgm:pt modelId="{AD17A9CB-7F72-438F-A48F-A0AA5A399B3A}" type="pres">
      <dgm:prSet presAssocID="{14159B8C-455F-494C-B3D5-80A99FB2115A}" presName="sp" presStyleCnt="0"/>
      <dgm:spPr/>
      <dgm:t>
        <a:bodyPr/>
        <a:lstStyle/>
        <a:p>
          <a:endParaRPr lang="en-US"/>
        </a:p>
      </dgm:t>
    </dgm:pt>
    <dgm:pt modelId="{22340A8E-1403-44F3-AADD-95BBC422A367}" type="pres">
      <dgm:prSet presAssocID="{37D84EBE-5D5F-44BB-B24E-D75DB660AD2B}" presName="arrowAndChildren" presStyleCnt="0"/>
      <dgm:spPr/>
      <dgm:t>
        <a:bodyPr/>
        <a:lstStyle/>
        <a:p>
          <a:endParaRPr lang="en-US"/>
        </a:p>
      </dgm:t>
    </dgm:pt>
    <dgm:pt modelId="{CAAFD65A-71DF-448C-A852-5EE24753CCE8}" type="pres">
      <dgm:prSet presAssocID="{37D84EBE-5D5F-44BB-B24E-D75DB660AD2B}" presName="parentTextArrow" presStyleLbl="node1" presStyleIdx="1" presStyleCnt="8"/>
      <dgm:spPr/>
      <dgm:t>
        <a:bodyPr/>
        <a:lstStyle/>
        <a:p>
          <a:endParaRPr lang="en-US"/>
        </a:p>
      </dgm:t>
    </dgm:pt>
    <dgm:pt modelId="{8A458303-246D-4687-A9F9-50E86CEFFD25}" type="pres">
      <dgm:prSet presAssocID="{F78C9B33-84A9-4354-A7AD-C3F922351870}" presName="sp" presStyleCnt="0"/>
      <dgm:spPr/>
      <dgm:t>
        <a:bodyPr/>
        <a:lstStyle/>
        <a:p>
          <a:endParaRPr lang="en-US"/>
        </a:p>
      </dgm:t>
    </dgm:pt>
    <dgm:pt modelId="{02CDD67D-96D1-489F-A2B6-1A4F3325488C}" type="pres">
      <dgm:prSet presAssocID="{B0918A51-DC0B-4949-997B-BE22EF25EC5F}" presName="arrowAndChildren" presStyleCnt="0"/>
      <dgm:spPr/>
      <dgm:t>
        <a:bodyPr/>
        <a:lstStyle/>
        <a:p>
          <a:endParaRPr lang="en-US"/>
        </a:p>
      </dgm:t>
    </dgm:pt>
    <dgm:pt modelId="{0492FA97-D431-4ADE-A65D-F00870A2C133}" type="pres">
      <dgm:prSet presAssocID="{B0918A51-DC0B-4949-997B-BE22EF25EC5F}" presName="parentTextArrow" presStyleLbl="node1" presStyleIdx="2" presStyleCnt="8"/>
      <dgm:spPr/>
      <dgm:t>
        <a:bodyPr/>
        <a:lstStyle/>
        <a:p>
          <a:endParaRPr lang="en-US"/>
        </a:p>
      </dgm:t>
    </dgm:pt>
    <dgm:pt modelId="{E50B61D7-A157-4CFB-BB7D-8CBA6236DC7D}" type="pres">
      <dgm:prSet presAssocID="{FCD062AC-639F-4BB1-8852-33806642A222}" presName="sp" presStyleCnt="0"/>
      <dgm:spPr/>
      <dgm:t>
        <a:bodyPr/>
        <a:lstStyle/>
        <a:p>
          <a:endParaRPr lang="en-US"/>
        </a:p>
      </dgm:t>
    </dgm:pt>
    <dgm:pt modelId="{DD9FD1AE-D6F8-48CE-8B34-E1B414572AFB}" type="pres">
      <dgm:prSet presAssocID="{D16267CF-D4EA-4DC5-9538-5C9EB29D2A70}" presName="arrowAndChildren" presStyleCnt="0"/>
      <dgm:spPr/>
      <dgm:t>
        <a:bodyPr/>
        <a:lstStyle/>
        <a:p>
          <a:endParaRPr lang="en-US"/>
        </a:p>
      </dgm:t>
    </dgm:pt>
    <dgm:pt modelId="{63945A16-5947-4D95-990A-83F11D0B34F8}" type="pres">
      <dgm:prSet presAssocID="{D16267CF-D4EA-4DC5-9538-5C9EB29D2A70}" presName="parentTextArrow" presStyleLbl="node1" presStyleIdx="3" presStyleCnt="8"/>
      <dgm:spPr/>
      <dgm:t>
        <a:bodyPr/>
        <a:lstStyle/>
        <a:p>
          <a:endParaRPr lang="en-US"/>
        </a:p>
      </dgm:t>
    </dgm:pt>
    <dgm:pt modelId="{CC6B78BF-69F4-4972-8E0D-AB3D559D2C61}" type="pres">
      <dgm:prSet presAssocID="{330BF880-CE64-487B-A6AC-F9F6A2FC475C}" presName="sp" presStyleCnt="0"/>
      <dgm:spPr/>
      <dgm:t>
        <a:bodyPr/>
        <a:lstStyle/>
        <a:p>
          <a:endParaRPr lang="en-US"/>
        </a:p>
      </dgm:t>
    </dgm:pt>
    <dgm:pt modelId="{BA5DDCF3-7719-4C59-9619-729C5AC018DE}" type="pres">
      <dgm:prSet presAssocID="{80B2229F-8937-4435-89DB-CEE098064810}" presName="arrowAndChildren" presStyleCnt="0"/>
      <dgm:spPr/>
      <dgm:t>
        <a:bodyPr/>
        <a:lstStyle/>
        <a:p>
          <a:endParaRPr lang="en-US"/>
        </a:p>
      </dgm:t>
    </dgm:pt>
    <dgm:pt modelId="{44E11DB7-1BD9-4EF3-AE73-405CD5FF0E29}" type="pres">
      <dgm:prSet presAssocID="{80B2229F-8937-4435-89DB-CEE098064810}" presName="parentTextArrow" presStyleLbl="node1" presStyleIdx="4" presStyleCnt="8"/>
      <dgm:spPr/>
      <dgm:t>
        <a:bodyPr/>
        <a:lstStyle/>
        <a:p>
          <a:endParaRPr lang="en-US"/>
        </a:p>
      </dgm:t>
    </dgm:pt>
    <dgm:pt modelId="{73F6611E-46E7-4458-ADB6-CFBFA762B58F}" type="pres">
      <dgm:prSet presAssocID="{35FC08EC-59A9-4C59-B038-7267F0B45D92}" presName="sp" presStyleCnt="0"/>
      <dgm:spPr/>
      <dgm:t>
        <a:bodyPr/>
        <a:lstStyle/>
        <a:p>
          <a:endParaRPr lang="en-US"/>
        </a:p>
      </dgm:t>
    </dgm:pt>
    <dgm:pt modelId="{7D8DE4FE-5208-4B2E-9B17-4D0D358A122E}" type="pres">
      <dgm:prSet presAssocID="{D0D4B21C-1E84-4945-A208-2B8031406DD9}" presName="arrowAndChildren" presStyleCnt="0"/>
      <dgm:spPr/>
      <dgm:t>
        <a:bodyPr/>
        <a:lstStyle/>
        <a:p>
          <a:endParaRPr lang="en-US"/>
        </a:p>
      </dgm:t>
    </dgm:pt>
    <dgm:pt modelId="{C7CBDFE3-D5CA-4878-9811-5891CB7BE1E7}" type="pres">
      <dgm:prSet presAssocID="{D0D4B21C-1E84-4945-A208-2B8031406DD9}" presName="parentTextArrow" presStyleLbl="node1" presStyleIdx="5" presStyleCnt="8"/>
      <dgm:spPr/>
      <dgm:t>
        <a:bodyPr/>
        <a:lstStyle/>
        <a:p>
          <a:endParaRPr lang="en-US"/>
        </a:p>
      </dgm:t>
    </dgm:pt>
    <dgm:pt modelId="{B046ED1E-9B28-4494-816D-D542D12C7524}" type="pres">
      <dgm:prSet presAssocID="{CC10127D-9945-4C63-B857-DAB5819F5A08}" presName="sp" presStyleCnt="0"/>
      <dgm:spPr/>
      <dgm:t>
        <a:bodyPr/>
        <a:lstStyle/>
        <a:p>
          <a:endParaRPr lang="en-US"/>
        </a:p>
      </dgm:t>
    </dgm:pt>
    <dgm:pt modelId="{328D8FBE-CF5D-44D2-98F1-E67F41C06DE6}" type="pres">
      <dgm:prSet presAssocID="{92685354-F59B-4EDB-BAC7-9DBC7E87B8E4}" presName="arrowAndChildren" presStyleCnt="0"/>
      <dgm:spPr/>
      <dgm:t>
        <a:bodyPr/>
        <a:lstStyle/>
        <a:p>
          <a:endParaRPr lang="en-US"/>
        </a:p>
      </dgm:t>
    </dgm:pt>
    <dgm:pt modelId="{295F885A-A2CE-40A6-9F6C-5B44FAA12CCF}" type="pres">
      <dgm:prSet presAssocID="{92685354-F59B-4EDB-BAC7-9DBC7E87B8E4}" presName="parentTextArrow" presStyleLbl="node1" presStyleIdx="6" presStyleCnt="8"/>
      <dgm:spPr/>
      <dgm:t>
        <a:bodyPr/>
        <a:lstStyle/>
        <a:p>
          <a:endParaRPr lang="en-US"/>
        </a:p>
      </dgm:t>
    </dgm:pt>
    <dgm:pt modelId="{9AA43E51-9346-44F5-AF74-264F4C6A93E2}" type="pres">
      <dgm:prSet presAssocID="{A21CCC15-A920-42E8-A351-44E49ACFAF41}" presName="sp" presStyleCnt="0"/>
      <dgm:spPr/>
      <dgm:t>
        <a:bodyPr/>
        <a:lstStyle/>
        <a:p>
          <a:endParaRPr lang="en-US"/>
        </a:p>
      </dgm:t>
    </dgm:pt>
    <dgm:pt modelId="{B8239AE1-1E95-4D01-A6E9-6910450FC3CD}" type="pres">
      <dgm:prSet presAssocID="{D080E906-AB6E-4562-AEDE-187AE65772F7}" presName="arrowAndChildren" presStyleCnt="0"/>
      <dgm:spPr/>
      <dgm:t>
        <a:bodyPr/>
        <a:lstStyle/>
        <a:p>
          <a:endParaRPr lang="en-US"/>
        </a:p>
      </dgm:t>
    </dgm:pt>
    <dgm:pt modelId="{A1B44F98-3DEE-4C5F-B7B7-E4E25D1D8ADC}" type="pres">
      <dgm:prSet presAssocID="{D080E906-AB6E-4562-AEDE-187AE65772F7}" presName="parentTextArrow" presStyleLbl="node1" presStyleIdx="7" presStyleCnt="8"/>
      <dgm:spPr/>
      <dgm:t>
        <a:bodyPr/>
        <a:lstStyle/>
        <a:p>
          <a:endParaRPr lang="en-US"/>
        </a:p>
      </dgm:t>
    </dgm:pt>
  </dgm:ptLst>
  <dgm:cxnLst>
    <dgm:cxn modelId="{2C380E46-5A88-4629-A7A2-67811848E652}" type="presOf" srcId="{92685354-F59B-4EDB-BAC7-9DBC7E87B8E4}" destId="{295F885A-A2CE-40A6-9F6C-5B44FAA12CCF}" srcOrd="0" destOrd="0" presId="urn:microsoft.com/office/officeart/2005/8/layout/process4"/>
    <dgm:cxn modelId="{4DF9237D-114D-487B-A930-7B3A2B681655}" type="presOf" srcId="{B0918A51-DC0B-4949-997B-BE22EF25EC5F}" destId="{0492FA97-D431-4ADE-A65D-F00870A2C133}" srcOrd="0" destOrd="0" presId="urn:microsoft.com/office/officeart/2005/8/layout/process4"/>
    <dgm:cxn modelId="{890C3427-3E92-4B32-8B63-B6378012159E}" srcId="{20DE07AD-EF8D-4146-BFF1-B62DD96E4857}" destId="{D0D4B21C-1E84-4945-A208-2B8031406DD9}" srcOrd="2" destOrd="0" parTransId="{4DE30C3C-B137-41D3-8304-5BDAE1C25B7F}" sibTransId="{35FC08EC-59A9-4C59-B038-7267F0B45D92}"/>
    <dgm:cxn modelId="{B32A2691-E347-4905-8D74-D8C42912ADCD}" srcId="{20DE07AD-EF8D-4146-BFF1-B62DD96E4857}" destId="{56733D86-8ECA-49B3-A76C-98544CEC4CB9}" srcOrd="7" destOrd="0" parTransId="{26ABBFDE-0B4F-44B9-8629-54FED8E6BF06}" sibTransId="{55F5A9D8-47B4-4A6C-A22F-66AC57559E0E}"/>
    <dgm:cxn modelId="{0A61DF12-1E31-40BA-B325-0F4C23806CE7}" type="presOf" srcId="{D0D4B21C-1E84-4945-A208-2B8031406DD9}" destId="{C7CBDFE3-D5CA-4878-9811-5891CB7BE1E7}" srcOrd="0" destOrd="0" presId="urn:microsoft.com/office/officeart/2005/8/layout/process4"/>
    <dgm:cxn modelId="{BD2A943B-C72C-44EF-A860-780D355EBF6A}" srcId="{20DE07AD-EF8D-4146-BFF1-B62DD96E4857}" destId="{80B2229F-8937-4435-89DB-CEE098064810}" srcOrd="3" destOrd="0" parTransId="{50625C08-0863-478B-98BC-1CF3BD1665F2}" sibTransId="{330BF880-CE64-487B-A6AC-F9F6A2FC475C}"/>
    <dgm:cxn modelId="{A2CCF6A9-C1B2-4285-842E-0FD9941D55B5}" type="presOf" srcId="{D080E906-AB6E-4562-AEDE-187AE65772F7}" destId="{A1B44F98-3DEE-4C5F-B7B7-E4E25D1D8ADC}" srcOrd="0" destOrd="0" presId="urn:microsoft.com/office/officeart/2005/8/layout/process4"/>
    <dgm:cxn modelId="{F422EF4A-081C-4ACB-BA66-D2E2A8A49C77}" type="presOf" srcId="{56733D86-8ECA-49B3-A76C-98544CEC4CB9}" destId="{C881BDF8-92F2-4249-8D86-0D5744F92F50}" srcOrd="0" destOrd="0" presId="urn:microsoft.com/office/officeart/2005/8/layout/process4"/>
    <dgm:cxn modelId="{C3927CFC-DD11-49B0-A694-3997882EE034}" srcId="{20DE07AD-EF8D-4146-BFF1-B62DD96E4857}" destId="{D16267CF-D4EA-4DC5-9538-5C9EB29D2A70}" srcOrd="4" destOrd="0" parTransId="{E364D56C-5C3B-4F57-B482-52AD172396E2}" sibTransId="{FCD062AC-639F-4BB1-8852-33806642A222}"/>
    <dgm:cxn modelId="{DE102B09-1CE8-4775-BBB1-3F8B348CD21C}" type="presOf" srcId="{20DE07AD-EF8D-4146-BFF1-B62DD96E4857}" destId="{3551320E-7D78-4677-9661-F78BAC5D7E85}" srcOrd="0" destOrd="0" presId="urn:microsoft.com/office/officeart/2005/8/layout/process4"/>
    <dgm:cxn modelId="{F95C7095-3EEB-41ED-9BA3-AFDF1665DF37}" type="presOf" srcId="{80B2229F-8937-4435-89DB-CEE098064810}" destId="{44E11DB7-1BD9-4EF3-AE73-405CD5FF0E29}" srcOrd="0" destOrd="0" presId="urn:microsoft.com/office/officeart/2005/8/layout/process4"/>
    <dgm:cxn modelId="{6364082E-6772-4E4E-8BBC-91AE3F5D11E3}" srcId="{20DE07AD-EF8D-4146-BFF1-B62DD96E4857}" destId="{92685354-F59B-4EDB-BAC7-9DBC7E87B8E4}" srcOrd="1" destOrd="0" parTransId="{626884DD-9D66-48F9-85D6-51E5A8F594BA}" sibTransId="{CC10127D-9945-4C63-B857-DAB5819F5A08}"/>
    <dgm:cxn modelId="{3B0C7D0C-E21F-4C0E-B333-34C1F9FB4838}" srcId="{20DE07AD-EF8D-4146-BFF1-B62DD96E4857}" destId="{B0918A51-DC0B-4949-997B-BE22EF25EC5F}" srcOrd="5" destOrd="0" parTransId="{832C4C5E-5DBC-4CB4-B4B0-3BBC85EC8F04}" sibTransId="{F78C9B33-84A9-4354-A7AD-C3F922351870}"/>
    <dgm:cxn modelId="{530F76B6-9AA8-4D3D-9ABE-544E81C5F551}" type="presOf" srcId="{D16267CF-D4EA-4DC5-9538-5C9EB29D2A70}" destId="{63945A16-5947-4D95-990A-83F11D0B34F8}" srcOrd="0" destOrd="0" presId="urn:microsoft.com/office/officeart/2005/8/layout/process4"/>
    <dgm:cxn modelId="{69209185-CB88-43E2-88F1-C718461EB148}" type="presOf" srcId="{37D84EBE-5D5F-44BB-B24E-D75DB660AD2B}" destId="{CAAFD65A-71DF-448C-A852-5EE24753CCE8}" srcOrd="0" destOrd="0" presId="urn:microsoft.com/office/officeart/2005/8/layout/process4"/>
    <dgm:cxn modelId="{75F877AF-06FE-4E40-9EA9-A9D05564C342}" srcId="{20DE07AD-EF8D-4146-BFF1-B62DD96E4857}" destId="{37D84EBE-5D5F-44BB-B24E-D75DB660AD2B}" srcOrd="6" destOrd="0" parTransId="{4528EAAE-2A94-40D8-B69D-7908FF87254D}" sibTransId="{14159B8C-455F-494C-B3D5-80A99FB2115A}"/>
    <dgm:cxn modelId="{1AD7F7DF-12D7-464B-8C90-D2D2A1A5F186}" srcId="{20DE07AD-EF8D-4146-BFF1-B62DD96E4857}" destId="{D080E906-AB6E-4562-AEDE-187AE65772F7}" srcOrd="0" destOrd="0" parTransId="{BDA16E22-9EF3-429F-8ACD-11E94DFE2317}" sibTransId="{A21CCC15-A920-42E8-A351-44E49ACFAF41}"/>
    <dgm:cxn modelId="{5ED21A98-2450-4F10-AAE0-3485A2FA60E6}" type="presParOf" srcId="{3551320E-7D78-4677-9661-F78BAC5D7E85}" destId="{8B4B6D26-D642-4E91-B35B-5E2C6EB7F25E}" srcOrd="0" destOrd="0" presId="urn:microsoft.com/office/officeart/2005/8/layout/process4"/>
    <dgm:cxn modelId="{FA57EEEC-955F-439A-9F10-F2DDCBDBE6E3}" type="presParOf" srcId="{8B4B6D26-D642-4E91-B35B-5E2C6EB7F25E}" destId="{C881BDF8-92F2-4249-8D86-0D5744F92F50}" srcOrd="0" destOrd="0" presId="urn:microsoft.com/office/officeart/2005/8/layout/process4"/>
    <dgm:cxn modelId="{5C1B36E3-FA22-46A3-AF04-90424DAF9949}" type="presParOf" srcId="{3551320E-7D78-4677-9661-F78BAC5D7E85}" destId="{AD17A9CB-7F72-438F-A48F-A0AA5A399B3A}" srcOrd="1" destOrd="0" presId="urn:microsoft.com/office/officeart/2005/8/layout/process4"/>
    <dgm:cxn modelId="{00B5AC29-5969-41E7-AD0F-AC2FFAD4587A}" type="presParOf" srcId="{3551320E-7D78-4677-9661-F78BAC5D7E85}" destId="{22340A8E-1403-44F3-AADD-95BBC422A367}" srcOrd="2" destOrd="0" presId="urn:microsoft.com/office/officeart/2005/8/layout/process4"/>
    <dgm:cxn modelId="{C13E3089-A11A-479B-AE44-FE3C4A4BB4ED}" type="presParOf" srcId="{22340A8E-1403-44F3-AADD-95BBC422A367}" destId="{CAAFD65A-71DF-448C-A852-5EE24753CCE8}" srcOrd="0" destOrd="0" presId="urn:microsoft.com/office/officeart/2005/8/layout/process4"/>
    <dgm:cxn modelId="{E2A82A14-AC6C-432B-850E-CC3394C06171}" type="presParOf" srcId="{3551320E-7D78-4677-9661-F78BAC5D7E85}" destId="{8A458303-246D-4687-A9F9-50E86CEFFD25}" srcOrd="3" destOrd="0" presId="urn:microsoft.com/office/officeart/2005/8/layout/process4"/>
    <dgm:cxn modelId="{D1AE4C23-1B9D-48E2-B0AF-361E7A2AF160}" type="presParOf" srcId="{3551320E-7D78-4677-9661-F78BAC5D7E85}" destId="{02CDD67D-96D1-489F-A2B6-1A4F3325488C}" srcOrd="4" destOrd="0" presId="urn:microsoft.com/office/officeart/2005/8/layout/process4"/>
    <dgm:cxn modelId="{27FE2372-068E-4240-B985-A8FFA52CC0C6}" type="presParOf" srcId="{02CDD67D-96D1-489F-A2B6-1A4F3325488C}" destId="{0492FA97-D431-4ADE-A65D-F00870A2C133}" srcOrd="0" destOrd="0" presId="urn:microsoft.com/office/officeart/2005/8/layout/process4"/>
    <dgm:cxn modelId="{9F4019CB-26AC-41B7-AECC-592BDA0B387D}" type="presParOf" srcId="{3551320E-7D78-4677-9661-F78BAC5D7E85}" destId="{E50B61D7-A157-4CFB-BB7D-8CBA6236DC7D}" srcOrd="5" destOrd="0" presId="urn:microsoft.com/office/officeart/2005/8/layout/process4"/>
    <dgm:cxn modelId="{8C101009-086F-4EB6-8C12-1109B34C9042}" type="presParOf" srcId="{3551320E-7D78-4677-9661-F78BAC5D7E85}" destId="{DD9FD1AE-D6F8-48CE-8B34-E1B414572AFB}" srcOrd="6" destOrd="0" presId="urn:microsoft.com/office/officeart/2005/8/layout/process4"/>
    <dgm:cxn modelId="{CF7D2406-63A0-46E0-A57F-ED15EC26C05A}" type="presParOf" srcId="{DD9FD1AE-D6F8-48CE-8B34-E1B414572AFB}" destId="{63945A16-5947-4D95-990A-83F11D0B34F8}" srcOrd="0" destOrd="0" presId="urn:microsoft.com/office/officeart/2005/8/layout/process4"/>
    <dgm:cxn modelId="{A993E4A1-C14E-4DA4-BF08-BE2B8A76A236}" type="presParOf" srcId="{3551320E-7D78-4677-9661-F78BAC5D7E85}" destId="{CC6B78BF-69F4-4972-8E0D-AB3D559D2C61}" srcOrd="7" destOrd="0" presId="urn:microsoft.com/office/officeart/2005/8/layout/process4"/>
    <dgm:cxn modelId="{17159BAD-316A-4A92-B95E-E813D94AB7D7}" type="presParOf" srcId="{3551320E-7D78-4677-9661-F78BAC5D7E85}" destId="{BA5DDCF3-7719-4C59-9619-729C5AC018DE}" srcOrd="8" destOrd="0" presId="urn:microsoft.com/office/officeart/2005/8/layout/process4"/>
    <dgm:cxn modelId="{4A9FA4E6-AEA0-4B5E-A2AB-F50EF48053CF}" type="presParOf" srcId="{BA5DDCF3-7719-4C59-9619-729C5AC018DE}" destId="{44E11DB7-1BD9-4EF3-AE73-405CD5FF0E29}" srcOrd="0" destOrd="0" presId="urn:microsoft.com/office/officeart/2005/8/layout/process4"/>
    <dgm:cxn modelId="{29EB8FFA-C7C4-4EFE-9816-01B21D6D43DD}" type="presParOf" srcId="{3551320E-7D78-4677-9661-F78BAC5D7E85}" destId="{73F6611E-46E7-4458-ADB6-CFBFA762B58F}" srcOrd="9" destOrd="0" presId="urn:microsoft.com/office/officeart/2005/8/layout/process4"/>
    <dgm:cxn modelId="{4264EED7-9FDB-4B3C-9A04-1C7806AD98A3}" type="presParOf" srcId="{3551320E-7D78-4677-9661-F78BAC5D7E85}" destId="{7D8DE4FE-5208-4B2E-9B17-4D0D358A122E}" srcOrd="10" destOrd="0" presId="urn:microsoft.com/office/officeart/2005/8/layout/process4"/>
    <dgm:cxn modelId="{45C43534-17D8-4890-B8D7-325529969E71}" type="presParOf" srcId="{7D8DE4FE-5208-4B2E-9B17-4D0D358A122E}" destId="{C7CBDFE3-D5CA-4878-9811-5891CB7BE1E7}" srcOrd="0" destOrd="0" presId="urn:microsoft.com/office/officeart/2005/8/layout/process4"/>
    <dgm:cxn modelId="{B3AEB00A-3B10-4291-84A3-E9A5761D46DB}" type="presParOf" srcId="{3551320E-7D78-4677-9661-F78BAC5D7E85}" destId="{B046ED1E-9B28-4494-816D-D542D12C7524}" srcOrd="11" destOrd="0" presId="urn:microsoft.com/office/officeart/2005/8/layout/process4"/>
    <dgm:cxn modelId="{EF6EE6D3-2835-48E8-92F6-D996FA80D284}" type="presParOf" srcId="{3551320E-7D78-4677-9661-F78BAC5D7E85}" destId="{328D8FBE-CF5D-44D2-98F1-E67F41C06DE6}" srcOrd="12" destOrd="0" presId="urn:microsoft.com/office/officeart/2005/8/layout/process4"/>
    <dgm:cxn modelId="{7CB7C907-EE9E-4F4F-863C-8FE70BCC2E5A}" type="presParOf" srcId="{328D8FBE-CF5D-44D2-98F1-E67F41C06DE6}" destId="{295F885A-A2CE-40A6-9F6C-5B44FAA12CCF}" srcOrd="0" destOrd="0" presId="urn:microsoft.com/office/officeart/2005/8/layout/process4"/>
    <dgm:cxn modelId="{F8A3F8A2-8474-44FC-BEE1-17A4646678D2}" type="presParOf" srcId="{3551320E-7D78-4677-9661-F78BAC5D7E85}" destId="{9AA43E51-9346-44F5-AF74-264F4C6A93E2}" srcOrd="13" destOrd="0" presId="urn:microsoft.com/office/officeart/2005/8/layout/process4"/>
    <dgm:cxn modelId="{CA435FC4-ACC9-41D6-986B-6AC0C5BF4D35}" type="presParOf" srcId="{3551320E-7D78-4677-9661-F78BAC5D7E85}" destId="{B8239AE1-1E95-4D01-A6E9-6910450FC3CD}" srcOrd="14" destOrd="0" presId="urn:microsoft.com/office/officeart/2005/8/layout/process4"/>
    <dgm:cxn modelId="{92533294-4F22-4E8D-B669-8AA6AA4B4E24}" type="presParOf" srcId="{B8239AE1-1E95-4D01-A6E9-6910450FC3CD}" destId="{A1B44F98-3DEE-4C5F-B7B7-E4E25D1D8ADC}" srcOrd="0" destOrd="0" presId="urn:microsoft.com/office/officeart/2005/8/layout/process4"/>
  </dgm:cxnLst>
  <dgm:bg>
    <a:noFill/>
  </dgm:bg>
  <dgm:whole>
    <a:ln>
      <a:noFill/>
    </a:ln>
  </dgm:whole>
  <dgm:extLst>
    <a:ext uri="http://schemas.microsoft.com/office/drawing/2008/diagram">
      <dsp:dataModelExt xmlns:dsp="http://schemas.microsoft.com/office/drawing/2008/diagram"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793A505-C0BD-4341-90B6-93D223BFD100}"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n-US"/>
        </a:p>
      </dgm:t>
    </dgm:pt>
    <dgm:pt modelId="{BFCA701A-0F4D-4E96-A070-08B8082BF268}">
      <dgm:prSet phldrT="[Text]" custT="1"/>
      <dgm:spPr/>
      <dgm:t>
        <a:bodyPr/>
        <a:lstStyle/>
        <a:p>
          <a:r>
            <a:rPr lang="en-US" sz="1400" b="1">
              <a:latin typeface="Times New Roman" pitchFamily="18" charset="0"/>
              <a:cs typeface="Times New Roman" pitchFamily="18" charset="0"/>
            </a:rPr>
            <a:t>Scan copy of bank document receive</a:t>
          </a:r>
        </a:p>
      </dgm:t>
    </dgm:pt>
    <dgm:pt modelId="{AE1789BD-4D72-462B-8047-F4723EAC189F}" type="parTrans" cxnId="{91FC9BFA-058D-4F3A-808A-27279970E151}">
      <dgm:prSet/>
      <dgm:spPr/>
      <dgm:t>
        <a:bodyPr/>
        <a:lstStyle/>
        <a:p>
          <a:endParaRPr lang="en-US"/>
        </a:p>
      </dgm:t>
    </dgm:pt>
    <dgm:pt modelId="{1748C821-1535-49D6-8B4A-311FE55B24C7}" type="sibTrans" cxnId="{91FC9BFA-058D-4F3A-808A-27279970E151}">
      <dgm:prSet/>
      <dgm:spPr/>
      <dgm:t>
        <a:bodyPr/>
        <a:lstStyle/>
        <a:p>
          <a:endParaRPr lang="en-US"/>
        </a:p>
      </dgm:t>
    </dgm:pt>
    <dgm:pt modelId="{D28B860F-9B14-4A43-B4C0-2F7B0D72670B}">
      <dgm:prSet phldrT="[Text]" custT="1"/>
      <dgm:spPr/>
      <dgm:t>
        <a:bodyPr/>
        <a:lstStyle/>
        <a:p>
          <a:r>
            <a:rPr lang="en-US" sz="1400" b="1">
              <a:latin typeface="Times New Roman" pitchFamily="18" charset="0"/>
              <a:cs typeface="Times New Roman" pitchFamily="18" charset="0"/>
            </a:rPr>
            <a:t>Raising shopping card</a:t>
          </a:r>
        </a:p>
      </dgm:t>
    </dgm:pt>
    <dgm:pt modelId="{35CDC88B-968B-4E04-8487-224C4D3E7467}" type="parTrans" cxnId="{21760907-B9D0-4CA8-9A8A-7BE8E38DD92A}">
      <dgm:prSet/>
      <dgm:spPr/>
      <dgm:t>
        <a:bodyPr/>
        <a:lstStyle/>
        <a:p>
          <a:endParaRPr lang="en-US"/>
        </a:p>
      </dgm:t>
    </dgm:pt>
    <dgm:pt modelId="{B284FE58-70FA-42A4-8C18-4A138DEC5A06}" type="sibTrans" cxnId="{21760907-B9D0-4CA8-9A8A-7BE8E38DD92A}">
      <dgm:prSet/>
      <dgm:spPr/>
      <dgm:t>
        <a:bodyPr/>
        <a:lstStyle/>
        <a:p>
          <a:endParaRPr lang="en-US"/>
        </a:p>
      </dgm:t>
    </dgm:pt>
    <dgm:pt modelId="{4D6EC606-2F07-4932-BF62-A76DEDF18872}">
      <dgm:prSet phldrT="[Text]" custT="1"/>
      <dgm:spPr/>
      <dgm:t>
        <a:bodyPr/>
        <a:lstStyle/>
        <a:p>
          <a:r>
            <a:rPr lang="en-US" sz="1400" b="1">
              <a:latin typeface="Times New Roman" pitchFamily="18" charset="0"/>
              <a:cs typeface="Times New Roman" pitchFamily="18" charset="0"/>
            </a:rPr>
            <a:t>Scan copy of bill of entry send</a:t>
          </a:r>
        </a:p>
      </dgm:t>
    </dgm:pt>
    <dgm:pt modelId="{F90E849E-632B-4409-AE75-BD5CFB270B82}" type="parTrans" cxnId="{01F144D1-9093-45F1-A6C7-7444F141D147}">
      <dgm:prSet/>
      <dgm:spPr/>
      <dgm:t>
        <a:bodyPr/>
        <a:lstStyle/>
        <a:p>
          <a:endParaRPr lang="en-US"/>
        </a:p>
      </dgm:t>
    </dgm:pt>
    <dgm:pt modelId="{7ECE5020-C511-4E4E-A3B5-4F84C92306E1}" type="sibTrans" cxnId="{01F144D1-9093-45F1-A6C7-7444F141D147}">
      <dgm:prSet/>
      <dgm:spPr/>
      <dgm:t>
        <a:bodyPr/>
        <a:lstStyle/>
        <a:p>
          <a:endParaRPr lang="en-US"/>
        </a:p>
      </dgm:t>
    </dgm:pt>
    <dgm:pt modelId="{156B011C-2FBF-4FC4-8EF2-2D0496B9D748}">
      <dgm:prSet phldrT="[Text]" custT="1"/>
      <dgm:spPr/>
      <dgm:t>
        <a:bodyPr/>
        <a:lstStyle/>
        <a:p>
          <a:r>
            <a:rPr lang="en-US" sz="1400" b="1">
              <a:latin typeface="Times New Roman" pitchFamily="18" charset="0"/>
              <a:cs typeface="Times New Roman" pitchFamily="18" charset="0"/>
            </a:rPr>
            <a:t>Seal for payment</a:t>
          </a:r>
        </a:p>
      </dgm:t>
    </dgm:pt>
    <dgm:pt modelId="{BE5790AC-5B22-4C26-A588-41447DAB8073}" type="parTrans" cxnId="{83D63375-9F7D-42FD-9A38-D1D2E62C1EFF}">
      <dgm:prSet/>
      <dgm:spPr/>
      <dgm:t>
        <a:bodyPr/>
        <a:lstStyle/>
        <a:p>
          <a:endParaRPr lang="en-US"/>
        </a:p>
      </dgm:t>
    </dgm:pt>
    <dgm:pt modelId="{12F65814-EF02-40B8-B283-DCFC36F07351}" type="sibTrans" cxnId="{83D63375-9F7D-42FD-9A38-D1D2E62C1EFF}">
      <dgm:prSet/>
      <dgm:spPr/>
      <dgm:t>
        <a:bodyPr/>
        <a:lstStyle/>
        <a:p>
          <a:endParaRPr lang="en-US"/>
        </a:p>
      </dgm:t>
    </dgm:pt>
    <dgm:pt modelId="{F9AC0260-DA39-4C8E-BB29-B19A437FA194}">
      <dgm:prSet phldrT="[Text]" custT="1"/>
      <dgm:spPr/>
      <dgm:t>
        <a:bodyPr/>
        <a:lstStyle/>
        <a:p>
          <a:r>
            <a:rPr lang="en-US" sz="1400" b="1">
              <a:latin typeface="Times New Roman" pitchFamily="18" charset="0"/>
              <a:cs typeface="Times New Roman" pitchFamily="18" charset="0"/>
            </a:rPr>
            <a:t>Raising of SRP</a:t>
          </a:r>
        </a:p>
      </dgm:t>
    </dgm:pt>
    <dgm:pt modelId="{8F7E3839-2CE8-40B0-906B-0ADD6BBBF7E2}" type="parTrans" cxnId="{6EA436A8-49E3-45C8-8E8C-66843032439C}">
      <dgm:prSet/>
      <dgm:spPr/>
      <dgm:t>
        <a:bodyPr/>
        <a:lstStyle/>
        <a:p>
          <a:endParaRPr lang="en-US"/>
        </a:p>
      </dgm:t>
    </dgm:pt>
    <dgm:pt modelId="{06C7C0BE-E170-4A15-B022-C8406934C46D}" type="sibTrans" cxnId="{6EA436A8-49E3-45C8-8E8C-66843032439C}">
      <dgm:prSet/>
      <dgm:spPr/>
      <dgm:t>
        <a:bodyPr/>
        <a:lstStyle/>
        <a:p>
          <a:endParaRPr lang="en-US"/>
        </a:p>
      </dgm:t>
    </dgm:pt>
    <dgm:pt modelId="{8EA4A0EC-2292-4F2D-BEA0-B764B5908630}">
      <dgm:prSet phldrT="[Text]" custT="1"/>
      <dgm:spPr/>
      <dgm:t>
        <a:bodyPr/>
        <a:lstStyle/>
        <a:p>
          <a:r>
            <a:rPr lang="en-US" sz="1400" b="1">
              <a:latin typeface="Times New Roman" pitchFamily="18" charset="0"/>
              <a:cs typeface="Times New Roman" pitchFamily="18" charset="0"/>
            </a:rPr>
            <a:t>Collection of through bank</a:t>
          </a:r>
        </a:p>
      </dgm:t>
    </dgm:pt>
    <dgm:pt modelId="{23897D3A-8E3E-4D32-B3B9-FC5E6EE2401E}" type="parTrans" cxnId="{4A1FCAE4-25DB-4853-B375-74976010D940}">
      <dgm:prSet/>
      <dgm:spPr/>
      <dgm:t>
        <a:bodyPr/>
        <a:lstStyle/>
        <a:p>
          <a:endParaRPr lang="en-US"/>
        </a:p>
      </dgm:t>
    </dgm:pt>
    <dgm:pt modelId="{4B44B1AE-E697-4D08-9745-1A25C9E90D2E}" type="sibTrans" cxnId="{4A1FCAE4-25DB-4853-B375-74976010D940}">
      <dgm:prSet/>
      <dgm:spPr/>
      <dgm:t>
        <a:bodyPr/>
        <a:lstStyle/>
        <a:p>
          <a:endParaRPr lang="en-US"/>
        </a:p>
      </dgm:t>
    </dgm:pt>
    <dgm:pt modelId="{9D46B3E0-2E32-4918-B2B1-FC4C705D77EA}">
      <dgm:prSet phldrT="[Text]" custT="1"/>
      <dgm:spPr/>
      <dgm:t>
        <a:bodyPr/>
        <a:lstStyle/>
        <a:p>
          <a:r>
            <a:rPr lang="en-US" sz="1400" b="1">
              <a:latin typeface="Times New Roman" pitchFamily="18" charset="0"/>
              <a:cs typeface="Times New Roman" pitchFamily="18" charset="0"/>
            </a:rPr>
            <a:t>TDS and VDS</a:t>
          </a:r>
        </a:p>
      </dgm:t>
    </dgm:pt>
    <dgm:pt modelId="{805824E6-0DEE-4EB7-B9F0-89575C9CD938}" type="parTrans" cxnId="{4B03A4AF-4B89-4EDE-A2E0-F31D7897743E}">
      <dgm:prSet/>
      <dgm:spPr/>
      <dgm:t>
        <a:bodyPr/>
        <a:lstStyle/>
        <a:p>
          <a:endParaRPr lang="en-US"/>
        </a:p>
      </dgm:t>
    </dgm:pt>
    <dgm:pt modelId="{EA204EF8-93DE-4417-858D-F934B2682B39}" type="sibTrans" cxnId="{4B03A4AF-4B89-4EDE-A2E0-F31D7897743E}">
      <dgm:prSet/>
      <dgm:spPr/>
      <dgm:t>
        <a:bodyPr/>
        <a:lstStyle/>
        <a:p>
          <a:endParaRPr lang="en-US"/>
        </a:p>
      </dgm:t>
    </dgm:pt>
    <dgm:pt modelId="{FC85728E-BF47-49E0-A08B-D7F149445BE9}">
      <dgm:prSet phldrT="[Text]" custT="1"/>
      <dgm:spPr/>
      <dgm:t>
        <a:bodyPr/>
        <a:lstStyle/>
        <a:p>
          <a:r>
            <a:rPr lang="en-US" sz="1400" b="1">
              <a:latin typeface="Times New Roman" pitchFamily="18" charset="0"/>
              <a:cs typeface="Times New Roman" pitchFamily="18" charset="0"/>
            </a:rPr>
            <a:t>Closing of SRP</a:t>
          </a:r>
        </a:p>
      </dgm:t>
    </dgm:pt>
    <dgm:pt modelId="{3C3E92D5-C47C-434A-8F5A-41058D489D3C}" type="parTrans" cxnId="{DF86BCCA-69EF-4E49-81C4-3E8B4C99D64B}">
      <dgm:prSet/>
      <dgm:spPr/>
      <dgm:t>
        <a:bodyPr/>
        <a:lstStyle/>
        <a:p>
          <a:endParaRPr lang="en-US"/>
        </a:p>
      </dgm:t>
    </dgm:pt>
    <dgm:pt modelId="{31C63E0E-E89E-4465-8C80-AE5999322B05}" type="sibTrans" cxnId="{DF86BCCA-69EF-4E49-81C4-3E8B4C99D64B}">
      <dgm:prSet/>
      <dgm:spPr/>
      <dgm:t>
        <a:bodyPr/>
        <a:lstStyle/>
        <a:p>
          <a:endParaRPr lang="en-US"/>
        </a:p>
      </dgm:t>
    </dgm:pt>
    <dgm:pt modelId="{8AC82F48-DA63-4F44-969F-9465B1701FF3}" type="pres">
      <dgm:prSet presAssocID="{A793A505-C0BD-4341-90B6-93D223BFD100}" presName="Name0" presStyleCnt="0">
        <dgm:presLayoutVars>
          <dgm:dir/>
          <dgm:animLvl val="lvl"/>
          <dgm:resizeHandles val="exact"/>
        </dgm:presLayoutVars>
      </dgm:prSet>
      <dgm:spPr/>
      <dgm:t>
        <a:bodyPr/>
        <a:lstStyle/>
        <a:p>
          <a:endParaRPr lang="en-US"/>
        </a:p>
      </dgm:t>
    </dgm:pt>
    <dgm:pt modelId="{C4370DEC-666D-421E-AA98-E5EC7A32E8ED}" type="pres">
      <dgm:prSet presAssocID="{FC85728E-BF47-49E0-A08B-D7F149445BE9}" presName="boxAndChildren" presStyleCnt="0"/>
      <dgm:spPr/>
    </dgm:pt>
    <dgm:pt modelId="{34469E26-ECD4-4FC0-B2C3-3D0F8B5499F0}" type="pres">
      <dgm:prSet presAssocID="{FC85728E-BF47-49E0-A08B-D7F149445BE9}" presName="parentTextBox" presStyleLbl="node1" presStyleIdx="0" presStyleCnt="8"/>
      <dgm:spPr/>
      <dgm:t>
        <a:bodyPr/>
        <a:lstStyle/>
        <a:p>
          <a:endParaRPr lang="en-US"/>
        </a:p>
      </dgm:t>
    </dgm:pt>
    <dgm:pt modelId="{84FCE01E-AF29-4E03-B2A9-A0E5B2E1B95F}" type="pres">
      <dgm:prSet presAssocID="{EA204EF8-93DE-4417-858D-F934B2682B39}" presName="sp" presStyleCnt="0"/>
      <dgm:spPr/>
    </dgm:pt>
    <dgm:pt modelId="{DDEA9753-68BF-4BDF-8C3E-C0A2B80BE6FB}" type="pres">
      <dgm:prSet presAssocID="{9D46B3E0-2E32-4918-B2B1-FC4C705D77EA}" presName="arrowAndChildren" presStyleCnt="0"/>
      <dgm:spPr/>
    </dgm:pt>
    <dgm:pt modelId="{C24D6E3F-5517-455B-B679-E44A997FC511}" type="pres">
      <dgm:prSet presAssocID="{9D46B3E0-2E32-4918-B2B1-FC4C705D77EA}" presName="parentTextArrow" presStyleLbl="node1" presStyleIdx="1" presStyleCnt="8"/>
      <dgm:spPr/>
      <dgm:t>
        <a:bodyPr/>
        <a:lstStyle/>
        <a:p>
          <a:endParaRPr lang="en-US"/>
        </a:p>
      </dgm:t>
    </dgm:pt>
    <dgm:pt modelId="{33870398-FD9C-447A-86AB-47481577344E}" type="pres">
      <dgm:prSet presAssocID="{4B44B1AE-E697-4D08-9745-1A25C9E90D2E}" presName="sp" presStyleCnt="0"/>
      <dgm:spPr/>
    </dgm:pt>
    <dgm:pt modelId="{56B6A01E-566A-4FDF-8031-0B5E3C9E09EA}" type="pres">
      <dgm:prSet presAssocID="{8EA4A0EC-2292-4F2D-BEA0-B764B5908630}" presName="arrowAndChildren" presStyleCnt="0"/>
      <dgm:spPr/>
    </dgm:pt>
    <dgm:pt modelId="{CFB25E66-3CF9-45F7-B7C1-82B1F2F30745}" type="pres">
      <dgm:prSet presAssocID="{8EA4A0EC-2292-4F2D-BEA0-B764B5908630}" presName="parentTextArrow" presStyleLbl="node1" presStyleIdx="2" presStyleCnt="8"/>
      <dgm:spPr/>
      <dgm:t>
        <a:bodyPr/>
        <a:lstStyle/>
        <a:p>
          <a:endParaRPr lang="en-US"/>
        </a:p>
      </dgm:t>
    </dgm:pt>
    <dgm:pt modelId="{95460E6C-F640-4FF6-AA05-F4541E74A9F1}" type="pres">
      <dgm:prSet presAssocID="{06C7C0BE-E170-4A15-B022-C8406934C46D}" presName="sp" presStyleCnt="0"/>
      <dgm:spPr/>
    </dgm:pt>
    <dgm:pt modelId="{F8B17BC5-77EC-4871-AA0A-B4483FF366B9}" type="pres">
      <dgm:prSet presAssocID="{F9AC0260-DA39-4C8E-BB29-B19A437FA194}" presName="arrowAndChildren" presStyleCnt="0"/>
      <dgm:spPr/>
    </dgm:pt>
    <dgm:pt modelId="{84FD9B88-33C5-442D-8FE4-D42593BF62B5}" type="pres">
      <dgm:prSet presAssocID="{F9AC0260-DA39-4C8E-BB29-B19A437FA194}" presName="parentTextArrow" presStyleLbl="node1" presStyleIdx="3" presStyleCnt="8"/>
      <dgm:spPr/>
      <dgm:t>
        <a:bodyPr/>
        <a:lstStyle/>
        <a:p>
          <a:endParaRPr lang="en-US"/>
        </a:p>
      </dgm:t>
    </dgm:pt>
    <dgm:pt modelId="{E175FBC0-9510-48A3-91FA-298F3817CA02}" type="pres">
      <dgm:prSet presAssocID="{12F65814-EF02-40B8-B283-DCFC36F07351}" presName="sp" presStyleCnt="0"/>
      <dgm:spPr/>
    </dgm:pt>
    <dgm:pt modelId="{9B6D6D95-CD09-4B1E-93F0-D21C028ACC55}" type="pres">
      <dgm:prSet presAssocID="{156B011C-2FBF-4FC4-8EF2-2D0496B9D748}" presName="arrowAndChildren" presStyleCnt="0"/>
      <dgm:spPr/>
    </dgm:pt>
    <dgm:pt modelId="{F078B4CD-08B0-4D84-B50E-280ACC429108}" type="pres">
      <dgm:prSet presAssocID="{156B011C-2FBF-4FC4-8EF2-2D0496B9D748}" presName="parentTextArrow" presStyleLbl="node1" presStyleIdx="4" presStyleCnt="8"/>
      <dgm:spPr/>
      <dgm:t>
        <a:bodyPr/>
        <a:lstStyle/>
        <a:p>
          <a:endParaRPr lang="en-US"/>
        </a:p>
      </dgm:t>
    </dgm:pt>
    <dgm:pt modelId="{DF398C03-8DDF-4B81-A56E-C29B467C2419}" type="pres">
      <dgm:prSet presAssocID="{7ECE5020-C511-4E4E-A3B5-4F84C92306E1}" presName="sp" presStyleCnt="0"/>
      <dgm:spPr/>
    </dgm:pt>
    <dgm:pt modelId="{CD0320F9-9150-4AA9-A9C4-93E2941C70F6}" type="pres">
      <dgm:prSet presAssocID="{4D6EC606-2F07-4932-BF62-A76DEDF18872}" presName="arrowAndChildren" presStyleCnt="0"/>
      <dgm:spPr/>
    </dgm:pt>
    <dgm:pt modelId="{31C82FC9-F22F-43C6-9327-6C58F13C084B}" type="pres">
      <dgm:prSet presAssocID="{4D6EC606-2F07-4932-BF62-A76DEDF18872}" presName="parentTextArrow" presStyleLbl="node1" presStyleIdx="5" presStyleCnt="8"/>
      <dgm:spPr/>
      <dgm:t>
        <a:bodyPr/>
        <a:lstStyle/>
        <a:p>
          <a:endParaRPr lang="en-US"/>
        </a:p>
      </dgm:t>
    </dgm:pt>
    <dgm:pt modelId="{F793BB01-7654-4620-876C-5CE41E65BE9B}" type="pres">
      <dgm:prSet presAssocID="{B284FE58-70FA-42A4-8C18-4A138DEC5A06}" presName="sp" presStyleCnt="0"/>
      <dgm:spPr/>
    </dgm:pt>
    <dgm:pt modelId="{7383B1C0-F419-4F29-8D85-714A1D115D6F}" type="pres">
      <dgm:prSet presAssocID="{D28B860F-9B14-4A43-B4C0-2F7B0D72670B}" presName="arrowAndChildren" presStyleCnt="0"/>
      <dgm:spPr/>
    </dgm:pt>
    <dgm:pt modelId="{2903BE5E-FABB-48ED-A0E5-39560940AFE4}" type="pres">
      <dgm:prSet presAssocID="{D28B860F-9B14-4A43-B4C0-2F7B0D72670B}" presName="parentTextArrow" presStyleLbl="node1" presStyleIdx="6" presStyleCnt="8"/>
      <dgm:spPr/>
      <dgm:t>
        <a:bodyPr/>
        <a:lstStyle/>
        <a:p>
          <a:endParaRPr lang="en-US"/>
        </a:p>
      </dgm:t>
    </dgm:pt>
    <dgm:pt modelId="{2DF3D1C1-A4CA-40DC-9F76-BF10145F4640}" type="pres">
      <dgm:prSet presAssocID="{1748C821-1535-49D6-8B4A-311FE55B24C7}" presName="sp" presStyleCnt="0"/>
      <dgm:spPr/>
    </dgm:pt>
    <dgm:pt modelId="{68911364-99E1-41B5-8E45-06641B713C0C}" type="pres">
      <dgm:prSet presAssocID="{BFCA701A-0F4D-4E96-A070-08B8082BF268}" presName="arrowAndChildren" presStyleCnt="0"/>
      <dgm:spPr/>
    </dgm:pt>
    <dgm:pt modelId="{DDC05320-DF3A-4744-B14F-A9743C3E830B}" type="pres">
      <dgm:prSet presAssocID="{BFCA701A-0F4D-4E96-A070-08B8082BF268}" presName="parentTextArrow" presStyleLbl="node1" presStyleIdx="7" presStyleCnt="8"/>
      <dgm:spPr/>
      <dgm:t>
        <a:bodyPr/>
        <a:lstStyle/>
        <a:p>
          <a:endParaRPr lang="en-US"/>
        </a:p>
      </dgm:t>
    </dgm:pt>
  </dgm:ptLst>
  <dgm:cxnLst>
    <dgm:cxn modelId="{4A1FCAE4-25DB-4853-B375-74976010D940}" srcId="{A793A505-C0BD-4341-90B6-93D223BFD100}" destId="{8EA4A0EC-2292-4F2D-BEA0-B764B5908630}" srcOrd="5" destOrd="0" parTransId="{23897D3A-8E3E-4D32-B3B9-FC5E6EE2401E}" sibTransId="{4B44B1AE-E697-4D08-9745-1A25C9E90D2E}"/>
    <dgm:cxn modelId="{91FC9BFA-058D-4F3A-808A-27279970E151}" srcId="{A793A505-C0BD-4341-90B6-93D223BFD100}" destId="{BFCA701A-0F4D-4E96-A070-08B8082BF268}" srcOrd="0" destOrd="0" parTransId="{AE1789BD-4D72-462B-8047-F4723EAC189F}" sibTransId="{1748C821-1535-49D6-8B4A-311FE55B24C7}"/>
    <dgm:cxn modelId="{F91378B7-4CF0-4CFC-936D-45B9EBC2071A}" type="presOf" srcId="{156B011C-2FBF-4FC4-8EF2-2D0496B9D748}" destId="{F078B4CD-08B0-4D84-B50E-280ACC429108}" srcOrd="0" destOrd="0" presId="urn:microsoft.com/office/officeart/2005/8/layout/process4"/>
    <dgm:cxn modelId="{6EA436A8-49E3-45C8-8E8C-66843032439C}" srcId="{A793A505-C0BD-4341-90B6-93D223BFD100}" destId="{F9AC0260-DA39-4C8E-BB29-B19A437FA194}" srcOrd="4" destOrd="0" parTransId="{8F7E3839-2CE8-40B0-906B-0ADD6BBBF7E2}" sibTransId="{06C7C0BE-E170-4A15-B022-C8406934C46D}"/>
    <dgm:cxn modelId="{E15D1619-97EB-4826-8EE1-87F4A6B120C3}" type="presOf" srcId="{BFCA701A-0F4D-4E96-A070-08B8082BF268}" destId="{DDC05320-DF3A-4744-B14F-A9743C3E830B}" srcOrd="0" destOrd="0" presId="urn:microsoft.com/office/officeart/2005/8/layout/process4"/>
    <dgm:cxn modelId="{815DBA3D-85B4-442A-BF64-50211C7A3CA9}" type="presOf" srcId="{9D46B3E0-2E32-4918-B2B1-FC4C705D77EA}" destId="{C24D6E3F-5517-455B-B679-E44A997FC511}" srcOrd="0" destOrd="0" presId="urn:microsoft.com/office/officeart/2005/8/layout/process4"/>
    <dgm:cxn modelId="{1545035A-55D2-4F68-B64E-B8BE72EB5533}" type="presOf" srcId="{4D6EC606-2F07-4932-BF62-A76DEDF18872}" destId="{31C82FC9-F22F-43C6-9327-6C58F13C084B}" srcOrd="0" destOrd="0" presId="urn:microsoft.com/office/officeart/2005/8/layout/process4"/>
    <dgm:cxn modelId="{21760907-B9D0-4CA8-9A8A-7BE8E38DD92A}" srcId="{A793A505-C0BD-4341-90B6-93D223BFD100}" destId="{D28B860F-9B14-4A43-B4C0-2F7B0D72670B}" srcOrd="1" destOrd="0" parTransId="{35CDC88B-968B-4E04-8487-224C4D3E7467}" sibTransId="{B284FE58-70FA-42A4-8C18-4A138DEC5A06}"/>
    <dgm:cxn modelId="{3CF75575-FECE-4780-B426-E14C3772E2A1}" type="presOf" srcId="{FC85728E-BF47-49E0-A08B-D7F149445BE9}" destId="{34469E26-ECD4-4FC0-B2C3-3D0F8B5499F0}" srcOrd="0" destOrd="0" presId="urn:microsoft.com/office/officeart/2005/8/layout/process4"/>
    <dgm:cxn modelId="{21F36A5A-6FB4-4556-8EC6-D34B21F674C1}" type="presOf" srcId="{8EA4A0EC-2292-4F2D-BEA0-B764B5908630}" destId="{CFB25E66-3CF9-45F7-B7C1-82B1F2F30745}" srcOrd="0" destOrd="0" presId="urn:microsoft.com/office/officeart/2005/8/layout/process4"/>
    <dgm:cxn modelId="{4B03A4AF-4B89-4EDE-A2E0-F31D7897743E}" srcId="{A793A505-C0BD-4341-90B6-93D223BFD100}" destId="{9D46B3E0-2E32-4918-B2B1-FC4C705D77EA}" srcOrd="6" destOrd="0" parTransId="{805824E6-0DEE-4EB7-B9F0-89575C9CD938}" sibTransId="{EA204EF8-93DE-4417-858D-F934B2682B39}"/>
    <dgm:cxn modelId="{B2446917-668C-4C10-9DC3-01FE88B41D7B}" type="presOf" srcId="{D28B860F-9B14-4A43-B4C0-2F7B0D72670B}" destId="{2903BE5E-FABB-48ED-A0E5-39560940AFE4}" srcOrd="0" destOrd="0" presId="urn:microsoft.com/office/officeart/2005/8/layout/process4"/>
    <dgm:cxn modelId="{83D63375-9F7D-42FD-9A38-D1D2E62C1EFF}" srcId="{A793A505-C0BD-4341-90B6-93D223BFD100}" destId="{156B011C-2FBF-4FC4-8EF2-2D0496B9D748}" srcOrd="3" destOrd="0" parTransId="{BE5790AC-5B22-4C26-A588-41447DAB8073}" sibTransId="{12F65814-EF02-40B8-B283-DCFC36F07351}"/>
    <dgm:cxn modelId="{DF86BCCA-69EF-4E49-81C4-3E8B4C99D64B}" srcId="{A793A505-C0BD-4341-90B6-93D223BFD100}" destId="{FC85728E-BF47-49E0-A08B-D7F149445BE9}" srcOrd="7" destOrd="0" parTransId="{3C3E92D5-C47C-434A-8F5A-41058D489D3C}" sibTransId="{31C63E0E-E89E-4465-8C80-AE5999322B05}"/>
    <dgm:cxn modelId="{EA28C425-0B8F-4D80-88F0-1DD00522E3D8}" type="presOf" srcId="{F9AC0260-DA39-4C8E-BB29-B19A437FA194}" destId="{84FD9B88-33C5-442D-8FE4-D42593BF62B5}" srcOrd="0" destOrd="0" presId="urn:microsoft.com/office/officeart/2005/8/layout/process4"/>
    <dgm:cxn modelId="{01F144D1-9093-45F1-A6C7-7444F141D147}" srcId="{A793A505-C0BD-4341-90B6-93D223BFD100}" destId="{4D6EC606-2F07-4932-BF62-A76DEDF18872}" srcOrd="2" destOrd="0" parTransId="{F90E849E-632B-4409-AE75-BD5CFB270B82}" sibTransId="{7ECE5020-C511-4E4E-A3B5-4F84C92306E1}"/>
    <dgm:cxn modelId="{A570D7E2-757A-4DD3-804B-D9827D792B3B}" type="presOf" srcId="{A793A505-C0BD-4341-90B6-93D223BFD100}" destId="{8AC82F48-DA63-4F44-969F-9465B1701FF3}" srcOrd="0" destOrd="0" presId="urn:microsoft.com/office/officeart/2005/8/layout/process4"/>
    <dgm:cxn modelId="{C139C372-479D-49A5-9F7A-04D2E51B53A6}" type="presParOf" srcId="{8AC82F48-DA63-4F44-969F-9465B1701FF3}" destId="{C4370DEC-666D-421E-AA98-E5EC7A32E8ED}" srcOrd="0" destOrd="0" presId="urn:microsoft.com/office/officeart/2005/8/layout/process4"/>
    <dgm:cxn modelId="{F80DA1FC-8463-4D01-BBC9-50CB2F254585}" type="presParOf" srcId="{C4370DEC-666D-421E-AA98-E5EC7A32E8ED}" destId="{34469E26-ECD4-4FC0-B2C3-3D0F8B5499F0}" srcOrd="0" destOrd="0" presId="urn:microsoft.com/office/officeart/2005/8/layout/process4"/>
    <dgm:cxn modelId="{FD1B7B11-9CEF-47D0-A9A1-F6F975D38AF6}" type="presParOf" srcId="{8AC82F48-DA63-4F44-969F-9465B1701FF3}" destId="{84FCE01E-AF29-4E03-B2A9-A0E5B2E1B95F}" srcOrd="1" destOrd="0" presId="urn:microsoft.com/office/officeart/2005/8/layout/process4"/>
    <dgm:cxn modelId="{BD1D839D-F792-4D61-B24F-03CE2ED37393}" type="presParOf" srcId="{8AC82F48-DA63-4F44-969F-9465B1701FF3}" destId="{DDEA9753-68BF-4BDF-8C3E-C0A2B80BE6FB}" srcOrd="2" destOrd="0" presId="urn:microsoft.com/office/officeart/2005/8/layout/process4"/>
    <dgm:cxn modelId="{43146390-B27B-41D3-A6AB-0AA748AE7DC4}" type="presParOf" srcId="{DDEA9753-68BF-4BDF-8C3E-C0A2B80BE6FB}" destId="{C24D6E3F-5517-455B-B679-E44A997FC511}" srcOrd="0" destOrd="0" presId="urn:microsoft.com/office/officeart/2005/8/layout/process4"/>
    <dgm:cxn modelId="{7EBCE0CB-7904-496E-9DEB-352D45A92A84}" type="presParOf" srcId="{8AC82F48-DA63-4F44-969F-9465B1701FF3}" destId="{33870398-FD9C-447A-86AB-47481577344E}" srcOrd="3" destOrd="0" presId="urn:microsoft.com/office/officeart/2005/8/layout/process4"/>
    <dgm:cxn modelId="{C10B17F3-C838-4644-85C7-0F263DE94E88}" type="presParOf" srcId="{8AC82F48-DA63-4F44-969F-9465B1701FF3}" destId="{56B6A01E-566A-4FDF-8031-0B5E3C9E09EA}" srcOrd="4" destOrd="0" presId="urn:microsoft.com/office/officeart/2005/8/layout/process4"/>
    <dgm:cxn modelId="{4927C6B7-C3BE-41B1-B849-6E7CE3BD9D0A}" type="presParOf" srcId="{56B6A01E-566A-4FDF-8031-0B5E3C9E09EA}" destId="{CFB25E66-3CF9-45F7-B7C1-82B1F2F30745}" srcOrd="0" destOrd="0" presId="urn:microsoft.com/office/officeart/2005/8/layout/process4"/>
    <dgm:cxn modelId="{3E554E31-B87F-4C30-BB9D-D5AE047B06DB}" type="presParOf" srcId="{8AC82F48-DA63-4F44-969F-9465B1701FF3}" destId="{95460E6C-F640-4FF6-AA05-F4541E74A9F1}" srcOrd="5" destOrd="0" presId="urn:microsoft.com/office/officeart/2005/8/layout/process4"/>
    <dgm:cxn modelId="{9B66237F-0985-4D3A-ADF8-51DA0858FF52}" type="presParOf" srcId="{8AC82F48-DA63-4F44-969F-9465B1701FF3}" destId="{F8B17BC5-77EC-4871-AA0A-B4483FF366B9}" srcOrd="6" destOrd="0" presId="urn:microsoft.com/office/officeart/2005/8/layout/process4"/>
    <dgm:cxn modelId="{9B389A70-0662-45C8-A2FB-8D2C6E9D57E2}" type="presParOf" srcId="{F8B17BC5-77EC-4871-AA0A-B4483FF366B9}" destId="{84FD9B88-33C5-442D-8FE4-D42593BF62B5}" srcOrd="0" destOrd="0" presId="urn:microsoft.com/office/officeart/2005/8/layout/process4"/>
    <dgm:cxn modelId="{A26CC8BA-40E8-4667-80E4-1D5610C4BBE6}" type="presParOf" srcId="{8AC82F48-DA63-4F44-969F-9465B1701FF3}" destId="{E175FBC0-9510-48A3-91FA-298F3817CA02}" srcOrd="7" destOrd="0" presId="urn:microsoft.com/office/officeart/2005/8/layout/process4"/>
    <dgm:cxn modelId="{8D2DA38E-3B77-4E60-A94E-88C7951E6B0C}" type="presParOf" srcId="{8AC82F48-DA63-4F44-969F-9465B1701FF3}" destId="{9B6D6D95-CD09-4B1E-93F0-D21C028ACC55}" srcOrd="8" destOrd="0" presId="urn:microsoft.com/office/officeart/2005/8/layout/process4"/>
    <dgm:cxn modelId="{BFE72AF8-0E50-4DF6-A8AB-72F93C85BD7B}" type="presParOf" srcId="{9B6D6D95-CD09-4B1E-93F0-D21C028ACC55}" destId="{F078B4CD-08B0-4D84-B50E-280ACC429108}" srcOrd="0" destOrd="0" presId="urn:microsoft.com/office/officeart/2005/8/layout/process4"/>
    <dgm:cxn modelId="{F32A874F-7CCC-4D7C-8CEC-358D9CB9311B}" type="presParOf" srcId="{8AC82F48-DA63-4F44-969F-9465B1701FF3}" destId="{DF398C03-8DDF-4B81-A56E-C29B467C2419}" srcOrd="9" destOrd="0" presId="urn:microsoft.com/office/officeart/2005/8/layout/process4"/>
    <dgm:cxn modelId="{D1EAB653-239A-42C8-B9AB-D72B93EAC469}" type="presParOf" srcId="{8AC82F48-DA63-4F44-969F-9465B1701FF3}" destId="{CD0320F9-9150-4AA9-A9C4-93E2941C70F6}" srcOrd="10" destOrd="0" presId="urn:microsoft.com/office/officeart/2005/8/layout/process4"/>
    <dgm:cxn modelId="{A5BCB6CF-0497-4ED1-8169-29F66942B147}" type="presParOf" srcId="{CD0320F9-9150-4AA9-A9C4-93E2941C70F6}" destId="{31C82FC9-F22F-43C6-9327-6C58F13C084B}" srcOrd="0" destOrd="0" presId="urn:microsoft.com/office/officeart/2005/8/layout/process4"/>
    <dgm:cxn modelId="{F02EAA24-66AE-4494-A871-92042C708A9F}" type="presParOf" srcId="{8AC82F48-DA63-4F44-969F-9465B1701FF3}" destId="{F793BB01-7654-4620-876C-5CE41E65BE9B}" srcOrd="11" destOrd="0" presId="urn:microsoft.com/office/officeart/2005/8/layout/process4"/>
    <dgm:cxn modelId="{CA5E6D23-09FC-41F2-9B60-D4582BDE2B15}" type="presParOf" srcId="{8AC82F48-DA63-4F44-969F-9465B1701FF3}" destId="{7383B1C0-F419-4F29-8D85-714A1D115D6F}" srcOrd="12" destOrd="0" presId="urn:microsoft.com/office/officeart/2005/8/layout/process4"/>
    <dgm:cxn modelId="{8BDF0FD9-46A6-45AA-8EF1-8F810D133278}" type="presParOf" srcId="{7383B1C0-F419-4F29-8D85-714A1D115D6F}" destId="{2903BE5E-FABB-48ED-A0E5-39560940AFE4}" srcOrd="0" destOrd="0" presId="urn:microsoft.com/office/officeart/2005/8/layout/process4"/>
    <dgm:cxn modelId="{BE1BC077-F312-4ECA-A629-E3A27A4BB7F1}" type="presParOf" srcId="{8AC82F48-DA63-4F44-969F-9465B1701FF3}" destId="{2DF3D1C1-A4CA-40DC-9F76-BF10145F4640}" srcOrd="13" destOrd="0" presId="urn:microsoft.com/office/officeart/2005/8/layout/process4"/>
    <dgm:cxn modelId="{45F6B83A-236E-47FE-A55A-496245DCFAF7}" type="presParOf" srcId="{8AC82F48-DA63-4F44-969F-9465B1701FF3}" destId="{68911364-99E1-41B5-8E45-06641B713C0C}" srcOrd="14" destOrd="0" presId="urn:microsoft.com/office/officeart/2005/8/layout/process4"/>
    <dgm:cxn modelId="{1594E323-D804-4348-8967-DE2C2AD48B07}" type="presParOf" srcId="{68911364-99E1-41B5-8E45-06641B713C0C}" destId="{DDC05320-DF3A-4744-B14F-A9743C3E830B}" srcOrd="0" destOrd="0" presId="urn:microsoft.com/office/officeart/2005/8/layout/process4"/>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7B4D2E-364D-4B2E-94DA-244BBCD062EB}">
      <dsp:nvSpPr>
        <dsp:cNvPr id="0" name=""/>
        <dsp:cNvSpPr/>
      </dsp:nvSpPr>
      <dsp:spPr>
        <a:xfrm>
          <a:off x="3210615" y="3243262"/>
          <a:ext cx="246093" cy="3048031"/>
        </a:xfrm>
        <a:custGeom>
          <a:avLst/>
          <a:gdLst/>
          <a:ahLst/>
          <a:cxnLst/>
          <a:rect l="0" t="0" r="0" b="0"/>
          <a:pathLst>
            <a:path>
              <a:moveTo>
                <a:pt x="0" y="0"/>
              </a:moveTo>
              <a:lnTo>
                <a:pt x="123046" y="0"/>
              </a:lnTo>
              <a:lnTo>
                <a:pt x="123046" y="3048031"/>
              </a:lnTo>
              <a:lnTo>
                <a:pt x="246093" y="30480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257213" y="4690829"/>
        <a:ext cx="152897" cy="152897"/>
      </dsp:txXfrm>
    </dsp:sp>
    <dsp:sp modelId="{2B5684AE-EE6B-4253-B4DD-13C3BDD0F081}">
      <dsp:nvSpPr>
        <dsp:cNvPr id="0" name=""/>
        <dsp:cNvSpPr/>
      </dsp:nvSpPr>
      <dsp:spPr>
        <a:xfrm>
          <a:off x="3210615" y="3243262"/>
          <a:ext cx="246093" cy="2579103"/>
        </a:xfrm>
        <a:custGeom>
          <a:avLst/>
          <a:gdLst/>
          <a:ahLst/>
          <a:cxnLst/>
          <a:rect l="0" t="0" r="0" b="0"/>
          <a:pathLst>
            <a:path>
              <a:moveTo>
                <a:pt x="0" y="0"/>
              </a:moveTo>
              <a:lnTo>
                <a:pt x="123046" y="0"/>
              </a:lnTo>
              <a:lnTo>
                <a:pt x="123046" y="2579103"/>
              </a:lnTo>
              <a:lnTo>
                <a:pt x="246093" y="25791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3268891" y="4468043"/>
        <a:ext cx="129540" cy="129540"/>
      </dsp:txXfrm>
    </dsp:sp>
    <dsp:sp modelId="{2CF3958C-51CF-47D1-8AA8-84B77902D70A}">
      <dsp:nvSpPr>
        <dsp:cNvPr id="0" name=""/>
        <dsp:cNvSpPr/>
      </dsp:nvSpPr>
      <dsp:spPr>
        <a:xfrm>
          <a:off x="3210615" y="3243262"/>
          <a:ext cx="246093" cy="2110175"/>
        </a:xfrm>
        <a:custGeom>
          <a:avLst/>
          <a:gdLst/>
          <a:ahLst/>
          <a:cxnLst/>
          <a:rect l="0" t="0" r="0" b="0"/>
          <a:pathLst>
            <a:path>
              <a:moveTo>
                <a:pt x="0" y="0"/>
              </a:moveTo>
              <a:lnTo>
                <a:pt x="123046" y="0"/>
              </a:lnTo>
              <a:lnTo>
                <a:pt x="123046" y="2110175"/>
              </a:lnTo>
              <a:lnTo>
                <a:pt x="246093" y="21101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p>
      </dsp:txBody>
      <dsp:txXfrm>
        <a:off x="3280550" y="4245238"/>
        <a:ext cx="106223" cy="106223"/>
      </dsp:txXfrm>
    </dsp:sp>
    <dsp:sp modelId="{3AEB1528-131A-402A-ACA7-7E3F020E71FD}">
      <dsp:nvSpPr>
        <dsp:cNvPr id="0" name=""/>
        <dsp:cNvSpPr/>
      </dsp:nvSpPr>
      <dsp:spPr>
        <a:xfrm>
          <a:off x="3210615" y="3243262"/>
          <a:ext cx="246093" cy="1641247"/>
        </a:xfrm>
        <a:custGeom>
          <a:avLst/>
          <a:gdLst/>
          <a:ahLst/>
          <a:cxnLst/>
          <a:rect l="0" t="0" r="0" b="0"/>
          <a:pathLst>
            <a:path>
              <a:moveTo>
                <a:pt x="0" y="0"/>
              </a:moveTo>
              <a:lnTo>
                <a:pt x="123046" y="0"/>
              </a:lnTo>
              <a:lnTo>
                <a:pt x="123046" y="1641247"/>
              </a:lnTo>
              <a:lnTo>
                <a:pt x="246093" y="16412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92172" y="4022396"/>
        <a:ext cx="82979" cy="82979"/>
      </dsp:txXfrm>
    </dsp:sp>
    <dsp:sp modelId="{3A92F15A-C91E-43B4-BB47-17920CB93EBD}">
      <dsp:nvSpPr>
        <dsp:cNvPr id="0" name=""/>
        <dsp:cNvSpPr/>
      </dsp:nvSpPr>
      <dsp:spPr>
        <a:xfrm>
          <a:off x="3210615" y="3243262"/>
          <a:ext cx="246093" cy="1172319"/>
        </a:xfrm>
        <a:custGeom>
          <a:avLst/>
          <a:gdLst/>
          <a:ahLst/>
          <a:cxnLst/>
          <a:rect l="0" t="0" r="0" b="0"/>
          <a:pathLst>
            <a:path>
              <a:moveTo>
                <a:pt x="0" y="0"/>
              </a:moveTo>
              <a:lnTo>
                <a:pt x="123046" y="0"/>
              </a:lnTo>
              <a:lnTo>
                <a:pt x="123046" y="1172319"/>
              </a:lnTo>
              <a:lnTo>
                <a:pt x="246093" y="11723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03715" y="3799475"/>
        <a:ext cx="59893" cy="59893"/>
      </dsp:txXfrm>
    </dsp:sp>
    <dsp:sp modelId="{81E682B0-2EC2-4E07-A5FB-52F608F8F4C2}">
      <dsp:nvSpPr>
        <dsp:cNvPr id="0" name=""/>
        <dsp:cNvSpPr/>
      </dsp:nvSpPr>
      <dsp:spPr>
        <a:xfrm>
          <a:off x="3210615" y="3243262"/>
          <a:ext cx="246093" cy="703391"/>
        </a:xfrm>
        <a:custGeom>
          <a:avLst/>
          <a:gdLst/>
          <a:ahLst/>
          <a:cxnLst/>
          <a:rect l="0" t="0" r="0" b="0"/>
          <a:pathLst>
            <a:path>
              <a:moveTo>
                <a:pt x="0" y="0"/>
              </a:moveTo>
              <a:lnTo>
                <a:pt x="123046" y="0"/>
              </a:lnTo>
              <a:lnTo>
                <a:pt x="123046" y="703391"/>
              </a:lnTo>
              <a:lnTo>
                <a:pt x="246093" y="7033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15032" y="3576328"/>
        <a:ext cx="37259" cy="37259"/>
      </dsp:txXfrm>
    </dsp:sp>
    <dsp:sp modelId="{D80327D2-701C-4311-8080-2C4A9A1AA00D}">
      <dsp:nvSpPr>
        <dsp:cNvPr id="0" name=""/>
        <dsp:cNvSpPr/>
      </dsp:nvSpPr>
      <dsp:spPr>
        <a:xfrm>
          <a:off x="3210615" y="3243262"/>
          <a:ext cx="246093" cy="234463"/>
        </a:xfrm>
        <a:custGeom>
          <a:avLst/>
          <a:gdLst/>
          <a:ahLst/>
          <a:cxnLst/>
          <a:rect l="0" t="0" r="0" b="0"/>
          <a:pathLst>
            <a:path>
              <a:moveTo>
                <a:pt x="0" y="0"/>
              </a:moveTo>
              <a:lnTo>
                <a:pt x="123046" y="0"/>
              </a:lnTo>
              <a:lnTo>
                <a:pt x="123046" y="234463"/>
              </a:lnTo>
              <a:lnTo>
                <a:pt x="246093" y="2344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25164" y="3351996"/>
        <a:ext cx="16995" cy="16995"/>
      </dsp:txXfrm>
    </dsp:sp>
    <dsp:sp modelId="{3CF3832F-4DD4-4330-A3A7-A6111C477A18}">
      <dsp:nvSpPr>
        <dsp:cNvPr id="0" name=""/>
        <dsp:cNvSpPr/>
      </dsp:nvSpPr>
      <dsp:spPr>
        <a:xfrm>
          <a:off x="3210615" y="3008798"/>
          <a:ext cx="246093" cy="234463"/>
        </a:xfrm>
        <a:custGeom>
          <a:avLst/>
          <a:gdLst/>
          <a:ahLst/>
          <a:cxnLst/>
          <a:rect l="0" t="0" r="0" b="0"/>
          <a:pathLst>
            <a:path>
              <a:moveTo>
                <a:pt x="0" y="234463"/>
              </a:moveTo>
              <a:lnTo>
                <a:pt x="123046" y="234463"/>
              </a:lnTo>
              <a:lnTo>
                <a:pt x="123046" y="0"/>
              </a:lnTo>
              <a:lnTo>
                <a:pt x="24609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25164" y="3117532"/>
        <a:ext cx="16995" cy="16995"/>
      </dsp:txXfrm>
    </dsp:sp>
    <dsp:sp modelId="{914A2447-B5F3-4FA3-8C50-D46909F9CE46}">
      <dsp:nvSpPr>
        <dsp:cNvPr id="0" name=""/>
        <dsp:cNvSpPr/>
      </dsp:nvSpPr>
      <dsp:spPr>
        <a:xfrm>
          <a:off x="3210615" y="2539870"/>
          <a:ext cx="246093" cy="703391"/>
        </a:xfrm>
        <a:custGeom>
          <a:avLst/>
          <a:gdLst/>
          <a:ahLst/>
          <a:cxnLst/>
          <a:rect l="0" t="0" r="0" b="0"/>
          <a:pathLst>
            <a:path>
              <a:moveTo>
                <a:pt x="0" y="703391"/>
              </a:moveTo>
              <a:lnTo>
                <a:pt x="123046" y="703391"/>
              </a:lnTo>
              <a:lnTo>
                <a:pt x="123046" y="0"/>
              </a:lnTo>
              <a:lnTo>
                <a:pt x="24609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15032" y="2872936"/>
        <a:ext cx="37259" cy="37259"/>
      </dsp:txXfrm>
    </dsp:sp>
    <dsp:sp modelId="{928E7C79-7576-46F4-8A81-1D675778346F}">
      <dsp:nvSpPr>
        <dsp:cNvPr id="0" name=""/>
        <dsp:cNvSpPr/>
      </dsp:nvSpPr>
      <dsp:spPr>
        <a:xfrm>
          <a:off x="3210615" y="2070942"/>
          <a:ext cx="246093" cy="1172319"/>
        </a:xfrm>
        <a:custGeom>
          <a:avLst/>
          <a:gdLst/>
          <a:ahLst/>
          <a:cxnLst/>
          <a:rect l="0" t="0" r="0" b="0"/>
          <a:pathLst>
            <a:path>
              <a:moveTo>
                <a:pt x="0" y="1172319"/>
              </a:moveTo>
              <a:lnTo>
                <a:pt x="123046" y="1172319"/>
              </a:lnTo>
              <a:lnTo>
                <a:pt x="123046" y="0"/>
              </a:lnTo>
              <a:lnTo>
                <a:pt x="24609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03715" y="2627155"/>
        <a:ext cx="59893" cy="59893"/>
      </dsp:txXfrm>
    </dsp:sp>
    <dsp:sp modelId="{082D4DE6-1DD7-4062-9C18-E2F8B8111BC4}">
      <dsp:nvSpPr>
        <dsp:cNvPr id="0" name=""/>
        <dsp:cNvSpPr/>
      </dsp:nvSpPr>
      <dsp:spPr>
        <a:xfrm>
          <a:off x="3210615" y="1602015"/>
          <a:ext cx="246093" cy="1641247"/>
        </a:xfrm>
        <a:custGeom>
          <a:avLst/>
          <a:gdLst/>
          <a:ahLst/>
          <a:cxnLst/>
          <a:rect l="0" t="0" r="0" b="0"/>
          <a:pathLst>
            <a:path>
              <a:moveTo>
                <a:pt x="0" y="1641247"/>
              </a:moveTo>
              <a:lnTo>
                <a:pt x="123046" y="1641247"/>
              </a:lnTo>
              <a:lnTo>
                <a:pt x="123046" y="0"/>
              </a:lnTo>
              <a:lnTo>
                <a:pt x="24609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92172" y="2381148"/>
        <a:ext cx="82979" cy="82979"/>
      </dsp:txXfrm>
    </dsp:sp>
    <dsp:sp modelId="{0EBC95DD-EA6B-4E50-B013-10C9215D3D82}">
      <dsp:nvSpPr>
        <dsp:cNvPr id="0" name=""/>
        <dsp:cNvSpPr/>
      </dsp:nvSpPr>
      <dsp:spPr>
        <a:xfrm>
          <a:off x="3210615" y="1119225"/>
          <a:ext cx="261560" cy="2124036"/>
        </a:xfrm>
        <a:custGeom>
          <a:avLst/>
          <a:gdLst/>
          <a:ahLst/>
          <a:cxnLst/>
          <a:rect l="0" t="0" r="0" b="0"/>
          <a:pathLst>
            <a:path>
              <a:moveTo>
                <a:pt x="0" y="2124036"/>
              </a:moveTo>
              <a:lnTo>
                <a:pt x="130780" y="2124036"/>
              </a:lnTo>
              <a:lnTo>
                <a:pt x="130780" y="0"/>
              </a:lnTo>
              <a:lnTo>
                <a:pt x="261560"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p>
      </dsp:txBody>
      <dsp:txXfrm>
        <a:off x="3287893" y="2127742"/>
        <a:ext cx="107004" cy="107004"/>
      </dsp:txXfrm>
    </dsp:sp>
    <dsp:sp modelId="{0435346F-F20A-4AC6-AEA2-922758D6156F}">
      <dsp:nvSpPr>
        <dsp:cNvPr id="0" name=""/>
        <dsp:cNvSpPr/>
      </dsp:nvSpPr>
      <dsp:spPr>
        <a:xfrm>
          <a:off x="3210615" y="664159"/>
          <a:ext cx="246093" cy="2579103"/>
        </a:xfrm>
        <a:custGeom>
          <a:avLst/>
          <a:gdLst/>
          <a:ahLst/>
          <a:cxnLst/>
          <a:rect l="0" t="0" r="0" b="0"/>
          <a:pathLst>
            <a:path>
              <a:moveTo>
                <a:pt x="0" y="2579103"/>
              </a:moveTo>
              <a:lnTo>
                <a:pt x="123046" y="2579103"/>
              </a:lnTo>
              <a:lnTo>
                <a:pt x="123046" y="0"/>
              </a:lnTo>
              <a:lnTo>
                <a:pt x="24609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3268891" y="1888940"/>
        <a:ext cx="129540" cy="129540"/>
      </dsp:txXfrm>
    </dsp:sp>
    <dsp:sp modelId="{276F7C61-6C5B-40AA-A348-D93C13825495}">
      <dsp:nvSpPr>
        <dsp:cNvPr id="0" name=""/>
        <dsp:cNvSpPr/>
      </dsp:nvSpPr>
      <dsp:spPr>
        <a:xfrm>
          <a:off x="3210615" y="195231"/>
          <a:ext cx="246093" cy="3048031"/>
        </a:xfrm>
        <a:custGeom>
          <a:avLst/>
          <a:gdLst/>
          <a:ahLst/>
          <a:cxnLst/>
          <a:rect l="0" t="0" r="0" b="0"/>
          <a:pathLst>
            <a:path>
              <a:moveTo>
                <a:pt x="0" y="3048031"/>
              </a:moveTo>
              <a:lnTo>
                <a:pt x="123046" y="3048031"/>
              </a:lnTo>
              <a:lnTo>
                <a:pt x="123046" y="0"/>
              </a:lnTo>
              <a:lnTo>
                <a:pt x="24609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257213" y="1642798"/>
        <a:ext cx="152897" cy="152897"/>
      </dsp:txXfrm>
    </dsp:sp>
    <dsp:sp modelId="{74627D48-A4DC-414C-BC0B-73218DCA6E08}">
      <dsp:nvSpPr>
        <dsp:cNvPr id="0" name=""/>
        <dsp:cNvSpPr/>
      </dsp:nvSpPr>
      <dsp:spPr>
        <a:xfrm>
          <a:off x="1734055" y="2057544"/>
          <a:ext cx="246093" cy="1185717"/>
        </a:xfrm>
        <a:custGeom>
          <a:avLst/>
          <a:gdLst/>
          <a:ahLst/>
          <a:cxnLst/>
          <a:rect l="0" t="0" r="0" b="0"/>
          <a:pathLst>
            <a:path>
              <a:moveTo>
                <a:pt x="0" y="0"/>
              </a:moveTo>
              <a:lnTo>
                <a:pt x="123046" y="0"/>
              </a:lnTo>
              <a:lnTo>
                <a:pt x="123046" y="1185717"/>
              </a:lnTo>
              <a:lnTo>
                <a:pt x="246093" y="11857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26827" y="2620128"/>
        <a:ext cx="60549" cy="60549"/>
      </dsp:txXfrm>
    </dsp:sp>
    <dsp:sp modelId="{DB24F9D8-02E8-4395-B53F-68DD2E17D639}">
      <dsp:nvSpPr>
        <dsp:cNvPr id="0" name=""/>
        <dsp:cNvSpPr/>
      </dsp:nvSpPr>
      <dsp:spPr>
        <a:xfrm>
          <a:off x="1734055" y="2057544"/>
          <a:ext cx="246093" cy="621751"/>
        </a:xfrm>
        <a:custGeom>
          <a:avLst/>
          <a:gdLst/>
          <a:ahLst/>
          <a:cxnLst/>
          <a:rect l="0" t="0" r="0" b="0"/>
          <a:pathLst>
            <a:path>
              <a:moveTo>
                <a:pt x="0" y="0"/>
              </a:moveTo>
              <a:lnTo>
                <a:pt x="123046" y="0"/>
              </a:lnTo>
              <a:lnTo>
                <a:pt x="123046" y="621751"/>
              </a:lnTo>
              <a:lnTo>
                <a:pt x="246093" y="6217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40385" y="2351703"/>
        <a:ext cx="33434" cy="33434"/>
      </dsp:txXfrm>
    </dsp:sp>
    <dsp:sp modelId="{89384CAC-2175-4CF2-A0F6-2E0195EF0FBC}">
      <dsp:nvSpPr>
        <dsp:cNvPr id="0" name=""/>
        <dsp:cNvSpPr/>
      </dsp:nvSpPr>
      <dsp:spPr>
        <a:xfrm>
          <a:off x="1734055" y="2057544"/>
          <a:ext cx="246093" cy="152823"/>
        </a:xfrm>
        <a:custGeom>
          <a:avLst/>
          <a:gdLst/>
          <a:ahLst/>
          <a:cxnLst/>
          <a:rect l="0" t="0" r="0" b="0"/>
          <a:pathLst>
            <a:path>
              <a:moveTo>
                <a:pt x="0" y="0"/>
              </a:moveTo>
              <a:lnTo>
                <a:pt x="123046" y="0"/>
              </a:lnTo>
              <a:lnTo>
                <a:pt x="123046" y="152823"/>
              </a:lnTo>
              <a:lnTo>
                <a:pt x="246093" y="15282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49860" y="2126714"/>
        <a:ext cx="14484" cy="14484"/>
      </dsp:txXfrm>
    </dsp:sp>
    <dsp:sp modelId="{C462AEE1-50CF-4F57-AE39-CF948CCD7980}">
      <dsp:nvSpPr>
        <dsp:cNvPr id="0" name=""/>
        <dsp:cNvSpPr/>
      </dsp:nvSpPr>
      <dsp:spPr>
        <a:xfrm>
          <a:off x="1734055" y="1728042"/>
          <a:ext cx="246093" cy="329502"/>
        </a:xfrm>
        <a:custGeom>
          <a:avLst/>
          <a:gdLst/>
          <a:ahLst/>
          <a:cxnLst/>
          <a:rect l="0" t="0" r="0" b="0"/>
          <a:pathLst>
            <a:path>
              <a:moveTo>
                <a:pt x="0" y="329502"/>
              </a:moveTo>
              <a:lnTo>
                <a:pt x="123046" y="329502"/>
              </a:lnTo>
              <a:lnTo>
                <a:pt x="123046" y="0"/>
              </a:lnTo>
              <a:lnTo>
                <a:pt x="24609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46820" y="1882511"/>
        <a:ext cx="20562" cy="20562"/>
      </dsp:txXfrm>
    </dsp:sp>
    <dsp:sp modelId="{298FA5CF-015F-4F82-B419-26030DF4E62F}">
      <dsp:nvSpPr>
        <dsp:cNvPr id="0" name=""/>
        <dsp:cNvSpPr/>
      </dsp:nvSpPr>
      <dsp:spPr>
        <a:xfrm>
          <a:off x="1734055" y="1245716"/>
          <a:ext cx="246093" cy="811828"/>
        </a:xfrm>
        <a:custGeom>
          <a:avLst/>
          <a:gdLst/>
          <a:ahLst/>
          <a:cxnLst/>
          <a:rect l="0" t="0" r="0" b="0"/>
          <a:pathLst>
            <a:path>
              <a:moveTo>
                <a:pt x="0" y="811828"/>
              </a:moveTo>
              <a:lnTo>
                <a:pt x="123046" y="811828"/>
              </a:lnTo>
              <a:lnTo>
                <a:pt x="123046" y="0"/>
              </a:lnTo>
              <a:lnTo>
                <a:pt x="24609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35894" y="1630422"/>
        <a:ext cx="42415" cy="42415"/>
      </dsp:txXfrm>
    </dsp:sp>
    <dsp:sp modelId="{B871D73D-B5A0-4702-AF70-8F616B886E8B}">
      <dsp:nvSpPr>
        <dsp:cNvPr id="0" name=""/>
        <dsp:cNvSpPr/>
      </dsp:nvSpPr>
      <dsp:spPr>
        <a:xfrm>
          <a:off x="1734055" y="776788"/>
          <a:ext cx="246093" cy="1280756"/>
        </a:xfrm>
        <a:custGeom>
          <a:avLst/>
          <a:gdLst/>
          <a:ahLst/>
          <a:cxnLst/>
          <a:rect l="0" t="0" r="0" b="0"/>
          <a:pathLst>
            <a:path>
              <a:moveTo>
                <a:pt x="0" y="1280756"/>
              </a:moveTo>
              <a:lnTo>
                <a:pt x="123046" y="1280756"/>
              </a:lnTo>
              <a:lnTo>
                <a:pt x="123046" y="0"/>
              </a:lnTo>
              <a:lnTo>
                <a:pt x="24609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24497" y="1384561"/>
        <a:ext cx="65209" cy="65209"/>
      </dsp:txXfrm>
    </dsp:sp>
    <dsp:sp modelId="{4A24B072-BE5D-4CA2-9E09-2750ECA739C5}">
      <dsp:nvSpPr>
        <dsp:cNvPr id="0" name=""/>
        <dsp:cNvSpPr/>
      </dsp:nvSpPr>
      <dsp:spPr>
        <a:xfrm rot="16200000">
          <a:off x="-560918" y="1217589"/>
          <a:ext cx="2910037" cy="167990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1422400">
            <a:lnSpc>
              <a:spcPct val="90000"/>
            </a:lnSpc>
            <a:spcBef>
              <a:spcPct val="0"/>
            </a:spcBef>
            <a:spcAft>
              <a:spcPct val="35000"/>
            </a:spcAft>
          </a:pPr>
          <a:r>
            <a:rPr lang="en-US" sz="3200" kern="1200">
              <a:latin typeface="Times New Roman" panose="02020603050405020304" pitchFamily="18" charset="0"/>
              <a:cs typeface="Times New Roman" panose="02020603050405020304" pitchFamily="18" charset="0"/>
            </a:rPr>
            <a:t>Linde Worldwide</a:t>
          </a:r>
        </a:p>
      </dsp:txBody>
      <dsp:txXfrm>
        <a:off x="-560918" y="1217589"/>
        <a:ext cx="2910037" cy="1679909"/>
      </dsp:txXfrm>
    </dsp:sp>
    <dsp:sp modelId="{56DEF638-666B-444E-9B86-96CF4DA06137}">
      <dsp:nvSpPr>
        <dsp:cNvPr id="0" name=""/>
        <dsp:cNvSpPr/>
      </dsp:nvSpPr>
      <dsp:spPr>
        <a:xfrm>
          <a:off x="1980148" y="589217"/>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Africa</a:t>
          </a:r>
        </a:p>
      </dsp:txBody>
      <dsp:txXfrm>
        <a:off x="1980148" y="589217"/>
        <a:ext cx="1230466" cy="375142"/>
      </dsp:txXfrm>
    </dsp:sp>
    <dsp:sp modelId="{C68E76BA-F833-415F-8F97-6B6152DE87E2}">
      <dsp:nvSpPr>
        <dsp:cNvPr id="0" name=""/>
        <dsp:cNvSpPr/>
      </dsp:nvSpPr>
      <dsp:spPr>
        <a:xfrm>
          <a:off x="1980148" y="1058145"/>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Europe</a:t>
          </a:r>
        </a:p>
      </dsp:txBody>
      <dsp:txXfrm>
        <a:off x="1980148" y="1058145"/>
        <a:ext cx="1230466" cy="375142"/>
      </dsp:txXfrm>
    </dsp:sp>
    <dsp:sp modelId="{4A068696-FEF2-4D10-A4C2-A7719FB095D5}">
      <dsp:nvSpPr>
        <dsp:cNvPr id="0" name=""/>
        <dsp:cNvSpPr/>
      </dsp:nvSpPr>
      <dsp:spPr>
        <a:xfrm>
          <a:off x="1980148" y="1527072"/>
          <a:ext cx="1230466" cy="4019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North America</a:t>
          </a:r>
        </a:p>
      </dsp:txBody>
      <dsp:txXfrm>
        <a:off x="1980148" y="1527072"/>
        <a:ext cx="1230466" cy="401938"/>
      </dsp:txXfrm>
    </dsp:sp>
    <dsp:sp modelId="{672D41C8-AA1E-46CB-BB61-B277016BBE9F}">
      <dsp:nvSpPr>
        <dsp:cNvPr id="0" name=""/>
        <dsp:cNvSpPr/>
      </dsp:nvSpPr>
      <dsp:spPr>
        <a:xfrm>
          <a:off x="1980148" y="2022797"/>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South America</a:t>
          </a:r>
        </a:p>
      </dsp:txBody>
      <dsp:txXfrm>
        <a:off x="1980148" y="2022797"/>
        <a:ext cx="1230466" cy="375142"/>
      </dsp:txXfrm>
    </dsp:sp>
    <dsp:sp modelId="{C2F30BA8-62D7-4B73-B05D-B7838860A206}">
      <dsp:nvSpPr>
        <dsp:cNvPr id="0" name=""/>
        <dsp:cNvSpPr/>
      </dsp:nvSpPr>
      <dsp:spPr>
        <a:xfrm>
          <a:off x="1980148" y="2491724"/>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South Pacific</a:t>
          </a:r>
        </a:p>
      </dsp:txBody>
      <dsp:txXfrm>
        <a:off x="1980148" y="2491724"/>
        <a:ext cx="1230466" cy="375142"/>
      </dsp:txXfrm>
    </dsp:sp>
    <dsp:sp modelId="{527E0A6A-2E87-40B7-878E-3A4174E72DB8}">
      <dsp:nvSpPr>
        <dsp:cNvPr id="0" name=""/>
        <dsp:cNvSpPr/>
      </dsp:nvSpPr>
      <dsp:spPr>
        <a:xfrm>
          <a:off x="1980148" y="2960652"/>
          <a:ext cx="1230466" cy="5652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solidFill>
                <a:schemeClr val="bg1"/>
              </a:solidFill>
            </a:rPr>
            <a:t>Asia</a:t>
          </a:r>
        </a:p>
      </dsp:txBody>
      <dsp:txXfrm>
        <a:off x="1980148" y="2960652"/>
        <a:ext cx="1230466" cy="565219"/>
      </dsp:txXfrm>
    </dsp:sp>
    <dsp:sp modelId="{C6E79078-9924-417C-A67B-08666609FEA2}">
      <dsp:nvSpPr>
        <dsp:cNvPr id="0" name=""/>
        <dsp:cNvSpPr/>
      </dsp:nvSpPr>
      <dsp:spPr>
        <a:xfrm>
          <a:off x="3456708" y="7660"/>
          <a:ext cx="2318445" cy="375142"/>
        </a:xfrm>
        <a:prstGeom prst="rect">
          <a:avLst/>
        </a:prstGeom>
        <a:solidFill>
          <a:schemeClr val="accent3">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Bangladesh</a:t>
          </a:r>
        </a:p>
      </dsp:txBody>
      <dsp:txXfrm>
        <a:off x="3456708" y="7660"/>
        <a:ext cx="2318445" cy="375142"/>
      </dsp:txXfrm>
    </dsp:sp>
    <dsp:sp modelId="{CDC7C126-DA31-4DFF-A470-0754034B214D}">
      <dsp:nvSpPr>
        <dsp:cNvPr id="0" name=""/>
        <dsp:cNvSpPr/>
      </dsp:nvSpPr>
      <dsp:spPr>
        <a:xfrm>
          <a:off x="3456708" y="476588"/>
          <a:ext cx="120275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India</a:t>
          </a:r>
        </a:p>
      </dsp:txBody>
      <dsp:txXfrm>
        <a:off x="3456708" y="476588"/>
        <a:ext cx="1202756" cy="375142"/>
      </dsp:txXfrm>
    </dsp:sp>
    <dsp:sp modelId="{BB260C1C-013E-41CE-849F-BC4F6989D40A}">
      <dsp:nvSpPr>
        <dsp:cNvPr id="0" name=""/>
        <dsp:cNvSpPr/>
      </dsp:nvSpPr>
      <dsp:spPr>
        <a:xfrm>
          <a:off x="3472175" y="931654"/>
          <a:ext cx="1223797"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China</a:t>
          </a:r>
        </a:p>
      </dsp:txBody>
      <dsp:txXfrm>
        <a:off x="3472175" y="931654"/>
        <a:ext cx="1223797" cy="375142"/>
      </dsp:txXfrm>
    </dsp:sp>
    <dsp:sp modelId="{FBFF6541-8A19-421F-948A-38721FE79A3A}">
      <dsp:nvSpPr>
        <dsp:cNvPr id="0" name=""/>
        <dsp:cNvSpPr/>
      </dsp:nvSpPr>
      <dsp:spPr>
        <a:xfrm>
          <a:off x="3456708" y="1414443"/>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Sri Lanka</a:t>
          </a:r>
        </a:p>
      </dsp:txBody>
      <dsp:txXfrm>
        <a:off x="3456708" y="1414443"/>
        <a:ext cx="1230466" cy="375142"/>
      </dsp:txXfrm>
    </dsp:sp>
    <dsp:sp modelId="{5F7E2B49-7210-4A7F-82AF-0B34CADE98B4}">
      <dsp:nvSpPr>
        <dsp:cNvPr id="0" name=""/>
        <dsp:cNvSpPr/>
      </dsp:nvSpPr>
      <dsp:spPr>
        <a:xfrm>
          <a:off x="3456708" y="1883371"/>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Pakistan</a:t>
          </a:r>
        </a:p>
      </dsp:txBody>
      <dsp:txXfrm>
        <a:off x="3456708" y="1883371"/>
        <a:ext cx="1230466" cy="375142"/>
      </dsp:txXfrm>
    </dsp:sp>
    <dsp:sp modelId="{226AF65A-EE99-44FC-8EFB-4C1C986DE326}">
      <dsp:nvSpPr>
        <dsp:cNvPr id="0" name=""/>
        <dsp:cNvSpPr/>
      </dsp:nvSpPr>
      <dsp:spPr>
        <a:xfrm>
          <a:off x="3456708" y="2352299"/>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Taiwan</a:t>
          </a:r>
        </a:p>
      </dsp:txBody>
      <dsp:txXfrm>
        <a:off x="3456708" y="2352299"/>
        <a:ext cx="1230466" cy="375142"/>
      </dsp:txXfrm>
    </dsp:sp>
    <dsp:sp modelId="{EEEA91EF-53EF-45A7-88E7-670E6E46DDB1}">
      <dsp:nvSpPr>
        <dsp:cNvPr id="0" name=""/>
        <dsp:cNvSpPr/>
      </dsp:nvSpPr>
      <dsp:spPr>
        <a:xfrm>
          <a:off x="3456708" y="2821227"/>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Thailand</a:t>
          </a:r>
        </a:p>
      </dsp:txBody>
      <dsp:txXfrm>
        <a:off x="3456708" y="2821227"/>
        <a:ext cx="1230466" cy="375142"/>
      </dsp:txXfrm>
    </dsp:sp>
    <dsp:sp modelId="{76914B40-F613-4D71-A7EA-A98DF06B2186}">
      <dsp:nvSpPr>
        <dsp:cNvPr id="0" name=""/>
        <dsp:cNvSpPr/>
      </dsp:nvSpPr>
      <dsp:spPr>
        <a:xfrm>
          <a:off x="3456708" y="3290155"/>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Hong Kong</a:t>
          </a:r>
        </a:p>
      </dsp:txBody>
      <dsp:txXfrm>
        <a:off x="3456708" y="3290155"/>
        <a:ext cx="1230466" cy="375142"/>
      </dsp:txXfrm>
    </dsp:sp>
    <dsp:sp modelId="{3CE8F8E8-BFE5-48F8-9E3D-314E678333A5}">
      <dsp:nvSpPr>
        <dsp:cNvPr id="0" name=""/>
        <dsp:cNvSpPr/>
      </dsp:nvSpPr>
      <dsp:spPr>
        <a:xfrm>
          <a:off x="3456708" y="3759083"/>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Vietnam</a:t>
          </a:r>
        </a:p>
      </dsp:txBody>
      <dsp:txXfrm>
        <a:off x="3456708" y="3759083"/>
        <a:ext cx="1230466" cy="375142"/>
      </dsp:txXfrm>
    </dsp:sp>
    <dsp:sp modelId="{E76F9B4D-1B14-4648-BB78-C4BE626C6069}">
      <dsp:nvSpPr>
        <dsp:cNvPr id="0" name=""/>
        <dsp:cNvSpPr/>
      </dsp:nvSpPr>
      <dsp:spPr>
        <a:xfrm>
          <a:off x="3456708" y="4228010"/>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UAE</a:t>
          </a:r>
        </a:p>
      </dsp:txBody>
      <dsp:txXfrm>
        <a:off x="3456708" y="4228010"/>
        <a:ext cx="1230466" cy="375142"/>
      </dsp:txXfrm>
    </dsp:sp>
    <dsp:sp modelId="{4E6429A4-7987-4FC2-BA16-65CDCC082DAD}">
      <dsp:nvSpPr>
        <dsp:cNvPr id="0" name=""/>
        <dsp:cNvSpPr/>
      </dsp:nvSpPr>
      <dsp:spPr>
        <a:xfrm>
          <a:off x="3456708" y="4696938"/>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Malaysia</a:t>
          </a:r>
        </a:p>
      </dsp:txBody>
      <dsp:txXfrm>
        <a:off x="3456708" y="4696938"/>
        <a:ext cx="1230466" cy="375142"/>
      </dsp:txXfrm>
    </dsp:sp>
    <dsp:sp modelId="{49E4F062-630A-4626-B1DE-33C4677A2E19}">
      <dsp:nvSpPr>
        <dsp:cNvPr id="0" name=""/>
        <dsp:cNvSpPr/>
      </dsp:nvSpPr>
      <dsp:spPr>
        <a:xfrm>
          <a:off x="3456708" y="5165866"/>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Indonesia</a:t>
          </a:r>
        </a:p>
      </dsp:txBody>
      <dsp:txXfrm>
        <a:off x="3456708" y="5165866"/>
        <a:ext cx="1230466" cy="375142"/>
      </dsp:txXfrm>
    </dsp:sp>
    <dsp:sp modelId="{3D047F2C-6CD6-4EB0-B845-01F6EC0D1A85}">
      <dsp:nvSpPr>
        <dsp:cNvPr id="0" name=""/>
        <dsp:cNvSpPr/>
      </dsp:nvSpPr>
      <dsp:spPr>
        <a:xfrm>
          <a:off x="3456708" y="5634794"/>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South Korea</a:t>
          </a:r>
        </a:p>
      </dsp:txBody>
      <dsp:txXfrm>
        <a:off x="3456708" y="5634794"/>
        <a:ext cx="1230466" cy="375142"/>
      </dsp:txXfrm>
    </dsp:sp>
    <dsp:sp modelId="{7F10664C-3E83-4A78-AFDE-F7894A7A356D}">
      <dsp:nvSpPr>
        <dsp:cNvPr id="0" name=""/>
        <dsp:cNvSpPr/>
      </dsp:nvSpPr>
      <dsp:spPr>
        <a:xfrm>
          <a:off x="3456708" y="6103722"/>
          <a:ext cx="1230466" cy="3751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Singapore</a:t>
          </a:r>
        </a:p>
      </dsp:txBody>
      <dsp:txXfrm>
        <a:off x="3456708" y="6103722"/>
        <a:ext cx="1230466" cy="3751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38EED6-BBF4-4B0F-82E6-43B89D7DD965}">
      <dsp:nvSpPr>
        <dsp:cNvPr id="0" name=""/>
        <dsp:cNvSpPr/>
      </dsp:nvSpPr>
      <dsp:spPr>
        <a:xfrm>
          <a:off x="513815" y="492697"/>
          <a:ext cx="1863605" cy="4280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Client group</a:t>
          </a:r>
        </a:p>
      </dsp:txBody>
      <dsp:txXfrm>
        <a:off x="526352" y="505234"/>
        <a:ext cx="1838531" cy="402980"/>
      </dsp:txXfrm>
    </dsp:sp>
    <dsp:sp modelId="{3A1509F2-873A-4FBC-AEAC-B2A20A641D2B}">
      <dsp:nvSpPr>
        <dsp:cNvPr id="0" name=""/>
        <dsp:cNvSpPr/>
      </dsp:nvSpPr>
      <dsp:spPr>
        <a:xfrm rot="19457599">
          <a:off x="2337782" y="550656"/>
          <a:ext cx="421721" cy="66005"/>
        </a:xfrm>
        <a:custGeom>
          <a:avLst/>
          <a:gdLst/>
          <a:ahLst/>
          <a:cxnLst/>
          <a:rect l="0" t="0" r="0" b="0"/>
          <a:pathLst>
            <a:path>
              <a:moveTo>
                <a:pt x="0" y="33002"/>
              </a:moveTo>
              <a:lnTo>
                <a:pt x="421721" y="330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538099" y="573116"/>
        <a:ext cx="21086" cy="21086"/>
      </dsp:txXfrm>
    </dsp:sp>
    <dsp:sp modelId="{C0286E97-B9EF-4A03-8902-34912B880286}">
      <dsp:nvSpPr>
        <dsp:cNvPr id="0" name=""/>
        <dsp:cNvSpPr/>
      </dsp:nvSpPr>
      <dsp:spPr>
        <a:xfrm>
          <a:off x="2719864" y="246566"/>
          <a:ext cx="1416057" cy="4280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Credit amount wise</a:t>
          </a:r>
          <a:endParaRPr lang="en-US" sz="1100" kern="1200"/>
        </a:p>
      </dsp:txBody>
      <dsp:txXfrm>
        <a:off x="2732401" y="259103"/>
        <a:ext cx="1390983" cy="402980"/>
      </dsp:txXfrm>
    </dsp:sp>
    <dsp:sp modelId="{706D101F-3256-49CF-8D10-7A63E0450A76}">
      <dsp:nvSpPr>
        <dsp:cNvPr id="0" name=""/>
        <dsp:cNvSpPr/>
      </dsp:nvSpPr>
      <dsp:spPr>
        <a:xfrm rot="19457599">
          <a:off x="4096283" y="304524"/>
          <a:ext cx="421721" cy="66005"/>
        </a:xfrm>
        <a:custGeom>
          <a:avLst/>
          <a:gdLst/>
          <a:ahLst/>
          <a:cxnLst/>
          <a:rect l="0" t="0" r="0" b="0"/>
          <a:pathLst>
            <a:path>
              <a:moveTo>
                <a:pt x="0" y="33002"/>
              </a:moveTo>
              <a:lnTo>
                <a:pt x="421721" y="330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296600" y="326984"/>
        <a:ext cx="21086" cy="21086"/>
      </dsp:txXfrm>
    </dsp:sp>
    <dsp:sp modelId="{A8DFF333-5A55-45CE-89A1-2DD2837B118C}">
      <dsp:nvSpPr>
        <dsp:cNvPr id="0" name=""/>
        <dsp:cNvSpPr/>
      </dsp:nvSpPr>
      <dsp:spPr>
        <a:xfrm>
          <a:off x="4478365" y="434"/>
          <a:ext cx="1233525" cy="4280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less than 20000</a:t>
          </a:r>
        </a:p>
      </dsp:txBody>
      <dsp:txXfrm>
        <a:off x="4490902" y="12971"/>
        <a:ext cx="1208451" cy="402980"/>
      </dsp:txXfrm>
    </dsp:sp>
    <dsp:sp modelId="{5C26706C-C6B3-4159-8DCB-21F3909AF126}">
      <dsp:nvSpPr>
        <dsp:cNvPr id="0" name=""/>
        <dsp:cNvSpPr/>
      </dsp:nvSpPr>
      <dsp:spPr>
        <a:xfrm rot="2142401">
          <a:off x="4096283" y="550656"/>
          <a:ext cx="421721" cy="66005"/>
        </a:xfrm>
        <a:custGeom>
          <a:avLst/>
          <a:gdLst/>
          <a:ahLst/>
          <a:cxnLst/>
          <a:rect l="0" t="0" r="0" b="0"/>
          <a:pathLst>
            <a:path>
              <a:moveTo>
                <a:pt x="0" y="33002"/>
              </a:moveTo>
              <a:lnTo>
                <a:pt x="421721" y="330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296600" y="573116"/>
        <a:ext cx="21086" cy="21086"/>
      </dsp:txXfrm>
    </dsp:sp>
    <dsp:sp modelId="{200CC045-4DE3-44E1-97F8-3444DA499433}">
      <dsp:nvSpPr>
        <dsp:cNvPr id="0" name=""/>
        <dsp:cNvSpPr/>
      </dsp:nvSpPr>
      <dsp:spPr>
        <a:xfrm>
          <a:off x="4478365" y="492697"/>
          <a:ext cx="1291887" cy="4280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More than 20000</a:t>
          </a:r>
        </a:p>
      </dsp:txBody>
      <dsp:txXfrm>
        <a:off x="4490902" y="505234"/>
        <a:ext cx="1266813" cy="402980"/>
      </dsp:txXfrm>
    </dsp:sp>
    <dsp:sp modelId="{52596732-0336-4134-8D8D-EF67A0F44E4E}">
      <dsp:nvSpPr>
        <dsp:cNvPr id="0" name=""/>
        <dsp:cNvSpPr/>
      </dsp:nvSpPr>
      <dsp:spPr>
        <a:xfrm rot="2142401">
          <a:off x="2337782" y="796788"/>
          <a:ext cx="421721" cy="66005"/>
        </a:xfrm>
        <a:custGeom>
          <a:avLst/>
          <a:gdLst/>
          <a:ahLst/>
          <a:cxnLst/>
          <a:rect l="0" t="0" r="0" b="0"/>
          <a:pathLst>
            <a:path>
              <a:moveTo>
                <a:pt x="0" y="33002"/>
              </a:moveTo>
              <a:lnTo>
                <a:pt x="421721" y="330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538099" y="819248"/>
        <a:ext cx="21086" cy="21086"/>
      </dsp:txXfrm>
    </dsp:sp>
    <dsp:sp modelId="{6A48A117-AF87-4C67-85BF-DCE6F3A47C52}">
      <dsp:nvSpPr>
        <dsp:cNvPr id="0" name=""/>
        <dsp:cNvSpPr/>
      </dsp:nvSpPr>
      <dsp:spPr>
        <a:xfrm>
          <a:off x="2719864" y="738829"/>
          <a:ext cx="1433068" cy="4280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Payment method wise</a:t>
          </a:r>
          <a:endParaRPr lang="en-US" sz="1100" kern="1200"/>
        </a:p>
      </dsp:txBody>
      <dsp:txXfrm>
        <a:off x="2732401" y="751366"/>
        <a:ext cx="1407994" cy="4029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81BDF8-92F2-4249-8D86-0D5744F92F50}">
      <dsp:nvSpPr>
        <dsp:cNvPr id="0" name=""/>
        <dsp:cNvSpPr/>
      </dsp:nvSpPr>
      <dsp:spPr>
        <a:xfrm>
          <a:off x="0" y="3194843"/>
          <a:ext cx="6010274" cy="299556"/>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Duty payment</a:t>
          </a:r>
        </a:p>
      </dsp:txBody>
      <dsp:txXfrm>
        <a:off x="0" y="3194843"/>
        <a:ext cx="6010274" cy="299556"/>
      </dsp:txXfrm>
    </dsp:sp>
    <dsp:sp modelId="{CAAFD65A-71DF-448C-A852-5EE24753CCE8}">
      <dsp:nvSpPr>
        <dsp:cNvPr id="0" name=""/>
        <dsp:cNvSpPr/>
      </dsp:nvSpPr>
      <dsp:spPr>
        <a:xfrm rot="10800000">
          <a:off x="0" y="2738619"/>
          <a:ext cx="6010274" cy="460717"/>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LC opening</a:t>
          </a:r>
        </a:p>
      </dsp:txBody>
      <dsp:txXfrm rot="10800000">
        <a:off x="0" y="2738619"/>
        <a:ext cx="6010274" cy="299360"/>
      </dsp:txXfrm>
    </dsp:sp>
    <dsp:sp modelId="{0492FA97-D431-4ADE-A65D-F00870A2C133}">
      <dsp:nvSpPr>
        <dsp:cNvPr id="0" name=""/>
        <dsp:cNvSpPr/>
      </dsp:nvSpPr>
      <dsp:spPr>
        <a:xfrm rot="10800000">
          <a:off x="0" y="2282395"/>
          <a:ext cx="6010274" cy="460717"/>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Posting key</a:t>
          </a:r>
        </a:p>
      </dsp:txBody>
      <dsp:txXfrm rot="10800000">
        <a:off x="0" y="2282395"/>
        <a:ext cx="6010274" cy="299360"/>
      </dsp:txXfrm>
    </dsp:sp>
    <dsp:sp modelId="{63945A16-5947-4D95-990A-83F11D0B34F8}">
      <dsp:nvSpPr>
        <dsp:cNvPr id="0" name=""/>
        <dsp:cNvSpPr/>
      </dsp:nvSpPr>
      <dsp:spPr>
        <a:xfrm rot="10800000">
          <a:off x="0" y="1826171"/>
          <a:ext cx="6010274" cy="460717"/>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Date and vendor code</a:t>
          </a:r>
        </a:p>
      </dsp:txBody>
      <dsp:txXfrm rot="10800000">
        <a:off x="0" y="1826171"/>
        <a:ext cx="6010274" cy="299360"/>
      </dsp:txXfrm>
    </dsp:sp>
    <dsp:sp modelId="{44E11DB7-1BD9-4EF3-AE73-405CD5FF0E29}">
      <dsp:nvSpPr>
        <dsp:cNvPr id="0" name=""/>
        <dsp:cNvSpPr/>
      </dsp:nvSpPr>
      <dsp:spPr>
        <a:xfrm rot="10800000">
          <a:off x="0" y="1369947"/>
          <a:ext cx="6010274" cy="460717"/>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export and journal entry</a:t>
          </a:r>
        </a:p>
      </dsp:txBody>
      <dsp:txXfrm rot="10800000">
        <a:off x="0" y="1369947"/>
        <a:ext cx="6010274" cy="299360"/>
      </dsp:txXfrm>
    </dsp:sp>
    <dsp:sp modelId="{C7CBDFE3-D5CA-4878-9811-5891CB7BE1E7}">
      <dsp:nvSpPr>
        <dsp:cNvPr id="0" name=""/>
        <dsp:cNvSpPr/>
      </dsp:nvSpPr>
      <dsp:spPr>
        <a:xfrm rot="10800000">
          <a:off x="0" y="913723"/>
          <a:ext cx="6010274" cy="460717"/>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Purchase order num, Vat challan num and GR number</a:t>
          </a:r>
        </a:p>
      </dsp:txBody>
      <dsp:txXfrm rot="10800000">
        <a:off x="0" y="913723"/>
        <a:ext cx="6010274" cy="299360"/>
      </dsp:txXfrm>
    </dsp:sp>
    <dsp:sp modelId="{295F885A-A2CE-40A6-9F6C-5B44FAA12CCF}">
      <dsp:nvSpPr>
        <dsp:cNvPr id="0" name=""/>
        <dsp:cNvSpPr/>
      </dsp:nvSpPr>
      <dsp:spPr>
        <a:xfrm rot="10800000">
          <a:off x="0" y="457499"/>
          <a:ext cx="6010274" cy="460717"/>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Preparing invoice</a:t>
          </a:r>
        </a:p>
      </dsp:txBody>
      <dsp:txXfrm rot="10800000">
        <a:off x="0" y="457499"/>
        <a:ext cx="6010274" cy="299360"/>
      </dsp:txXfrm>
    </dsp:sp>
    <dsp:sp modelId="{A1B44F98-3DEE-4C5F-B7B7-E4E25D1D8ADC}">
      <dsp:nvSpPr>
        <dsp:cNvPr id="0" name=""/>
        <dsp:cNvSpPr/>
      </dsp:nvSpPr>
      <dsp:spPr>
        <a:xfrm rot="10800000">
          <a:off x="0" y="1275"/>
          <a:ext cx="6010274" cy="460717"/>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Entry in balance statement</a:t>
          </a:r>
        </a:p>
      </dsp:txBody>
      <dsp:txXfrm rot="10800000">
        <a:off x="0" y="1275"/>
        <a:ext cx="6010274" cy="2993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469E26-ECD4-4FC0-B2C3-3D0F8B5499F0}">
      <dsp:nvSpPr>
        <dsp:cNvPr id="0" name=""/>
        <dsp:cNvSpPr/>
      </dsp:nvSpPr>
      <dsp:spPr>
        <a:xfrm>
          <a:off x="0" y="3160022"/>
          <a:ext cx="6139179" cy="2962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Closing of SRP</a:t>
          </a:r>
        </a:p>
      </dsp:txBody>
      <dsp:txXfrm>
        <a:off x="0" y="3160022"/>
        <a:ext cx="6139179" cy="296291"/>
      </dsp:txXfrm>
    </dsp:sp>
    <dsp:sp modelId="{C24D6E3F-5517-455B-B679-E44A997FC511}">
      <dsp:nvSpPr>
        <dsp:cNvPr id="0" name=""/>
        <dsp:cNvSpPr/>
      </dsp:nvSpPr>
      <dsp:spPr>
        <a:xfrm rot="10800000">
          <a:off x="0" y="2708770"/>
          <a:ext cx="6139179" cy="45569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TDS and VDS</a:t>
          </a:r>
        </a:p>
      </dsp:txBody>
      <dsp:txXfrm rot="10800000">
        <a:off x="0" y="2708770"/>
        <a:ext cx="6139179" cy="296097"/>
      </dsp:txXfrm>
    </dsp:sp>
    <dsp:sp modelId="{CFB25E66-3CF9-45F7-B7C1-82B1F2F30745}">
      <dsp:nvSpPr>
        <dsp:cNvPr id="0" name=""/>
        <dsp:cNvSpPr/>
      </dsp:nvSpPr>
      <dsp:spPr>
        <a:xfrm rot="10800000">
          <a:off x="0" y="2257519"/>
          <a:ext cx="6139179" cy="45569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Collection of through bank</a:t>
          </a:r>
        </a:p>
      </dsp:txBody>
      <dsp:txXfrm rot="10800000">
        <a:off x="0" y="2257519"/>
        <a:ext cx="6139179" cy="296097"/>
      </dsp:txXfrm>
    </dsp:sp>
    <dsp:sp modelId="{84FD9B88-33C5-442D-8FE4-D42593BF62B5}">
      <dsp:nvSpPr>
        <dsp:cNvPr id="0" name=""/>
        <dsp:cNvSpPr/>
      </dsp:nvSpPr>
      <dsp:spPr>
        <a:xfrm rot="10800000">
          <a:off x="0" y="1806267"/>
          <a:ext cx="6139179" cy="45569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Raising of SRP</a:t>
          </a:r>
        </a:p>
      </dsp:txBody>
      <dsp:txXfrm rot="10800000">
        <a:off x="0" y="1806267"/>
        <a:ext cx="6139179" cy="296097"/>
      </dsp:txXfrm>
    </dsp:sp>
    <dsp:sp modelId="{F078B4CD-08B0-4D84-B50E-280ACC429108}">
      <dsp:nvSpPr>
        <dsp:cNvPr id="0" name=""/>
        <dsp:cNvSpPr/>
      </dsp:nvSpPr>
      <dsp:spPr>
        <a:xfrm rot="10800000">
          <a:off x="0" y="1355016"/>
          <a:ext cx="6139179" cy="45569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Seal for payment</a:t>
          </a:r>
        </a:p>
      </dsp:txBody>
      <dsp:txXfrm rot="10800000">
        <a:off x="0" y="1355016"/>
        <a:ext cx="6139179" cy="296097"/>
      </dsp:txXfrm>
    </dsp:sp>
    <dsp:sp modelId="{31C82FC9-F22F-43C6-9327-6C58F13C084B}">
      <dsp:nvSpPr>
        <dsp:cNvPr id="0" name=""/>
        <dsp:cNvSpPr/>
      </dsp:nvSpPr>
      <dsp:spPr>
        <a:xfrm rot="10800000">
          <a:off x="0" y="903764"/>
          <a:ext cx="6139179" cy="45569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Scan copy of bill of entry send</a:t>
          </a:r>
        </a:p>
      </dsp:txBody>
      <dsp:txXfrm rot="10800000">
        <a:off x="0" y="903764"/>
        <a:ext cx="6139179" cy="296097"/>
      </dsp:txXfrm>
    </dsp:sp>
    <dsp:sp modelId="{2903BE5E-FABB-48ED-A0E5-39560940AFE4}">
      <dsp:nvSpPr>
        <dsp:cNvPr id="0" name=""/>
        <dsp:cNvSpPr/>
      </dsp:nvSpPr>
      <dsp:spPr>
        <a:xfrm rot="10800000">
          <a:off x="0" y="452513"/>
          <a:ext cx="6139179" cy="45569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Raising shopping card</a:t>
          </a:r>
        </a:p>
      </dsp:txBody>
      <dsp:txXfrm rot="10800000">
        <a:off x="0" y="452513"/>
        <a:ext cx="6139179" cy="296097"/>
      </dsp:txXfrm>
    </dsp:sp>
    <dsp:sp modelId="{DDC05320-DF3A-4744-B14F-A9743C3E830B}">
      <dsp:nvSpPr>
        <dsp:cNvPr id="0" name=""/>
        <dsp:cNvSpPr/>
      </dsp:nvSpPr>
      <dsp:spPr>
        <a:xfrm rot="10800000">
          <a:off x="0" y="1261"/>
          <a:ext cx="6139179" cy="45569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Scan copy of bank document receive</a:t>
          </a:r>
        </a:p>
      </dsp:txBody>
      <dsp:txXfrm rot="10800000">
        <a:off x="0" y="1261"/>
        <a:ext cx="6139179" cy="296097"/>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52B86-F787-4163-9ABA-63BDA7441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61</Pages>
  <Words>8927</Words>
  <Characters>50884</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Linde Group</Company>
  <LinksUpToDate>false</LinksUpToDate>
  <CharactersWithSpaces>59692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Tejgaon LGBD IMSS</dc:creator>
  <cp:lastModifiedBy>enamul</cp:lastModifiedBy>
  <cp:revision>4</cp:revision>
  <cp:lastPrinted>2015-06-21T08:36:00Z</cp:lastPrinted>
  <dcterms:created xsi:type="dcterms:W3CDTF">2018-06-24T07:18:00Z</dcterms:created>
  <dcterms:modified xsi:type="dcterms:W3CDTF">2018-06-24T07:23:00Z</dcterms:modified>
</cp:coreProperties>
</file>