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theme/themeOverride4.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theme/themeOverride5.xml" ContentType="application/vnd.openxmlformats-officedocument.themeOverride+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Override6.xml" ContentType="application/vnd.openxmlformats-officedocument.themeOverride+xml"/>
  <Override PartName="/word/charts/chart17.xml" ContentType="application/vnd.openxmlformats-officedocument.drawingml.chart+xml"/>
  <Override PartName="/word/charts/chart18.xml" ContentType="application/vnd.openxmlformats-officedocument.drawingml.chart+xml"/>
  <Override PartName="/word/theme/themeOverride7.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49DF38" w14:textId="77777777" w:rsidR="00F37608" w:rsidRPr="00BD4B3F" w:rsidRDefault="008F3BCF" w:rsidP="00404D06">
      <w:pPr>
        <w:jc w:val="center"/>
        <w:rPr>
          <w:b/>
          <w:sz w:val="28"/>
          <w:szCs w:val="28"/>
        </w:rPr>
      </w:pPr>
      <w:r w:rsidRPr="00BD4B3F">
        <w:rPr>
          <w:b/>
          <w:sz w:val="28"/>
          <w:szCs w:val="28"/>
        </w:rPr>
        <w:t>Internship report</w:t>
      </w:r>
    </w:p>
    <w:p w14:paraId="0B0569DF" w14:textId="77777777" w:rsidR="008F3BCF" w:rsidRPr="00BD4B3F" w:rsidRDefault="008F3BCF" w:rsidP="00404D06">
      <w:pPr>
        <w:jc w:val="center"/>
        <w:rPr>
          <w:b/>
          <w:sz w:val="28"/>
          <w:szCs w:val="28"/>
        </w:rPr>
      </w:pPr>
      <w:r w:rsidRPr="00BD4B3F">
        <w:rPr>
          <w:b/>
          <w:sz w:val="28"/>
          <w:szCs w:val="28"/>
        </w:rPr>
        <w:t>On</w:t>
      </w:r>
    </w:p>
    <w:p w14:paraId="69BB53AB" w14:textId="52E15381" w:rsidR="008F3BCF" w:rsidRPr="00BD4B3F" w:rsidRDefault="00FA2FC5" w:rsidP="00404D06">
      <w:pPr>
        <w:jc w:val="center"/>
        <w:rPr>
          <w:b/>
          <w:sz w:val="28"/>
          <w:szCs w:val="28"/>
        </w:rPr>
      </w:pPr>
      <w:r>
        <w:rPr>
          <w:b/>
          <w:sz w:val="28"/>
          <w:szCs w:val="28"/>
        </w:rPr>
        <w:t>Classifi</w:t>
      </w:r>
      <w:r w:rsidR="0099582F">
        <w:rPr>
          <w:b/>
          <w:sz w:val="28"/>
          <w:szCs w:val="28"/>
        </w:rPr>
        <w:t>ed Loan Analysis of Commercial B</w:t>
      </w:r>
      <w:r>
        <w:rPr>
          <w:b/>
          <w:sz w:val="28"/>
          <w:szCs w:val="28"/>
        </w:rPr>
        <w:t>ank</w:t>
      </w:r>
      <w:r w:rsidR="0099582F">
        <w:rPr>
          <w:b/>
          <w:sz w:val="28"/>
          <w:szCs w:val="28"/>
        </w:rPr>
        <w:t>s: A Study of Five Selected Banks in Bangladesh</w:t>
      </w:r>
    </w:p>
    <w:p w14:paraId="5285C826" w14:textId="77777777" w:rsidR="008F3BCF" w:rsidRPr="00B304D7" w:rsidRDefault="008F3BCF" w:rsidP="00404D06">
      <w:pPr>
        <w:jc w:val="center"/>
        <w:rPr>
          <w:sz w:val="28"/>
          <w:szCs w:val="28"/>
        </w:rPr>
      </w:pPr>
    </w:p>
    <w:p w14:paraId="715C2B66" w14:textId="1C43000A" w:rsidR="008F3BCF" w:rsidRPr="00BD4B3F" w:rsidRDefault="008F3BCF" w:rsidP="00404D06">
      <w:pPr>
        <w:jc w:val="center"/>
        <w:rPr>
          <w:sz w:val="28"/>
          <w:szCs w:val="28"/>
          <w:u w:val="single"/>
        </w:rPr>
      </w:pPr>
      <w:r w:rsidRPr="00BD4B3F">
        <w:rPr>
          <w:sz w:val="28"/>
          <w:szCs w:val="28"/>
          <w:u w:val="single"/>
        </w:rPr>
        <w:t>Prepared for</w:t>
      </w:r>
    </w:p>
    <w:p w14:paraId="77F9E0D6" w14:textId="3F81DA94" w:rsidR="008F3BCF" w:rsidRPr="00BD4B3F" w:rsidRDefault="00EC57AC" w:rsidP="00404D06">
      <w:pPr>
        <w:jc w:val="center"/>
        <w:rPr>
          <w:b/>
          <w:sz w:val="28"/>
          <w:szCs w:val="28"/>
        </w:rPr>
      </w:pPr>
      <w:r>
        <w:rPr>
          <w:b/>
          <w:sz w:val="28"/>
          <w:szCs w:val="28"/>
        </w:rPr>
        <w:t>Mu</w:t>
      </w:r>
      <w:r w:rsidR="00B304D7" w:rsidRPr="00BD4B3F">
        <w:rPr>
          <w:b/>
          <w:sz w:val="28"/>
          <w:szCs w:val="28"/>
        </w:rPr>
        <w:t>hammad Enamul Haque</w:t>
      </w:r>
    </w:p>
    <w:p w14:paraId="48336A74" w14:textId="494E1E2B" w:rsidR="00B304D7" w:rsidRPr="00B304D7" w:rsidRDefault="00EA133D" w:rsidP="00404D06">
      <w:pPr>
        <w:jc w:val="center"/>
        <w:rPr>
          <w:sz w:val="28"/>
          <w:szCs w:val="28"/>
        </w:rPr>
      </w:pPr>
      <w:r>
        <w:rPr>
          <w:sz w:val="28"/>
          <w:szCs w:val="28"/>
        </w:rPr>
        <w:t>Assistant P</w:t>
      </w:r>
      <w:bookmarkStart w:id="0" w:name="_GoBack"/>
      <w:bookmarkEnd w:id="0"/>
      <w:r w:rsidR="00B304D7" w:rsidRPr="00B304D7">
        <w:rPr>
          <w:sz w:val="28"/>
          <w:szCs w:val="28"/>
        </w:rPr>
        <w:t>rofessor</w:t>
      </w:r>
    </w:p>
    <w:p w14:paraId="7787AF97" w14:textId="77777777" w:rsidR="00B304D7" w:rsidRPr="00B304D7" w:rsidRDefault="00B304D7" w:rsidP="00404D06">
      <w:pPr>
        <w:jc w:val="center"/>
        <w:rPr>
          <w:sz w:val="28"/>
          <w:szCs w:val="28"/>
        </w:rPr>
      </w:pPr>
      <w:r w:rsidRPr="00B304D7">
        <w:rPr>
          <w:sz w:val="28"/>
          <w:szCs w:val="28"/>
        </w:rPr>
        <w:t>United International University</w:t>
      </w:r>
    </w:p>
    <w:p w14:paraId="2B6830B0" w14:textId="77777777" w:rsidR="00B304D7" w:rsidRPr="00B304D7" w:rsidRDefault="00B304D7" w:rsidP="00404D06">
      <w:pPr>
        <w:jc w:val="center"/>
        <w:rPr>
          <w:sz w:val="28"/>
          <w:szCs w:val="28"/>
        </w:rPr>
      </w:pPr>
    </w:p>
    <w:p w14:paraId="57209B17" w14:textId="77777777" w:rsidR="00B304D7" w:rsidRPr="00BD4B3F" w:rsidRDefault="00B304D7" w:rsidP="00404D06">
      <w:pPr>
        <w:jc w:val="center"/>
        <w:rPr>
          <w:sz w:val="28"/>
          <w:szCs w:val="28"/>
          <w:u w:val="single"/>
        </w:rPr>
      </w:pPr>
      <w:r w:rsidRPr="00BD4B3F">
        <w:rPr>
          <w:sz w:val="28"/>
          <w:szCs w:val="28"/>
          <w:u w:val="single"/>
        </w:rPr>
        <w:t>Prepared by</w:t>
      </w:r>
    </w:p>
    <w:p w14:paraId="18EAA251" w14:textId="77777777" w:rsidR="00B304D7" w:rsidRPr="00BD4B3F" w:rsidRDefault="00B304D7" w:rsidP="00404D06">
      <w:pPr>
        <w:jc w:val="center"/>
        <w:rPr>
          <w:b/>
          <w:sz w:val="28"/>
          <w:szCs w:val="28"/>
        </w:rPr>
      </w:pPr>
      <w:r w:rsidRPr="00BD4B3F">
        <w:rPr>
          <w:b/>
          <w:sz w:val="28"/>
          <w:szCs w:val="28"/>
        </w:rPr>
        <w:t>Md. Ishrak Rahman</w:t>
      </w:r>
    </w:p>
    <w:p w14:paraId="7C61B28C" w14:textId="77777777" w:rsidR="00B304D7" w:rsidRPr="00B304D7" w:rsidRDefault="00B304D7" w:rsidP="00404D06">
      <w:pPr>
        <w:jc w:val="center"/>
        <w:rPr>
          <w:sz w:val="28"/>
          <w:szCs w:val="28"/>
        </w:rPr>
      </w:pPr>
      <w:r w:rsidRPr="00B304D7">
        <w:rPr>
          <w:sz w:val="28"/>
          <w:szCs w:val="28"/>
        </w:rPr>
        <w:t>ID: 111 133 121</w:t>
      </w:r>
    </w:p>
    <w:p w14:paraId="4B0B9CBF" w14:textId="77777777" w:rsidR="00B304D7" w:rsidRPr="00B304D7" w:rsidRDefault="00B304D7" w:rsidP="00404D06">
      <w:pPr>
        <w:jc w:val="center"/>
        <w:rPr>
          <w:sz w:val="28"/>
          <w:szCs w:val="28"/>
        </w:rPr>
      </w:pPr>
      <w:r w:rsidRPr="00B304D7">
        <w:rPr>
          <w:sz w:val="28"/>
          <w:szCs w:val="28"/>
        </w:rPr>
        <w:t>BBA</w:t>
      </w:r>
      <w:r w:rsidR="00BD4B3F">
        <w:rPr>
          <w:sz w:val="28"/>
          <w:szCs w:val="28"/>
        </w:rPr>
        <w:t>,</w:t>
      </w:r>
      <w:r w:rsidRPr="00B304D7">
        <w:rPr>
          <w:sz w:val="28"/>
          <w:szCs w:val="28"/>
        </w:rPr>
        <w:t xml:space="preserve"> Major in Finance</w:t>
      </w:r>
    </w:p>
    <w:p w14:paraId="178916D8" w14:textId="03554D3B" w:rsidR="00B304D7" w:rsidRPr="00BD4B3F" w:rsidRDefault="00B304D7" w:rsidP="00404D06">
      <w:pPr>
        <w:jc w:val="center"/>
        <w:rPr>
          <w:b/>
          <w:sz w:val="28"/>
          <w:szCs w:val="28"/>
        </w:rPr>
      </w:pPr>
      <w:r w:rsidRPr="00BD4B3F">
        <w:rPr>
          <w:b/>
          <w:sz w:val="28"/>
          <w:szCs w:val="28"/>
        </w:rPr>
        <w:t xml:space="preserve">Date: </w:t>
      </w:r>
      <w:r w:rsidR="00776C0C">
        <w:rPr>
          <w:b/>
          <w:sz w:val="28"/>
          <w:szCs w:val="28"/>
        </w:rPr>
        <w:t>June 25</w:t>
      </w:r>
      <w:r w:rsidRPr="00BD4B3F">
        <w:rPr>
          <w:b/>
          <w:sz w:val="28"/>
          <w:szCs w:val="28"/>
        </w:rPr>
        <w:t>, 2019</w:t>
      </w:r>
    </w:p>
    <w:p w14:paraId="013E0C94" w14:textId="0E3DF76A" w:rsidR="00B304D7" w:rsidRPr="00B304D7" w:rsidRDefault="00B304D7" w:rsidP="00404D06">
      <w:pPr>
        <w:jc w:val="center"/>
        <w:rPr>
          <w:sz w:val="28"/>
          <w:szCs w:val="28"/>
        </w:rPr>
      </w:pPr>
      <w:r w:rsidRPr="00B304D7">
        <w:rPr>
          <w:noProof/>
          <w:sz w:val="28"/>
          <w:szCs w:val="28"/>
        </w:rPr>
        <w:drawing>
          <wp:inline distT="0" distB="0" distL="0" distR="0" wp14:anchorId="17E8C334" wp14:editId="57956E77">
            <wp:extent cx="4286250" cy="2857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ited-International-University.png"/>
                    <pic:cNvPicPr/>
                  </pic:nvPicPr>
                  <pic:blipFill>
                    <a:blip r:embed="rId9">
                      <a:extLst>
                        <a:ext uri="{28A0092B-C50C-407E-A947-70E740481C1C}">
                          <a14:useLocalDpi xmlns:a14="http://schemas.microsoft.com/office/drawing/2010/main" val="0"/>
                        </a:ext>
                      </a:extLst>
                    </a:blip>
                    <a:stretch>
                      <a:fillRect/>
                    </a:stretch>
                  </pic:blipFill>
                  <pic:spPr>
                    <a:xfrm>
                      <a:off x="0" y="0"/>
                      <a:ext cx="4286250" cy="2857500"/>
                    </a:xfrm>
                    <a:prstGeom prst="rect">
                      <a:avLst/>
                    </a:prstGeom>
                  </pic:spPr>
                </pic:pic>
              </a:graphicData>
            </a:graphic>
          </wp:inline>
        </w:drawing>
      </w:r>
    </w:p>
    <w:p w14:paraId="556CCE59" w14:textId="77777777" w:rsidR="00FA2FC5" w:rsidRDefault="00FA2FC5" w:rsidP="00295695"/>
    <w:p w14:paraId="5E821ECD" w14:textId="77777777" w:rsidR="00B304D7" w:rsidRPr="000B52C6" w:rsidRDefault="00B304D7" w:rsidP="00404D06">
      <w:pPr>
        <w:jc w:val="both"/>
        <w:rPr>
          <w:b/>
          <w:sz w:val="32"/>
          <w:szCs w:val="28"/>
        </w:rPr>
      </w:pPr>
      <w:r w:rsidRPr="000B52C6">
        <w:rPr>
          <w:b/>
          <w:sz w:val="32"/>
          <w:szCs w:val="28"/>
        </w:rPr>
        <w:lastRenderedPageBreak/>
        <w:t xml:space="preserve">Letter of </w:t>
      </w:r>
      <w:r w:rsidR="00812950" w:rsidRPr="000B52C6">
        <w:rPr>
          <w:b/>
          <w:sz w:val="32"/>
          <w:szCs w:val="28"/>
        </w:rPr>
        <w:t>Transmittal</w:t>
      </w:r>
    </w:p>
    <w:p w14:paraId="40E48DAB" w14:textId="77777777" w:rsidR="00037340" w:rsidRPr="00B00CBB" w:rsidRDefault="00037340" w:rsidP="00404D06">
      <w:pPr>
        <w:jc w:val="both"/>
        <w:rPr>
          <w:b/>
          <w:sz w:val="28"/>
          <w:szCs w:val="28"/>
        </w:rPr>
      </w:pPr>
    </w:p>
    <w:p w14:paraId="1B1BA1E1" w14:textId="77777777" w:rsidR="00B304D7" w:rsidRPr="0097439F" w:rsidRDefault="00B304D7" w:rsidP="00404D06">
      <w:pPr>
        <w:jc w:val="both"/>
        <w:rPr>
          <w:sz w:val="24"/>
        </w:rPr>
      </w:pPr>
      <w:r w:rsidRPr="0097439F">
        <w:rPr>
          <w:sz w:val="24"/>
        </w:rPr>
        <w:t>March 30, 2019</w:t>
      </w:r>
    </w:p>
    <w:p w14:paraId="0E1DF687" w14:textId="77777777" w:rsidR="00B304D7" w:rsidRPr="0097439F" w:rsidRDefault="00B304D7" w:rsidP="00404D06">
      <w:pPr>
        <w:jc w:val="both"/>
        <w:rPr>
          <w:sz w:val="24"/>
        </w:rPr>
      </w:pPr>
      <w:r w:rsidRPr="0097439F">
        <w:rPr>
          <w:sz w:val="24"/>
        </w:rPr>
        <w:t>To</w:t>
      </w:r>
    </w:p>
    <w:p w14:paraId="2E875EF4" w14:textId="7F0EF6AF" w:rsidR="00B304D7" w:rsidRPr="0097439F" w:rsidRDefault="00EC57AC" w:rsidP="00404D06">
      <w:pPr>
        <w:jc w:val="both"/>
        <w:rPr>
          <w:b/>
          <w:sz w:val="24"/>
        </w:rPr>
      </w:pPr>
      <w:r>
        <w:rPr>
          <w:b/>
          <w:sz w:val="24"/>
        </w:rPr>
        <w:t>Mu</w:t>
      </w:r>
      <w:r w:rsidR="00812950" w:rsidRPr="0097439F">
        <w:rPr>
          <w:b/>
          <w:sz w:val="24"/>
        </w:rPr>
        <w:t>hammad Enamul Haque</w:t>
      </w:r>
    </w:p>
    <w:p w14:paraId="1A527C2D" w14:textId="5DF5989D" w:rsidR="00812950" w:rsidRPr="0097439F" w:rsidRDefault="00203E2C" w:rsidP="00404D06">
      <w:pPr>
        <w:jc w:val="both"/>
        <w:rPr>
          <w:sz w:val="24"/>
        </w:rPr>
      </w:pPr>
      <w:r>
        <w:rPr>
          <w:sz w:val="24"/>
        </w:rPr>
        <w:t>Assistant P</w:t>
      </w:r>
      <w:r w:rsidR="00812950" w:rsidRPr="0097439F">
        <w:rPr>
          <w:sz w:val="24"/>
        </w:rPr>
        <w:t>rofessor</w:t>
      </w:r>
    </w:p>
    <w:p w14:paraId="69729367" w14:textId="77777777" w:rsidR="00812950" w:rsidRPr="0097439F" w:rsidRDefault="00812950" w:rsidP="00404D06">
      <w:pPr>
        <w:jc w:val="both"/>
        <w:rPr>
          <w:sz w:val="24"/>
        </w:rPr>
      </w:pPr>
      <w:r w:rsidRPr="0097439F">
        <w:rPr>
          <w:sz w:val="24"/>
        </w:rPr>
        <w:t>United International University</w:t>
      </w:r>
    </w:p>
    <w:p w14:paraId="6B8DB413" w14:textId="77777777" w:rsidR="00812950" w:rsidRPr="0097439F" w:rsidRDefault="00812950" w:rsidP="00404D06">
      <w:pPr>
        <w:jc w:val="both"/>
        <w:rPr>
          <w:sz w:val="24"/>
        </w:rPr>
      </w:pPr>
      <w:r w:rsidRPr="0097439F">
        <w:rPr>
          <w:sz w:val="24"/>
        </w:rPr>
        <w:t>School of Business &amp; Economics</w:t>
      </w:r>
    </w:p>
    <w:p w14:paraId="36423F0E" w14:textId="18148FD9" w:rsidR="00812950" w:rsidRPr="0097439F" w:rsidRDefault="00812950" w:rsidP="00404D06">
      <w:pPr>
        <w:jc w:val="both"/>
        <w:rPr>
          <w:b/>
          <w:sz w:val="24"/>
        </w:rPr>
      </w:pPr>
      <w:r w:rsidRPr="0097439F">
        <w:rPr>
          <w:b/>
          <w:sz w:val="24"/>
        </w:rPr>
        <w:t>Subject: Report submission on “</w:t>
      </w:r>
      <w:r w:rsidR="00295695" w:rsidRPr="00295695">
        <w:rPr>
          <w:b/>
          <w:sz w:val="24"/>
        </w:rPr>
        <w:t>Classified Loan Analysis of Commercial Banks: A Study of Five Selected Banks in Bangladesh</w:t>
      </w:r>
      <w:r w:rsidRPr="0097439F">
        <w:rPr>
          <w:b/>
          <w:sz w:val="24"/>
        </w:rPr>
        <w:t>”</w:t>
      </w:r>
    </w:p>
    <w:p w14:paraId="2679C332" w14:textId="77777777" w:rsidR="00812950" w:rsidRPr="0097439F" w:rsidRDefault="00812950" w:rsidP="00404D06">
      <w:pPr>
        <w:jc w:val="both"/>
        <w:rPr>
          <w:sz w:val="24"/>
        </w:rPr>
      </w:pPr>
    </w:p>
    <w:p w14:paraId="2842171A" w14:textId="77777777" w:rsidR="00812950" w:rsidRPr="0097439F" w:rsidRDefault="00812950" w:rsidP="00404D06">
      <w:pPr>
        <w:jc w:val="both"/>
        <w:rPr>
          <w:sz w:val="24"/>
        </w:rPr>
      </w:pPr>
      <w:r w:rsidRPr="0097439F">
        <w:rPr>
          <w:sz w:val="24"/>
        </w:rPr>
        <w:t>Dear Sir,</w:t>
      </w:r>
    </w:p>
    <w:p w14:paraId="3E8BB191" w14:textId="17CCF0FC" w:rsidR="004F2787" w:rsidRDefault="0080338D" w:rsidP="00404D06">
      <w:pPr>
        <w:jc w:val="both"/>
        <w:rPr>
          <w:sz w:val="24"/>
        </w:rPr>
      </w:pPr>
      <w:r w:rsidRPr="0080338D">
        <w:rPr>
          <w:sz w:val="24"/>
        </w:rPr>
        <w:t xml:space="preserve">I am pleased to present my Internship Report </w:t>
      </w:r>
      <w:r w:rsidR="00FF043C" w:rsidRPr="0080338D">
        <w:rPr>
          <w:sz w:val="24"/>
        </w:rPr>
        <w:t>on “</w:t>
      </w:r>
      <w:r w:rsidRPr="0080338D">
        <w:rPr>
          <w:sz w:val="24"/>
        </w:rPr>
        <w:t xml:space="preserve">Classified Loan Analysis of Commercial Banks: A Study of Five Selected Banks in Bangladesh”. Which is the part of three months Internship program that I attempted at </w:t>
      </w:r>
      <w:r w:rsidR="005E46A6">
        <w:rPr>
          <w:sz w:val="24"/>
        </w:rPr>
        <w:t>AB</w:t>
      </w:r>
      <w:r w:rsidR="00AF4385">
        <w:rPr>
          <w:sz w:val="24"/>
        </w:rPr>
        <w:t xml:space="preserve"> Bank of Bangladesh Ltd. T</w:t>
      </w:r>
      <w:r w:rsidRPr="0080338D">
        <w:rPr>
          <w:sz w:val="24"/>
        </w:rPr>
        <w:t xml:space="preserve">his report is the prerequisite part of the internship </w:t>
      </w:r>
      <w:r w:rsidR="004F2787">
        <w:rPr>
          <w:sz w:val="24"/>
        </w:rPr>
        <w:t>program</w:t>
      </w:r>
      <w:r w:rsidRPr="0080338D">
        <w:rPr>
          <w:sz w:val="24"/>
        </w:rPr>
        <w:t>.</w:t>
      </w:r>
    </w:p>
    <w:p w14:paraId="7B803E89" w14:textId="157E1A45" w:rsidR="002B0890" w:rsidRPr="0097439F" w:rsidRDefault="004F2787" w:rsidP="00404D06">
      <w:pPr>
        <w:jc w:val="both"/>
        <w:rPr>
          <w:sz w:val="24"/>
        </w:rPr>
      </w:pPr>
      <w:r>
        <w:rPr>
          <w:sz w:val="24"/>
        </w:rPr>
        <w:t>I</w:t>
      </w:r>
      <w:r w:rsidR="002B0890" w:rsidRPr="0097439F">
        <w:rPr>
          <w:sz w:val="24"/>
        </w:rPr>
        <w:t xml:space="preserve"> have tried</w:t>
      </w:r>
      <w:r w:rsidR="00AF4385">
        <w:rPr>
          <w:sz w:val="24"/>
        </w:rPr>
        <w:t xml:space="preserve"> my</w:t>
      </w:r>
      <w:r w:rsidR="002B0890" w:rsidRPr="0097439F">
        <w:rPr>
          <w:sz w:val="24"/>
        </w:rPr>
        <w:t xml:space="preserve"> </w:t>
      </w:r>
      <w:r w:rsidR="00AF4385" w:rsidRPr="00AF4385">
        <w:rPr>
          <w:sz w:val="24"/>
        </w:rPr>
        <w:t>level best to complete this report meaningfully and</w:t>
      </w:r>
      <w:r w:rsidR="002B0890" w:rsidRPr="0097439F">
        <w:rPr>
          <w:sz w:val="24"/>
        </w:rPr>
        <w:t xml:space="preserve">. While </w:t>
      </w:r>
      <w:r w:rsidR="009F4A8D" w:rsidRPr="009F4A8D">
        <w:rPr>
          <w:sz w:val="24"/>
        </w:rPr>
        <w:t xml:space="preserve">preparing </w:t>
      </w:r>
      <w:r w:rsidR="002B0890" w:rsidRPr="0097439F">
        <w:rPr>
          <w:sz w:val="24"/>
        </w:rPr>
        <w:t xml:space="preserve">this report, I have learned </w:t>
      </w:r>
      <w:r w:rsidR="009F4A8D">
        <w:rPr>
          <w:sz w:val="24"/>
        </w:rPr>
        <w:t>many</w:t>
      </w:r>
      <w:r w:rsidR="002B0890" w:rsidRPr="0097439F">
        <w:rPr>
          <w:sz w:val="24"/>
        </w:rPr>
        <w:t xml:space="preserve"> lessons and </w:t>
      </w:r>
      <w:r w:rsidR="009F4A8D">
        <w:rPr>
          <w:sz w:val="24"/>
        </w:rPr>
        <w:t xml:space="preserve">it will </w:t>
      </w:r>
      <w:r w:rsidR="009F4A8D" w:rsidRPr="009F4A8D">
        <w:rPr>
          <w:sz w:val="24"/>
        </w:rPr>
        <w:t>guide</w:t>
      </w:r>
      <w:r w:rsidR="00511C89" w:rsidRPr="0097439F">
        <w:rPr>
          <w:sz w:val="24"/>
        </w:rPr>
        <w:t xml:space="preserve"> me in my future.</w:t>
      </w:r>
    </w:p>
    <w:p w14:paraId="01EBFDF1" w14:textId="114A0E8B" w:rsidR="00511C89" w:rsidRPr="0097439F" w:rsidRDefault="00B90FE0" w:rsidP="00404D06">
      <w:pPr>
        <w:jc w:val="both"/>
        <w:rPr>
          <w:sz w:val="24"/>
        </w:rPr>
      </w:pPr>
      <w:r w:rsidRPr="00B90FE0">
        <w:rPr>
          <w:sz w:val="24"/>
        </w:rPr>
        <w:t xml:space="preserve">I consider myself </w:t>
      </w:r>
      <w:r>
        <w:rPr>
          <w:sz w:val="24"/>
        </w:rPr>
        <w:t>lucky to have you as my</w:t>
      </w:r>
      <w:r w:rsidRPr="00B90FE0">
        <w:rPr>
          <w:sz w:val="24"/>
        </w:rPr>
        <w:t xml:space="preserve"> supervisor</w:t>
      </w:r>
      <w:r>
        <w:rPr>
          <w:sz w:val="24"/>
        </w:rPr>
        <w:t>,</w:t>
      </w:r>
      <w:r w:rsidRPr="00B90FE0">
        <w:rPr>
          <w:sz w:val="24"/>
        </w:rPr>
        <w:t xml:space="preserve"> </w:t>
      </w:r>
      <w:r>
        <w:rPr>
          <w:sz w:val="24"/>
        </w:rPr>
        <w:t>w</w:t>
      </w:r>
      <w:r w:rsidR="00511C89" w:rsidRPr="0097439F">
        <w:rPr>
          <w:sz w:val="24"/>
        </w:rPr>
        <w:t>ithout your guidance, I would not have been able to prepare this re</w:t>
      </w:r>
      <w:r w:rsidR="00FA7DAF" w:rsidRPr="0097439F">
        <w:rPr>
          <w:sz w:val="24"/>
        </w:rPr>
        <w:t xml:space="preserve">port. For </w:t>
      </w:r>
      <w:r w:rsidRPr="00B90FE0">
        <w:rPr>
          <w:sz w:val="24"/>
        </w:rPr>
        <w:t>your kind support</w:t>
      </w:r>
      <w:r w:rsidRPr="0097439F">
        <w:rPr>
          <w:sz w:val="24"/>
        </w:rPr>
        <w:t>,</w:t>
      </w:r>
      <w:r w:rsidR="00FA7DAF" w:rsidRPr="0097439F">
        <w:rPr>
          <w:sz w:val="24"/>
        </w:rPr>
        <w:t xml:space="preserve"> I am truly grateful to you for.</w:t>
      </w:r>
    </w:p>
    <w:p w14:paraId="5579B6E1" w14:textId="77777777" w:rsidR="00FA7DAF" w:rsidRPr="0097439F" w:rsidRDefault="00FA7DAF" w:rsidP="00404D06">
      <w:pPr>
        <w:jc w:val="both"/>
        <w:rPr>
          <w:sz w:val="24"/>
        </w:rPr>
      </w:pPr>
    </w:p>
    <w:p w14:paraId="3969B5A6" w14:textId="77777777" w:rsidR="00FA7DAF" w:rsidRPr="0097439F" w:rsidRDefault="00FA7DAF" w:rsidP="00404D06">
      <w:pPr>
        <w:jc w:val="both"/>
        <w:rPr>
          <w:sz w:val="24"/>
        </w:rPr>
      </w:pPr>
      <w:r w:rsidRPr="0097439F">
        <w:rPr>
          <w:sz w:val="24"/>
        </w:rPr>
        <w:t>Sincerely yours,</w:t>
      </w:r>
    </w:p>
    <w:p w14:paraId="276A7EF8" w14:textId="77777777" w:rsidR="00FA7DAF" w:rsidRPr="0097439F" w:rsidRDefault="00FA7DAF" w:rsidP="00404D06">
      <w:pPr>
        <w:jc w:val="both"/>
        <w:rPr>
          <w:b/>
          <w:sz w:val="24"/>
        </w:rPr>
      </w:pPr>
      <w:r w:rsidRPr="0097439F">
        <w:rPr>
          <w:b/>
          <w:sz w:val="24"/>
        </w:rPr>
        <w:t>MD. Ishrak Rahman</w:t>
      </w:r>
    </w:p>
    <w:p w14:paraId="3B95A585" w14:textId="77777777" w:rsidR="00FA7DAF" w:rsidRPr="0097439F" w:rsidRDefault="00FA7DAF" w:rsidP="00404D06">
      <w:pPr>
        <w:jc w:val="both"/>
        <w:rPr>
          <w:sz w:val="24"/>
        </w:rPr>
      </w:pPr>
      <w:r w:rsidRPr="0097439F">
        <w:rPr>
          <w:sz w:val="24"/>
        </w:rPr>
        <w:t>ID: 111 133 121</w:t>
      </w:r>
    </w:p>
    <w:p w14:paraId="76FBA658" w14:textId="77777777" w:rsidR="00FA7DAF" w:rsidRPr="0097439F" w:rsidRDefault="00E51D7F" w:rsidP="00404D06">
      <w:pPr>
        <w:jc w:val="both"/>
        <w:rPr>
          <w:sz w:val="24"/>
        </w:rPr>
      </w:pPr>
      <w:r w:rsidRPr="0097439F">
        <w:rPr>
          <w:sz w:val="24"/>
        </w:rPr>
        <w:t xml:space="preserve">Program: </w:t>
      </w:r>
      <w:r w:rsidR="00FA7DAF" w:rsidRPr="0097439F">
        <w:rPr>
          <w:sz w:val="24"/>
        </w:rPr>
        <w:t>BBA</w:t>
      </w:r>
    </w:p>
    <w:p w14:paraId="2F2985AA" w14:textId="77777777" w:rsidR="00E51D7F" w:rsidRPr="0097439F" w:rsidRDefault="00E51D7F" w:rsidP="00404D06">
      <w:pPr>
        <w:jc w:val="both"/>
        <w:rPr>
          <w:sz w:val="24"/>
        </w:rPr>
      </w:pPr>
      <w:r w:rsidRPr="0097439F">
        <w:rPr>
          <w:sz w:val="24"/>
        </w:rPr>
        <w:t>Major in Finance</w:t>
      </w:r>
    </w:p>
    <w:p w14:paraId="66F9A2CC" w14:textId="77777777" w:rsidR="00E51D7F" w:rsidRPr="0097439F" w:rsidRDefault="00E51D7F" w:rsidP="00404D06">
      <w:pPr>
        <w:jc w:val="both"/>
        <w:rPr>
          <w:b/>
          <w:sz w:val="24"/>
        </w:rPr>
      </w:pPr>
      <w:r w:rsidRPr="0097439F">
        <w:rPr>
          <w:b/>
          <w:sz w:val="24"/>
        </w:rPr>
        <w:t>United International University</w:t>
      </w:r>
    </w:p>
    <w:p w14:paraId="689875B8" w14:textId="77777777" w:rsidR="00B00CBB" w:rsidRDefault="00B00CBB" w:rsidP="00404D06">
      <w:pPr>
        <w:jc w:val="both"/>
      </w:pPr>
    </w:p>
    <w:p w14:paraId="20F975BC" w14:textId="77777777" w:rsidR="00B90FE0" w:rsidRDefault="00B90FE0" w:rsidP="00404D06">
      <w:pPr>
        <w:jc w:val="both"/>
        <w:rPr>
          <w:b/>
          <w:sz w:val="32"/>
          <w:szCs w:val="28"/>
        </w:rPr>
      </w:pPr>
    </w:p>
    <w:p w14:paraId="3BE90DC1" w14:textId="611C97D3" w:rsidR="00B00CBB" w:rsidRPr="009461DA" w:rsidRDefault="00B00CBB" w:rsidP="00404D06">
      <w:pPr>
        <w:jc w:val="both"/>
        <w:rPr>
          <w:b/>
          <w:sz w:val="32"/>
          <w:szCs w:val="28"/>
        </w:rPr>
      </w:pPr>
      <w:r w:rsidRPr="009461DA">
        <w:rPr>
          <w:b/>
          <w:sz w:val="32"/>
          <w:szCs w:val="28"/>
        </w:rPr>
        <w:lastRenderedPageBreak/>
        <w:t>Student’s Declaration</w:t>
      </w:r>
    </w:p>
    <w:p w14:paraId="76C16CE4" w14:textId="77777777" w:rsidR="00037340" w:rsidRPr="0097439F" w:rsidRDefault="00037340" w:rsidP="00404D06">
      <w:pPr>
        <w:jc w:val="both"/>
        <w:rPr>
          <w:sz w:val="24"/>
        </w:rPr>
      </w:pPr>
    </w:p>
    <w:p w14:paraId="757B677A" w14:textId="129A1C50" w:rsidR="00B00CBB" w:rsidRPr="0097439F" w:rsidRDefault="001A63D1" w:rsidP="00404D06">
      <w:pPr>
        <w:jc w:val="both"/>
        <w:rPr>
          <w:sz w:val="24"/>
        </w:rPr>
      </w:pPr>
      <w:r>
        <w:rPr>
          <w:sz w:val="24"/>
        </w:rPr>
        <w:t>I,</w:t>
      </w:r>
      <w:r w:rsidRPr="0097439F">
        <w:rPr>
          <w:sz w:val="24"/>
        </w:rPr>
        <w:t xml:space="preserve"> MD</w:t>
      </w:r>
      <w:r w:rsidR="00B00CBB" w:rsidRPr="0097439F">
        <w:rPr>
          <w:sz w:val="24"/>
        </w:rPr>
        <w:t>. Ishrak Rahman, declare that, this internship report named “</w:t>
      </w:r>
      <w:r w:rsidR="00295695" w:rsidRPr="00295695">
        <w:rPr>
          <w:sz w:val="24"/>
        </w:rPr>
        <w:t>Classified Loan Analysis of Commercial Banks: A Study of Five Selected Banks in Bangladesh</w:t>
      </w:r>
      <w:r w:rsidR="00B00CBB" w:rsidRPr="0097439F">
        <w:rPr>
          <w:sz w:val="24"/>
        </w:rPr>
        <w:t xml:space="preserve">” is </w:t>
      </w:r>
      <w:r w:rsidR="00B90FE0" w:rsidRPr="00B90FE0">
        <w:rPr>
          <w:sz w:val="24"/>
        </w:rPr>
        <w:t xml:space="preserve">develop </w:t>
      </w:r>
      <w:r w:rsidR="00B00CBB" w:rsidRPr="0097439F">
        <w:rPr>
          <w:sz w:val="24"/>
        </w:rPr>
        <w:t xml:space="preserve">by me, after </w:t>
      </w:r>
      <w:r w:rsidR="008F22FA">
        <w:rPr>
          <w:sz w:val="24"/>
        </w:rPr>
        <w:t>completing my</w:t>
      </w:r>
      <w:r w:rsidR="00B00CBB" w:rsidRPr="0097439F">
        <w:rPr>
          <w:sz w:val="24"/>
        </w:rPr>
        <w:t xml:space="preserve"> three month of intern</w:t>
      </w:r>
      <w:r w:rsidR="00CD1AE6" w:rsidRPr="0097439F">
        <w:rPr>
          <w:sz w:val="24"/>
        </w:rPr>
        <w:t>ship at “</w:t>
      </w:r>
      <w:r w:rsidR="00776C0C">
        <w:rPr>
          <w:sz w:val="24"/>
        </w:rPr>
        <w:t>AB</w:t>
      </w:r>
      <w:r w:rsidR="00CD1AE6" w:rsidRPr="0097439F">
        <w:rPr>
          <w:sz w:val="24"/>
        </w:rPr>
        <w:t xml:space="preserve"> Bank Ltd”</w:t>
      </w:r>
      <w:r w:rsidR="002A5FAE" w:rsidRPr="0097439F">
        <w:rPr>
          <w:sz w:val="24"/>
        </w:rPr>
        <w:t xml:space="preserve">. </w:t>
      </w:r>
      <w:r w:rsidR="00776C0C">
        <w:rPr>
          <w:sz w:val="24"/>
        </w:rPr>
        <w:t>The</w:t>
      </w:r>
      <w:r w:rsidR="008F22FA">
        <w:rPr>
          <w:sz w:val="24"/>
        </w:rPr>
        <w:t xml:space="preserve"> report was prepared by me and follow</w:t>
      </w:r>
      <w:r w:rsidR="002A5FAE" w:rsidRPr="0097439F">
        <w:rPr>
          <w:sz w:val="24"/>
        </w:rPr>
        <w:t xml:space="preserve">ed under the supervision of </w:t>
      </w:r>
      <w:r w:rsidR="00EB3A24">
        <w:rPr>
          <w:b/>
          <w:sz w:val="24"/>
        </w:rPr>
        <w:t>Mu</w:t>
      </w:r>
      <w:r w:rsidR="002A5FAE" w:rsidRPr="0097439F">
        <w:rPr>
          <w:b/>
          <w:sz w:val="24"/>
        </w:rPr>
        <w:t>hammad Enamul Haque</w:t>
      </w:r>
      <w:r w:rsidR="002A5FAE" w:rsidRPr="0097439F">
        <w:rPr>
          <w:sz w:val="24"/>
        </w:rPr>
        <w:t>, A</w:t>
      </w:r>
      <w:r w:rsidR="00EA133D">
        <w:rPr>
          <w:sz w:val="24"/>
        </w:rPr>
        <w:t>ssistant P</w:t>
      </w:r>
      <w:r w:rsidR="002A5FAE" w:rsidRPr="0097439F">
        <w:rPr>
          <w:sz w:val="24"/>
        </w:rPr>
        <w:t>rofessor United International University.</w:t>
      </w:r>
    </w:p>
    <w:p w14:paraId="1A3DAEE1" w14:textId="7A7BEED8" w:rsidR="002A5FAE" w:rsidRPr="0097439F" w:rsidRDefault="00907634" w:rsidP="00404D06">
      <w:pPr>
        <w:jc w:val="both"/>
        <w:rPr>
          <w:sz w:val="24"/>
        </w:rPr>
      </w:pPr>
      <w:r>
        <w:rPr>
          <w:sz w:val="24"/>
        </w:rPr>
        <w:t>A</w:t>
      </w:r>
      <w:r w:rsidR="002A5FAE" w:rsidRPr="0097439F">
        <w:rPr>
          <w:sz w:val="24"/>
        </w:rPr>
        <w:t>nd</w:t>
      </w:r>
      <w:r>
        <w:rPr>
          <w:sz w:val="24"/>
        </w:rPr>
        <w:t xml:space="preserve"> there is </w:t>
      </w:r>
      <w:r w:rsidRPr="0097439F">
        <w:rPr>
          <w:sz w:val="24"/>
        </w:rPr>
        <w:t>no</w:t>
      </w:r>
      <w:r w:rsidR="002A5FAE" w:rsidRPr="0097439F">
        <w:rPr>
          <w:sz w:val="24"/>
        </w:rPr>
        <w:t xml:space="preserve"> </w:t>
      </w:r>
      <w:r w:rsidRPr="00907634">
        <w:rPr>
          <w:sz w:val="24"/>
        </w:rPr>
        <w:t>falsehood</w:t>
      </w:r>
      <w:r w:rsidR="002A5FAE" w:rsidRPr="0097439F">
        <w:rPr>
          <w:sz w:val="24"/>
        </w:rPr>
        <w:t xml:space="preserve"> has been submitted to anywhere for any purpose.</w:t>
      </w:r>
    </w:p>
    <w:p w14:paraId="4B6AB572" w14:textId="77777777" w:rsidR="00037340" w:rsidRPr="0097439F" w:rsidRDefault="00037340" w:rsidP="00404D06">
      <w:pPr>
        <w:jc w:val="both"/>
        <w:rPr>
          <w:sz w:val="24"/>
        </w:rPr>
      </w:pPr>
    </w:p>
    <w:p w14:paraId="57BFA9BC" w14:textId="77777777" w:rsidR="002A5FAE" w:rsidRPr="0097439F" w:rsidRDefault="00037340" w:rsidP="00404D06">
      <w:pPr>
        <w:jc w:val="both"/>
        <w:rPr>
          <w:sz w:val="24"/>
        </w:rPr>
      </w:pPr>
      <w:r w:rsidRPr="0097439F">
        <w:rPr>
          <w:sz w:val="24"/>
        </w:rPr>
        <w:t>Sincerely yours,</w:t>
      </w:r>
    </w:p>
    <w:p w14:paraId="6EDF6A89" w14:textId="77777777" w:rsidR="00037340" w:rsidRPr="0097439F" w:rsidRDefault="00037340" w:rsidP="00404D06">
      <w:pPr>
        <w:jc w:val="both"/>
        <w:rPr>
          <w:b/>
          <w:sz w:val="24"/>
        </w:rPr>
      </w:pPr>
      <w:r w:rsidRPr="0097439F">
        <w:rPr>
          <w:b/>
          <w:sz w:val="24"/>
        </w:rPr>
        <w:t>MD. Ishrak Rahman</w:t>
      </w:r>
    </w:p>
    <w:p w14:paraId="0C06F06D" w14:textId="77777777" w:rsidR="00037340" w:rsidRPr="0097439F" w:rsidRDefault="00037340" w:rsidP="00404D06">
      <w:pPr>
        <w:jc w:val="both"/>
        <w:rPr>
          <w:sz w:val="24"/>
        </w:rPr>
      </w:pPr>
      <w:r w:rsidRPr="0097439F">
        <w:rPr>
          <w:sz w:val="24"/>
        </w:rPr>
        <w:t>ID: 111 133 121</w:t>
      </w:r>
    </w:p>
    <w:p w14:paraId="01423362" w14:textId="77777777" w:rsidR="00037340" w:rsidRPr="0097439F" w:rsidRDefault="00037340" w:rsidP="00404D06">
      <w:pPr>
        <w:jc w:val="both"/>
        <w:rPr>
          <w:sz w:val="24"/>
        </w:rPr>
      </w:pPr>
      <w:r w:rsidRPr="0097439F">
        <w:rPr>
          <w:sz w:val="24"/>
        </w:rPr>
        <w:t>Program: BBA</w:t>
      </w:r>
    </w:p>
    <w:p w14:paraId="63B9E967" w14:textId="77777777" w:rsidR="00037340" w:rsidRPr="0097439F" w:rsidRDefault="00037340" w:rsidP="00404D06">
      <w:pPr>
        <w:jc w:val="both"/>
        <w:rPr>
          <w:sz w:val="24"/>
        </w:rPr>
      </w:pPr>
      <w:r w:rsidRPr="0097439F">
        <w:rPr>
          <w:sz w:val="24"/>
        </w:rPr>
        <w:t>United International University</w:t>
      </w:r>
    </w:p>
    <w:p w14:paraId="6E3BF41A" w14:textId="77777777" w:rsidR="00037340" w:rsidRPr="0097439F" w:rsidRDefault="00037340" w:rsidP="00404D06">
      <w:pPr>
        <w:jc w:val="both"/>
        <w:rPr>
          <w:sz w:val="24"/>
        </w:rPr>
      </w:pPr>
    </w:p>
    <w:p w14:paraId="0D106D07" w14:textId="77777777" w:rsidR="00037340" w:rsidRDefault="00037340" w:rsidP="00404D06">
      <w:pPr>
        <w:jc w:val="both"/>
      </w:pPr>
    </w:p>
    <w:p w14:paraId="4A336874" w14:textId="77777777" w:rsidR="00037340" w:rsidRDefault="00037340" w:rsidP="00404D06">
      <w:pPr>
        <w:jc w:val="both"/>
      </w:pPr>
    </w:p>
    <w:p w14:paraId="313B0BD9" w14:textId="77777777" w:rsidR="00037340" w:rsidRDefault="00037340" w:rsidP="00404D06">
      <w:pPr>
        <w:jc w:val="both"/>
      </w:pPr>
    </w:p>
    <w:p w14:paraId="41425847" w14:textId="77777777" w:rsidR="00037340" w:rsidRDefault="00037340" w:rsidP="00404D06">
      <w:pPr>
        <w:jc w:val="both"/>
      </w:pPr>
    </w:p>
    <w:p w14:paraId="29416A78" w14:textId="77777777" w:rsidR="00037340" w:rsidRDefault="00037340" w:rsidP="00404D06">
      <w:pPr>
        <w:jc w:val="both"/>
      </w:pPr>
    </w:p>
    <w:p w14:paraId="4D9E4CCB" w14:textId="77777777" w:rsidR="00037340" w:rsidRDefault="00037340" w:rsidP="00404D06">
      <w:pPr>
        <w:jc w:val="both"/>
      </w:pPr>
    </w:p>
    <w:p w14:paraId="4CF4E15C" w14:textId="77777777" w:rsidR="00037340" w:rsidRDefault="00037340" w:rsidP="00404D06">
      <w:pPr>
        <w:jc w:val="both"/>
      </w:pPr>
    </w:p>
    <w:p w14:paraId="6976698D" w14:textId="77777777" w:rsidR="00037340" w:rsidRDefault="00037340" w:rsidP="00404D06">
      <w:pPr>
        <w:jc w:val="both"/>
      </w:pPr>
    </w:p>
    <w:p w14:paraId="7EBC2BF9" w14:textId="77777777" w:rsidR="00037340" w:rsidRDefault="00037340" w:rsidP="00404D06">
      <w:pPr>
        <w:jc w:val="both"/>
      </w:pPr>
    </w:p>
    <w:p w14:paraId="13EFE2ED" w14:textId="77777777" w:rsidR="00037340" w:rsidRDefault="00037340" w:rsidP="00404D06">
      <w:pPr>
        <w:jc w:val="both"/>
      </w:pPr>
    </w:p>
    <w:p w14:paraId="74E14E20" w14:textId="77777777" w:rsidR="00037340" w:rsidRDefault="00037340" w:rsidP="00404D06">
      <w:pPr>
        <w:jc w:val="both"/>
      </w:pPr>
    </w:p>
    <w:p w14:paraId="027F0C07" w14:textId="77777777" w:rsidR="00037340" w:rsidRDefault="00037340" w:rsidP="00404D06">
      <w:pPr>
        <w:jc w:val="both"/>
      </w:pPr>
    </w:p>
    <w:p w14:paraId="5EFD1952" w14:textId="77777777" w:rsidR="00037340" w:rsidRDefault="00037340" w:rsidP="00404D06">
      <w:pPr>
        <w:jc w:val="both"/>
      </w:pPr>
    </w:p>
    <w:p w14:paraId="72C4BA5D" w14:textId="77777777" w:rsidR="00907634" w:rsidRDefault="00907634" w:rsidP="00404D06">
      <w:pPr>
        <w:jc w:val="both"/>
        <w:rPr>
          <w:b/>
          <w:sz w:val="32"/>
          <w:szCs w:val="28"/>
        </w:rPr>
      </w:pPr>
    </w:p>
    <w:p w14:paraId="2EC14226" w14:textId="7F86D5CB" w:rsidR="00037340" w:rsidRPr="009461DA" w:rsidRDefault="00037340" w:rsidP="00404D06">
      <w:pPr>
        <w:jc w:val="both"/>
        <w:rPr>
          <w:sz w:val="24"/>
        </w:rPr>
      </w:pPr>
      <w:r w:rsidRPr="009461DA">
        <w:rPr>
          <w:b/>
          <w:sz w:val="32"/>
          <w:szCs w:val="28"/>
        </w:rPr>
        <w:lastRenderedPageBreak/>
        <w:t>Acknowledgement</w:t>
      </w:r>
    </w:p>
    <w:p w14:paraId="471370BD" w14:textId="77777777" w:rsidR="00037340" w:rsidRPr="00037340" w:rsidRDefault="00037340" w:rsidP="00404D06">
      <w:pPr>
        <w:jc w:val="both"/>
      </w:pPr>
    </w:p>
    <w:p w14:paraId="4FD8E0B2" w14:textId="5363C819" w:rsidR="00037340" w:rsidRPr="0097439F" w:rsidRDefault="00037340" w:rsidP="00404D06">
      <w:pPr>
        <w:jc w:val="both"/>
        <w:rPr>
          <w:sz w:val="24"/>
        </w:rPr>
      </w:pPr>
      <w:r w:rsidRPr="0097439F">
        <w:rPr>
          <w:sz w:val="24"/>
        </w:rPr>
        <w:t>At first I would like to express my gratitude to Allah for special ble</w:t>
      </w:r>
      <w:r w:rsidR="00907634">
        <w:rPr>
          <w:sz w:val="24"/>
        </w:rPr>
        <w:t>ssings in completing the report</w:t>
      </w:r>
      <w:r w:rsidR="000F5381" w:rsidRPr="0097439F">
        <w:rPr>
          <w:sz w:val="24"/>
        </w:rPr>
        <w:t xml:space="preserve">. I </w:t>
      </w:r>
      <w:r w:rsidR="00907634">
        <w:rPr>
          <w:sz w:val="24"/>
        </w:rPr>
        <w:t>learned a lot from</w:t>
      </w:r>
      <w:r w:rsidR="000F5381" w:rsidRPr="0097439F">
        <w:rPr>
          <w:sz w:val="24"/>
        </w:rPr>
        <w:t xml:space="preserve"> the time of my internship</w:t>
      </w:r>
      <w:r w:rsidR="00907634">
        <w:rPr>
          <w:sz w:val="24"/>
        </w:rPr>
        <w:t xml:space="preserve"> and it </w:t>
      </w:r>
      <w:r w:rsidR="000F5381" w:rsidRPr="0097439F">
        <w:rPr>
          <w:sz w:val="24"/>
        </w:rPr>
        <w:t>helped me</w:t>
      </w:r>
      <w:r w:rsidR="00907634">
        <w:rPr>
          <w:sz w:val="24"/>
        </w:rPr>
        <w:t xml:space="preserve"> a lot to prepare this report</w:t>
      </w:r>
      <w:r w:rsidR="000F5381" w:rsidRPr="0097439F">
        <w:rPr>
          <w:sz w:val="24"/>
        </w:rPr>
        <w:t>.</w:t>
      </w:r>
    </w:p>
    <w:p w14:paraId="4E30E4EE" w14:textId="1E9BB678" w:rsidR="000F5381" w:rsidRPr="0097439F" w:rsidRDefault="00F74871" w:rsidP="00404D06">
      <w:pPr>
        <w:jc w:val="both"/>
        <w:rPr>
          <w:sz w:val="24"/>
        </w:rPr>
      </w:pPr>
      <w:r w:rsidRPr="00F74871">
        <w:rPr>
          <w:sz w:val="24"/>
        </w:rPr>
        <w:t xml:space="preserve">I am profoundly </w:t>
      </w:r>
      <w:r>
        <w:rPr>
          <w:sz w:val="24"/>
        </w:rPr>
        <w:t>indebted to my</w:t>
      </w:r>
      <w:r w:rsidR="000F5381" w:rsidRPr="0097439F">
        <w:rPr>
          <w:sz w:val="24"/>
        </w:rPr>
        <w:t xml:space="preserve"> supervisor </w:t>
      </w:r>
      <w:r w:rsidR="00EB3A24">
        <w:rPr>
          <w:b/>
          <w:sz w:val="24"/>
        </w:rPr>
        <w:t>Mu</w:t>
      </w:r>
      <w:r w:rsidR="000F5381" w:rsidRPr="0097439F">
        <w:rPr>
          <w:b/>
          <w:sz w:val="24"/>
        </w:rPr>
        <w:t xml:space="preserve">hammad Enamul Haque </w:t>
      </w:r>
      <w:r w:rsidR="000F5381" w:rsidRPr="0097439F">
        <w:rPr>
          <w:sz w:val="24"/>
        </w:rPr>
        <w:t xml:space="preserve">for giving me the </w:t>
      </w:r>
      <w:r w:rsidRPr="00F74871">
        <w:rPr>
          <w:sz w:val="24"/>
        </w:rPr>
        <w:t xml:space="preserve">chance </w:t>
      </w:r>
      <w:r w:rsidR="000F5381" w:rsidRPr="0097439F">
        <w:rPr>
          <w:sz w:val="24"/>
        </w:rPr>
        <w:t xml:space="preserve">to prepare this report. He also </w:t>
      </w:r>
      <w:r w:rsidRPr="00F74871">
        <w:rPr>
          <w:sz w:val="24"/>
        </w:rPr>
        <w:t>instructed</w:t>
      </w:r>
      <w:r w:rsidR="000F5381" w:rsidRPr="0097439F">
        <w:rPr>
          <w:sz w:val="24"/>
        </w:rPr>
        <w:t xml:space="preserve"> me</w:t>
      </w:r>
      <w:r w:rsidR="00A42AB9">
        <w:rPr>
          <w:sz w:val="24"/>
        </w:rPr>
        <w:t xml:space="preserve"> with</w:t>
      </w:r>
      <w:r w:rsidR="000F5381" w:rsidRPr="0097439F">
        <w:rPr>
          <w:sz w:val="24"/>
        </w:rPr>
        <w:t xml:space="preserve"> some </w:t>
      </w:r>
      <w:r w:rsidR="00A42AB9" w:rsidRPr="00A42AB9">
        <w:rPr>
          <w:sz w:val="24"/>
        </w:rPr>
        <w:t xml:space="preserve">key </w:t>
      </w:r>
      <w:r w:rsidR="000F5381" w:rsidRPr="0097439F">
        <w:rPr>
          <w:sz w:val="24"/>
        </w:rPr>
        <w:t xml:space="preserve">advices and guidance for preparing this report. </w:t>
      </w:r>
      <w:r w:rsidR="00A42AB9" w:rsidRPr="00A42AB9">
        <w:rPr>
          <w:sz w:val="24"/>
        </w:rPr>
        <w:t>Without whom this report would not have been possible to accomplish.</w:t>
      </w:r>
    </w:p>
    <w:p w14:paraId="47DF1574" w14:textId="4581CB3D" w:rsidR="000F5381" w:rsidRPr="0097439F" w:rsidRDefault="000F5381" w:rsidP="00404D06">
      <w:pPr>
        <w:jc w:val="both"/>
        <w:rPr>
          <w:sz w:val="24"/>
        </w:rPr>
      </w:pPr>
      <w:r w:rsidRPr="0097439F">
        <w:rPr>
          <w:sz w:val="24"/>
        </w:rPr>
        <w:t xml:space="preserve">Lastly, </w:t>
      </w:r>
      <w:r w:rsidR="00A42AB9">
        <w:rPr>
          <w:sz w:val="24"/>
        </w:rPr>
        <w:t>I</w:t>
      </w:r>
      <w:r w:rsidR="00A42AB9" w:rsidRPr="00A42AB9">
        <w:rPr>
          <w:sz w:val="24"/>
        </w:rPr>
        <w:t xml:space="preserve"> would like to give a special thanks to the United International University authority and putting this kind of content which will help us to fight the real world.</w:t>
      </w:r>
    </w:p>
    <w:p w14:paraId="5446EFDC" w14:textId="77777777" w:rsidR="000F5381" w:rsidRPr="0097439F" w:rsidRDefault="00AB2BDD" w:rsidP="00404D06">
      <w:pPr>
        <w:jc w:val="both"/>
        <w:rPr>
          <w:sz w:val="24"/>
        </w:rPr>
      </w:pPr>
      <w:r w:rsidRPr="0097439F">
        <w:rPr>
          <w:sz w:val="24"/>
        </w:rPr>
        <w:t>MD. Ishrak Rahman</w:t>
      </w:r>
    </w:p>
    <w:p w14:paraId="406CBA44" w14:textId="77777777" w:rsidR="00AB2BDD" w:rsidRPr="0097439F" w:rsidRDefault="00AB2BDD" w:rsidP="00404D06">
      <w:pPr>
        <w:jc w:val="both"/>
        <w:rPr>
          <w:sz w:val="24"/>
        </w:rPr>
      </w:pPr>
      <w:r w:rsidRPr="0097439F">
        <w:rPr>
          <w:sz w:val="24"/>
        </w:rPr>
        <w:t>ID: 111 133 121</w:t>
      </w:r>
    </w:p>
    <w:p w14:paraId="26329966" w14:textId="77777777" w:rsidR="00AB2BDD" w:rsidRPr="0097439F" w:rsidRDefault="00AB2BDD" w:rsidP="00404D06">
      <w:pPr>
        <w:jc w:val="both"/>
        <w:rPr>
          <w:sz w:val="24"/>
        </w:rPr>
      </w:pPr>
    </w:p>
    <w:p w14:paraId="7E339799" w14:textId="77777777" w:rsidR="00AB2BDD" w:rsidRDefault="00AB2BDD" w:rsidP="00404D06">
      <w:pPr>
        <w:jc w:val="both"/>
      </w:pPr>
    </w:p>
    <w:p w14:paraId="1C4BB59B" w14:textId="77777777" w:rsidR="00AB2BDD" w:rsidRDefault="00AB2BDD" w:rsidP="00404D06">
      <w:pPr>
        <w:jc w:val="both"/>
      </w:pPr>
    </w:p>
    <w:p w14:paraId="1F82B9E0" w14:textId="77777777" w:rsidR="00AB2BDD" w:rsidRDefault="00AB2BDD" w:rsidP="00404D06">
      <w:pPr>
        <w:jc w:val="both"/>
      </w:pPr>
    </w:p>
    <w:p w14:paraId="7521938C" w14:textId="77777777" w:rsidR="00AB2BDD" w:rsidRDefault="00AB2BDD" w:rsidP="00404D06">
      <w:pPr>
        <w:jc w:val="both"/>
      </w:pPr>
    </w:p>
    <w:p w14:paraId="24266583" w14:textId="77777777" w:rsidR="00AB2BDD" w:rsidRDefault="00AB2BDD" w:rsidP="00404D06">
      <w:pPr>
        <w:jc w:val="both"/>
      </w:pPr>
    </w:p>
    <w:p w14:paraId="70110B9C" w14:textId="77777777" w:rsidR="00AB2BDD" w:rsidRDefault="00AB2BDD" w:rsidP="00404D06">
      <w:pPr>
        <w:jc w:val="both"/>
      </w:pPr>
    </w:p>
    <w:p w14:paraId="58F74247" w14:textId="77777777" w:rsidR="00AB2BDD" w:rsidRDefault="00AB2BDD" w:rsidP="00404D06">
      <w:pPr>
        <w:jc w:val="both"/>
      </w:pPr>
    </w:p>
    <w:p w14:paraId="20B67922" w14:textId="77777777" w:rsidR="00AB2BDD" w:rsidRDefault="00AB2BDD" w:rsidP="00404D06">
      <w:pPr>
        <w:jc w:val="both"/>
      </w:pPr>
    </w:p>
    <w:p w14:paraId="1351D0F1" w14:textId="77777777" w:rsidR="00AB2BDD" w:rsidRDefault="00AB2BDD" w:rsidP="00404D06">
      <w:pPr>
        <w:jc w:val="both"/>
      </w:pPr>
    </w:p>
    <w:p w14:paraId="6652E80C" w14:textId="77777777" w:rsidR="00AB2BDD" w:rsidRDefault="00AB2BDD" w:rsidP="00404D06">
      <w:pPr>
        <w:jc w:val="both"/>
      </w:pPr>
    </w:p>
    <w:p w14:paraId="2E1FA5F3" w14:textId="77777777" w:rsidR="00FA2FC5" w:rsidRDefault="00FA2FC5" w:rsidP="00404D06">
      <w:pPr>
        <w:jc w:val="both"/>
      </w:pPr>
    </w:p>
    <w:p w14:paraId="7DA02D4D" w14:textId="77777777" w:rsidR="00295695" w:rsidRDefault="00295695" w:rsidP="00404D06">
      <w:pPr>
        <w:jc w:val="both"/>
        <w:rPr>
          <w:b/>
          <w:sz w:val="28"/>
          <w:szCs w:val="28"/>
        </w:rPr>
      </w:pPr>
    </w:p>
    <w:p w14:paraId="04F6CB6D" w14:textId="77777777" w:rsidR="00295695" w:rsidRDefault="00295695" w:rsidP="00404D06">
      <w:pPr>
        <w:jc w:val="both"/>
        <w:rPr>
          <w:b/>
          <w:sz w:val="28"/>
          <w:szCs w:val="28"/>
        </w:rPr>
      </w:pPr>
    </w:p>
    <w:p w14:paraId="11C1AC73" w14:textId="77777777" w:rsidR="00A42AB9" w:rsidRDefault="00A42AB9" w:rsidP="00404D06">
      <w:pPr>
        <w:jc w:val="both"/>
        <w:rPr>
          <w:b/>
          <w:sz w:val="32"/>
          <w:szCs w:val="28"/>
        </w:rPr>
      </w:pPr>
    </w:p>
    <w:p w14:paraId="287962E8" w14:textId="77777777" w:rsidR="00A42AB9" w:rsidRDefault="00A42AB9" w:rsidP="00404D06">
      <w:pPr>
        <w:jc w:val="both"/>
        <w:rPr>
          <w:b/>
          <w:sz w:val="32"/>
          <w:szCs w:val="28"/>
        </w:rPr>
      </w:pPr>
    </w:p>
    <w:p w14:paraId="159CF58B" w14:textId="4E0171D9" w:rsidR="00AB2BDD" w:rsidRPr="009461DA" w:rsidRDefault="003E44C9" w:rsidP="00404D06">
      <w:pPr>
        <w:jc w:val="both"/>
        <w:rPr>
          <w:b/>
          <w:sz w:val="32"/>
          <w:szCs w:val="28"/>
        </w:rPr>
      </w:pPr>
      <w:r w:rsidRPr="009461DA">
        <w:rPr>
          <w:b/>
          <w:sz w:val="32"/>
          <w:szCs w:val="28"/>
        </w:rPr>
        <w:lastRenderedPageBreak/>
        <w:t xml:space="preserve">Executive </w:t>
      </w:r>
      <w:r w:rsidR="00AB2BDD" w:rsidRPr="009461DA">
        <w:rPr>
          <w:b/>
          <w:sz w:val="32"/>
          <w:szCs w:val="28"/>
        </w:rPr>
        <w:t>Summary</w:t>
      </w:r>
    </w:p>
    <w:p w14:paraId="00762A5C" w14:textId="77777777" w:rsidR="009461DA" w:rsidRPr="009461DA" w:rsidRDefault="009461DA" w:rsidP="00404D06">
      <w:pPr>
        <w:jc w:val="both"/>
        <w:rPr>
          <w:color w:val="5B9BD5" w:themeColor="accent1"/>
          <w:sz w:val="24"/>
        </w:rPr>
      </w:pPr>
    </w:p>
    <w:p w14:paraId="2D995898" w14:textId="7276042F" w:rsidR="00E54A93" w:rsidRDefault="00AB2BDD" w:rsidP="00404D06">
      <w:pPr>
        <w:jc w:val="both"/>
        <w:rPr>
          <w:sz w:val="24"/>
        </w:rPr>
      </w:pPr>
      <w:r w:rsidRPr="0097439F">
        <w:rPr>
          <w:sz w:val="24"/>
        </w:rPr>
        <w:t>The internship report has been prepared on “</w:t>
      </w:r>
      <w:r w:rsidR="00295695" w:rsidRPr="00295695">
        <w:rPr>
          <w:sz w:val="24"/>
        </w:rPr>
        <w:t>Classified Loan Analysis of Commercial Banks: A Study of Five Selected Banks in Bangladesh</w:t>
      </w:r>
      <w:r w:rsidRPr="0097439F">
        <w:rPr>
          <w:sz w:val="24"/>
        </w:rPr>
        <w:t>” based on secondary data and information. The information has been collected from different sources, such as the annual report, various websites and di</w:t>
      </w:r>
      <w:r w:rsidR="00854398">
        <w:rPr>
          <w:sz w:val="24"/>
        </w:rPr>
        <w:t xml:space="preserve">fferent journals. </w:t>
      </w:r>
      <w:r w:rsidR="00AD1080">
        <w:rPr>
          <w:sz w:val="24"/>
        </w:rPr>
        <w:t>For the analysis I have selected five random commercial bank</w:t>
      </w:r>
      <w:r w:rsidR="00CE37B9">
        <w:rPr>
          <w:sz w:val="24"/>
        </w:rPr>
        <w:t>s</w:t>
      </w:r>
      <w:r w:rsidR="00AD1080">
        <w:rPr>
          <w:sz w:val="24"/>
        </w:rPr>
        <w:t xml:space="preserve">. </w:t>
      </w:r>
      <w:r w:rsidR="00AD1080" w:rsidRPr="004C2300">
        <w:rPr>
          <w:sz w:val="24"/>
        </w:rPr>
        <w:t xml:space="preserve">They are </w:t>
      </w:r>
      <w:r w:rsidR="00F14024" w:rsidRPr="004C2300">
        <w:rPr>
          <w:sz w:val="24"/>
        </w:rPr>
        <w:t xml:space="preserve">Prime Bank, AB Bank, Bank Asia, Jamuna Bank and BRAC Bank. </w:t>
      </w:r>
      <w:r w:rsidR="00C626E2" w:rsidRPr="004C2300">
        <w:rPr>
          <w:sz w:val="24"/>
        </w:rPr>
        <w:t>From individual bank</w:t>
      </w:r>
      <w:r w:rsidR="00295695" w:rsidRPr="004C2300">
        <w:rPr>
          <w:sz w:val="24"/>
        </w:rPr>
        <w:t>s</w:t>
      </w:r>
      <w:r w:rsidR="00C626E2" w:rsidRPr="004C2300">
        <w:rPr>
          <w:sz w:val="24"/>
        </w:rPr>
        <w:t xml:space="preserve"> I have calculated the percentages of sub-standard loan, percentage of the doubtful loans and the percentages of bad</w:t>
      </w:r>
      <w:r w:rsidR="004C2300" w:rsidRPr="004C2300">
        <w:rPr>
          <w:sz w:val="24"/>
        </w:rPr>
        <w:t>/loss</w:t>
      </w:r>
      <w:r w:rsidR="00C626E2" w:rsidRPr="004C2300">
        <w:rPr>
          <w:sz w:val="24"/>
        </w:rPr>
        <w:t xml:space="preserve"> </w:t>
      </w:r>
      <w:r w:rsidR="004C2300" w:rsidRPr="004C2300">
        <w:rPr>
          <w:sz w:val="24"/>
        </w:rPr>
        <w:t>and</w:t>
      </w:r>
      <w:r w:rsidR="00C626E2" w:rsidRPr="004C2300">
        <w:rPr>
          <w:sz w:val="24"/>
        </w:rPr>
        <w:t xml:space="preserve"> their impact on classified loan</w:t>
      </w:r>
      <w:r w:rsidR="00CE37B9" w:rsidRPr="004C2300">
        <w:rPr>
          <w:sz w:val="24"/>
        </w:rPr>
        <w:t>s</w:t>
      </w:r>
      <w:r w:rsidR="00C626E2" w:rsidRPr="004C2300">
        <w:rPr>
          <w:sz w:val="24"/>
        </w:rPr>
        <w:t>. After that I have calculated the percentages of classified loan to total loans and expenses</w:t>
      </w:r>
      <w:r w:rsidR="00C64DF4" w:rsidRPr="004C2300">
        <w:rPr>
          <w:sz w:val="24"/>
        </w:rPr>
        <w:t>.</w:t>
      </w:r>
      <w:r w:rsidR="00C626E2" w:rsidRPr="004C2300">
        <w:rPr>
          <w:sz w:val="24"/>
        </w:rPr>
        <w:t xml:space="preserve"> </w:t>
      </w:r>
      <w:r w:rsidR="00C64DF4" w:rsidRPr="004C2300">
        <w:rPr>
          <w:sz w:val="24"/>
        </w:rPr>
        <w:t xml:space="preserve">It gave me a scenario of their activities </w:t>
      </w:r>
      <w:r w:rsidR="004C2300" w:rsidRPr="004C2300">
        <w:rPr>
          <w:sz w:val="24"/>
        </w:rPr>
        <w:t>and performance over five years a</w:t>
      </w:r>
      <w:r w:rsidR="00C64DF4" w:rsidRPr="004C2300">
        <w:rPr>
          <w:sz w:val="24"/>
        </w:rPr>
        <w:t>nd how</w:t>
      </w:r>
      <w:r w:rsidR="00CE37B9" w:rsidRPr="004C2300">
        <w:rPr>
          <w:sz w:val="24"/>
        </w:rPr>
        <w:t xml:space="preserve"> the</w:t>
      </w:r>
      <w:r w:rsidR="00C64DF4" w:rsidRPr="004C2300">
        <w:rPr>
          <w:sz w:val="24"/>
        </w:rPr>
        <w:t xml:space="preserve"> commercial banks are doing in terms of classified loan</w:t>
      </w:r>
      <w:r w:rsidR="00FC795E" w:rsidRPr="004C2300">
        <w:rPr>
          <w:sz w:val="24"/>
        </w:rPr>
        <w:t>s.</w:t>
      </w:r>
    </w:p>
    <w:p w14:paraId="4CE077F6" w14:textId="3997394A" w:rsidR="00751F4E" w:rsidRDefault="00C6524B" w:rsidP="00404D06">
      <w:pPr>
        <w:jc w:val="both"/>
        <w:rPr>
          <w:sz w:val="24"/>
        </w:rPr>
      </w:pPr>
      <w:r>
        <w:rPr>
          <w:sz w:val="24"/>
        </w:rPr>
        <w:t xml:space="preserve">From the </w:t>
      </w:r>
      <w:r w:rsidR="00524F21">
        <w:rPr>
          <w:sz w:val="24"/>
        </w:rPr>
        <w:t>analytical</w:t>
      </w:r>
      <w:r>
        <w:rPr>
          <w:sz w:val="24"/>
        </w:rPr>
        <w:t xml:space="preserve"> part </w:t>
      </w:r>
      <w:r w:rsidR="00930C4E">
        <w:rPr>
          <w:sz w:val="24"/>
        </w:rPr>
        <w:t xml:space="preserve">I found that, Jamuna Banks percentages of classified loan to total loan are significantly high then other banks. </w:t>
      </w:r>
      <w:r w:rsidR="00524F21">
        <w:rPr>
          <w:sz w:val="24"/>
        </w:rPr>
        <w:t>After</w:t>
      </w:r>
      <w:r w:rsidR="00930C4E">
        <w:rPr>
          <w:sz w:val="24"/>
        </w:rPr>
        <w:t xml:space="preserve"> Jamuna Bank AB </w:t>
      </w:r>
      <w:r w:rsidR="00331F95">
        <w:rPr>
          <w:sz w:val="24"/>
        </w:rPr>
        <w:t xml:space="preserve">Banks percentages of classified loan to total loan are in second </w:t>
      </w:r>
      <w:r w:rsidR="00524F21">
        <w:rPr>
          <w:sz w:val="24"/>
        </w:rPr>
        <w:t>position</w:t>
      </w:r>
      <w:r w:rsidR="00331F95">
        <w:rPr>
          <w:sz w:val="24"/>
        </w:rPr>
        <w:t xml:space="preserve">, BRAC Banks percentages of classified loan to total loan are low compere to other four banks. </w:t>
      </w:r>
    </w:p>
    <w:p w14:paraId="53714656" w14:textId="4B1571C9" w:rsidR="00331F95" w:rsidRDefault="00914E9A" w:rsidP="00404D06">
      <w:pPr>
        <w:jc w:val="both"/>
        <w:rPr>
          <w:sz w:val="24"/>
        </w:rPr>
      </w:pPr>
      <w:r>
        <w:rPr>
          <w:sz w:val="24"/>
        </w:rPr>
        <w:t>W</w:t>
      </w:r>
      <w:r w:rsidR="00524F21">
        <w:rPr>
          <w:sz w:val="24"/>
        </w:rPr>
        <w:t>e can also see that most part of classified loans is Bad/Loss followed by Doubtful loans and then the Sub-Slandered loans.</w:t>
      </w:r>
    </w:p>
    <w:p w14:paraId="3BC55D26" w14:textId="1D935027" w:rsidR="00751F4E" w:rsidRDefault="00751F4E" w:rsidP="00404D06">
      <w:pPr>
        <w:jc w:val="both"/>
        <w:rPr>
          <w:sz w:val="24"/>
        </w:rPr>
      </w:pPr>
    </w:p>
    <w:p w14:paraId="37769760" w14:textId="5B9A01FC" w:rsidR="00751F4E" w:rsidRDefault="00751F4E" w:rsidP="00404D06">
      <w:pPr>
        <w:jc w:val="both"/>
        <w:rPr>
          <w:sz w:val="24"/>
        </w:rPr>
      </w:pPr>
    </w:p>
    <w:p w14:paraId="3E4AFEA8" w14:textId="5E185243" w:rsidR="00751F4E" w:rsidRDefault="00751F4E" w:rsidP="00404D06">
      <w:pPr>
        <w:jc w:val="both"/>
        <w:rPr>
          <w:sz w:val="24"/>
        </w:rPr>
      </w:pPr>
    </w:p>
    <w:p w14:paraId="6618CF5F" w14:textId="60D85317" w:rsidR="00751F4E" w:rsidRDefault="00751F4E" w:rsidP="00404D06">
      <w:pPr>
        <w:jc w:val="both"/>
        <w:rPr>
          <w:sz w:val="24"/>
        </w:rPr>
      </w:pPr>
    </w:p>
    <w:p w14:paraId="65F8828E" w14:textId="09B55C54" w:rsidR="00751F4E" w:rsidRDefault="00751F4E" w:rsidP="00404D06">
      <w:pPr>
        <w:jc w:val="both"/>
        <w:rPr>
          <w:sz w:val="24"/>
        </w:rPr>
      </w:pPr>
    </w:p>
    <w:p w14:paraId="0DA3B4B9" w14:textId="5C58C524" w:rsidR="00751F4E" w:rsidRDefault="00751F4E" w:rsidP="00404D06">
      <w:pPr>
        <w:jc w:val="both"/>
        <w:rPr>
          <w:sz w:val="24"/>
        </w:rPr>
      </w:pPr>
    </w:p>
    <w:p w14:paraId="548FEF29" w14:textId="30D6E61E" w:rsidR="00751F4E" w:rsidRDefault="00751F4E" w:rsidP="00404D06">
      <w:pPr>
        <w:jc w:val="both"/>
        <w:rPr>
          <w:sz w:val="24"/>
        </w:rPr>
      </w:pPr>
    </w:p>
    <w:p w14:paraId="3F46C7CB" w14:textId="196B87BF" w:rsidR="00751F4E" w:rsidRDefault="00751F4E" w:rsidP="00404D06">
      <w:pPr>
        <w:jc w:val="both"/>
        <w:rPr>
          <w:sz w:val="24"/>
        </w:rPr>
      </w:pPr>
    </w:p>
    <w:p w14:paraId="4D436B6D" w14:textId="2E7D018D" w:rsidR="00751F4E" w:rsidRDefault="00751F4E" w:rsidP="00404D06">
      <w:pPr>
        <w:jc w:val="both"/>
        <w:rPr>
          <w:sz w:val="24"/>
        </w:rPr>
      </w:pPr>
    </w:p>
    <w:p w14:paraId="0CB1469B" w14:textId="07EE6D9F" w:rsidR="00751F4E" w:rsidRDefault="00751F4E" w:rsidP="00404D06">
      <w:pPr>
        <w:jc w:val="both"/>
        <w:rPr>
          <w:sz w:val="24"/>
        </w:rPr>
      </w:pPr>
    </w:p>
    <w:p w14:paraId="60F020E9" w14:textId="772B74AA" w:rsidR="00751F4E" w:rsidRDefault="00751F4E" w:rsidP="00404D06">
      <w:pPr>
        <w:jc w:val="both"/>
        <w:rPr>
          <w:sz w:val="24"/>
        </w:rPr>
      </w:pPr>
    </w:p>
    <w:p w14:paraId="59279EC8" w14:textId="600356C4" w:rsidR="00751F4E" w:rsidRDefault="00751F4E" w:rsidP="00404D06">
      <w:pPr>
        <w:jc w:val="both"/>
        <w:rPr>
          <w:sz w:val="24"/>
        </w:rPr>
      </w:pPr>
    </w:p>
    <w:p w14:paraId="7B247D8F" w14:textId="41F1C76B" w:rsidR="00751F4E" w:rsidRDefault="00751F4E" w:rsidP="00404D06">
      <w:pPr>
        <w:jc w:val="both"/>
        <w:rPr>
          <w:sz w:val="24"/>
        </w:rPr>
      </w:pPr>
    </w:p>
    <w:p w14:paraId="737C2012" w14:textId="7BE74853" w:rsidR="00751F4E" w:rsidRDefault="00751F4E" w:rsidP="00404D06">
      <w:pPr>
        <w:jc w:val="both"/>
        <w:rPr>
          <w:sz w:val="24"/>
        </w:rPr>
      </w:pPr>
    </w:p>
    <w:p w14:paraId="018C6DF0" w14:textId="77777777" w:rsidR="00DA7B9D" w:rsidRDefault="00DA7B9D" w:rsidP="00DA7B9D">
      <w:pPr>
        <w:rPr>
          <w:noProof/>
        </w:rPr>
      </w:pPr>
      <w:bookmarkStart w:id="1" w:name="_Toc11843624"/>
    </w:p>
    <w:sdt>
      <w:sdtPr>
        <w:rPr>
          <w:rFonts w:asciiTheme="minorHAnsi" w:eastAsiaTheme="minorHAnsi" w:hAnsiTheme="minorHAnsi" w:cstheme="minorBidi"/>
          <w:b w:val="0"/>
          <w:bCs w:val="0"/>
          <w:color w:val="auto"/>
          <w:sz w:val="22"/>
          <w:szCs w:val="22"/>
          <w:lang w:eastAsia="en-US"/>
        </w:rPr>
        <w:id w:val="629439732"/>
        <w:docPartObj>
          <w:docPartGallery w:val="Table of Contents"/>
          <w:docPartUnique/>
        </w:docPartObj>
      </w:sdtPr>
      <w:sdtEndPr>
        <w:rPr>
          <w:noProof/>
        </w:rPr>
      </w:sdtEndPr>
      <w:sdtContent>
        <w:p w14:paraId="339E0A30" w14:textId="6FA7C875" w:rsidR="00DA7B9D" w:rsidRDefault="00DA7B9D">
          <w:pPr>
            <w:pStyle w:val="TOCHeading"/>
          </w:pPr>
          <w:r>
            <w:t>Contents</w:t>
          </w:r>
        </w:p>
        <w:p w14:paraId="148E2720" w14:textId="6ADFF711" w:rsidR="00534956" w:rsidRDefault="00DA7B9D">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12273378" w:history="1">
            <w:r w:rsidR="00534956" w:rsidRPr="0005425B">
              <w:rPr>
                <w:rStyle w:val="Hyperlink"/>
                <w:noProof/>
              </w:rPr>
              <w:t>Chapter 1</w:t>
            </w:r>
            <w:r w:rsidR="00534956">
              <w:rPr>
                <w:noProof/>
                <w:webHidden/>
              </w:rPr>
              <w:tab/>
            </w:r>
            <w:r w:rsidR="00534956">
              <w:rPr>
                <w:noProof/>
                <w:webHidden/>
              </w:rPr>
              <w:fldChar w:fldCharType="begin"/>
            </w:r>
            <w:r w:rsidR="00534956">
              <w:rPr>
                <w:noProof/>
                <w:webHidden/>
              </w:rPr>
              <w:instrText xml:space="preserve"> PAGEREF _Toc12273378 \h </w:instrText>
            </w:r>
            <w:r w:rsidR="00534956">
              <w:rPr>
                <w:noProof/>
                <w:webHidden/>
              </w:rPr>
            </w:r>
            <w:r w:rsidR="00534956">
              <w:rPr>
                <w:noProof/>
                <w:webHidden/>
              </w:rPr>
              <w:fldChar w:fldCharType="separate"/>
            </w:r>
            <w:r w:rsidR="00534956">
              <w:rPr>
                <w:noProof/>
                <w:webHidden/>
              </w:rPr>
              <w:t>9</w:t>
            </w:r>
            <w:r w:rsidR="00534956">
              <w:rPr>
                <w:noProof/>
                <w:webHidden/>
              </w:rPr>
              <w:fldChar w:fldCharType="end"/>
            </w:r>
          </w:hyperlink>
        </w:p>
        <w:p w14:paraId="2C7FA0D0" w14:textId="1AA290F5" w:rsidR="00534956" w:rsidRDefault="008905FB">
          <w:pPr>
            <w:pStyle w:val="TOC1"/>
            <w:tabs>
              <w:tab w:val="right" w:leader="dot" w:pos="9350"/>
            </w:tabs>
            <w:rPr>
              <w:rFonts w:eastAsiaTheme="minorEastAsia"/>
              <w:noProof/>
            </w:rPr>
          </w:pPr>
          <w:hyperlink w:anchor="_Toc12273379" w:history="1">
            <w:r w:rsidR="00534956" w:rsidRPr="0005425B">
              <w:rPr>
                <w:rStyle w:val="Hyperlink"/>
                <w:noProof/>
              </w:rPr>
              <w:t>Introduction</w:t>
            </w:r>
            <w:r w:rsidR="00534956">
              <w:rPr>
                <w:noProof/>
                <w:webHidden/>
              </w:rPr>
              <w:tab/>
            </w:r>
            <w:r w:rsidR="00534956">
              <w:rPr>
                <w:noProof/>
                <w:webHidden/>
              </w:rPr>
              <w:fldChar w:fldCharType="begin"/>
            </w:r>
            <w:r w:rsidR="00534956">
              <w:rPr>
                <w:noProof/>
                <w:webHidden/>
              </w:rPr>
              <w:instrText xml:space="preserve"> PAGEREF _Toc12273379 \h </w:instrText>
            </w:r>
            <w:r w:rsidR="00534956">
              <w:rPr>
                <w:noProof/>
                <w:webHidden/>
              </w:rPr>
            </w:r>
            <w:r w:rsidR="00534956">
              <w:rPr>
                <w:noProof/>
                <w:webHidden/>
              </w:rPr>
              <w:fldChar w:fldCharType="separate"/>
            </w:r>
            <w:r w:rsidR="00534956">
              <w:rPr>
                <w:noProof/>
                <w:webHidden/>
              </w:rPr>
              <w:t>9</w:t>
            </w:r>
            <w:r w:rsidR="00534956">
              <w:rPr>
                <w:noProof/>
                <w:webHidden/>
              </w:rPr>
              <w:fldChar w:fldCharType="end"/>
            </w:r>
          </w:hyperlink>
        </w:p>
        <w:p w14:paraId="37490928" w14:textId="084D2A87" w:rsidR="00534956" w:rsidRDefault="008905FB">
          <w:pPr>
            <w:pStyle w:val="TOC2"/>
            <w:tabs>
              <w:tab w:val="right" w:leader="dot" w:pos="9350"/>
            </w:tabs>
            <w:rPr>
              <w:rFonts w:eastAsiaTheme="minorEastAsia"/>
              <w:noProof/>
            </w:rPr>
          </w:pPr>
          <w:hyperlink w:anchor="_Toc12273380" w:history="1">
            <w:r w:rsidR="00534956" w:rsidRPr="0005425B">
              <w:rPr>
                <w:rStyle w:val="Hyperlink"/>
                <w:noProof/>
              </w:rPr>
              <w:t>Background of the Study</w:t>
            </w:r>
            <w:r w:rsidR="00534956">
              <w:rPr>
                <w:noProof/>
                <w:webHidden/>
              </w:rPr>
              <w:tab/>
            </w:r>
            <w:r w:rsidR="00534956">
              <w:rPr>
                <w:noProof/>
                <w:webHidden/>
              </w:rPr>
              <w:fldChar w:fldCharType="begin"/>
            </w:r>
            <w:r w:rsidR="00534956">
              <w:rPr>
                <w:noProof/>
                <w:webHidden/>
              </w:rPr>
              <w:instrText xml:space="preserve"> PAGEREF _Toc12273380 \h </w:instrText>
            </w:r>
            <w:r w:rsidR="00534956">
              <w:rPr>
                <w:noProof/>
                <w:webHidden/>
              </w:rPr>
            </w:r>
            <w:r w:rsidR="00534956">
              <w:rPr>
                <w:noProof/>
                <w:webHidden/>
              </w:rPr>
              <w:fldChar w:fldCharType="separate"/>
            </w:r>
            <w:r w:rsidR="00534956">
              <w:rPr>
                <w:noProof/>
                <w:webHidden/>
              </w:rPr>
              <w:t>9</w:t>
            </w:r>
            <w:r w:rsidR="00534956">
              <w:rPr>
                <w:noProof/>
                <w:webHidden/>
              </w:rPr>
              <w:fldChar w:fldCharType="end"/>
            </w:r>
          </w:hyperlink>
        </w:p>
        <w:p w14:paraId="07F102D9" w14:textId="360BA660" w:rsidR="00534956" w:rsidRDefault="008905FB">
          <w:pPr>
            <w:pStyle w:val="TOC2"/>
            <w:tabs>
              <w:tab w:val="right" w:leader="dot" w:pos="9350"/>
            </w:tabs>
            <w:rPr>
              <w:rFonts w:eastAsiaTheme="minorEastAsia"/>
              <w:noProof/>
            </w:rPr>
          </w:pPr>
          <w:hyperlink w:anchor="_Toc12273381" w:history="1">
            <w:r w:rsidR="00534956" w:rsidRPr="0005425B">
              <w:rPr>
                <w:rStyle w:val="Hyperlink"/>
                <w:noProof/>
              </w:rPr>
              <w:t>Objective of the study</w:t>
            </w:r>
            <w:r w:rsidR="00534956">
              <w:rPr>
                <w:noProof/>
                <w:webHidden/>
              </w:rPr>
              <w:tab/>
            </w:r>
            <w:r w:rsidR="00534956">
              <w:rPr>
                <w:noProof/>
                <w:webHidden/>
              </w:rPr>
              <w:fldChar w:fldCharType="begin"/>
            </w:r>
            <w:r w:rsidR="00534956">
              <w:rPr>
                <w:noProof/>
                <w:webHidden/>
              </w:rPr>
              <w:instrText xml:space="preserve"> PAGEREF _Toc12273381 \h </w:instrText>
            </w:r>
            <w:r w:rsidR="00534956">
              <w:rPr>
                <w:noProof/>
                <w:webHidden/>
              </w:rPr>
            </w:r>
            <w:r w:rsidR="00534956">
              <w:rPr>
                <w:noProof/>
                <w:webHidden/>
              </w:rPr>
              <w:fldChar w:fldCharType="separate"/>
            </w:r>
            <w:r w:rsidR="00534956">
              <w:rPr>
                <w:noProof/>
                <w:webHidden/>
              </w:rPr>
              <w:t>9</w:t>
            </w:r>
            <w:r w:rsidR="00534956">
              <w:rPr>
                <w:noProof/>
                <w:webHidden/>
              </w:rPr>
              <w:fldChar w:fldCharType="end"/>
            </w:r>
          </w:hyperlink>
        </w:p>
        <w:p w14:paraId="440704F7" w14:textId="3F0EACE4" w:rsidR="00534956" w:rsidRDefault="008905FB">
          <w:pPr>
            <w:pStyle w:val="TOC2"/>
            <w:tabs>
              <w:tab w:val="right" w:leader="dot" w:pos="9350"/>
            </w:tabs>
            <w:rPr>
              <w:rFonts w:eastAsiaTheme="minorEastAsia"/>
              <w:noProof/>
            </w:rPr>
          </w:pPr>
          <w:hyperlink w:anchor="_Toc12273382" w:history="1">
            <w:r w:rsidR="00534956" w:rsidRPr="0005425B">
              <w:rPr>
                <w:rStyle w:val="Hyperlink"/>
                <w:noProof/>
              </w:rPr>
              <w:t>Methodology of the Study</w:t>
            </w:r>
            <w:r w:rsidR="00534956">
              <w:rPr>
                <w:noProof/>
                <w:webHidden/>
              </w:rPr>
              <w:tab/>
            </w:r>
            <w:r w:rsidR="00534956">
              <w:rPr>
                <w:noProof/>
                <w:webHidden/>
              </w:rPr>
              <w:fldChar w:fldCharType="begin"/>
            </w:r>
            <w:r w:rsidR="00534956">
              <w:rPr>
                <w:noProof/>
                <w:webHidden/>
              </w:rPr>
              <w:instrText xml:space="preserve"> PAGEREF _Toc12273382 \h </w:instrText>
            </w:r>
            <w:r w:rsidR="00534956">
              <w:rPr>
                <w:noProof/>
                <w:webHidden/>
              </w:rPr>
            </w:r>
            <w:r w:rsidR="00534956">
              <w:rPr>
                <w:noProof/>
                <w:webHidden/>
              </w:rPr>
              <w:fldChar w:fldCharType="separate"/>
            </w:r>
            <w:r w:rsidR="00534956">
              <w:rPr>
                <w:noProof/>
                <w:webHidden/>
              </w:rPr>
              <w:t>9</w:t>
            </w:r>
            <w:r w:rsidR="00534956">
              <w:rPr>
                <w:noProof/>
                <w:webHidden/>
              </w:rPr>
              <w:fldChar w:fldCharType="end"/>
            </w:r>
          </w:hyperlink>
        </w:p>
        <w:p w14:paraId="5C56522B" w14:textId="51CEE215" w:rsidR="00534956" w:rsidRDefault="008905FB">
          <w:pPr>
            <w:pStyle w:val="TOC2"/>
            <w:tabs>
              <w:tab w:val="right" w:leader="dot" w:pos="9350"/>
            </w:tabs>
            <w:rPr>
              <w:rFonts w:eastAsiaTheme="minorEastAsia"/>
              <w:noProof/>
            </w:rPr>
          </w:pPr>
          <w:hyperlink w:anchor="_Toc12273383" w:history="1">
            <w:r w:rsidR="00534956" w:rsidRPr="0005425B">
              <w:rPr>
                <w:rStyle w:val="Hyperlink"/>
                <w:noProof/>
              </w:rPr>
              <w:t>Scope and Limitations of the Study</w:t>
            </w:r>
            <w:r w:rsidR="00534956">
              <w:rPr>
                <w:noProof/>
                <w:webHidden/>
              </w:rPr>
              <w:tab/>
            </w:r>
            <w:r w:rsidR="00534956">
              <w:rPr>
                <w:noProof/>
                <w:webHidden/>
              </w:rPr>
              <w:fldChar w:fldCharType="begin"/>
            </w:r>
            <w:r w:rsidR="00534956">
              <w:rPr>
                <w:noProof/>
                <w:webHidden/>
              </w:rPr>
              <w:instrText xml:space="preserve"> PAGEREF _Toc12273383 \h </w:instrText>
            </w:r>
            <w:r w:rsidR="00534956">
              <w:rPr>
                <w:noProof/>
                <w:webHidden/>
              </w:rPr>
            </w:r>
            <w:r w:rsidR="00534956">
              <w:rPr>
                <w:noProof/>
                <w:webHidden/>
              </w:rPr>
              <w:fldChar w:fldCharType="separate"/>
            </w:r>
            <w:r w:rsidR="00534956">
              <w:rPr>
                <w:noProof/>
                <w:webHidden/>
              </w:rPr>
              <w:t>9</w:t>
            </w:r>
            <w:r w:rsidR="00534956">
              <w:rPr>
                <w:noProof/>
                <w:webHidden/>
              </w:rPr>
              <w:fldChar w:fldCharType="end"/>
            </w:r>
          </w:hyperlink>
        </w:p>
        <w:p w14:paraId="769B1EAC" w14:textId="23E804EF" w:rsidR="00534956" w:rsidRDefault="008905FB">
          <w:pPr>
            <w:pStyle w:val="TOC1"/>
            <w:tabs>
              <w:tab w:val="right" w:leader="dot" w:pos="9350"/>
            </w:tabs>
            <w:rPr>
              <w:rFonts w:eastAsiaTheme="minorEastAsia"/>
              <w:noProof/>
            </w:rPr>
          </w:pPr>
          <w:hyperlink w:anchor="_Toc12273384" w:history="1">
            <w:r w:rsidR="00534956" w:rsidRPr="0005425B">
              <w:rPr>
                <w:rStyle w:val="Hyperlink"/>
                <w:noProof/>
              </w:rPr>
              <w:t>Chapter 1</w:t>
            </w:r>
            <w:r w:rsidR="00534956">
              <w:rPr>
                <w:noProof/>
                <w:webHidden/>
              </w:rPr>
              <w:tab/>
            </w:r>
            <w:r w:rsidR="00534956">
              <w:rPr>
                <w:noProof/>
                <w:webHidden/>
              </w:rPr>
              <w:fldChar w:fldCharType="begin"/>
            </w:r>
            <w:r w:rsidR="00534956">
              <w:rPr>
                <w:noProof/>
                <w:webHidden/>
              </w:rPr>
              <w:instrText xml:space="preserve"> PAGEREF _Toc12273384 \h </w:instrText>
            </w:r>
            <w:r w:rsidR="00534956">
              <w:rPr>
                <w:noProof/>
                <w:webHidden/>
              </w:rPr>
            </w:r>
            <w:r w:rsidR="00534956">
              <w:rPr>
                <w:noProof/>
                <w:webHidden/>
              </w:rPr>
              <w:fldChar w:fldCharType="separate"/>
            </w:r>
            <w:r w:rsidR="00534956">
              <w:rPr>
                <w:noProof/>
                <w:webHidden/>
              </w:rPr>
              <w:t>10</w:t>
            </w:r>
            <w:r w:rsidR="00534956">
              <w:rPr>
                <w:noProof/>
                <w:webHidden/>
              </w:rPr>
              <w:fldChar w:fldCharType="end"/>
            </w:r>
          </w:hyperlink>
        </w:p>
        <w:p w14:paraId="37F4B1A2" w14:textId="38FCC839" w:rsidR="00534956" w:rsidRDefault="008905FB">
          <w:pPr>
            <w:pStyle w:val="TOC1"/>
            <w:tabs>
              <w:tab w:val="right" w:leader="dot" w:pos="9350"/>
            </w:tabs>
            <w:rPr>
              <w:rFonts w:eastAsiaTheme="minorEastAsia"/>
              <w:noProof/>
            </w:rPr>
          </w:pPr>
          <w:hyperlink w:anchor="_Toc12273385" w:history="1">
            <w:r w:rsidR="00534956" w:rsidRPr="0005425B">
              <w:rPr>
                <w:rStyle w:val="Hyperlink"/>
                <w:noProof/>
              </w:rPr>
              <w:t>Introduction</w:t>
            </w:r>
            <w:r w:rsidR="00534956">
              <w:rPr>
                <w:noProof/>
                <w:webHidden/>
              </w:rPr>
              <w:tab/>
            </w:r>
            <w:r w:rsidR="00534956">
              <w:rPr>
                <w:noProof/>
                <w:webHidden/>
              </w:rPr>
              <w:fldChar w:fldCharType="begin"/>
            </w:r>
            <w:r w:rsidR="00534956">
              <w:rPr>
                <w:noProof/>
                <w:webHidden/>
              </w:rPr>
              <w:instrText xml:space="preserve"> PAGEREF _Toc12273385 \h </w:instrText>
            </w:r>
            <w:r w:rsidR="00534956">
              <w:rPr>
                <w:noProof/>
                <w:webHidden/>
              </w:rPr>
            </w:r>
            <w:r w:rsidR="00534956">
              <w:rPr>
                <w:noProof/>
                <w:webHidden/>
              </w:rPr>
              <w:fldChar w:fldCharType="separate"/>
            </w:r>
            <w:r w:rsidR="00534956">
              <w:rPr>
                <w:noProof/>
                <w:webHidden/>
              </w:rPr>
              <w:t>10</w:t>
            </w:r>
            <w:r w:rsidR="00534956">
              <w:rPr>
                <w:noProof/>
                <w:webHidden/>
              </w:rPr>
              <w:fldChar w:fldCharType="end"/>
            </w:r>
          </w:hyperlink>
        </w:p>
        <w:p w14:paraId="414F6526" w14:textId="43951CD5" w:rsidR="00534956" w:rsidRDefault="008905FB">
          <w:pPr>
            <w:pStyle w:val="TOC2"/>
            <w:tabs>
              <w:tab w:val="right" w:leader="dot" w:pos="9350"/>
            </w:tabs>
            <w:rPr>
              <w:rFonts w:eastAsiaTheme="minorEastAsia"/>
              <w:noProof/>
            </w:rPr>
          </w:pPr>
          <w:hyperlink w:anchor="_Toc12273386" w:history="1">
            <w:r w:rsidR="00534956" w:rsidRPr="0005425B">
              <w:rPr>
                <w:rStyle w:val="Hyperlink"/>
                <w:noProof/>
              </w:rPr>
              <w:t>Background of the Study</w:t>
            </w:r>
            <w:r w:rsidR="00534956">
              <w:rPr>
                <w:noProof/>
                <w:webHidden/>
              </w:rPr>
              <w:tab/>
            </w:r>
            <w:r w:rsidR="00534956">
              <w:rPr>
                <w:noProof/>
                <w:webHidden/>
              </w:rPr>
              <w:fldChar w:fldCharType="begin"/>
            </w:r>
            <w:r w:rsidR="00534956">
              <w:rPr>
                <w:noProof/>
                <w:webHidden/>
              </w:rPr>
              <w:instrText xml:space="preserve"> PAGEREF _Toc12273386 \h </w:instrText>
            </w:r>
            <w:r w:rsidR="00534956">
              <w:rPr>
                <w:noProof/>
                <w:webHidden/>
              </w:rPr>
            </w:r>
            <w:r w:rsidR="00534956">
              <w:rPr>
                <w:noProof/>
                <w:webHidden/>
              </w:rPr>
              <w:fldChar w:fldCharType="separate"/>
            </w:r>
            <w:r w:rsidR="00534956">
              <w:rPr>
                <w:noProof/>
                <w:webHidden/>
              </w:rPr>
              <w:t>10</w:t>
            </w:r>
            <w:r w:rsidR="00534956">
              <w:rPr>
                <w:noProof/>
                <w:webHidden/>
              </w:rPr>
              <w:fldChar w:fldCharType="end"/>
            </w:r>
          </w:hyperlink>
        </w:p>
        <w:p w14:paraId="1DE83FB8" w14:textId="281AF1B2" w:rsidR="00534956" w:rsidRDefault="008905FB">
          <w:pPr>
            <w:pStyle w:val="TOC2"/>
            <w:tabs>
              <w:tab w:val="right" w:leader="dot" w:pos="9350"/>
            </w:tabs>
            <w:rPr>
              <w:rFonts w:eastAsiaTheme="minorEastAsia"/>
              <w:noProof/>
            </w:rPr>
          </w:pPr>
          <w:hyperlink w:anchor="_Toc12273387" w:history="1">
            <w:r w:rsidR="00534956" w:rsidRPr="0005425B">
              <w:rPr>
                <w:rStyle w:val="Hyperlink"/>
                <w:noProof/>
              </w:rPr>
              <w:t>Objective of the study</w:t>
            </w:r>
            <w:r w:rsidR="00534956">
              <w:rPr>
                <w:noProof/>
                <w:webHidden/>
              </w:rPr>
              <w:tab/>
            </w:r>
            <w:r w:rsidR="00534956">
              <w:rPr>
                <w:noProof/>
                <w:webHidden/>
              </w:rPr>
              <w:fldChar w:fldCharType="begin"/>
            </w:r>
            <w:r w:rsidR="00534956">
              <w:rPr>
                <w:noProof/>
                <w:webHidden/>
              </w:rPr>
              <w:instrText xml:space="preserve"> PAGEREF _Toc12273387 \h </w:instrText>
            </w:r>
            <w:r w:rsidR="00534956">
              <w:rPr>
                <w:noProof/>
                <w:webHidden/>
              </w:rPr>
            </w:r>
            <w:r w:rsidR="00534956">
              <w:rPr>
                <w:noProof/>
                <w:webHidden/>
              </w:rPr>
              <w:fldChar w:fldCharType="separate"/>
            </w:r>
            <w:r w:rsidR="00534956">
              <w:rPr>
                <w:noProof/>
                <w:webHidden/>
              </w:rPr>
              <w:t>10</w:t>
            </w:r>
            <w:r w:rsidR="00534956">
              <w:rPr>
                <w:noProof/>
                <w:webHidden/>
              </w:rPr>
              <w:fldChar w:fldCharType="end"/>
            </w:r>
          </w:hyperlink>
        </w:p>
        <w:p w14:paraId="71E1324F" w14:textId="62AA5C6C" w:rsidR="00534956" w:rsidRDefault="008905FB">
          <w:pPr>
            <w:pStyle w:val="TOC2"/>
            <w:tabs>
              <w:tab w:val="right" w:leader="dot" w:pos="9350"/>
            </w:tabs>
            <w:rPr>
              <w:rFonts w:eastAsiaTheme="minorEastAsia"/>
              <w:noProof/>
            </w:rPr>
          </w:pPr>
          <w:hyperlink w:anchor="_Toc12273388" w:history="1">
            <w:r w:rsidR="00534956" w:rsidRPr="0005425B">
              <w:rPr>
                <w:rStyle w:val="Hyperlink"/>
                <w:noProof/>
              </w:rPr>
              <w:t>Methodology of the Study</w:t>
            </w:r>
            <w:r w:rsidR="00534956">
              <w:rPr>
                <w:noProof/>
                <w:webHidden/>
              </w:rPr>
              <w:tab/>
            </w:r>
            <w:r w:rsidR="00534956">
              <w:rPr>
                <w:noProof/>
                <w:webHidden/>
              </w:rPr>
              <w:fldChar w:fldCharType="begin"/>
            </w:r>
            <w:r w:rsidR="00534956">
              <w:rPr>
                <w:noProof/>
                <w:webHidden/>
              </w:rPr>
              <w:instrText xml:space="preserve"> PAGEREF _Toc12273388 \h </w:instrText>
            </w:r>
            <w:r w:rsidR="00534956">
              <w:rPr>
                <w:noProof/>
                <w:webHidden/>
              </w:rPr>
            </w:r>
            <w:r w:rsidR="00534956">
              <w:rPr>
                <w:noProof/>
                <w:webHidden/>
              </w:rPr>
              <w:fldChar w:fldCharType="separate"/>
            </w:r>
            <w:r w:rsidR="00534956">
              <w:rPr>
                <w:noProof/>
                <w:webHidden/>
              </w:rPr>
              <w:t>10</w:t>
            </w:r>
            <w:r w:rsidR="00534956">
              <w:rPr>
                <w:noProof/>
                <w:webHidden/>
              </w:rPr>
              <w:fldChar w:fldCharType="end"/>
            </w:r>
          </w:hyperlink>
        </w:p>
        <w:p w14:paraId="6753F0F1" w14:textId="200475BF" w:rsidR="00534956" w:rsidRDefault="008905FB">
          <w:pPr>
            <w:pStyle w:val="TOC3"/>
            <w:tabs>
              <w:tab w:val="right" w:leader="dot" w:pos="9350"/>
            </w:tabs>
            <w:rPr>
              <w:rFonts w:eastAsiaTheme="minorEastAsia"/>
              <w:noProof/>
            </w:rPr>
          </w:pPr>
          <w:hyperlink w:anchor="_Toc12273389" w:history="1">
            <w:r w:rsidR="00534956" w:rsidRPr="0005425B">
              <w:rPr>
                <w:rStyle w:val="Hyperlink"/>
                <w:noProof/>
              </w:rPr>
              <w:t>Sources of Data &amp; Data Collection</w:t>
            </w:r>
            <w:r w:rsidR="00534956">
              <w:rPr>
                <w:noProof/>
                <w:webHidden/>
              </w:rPr>
              <w:tab/>
            </w:r>
            <w:r w:rsidR="00534956">
              <w:rPr>
                <w:noProof/>
                <w:webHidden/>
              </w:rPr>
              <w:fldChar w:fldCharType="begin"/>
            </w:r>
            <w:r w:rsidR="00534956">
              <w:rPr>
                <w:noProof/>
                <w:webHidden/>
              </w:rPr>
              <w:instrText xml:space="preserve"> PAGEREF _Toc12273389 \h </w:instrText>
            </w:r>
            <w:r w:rsidR="00534956">
              <w:rPr>
                <w:noProof/>
                <w:webHidden/>
              </w:rPr>
            </w:r>
            <w:r w:rsidR="00534956">
              <w:rPr>
                <w:noProof/>
                <w:webHidden/>
              </w:rPr>
              <w:fldChar w:fldCharType="separate"/>
            </w:r>
            <w:r w:rsidR="00534956">
              <w:rPr>
                <w:noProof/>
                <w:webHidden/>
              </w:rPr>
              <w:t>10</w:t>
            </w:r>
            <w:r w:rsidR="00534956">
              <w:rPr>
                <w:noProof/>
                <w:webHidden/>
              </w:rPr>
              <w:fldChar w:fldCharType="end"/>
            </w:r>
          </w:hyperlink>
        </w:p>
        <w:p w14:paraId="1A4F2B4A" w14:textId="241093D3" w:rsidR="00534956" w:rsidRDefault="008905FB">
          <w:pPr>
            <w:pStyle w:val="TOC3"/>
            <w:tabs>
              <w:tab w:val="right" w:leader="dot" w:pos="9350"/>
            </w:tabs>
            <w:rPr>
              <w:rFonts w:eastAsiaTheme="minorEastAsia"/>
              <w:noProof/>
            </w:rPr>
          </w:pPr>
          <w:hyperlink w:anchor="_Toc12273390" w:history="1">
            <w:r w:rsidR="00534956" w:rsidRPr="0005425B">
              <w:rPr>
                <w:rStyle w:val="Hyperlink"/>
                <w:noProof/>
              </w:rPr>
              <w:t>Time Preference</w:t>
            </w:r>
            <w:r w:rsidR="00534956">
              <w:rPr>
                <w:noProof/>
                <w:webHidden/>
              </w:rPr>
              <w:tab/>
            </w:r>
            <w:r w:rsidR="00534956">
              <w:rPr>
                <w:noProof/>
                <w:webHidden/>
              </w:rPr>
              <w:fldChar w:fldCharType="begin"/>
            </w:r>
            <w:r w:rsidR="00534956">
              <w:rPr>
                <w:noProof/>
                <w:webHidden/>
              </w:rPr>
              <w:instrText xml:space="preserve"> PAGEREF _Toc12273390 \h </w:instrText>
            </w:r>
            <w:r w:rsidR="00534956">
              <w:rPr>
                <w:noProof/>
                <w:webHidden/>
              </w:rPr>
            </w:r>
            <w:r w:rsidR="00534956">
              <w:rPr>
                <w:noProof/>
                <w:webHidden/>
              </w:rPr>
              <w:fldChar w:fldCharType="separate"/>
            </w:r>
            <w:r w:rsidR="00534956">
              <w:rPr>
                <w:noProof/>
                <w:webHidden/>
              </w:rPr>
              <w:t>10</w:t>
            </w:r>
            <w:r w:rsidR="00534956">
              <w:rPr>
                <w:noProof/>
                <w:webHidden/>
              </w:rPr>
              <w:fldChar w:fldCharType="end"/>
            </w:r>
          </w:hyperlink>
        </w:p>
        <w:p w14:paraId="6A3C7246" w14:textId="3F349E36" w:rsidR="00534956" w:rsidRDefault="008905FB">
          <w:pPr>
            <w:pStyle w:val="TOC3"/>
            <w:tabs>
              <w:tab w:val="right" w:leader="dot" w:pos="9350"/>
            </w:tabs>
            <w:rPr>
              <w:rFonts w:eastAsiaTheme="minorEastAsia"/>
              <w:noProof/>
            </w:rPr>
          </w:pPr>
          <w:hyperlink w:anchor="_Toc12273391" w:history="1">
            <w:r w:rsidR="00534956" w:rsidRPr="0005425B">
              <w:rPr>
                <w:rStyle w:val="Hyperlink"/>
                <w:noProof/>
              </w:rPr>
              <w:t>Data Processing and Analysis</w:t>
            </w:r>
            <w:r w:rsidR="00534956">
              <w:rPr>
                <w:noProof/>
                <w:webHidden/>
              </w:rPr>
              <w:tab/>
            </w:r>
            <w:r w:rsidR="00534956">
              <w:rPr>
                <w:noProof/>
                <w:webHidden/>
              </w:rPr>
              <w:fldChar w:fldCharType="begin"/>
            </w:r>
            <w:r w:rsidR="00534956">
              <w:rPr>
                <w:noProof/>
                <w:webHidden/>
              </w:rPr>
              <w:instrText xml:space="preserve"> PAGEREF _Toc12273391 \h </w:instrText>
            </w:r>
            <w:r w:rsidR="00534956">
              <w:rPr>
                <w:noProof/>
                <w:webHidden/>
              </w:rPr>
            </w:r>
            <w:r w:rsidR="00534956">
              <w:rPr>
                <w:noProof/>
                <w:webHidden/>
              </w:rPr>
              <w:fldChar w:fldCharType="separate"/>
            </w:r>
            <w:r w:rsidR="00534956">
              <w:rPr>
                <w:noProof/>
                <w:webHidden/>
              </w:rPr>
              <w:t>10</w:t>
            </w:r>
            <w:r w:rsidR="00534956">
              <w:rPr>
                <w:noProof/>
                <w:webHidden/>
              </w:rPr>
              <w:fldChar w:fldCharType="end"/>
            </w:r>
          </w:hyperlink>
        </w:p>
        <w:p w14:paraId="2BF8D0B5" w14:textId="526630EB" w:rsidR="00534956" w:rsidRDefault="008905FB">
          <w:pPr>
            <w:pStyle w:val="TOC2"/>
            <w:tabs>
              <w:tab w:val="right" w:leader="dot" w:pos="9350"/>
            </w:tabs>
            <w:rPr>
              <w:rFonts w:eastAsiaTheme="minorEastAsia"/>
              <w:noProof/>
            </w:rPr>
          </w:pPr>
          <w:hyperlink w:anchor="_Toc12273392" w:history="1">
            <w:r w:rsidR="00534956" w:rsidRPr="0005425B">
              <w:rPr>
                <w:rStyle w:val="Hyperlink"/>
                <w:noProof/>
              </w:rPr>
              <w:t>Scope and Limitations of the Study</w:t>
            </w:r>
            <w:r w:rsidR="00534956">
              <w:rPr>
                <w:noProof/>
                <w:webHidden/>
              </w:rPr>
              <w:tab/>
            </w:r>
            <w:r w:rsidR="00534956">
              <w:rPr>
                <w:noProof/>
                <w:webHidden/>
              </w:rPr>
              <w:fldChar w:fldCharType="begin"/>
            </w:r>
            <w:r w:rsidR="00534956">
              <w:rPr>
                <w:noProof/>
                <w:webHidden/>
              </w:rPr>
              <w:instrText xml:space="preserve"> PAGEREF _Toc12273392 \h </w:instrText>
            </w:r>
            <w:r w:rsidR="00534956">
              <w:rPr>
                <w:noProof/>
                <w:webHidden/>
              </w:rPr>
            </w:r>
            <w:r w:rsidR="00534956">
              <w:rPr>
                <w:noProof/>
                <w:webHidden/>
              </w:rPr>
              <w:fldChar w:fldCharType="separate"/>
            </w:r>
            <w:r w:rsidR="00534956">
              <w:rPr>
                <w:noProof/>
                <w:webHidden/>
              </w:rPr>
              <w:t>10</w:t>
            </w:r>
            <w:r w:rsidR="00534956">
              <w:rPr>
                <w:noProof/>
                <w:webHidden/>
              </w:rPr>
              <w:fldChar w:fldCharType="end"/>
            </w:r>
          </w:hyperlink>
        </w:p>
        <w:p w14:paraId="036B6B1A" w14:textId="244435C2" w:rsidR="00534956" w:rsidRDefault="008905FB">
          <w:pPr>
            <w:pStyle w:val="TOC1"/>
            <w:tabs>
              <w:tab w:val="right" w:leader="dot" w:pos="9350"/>
            </w:tabs>
            <w:rPr>
              <w:rFonts w:eastAsiaTheme="minorEastAsia"/>
              <w:noProof/>
            </w:rPr>
          </w:pPr>
          <w:hyperlink w:anchor="_Toc12273393" w:history="1">
            <w:r w:rsidR="00534956" w:rsidRPr="0005425B">
              <w:rPr>
                <w:rStyle w:val="Hyperlink"/>
                <w:noProof/>
              </w:rPr>
              <w:t>Chapter 2</w:t>
            </w:r>
            <w:r w:rsidR="00534956">
              <w:rPr>
                <w:noProof/>
                <w:webHidden/>
              </w:rPr>
              <w:tab/>
            </w:r>
            <w:r w:rsidR="00534956">
              <w:rPr>
                <w:noProof/>
                <w:webHidden/>
              </w:rPr>
              <w:fldChar w:fldCharType="begin"/>
            </w:r>
            <w:r w:rsidR="00534956">
              <w:rPr>
                <w:noProof/>
                <w:webHidden/>
              </w:rPr>
              <w:instrText xml:space="preserve"> PAGEREF _Toc12273393 \h </w:instrText>
            </w:r>
            <w:r w:rsidR="00534956">
              <w:rPr>
                <w:noProof/>
                <w:webHidden/>
              </w:rPr>
            </w:r>
            <w:r w:rsidR="00534956">
              <w:rPr>
                <w:noProof/>
                <w:webHidden/>
              </w:rPr>
              <w:fldChar w:fldCharType="separate"/>
            </w:r>
            <w:r w:rsidR="00534956">
              <w:rPr>
                <w:noProof/>
                <w:webHidden/>
              </w:rPr>
              <w:t>12</w:t>
            </w:r>
            <w:r w:rsidR="00534956">
              <w:rPr>
                <w:noProof/>
                <w:webHidden/>
              </w:rPr>
              <w:fldChar w:fldCharType="end"/>
            </w:r>
          </w:hyperlink>
        </w:p>
        <w:p w14:paraId="4AF87287" w14:textId="5D46AEBF" w:rsidR="00534956" w:rsidRDefault="008905FB">
          <w:pPr>
            <w:pStyle w:val="TOC1"/>
            <w:tabs>
              <w:tab w:val="right" w:leader="dot" w:pos="9350"/>
            </w:tabs>
            <w:rPr>
              <w:rFonts w:eastAsiaTheme="minorEastAsia"/>
              <w:noProof/>
            </w:rPr>
          </w:pPr>
          <w:hyperlink w:anchor="_Toc12273394" w:history="1">
            <w:r w:rsidR="00534956" w:rsidRPr="0005425B">
              <w:rPr>
                <w:rStyle w:val="Hyperlink"/>
                <w:noProof/>
              </w:rPr>
              <w:t>Overview of the Study</w:t>
            </w:r>
            <w:r w:rsidR="00534956">
              <w:rPr>
                <w:noProof/>
                <w:webHidden/>
              </w:rPr>
              <w:tab/>
            </w:r>
            <w:r w:rsidR="00534956">
              <w:rPr>
                <w:noProof/>
                <w:webHidden/>
              </w:rPr>
              <w:fldChar w:fldCharType="begin"/>
            </w:r>
            <w:r w:rsidR="00534956">
              <w:rPr>
                <w:noProof/>
                <w:webHidden/>
              </w:rPr>
              <w:instrText xml:space="preserve"> PAGEREF _Toc12273394 \h </w:instrText>
            </w:r>
            <w:r w:rsidR="00534956">
              <w:rPr>
                <w:noProof/>
                <w:webHidden/>
              </w:rPr>
            </w:r>
            <w:r w:rsidR="00534956">
              <w:rPr>
                <w:noProof/>
                <w:webHidden/>
              </w:rPr>
              <w:fldChar w:fldCharType="separate"/>
            </w:r>
            <w:r w:rsidR="00534956">
              <w:rPr>
                <w:noProof/>
                <w:webHidden/>
              </w:rPr>
              <w:t>12</w:t>
            </w:r>
            <w:r w:rsidR="00534956">
              <w:rPr>
                <w:noProof/>
                <w:webHidden/>
              </w:rPr>
              <w:fldChar w:fldCharType="end"/>
            </w:r>
          </w:hyperlink>
        </w:p>
        <w:p w14:paraId="384E73B8" w14:textId="74F15EFC" w:rsidR="00534956" w:rsidRDefault="008905FB">
          <w:pPr>
            <w:pStyle w:val="TOC1"/>
            <w:tabs>
              <w:tab w:val="right" w:leader="dot" w:pos="9350"/>
            </w:tabs>
            <w:rPr>
              <w:rFonts w:eastAsiaTheme="minorEastAsia"/>
              <w:noProof/>
            </w:rPr>
          </w:pPr>
          <w:hyperlink w:anchor="_Toc12273395" w:history="1">
            <w:r w:rsidR="00534956" w:rsidRPr="0005425B">
              <w:rPr>
                <w:rStyle w:val="Hyperlink"/>
                <w:noProof/>
              </w:rPr>
              <w:t>Chapter 2</w:t>
            </w:r>
            <w:r w:rsidR="00534956">
              <w:rPr>
                <w:noProof/>
                <w:webHidden/>
              </w:rPr>
              <w:tab/>
            </w:r>
            <w:r w:rsidR="00534956">
              <w:rPr>
                <w:noProof/>
                <w:webHidden/>
              </w:rPr>
              <w:fldChar w:fldCharType="begin"/>
            </w:r>
            <w:r w:rsidR="00534956">
              <w:rPr>
                <w:noProof/>
                <w:webHidden/>
              </w:rPr>
              <w:instrText xml:space="preserve"> PAGEREF _Toc12273395 \h </w:instrText>
            </w:r>
            <w:r w:rsidR="00534956">
              <w:rPr>
                <w:noProof/>
                <w:webHidden/>
              </w:rPr>
            </w:r>
            <w:r w:rsidR="00534956">
              <w:rPr>
                <w:noProof/>
                <w:webHidden/>
              </w:rPr>
              <w:fldChar w:fldCharType="separate"/>
            </w:r>
            <w:r w:rsidR="00534956">
              <w:rPr>
                <w:noProof/>
                <w:webHidden/>
              </w:rPr>
              <w:t>13</w:t>
            </w:r>
            <w:r w:rsidR="00534956">
              <w:rPr>
                <w:noProof/>
                <w:webHidden/>
              </w:rPr>
              <w:fldChar w:fldCharType="end"/>
            </w:r>
          </w:hyperlink>
        </w:p>
        <w:p w14:paraId="34BA290B" w14:textId="5C3C1C66" w:rsidR="00534956" w:rsidRDefault="008905FB">
          <w:pPr>
            <w:pStyle w:val="TOC1"/>
            <w:tabs>
              <w:tab w:val="right" w:leader="dot" w:pos="9350"/>
            </w:tabs>
            <w:rPr>
              <w:rFonts w:eastAsiaTheme="minorEastAsia"/>
              <w:noProof/>
            </w:rPr>
          </w:pPr>
          <w:hyperlink w:anchor="_Toc12273396" w:history="1">
            <w:r w:rsidR="00534956" w:rsidRPr="0005425B">
              <w:rPr>
                <w:rStyle w:val="Hyperlink"/>
                <w:noProof/>
              </w:rPr>
              <w:t>Overview of the Study</w:t>
            </w:r>
            <w:r w:rsidR="00534956">
              <w:rPr>
                <w:noProof/>
                <w:webHidden/>
              </w:rPr>
              <w:tab/>
            </w:r>
            <w:r w:rsidR="00534956">
              <w:rPr>
                <w:noProof/>
                <w:webHidden/>
              </w:rPr>
              <w:fldChar w:fldCharType="begin"/>
            </w:r>
            <w:r w:rsidR="00534956">
              <w:rPr>
                <w:noProof/>
                <w:webHidden/>
              </w:rPr>
              <w:instrText xml:space="preserve"> PAGEREF _Toc12273396 \h </w:instrText>
            </w:r>
            <w:r w:rsidR="00534956">
              <w:rPr>
                <w:noProof/>
                <w:webHidden/>
              </w:rPr>
            </w:r>
            <w:r w:rsidR="00534956">
              <w:rPr>
                <w:noProof/>
                <w:webHidden/>
              </w:rPr>
              <w:fldChar w:fldCharType="separate"/>
            </w:r>
            <w:r w:rsidR="00534956">
              <w:rPr>
                <w:noProof/>
                <w:webHidden/>
              </w:rPr>
              <w:t>13</w:t>
            </w:r>
            <w:r w:rsidR="00534956">
              <w:rPr>
                <w:noProof/>
                <w:webHidden/>
              </w:rPr>
              <w:fldChar w:fldCharType="end"/>
            </w:r>
          </w:hyperlink>
        </w:p>
        <w:p w14:paraId="64C5649C" w14:textId="2B7474F5" w:rsidR="00534956" w:rsidRDefault="008905FB">
          <w:pPr>
            <w:pStyle w:val="TOC1"/>
            <w:tabs>
              <w:tab w:val="right" w:leader="dot" w:pos="9350"/>
            </w:tabs>
            <w:rPr>
              <w:rFonts w:eastAsiaTheme="minorEastAsia"/>
              <w:noProof/>
            </w:rPr>
          </w:pPr>
          <w:hyperlink w:anchor="_Toc12273397" w:history="1">
            <w:r w:rsidR="00534956" w:rsidRPr="0005425B">
              <w:rPr>
                <w:rStyle w:val="Hyperlink"/>
                <w:noProof/>
              </w:rPr>
              <w:t>Chapter 3</w:t>
            </w:r>
            <w:r w:rsidR="00534956">
              <w:rPr>
                <w:noProof/>
                <w:webHidden/>
              </w:rPr>
              <w:tab/>
            </w:r>
            <w:r w:rsidR="00534956">
              <w:rPr>
                <w:noProof/>
                <w:webHidden/>
              </w:rPr>
              <w:fldChar w:fldCharType="begin"/>
            </w:r>
            <w:r w:rsidR="00534956">
              <w:rPr>
                <w:noProof/>
                <w:webHidden/>
              </w:rPr>
              <w:instrText xml:space="preserve"> PAGEREF _Toc12273397 \h </w:instrText>
            </w:r>
            <w:r w:rsidR="00534956">
              <w:rPr>
                <w:noProof/>
                <w:webHidden/>
              </w:rPr>
            </w:r>
            <w:r w:rsidR="00534956">
              <w:rPr>
                <w:noProof/>
                <w:webHidden/>
              </w:rPr>
              <w:fldChar w:fldCharType="separate"/>
            </w:r>
            <w:r w:rsidR="00534956">
              <w:rPr>
                <w:noProof/>
                <w:webHidden/>
              </w:rPr>
              <w:t>14</w:t>
            </w:r>
            <w:r w:rsidR="00534956">
              <w:rPr>
                <w:noProof/>
                <w:webHidden/>
              </w:rPr>
              <w:fldChar w:fldCharType="end"/>
            </w:r>
          </w:hyperlink>
        </w:p>
        <w:p w14:paraId="03B197CE" w14:textId="48C43750" w:rsidR="00534956" w:rsidRDefault="008905FB">
          <w:pPr>
            <w:pStyle w:val="TOC1"/>
            <w:tabs>
              <w:tab w:val="right" w:leader="dot" w:pos="9350"/>
            </w:tabs>
            <w:rPr>
              <w:rFonts w:eastAsiaTheme="minorEastAsia"/>
              <w:noProof/>
            </w:rPr>
          </w:pPr>
          <w:hyperlink w:anchor="_Toc12273398" w:history="1">
            <w:r w:rsidR="00534956" w:rsidRPr="0005425B">
              <w:rPr>
                <w:rStyle w:val="Hyperlink"/>
                <w:noProof/>
              </w:rPr>
              <w:t>Management of Classified loans</w:t>
            </w:r>
            <w:r w:rsidR="00534956">
              <w:rPr>
                <w:noProof/>
                <w:webHidden/>
              </w:rPr>
              <w:tab/>
            </w:r>
            <w:r w:rsidR="00534956">
              <w:rPr>
                <w:noProof/>
                <w:webHidden/>
              </w:rPr>
              <w:fldChar w:fldCharType="begin"/>
            </w:r>
            <w:r w:rsidR="00534956">
              <w:rPr>
                <w:noProof/>
                <w:webHidden/>
              </w:rPr>
              <w:instrText xml:space="preserve"> PAGEREF _Toc12273398 \h </w:instrText>
            </w:r>
            <w:r w:rsidR="00534956">
              <w:rPr>
                <w:noProof/>
                <w:webHidden/>
              </w:rPr>
            </w:r>
            <w:r w:rsidR="00534956">
              <w:rPr>
                <w:noProof/>
                <w:webHidden/>
              </w:rPr>
              <w:fldChar w:fldCharType="separate"/>
            </w:r>
            <w:r w:rsidR="00534956">
              <w:rPr>
                <w:noProof/>
                <w:webHidden/>
              </w:rPr>
              <w:t>14</w:t>
            </w:r>
            <w:r w:rsidR="00534956">
              <w:rPr>
                <w:noProof/>
                <w:webHidden/>
              </w:rPr>
              <w:fldChar w:fldCharType="end"/>
            </w:r>
          </w:hyperlink>
        </w:p>
        <w:p w14:paraId="4F19793A" w14:textId="071F2423" w:rsidR="00534956" w:rsidRDefault="008905FB">
          <w:pPr>
            <w:pStyle w:val="TOC2"/>
            <w:tabs>
              <w:tab w:val="right" w:leader="dot" w:pos="9350"/>
            </w:tabs>
            <w:rPr>
              <w:rFonts w:eastAsiaTheme="minorEastAsia"/>
              <w:noProof/>
            </w:rPr>
          </w:pPr>
          <w:hyperlink w:anchor="_Toc12273399" w:history="1">
            <w:r w:rsidR="00534956" w:rsidRPr="0005425B">
              <w:rPr>
                <w:rStyle w:val="Hyperlink"/>
                <w:noProof/>
              </w:rPr>
              <w:t>Meaning of Classified loans</w:t>
            </w:r>
            <w:r w:rsidR="00534956">
              <w:rPr>
                <w:noProof/>
                <w:webHidden/>
              </w:rPr>
              <w:tab/>
            </w:r>
            <w:r w:rsidR="00534956">
              <w:rPr>
                <w:noProof/>
                <w:webHidden/>
              </w:rPr>
              <w:fldChar w:fldCharType="begin"/>
            </w:r>
            <w:r w:rsidR="00534956">
              <w:rPr>
                <w:noProof/>
                <w:webHidden/>
              </w:rPr>
              <w:instrText xml:space="preserve"> PAGEREF _Toc12273399 \h </w:instrText>
            </w:r>
            <w:r w:rsidR="00534956">
              <w:rPr>
                <w:noProof/>
                <w:webHidden/>
              </w:rPr>
            </w:r>
            <w:r w:rsidR="00534956">
              <w:rPr>
                <w:noProof/>
                <w:webHidden/>
              </w:rPr>
              <w:fldChar w:fldCharType="separate"/>
            </w:r>
            <w:r w:rsidR="00534956">
              <w:rPr>
                <w:noProof/>
                <w:webHidden/>
              </w:rPr>
              <w:t>14</w:t>
            </w:r>
            <w:r w:rsidR="00534956">
              <w:rPr>
                <w:noProof/>
                <w:webHidden/>
              </w:rPr>
              <w:fldChar w:fldCharType="end"/>
            </w:r>
          </w:hyperlink>
        </w:p>
        <w:p w14:paraId="1F4C732D" w14:textId="2D2F2D1E" w:rsidR="00534956" w:rsidRDefault="008905FB">
          <w:pPr>
            <w:pStyle w:val="TOC2"/>
            <w:tabs>
              <w:tab w:val="right" w:leader="dot" w:pos="9350"/>
            </w:tabs>
            <w:rPr>
              <w:rFonts w:eastAsiaTheme="minorEastAsia"/>
              <w:noProof/>
            </w:rPr>
          </w:pPr>
          <w:hyperlink w:anchor="_Toc12273400" w:history="1">
            <w:r w:rsidR="00534956" w:rsidRPr="0005425B">
              <w:rPr>
                <w:rStyle w:val="Hyperlink"/>
                <w:noProof/>
              </w:rPr>
              <w:t>Classified loans in Bangladesh</w:t>
            </w:r>
            <w:r w:rsidR="00534956">
              <w:rPr>
                <w:noProof/>
                <w:webHidden/>
              </w:rPr>
              <w:tab/>
            </w:r>
            <w:r w:rsidR="00534956">
              <w:rPr>
                <w:noProof/>
                <w:webHidden/>
              </w:rPr>
              <w:fldChar w:fldCharType="begin"/>
            </w:r>
            <w:r w:rsidR="00534956">
              <w:rPr>
                <w:noProof/>
                <w:webHidden/>
              </w:rPr>
              <w:instrText xml:space="preserve"> PAGEREF _Toc12273400 \h </w:instrText>
            </w:r>
            <w:r w:rsidR="00534956">
              <w:rPr>
                <w:noProof/>
                <w:webHidden/>
              </w:rPr>
            </w:r>
            <w:r w:rsidR="00534956">
              <w:rPr>
                <w:noProof/>
                <w:webHidden/>
              </w:rPr>
              <w:fldChar w:fldCharType="separate"/>
            </w:r>
            <w:r w:rsidR="00534956">
              <w:rPr>
                <w:noProof/>
                <w:webHidden/>
              </w:rPr>
              <w:t>14</w:t>
            </w:r>
            <w:r w:rsidR="00534956">
              <w:rPr>
                <w:noProof/>
                <w:webHidden/>
              </w:rPr>
              <w:fldChar w:fldCharType="end"/>
            </w:r>
          </w:hyperlink>
        </w:p>
        <w:p w14:paraId="52EB354D" w14:textId="5926501C" w:rsidR="00534956" w:rsidRDefault="008905FB">
          <w:pPr>
            <w:pStyle w:val="TOC1"/>
            <w:tabs>
              <w:tab w:val="right" w:leader="dot" w:pos="9350"/>
            </w:tabs>
            <w:rPr>
              <w:rFonts w:eastAsiaTheme="minorEastAsia"/>
              <w:noProof/>
            </w:rPr>
          </w:pPr>
          <w:hyperlink w:anchor="_Toc12273401" w:history="1">
            <w:r w:rsidR="00534956" w:rsidRPr="0005425B">
              <w:rPr>
                <w:rStyle w:val="Hyperlink"/>
                <w:noProof/>
              </w:rPr>
              <w:t>Chapter 3</w:t>
            </w:r>
            <w:r w:rsidR="00534956">
              <w:rPr>
                <w:noProof/>
                <w:webHidden/>
              </w:rPr>
              <w:tab/>
            </w:r>
            <w:r w:rsidR="00534956">
              <w:rPr>
                <w:noProof/>
                <w:webHidden/>
              </w:rPr>
              <w:fldChar w:fldCharType="begin"/>
            </w:r>
            <w:r w:rsidR="00534956">
              <w:rPr>
                <w:noProof/>
                <w:webHidden/>
              </w:rPr>
              <w:instrText xml:space="preserve"> PAGEREF _Toc12273401 \h </w:instrText>
            </w:r>
            <w:r w:rsidR="00534956">
              <w:rPr>
                <w:noProof/>
                <w:webHidden/>
              </w:rPr>
            </w:r>
            <w:r w:rsidR="00534956">
              <w:rPr>
                <w:noProof/>
                <w:webHidden/>
              </w:rPr>
              <w:fldChar w:fldCharType="separate"/>
            </w:r>
            <w:r w:rsidR="00534956">
              <w:rPr>
                <w:noProof/>
                <w:webHidden/>
              </w:rPr>
              <w:t>15</w:t>
            </w:r>
            <w:r w:rsidR="00534956">
              <w:rPr>
                <w:noProof/>
                <w:webHidden/>
              </w:rPr>
              <w:fldChar w:fldCharType="end"/>
            </w:r>
          </w:hyperlink>
        </w:p>
        <w:p w14:paraId="2468AE68" w14:textId="54AD8353" w:rsidR="00534956" w:rsidRDefault="008905FB">
          <w:pPr>
            <w:pStyle w:val="TOC1"/>
            <w:tabs>
              <w:tab w:val="right" w:leader="dot" w:pos="9350"/>
            </w:tabs>
            <w:rPr>
              <w:rFonts w:eastAsiaTheme="minorEastAsia"/>
              <w:noProof/>
            </w:rPr>
          </w:pPr>
          <w:hyperlink w:anchor="_Toc12273402" w:history="1">
            <w:r w:rsidR="00534956" w:rsidRPr="0005425B">
              <w:rPr>
                <w:rStyle w:val="Hyperlink"/>
                <w:noProof/>
              </w:rPr>
              <w:t>Management of Classified loans</w:t>
            </w:r>
            <w:r w:rsidR="00534956">
              <w:rPr>
                <w:noProof/>
                <w:webHidden/>
              </w:rPr>
              <w:tab/>
            </w:r>
            <w:r w:rsidR="00534956">
              <w:rPr>
                <w:noProof/>
                <w:webHidden/>
              </w:rPr>
              <w:fldChar w:fldCharType="begin"/>
            </w:r>
            <w:r w:rsidR="00534956">
              <w:rPr>
                <w:noProof/>
                <w:webHidden/>
              </w:rPr>
              <w:instrText xml:space="preserve"> PAGEREF _Toc12273402 \h </w:instrText>
            </w:r>
            <w:r w:rsidR="00534956">
              <w:rPr>
                <w:noProof/>
                <w:webHidden/>
              </w:rPr>
            </w:r>
            <w:r w:rsidR="00534956">
              <w:rPr>
                <w:noProof/>
                <w:webHidden/>
              </w:rPr>
              <w:fldChar w:fldCharType="separate"/>
            </w:r>
            <w:r w:rsidR="00534956">
              <w:rPr>
                <w:noProof/>
                <w:webHidden/>
              </w:rPr>
              <w:t>15</w:t>
            </w:r>
            <w:r w:rsidR="00534956">
              <w:rPr>
                <w:noProof/>
                <w:webHidden/>
              </w:rPr>
              <w:fldChar w:fldCharType="end"/>
            </w:r>
          </w:hyperlink>
        </w:p>
        <w:p w14:paraId="5EF780AE" w14:textId="7D38A579" w:rsidR="00534956" w:rsidRDefault="008905FB">
          <w:pPr>
            <w:pStyle w:val="TOC2"/>
            <w:tabs>
              <w:tab w:val="right" w:leader="dot" w:pos="9350"/>
            </w:tabs>
            <w:rPr>
              <w:rFonts w:eastAsiaTheme="minorEastAsia"/>
              <w:noProof/>
            </w:rPr>
          </w:pPr>
          <w:hyperlink w:anchor="_Toc12273403" w:history="1">
            <w:r w:rsidR="00534956" w:rsidRPr="0005425B">
              <w:rPr>
                <w:rStyle w:val="Hyperlink"/>
                <w:noProof/>
              </w:rPr>
              <w:t>Meaning of Classified loans</w:t>
            </w:r>
            <w:r w:rsidR="00534956">
              <w:rPr>
                <w:noProof/>
                <w:webHidden/>
              </w:rPr>
              <w:tab/>
            </w:r>
            <w:r w:rsidR="00534956">
              <w:rPr>
                <w:noProof/>
                <w:webHidden/>
              </w:rPr>
              <w:fldChar w:fldCharType="begin"/>
            </w:r>
            <w:r w:rsidR="00534956">
              <w:rPr>
                <w:noProof/>
                <w:webHidden/>
              </w:rPr>
              <w:instrText xml:space="preserve"> PAGEREF _Toc12273403 \h </w:instrText>
            </w:r>
            <w:r w:rsidR="00534956">
              <w:rPr>
                <w:noProof/>
                <w:webHidden/>
              </w:rPr>
            </w:r>
            <w:r w:rsidR="00534956">
              <w:rPr>
                <w:noProof/>
                <w:webHidden/>
              </w:rPr>
              <w:fldChar w:fldCharType="separate"/>
            </w:r>
            <w:r w:rsidR="00534956">
              <w:rPr>
                <w:noProof/>
                <w:webHidden/>
              </w:rPr>
              <w:t>15</w:t>
            </w:r>
            <w:r w:rsidR="00534956">
              <w:rPr>
                <w:noProof/>
                <w:webHidden/>
              </w:rPr>
              <w:fldChar w:fldCharType="end"/>
            </w:r>
          </w:hyperlink>
        </w:p>
        <w:p w14:paraId="58107631" w14:textId="7799F0C4" w:rsidR="00534956" w:rsidRDefault="008905FB">
          <w:pPr>
            <w:pStyle w:val="TOC2"/>
            <w:tabs>
              <w:tab w:val="right" w:leader="dot" w:pos="9350"/>
            </w:tabs>
            <w:rPr>
              <w:rFonts w:eastAsiaTheme="minorEastAsia"/>
              <w:noProof/>
            </w:rPr>
          </w:pPr>
          <w:hyperlink w:anchor="_Toc12273404" w:history="1">
            <w:r w:rsidR="00534956" w:rsidRPr="0005425B">
              <w:rPr>
                <w:rStyle w:val="Hyperlink"/>
                <w:noProof/>
              </w:rPr>
              <w:t>Classified loans in Bangladesh</w:t>
            </w:r>
            <w:r w:rsidR="00534956">
              <w:rPr>
                <w:noProof/>
                <w:webHidden/>
              </w:rPr>
              <w:tab/>
            </w:r>
            <w:r w:rsidR="00534956">
              <w:rPr>
                <w:noProof/>
                <w:webHidden/>
              </w:rPr>
              <w:fldChar w:fldCharType="begin"/>
            </w:r>
            <w:r w:rsidR="00534956">
              <w:rPr>
                <w:noProof/>
                <w:webHidden/>
              </w:rPr>
              <w:instrText xml:space="preserve"> PAGEREF _Toc12273404 \h </w:instrText>
            </w:r>
            <w:r w:rsidR="00534956">
              <w:rPr>
                <w:noProof/>
                <w:webHidden/>
              </w:rPr>
            </w:r>
            <w:r w:rsidR="00534956">
              <w:rPr>
                <w:noProof/>
                <w:webHidden/>
              </w:rPr>
              <w:fldChar w:fldCharType="separate"/>
            </w:r>
            <w:r w:rsidR="00534956">
              <w:rPr>
                <w:noProof/>
                <w:webHidden/>
              </w:rPr>
              <w:t>15</w:t>
            </w:r>
            <w:r w:rsidR="00534956">
              <w:rPr>
                <w:noProof/>
                <w:webHidden/>
              </w:rPr>
              <w:fldChar w:fldCharType="end"/>
            </w:r>
          </w:hyperlink>
        </w:p>
        <w:p w14:paraId="0A930D9F" w14:textId="57FCCD90" w:rsidR="00534956" w:rsidRDefault="008905FB">
          <w:pPr>
            <w:pStyle w:val="TOC1"/>
            <w:tabs>
              <w:tab w:val="right" w:leader="dot" w:pos="9350"/>
            </w:tabs>
            <w:rPr>
              <w:rFonts w:eastAsiaTheme="minorEastAsia"/>
              <w:noProof/>
            </w:rPr>
          </w:pPr>
          <w:hyperlink w:anchor="_Toc12273405" w:history="1">
            <w:r w:rsidR="00534956" w:rsidRPr="0005425B">
              <w:rPr>
                <w:rStyle w:val="Hyperlink"/>
                <w:noProof/>
              </w:rPr>
              <w:t>Chapter 4</w:t>
            </w:r>
            <w:r w:rsidR="00534956">
              <w:rPr>
                <w:noProof/>
                <w:webHidden/>
              </w:rPr>
              <w:tab/>
            </w:r>
            <w:r w:rsidR="00534956">
              <w:rPr>
                <w:noProof/>
                <w:webHidden/>
              </w:rPr>
              <w:fldChar w:fldCharType="begin"/>
            </w:r>
            <w:r w:rsidR="00534956">
              <w:rPr>
                <w:noProof/>
                <w:webHidden/>
              </w:rPr>
              <w:instrText xml:space="preserve"> PAGEREF _Toc12273405 \h </w:instrText>
            </w:r>
            <w:r w:rsidR="00534956">
              <w:rPr>
                <w:noProof/>
                <w:webHidden/>
              </w:rPr>
            </w:r>
            <w:r w:rsidR="00534956">
              <w:rPr>
                <w:noProof/>
                <w:webHidden/>
              </w:rPr>
              <w:fldChar w:fldCharType="separate"/>
            </w:r>
            <w:r w:rsidR="00534956">
              <w:rPr>
                <w:noProof/>
                <w:webHidden/>
              </w:rPr>
              <w:t>18</w:t>
            </w:r>
            <w:r w:rsidR="00534956">
              <w:rPr>
                <w:noProof/>
                <w:webHidden/>
              </w:rPr>
              <w:fldChar w:fldCharType="end"/>
            </w:r>
          </w:hyperlink>
        </w:p>
        <w:p w14:paraId="467E3BBE" w14:textId="50FE8172" w:rsidR="00534956" w:rsidRDefault="008905FB">
          <w:pPr>
            <w:pStyle w:val="TOC1"/>
            <w:tabs>
              <w:tab w:val="right" w:leader="dot" w:pos="9350"/>
            </w:tabs>
            <w:rPr>
              <w:rFonts w:eastAsiaTheme="minorEastAsia"/>
              <w:noProof/>
            </w:rPr>
          </w:pPr>
          <w:hyperlink w:anchor="_Toc12273406" w:history="1">
            <w:r w:rsidR="00534956" w:rsidRPr="0005425B">
              <w:rPr>
                <w:rStyle w:val="Hyperlink"/>
                <w:noProof/>
              </w:rPr>
              <w:t>Analysis and Discussion</w:t>
            </w:r>
            <w:r w:rsidR="00534956">
              <w:rPr>
                <w:noProof/>
                <w:webHidden/>
              </w:rPr>
              <w:tab/>
            </w:r>
            <w:r w:rsidR="00534956">
              <w:rPr>
                <w:noProof/>
                <w:webHidden/>
              </w:rPr>
              <w:fldChar w:fldCharType="begin"/>
            </w:r>
            <w:r w:rsidR="00534956">
              <w:rPr>
                <w:noProof/>
                <w:webHidden/>
              </w:rPr>
              <w:instrText xml:space="preserve"> PAGEREF _Toc12273406 \h </w:instrText>
            </w:r>
            <w:r w:rsidR="00534956">
              <w:rPr>
                <w:noProof/>
                <w:webHidden/>
              </w:rPr>
            </w:r>
            <w:r w:rsidR="00534956">
              <w:rPr>
                <w:noProof/>
                <w:webHidden/>
              </w:rPr>
              <w:fldChar w:fldCharType="separate"/>
            </w:r>
            <w:r w:rsidR="00534956">
              <w:rPr>
                <w:noProof/>
                <w:webHidden/>
              </w:rPr>
              <w:t>18</w:t>
            </w:r>
            <w:r w:rsidR="00534956">
              <w:rPr>
                <w:noProof/>
                <w:webHidden/>
              </w:rPr>
              <w:fldChar w:fldCharType="end"/>
            </w:r>
          </w:hyperlink>
        </w:p>
        <w:p w14:paraId="73C6BD97" w14:textId="26270A78" w:rsidR="00534956" w:rsidRDefault="008905FB">
          <w:pPr>
            <w:pStyle w:val="TOC2"/>
            <w:tabs>
              <w:tab w:val="right" w:leader="dot" w:pos="9350"/>
            </w:tabs>
            <w:rPr>
              <w:rFonts w:eastAsiaTheme="minorEastAsia"/>
              <w:noProof/>
            </w:rPr>
          </w:pPr>
          <w:hyperlink w:anchor="_Toc12273407" w:history="1">
            <w:r w:rsidR="00534956" w:rsidRPr="0005425B">
              <w:rPr>
                <w:rStyle w:val="Hyperlink"/>
                <w:noProof/>
              </w:rPr>
              <w:t>Substandard loan</w:t>
            </w:r>
            <w:r w:rsidR="00534956">
              <w:rPr>
                <w:noProof/>
                <w:webHidden/>
              </w:rPr>
              <w:tab/>
            </w:r>
            <w:r w:rsidR="00534956">
              <w:rPr>
                <w:noProof/>
                <w:webHidden/>
              </w:rPr>
              <w:fldChar w:fldCharType="begin"/>
            </w:r>
            <w:r w:rsidR="00534956">
              <w:rPr>
                <w:noProof/>
                <w:webHidden/>
              </w:rPr>
              <w:instrText xml:space="preserve"> PAGEREF _Toc12273407 \h </w:instrText>
            </w:r>
            <w:r w:rsidR="00534956">
              <w:rPr>
                <w:noProof/>
                <w:webHidden/>
              </w:rPr>
            </w:r>
            <w:r w:rsidR="00534956">
              <w:rPr>
                <w:noProof/>
                <w:webHidden/>
              </w:rPr>
              <w:fldChar w:fldCharType="separate"/>
            </w:r>
            <w:r w:rsidR="00534956">
              <w:rPr>
                <w:noProof/>
                <w:webHidden/>
              </w:rPr>
              <w:t>18</w:t>
            </w:r>
            <w:r w:rsidR="00534956">
              <w:rPr>
                <w:noProof/>
                <w:webHidden/>
              </w:rPr>
              <w:fldChar w:fldCharType="end"/>
            </w:r>
          </w:hyperlink>
        </w:p>
        <w:p w14:paraId="2A643455" w14:textId="30D536C8" w:rsidR="00534956" w:rsidRDefault="008905FB">
          <w:pPr>
            <w:pStyle w:val="TOC2"/>
            <w:tabs>
              <w:tab w:val="right" w:leader="dot" w:pos="9350"/>
            </w:tabs>
            <w:rPr>
              <w:rFonts w:eastAsiaTheme="minorEastAsia"/>
              <w:noProof/>
            </w:rPr>
          </w:pPr>
          <w:hyperlink w:anchor="_Toc12273408" w:history="1">
            <w:r w:rsidR="00534956" w:rsidRPr="0005425B">
              <w:rPr>
                <w:rStyle w:val="Hyperlink"/>
                <w:noProof/>
              </w:rPr>
              <w:t>Doubtful loan</w:t>
            </w:r>
            <w:r w:rsidR="00534956">
              <w:rPr>
                <w:noProof/>
                <w:webHidden/>
              </w:rPr>
              <w:tab/>
            </w:r>
            <w:r w:rsidR="00534956">
              <w:rPr>
                <w:noProof/>
                <w:webHidden/>
              </w:rPr>
              <w:fldChar w:fldCharType="begin"/>
            </w:r>
            <w:r w:rsidR="00534956">
              <w:rPr>
                <w:noProof/>
                <w:webHidden/>
              </w:rPr>
              <w:instrText xml:space="preserve"> PAGEREF _Toc12273408 \h </w:instrText>
            </w:r>
            <w:r w:rsidR="00534956">
              <w:rPr>
                <w:noProof/>
                <w:webHidden/>
              </w:rPr>
            </w:r>
            <w:r w:rsidR="00534956">
              <w:rPr>
                <w:noProof/>
                <w:webHidden/>
              </w:rPr>
              <w:fldChar w:fldCharType="separate"/>
            </w:r>
            <w:r w:rsidR="00534956">
              <w:rPr>
                <w:noProof/>
                <w:webHidden/>
              </w:rPr>
              <w:t>18</w:t>
            </w:r>
            <w:r w:rsidR="00534956">
              <w:rPr>
                <w:noProof/>
                <w:webHidden/>
              </w:rPr>
              <w:fldChar w:fldCharType="end"/>
            </w:r>
          </w:hyperlink>
        </w:p>
        <w:p w14:paraId="613858B3" w14:textId="586ED917" w:rsidR="00534956" w:rsidRDefault="008905FB">
          <w:pPr>
            <w:pStyle w:val="TOC2"/>
            <w:tabs>
              <w:tab w:val="right" w:leader="dot" w:pos="9350"/>
            </w:tabs>
            <w:rPr>
              <w:rFonts w:eastAsiaTheme="minorEastAsia"/>
              <w:noProof/>
            </w:rPr>
          </w:pPr>
          <w:hyperlink w:anchor="_Toc12273409" w:history="1">
            <w:r w:rsidR="00534956" w:rsidRPr="0005425B">
              <w:rPr>
                <w:rStyle w:val="Hyperlink"/>
                <w:noProof/>
              </w:rPr>
              <w:t>Bad/Loss</w:t>
            </w:r>
            <w:r w:rsidR="00534956">
              <w:rPr>
                <w:noProof/>
                <w:webHidden/>
              </w:rPr>
              <w:tab/>
            </w:r>
            <w:r w:rsidR="00534956">
              <w:rPr>
                <w:noProof/>
                <w:webHidden/>
              </w:rPr>
              <w:fldChar w:fldCharType="begin"/>
            </w:r>
            <w:r w:rsidR="00534956">
              <w:rPr>
                <w:noProof/>
                <w:webHidden/>
              </w:rPr>
              <w:instrText xml:space="preserve"> PAGEREF _Toc12273409 \h </w:instrText>
            </w:r>
            <w:r w:rsidR="00534956">
              <w:rPr>
                <w:noProof/>
                <w:webHidden/>
              </w:rPr>
            </w:r>
            <w:r w:rsidR="00534956">
              <w:rPr>
                <w:noProof/>
                <w:webHidden/>
              </w:rPr>
              <w:fldChar w:fldCharType="separate"/>
            </w:r>
            <w:r w:rsidR="00534956">
              <w:rPr>
                <w:noProof/>
                <w:webHidden/>
              </w:rPr>
              <w:t>18</w:t>
            </w:r>
            <w:r w:rsidR="00534956">
              <w:rPr>
                <w:noProof/>
                <w:webHidden/>
              </w:rPr>
              <w:fldChar w:fldCharType="end"/>
            </w:r>
          </w:hyperlink>
        </w:p>
        <w:p w14:paraId="49AFB13B" w14:textId="120D10DD" w:rsidR="00534956" w:rsidRDefault="008905FB">
          <w:pPr>
            <w:pStyle w:val="TOC2"/>
            <w:tabs>
              <w:tab w:val="right" w:leader="dot" w:pos="9350"/>
            </w:tabs>
            <w:rPr>
              <w:rFonts w:eastAsiaTheme="minorEastAsia"/>
              <w:noProof/>
            </w:rPr>
          </w:pPr>
          <w:hyperlink w:anchor="_Toc12273410" w:history="1">
            <w:r w:rsidR="00534956" w:rsidRPr="0005425B">
              <w:rPr>
                <w:rStyle w:val="Hyperlink"/>
                <w:b/>
                <w:noProof/>
              </w:rPr>
              <w:t>Analysis of Prime Banks Classified Loans</w:t>
            </w:r>
            <w:r w:rsidR="00534956">
              <w:rPr>
                <w:noProof/>
                <w:webHidden/>
              </w:rPr>
              <w:tab/>
            </w:r>
            <w:r w:rsidR="00534956">
              <w:rPr>
                <w:noProof/>
                <w:webHidden/>
              </w:rPr>
              <w:fldChar w:fldCharType="begin"/>
            </w:r>
            <w:r w:rsidR="00534956">
              <w:rPr>
                <w:noProof/>
                <w:webHidden/>
              </w:rPr>
              <w:instrText xml:space="preserve"> PAGEREF _Toc12273410 \h </w:instrText>
            </w:r>
            <w:r w:rsidR="00534956">
              <w:rPr>
                <w:noProof/>
                <w:webHidden/>
              </w:rPr>
            </w:r>
            <w:r w:rsidR="00534956">
              <w:rPr>
                <w:noProof/>
                <w:webHidden/>
              </w:rPr>
              <w:fldChar w:fldCharType="separate"/>
            </w:r>
            <w:r w:rsidR="00534956">
              <w:rPr>
                <w:noProof/>
                <w:webHidden/>
              </w:rPr>
              <w:t>18</w:t>
            </w:r>
            <w:r w:rsidR="00534956">
              <w:rPr>
                <w:noProof/>
                <w:webHidden/>
              </w:rPr>
              <w:fldChar w:fldCharType="end"/>
            </w:r>
          </w:hyperlink>
        </w:p>
        <w:p w14:paraId="742EF4FB" w14:textId="0AC3C470" w:rsidR="00534956" w:rsidRDefault="008905FB">
          <w:pPr>
            <w:pStyle w:val="TOC2"/>
            <w:tabs>
              <w:tab w:val="right" w:leader="dot" w:pos="9350"/>
            </w:tabs>
            <w:rPr>
              <w:rFonts w:eastAsiaTheme="minorEastAsia"/>
              <w:noProof/>
            </w:rPr>
          </w:pPr>
          <w:hyperlink w:anchor="_Toc12273411" w:history="1">
            <w:r w:rsidR="00534956" w:rsidRPr="0005425B">
              <w:rPr>
                <w:rStyle w:val="Hyperlink"/>
                <w:b/>
                <w:noProof/>
              </w:rPr>
              <w:t>Analysis of AB Banks Classified Loans</w:t>
            </w:r>
            <w:r w:rsidR="00534956">
              <w:rPr>
                <w:noProof/>
                <w:webHidden/>
              </w:rPr>
              <w:tab/>
            </w:r>
            <w:r w:rsidR="00534956">
              <w:rPr>
                <w:noProof/>
                <w:webHidden/>
              </w:rPr>
              <w:fldChar w:fldCharType="begin"/>
            </w:r>
            <w:r w:rsidR="00534956">
              <w:rPr>
                <w:noProof/>
                <w:webHidden/>
              </w:rPr>
              <w:instrText xml:space="preserve"> PAGEREF _Toc12273411 \h </w:instrText>
            </w:r>
            <w:r w:rsidR="00534956">
              <w:rPr>
                <w:noProof/>
                <w:webHidden/>
              </w:rPr>
            </w:r>
            <w:r w:rsidR="00534956">
              <w:rPr>
                <w:noProof/>
                <w:webHidden/>
              </w:rPr>
              <w:fldChar w:fldCharType="separate"/>
            </w:r>
            <w:r w:rsidR="00534956">
              <w:rPr>
                <w:noProof/>
                <w:webHidden/>
              </w:rPr>
              <w:t>18</w:t>
            </w:r>
            <w:r w:rsidR="00534956">
              <w:rPr>
                <w:noProof/>
                <w:webHidden/>
              </w:rPr>
              <w:fldChar w:fldCharType="end"/>
            </w:r>
          </w:hyperlink>
        </w:p>
        <w:p w14:paraId="48792523" w14:textId="01A57101" w:rsidR="00534956" w:rsidRDefault="008905FB">
          <w:pPr>
            <w:pStyle w:val="TOC2"/>
            <w:tabs>
              <w:tab w:val="right" w:leader="dot" w:pos="9350"/>
            </w:tabs>
            <w:rPr>
              <w:rFonts w:eastAsiaTheme="minorEastAsia"/>
              <w:noProof/>
            </w:rPr>
          </w:pPr>
          <w:hyperlink w:anchor="_Toc12273412" w:history="1">
            <w:r w:rsidR="00534956" w:rsidRPr="0005425B">
              <w:rPr>
                <w:rStyle w:val="Hyperlink"/>
                <w:b/>
                <w:noProof/>
              </w:rPr>
              <w:t>Analysis of Bank Asia’s Classified Loans</w:t>
            </w:r>
            <w:r w:rsidR="00534956">
              <w:rPr>
                <w:noProof/>
                <w:webHidden/>
              </w:rPr>
              <w:tab/>
            </w:r>
            <w:r w:rsidR="00534956">
              <w:rPr>
                <w:noProof/>
                <w:webHidden/>
              </w:rPr>
              <w:fldChar w:fldCharType="begin"/>
            </w:r>
            <w:r w:rsidR="00534956">
              <w:rPr>
                <w:noProof/>
                <w:webHidden/>
              </w:rPr>
              <w:instrText xml:space="preserve"> PAGEREF _Toc12273412 \h </w:instrText>
            </w:r>
            <w:r w:rsidR="00534956">
              <w:rPr>
                <w:noProof/>
                <w:webHidden/>
              </w:rPr>
            </w:r>
            <w:r w:rsidR="00534956">
              <w:rPr>
                <w:noProof/>
                <w:webHidden/>
              </w:rPr>
              <w:fldChar w:fldCharType="separate"/>
            </w:r>
            <w:r w:rsidR="00534956">
              <w:rPr>
                <w:noProof/>
                <w:webHidden/>
              </w:rPr>
              <w:t>18</w:t>
            </w:r>
            <w:r w:rsidR="00534956">
              <w:rPr>
                <w:noProof/>
                <w:webHidden/>
              </w:rPr>
              <w:fldChar w:fldCharType="end"/>
            </w:r>
          </w:hyperlink>
        </w:p>
        <w:p w14:paraId="6A92958A" w14:textId="440B2437" w:rsidR="00534956" w:rsidRDefault="008905FB">
          <w:pPr>
            <w:pStyle w:val="TOC2"/>
            <w:tabs>
              <w:tab w:val="right" w:leader="dot" w:pos="9350"/>
            </w:tabs>
            <w:rPr>
              <w:rFonts w:eastAsiaTheme="minorEastAsia"/>
              <w:noProof/>
            </w:rPr>
          </w:pPr>
          <w:hyperlink w:anchor="_Toc12273413" w:history="1">
            <w:r w:rsidR="00534956" w:rsidRPr="0005425B">
              <w:rPr>
                <w:rStyle w:val="Hyperlink"/>
                <w:b/>
                <w:noProof/>
              </w:rPr>
              <w:t>Analysis of Jamuna banks Classified Loans</w:t>
            </w:r>
            <w:r w:rsidR="00534956">
              <w:rPr>
                <w:noProof/>
                <w:webHidden/>
              </w:rPr>
              <w:tab/>
            </w:r>
            <w:r w:rsidR="00534956">
              <w:rPr>
                <w:noProof/>
                <w:webHidden/>
              </w:rPr>
              <w:fldChar w:fldCharType="begin"/>
            </w:r>
            <w:r w:rsidR="00534956">
              <w:rPr>
                <w:noProof/>
                <w:webHidden/>
              </w:rPr>
              <w:instrText xml:space="preserve"> PAGEREF _Toc12273413 \h </w:instrText>
            </w:r>
            <w:r w:rsidR="00534956">
              <w:rPr>
                <w:noProof/>
                <w:webHidden/>
              </w:rPr>
            </w:r>
            <w:r w:rsidR="00534956">
              <w:rPr>
                <w:noProof/>
                <w:webHidden/>
              </w:rPr>
              <w:fldChar w:fldCharType="separate"/>
            </w:r>
            <w:r w:rsidR="00534956">
              <w:rPr>
                <w:noProof/>
                <w:webHidden/>
              </w:rPr>
              <w:t>18</w:t>
            </w:r>
            <w:r w:rsidR="00534956">
              <w:rPr>
                <w:noProof/>
                <w:webHidden/>
              </w:rPr>
              <w:fldChar w:fldCharType="end"/>
            </w:r>
          </w:hyperlink>
        </w:p>
        <w:p w14:paraId="147FC992" w14:textId="722ACE58" w:rsidR="00534956" w:rsidRDefault="008905FB">
          <w:pPr>
            <w:pStyle w:val="TOC2"/>
            <w:tabs>
              <w:tab w:val="right" w:leader="dot" w:pos="9350"/>
            </w:tabs>
            <w:rPr>
              <w:rFonts w:eastAsiaTheme="minorEastAsia"/>
              <w:noProof/>
            </w:rPr>
          </w:pPr>
          <w:hyperlink w:anchor="_Toc12273414" w:history="1">
            <w:r w:rsidR="00534956" w:rsidRPr="0005425B">
              <w:rPr>
                <w:rStyle w:val="Hyperlink"/>
                <w:b/>
                <w:noProof/>
              </w:rPr>
              <w:t>Analysis of BRAC Banks Classified Loans</w:t>
            </w:r>
            <w:r w:rsidR="00534956">
              <w:rPr>
                <w:noProof/>
                <w:webHidden/>
              </w:rPr>
              <w:tab/>
            </w:r>
            <w:r w:rsidR="00534956">
              <w:rPr>
                <w:noProof/>
                <w:webHidden/>
              </w:rPr>
              <w:fldChar w:fldCharType="begin"/>
            </w:r>
            <w:r w:rsidR="00534956">
              <w:rPr>
                <w:noProof/>
                <w:webHidden/>
              </w:rPr>
              <w:instrText xml:space="preserve"> PAGEREF _Toc12273414 \h </w:instrText>
            </w:r>
            <w:r w:rsidR="00534956">
              <w:rPr>
                <w:noProof/>
                <w:webHidden/>
              </w:rPr>
            </w:r>
            <w:r w:rsidR="00534956">
              <w:rPr>
                <w:noProof/>
                <w:webHidden/>
              </w:rPr>
              <w:fldChar w:fldCharType="separate"/>
            </w:r>
            <w:r w:rsidR="00534956">
              <w:rPr>
                <w:noProof/>
                <w:webHidden/>
              </w:rPr>
              <w:t>18</w:t>
            </w:r>
            <w:r w:rsidR="00534956">
              <w:rPr>
                <w:noProof/>
                <w:webHidden/>
              </w:rPr>
              <w:fldChar w:fldCharType="end"/>
            </w:r>
          </w:hyperlink>
        </w:p>
        <w:p w14:paraId="056491E0" w14:textId="64EE28BE" w:rsidR="00534956" w:rsidRDefault="008905FB">
          <w:pPr>
            <w:pStyle w:val="TOC2"/>
            <w:tabs>
              <w:tab w:val="right" w:leader="dot" w:pos="9350"/>
            </w:tabs>
            <w:rPr>
              <w:rFonts w:eastAsiaTheme="minorEastAsia"/>
              <w:noProof/>
            </w:rPr>
          </w:pPr>
          <w:hyperlink w:anchor="_Toc12273415" w:history="1">
            <w:r w:rsidR="00534956" w:rsidRPr="0005425B">
              <w:rPr>
                <w:rStyle w:val="Hyperlink"/>
                <w:b/>
                <w:noProof/>
              </w:rPr>
              <w:t>Over view of all banks for the year ended 2017</w:t>
            </w:r>
            <w:r w:rsidR="00534956">
              <w:rPr>
                <w:noProof/>
                <w:webHidden/>
              </w:rPr>
              <w:tab/>
            </w:r>
            <w:r w:rsidR="00534956">
              <w:rPr>
                <w:noProof/>
                <w:webHidden/>
              </w:rPr>
              <w:fldChar w:fldCharType="begin"/>
            </w:r>
            <w:r w:rsidR="00534956">
              <w:rPr>
                <w:noProof/>
                <w:webHidden/>
              </w:rPr>
              <w:instrText xml:space="preserve"> PAGEREF _Toc12273415 \h </w:instrText>
            </w:r>
            <w:r w:rsidR="00534956">
              <w:rPr>
                <w:noProof/>
                <w:webHidden/>
              </w:rPr>
            </w:r>
            <w:r w:rsidR="00534956">
              <w:rPr>
                <w:noProof/>
                <w:webHidden/>
              </w:rPr>
              <w:fldChar w:fldCharType="separate"/>
            </w:r>
            <w:r w:rsidR="00534956">
              <w:rPr>
                <w:noProof/>
                <w:webHidden/>
              </w:rPr>
              <w:t>18</w:t>
            </w:r>
            <w:r w:rsidR="00534956">
              <w:rPr>
                <w:noProof/>
                <w:webHidden/>
              </w:rPr>
              <w:fldChar w:fldCharType="end"/>
            </w:r>
          </w:hyperlink>
        </w:p>
        <w:p w14:paraId="7E3CFBD0" w14:textId="0467C479" w:rsidR="00534956" w:rsidRDefault="008905FB">
          <w:pPr>
            <w:pStyle w:val="TOC1"/>
            <w:tabs>
              <w:tab w:val="right" w:leader="dot" w:pos="9350"/>
            </w:tabs>
            <w:rPr>
              <w:rFonts w:eastAsiaTheme="minorEastAsia"/>
              <w:noProof/>
            </w:rPr>
          </w:pPr>
          <w:hyperlink w:anchor="_Toc12273416" w:history="1">
            <w:r w:rsidR="00534956" w:rsidRPr="0005425B">
              <w:rPr>
                <w:rStyle w:val="Hyperlink"/>
                <w:noProof/>
              </w:rPr>
              <w:t>Chapter 4</w:t>
            </w:r>
            <w:r w:rsidR="00534956">
              <w:rPr>
                <w:noProof/>
                <w:webHidden/>
              </w:rPr>
              <w:tab/>
            </w:r>
            <w:r w:rsidR="00534956">
              <w:rPr>
                <w:noProof/>
                <w:webHidden/>
              </w:rPr>
              <w:fldChar w:fldCharType="begin"/>
            </w:r>
            <w:r w:rsidR="00534956">
              <w:rPr>
                <w:noProof/>
                <w:webHidden/>
              </w:rPr>
              <w:instrText xml:space="preserve"> PAGEREF _Toc12273416 \h </w:instrText>
            </w:r>
            <w:r w:rsidR="00534956">
              <w:rPr>
                <w:noProof/>
                <w:webHidden/>
              </w:rPr>
            </w:r>
            <w:r w:rsidR="00534956">
              <w:rPr>
                <w:noProof/>
                <w:webHidden/>
              </w:rPr>
              <w:fldChar w:fldCharType="separate"/>
            </w:r>
            <w:r w:rsidR="00534956">
              <w:rPr>
                <w:noProof/>
                <w:webHidden/>
              </w:rPr>
              <w:t>19</w:t>
            </w:r>
            <w:r w:rsidR="00534956">
              <w:rPr>
                <w:noProof/>
                <w:webHidden/>
              </w:rPr>
              <w:fldChar w:fldCharType="end"/>
            </w:r>
          </w:hyperlink>
        </w:p>
        <w:p w14:paraId="049558AC" w14:textId="614D51D5" w:rsidR="00534956" w:rsidRDefault="008905FB">
          <w:pPr>
            <w:pStyle w:val="TOC1"/>
            <w:tabs>
              <w:tab w:val="right" w:leader="dot" w:pos="9350"/>
            </w:tabs>
            <w:rPr>
              <w:rFonts w:eastAsiaTheme="minorEastAsia"/>
              <w:noProof/>
            </w:rPr>
          </w:pPr>
          <w:hyperlink w:anchor="_Toc12273417" w:history="1">
            <w:r w:rsidR="00534956" w:rsidRPr="0005425B">
              <w:rPr>
                <w:rStyle w:val="Hyperlink"/>
                <w:noProof/>
              </w:rPr>
              <w:t>Analysis and Discussion</w:t>
            </w:r>
            <w:r w:rsidR="00534956">
              <w:rPr>
                <w:noProof/>
                <w:webHidden/>
              </w:rPr>
              <w:tab/>
            </w:r>
            <w:r w:rsidR="00534956">
              <w:rPr>
                <w:noProof/>
                <w:webHidden/>
              </w:rPr>
              <w:fldChar w:fldCharType="begin"/>
            </w:r>
            <w:r w:rsidR="00534956">
              <w:rPr>
                <w:noProof/>
                <w:webHidden/>
              </w:rPr>
              <w:instrText xml:space="preserve"> PAGEREF _Toc12273417 \h </w:instrText>
            </w:r>
            <w:r w:rsidR="00534956">
              <w:rPr>
                <w:noProof/>
                <w:webHidden/>
              </w:rPr>
            </w:r>
            <w:r w:rsidR="00534956">
              <w:rPr>
                <w:noProof/>
                <w:webHidden/>
              </w:rPr>
              <w:fldChar w:fldCharType="separate"/>
            </w:r>
            <w:r w:rsidR="00534956">
              <w:rPr>
                <w:noProof/>
                <w:webHidden/>
              </w:rPr>
              <w:t>19</w:t>
            </w:r>
            <w:r w:rsidR="00534956">
              <w:rPr>
                <w:noProof/>
                <w:webHidden/>
              </w:rPr>
              <w:fldChar w:fldCharType="end"/>
            </w:r>
          </w:hyperlink>
        </w:p>
        <w:p w14:paraId="70776692" w14:textId="02544CBA" w:rsidR="00534956" w:rsidRDefault="008905FB">
          <w:pPr>
            <w:pStyle w:val="TOC2"/>
            <w:tabs>
              <w:tab w:val="right" w:leader="dot" w:pos="9350"/>
            </w:tabs>
            <w:rPr>
              <w:rFonts w:eastAsiaTheme="minorEastAsia"/>
              <w:noProof/>
            </w:rPr>
          </w:pPr>
          <w:hyperlink w:anchor="_Toc12273418" w:history="1">
            <w:r w:rsidR="00534956" w:rsidRPr="0005425B">
              <w:rPr>
                <w:rStyle w:val="Hyperlink"/>
                <w:noProof/>
              </w:rPr>
              <w:t>Substandard loan</w:t>
            </w:r>
            <w:r w:rsidR="00534956">
              <w:rPr>
                <w:noProof/>
                <w:webHidden/>
              </w:rPr>
              <w:tab/>
            </w:r>
            <w:r w:rsidR="00534956">
              <w:rPr>
                <w:noProof/>
                <w:webHidden/>
              </w:rPr>
              <w:fldChar w:fldCharType="begin"/>
            </w:r>
            <w:r w:rsidR="00534956">
              <w:rPr>
                <w:noProof/>
                <w:webHidden/>
              </w:rPr>
              <w:instrText xml:space="preserve"> PAGEREF _Toc12273418 \h </w:instrText>
            </w:r>
            <w:r w:rsidR="00534956">
              <w:rPr>
                <w:noProof/>
                <w:webHidden/>
              </w:rPr>
            </w:r>
            <w:r w:rsidR="00534956">
              <w:rPr>
                <w:noProof/>
                <w:webHidden/>
              </w:rPr>
              <w:fldChar w:fldCharType="separate"/>
            </w:r>
            <w:r w:rsidR="00534956">
              <w:rPr>
                <w:noProof/>
                <w:webHidden/>
              </w:rPr>
              <w:t>19</w:t>
            </w:r>
            <w:r w:rsidR="00534956">
              <w:rPr>
                <w:noProof/>
                <w:webHidden/>
              </w:rPr>
              <w:fldChar w:fldCharType="end"/>
            </w:r>
          </w:hyperlink>
        </w:p>
        <w:p w14:paraId="2FA6CFB3" w14:textId="0D363E67" w:rsidR="00534956" w:rsidRDefault="008905FB">
          <w:pPr>
            <w:pStyle w:val="TOC2"/>
            <w:tabs>
              <w:tab w:val="right" w:leader="dot" w:pos="9350"/>
            </w:tabs>
            <w:rPr>
              <w:rFonts w:eastAsiaTheme="minorEastAsia"/>
              <w:noProof/>
            </w:rPr>
          </w:pPr>
          <w:hyperlink w:anchor="_Toc12273419" w:history="1">
            <w:r w:rsidR="00534956" w:rsidRPr="0005425B">
              <w:rPr>
                <w:rStyle w:val="Hyperlink"/>
                <w:noProof/>
              </w:rPr>
              <w:t>Doubtful loan</w:t>
            </w:r>
            <w:r w:rsidR="00534956">
              <w:rPr>
                <w:noProof/>
                <w:webHidden/>
              </w:rPr>
              <w:tab/>
            </w:r>
            <w:r w:rsidR="00534956">
              <w:rPr>
                <w:noProof/>
                <w:webHidden/>
              </w:rPr>
              <w:fldChar w:fldCharType="begin"/>
            </w:r>
            <w:r w:rsidR="00534956">
              <w:rPr>
                <w:noProof/>
                <w:webHidden/>
              </w:rPr>
              <w:instrText xml:space="preserve"> PAGEREF _Toc12273419 \h </w:instrText>
            </w:r>
            <w:r w:rsidR="00534956">
              <w:rPr>
                <w:noProof/>
                <w:webHidden/>
              </w:rPr>
            </w:r>
            <w:r w:rsidR="00534956">
              <w:rPr>
                <w:noProof/>
                <w:webHidden/>
              </w:rPr>
              <w:fldChar w:fldCharType="separate"/>
            </w:r>
            <w:r w:rsidR="00534956">
              <w:rPr>
                <w:noProof/>
                <w:webHidden/>
              </w:rPr>
              <w:t>19</w:t>
            </w:r>
            <w:r w:rsidR="00534956">
              <w:rPr>
                <w:noProof/>
                <w:webHidden/>
              </w:rPr>
              <w:fldChar w:fldCharType="end"/>
            </w:r>
          </w:hyperlink>
        </w:p>
        <w:p w14:paraId="2D7AC5CB" w14:textId="7B8B23C0" w:rsidR="00534956" w:rsidRDefault="008905FB">
          <w:pPr>
            <w:pStyle w:val="TOC2"/>
            <w:tabs>
              <w:tab w:val="right" w:leader="dot" w:pos="9350"/>
            </w:tabs>
            <w:rPr>
              <w:rFonts w:eastAsiaTheme="minorEastAsia"/>
              <w:noProof/>
            </w:rPr>
          </w:pPr>
          <w:hyperlink w:anchor="_Toc12273420" w:history="1">
            <w:r w:rsidR="00534956" w:rsidRPr="0005425B">
              <w:rPr>
                <w:rStyle w:val="Hyperlink"/>
                <w:noProof/>
              </w:rPr>
              <w:t>Bad/Loss</w:t>
            </w:r>
            <w:r w:rsidR="00534956">
              <w:rPr>
                <w:noProof/>
                <w:webHidden/>
              </w:rPr>
              <w:tab/>
            </w:r>
            <w:r w:rsidR="00534956">
              <w:rPr>
                <w:noProof/>
                <w:webHidden/>
              </w:rPr>
              <w:fldChar w:fldCharType="begin"/>
            </w:r>
            <w:r w:rsidR="00534956">
              <w:rPr>
                <w:noProof/>
                <w:webHidden/>
              </w:rPr>
              <w:instrText xml:space="preserve"> PAGEREF _Toc12273420 \h </w:instrText>
            </w:r>
            <w:r w:rsidR="00534956">
              <w:rPr>
                <w:noProof/>
                <w:webHidden/>
              </w:rPr>
            </w:r>
            <w:r w:rsidR="00534956">
              <w:rPr>
                <w:noProof/>
                <w:webHidden/>
              </w:rPr>
              <w:fldChar w:fldCharType="separate"/>
            </w:r>
            <w:r w:rsidR="00534956">
              <w:rPr>
                <w:noProof/>
                <w:webHidden/>
              </w:rPr>
              <w:t>19</w:t>
            </w:r>
            <w:r w:rsidR="00534956">
              <w:rPr>
                <w:noProof/>
                <w:webHidden/>
              </w:rPr>
              <w:fldChar w:fldCharType="end"/>
            </w:r>
          </w:hyperlink>
        </w:p>
        <w:p w14:paraId="5A02C653" w14:textId="3EF82A56" w:rsidR="00534956" w:rsidRDefault="008905FB">
          <w:pPr>
            <w:pStyle w:val="TOC2"/>
            <w:tabs>
              <w:tab w:val="right" w:leader="dot" w:pos="9350"/>
            </w:tabs>
            <w:rPr>
              <w:rFonts w:eastAsiaTheme="minorEastAsia"/>
              <w:noProof/>
            </w:rPr>
          </w:pPr>
          <w:hyperlink w:anchor="_Toc12273421" w:history="1">
            <w:r w:rsidR="00534956" w:rsidRPr="0005425B">
              <w:rPr>
                <w:rStyle w:val="Hyperlink"/>
                <w:b/>
                <w:noProof/>
              </w:rPr>
              <w:t>Analysis of Prime Banks Classified Loans</w:t>
            </w:r>
            <w:r w:rsidR="00534956">
              <w:rPr>
                <w:noProof/>
                <w:webHidden/>
              </w:rPr>
              <w:tab/>
            </w:r>
            <w:r w:rsidR="00534956">
              <w:rPr>
                <w:noProof/>
                <w:webHidden/>
              </w:rPr>
              <w:fldChar w:fldCharType="begin"/>
            </w:r>
            <w:r w:rsidR="00534956">
              <w:rPr>
                <w:noProof/>
                <w:webHidden/>
              </w:rPr>
              <w:instrText xml:space="preserve"> PAGEREF _Toc12273421 \h </w:instrText>
            </w:r>
            <w:r w:rsidR="00534956">
              <w:rPr>
                <w:noProof/>
                <w:webHidden/>
              </w:rPr>
            </w:r>
            <w:r w:rsidR="00534956">
              <w:rPr>
                <w:noProof/>
                <w:webHidden/>
              </w:rPr>
              <w:fldChar w:fldCharType="separate"/>
            </w:r>
            <w:r w:rsidR="00534956">
              <w:rPr>
                <w:noProof/>
                <w:webHidden/>
              </w:rPr>
              <w:t>19</w:t>
            </w:r>
            <w:r w:rsidR="00534956">
              <w:rPr>
                <w:noProof/>
                <w:webHidden/>
              </w:rPr>
              <w:fldChar w:fldCharType="end"/>
            </w:r>
          </w:hyperlink>
        </w:p>
        <w:p w14:paraId="377F463B" w14:textId="0167DD74" w:rsidR="00534956" w:rsidRDefault="008905FB">
          <w:pPr>
            <w:pStyle w:val="TOC3"/>
            <w:tabs>
              <w:tab w:val="right" w:leader="dot" w:pos="9350"/>
            </w:tabs>
            <w:rPr>
              <w:rFonts w:eastAsiaTheme="minorEastAsia"/>
              <w:noProof/>
            </w:rPr>
          </w:pPr>
          <w:hyperlink w:anchor="_Toc12273422" w:history="1">
            <w:r w:rsidR="00534956" w:rsidRPr="0005425B">
              <w:rPr>
                <w:rStyle w:val="Hyperlink"/>
                <w:noProof/>
              </w:rPr>
              <w:t>Sub-Standard</w:t>
            </w:r>
            <w:r w:rsidR="00534956">
              <w:rPr>
                <w:noProof/>
                <w:webHidden/>
              </w:rPr>
              <w:tab/>
            </w:r>
            <w:r w:rsidR="00534956">
              <w:rPr>
                <w:noProof/>
                <w:webHidden/>
              </w:rPr>
              <w:fldChar w:fldCharType="begin"/>
            </w:r>
            <w:r w:rsidR="00534956">
              <w:rPr>
                <w:noProof/>
                <w:webHidden/>
              </w:rPr>
              <w:instrText xml:space="preserve"> PAGEREF _Toc12273422 \h </w:instrText>
            </w:r>
            <w:r w:rsidR="00534956">
              <w:rPr>
                <w:noProof/>
                <w:webHidden/>
              </w:rPr>
            </w:r>
            <w:r w:rsidR="00534956">
              <w:rPr>
                <w:noProof/>
                <w:webHidden/>
              </w:rPr>
              <w:fldChar w:fldCharType="separate"/>
            </w:r>
            <w:r w:rsidR="00534956">
              <w:rPr>
                <w:noProof/>
                <w:webHidden/>
              </w:rPr>
              <w:t>20</w:t>
            </w:r>
            <w:r w:rsidR="00534956">
              <w:rPr>
                <w:noProof/>
                <w:webHidden/>
              </w:rPr>
              <w:fldChar w:fldCharType="end"/>
            </w:r>
          </w:hyperlink>
        </w:p>
        <w:p w14:paraId="28B60460" w14:textId="0F1DC98B" w:rsidR="00534956" w:rsidRDefault="008905FB">
          <w:pPr>
            <w:pStyle w:val="TOC3"/>
            <w:tabs>
              <w:tab w:val="right" w:leader="dot" w:pos="9350"/>
            </w:tabs>
            <w:rPr>
              <w:rFonts w:eastAsiaTheme="minorEastAsia"/>
              <w:noProof/>
            </w:rPr>
          </w:pPr>
          <w:hyperlink w:anchor="_Toc12273423" w:history="1">
            <w:r w:rsidR="00534956" w:rsidRPr="0005425B">
              <w:rPr>
                <w:rStyle w:val="Hyperlink"/>
                <w:noProof/>
              </w:rPr>
              <w:t>Doubtful</w:t>
            </w:r>
            <w:r w:rsidR="00534956">
              <w:rPr>
                <w:noProof/>
                <w:webHidden/>
              </w:rPr>
              <w:tab/>
            </w:r>
            <w:r w:rsidR="00534956">
              <w:rPr>
                <w:noProof/>
                <w:webHidden/>
              </w:rPr>
              <w:fldChar w:fldCharType="begin"/>
            </w:r>
            <w:r w:rsidR="00534956">
              <w:rPr>
                <w:noProof/>
                <w:webHidden/>
              </w:rPr>
              <w:instrText xml:space="preserve"> PAGEREF _Toc12273423 \h </w:instrText>
            </w:r>
            <w:r w:rsidR="00534956">
              <w:rPr>
                <w:noProof/>
                <w:webHidden/>
              </w:rPr>
            </w:r>
            <w:r w:rsidR="00534956">
              <w:rPr>
                <w:noProof/>
                <w:webHidden/>
              </w:rPr>
              <w:fldChar w:fldCharType="separate"/>
            </w:r>
            <w:r w:rsidR="00534956">
              <w:rPr>
                <w:noProof/>
                <w:webHidden/>
              </w:rPr>
              <w:t>20</w:t>
            </w:r>
            <w:r w:rsidR="00534956">
              <w:rPr>
                <w:noProof/>
                <w:webHidden/>
              </w:rPr>
              <w:fldChar w:fldCharType="end"/>
            </w:r>
          </w:hyperlink>
        </w:p>
        <w:p w14:paraId="69D2A087" w14:textId="25AAD647" w:rsidR="00534956" w:rsidRDefault="008905FB">
          <w:pPr>
            <w:pStyle w:val="TOC3"/>
            <w:tabs>
              <w:tab w:val="right" w:leader="dot" w:pos="9350"/>
            </w:tabs>
            <w:rPr>
              <w:rFonts w:eastAsiaTheme="minorEastAsia"/>
              <w:noProof/>
            </w:rPr>
          </w:pPr>
          <w:hyperlink w:anchor="_Toc12273424" w:history="1">
            <w:r w:rsidR="00534956" w:rsidRPr="0005425B">
              <w:rPr>
                <w:rStyle w:val="Hyperlink"/>
                <w:noProof/>
              </w:rPr>
              <w:t>Bad/loss</w:t>
            </w:r>
            <w:r w:rsidR="00534956">
              <w:rPr>
                <w:noProof/>
                <w:webHidden/>
              </w:rPr>
              <w:tab/>
            </w:r>
            <w:r w:rsidR="00534956">
              <w:rPr>
                <w:noProof/>
                <w:webHidden/>
              </w:rPr>
              <w:fldChar w:fldCharType="begin"/>
            </w:r>
            <w:r w:rsidR="00534956">
              <w:rPr>
                <w:noProof/>
                <w:webHidden/>
              </w:rPr>
              <w:instrText xml:space="preserve"> PAGEREF _Toc12273424 \h </w:instrText>
            </w:r>
            <w:r w:rsidR="00534956">
              <w:rPr>
                <w:noProof/>
                <w:webHidden/>
              </w:rPr>
            </w:r>
            <w:r w:rsidR="00534956">
              <w:rPr>
                <w:noProof/>
                <w:webHidden/>
              </w:rPr>
              <w:fldChar w:fldCharType="separate"/>
            </w:r>
            <w:r w:rsidR="00534956">
              <w:rPr>
                <w:noProof/>
                <w:webHidden/>
              </w:rPr>
              <w:t>20</w:t>
            </w:r>
            <w:r w:rsidR="00534956">
              <w:rPr>
                <w:noProof/>
                <w:webHidden/>
              </w:rPr>
              <w:fldChar w:fldCharType="end"/>
            </w:r>
          </w:hyperlink>
        </w:p>
        <w:p w14:paraId="50654A16" w14:textId="0662C885" w:rsidR="00534956" w:rsidRDefault="008905FB">
          <w:pPr>
            <w:pStyle w:val="TOC3"/>
            <w:tabs>
              <w:tab w:val="right" w:leader="dot" w:pos="9350"/>
            </w:tabs>
            <w:rPr>
              <w:rFonts w:eastAsiaTheme="minorEastAsia"/>
              <w:noProof/>
            </w:rPr>
          </w:pPr>
          <w:hyperlink w:anchor="_Toc12273425" w:history="1">
            <w:r w:rsidR="00534956" w:rsidRPr="0005425B">
              <w:rPr>
                <w:rStyle w:val="Hyperlink"/>
                <w:noProof/>
              </w:rPr>
              <w:t>Total loans &amp; advances</w:t>
            </w:r>
            <w:r w:rsidR="00534956">
              <w:rPr>
                <w:noProof/>
                <w:webHidden/>
              </w:rPr>
              <w:tab/>
            </w:r>
            <w:r w:rsidR="00534956">
              <w:rPr>
                <w:noProof/>
                <w:webHidden/>
              </w:rPr>
              <w:fldChar w:fldCharType="begin"/>
            </w:r>
            <w:r w:rsidR="00534956">
              <w:rPr>
                <w:noProof/>
                <w:webHidden/>
              </w:rPr>
              <w:instrText xml:space="preserve"> PAGEREF _Toc12273425 \h </w:instrText>
            </w:r>
            <w:r w:rsidR="00534956">
              <w:rPr>
                <w:noProof/>
                <w:webHidden/>
              </w:rPr>
            </w:r>
            <w:r w:rsidR="00534956">
              <w:rPr>
                <w:noProof/>
                <w:webHidden/>
              </w:rPr>
              <w:fldChar w:fldCharType="separate"/>
            </w:r>
            <w:r w:rsidR="00534956">
              <w:rPr>
                <w:noProof/>
                <w:webHidden/>
              </w:rPr>
              <w:t>20</w:t>
            </w:r>
            <w:r w:rsidR="00534956">
              <w:rPr>
                <w:noProof/>
                <w:webHidden/>
              </w:rPr>
              <w:fldChar w:fldCharType="end"/>
            </w:r>
          </w:hyperlink>
        </w:p>
        <w:p w14:paraId="58D80F2C" w14:textId="3A01EE3F" w:rsidR="00534956" w:rsidRDefault="008905FB">
          <w:pPr>
            <w:pStyle w:val="TOC3"/>
            <w:tabs>
              <w:tab w:val="right" w:leader="dot" w:pos="9350"/>
            </w:tabs>
            <w:rPr>
              <w:rFonts w:eastAsiaTheme="minorEastAsia"/>
              <w:noProof/>
            </w:rPr>
          </w:pPr>
          <w:hyperlink w:anchor="_Toc12273426" w:history="1">
            <w:r w:rsidR="00534956" w:rsidRPr="0005425B">
              <w:rPr>
                <w:rStyle w:val="Hyperlink"/>
                <w:noProof/>
              </w:rPr>
              <w:t>Classified loan</w:t>
            </w:r>
            <w:r w:rsidR="00534956">
              <w:rPr>
                <w:noProof/>
                <w:webHidden/>
              </w:rPr>
              <w:tab/>
            </w:r>
            <w:r w:rsidR="00534956">
              <w:rPr>
                <w:noProof/>
                <w:webHidden/>
              </w:rPr>
              <w:fldChar w:fldCharType="begin"/>
            </w:r>
            <w:r w:rsidR="00534956">
              <w:rPr>
                <w:noProof/>
                <w:webHidden/>
              </w:rPr>
              <w:instrText xml:space="preserve"> PAGEREF _Toc12273426 \h </w:instrText>
            </w:r>
            <w:r w:rsidR="00534956">
              <w:rPr>
                <w:noProof/>
                <w:webHidden/>
              </w:rPr>
            </w:r>
            <w:r w:rsidR="00534956">
              <w:rPr>
                <w:noProof/>
                <w:webHidden/>
              </w:rPr>
              <w:fldChar w:fldCharType="separate"/>
            </w:r>
            <w:r w:rsidR="00534956">
              <w:rPr>
                <w:noProof/>
                <w:webHidden/>
              </w:rPr>
              <w:t>20</w:t>
            </w:r>
            <w:r w:rsidR="00534956">
              <w:rPr>
                <w:noProof/>
                <w:webHidden/>
              </w:rPr>
              <w:fldChar w:fldCharType="end"/>
            </w:r>
          </w:hyperlink>
        </w:p>
        <w:p w14:paraId="73CAFB60" w14:textId="138EEF29" w:rsidR="00534956" w:rsidRDefault="008905FB">
          <w:pPr>
            <w:pStyle w:val="TOC3"/>
            <w:tabs>
              <w:tab w:val="right" w:leader="dot" w:pos="9350"/>
            </w:tabs>
            <w:rPr>
              <w:rFonts w:eastAsiaTheme="minorEastAsia"/>
              <w:noProof/>
            </w:rPr>
          </w:pPr>
          <w:hyperlink w:anchor="_Toc12273427" w:history="1">
            <w:r w:rsidR="00534956" w:rsidRPr="0005425B">
              <w:rPr>
                <w:rStyle w:val="Hyperlink"/>
                <w:noProof/>
              </w:rPr>
              <w:t>Percentages of Classified loan to total loans &amp; advances.</w:t>
            </w:r>
            <w:r w:rsidR="00534956">
              <w:rPr>
                <w:noProof/>
                <w:webHidden/>
              </w:rPr>
              <w:tab/>
            </w:r>
            <w:r w:rsidR="00534956">
              <w:rPr>
                <w:noProof/>
                <w:webHidden/>
              </w:rPr>
              <w:fldChar w:fldCharType="begin"/>
            </w:r>
            <w:r w:rsidR="00534956">
              <w:rPr>
                <w:noProof/>
                <w:webHidden/>
              </w:rPr>
              <w:instrText xml:space="preserve"> PAGEREF _Toc12273427 \h </w:instrText>
            </w:r>
            <w:r w:rsidR="00534956">
              <w:rPr>
                <w:noProof/>
                <w:webHidden/>
              </w:rPr>
            </w:r>
            <w:r w:rsidR="00534956">
              <w:rPr>
                <w:noProof/>
                <w:webHidden/>
              </w:rPr>
              <w:fldChar w:fldCharType="separate"/>
            </w:r>
            <w:r w:rsidR="00534956">
              <w:rPr>
                <w:noProof/>
                <w:webHidden/>
              </w:rPr>
              <w:t>21</w:t>
            </w:r>
            <w:r w:rsidR="00534956">
              <w:rPr>
                <w:noProof/>
                <w:webHidden/>
              </w:rPr>
              <w:fldChar w:fldCharType="end"/>
            </w:r>
          </w:hyperlink>
        </w:p>
        <w:p w14:paraId="4D1A7D66" w14:textId="1477B34E" w:rsidR="00534956" w:rsidRDefault="008905FB">
          <w:pPr>
            <w:pStyle w:val="TOC2"/>
            <w:tabs>
              <w:tab w:val="right" w:leader="dot" w:pos="9350"/>
            </w:tabs>
            <w:rPr>
              <w:rFonts w:eastAsiaTheme="minorEastAsia"/>
              <w:noProof/>
            </w:rPr>
          </w:pPr>
          <w:hyperlink w:anchor="_Toc12273428" w:history="1">
            <w:r w:rsidR="00534956" w:rsidRPr="0005425B">
              <w:rPr>
                <w:rStyle w:val="Hyperlink"/>
                <w:b/>
                <w:noProof/>
              </w:rPr>
              <w:t>Analysis of AB Banks Classified Loans</w:t>
            </w:r>
            <w:r w:rsidR="00534956">
              <w:rPr>
                <w:noProof/>
                <w:webHidden/>
              </w:rPr>
              <w:tab/>
            </w:r>
            <w:r w:rsidR="00534956">
              <w:rPr>
                <w:noProof/>
                <w:webHidden/>
              </w:rPr>
              <w:fldChar w:fldCharType="begin"/>
            </w:r>
            <w:r w:rsidR="00534956">
              <w:rPr>
                <w:noProof/>
                <w:webHidden/>
              </w:rPr>
              <w:instrText xml:space="preserve"> PAGEREF _Toc12273428 \h </w:instrText>
            </w:r>
            <w:r w:rsidR="00534956">
              <w:rPr>
                <w:noProof/>
                <w:webHidden/>
              </w:rPr>
            </w:r>
            <w:r w:rsidR="00534956">
              <w:rPr>
                <w:noProof/>
                <w:webHidden/>
              </w:rPr>
              <w:fldChar w:fldCharType="separate"/>
            </w:r>
            <w:r w:rsidR="00534956">
              <w:rPr>
                <w:noProof/>
                <w:webHidden/>
              </w:rPr>
              <w:t>21</w:t>
            </w:r>
            <w:r w:rsidR="00534956">
              <w:rPr>
                <w:noProof/>
                <w:webHidden/>
              </w:rPr>
              <w:fldChar w:fldCharType="end"/>
            </w:r>
          </w:hyperlink>
        </w:p>
        <w:p w14:paraId="0C497EB6" w14:textId="7D9E6C28" w:rsidR="00534956" w:rsidRDefault="008905FB">
          <w:pPr>
            <w:pStyle w:val="TOC3"/>
            <w:tabs>
              <w:tab w:val="right" w:leader="dot" w:pos="9350"/>
            </w:tabs>
            <w:rPr>
              <w:rFonts w:eastAsiaTheme="minorEastAsia"/>
              <w:noProof/>
            </w:rPr>
          </w:pPr>
          <w:hyperlink w:anchor="_Toc12273429" w:history="1">
            <w:r w:rsidR="00534956" w:rsidRPr="0005425B">
              <w:rPr>
                <w:rStyle w:val="Hyperlink"/>
                <w:noProof/>
              </w:rPr>
              <w:t>Sub-Standard Loans</w:t>
            </w:r>
            <w:r w:rsidR="00534956">
              <w:rPr>
                <w:noProof/>
                <w:webHidden/>
              </w:rPr>
              <w:tab/>
            </w:r>
            <w:r w:rsidR="00534956">
              <w:rPr>
                <w:noProof/>
                <w:webHidden/>
              </w:rPr>
              <w:fldChar w:fldCharType="begin"/>
            </w:r>
            <w:r w:rsidR="00534956">
              <w:rPr>
                <w:noProof/>
                <w:webHidden/>
              </w:rPr>
              <w:instrText xml:space="preserve"> PAGEREF _Toc12273429 \h </w:instrText>
            </w:r>
            <w:r w:rsidR="00534956">
              <w:rPr>
                <w:noProof/>
                <w:webHidden/>
              </w:rPr>
            </w:r>
            <w:r w:rsidR="00534956">
              <w:rPr>
                <w:noProof/>
                <w:webHidden/>
              </w:rPr>
              <w:fldChar w:fldCharType="separate"/>
            </w:r>
            <w:r w:rsidR="00534956">
              <w:rPr>
                <w:noProof/>
                <w:webHidden/>
              </w:rPr>
              <w:t>22</w:t>
            </w:r>
            <w:r w:rsidR="00534956">
              <w:rPr>
                <w:noProof/>
                <w:webHidden/>
              </w:rPr>
              <w:fldChar w:fldCharType="end"/>
            </w:r>
          </w:hyperlink>
        </w:p>
        <w:p w14:paraId="7A8EB89F" w14:textId="7BD5EDA7" w:rsidR="00534956" w:rsidRDefault="008905FB">
          <w:pPr>
            <w:pStyle w:val="TOC3"/>
            <w:tabs>
              <w:tab w:val="right" w:leader="dot" w:pos="9350"/>
            </w:tabs>
            <w:rPr>
              <w:rFonts w:eastAsiaTheme="minorEastAsia"/>
              <w:noProof/>
            </w:rPr>
          </w:pPr>
          <w:hyperlink w:anchor="_Toc12273430" w:history="1">
            <w:r w:rsidR="00534956" w:rsidRPr="0005425B">
              <w:rPr>
                <w:rStyle w:val="Hyperlink"/>
                <w:noProof/>
              </w:rPr>
              <w:t>Doubtful Loans</w:t>
            </w:r>
            <w:r w:rsidR="00534956">
              <w:rPr>
                <w:noProof/>
                <w:webHidden/>
              </w:rPr>
              <w:tab/>
            </w:r>
            <w:r w:rsidR="00534956">
              <w:rPr>
                <w:noProof/>
                <w:webHidden/>
              </w:rPr>
              <w:fldChar w:fldCharType="begin"/>
            </w:r>
            <w:r w:rsidR="00534956">
              <w:rPr>
                <w:noProof/>
                <w:webHidden/>
              </w:rPr>
              <w:instrText xml:space="preserve"> PAGEREF _Toc12273430 \h </w:instrText>
            </w:r>
            <w:r w:rsidR="00534956">
              <w:rPr>
                <w:noProof/>
                <w:webHidden/>
              </w:rPr>
            </w:r>
            <w:r w:rsidR="00534956">
              <w:rPr>
                <w:noProof/>
                <w:webHidden/>
              </w:rPr>
              <w:fldChar w:fldCharType="separate"/>
            </w:r>
            <w:r w:rsidR="00534956">
              <w:rPr>
                <w:noProof/>
                <w:webHidden/>
              </w:rPr>
              <w:t>22</w:t>
            </w:r>
            <w:r w:rsidR="00534956">
              <w:rPr>
                <w:noProof/>
                <w:webHidden/>
              </w:rPr>
              <w:fldChar w:fldCharType="end"/>
            </w:r>
          </w:hyperlink>
        </w:p>
        <w:p w14:paraId="504DA7EB" w14:textId="4D7B0EF2" w:rsidR="00534956" w:rsidRDefault="008905FB">
          <w:pPr>
            <w:pStyle w:val="TOC3"/>
            <w:tabs>
              <w:tab w:val="right" w:leader="dot" w:pos="9350"/>
            </w:tabs>
            <w:rPr>
              <w:rFonts w:eastAsiaTheme="minorEastAsia"/>
              <w:noProof/>
            </w:rPr>
          </w:pPr>
          <w:hyperlink w:anchor="_Toc12273431" w:history="1">
            <w:r w:rsidR="00534956" w:rsidRPr="0005425B">
              <w:rPr>
                <w:rStyle w:val="Hyperlink"/>
                <w:noProof/>
              </w:rPr>
              <w:t>Bad/loss Loans</w:t>
            </w:r>
            <w:r w:rsidR="00534956">
              <w:rPr>
                <w:noProof/>
                <w:webHidden/>
              </w:rPr>
              <w:tab/>
            </w:r>
            <w:r w:rsidR="00534956">
              <w:rPr>
                <w:noProof/>
                <w:webHidden/>
              </w:rPr>
              <w:fldChar w:fldCharType="begin"/>
            </w:r>
            <w:r w:rsidR="00534956">
              <w:rPr>
                <w:noProof/>
                <w:webHidden/>
              </w:rPr>
              <w:instrText xml:space="preserve"> PAGEREF _Toc12273431 \h </w:instrText>
            </w:r>
            <w:r w:rsidR="00534956">
              <w:rPr>
                <w:noProof/>
                <w:webHidden/>
              </w:rPr>
            </w:r>
            <w:r w:rsidR="00534956">
              <w:rPr>
                <w:noProof/>
                <w:webHidden/>
              </w:rPr>
              <w:fldChar w:fldCharType="separate"/>
            </w:r>
            <w:r w:rsidR="00534956">
              <w:rPr>
                <w:noProof/>
                <w:webHidden/>
              </w:rPr>
              <w:t>22</w:t>
            </w:r>
            <w:r w:rsidR="00534956">
              <w:rPr>
                <w:noProof/>
                <w:webHidden/>
              </w:rPr>
              <w:fldChar w:fldCharType="end"/>
            </w:r>
          </w:hyperlink>
        </w:p>
        <w:p w14:paraId="4E2FBB76" w14:textId="6DCCA86C" w:rsidR="00534956" w:rsidRDefault="008905FB">
          <w:pPr>
            <w:pStyle w:val="TOC3"/>
            <w:tabs>
              <w:tab w:val="right" w:leader="dot" w:pos="9350"/>
            </w:tabs>
            <w:rPr>
              <w:rFonts w:eastAsiaTheme="minorEastAsia"/>
              <w:noProof/>
            </w:rPr>
          </w:pPr>
          <w:hyperlink w:anchor="_Toc12273432" w:history="1">
            <w:r w:rsidR="00534956" w:rsidRPr="0005425B">
              <w:rPr>
                <w:rStyle w:val="Hyperlink"/>
                <w:noProof/>
              </w:rPr>
              <w:t>Total loans &amp; advances</w:t>
            </w:r>
            <w:r w:rsidR="00534956">
              <w:rPr>
                <w:noProof/>
                <w:webHidden/>
              </w:rPr>
              <w:tab/>
            </w:r>
            <w:r w:rsidR="00534956">
              <w:rPr>
                <w:noProof/>
                <w:webHidden/>
              </w:rPr>
              <w:fldChar w:fldCharType="begin"/>
            </w:r>
            <w:r w:rsidR="00534956">
              <w:rPr>
                <w:noProof/>
                <w:webHidden/>
              </w:rPr>
              <w:instrText xml:space="preserve"> PAGEREF _Toc12273432 \h </w:instrText>
            </w:r>
            <w:r w:rsidR="00534956">
              <w:rPr>
                <w:noProof/>
                <w:webHidden/>
              </w:rPr>
            </w:r>
            <w:r w:rsidR="00534956">
              <w:rPr>
                <w:noProof/>
                <w:webHidden/>
              </w:rPr>
              <w:fldChar w:fldCharType="separate"/>
            </w:r>
            <w:r w:rsidR="00534956">
              <w:rPr>
                <w:noProof/>
                <w:webHidden/>
              </w:rPr>
              <w:t>22</w:t>
            </w:r>
            <w:r w:rsidR="00534956">
              <w:rPr>
                <w:noProof/>
                <w:webHidden/>
              </w:rPr>
              <w:fldChar w:fldCharType="end"/>
            </w:r>
          </w:hyperlink>
        </w:p>
        <w:p w14:paraId="18377696" w14:textId="4FBC383F" w:rsidR="00534956" w:rsidRDefault="008905FB">
          <w:pPr>
            <w:pStyle w:val="TOC3"/>
            <w:tabs>
              <w:tab w:val="right" w:leader="dot" w:pos="9350"/>
            </w:tabs>
            <w:rPr>
              <w:rFonts w:eastAsiaTheme="minorEastAsia"/>
              <w:noProof/>
            </w:rPr>
          </w:pPr>
          <w:hyperlink w:anchor="_Toc12273433" w:history="1">
            <w:r w:rsidR="00534956" w:rsidRPr="0005425B">
              <w:rPr>
                <w:rStyle w:val="Hyperlink"/>
                <w:noProof/>
              </w:rPr>
              <w:t>Classified loan</w:t>
            </w:r>
            <w:r w:rsidR="00534956">
              <w:rPr>
                <w:noProof/>
                <w:webHidden/>
              </w:rPr>
              <w:tab/>
            </w:r>
            <w:r w:rsidR="00534956">
              <w:rPr>
                <w:noProof/>
                <w:webHidden/>
              </w:rPr>
              <w:fldChar w:fldCharType="begin"/>
            </w:r>
            <w:r w:rsidR="00534956">
              <w:rPr>
                <w:noProof/>
                <w:webHidden/>
              </w:rPr>
              <w:instrText xml:space="preserve"> PAGEREF _Toc12273433 \h </w:instrText>
            </w:r>
            <w:r w:rsidR="00534956">
              <w:rPr>
                <w:noProof/>
                <w:webHidden/>
              </w:rPr>
            </w:r>
            <w:r w:rsidR="00534956">
              <w:rPr>
                <w:noProof/>
                <w:webHidden/>
              </w:rPr>
              <w:fldChar w:fldCharType="separate"/>
            </w:r>
            <w:r w:rsidR="00534956">
              <w:rPr>
                <w:noProof/>
                <w:webHidden/>
              </w:rPr>
              <w:t>22</w:t>
            </w:r>
            <w:r w:rsidR="00534956">
              <w:rPr>
                <w:noProof/>
                <w:webHidden/>
              </w:rPr>
              <w:fldChar w:fldCharType="end"/>
            </w:r>
          </w:hyperlink>
        </w:p>
        <w:p w14:paraId="22CD0E5E" w14:textId="6BBDD9B1" w:rsidR="00534956" w:rsidRDefault="008905FB">
          <w:pPr>
            <w:pStyle w:val="TOC3"/>
            <w:tabs>
              <w:tab w:val="right" w:leader="dot" w:pos="9350"/>
            </w:tabs>
            <w:rPr>
              <w:rFonts w:eastAsiaTheme="minorEastAsia"/>
              <w:noProof/>
            </w:rPr>
          </w:pPr>
          <w:hyperlink w:anchor="_Toc12273434" w:history="1">
            <w:r w:rsidR="00534956" w:rsidRPr="0005425B">
              <w:rPr>
                <w:rStyle w:val="Hyperlink"/>
                <w:noProof/>
              </w:rPr>
              <w:t>Percentages of Classified loan to total loans &amp; advances.</w:t>
            </w:r>
            <w:r w:rsidR="00534956">
              <w:rPr>
                <w:noProof/>
                <w:webHidden/>
              </w:rPr>
              <w:tab/>
            </w:r>
            <w:r w:rsidR="00534956">
              <w:rPr>
                <w:noProof/>
                <w:webHidden/>
              </w:rPr>
              <w:fldChar w:fldCharType="begin"/>
            </w:r>
            <w:r w:rsidR="00534956">
              <w:rPr>
                <w:noProof/>
                <w:webHidden/>
              </w:rPr>
              <w:instrText xml:space="preserve"> PAGEREF _Toc12273434 \h </w:instrText>
            </w:r>
            <w:r w:rsidR="00534956">
              <w:rPr>
                <w:noProof/>
                <w:webHidden/>
              </w:rPr>
            </w:r>
            <w:r w:rsidR="00534956">
              <w:rPr>
                <w:noProof/>
                <w:webHidden/>
              </w:rPr>
              <w:fldChar w:fldCharType="separate"/>
            </w:r>
            <w:r w:rsidR="00534956">
              <w:rPr>
                <w:noProof/>
                <w:webHidden/>
              </w:rPr>
              <w:t>23</w:t>
            </w:r>
            <w:r w:rsidR="00534956">
              <w:rPr>
                <w:noProof/>
                <w:webHidden/>
              </w:rPr>
              <w:fldChar w:fldCharType="end"/>
            </w:r>
          </w:hyperlink>
        </w:p>
        <w:p w14:paraId="2FACF6A1" w14:textId="1397D372" w:rsidR="00534956" w:rsidRDefault="008905FB">
          <w:pPr>
            <w:pStyle w:val="TOC2"/>
            <w:tabs>
              <w:tab w:val="right" w:leader="dot" w:pos="9350"/>
            </w:tabs>
            <w:rPr>
              <w:rFonts w:eastAsiaTheme="minorEastAsia"/>
              <w:noProof/>
            </w:rPr>
          </w:pPr>
          <w:hyperlink w:anchor="_Toc12273435" w:history="1">
            <w:r w:rsidR="00534956" w:rsidRPr="0005425B">
              <w:rPr>
                <w:rStyle w:val="Hyperlink"/>
                <w:b/>
                <w:noProof/>
              </w:rPr>
              <w:t>Analysis of Bank Asia’s Classified Loans</w:t>
            </w:r>
            <w:r w:rsidR="00534956">
              <w:rPr>
                <w:noProof/>
                <w:webHidden/>
              </w:rPr>
              <w:tab/>
            </w:r>
            <w:r w:rsidR="00534956">
              <w:rPr>
                <w:noProof/>
                <w:webHidden/>
              </w:rPr>
              <w:fldChar w:fldCharType="begin"/>
            </w:r>
            <w:r w:rsidR="00534956">
              <w:rPr>
                <w:noProof/>
                <w:webHidden/>
              </w:rPr>
              <w:instrText xml:space="preserve"> PAGEREF _Toc12273435 \h </w:instrText>
            </w:r>
            <w:r w:rsidR="00534956">
              <w:rPr>
                <w:noProof/>
                <w:webHidden/>
              </w:rPr>
            </w:r>
            <w:r w:rsidR="00534956">
              <w:rPr>
                <w:noProof/>
                <w:webHidden/>
              </w:rPr>
              <w:fldChar w:fldCharType="separate"/>
            </w:r>
            <w:r w:rsidR="00534956">
              <w:rPr>
                <w:noProof/>
                <w:webHidden/>
              </w:rPr>
              <w:t>23</w:t>
            </w:r>
            <w:r w:rsidR="00534956">
              <w:rPr>
                <w:noProof/>
                <w:webHidden/>
              </w:rPr>
              <w:fldChar w:fldCharType="end"/>
            </w:r>
          </w:hyperlink>
        </w:p>
        <w:p w14:paraId="197E4719" w14:textId="0503DDA3" w:rsidR="00534956" w:rsidRDefault="008905FB">
          <w:pPr>
            <w:pStyle w:val="TOC3"/>
            <w:tabs>
              <w:tab w:val="right" w:leader="dot" w:pos="9350"/>
            </w:tabs>
            <w:rPr>
              <w:rFonts w:eastAsiaTheme="minorEastAsia"/>
              <w:noProof/>
            </w:rPr>
          </w:pPr>
          <w:hyperlink w:anchor="_Toc12273436" w:history="1">
            <w:r w:rsidR="00534956" w:rsidRPr="0005425B">
              <w:rPr>
                <w:rStyle w:val="Hyperlink"/>
                <w:noProof/>
              </w:rPr>
              <w:t>Sub-Standard to Loans</w:t>
            </w:r>
            <w:r w:rsidR="00534956">
              <w:rPr>
                <w:noProof/>
                <w:webHidden/>
              </w:rPr>
              <w:tab/>
            </w:r>
            <w:r w:rsidR="00534956">
              <w:rPr>
                <w:noProof/>
                <w:webHidden/>
              </w:rPr>
              <w:fldChar w:fldCharType="begin"/>
            </w:r>
            <w:r w:rsidR="00534956">
              <w:rPr>
                <w:noProof/>
                <w:webHidden/>
              </w:rPr>
              <w:instrText xml:space="preserve"> PAGEREF _Toc12273436 \h </w:instrText>
            </w:r>
            <w:r w:rsidR="00534956">
              <w:rPr>
                <w:noProof/>
                <w:webHidden/>
              </w:rPr>
            </w:r>
            <w:r w:rsidR="00534956">
              <w:rPr>
                <w:noProof/>
                <w:webHidden/>
              </w:rPr>
              <w:fldChar w:fldCharType="separate"/>
            </w:r>
            <w:r w:rsidR="00534956">
              <w:rPr>
                <w:noProof/>
                <w:webHidden/>
              </w:rPr>
              <w:t>24</w:t>
            </w:r>
            <w:r w:rsidR="00534956">
              <w:rPr>
                <w:noProof/>
                <w:webHidden/>
              </w:rPr>
              <w:fldChar w:fldCharType="end"/>
            </w:r>
          </w:hyperlink>
        </w:p>
        <w:p w14:paraId="1C7A3DEF" w14:textId="12AE9CE2" w:rsidR="00534956" w:rsidRDefault="008905FB">
          <w:pPr>
            <w:pStyle w:val="TOC3"/>
            <w:tabs>
              <w:tab w:val="right" w:leader="dot" w:pos="9350"/>
            </w:tabs>
            <w:rPr>
              <w:rFonts w:eastAsiaTheme="minorEastAsia"/>
              <w:noProof/>
            </w:rPr>
          </w:pPr>
          <w:hyperlink w:anchor="_Toc12273437" w:history="1">
            <w:r w:rsidR="00534956" w:rsidRPr="0005425B">
              <w:rPr>
                <w:rStyle w:val="Hyperlink"/>
                <w:noProof/>
              </w:rPr>
              <w:t>Doubtful Loans</w:t>
            </w:r>
            <w:r w:rsidR="00534956">
              <w:rPr>
                <w:noProof/>
                <w:webHidden/>
              </w:rPr>
              <w:tab/>
            </w:r>
            <w:r w:rsidR="00534956">
              <w:rPr>
                <w:noProof/>
                <w:webHidden/>
              </w:rPr>
              <w:fldChar w:fldCharType="begin"/>
            </w:r>
            <w:r w:rsidR="00534956">
              <w:rPr>
                <w:noProof/>
                <w:webHidden/>
              </w:rPr>
              <w:instrText xml:space="preserve"> PAGEREF _Toc12273437 \h </w:instrText>
            </w:r>
            <w:r w:rsidR="00534956">
              <w:rPr>
                <w:noProof/>
                <w:webHidden/>
              </w:rPr>
            </w:r>
            <w:r w:rsidR="00534956">
              <w:rPr>
                <w:noProof/>
                <w:webHidden/>
              </w:rPr>
              <w:fldChar w:fldCharType="separate"/>
            </w:r>
            <w:r w:rsidR="00534956">
              <w:rPr>
                <w:noProof/>
                <w:webHidden/>
              </w:rPr>
              <w:t>24</w:t>
            </w:r>
            <w:r w:rsidR="00534956">
              <w:rPr>
                <w:noProof/>
                <w:webHidden/>
              </w:rPr>
              <w:fldChar w:fldCharType="end"/>
            </w:r>
          </w:hyperlink>
        </w:p>
        <w:p w14:paraId="18A6C7FA" w14:textId="5B56A1C8" w:rsidR="00534956" w:rsidRDefault="008905FB">
          <w:pPr>
            <w:pStyle w:val="TOC3"/>
            <w:tabs>
              <w:tab w:val="right" w:leader="dot" w:pos="9350"/>
            </w:tabs>
            <w:rPr>
              <w:rFonts w:eastAsiaTheme="minorEastAsia"/>
              <w:noProof/>
            </w:rPr>
          </w:pPr>
          <w:hyperlink w:anchor="_Toc12273438" w:history="1">
            <w:r w:rsidR="00534956" w:rsidRPr="0005425B">
              <w:rPr>
                <w:rStyle w:val="Hyperlink"/>
                <w:noProof/>
              </w:rPr>
              <w:t>Bad/loss Loans</w:t>
            </w:r>
            <w:r w:rsidR="00534956">
              <w:rPr>
                <w:noProof/>
                <w:webHidden/>
              </w:rPr>
              <w:tab/>
            </w:r>
            <w:r w:rsidR="00534956">
              <w:rPr>
                <w:noProof/>
                <w:webHidden/>
              </w:rPr>
              <w:fldChar w:fldCharType="begin"/>
            </w:r>
            <w:r w:rsidR="00534956">
              <w:rPr>
                <w:noProof/>
                <w:webHidden/>
              </w:rPr>
              <w:instrText xml:space="preserve"> PAGEREF _Toc12273438 \h </w:instrText>
            </w:r>
            <w:r w:rsidR="00534956">
              <w:rPr>
                <w:noProof/>
                <w:webHidden/>
              </w:rPr>
            </w:r>
            <w:r w:rsidR="00534956">
              <w:rPr>
                <w:noProof/>
                <w:webHidden/>
              </w:rPr>
              <w:fldChar w:fldCharType="separate"/>
            </w:r>
            <w:r w:rsidR="00534956">
              <w:rPr>
                <w:noProof/>
                <w:webHidden/>
              </w:rPr>
              <w:t>24</w:t>
            </w:r>
            <w:r w:rsidR="00534956">
              <w:rPr>
                <w:noProof/>
                <w:webHidden/>
              </w:rPr>
              <w:fldChar w:fldCharType="end"/>
            </w:r>
          </w:hyperlink>
        </w:p>
        <w:p w14:paraId="5152869B" w14:textId="2A5E5F54" w:rsidR="00534956" w:rsidRDefault="008905FB">
          <w:pPr>
            <w:pStyle w:val="TOC3"/>
            <w:tabs>
              <w:tab w:val="right" w:leader="dot" w:pos="9350"/>
            </w:tabs>
            <w:rPr>
              <w:rFonts w:eastAsiaTheme="minorEastAsia"/>
              <w:noProof/>
            </w:rPr>
          </w:pPr>
          <w:hyperlink w:anchor="_Toc12273439" w:history="1">
            <w:r w:rsidR="00534956" w:rsidRPr="0005425B">
              <w:rPr>
                <w:rStyle w:val="Hyperlink"/>
                <w:noProof/>
              </w:rPr>
              <w:t>Total loans &amp; advances</w:t>
            </w:r>
            <w:r w:rsidR="00534956">
              <w:rPr>
                <w:noProof/>
                <w:webHidden/>
              </w:rPr>
              <w:tab/>
            </w:r>
            <w:r w:rsidR="00534956">
              <w:rPr>
                <w:noProof/>
                <w:webHidden/>
              </w:rPr>
              <w:fldChar w:fldCharType="begin"/>
            </w:r>
            <w:r w:rsidR="00534956">
              <w:rPr>
                <w:noProof/>
                <w:webHidden/>
              </w:rPr>
              <w:instrText xml:space="preserve"> PAGEREF _Toc12273439 \h </w:instrText>
            </w:r>
            <w:r w:rsidR="00534956">
              <w:rPr>
                <w:noProof/>
                <w:webHidden/>
              </w:rPr>
            </w:r>
            <w:r w:rsidR="00534956">
              <w:rPr>
                <w:noProof/>
                <w:webHidden/>
              </w:rPr>
              <w:fldChar w:fldCharType="separate"/>
            </w:r>
            <w:r w:rsidR="00534956">
              <w:rPr>
                <w:noProof/>
                <w:webHidden/>
              </w:rPr>
              <w:t>24</w:t>
            </w:r>
            <w:r w:rsidR="00534956">
              <w:rPr>
                <w:noProof/>
                <w:webHidden/>
              </w:rPr>
              <w:fldChar w:fldCharType="end"/>
            </w:r>
          </w:hyperlink>
        </w:p>
        <w:p w14:paraId="6602B868" w14:textId="02E82F9E" w:rsidR="00534956" w:rsidRDefault="008905FB">
          <w:pPr>
            <w:pStyle w:val="TOC3"/>
            <w:tabs>
              <w:tab w:val="right" w:leader="dot" w:pos="9350"/>
            </w:tabs>
            <w:rPr>
              <w:rFonts w:eastAsiaTheme="minorEastAsia"/>
              <w:noProof/>
            </w:rPr>
          </w:pPr>
          <w:hyperlink w:anchor="_Toc12273440" w:history="1">
            <w:r w:rsidR="00534956" w:rsidRPr="0005425B">
              <w:rPr>
                <w:rStyle w:val="Hyperlink"/>
                <w:noProof/>
              </w:rPr>
              <w:t>Classified loan</w:t>
            </w:r>
            <w:r w:rsidR="00534956">
              <w:rPr>
                <w:noProof/>
                <w:webHidden/>
              </w:rPr>
              <w:tab/>
            </w:r>
            <w:r w:rsidR="00534956">
              <w:rPr>
                <w:noProof/>
                <w:webHidden/>
              </w:rPr>
              <w:fldChar w:fldCharType="begin"/>
            </w:r>
            <w:r w:rsidR="00534956">
              <w:rPr>
                <w:noProof/>
                <w:webHidden/>
              </w:rPr>
              <w:instrText xml:space="preserve"> PAGEREF _Toc12273440 \h </w:instrText>
            </w:r>
            <w:r w:rsidR="00534956">
              <w:rPr>
                <w:noProof/>
                <w:webHidden/>
              </w:rPr>
            </w:r>
            <w:r w:rsidR="00534956">
              <w:rPr>
                <w:noProof/>
                <w:webHidden/>
              </w:rPr>
              <w:fldChar w:fldCharType="separate"/>
            </w:r>
            <w:r w:rsidR="00534956">
              <w:rPr>
                <w:noProof/>
                <w:webHidden/>
              </w:rPr>
              <w:t>24</w:t>
            </w:r>
            <w:r w:rsidR="00534956">
              <w:rPr>
                <w:noProof/>
                <w:webHidden/>
              </w:rPr>
              <w:fldChar w:fldCharType="end"/>
            </w:r>
          </w:hyperlink>
        </w:p>
        <w:p w14:paraId="11694E4B" w14:textId="0BA24ACC" w:rsidR="00534956" w:rsidRDefault="008905FB">
          <w:pPr>
            <w:pStyle w:val="TOC3"/>
            <w:tabs>
              <w:tab w:val="right" w:leader="dot" w:pos="9350"/>
            </w:tabs>
            <w:rPr>
              <w:rFonts w:eastAsiaTheme="minorEastAsia"/>
              <w:noProof/>
            </w:rPr>
          </w:pPr>
          <w:hyperlink w:anchor="_Toc12273441" w:history="1">
            <w:r w:rsidR="00534956" w:rsidRPr="0005425B">
              <w:rPr>
                <w:rStyle w:val="Hyperlink"/>
                <w:noProof/>
              </w:rPr>
              <w:t>Percentages of Classified loan to total loans &amp; advances.</w:t>
            </w:r>
            <w:r w:rsidR="00534956">
              <w:rPr>
                <w:noProof/>
                <w:webHidden/>
              </w:rPr>
              <w:tab/>
            </w:r>
            <w:r w:rsidR="00534956">
              <w:rPr>
                <w:noProof/>
                <w:webHidden/>
              </w:rPr>
              <w:fldChar w:fldCharType="begin"/>
            </w:r>
            <w:r w:rsidR="00534956">
              <w:rPr>
                <w:noProof/>
                <w:webHidden/>
              </w:rPr>
              <w:instrText xml:space="preserve"> PAGEREF _Toc12273441 \h </w:instrText>
            </w:r>
            <w:r w:rsidR="00534956">
              <w:rPr>
                <w:noProof/>
                <w:webHidden/>
              </w:rPr>
            </w:r>
            <w:r w:rsidR="00534956">
              <w:rPr>
                <w:noProof/>
                <w:webHidden/>
              </w:rPr>
              <w:fldChar w:fldCharType="separate"/>
            </w:r>
            <w:r w:rsidR="00534956">
              <w:rPr>
                <w:noProof/>
                <w:webHidden/>
              </w:rPr>
              <w:t>25</w:t>
            </w:r>
            <w:r w:rsidR="00534956">
              <w:rPr>
                <w:noProof/>
                <w:webHidden/>
              </w:rPr>
              <w:fldChar w:fldCharType="end"/>
            </w:r>
          </w:hyperlink>
        </w:p>
        <w:p w14:paraId="0FED44ED" w14:textId="04594463" w:rsidR="00534956" w:rsidRDefault="008905FB">
          <w:pPr>
            <w:pStyle w:val="TOC2"/>
            <w:tabs>
              <w:tab w:val="right" w:leader="dot" w:pos="9350"/>
            </w:tabs>
            <w:rPr>
              <w:rFonts w:eastAsiaTheme="minorEastAsia"/>
              <w:noProof/>
            </w:rPr>
          </w:pPr>
          <w:hyperlink w:anchor="_Toc12273442" w:history="1">
            <w:r w:rsidR="00534956" w:rsidRPr="0005425B">
              <w:rPr>
                <w:rStyle w:val="Hyperlink"/>
                <w:b/>
                <w:noProof/>
              </w:rPr>
              <w:t>Analysis of Jamuna banks Classified Loans</w:t>
            </w:r>
            <w:r w:rsidR="00534956">
              <w:rPr>
                <w:noProof/>
                <w:webHidden/>
              </w:rPr>
              <w:tab/>
            </w:r>
            <w:r w:rsidR="00534956">
              <w:rPr>
                <w:noProof/>
                <w:webHidden/>
              </w:rPr>
              <w:fldChar w:fldCharType="begin"/>
            </w:r>
            <w:r w:rsidR="00534956">
              <w:rPr>
                <w:noProof/>
                <w:webHidden/>
              </w:rPr>
              <w:instrText xml:space="preserve"> PAGEREF _Toc12273442 \h </w:instrText>
            </w:r>
            <w:r w:rsidR="00534956">
              <w:rPr>
                <w:noProof/>
                <w:webHidden/>
              </w:rPr>
            </w:r>
            <w:r w:rsidR="00534956">
              <w:rPr>
                <w:noProof/>
                <w:webHidden/>
              </w:rPr>
              <w:fldChar w:fldCharType="separate"/>
            </w:r>
            <w:r w:rsidR="00534956">
              <w:rPr>
                <w:noProof/>
                <w:webHidden/>
              </w:rPr>
              <w:t>25</w:t>
            </w:r>
            <w:r w:rsidR="00534956">
              <w:rPr>
                <w:noProof/>
                <w:webHidden/>
              </w:rPr>
              <w:fldChar w:fldCharType="end"/>
            </w:r>
          </w:hyperlink>
        </w:p>
        <w:p w14:paraId="1C79FBFC" w14:textId="503F89F2" w:rsidR="00534956" w:rsidRDefault="008905FB">
          <w:pPr>
            <w:pStyle w:val="TOC3"/>
            <w:tabs>
              <w:tab w:val="right" w:leader="dot" w:pos="9350"/>
            </w:tabs>
            <w:rPr>
              <w:rFonts w:eastAsiaTheme="minorEastAsia"/>
              <w:noProof/>
            </w:rPr>
          </w:pPr>
          <w:hyperlink w:anchor="_Toc12273443" w:history="1">
            <w:r w:rsidR="00534956" w:rsidRPr="0005425B">
              <w:rPr>
                <w:rStyle w:val="Hyperlink"/>
                <w:noProof/>
              </w:rPr>
              <w:t>Sub-Standard Loans</w:t>
            </w:r>
            <w:r w:rsidR="00534956">
              <w:rPr>
                <w:noProof/>
                <w:webHidden/>
              </w:rPr>
              <w:tab/>
            </w:r>
            <w:r w:rsidR="00534956">
              <w:rPr>
                <w:noProof/>
                <w:webHidden/>
              </w:rPr>
              <w:fldChar w:fldCharType="begin"/>
            </w:r>
            <w:r w:rsidR="00534956">
              <w:rPr>
                <w:noProof/>
                <w:webHidden/>
              </w:rPr>
              <w:instrText xml:space="preserve"> PAGEREF _Toc12273443 \h </w:instrText>
            </w:r>
            <w:r w:rsidR="00534956">
              <w:rPr>
                <w:noProof/>
                <w:webHidden/>
              </w:rPr>
            </w:r>
            <w:r w:rsidR="00534956">
              <w:rPr>
                <w:noProof/>
                <w:webHidden/>
              </w:rPr>
              <w:fldChar w:fldCharType="separate"/>
            </w:r>
            <w:r w:rsidR="00534956">
              <w:rPr>
                <w:noProof/>
                <w:webHidden/>
              </w:rPr>
              <w:t>26</w:t>
            </w:r>
            <w:r w:rsidR="00534956">
              <w:rPr>
                <w:noProof/>
                <w:webHidden/>
              </w:rPr>
              <w:fldChar w:fldCharType="end"/>
            </w:r>
          </w:hyperlink>
        </w:p>
        <w:p w14:paraId="0EC4BBC1" w14:textId="48B19723" w:rsidR="00534956" w:rsidRDefault="008905FB">
          <w:pPr>
            <w:pStyle w:val="TOC3"/>
            <w:tabs>
              <w:tab w:val="right" w:leader="dot" w:pos="9350"/>
            </w:tabs>
            <w:rPr>
              <w:rFonts w:eastAsiaTheme="minorEastAsia"/>
              <w:noProof/>
            </w:rPr>
          </w:pPr>
          <w:hyperlink w:anchor="_Toc12273444" w:history="1">
            <w:r w:rsidR="00534956" w:rsidRPr="0005425B">
              <w:rPr>
                <w:rStyle w:val="Hyperlink"/>
                <w:noProof/>
              </w:rPr>
              <w:t>Doubtful Loans</w:t>
            </w:r>
            <w:r w:rsidR="00534956">
              <w:rPr>
                <w:noProof/>
                <w:webHidden/>
              </w:rPr>
              <w:tab/>
            </w:r>
            <w:r w:rsidR="00534956">
              <w:rPr>
                <w:noProof/>
                <w:webHidden/>
              </w:rPr>
              <w:fldChar w:fldCharType="begin"/>
            </w:r>
            <w:r w:rsidR="00534956">
              <w:rPr>
                <w:noProof/>
                <w:webHidden/>
              </w:rPr>
              <w:instrText xml:space="preserve"> PAGEREF _Toc12273444 \h </w:instrText>
            </w:r>
            <w:r w:rsidR="00534956">
              <w:rPr>
                <w:noProof/>
                <w:webHidden/>
              </w:rPr>
            </w:r>
            <w:r w:rsidR="00534956">
              <w:rPr>
                <w:noProof/>
                <w:webHidden/>
              </w:rPr>
              <w:fldChar w:fldCharType="separate"/>
            </w:r>
            <w:r w:rsidR="00534956">
              <w:rPr>
                <w:noProof/>
                <w:webHidden/>
              </w:rPr>
              <w:t>26</w:t>
            </w:r>
            <w:r w:rsidR="00534956">
              <w:rPr>
                <w:noProof/>
                <w:webHidden/>
              </w:rPr>
              <w:fldChar w:fldCharType="end"/>
            </w:r>
          </w:hyperlink>
        </w:p>
        <w:p w14:paraId="2C63A059" w14:textId="0FFA7409" w:rsidR="00534956" w:rsidRDefault="008905FB">
          <w:pPr>
            <w:pStyle w:val="TOC3"/>
            <w:tabs>
              <w:tab w:val="right" w:leader="dot" w:pos="9350"/>
            </w:tabs>
            <w:rPr>
              <w:rFonts w:eastAsiaTheme="minorEastAsia"/>
              <w:noProof/>
            </w:rPr>
          </w:pPr>
          <w:hyperlink w:anchor="_Toc12273445" w:history="1">
            <w:r w:rsidR="00534956" w:rsidRPr="0005425B">
              <w:rPr>
                <w:rStyle w:val="Hyperlink"/>
                <w:noProof/>
              </w:rPr>
              <w:t>Bad/loss Loans</w:t>
            </w:r>
            <w:r w:rsidR="00534956">
              <w:rPr>
                <w:noProof/>
                <w:webHidden/>
              </w:rPr>
              <w:tab/>
            </w:r>
            <w:r w:rsidR="00534956">
              <w:rPr>
                <w:noProof/>
                <w:webHidden/>
              </w:rPr>
              <w:fldChar w:fldCharType="begin"/>
            </w:r>
            <w:r w:rsidR="00534956">
              <w:rPr>
                <w:noProof/>
                <w:webHidden/>
              </w:rPr>
              <w:instrText xml:space="preserve"> PAGEREF _Toc12273445 \h </w:instrText>
            </w:r>
            <w:r w:rsidR="00534956">
              <w:rPr>
                <w:noProof/>
                <w:webHidden/>
              </w:rPr>
            </w:r>
            <w:r w:rsidR="00534956">
              <w:rPr>
                <w:noProof/>
                <w:webHidden/>
              </w:rPr>
              <w:fldChar w:fldCharType="separate"/>
            </w:r>
            <w:r w:rsidR="00534956">
              <w:rPr>
                <w:noProof/>
                <w:webHidden/>
              </w:rPr>
              <w:t>26</w:t>
            </w:r>
            <w:r w:rsidR="00534956">
              <w:rPr>
                <w:noProof/>
                <w:webHidden/>
              </w:rPr>
              <w:fldChar w:fldCharType="end"/>
            </w:r>
          </w:hyperlink>
        </w:p>
        <w:p w14:paraId="050B49E2" w14:textId="29B5EF66" w:rsidR="00534956" w:rsidRDefault="008905FB">
          <w:pPr>
            <w:pStyle w:val="TOC3"/>
            <w:tabs>
              <w:tab w:val="right" w:leader="dot" w:pos="9350"/>
            </w:tabs>
            <w:rPr>
              <w:rFonts w:eastAsiaTheme="minorEastAsia"/>
              <w:noProof/>
            </w:rPr>
          </w:pPr>
          <w:hyperlink w:anchor="_Toc12273446" w:history="1">
            <w:r w:rsidR="00534956" w:rsidRPr="0005425B">
              <w:rPr>
                <w:rStyle w:val="Hyperlink"/>
                <w:noProof/>
              </w:rPr>
              <w:t>Total loans &amp; advances</w:t>
            </w:r>
            <w:r w:rsidR="00534956">
              <w:rPr>
                <w:noProof/>
                <w:webHidden/>
              </w:rPr>
              <w:tab/>
            </w:r>
            <w:r w:rsidR="00534956">
              <w:rPr>
                <w:noProof/>
                <w:webHidden/>
              </w:rPr>
              <w:fldChar w:fldCharType="begin"/>
            </w:r>
            <w:r w:rsidR="00534956">
              <w:rPr>
                <w:noProof/>
                <w:webHidden/>
              </w:rPr>
              <w:instrText xml:space="preserve"> PAGEREF _Toc12273446 \h </w:instrText>
            </w:r>
            <w:r w:rsidR="00534956">
              <w:rPr>
                <w:noProof/>
                <w:webHidden/>
              </w:rPr>
            </w:r>
            <w:r w:rsidR="00534956">
              <w:rPr>
                <w:noProof/>
                <w:webHidden/>
              </w:rPr>
              <w:fldChar w:fldCharType="separate"/>
            </w:r>
            <w:r w:rsidR="00534956">
              <w:rPr>
                <w:noProof/>
                <w:webHidden/>
              </w:rPr>
              <w:t>26</w:t>
            </w:r>
            <w:r w:rsidR="00534956">
              <w:rPr>
                <w:noProof/>
                <w:webHidden/>
              </w:rPr>
              <w:fldChar w:fldCharType="end"/>
            </w:r>
          </w:hyperlink>
        </w:p>
        <w:p w14:paraId="1D1E0486" w14:textId="5E0F6505" w:rsidR="00534956" w:rsidRDefault="008905FB">
          <w:pPr>
            <w:pStyle w:val="TOC3"/>
            <w:tabs>
              <w:tab w:val="right" w:leader="dot" w:pos="9350"/>
            </w:tabs>
            <w:rPr>
              <w:rFonts w:eastAsiaTheme="minorEastAsia"/>
              <w:noProof/>
            </w:rPr>
          </w:pPr>
          <w:hyperlink w:anchor="_Toc12273447" w:history="1">
            <w:r w:rsidR="00534956" w:rsidRPr="0005425B">
              <w:rPr>
                <w:rStyle w:val="Hyperlink"/>
                <w:noProof/>
              </w:rPr>
              <w:t>Classified loan</w:t>
            </w:r>
            <w:r w:rsidR="00534956">
              <w:rPr>
                <w:noProof/>
                <w:webHidden/>
              </w:rPr>
              <w:tab/>
            </w:r>
            <w:r w:rsidR="00534956">
              <w:rPr>
                <w:noProof/>
                <w:webHidden/>
              </w:rPr>
              <w:fldChar w:fldCharType="begin"/>
            </w:r>
            <w:r w:rsidR="00534956">
              <w:rPr>
                <w:noProof/>
                <w:webHidden/>
              </w:rPr>
              <w:instrText xml:space="preserve"> PAGEREF _Toc12273447 \h </w:instrText>
            </w:r>
            <w:r w:rsidR="00534956">
              <w:rPr>
                <w:noProof/>
                <w:webHidden/>
              </w:rPr>
            </w:r>
            <w:r w:rsidR="00534956">
              <w:rPr>
                <w:noProof/>
                <w:webHidden/>
              </w:rPr>
              <w:fldChar w:fldCharType="separate"/>
            </w:r>
            <w:r w:rsidR="00534956">
              <w:rPr>
                <w:noProof/>
                <w:webHidden/>
              </w:rPr>
              <w:t>26</w:t>
            </w:r>
            <w:r w:rsidR="00534956">
              <w:rPr>
                <w:noProof/>
                <w:webHidden/>
              </w:rPr>
              <w:fldChar w:fldCharType="end"/>
            </w:r>
          </w:hyperlink>
        </w:p>
        <w:p w14:paraId="23A03C9B" w14:textId="3E65702A" w:rsidR="00534956" w:rsidRDefault="008905FB">
          <w:pPr>
            <w:pStyle w:val="TOC3"/>
            <w:tabs>
              <w:tab w:val="right" w:leader="dot" w:pos="9350"/>
            </w:tabs>
            <w:rPr>
              <w:rFonts w:eastAsiaTheme="minorEastAsia"/>
              <w:noProof/>
            </w:rPr>
          </w:pPr>
          <w:hyperlink w:anchor="_Toc12273448" w:history="1">
            <w:r w:rsidR="00534956" w:rsidRPr="0005425B">
              <w:rPr>
                <w:rStyle w:val="Hyperlink"/>
                <w:noProof/>
              </w:rPr>
              <w:t>Percentages of Classified loan to total loans &amp; advances.</w:t>
            </w:r>
            <w:r w:rsidR="00534956">
              <w:rPr>
                <w:noProof/>
                <w:webHidden/>
              </w:rPr>
              <w:tab/>
            </w:r>
            <w:r w:rsidR="00534956">
              <w:rPr>
                <w:noProof/>
                <w:webHidden/>
              </w:rPr>
              <w:fldChar w:fldCharType="begin"/>
            </w:r>
            <w:r w:rsidR="00534956">
              <w:rPr>
                <w:noProof/>
                <w:webHidden/>
              </w:rPr>
              <w:instrText xml:space="preserve"> PAGEREF _Toc12273448 \h </w:instrText>
            </w:r>
            <w:r w:rsidR="00534956">
              <w:rPr>
                <w:noProof/>
                <w:webHidden/>
              </w:rPr>
            </w:r>
            <w:r w:rsidR="00534956">
              <w:rPr>
                <w:noProof/>
                <w:webHidden/>
              </w:rPr>
              <w:fldChar w:fldCharType="separate"/>
            </w:r>
            <w:r w:rsidR="00534956">
              <w:rPr>
                <w:noProof/>
                <w:webHidden/>
              </w:rPr>
              <w:t>27</w:t>
            </w:r>
            <w:r w:rsidR="00534956">
              <w:rPr>
                <w:noProof/>
                <w:webHidden/>
              </w:rPr>
              <w:fldChar w:fldCharType="end"/>
            </w:r>
          </w:hyperlink>
        </w:p>
        <w:p w14:paraId="5541DB6D" w14:textId="00706353" w:rsidR="00534956" w:rsidRDefault="008905FB">
          <w:pPr>
            <w:pStyle w:val="TOC2"/>
            <w:tabs>
              <w:tab w:val="right" w:leader="dot" w:pos="9350"/>
            </w:tabs>
            <w:rPr>
              <w:rFonts w:eastAsiaTheme="minorEastAsia"/>
              <w:noProof/>
            </w:rPr>
          </w:pPr>
          <w:hyperlink w:anchor="_Toc12273449" w:history="1">
            <w:r w:rsidR="00534956" w:rsidRPr="0005425B">
              <w:rPr>
                <w:rStyle w:val="Hyperlink"/>
                <w:b/>
                <w:noProof/>
              </w:rPr>
              <w:t>Analysis of BRAC Banks Classified Loans</w:t>
            </w:r>
            <w:r w:rsidR="00534956">
              <w:rPr>
                <w:noProof/>
                <w:webHidden/>
              </w:rPr>
              <w:tab/>
            </w:r>
            <w:r w:rsidR="00534956">
              <w:rPr>
                <w:noProof/>
                <w:webHidden/>
              </w:rPr>
              <w:fldChar w:fldCharType="begin"/>
            </w:r>
            <w:r w:rsidR="00534956">
              <w:rPr>
                <w:noProof/>
                <w:webHidden/>
              </w:rPr>
              <w:instrText xml:space="preserve"> PAGEREF _Toc12273449 \h </w:instrText>
            </w:r>
            <w:r w:rsidR="00534956">
              <w:rPr>
                <w:noProof/>
                <w:webHidden/>
              </w:rPr>
            </w:r>
            <w:r w:rsidR="00534956">
              <w:rPr>
                <w:noProof/>
                <w:webHidden/>
              </w:rPr>
              <w:fldChar w:fldCharType="separate"/>
            </w:r>
            <w:r w:rsidR="00534956">
              <w:rPr>
                <w:noProof/>
                <w:webHidden/>
              </w:rPr>
              <w:t>27</w:t>
            </w:r>
            <w:r w:rsidR="00534956">
              <w:rPr>
                <w:noProof/>
                <w:webHidden/>
              </w:rPr>
              <w:fldChar w:fldCharType="end"/>
            </w:r>
          </w:hyperlink>
        </w:p>
        <w:p w14:paraId="5A8BCB9F" w14:textId="3D0521CA" w:rsidR="00534956" w:rsidRDefault="008905FB">
          <w:pPr>
            <w:pStyle w:val="TOC3"/>
            <w:tabs>
              <w:tab w:val="right" w:leader="dot" w:pos="9350"/>
            </w:tabs>
            <w:rPr>
              <w:rFonts w:eastAsiaTheme="minorEastAsia"/>
              <w:noProof/>
            </w:rPr>
          </w:pPr>
          <w:hyperlink w:anchor="_Toc12273450" w:history="1">
            <w:r w:rsidR="00534956" w:rsidRPr="0005425B">
              <w:rPr>
                <w:rStyle w:val="Hyperlink"/>
                <w:noProof/>
              </w:rPr>
              <w:t>Sub-Standard Loans</w:t>
            </w:r>
            <w:r w:rsidR="00534956">
              <w:rPr>
                <w:noProof/>
                <w:webHidden/>
              </w:rPr>
              <w:tab/>
            </w:r>
            <w:r w:rsidR="00534956">
              <w:rPr>
                <w:noProof/>
                <w:webHidden/>
              </w:rPr>
              <w:fldChar w:fldCharType="begin"/>
            </w:r>
            <w:r w:rsidR="00534956">
              <w:rPr>
                <w:noProof/>
                <w:webHidden/>
              </w:rPr>
              <w:instrText xml:space="preserve"> PAGEREF _Toc12273450 \h </w:instrText>
            </w:r>
            <w:r w:rsidR="00534956">
              <w:rPr>
                <w:noProof/>
                <w:webHidden/>
              </w:rPr>
            </w:r>
            <w:r w:rsidR="00534956">
              <w:rPr>
                <w:noProof/>
                <w:webHidden/>
              </w:rPr>
              <w:fldChar w:fldCharType="separate"/>
            </w:r>
            <w:r w:rsidR="00534956">
              <w:rPr>
                <w:noProof/>
                <w:webHidden/>
              </w:rPr>
              <w:t>27</w:t>
            </w:r>
            <w:r w:rsidR="00534956">
              <w:rPr>
                <w:noProof/>
                <w:webHidden/>
              </w:rPr>
              <w:fldChar w:fldCharType="end"/>
            </w:r>
          </w:hyperlink>
        </w:p>
        <w:p w14:paraId="400F8999" w14:textId="5CA7C1A2" w:rsidR="00534956" w:rsidRDefault="008905FB">
          <w:pPr>
            <w:pStyle w:val="TOC3"/>
            <w:tabs>
              <w:tab w:val="right" w:leader="dot" w:pos="9350"/>
            </w:tabs>
            <w:rPr>
              <w:rFonts w:eastAsiaTheme="minorEastAsia"/>
              <w:noProof/>
            </w:rPr>
          </w:pPr>
          <w:hyperlink w:anchor="_Toc12273451" w:history="1">
            <w:r w:rsidR="00534956" w:rsidRPr="0005425B">
              <w:rPr>
                <w:rStyle w:val="Hyperlink"/>
                <w:noProof/>
              </w:rPr>
              <w:t>Doubtful Loans</w:t>
            </w:r>
            <w:r w:rsidR="00534956">
              <w:rPr>
                <w:noProof/>
                <w:webHidden/>
              </w:rPr>
              <w:tab/>
            </w:r>
            <w:r w:rsidR="00534956">
              <w:rPr>
                <w:noProof/>
                <w:webHidden/>
              </w:rPr>
              <w:fldChar w:fldCharType="begin"/>
            </w:r>
            <w:r w:rsidR="00534956">
              <w:rPr>
                <w:noProof/>
                <w:webHidden/>
              </w:rPr>
              <w:instrText xml:space="preserve"> PAGEREF _Toc12273451 \h </w:instrText>
            </w:r>
            <w:r w:rsidR="00534956">
              <w:rPr>
                <w:noProof/>
                <w:webHidden/>
              </w:rPr>
            </w:r>
            <w:r w:rsidR="00534956">
              <w:rPr>
                <w:noProof/>
                <w:webHidden/>
              </w:rPr>
              <w:fldChar w:fldCharType="separate"/>
            </w:r>
            <w:r w:rsidR="00534956">
              <w:rPr>
                <w:noProof/>
                <w:webHidden/>
              </w:rPr>
              <w:t>28</w:t>
            </w:r>
            <w:r w:rsidR="00534956">
              <w:rPr>
                <w:noProof/>
                <w:webHidden/>
              </w:rPr>
              <w:fldChar w:fldCharType="end"/>
            </w:r>
          </w:hyperlink>
        </w:p>
        <w:p w14:paraId="2F1E8F92" w14:textId="6B94EB54" w:rsidR="00534956" w:rsidRDefault="008905FB">
          <w:pPr>
            <w:pStyle w:val="TOC3"/>
            <w:tabs>
              <w:tab w:val="right" w:leader="dot" w:pos="9350"/>
            </w:tabs>
            <w:rPr>
              <w:rFonts w:eastAsiaTheme="minorEastAsia"/>
              <w:noProof/>
            </w:rPr>
          </w:pPr>
          <w:hyperlink w:anchor="_Toc12273452" w:history="1">
            <w:r w:rsidR="00534956" w:rsidRPr="0005425B">
              <w:rPr>
                <w:rStyle w:val="Hyperlink"/>
                <w:noProof/>
              </w:rPr>
              <w:t>Bad/loss Loans</w:t>
            </w:r>
            <w:r w:rsidR="00534956">
              <w:rPr>
                <w:noProof/>
                <w:webHidden/>
              </w:rPr>
              <w:tab/>
            </w:r>
            <w:r w:rsidR="00534956">
              <w:rPr>
                <w:noProof/>
                <w:webHidden/>
              </w:rPr>
              <w:fldChar w:fldCharType="begin"/>
            </w:r>
            <w:r w:rsidR="00534956">
              <w:rPr>
                <w:noProof/>
                <w:webHidden/>
              </w:rPr>
              <w:instrText xml:space="preserve"> PAGEREF _Toc12273452 \h </w:instrText>
            </w:r>
            <w:r w:rsidR="00534956">
              <w:rPr>
                <w:noProof/>
                <w:webHidden/>
              </w:rPr>
            </w:r>
            <w:r w:rsidR="00534956">
              <w:rPr>
                <w:noProof/>
                <w:webHidden/>
              </w:rPr>
              <w:fldChar w:fldCharType="separate"/>
            </w:r>
            <w:r w:rsidR="00534956">
              <w:rPr>
                <w:noProof/>
                <w:webHidden/>
              </w:rPr>
              <w:t>28</w:t>
            </w:r>
            <w:r w:rsidR="00534956">
              <w:rPr>
                <w:noProof/>
                <w:webHidden/>
              </w:rPr>
              <w:fldChar w:fldCharType="end"/>
            </w:r>
          </w:hyperlink>
        </w:p>
        <w:p w14:paraId="4276977A" w14:textId="69CF17FE" w:rsidR="00534956" w:rsidRDefault="008905FB">
          <w:pPr>
            <w:pStyle w:val="TOC3"/>
            <w:tabs>
              <w:tab w:val="right" w:leader="dot" w:pos="9350"/>
            </w:tabs>
            <w:rPr>
              <w:rFonts w:eastAsiaTheme="minorEastAsia"/>
              <w:noProof/>
            </w:rPr>
          </w:pPr>
          <w:hyperlink w:anchor="_Toc12273453" w:history="1">
            <w:r w:rsidR="00534956" w:rsidRPr="0005425B">
              <w:rPr>
                <w:rStyle w:val="Hyperlink"/>
                <w:noProof/>
              </w:rPr>
              <w:t>Total loans &amp; advances</w:t>
            </w:r>
            <w:r w:rsidR="00534956">
              <w:rPr>
                <w:noProof/>
                <w:webHidden/>
              </w:rPr>
              <w:tab/>
            </w:r>
            <w:r w:rsidR="00534956">
              <w:rPr>
                <w:noProof/>
                <w:webHidden/>
              </w:rPr>
              <w:fldChar w:fldCharType="begin"/>
            </w:r>
            <w:r w:rsidR="00534956">
              <w:rPr>
                <w:noProof/>
                <w:webHidden/>
              </w:rPr>
              <w:instrText xml:space="preserve"> PAGEREF _Toc12273453 \h </w:instrText>
            </w:r>
            <w:r w:rsidR="00534956">
              <w:rPr>
                <w:noProof/>
                <w:webHidden/>
              </w:rPr>
            </w:r>
            <w:r w:rsidR="00534956">
              <w:rPr>
                <w:noProof/>
                <w:webHidden/>
              </w:rPr>
              <w:fldChar w:fldCharType="separate"/>
            </w:r>
            <w:r w:rsidR="00534956">
              <w:rPr>
                <w:noProof/>
                <w:webHidden/>
              </w:rPr>
              <w:t>28</w:t>
            </w:r>
            <w:r w:rsidR="00534956">
              <w:rPr>
                <w:noProof/>
                <w:webHidden/>
              </w:rPr>
              <w:fldChar w:fldCharType="end"/>
            </w:r>
          </w:hyperlink>
        </w:p>
        <w:p w14:paraId="5A9DE914" w14:textId="179B7054" w:rsidR="00534956" w:rsidRDefault="008905FB">
          <w:pPr>
            <w:pStyle w:val="TOC3"/>
            <w:tabs>
              <w:tab w:val="right" w:leader="dot" w:pos="9350"/>
            </w:tabs>
            <w:rPr>
              <w:rFonts w:eastAsiaTheme="minorEastAsia"/>
              <w:noProof/>
            </w:rPr>
          </w:pPr>
          <w:hyperlink w:anchor="_Toc12273454" w:history="1">
            <w:r w:rsidR="00534956" w:rsidRPr="0005425B">
              <w:rPr>
                <w:rStyle w:val="Hyperlink"/>
                <w:noProof/>
              </w:rPr>
              <w:t>Classified loan</w:t>
            </w:r>
            <w:r w:rsidR="00534956">
              <w:rPr>
                <w:noProof/>
                <w:webHidden/>
              </w:rPr>
              <w:tab/>
            </w:r>
            <w:r w:rsidR="00534956">
              <w:rPr>
                <w:noProof/>
                <w:webHidden/>
              </w:rPr>
              <w:fldChar w:fldCharType="begin"/>
            </w:r>
            <w:r w:rsidR="00534956">
              <w:rPr>
                <w:noProof/>
                <w:webHidden/>
              </w:rPr>
              <w:instrText xml:space="preserve"> PAGEREF _Toc12273454 \h </w:instrText>
            </w:r>
            <w:r w:rsidR="00534956">
              <w:rPr>
                <w:noProof/>
                <w:webHidden/>
              </w:rPr>
            </w:r>
            <w:r w:rsidR="00534956">
              <w:rPr>
                <w:noProof/>
                <w:webHidden/>
              </w:rPr>
              <w:fldChar w:fldCharType="separate"/>
            </w:r>
            <w:r w:rsidR="00534956">
              <w:rPr>
                <w:noProof/>
                <w:webHidden/>
              </w:rPr>
              <w:t>28</w:t>
            </w:r>
            <w:r w:rsidR="00534956">
              <w:rPr>
                <w:noProof/>
                <w:webHidden/>
              </w:rPr>
              <w:fldChar w:fldCharType="end"/>
            </w:r>
          </w:hyperlink>
        </w:p>
        <w:p w14:paraId="77038239" w14:textId="31DA8161" w:rsidR="00534956" w:rsidRDefault="008905FB">
          <w:pPr>
            <w:pStyle w:val="TOC3"/>
            <w:tabs>
              <w:tab w:val="right" w:leader="dot" w:pos="9350"/>
            </w:tabs>
            <w:rPr>
              <w:rFonts w:eastAsiaTheme="minorEastAsia"/>
              <w:noProof/>
            </w:rPr>
          </w:pPr>
          <w:hyperlink w:anchor="_Toc12273455" w:history="1">
            <w:r w:rsidR="00534956" w:rsidRPr="0005425B">
              <w:rPr>
                <w:rStyle w:val="Hyperlink"/>
                <w:noProof/>
              </w:rPr>
              <w:t>Percentages of Classified loan to total loans &amp; advances.</w:t>
            </w:r>
            <w:r w:rsidR="00534956">
              <w:rPr>
                <w:noProof/>
                <w:webHidden/>
              </w:rPr>
              <w:tab/>
            </w:r>
            <w:r w:rsidR="00534956">
              <w:rPr>
                <w:noProof/>
                <w:webHidden/>
              </w:rPr>
              <w:fldChar w:fldCharType="begin"/>
            </w:r>
            <w:r w:rsidR="00534956">
              <w:rPr>
                <w:noProof/>
                <w:webHidden/>
              </w:rPr>
              <w:instrText xml:space="preserve"> PAGEREF _Toc12273455 \h </w:instrText>
            </w:r>
            <w:r w:rsidR="00534956">
              <w:rPr>
                <w:noProof/>
                <w:webHidden/>
              </w:rPr>
            </w:r>
            <w:r w:rsidR="00534956">
              <w:rPr>
                <w:noProof/>
                <w:webHidden/>
              </w:rPr>
              <w:fldChar w:fldCharType="separate"/>
            </w:r>
            <w:r w:rsidR="00534956">
              <w:rPr>
                <w:noProof/>
                <w:webHidden/>
              </w:rPr>
              <w:t>29</w:t>
            </w:r>
            <w:r w:rsidR="00534956">
              <w:rPr>
                <w:noProof/>
                <w:webHidden/>
              </w:rPr>
              <w:fldChar w:fldCharType="end"/>
            </w:r>
          </w:hyperlink>
        </w:p>
        <w:p w14:paraId="5CA7BC5E" w14:textId="2CD995D9" w:rsidR="00534956" w:rsidRDefault="008905FB">
          <w:pPr>
            <w:pStyle w:val="TOC2"/>
            <w:tabs>
              <w:tab w:val="right" w:leader="dot" w:pos="9350"/>
            </w:tabs>
            <w:rPr>
              <w:rFonts w:eastAsiaTheme="minorEastAsia"/>
              <w:noProof/>
            </w:rPr>
          </w:pPr>
          <w:hyperlink w:anchor="_Toc12273456" w:history="1">
            <w:r w:rsidR="00534956" w:rsidRPr="0005425B">
              <w:rPr>
                <w:rStyle w:val="Hyperlink"/>
                <w:b/>
                <w:noProof/>
              </w:rPr>
              <w:t>Over view of all banks for the year ended 2017</w:t>
            </w:r>
            <w:r w:rsidR="00534956">
              <w:rPr>
                <w:noProof/>
                <w:webHidden/>
              </w:rPr>
              <w:tab/>
            </w:r>
            <w:r w:rsidR="00534956">
              <w:rPr>
                <w:noProof/>
                <w:webHidden/>
              </w:rPr>
              <w:fldChar w:fldCharType="begin"/>
            </w:r>
            <w:r w:rsidR="00534956">
              <w:rPr>
                <w:noProof/>
                <w:webHidden/>
              </w:rPr>
              <w:instrText xml:space="preserve"> PAGEREF _Toc12273456 \h </w:instrText>
            </w:r>
            <w:r w:rsidR="00534956">
              <w:rPr>
                <w:noProof/>
                <w:webHidden/>
              </w:rPr>
            </w:r>
            <w:r w:rsidR="00534956">
              <w:rPr>
                <w:noProof/>
                <w:webHidden/>
              </w:rPr>
              <w:fldChar w:fldCharType="separate"/>
            </w:r>
            <w:r w:rsidR="00534956">
              <w:rPr>
                <w:noProof/>
                <w:webHidden/>
              </w:rPr>
              <w:t>29</w:t>
            </w:r>
            <w:r w:rsidR="00534956">
              <w:rPr>
                <w:noProof/>
                <w:webHidden/>
              </w:rPr>
              <w:fldChar w:fldCharType="end"/>
            </w:r>
          </w:hyperlink>
        </w:p>
        <w:p w14:paraId="29F23F23" w14:textId="545BC5DA" w:rsidR="00534956" w:rsidRDefault="008905FB">
          <w:pPr>
            <w:pStyle w:val="TOC1"/>
            <w:tabs>
              <w:tab w:val="right" w:leader="dot" w:pos="9350"/>
            </w:tabs>
            <w:rPr>
              <w:rFonts w:eastAsiaTheme="minorEastAsia"/>
              <w:noProof/>
            </w:rPr>
          </w:pPr>
          <w:hyperlink w:anchor="_Toc12273457" w:history="1">
            <w:r w:rsidR="00534956" w:rsidRPr="0005425B">
              <w:rPr>
                <w:rStyle w:val="Hyperlink"/>
                <w:noProof/>
              </w:rPr>
              <w:t>Chapter 5</w:t>
            </w:r>
            <w:r w:rsidR="00534956">
              <w:rPr>
                <w:noProof/>
                <w:webHidden/>
              </w:rPr>
              <w:tab/>
            </w:r>
            <w:r w:rsidR="00534956">
              <w:rPr>
                <w:noProof/>
                <w:webHidden/>
              </w:rPr>
              <w:fldChar w:fldCharType="begin"/>
            </w:r>
            <w:r w:rsidR="00534956">
              <w:rPr>
                <w:noProof/>
                <w:webHidden/>
              </w:rPr>
              <w:instrText xml:space="preserve"> PAGEREF _Toc12273457 \h </w:instrText>
            </w:r>
            <w:r w:rsidR="00534956">
              <w:rPr>
                <w:noProof/>
                <w:webHidden/>
              </w:rPr>
            </w:r>
            <w:r w:rsidR="00534956">
              <w:rPr>
                <w:noProof/>
                <w:webHidden/>
              </w:rPr>
              <w:fldChar w:fldCharType="separate"/>
            </w:r>
            <w:r w:rsidR="00534956">
              <w:rPr>
                <w:noProof/>
                <w:webHidden/>
              </w:rPr>
              <w:t>31</w:t>
            </w:r>
            <w:r w:rsidR="00534956">
              <w:rPr>
                <w:noProof/>
                <w:webHidden/>
              </w:rPr>
              <w:fldChar w:fldCharType="end"/>
            </w:r>
          </w:hyperlink>
        </w:p>
        <w:p w14:paraId="4D6CE526" w14:textId="01D51FCC" w:rsidR="00534956" w:rsidRDefault="008905FB">
          <w:pPr>
            <w:pStyle w:val="TOC1"/>
            <w:tabs>
              <w:tab w:val="right" w:leader="dot" w:pos="9350"/>
            </w:tabs>
            <w:rPr>
              <w:rFonts w:eastAsiaTheme="minorEastAsia"/>
              <w:noProof/>
            </w:rPr>
          </w:pPr>
          <w:hyperlink w:anchor="_Toc12273458" w:history="1">
            <w:r w:rsidR="00534956" w:rsidRPr="0005425B">
              <w:rPr>
                <w:rStyle w:val="Hyperlink"/>
                <w:noProof/>
              </w:rPr>
              <w:t>Conclusion</w:t>
            </w:r>
            <w:r w:rsidR="00534956">
              <w:rPr>
                <w:noProof/>
                <w:webHidden/>
              </w:rPr>
              <w:tab/>
            </w:r>
            <w:r w:rsidR="00534956">
              <w:rPr>
                <w:noProof/>
                <w:webHidden/>
              </w:rPr>
              <w:fldChar w:fldCharType="begin"/>
            </w:r>
            <w:r w:rsidR="00534956">
              <w:rPr>
                <w:noProof/>
                <w:webHidden/>
              </w:rPr>
              <w:instrText xml:space="preserve"> PAGEREF _Toc12273458 \h </w:instrText>
            </w:r>
            <w:r w:rsidR="00534956">
              <w:rPr>
                <w:noProof/>
                <w:webHidden/>
              </w:rPr>
            </w:r>
            <w:r w:rsidR="00534956">
              <w:rPr>
                <w:noProof/>
                <w:webHidden/>
              </w:rPr>
              <w:fldChar w:fldCharType="separate"/>
            </w:r>
            <w:r w:rsidR="00534956">
              <w:rPr>
                <w:noProof/>
                <w:webHidden/>
              </w:rPr>
              <w:t>31</w:t>
            </w:r>
            <w:r w:rsidR="00534956">
              <w:rPr>
                <w:noProof/>
                <w:webHidden/>
              </w:rPr>
              <w:fldChar w:fldCharType="end"/>
            </w:r>
          </w:hyperlink>
        </w:p>
        <w:p w14:paraId="659FCEED" w14:textId="568C9DBE" w:rsidR="00534956" w:rsidRDefault="008905FB">
          <w:pPr>
            <w:pStyle w:val="TOC1"/>
            <w:tabs>
              <w:tab w:val="right" w:leader="dot" w:pos="9350"/>
            </w:tabs>
            <w:rPr>
              <w:rFonts w:eastAsiaTheme="minorEastAsia"/>
              <w:noProof/>
            </w:rPr>
          </w:pPr>
          <w:hyperlink w:anchor="_Toc12273459" w:history="1">
            <w:r w:rsidR="00534956" w:rsidRPr="0005425B">
              <w:rPr>
                <w:rStyle w:val="Hyperlink"/>
                <w:noProof/>
              </w:rPr>
              <w:t>Reference</w:t>
            </w:r>
            <w:r w:rsidR="00534956">
              <w:rPr>
                <w:noProof/>
                <w:webHidden/>
              </w:rPr>
              <w:tab/>
            </w:r>
            <w:r w:rsidR="00534956">
              <w:rPr>
                <w:noProof/>
                <w:webHidden/>
              </w:rPr>
              <w:fldChar w:fldCharType="begin"/>
            </w:r>
            <w:r w:rsidR="00534956">
              <w:rPr>
                <w:noProof/>
                <w:webHidden/>
              </w:rPr>
              <w:instrText xml:space="preserve"> PAGEREF _Toc12273459 \h </w:instrText>
            </w:r>
            <w:r w:rsidR="00534956">
              <w:rPr>
                <w:noProof/>
                <w:webHidden/>
              </w:rPr>
            </w:r>
            <w:r w:rsidR="00534956">
              <w:rPr>
                <w:noProof/>
                <w:webHidden/>
              </w:rPr>
              <w:fldChar w:fldCharType="separate"/>
            </w:r>
            <w:r w:rsidR="00534956">
              <w:rPr>
                <w:noProof/>
                <w:webHidden/>
              </w:rPr>
              <w:t>31</w:t>
            </w:r>
            <w:r w:rsidR="00534956">
              <w:rPr>
                <w:noProof/>
                <w:webHidden/>
              </w:rPr>
              <w:fldChar w:fldCharType="end"/>
            </w:r>
          </w:hyperlink>
        </w:p>
        <w:p w14:paraId="3ED2380F" w14:textId="2F3FF8E9" w:rsidR="00534956" w:rsidRDefault="008905FB">
          <w:pPr>
            <w:pStyle w:val="TOC1"/>
            <w:tabs>
              <w:tab w:val="right" w:leader="dot" w:pos="9350"/>
            </w:tabs>
            <w:rPr>
              <w:rFonts w:eastAsiaTheme="minorEastAsia"/>
              <w:noProof/>
            </w:rPr>
          </w:pPr>
          <w:hyperlink w:anchor="_Toc12273460" w:history="1">
            <w:r w:rsidR="00534956" w:rsidRPr="0005425B">
              <w:rPr>
                <w:rStyle w:val="Hyperlink"/>
                <w:noProof/>
              </w:rPr>
              <w:t>Chapter 5</w:t>
            </w:r>
            <w:r w:rsidR="00534956">
              <w:rPr>
                <w:noProof/>
                <w:webHidden/>
              </w:rPr>
              <w:tab/>
            </w:r>
            <w:r w:rsidR="00534956">
              <w:rPr>
                <w:noProof/>
                <w:webHidden/>
              </w:rPr>
              <w:fldChar w:fldCharType="begin"/>
            </w:r>
            <w:r w:rsidR="00534956">
              <w:rPr>
                <w:noProof/>
                <w:webHidden/>
              </w:rPr>
              <w:instrText xml:space="preserve"> PAGEREF _Toc12273460 \h </w:instrText>
            </w:r>
            <w:r w:rsidR="00534956">
              <w:rPr>
                <w:noProof/>
                <w:webHidden/>
              </w:rPr>
            </w:r>
            <w:r w:rsidR="00534956">
              <w:rPr>
                <w:noProof/>
                <w:webHidden/>
              </w:rPr>
              <w:fldChar w:fldCharType="separate"/>
            </w:r>
            <w:r w:rsidR="00534956">
              <w:rPr>
                <w:noProof/>
                <w:webHidden/>
              </w:rPr>
              <w:t>32</w:t>
            </w:r>
            <w:r w:rsidR="00534956">
              <w:rPr>
                <w:noProof/>
                <w:webHidden/>
              </w:rPr>
              <w:fldChar w:fldCharType="end"/>
            </w:r>
          </w:hyperlink>
        </w:p>
        <w:p w14:paraId="21BD68C0" w14:textId="2674783E" w:rsidR="00534956" w:rsidRDefault="008905FB">
          <w:pPr>
            <w:pStyle w:val="TOC1"/>
            <w:tabs>
              <w:tab w:val="right" w:leader="dot" w:pos="9350"/>
            </w:tabs>
            <w:rPr>
              <w:rFonts w:eastAsiaTheme="minorEastAsia"/>
              <w:noProof/>
            </w:rPr>
          </w:pPr>
          <w:hyperlink w:anchor="_Toc12273461" w:history="1">
            <w:r w:rsidR="00534956" w:rsidRPr="0005425B">
              <w:rPr>
                <w:rStyle w:val="Hyperlink"/>
                <w:noProof/>
              </w:rPr>
              <w:t>Conclusion</w:t>
            </w:r>
            <w:r w:rsidR="00534956">
              <w:rPr>
                <w:noProof/>
                <w:webHidden/>
              </w:rPr>
              <w:tab/>
            </w:r>
            <w:r w:rsidR="00534956">
              <w:rPr>
                <w:noProof/>
                <w:webHidden/>
              </w:rPr>
              <w:fldChar w:fldCharType="begin"/>
            </w:r>
            <w:r w:rsidR="00534956">
              <w:rPr>
                <w:noProof/>
                <w:webHidden/>
              </w:rPr>
              <w:instrText xml:space="preserve"> PAGEREF _Toc12273461 \h </w:instrText>
            </w:r>
            <w:r w:rsidR="00534956">
              <w:rPr>
                <w:noProof/>
                <w:webHidden/>
              </w:rPr>
            </w:r>
            <w:r w:rsidR="00534956">
              <w:rPr>
                <w:noProof/>
                <w:webHidden/>
              </w:rPr>
              <w:fldChar w:fldCharType="separate"/>
            </w:r>
            <w:r w:rsidR="00534956">
              <w:rPr>
                <w:noProof/>
                <w:webHidden/>
              </w:rPr>
              <w:t>32</w:t>
            </w:r>
            <w:r w:rsidR="00534956">
              <w:rPr>
                <w:noProof/>
                <w:webHidden/>
              </w:rPr>
              <w:fldChar w:fldCharType="end"/>
            </w:r>
          </w:hyperlink>
        </w:p>
        <w:p w14:paraId="7A68444B" w14:textId="7CF2236F" w:rsidR="00534956" w:rsidRDefault="008905FB">
          <w:pPr>
            <w:pStyle w:val="TOC1"/>
            <w:tabs>
              <w:tab w:val="right" w:leader="dot" w:pos="9350"/>
            </w:tabs>
            <w:rPr>
              <w:rFonts w:eastAsiaTheme="minorEastAsia"/>
              <w:noProof/>
            </w:rPr>
          </w:pPr>
          <w:hyperlink w:anchor="_Toc12273462" w:history="1">
            <w:r w:rsidR="00534956" w:rsidRPr="0005425B">
              <w:rPr>
                <w:rStyle w:val="Hyperlink"/>
                <w:noProof/>
              </w:rPr>
              <w:t>Reference</w:t>
            </w:r>
            <w:r w:rsidR="00534956">
              <w:rPr>
                <w:noProof/>
                <w:webHidden/>
              </w:rPr>
              <w:tab/>
            </w:r>
            <w:r w:rsidR="00534956">
              <w:rPr>
                <w:noProof/>
                <w:webHidden/>
              </w:rPr>
              <w:fldChar w:fldCharType="begin"/>
            </w:r>
            <w:r w:rsidR="00534956">
              <w:rPr>
                <w:noProof/>
                <w:webHidden/>
              </w:rPr>
              <w:instrText xml:space="preserve"> PAGEREF _Toc12273462 \h </w:instrText>
            </w:r>
            <w:r w:rsidR="00534956">
              <w:rPr>
                <w:noProof/>
                <w:webHidden/>
              </w:rPr>
            </w:r>
            <w:r w:rsidR="00534956">
              <w:rPr>
                <w:noProof/>
                <w:webHidden/>
              </w:rPr>
              <w:fldChar w:fldCharType="separate"/>
            </w:r>
            <w:r w:rsidR="00534956">
              <w:rPr>
                <w:noProof/>
                <w:webHidden/>
              </w:rPr>
              <w:t>33</w:t>
            </w:r>
            <w:r w:rsidR="00534956">
              <w:rPr>
                <w:noProof/>
                <w:webHidden/>
              </w:rPr>
              <w:fldChar w:fldCharType="end"/>
            </w:r>
          </w:hyperlink>
        </w:p>
        <w:p w14:paraId="035A9B58" w14:textId="7A1F0EF8" w:rsidR="00DA7B9D" w:rsidRDefault="00DA7B9D" w:rsidP="00DA7B9D">
          <w:r>
            <w:rPr>
              <w:b/>
              <w:bCs/>
              <w:noProof/>
            </w:rPr>
            <w:fldChar w:fldCharType="end"/>
          </w:r>
        </w:p>
      </w:sdtContent>
    </w:sdt>
    <w:p w14:paraId="1036E7BF" w14:textId="77777777" w:rsidR="00E85341" w:rsidRDefault="00E85341" w:rsidP="00C54543">
      <w:pPr>
        <w:pStyle w:val="Heading1"/>
        <w:jc w:val="center"/>
        <w:rPr>
          <w:sz w:val="32"/>
        </w:rPr>
        <w:sectPr w:rsidR="00E85341" w:rsidSect="00C54543">
          <w:pgSz w:w="12240" w:h="15840"/>
          <w:pgMar w:top="1440" w:right="1440" w:bottom="1440" w:left="1440" w:header="720" w:footer="720" w:gutter="0"/>
          <w:cols w:space="720"/>
          <w:docGrid w:linePitch="360"/>
        </w:sectPr>
      </w:pPr>
      <w:bookmarkStart w:id="2" w:name="_Toc12065131"/>
    </w:p>
    <w:p w14:paraId="58A125EA" w14:textId="4DFD79CF" w:rsidR="00C54543" w:rsidRPr="00DA7B9D" w:rsidRDefault="00C54543" w:rsidP="00C54543">
      <w:pPr>
        <w:pStyle w:val="Heading1"/>
        <w:jc w:val="center"/>
        <w:rPr>
          <w:noProof/>
          <w:sz w:val="24"/>
        </w:rPr>
      </w:pPr>
      <w:bookmarkStart w:id="3" w:name="_Toc12273378"/>
      <w:r w:rsidRPr="00DA7B9D">
        <w:rPr>
          <w:sz w:val="32"/>
        </w:rPr>
        <w:lastRenderedPageBreak/>
        <w:t>Chapter 1</w:t>
      </w:r>
      <w:bookmarkEnd w:id="2"/>
      <w:bookmarkEnd w:id="3"/>
    </w:p>
    <w:p w14:paraId="5442D868" w14:textId="709ADAFD" w:rsidR="00C54543" w:rsidRDefault="00C54543" w:rsidP="00B37EDE">
      <w:pPr>
        <w:pStyle w:val="Heading1"/>
        <w:jc w:val="center"/>
      </w:pPr>
      <w:bookmarkStart w:id="4" w:name="_Toc12065132"/>
      <w:bookmarkStart w:id="5" w:name="_Toc12273379"/>
      <w:r w:rsidRPr="00CF1989">
        <w:t>Introduction</w:t>
      </w:r>
      <w:bookmarkEnd w:id="4"/>
      <w:bookmarkEnd w:id="5"/>
    </w:p>
    <w:p w14:paraId="58D11F76" w14:textId="59C38F74" w:rsidR="00C54543" w:rsidRDefault="00C54543" w:rsidP="00C54543"/>
    <w:p w14:paraId="0DDBD0CD" w14:textId="55D727F5" w:rsidR="00C54543" w:rsidRDefault="00C54543">
      <w:r>
        <w:br w:type="page"/>
      </w:r>
    </w:p>
    <w:p w14:paraId="3255F380" w14:textId="44E5F4AE" w:rsidR="00CE24C2" w:rsidRPr="00DA7B9D" w:rsidRDefault="00BF6CA8" w:rsidP="00DA7B9D">
      <w:pPr>
        <w:pStyle w:val="Heading1"/>
        <w:rPr>
          <w:noProof/>
          <w:sz w:val="24"/>
        </w:rPr>
      </w:pPr>
      <w:bookmarkStart w:id="6" w:name="_Toc12273384"/>
      <w:r w:rsidRPr="00DA7B9D">
        <w:rPr>
          <w:sz w:val="32"/>
        </w:rPr>
        <w:lastRenderedPageBreak/>
        <w:t>Chapter 1</w:t>
      </w:r>
      <w:bookmarkEnd w:id="1"/>
      <w:bookmarkEnd w:id="6"/>
    </w:p>
    <w:p w14:paraId="0671656D" w14:textId="474CBCFF" w:rsidR="00BF6CA8" w:rsidRPr="00CF1989" w:rsidRDefault="00BF6CA8" w:rsidP="00BF6CA8">
      <w:pPr>
        <w:pStyle w:val="Heading1"/>
      </w:pPr>
      <w:bookmarkStart w:id="7" w:name="_Toc11843625"/>
      <w:bookmarkStart w:id="8" w:name="_Toc12273385"/>
      <w:r w:rsidRPr="00CF1989">
        <w:t>Introduction</w:t>
      </w:r>
      <w:bookmarkEnd w:id="7"/>
      <w:bookmarkEnd w:id="8"/>
    </w:p>
    <w:p w14:paraId="6306AF16" w14:textId="0E5A285C" w:rsidR="001B7B84" w:rsidRPr="00CB4205" w:rsidRDefault="00452F3A" w:rsidP="00E67837">
      <w:pPr>
        <w:pStyle w:val="Heading2"/>
        <w:rPr>
          <w:sz w:val="24"/>
        </w:rPr>
      </w:pPr>
      <w:bookmarkStart w:id="9" w:name="_Toc11843626"/>
      <w:bookmarkStart w:id="10" w:name="_Toc12273386"/>
      <w:r>
        <w:t>Background of the Study</w:t>
      </w:r>
      <w:bookmarkEnd w:id="9"/>
      <w:bookmarkEnd w:id="10"/>
    </w:p>
    <w:p w14:paraId="7E23392A" w14:textId="0616764E" w:rsidR="001B7B84" w:rsidRPr="00B256C5" w:rsidRDefault="00B37EDE" w:rsidP="00404D06">
      <w:pPr>
        <w:jc w:val="both"/>
        <w:rPr>
          <w:sz w:val="24"/>
          <w:szCs w:val="24"/>
        </w:rPr>
      </w:pPr>
      <w:r>
        <w:rPr>
          <w:sz w:val="24"/>
          <w:szCs w:val="24"/>
        </w:rPr>
        <w:t xml:space="preserve">A classified loan is an important </w:t>
      </w:r>
      <w:r w:rsidR="00C23B01">
        <w:rPr>
          <w:sz w:val="24"/>
          <w:szCs w:val="24"/>
        </w:rPr>
        <w:t>part in financial sector.</w:t>
      </w:r>
      <w:r>
        <w:rPr>
          <w:sz w:val="24"/>
          <w:szCs w:val="24"/>
        </w:rPr>
        <w:t xml:space="preserve"> </w:t>
      </w:r>
      <w:r w:rsidR="00C23B01">
        <w:rPr>
          <w:sz w:val="24"/>
          <w:szCs w:val="24"/>
        </w:rPr>
        <w:t>In Bangladesh Banks collect their funds as</w:t>
      </w:r>
      <w:r w:rsidR="001B7B84" w:rsidRPr="00B256C5">
        <w:rPr>
          <w:sz w:val="24"/>
          <w:szCs w:val="24"/>
        </w:rPr>
        <w:t xml:space="preserve"> deposits</w:t>
      </w:r>
      <w:r w:rsidR="00C23B01">
        <w:rPr>
          <w:sz w:val="24"/>
          <w:szCs w:val="24"/>
        </w:rPr>
        <w:t xml:space="preserve"> from customers</w:t>
      </w:r>
      <w:r w:rsidR="001B7B84" w:rsidRPr="00B256C5">
        <w:rPr>
          <w:sz w:val="24"/>
          <w:szCs w:val="24"/>
        </w:rPr>
        <w:t>.</w:t>
      </w:r>
      <w:r w:rsidR="00C23B01">
        <w:rPr>
          <w:sz w:val="24"/>
          <w:szCs w:val="24"/>
        </w:rPr>
        <w:t xml:space="preserve"> This is the main source of their money. Then they invest the fund as a form of loan by credit risk analysis. But bank does not always get the </w:t>
      </w:r>
      <w:r w:rsidR="00907E0A">
        <w:rPr>
          <w:sz w:val="24"/>
          <w:szCs w:val="24"/>
        </w:rPr>
        <w:t xml:space="preserve">full investment back. When banks loan faces a danger of default it is consider as classified loan. </w:t>
      </w:r>
      <w:r w:rsidR="001B7B84" w:rsidRPr="00B256C5">
        <w:rPr>
          <w:sz w:val="24"/>
          <w:szCs w:val="24"/>
        </w:rPr>
        <w:t xml:space="preserve"> </w:t>
      </w:r>
      <w:r w:rsidR="00907E0A">
        <w:rPr>
          <w:sz w:val="24"/>
          <w:szCs w:val="24"/>
        </w:rPr>
        <w:t>A classified loan is loss for a financial sector; it does not contribute to the banks profit. We can consider it as a</w:t>
      </w:r>
      <w:r w:rsidR="001B7B84" w:rsidRPr="00B256C5">
        <w:rPr>
          <w:sz w:val="24"/>
          <w:szCs w:val="24"/>
        </w:rPr>
        <w:t xml:space="preserve"> zero yield resource when connected specially to </w:t>
      </w:r>
      <w:r w:rsidR="00DF3C76" w:rsidRPr="00B256C5">
        <w:rPr>
          <w:sz w:val="24"/>
          <w:szCs w:val="24"/>
        </w:rPr>
        <w:t>loans</w:t>
      </w:r>
      <w:r w:rsidR="00907E0A">
        <w:rPr>
          <w:sz w:val="24"/>
          <w:szCs w:val="24"/>
        </w:rPr>
        <w:t xml:space="preserve"> and advances.</w:t>
      </w:r>
      <w:r w:rsidR="001B7B84" w:rsidRPr="00B256C5">
        <w:rPr>
          <w:sz w:val="24"/>
          <w:szCs w:val="24"/>
        </w:rPr>
        <w:t xml:space="preserve"> </w:t>
      </w:r>
      <w:r w:rsidR="00907E0A">
        <w:rPr>
          <w:sz w:val="24"/>
          <w:szCs w:val="24"/>
        </w:rPr>
        <w:t>Characterization a loan</w:t>
      </w:r>
      <w:r w:rsidR="001B7B84" w:rsidRPr="00B256C5">
        <w:rPr>
          <w:sz w:val="24"/>
          <w:szCs w:val="24"/>
        </w:rPr>
        <w:t xml:space="preserve"> as </w:t>
      </w:r>
      <w:r w:rsidR="00612FEF" w:rsidRPr="00B256C5">
        <w:rPr>
          <w:sz w:val="24"/>
          <w:szCs w:val="24"/>
        </w:rPr>
        <w:t>classified loan</w:t>
      </w:r>
      <w:r w:rsidR="00B14FA1">
        <w:rPr>
          <w:sz w:val="24"/>
          <w:szCs w:val="24"/>
        </w:rPr>
        <w:t xml:space="preserve"> ought to be</w:t>
      </w:r>
      <w:r w:rsidR="001B7B84" w:rsidRPr="00B256C5">
        <w:rPr>
          <w:sz w:val="24"/>
          <w:szCs w:val="24"/>
        </w:rPr>
        <w:t xml:space="preserve"> dep</w:t>
      </w:r>
      <w:r w:rsidR="00907E0A">
        <w:rPr>
          <w:sz w:val="24"/>
          <w:szCs w:val="24"/>
        </w:rPr>
        <w:t xml:space="preserve">endent on record of </w:t>
      </w:r>
      <w:r w:rsidR="00B14FA1" w:rsidRPr="00B14FA1">
        <w:rPr>
          <w:sz w:val="24"/>
          <w:szCs w:val="24"/>
        </w:rPr>
        <w:t>unpaid interest and principal outstanding</w:t>
      </w:r>
      <w:r w:rsidR="00B14FA1">
        <w:rPr>
          <w:sz w:val="24"/>
          <w:szCs w:val="24"/>
        </w:rPr>
        <w:t>. So it is</w:t>
      </w:r>
      <w:r w:rsidR="00CB0E7B" w:rsidRPr="00B256C5">
        <w:rPr>
          <w:sz w:val="24"/>
          <w:szCs w:val="24"/>
        </w:rPr>
        <w:t xml:space="preserve"> named</w:t>
      </w:r>
      <w:r w:rsidR="00B14FA1">
        <w:rPr>
          <w:sz w:val="24"/>
          <w:szCs w:val="24"/>
        </w:rPr>
        <w:t xml:space="preserve"> as</w:t>
      </w:r>
      <w:r w:rsidR="00CB0E7B" w:rsidRPr="00B256C5">
        <w:rPr>
          <w:sz w:val="24"/>
          <w:szCs w:val="24"/>
        </w:rPr>
        <w:t xml:space="preserve"> nonperforming asset</w:t>
      </w:r>
      <w:r w:rsidR="001B7B84" w:rsidRPr="00B256C5">
        <w:rPr>
          <w:sz w:val="24"/>
          <w:szCs w:val="24"/>
        </w:rPr>
        <w:t xml:space="preserve"> w</w:t>
      </w:r>
      <w:r w:rsidR="00B14FA1">
        <w:rPr>
          <w:sz w:val="24"/>
          <w:szCs w:val="24"/>
        </w:rPr>
        <w:t>hen there is a danger of</w:t>
      </w:r>
      <w:r w:rsidR="001B7B84" w:rsidRPr="00B256C5">
        <w:rPr>
          <w:sz w:val="24"/>
          <w:szCs w:val="24"/>
        </w:rPr>
        <w:t xml:space="preserve"> uncertainty. Regardless of wide going change measures started in the financial area, </w:t>
      </w:r>
      <w:r w:rsidR="00E637AB">
        <w:rPr>
          <w:sz w:val="24"/>
          <w:szCs w:val="24"/>
        </w:rPr>
        <w:t>still maintaining classified loan is a big challenge for banks</w:t>
      </w:r>
      <w:r w:rsidR="001B7B84" w:rsidRPr="00B256C5">
        <w:rPr>
          <w:sz w:val="24"/>
          <w:szCs w:val="24"/>
        </w:rPr>
        <w:t>.</w:t>
      </w:r>
    </w:p>
    <w:p w14:paraId="7C8C36C8" w14:textId="16D4D469" w:rsidR="001B7B84" w:rsidRPr="00B256C5" w:rsidRDefault="00E637AB" w:rsidP="00404D06">
      <w:pPr>
        <w:jc w:val="both"/>
        <w:rPr>
          <w:sz w:val="24"/>
          <w:szCs w:val="24"/>
        </w:rPr>
      </w:pPr>
      <w:r>
        <w:rPr>
          <w:sz w:val="24"/>
          <w:szCs w:val="24"/>
        </w:rPr>
        <w:t>Banks l</w:t>
      </w:r>
      <w:r w:rsidR="001B7B84" w:rsidRPr="00B256C5">
        <w:rPr>
          <w:sz w:val="24"/>
          <w:szCs w:val="24"/>
        </w:rPr>
        <w:t xml:space="preserve">oaning capacity </w:t>
      </w:r>
      <w:r>
        <w:rPr>
          <w:sz w:val="24"/>
          <w:szCs w:val="24"/>
        </w:rPr>
        <w:t>helps us to understand the</w:t>
      </w:r>
      <w:r w:rsidR="001B7B84" w:rsidRPr="00B256C5">
        <w:rPr>
          <w:sz w:val="24"/>
          <w:szCs w:val="24"/>
        </w:rPr>
        <w:t xml:space="preserve"> value of the bank. The loaning capacity involves beginning, subsidizing, observing and overhauling of credit. </w:t>
      </w:r>
      <w:r>
        <w:rPr>
          <w:sz w:val="24"/>
          <w:szCs w:val="24"/>
        </w:rPr>
        <w:t>Loans are considered as the main income source for a bank</w:t>
      </w:r>
      <w:r w:rsidR="001B7B84" w:rsidRPr="00B256C5">
        <w:rPr>
          <w:sz w:val="24"/>
          <w:szCs w:val="24"/>
        </w:rPr>
        <w:t xml:space="preserve">. To </w:t>
      </w:r>
      <w:r>
        <w:rPr>
          <w:sz w:val="24"/>
          <w:szCs w:val="24"/>
        </w:rPr>
        <w:t>monitor the loans and check the classified loans different rules are</w:t>
      </w:r>
      <w:r w:rsidR="001B7B84" w:rsidRPr="00B256C5">
        <w:rPr>
          <w:sz w:val="24"/>
          <w:szCs w:val="24"/>
        </w:rPr>
        <w:t xml:space="preserve"> issued by national bank, for example, advance characterization criteria, provisioning necessity, salary acknowledgment, discount arrangement, hazard broadening, coordinated loaning, obligation rebuilding and so on.</w:t>
      </w:r>
    </w:p>
    <w:p w14:paraId="74815BDD" w14:textId="36BA1B37" w:rsidR="00E8299B" w:rsidRPr="00E67837" w:rsidRDefault="00E8299B" w:rsidP="009A608A">
      <w:pPr>
        <w:pStyle w:val="Heading2"/>
      </w:pPr>
      <w:bookmarkStart w:id="11" w:name="_Toc11843627"/>
      <w:bookmarkStart w:id="12" w:name="_Toc12273387"/>
      <w:r w:rsidRPr="00E67837">
        <w:t xml:space="preserve">Objective of the </w:t>
      </w:r>
      <w:r w:rsidR="00E91CAD" w:rsidRPr="00E67837">
        <w:t>study</w:t>
      </w:r>
      <w:bookmarkEnd w:id="11"/>
      <w:bookmarkEnd w:id="12"/>
    </w:p>
    <w:p w14:paraId="2BB49E04" w14:textId="7C574C34" w:rsidR="0048787C" w:rsidRDefault="00C05B97" w:rsidP="00404D06">
      <w:pPr>
        <w:jc w:val="both"/>
        <w:rPr>
          <w:sz w:val="24"/>
        </w:rPr>
      </w:pPr>
      <w:r>
        <w:rPr>
          <w:sz w:val="24"/>
        </w:rPr>
        <w:t>The</w:t>
      </w:r>
      <w:r w:rsidR="00D07048">
        <w:rPr>
          <w:sz w:val="24"/>
        </w:rPr>
        <w:t xml:space="preserve"> main objective of the report</w:t>
      </w:r>
      <w:r w:rsidR="0048787C">
        <w:rPr>
          <w:sz w:val="24"/>
        </w:rPr>
        <w:t xml:space="preserve"> is to analysis the classified loans of commercial bank.</w:t>
      </w:r>
      <w:r w:rsidR="00D07048">
        <w:rPr>
          <w:sz w:val="24"/>
        </w:rPr>
        <w:t xml:space="preserve"> Among the banks I have selected five renowned commercial banks.  And</w:t>
      </w:r>
      <w:r w:rsidR="0048787C">
        <w:rPr>
          <w:sz w:val="24"/>
        </w:rPr>
        <w:t xml:space="preserve"> check the total overview of the asset qu</w:t>
      </w:r>
      <w:r w:rsidR="00D07048">
        <w:rPr>
          <w:sz w:val="24"/>
        </w:rPr>
        <w:t>ality</w:t>
      </w:r>
      <w:r w:rsidR="004246F2">
        <w:rPr>
          <w:sz w:val="24"/>
        </w:rPr>
        <w:t>.</w:t>
      </w:r>
    </w:p>
    <w:p w14:paraId="7A335428" w14:textId="137A98BF" w:rsidR="005E7331" w:rsidRPr="00E67837" w:rsidRDefault="00452F3A" w:rsidP="009A608A">
      <w:pPr>
        <w:pStyle w:val="Heading2"/>
      </w:pPr>
      <w:bookmarkStart w:id="13" w:name="_Toc11843628"/>
      <w:bookmarkStart w:id="14" w:name="_Toc12273388"/>
      <w:r w:rsidRPr="00E67837">
        <w:t>Methodology of the Study</w:t>
      </w:r>
      <w:bookmarkEnd w:id="13"/>
      <w:bookmarkEnd w:id="14"/>
    </w:p>
    <w:p w14:paraId="4B34E9D4" w14:textId="7AB7439E" w:rsidR="005E7331" w:rsidRPr="00D07048" w:rsidRDefault="005E7331" w:rsidP="00D07048">
      <w:pPr>
        <w:jc w:val="both"/>
        <w:rPr>
          <w:sz w:val="24"/>
        </w:rPr>
      </w:pPr>
      <w:r w:rsidRPr="0097439F">
        <w:rPr>
          <w:sz w:val="24"/>
        </w:rPr>
        <w:t>The research methodology of the s</w:t>
      </w:r>
      <w:r w:rsidR="00D07048">
        <w:rPr>
          <w:sz w:val="24"/>
        </w:rPr>
        <w:t>tudy has been enumerated below:</w:t>
      </w:r>
    </w:p>
    <w:p w14:paraId="6B37A2FC" w14:textId="749138DE" w:rsidR="00F039C8" w:rsidRPr="00D07048" w:rsidRDefault="00C05B97" w:rsidP="00D07048">
      <w:pPr>
        <w:jc w:val="both"/>
        <w:rPr>
          <w:sz w:val="24"/>
        </w:rPr>
      </w:pPr>
      <w:r>
        <w:rPr>
          <w:sz w:val="24"/>
        </w:rPr>
        <w:t>Data was</w:t>
      </w:r>
      <w:r w:rsidR="005E7331" w:rsidRPr="0097439F">
        <w:rPr>
          <w:sz w:val="24"/>
        </w:rPr>
        <w:t xml:space="preserve"> collected from the various secondary sources like</w:t>
      </w:r>
      <w:r w:rsidRPr="00C05B97">
        <w:rPr>
          <w:sz w:val="24"/>
        </w:rPr>
        <w:t xml:space="preserve"> </w:t>
      </w:r>
      <w:r>
        <w:rPr>
          <w:sz w:val="24"/>
        </w:rPr>
        <w:t>Financial Statements,</w:t>
      </w:r>
      <w:r w:rsidR="005E7331" w:rsidRPr="0097439F">
        <w:rPr>
          <w:sz w:val="24"/>
        </w:rPr>
        <w:t xml:space="preserve"> research works </w:t>
      </w:r>
      <w:r w:rsidRPr="0097439F">
        <w:rPr>
          <w:sz w:val="24"/>
        </w:rPr>
        <w:t>of</w:t>
      </w:r>
      <w:r>
        <w:rPr>
          <w:sz w:val="24"/>
        </w:rPr>
        <w:t xml:space="preserve"> </w:t>
      </w:r>
      <w:r w:rsidRPr="0097439F">
        <w:rPr>
          <w:sz w:val="24"/>
        </w:rPr>
        <w:t>i</w:t>
      </w:r>
      <w:r>
        <w:rPr>
          <w:sz w:val="24"/>
        </w:rPr>
        <w:t>ndividuals,</w:t>
      </w:r>
      <w:r w:rsidR="002F7DAB">
        <w:rPr>
          <w:sz w:val="24"/>
        </w:rPr>
        <w:t xml:space="preserve"> websites, books, publications newspaper </w:t>
      </w:r>
      <w:r w:rsidR="002F7DAB" w:rsidRPr="002F7DAB">
        <w:rPr>
          <w:sz w:val="24"/>
        </w:rPr>
        <w:t>Et cetera</w:t>
      </w:r>
      <w:r w:rsidR="002F7DAB">
        <w:rPr>
          <w:sz w:val="24"/>
        </w:rPr>
        <w:t>.</w:t>
      </w:r>
    </w:p>
    <w:p w14:paraId="6BE3A9AE" w14:textId="5DBF6C29" w:rsidR="00FF11F6" w:rsidRPr="00D07048" w:rsidRDefault="00D07048" w:rsidP="00D07048">
      <w:pPr>
        <w:jc w:val="both"/>
        <w:rPr>
          <w:sz w:val="24"/>
        </w:rPr>
      </w:pPr>
      <w:r>
        <w:rPr>
          <w:sz w:val="24"/>
        </w:rPr>
        <w:t>And I have also work with recent time period. The data was collected from the year 2013 to 2017. Total five years data.</w:t>
      </w:r>
    </w:p>
    <w:p w14:paraId="7F063771" w14:textId="4E01BF2F" w:rsidR="00FF11F6" w:rsidRPr="0097439F" w:rsidRDefault="00D07048" w:rsidP="00404D06">
      <w:pPr>
        <w:jc w:val="both"/>
        <w:rPr>
          <w:sz w:val="24"/>
        </w:rPr>
      </w:pPr>
      <w:r>
        <w:rPr>
          <w:sz w:val="24"/>
        </w:rPr>
        <w:t>D</w:t>
      </w:r>
      <w:r w:rsidR="00FF11F6" w:rsidRPr="0097439F">
        <w:rPr>
          <w:sz w:val="24"/>
        </w:rPr>
        <w:t xml:space="preserve">ata processing </w:t>
      </w:r>
      <w:r w:rsidR="00C05B97">
        <w:rPr>
          <w:sz w:val="24"/>
        </w:rPr>
        <w:t>was</w:t>
      </w:r>
      <w:r w:rsidR="00FF11F6" w:rsidRPr="0097439F">
        <w:rPr>
          <w:sz w:val="24"/>
        </w:rPr>
        <w:t xml:space="preserve"> done manually.</w:t>
      </w:r>
      <w:r>
        <w:rPr>
          <w:sz w:val="24"/>
        </w:rPr>
        <w:t xml:space="preserve"> Different types of graph and tables are given to highlight the overall condition in this paper</w:t>
      </w:r>
      <w:r w:rsidR="00FF11F6" w:rsidRPr="0097439F">
        <w:rPr>
          <w:sz w:val="24"/>
        </w:rPr>
        <w:t>.</w:t>
      </w:r>
    </w:p>
    <w:p w14:paraId="69A721DE" w14:textId="7D94645C" w:rsidR="009D7A91" w:rsidRPr="00E67837" w:rsidRDefault="009D7A91" w:rsidP="009A608A">
      <w:pPr>
        <w:pStyle w:val="Heading2"/>
      </w:pPr>
      <w:bookmarkStart w:id="15" w:name="_Toc11843632"/>
      <w:bookmarkStart w:id="16" w:name="_Toc12273392"/>
      <w:r w:rsidRPr="00E67837">
        <w:t>Sco</w:t>
      </w:r>
      <w:r w:rsidR="00452F3A" w:rsidRPr="00E67837">
        <w:t>pe and Limitations of the Study</w:t>
      </w:r>
      <w:bookmarkEnd w:id="15"/>
      <w:bookmarkEnd w:id="16"/>
    </w:p>
    <w:p w14:paraId="5512ABBC" w14:textId="52F06B08" w:rsidR="00D46563" w:rsidRDefault="00901226" w:rsidP="002F7DAB">
      <w:pPr>
        <w:jc w:val="both"/>
        <w:rPr>
          <w:sz w:val="24"/>
        </w:rPr>
        <w:sectPr w:rsidR="00D46563" w:rsidSect="00AA6B02">
          <w:pgSz w:w="12240" w:h="15840" w:code="1"/>
          <w:pgMar w:top="1440" w:right="1440" w:bottom="1440" w:left="1440" w:header="720" w:footer="720" w:gutter="0"/>
          <w:cols w:space="720"/>
          <w:vAlign w:val="center"/>
          <w:docGrid w:linePitch="360"/>
        </w:sectPr>
      </w:pPr>
      <w:r>
        <w:rPr>
          <w:sz w:val="24"/>
        </w:rPr>
        <w:t>C</w:t>
      </w:r>
      <w:r w:rsidRPr="00901226">
        <w:rPr>
          <w:sz w:val="24"/>
        </w:rPr>
        <w:t xml:space="preserve">lassified loans </w:t>
      </w:r>
      <w:r w:rsidR="007331BA" w:rsidRPr="007331BA">
        <w:rPr>
          <w:sz w:val="24"/>
        </w:rPr>
        <w:t xml:space="preserve">are </w:t>
      </w:r>
      <w:r w:rsidR="00BA0652">
        <w:rPr>
          <w:sz w:val="24"/>
        </w:rPr>
        <w:t>banks money which got a chance of not being recovered back</w:t>
      </w:r>
      <w:r w:rsidR="007331BA" w:rsidRPr="007331BA">
        <w:rPr>
          <w:sz w:val="24"/>
        </w:rPr>
        <w:t xml:space="preserve">. Here the </w:t>
      </w:r>
      <w:r w:rsidR="00BA0652" w:rsidRPr="007331BA">
        <w:rPr>
          <w:sz w:val="24"/>
        </w:rPr>
        <w:t xml:space="preserve">study </w:t>
      </w:r>
      <w:r w:rsidR="00BA0652">
        <w:rPr>
          <w:sz w:val="24"/>
        </w:rPr>
        <w:t>focuses on the selected commercial banks performance of their asset quality and the condition of their classified loans</w:t>
      </w:r>
      <w:r w:rsidR="007331BA" w:rsidRPr="007331BA">
        <w:rPr>
          <w:sz w:val="24"/>
        </w:rPr>
        <w:t>. Issues are depen</w:t>
      </w:r>
      <w:r w:rsidR="00BA0652">
        <w:rPr>
          <w:sz w:val="24"/>
        </w:rPr>
        <w:t>dably there for any study</w:t>
      </w:r>
      <w:r w:rsidR="00FF5DE3">
        <w:rPr>
          <w:sz w:val="24"/>
        </w:rPr>
        <w:t xml:space="preserve">. The </w:t>
      </w:r>
      <w:r w:rsidR="00D46563">
        <w:rPr>
          <w:sz w:val="24"/>
        </w:rPr>
        <w:t>restriction</w:t>
      </w:r>
    </w:p>
    <w:p w14:paraId="3A7C4D9A" w14:textId="5C008201" w:rsidR="00D46563" w:rsidRDefault="00D46563" w:rsidP="002F7DAB">
      <w:pPr>
        <w:jc w:val="both"/>
        <w:rPr>
          <w:sz w:val="24"/>
        </w:rPr>
        <w:sectPr w:rsidR="00D46563" w:rsidSect="00D46563">
          <w:pgSz w:w="12240" w:h="15840" w:code="1"/>
          <w:pgMar w:top="1440" w:right="1440" w:bottom="1440" w:left="1440" w:header="720" w:footer="720" w:gutter="0"/>
          <w:cols w:space="720"/>
          <w:docGrid w:linePitch="360"/>
        </w:sectPr>
      </w:pPr>
      <w:r>
        <w:rPr>
          <w:sz w:val="24"/>
        </w:rPr>
        <w:lastRenderedPageBreak/>
        <w:t>for</w:t>
      </w:r>
      <w:r w:rsidR="00FF5DE3">
        <w:rPr>
          <w:sz w:val="24"/>
        </w:rPr>
        <w:t xml:space="preserve"> the study are</w:t>
      </w:r>
      <w:r w:rsidR="007331BA" w:rsidRPr="007331BA">
        <w:rPr>
          <w:sz w:val="24"/>
        </w:rPr>
        <w:t xml:space="preserve"> </w:t>
      </w:r>
      <w:r w:rsidR="00FF5DE3">
        <w:rPr>
          <w:sz w:val="24"/>
        </w:rPr>
        <w:t xml:space="preserve">it does not </w:t>
      </w:r>
      <w:r w:rsidR="007331BA" w:rsidRPr="007331BA">
        <w:rPr>
          <w:sz w:val="24"/>
        </w:rPr>
        <w:t>cover essential and unpublished</w:t>
      </w:r>
      <w:r w:rsidR="00D07048">
        <w:rPr>
          <w:sz w:val="24"/>
        </w:rPr>
        <w:t xml:space="preserve"> </w:t>
      </w:r>
      <w:r w:rsidR="007331BA" w:rsidRPr="007331BA">
        <w:rPr>
          <w:sz w:val="24"/>
        </w:rPr>
        <w:t>info</w:t>
      </w:r>
      <w:r w:rsidR="007331BA">
        <w:rPr>
          <w:sz w:val="24"/>
        </w:rPr>
        <w:t xml:space="preserve">rmation. </w:t>
      </w:r>
      <w:r w:rsidR="00FF5DE3" w:rsidRPr="00FF5DE3">
        <w:rPr>
          <w:sz w:val="24"/>
        </w:rPr>
        <w:t>Furthermore, the major issue stood up to while driving the report was un</w:t>
      </w:r>
      <w:r w:rsidR="003B0834">
        <w:rPr>
          <w:sz w:val="24"/>
        </w:rPr>
        <w:t>availability of significan</w:t>
      </w:r>
    </w:p>
    <w:p w14:paraId="713D50EC" w14:textId="761AC086" w:rsidR="00C54543" w:rsidRDefault="00C54543" w:rsidP="00C54543">
      <w:bookmarkStart w:id="17" w:name="_Toc11843633"/>
    </w:p>
    <w:p w14:paraId="1C6C2CB4" w14:textId="77777777" w:rsidR="00C54543" w:rsidRPr="00C54543" w:rsidRDefault="00C54543" w:rsidP="002F20DF">
      <w:pPr>
        <w:pStyle w:val="Heading1"/>
        <w:jc w:val="center"/>
        <w:rPr>
          <w:sz w:val="32"/>
        </w:rPr>
      </w:pPr>
      <w:bookmarkStart w:id="18" w:name="_Toc12065146"/>
      <w:bookmarkStart w:id="19" w:name="_Toc12273393"/>
      <w:r w:rsidRPr="00C54543">
        <w:rPr>
          <w:sz w:val="32"/>
        </w:rPr>
        <w:t>Chapter 2</w:t>
      </w:r>
      <w:bookmarkEnd w:id="18"/>
      <w:bookmarkEnd w:id="19"/>
    </w:p>
    <w:p w14:paraId="7CFBBEF8" w14:textId="77777777" w:rsidR="00C54543" w:rsidRPr="00BF6CA8" w:rsidRDefault="00C54543" w:rsidP="002F20DF">
      <w:pPr>
        <w:pStyle w:val="Heading1"/>
        <w:jc w:val="center"/>
      </w:pPr>
      <w:bookmarkStart w:id="20" w:name="_Toc12065147"/>
      <w:bookmarkStart w:id="21" w:name="_Toc12273394"/>
      <w:r>
        <w:t>Overview of the Study</w:t>
      </w:r>
      <w:bookmarkEnd w:id="20"/>
      <w:bookmarkEnd w:id="21"/>
    </w:p>
    <w:p w14:paraId="0562D1C5" w14:textId="0BD82541" w:rsidR="00C54543" w:rsidRDefault="00C54543" w:rsidP="00C54543">
      <w:r>
        <w:br w:type="page"/>
      </w:r>
    </w:p>
    <w:p w14:paraId="16342167" w14:textId="77777777" w:rsidR="00D46563" w:rsidRDefault="00D46563" w:rsidP="00C54543">
      <w:pPr>
        <w:pStyle w:val="Heading1"/>
        <w:rPr>
          <w:sz w:val="32"/>
        </w:rPr>
        <w:sectPr w:rsidR="00D46563" w:rsidSect="00AA6B02">
          <w:pgSz w:w="12240" w:h="15840" w:code="1"/>
          <w:pgMar w:top="1440" w:right="1440" w:bottom="1440" w:left="1440" w:header="720" w:footer="720" w:gutter="0"/>
          <w:cols w:space="720"/>
          <w:vAlign w:val="center"/>
          <w:docGrid w:linePitch="360"/>
        </w:sectPr>
      </w:pPr>
      <w:bookmarkStart w:id="22" w:name="_Toc12273395"/>
    </w:p>
    <w:p w14:paraId="7EF77701" w14:textId="3D8E4685" w:rsidR="00FC795E" w:rsidRPr="00C54543" w:rsidRDefault="00BF6CA8" w:rsidP="00C54543">
      <w:pPr>
        <w:pStyle w:val="Heading1"/>
        <w:rPr>
          <w:sz w:val="32"/>
        </w:rPr>
      </w:pPr>
      <w:r w:rsidRPr="00C54543">
        <w:rPr>
          <w:sz w:val="32"/>
        </w:rPr>
        <w:lastRenderedPageBreak/>
        <w:t>Chapter 2</w:t>
      </w:r>
      <w:bookmarkEnd w:id="17"/>
      <w:bookmarkEnd w:id="22"/>
    </w:p>
    <w:p w14:paraId="0B8B3DE5" w14:textId="646A9587" w:rsidR="00BF6CA8" w:rsidRPr="00BF6CA8" w:rsidRDefault="00AF48FC" w:rsidP="00BF6CA8">
      <w:pPr>
        <w:pStyle w:val="Heading1"/>
      </w:pPr>
      <w:bookmarkStart w:id="23" w:name="_Toc11843634"/>
      <w:bookmarkStart w:id="24" w:name="_Toc12273396"/>
      <w:r>
        <w:t xml:space="preserve">Overview of the </w:t>
      </w:r>
      <w:bookmarkEnd w:id="23"/>
      <w:r>
        <w:t>Study</w:t>
      </w:r>
      <w:bookmarkEnd w:id="24"/>
    </w:p>
    <w:p w14:paraId="1B51A599" w14:textId="11FB4BE2" w:rsidR="00751F4E" w:rsidRDefault="00F2600B" w:rsidP="004A76F3">
      <w:pPr>
        <w:jc w:val="both"/>
        <w:rPr>
          <w:sz w:val="24"/>
        </w:rPr>
      </w:pPr>
      <w:r w:rsidRPr="00F2600B">
        <w:rPr>
          <w:sz w:val="24"/>
        </w:rPr>
        <w:t xml:space="preserve">Default </w:t>
      </w:r>
      <w:r w:rsidR="009D261B">
        <w:rPr>
          <w:sz w:val="24"/>
        </w:rPr>
        <w:t>loans have hampered the countries financial sector for almost thirty years</w:t>
      </w:r>
      <w:r w:rsidRPr="00F2600B">
        <w:rPr>
          <w:sz w:val="24"/>
        </w:rPr>
        <w:t xml:space="preserve"> now, </w:t>
      </w:r>
      <w:r w:rsidR="00B37EDE">
        <w:rPr>
          <w:sz w:val="24"/>
        </w:rPr>
        <w:t>it is causing the country to take loans from other countries and on the long run it’s not good for the economy at all.</w:t>
      </w:r>
    </w:p>
    <w:p w14:paraId="60B9715E" w14:textId="39346EB4" w:rsidR="00660CD4" w:rsidRDefault="00AA6B02" w:rsidP="004A76F3">
      <w:pPr>
        <w:jc w:val="both"/>
        <w:rPr>
          <w:sz w:val="24"/>
        </w:rPr>
      </w:pPr>
      <w:r>
        <w:rPr>
          <w:sz w:val="24"/>
        </w:rPr>
        <w:t>“</w:t>
      </w:r>
      <w:r w:rsidR="00660CD4" w:rsidRPr="00660CD4">
        <w:rPr>
          <w:sz w:val="24"/>
        </w:rPr>
        <w:t>Default loans have al</w:t>
      </w:r>
      <w:r w:rsidR="007331BA">
        <w:rPr>
          <w:sz w:val="24"/>
        </w:rPr>
        <w:t xml:space="preserve">ways been around, with a part </w:t>
      </w:r>
      <w:r w:rsidR="007331BA" w:rsidRPr="00660CD4">
        <w:rPr>
          <w:sz w:val="24"/>
        </w:rPr>
        <w:t>of</w:t>
      </w:r>
      <w:r w:rsidR="00660CD4" w:rsidRPr="00660CD4">
        <w:rPr>
          <w:sz w:val="24"/>
        </w:rPr>
        <w:t xml:space="preserve"> the loans being cla</w:t>
      </w:r>
      <w:r w:rsidR="00660CD4">
        <w:rPr>
          <w:sz w:val="24"/>
        </w:rPr>
        <w:t>ssified as early as the 1970s</w:t>
      </w:r>
      <w:r w:rsidR="007331BA">
        <w:rPr>
          <w:sz w:val="24"/>
        </w:rPr>
        <w:t xml:space="preserve"> in our economy</w:t>
      </w:r>
      <w:r>
        <w:rPr>
          <w:sz w:val="24"/>
        </w:rPr>
        <w:t xml:space="preserve">. </w:t>
      </w:r>
      <w:r w:rsidR="00EC101B">
        <w:rPr>
          <w:sz w:val="24"/>
        </w:rPr>
        <w:t>F</w:t>
      </w:r>
      <w:r w:rsidR="00660CD4" w:rsidRPr="00660CD4">
        <w:rPr>
          <w:sz w:val="24"/>
        </w:rPr>
        <w:t>rom the 1980s, classified loans began to rise, taking off as high as 35 percent, as per Khondkar Ibrahim Khaled, a previous delegate legislative leader of the central bank</w:t>
      </w:r>
      <w:r w:rsidR="007331BA">
        <w:rPr>
          <w:sz w:val="24"/>
        </w:rPr>
        <w:t>.”</w:t>
      </w:r>
      <w:r>
        <w:rPr>
          <w:sz w:val="24"/>
        </w:rPr>
        <w:t xml:space="preserve"> Daily star</w:t>
      </w:r>
    </w:p>
    <w:p w14:paraId="4ACAB489" w14:textId="61BEAD1D" w:rsidR="004A76F3" w:rsidRDefault="00D46563" w:rsidP="003B0834">
      <w:pPr>
        <w:spacing w:line="360" w:lineRule="auto"/>
        <w:jc w:val="both"/>
        <w:rPr>
          <w:sz w:val="24"/>
        </w:rPr>
        <w:sectPr w:rsidR="004A76F3" w:rsidSect="00D46563">
          <w:pgSz w:w="12240" w:h="15840" w:code="1"/>
          <w:pgMar w:top="1440" w:right="1440" w:bottom="1440" w:left="1440" w:header="720" w:footer="720" w:gutter="0"/>
          <w:cols w:space="720"/>
          <w:docGrid w:linePitch="360"/>
        </w:sectPr>
      </w:pPr>
      <w:r>
        <w:rPr>
          <w:sz w:val="24"/>
        </w:rPr>
        <w:t>From the study I found that the stat owned banks got the highest amount of default loan comparing to the commercial banks. Amon</w:t>
      </w:r>
      <w:r w:rsidR="005E46A6">
        <w:rPr>
          <w:sz w:val="24"/>
        </w:rPr>
        <w:t>g state owned banks them Sonali</w:t>
      </w:r>
      <w:r>
        <w:rPr>
          <w:sz w:val="24"/>
        </w:rPr>
        <w:t xml:space="preserve"> bank got highest amount of default loan. But from the privet owned bank the amount of default</w:t>
      </w:r>
      <w:r w:rsidR="004A76F3">
        <w:rPr>
          <w:sz w:val="24"/>
        </w:rPr>
        <w:t xml:space="preserve"> loans are low and some of the privet owned banks are doing so well like BRAC banks, Banks Asia, Prime Bank performance is really g</w:t>
      </w:r>
      <w:r w:rsidR="006A2F75">
        <w:rPr>
          <w:sz w:val="24"/>
        </w:rPr>
        <w:t>o</w:t>
      </w:r>
      <w:r w:rsidR="004A76F3">
        <w:rPr>
          <w:sz w:val="24"/>
        </w:rPr>
        <w:t>od</w:t>
      </w:r>
      <w:r w:rsidR="006A2F75">
        <w:rPr>
          <w:sz w:val="24"/>
        </w:rPr>
        <w:t xml:space="preserve"> with a low amount of classified loans</w:t>
      </w:r>
      <w:r w:rsidR="004A76F3">
        <w:rPr>
          <w:sz w:val="24"/>
        </w:rPr>
        <w:t xml:space="preserve"> but not all the banks are doing good among them is the Jamuna banks which got the highest amount of classified loans. Government is taking steps to monitor the commercial banks and new rolls are imposing to reduce the amount of classified loans.</w:t>
      </w:r>
      <w:r w:rsidR="006A2F75">
        <w:rPr>
          <w:sz w:val="24"/>
        </w:rPr>
        <w:t xml:space="preserve"> The impact of classified loans is on the economy of our country. Mainly the government owed banks are facing a big amount of loss due to the default loans.</w:t>
      </w:r>
    </w:p>
    <w:p w14:paraId="041DB66E" w14:textId="2A4EBF32" w:rsidR="00C54543" w:rsidRDefault="00C54543">
      <w:pPr>
        <w:rPr>
          <w:sz w:val="32"/>
        </w:rPr>
      </w:pPr>
      <w:bookmarkStart w:id="25" w:name="_Toc11843638"/>
    </w:p>
    <w:p w14:paraId="0B559D18" w14:textId="77777777" w:rsidR="00C54543" w:rsidRDefault="00C54543" w:rsidP="002F20DF">
      <w:pPr>
        <w:pStyle w:val="Heading1"/>
        <w:jc w:val="center"/>
        <w:rPr>
          <w:sz w:val="32"/>
        </w:rPr>
      </w:pPr>
      <w:bookmarkStart w:id="26" w:name="_Toc12065150"/>
      <w:bookmarkStart w:id="27" w:name="_Toc12273397"/>
      <w:r>
        <w:rPr>
          <w:sz w:val="32"/>
        </w:rPr>
        <w:t>Chapter 3</w:t>
      </w:r>
      <w:bookmarkEnd w:id="26"/>
      <w:bookmarkEnd w:id="27"/>
    </w:p>
    <w:p w14:paraId="2C518EFB" w14:textId="7FD01D75" w:rsidR="00C54543" w:rsidRDefault="00C54543" w:rsidP="00B37EDE">
      <w:pPr>
        <w:pStyle w:val="Heading1"/>
        <w:jc w:val="center"/>
      </w:pPr>
      <w:bookmarkStart w:id="28" w:name="_Toc12065151"/>
      <w:bookmarkStart w:id="29" w:name="_Toc12273398"/>
      <w:r w:rsidRPr="00BF6CA8">
        <w:t>Management of Classified loans</w:t>
      </w:r>
      <w:bookmarkEnd w:id="28"/>
      <w:bookmarkEnd w:id="29"/>
    </w:p>
    <w:p w14:paraId="571915AF" w14:textId="082810EB" w:rsidR="00C54543" w:rsidRDefault="00C54543">
      <w:pPr>
        <w:rPr>
          <w:rFonts w:asciiTheme="majorHAnsi" w:eastAsiaTheme="majorEastAsia" w:hAnsiTheme="majorHAnsi" w:cstheme="majorBidi"/>
          <w:b/>
          <w:bCs/>
          <w:color w:val="2E74B5" w:themeColor="accent1" w:themeShade="BF"/>
          <w:sz w:val="32"/>
          <w:szCs w:val="28"/>
        </w:rPr>
      </w:pPr>
      <w:r>
        <w:rPr>
          <w:sz w:val="32"/>
        </w:rPr>
        <w:br w:type="page"/>
      </w:r>
    </w:p>
    <w:p w14:paraId="16680658" w14:textId="46F2439F" w:rsidR="00BF6CA8" w:rsidRDefault="00BF6CA8" w:rsidP="00E67837">
      <w:pPr>
        <w:pStyle w:val="Heading1"/>
        <w:rPr>
          <w:sz w:val="32"/>
        </w:rPr>
      </w:pPr>
      <w:bookmarkStart w:id="30" w:name="_Toc12273401"/>
      <w:r>
        <w:rPr>
          <w:sz w:val="32"/>
        </w:rPr>
        <w:lastRenderedPageBreak/>
        <w:t>Chapter 3</w:t>
      </w:r>
      <w:bookmarkEnd w:id="25"/>
      <w:bookmarkEnd w:id="30"/>
    </w:p>
    <w:p w14:paraId="58DA2058" w14:textId="2FC8218E" w:rsidR="000E6E98" w:rsidRPr="00BF6CA8" w:rsidRDefault="00452F3A" w:rsidP="00E67837">
      <w:pPr>
        <w:pStyle w:val="Heading1"/>
      </w:pPr>
      <w:bookmarkStart w:id="31" w:name="_Toc11843639"/>
      <w:bookmarkStart w:id="32" w:name="_Toc12273402"/>
      <w:r w:rsidRPr="00BF6CA8">
        <w:t xml:space="preserve">Management of </w:t>
      </w:r>
      <w:r w:rsidR="003E3EBD" w:rsidRPr="00BF6CA8">
        <w:t>Classified loans</w:t>
      </w:r>
      <w:bookmarkEnd w:id="31"/>
      <w:bookmarkEnd w:id="32"/>
    </w:p>
    <w:p w14:paraId="2F50A9F9" w14:textId="6DE1573D" w:rsidR="000E6E98" w:rsidRPr="0097439F" w:rsidRDefault="00394D53" w:rsidP="009A608A">
      <w:pPr>
        <w:pStyle w:val="Heading2"/>
      </w:pPr>
      <w:bookmarkStart w:id="33" w:name="_Toc11843640"/>
      <w:bookmarkStart w:id="34" w:name="_Toc12273403"/>
      <w:r w:rsidRPr="0097439F">
        <w:t xml:space="preserve">Meaning of </w:t>
      </w:r>
      <w:r w:rsidR="003E3EBD">
        <w:t>Classified loans</w:t>
      </w:r>
      <w:bookmarkEnd w:id="33"/>
      <w:bookmarkEnd w:id="34"/>
    </w:p>
    <w:p w14:paraId="4F362B03" w14:textId="2329A95C" w:rsidR="00394D53" w:rsidRPr="0097439F" w:rsidRDefault="00394D53" w:rsidP="00404D06">
      <w:pPr>
        <w:jc w:val="both"/>
        <w:rPr>
          <w:sz w:val="24"/>
          <w:szCs w:val="28"/>
        </w:rPr>
      </w:pPr>
      <w:r w:rsidRPr="0097439F">
        <w:rPr>
          <w:sz w:val="24"/>
          <w:szCs w:val="28"/>
        </w:rPr>
        <w:t xml:space="preserve">According to IMF, definition of </w:t>
      </w:r>
      <w:r w:rsidR="007E057F">
        <w:rPr>
          <w:sz w:val="24"/>
          <w:szCs w:val="28"/>
        </w:rPr>
        <w:t>C</w:t>
      </w:r>
      <w:r w:rsidR="007E057F" w:rsidRPr="009547C5">
        <w:rPr>
          <w:sz w:val="24"/>
          <w:szCs w:val="28"/>
        </w:rPr>
        <w:t>lassified</w:t>
      </w:r>
      <w:r w:rsidR="007E057F">
        <w:rPr>
          <w:sz w:val="24"/>
          <w:szCs w:val="28"/>
        </w:rPr>
        <w:t xml:space="preserve"> L</w:t>
      </w:r>
      <w:r w:rsidR="009547C5" w:rsidRPr="009547C5">
        <w:rPr>
          <w:sz w:val="24"/>
          <w:szCs w:val="28"/>
        </w:rPr>
        <w:t>oans</w:t>
      </w:r>
      <w:r w:rsidRPr="0097439F">
        <w:rPr>
          <w:sz w:val="24"/>
          <w:szCs w:val="28"/>
        </w:rPr>
        <w:t xml:space="preserve"> is</w:t>
      </w:r>
    </w:p>
    <w:p w14:paraId="6EC2B026" w14:textId="78554562" w:rsidR="00394D53" w:rsidRDefault="00394D53" w:rsidP="00404D06">
      <w:pPr>
        <w:jc w:val="both"/>
        <w:rPr>
          <w:sz w:val="24"/>
          <w:szCs w:val="28"/>
        </w:rPr>
      </w:pPr>
      <w:r w:rsidRPr="0097439F">
        <w:rPr>
          <w:sz w:val="24"/>
          <w:szCs w:val="28"/>
        </w:rPr>
        <w:t>“</w:t>
      </w:r>
      <w:r w:rsidR="003E3EBD" w:rsidRPr="003E3EBD">
        <w:rPr>
          <w:sz w:val="24"/>
          <w:szCs w:val="28"/>
        </w:rPr>
        <w:t>A classified loan is any bank loan that is in danger of default. Classified loans have unpaid interest and principal outstanding, and it is unclear whether the bank will be able to recoup the loan proceeds from the borrower. Banks usually categorize such loans as adversely c</w:t>
      </w:r>
      <w:r w:rsidR="003E3EBD">
        <w:rPr>
          <w:sz w:val="24"/>
          <w:szCs w:val="28"/>
        </w:rPr>
        <w:t>lassified assets on their books</w:t>
      </w:r>
      <w:r w:rsidRPr="0097439F">
        <w:rPr>
          <w:sz w:val="24"/>
          <w:szCs w:val="28"/>
        </w:rPr>
        <w:t>.” (Investopedia, N.D)</w:t>
      </w:r>
    </w:p>
    <w:p w14:paraId="7A53B8DC" w14:textId="11A0B068" w:rsidR="00EF49CC" w:rsidRDefault="00EF49CC" w:rsidP="00404D06">
      <w:pPr>
        <w:jc w:val="both"/>
        <w:rPr>
          <w:sz w:val="24"/>
          <w:szCs w:val="28"/>
        </w:rPr>
      </w:pPr>
      <w:r>
        <w:rPr>
          <w:sz w:val="24"/>
          <w:szCs w:val="28"/>
        </w:rPr>
        <w:t xml:space="preserve">Classified loan is the sum of three </w:t>
      </w:r>
      <w:r w:rsidR="00751F4E">
        <w:rPr>
          <w:sz w:val="24"/>
          <w:szCs w:val="28"/>
        </w:rPr>
        <w:t>components</w:t>
      </w:r>
      <w:r>
        <w:rPr>
          <w:sz w:val="24"/>
          <w:szCs w:val="28"/>
        </w:rPr>
        <w:t xml:space="preserve"> they are:</w:t>
      </w:r>
    </w:p>
    <w:p w14:paraId="064DBE91" w14:textId="5184CBC9" w:rsidR="00BA1904" w:rsidRPr="00BA1904" w:rsidRDefault="001660F5" w:rsidP="00BA1904">
      <w:pPr>
        <w:jc w:val="center"/>
        <w:rPr>
          <w:sz w:val="24"/>
          <w:szCs w:val="28"/>
        </w:rPr>
      </w:pPr>
      <w:r>
        <w:rPr>
          <w:noProof/>
          <w:sz w:val="24"/>
          <w:szCs w:val="28"/>
        </w:rPr>
        <w:drawing>
          <wp:inline distT="0" distB="0" distL="0" distR="0" wp14:anchorId="66D267FA" wp14:editId="59F58D28">
            <wp:extent cx="5611529" cy="1694047"/>
            <wp:effectExtent l="0" t="38100" r="0" b="59055"/>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r w:rsidR="002E0597">
        <w:rPr>
          <w:szCs w:val="28"/>
        </w:rPr>
        <w:t>Diagram of Classified L</w:t>
      </w:r>
      <w:r w:rsidR="00BA1904" w:rsidRPr="00BA1904">
        <w:rPr>
          <w:szCs w:val="28"/>
        </w:rPr>
        <w:t>oans.</w:t>
      </w:r>
    </w:p>
    <w:p w14:paraId="7444DE5C" w14:textId="77777777" w:rsidR="00751F4E" w:rsidRDefault="00751F4E" w:rsidP="009A608A">
      <w:pPr>
        <w:pStyle w:val="Heading2"/>
        <w:rPr>
          <w:rFonts w:asciiTheme="minorHAnsi" w:eastAsiaTheme="minorHAnsi" w:hAnsiTheme="minorHAnsi" w:cstheme="minorBidi"/>
          <w:color w:val="auto"/>
          <w:sz w:val="24"/>
          <w:szCs w:val="28"/>
        </w:rPr>
      </w:pPr>
    </w:p>
    <w:p w14:paraId="0E9331BA" w14:textId="5029F265" w:rsidR="00C601B2" w:rsidRDefault="00CB31EC" w:rsidP="009A608A">
      <w:pPr>
        <w:pStyle w:val="Heading2"/>
      </w:pPr>
      <w:bookmarkStart w:id="35" w:name="_Toc11843641"/>
      <w:bookmarkStart w:id="36" w:name="_Toc12273404"/>
      <w:r>
        <w:t>Classified</w:t>
      </w:r>
      <w:r w:rsidR="00C601B2" w:rsidRPr="00C601B2">
        <w:t xml:space="preserve"> loans in Bangladesh</w:t>
      </w:r>
      <w:bookmarkEnd w:id="35"/>
      <w:bookmarkEnd w:id="36"/>
    </w:p>
    <w:p w14:paraId="78758933" w14:textId="1688AE6B" w:rsidR="00C601B2" w:rsidRDefault="009F3FB5" w:rsidP="00404D06">
      <w:pPr>
        <w:jc w:val="both"/>
        <w:rPr>
          <w:sz w:val="24"/>
          <w:szCs w:val="28"/>
        </w:rPr>
      </w:pPr>
      <w:r w:rsidRPr="0097439F">
        <w:rPr>
          <w:sz w:val="24"/>
          <w:szCs w:val="28"/>
        </w:rPr>
        <w:t xml:space="preserve">The asset size of the banking sector, led by notable rise in loans and advances, increased and stood at 72.9 percent of the gross domestic product (GDP) at End-March 2018. </w:t>
      </w:r>
      <w:r w:rsidR="00A35EDB">
        <w:rPr>
          <w:sz w:val="24"/>
          <w:szCs w:val="28"/>
        </w:rPr>
        <w:t>T</w:t>
      </w:r>
      <w:r w:rsidRPr="0097439F">
        <w:rPr>
          <w:sz w:val="24"/>
          <w:szCs w:val="28"/>
        </w:rPr>
        <w:t>he share of bad and loss loans in the classified loan portfolio recorded a marked decrease of 3.9 percentage points and provision maintenance ratio decreased by 90 bps compared to that of the previous quarter. Key profitability indicat</w:t>
      </w:r>
      <w:r w:rsidR="00A35EDB">
        <w:rPr>
          <w:sz w:val="24"/>
          <w:szCs w:val="28"/>
        </w:rPr>
        <w:t>ors, both Return on Assets</w:t>
      </w:r>
      <w:r w:rsidRPr="0097439F">
        <w:rPr>
          <w:sz w:val="24"/>
          <w:szCs w:val="28"/>
        </w:rPr>
        <w:t xml:space="preserve"> and Return on Equity, increased in the review quarter on a year on year basis. At End-March 2018, capital to r</w:t>
      </w:r>
      <w:r w:rsidR="00A35EDB">
        <w:rPr>
          <w:sz w:val="24"/>
          <w:szCs w:val="28"/>
        </w:rPr>
        <w:t>isk-weighted assets ratio</w:t>
      </w:r>
      <w:r w:rsidRPr="0097439F">
        <w:rPr>
          <w:sz w:val="24"/>
          <w:szCs w:val="28"/>
        </w:rPr>
        <w:t xml:space="preserve"> of the banking sector stood at 10.1 percent, slightly higher than minimum regulatory requirement of 10.0 percent. A majority of the banks were able to maintain the minimum capital conservation buffer of 1.875 percent. Besides, the banking industry maintained a leverage ratio notably higher than the regulatory minimum requirement on both solo and consolidated </w:t>
      </w:r>
      <w:r w:rsidR="00A35EDB">
        <w:rPr>
          <w:sz w:val="24"/>
          <w:szCs w:val="28"/>
        </w:rPr>
        <w:t>bases. Advance-to-deposit ratio</w:t>
      </w:r>
      <w:r w:rsidRPr="0097439F">
        <w:rPr>
          <w:sz w:val="24"/>
          <w:szCs w:val="28"/>
        </w:rPr>
        <w:t xml:space="preserve"> of the banking industry increased to 77 percent</w:t>
      </w:r>
      <w:r w:rsidR="009E7BF0" w:rsidRPr="0097439F">
        <w:rPr>
          <w:sz w:val="24"/>
          <w:szCs w:val="28"/>
        </w:rPr>
        <w:t>.</w:t>
      </w:r>
      <w:r w:rsidRPr="0097439F">
        <w:rPr>
          <w:sz w:val="24"/>
          <w:szCs w:val="28"/>
        </w:rPr>
        <w:t xml:space="preserve"> (BB Financial Stability Assessment Report 2018)</w:t>
      </w:r>
    </w:p>
    <w:p w14:paraId="59EFB40D" w14:textId="63F9F8B8" w:rsidR="007E5A60" w:rsidRPr="0097439F" w:rsidRDefault="007E5A60" w:rsidP="00751F4E">
      <w:pPr>
        <w:jc w:val="both"/>
        <w:rPr>
          <w:sz w:val="24"/>
          <w:szCs w:val="28"/>
        </w:rPr>
      </w:pPr>
      <w:r>
        <w:rPr>
          <w:noProof/>
        </w:rPr>
        <w:lastRenderedPageBreak/>
        <w:drawing>
          <wp:inline distT="0" distB="0" distL="0" distR="0" wp14:anchorId="07C7909A" wp14:editId="12953B2A">
            <wp:extent cx="5938787" cy="2175309"/>
            <wp:effectExtent l="0" t="0" r="24130" b="1587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77F8D9C" w14:textId="77777777" w:rsidR="00DC0DE5" w:rsidRDefault="00DC0DE5" w:rsidP="00404D06">
      <w:pPr>
        <w:jc w:val="both"/>
        <w:rPr>
          <w:b/>
          <w:sz w:val="28"/>
          <w:szCs w:val="28"/>
        </w:rPr>
      </w:pPr>
    </w:p>
    <w:p w14:paraId="0FEB7F1B" w14:textId="53688771" w:rsidR="00052F39" w:rsidRDefault="00AC79C8" w:rsidP="00404D06">
      <w:pPr>
        <w:jc w:val="both"/>
        <w:rPr>
          <w:sz w:val="24"/>
          <w:szCs w:val="28"/>
        </w:rPr>
      </w:pPr>
      <w:r w:rsidRPr="00AC79C8">
        <w:rPr>
          <w:sz w:val="24"/>
          <w:szCs w:val="28"/>
        </w:rPr>
        <w:t>Currently, the state-owned Sonali Bank has the highest amount of default loans, followed by BASIC, and Janata Bank. Among the private banks, Islami Bank tops the list of banks with the highest default loans, according to the central bank.</w:t>
      </w:r>
      <w:r w:rsidR="00052F39">
        <w:rPr>
          <w:sz w:val="24"/>
          <w:szCs w:val="28"/>
        </w:rPr>
        <w:t xml:space="preserve"> </w:t>
      </w:r>
      <w:r w:rsidRPr="00AC79C8">
        <w:rPr>
          <w:sz w:val="24"/>
          <w:szCs w:val="28"/>
        </w:rPr>
        <w:t>There have been no defaulted loans at Shimanto Bank Ltd, which is fully owned by the Border Guard Bangladesh Welfare Trust.</w:t>
      </w:r>
      <w:r w:rsidR="00052F39">
        <w:rPr>
          <w:sz w:val="24"/>
          <w:szCs w:val="28"/>
        </w:rPr>
        <w:t xml:space="preserve"> </w:t>
      </w:r>
    </w:p>
    <w:p w14:paraId="6C20D7DC" w14:textId="77777777" w:rsidR="00DC0DE5" w:rsidRDefault="00DC0DE5" w:rsidP="00404D06">
      <w:pPr>
        <w:jc w:val="both"/>
        <w:rPr>
          <w:sz w:val="24"/>
          <w:szCs w:val="28"/>
        </w:rPr>
      </w:pPr>
    </w:p>
    <w:p w14:paraId="613B4A41" w14:textId="77777777" w:rsidR="005B4F82" w:rsidRDefault="005B4F82" w:rsidP="00751F4E">
      <w:pPr>
        <w:jc w:val="both"/>
        <w:rPr>
          <w:sz w:val="24"/>
          <w:szCs w:val="28"/>
        </w:rPr>
      </w:pPr>
      <w:r>
        <w:rPr>
          <w:noProof/>
        </w:rPr>
        <w:drawing>
          <wp:inline distT="0" distB="0" distL="0" distR="0" wp14:anchorId="0ECFCC98" wp14:editId="5DC67239">
            <wp:extent cx="5929162" cy="2059806"/>
            <wp:effectExtent l="0" t="0" r="14605" b="1714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CCBB953" w14:textId="77777777" w:rsidR="00DC0DE5" w:rsidRDefault="00DC0DE5" w:rsidP="00404D06">
      <w:pPr>
        <w:jc w:val="both"/>
        <w:rPr>
          <w:sz w:val="24"/>
          <w:szCs w:val="28"/>
        </w:rPr>
      </w:pPr>
    </w:p>
    <w:p w14:paraId="1792A119" w14:textId="26B8CE62" w:rsidR="00AA012D" w:rsidRDefault="00BB68F9" w:rsidP="00404D06">
      <w:pPr>
        <w:jc w:val="both"/>
        <w:rPr>
          <w:sz w:val="24"/>
          <w:szCs w:val="28"/>
        </w:rPr>
      </w:pPr>
      <w:r>
        <w:rPr>
          <w:sz w:val="24"/>
          <w:szCs w:val="28"/>
        </w:rPr>
        <w:t>Sonali Bank had accumulated the highest amount</w:t>
      </w:r>
      <w:r w:rsidR="00AC79C8" w:rsidRPr="00AC79C8">
        <w:rPr>
          <w:sz w:val="24"/>
          <w:szCs w:val="28"/>
        </w:rPr>
        <w:t xml:space="preserve"> in default loans as of December last year, a</w:t>
      </w:r>
      <w:r w:rsidR="000C63DA">
        <w:rPr>
          <w:sz w:val="24"/>
          <w:szCs w:val="28"/>
        </w:rPr>
        <w:t xml:space="preserve">ccording to Bangladesh Bank report, </w:t>
      </w:r>
      <w:r w:rsidR="000C63DA" w:rsidRPr="00AC79C8">
        <w:rPr>
          <w:sz w:val="24"/>
          <w:szCs w:val="28"/>
        </w:rPr>
        <w:t>BASIC Bank</w:t>
      </w:r>
      <w:r w:rsidR="000C63DA">
        <w:rPr>
          <w:sz w:val="24"/>
          <w:szCs w:val="28"/>
        </w:rPr>
        <w:t xml:space="preserve"> is in the second position then the </w:t>
      </w:r>
      <w:r w:rsidR="00AC79C8" w:rsidRPr="00AC79C8">
        <w:rPr>
          <w:sz w:val="24"/>
          <w:szCs w:val="28"/>
        </w:rPr>
        <w:t>Janata Bank</w:t>
      </w:r>
      <w:r w:rsidR="000C63DA">
        <w:rPr>
          <w:sz w:val="24"/>
          <w:szCs w:val="28"/>
        </w:rPr>
        <w:t xml:space="preserve"> is in the third position, then </w:t>
      </w:r>
      <w:r w:rsidR="00BD77E1" w:rsidRPr="00AC79C8">
        <w:rPr>
          <w:sz w:val="24"/>
          <w:szCs w:val="28"/>
        </w:rPr>
        <w:t>Again</w:t>
      </w:r>
      <w:r w:rsidR="00AC79C8" w:rsidRPr="00AC79C8">
        <w:rPr>
          <w:sz w:val="24"/>
          <w:szCs w:val="28"/>
        </w:rPr>
        <w:t xml:space="preserve"> Bank </w:t>
      </w:r>
      <w:r w:rsidR="000C63DA">
        <w:rPr>
          <w:sz w:val="24"/>
          <w:szCs w:val="28"/>
        </w:rPr>
        <w:t xml:space="preserve">after that is </w:t>
      </w:r>
      <w:r w:rsidR="00FF043C">
        <w:rPr>
          <w:sz w:val="24"/>
          <w:szCs w:val="28"/>
        </w:rPr>
        <w:t>the</w:t>
      </w:r>
      <w:r w:rsidR="00AC79C8" w:rsidRPr="00AC79C8">
        <w:rPr>
          <w:sz w:val="24"/>
          <w:szCs w:val="28"/>
        </w:rPr>
        <w:t xml:space="preserve"> </w:t>
      </w:r>
      <w:r w:rsidR="00BD77E1" w:rsidRPr="00AC79C8">
        <w:rPr>
          <w:sz w:val="24"/>
          <w:szCs w:val="28"/>
        </w:rPr>
        <w:t>Replay</w:t>
      </w:r>
      <w:r w:rsidR="00AC79C8" w:rsidRPr="00AC79C8">
        <w:rPr>
          <w:sz w:val="24"/>
          <w:szCs w:val="28"/>
        </w:rPr>
        <w:t xml:space="preserve"> Bank.</w:t>
      </w:r>
      <w:r w:rsidR="00052F39">
        <w:rPr>
          <w:sz w:val="24"/>
          <w:szCs w:val="28"/>
        </w:rPr>
        <w:t xml:space="preserve"> </w:t>
      </w:r>
      <w:r w:rsidR="00AC79C8" w:rsidRPr="00AC79C8">
        <w:rPr>
          <w:sz w:val="24"/>
          <w:szCs w:val="28"/>
        </w:rPr>
        <w:t>Bangladesh Development</w:t>
      </w:r>
      <w:r w:rsidR="00A90470">
        <w:rPr>
          <w:sz w:val="24"/>
          <w:szCs w:val="28"/>
        </w:rPr>
        <w:t xml:space="preserve"> Bank has a big amount</w:t>
      </w:r>
      <w:r w:rsidR="00AC79C8" w:rsidRPr="00AC79C8">
        <w:rPr>
          <w:sz w:val="24"/>
          <w:szCs w:val="28"/>
        </w:rPr>
        <w:t xml:space="preserve"> in default loans, while the state-owned Banglade</w:t>
      </w:r>
      <w:r w:rsidR="000C63DA">
        <w:rPr>
          <w:sz w:val="24"/>
          <w:szCs w:val="28"/>
        </w:rPr>
        <w:t xml:space="preserve">sh </w:t>
      </w:r>
      <w:r w:rsidR="00BD77E1">
        <w:rPr>
          <w:sz w:val="24"/>
          <w:szCs w:val="28"/>
        </w:rPr>
        <w:t>Kristi</w:t>
      </w:r>
      <w:r w:rsidR="000C63DA">
        <w:rPr>
          <w:sz w:val="24"/>
          <w:szCs w:val="28"/>
        </w:rPr>
        <w:t xml:space="preserve"> Bank </w:t>
      </w:r>
      <w:r w:rsidR="000C63DA" w:rsidRPr="00AC79C8">
        <w:rPr>
          <w:sz w:val="24"/>
          <w:szCs w:val="28"/>
        </w:rPr>
        <w:t>and</w:t>
      </w:r>
      <w:r w:rsidR="00AC79C8" w:rsidRPr="00AC79C8">
        <w:rPr>
          <w:sz w:val="24"/>
          <w:szCs w:val="28"/>
        </w:rPr>
        <w:t xml:space="preserve"> Rajshahi</w:t>
      </w:r>
      <w:r w:rsidR="000C63DA">
        <w:rPr>
          <w:sz w:val="24"/>
          <w:szCs w:val="28"/>
        </w:rPr>
        <w:t xml:space="preserve"> Unnayan Bank have a big amount of default loan</w:t>
      </w:r>
      <w:r w:rsidR="00052F39">
        <w:rPr>
          <w:sz w:val="24"/>
          <w:szCs w:val="28"/>
        </w:rPr>
        <w:t xml:space="preserve">. </w:t>
      </w:r>
      <w:r w:rsidR="00AC79C8" w:rsidRPr="00AC79C8">
        <w:rPr>
          <w:sz w:val="24"/>
          <w:szCs w:val="28"/>
        </w:rPr>
        <w:t>Among the priv</w:t>
      </w:r>
      <w:r w:rsidR="00E60F2F">
        <w:rPr>
          <w:sz w:val="24"/>
          <w:szCs w:val="28"/>
        </w:rPr>
        <w:t>ate banks, Islami Bank is in the number one position with the highest amount of default loan</w:t>
      </w:r>
      <w:r w:rsidR="00AC79C8" w:rsidRPr="00AC79C8">
        <w:rPr>
          <w:sz w:val="24"/>
          <w:szCs w:val="28"/>
        </w:rPr>
        <w:t>. Pubali Bank has the s</w:t>
      </w:r>
      <w:r w:rsidR="00E60F2F">
        <w:rPr>
          <w:sz w:val="24"/>
          <w:szCs w:val="28"/>
        </w:rPr>
        <w:t>econd highest,</w:t>
      </w:r>
      <w:r w:rsidR="00AC79C8" w:rsidRPr="00AC79C8">
        <w:rPr>
          <w:sz w:val="24"/>
          <w:szCs w:val="28"/>
        </w:rPr>
        <w:t xml:space="preserve"> while Un</w:t>
      </w:r>
      <w:r w:rsidR="00E60F2F">
        <w:rPr>
          <w:sz w:val="24"/>
          <w:szCs w:val="28"/>
        </w:rPr>
        <w:t>ited Commercial Bank is in the third followed by the</w:t>
      </w:r>
      <w:r w:rsidR="00AC79C8" w:rsidRPr="00AC79C8">
        <w:rPr>
          <w:sz w:val="24"/>
          <w:szCs w:val="28"/>
        </w:rPr>
        <w:t xml:space="preserve"> </w:t>
      </w:r>
      <w:r w:rsidR="00E60F2F">
        <w:rPr>
          <w:sz w:val="24"/>
          <w:szCs w:val="28"/>
        </w:rPr>
        <w:t>National Bank has and Exim Bank</w:t>
      </w:r>
      <w:r w:rsidR="00AA012D">
        <w:rPr>
          <w:sz w:val="24"/>
          <w:szCs w:val="28"/>
        </w:rPr>
        <w:t>.</w:t>
      </w:r>
    </w:p>
    <w:p w14:paraId="5A0911B1" w14:textId="7BA368D3" w:rsidR="00052F39" w:rsidRDefault="00052F39" w:rsidP="00404D06">
      <w:pPr>
        <w:jc w:val="both"/>
        <w:rPr>
          <w:sz w:val="24"/>
          <w:szCs w:val="28"/>
        </w:rPr>
      </w:pPr>
      <w:r w:rsidRPr="00052F39">
        <w:rPr>
          <w:sz w:val="24"/>
          <w:szCs w:val="28"/>
        </w:rPr>
        <w:lastRenderedPageBreak/>
        <w:t>The central</w:t>
      </w:r>
      <w:r w:rsidR="00A90470">
        <w:rPr>
          <w:sz w:val="24"/>
          <w:szCs w:val="28"/>
        </w:rPr>
        <w:t xml:space="preserve"> bank report also showed that</w:t>
      </w:r>
      <w:r w:rsidR="005939D2">
        <w:rPr>
          <w:sz w:val="24"/>
          <w:szCs w:val="28"/>
        </w:rPr>
        <w:t xml:space="preserve"> among the private banks</w:t>
      </w:r>
      <w:r w:rsidRPr="00052F39">
        <w:rPr>
          <w:sz w:val="24"/>
          <w:szCs w:val="28"/>
        </w:rPr>
        <w:t xml:space="preserve"> AB Bank, Al-Arafah Islami Bank, Bangladesh Commerce Bank, Bank Asia, BRAC Bank, Dhaka Bank, Dutch-Bangla Bank, and Eastern Bank</w:t>
      </w:r>
      <w:r w:rsidR="00A90470">
        <w:rPr>
          <w:sz w:val="24"/>
          <w:szCs w:val="28"/>
        </w:rPr>
        <w:t xml:space="preserve"> got significant amount of default loan</w:t>
      </w:r>
      <w:r w:rsidRPr="00052F39">
        <w:rPr>
          <w:sz w:val="24"/>
          <w:szCs w:val="28"/>
        </w:rPr>
        <w:t>.</w:t>
      </w:r>
    </w:p>
    <w:p w14:paraId="2BC8D79B" w14:textId="3D01DA47" w:rsidR="00052F39" w:rsidRDefault="00052F39" w:rsidP="00404D06">
      <w:pPr>
        <w:jc w:val="both"/>
        <w:rPr>
          <w:sz w:val="24"/>
          <w:szCs w:val="28"/>
        </w:rPr>
      </w:pPr>
      <w:r w:rsidRPr="00052F39">
        <w:rPr>
          <w:sz w:val="24"/>
          <w:szCs w:val="28"/>
        </w:rPr>
        <w:t>Apart from them,</w:t>
      </w:r>
      <w:r w:rsidR="00890CDA">
        <w:rPr>
          <w:sz w:val="24"/>
          <w:szCs w:val="28"/>
        </w:rPr>
        <w:t xml:space="preserve"> Among the</w:t>
      </w:r>
      <w:r w:rsidRPr="00052F39">
        <w:rPr>
          <w:sz w:val="24"/>
          <w:szCs w:val="28"/>
        </w:rPr>
        <w:t xml:space="preserve"> First Security Islami Bank, ICB Islami Bank, IFIC Bank, Jamuna Bank, Meghna Bank, Mercantile Bank, Midland Bank, Madhumati B</w:t>
      </w:r>
      <w:r>
        <w:rPr>
          <w:sz w:val="24"/>
          <w:szCs w:val="28"/>
        </w:rPr>
        <w:t>ank</w:t>
      </w:r>
      <w:r w:rsidR="00890CDA">
        <w:rPr>
          <w:sz w:val="24"/>
          <w:szCs w:val="28"/>
        </w:rPr>
        <w:t xml:space="preserve"> got different amounts of</w:t>
      </w:r>
      <w:r>
        <w:rPr>
          <w:sz w:val="24"/>
          <w:szCs w:val="28"/>
        </w:rPr>
        <w:t xml:space="preserve"> default loans.</w:t>
      </w:r>
      <w:r w:rsidRPr="00052F39">
        <w:rPr>
          <w:sz w:val="24"/>
          <w:szCs w:val="28"/>
        </w:rPr>
        <w:t xml:space="preserve"> Southeast Bank, Standard Bank, City Bank, Farmers Bank</w:t>
      </w:r>
      <w:r w:rsidR="00890CDA">
        <w:rPr>
          <w:sz w:val="24"/>
          <w:szCs w:val="28"/>
        </w:rPr>
        <w:t xml:space="preserve"> got a big amount of default loan.</w:t>
      </w:r>
    </w:p>
    <w:p w14:paraId="1B78AD36" w14:textId="78F3E5DA" w:rsidR="00052F39" w:rsidRDefault="00052F39" w:rsidP="00404D06">
      <w:pPr>
        <w:jc w:val="both"/>
        <w:rPr>
          <w:sz w:val="24"/>
          <w:szCs w:val="28"/>
        </w:rPr>
      </w:pPr>
      <w:r w:rsidRPr="00052F39">
        <w:rPr>
          <w:sz w:val="24"/>
          <w:szCs w:val="28"/>
        </w:rPr>
        <w:t>Bangladesh Bank data show that among foreign banks, Al-Falah Bank, Citibank NA, Commercial Bank of Ceylon, Habib Bank, HSBC Bank, National Bank of Pakistan, Standard Chartered Bank, State Bank of India</w:t>
      </w:r>
      <w:r w:rsidR="00AF48FC">
        <w:rPr>
          <w:sz w:val="24"/>
          <w:szCs w:val="28"/>
        </w:rPr>
        <w:t>.</w:t>
      </w:r>
      <w:r>
        <w:rPr>
          <w:sz w:val="24"/>
          <w:szCs w:val="28"/>
        </w:rPr>
        <w:t xml:space="preserve"> and Woori Bank</w:t>
      </w:r>
      <w:r w:rsidR="00890CDA">
        <w:rPr>
          <w:sz w:val="24"/>
          <w:szCs w:val="28"/>
        </w:rPr>
        <w:t xml:space="preserve"> got significant amount of default loan</w:t>
      </w:r>
      <w:r w:rsidRPr="00052F39">
        <w:rPr>
          <w:sz w:val="24"/>
          <w:szCs w:val="28"/>
        </w:rPr>
        <w:t>.</w:t>
      </w:r>
    </w:p>
    <w:p w14:paraId="24EFC371" w14:textId="77777777" w:rsidR="00890CDA" w:rsidRDefault="00890CDA" w:rsidP="00404D06">
      <w:pPr>
        <w:jc w:val="both"/>
        <w:rPr>
          <w:sz w:val="24"/>
          <w:szCs w:val="28"/>
        </w:rPr>
      </w:pPr>
    </w:p>
    <w:p w14:paraId="70A7A07B" w14:textId="1D2987FD" w:rsidR="00052F39" w:rsidRPr="00AC79C8" w:rsidRDefault="00052F39" w:rsidP="00404D06">
      <w:pPr>
        <w:jc w:val="both"/>
        <w:rPr>
          <w:sz w:val="24"/>
          <w:szCs w:val="28"/>
        </w:rPr>
      </w:pPr>
    </w:p>
    <w:p w14:paraId="73865A43" w14:textId="77777777" w:rsidR="006A4432" w:rsidRDefault="006A4432" w:rsidP="00404D06">
      <w:pPr>
        <w:jc w:val="both"/>
        <w:rPr>
          <w:b/>
          <w:sz w:val="24"/>
          <w:szCs w:val="28"/>
        </w:rPr>
      </w:pPr>
    </w:p>
    <w:p w14:paraId="020B7156" w14:textId="77777777" w:rsidR="007E057F" w:rsidRDefault="007E057F" w:rsidP="00BA1904">
      <w:pPr>
        <w:pStyle w:val="Heading1"/>
        <w:rPr>
          <w:rFonts w:asciiTheme="minorHAnsi" w:eastAsiaTheme="minorHAnsi" w:hAnsiTheme="minorHAnsi" w:cstheme="minorBidi"/>
          <w:bCs w:val="0"/>
          <w:color w:val="auto"/>
          <w:sz w:val="24"/>
        </w:rPr>
      </w:pPr>
      <w:bookmarkStart w:id="37" w:name="_Toc11843642"/>
    </w:p>
    <w:p w14:paraId="192541BD" w14:textId="77777777" w:rsidR="007E057F" w:rsidRDefault="007E057F" w:rsidP="007E057F"/>
    <w:p w14:paraId="4557A83B" w14:textId="77777777" w:rsidR="007E057F" w:rsidRDefault="007E057F" w:rsidP="007E057F"/>
    <w:p w14:paraId="5D52C8C1" w14:textId="77777777" w:rsidR="00890CDA" w:rsidRDefault="00890CDA" w:rsidP="007E057F"/>
    <w:p w14:paraId="4BEC77C4" w14:textId="77777777" w:rsidR="00890CDA" w:rsidRDefault="00890CDA" w:rsidP="007E057F"/>
    <w:p w14:paraId="49BB8A5F" w14:textId="77777777" w:rsidR="00890CDA" w:rsidRDefault="00890CDA" w:rsidP="007E057F"/>
    <w:p w14:paraId="3AB83521" w14:textId="77777777" w:rsidR="00890CDA" w:rsidRDefault="00890CDA" w:rsidP="007E057F"/>
    <w:p w14:paraId="47DB0BEE" w14:textId="77777777" w:rsidR="00890CDA" w:rsidRDefault="00890CDA" w:rsidP="007E057F"/>
    <w:p w14:paraId="3965743D" w14:textId="77777777" w:rsidR="00890CDA" w:rsidRDefault="00890CDA" w:rsidP="007E057F"/>
    <w:p w14:paraId="04292CA5" w14:textId="77777777" w:rsidR="00890CDA" w:rsidRDefault="00890CDA" w:rsidP="007E057F"/>
    <w:p w14:paraId="3AA2594F" w14:textId="77777777" w:rsidR="00890CDA" w:rsidRDefault="00890CDA" w:rsidP="007E057F"/>
    <w:p w14:paraId="4EDDBE98" w14:textId="753618C1" w:rsidR="00C54543" w:rsidRDefault="00C54543" w:rsidP="007E057F"/>
    <w:p w14:paraId="1C4BDDF8" w14:textId="77777777" w:rsidR="00C54543" w:rsidRDefault="00C54543" w:rsidP="007E057F"/>
    <w:p w14:paraId="019EEB81" w14:textId="77777777" w:rsidR="00C54543" w:rsidRDefault="00C54543">
      <w:r>
        <w:br w:type="page"/>
      </w:r>
    </w:p>
    <w:p w14:paraId="48BD7593" w14:textId="77777777" w:rsidR="00C54543" w:rsidRDefault="00C54543" w:rsidP="002F20DF">
      <w:pPr>
        <w:pStyle w:val="Heading1"/>
        <w:jc w:val="center"/>
        <w:rPr>
          <w:sz w:val="32"/>
        </w:rPr>
      </w:pPr>
      <w:bookmarkStart w:id="38" w:name="_Toc12065158"/>
      <w:bookmarkStart w:id="39" w:name="_Toc12273405"/>
      <w:r>
        <w:rPr>
          <w:sz w:val="32"/>
        </w:rPr>
        <w:lastRenderedPageBreak/>
        <w:t>Chapter 4</w:t>
      </w:r>
      <w:bookmarkEnd w:id="38"/>
      <w:bookmarkEnd w:id="39"/>
    </w:p>
    <w:p w14:paraId="45F160D5" w14:textId="6E0713F4" w:rsidR="002F20DF" w:rsidRPr="00477765" w:rsidRDefault="00C54543" w:rsidP="00B37EDE">
      <w:pPr>
        <w:pStyle w:val="Heading1"/>
        <w:jc w:val="center"/>
        <w:rPr>
          <w:b w:val="0"/>
        </w:rPr>
      </w:pPr>
      <w:bookmarkStart w:id="40" w:name="_Toc12065159"/>
      <w:bookmarkStart w:id="41" w:name="_Toc12273406"/>
      <w:r w:rsidRPr="00EF49CC">
        <w:t>Analysis</w:t>
      </w:r>
      <w:r>
        <w:t xml:space="preserve"> and Discussion</w:t>
      </w:r>
      <w:bookmarkEnd w:id="40"/>
      <w:bookmarkEnd w:id="41"/>
    </w:p>
    <w:p w14:paraId="24EE5F56" w14:textId="77777777" w:rsidR="002F20DF" w:rsidRPr="002F20DF" w:rsidRDefault="002F20DF" w:rsidP="002F20DF"/>
    <w:p w14:paraId="6FAC8B09" w14:textId="77777777" w:rsidR="00C54543" w:rsidRPr="00C54543" w:rsidRDefault="00C54543" w:rsidP="00C54543"/>
    <w:p w14:paraId="69622519" w14:textId="258F32DC" w:rsidR="007E057F" w:rsidRPr="007E057F" w:rsidRDefault="00C54543" w:rsidP="007E057F">
      <w:r>
        <w:br w:type="page"/>
      </w:r>
    </w:p>
    <w:p w14:paraId="21C2046E" w14:textId="77777777" w:rsidR="00BF6CA8" w:rsidRDefault="00BF6CA8" w:rsidP="00BA1904">
      <w:pPr>
        <w:pStyle w:val="Heading1"/>
        <w:rPr>
          <w:sz w:val="32"/>
        </w:rPr>
      </w:pPr>
      <w:bookmarkStart w:id="42" w:name="_Toc12273416"/>
      <w:r>
        <w:rPr>
          <w:sz w:val="32"/>
        </w:rPr>
        <w:lastRenderedPageBreak/>
        <w:t>Chapter 4</w:t>
      </w:r>
      <w:bookmarkEnd w:id="37"/>
      <w:bookmarkEnd w:id="42"/>
    </w:p>
    <w:p w14:paraId="31ECAD68" w14:textId="108311DA" w:rsidR="00203E2C" w:rsidRPr="00203E2C" w:rsidRDefault="00131AF7" w:rsidP="00E52274">
      <w:pPr>
        <w:pStyle w:val="Heading1"/>
      </w:pPr>
      <w:bookmarkStart w:id="43" w:name="_Toc11843643"/>
      <w:bookmarkStart w:id="44" w:name="_Toc12273417"/>
      <w:r w:rsidRPr="00EF49CC">
        <w:t>Analysis</w:t>
      </w:r>
      <w:r w:rsidR="00203E2C">
        <w:t xml:space="preserve"> and Discussion</w:t>
      </w:r>
      <w:bookmarkEnd w:id="43"/>
      <w:bookmarkEnd w:id="44"/>
    </w:p>
    <w:p w14:paraId="0E90AE54" w14:textId="1EB09BCA" w:rsidR="006C7B8C" w:rsidRDefault="00AE188C" w:rsidP="006C7B8C">
      <w:pPr>
        <w:jc w:val="both"/>
        <w:rPr>
          <w:sz w:val="24"/>
          <w:szCs w:val="28"/>
        </w:rPr>
      </w:pPr>
      <w:r>
        <w:rPr>
          <w:sz w:val="24"/>
          <w:szCs w:val="28"/>
        </w:rPr>
        <w:t>C</w:t>
      </w:r>
      <w:r w:rsidR="006C7B8C">
        <w:rPr>
          <w:sz w:val="24"/>
          <w:szCs w:val="28"/>
        </w:rPr>
        <w:t xml:space="preserve">lassified loan </w:t>
      </w:r>
      <w:r>
        <w:rPr>
          <w:sz w:val="24"/>
          <w:szCs w:val="28"/>
        </w:rPr>
        <w:t>analysis will help us understand the banks over</w:t>
      </w:r>
      <w:r w:rsidR="00EF49CC">
        <w:rPr>
          <w:sz w:val="24"/>
          <w:szCs w:val="28"/>
        </w:rPr>
        <w:t xml:space="preserve"> </w:t>
      </w:r>
      <w:r>
        <w:rPr>
          <w:sz w:val="24"/>
          <w:szCs w:val="28"/>
        </w:rPr>
        <w:t xml:space="preserve">all condition. </w:t>
      </w:r>
      <w:r w:rsidR="00EF49CC">
        <w:rPr>
          <w:sz w:val="24"/>
          <w:szCs w:val="28"/>
        </w:rPr>
        <w:t>For the analysis we have to check substandard loan, doubtful loan and the bad/loss loans. The three component that’s makes the classified loans</w:t>
      </w:r>
    </w:p>
    <w:p w14:paraId="7424CC25" w14:textId="6C3D04D3" w:rsidR="006C7B8C" w:rsidRPr="006C7B8C" w:rsidRDefault="006C7B8C" w:rsidP="009A608A">
      <w:pPr>
        <w:pStyle w:val="Heading2"/>
      </w:pPr>
      <w:bookmarkStart w:id="45" w:name="_Toc11843644"/>
      <w:bookmarkStart w:id="46" w:name="_Toc12273418"/>
      <w:r w:rsidRPr="006C7B8C">
        <w:t>Substandard loan</w:t>
      </w:r>
      <w:bookmarkEnd w:id="45"/>
      <w:bookmarkEnd w:id="46"/>
    </w:p>
    <w:p w14:paraId="5F7C8C0E" w14:textId="77777777" w:rsidR="006C7B8C" w:rsidRDefault="006C7B8C" w:rsidP="006C7B8C">
      <w:pPr>
        <w:jc w:val="both"/>
        <w:rPr>
          <w:sz w:val="24"/>
          <w:szCs w:val="28"/>
        </w:rPr>
      </w:pPr>
      <w:r>
        <w:rPr>
          <w:sz w:val="24"/>
          <w:szCs w:val="28"/>
        </w:rPr>
        <w:t>“</w:t>
      </w:r>
      <w:r w:rsidRPr="00765638">
        <w:rPr>
          <w:sz w:val="24"/>
          <w:szCs w:val="28"/>
        </w:rPr>
        <w:t>A substandard loan is best defined as an adversely classified loan that carries a risk of loss for the lender. As with other types of loan classifications, these are also determined using a history of past delinquencies, information uncovered during audits, or industry trends. Banks classify these loans in a particular way both to minimize their risks and meet regulatory requirements.</w:t>
      </w:r>
      <w:r>
        <w:rPr>
          <w:sz w:val="24"/>
          <w:szCs w:val="28"/>
        </w:rPr>
        <w:t>” (Business Name)</w:t>
      </w:r>
    </w:p>
    <w:p w14:paraId="53D42CCF" w14:textId="7BEF091C" w:rsidR="006C7B8C" w:rsidRPr="006C7B8C" w:rsidRDefault="006C7B8C" w:rsidP="009A608A">
      <w:pPr>
        <w:pStyle w:val="Heading2"/>
      </w:pPr>
      <w:bookmarkStart w:id="47" w:name="_Toc11843645"/>
      <w:bookmarkStart w:id="48" w:name="_Toc12273419"/>
      <w:r w:rsidRPr="006C7B8C">
        <w:t>Doubtful loan</w:t>
      </w:r>
      <w:bookmarkEnd w:id="47"/>
      <w:bookmarkEnd w:id="48"/>
    </w:p>
    <w:p w14:paraId="265F717A" w14:textId="77777777" w:rsidR="006C7B8C" w:rsidRDefault="006C7B8C" w:rsidP="006C7B8C">
      <w:pPr>
        <w:jc w:val="both"/>
        <w:rPr>
          <w:sz w:val="24"/>
          <w:szCs w:val="28"/>
        </w:rPr>
      </w:pPr>
      <w:r>
        <w:rPr>
          <w:sz w:val="24"/>
          <w:szCs w:val="28"/>
        </w:rPr>
        <w:t>“</w:t>
      </w:r>
      <w:r w:rsidRPr="00350BCA">
        <w:rPr>
          <w:sz w:val="24"/>
          <w:szCs w:val="28"/>
        </w:rPr>
        <w:t>A doubtful loan is one for which full repayment is questionable and uncertain. The degree of repayment of loans in question ranges from a complete loss to an uncertain loss unless corrective actions are taken. Doubtful loans are usually nonperforming loans on which interest is overdue and the full collection of principal is in jeopardy.</w:t>
      </w:r>
      <w:r>
        <w:rPr>
          <w:sz w:val="24"/>
          <w:szCs w:val="28"/>
        </w:rPr>
        <w:t>”</w:t>
      </w:r>
      <w:r w:rsidRPr="000A506F">
        <w:t xml:space="preserve"> </w:t>
      </w:r>
      <w:r w:rsidRPr="000A506F">
        <w:rPr>
          <w:sz w:val="24"/>
          <w:szCs w:val="28"/>
        </w:rPr>
        <w:t>(Investopedia, N.D)</w:t>
      </w:r>
    </w:p>
    <w:p w14:paraId="6B67352C" w14:textId="1C3D7E1F" w:rsidR="006C7B8C" w:rsidRPr="006C7B8C" w:rsidRDefault="006C7B8C" w:rsidP="009A608A">
      <w:pPr>
        <w:pStyle w:val="Heading2"/>
      </w:pPr>
      <w:bookmarkStart w:id="49" w:name="_Toc11843646"/>
      <w:bookmarkStart w:id="50" w:name="_Toc12273420"/>
      <w:r w:rsidRPr="006C7B8C">
        <w:t>Bad/Loss</w:t>
      </w:r>
      <w:bookmarkEnd w:id="49"/>
      <w:bookmarkEnd w:id="50"/>
    </w:p>
    <w:p w14:paraId="3D1A7E4E" w14:textId="0E1A95E5" w:rsidR="00DC0DE5" w:rsidRDefault="006C7B8C" w:rsidP="00DC0DE5">
      <w:pPr>
        <w:jc w:val="both"/>
        <w:rPr>
          <w:sz w:val="24"/>
          <w:szCs w:val="28"/>
        </w:rPr>
      </w:pPr>
      <w:r>
        <w:rPr>
          <w:sz w:val="24"/>
          <w:szCs w:val="28"/>
        </w:rPr>
        <w:t>“</w:t>
      </w:r>
      <w:r w:rsidR="008D0CFC">
        <w:rPr>
          <w:sz w:val="24"/>
          <w:szCs w:val="28"/>
        </w:rPr>
        <w:t xml:space="preserve">A loan is </w:t>
      </w:r>
      <w:r w:rsidR="00FF043C">
        <w:rPr>
          <w:sz w:val="24"/>
          <w:szCs w:val="28"/>
        </w:rPr>
        <w:t>considering</w:t>
      </w:r>
      <w:r w:rsidR="008D0CFC">
        <w:rPr>
          <w:sz w:val="24"/>
          <w:szCs w:val="28"/>
        </w:rPr>
        <w:t xml:space="preserve"> as Bad/Loss when it is part of due/overdue for nine months</w:t>
      </w:r>
      <w:r w:rsidRPr="00B00D8E">
        <w:rPr>
          <w:sz w:val="24"/>
          <w:szCs w:val="28"/>
        </w:rPr>
        <w:t>.</w:t>
      </w:r>
      <w:r>
        <w:rPr>
          <w:sz w:val="24"/>
          <w:szCs w:val="28"/>
        </w:rPr>
        <w:t>”</w:t>
      </w:r>
      <w:r w:rsidRPr="00B00D8E">
        <w:t xml:space="preserve"> </w:t>
      </w:r>
      <w:r w:rsidRPr="00B00D8E">
        <w:rPr>
          <w:sz w:val="24"/>
          <w:szCs w:val="28"/>
        </w:rPr>
        <w:t>(Investopedia, N.D)</w:t>
      </w:r>
    </w:p>
    <w:p w14:paraId="5C5052BD" w14:textId="77777777" w:rsidR="00E52274" w:rsidRDefault="00E52274" w:rsidP="00DC0DE5">
      <w:pPr>
        <w:jc w:val="both"/>
        <w:rPr>
          <w:sz w:val="24"/>
          <w:szCs w:val="28"/>
        </w:rPr>
      </w:pPr>
    </w:p>
    <w:p w14:paraId="756B9122" w14:textId="2CE7F01A" w:rsidR="00585EA7" w:rsidRPr="00477765" w:rsidRDefault="00BF6CA8" w:rsidP="00DC0DE5">
      <w:pPr>
        <w:pStyle w:val="Heading2"/>
        <w:rPr>
          <w:b/>
          <w:sz w:val="24"/>
          <w:szCs w:val="28"/>
        </w:rPr>
      </w:pPr>
      <w:bookmarkStart w:id="51" w:name="_Toc11843647"/>
      <w:bookmarkStart w:id="52" w:name="_Toc12273421"/>
      <w:r>
        <w:rPr>
          <w:b/>
        </w:rPr>
        <w:t xml:space="preserve">Analysis of </w:t>
      </w:r>
      <w:r w:rsidR="00C2632C" w:rsidRPr="00477765">
        <w:rPr>
          <w:b/>
        </w:rPr>
        <w:t>Prime Bank</w:t>
      </w:r>
      <w:bookmarkEnd w:id="51"/>
      <w:r>
        <w:rPr>
          <w:b/>
        </w:rPr>
        <w:t>s Classified Loans</w:t>
      </w:r>
      <w:bookmarkEnd w:id="52"/>
    </w:p>
    <w:p w14:paraId="735169D2" w14:textId="6105C71B" w:rsidR="0090776A" w:rsidRPr="00EF49CC" w:rsidRDefault="00C11FB9" w:rsidP="00404D06">
      <w:pPr>
        <w:jc w:val="both"/>
        <w:rPr>
          <w:sz w:val="24"/>
          <w:szCs w:val="24"/>
        </w:rPr>
      </w:pPr>
      <w:r>
        <w:rPr>
          <w:sz w:val="24"/>
          <w:szCs w:val="24"/>
        </w:rPr>
        <w:t>F</w:t>
      </w:r>
      <w:r w:rsidR="00EF49CC">
        <w:rPr>
          <w:sz w:val="24"/>
          <w:szCs w:val="24"/>
        </w:rPr>
        <w:t>rom the grap</w:t>
      </w:r>
      <w:r>
        <w:rPr>
          <w:sz w:val="24"/>
          <w:szCs w:val="24"/>
        </w:rPr>
        <w:t xml:space="preserve">h bellow we can see the percentages of sub-standard, doubtful and bad/loss loans for the last five years.  </w:t>
      </w:r>
      <w:r w:rsidR="0090776A">
        <w:rPr>
          <w:sz w:val="24"/>
          <w:szCs w:val="24"/>
        </w:rPr>
        <w:t xml:space="preserve">It represents the condition of prime bank throughout the years </w:t>
      </w:r>
    </w:p>
    <w:p w14:paraId="4F9CC95B" w14:textId="5BA34295" w:rsidR="0090776A" w:rsidRDefault="00EF49CC" w:rsidP="00404D06">
      <w:pPr>
        <w:jc w:val="both"/>
        <w:rPr>
          <w:b/>
          <w:sz w:val="24"/>
          <w:szCs w:val="24"/>
        </w:rPr>
      </w:pPr>
      <w:r>
        <w:rPr>
          <w:noProof/>
        </w:rPr>
        <w:drawing>
          <wp:inline distT="0" distB="0" distL="0" distR="0" wp14:anchorId="500C91AF" wp14:editId="24580D5F">
            <wp:extent cx="5929162" cy="2271562"/>
            <wp:effectExtent l="0" t="0" r="14605" b="1460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8DD42A0" w14:textId="037A6EFD" w:rsidR="00DB74D3" w:rsidRDefault="00DB74D3" w:rsidP="009A608A">
      <w:pPr>
        <w:pStyle w:val="Heading3"/>
      </w:pPr>
      <w:bookmarkStart w:id="53" w:name="_Toc11843648"/>
      <w:bookmarkStart w:id="54" w:name="_Toc12273422"/>
      <w:r w:rsidRPr="00DB74D3">
        <w:lastRenderedPageBreak/>
        <w:t>Sub-Standard</w:t>
      </w:r>
      <w:bookmarkEnd w:id="53"/>
      <w:bookmarkEnd w:id="54"/>
    </w:p>
    <w:tbl>
      <w:tblPr>
        <w:tblStyle w:val="TableGrid"/>
        <w:tblW w:w="0" w:type="auto"/>
        <w:tblLook w:val="04A0" w:firstRow="1" w:lastRow="0" w:firstColumn="1" w:lastColumn="0" w:noHBand="0" w:noVBand="1"/>
      </w:tblPr>
      <w:tblGrid>
        <w:gridCol w:w="2191"/>
        <w:gridCol w:w="1477"/>
        <w:gridCol w:w="1477"/>
        <w:gridCol w:w="1477"/>
        <w:gridCol w:w="1477"/>
        <w:gridCol w:w="1477"/>
      </w:tblGrid>
      <w:tr w:rsidR="00466F58" w:rsidRPr="00466F58" w14:paraId="65AB0B47" w14:textId="77777777" w:rsidTr="00466F58">
        <w:trPr>
          <w:trHeight w:val="300"/>
        </w:trPr>
        <w:tc>
          <w:tcPr>
            <w:tcW w:w="2320" w:type="dxa"/>
            <w:noWrap/>
            <w:hideMark/>
          </w:tcPr>
          <w:p w14:paraId="1AD3115D" w14:textId="77777777" w:rsidR="00466F58" w:rsidRPr="00466F58" w:rsidRDefault="00466F58" w:rsidP="00404D06">
            <w:pPr>
              <w:jc w:val="both"/>
              <w:rPr>
                <w:b/>
                <w:sz w:val="20"/>
                <w:szCs w:val="24"/>
              </w:rPr>
            </w:pPr>
            <w:r w:rsidRPr="00466F58">
              <w:rPr>
                <w:b/>
                <w:sz w:val="20"/>
                <w:szCs w:val="24"/>
              </w:rPr>
              <w:t>Years</w:t>
            </w:r>
          </w:p>
        </w:tc>
        <w:tc>
          <w:tcPr>
            <w:tcW w:w="1560" w:type="dxa"/>
            <w:noWrap/>
            <w:hideMark/>
          </w:tcPr>
          <w:p w14:paraId="2E4DEA90" w14:textId="77777777" w:rsidR="00466F58" w:rsidRPr="00466F58" w:rsidRDefault="00466F58" w:rsidP="00404D06">
            <w:pPr>
              <w:jc w:val="both"/>
              <w:rPr>
                <w:sz w:val="20"/>
                <w:szCs w:val="24"/>
              </w:rPr>
            </w:pPr>
            <w:r w:rsidRPr="00466F58">
              <w:rPr>
                <w:sz w:val="20"/>
                <w:szCs w:val="24"/>
              </w:rPr>
              <w:t>2017</w:t>
            </w:r>
          </w:p>
        </w:tc>
        <w:tc>
          <w:tcPr>
            <w:tcW w:w="1560" w:type="dxa"/>
            <w:noWrap/>
            <w:hideMark/>
          </w:tcPr>
          <w:p w14:paraId="7E2C6A1E" w14:textId="77777777" w:rsidR="00466F58" w:rsidRPr="00466F58" w:rsidRDefault="00466F58" w:rsidP="00404D06">
            <w:pPr>
              <w:jc w:val="both"/>
              <w:rPr>
                <w:sz w:val="20"/>
                <w:szCs w:val="24"/>
              </w:rPr>
            </w:pPr>
            <w:r w:rsidRPr="00466F58">
              <w:rPr>
                <w:sz w:val="20"/>
                <w:szCs w:val="24"/>
              </w:rPr>
              <w:t>2016</w:t>
            </w:r>
          </w:p>
        </w:tc>
        <w:tc>
          <w:tcPr>
            <w:tcW w:w="1560" w:type="dxa"/>
            <w:noWrap/>
            <w:hideMark/>
          </w:tcPr>
          <w:p w14:paraId="08EFF441" w14:textId="77777777" w:rsidR="00466F58" w:rsidRPr="00466F58" w:rsidRDefault="00466F58" w:rsidP="00404D06">
            <w:pPr>
              <w:jc w:val="both"/>
              <w:rPr>
                <w:sz w:val="20"/>
                <w:szCs w:val="24"/>
              </w:rPr>
            </w:pPr>
            <w:r w:rsidRPr="00466F58">
              <w:rPr>
                <w:sz w:val="20"/>
                <w:szCs w:val="24"/>
              </w:rPr>
              <w:t>2015</w:t>
            </w:r>
          </w:p>
        </w:tc>
        <w:tc>
          <w:tcPr>
            <w:tcW w:w="1560" w:type="dxa"/>
            <w:noWrap/>
            <w:hideMark/>
          </w:tcPr>
          <w:p w14:paraId="787A1A55" w14:textId="77777777" w:rsidR="00466F58" w:rsidRPr="00466F58" w:rsidRDefault="00466F58" w:rsidP="00404D06">
            <w:pPr>
              <w:jc w:val="both"/>
              <w:rPr>
                <w:sz w:val="20"/>
                <w:szCs w:val="24"/>
              </w:rPr>
            </w:pPr>
            <w:r w:rsidRPr="00466F58">
              <w:rPr>
                <w:sz w:val="20"/>
                <w:szCs w:val="24"/>
              </w:rPr>
              <w:t>2014</w:t>
            </w:r>
          </w:p>
        </w:tc>
        <w:tc>
          <w:tcPr>
            <w:tcW w:w="1560" w:type="dxa"/>
            <w:noWrap/>
            <w:hideMark/>
          </w:tcPr>
          <w:p w14:paraId="7F511BF9" w14:textId="77777777" w:rsidR="00466F58" w:rsidRPr="00466F58" w:rsidRDefault="00466F58" w:rsidP="00404D06">
            <w:pPr>
              <w:jc w:val="both"/>
              <w:rPr>
                <w:sz w:val="20"/>
                <w:szCs w:val="24"/>
              </w:rPr>
            </w:pPr>
            <w:r w:rsidRPr="00466F58">
              <w:rPr>
                <w:sz w:val="20"/>
                <w:szCs w:val="24"/>
              </w:rPr>
              <w:t>2013</w:t>
            </w:r>
          </w:p>
        </w:tc>
      </w:tr>
      <w:tr w:rsidR="00466F58" w:rsidRPr="00466F58" w14:paraId="097A74DD" w14:textId="77777777" w:rsidTr="00466F58">
        <w:trPr>
          <w:trHeight w:val="300"/>
        </w:trPr>
        <w:tc>
          <w:tcPr>
            <w:tcW w:w="2320" w:type="dxa"/>
            <w:noWrap/>
            <w:hideMark/>
          </w:tcPr>
          <w:p w14:paraId="6DDC8B51" w14:textId="77777777" w:rsidR="00466F58" w:rsidRPr="00466F58" w:rsidRDefault="00466F58" w:rsidP="00404D06">
            <w:pPr>
              <w:jc w:val="both"/>
              <w:rPr>
                <w:b/>
                <w:sz w:val="20"/>
                <w:szCs w:val="24"/>
              </w:rPr>
            </w:pPr>
            <w:r w:rsidRPr="00466F58">
              <w:rPr>
                <w:b/>
                <w:sz w:val="20"/>
                <w:szCs w:val="24"/>
              </w:rPr>
              <w:t>% Sub-Standard to (CL)</w:t>
            </w:r>
          </w:p>
        </w:tc>
        <w:tc>
          <w:tcPr>
            <w:tcW w:w="1560" w:type="dxa"/>
            <w:noWrap/>
            <w:hideMark/>
          </w:tcPr>
          <w:p w14:paraId="40D98B2D" w14:textId="77777777" w:rsidR="00466F58" w:rsidRPr="00466F58" w:rsidRDefault="00466F58" w:rsidP="00404D06">
            <w:pPr>
              <w:jc w:val="both"/>
              <w:rPr>
                <w:sz w:val="20"/>
                <w:szCs w:val="24"/>
              </w:rPr>
            </w:pPr>
            <w:r w:rsidRPr="00466F58">
              <w:rPr>
                <w:sz w:val="20"/>
                <w:szCs w:val="24"/>
              </w:rPr>
              <w:t>12%</w:t>
            </w:r>
          </w:p>
        </w:tc>
        <w:tc>
          <w:tcPr>
            <w:tcW w:w="1560" w:type="dxa"/>
            <w:noWrap/>
            <w:hideMark/>
          </w:tcPr>
          <w:p w14:paraId="74BD14C9" w14:textId="77777777" w:rsidR="00466F58" w:rsidRPr="00466F58" w:rsidRDefault="00466F58" w:rsidP="00404D06">
            <w:pPr>
              <w:jc w:val="both"/>
              <w:rPr>
                <w:sz w:val="20"/>
                <w:szCs w:val="24"/>
              </w:rPr>
            </w:pPr>
            <w:r w:rsidRPr="00466F58">
              <w:rPr>
                <w:sz w:val="20"/>
                <w:szCs w:val="24"/>
              </w:rPr>
              <w:t>12%</w:t>
            </w:r>
          </w:p>
        </w:tc>
        <w:tc>
          <w:tcPr>
            <w:tcW w:w="1560" w:type="dxa"/>
            <w:noWrap/>
            <w:hideMark/>
          </w:tcPr>
          <w:p w14:paraId="14D36240" w14:textId="77777777" w:rsidR="00466F58" w:rsidRPr="00466F58" w:rsidRDefault="00466F58" w:rsidP="00404D06">
            <w:pPr>
              <w:jc w:val="both"/>
              <w:rPr>
                <w:sz w:val="20"/>
                <w:szCs w:val="24"/>
              </w:rPr>
            </w:pPr>
            <w:r w:rsidRPr="00466F58">
              <w:rPr>
                <w:sz w:val="20"/>
                <w:szCs w:val="24"/>
              </w:rPr>
              <w:t>4%</w:t>
            </w:r>
          </w:p>
        </w:tc>
        <w:tc>
          <w:tcPr>
            <w:tcW w:w="1560" w:type="dxa"/>
            <w:noWrap/>
            <w:hideMark/>
          </w:tcPr>
          <w:p w14:paraId="0C6CF537" w14:textId="77777777" w:rsidR="00466F58" w:rsidRPr="00466F58" w:rsidRDefault="00466F58" w:rsidP="00404D06">
            <w:pPr>
              <w:jc w:val="both"/>
              <w:rPr>
                <w:sz w:val="20"/>
                <w:szCs w:val="24"/>
              </w:rPr>
            </w:pPr>
            <w:r w:rsidRPr="00466F58">
              <w:rPr>
                <w:sz w:val="20"/>
                <w:szCs w:val="24"/>
              </w:rPr>
              <w:t>17%</w:t>
            </w:r>
          </w:p>
        </w:tc>
        <w:tc>
          <w:tcPr>
            <w:tcW w:w="1560" w:type="dxa"/>
            <w:noWrap/>
            <w:hideMark/>
          </w:tcPr>
          <w:p w14:paraId="4B07E8CA" w14:textId="77777777" w:rsidR="00466F58" w:rsidRPr="00466F58" w:rsidRDefault="00466F58" w:rsidP="00404D06">
            <w:pPr>
              <w:jc w:val="both"/>
              <w:rPr>
                <w:sz w:val="20"/>
                <w:szCs w:val="24"/>
              </w:rPr>
            </w:pPr>
            <w:r w:rsidRPr="00466F58">
              <w:rPr>
                <w:sz w:val="20"/>
                <w:szCs w:val="24"/>
              </w:rPr>
              <w:t>11%</w:t>
            </w:r>
          </w:p>
        </w:tc>
      </w:tr>
    </w:tbl>
    <w:p w14:paraId="336601EC" w14:textId="36B0B675" w:rsidR="00AD1224" w:rsidRDefault="00AD1224" w:rsidP="00404D06">
      <w:pPr>
        <w:jc w:val="both"/>
        <w:rPr>
          <w:sz w:val="24"/>
          <w:szCs w:val="24"/>
        </w:rPr>
      </w:pPr>
      <w:r>
        <w:rPr>
          <w:sz w:val="24"/>
          <w:szCs w:val="24"/>
        </w:rPr>
        <w:t xml:space="preserve">From the Percentage of </w:t>
      </w:r>
      <w:r w:rsidRPr="00DB74D3">
        <w:rPr>
          <w:sz w:val="24"/>
          <w:szCs w:val="24"/>
        </w:rPr>
        <w:t xml:space="preserve">Sub-Standard to </w:t>
      </w:r>
      <w:r>
        <w:rPr>
          <w:sz w:val="24"/>
          <w:szCs w:val="24"/>
        </w:rPr>
        <w:t xml:space="preserve">classified loan we can see in 2014 it rises </w:t>
      </w:r>
      <w:r w:rsidR="00466F58">
        <w:rPr>
          <w:sz w:val="24"/>
          <w:szCs w:val="24"/>
        </w:rPr>
        <w:t>6</w:t>
      </w:r>
      <w:r>
        <w:rPr>
          <w:sz w:val="24"/>
          <w:szCs w:val="24"/>
        </w:rPr>
        <w:t xml:space="preserve">% from previous year. Then in 2015 it was </w:t>
      </w:r>
      <w:r w:rsidR="00466F58">
        <w:rPr>
          <w:sz w:val="24"/>
          <w:szCs w:val="24"/>
        </w:rPr>
        <w:t>4</w:t>
      </w:r>
      <w:r w:rsidR="00756654">
        <w:rPr>
          <w:sz w:val="24"/>
          <w:szCs w:val="24"/>
        </w:rPr>
        <w:t>% of total classified loan after that it became 1</w:t>
      </w:r>
      <w:r w:rsidR="00466F58">
        <w:rPr>
          <w:sz w:val="24"/>
          <w:szCs w:val="24"/>
        </w:rPr>
        <w:t xml:space="preserve">2% and in </w:t>
      </w:r>
      <w:r w:rsidR="00756654">
        <w:rPr>
          <w:sz w:val="24"/>
          <w:szCs w:val="24"/>
        </w:rPr>
        <w:t>2017</w:t>
      </w:r>
      <w:r w:rsidR="00466F58">
        <w:rPr>
          <w:sz w:val="24"/>
          <w:szCs w:val="24"/>
        </w:rPr>
        <w:t xml:space="preserve"> it was same as the previous year</w:t>
      </w:r>
      <w:r w:rsidR="00756654">
        <w:rPr>
          <w:sz w:val="24"/>
          <w:szCs w:val="24"/>
        </w:rPr>
        <w:t>.</w:t>
      </w:r>
    </w:p>
    <w:p w14:paraId="351D941F" w14:textId="2AC66BC6" w:rsidR="00756654" w:rsidRDefault="00756654" w:rsidP="009A608A">
      <w:pPr>
        <w:pStyle w:val="Heading3"/>
      </w:pPr>
      <w:bookmarkStart w:id="55" w:name="_Toc11843649"/>
      <w:bookmarkStart w:id="56" w:name="_Toc12273423"/>
      <w:r w:rsidRPr="00756654">
        <w:t>Doubtful</w:t>
      </w:r>
      <w:bookmarkEnd w:id="55"/>
      <w:bookmarkEnd w:id="56"/>
    </w:p>
    <w:tbl>
      <w:tblPr>
        <w:tblStyle w:val="TableGrid"/>
        <w:tblW w:w="0" w:type="auto"/>
        <w:tblLook w:val="04A0" w:firstRow="1" w:lastRow="0" w:firstColumn="1" w:lastColumn="0" w:noHBand="0" w:noVBand="1"/>
      </w:tblPr>
      <w:tblGrid>
        <w:gridCol w:w="2191"/>
        <w:gridCol w:w="1477"/>
        <w:gridCol w:w="1477"/>
        <w:gridCol w:w="1477"/>
        <w:gridCol w:w="1477"/>
        <w:gridCol w:w="1477"/>
      </w:tblGrid>
      <w:tr w:rsidR="00466F58" w:rsidRPr="00466F58" w14:paraId="66622E98" w14:textId="77777777" w:rsidTr="00466F58">
        <w:trPr>
          <w:trHeight w:val="300"/>
        </w:trPr>
        <w:tc>
          <w:tcPr>
            <w:tcW w:w="2320" w:type="dxa"/>
            <w:noWrap/>
            <w:hideMark/>
          </w:tcPr>
          <w:p w14:paraId="2BAA253C" w14:textId="77777777" w:rsidR="00466F58" w:rsidRPr="008C70A8" w:rsidRDefault="00466F58" w:rsidP="00404D06">
            <w:pPr>
              <w:jc w:val="both"/>
              <w:rPr>
                <w:b/>
                <w:sz w:val="20"/>
                <w:szCs w:val="24"/>
              </w:rPr>
            </w:pPr>
            <w:r w:rsidRPr="008C70A8">
              <w:rPr>
                <w:b/>
                <w:sz w:val="20"/>
                <w:szCs w:val="24"/>
              </w:rPr>
              <w:t>Years</w:t>
            </w:r>
          </w:p>
        </w:tc>
        <w:tc>
          <w:tcPr>
            <w:tcW w:w="1560" w:type="dxa"/>
            <w:noWrap/>
            <w:hideMark/>
          </w:tcPr>
          <w:p w14:paraId="3963300F" w14:textId="77777777" w:rsidR="00466F58" w:rsidRPr="00466F58" w:rsidRDefault="00466F58" w:rsidP="00404D06">
            <w:pPr>
              <w:jc w:val="both"/>
              <w:rPr>
                <w:sz w:val="20"/>
                <w:szCs w:val="24"/>
              </w:rPr>
            </w:pPr>
            <w:r w:rsidRPr="00466F58">
              <w:rPr>
                <w:sz w:val="20"/>
                <w:szCs w:val="24"/>
              </w:rPr>
              <w:t>2017</w:t>
            </w:r>
          </w:p>
        </w:tc>
        <w:tc>
          <w:tcPr>
            <w:tcW w:w="1560" w:type="dxa"/>
            <w:noWrap/>
            <w:hideMark/>
          </w:tcPr>
          <w:p w14:paraId="2D37914F" w14:textId="77777777" w:rsidR="00466F58" w:rsidRPr="00466F58" w:rsidRDefault="00466F58" w:rsidP="00404D06">
            <w:pPr>
              <w:jc w:val="both"/>
              <w:rPr>
                <w:sz w:val="20"/>
                <w:szCs w:val="24"/>
              </w:rPr>
            </w:pPr>
            <w:r w:rsidRPr="00466F58">
              <w:rPr>
                <w:sz w:val="20"/>
                <w:szCs w:val="24"/>
              </w:rPr>
              <w:t>2016</w:t>
            </w:r>
          </w:p>
        </w:tc>
        <w:tc>
          <w:tcPr>
            <w:tcW w:w="1560" w:type="dxa"/>
            <w:noWrap/>
            <w:hideMark/>
          </w:tcPr>
          <w:p w14:paraId="47CE3FB7" w14:textId="77777777" w:rsidR="00466F58" w:rsidRPr="00466F58" w:rsidRDefault="00466F58" w:rsidP="00404D06">
            <w:pPr>
              <w:jc w:val="both"/>
              <w:rPr>
                <w:sz w:val="20"/>
                <w:szCs w:val="24"/>
              </w:rPr>
            </w:pPr>
            <w:r w:rsidRPr="00466F58">
              <w:rPr>
                <w:sz w:val="20"/>
                <w:szCs w:val="24"/>
              </w:rPr>
              <w:t>2015</w:t>
            </w:r>
          </w:p>
        </w:tc>
        <w:tc>
          <w:tcPr>
            <w:tcW w:w="1560" w:type="dxa"/>
            <w:noWrap/>
            <w:hideMark/>
          </w:tcPr>
          <w:p w14:paraId="4E6F3C47" w14:textId="77777777" w:rsidR="00466F58" w:rsidRPr="00466F58" w:rsidRDefault="00466F58" w:rsidP="00404D06">
            <w:pPr>
              <w:jc w:val="both"/>
              <w:rPr>
                <w:sz w:val="20"/>
                <w:szCs w:val="24"/>
              </w:rPr>
            </w:pPr>
            <w:r w:rsidRPr="00466F58">
              <w:rPr>
                <w:sz w:val="20"/>
                <w:szCs w:val="24"/>
              </w:rPr>
              <w:t>2014</w:t>
            </w:r>
          </w:p>
        </w:tc>
        <w:tc>
          <w:tcPr>
            <w:tcW w:w="1560" w:type="dxa"/>
            <w:noWrap/>
            <w:hideMark/>
          </w:tcPr>
          <w:p w14:paraId="1C683FBE" w14:textId="77777777" w:rsidR="00466F58" w:rsidRPr="00466F58" w:rsidRDefault="00466F58" w:rsidP="00404D06">
            <w:pPr>
              <w:jc w:val="both"/>
              <w:rPr>
                <w:sz w:val="20"/>
                <w:szCs w:val="24"/>
              </w:rPr>
            </w:pPr>
            <w:r w:rsidRPr="00466F58">
              <w:rPr>
                <w:sz w:val="20"/>
                <w:szCs w:val="24"/>
              </w:rPr>
              <w:t>2013</w:t>
            </w:r>
          </w:p>
        </w:tc>
      </w:tr>
      <w:tr w:rsidR="00466F58" w:rsidRPr="00466F58" w14:paraId="74799632" w14:textId="77777777" w:rsidTr="00466F58">
        <w:trPr>
          <w:trHeight w:val="300"/>
        </w:trPr>
        <w:tc>
          <w:tcPr>
            <w:tcW w:w="2320" w:type="dxa"/>
            <w:noWrap/>
            <w:hideMark/>
          </w:tcPr>
          <w:p w14:paraId="5FA25D80" w14:textId="77777777" w:rsidR="00466F58" w:rsidRPr="008C70A8" w:rsidRDefault="00466F58" w:rsidP="00404D06">
            <w:pPr>
              <w:jc w:val="both"/>
              <w:rPr>
                <w:b/>
                <w:sz w:val="20"/>
                <w:szCs w:val="24"/>
              </w:rPr>
            </w:pPr>
            <w:r w:rsidRPr="008C70A8">
              <w:rPr>
                <w:b/>
                <w:sz w:val="20"/>
                <w:szCs w:val="24"/>
              </w:rPr>
              <w:t>% Doubtful to (CL)</w:t>
            </w:r>
          </w:p>
        </w:tc>
        <w:tc>
          <w:tcPr>
            <w:tcW w:w="1560" w:type="dxa"/>
            <w:noWrap/>
            <w:hideMark/>
          </w:tcPr>
          <w:p w14:paraId="72E9E0FF" w14:textId="77777777" w:rsidR="00466F58" w:rsidRPr="00466F58" w:rsidRDefault="00466F58" w:rsidP="00404D06">
            <w:pPr>
              <w:jc w:val="both"/>
              <w:rPr>
                <w:sz w:val="20"/>
                <w:szCs w:val="24"/>
              </w:rPr>
            </w:pPr>
            <w:r w:rsidRPr="00466F58">
              <w:rPr>
                <w:sz w:val="20"/>
                <w:szCs w:val="24"/>
              </w:rPr>
              <w:t>4%</w:t>
            </w:r>
          </w:p>
        </w:tc>
        <w:tc>
          <w:tcPr>
            <w:tcW w:w="1560" w:type="dxa"/>
            <w:noWrap/>
            <w:hideMark/>
          </w:tcPr>
          <w:p w14:paraId="11698D40" w14:textId="77777777" w:rsidR="00466F58" w:rsidRPr="00466F58" w:rsidRDefault="00466F58" w:rsidP="00404D06">
            <w:pPr>
              <w:jc w:val="both"/>
              <w:rPr>
                <w:sz w:val="20"/>
                <w:szCs w:val="24"/>
              </w:rPr>
            </w:pPr>
            <w:r w:rsidRPr="00466F58">
              <w:rPr>
                <w:sz w:val="20"/>
                <w:szCs w:val="24"/>
              </w:rPr>
              <w:t>3%</w:t>
            </w:r>
          </w:p>
        </w:tc>
        <w:tc>
          <w:tcPr>
            <w:tcW w:w="1560" w:type="dxa"/>
            <w:noWrap/>
            <w:hideMark/>
          </w:tcPr>
          <w:p w14:paraId="195C9869" w14:textId="77777777" w:rsidR="00466F58" w:rsidRPr="00466F58" w:rsidRDefault="00466F58" w:rsidP="00404D06">
            <w:pPr>
              <w:jc w:val="both"/>
              <w:rPr>
                <w:sz w:val="20"/>
                <w:szCs w:val="24"/>
              </w:rPr>
            </w:pPr>
            <w:r w:rsidRPr="00466F58">
              <w:rPr>
                <w:sz w:val="20"/>
                <w:szCs w:val="24"/>
              </w:rPr>
              <w:t>3%</w:t>
            </w:r>
          </w:p>
        </w:tc>
        <w:tc>
          <w:tcPr>
            <w:tcW w:w="1560" w:type="dxa"/>
            <w:noWrap/>
            <w:hideMark/>
          </w:tcPr>
          <w:p w14:paraId="104FA48D" w14:textId="77777777" w:rsidR="00466F58" w:rsidRPr="00466F58" w:rsidRDefault="00466F58" w:rsidP="00404D06">
            <w:pPr>
              <w:jc w:val="both"/>
              <w:rPr>
                <w:sz w:val="20"/>
                <w:szCs w:val="24"/>
              </w:rPr>
            </w:pPr>
            <w:r w:rsidRPr="00466F58">
              <w:rPr>
                <w:sz w:val="20"/>
                <w:szCs w:val="24"/>
              </w:rPr>
              <w:t>11%</w:t>
            </w:r>
          </w:p>
        </w:tc>
        <w:tc>
          <w:tcPr>
            <w:tcW w:w="1560" w:type="dxa"/>
            <w:noWrap/>
            <w:hideMark/>
          </w:tcPr>
          <w:p w14:paraId="5A6875BC" w14:textId="77777777" w:rsidR="00466F58" w:rsidRPr="00466F58" w:rsidRDefault="00466F58" w:rsidP="00404D06">
            <w:pPr>
              <w:jc w:val="both"/>
              <w:rPr>
                <w:sz w:val="20"/>
                <w:szCs w:val="24"/>
              </w:rPr>
            </w:pPr>
            <w:r w:rsidRPr="00466F58">
              <w:rPr>
                <w:sz w:val="20"/>
                <w:szCs w:val="24"/>
              </w:rPr>
              <w:t>13%</w:t>
            </w:r>
          </w:p>
        </w:tc>
      </w:tr>
    </w:tbl>
    <w:p w14:paraId="660EC92C" w14:textId="1703FEBA" w:rsidR="00756654" w:rsidRDefault="00756654" w:rsidP="00404D06">
      <w:pPr>
        <w:jc w:val="both"/>
        <w:rPr>
          <w:sz w:val="24"/>
          <w:szCs w:val="24"/>
        </w:rPr>
      </w:pPr>
      <w:r w:rsidRPr="00756654">
        <w:rPr>
          <w:sz w:val="24"/>
          <w:szCs w:val="24"/>
        </w:rPr>
        <w:t>Percentage of Doubtful to</w:t>
      </w:r>
      <w:r>
        <w:rPr>
          <w:sz w:val="24"/>
          <w:szCs w:val="24"/>
        </w:rPr>
        <w:t xml:space="preserve"> classified in 2013 was 1</w:t>
      </w:r>
      <w:r w:rsidR="00466F58">
        <w:rPr>
          <w:sz w:val="24"/>
          <w:szCs w:val="24"/>
        </w:rPr>
        <w:t>3</w:t>
      </w:r>
      <w:r>
        <w:rPr>
          <w:sz w:val="24"/>
          <w:szCs w:val="24"/>
        </w:rPr>
        <w:t xml:space="preserve">% then in next year it </w:t>
      </w:r>
      <w:r w:rsidR="00466F58">
        <w:rPr>
          <w:sz w:val="24"/>
          <w:szCs w:val="24"/>
        </w:rPr>
        <w:t>de</w:t>
      </w:r>
      <w:r>
        <w:rPr>
          <w:sz w:val="24"/>
          <w:szCs w:val="24"/>
        </w:rPr>
        <w:t>creases 2%. In 2015 it came down to 3% and in 2016</w:t>
      </w:r>
      <w:r w:rsidR="00466F58">
        <w:rPr>
          <w:sz w:val="24"/>
          <w:szCs w:val="24"/>
        </w:rPr>
        <w:t xml:space="preserve"> </w:t>
      </w:r>
      <w:r w:rsidR="005E46A6">
        <w:rPr>
          <w:sz w:val="24"/>
          <w:szCs w:val="24"/>
        </w:rPr>
        <w:t>was</w:t>
      </w:r>
      <w:r>
        <w:rPr>
          <w:sz w:val="24"/>
          <w:szCs w:val="24"/>
        </w:rPr>
        <w:t xml:space="preserve"> the same. In 2017 it rises 1%.</w:t>
      </w:r>
    </w:p>
    <w:p w14:paraId="5ECA2666" w14:textId="315704AA" w:rsidR="00C2632C" w:rsidRDefault="00756654" w:rsidP="009A608A">
      <w:pPr>
        <w:pStyle w:val="Heading3"/>
      </w:pPr>
      <w:bookmarkStart w:id="57" w:name="_Toc11843650"/>
      <w:bookmarkStart w:id="58" w:name="_Toc12273424"/>
      <w:r>
        <w:t>Bad</w:t>
      </w:r>
      <w:r w:rsidRPr="00756654">
        <w:t>/loss</w:t>
      </w:r>
      <w:bookmarkEnd w:id="57"/>
      <w:bookmarkEnd w:id="58"/>
    </w:p>
    <w:tbl>
      <w:tblPr>
        <w:tblStyle w:val="TableGrid"/>
        <w:tblW w:w="0" w:type="auto"/>
        <w:tblLook w:val="04A0" w:firstRow="1" w:lastRow="0" w:firstColumn="1" w:lastColumn="0" w:noHBand="0" w:noVBand="1"/>
      </w:tblPr>
      <w:tblGrid>
        <w:gridCol w:w="2191"/>
        <w:gridCol w:w="1477"/>
        <w:gridCol w:w="1477"/>
        <w:gridCol w:w="1477"/>
        <w:gridCol w:w="1477"/>
        <w:gridCol w:w="1477"/>
      </w:tblGrid>
      <w:tr w:rsidR="008C70A8" w:rsidRPr="00DA20BE" w14:paraId="4E7432BE" w14:textId="77777777" w:rsidTr="008C70A8">
        <w:trPr>
          <w:trHeight w:val="300"/>
        </w:trPr>
        <w:tc>
          <w:tcPr>
            <w:tcW w:w="2191" w:type="dxa"/>
            <w:noWrap/>
            <w:hideMark/>
          </w:tcPr>
          <w:p w14:paraId="0FFB70EE" w14:textId="6405AB32" w:rsidR="008C70A8" w:rsidRPr="008C70A8" w:rsidRDefault="008C70A8" w:rsidP="00404D06">
            <w:pPr>
              <w:jc w:val="both"/>
              <w:rPr>
                <w:b/>
                <w:sz w:val="20"/>
                <w:szCs w:val="24"/>
              </w:rPr>
            </w:pPr>
            <w:r w:rsidRPr="008C70A8">
              <w:rPr>
                <w:b/>
                <w:sz w:val="20"/>
              </w:rPr>
              <w:t>Years</w:t>
            </w:r>
          </w:p>
        </w:tc>
        <w:tc>
          <w:tcPr>
            <w:tcW w:w="1477" w:type="dxa"/>
            <w:noWrap/>
            <w:hideMark/>
          </w:tcPr>
          <w:p w14:paraId="3C282251" w14:textId="46359060" w:rsidR="008C70A8" w:rsidRPr="008C70A8" w:rsidRDefault="008C70A8" w:rsidP="00404D06">
            <w:pPr>
              <w:jc w:val="both"/>
              <w:rPr>
                <w:sz w:val="20"/>
                <w:szCs w:val="24"/>
              </w:rPr>
            </w:pPr>
            <w:r w:rsidRPr="008C70A8">
              <w:rPr>
                <w:sz w:val="20"/>
              </w:rPr>
              <w:t>2017</w:t>
            </w:r>
          </w:p>
        </w:tc>
        <w:tc>
          <w:tcPr>
            <w:tcW w:w="1477" w:type="dxa"/>
            <w:noWrap/>
            <w:hideMark/>
          </w:tcPr>
          <w:p w14:paraId="6AB95EAE" w14:textId="1B784CF7" w:rsidR="008C70A8" w:rsidRPr="008C70A8" w:rsidRDefault="008C70A8" w:rsidP="00404D06">
            <w:pPr>
              <w:jc w:val="both"/>
              <w:rPr>
                <w:sz w:val="20"/>
                <w:szCs w:val="24"/>
              </w:rPr>
            </w:pPr>
            <w:r w:rsidRPr="008C70A8">
              <w:rPr>
                <w:sz w:val="20"/>
              </w:rPr>
              <w:t>2016</w:t>
            </w:r>
          </w:p>
        </w:tc>
        <w:tc>
          <w:tcPr>
            <w:tcW w:w="1477" w:type="dxa"/>
            <w:noWrap/>
            <w:hideMark/>
          </w:tcPr>
          <w:p w14:paraId="64723092" w14:textId="730BE7DB" w:rsidR="008C70A8" w:rsidRPr="008C70A8" w:rsidRDefault="008C70A8" w:rsidP="00404D06">
            <w:pPr>
              <w:jc w:val="both"/>
              <w:rPr>
                <w:sz w:val="20"/>
                <w:szCs w:val="24"/>
              </w:rPr>
            </w:pPr>
            <w:r w:rsidRPr="008C70A8">
              <w:rPr>
                <w:sz w:val="20"/>
              </w:rPr>
              <w:t>2015</w:t>
            </w:r>
          </w:p>
        </w:tc>
        <w:tc>
          <w:tcPr>
            <w:tcW w:w="1477" w:type="dxa"/>
            <w:noWrap/>
            <w:hideMark/>
          </w:tcPr>
          <w:p w14:paraId="0BBE3872" w14:textId="3A8B06B2" w:rsidR="008C70A8" w:rsidRPr="008C70A8" w:rsidRDefault="008C70A8" w:rsidP="00404D06">
            <w:pPr>
              <w:jc w:val="both"/>
              <w:rPr>
                <w:sz w:val="20"/>
                <w:szCs w:val="24"/>
              </w:rPr>
            </w:pPr>
            <w:r w:rsidRPr="008C70A8">
              <w:rPr>
                <w:sz w:val="20"/>
              </w:rPr>
              <w:t>2014</w:t>
            </w:r>
          </w:p>
        </w:tc>
        <w:tc>
          <w:tcPr>
            <w:tcW w:w="1477" w:type="dxa"/>
            <w:noWrap/>
            <w:hideMark/>
          </w:tcPr>
          <w:p w14:paraId="1B881401" w14:textId="6BB621DE" w:rsidR="008C70A8" w:rsidRPr="008C70A8" w:rsidRDefault="008C70A8" w:rsidP="00404D06">
            <w:pPr>
              <w:jc w:val="both"/>
              <w:rPr>
                <w:sz w:val="20"/>
                <w:szCs w:val="24"/>
              </w:rPr>
            </w:pPr>
            <w:r w:rsidRPr="008C70A8">
              <w:rPr>
                <w:sz w:val="20"/>
              </w:rPr>
              <w:t>2013</w:t>
            </w:r>
          </w:p>
        </w:tc>
      </w:tr>
      <w:tr w:rsidR="008C70A8" w:rsidRPr="00DA20BE" w14:paraId="47444E75" w14:textId="77777777" w:rsidTr="008C70A8">
        <w:trPr>
          <w:trHeight w:val="300"/>
        </w:trPr>
        <w:tc>
          <w:tcPr>
            <w:tcW w:w="2191" w:type="dxa"/>
            <w:noWrap/>
            <w:hideMark/>
          </w:tcPr>
          <w:p w14:paraId="5ACB8EB2" w14:textId="7F3D9EC8" w:rsidR="008C70A8" w:rsidRPr="008C70A8" w:rsidRDefault="008C70A8" w:rsidP="00404D06">
            <w:pPr>
              <w:jc w:val="both"/>
              <w:rPr>
                <w:b/>
                <w:sz w:val="20"/>
                <w:szCs w:val="24"/>
              </w:rPr>
            </w:pPr>
            <w:r w:rsidRPr="008C70A8">
              <w:rPr>
                <w:b/>
                <w:sz w:val="20"/>
              </w:rPr>
              <w:t>% Bad/loss to (CL)</w:t>
            </w:r>
          </w:p>
        </w:tc>
        <w:tc>
          <w:tcPr>
            <w:tcW w:w="1477" w:type="dxa"/>
            <w:noWrap/>
            <w:hideMark/>
          </w:tcPr>
          <w:p w14:paraId="4E2E1D2D" w14:textId="1E56B5A3" w:rsidR="008C70A8" w:rsidRPr="008C70A8" w:rsidRDefault="008C70A8" w:rsidP="00404D06">
            <w:pPr>
              <w:jc w:val="both"/>
              <w:rPr>
                <w:sz w:val="20"/>
                <w:szCs w:val="24"/>
              </w:rPr>
            </w:pPr>
            <w:r w:rsidRPr="008C70A8">
              <w:rPr>
                <w:sz w:val="20"/>
              </w:rPr>
              <w:t>84%</w:t>
            </w:r>
          </w:p>
        </w:tc>
        <w:tc>
          <w:tcPr>
            <w:tcW w:w="1477" w:type="dxa"/>
            <w:noWrap/>
            <w:hideMark/>
          </w:tcPr>
          <w:p w14:paraId="5A22315F" w14:textId="5FDBDE23" w:rsidR="008C70A8" w:rsidRPr="008C70A8" w:rsidRDefault="008C70A8" w:rsidP="00404D06">
            <w:pPr>
              <w:jc w:val="both"/>
              <w:rPr>
                <w:sz w:val="20"/>
                <w:szCs w:val="24"/>
              </w:rPr>
            </w:pPr>
            <w:r w:rsidRPr="008C70A8">
              <w:rPr>
                <w:sz w:val="20"/>
              </w:rPr>
              <w:t>85%</w:t>
            </w:r>
          </w:p>
        </w:tc>
        <w:tc>
          <w:tcPr>
            <w:tcW w:w="1477" w:type="dxa"/>
            <w:noWrap/>
            <w:hideMark/>
          </w:tcPr>
          <w:p w14:paraId="6CCCE42C" w14:textId="5B5B81C5" w:rsidR="008C70A8" w:rsidRPr="008C70A8" w:rsidRDefault="008C70A8" w:rsidP="00404D06">
            <w:pPr>
              <w:jc w:val="both"/>
              <w:rPr>
                <w:sz w:val="20"/>
                <w:szCs w:val="24"/>
              </w:rPr>
            </w:pPr>
            <w:r w:rsidRPr="008C70A8">
              <w:rPr>
                <w:sz w:val="20"/>
              </w:rPr>
              <w:t>93%</w:t>
            </w:r>
          </w:p>
        </w:tc>
        <w:tc>
          <w:tcPr>
            <w:tcW w:w="1477" w:type="dxa"/>
            <w:noWrap/>
            <w:hideMark/>
          </w:tcPr>
          <w:p w14:paraId="0B5A63F3" w14:textId="4E8A529B" w:rsidR="008C70A8" w:rsidRPr="008C70A8" w:rsidRDefault="008C70A8" w:rsidP="00404D06">
            <w:pPr>
              <w:jc w:val="both"/>
              <w:rPr>
                <w:sz w:val="20"/>
                <w:szCs w:val="24"/>
              </w:rPr>
            </w:pPr>
            <w:r w:rsidRPr="008C70A8">
              <w:rPr>
                <w:sz w:val="20"/>
              </w:rPr>
              <w:t>72%</w:t>
            </w:r>
          </w:p>
        </w:tc>
        <w:tc>
          <w:tcPr>
            <w:tcW w:w="1477" w:type="dxa"/>
            <w:noWrap/>
            <w:hideMark/>
          </w:tcPr>
          <w:p w14:paraId="25B90D69" w14:textId="47953D22" w:rsidR="008C70A8" w:rsidRPr="008C70A8" w:rsidRDefault="008C70A8" w:rsidP="00404D06">
            <w:pPr>
              <w:jc w:val="both"/>
              <w:rPr>
                <w:sz w:val="20"/>
                <w:szCs w:val="24"/>
              </w:rPr>
            </w:pPr>
            <w:r w:rsidRPr="008C70A8">
              <w:rPr>
                <w:sz w:val="20"/>
              </w:rPr>
              <w:t>75%</w:t>
            </w:r>
          </w:p>
        </w:tc>
      </w:tr>
    </w:tbl>
    <w:p w14:paraId="1389FAF8" w14:textId="631E8881" w:rsidR="00DA20BE" w:rsidRDefault="00DA20BE" w:rsidP="00404D06">
      <w:pPr>
        <w:jc w:val="both"/>
        <w:rPr>
          <w:sz w:val="24"/>
          <w:szCs w:val="24"/>
        </w:rPr>
      </w:pPr>
      <w:r w:rsidRPr="001E4A16">
        <w:rPr>
          <w:sz w:val="24"/>
          <w:szCs w:val="24"/>
        </w:rPr>
        <w:t xml:space="preserve">Most part of the classified loan is in Bad/loss. In </w:t>
      </w:r>
      <w:r w:rsidR="008C70A8" w:rsidRPr="001E4A16">
        <w:rPr>
          <w:sz w:val="24"/>
          <w:szCs w:val="24"/>
        </w:rPr>
        <w:t>2013 classified loans 7</w:t>
      </w:r>
      <w:r w:rsidRPr="001E4A16">
        <w:rPr>
          <w:sz w:val="24"/>
          <w:szCs w:val="24"/>
        </w:rPr>
        <w:t xml:space="preserve">5% was bad/loss. In </w:t>
      </w:r>
      <w:r w:rsidR="008C70A8" w:rsidRPr="001E4A16">
        <w:rPr>
          <w:sz w:val="24"/>
          <w:szCs w:val="24"/>
        </w:rPr>
        <w:t xml:space="preserve">2014 it decreases to 72% </w:t>
      </w:r>
      <w:r w:rsidRPr="001E4A16">
        <w:rPr>
          <w:sz w:val="24"/>
          <w:szCs w:val="24"/>
        </w:rPr>
        <w:t xml:space="preserve">then in </w:t>
      </w:r>
      <w:r w:rsidR="008C70A8" w:rsidRPr="001E4A16">
        <w:rPr>
          <w:sz w:val="24"/>
          <w:szCs w:val="24"/>
        </w:rPr>
        <w:t>2015 it became 93% after that it came down to 85% followed by 84% in 2017.</w:t>
      </w:r>
    </w:p>
    <w:p w14:paraId="626D4C8B" w14:textId="4244AE56" w:rsidR="006E2828" w:rsidRPr="006E2828" w:rsidRDefault="0090776A" w:rsidP="006E2828">
      <w:pPr>
        <w:pStyle w:val="Heading3"/>
      </w:pPr>
      <w:bookmarkStart w:id="59" w:name="_Toc11843651"/>
      <w:bookmarkStart w:id="60" w:name="_Toc12273425"/>
      <w:r w:rsidRPr="00DB74D3">
        <w:t>Total loans &amp; advances</w:t>
      </w:r>
      <w:bookmarkEnd w:id="59"/>
      <w:bookmarkEnd w:id="60"/>
    </w:p>
    <w:p w14:paraId="41D352DC" w14:textId="204F3DBA" w:rsidR="0090776A" w:rsidRDefault="006E2828" w:rsidP="0090776A">
      <w:r>
        <w:rPr>
          <w:noProof/>
        </w:rPr>
        <w:drawing>
          <wp:inline distT="0" distB="0" distL="0" distR="0" wp14:anchorId="6A0CFA21" wp14:editId="4619D8A6">
            <wp:extent cx="6054291" cy="2184935"/>
            <wp:effectExtent l="0" t="0" r="22860" b="2540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851FC00" w14:textId="77777777" w:rsidR="0090776A" w:rsidRPr="0090776A" w:rsidRDefault="0090776A" w:rsidP="0090776A"/>
    <w:tbl>
      <w:tblPr>
        <w:tblStyle w:val="TableGrid"/>
        <w:tblW w:w="0" w:type="auto"/>
        <w:tblLook w:val="04A0" w:firstRow="1" w:lastRow="0" w:firstColumn="1" w:lastColumn="0" w:noHBand="0" w:noVBand="1"/>
      </w:tblPr>
      <w:tblGrid>
        <w:gridCol w:w="2191"/>
        <w:gridCol w:w="1477"/>
        <w:gridCol w:w="1477"/>
        <w:gridCol w:w="1477"/>
        <w:gridCol w:w="1477"/>
        <w:gridCol w:w="1477"/>
      </w:tblGrid>
      <w:tr w:rsidR="0090776A" w:rsidRPr="00585EA7" w14:paraId="484E82B8" w14:textId="77777777" w:rsidTr="00C6524B">
        <w:trPr>
          <w:trHeight w:val="300"/>
        </w:trPr>
        <w:tc>
          <w:tcPr>
            <w:tcW w:w="2320" w:type="dxa"/>
            <w:noWrap/>
            <w:hideMark/>
          </w:tcPr>
          <w:p w14:paraId="1206E6D1" w14:textId="77777777" w:rsidR="0090776A" w:rsidRPr="00203E2C" w:rsidRDefault="0090776A" w:rsidP="00C6524B">
            <w:pPr>
              <w:jc w:val="both"/>
              <w:rPr>
                <w:b/>
                <w:szCs w:val="24"/>
              </w:rPr>
            </w:pPr>
            <w:r w:rsidRPr="00203E2C">
              <w:rPr>
                <w:b/>
                <w:szCs w:val="24"/>
              </w:rPr>
              <w:t>Years</w:t>
            </w:r>
          </w:p>
        </w:tc>
        <w:tc>
          <w:tcPr>
            <w:tcW w:w="1560" w:type="dxa"/>
            <w:noWrap/>
            <w:hideMark/>
          </w:tcPr>
          <w:p w14:paraId="2DD1A888" w14:textId="77777777" w:rsidR="0090776A" w:rsidRPr="00203E2C" w:rsidRDefault="0090776A" w:rsidP="00C6524B">
            <w:pPr>
              <w:jc w:val="both"/>
              <w:rPr>
                <w:szCs w:val="24"/>
              </w:rPr>
            </w:pPr>
            <w:r w:rsidRPr="00203E2C">
              <w:rPr>
                <w:szCs w:val="24"/>
              </w:rPr>
              <w:t>2017</w:t>
            </w:r>
          </w:p>
        </w:tc>
        <w:tc>
          <w:tcPr>
            <w:tcW w:w="1560" w:type="dxa"/>
            <w:noWrap/>
            <w:hideMark/>
          </w:tcPr>
          <w:p w14:paraId="5F3B439E" w14:textId="77777777" w:rsidR="0090776A" w:rsidRPr="00203E2C" w:rsidRDefault="0090776A" w:rsidP="00C6524B">
            <w:pPr>
              <w:jc w:val="both"/>
              <w:rPr>
                <w:szCs w:val="24"/>
              </w:rPr>
            </w:pPr>
            <w:r w:rsidRPr="00203E2C">
              <w:rPr>
                <w:szCs w:val="24"/>
              </w:rPr>
              <w:t>2016</w:t>
            </w:r>
          </w:p>
        </w:tc>
        <w:tc>
          <w:tcPr>
            <w:tcW w:w="1560" w:type="dxa"/>
            <w:noWrap/>
            <w:hideMark/>
          </w:tcPr>
          <w:p w14:paraId="7F9DF8E9" w14:textId="77777777" w:rsidR="0090776A" w:rsidRPr="00203E2C" w:rsidRDefault="0090776A" w:rsidP="00C6524B">
            <w:pPr>
              <w:jc w:val="both"/>
              <w:rPr>
                <w:szCs w:val="24"/>
              </w:rPr>
            </w:pPr>
            <w:r w:rsidRPr="00203E2C">
              <w:rPr>
                <w:szCs w:val="24"/>
              </w:rPr>
              <w:t>2015</w:t>
            </w:r>
          </w:p>
        </w:tc>
        <w:tc>
          <w:tcPr>
            <w:tcW w:w="1560" w:type="dxa"/>
            <w:noWrap/>
            <w:hideMark/>
          </w:tcPr>
          <w:p w14:paraId="6A62EDCA" w14:textId="77777777" w:rsidR="0090776A" w:rsidRPr="00203E2C" w:rsidRDefault="0090776A" w:rsidP="00C6524B">
            <w:pPr>
              <w:jc w:val="both"/>
              <w:rPr>
                <w:szCs w:val="24"/>
              </w:rPr>
            </w:pPr>
            <w:r w:rsidRPr="00203E2C">
              <w:rPr>
                <w:szCs w:val="24"/>
              </w:rPr>
              <w:t>2014</w:t>
            </w:r>
          </w:p>
        </w:tc>
        <w:tc>
          <w:tcPr>
            <w:tcW w:w="1560" w:type="dxa"/>
            <w:noWrap/>
            <w:hideMark/>
          </w:tcPr>
          <w:p w14:paraId="704954FE" w14:textId="77777777" w:rsidR="0090776A" w:rsidRPr="00203E2C" w:rsidRDefault="0090776A" w:rsidP="00C6524B">
            <w:pPr>
              <w:jc w:val="both"/>
              <w:rPr>
                <w:szCs w:val="24"/>
              </w:rPr>
            </w:pPr>
            <w:r w:rsidRPr="00203E2C">
              <w:rPr>
                <w:szCs w:val="24"/>
              </w:rPr>
              <w:t>2013</w:t>
            </w:r>
          </w:p>
        </w:tc>
      </w:tr>
      <w:tr w:rsidR="0090776A" w:rsidRPr="00585EA7" w14:paraId="47DA6B19" w14:textId="77777777" w:rsidTr="00C6524B">
        <w:trPr>
          <w:trHeight w:val="300"/>
        </w:trPr>
        <w:tc>
          <w:tcPr>
            <w:tcW w:w="2320" w:type="dxa"/>
            <w:noWrap/>
            <w:hideMark/>
          </w:tcPr>
          <w:p w14:paraId="06F99CCC" w14:textId="77777777" w:rsidR="0090776A" w:rsidRPr="00585EA7" w:rsidRDefault="0090776A" w:rsidP="00C6524B">
            <w:pPr>
              <w:jc w:val="both"/>
              <w:rPr>
                <w:b/>
                <w:bCs/>
                <w:sz w:val="20"/>
                <w:szCs w:val="24"/>
              </w:rPr>
            </w:pPr>
            <w:r w:rsidRPr="00585EA7">
              <w:rPr>
                <w:b/>
                <w:bCs/>
                <w:sz w:val="20"/>
                <w:szCs w:val="24"/>
              </w:rPr>
              <w:t xml:space="preserve">Total loans &amp; advances </w:t>
            </w:r>
          </w:p>
        </w:tc>
        <w:tc>
          <w:tcPr>
            <w:tcW w:w="1560" w:type="dxa"/>
            <w:noWrap/>
            <w:hideMark/>
          </w:tcPr>
          <w:p w14:paraId="3100EA51" w14:textId="77777777" w:rsidR="0090776A" w:rsidRPr="00585EA7" w:rsidRDefault="0090776A" w:rsidP="00C6524B">
            <w:pPr>
              <w:jc w:val="both"/>
              <w:rPr>
                <w:sz w:val="20"/>
                <w:szCs w:val="24"/>
              </w:rPr>
            </w:pPr>
            <w:r w:rsidRPr="00585EA7">
              <w:rPr>
                <w:sz w:val="20"/>
                <w:szCs w:val="24"/>
              </w:rPr>
              <w:t>198,323</w:t>
            </w:r>
          </w:p>
        </w:tc>
        <w:tc>
          <w:tcPr>
            <w:tcW w:w="1560" w:type="dxa"/>
            <w:noWrap/>
            <w:hideMark/>
          </w:tcPr>
          <w:p w14:paraId="0B2A05B6" w14:textId="77777777" w:rsidR="0090776A" w:rsidRPr="00585EA7" w:rsidRDefault="0090776A" w:rsidP="00C6524B">
            <w:pPr>
              <w:jc w:val="both"/>
              <w:rPr>
                <w:sz w:val="20"/>
                <w:szCs w:val="24"/>
              </w:rPr>
            </w:pPr>
            <w:r w:rsidRPr="00585EA7">
              <w:rPr>
                <w:sz w:val="20"/>
                <w:szCs w:val="24"/>
              </w:rPr>
              <w:t>170,212</w:t>
            </w:r>
          </w:p>
        </w:tc>
        <w:tc>
          <w:tcPr>
            <w:tcW w:w="1560" w:type="dxa"/>
            <w:noWrap/>
            <w:hideMark/>
          </w:tcPr>
          <w:p w14:paraId="6629DA40" w14:textId="77777777" w:rsidR="0090776A" w:rsidRPr="00585EA7" w:rsidRDefault="0090776A" w:rsidP="00C6524B">
            <w:pPr>
              <w:jc w:val="both"/>
              <w:rPr>
                <w:sz w:val="20"/>
                <w:szCs w:val="24"/>
              </w:rPr>
            </w:pPr>
            <w:r w:rsidRPr="00585EA7">
              <w:rPr>
                <w:sz w:val="20"/>
                <w:szCs w:val="24"/>
              </w:rPr>
              <w:t>151,864</w:t>
            </w:r>
          </w:p>
        </w:tc>
        <w:tc>
          <w:tcPr>
            <w:tcW w:w="1560" w:type="dxa"/>
            <w:noWrap/>
            <w:hideMark/>
          </w:tcPr>
          <w:p w14:paraId="6EA6BFDC" w14:textId="77777777" w:rsidR="0090776A" w:rsidRPr="00585EA7" w:rsidRDefault="0090776A" w:rsidP="00C6524B">
            <w:pPr>
              <w:jc w:val="both"/>
              <w:rPr>
                <w:sz w:val="20"/>
                <w:szCs w:val="24"/>
              </w:rPr>
            </w:pPr>
            <w:r w:rsidRPr="00585EA7">
              <w:rPr>
                <w:sz w:val="20"/>
                <w:szCs w:val="24"/>
              </w:rPr>
              <w:t>147,366</w:t>
            </w:r>
          </w:p>
        </w:tc>
        <w:tc>
          <w:tcPr>
            <w:tcW w:w="1560" w:type="dxa"/>
            <w:noWrap/>
            <w:hideMark/>
          </w:tcPr>
          <w:p w14:paraId="0E1B495F" w14:textId="77777777" w:rsidR="0090776A" w:rsidRPr="00585EA7" w:rsidRDefault="0090776A" w:rsidP="00C6524B">
            <w:pPr>
              <w:jc w:val="both"/>
              <w:rPr>
                <w:sz w:val="20"/>
                <w:szCs w:val="24"/>
              </w:rPr>
            </w:pPr>
            <w:r w:rsidRPr="00585EA7">
              <w:rPr>
                <w:sz w:val="20"/>
                <w:szCs w:val="24"/>
              </w:rPr>
              <w:t>153,588</w:t>
            </w:r>
          </w:p>
        </w:tc>
      </w:tr>
    </w:tbl>
    <w:p w14:paraId="214B70A8" w14:textId="77777777" w:rsidR="0090776A" w:rsidRDefault="0090776A" w:rsidP="0090776A">
      <w:pPr>
        <w:jc w:val="both"/>
        <w:rPr>
          <w:sz w:val="24"/>
          <w:szCs w:val="24"/>
        </w:rPr>
      </w:pPr>
      <w:r>
        <w:rPr>
          <w:sz w:val="24"/>
          <w:szCs w:val="24"/>
        </w:rPr>
        <w:t>Form prime banks annual report we can see how the loan and advances were</w:t>
      </w:r>
      <w:r w:rsidRPr="00B509AC">
        <w:rPr>
          <w:sz w:val="24"/>
          <w:szCs w:val="24"/>
        </w:rPr>
        <w:t xml:space="preserve"> throughout</w:t>
      </w:r>
      <w:r>
        <w:rPr>
          <w:sz w:val="24"/>
          <w:szCs w:val="24"/>
        </w:rPr>
        <w:t xml:space="preserve"> the years. In 2015 it decreases but from 2015 it started to grow.</w:t>
      </w:r>
    </w:p>
    <w:p w14:paraId="662D96F3" w14:textId="77777777" w:rsidR="0090776A" w:rsidRDefault="0090776A" w:rsidP="0090776A">
      <w:pPr>
        <w:pStyle w:val="Heading3"/>
      </w:pPr>
      <w:bookmarkStart w:id="61" w:name="_Toc11843652"/>
      <w:bookmarkStart w:id="62" w:name="_Toc12273426"/>
      <w:r>
        <w:t>Classified loan</w:t>
      </w:r>
      <w:bookmarkEnd w:id="61"/>
      <w:bookmarkEnd w:id="62"/>
    </w:p>
    <w:tbl>
      <w:tblPr>
        <w:tblStyle w:val="TableGrid"/>
        <w:tblW w:w="0" w:type="auto"/>
        <w:tblLook w:val="04A0" w:firstRow="1" w:lastRow="0" w:firstColumn="1" w:lastColumn="0" w:noHBand="0" w:noVBand="1"/>
      </w:tblPr>
      <w:tblGrid>
        <w:gridCol w:w="2191"/>
        <w:gridCol w:w="1477"/>
        <w:gridCol w:w="1477"/>
        <w:gridCol w:w="1477"/>
        <w:gridCol w:w="1477"/>
        <w:gridCol w:w="1477"/>
      </w:tblGrid>
      <w:tr w:rsidR="0090776A" w:rsidRPr="00DB74D3" w14:paraId="1C2A14D4" w14:textId="77777777" w:rsidTr="00C6524B">
        <w:trPr>
          <w:trHeight w:val="300"/>
        </w:trPr>
        <w:tc>
          <w:tcPr>
            <w:tcW w:w="2320" w:type="dxa"/>
            <w:noWrap/>
            <w:hideMark/>
          </w:tcPr>
          <w:p w14:paraId="7E04D1C6" w14:textId="77777777" w:rsidR="0090776A" w:rsidRPr="00756654" w:rsidRDefault="0090776A" w:rsidP="00C6524B">
            <w:pPr>
              <w:jc w:val="both"/>
              <w:rPr>
                <w:b/>
                <w:sz w:val="20"/>
                <w:szCs w:val="24"/>
              </w:rPr>
            </w:pPr>
            <w:r w:rsidRPr="00756654">
              <w:rPr>
                <w:b/>
                <w:sz w:val="20"/>
                <w:szCs w:val="24"/>
              </w:rPr>
              <w:t>Years</w:t>
            </w:r>
          </w:p>
        </w:tc>
        <w:tc>
          <w:tcPr>
            <w:tcW w:w="1560" w:type="dxa"/>
            <w:noWrap/>
            <w:hideMark/>
          </w:tcPr>
          <w:p w14:paraId="19F08F8B" w14:textId="77777777" w:rsidR="0090776A" w:rsidRPr="00DB74D3" w:rsidRDefault="0090776A" w:rsidP="00C6524B">
            <w:pPr>
              <w:jc w:val="both"/>
              <w:rPr>
                <w:sz w:val="20"/>
                <w:szCs w:val="24"/>
              </w:rPr>
            </w:pPr>
            <w:r w:rsidRPr="00DB74D3">
              <w:rPr>
                <w:sz w:val="20"/>
                <w:szCs w:val="24"/>
              </w:rPr>
              <w:t>2017</w:t>
            </w:r>
          </w:p>
        </w:tc>
        <w:tc>
          <w:tcPr>
            <w:tcW w:w="1560" w:type="dxa"/>
            <w:noWrap/>
            <w:hideMark/>
          </w:tcPr>
          <w:p w14:paraId="3CBF8FA7" w14:textId="77777777" w:rsidR="0090776A" w:rsidRPr="00DB74D3" w:rsidRDefault="0090776A" w:rsidP="00C6524B">
            <w:pPr>
              <w:jc w:val="both"/>
              <w:rPr>
                <w:sz w:val="20"/>
                <w:szCs w:val="24"/>
              </w:rPr>
            </w:pPr>
            <w:r w:rsidRPr="00DB74D3">
              <w:rPr>
                <w:sz w:val="20"/>
                <w:szCs w:val="24"/>
              </w:rPr>
              <w:t>2016</w:t>
            </w:r>
          </w:p>
        </w:tc>
        <w:tc>
          <w:tcPr>
            <w:tcW w:w="1560" w:type="dxa"/>
            <w:noWrap/>
            <w:hideMark/>
          </w:tcPr>
          <w:p w14:paraId="1BF6D070" w14:textId="77777777" w:rsidR="0090776A" w:rsidRPr="00DB74D3" w:rsidRDefault="0090776A" w:rsidP="00C6524B">
            <w:pPr>
              <w:jc w:val="both"/>
              <w:rPr>
                <w:sz w:val="20"/>
                <w:szCs w:val="24"/>
              </w:rPr>
            </w:pPr>
            <w:r w:rsidRPr="00DB74D3">
              <w:rPr>
                <w:sz w:val="20"/>
                <w:szCs w:val="24"/>
              </w:rPr>
              <w:t>2015</w:t>
            </w:r>
          </w:p>
        </w:tc>
        <w:tc>
          <w:tcPr>
            <w:tcW w:w="1560" w:type="dxa"/>
            <w:noWrap/>
            <w:hideMark/>
          </w:tcPr>
          <w:p w14:paraId="66A71933" w14:textId="77777777" w:rsidR="0090776A" w:rsidRPr="00DB74D3" w:rsidRDefault="0090776A" w:rsidP="00C6524B">
            <w:pPr>
              <w:jc w:val="both"/>
              <w:rPr>
                <w:sz w:val="20"/>
                <w:szCs w:val="24"/>
              </w:rPr>
            </w:pPr>
            <w:r w:rsidRPr="00DB74D3">
              <w:rPr>
                <w:sz w:val="20"/>
                <w:szCs w:val="24"/>
              </w:rPr>
              <w:t>2014</w:t>
            </w:r>
          </w:p>
        </w:tc>
        <w:tc>
          <w:tcPr>
            <w:tcW w:w="1560" w:type="dxa"/>
            <w:noWrap/>
            <w:hideMark/>
          </w:tcPr>
          <w:p w14:paraId="337EA26E" w14:textId="77777777" w:rsidR="0090776A" w:rsidRPr="00DB74D3" w:rsidRDefault="0090776A" w:rsidP="00C6524B">
            <w:pPr>
              <w:jc w:val="both"/>
              <w:rPr>
                <w:sz w:val="20"/>
                <w:szCs w:val="24"/>
              </w:rPr>
            </w:pPr>
            <w:r w:rsidRPr="00DB74D3">
              <w:rPr>
                <w:sz w:val="20"/>
                <w:szCs w:val="24"/>
              </w:rPr>
              <w:t>2013</w:t>
            </w:r>
          </w:p>
        </w:tc>
      </w:tr>
      <w:tr w:rsidR="0090776A" w:rsidRPr="00DB74D3" w14:paraId="5B9B2FE7" w14:textId="77777777" w:rsidTr="00C6524B">
        <w:trPr>
          <w:trHeight w:val="300"/>
        </w:trPr>
        <w:tc>
          <w:tcPr>
            <w:tcW w:w="2320" w:type="dxa"/>
            <w:noWrap/>
            <w:hideMark/>
          </w:tcPr>
          <w:p w14:paraId="156DCBB4" w14:textId="77777777" w:rsidR="0090776A" w:rsidRPr="00DB74D3" w:rsidRDefault="0090776A" w:rsidP="00C6524B">
            <w:pPr>
              <w:jc w:val="both"/>
              <w:rPr>
                <w:b/>
                <w:bCs/>
                <w:sz w:val="20"/>
                <w:szCs w:val="24"/>
              </w:rPr>
            </w:pPr>
            <w:r w:rsidRPr="00DB74D3">
              <w:rPr>
                <w:b/>
                <w:bCs/>
                <w:sz w:val="20"/>
                <w:szCs w:val="24"/>
              </w:rPr>
              <w:t>Classified loans (CL)</w:t>
            </w:r>
          </w:p>
        </w:tc>
        <w:tc>
          <w:tcPr>
            <w:tcW w:w="1560" w:type="dxa"/>
            <w:noWrap/>
            <w:hideMark/>
          </w:tcPr>
          <w:p w14:paraId="302C8532" w14:textId="77777777" w:rsidR="0090776A" w:rsidRPr="00DB74D3" w:rsidRDefault="0090776A" w:rsidP="00C6524B">
            <w:pPr>
              <w:jc w:val="both"/>
              <w:rPr>
                <w:sz w:val="20"/>
                <w:szCs w:val="24"/>
              </w:rPr>
            </w:pPr>
            <w:r w:rsidRPr="00DB74D3">
              <w:rPr>
                <w:sz w:val="20"/>
                <w:szCs w:val="24"/>
              </w:rPr>
              <w:t>10,799</w:t>
            </w:r>
          </w:p>
        </w:tc>
        <w:tc>
          <w:tcPr>
            <w:tcW w:w="1560" w:type="dxa"/>
            <w:noWrap/>
            <w:hideMark/>
          </w:tcPr>
          <w:p w14:paraId="36FE899C" w14:textId="77777777" w:rsidR="0090776A" w:rsidRPr="00DB74D3" w:rsidRDefault="0090776A" w:rsidP="00C6524B">
            <w:pPr>
              <w:jc w:val="both"/>
              <w:rPr>
                <w:sz w:val="20"/>
                <w:szCs w:val="24"/>
              </w:rPr>
            </w:pPr>
            <w:r w:rsidRPr="00DB74D3">
              <w:rPr>
                <w:sz w:val="20"/>
                <w:szCs w:val="24"/>
              </w:rPr>
              <w:t>10,139</w:t>
            </w:r>
          </w:p>
        </w:tc>
        <w:tc>
          <w:tcPr>
            <w:tcW w:w="1560" w:type="dxa"/>
            <w:noWrap/>
            <w:hideMark/>
          </w:tcPr>
          <w:p w14:paraId="5DF1F339" w14:textId="77777777" w:rsidR="0090776A" w:rsidRPr="00DB74D3" w:rsidRDefault="0090776A" w:rsidP="00C6524B">
            <w:pPr>
              <w:jc w:val="both"/>
              <w:rPr>
                <w:sz w:val="20"/>
                <w:szCs w:val="24"/>
              </w:rPr>
            </w:pPr>
            <w:r w:rsidRPr="00DB74D3">
              <w:rPr>
                <w:sz w:val="20"/>
                <w:szCs w:val="24"/>
              </w:rPr>
              <w:t>11,882</w:t>
            </w:r>
          </w:p>
        </w:tc>
        <w:tc>
          <w:tcPr>
            <w:tcW w:w="1560" w:type="dxa"/>
            <w:noWrap/>
            <w:hideMark/>
          </w:tcPr>
          <w:p w14:paraId="260CAB79" w14:textId="77777777" w:rsidR="0090776A" w:rsidRPr="00DB74D3" w:rsidRDefault="0090776A" w:rsidP="00C6524B">
            <w:pPr>
              <w:jc w:val="both"/>
              <w:rPr>
                <w:sz w:val="20"/>
                <w:szCs w:val="24"/>
              </w:rPr>
            </w:pPr>
            <w:r w:rsidRPr="00DB74D3">
              <w:rPr>
                <w:sz w:val="20"/>
                <w:szCs w:val="24"/>
              </w:rPr>
              <w:t>11,214</w:t>
            </w:r>
          </w:p>
        </w:tc>
        <w:tc>
          <w:tcPr>
            <w:tcW w:w="1560" w:type="dxa"/>
            <w:noWrap/>
            <w:hideMark/>
          </w:tcPr>
          <w:p w14:paraId="4F1B0BA9" w14:textId="77777777" w:rsidR="0090776A" w:rsidRPr="00DB74D3" w:rsidRDefault="0090776A" w:rsidP="00C6524B">
            <w:pPr>
              <w:jc w:val="both"/>
              <w:rPr>
                <w:sz w:val="20"/>
                <w:szCs w:val="24"/>
              </w:rPr>
            </w:pPr>
            <w:r w:rsidRPr="00DB74D3">
              <w:rPr>
                <w:sz w:val="20"/>
                <w:szCs w:val="24"/>
              </w:rPr>
              <w:t>7,814</w:t>
            </w:r>
          </w:p>
        </w:tc>
      </w:tr>
    </w:tbl>
    <w:p w14:paraId="70F639FD" w14:textId="0F60249A" w:rsidR="00BF6CA8" w:rsidRPr="00FB1CC7" w:rsidRDefault="0090776A" w:rsidP="00FB1CC7">
      <w:pPr>
        <w:jc w:val="both"/>
        <w:rPr>
          <w:sz w:val="24"/>
          <w:szCs w:val="24"/>
        </w:rPr>
      </w:pPr>
      <w:r>
        <w:rPr>
          <w:sz w:val="24"/>
          <w:szCs w:val="24"/>
        </w:rPr>
        <w:lastRenderedPageBreak/>
        <w:t>Classified loans increase rapidly in 2014 and 2015 from 2013. But in 2016 and 2017 they were able to minimize the amount.</w:t>
      </w:r>
      <w:bookmarkStart w:id="63" w:name="_Toc11843653"/>
    </w:p>
    <w:p w14:paraId="48282F9E" w14:textId="7552CE16" w:rsidR="008C70A8" w:rsidRDefault="008C70A8" w:rsidP="009A608A">
      <w:pPr>
        <w:pStyle w:val="Heading3"/>
      </w:pPr>
      <w:bookmarkStart w:id="64" w:name="_Toc12273427"/>
      <w:r w:rsidRPr="008C70A8">
        <w:t>Percentages</w:t>
      </w:r>
      <w:r w:rsidR="00C6524B">
        <w:t xml:space="preserve"> of</w:t>
      </w:r>
      <w:r w:rsidRPr="008C70A8">
        <w:t xml:space="preserve"> Classified loan to total loans &amp; advances</w:t>
      </w:r>
      <w:r>
        <w:t>.</w:t>
      </w:r>
      <w:bookmarkEnd w:id="63"/>
      <w:bookmarkEnd w:id="64"/>
    </w:p>
    <w:p w14:paraId="2A3DC853" w14:textId="77777777" w:rsidR="006E2828" w:rsidRPr="006E2828" w:rsidRDefault="006E2828" w:rsidP="006E2828"/>
    <w:p w14:paraId="25F0B611" w14:textId="17A84933" w:rsidR="006E2828" w:rsidRDefault="006E2828" w:rsidP="006E2828">
      <w:r>
        <w:rPr>
          <w:noProof/>
        </w:rPr>
        <w:drawing>
          <wp:inline distT="0" distB="0" distL="0" distR="0" wp14:anchorId="017172C9" wp14:editId="4AD64202">
            <wp:extent cx="6006164" cy="1953929"/>
            <wp:effectExtent l="0" t="0" r="13970" b="2730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E0CEB9E" w14:textId="77777777" w:rsidR="006E2828" w:rsidRPr="006E2828" w:rsidRDefault="006E2828" w:rsidP="006E2828"/>
    <w:tbl>
      <w:tblPr>
        <w:tblStyle w:val="TableGrid"/>
        <w:tblW w:w="0" w:type="auto"/>
        <w:tblLook w:val="04A0" w:firstRow="1" w:lastRow="0" w:firstColumn="1" w:lastColumn="0" w:noHBand="0" w:noVBand="1"/>
      </w:tblPr>
      <w:tblGrid>
        <w:gridCol w:w="2487"/>
        <w:gridCol w:w="1417"/>
        <w:gridCol w:w="1418"/>
        <w:gridCol w:w="1418"/>
        <w:gridCol w:w="1418"/>
        <w:gridCol w:w="1418"/>
      </w:tblGrid>
      <w:tr w:rsidR="008C70A8" w:rsidRPr="008C70A8" w14:paraId="619CE1C8" w14:textId="77777777" w:rsidTr="008C70A8">
        <w:trPr>
          <w:trHeight w:val="300"/>
        </w:trPr>
        <w:tc>
          <w:tcPr>
            <w:tcW w:w="2487" w:type="dxa"/>
            <w:noWrap/>
            <w:hideMark/>
          </w:tcPr>
          <w:p w14:paraId="54BF81BE" w14:textId="77777777" w:rsidR="008C70A8" w:rsidRPr="008C70A8" w:rsidRDefault="008C70A8" w:rsidP="00404D06">
            <w:pPr>
              <w:jc w:val="both"/>
              <w:rPr>
                <w:b/>
                <w:sz w:val="20"/>
                <w:szCs w:val="24"/>
              </w:rPr>
            </w:pPr>
            <w:r w:rsidRPr="008C70A8">
              <w:rPr>
                <w:b/>
                <w:sz w:val="20"/>
                <w:szCs w:val="24"/>
              </w:rPr>
              <w:t>Years</w:t>
            </w:r>
          </w:p>
        </w:tc>
        <w:tc>
          <w:tcPr>
            <w:tcW w:w="1417" w:type="dxa"/>
            <w:noWrap/>
            <w:hideMark/>
          </w:tcPr>
          <w:p w14:paraId="51E13050" w14:textId="77777777" w:rsidR="008C70A8" w:rsidRPr="008C70A8" w:rsidRDefault="008C70A8" w:rsidP="00404D06">
            <w:pPr>
              <w:jc w:val="both"/>
              <w:rPr>
                <w:sz w:val="20"/>
                <w:szCs w:val="24"/>
              </w:rPr>
            </w:pPr>
            <w:r w:rsidRPr="008C70A8">
              <w:rPr>
                <w:sz w:val="20"/>
                <w:szCs w:val="24"/>
              </w:rPr>
              <w:t>2017</w:t>
            </w:r>
          </w:p>
        </w:tc>
        <w:tc>
          <w:tcPr>
            <w:tcW w:w="1418" w:type="dxa"/>
            <w:noWrap/>
            <w:hideMark/>
          </w:tcPr>
          <w:p w14:paraId="4707422E" w14:textId="77777777" w:rsidR="008C70A8" w:rsidRPr="008C70A8" w:rsidRDefault="008C70A8" w:rsidP="00404D06">
            <w:pPr>
              <w:jc w:val="both"/>
              <w:rPr>
                <w:sz w:val="20"/>
                <w:szCs w:val="24"/>
              </w:rPr>
            </w:pPr>
            <w:r w:rsidRPr="008C70A8">
              <w:rPr>
                <w:sz w:val="20"/>
                <w:szCs w:val="24"/>
              </w:rPr>
              <w:t>2016</w:t>
            </w:r>
          </w:p>
        </w:tc>
        <w:tc>
          <w:tcPr>
            <w:tcW w:w="1418" w:type="dxa"/>
            <w:noWrap/>
            <w:hideMark/>
          </w:tcPr>
          <w:p w14:paraId="7C82C5BC" w14:textId="77777777" w:rsidR="008C70A8" w:rsidRPr="008C70A8" w:rsidRDefault="008C70A8" w:rsidP="00404D06">
            <w:pPr>
              <w:jc w:val="both"/>
              <w:rPr>
                <w:sz w:val="20"/>
                <w:szCs w:val="24"/>
              </w:rPr>
            </w:pPr>
            <w:r w:rsidRPr="008C70A8">
              <w:rPr>
                <w:sz w:val="20"/>
                <w:szCs w:val="24"/>
              </w:rPr>
              <w:t>2015</w:t>
            </w:r>
          </w:p>
        </w:tc>
        <w:tc>
          <w:tcPr>
            <w:tcW w:w="1418" w:type="dxa"/>
            <w:noWrap/>
            <w:hideMark/>
          </w:tcPr>
          <w:p w14:paraId="3FE8B422" w14:textId="77777777" w:rsidR="008C70A8" w:rsidRPr="008C70A8" w:rsidRDefault="008C70A8" w:rsidP="00404D06">
            <w:pPr>
              <w:jc w:val="both"/>
              <w:rPr>
                <w:sz w:val="20"/>
                <w:szCs w:val="24"/>
              </w:rPr>
            </w:pPr>
            <w:r w:rsidRPr="008C70A8">
              <w:rPr>
                <w:sz w:val="20"/>
                <w:szCs w:val="24"/>
              </w:rPr>
              <w:t>2014</w:t>
            </w:r>
          </w:p>
        </w:tc>
        <w:tc>
          <w:tcPr>
            <w:tcW w:w="1418" w:type="dxa"/>
            <w:noWrap/>
            <w:hideMark/>
          </w:tcPr>
          <w:p w14:paraId="5D53597C" w14:textId="77777777" w:rsidR="008C70A8" w:rsidRPr="008C70A8" w:rsidRDefault="008C70A8" w:rsidP="00404D06">
            <w:pPr>
              <w:jc w:val="both"/>
              <w:rPr>
                <w:sz w:val="20"/>
                <w:szCs w:val="24"/>
              </w:rPr>
            </w:pPr>
            <w:r w:rsidRPr="008C70A8">
              <w:rPr>
                <w:sz w:val="20"/>
                <w:szCs w:val="24"/>
              </w:rPr>
              <w:t>2013</w:t>
            </w:r>
          </w:p>
        </w:tc>
      </w:tr>
      <w:tr w:rsidR="008C70A8" w:rsidRPr="008C70A8" w14:paraId="62BD8412" w14:textId="77777777" w:rsidTr="00596650">
        <w:trPr>
          <w:trHeight w:val="368"/>
        </w:trPr>
        <w:tc>
          <w:tcPr>
            <w:tcW w:w="2487" w:type="dxa"/>
            <w:noWrap/>
            <w:hideMark/>
          </w:tcPr>
          <w:p w14:paraId="5A8E9989" w14:textId="77777777" w:rsidR="008C70A8" w:rsidRPr="008C70A8" w:rsidRDefault="008C70A8" w:rsidP="00404D06">
            <w:pPr>
              <w:jc w:val="both"/>
              <w:rPr>
                <w:b/>
                <w:sz w:val="20"/>
                <w:szCs w:val="24"/>
              </w:rPr>
            </w:pPr>
            <w:r w:rsidRPr="008C70A8">
              <w:rPr>
                <w:b/>
                <w:sz w:val="20"/>
                <w:szCs w:val="24"/>
              </w:rPr>
              <w:t>% CL to total loans &amp; advances</w:t>
            </w:r>
          </w:p>
        </w:tc>
        <w:tc>
          <w:tcPr>
            <w:tcW w:w="1417" w:type="dxa"/>
            <w:noWrap/>
            <w:hideMark/>
          </w:tcPr>
          <w:p w14:paraId="2BA4FB7B" w14:textId="77777777" w:rsidR="008C70A8" w:rsidRPr="008C70A8" w:rsidRDefault="008C70A8" w:rsidP="00404D06">
            <w:pPr>
              <w:jc w:val="both"/>
              <w:rPr>
                <w:sz w:val="20"/>
                <w:szCs w:val="24"/>
              </w:rPr>
            </w:pPr>
            <w:r w:rsidRPr="008C70A8">
              <w:rPr>
                <w:sz w:val="20"/>
                <w:szCs w:val="24"/>
              </w:rPr>
              <w:t>5%</w:t>
            </w:r>
          </w:p>
        </w:tc>
        <w:tc>
          <w:tcPr>
            <w:tcW w:w="1418" w:type="dxa"/>
            <w:noWrap/>
            <w:hideMark/>
          </w:tcPr>
          <w:p w14:paraId="735067EF" w14:textId="77777777" w:rsidR="008C70A8" w:rsidRPr="008C70A8" w:rsidRDefault="008C70A8" w:rsidP="00404D06">
            <w:pPr>
              <w:jc w:val="both"/>
              <w:rPr>
                <w:sz w:val="20"/>
                <w:szCs w:val="24"/>
              </w:rPr>
            </w:pPr>
            <w:r w:rsidRPr="008C70A8">
              <w:rPr>
                <w:sz w:val="20"/>
                <w:szCs w:val="24"/>
              </w:rPr>
              <w:t>6%</w:t>
            </w:r>
          </w:p>
        </w:tc>
        <w:tc>
          <w:tcPr>
            <w:tcW w:w="1418" w:type="dxa"/>
            <w:noWrap/>
            <w:hideMark/>
          </w:tcPr>
          <w:p w14:paraId="6EB03C40" w14:textId="77777777" w:rsidR="008C70A8" w:rsidRPr="008C70A8" w:rsidRDefault="008C70A8" w:rsidP="00404D06">
            <w:pPr>
              <w:jc w:val="both"/>
              <w:rPr>
                <w:sz w:val="20"/>
                <w:szCs w:val="24"/>
              </w:rPr>
            </w:pPr>
            <w:r w:rsidRPr="008C70A8">
              <w:rPr>
                <w:sz w:val="20"/>
                <w:szCs w:val="24"/>
              </w:rPr>
              <w:t>8%</w:t>
            </w:r>
          </w:p>
        </w:tc>
        <w:tc>
          <w:tcPr>
            <w:tcW w:w="1418" w:type="dxa"/>
            <w:noWrap/>
            <w:hideMark/>
          </w:tcPr>
          <w:p w14:paraId="7A0449F9" w14:textId="77777777" w:rsidR="008C70A8" w:rsidRPr="008C70A8" w:rsidRDefault="008C70A8" w:rsidP="00404D06">
            <w:pPr>
              <w:jc w:val="both"/>
              <w:rPr>
                <w:sz w:val="20"/>
                <w:szCs w:val="24"/>
              </w:rPr>
            </w:pPr>
            <w:r w:rsidRPr="008C70A8">
              <w:rPr>
                <w:sz w:val="20"/>
                <w:szCs w:val="24"/>
              </w:rPr>
              <w:t>8%</w:t>
            </w:r>
          </w:p>
        </w:tc>
        <w:tc>
          <w:tcPr>
            <w:tcW w:w="1418" w:type="dxa"/>
            <w:noWrap/>
            <w:hideMark/>
          </w:tcPr>
          <w:p w14:paraId="1196D6DD" w14:textId="77777777" w:rsidR="008C70A8" w:rsidRPr="008C70A8" w:rsidRDefault="008C70A8" w:rsidP="00404D06">
            <w:pPr>
              <w:jc w:val="both"/>
              <w:rPr>
                <w:sz w:val="20"/>
                <w:szCs w:val="24"/>
              </w:rPr>
            </w:pPr>
            <w:r w:rsidRPr="008C70A8">
              <w:rPr>
                <w:sz w:val="20"/>
                <w:szCs w:val="24"/>
              </w:rPr>
              <w:t>5%</w:t>
            </w:r>
          </w:p>
        </w:tc>
      </w:tr>
    </w:tbl>
    <w:p w14:paraId="706C60DC" w14:textId="6DD0F685" w:rsidR="006A4432" w:rsidRDefault="00972608" w:rsidP="00404D06">
      <w:pPr>
        <w:jc w:val="both"/>
        <w:rPr>
          <w:sz w:val="24"/>
          <w:szCs w:val="24"/>
        </w:rPr>
      </w:pPr>
      <w:r>
        <w:rPr>
          <w:sz w:val="24"/>
          <w:szCs w:val="24"/>
        </w:rPr>
        <w:t>From the asset quality graph and the percentage of</w:t>
      </w:r>
      <w:r w:rsidRPr="00972608">
        <w:rPr>
          <w:sz w:val="24"/>
          <w:szCs w:val="24"/>
        </w:rPr>
        <w:t xml:space="preserve"> CL to total loans &amp; advances</w:t>
      </w:r>
      <w:r>
        <w:rPr>
          <w:sz w:val="24"/>
          <w:szCs w:val="24"/>
        </w:rPr>
        <w:t xml:space="preserve"> we can see the classified loan was below 8% </w:t>
      </w:r>
      <w:r w:rsidR="006A4BD4">
        <w:rPr>
          <w:sz w:val="24"/>
          <w:szCs w:val="24"/>
        </w:rPr>
        <w:t xml:space="preserve">throughout the year 2013 to 2017. In 2016 it was 6% and year after that it </w:t>
      </w:r>
      <w:r w:rsidR="00C6524B">
        <w:rPr>
          <w:sz w:val="24"/>
          <w:szCs w:val="24"/>
        </w:rPr>
        <w:t>decreases</w:t>
      </w:r>
      <w:r w:rsidR="006A4BD4">
        <w:rPr>
          <w:sz w:val="24"/>
          <w:szCs w:val="24"/>
        </w:rPr>
        <w:t xml:space="preserve"> by 1%.</w:t>
      </w:r>
    </w:p>
    <w:p w14:paraId="1386462E" w14:textId="213F1387" w:rsidR="006E2828" w:rsidRDefault="006E2828" w:rsidP="00404D06">
      <w:pPr>
        <w:jc w:val="both"/>
        <w:rPr>
          <w:sz w:val="24"/>
          <w:szCs w:val="24"/>
        </w:rPr>
      </w:pPr>
    </w:p>
    <w:p w14:paraId="7BAB1B4C" w14:textId="78CD2C78" w:rsidR="00EF0A80" w:rsidRPr="00477765" w:rsidRDefault="00BF6CA8" w:rsidP="009A608A">
      <w:pPr>
        <w:pStyle w:val="Heading2"/>
        <w:rPr>
          <w:b/>
        </w:rPr>
      </w:pPr>
      <w:bookmarkStart w:id="65" w:name="_Toc11843654"/>
      <w:bookmarkStart w:id="66" w:name="_Toc12273428"/>
      <w:r>
        <w:rPr>
          <w:b/>
        </w:rPr>
        <w:t xml:space="preserve">Analysis of </w:t>
      </w:r>
      <w:r w:rsidR="00A26E37" w:rsidRPr="00477765">
        <w:rPr>
          <w:b/>
        </w:rPr>
        <w:t>AB Bank</w:t>
      </w:r>
      <w:bookmarkEnd w:id="65"/>
      <w:r>
        <w:rPr>
          <w:b/>
        </w:rPr>
        <w:t>s Classified Loans</w:t>
      </w:r>
      <w:bookmarkEnd w:id="66"/>
    </w:p>
    <w:p w14:paraId="6635912C" w14:textId="6AB88021" w:rsidR="006E2828" w:rsidRDefault="0090776A" w:rsidP="0090776A">
      <w:pPr>
        <w:jc w:val="both"/>
        <w:rPr>
          <w:sz w:val="24"/>
          <w:szCs w:val="24"/>
        </w:rPr>
      </w:pPr>
      <w:r>
        <w:rPr>
          <w:sz w:val="24"/>
          <w:szCs w:val="24"/>
        </w:rPr>
        <w:t xml:space="preserve">From the graph bellow we can see the percentages of sub-standard, doubtful and bad/loss loans for the last five years.  It represents the condition of </w:t>
      </w:r>
      <w:r w:rsidR="006E2828">
        <w:rPr>
          <w:sz w:val="24"/>
          <w:szCs w:val="24"/>
        </w:rPr>
        <w:t>AB</w:t>
      </w:r>
      <w:r>
        <w:rPr>
          <w:sz w:val="24"/>
          <w:szCs w:val="24"/>
        </w:rPr>
        <w:t xml:space="preserve"> bank</w:t>
      </w:r>
      <w:r w:rsidR="006E2828">
        <w:rPr>
          <w:sz w:val="24"/>
          <w:szCs w:val="24"/>
        </w:rPr>
        <w:t>s</w:t>
      </w:r>
      <w:r w:rsidR="00E52274">
        <w:rPr>
          <w:sz w:val="24"/>
          <w:szCs w:val="24"/>
        </w:rPr>
        <w:t xml:space="preserve"> throughout the years </w:t>
      </w:r>
    </w:p>
    <w:p w14:paraId="451FA62A" w14:textId="6101A35E" w:rsidR="0090776A" w:rsidRDefault="006E2828" w:rsidP="0090776A">
      <w:r>
        <w:rPr>
          <w:noProof/>
        </w:rPr>
        <w:drawing>
          <wp:inline distT="0" distB="0" distL="0" distR="0" wp14:anchorId="501DED70" wp14:editId="4EFC3066">
            <wp:extent cx="5929162" cy="2069432"/>
            <wp:effectExtent l="0" t="0" r="14605" b="2667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6E53FA4" w14:textId="77777777" w:rsidR="006E2828" w:rsidRPr="0090776A" w:rsidRDefault="006E2828" w:rsidP="0090776A"/>
    <w:p w14:paraId="19054540" w14:textId="016F6312" w:rsidR="006A4BD4" w:rsidRDefault="006A4BD4" w:rsidP="009A608A">
      <w:pPr>
        <w:pStyle w:val="Heading3"/>
      </w:pPr>
      <w:bookmarkStart w:id="67" w:name="_Toc11843655"/>
      <w:bookmarkStart w:id="68" w:name="_Toc12273429"/>
      <w:r w:rsidRPr="00DB74D3">
        <w:lastRenderedPageBreak/>
        <w:t>Sub-Standar</w:t>
      </w:r>
      <w:r w:rsidR="006E2828">
        <w:t>d Loans</w:t>
      </w:r>
      <w:bookmarkEnd w:id="67"/>
      <w:bookmarkEnd w:id="68"/>
    </w:p>
    <w:tbl>
      <w:tblPr>
        <w:tblStyle w:val="TableGrid"/>
        <w:tblW w:w="0" w:type="auto"/>
        <w:tblLook w:val="04A0" w:firstRow="1" w:lastRow="0" w:firstColumn="1" w:lastColumn="0" w:noHBand="0" w:noVBand="1"/>
      </w:tblPr>
      <w:tblGrid>
        <w:gridCol w:w="2628"/>
        <w:gridCol w:w="1530"/>
        <w:gridCol w:w="1350"/>
        <w:gridCol w:w="1350"/>
        <w:gridCol w:w="1440"/>
        <w:gridCol w:w="1260"/>
      </w:tblGrid>
      <w:tr w:rsidR="001E4A16" w:rsidRPr="00596650" w14:paraId="4C0E0ED8" w14:textId="77777777" w:rsidTr="001E4A16">
        <w:trPr>
          <w:trHeight w:val="300"/>
        </w:trPr>
        <w:tc>
          <w:tcPr>
            <w:tcW w:w="2628" w:type="dxa"/>
            <w:noWrap/>
            <w:hideMark/>
          </w:tcPr>
          <w:p w14:paraId="1BB9B58A" w14:textId="77777777" w:rsidR="00596650" w:rsidRPr="00596650" w:rsidRDefault="00596650" w:rsidP="00404D06">
            <w:pPr>
              <w:jc w:val="both"/>
              <w:rPr>
                <w:b/>
                <w:bCs/>
                <w:sz w:val="20"/>
                <w:szCs w:val="24"/>
              </w:rPr>
            </w:pPr>
            <w:r w:rsidRPr="00596650">
              <w:rPr>
                <w:b/>
                <w:bCs/>
                <w:sz w:val="20"/>
                <w:szCs w:val="24"/>
              </w:rPr>
              <w:t>Years</w:t>
            </w:r>
          </w:p>
        </w:tc>
        <w:tc>
          <w:tcPr>
            <w:tcW w:w="1530" w:type="dxa"/>
            <w:noWrap/>
            <w:hideMark/>
          </w:tcPr>
          <w:p w14:paraId="3E763318" w14:textId="77777777" w:rsidR="00596650" w:rsidRPr="00596650" w:rsidRDefault="00596650" w:rsidP="00404D06">
            <w:pPr>
              <w:jc w:val="both"/>
              <w:rPr>
                <w:sz w:val="20"/>
                <w:szCs w:val="24"/>
              </w:rPr>
            </w:pPr>
            <w:r w:rsidRPr="00596650">
              <w:rPr>
                <w:sz w:val="20"/>
                <w:szCs w:val="24"/>
              </w:rPr>
              <w:t>2017</w:t>
            </w:r>
          </w:p>
        </w:tc>
        <w:tc>
          <w:tcPr>
            <w:tcW w:w="1350" w:type="dxa"/>
            <w:noWrap/>
            <w:hideMark/>
          </w:tcPr>
          <w:p w14:paraId="5792EFE4" w14:textId="77777777" w:rsidR="00596650" w:rsidRPr="00596650" w:rsidRDefault="00596650" w:rsidP="00404D06">
            <w:pPr>
              <w:jc w:val="both"/>
              <w:rPr>
                <w:sz w:val="20"/>
                <w:szCs w:val="24"/>
              </w:rPr>
            </w:pPr>
            <w:r w:rsidRPr="00596650">
              <w:rPr>
                <w:sz w:val="20"/>
                <w:szCs w:val="24"/>
              </w:rPr>
              <w:t>2016</w:t>
            </w:r>
          </w:p>
        </w:tc>
        <w:tc>
          <w:tcPr>
            <w:tcW w:w="1350" w:type="dxa"/>
            <w:noWrap/>
            <w:hideMark/>
          </w:tcPr>
          <w:p w14:paraId="3B09E54E" w14:textId="77777777" w:rsidR="00596650" w:rsidRPr="00596650" w:rsidRDefault="00596650" w:rsidP="00404D06">
            <w:pPr>
              <w:jc w:val="both"/>
              <w:rPr>
                <w:sz w:val="20"/>
                <w:szCs w:val="24"/>
              </w:rPr>
            </w:pPr>
            <w:r w:rsidRPr="00596650">
              <w:rPr>
                <w:sz w:val="20"/>
                <w:szCs w:val="24"/>
              </w:rPr>
              <w:t>2015</w:t>
            </w:r>
          </w:p>
        </w:tc>
        <w:tc>
          <w:tcPr>
            <w:tcW w:w="1440" w:type="dxa"/>
            <w:noWrap/>
            <w:hideMark/>
          </w:tcPr>
          <w:p w14:paraId="05AEB542" w14:textId="77777777" w:rsidR="00596650" w:rsidRPr="00596650" w:rsidRDefault="00596650" w:rsidP="00404D06">
            <w:pPr>
              <w:jc w:val="both"/>
              <w:rPr>
                <w:sz w:val="20"/>
                <w:szCs w:val="24"/>
              </w:rPr>
            </w:pPr>
            <w:r w:rsidRPr="00596650">
              <w:rPr>
                <w:sz w:val="20"/>
                <w:szCs w:val="24"/>
              </w:rPr>
              <w:t>2014</w:t>
            </w:r>
          </w:p>
        </w:tc>
        <w:tc>
          <w:tcPr>
            <w:tcW w:w="1260" w:type="dxa"/>
            <w:noWrap/>
            <w:hideMark/>
          </w:tcPr>
          <w:p w14:paraId="1A6C693D" w14:textId="77777777" w:rsidR="00596650" w:rsidRPr="00596650" w:rsidRDefault="00596650" w:rsidP="00404D06">
            <w:pPr>
              <w:jc w:val="both"/>
              <w:rPr>
                <w:sz w:val="20"/>
                <w:szCs w:val="24"/>
              </w:rPr>
            </w:pPr>
            <w:r w:rsidRPr="00596650">
              <w:rPr>
                <w:sz w:val="20"/>
                <w:szCs w:val="24"/>
              </w:rPr>
              <w:t>2013</w:t>
            </w:r>
          </w:p>
        </w:tc>
      </w:tr>
      <w:tr w:rsidR="001E4A16" w:rsidRPr="00596650" w14:paraId="146D5818" w14:textId="77777777" w:rsidTr="001E4A16">
        <w:trPr>
          <w:trHeight w:val="300"/>
        </w:trPr>
        <w:tc>
          <w:tcPr>
            <w:tcW w:w="2628" w:type="dxa"/>
            <w:noWrap/>
            <w:hideMark/>
          </w:tcPr>
          <w:p w14:paraId="525C4B76" w14:textId="77777777" w:rsidR="00596650" w:rsidRPr="00596650" w:rsidRDefault="00596650" w:rsidP="00404D06">
            <w:pPr>
              <w:jc w:val="both"/>
              <w:rPr>
                <w:b/>
                <w:bCs/>
                <w:sz w:val="20"/>
                <w:szCs w:val="24"/>
              </w:rPr>
            </w:pPr>
            <w:r w:rsidRPr="00596650">
              <w:rPr>
                <w:b/>
                <w:bCs/>
                <w:sz w:val="20"/>
                <w:szCs w:val="24"/>
              </w:rPr>
              <w:t>% Sub-Standard to (CL)</w:t>
            </w:r>
          </w:p>
        </w:tc>
        <w:tc>
          <w:tcPr>
            <w:tcW w:w="1530" w:type="dxa"/>
            <w:noWrap/>
            <w:hideMark/>
          </w:tcPr>
          <w:p w14:paraId="39C7C349" w14:textId="77777777" w:rsidR="00596650" w:rsidRPr="00596650" w:rsidRDefault="00596650" w:rsidP="00404D06">
            <w:pPr>
              <w:jc w:val="both"/>
              <w:rPr>
                <w:sz w:val="20"/>
                <w:szCs w:val="24"/>
              </w:rPr>
            </w:pPr>
            <w:r w:rsidRPr="00596650">
              <w:rPr>
                <w:sz w:val="20"/>
                <w:szCs w:val="24"/>
              </w:rPr>
              <w:t>3%</w:t>
            </w:r>
          </w:p>
        </w:tc>
        <w:tc>
          <w:tcPr>
            <w:tcW w:w="1350" w:type="dxa"/>
            <w:noWrap/>
            <w:hideMark/>
          </w:tcPr>
          <w:p w14:paraId="3F9BA40E" w14:textId="77777777" w:rsidR="00596650" w:rsidRPr="00596650" w:rsidRDefault="00596650" w:rsidP="00404D06">
            <w:pPr>
              <w:jc w:val="both"/>
              <w:rPr>
                <w:sz w:val="20"/>
                <w:szCs w:val="24"/>
              </w:rPr>
            </w:pPr>
            <w:r w:rsidRPr="00596650">
              <w:rPr>
                <w:sz w:val="20"/>
                <w:szCs w:val="24"/>
              </w:rPr>
              <w:t>11%</w:t>
            </w:r>
          </w:p>
        </w:tc>
        <w:tc>
          <w:tcPr>
            <w:tcW w:w="1350" w:type="dxa"/>
            <w:noWrap/>
            <w:hideMark/>
          </w:tcPr>
          <w:p w14:paraId="50F19370" w14:textId="77777777" w:rsidR="00596650" w:rsidRPr="00596650" w:rsidRDefault="00596650" w:rsidP="00404D06">
            <w:pPr>
              <w:jc w:val="both"/>
              <w:rPr>
                <w:sz w:val="20"/>
                <w:szCs w:val="24"/>
              </w:rPr>
            </w:pPr>
            <w:r w:rsidRPr="00596650">
              <w:rPr>
                <w:sz w:val="20"/>
                <w:szCs w:val="24"/>
              </w:rPr>
              <w:t>4%</w:t>
            </w:r>
          </w:p>
        </w:tc>
        <w:tc>
          <w:tcPr>
            <w:tcW w:w="1440" w:type="dxa"/>
            <w:noWrap/>
            <w:hideMark/>
          </w:tcPr>
          <w:p w14:paraId="5EB20E2C" w14:textId="77777777" w:rsidR="00596650" w:rsidRPr="00596650" w:rsidRDefault="00596650" w:rsidP="00404D06">
            <w:pPr>
              <w:jc w:val="both"/>
              <w:rPr>
                <w:sz w:val="20"/>
                <w:szCs w:val="24"/>
              </w:rPr>
            </w:pPr>
            <w:r w:rsidRPr="00596650">
              <w:rPr>
                <w:sz w:val="20"/>
                <w:szCs w:val="24"/>
              </w:rPr>
              <w:t>10%</w:t>
            </w:r>
          </w:p>
        </w:tc>
        <w:tc>
          <w:tcPr>
            <w:tcW w:w="1260" w:type="dxa"/>
            <w:noWrap/>
            <w:hideMark/>
          </w:tcPr>
          <w:p w14:paraId="6FD689B2" w14:textId="77777777" w:rsidR="00596650" w:rsidRPr="00596650" w:rsidRDefault="00596650" w:rsidP="00404D06">
            <w:pPr>
              <w:jc w:val="both"/>
              <w:rPr>
                <w:sz w:val="20"/>
                <w:szCs w:val="24"/>
              </w:rPr>
            </w:pPr>
            <w:r w:rsidRPr="00596650">
              <w:rPr>
                <w:sz w:val="20"/>
                <w:szCs w:val="24"/>
              </w:rPr>
              <w:t>3%</w:t>
            </w:r>
          </w:p>
        </w:tc>
      </w:tr>
    </w:tbl>
    <w:p w14:paraId="33E2A883" w14:textId="20899178" w:rsidR="006A4432" w:rsidRDefault="006A4BD4" w:rsidP="00404D06">
      <w:pPr>
        <w:jc w:val="both"/>
        <w:rPr>
          <w:sz w:val="24"/>
          <w:szCs w:val="24"/>
        </w:rPr>
      </w:pPr>
      <w:r>
        <w:rPr>
          <w:sz w:val="24"/>
          <w:szCs w:val="24"/>
        </w:rPr>
        <w:t xml:space="preserve">From the Percentage of </w:t>
      </w:r>
      <w:r w:rsidRPr="00DB74D3">
        <w:rPr>
          <w:sz w:val="24"/>
          <w:szCs w:val="24"/>
        </w:rPr>
        <w:t xml:space="preserve">Sub-Standard to </w:t>
      </w:r>
      <w:r>
        <w:rPr>
          <w:sz w:val="24"/>
          <w:szCs w:val="24"/>
        </w:rPr>
        <w:t xml:space="preserve">classified loan we can see in 2014 it rises </w:t>
      </w:r>
      <w:r w:rsidR="00596650">
        <w:rPr>
          <w:sz w:val="24"/>
          <w:szCs w:val="24"/>
        </w:rPr>
        <w:t>7</w:t>
      </w:r>
      <w:r>
        <w:rPr>
          <w:sz w:val="24"/>
          <w:szCs w:val="24"/>
        </w:rPr>
        <w:t>% from previous year. Then in 2015 it was 4% of total classified loan after that it became 1</w:t>
      </w:r>
      <w:r w:rsidR="00596650">
        <w:rPr>
          <w:sz w:val="24"/>
          <w:szCs w:val="24"/>
        </w:rPr>
        <w:t>1</w:t>
      </w:r>
      <w:r>
        <w:rPr>
          <w:sz w:val="24"/>
          <w:szCs w:val="24"/>
        </w:rPr>
        <w:t xml:space="preserve">% and in 2017 it </w:t>
      </w:r>
      <w:r w:rsidR="00596650">
        <w:rPr>
          <w:sz w:val="24"/>
          <w:szCs w:val="24"/>
        </w:rPr>
        <w:t>went down at 3%</w:t>
      </w:r>
      <w:r w:rsidR="00E52274">
        <w:rPr>
          <w:sz w:val="24"/>
          <w:szCs w:val="24"/>
        </w:rPr>
        <w:t>.</w:t>
      </w:r>
    </w:p>
    <w:p w14:paraId="120648BC" w14:textId="20F9E6A0" w:rsidR="006A4BD4" w:rsidRDefault="006A4BD4" w:rsidP="009A608A">
      <w:pPr>
        <w:pStyle w:val="Heading3"/>
      </w:pPr>
      <w:bookmarkStart w:id="69" w:name="_Toc11843656"/>
      <w:bookmarkStart w:id="70" w:name="_Toc12273430"/>
      <w:r w:rsidRPr="00756654">
        <w:t>Doubtful</w:t>
      </w:r>
      <w:r w:rsidR="006E2828">
        <w:t xml:space="preserve"> Loans</w:t>
      </w:r>
      <w:bookmarkEnd w:id="69"/>
      <w:bookmarkEnd w:id="70"/>
    </w:p>
    <w:tbl>
      <w:tblPr>
        <w:tblStyle w:val="TableGrid"/>
        <w:tblW w:w="9558" w:type="dxa"/>
        <w:tblLook w:val="04A0" w:firstRow="1" w:lastRow="0" w:firstColumn="1" w:lastColumn="0" w:noHBand="0" w:noVBand="1"/>
      </w:tblPr>
      <w:tblGrid>
        <w:gridCol w:w="2718"/>
        <w:gridCol w:w="1890"/>
        <w:gridCol w:w="1260"/>
        <w:gridCol w:w="1170"/>
        <w:gridCol w:w="1260"/>
        <w:gridCol w:w="1260"/>
      </w:tblGrid>
      <w:tr w:rsidR="00596650" w:rsidRPr="00596650" w14:paraId="45106D30" w14:textId="77777777" w:rsidTr="001E4A16">
        <w:trPr>
          <w:trHeight w:val="300"/>
        </w:trPr>
        <w:tc>
          <w:tcPr>
            <w:tcW w:w="2718" w:type="dxa"/>
            <w:noWrap/>
            <w:hideMark/>
          </w:tcPr>
          <w:p w14:paraId="04D3FB32" w14:textId="77777777" w:rsidR="00596650" w:rsidRPr="00B21483" w:rsidRDefault="00596650" w:rsidP="00404D06">
            <w:pPr>
              <w:jc w:val="both"/>
              <w:rPr>
                <w:b/>
                <w:bCs/>
                <w:sz w:val="20"/>
                <w:szCs w:val="24"/>
              </w:rPr>
            </w:pPr>
            <w:r w:rsidRPr="00B21483">
              <w:rPr>
                <w:b/>
                <w:bCs/>
                <w:sz w:val="20"/>
                <w:szCs w:val="24"/>
              </w:rPr>
              <w:t>Years</w:t>
            </w:r>
          </w:p>
        </w:tc>
        <w:tc>
          <w:tcPr>
            <w:tcW w:w="1890" w:type="dxa"/>
            <w:noWrap/>
            <w:hideMark/>
          </w:tcPr>
          <w:p w14:paraId="53585267" w14:textId="77777777" w:rsidR="00596650" w:rsidRPr="00B21483" w:rsidRDefault="00596650" w:rsidP="00404D06">
            <w:pPr>
              <w:jc w:val="both"/>
              <w:rPr>
                <w:sz w:val="20"/>
                <w:szCs w:val="24"/>
              </w:rPr>
            </w:pPr>
            <w:r w:rsidRPr="00B21483">
              <w:rPr>
                <w:sz w:val="20"/>
                <w:szCs w:val="24"/>
              </w:rPr>
              <w:t>2017</w:t>
            </w:r>
          </w:p>
        </w:tc>
        <w:tc>
          <w:tcPr>
            <w:tcW w:w="1260" w:type="dxa"/>
            <w:noWrap/>
            <w:hideMark/>
          </w:tcPr>
          <w:p w14:paraId="7E5E2951" w14:textId="77777777" w:rsidR="00596650" w:rsidRPr="00B21483" w:rsidRDefault="00596650" w:rsidP="00404D06">
            <w:pPr>
              <w:jc w:val="both"/>
              <w:rPr>
                <w:sz w:val="20"/>
                <w:szCs w:val="24"/>
              </w:rPr>
            </w:pPr>
            <w:r w:rsidRPr="00B21483">
              <w:rPr>
                <w:sz w:val="20"/>
                <w:szCs w:val="24"/>
              </w:rPr>
              <w:t>2016</w:t>
            </w:r>
          </w:p>
        </w:tc>
        <w:tc>
          <w:tcPr>
            <w:tcW w:w="1170" w:type="dxa"/>
            <w:noWrap/>
            <w:hideMark/>
          </w:tcPr>
          <w:p w14:paraId="7D63F897" w14:textId="77777777" w:rsidR="00596650" w:rsidRPr="00B21483" w:rsidRDefault="00596650" w:rsidP="00404D06">
            <w:pPr>
              <w:jc w:val="both"/>
              <w:rPr>
                <w:sz w:val="20"/>
                <w:szCs w:val="24"/>
              </w:rPr>
            </w:pPr>
            <w:r w:rsidRPr="00B21483">
              <w:rPr>
                <w:sz w:val="20"/>
                <w:szCs w:val="24"/>
              </w:rPr>
              <w:t>2015</w:t>
            </w:r>
          </w:p>
        </w:tc>
        <w:tc>
          <w:tcPr>
            <w:tcW w:w="1260" w:type="dxa"/>
            <w:noWrap/>
            <w:hideMark/>
          </w:tcPr>
          <w:p w14:paraId="7F44B5E8" w14:textId="77777777" w:rsidR="00596650" w:rsidRPr="00B21483" w:rsidRDefault="00596650" w:rsidP="00404D06">
            <w:pPr>
              <w:jc w:val="both"/>
              <w:rPr>
                <w:sz w:val="20"/>
                <w:szCs w:val="24"/>
              </w:rPr>
            </w:pPr>
            <w:r w:rsidRPr="00B21483">
              <w:rPr>
                <w:sz w:val="20"/>
                <w:szCs w:val="24"/>
              </w:rPr>
              <w:t>2014</w:t>
            </w:r>
          </w:p>
        </w:tc>
        <w:tc>
          <w:tcPr>
            <w:tcW w:w="1260" w:type="dxa"/>
            <w:noWrap/>
            <w:hideMark/>
          </w:tcPr>
          <w:p w14:paraId="0A038BA2" w14:textId="77777777" w:rsidR="00596650" w:rsidRPr="00B21483" w:rsidRDefault="00596650" w:rsidP="00404D06">
            <w:pPr>
              <w:jc w:val="both"/>
              <w:rPr>
                <w:sz w:val="20"/>
                <w:szCs w:val="24"/>
              </w:rPr>
            </w:pPr>
            <w:r w:rsidRPr="00B21483">
              <w:rPr>
                <w:sz w:val="20"/>
                <w:szCs w:val="24"/>
              </w:rPr>
              <w:t>2013</w:t>
            </w:r>
          </w:p>
        </w:tc>
      </w:tr>
      <w:tr w:rsidR="00596650" w:rsidRPr="00596650" w14:paraId="37CF9FC1" w14:textId="77777777" w:rsidTr="001E4A16">
        <w:trPr>
          <w:trHeight w:val="300"/>
        </w:trPr>
        <w:tc>
          <w:tcPr>
            <w:tcW w:w="2718" w:type="dxa"/>
            <w:noWrap/>
            <w:hideMark/>
          </w:tcPr>
          <w:p w14:paraId="2239B224" w14:textId="77777777" w:rsidR="00596650" w:rsidRPr="00B21483" w:rsidRDefault="00596650" w:rsidP="00404D06">
            <w:pPr>
              <w:jc w:val="both"/>
              <w:rPr>
                <w:b/>
                <w:bCs/>
                <w:sz w:val="20"/>
                <w:szCs w:val="24"/>
              </w:rPr>
            </w:pPr>
            <w:r w:rsidRPr="00B21483">
              <w:rPr>
                <w:b/>
                <w:bCs/>
                <w:sz w:val="20"/>
                <w:szCs w:val="24"/>
              </w:rPr>
              <w:t>% Doubtful to (CL)</w:t>
            </w:r>
          </w:p>
        </w:tc>
        <w:tc>
          <w:tcPr>
            <w:tcW w:w="1890" w:type="dxa"/>
            <w:noWrap/>
            <w:hideMark/>
          </w:tcPr>
          <w:p w14:paraId="1A73D18B" w14:textId="77777777" w:rsidR="00596650" w:rsidRPr="00B21483" w:rsidRDefault="00596650" w:rsidP="00404D06">
            <w:pPr>
              <w:jc w:val="both"/>
              <w:rPr>
                <w:sz w:val="20"/>
                <w:szCs w:val="24"/>
              </w:rPr>
            </w:pPr>
            <w:r w:rsidRPr="00B21483">
              <w:rPr>
                <w:sz w:val="20"/>
                <w:szCs w:val="24"/>
              </w:rPr>
              <w:t>4%</w:t>
            </w:r>
          </w:p>
        </w:tc>
        <w:tc>
          <w:tcPr>
            <w:tcW w:w="1260" w:type="dxa"/>
            <w:noWrap/>
            <w:hideMark/>
          </w:tcPr>
          <w:p w14:paraId="683A7964" w14:textId="77777777" w:rsidR="00596650" w:rsidRPr="00B21483" w:rsidRDefault="00596650" w:rsidP="00404D06">
            <w:pPr>
              <w:jc w:val="both"/>
              <w:rPr>
                <w:sz w:val="20"/>
                <w:szCs w:val="24"/>
              </w:rPr>
            </w:pPr>
            <w:r w:rsidRPr="00B21483">
              <w:rPr>
                <w:sz w:val="20"/>
                <w:szCs w:val="24"/>
              </w:rPr>
              <w:t>10%</w:t>
            </w:r>
          </w:p>
        </w:tc>
        <w:tc>
          <w:tcPr>
            <w:tcW w:w="1170" w:type="dxa"/>
            <w:noWrap/>
            <w:hideMark/>
          </w:tcPr>
          <w:p w14:paraId="264FDE80" w14:textId="77777777" w:rsidR="00596650" w:rsidRPr="00B21483" w:rsidRDefault="00596650" w:rsidP="00404D06">
            <w:pPr>
              <w:jc w:val="both"/>
              <w:rPr>
                <w:sz w:val="20"/>
                <w:szCs w:val="24"/>
              </w:rPr>
            </w:pPr>
            <w:r w:rsidRPr="00B21483">
              <w:rPr>
                <w:sz w:val="20"/>
                <w:szCs w:val="24"/>
              </w:rPr>
              <w:t>4%</w:t>
            </w:r>
          </w:p>
        </w:tc>
        <w:tc>
          <w:tcPr>
            <w:tcW w:w="1260" w:type="dxa"/>
            <w:noWrap/>
            <w:hideMark/>
          </w:tcPr>
          <w:p w14:paraId="6117A0ED" w14:textId="77777777" w:rsidR="00596650" w:rsidRPr="00B21483" w:rsidRDefault="00596650" w:rsidP="00404D06">
            <w:pPr>
              <w:jc w:val="both"/>
              <w:rPr>
                <w:sz w:val="20"/>
                <w:szCs w:val="24"/>
              </w:rPr>
            </w:pPr>
            <w:r w:rsidRPr="00B21483">
              <w:rPr>
                <w:sz w:val="20"/>
                <w:szCs w:val="24"/>
              </w:rPr>
              <w:t>5%</w:t>
            </w:r>
          </w:p>
        </w:tc>
        <w:tc>
          <w:tcPr>
            <w:tcW w:w="1260" w:type="dxa"/>
            <w:noWrap/>
            <w:hideMark/>
          </w:tcPr>
          <w:p w14:paraId="6285886D" w14:textId="77777777" w:rsidR="00596650" w:rsidRPr="00B21483" w:rsidRDefault="00596650" w:rsidP="00404D06">
            <w:pPr>
              <w:jc w:val="both"/>
              <w:rPr>
                <w:sz w:val="20"/>
                <w:szCs w:val="24"/>
              </w:rPr>
            </w:pPr>
            <w:r w:rsidRPr="00B21483">
              <w:rPr>
                <w:sz w:val="20"/>
                <w:szCs w:val="24"/>
              </w:rPr>
              <w:t>16%</w:t>
            </w:r>
          </w:p>
        </w:tc>
      </w:tr>
    </w:tbl>
    <w:p w14:paraId="4D2EA7F9" w14:textId="2AC89D64" w:rsidR="006A4BD4" w:rsidRDefault="006A4BD4" w:rsidP="00404D06">
      <w:pPr>
        <w:jc w:val="both"/>
        <w:rPr>
          <w:sz w:val="24"/>
          <w:szCs w:val="24"/>
        </w:rPr>
      </w:pPr>
      <w:r w:rsidRPr="00756654">
        <w:rPr>
          <w:sz w:val="24"/>
          <w:szCs w:val="24"/>
        </w:rPr>
        <w:t>Percentage of Doubtful to</w:t>
      </w:r>
      <w:r>
        <w:rPr>
          <w:sz w:val="24"/>
          <w:szCs w:val="24"/>
        </w:rPr>
        <w:t xml:space="preserve"> classified in 2013 was 1</w:t>
      </w:r>
      <w:r w:rsidR="00596650">
        <w:rPr>
          <w:sz w:val="24"/>
          <w:szCs w:val="24"/>
        </w:rPr>
        <w:t>6</w:t>
      </w:r>
      <w:r>
        <w:rPr>
          <w:sz w:val="24"/>
          <w:szCs w:val="24"/>
        </w:rPr>
        <w:t>% then in next year it decreases</w:t>
      </w:r>
      <w:r w:rsidR="001E4A16">
        <w:rPr>
          <w:sz w:val="24"/>
          <w:szCs w:val="24"/>
        </w:rPr>
        <w:t xml:space="preserve"> to</w:t>
      </w:r>
      <w:r>
        <w:rPr>
          <w:sz w:val="24"/>
          <w:szCs w:val="24"/>
        </w:rPr>
        <w:t xml:space="preserve"> </w:t>
      </w:r>
      <w:r w:rsidR="00596650">
        <w:rPr>
          <w:sz w:val="24"/>
          <w:szCs w:val="24"/>
        </w:rPr>
        <w:t>5</w:t>
      </w:r>
      <w:r>
        <w:rPr>
          <w:sz w:val="24"/>
          <w:szCs w:val="24"/>
        </w:rPr>
        <w:t>%.</w:t>
      </w:r>
      <w:r w:rsidR="001E4A16">
        <w:rPr>
          <w:sz w:val="24"/>
          <w:szCs w:val="24"/>
        </w:rPr>
        <w:t xml:space="preserve"> After that</w:t>
      </w:r>
      <w:r>
        <w:rPr>
          <w:sz w:val="24"/>
          <w:szCs w:val="24"/>
        </w:rPr>
        <w:t xml:space="preserve"> </w:t>
      </w:r>
      <w:r w:rsidR="001E4A16">
        <w:rPr>
          <w:sz w:val="24"/>
          <w:szCs w:val="24"/>
        </w:rPr>
        <w:t>i</w:t>
      </w:r>
      <w:r>
        <w:rPr>
          <w:sz w:val="24"/>
          <w:szCs w:val="24"/>
        </w:rPr>
        <w:t xml:space="preserve">n 2015 it </w:t>
      </w:r>
      <w:r w:rsidR="001E4A16">
        <w:rPr>
          <w:sz w:val="24"/>
          <w:szCs w:val="24"/>
        </w:rPr>
        <w:t>decreases</w:t>
      </w:r>
      <w:r w:rsidR="00596650">
        <w:rPr>
          <w:sz w:val="24"/>
          <w:szCs w:val="24"/>
        </w:rPr>
        <w:t xml:space="preserve"> to 4</w:t>
      </w:r>
      <w:r>
        <w:rPr>
          <w:sz w:val="24"/>
          <w:szCs w:val="24"/>
        </w:rPr>
        <w:t xml:space="preserve">% and in 2016 </w:t>
      </w:r>
      <w:r w:rsidR="001E4A16">
        <w:rPr>
          <w:sz w:val="24"/>
          <w:szCs w:val="24"/>
        </w:rPr>
        <w:t>it rises to 10%</w:t>
      </w:r>
      <w:r>
        <w:rPr>
          <w:sz w:val="24"/>
          <w:szCs w:val="24"/>
        </w:rPr>
        <w:t xml:space="preserve">. In </w:t>
      </w:r>
      <w:r w:rsidR="001E4A16">
        <w:rPr>
          <w:sz w:val="24"/>
          <w:szCs w:val="24"/>
        </w:rPr>
        <w:t>2017 it was 4</w:t>
      </w:r>
      <w:r>
        <w:rPr>
          <w:sz w:val="24"/>
          <w:szCs w:val="24"/>
        </w:rPr>
        <w:t>%.</w:t>
      </w:r>
    </w:p>
    <w:p w14:paraId="11EECFAE" w14:textId="036EAAC1" w:rsidR="006A4BD4" w:rsidRDefault="006A4BD4" w:rsidP="009A608A">
      <w:pPr>
        <w:pStyle w:val="Heading3"/>
      </w:pPr>
      <w:bookmarkStart w:id="71" w:name="_Toc11843657"/>
      <w:bookmarkStart w:id="72" w:name="_Toc12273431"/>
      <w:r>
        <w:t>Bad</w:t>
      </w:r>
      <w:r w:rsidRPr="00756654">
        <w:t xml:space="preserve">/loss </w:t>
      </w:r>
      <w:r w:rsidR="006E2828">
        <w:t>Loans</w:t>
      </w:r>
      <w:bookmarkEnd w:id="71"/>
      <w:bookmarkEnd w:id="72"/>
    </w:p>
    <w:tbl>
      <w:tblPr>
        <w:tblStyle w:val="TableGrid"/>
        <w:tblW w:w="0" w:type="auto"/>
        <w:tblLook w:val="04A0" w:firstRow="1" w:lastRow="0" w:firstColumn="1" w:lastColumn="0" w:noHBand="0" w:noVBand="1"/>
      </w:tblPr>
      <w:tblGrid>
        <w:gridCol w:w="2191"/>
        <w:gridCol w:w="1477"/>
        <w:gridCol w:w="1477"/>
        <w:gridCol w:w="1477"/>
        <w:gridCol w:w="1477"/>
        <w:gridCol w:w="1477"/>
      </w:tblGrid>
      <w:tr w:rsidR="001E4A16" w:rsidRPr="00DA20BE" w14:paraId="5AC2778E" w14:textId="77777777" w:rsidTr="001E4A16">
        <w:trPr>
          <w:trHeight w:val="300"/>
        </w:trPr>
        <w:tc>
          <w:tcPr>
            <w:tcW w:w="2191" w:type="dxa"/>
            <w:noWrap/>
          </w:tcPr>
          <w:p w14:paraId="11A1FFFC" w14:textId="3B0CD09A" w:rsidR="001E4A16" w:rsidRPr="00B21483" w:rsidRDefault="001E4A16" w:rsidP="00404D06">
            <w:pPr>
              <w:jc w:val="both"/>
              <w:rPr>
                <w:b/>
                <w:sz w:val="20"/>
                <w:szCs w:val="24"/>
              </w:rPr>
            </w:pPr>
            <w:r w:rsidRPr="001E4A16">
              <w:rPr>
                <w:rFonts w:ascii="Calibri" w:eastAsia="Times New Roman" w:hAnsi="Calibri" w:cs="Calibri"/>
                <w:b/>
                <w:bCs/>
                <w:color w:val="000000"/>
                <w:sz w:val="20"/>
              </w:rPr>
              <w:t>Years</w:t>
            </w:r>
          </w:p>
        </w:tc>
        <w:tc>
          <w:tcPr>
            <w:tcW w:w="1477" w:type="dxa"/>
            <w:noWrap/>
          </w:tcPr>
          <w:p w14:paraId="0EE61BC0" w14:textId="75AB6D99" w:rsidR="001E4A16" w:rsidRPr="00B21483" w:rsidRDefault="001E4A16" w:rsidP="00404D06">
            <w:pPr>
              <w:jc w:val="both"/>
              <w:rPr>
                <w:sz w:val="20"/>
                <w:szCs w:val="24"/>
              </w:rPr>
            </w:pPr>
            <w:r w:rsidRPr="001E4A16">
              <w:rPr>
                <w:rFonts w:ascii="Calibri" w:eastAsia="Times New Roman" w:hAnsi="Calibri" w:cs="Calibri"/>
                <w:color w:val="000000"/>
                <w:sz w:val="20"/>
              </w:rPr>
              <w:t>2017</w:t>
            </w:r>
          </w:p>
        </w:tc>
        <w:tc>
          <w:tcPr>
            <w:tcW w:w="1477" w:type="dxa"/>
            <w:noWrap/>
          </w:tcPr>
          <w:p w14:paraId="2CC346E1" w14:textId="4C9875A0" w:rsidR="001E4A16" w:rsidRPr="00B21483" w:rsidRDefault="001E4A16" w:rsidP="00404D06">
            <w:pPr>
              <w:jc w:val="both"/>
              <w:rPr>
                <w:sz w:val="20"/>
                <w:szCs w:val="24"/>
              </w:rPr>
            </w:pPr>
            <w:r w:rsidRPr="001E4A16">
              <w:rPr>
                <w:rFonts w:ascii="Calibri" w:eastAsia="Times New Roman" w:hAnsi="Calibri" w:cs="Calibri"/>
                <w:color w:val="000000"/>
                <w:sz w:val="20"/>
              </w:rPr>
              <w:t>2016</w:t>
            </w:r>
          </w:p>
        </w:tc>
        <w:tc>
          <w:tcPr>
            <w:tcW w:w="1477" w:type="dxa"/>
            <w:noWrap/>
          </w:tcPr>
          <w:p w14:paraId="5A82ED12" w14:textId="0FE55C76" w:rsidR="001E4A16" w:rsidRPr="00B21483" w:rsidRDefault="001E4A16" w:rsidP="00404D06">
            <w:pPr>
              <w:jc w:val="both"/>
              <w:rPr>
                <w:sz w:val="20"/>
                <w:szCs w:val="24"/>
              </w:rPr>
            </w:pPr>
            <w:r w:rsidRPr="001E4A16">
              <w:rPr>
                <w:rFonts w:ascii="Calibri" w:eastAsia="Times New Roman" w:hAnsi="Calibri" w:cs="Calibri"/>
                <w:color w:val="000000"/>
                <w:sz w:val="20"/>
              </w:rPr>
              <w:t>2015</w:t>
            </w:r>
          </w:p>
        </w:tc>
        <w:tc>
          <w:tcPr>
            <w:tcW w:w="1477" w:type="dxa"/>
            <w:noWrap/>
          </w:tcPr>
          <w:p w14:paraId="6BCDA261" w14:textId="6D18CC78" w:rsidR="001E4A16" w:rsidRPr="00B21483" w:rsidRDefault="001E4A16" w:rsidP="00404D06">
            <w:pPr>
              <w:jc w:val="both"/>
              <w:rPr>
                <w:sz w:val="20"/>
                <w:szCs w:val="24"/>
              </w:rPr>
            </w:pPr>
            <w:r w:rsidRPr="001E4A16">
              <w:rPr>
                <w:rFonts w:ascii="Calibri" w:eastAsia="Times New Roman" w:hAnsi="Calibri" w:cs="Calibri"/>
                <w:color w:val="000000"/>
                <w:sz w:val="20"/>
              </w:rPr>
              <w:t>2014</w:t>
            </w:r>
          </w:p>
        </w:tc>
        <w:tc>
          <w:tcPr>
            <w:tcW w:w="1477" w:type="dxa"/>
            <w:noWrap/>
          </w:tcPr>
          <w:p w14:paraId="4ADB5115" w14:textId="6B68FADF" w:rsidR="001E4A16" w:rsidRPr="00B21483" w:rsidRDefault="001E4A16" w:rsidP="00404D06">
            <w:pPr>
              <w:jc w:val="both"/>
              <w:rPr>
                <w:sz w:val="20"/>
                <w:szCs w:val="24"/>
              </w:rPr>
            </w:pPr>
            <w:r w:rsidRPr="001E4A16">
              <w:rPr>
                <w:rFonts w:ascii="Calibri" w:eastAsia="Times New Roman" w:hAnsi="Calibri" w:cs="Calibri"/>
                <w:color w:val="000000"/>
                <w:sz w:val="20"/>
              </w:rPr>
              <w:t>2013</w:t>
            </w:r>
          </w:p>
        </w:tc>
      </w:tr>
      <w:tr w:rsidR="001E4A16" w:rsidRPr="001E4A16" w14:paraId="6987628C" w14:textId="77777777" w:rsidTr="001E4A16">
        <w:trPr>
          <w:trHeight w:val="300"/>
        </w:trPr>
        <w:tc>
          <w:tcPr>
            <w:tcW w:w="2191" w:type="dxa"/>
            <w:noWrap/>
            <w:hideMark/>
          </w:tcPr>
          <w:p w14:paraId="42420319" w14:textId="38F50E32" w:rsidR="001E4A16" w:rsidRPr="001E4A16" w:rsidRDefault="001E4A16" w:rsidP="00404D06">
            <w:pPr>
              <w:jc w:val="both"/>
              <w:rPr>
                <w:rFonts w:ascii="Calibri" w:eastAsia="Times New Roman" w:hAnsi="Calibri" w:cs="Calibri"/>
                <w:b/>
                <w:bCs/>
                <w:color w:val="000000"/>
                <w:sz w:val="20"/>
              </w:rPr>
            </w:pPr>
            <w:r w:rsidRPr="001E4A16">
              <w:rPr>
                <w:rFonts w:ascii="Calibri" w:eastAsia="Times New Roman" w:hAnsi="Calibri" w:cs="Calibri"/>
                <w:b/>
                <w:bCs/>
                <w:color w:val="000000"/>
                <w:sz w:val="20"/>
              </w:rPr>
              <w:t>% Bad/loss to (CL)</w:t>
            </w:r>
          </w:p>
        </w:tc>
        <w:tc>
          <w:tcPr>
            <w:tcW w:w="1477" w:type="dxa"/>
            <w:noWrap/>
            <w:hideMark/>
          </w:tcPr>
          <w:p w14:paraId="797DAE45" w14:textId="0C41CDE9" w:rsidR="001E4A16" w:rsidRPr="001E4A16" w:rsidRDefault="001E4A16" w:rsidP="00404D06">
            <w:pPr>
              <w:jc w:val="both"/>
              <w:rPr>
                <w:rFonts w:ascii="Calibri" w:eastAsia="Times New Roman" w:hAnsi="Calibri" w:cs="Calibri"/>
                <w:color w:val="000000"/>
                <w:sz w:val="20"/>
              </w:rPr>
            </w:pPr>
            <w:r w:rsidRPr="001E4A16">
              <w:rPr>
                <w:rFonts w:ascii="Calibri" w:eastAsia="Times New Roman" w:hAnsi="Calibri" w:cs="Calibri"/>
                <w:color w:val="000000"/>
                <w:sz w:val="20"/>
              </w:rPr>
              <w:t>93%</w:t>
            </w:r>
          </w:p>
        </w:tc>
        <w:tc>
          <w:tcPr>
            <w:tcW w:w="1477" w:type="dxa"/>
            <w:noWrap/>
            <w:hideMark/>
          </w:tcPr>
          <w:p w14:paraId="65938540" w14:textId="332579D3" w:rsidR="001E4A16" w:rsidRPr="001E4A16" w:rsidRDefault="001E4A16" w:rsidP="00404D06">
            <w:pPr>
              <w:jc w:val="both"/>
              <w:rPr>
                <w:rFonts w:ascii="Calibri" w:eastAsia="Times New Roman" w:hAnsi="Calibri" w:cs="Calibri"/>
                <w:color w:val="000000"/>
                <w:sz w:val="20"/>
              </w:rPr>
            </w:pPr>
            <w:r w:rsidRPr="001E4A16">
              <w:rPr>
                <w:rFonts w:ascii="Calibri" w:eastAsia="Times New Roman" w:hAnsi="Calibri" w:cs="Calibri"/>
                <w:color w:val="000000"/>
                <w:sz w:val="20"/>
              </w:rPr>
              <w:t>79%</w:t>
            </w:r>
          </w:p>
        </w:tc>
        <w:tc>
          <w:tcPr>
            <w:tcW w:w="1477" w:type="dxa"/>
            <w:noWrap/>
            <w:hideMark/>
          </w:tcPr>
          <w:p w14:paraId="676BCF93" w14:textId="2B34CAD7" w:rsidR="001E4A16" w:rsidRPr="001E4A16" w:rsidRDefault="001E4A16" w:rsidP="00404D06">
            <w:pPr>
              <w:jc w:val="both"/>
              <w:rPr>
                <w:rFonts w:ascii="Calibri" w:eastAsia="Times New Roman" w:hAnsi="Calibri" w:cs="Calibri"/>
                <w:color w:val="000000"/>
                <w:sz w:val="20"/>
              </w:rPr>
            </w:pPr>
            <w:r w:rsidRPr="001E4A16">
              <w:rPr>
                <w:rFonts w:ascii="Calibri" w:eastAsia="Times New Roman" w:hAnsi="Calibri" w:cs="Calibri"/>
                <w:color w:val="000000"/>
                <w:sz w:val="20"/>
              </w:rPr>
              <w:t>92%</w:t>
            </w:r>
          </w:p>
        </w:tc>
        <w:tc>
          <w:tcPr>
            <w:tcW w:w="1477" w:type="dxa"/>
            <w:noWrap/>
            <w:hideMark/>
          </w:tcPr>
          <w:p w14:paraId="2E0726C0" w14:textId="42412F69" w:rsidR="001E4A16" w:rsidRPr="001E4A16" w:rsidRDefault="001E4A16" w:rsidP="00404D06">
            <w:pPr>
              <w:jc w:val="both"/>
              <w:rPr>
                <w:rFonts w:ascii="Calibri" w:eastAsia="Times New Roman" w:hAnsi="Calibri" w:cs="Calibri"/>
                <w:color w:val="000000"/>
                <w:sz w:val="20"/>
              </w:rPr>
            </w:pPr>
            <w:r w:rsidRPr="001E4A16">
              <w:rPr>
                <w:rFonts w:ascii="Calibri" w:eastAsia="Times New Roman" w:hAnsi="Calibri" w:cs="Calibri"/>
                <w:color w:val="000000"/>
                <w:sz w:val="20"/>
              </w:rPr>
              <w:t>85%</w:t>
            </w:r>
          </w:p>
        </w:tc>
        <w:tc>
          <w:tcPr>
            <w:tcW w:w="1477" w:type="dxa"/>
            <w:noWrap/>
            <w:hideMark/>
          </w:tcPr>
          <w:p w14:paraId="63666040" w14:textId="69C16FA3" w:rsidR="001E4A16" w:rsidRPr="001E4A16" w:rsidRDefault="001E4A16" w:rsidP="00404D06">
            <w:pPr>
              <w:jc w:val="both"/>
              <w:rPr>
                <w:rFonts w:ascii="Calibri" w:eastAsia="Times New Roman" w:hAnsi="Calibri" w:cs="Calibri"/>
                <w:color w:val="000000"/>
                <w:sz w:val="20"/>
              </w:rPr>
            </w:pPr>
            <w:r w:rsidRPr="001E4A16">
              <w:rPr>
                <w:rFonts w:ascii="Calibri" w:eastAsia="Times New Roman" w:hAnsi="Calibri" w:cs="Calibri"/>
                <w:color w:val="000000"/>
                <w:sz w:val="20"/>
              </w:rPr>
              <w:t>81%</w:t>
            </w:r>
          </w:p>
        </w:tc>
      </w:tr>
    </w:tbl>
    <w:p w14:paraId="29A958E1" w14:textId="3CEAEDC5" w:rsidR="006A4BD4" w:rsidRDefault="006A4BD4" w:rsidP="00404D06">
      <w:pPr>
        <w:jc w:val="both"/>
        <w:rPr>
          <w:sz w:val="24"/>
          <w:szCs w:val="24"/>
        </w:rPr>
      </w:pPr>
      <w:r w:rsidRPr="001E4A16">
        <w:rPr>
          <w:sz w:val="24"/>
          <w:szCs w:val="24"/>
        </w:rPr>
        <w:t xml:space="preserve">Most part of the classified loan is in Bad/loss. In 2013 classified loans </w:t>
      </w:r>
      <w:r w:rsidR="001E4A16">
        <w:rPr>
          <w:sz w:val="24"/>
          <w:szCs w:val="24"/>
        </w:rPr>
        <w:t>81</w:t>
      </w:r>
      <w:r w:rsidRPr="001E4A16">
        <w:rPr>
          <w:sz w:val="24"/>
          <w:szCs w:val="24"/>
        </w:rPr>
        <w:t xml:space="preserve">% was bad/loss. In 2014 it </w:t>
      </w:r>
      <w:r w:rsidR="001E4A16">
        <w:rPr>
          <w:sz w:val="24"/>
          <w:szCs w:val="24"/>
        </w:rPr>
        <w:t>rises</w:t>
      </w:r>
      <w:r w:rsidRPr="001E4A16">
        <w:rPr>
          <w:sz w:val="24"/>
          <w:szCs w:val="24"/>
        </w:rPr>
        <w:t xml:space="preserve"> to </w:t>
      </w:r>
      <w:r w:rsidR="001E4A16">
        <w:rPr>
          <w:sz w:val="24"/>
          <w:szCs w:val="24"/>
        </w:rPr>
        <w:t>85</w:t>
      </w:r>
      <w:r w:rsidRPr="001E4A16">
        <w:rPr>
          <w:sz w:val="24"/>
          <w:szCs w:val="24"/>
        </w:rPr>
        <w:t>% then in 2015 it became 9</w:t>
      </w:r>
      <w:r w:rsidR="001E4A16">
        <w:rPr>
          <w:sz w:val="24"/>
          <w:szCs w:val="24"/>
        </w:rPr>
        <w:t>2</w:t>
      </w:r>
      <w:r w:rsidRPr="001E4A16">
        <w:rPr>
          <w:sz w:val="24"/>
          <w:szCs w:val="24"/>
        </w:rPr>
        <w:t xml:space="preserve">% after that it came down to </w:t>
      </w:r>
      <w:r w:rsidR="001E4A16">
        <w:rPr>
          <w:sz w:val="24"/>
          <w:szCs w:val="24"/>
        </w:rPr>
        <w:t>79% and it rises to 93</w:t>
      </w:r>
      <w:r w:rsidRPr="001E4A16">
        <w:rPr>
          <w:sz w:val="24"/>
          <w:szCs w:val="24"/>
        </w:rPr>
        <w:t>% in 2017.</w:t>
      </w:r>
    </w:p>
    <w:p w14:paraId="7D11A939" w14:textId="0687B68E" w:rsidR="006E2828" w:rsidRDefault="006E2828" w:rsidP="006E2828">
      <w:pPr>
        <w:pStyle w:val="Heading3"/>
      </w:pPr>
      <w:bookmarkStart w:id="73" w:name="_Toc11843658"/>
      <w:bookmarkStart w:id="74" w:name="_Toc12273432"/>
      <w:r w:rsidRPr="00DB74D3">
        <w:t>Total loans &amp; advances</w:t>
      </w:r>
      <w:bookmarkEnd w:id="73"/>
      <w:bookmarkEnd w:id="74"/>
    </w:p>
    <w:p w14:paraId="1F7326DA" w14:textId="3D7B41CD" w:rsidR="006E2828" w:rsidRDefault="006E2828" w:rsidP="006E2828">
      <w:r>
        <w:rPr>
          <w:noProof/>
        </w:rPr>
        <w:drawing>
          <wp:inline distT="0" distB="0" distL="0" distR="0" wp14:anchorId="09FC00A9" wp14:editId="38C1AD7A">
            <wp:extent cx="6006164" cy="2165684"/>
            <wp:effectExtent l="0" t="0" r="13970" b="2540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C982233" w14:textId="77777777" w:rsidR="006E2828" w:rsidRPr="006E2828" w:rsidRDefault="006E2828" w:rsidP="006E2828"/>
    <w:tbl>
      <w:tblPr>
        <w:tblStyle w:val="TableGrid"/>
        <w:tblW w:w="0" w:type="auto"/>
        <w:tblLook w:val="04A0" w:firstRow="1" w:lastRow="0" w:firstColumn="1" w:lastColumn="0" w:noHBand="0" w:noVBand="1"/>
      </w:tblPr>
      <w:tblGrid>
        <w:gridCol w:w="2628"/>
        <w:gridCol w:w="1530"/>
        <w:gridCol w:w="1440"/>
        <w:gridCol w:w="1350"/>
        <w:gridCol w:w="1373"/>
        <w:gridCol w:w="1251"/>
      </w:tblGrid>
      <w:tr w:rsidR="006E2828" w:rsidRPr="006A4BD4" w14:paraId="41119C89" w14:textId="77777777" w:rsidTr="00C6524B">
        <w:trPr>
          <w:trHeight w:val="326"/>
        </w:trPr>
        <w:tc>
          <w:tcPr>
            <w:tcW w:w="2628" w:type="dxa"/>
            <w:noWrap/>
            <w:hideMark/>
          </w:tcPr>
          <w:p w14:paraId="2614CAB6" w14:textId="77777777" w:rsidR="006E2828" w:rsidRPr="006A4BD4" w:rsidRDefault="006E2828" w:rsidP="00C6524B">
            <w:pPr>
              <w:jc w:val="both"/>
              <w:rPr>
                <w:sz w:val="20"/>
                <w:szCs w:val="24"/>
              </w:rPr>
            </w:pPr>
            <w:r w:rsidRPr="006A4BD4">
              <w:rPr>
                <w:sz w:val="20"/>
                <w:szCs w:val="24"/>
              </w:rPr>
              <w:t>Years</w:t>
            </w:r>
          </w:p>
        </w:tc>
        <w:tc>
          <w:tcPr>
            <w:tcW w:w="1530" w:type="dxa"/>
            <w:noWrap/>
            <w:hideMark/>
          </w:tcPr>
          <w:p w14:paraId="06B17FCA" w14:textId="77777777" w:rsidR="006E2828" w:rsidRPr="006A4BD4" w:rsidRDefault="006E2828" w:rsidP="00C6524B">
            <w:pPr>
              <w:jc w:val="both"/>
              <w:rPr>
                <w:sz w:val="20"/>
                <w:szCs w:val="24"/>
              </w:rPr>
            </w:pPr>
            <w:r w:rsidRPr="006A4BD4">
              <w:rPr>
                <w:sz w:val="20"/>
                <w:szCs w:val="24"/>
              </w:rPr>
              <w:t>2017</w:t>
            </w:r>
          </w:p>
        </w:tc>
        <w:tc>
          <w:tcPr>
            <w:tcW w:w="1440" w:type="dxa"/>
            <w:noWrap/>
            <w:hideMark/>
          </w:tcPr>
          <w:p w14:paraId="6280096D" w14:textId="77777777" w:rsidR="006E2828" w:rsidRPr="006A4BD4" w:rsidRDefault="006E2828" w:rsidP="00C6524B">
            <w:pPr>
              <w:jc w:val="both"/>
              <w:rPr>
                <w:sz w:val="20"/>
                <w:szCs w:val="24"/>
              </w:rPr>
            </w:pPr>
            <w:r w:rsidRPr="006A4BD4">
              <w:rPr>
                <w:sz w:val="20"/>
                <w:szCs w:val="24"/>
              </w:rPr>
              <w:t>2016</w:t>
            </w:r>
          </w:p>
        </w:tc>
        <w:tc>
          <w:tcPr>
            <w:tcW w:w="1350" w:type="dxa"/>
            <w:noWrap/>
            <w:hideMark/>
          </w:tcPr>
          <w:p w14:paraId="64F67868" w14:textId="77777777" w:rsidR="006E2828" w:rsidRPr="006A4BD4" w:rsidRDefault="006E2828" w:rsidP="00C6524B">
            <w:pPr>
              <w:jc w:val="both"/>
              <w:rPr>
                <w:sz w:val="20"/>
                <w:szCs w:val="24"/>
              </w:rPr>
            </w:pPr>
            <w:r w:rsidRPr="006A4BD4">
              <w:rPr>
                <w:sz w:val="20"/>
                <w:szCs w:val="24"/>
              </w:rPr>
              <w:t>2015</w:t>
            </w:r>
          </w:p>
        </w:tc>
        <w:tc>
          <w:tcPr>
            <w:tcW w:w="1373" w:type="dxa"/>
            <w:noWrap/>
            <w:hideMark/>
          </w:tcPr>
          <w:p w14:paraId="5E761781" w14:textId="77777777" w:rsidR="006E2828" w:rsidRPr="006A4BD4" w:rsidRDefault="006E2828" w:rsidP="00C6524B">
            <w:pPr>
              <w:jc w:val="both"/>
              <w:rPr>
                <w:sz w:val="20"/>
                <w:szCs w:val="24"/>
              </w:rPr>
            </w:pPr>
            <w:r w:rsidRPr="006A4BD4">
              <w:rPr>
                <w:sz w:val="20"/>
                <w:szCs w:val="24"/>
              </w:rPr>
              <w:t>2014</w:t>
            </w:r>
          </w:p>
        </w:tc>
        <w:tc>
          <w:tcPr>
            <w:tcW w:w="1251" w:type="dxa"/>
            <w:noWrap/>
            <w:hideMark/>
          </w:tcPr>
          <w:p w14:paraId="73709503" w14:textId="77777777" w:rsidR="006E2828" w:rsidRPr="006A4BD4" w:rsidRDefault="006E2828" w:rsidP="00C6524B">
            <w:pPr>
              <w:jc w:val="both"/>
              <w:rPr>
                <w:sz w:val="20"/>
                <w:szCs w:val="24"/>
              </w:rPr>
            </w:pPr>
            <w:r w:rsidRPr="006A4BD4">
              <w:rPr>
                <w:sz w:val="20"/>
                <w:szCs w:val="24"/>
              </w:rPr>
              <w:t>2013</w:t>
            </w:r>
          </w:p>
        </w:tc>
      </w:tr>
      <w:tr w:rsidR="006E2828" w:rsidRPr="006A4BD4" w14:paraId="5E025E2F" w14:textId="77777777" w:rsidTr="00C6524B">
        <w:trPr>
          <w:trHeight w:val="326"/>
        </w:trPr>
        <w:tc>
          <w:tcPr>
            <w:tcW w:w="2628" w:type="dxa"/>
            <w:noWrap/>
            <w:hideMark/>
          </w:tcPr>
          <w:p w14:paraId="5BAF04C4" w14:textId="77777777" w:rsidR="006E2828" w:rsidRPr="006A4BD4" w:rsidRDefault="006E2828" w:rsidP="00C6524B">
            <w:pPr>
              <w:jc w:val="both"/>
              <w:rPr>
                <w:b/>
                <w:bCs/>
                <w:sz w:val="20"/>
                <w:szCs w:val="24"/>
              </w:rPr>
            </w:pPr>
            <w:r w:rsidRPr="006A4BD4">
              <w:rPr>
                <w:b/>
                <w:bCs/>
                <w:sz w:val="20"/>
                <w:szCs w:val="24"/>
              </w:rPr>
              <w:t xml:space="preserve">Total loans &amp; advances </w:t>
            </w:r>
          </w:p>
        </w:tc>
        <w:tc>
          <w:tcPr>
            <w:tcW w:w="1530" w:type="dxa"/>
            <w:noWrap/>
            <w:hideMark/>
          </w:tcPr>
          <w:p w14:paraId="6456BA9A" w14:textId="77777777" w:rsidR="006E2828" w:rsidRPr="006A4BD4" w:rsidRDefault="006E2828" w:rsidP="00C6524B">
            <w:pPr>
              <w:jc w:val="both"/>
              <w:rPr>
                <w:sz w:val="20"/>
                <w:szCs w:val="24"/>
              </w:rPr>
            </w:pPr>
            <w:r w:rsidRPr="006A4BD4">
              <w:rPr>
                <w:sz w:val="20"/>
                <w:szCs w:val="24"/>
              </w:rPr>
              <w:t>229,647</w:t>
            </w:r>
          </w:p>
        </w:tc>
        <w:tc>
          <w:tcPr>
            <w:tcW w:w="1440" w:type="dxa"/>
            <w:noWrap/>
            <w:hideMark/>
          </w:tcPr>
          <w:p w14:paraId="6E419942" w14:textId="77777777" w:rsidR="006E2828" w:rsidRPr="006A4BD4" w:rsidRDefault="006E2828" w:rsidP="00C6524B">
            <w:pPr>
              <w:jc w:val="both"/>
              <w:rPr>
                <w:sz w:val="20"/>
                <w:szCs w:val="24"/>
              </w:rPr>
            </w:pPr>
            <w:r w:rsidRPr="006A4BD4">
              <w:rPr>
                <w:sz w:val="20"/>
                <w:szCs w:val="24"/>
              </w:rPr>
              <w:t>218,769</w:t>
            </w:r>
          </w:p>
        </w:tc>
        <w:tc>
          <w:tcPr>
            <w:tcW w:w="1350" w:type="dxa"/>
            <w:noWrap/>
            <w:hideMark/>
          </w:tcPr>
          <w:p w14:paraId="65A167B8" w14:textId="77777777" w:rsidR="006E2828" w:rsidRPr="006A4BD4" w:rsidRDefault="006E2828" w:rsidP="00C6524B">
            <w:pPr>
              <w:jc w:val="both"/>
              <w:rPr>
                <w:sz w:val="20"/>
                <w:szCs w:val="24"/>
              </w:rPr>
            </w:pPr>
            <w:r w:rsidRPr="006A4BD4">
              <w:rPr>
                <w:sz w:val="20"/>
                <w:szCs w:val="24"/>
              </w:rPr>
              <w:t>209,725</w:t>
            </w:r>
          </w:p>
        </w:tc>
        <w:tc>
          <w:tcPr>
            <w:tcW w:w="1373" w:type="dxa"/>
            <w:noWrap/>
            <w:hideMark/>
          </w:tcPr>
          <w:p w14:paraId="7C14E9AA" w14:textId="77777777" w:rsidR="006E2828" w:rsidRPr="006A4BD4" w:rsidRDefault="006E2828" w:rsidP="00C6524B">
            <w:pPr>
              <w:jc w:val="both"/>
              <w:rPr>
                <w:sz w:val="20"/>
                <w:szCs w:val="24"/>
              </w:rPr>
            </w:pPr>
            <w:r w:rsidRPr="006A4BD4">
              <w:rPr>
                <w:sz w:val="20"/>
                <w:szCs w:val="24"/>
              </w:rPr>
              <w:t>177,571</w:t>
            </w:r>
          </w:p>
        </w:tc>
        <w:tc>
          <w:tcPr>
            <w:tcW w:w="1251" w:type="dxa"/>
            <w:noWrap/>
            <w:hideMark/>
          </w:tcPr>
          <w:p w14:paraId="49550735" w14:textId="77777777" w:rsidR="006E2828" w:rsidRPr="006A4BD4" w:rsidRDefault="006E2828" w:rsidP="00C6524B">
            <w:pPr>
              <w:jc w:val="both"/>
              <w:rPr>
                <w:sz w:val="20"/>
                <w:szCs w:val="24"/>
              </w:rPr>
            </w:pPr>
            <w:r w:rsidRPr="006A4BD4">
              <w:rPr>
                <w:sz w:val="20"/>
                <w:szCs w:val="24"/>
              </w:rPr>
              <w:t>140,121</w:t>
            </w:r>
          </w:p>
        </w:tc>
      </w:tr>
    </w:tbl>
    <w:p w14:paraId="589E661C" w14:textId="7F32A9C8" w:rsidR="00E52274" w:rsidRDefault="006E2828" w:rsidP="006E2828">
      <w:pPr>
        <w:jc w:val="both"/>
        <w:rPr>
          <w:sz w:val="24"/>
          <w:szCs w:val="24"/>
        </w:rPr>
      </w:pPr>
      <w:r>
        <w:rPr>
          <w:sz w:val="24"/>
          <w:szCs w:val="24"/>
        </w:rPr>
        <w:t>Form AB banks annual report we can see how the loan and advances were</w:t>
      </w:r>
      <w:r w:rsidRPr="00B509AC">
        <w:rPr>
          <w:sz w:val="24"/>
          <w:szCs w:val="24"/>
        </w:rPr>
        <w:t xml:space="preserve"> throughout</w:t>
      </w:r>
      <w:r>
        <w:rPr>
          <w:sz w:val="24"/>
          <w:szCs w:val="24"/>
        </w:rPr>
        <w:t xml:space="preserve"> the years. T</w:t>
      </w:r>
      <w:r w:rsidRPr="006A4BD4">
        <w:rPr>
          <w:sz w:val="24"/>
          <w:szCs w:val="24"/>
        </w:rPr>
        <w:t>he amount rises at a steady pace</w:t>
      </w:r>
      <w:r>
        <w:rPr>
          <w:sz w:val="24"/>
          <w:szCs w:val="24"/>
        </w:rPr>
        <w:t>.</w:t>
      </w:r>
    </w:p>
    <w:p w14:paraId="18D689E9" w14:textId="77777777" w:rsidR="006E2828" w:rsidRDefault="006E2828" w:rsidP="006E2828">
      <w:pPr>
        <w:pStyle w:val="Heading3"/>
      </w:pPr>
      <w:bookmarkStart w:id="75" w:name="_Toc11843659"/>
      <w:bookmarkStart w:id="76" w:name="_Toc12273433"/>
      <w:r>
        <w:t>Classified loan</w:t>
      </w:r>
      <w:bookmarkEnd w:id="75"/>
      <w:bookmarkEnd w:id="76"/>
    </w:p>
    <w:tbl>
      <w:tblPr>
        <w:tblStyle w:val="TableGrid"/>
        <w:tblW w:w="9558" w:type="dxa"/>
        <w:tblLook w:val="04A0" w:firstRow="1" w:lastRow="0" w:firstColumn="1" w:lastColumn="0" w:noHBand="0" w:noVBand="1"/>
      </w:tblPr>
      <w:tblGrid>
        <w:gridCol w:w="2628"/>
        <w:gridCol w:w="1530"/>
        <w:gridCol w:w="1350"/>
        <w:gridCol w:w="1350"/>
        <w:gridCol w:w="1440"/>
        <w:gridCol w:w="1260"/>
      </w:tblGrid>
      <w:tr w:rsidR="006E2828" w:rsidRPr="00596650" w14:paraId="3CC3B91C" w14:textId="77777777" w:rsidTr="00C6524B">
        <w:trPr>
          <w:trHeight w:val="300"/>
        </w:trPr>
        <w:tc>
          <w:tcPr>
            <w:tcW w:w="2628" w:type="dxa"/>
            <w:noWrap/>
            <w:hideMark/>
          </w:tcPr>
          <w:p w14:paraId="79757FF7" w14:textId="77777777" w:rsidR="006E2828" w:rsidRPr="00596650" w:rsidRDefault="006E2828" w:rsidP="00C6524B">
            <w:pPr>
              <w:jc w:val="both"/>
              <w:rPr>
                <w:sz w:val="20"/>
                <w:szCs w:val="24"/>
              </w:rPr>
            </w:pPr>
            <w:r w:rsidRPr="00596650">
              <w:rPr>
                <w:sz w:val="20"/>
                <w:szCs w:val="24"/>
              </w:rPr>
              <w:t>Years</w:t>
            </w:r>
          </w:p>
        </w:tc>
        <w:tc>
          <w:tcPr>
            <w:tcW w:w="1530" w:type="dxa"/>
            <w:noWrap/>
            <w:hideMark/>
          </w:tcPr>
          <w:p w14:paraId="2BBB1C25" w14:textId="77777777" w:rsidR="006E2828" w:rsidRPr="00596650" w:rsidRDefault="006E2828" w:rsidP="00C6524B">
            <w:pPr>
              <w:jc w:val="both"/>
              <w:rPr>
                <w:sz w:val="20"/>
                <w:szCs w:val="24"/>
              </w:rPr>
            </w:pPr>
            <w:r w:rsidRPr="00596650">
              <w:rPr>
                <w:sz w:val="20"/>
                <w:szCs w:val="24"/>
              </w:rPr>
              <w:t>2017</w:t>
            </w:r>
          </w:p>
        </w:tc>
        <w:tc>
          <w:tcPr>
            <w:tcW w:w="1350" w:type="dxa"/>
            <w:noWrap/>
            <w:hideMark/>
          </w:tcPr>
          <w:p w14:paraId="44338332" w14:textId="77777777" w:rsidR="006E2828" w:rsidRPr="00596650" w:rsidRDefault="006E2828" w:rsidP="00C6524B">
            <w:pPr>
              <w:jc w:val="both"/>
              <w:rPr>
                <w:sz w:val="20"/>
                <w:szCs w:val="24"/>
              </w:rPr>
            </w:pPr>
            <w:r w:rsidRPr="00596650">
              <w:rPr>
                <w:sz w:val="20"/>
                <w:szCs w:val="24"/>
              </w:rPr>
              <w:t>2016</w:t>
            </w:r>
          </w:p>
        </w:tc>
        <w:tc>
          <w:tcPr>
            <w:tcW w:w="1350" w:type="dxa"/>
            <w:noWrap/>
            <w:hideMark/>
          </w:tcPr>
          <w:p w14:paraId="073CE125" w14:textId="77777777" w:rsidR="006E2828" w:rsidRPr="00596650" w:rsidRDefault="006E2828" w:rsidP="00C6524B">
            <w:pPr>
              <w:jc w:val="both"/>
              <w:rPr>
                <w:sz w:val="20"/>
                <w:szCs w:val="24"/>
              </w:rPr>
            </w:pPr>
            <w:r w:rsidRPr="00596650">
              <w:rPr>
                <w:sz w:val="20"/>
                <w:szCs w:val="24"/>
              </w:rPr>
              <w:t>2015</w:t>
            </w:r>
          </w:p>
        </w:tc>
        <w:tc>
          <w:tcPr>
            <w:tcW w:w="1440" w:type="dxa"/>
            <w:noWrap/>
            <w:hideMark/>
          </w:tcPr>
          <w:p w14:paraId="459602F6" w14:textId="77777777" w:rsidR="006E2828" w:rsidRPr="00596650" w:rsidRDefault="006E2828" w:rsidP="00C6524B">
            <w:pPr>
              <w:jc w:val="both"/>
              <w:rPr>
                <w:sz w:val="20"/>
                <w:szCs w:val="24"/>
              </w:rPr>
            </w:pPr>
            <w:r w:rsidRPr="00596650">
              <w:rPr>
                <w:sz w:val="20"/>
                <w:szCs w:val="24"/>
              </w:rPr>
              <w:t>2014</w:t>
            </w:r>
          </w:p>
        </w:tc>
        <w:tc>
          <w:tcPr>
            <w:tcW w:w="1260" w:type="dxa"/>
            <w:noWrap/>
            <w:hideMark/>
          </w:tcPr>
          <w:p w14:paraId="26FC6BE3" w14:textId="77777777" w:rsidR="006E2828" w:rsidRPr="00596650" w:rsidRDefault="006E2828" w:rsidP="00C6524B">
            <w:pPr>
              <w:jc w:val="both"/>
              <w:rPr>
                <w:sz w:val="20"/>
                <w:szCs w:val="24"/>
              </w:rPr>
            </w:pPr>
            <w:r w:rsidRPr="00596650">
              <w:rPr>
                <w:sz w:val="20"/>
                <w:szCs w:val="24"/>
              </w:rPr>
              <w:t>2013</w:t>
            </w:r>
          </w:p>
        </w:tc>
      </w:tr>
      <w:tr w:rsidR="006E2828" w:rsidRPr="00596650" w14:paraId="76FBF31C" w14:textId="77777777" w:rsidTr="00C6524B">
        <w:trPr>
          <w:trHeight w:val="300"/>
        </w:trPr>
        <w:tc>
          <w:tcPr>
            <w:tcW w:w="2628" w:type="dxa"/>
            <w:noWrap/>
            <w:hideMark/>
          </w:tcPr>
          <w:p w14:paraId="3BA13240" w14:textId="77777777" w:rsidR="006E2828" w:rsidRPr="00596650" w:rsidRDefault="006E2828" w:rsidP="00C6524B">
            <w:pPr>
              <w:jc w:val="both"/>
              <w:rPr>
                <w:b/>
                <w:bCs/>
                <w:sz w:val="20"/>
                <w:szCs w:val="24"/>
              </w:rPr>
            </w:pPr>
            <w:r w:rsidRPr="00596650">
              <w:rPr>
                <w:b/>
                <w:bCs/>
                <w:sz w:val="20"/>
                <w:szCs w:val="24"/>
              </w:rPr>
              <w:t>Classified loans (CL)</w:t>
            </w:r>
          </w:p>
        </w:tc>
        <w:tc>
          <w:tcPr>
            <w:tcW w:w="1530" w:type="dxa"/>
            <w:noWrap/>
            <w:hideMark/>
          </w:tcPr>
          <w:p w14:paraId="32119B3D" w14:textId="77777777" w:rsidR="006E2828" w:rsidRPr="00596650" w:rsidRDefault="006E2828" w:rsidP="00C6524B">
            <w:pPr>
              <w:jc w:val="both"/>
              <w:rPr>
                <w:sz w:val="20"/>
                <w:szCs w:val="24"/>
              </w:rPr>
            </w:pPr>
            <w:r w:rsidRPr="00596650">
              <w:rPr>
                <w:sz w:val="20"/>
                <w:szCs w:val="24"/>
              </w:rPr>
              <w:t>16,409</w:t>
            </w:r>
          </w:p>
        </w:tc>
        <w:tc>
          <w:tcPr>
            <w:tcW w:w="1350" w:type="dxa"/>
            <w:noWrap/>
            <w:hideMark/>
          </w:tcPr>
          <w:p w14:paraId="687D52C4" w14:textId="77777777" w:rsidR="006E2828" w:rsidRPr="00596650" w:rsidRDefault="006E2828" w:rsidP="00C6524B">
            <w:pPr>
              <w:jc w:val="both"/>
              <w:rPr>
                <w:sz w:val="20"/>
                <w:szCs w:val="24"/>
              </w:rPr>
            </w:pPr>
            <w:r w:rsidRPr="00596650">
              <w:rPr>
                <w:sz w:val="20"/>
                <w:szCs w:val="24"/>
              </w:rPr>
              <w:t>11,365</w:t>
            </w:r>
          </w:p>
        </w:tc>
        <w:tc>
          <w:tcPr>
            <w:tcW w:w="1350" w:type="dxa"/>
            <w:noWrap/>
            <w:hideMark/>
          </w:tcPr>
          <w:p w14:paraId="2ADD20B7" w14:textId="77777777" w:rsidR="006E2828" w:rsidRPr="00596650" w:rsidRDefault="006E2828" w:rsidP="00C6524B">
            <w:pPr>
              <w:jc w:val="both"/>
              <w:rPr>
                <w:sz w:val="20"/>
                <w:szCs w:val="24"/>
              </w:rPr>
            </w:pPr>
            <w:r w:rsidRPr="00596650">
              <w:rPr>
                <w:sz w:val="20"/>
                <w:szCs w:val="24"/>
              </w:rPr>
              <w:t>6,619</w:t>
            </w:r>
          </w:p>
        </w:tc>
        <w:tc>
          <w:tcPr>
            <w:tcW w:w="1440" w:type="dxa"/>
            <w:noWrap/>
            <w:hideMark/>
          </w:tcPr>
          <w:p w14:paraId="003CDB76" w14:textId="77777777" w:rsidR="006E2828" w:rsidRPr="00596650" w:rsidRDefault="006E2828" w:rsidP="00C6524B">
            <w:pPr>
              <w:jc w:val="both"/>
              <w:rPr>
                <w:sz w:val="20"/>
                <w:szCs w:val="24"/>
              </w:rPr>
            </w:pPr>
            <w:r w:rsidRPr="00596650">
              <w:rPr>
                <w:sz w:val="20"/>
                <w:szCs w:val="24"/>
              </w:rPr>
              <w:t>6,856</w:t>
            </w:r>
          </w:p>
        </w:tc>
        <w:tc>
          <w:tcPr>
            <w:tcW w:w="1260" w:type="dxa"/>
            <w:noWrap/>
            <w:hideMark/>
          </w:tcPr>
          <w:p w14:paraId="39BBDC37" w14:textId="77777777" w:rsidR="006E2828" w:rsidRPr="00596650" w:rsidRDefault="006E2828" w:rsidP="00C6524B">
            <w:pPr>
              <w:jc w:val="both"/>
              <w:rPr>
                <w:sz w:val="20"/>
                <w:szCs w:val="24"/>
              </w:rPr>
            </w:pPr>
            <w:r w:rsidRPr="00596650">
              <w:rPr>
                <w:sz w:val="20"/>
                <w:szCs w:val="24"/>
              </w:rPr>
              <w:t>4,720</w:t>
            </w:r>
          </w:p>
        </w:tc>
      </w:tr>
    </w:tbl>
    <w:p w14:paraId="3AAA6C30" w14:textId="2FEC5D81" w:rsidR="006E2828" w:rsidRDefault="006E2828" w:rsidP="006E2828">
      <w:pPr>
        <w:jc w:val="both"/>
        <w:rPr>
          <w:sz w:val="24"/>
          <w:szCs w:val="24"/>
        </w:rPr>
      </w:pPr>
      <w:r>
        <w:rPr>
          <w:sz w:val="24"/>
          <w:szCs w:val="24"/>
        </w:rPr>
        <w:lastRenderedPageBreak/>
        <w:t xml:space="preserve">Classified loans stayed nearly stable in 2014 and 2015 increase from 2013. But in 2016 it the amount </w:t>
      </w:r>
      <w:r w:rsidR="00CE37B9">
        <w:rPr>
          <w:sz w:val="24"/>
          <w:szCs w:val="24"/>
        </w:rPr>
        <w:t>raises</w:t>
      </w:r>
      <w:r>
        <w:rPr>
          <w:sz w:val="24"/>
          <w:szCs w:val="24"/>
        </w:rPr>
        <w:t xml:space="preserve"> sharply and in 2017 it also increased.</w:t>
      </w:r>
    </w:p>
    <w:p w14:paraId="384B4EF4" w14:textId="722FDDDE" w:rsidR="005C3ABB" w:rsidRDefault="006A4BD4" w:rsidP="005C3ABB">
      <w:pPr>
        <w:pStyle w:val="Heading3"/>
      </w:pPr>
      <w:bookmarkStart w:id="77" w:name="_Toc11843660"/>
      <w:bookmarkStart w:id="78" w:name="_Toc12273434"/>
      <w:r w:rsidRPr="008C70A8">
        <w:t>Percentages</w:t>
      </w:r>
      <w:r w:rsidR="00BF6CA8">
        <w:t xml:space="preserve"> of</w:t>
      </w:r>
      <w:r w:rsidRPr="008C70A8">
        <w:t xml:space="preserve"> Classified loan to total loans &amp; advances</w:t>
      </w:r>
      <w:r>
        <w:t>.</w:t>
      </w:r>
      <w:bookmarkEnd w:id="77"/>
      <w:bookmarkEnd w:id="78"/>
    </w:p>
    <w:p w14:paraId="4F4302A5" w14:textId="77777777" w:rsidR="005C3ABB" w:rsidRPr="005C3ABB" w:rsidRDefault="005C3ABB" w:rsidP="005C3ABB"/>
    <w:p w14:paraId="4A7BBEBE" w14:textId="4FC01EE1" w:rsidR="006E2828" w:rsidRPr="006E2828" w:rsidRDefault="006E2828" w:rsidP="006E2828">
      <w:r>
        <w:rPr>
          <w:noProof/>
        </w:rPr>
        <w:drawing>
          <wp:inline distT="0" distB="0" distL="0" distR="0" wp14:anchorId="284967F3" wp14:editId="31643F90">
            <wp:extent cx="6006164" cy="1848050"/>
            <wp:effectExtent l="0" t="0" r="13970" b="190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bl>
      <w:tblPr>
        <w:tblStyle w:val="TableGrid"/>
        <w:tblW w:w="0" w:type="auto"/>
        <w:tblLook w:val="04A0" w:firstRow="1" w:lastRow="0" w:firstColumn="1" w:lastColumn="0" w:noHBand="0" w:noVBand="1"/>
      </w:tblPr>
      <w:tblGrid>
        <w:gridCol w:w="2816"/>
        <w:gridCol w:w="1100"/>
        <w:gridCol w:w="1232"/>
        <w:gridCol w:w="1530"/>
        <w:gridCol w:w="1440"/>
        <w:gridCol w:w="1440"/>
      </w:tblGrid>
      <w:tr w:rsidR="00A80AA1" w:rsidRPr="00A80AA1" w14:paraId="253B45A3" w14:textId="77777777" w:rsidTr="00A80AA1">
        <w:trPr>
          <w:trHeight w:val="300"/>
        </w:trPr>
        <w:tc>
          <w:tcPr>
            <w:tcW w:w="2816" w:type="dxa"/>
            <w:noWrap/>
            <w:hideMark/>
          </w:tcPr>
          <w:p w14:paraId="4D2E63FC" w14:textId="77777777" w:rsidR="00A80AA1" w:rsidRPr="00A80AA1" w:rsidRDefault="00A80AA1" w:rsidP="00404D06">
            <w:pPr>
              <w:jc w:val="both"/>
              <w:rPr>
                <w:b/>
                <w:bCs/>
                <w:sz w:val="20"/>
                <w:szCs w:val="24"/>
              </w:rPr>
            </w:pPr>
            <w:r w:rsidRPr="00A80AA1">
              <w:rPr>
                <w:b/>
                <w:bCs/>
                <w:sz w:val="20"/>
                <w:szCs w:val="24"/>
              </w:rPr>
              <w:t>Years</w:t>
            </w:r>
          </w:p>
        </w:tc>
        <w:tc>
          <w:tcPr>
            <w:tcW w:w="1100" w:type="dxa"/>
            <w:noWrap/>
            <w:hideMark/>
          </w:tcPr>
          <w:p w14:paraId="07BE979D" w14:textId="77777777" w:rsidR="00A80AA1" w:rsidRPr="00A80AA1" w:rsidRDefault="00A80AA1" w:rsidP="00404D06">
            <w:pPr>
              <w:jc w:val="both"/>
              <w:rPr>
                <w:sz w:val="20"/>
                <w:szCs w:val="24"/>
              </w:rPr>
            </w:pPr>
            <w:r w:rsidRPr="00A80AA1">
              <w:rPr>
                <w:sz w:val="20"/>
                <w:szCs w:val="24"/>
              </w:rPr>
              <w:t>2017</w:t>
            </w:r>
          </w:p>
        </w:tc>
        <w:tc>
          <w:tcPr>
            <w:tcW w:w="1232" w:type="dxa"/>
            <w:noWrap/>
            <w:hideMark/>
          </w:tcPr>
          <w:p w14:paraId="35CB0614" w14:textId="77777777" w:rsidR="00A80AA1" w:rsidRPr="00A80AA1" w:rsidRDefault="00A80AA1" w:rsidP="00404D06">
            <w:pPr>
              <w:jc w:val="both"/>
              <w:rPr>
                <w:sz w:val="20"/>
                <w:szCs w:val="24"/>
              </w:rPr>
            </w:pPr>
            <w:r w:rsidRPr="00A80AA1">
              <w:rPr>
                <w:sz w:val="20"/>
                <w:szCs w:val="24"/>
              </w:rPr>
              <w:t>2016</w:t>
            </w:r>
          </w:p>
        </w:tc>
        <w:tc>
          <w:tcPr>
            <w:tcW w:w="1530" w:type="dxa"/>
            <w:noWrap/>
            <w:hideMark/>
          </w:tcPr>
          <w:p w14:paraId="48B4EEE7" w14:textId="77777777" w:rsidR="00A80AA1" w:rsidRPr="00A80AA1" w:rsidRDefault="00A80AA1" w:rsidP="00404D06">
            <w:pPr>
              <w:jc w:val="both"/>
              <w:rPr>
                <w:sz w:val="20"/>
                <w:szCs w:val="24"/>
              </w:rPr>
            </w:pPr>
            <w:r w:rsidRPr="00A80AA1">
              <w:rPr>
                <w:sz w:val="20"/>
                <w:szCs w:val="24"/>
              </w:rPr>
              <w:t>2015</w:t>
            </w:r>
          </w:p>
        </w:tc>
        <w:tc>
          <w:tcPr>
            <w:tcW w:w="1440" w:type="dxa"/>
            <w:noWrap/>
            <w:hideMark/>
          </w:tcPr>
          <w:p w14:paraId="603DF240" w14:textId="77777777" w:rsidR="00A80AA1" w:rsidRPr="00A80AA1" w:rsidRDefault="00A80AA1" w:rsidP="00404D06">
            <w:pPr>
              <w:jc w:val="both"/>
              <w:rPr>
                <w:sz w:val="20"/>
                <w:szCs w:val="24"/>
              </w:rPr>
            </w:pPr>
            <w:r w:rsidRPr="00A80AA1">
              <w:rPr>
                <w:sz w:val="20"/>
                <w:szCs w:val="24"/>
              </w:rPr>
              <w:t>2014</w:t>
            </w:r>
          </w:p>
        </w:tc>
        <w:tc>
          <w:tcPr>
            <w:tcW w:w="1440" w:type="dxa"/>
            <w:noWrap/>
            <w:hideMark/>
          </w:tcPr>
          <w:p w14:paraId="43837564" w14:textId="77777777" w:rsidR="00A80AA1" w:rsidRPr="00A80AA1" w:rsidRDefault="00A80AA1" w:rsidP="00404D06">
            <w:pPr>
              <w:jc w:val="both"/>
              <w:rPr>
                <w:sz w:val="20"/>
                <w:szCs w:val="24"/>
              </w:rPr>
            </w:pPr>
            <w:r w:rsidRPr="00A80AA1">
              <w:rPr>
                <w:sz w:val="20"/>
                <w:szCs w:val="24"/>
              </w:rPr>
              <w:t>2013</w:t>
            </w:r>
          </w:p>
        </w:tc>
      </w:tr>
      <w:tr w:rsidR="00A80AA1" w:rsidRPr="00A80AA1" w14:paraId="1DCDB080" w14:textId="77777777" w:rsidTr="00A80AA1">
        <w:trPr>
          <w:trHeight w:val="300"/>
        </w:trPr>
        <w:tc>
          <w:tcPr>
            <w:tcW w:w="2816" w:type="dxa"/>
            <w:noWrap/>
            <w:hideMark/>
          </w:tcPr>
          <w:p w14:paraId="6DEB3C8D" w14:textId="77777777" w:rsidR="00A80AA1" w:rsidRPr="00A80AA1" w:rsidRDefault="00A80AA1" w:rsidP="00404D06">
            <w:pPr>
              <w:jc w:val="both"/>
              <w:rPr>
                <w:b/>
                <w:bCs/>
                <w:sz w:val="20"/>
                <w:szCs w:val="24"/>
              </w:rPr>
            </w:pPr>
            <w:r w:rsidRPr="00A80AA1">
              <w:rPr>
                <w:b/>
                <w:bCs/>
                <w:sz w:val="20"/>
                <w:szCs w:val="24"/>
              </w:rPr>
              <w:t>% CL to total loans &amp; advances</w:t>
            </w:r>
          </w:p>
        </w:tc>
        <w:tc>
          <w:tcPr>
            <w:tcW w:w="1100" w:type="dxa"/>
            <w:noWrap/>
            <w:hideMark/>
          </w:tcPr>
          <w:p w14:paraId="747EF238" w14:textId="77777777" w:rsidR="00A80AA1" w:rsidRPr="00A80AA1" w:rsidRDefault="00A80AA1" w:rsidP="00404D06">
            <w:pPr>
              <w:jc w:val="both"/>
              <w:rPr>
                <w:sz w:val="20"/>
                <w:szCs w:val="24"/>
              </w:rPr>
            </w:pPr>
            <w:r w:rsidRPr="00A80AA1">
              <w:rPr>
                <w:sz w:val="20"/>
                <w:szCs w:val="24"/>
              </w:rPr>
              <w:t>7.15%</w:t>
            </w:r>
          </w:p>
        </w:tc>
        <w:tc>
          <w:tcPr>
            <w:tcW w:w="1232" w:type="dxa"/>
            <w:noWrap/>
            <w:hideMark/>
          </w:tcPr>
          <w:p w14:paraId="451F3811" w14:textId="77777777" w:rsidR="00A80AA1" w:rsidRPr="00A80AA1" w:rsidRDefault="00A80AA1" w:rsidP="00404D06">
            <w:pPr>
              <w:jc w:val="both"/>
              <w:rPr>
                <w:sz w:val="20"/>
                <w:szCs w:val="24"/>
              </w:rPr>
            </w:pPr>
            <w:r w:rsidRPr="00A80AA1">
              <w:rPr>
                <w:sz w:val="20"/>
                <w:szCs w:val="24"/>
              </w:rPr>
              <w:t>5.19%</w:t>
            </w:r>
          </w:p>
        </w:tc>
        <w:tc>
          <w:tcPr>
            <w:tcW w:w="1530" w:type="dxa"/>
            <w:noWrap/>
            <w:hideMark/>
          </w:tcPr>
          <w:p w14:paraId="59B6C967" w14:textId="77777777" w:rsidR="00A80AA1" w:rsidRPr="00A80AA1" w:rsidRDefault="00A80AA1" w:rsidP="00404D06">
            <w:pPr>
              <w:jc w:val="both"/>
              <w:rPr>
                <w:sz w:val="20"/>
                <w:szCs w:val="24"/>
              </w:rPr>
            </w:pPr>
            <w:r w:rsidRPr="00A80AA1">
              <w:rPr>
                <w:sz w:val="20"/>
                <w:szCs w:val="24"/>
              </w:rPr>
              <w:t>3.16%</w:t>
            </w:r>
          </w:p>
        </w:tc>
        <w:tc>
          <w:tcPr>
            <w:tcW w:w="1440" w:type="dxa"/>
            <w:noWrap/>
            <w:hideMark/>
          </w:tcPr>
          <w:p w14:paraId="54595D77" w14:textId="77777777" w:rsidR="00A80AA1" w:rsidRPr="00A80AA1" w:rsidRDefault="00A80AA1" w:rsidP="00404D06">
            <w:pPr>
              <w:jc w:val="both"/>
              <w:rPr>
                <w:sz w:val="20"/>
                <w:szCs w:val="24"/>
              </w:rPr>
            </w:pPr>
            <w:r w:rsidRPr="00A80AA1">
              <w:rPr>
                <w:sz w:val="20"/>
                <w:szCs w:val="24"/>
              </w:rPr>
              <w:t>3.86%</w:t>
            </w:r>
          </w:p>
        </w:tc>
        <w:tc>
          <w:tcPr>
            <w:tcW w:w="1440" w:type="dxa"/>
            <w:noWrap/>
            <w:hideMark/>
          </w:tcPr>
          <w:p w14:paraId="03639166" w14:textId="77777777" w:rsidR="00A80AA1" w:rsidRPr="00A80AA1" w:rsidRDefault="00A80AA1" w:rsidP="00404D06">
            <w:pPr>
              <w:jc w:val="both"/>
              <w:rPr>
                <w:sz w:val="20"/>
                <w:szCs w:val="24"/>
              </w:rPr>
            </w:pPr>
            <w:r w:rsidRPr="00A80AA1">
              <w:rPr>
                <w:sz w:val="20"/>
                <w:szCs w:val="24"/>
              </w:rPr>
              <w:t>3.37%</w:t>
            </w:r>
          </w:p>
        </w:tc>
      </w:tr>
    </w:tbl>
    <w:p w14:paraId="7EBE1B87" w14:textId="048E4D46" w:rsidR="00A80AA1" w:rsidRDefault="00D92E06" w:rsidP="00404D06">
      <w:pPr>
        <w:jc w:val="both"/>
        <w:rPr>
          <w:sz w:val="24"/>
          <w:szCs w:val="24"/>
        </w:rPr>
      </w:pPr>
      <w:r w:rsidRPr="00D92E06">
        <w:rPr>
          <w:sz w:val="24"/>
          <w:szCs w:val="24"/>
        </w:rPr>
        <w:t>In 2016 percentage of classif</w:t>
      </w:r>
      <w:r>
        <w:rPr>
          <w:sz w:val="24"/>
          <w:szCs w:val="24"/>
        </w:rPr>
        <w:t xml:space="preserve">ied loan to total loan was 5.19 but in 2017 it increases to 7.15 </w:t>
      </w:r>
      <w:r w:rsidRPr="00D92E06">
        <w:rPr>
          <w:sz w:val="24"/>
          <w:szCs w:val="24"/>
        </w:rPr>
        <w:t xml:space="preserve">which is bad for the bank. </w:t>
      </w:r>
      <w:r w:rsidR="00A80AA1">
        <w:rPr>
          <w:sz w:val="24"/>
          <w:szCs w:val="24"/>
        </w:rPr>
        <w:t>From the year 2013 to 2015 it was below 3%. But in 2016</w:t>
      </w:r>
      <w:r w:rsidR="00C6524B">
        <w:rPr>
          <w:sz w:val="24"/>
          <w:szCs w:val="24"/>
        </w:rPr>
        <w:t xml:space="preserve"> it</w:t>
      </w:r>
      <w:r w:rsidR="00A80AA1">
        <w:rPr>
          <w:sz w:val="24"/>
          <w:szCs w:val="24"/>
        </w:rPr>
        <w:t xml:space="preserve"> increases by 2%.</w:t>
      </w:r>
    </w:p>
    <w:p w14:paraId="7CCE0493" w14:textId="77777777" w:rsidR="006E2828" w:rsidRDefault="006E2828" w:rsidP="006E2828"/>
    <w:p w14:paraId="3E450844" w14:textId="0DCF6001" w:rsidR="008C2CA5" w:rsidRPr="00477765" w:rsidRDefault="00BF6CA8" w:rsidP="006E2828">
      <w:pPr>
        <w:pStyle w:val="Heading2"/>
        <w:rPr>
          <w:b/>
        </w:rPr>
      </w:pPr>
      <w:bookmarkStart w:id="79" w:name="_Toc11843661"/>
      <w:bookmarkStart w:id="80" w:name="_Toc12273435"/>
      <w:r>
        <w:rPr>
          <w:b/>
        </w:rPr>
        <w:t xml:space="preserve">Analysis of </w:t>
      </w:r>
      <w:r w:rsidR="008C2CA5" w:rsidRPr="00477765">
        <w:rPr>
          <w:b/>
        </w:rPr>
        <w:t>Bank Asi</w:t>
      </w:r>
      <w:r w:rsidR="006E2828" w:rsidRPr="00477765">
        <w:rPr>
          <w:b/>
        </w:rPr>
        <w:t>a</w:t>
      </w:r>
      <w:bookmarkEnd w:id="79"/>
      <w:r>
        <w:rPr>
          <w:b/>
        </w:rPr>
        <w:t>’s Classified Loans</w:t>
      </w:r>
      <w:bookmarkEnd w:id="80"/>
    </w:p>
    <w:p w14:paraId="44FD5588" w14:textId="1448C2C3" w:rsidR="006E2828" w:rsidRDefault="006E2828" w:rsidP="006E2828">
      <w:pPr>
        <w:jc w:val="both"/>
        <w:rPr>
          <w:sz w:val="24"/>
          <w:szCs w:val="24"/>
        </w:rPr>
      </w:pPr>
      <w:r>
        <w:rPr>
          <w:sz w:val="24"/>
          <w:szCs w:val="24"/>
        </w:rPr>
        <w:t xml:space="preserve">From the graph bellow we can see the percentages of sub-standard, doubtful and bad/loss loans for the last five years.  It represents the condition of Bank Assis throughout the years </w:t>
      </w:r>
    </w:p>
    <w:p w14:paraId="466471EE" w14:textId="77777777" w:rsidR="005C3ABB" w:rsidRDefault="005C3ABB" w:rsidP="006E2828">
      <w:pPr>
        <w:jc w:val="both"/>
        <w:rPr>
          <w:sz w:val="24"/>
          <w:szCs w:val="24"/>
        </w:rPr>
      </w:pPr>
    </w:p>
    <w:p w14:paraId="3216B93D" w14:textId="40B1B1F0" w:rsidR="006E2828" w:rsidRDefault="006E2828" w:rsidP="006E2828">
      <w:r>
        <w:rPr>
          <w:noProof/>
        </w:rPr>
        <w:drawing>
          <wp:inline distT="0" distB="0" distL="0" distR="0" wp14:anchorId="52C24935" wp14:editId="25579E32">
            <wp:extent cx="6025415" cy="2059806"/>
            <wp:effectExtent l="0" t="0" r="13970" b="1714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C040C1E" w14:textId="77777777" w:rsidR="006E2828" w:rsidRPr="006E2828" w:rsidRDefault="006E2828" w:rsidP="006E2828"/>
    <w:p w14:paraId="4F633CC4" w14:textId="3BBED85B" w:rsidR="00A3182D" w:rsidRDefault="00A3182D" w:rsidP="009A608A">
      <w:pPr>
        <w:pStyle w:val="Heading3"/>
      </w:pPr>
      <w:bookmarkStart w:id="81" w:name="_Toc11843662"/>
      <w:bookmarkStart w:id="82" w:name="_Toc12273436"/>
      <w:r w:rsidRPr="00DB74D3">
        <w:lastRenderedPageBreak/>
        <w:t>Sub-Standard to</w:t>
      </w:r>
      <w:r w:rsidR="005C3ABB">
        <w:t xml:space="preserve"> Loans</w:t>
      </w:r>
      <w:bookmarkEnd w:id="81"/>
      <w:bookmarkEnd w:id="82"/>
    </w:p>
    <w:tbl>
      <w:tblPr>
        <w:tblStyle w:val="TableGrid"/>
        <w:tblW w:w="0" w:type="auto"/>
        <w:tblLook w:val="04A0" w:firstRow="1" w:lastRow="0" w:firstColumn="1" w:lastColumn="0" w:noHBand="0" w:noVBand="1"/>
      </w:tblPr>
      <w:tblGrid>
        <w:gridCol w:w="2628"/>
        <w:gridCol w:w="1530"/>
        <w:gridCol w:w="1350"/>
        <w:gridCol w:w="1350"/>
        <w:gridCol w:w="1440"/>
        <w:gridCol w:w="1260"/>
      </w:tblGrid>
      <w:tr w:rsidR="00B21483" w:rsidRPr="00596650" w14:paraId="2648CA8E" w14:textId="77777777" w:rsidTr="00C01E39">
        <w:trPr>
          <w:trHeight w:val="300"/>
        </w:trPr>
        <w:tc>
          <w:tcPr>
            <w:tcW w:w="2628" w:type="dxa"/>
            <w:noWrap/>
            <w:hideMark/>
          </w:tcPr>
          <w:p w14:paraId="2D1F0EDC" w14:textId="0E7CD841" w:rsidR="00B21483" w:rsidRPr="00811F75" w:rsidRDefault="00B21483" w:rsidP="00404D06">
            <w:pPr>
              <w:jc w:val="both"/>
              <w:rPr>
                <w:b/>
                <w:bCs/>
                <w:sz w:val="20"/>
                <w:szCs w:val="24"/>
              </w:rPr>
            </w:pPr>
            <w:r w:rsidRPr="00811F75">
              <w:rPr>
                <w:b/>
                <w:sz w:val="20"/>
              </w:rPr>
              <w:t>Years</w:t>
            </w:r>
          </w:p>
        </w:tc>
        <w:tc>
          <w:tcPr>
            <w:tcW w:w="1530" w:type="dxa"/>
            <w:noWrap/>
            <w:hideMark/>
          </w:tcPr>
          <w:p w14:paraId="1B89D7BB" w14:textId="7C3B54D9" w:rsidR="00B21483" w:rsidRPr="00B21483" w:rsidRDefault="00B21483" w:rsidP="00404D06">
            <w:pPr>
              <w:jc w:val="both"/>
              <w:rPr>
                <w:sz w:val="20"/>
                <w:szCs w:val="24"/>
              </w:rPr>
            </w:pPr>
            <w:r w:rsidRPr="00B21483">
              <w:rPr>
                <w:sz w:val="20"/>
              </w:rPr>
              <w:t>2017</w:t>
            </w:r>
          </w:p>
        </w:tc>
        <w:tc>
          <w:tcPr>
            <w:tcW w:w="1350" w:type="dxa"/>
            <w:noWrap/>
            <w:hideMark/>
          </w:tcPr>
          <w:p w14:paraId="1225D131" w14:textId="4141A0C2" w:rsidR="00B21483" w:rsidRPr="00B21483" w:rsidRDefault="00B21483" w:rsidP="00404D06">
            <w:pPr>
              <w:jc w:val="both"/>
              <w:rPr>
                <w:sz w:val="20"/>
                <w:szCs w:val="24"/>
              </w:rPr>
            </w:pPr>
            <w:r w:rsidRPr="00B21483">
              <w:rPr>
                <w:sz w:val="20"/>
              </w:rPr>
              <w:t>2016</w:t>
            </w:r>
          </w:p>
        </w:tc>
        <w:tc>
          <w:tcPr>
            <w:tcW w:w="1350" w:type="dxa"/>
            <w:noWrap/>
            <w:hideMark/>
          </w:tcPr>
          <w:p w14:paraId="4FD6F760" w14:textId="3F19D298" w:rsidR="00B21483" w:rsidRPr="00B21483" w:rsidRDefault="00B21483" w:rsidP="00404D06">
            <w:pPr>
              <w:jc w:val="both"/>
              <w:rPr>
                <w:sz w:val="20"/>
                <w:szCs w:val="24"/>
              </w:rPr>
            </w:pPr>
            <w:r w:rsidRPr="00B21483">
              <w:rPr>
                <w:sz w:val="20"/>
              </w:rPr>
              <w:t>2015</w:t>
            </w:r>
          </w:p>
        </w:tc>
        <w:tc>
          <w:tcPr>
            <w:tcW w:w="1440" w:type="dxa"/>
            <w:noWrap/>
            <w:hideMark/>
          </w:tcPr>
          <w:p w14:paraId="04DD0F05" w14:textId="091F9CAB" w:rsidR="00B21483" w:rsidRPr="00B21483" w:rsidRDefault="00B21483" w:rsidP="00404D06">
            <w:pPr>
              <w:jc w:val="both"/>
              <w:rPr>
                <w:sz w:val="20"/>
                <w:szCs w:val="24"/>
              </w:rPr>
            </w:pPr>
            <w:r w:rsidRPr="00B21483">
              <w:rPr>
                <w:sz w:val="20"/>
              </w:rPr>
              <w:t>2014</w:t>
            </w:r>
          </w:p>
        </w:tc>
        <w:tc>
          <w:tcPr>
            <w:tcW w:w="1260" w:type="dxa"/>
            <w:noWrap/>
            <w:hideMark/>
          </w:tcPr>
          <w:p w14:paraId="2F95F0EF" w14:textId="0EB8273A" w:rsidR="00B21483" w:rsidRPr="00B21483" w:rsidRDefault="00B21483" w:rsidP="00404D06">
            <w:pPr>
              <w:jc w:val="both"/>
              <w:rPr>
                <w:sz w:val="20"/>
                <w:szCs w:val="24"/>
              </w:rPr>
            </w:pPr>
            <w:r w:rsidRPr="00B21483">
              <w:rPr>
                <w:sz w:val="20"/>
              </w:rPr>
              <w:t>2013</w:t>
            </w:r>
          </w:p>
        </w:tc>
      </w:tr>
      <w:tr w:rsidR="00B21483" w:rsidRPr="00596650" w14:paraId="7E3A58E1" w14:textId="77777777" w:rsidTr="00C01E39">
        <w:trPr>
          <w:trHeight w:val="300"/>
        </w:trPr>
        <w:tc>
          <w:tcPr>
            <w:tcW w:w="2628" w:type="dxa"/>
            <w:noWrap/>
            <w:hideMark/>
          </w:tcPr>
          <w:p w14:paraId="518F793C" w14:textId="3E373BF8" w:rsidR="00B21483" w:rsidRPr="00B21483" w:rsidRDefault="00B21483" w:rsidP="00404D06">
            <w:pPr>
              <w:jc w:val="both"/>
              <w:rPr>
                <w:b/>
                <w:bCs/>
                <w:sz w:val="20"/>
                <w:szCs w:val="24"/>
              </w:rPr>
            </w:pPr>
            <w:r w:rsidRPr="00811F75">
              <w:rPr>
                <w:b/>
                <w:sz w:val="20"/>
              </w:rPr>
              <w:t>% Sub-Standard to (CL</w:t>
            </w:r>
            <w:r w:rsidRPr="00B21483">
              <w:rPr>
                <w:sz w:val="20"/>
              </w:rPr>
              <w:t>)</w:t>
            </w:r>
          </w:p>
        </w:tc>
        <w:tc>
          <w:tcPr>
            <w:tcW w:w="1530" w:type="dxa"/>
            <w:noWrap/>
            <w:hideMark/>
          </w:tcPr>
          <w:p w14:paraId="082ACFDD" w14:textId="0A8C9119" w:rsidR="00B21483" w:rsidRPr="00B21483" w:rsidRDefault="00B21483" w:rsidP="00404D06">
            <w:pPr>
              <w:jc w:val="both"/>
              <w:rPr>
                <w:sz w:val="20"/>
                <w:szCs w:val="24"/>
              </w:rPr>
            </w:pPr>
            <w:r w:rsidRPr="00B21483">
              <w:rPr>
                <w:sz w:val="20"/>
              </w:rPr>
              <w:t>6%</w:t>
            </w:r>
          </w:p>
        </w:tc>
        <w:tc>
          <w:tcPr>
            <w:tcW w:w="1350" w:type="dxa"/>
            <w:noWrap/>
            <w:hideMark/>
          </w:tcPr>
          <w:p w14:paraId="6D74F553" w14:textId="21AE88E3" w:rsidR="00B21483" w:rsidRPr="00B21483" w:rsidRDefault="00B21483" w:rsidP="00404D06">
            <w:pPr>
              <w:jc w:val="both"/>
              <w:rPr>
                <w:sz w:val="20"/>
                <w:szCs w:val="24"/>
              </w:rPr>
            </w:pPr>
            <w:r w:rsidRPr="00B21483">
              <w:rPr>
                <w:sz w:val="20"/>
              </w:rPr>
              <w:t>5%</w:t>
            </w:r>
          </w:p>
        </w:tc>
        <w:tc>
          <w:tcPr>
            <w:tcW w:w="1350" w:type="dxa"/>
            <w:noWrap/>
            <w:hideMark/>
          </w:tcPr>
          <w:p w14:paraId="3AF45927" w14:textId="3247E9BF" w:rsidR="00B21483" w:rsidRPr="00B21483" w:rsidRDefault="00B21483" w:rsidP="00404D06">
            <w:pPr>
              <w:jc w:val="both"/>
              <w:rPr>
                <w:sz w:val="20"/>
                <w:szCs w:val="24"/>
              </w:rPr>
            </w:pPr>
            <w:r w:rsidRPr="00B21483">
              <w:rPr>
                <w:sz w:val="20"/>
              </w:rPr>
              <w:t>5%</w:t>
            </w:r>
          </w:p>
        </w:tc>
        <w:tc>
          <w:tcPr>
            <w:tcW w:w="1440" w:type="dxa"/>
            <w:noWrap/>
            <w:hideMark/>
          </w:tcPr>
          <w:p w14:paraId="4B0D0B81" w14:textId="05F132C7" w:rsidR="00B21483" w:rsidRPr="00B21483" w:rsidRDefault="00B21483" w:rsidP="00404D06">
            <w:pPr>
              <w:jc w:val="both"/>
              <w:rPr>
                <w:sz w:val="20"/>
                <w:szCs w:val="24"/>
              </w:rPr>
            </w:pPr>
            <w:r w:rsidRPr="00B21483">
              <w:rPr>
                <w:sz w:val="20"/>
              </w:rPr>
              <w:t>7%</w:t>
            </w:r>
          </w:p>
        </w:tc>
        <w:tc>
          <w:tcPr>
            <w:tcW w:w="1260" w:type="dxa"/>
            <w:noWrap/>
            <w:hideMark/>
          </w:tcPr>
          <w:p w14:paraId="4E7F21A3" w14:textId="531250D5" w:rsidR="00B21483" w:rsidRPr="00B21483" w:rsidRDefault="00B21483" w:rsidP="00404D06">
            <w:pPr>
              <w:jc w:val="both"/>
              <w:rPr>
                <w:sz w:val="20"/>
                <w:szCs w:val="24"/>
              </w:rPr>
            </w:pPr>
            <w:r w:rsidRPr="00B21483">
              <w:rPr>
                <w:sz w:val="20"/>
              </w:rPr>
              <w:t>9%</w:t>
            </w:r>
          </w:p>
        </w:tc>
      </w:tr>
    </w:tbl>
    <w:p w14:paraId="6A43CC86" w14:textId="7DB3B28D" w:rsidR="005C3ABB" w:rsidRDefault="00A3182D" w:rsidP="00404D06">
      <w:pPr>
        <w:jc w:val="both"/>
        <w:rPr>
          <w:sz w:val="24"/>
          <w:szCs w:val="24"/>
        </w:rPr>
      </w:pPr>
      <w:r>
        <w:rPr>
          <w:sz w:val="24"/>
          <w:szCs w:val="24"/>
        </w:rPr>
        <w:t xml:space="preserve">From the Percentage of </w:t>
      </w:r>
      <w:r w:rsidRPr="00DB74D3">
        <w:rPr>
          <w:sz w:val="24"/>
          <w:szCs w:val="24"/>
        </w:rPr>
        <w:t xml:space="preserve">Sub-Standard to </w:t>
      </w:r>
      <w:r>
        <w:rPr>
          <w:sz w:val="24"/>
          <w:szCs w:val="24"/>
        </w:rPr>
        <w:t xml:space="preserve">classified loan we can see in 2014 it </w:t>
      </w:r>
      <w:r w:rsidR="00B21483">
        <w:rPr>
          <w:sz w:val="24"/>
          <w:szCs w:val="24"/>
        </w:rPr>
        <w:t xml:space="preserve">decreases to </w:t>
      </w:r>
      <w:r>
        <w:rPr>
          <w:sz w:val="24"/>
          <w:szCs w:val="24"/>
        </w:rPr>
        <w:t>7% from previous year. Then in 2015</w:t>
      </w:r>
      <w:r w:rsidR="00B21483">
        <w:rPr>
          <w:sz w:val="24"/>
          <w:szCs w:val="24"/>
        </w:rPr>
        <w:t xml:space="preserve"> and 2016</w:t>
      </w:r>
      <w:r>
        <w:rPr>
          <w:sz w:val="24"/>
          <w:szCs w:val="24"/>
        </w:rPr>
        <w:t xml:space="preserve"> it was </w:t>
      </w:r>
      <w:r w:rsidR="00B21483">
        <w:rPr>
          <w:sz w:val="24"/>
          <w:szCs w:val="24"/>
        </w:rPr>
        <w:t>5</w:t>
      </w:r>
      <w:r>
        <w:rPr>
          <w:sz w:val="24"/>
          <w:szCs w:val="24"/>
        </w:rPr>
        <w:t xml:space="preserve">% of total classified loan after that in 2017 it </w:t>
      </w:r>
      <w:r w:rsidR="00B21483">
        <w:rPr>
          <w:sz w:val="24"/>
          <w:szCs w:val="24"/>
        </w:rPr>
        <w:t>rises up to 6</w:t>
      </w:r>
      <w:r>
        <w:rPr>
          <w:sz w:val="24"/>
          <w:szCs w:val="24"/>
        </w:rPr>
        <w:t>%.</w:t>
      </w:r>
    </w:p>
    <w:p w14:paraId="42BB4F78" w14:textId="3254660B" w:rsidR="00A3182D" w:rsidRDefault="00A3182D" w:rsidP="009A608A">
      <w:pPr>
        <w:pStyle w:val="Heading3"/>
      </w:pPr>
      <w:bookmarkStart w:id="83" w:name="_Toc11843663"/>
      <w:bookmarkStart w:id="84" w:name="_Toc12273437"/>
      <w:r w:rsidRPr="00756654">
        <w:t xml:space="preserve">Doubtful </w:t>
      </w:r>
      <w:r w:rsidR="005C3ABB">
        <w:t>Loans</w:t>
      </w:r>
      <w:bookmarkEnd w:id="83"/>
      <w:bookmarkEnd w:id="84"/>
    </w:p>
    <w:tbl>
      <w:tblPr>
        <w:tblStyle w:val="TableGrid"/>
        <w:tblW w:w="9558" w:type="dxa"/>
        <w:tblLook w:val="04A0" w:firstRow="1" w:lastRow="0" w:firstColumn="1" w:lastColumn="0" w:noHBand="0" w:noVBand="1"/>
      </w:tblPr>
      <w:tblGrid>
        <w:gridCol w:w="2718"/>
        <w:gridCol w:w="1890"/>
        <w:gridCol w:w="1260"/>
        <w:gridCol w:w="1170"/>
        <w:gridCol w:w="1260"/>
        <w:gridCol w:w="1260"/>
      </w:tblGrid>
      <w:tr w:rsidR="00B21483" w:rsidRPr="00596650" w14:paraId="5D0A6CA5" w14:textId="77777777" w:rsidTr="00C01E39">
        <w:trPr>
          <w:trHeight w:val="300"/>
        </w:trPr>
        <w:tc>
          <w:tcPr>
            <w:tcW w:w="2718" w:type="dxa"/>
            <w:noWrap/>
            <w:hideMark/>
          </w:tcPr>
          <w:p w14:paraId="26E4983F" w14:textId="532EB1DC" w:rsidR="00B21483" w:rsidRPr="00811F75" w:rsidRDefault="00B21483" w:rsidP="00404D06">
            <w:pPr>
              <w:jc w:val="both"/>
              <w:rPr>
                <w:b/>
                <w:bCs/>
                <w:sz w:val="20"/>
                <w:szCs w:val="24"/>
              </w:rPr>
            </w:pPr>
            <w:r w:rsidRPr="00811F75">
              <w:rPr>
                <w:b/>
                <w:sz w:val="20"/>
              </w:rPr>
              <w:t>Years</w:t>
            </w:r>
          </w:p>
        </w:tc>
        <w:tc>
          <w:tcPr>
            <w:tcW w:w="1890" w:type="dxa"/>
            <w:noWrap/>
            <w:hideMark/>
          </w:tcPr>
          <w:p w14:paraId="2AB160B6" w14:textId="20D17D81" w:rsidR="00B21483" w:rsidRPr="00B21483" w:rsidRDefault="00B21483" w:rsidP="00404D06">
            <w:pPr>
              <w:jc w:val="both"/>
              <w:rPr>
                <w:sz w:val="20"/>
                <w:szCs w:val="24"/>
              </w:rPr>
            </w:pPr>
            <w:r w:rsidRPr="00B21483">
              <w:rPr>
                <w:sz w:val="20"/>
              </w:rPr>
              <w:t>2017</w:t>
            </w:r>
          </w:p>
        </w:tc>
        <w:tc>
          <w:tcPr>
            <w:tcW w:w="1260" w:type="dxa"/>
            <w:noWrap/>
            <w:hideMark/>
          </w:tcPr>
          <w:p w14:paraId="71D7E5F4" w14:textId="68D33B37" w:rsidR="00B21483" w:rsidRPr="00B21483" w:rsidRDefault="00B21483" w:rsidP="00404D06">
            <w:pPr>
              <w:jc w:val="both"/>
              <w:rPr>
                <w:sz w:val="20"/>
                <w:szCs w:val="24"/>
              </w:rPr>
            </w:pPr>
            <w:r w:rsidRPr="00B21483">
              <w:rPr>
                <w:sz w:val="20"/>
              </w:rPr>
              <w:t>2016</w:t>
            </w:r>
          </w:p>
        </w:tc>
        <w:tc>
          <w:tcPr>
            <w:tcW w:w="1170" w:type="dxa"/>
            <w:noWrap/>
            <w:hideMark/>
          </w:tcPr>
          <w:p w14:paraId="029DB88E" w14:textId="59740EC7" w:rsidR="00B21483" w:rsidRPr="00B21483" w:rsidRDefault="00B21483" w:rsidP="00404D06">
            <w:pPr>
              <w:jc w:val="both"/>
              <w:rPr>
                <w:sz w:val="20"/>
                <w:szCs w:val="24"/>
              </w:rPr>
            </w:pPr>
            <w:r w:rsidRPr="00B21483">
              <w:rPr>
                <w:sz w:val="20"/>
              </w:rPr>
              <w:t>2015</w:t>
            </w:r>
          </w:p>
        </w:tc>
        <w:tc>
          <w:tcPr>
            <w:tcW w:w="1260" w:type="dxa"/>
            <w:noWrap/>
            <w:hideMark/>
          </w:tcPr>
          <w:p w14:paraId="77BDDD40" w14:textId="2DA32C19" w:rsidR="00B21483" w:rsidRPr="00B21483" w:rsidRDefault="00B21483" w:rsidP="00404D06">
            <w:pPr>
              <w:jc w:val="both"/>
              <w:rPr>
                <w:sz w:val="20"/>
                <w:szCs w:val="24"/>
              </w:rPr>
            </w:pPr>
            <w:r w:rsidRPr="00B21483">
              <w:rPr>
                <w:sz w:val="20"/>
              </w:rPr>
              <w:t>2014</w:t>
            </w:r>
          </w:p>
        </w:tc>
        <w:tc>
          <w:tcPr>
            <w:tcW w:w="1260" w:type="dxa"/>
            <w:noWrap/>
            <w:hideMark/>
          </w:tcPr>
          <w:p w14:paraId="49DDCCE6" w14:textId="080A8BC8" w:rsidR="00B21483" w:rsidRPr="00B21483" w:rsidRDefault="00B21483" w:rsidP="00404D06">
            <w:pPr>
              <w:jc w:val="both"/>
              <w:rPr>
                <w:sz w:val="20"/>
                <w:szCs w:val="24"/>
              </w:rPr>
            </w:pPr>
            <w:r w:rsidRPr="00B21483">
              <w:rPr>
                <w:sz w:val="20"/>
              </w:rPr>
              <w:t>2013</w:t>
            </w:r>
          </w:p>
        </w:tc>
      </w:tr>
      <w:tr w:rsidR="00B21483" w:rsidRPr="00596650" w14:paraId="2B1167D5" w14:textId="77777777" w:rsidTr="00C01E39">
        <w:trPr>
          <w:trHeight w:val="300"/>
        </w:trPr>
        <w:tc>
          <w:tcPr>
            <w:tcW w:w="2718" w:type="dxa"/>
            <w:noWrap/>
            <w:hideMark/>
          </w:tcPr>
          <w:p w14:paraId="73F6CEA7" w14:textId="1AFE002D" w:rsidR="00B21483" w:rsidRPr="00811F75" w:rsidRDefault="00B21483" w:rsidP="00404D06">
            <w:pPr>
              <w:jc w:val="both"/>
              <w:rPr>
                <w:b/>
                <w:bCs/>
                <w:sz w:val="20"/>
                <w:szCs w:val="24"/>
              </w:rPr>
            </w:pPr>
            <w:r w:rsidRPr="00811F75">
              <w:rPr>
                <w:b/>
                <w:sz w:val="20"/>
              </w:rPr>
              <w:t>% Doubtful to (CL)</w:t>
            </w:r>
          </w:p>
        </w:tc>
        <w:tc>
          <w:tcPr>
            <w:tcW w:w="1890" w:type="dxa"/>
            <w:noWrap/>
            <w:hideMark/>
          </w:tcPr>
          <w:p w14:paraId="5E62DF44" w14:textId="0CAF8EF9" w:rsidR="00B21483" w:rsidRPr="00B21483" w:rsidRDefault="00B21483" w:rsidP="00404D06">
            <w:pPr>
              <w:jc w:val="both"/>
              <w:rPr>
                <w:sz w:val="20"/>
                <w:szCs w:val="24"/>
              </w:rPr>
            </w:pPr>
            <w:r w:rsidRPr="00B21483">
              <w:rPr>
                <w:sz w:val="20"/>
              </w:rPr>
              <w:t>8%</w:t>
            </w:r>
          </w:p>
        </w:tc>
        <w:tc>
          <w:tcPr>
            <w:tcW w:w="1260" w:type="dxa"/>
            <w:noWrap/>
            <w:hideMark/>
          </w:tcPr>
          <w:p w14:paraId="121C24A0" w14:textId="6CD9133A" w:rsidR="00B21483" w:rsidRPr="00B21483" w:rsidRDefault="00B21483" w:rsidP="00404D06">
            <w:pPr>
              <w:jc w:val="both"/>
              <w:rPr>
                <w:sz w:val="20"/>
                <w:szCs w:val="24"/>
              </w:rPr>
            </w:pPr>
            <w:r w:rsidRPr="00B21483">
              <w:rPr>
                <w:sz w:val="20"/>
              </w:rPr>
              <w:t>3%</w:t>
            </w:r>
          </w:p>
        </w:tc>
        <w:tc>
          <w:tcPr>
            <w:tcW w:w="1170" w:type="dxa"/>
            <w:noWrap/>
            <w:hideMark/>
          </w:tcPr>
          <w:p w14:paraId="5CB5B756" w14:textId="0D824C1D" w:rsidR="00B21483" w:rsidRPr="00B21483" w:rsidRDefault="00B21483" w:rsidP="00404D06">
            <w:pPr>
              <w:jc w:val="both"/>
              <w:rPr>
                <w:sz w:val="20"/>
                <w:szCs w:val="24"/>
              </w:rPr>
            </w:pPr>
            <w:r w:rsidRPr="00B21483">
              <w:rPr>
                <w:sz w:val="20"/>
              </w:rPr>
              <w:t>4%</w:t>
            </w:r>
          </w:p>
        </w:tc>
        <w:tc>
          <w:tcPr>
            <w:tcW w:w="1260" w:type="dxa"/>
            <w:noWrap/>
            <w:hideMark/>
          </w:tcPr>
          <w:p w14:paraId="42473456" w14:textId="793F6EF5" w:rsidR="00B21483" w:rsidRPr="00B21483" w:rsidRDefault="00B21483" w:rsidP="00404D06">
            <w:pPr>
              <w:jc w:val="both"/>
              <w:rPr>
                <w:sz w:val="20"/>
                <w:szCs w:val="24"/>
              </w:rPr>
            </w:pPr>
            <w:r w:rsidRPr="00B21483">
              <w:rPr>
                <w:sz w:val="20"/>
              </w:rPr>
              <w:t>2%</w:t>
            </w:r>
          </w:p>
        </w:tc>
        <w:tc>
          <w:tcPr>
            <w:tcW w:w="1260" w:type="dxa"/>
            <w:noWrap/>
            <w:hideMark/>
          </w:tcPr>
          <w:p w14:paraId="40AF95C4" w14:textId="75408835" w:rsidR="00B21483" w:rsidRPr="00B21483" w:rsidRDefault="00B21483" w:rsidP="00404D06">
            <w:pPr>
              <w:jc w:val="both"/>
              <w:rPr>
                <w:sz w:val="20"/>
                <w:szCs w:val="24"/>
              </w:rPr>
            </w:pPr>
            <w:r w:rsidRPr="00B21483">
              <w:rPr>
                <w:sz w:val="20"/>
              </w:rPr>
              <w:t>9%</w:t>
            </w:r>
          </w:p>
        </w:tc>
      </w:tr>
    </w:tbl>
    <w:p w14:paraId="55C911DF" w14:textId="6310043B" w:rsidR="00A3182D" w:rsidRDefault="00A3182D" w:rsidP="00404D06">
      <w:pPr>
        <w:jc w:val="both"/>
        <w:rPr>
          <w:sz w:val="24"/>
          <w:szCs w:val="24"/>
        </w:rPr>
      </w:pPr>
      <w:r w:rsidRPr="00756654">
        <w:rPr>
          <w:sz w:val="24"/>
          <w:szCs w:val="24"/>
        </w:rPr>
        <w:t>Percentage of Doubtful to</w:t>
      </w:r>
      <w:r w:rsidR="00B21483">
        <w:rPr>
          <w:sz w:val="24"/>
          <w:szCs w:val="24"/>
        </w:rPr>
        <w:t xml:space="preserve"> classified in 2013 was 9</w:t>
      </w:r>
      <w:r>
        <w:rPr>
          <w:sz w:val="24"/>
          <w:szCs w:val="24"/>
        </w:rPr>
        <w:t xml:space="preserve">% then in next year it decreases to </w:t>
      </w:r>
      <w:r w:rsidR="00B21483">
        <w:rPr>
          <w:sz w:val="24"/>
          <w:szCs w:val="24"/>
        </w:rPr>
        <w:t>2</w:t>
      </w:r>
      <w:r>
        <w:rPr>
          <w:sz w:val="24"/>
          <w:szCs w:val="24"/>
        </w:rPr>
        <w:t xml:space="preserve">%. After that in 2015 it </w:t>
      </w:r>
      <w:r w:rsidR="00B21483">
        <w:rPr>
          <w:sz w:val="24"/>
          <w:szCs w:val="24"/>
        </w:rPr>
        <w:t>increases</w:t>
      </w:r>
      <w:r>
        <w:rPr>
          <w:sz w:val="24"/>
          <w:szCs w:val="24"/>
        </w:rPr>
        <w:t xml:space="preserve"> to 4% and in 2016 it </w:t>
      </w:r>
      <w:r w:rsidR="00B21483">
        <w:rPr>
          <w:sz w:val="24"/>
          <w:szCs w:val="24"/>
        </w:rPr>
        <w:t>came down to 3</w:t>
      </w:r>
      <w:r>
        <w:rPr>
          <w:sz w:val="24"/>
          <w:szCs w:val="24"/>
        </w:rPr>
        <w:t xml:space="preserve">%. In </w:t>
      </w:r>
      <w:r w:rsidR="00B21483">
        <w:rPr>
          <w:sz w:val="24"/>
          <w:szCs w:val="24"/>
        </w:rPr>
        <w:t>2017 it was 8</w:t>
      </w:r>
      <w:r>
        <w:rPr>
          <w:sz w:val="24"/>
          <w:szCs w:val="24"/>
        </w:rPr>
        <w:t>%.</w:t>
      </w:r>
    </w:p>
    <w:p w14:paraId="1DBF7A65" w14:textId="64B1E137" w:rsidR="00A3182D" w:rsidRDefault="00A3182D" w:rsidP="009A608A">
      <w:pPr>
        <w:pStyle w:val="Heading3"/>
      </w:pPr>
      <w:bookmarkStart w:id="85" w:name="_Toc11843664"/>
      <w:bookmarkStart w:id="86" w:name="_Toc12273438"/>
      <w:r>
        <w:t>Bad</w:t>
      </w:r>
      <w:r w:rsidRPr="00756654">
        <w:t>/loss</w:t>
      </w:r>
      <w:r w:rsidR="005C3ABB">
        <w:t xml:space="preserve"> Loans</w:t>
      </w:r>
      <w:bookmarkEnd w:id="85"/>
      <w:bookmarkEnd w:id="86"/>
    </w:p>
    <w:tbl>
      <w:tblPr>
        <w:tblStyle w:val="TableGrid"/>
        <w:tblW w:w="0" w:type="auto"/>
        <w:tblLook w:val="04A0" w:firstRow="1" w:lastRow="0" w:firstColumn="1" w:lastColumn="0" w:noHBand="0" w:noVBand="1"/>
      </w:tblPr>
      <w:tblGrid>
        <w:gridCol w:w="2191"/>
        <w:gridCol w:w="1477"/>
        <w:gridCol w:w="1477"/>
        <w:gridCol w:w="1477"/>
        <w:gridCol w:w="1477"/>
        <w:gridCol w:w="1477"/>
      </w:tblGrid>
      <w:tr w:rsidR="00811F75" w:rsidRPr="00DA20BE" w14:paraId="263723C4" w14:textId="77777777" w:rsidTr="00C01E39">
        <w:trPr>
          <w:trHeight w:val="300"/>
        </w:trPr>
        <w:tc>
          <w:tcPr>
            <w:tcW w:w="2191" w:type="dxa"/>
            <w:noWrap/>
          </w:tcPr>
          <w:p w14:paraId="55C73B1F" w14:textId="04A28039" w:rsidR="00811F75" w:rsidRPr="00B544B2" w:rsidRDefault="00811F75" w:rsidP="00404D06">
            <w:pPr>
              <w:jc w:val="both"/>
              <w:rPr>
                <w:b/>
                <w:sz w:val="20"/>
                <w:szCs w:val="24"/>
              </w:rPr>
            </w:pPr>
            <w:r w:rsidRPr="00B544B2">
              <w:rPr>
                <w:b/>
                <w:sz w:val="20"/>
              </w:rPr>
              <w:t>Years</w:t>
            </w:r>
          </w:p>
        </w:tc>
        <w:tc>
          <w:tcPr>
            <w:tcW w:w="1477" w:type="dxa"/>
            <w:noWrap/>
          </w:tcPr>
          <w:p w14:paraId="57340A93" w14:textId="35831DD5" w:rsidR="00811F75" w:rsidRPr="00B544B2" w:rsidRDefault="00811F75" w:rsidP="00404D06">
            <w:pPr>
              <w:jc w:val="both"/>
              <w:rPr>
                <w:sz w:val="20"/>
                <w:szCs w:val="24"/>
              </w:rPr>
            </w:pPr>
            <w:r w:rsidRPr="00B544B2">
              <w:rPr>
                <w:sz w:val="20"/>
              </w:rPr>
              <w:t>2017</w:t>
            </w:r>
          </w:p>
        </w:tc>
        <w:tc>
          <w:tcPr>
            <w:tcW w:w="1477" w:type="dxa"/>
            <w:noWrap/>
          </w:tcPr>
          <w:p w14:paraId="02867BFA" w14:textId="1267923A" w:rsidR="00811F75" w:rsidRPr="00B544B2" w:rsidRDefault="00811F75" w:rsidP="00404D06">
            <w:pPr>
              <w:jc w:val="both"/>
              <w:rPr>
                <w:sz w:val="20"/>
                <w:szCs w:val="24"/>
              </w:rPr>
            </w:pPr>
            <w:r w:rsidRPr="00B544B2">
              <w:rPr>
                <w:sz w:val="20"/>
              </w:rPr>
              <w:t>2016</w:t>
            </w:r>
          </w:p>
        </w:tc>
        <w:tc>
          <w:tcPr>
            <w:tcW w:w="1477" w:type="dxa"/>
            <w:noWrap/>
          </w:tcPr>
          <w:p w14:paraId="7C4EDFBD" w14:textId="77AF8FF6" w:rsidR="00811F75" w:rsidRPr="00B544B2" w:rsidRDefault="00811F75" w:rsidP="00404D06">
            <w:pPr>
              <w:jc w:val="both"/>
              <w:rPr>
                <w:sz w:val="20"/>
                <w:szCs w:val="24"/>
              </w:rPr>
            </w:pPr>
            <w:r w:rsidRPr="00B544B2">
              <w:rPr>
                <w:sz w:val="20"/>
              </w:rPr>
              <w:t>2015</w:t>
            </w:r>
          </w:p>
        </w:tc>
        <w:tc>
          <w:tcPr>
            <w:tcW w:w="1477" w:type="dxa"/>
            <w:noWrap/>
          </w:tcPr>
          <w:p w14:paraId="78EA3F29" w14:textId="2855EFED" w:rsidR="00811F75" w:rsidRPr="00B544B2" w:rsidRDefault="00811F75" w:rsidP="00404D06">
            <w:pPr>
              <w:jc w:val="both"/>
              <w:rPr>
                <w:sz w:val="20"/>
                <w:szCs w:val="24"/>
              </w:rPr>
            </w:pPr>
            <w:r w:rsidRPr="00B544B2">
              <w:rPr>
                <w:sz w:val="20"/>
              </w:rPr>
              <w:t>2014</w:t>
            </w:r>
          </w:p>
        </w:tc>
        <w:tc>
          <w:tcPr>
            <w:tcW w:w="1477" w:type="dxa"/>
            <w:noWrap/>
          </w:tcPr>
          <w:p w14:paraId="4D85EF38" w14:textId="12E48DC2" w:rsidR="00811F75" w:rsidRPr="00B544B2" w:rsidRDefault="00811F75" w:rsidP="00404D06">
            <w:pPr>
              <w:jc w:val="both"/>
              <w:rPr>
                <w:sz w:val="20"/>
                <w:szCs w:val="24"/>
              </w:rPr>
            </w:pPr>
            <w:r w:rsidRPr="00B544B2">
              <w:rPr>
                <w:sz w:val="20"/>
              </w:rPr>
              <w:t>2013</w:t>
            </w:r>
          </w:p>
        </w:tc>
      </w:tr>
      <w:tr w:rsidR="00811F75" w:rsidRPr="001E4A16" w14:paraId="50719C44" w14:textId="77777777" w:rsidTr="00C01E39">
        <w:trPr>
          <w:trHeight w:val="300"/>
        </w:trPr>
        <w:tc>
          <w:tcPr>
            <w:tcW w:w="2191" w:type="dxa"/>
            <w:noWrap/>
            <w:hideMark/>
          </w:tcPr>
          <w:p w14:paraId="2C63E9AD" w14:textId="70B78D5B" w:rsidR="00811F75" w:rsidRPr="001E4A16" w:rsidRDefault="00811F75" w:rsidP="00404D06">
            <w:pPr>
              <w:jc w:val="both"/>
              <w:rPr>
                <w:rFonts w:ascii="Calibri" w:eastAsia="Times New Roman" w:hAnsi="Calibri" w:cs="Calibri"/>
                <w:b/>
                <w:bCs/>
                <w:color w:val="000000"/>
                <w:sz w:val="20"/>
              </w:rPr>
            </w:pPr>
            <w:r w:rsidRPr="00B544B2">
              <w:rPr>
                <w:b/>
                <w:sz w:val="20"/>
              </w:rPr>
              <w:t>% Bad/loss to (CL)</w:t>
            </w:r>
          </w:p>
        </w:tc>
        <w:tc>
          <w:tcPr>
            <w:tcW w:w="1477" w:type="dxa"/>
            <w:noWrap/>
            <w:hideMark/>
          </w:tcPr>
          <w:p w14:paraId="100852AA" w14:textId="19729E9C" w:rsidR="00811F75" w:rsidRPr="001E4A16" w:rsidRDefault="00811F75" w:rsidP="00404D06">
            <w:pPr>
              <w:jc w:val="both"/>
              <w:rPr>
                <w:rFonts w:ascii="Calibri" w:eastAsia="Times New Roman" w:hAnsi="Calibri" w:cs="Calibri"/>
                <w:color w:val="000000"/>
                <w:sz w:val="20"/>
              </w:rPr>
            </w:pPr>
            <w:r w:rsidRPr="00B544B2">
              <w:rPr>
                <w:sz w:val="20"/>
              </w:rPr>
              <w:t>86%</w:t>
            </w:r>
          </w:p>
        </w:tc>
        <w:tc>
          <w:tcPr>
            <w:tcW w:w="1477" w:type="dxa"/>
            <w:noWrap/>
            <w:hideMark/>
          </w:tcPr>
          <w:p w14:paraId="2A57FBCE" w14:textId="5119CF53" w:rsidR="00811F75" w:rsidRPr="001E4A16" w:rsidRDefault="00811F75" w:rsidP="00404D06">
            <w:pPr>
              <w:jc w:val="both"/>
              <w:rPr>
                <w:rFonts w:ascii="Calibri" w:eastAsia="Times New Roman" w:hAnsi="Calibri" w:cs="Calibri"/>
                <w:color w:val="000000"/>
                <w:sz w:val="20"/>
              </w:rPr>
            </w:pPr>
            <w:r w:rsidRPr="00B544B2">
              <w:rPr>
                <w:sz w:val="20"/>
              </w:rPr>
              <w:t>92%</w:t>
            </w:r>
          </w:p>
        </w:tc>
        <w:tc>
          <w:tcPr>
            <w:tcW w:w="1477" w:type="dxa"/>
            <w:noWrap/>
            <w:hideMark/>
          </w:tcPr>
          <w:p w14:paraId="0C63E295" w14:textId="6206BA28" w:rsidR="00811F75" w:rsidRPr="001E4A16" w:rsidRDefault="00811F75" w:rsidP="00404D06">
            <w:pPr>
              <w:jc w:val="both"/>
              <w:rPr>
                <w:rFonts w:ascii="Calibri" w:eastAsia="Times New Roman" w:hAnsi="Calibri" w:cs="Calibri"/>
                <w:color w:val="000000"/>
                <w:sz w:val="20"/>
              </w:rPr>
            </w:pPr>
            <w:r w:rsidRPr="00B544B2">
              <w:rPr>
                <w:sz w:val="20"/>
              </w:rPr>
              <w:t>90%</w:t>
            </w:r>
          </w:p>
        </w:tc>
        <w:tc>
          <w:tcPr>
            <w:tcW w:w="1477" w:type="dxa"/>
            <w:noWrap/>
            <w:hideMark/>
          </w:tcPr>
          <w:p w14:paraId="6EF83250" w14:textId="74CB0B95" w:rsidR="00811F75" w:rsidRPr="001E4A16" w:rsidRDefault="00811F75" w:rsidP="00404D06">
            <w:pPr>
              <w:jc w:val="both"/>
              <w:rPr>
                <w:rFonts w:ascii="Calibri" w:eastAsia="Times New Roman" w:hAnsi="Calibri" w:cs="Calibri"/>
                <w:color w:val="000000"/>
                <w:sz w:val="20"/>
              </w:rPr>
            </w:pPr>
            <w:r w:rsidRPr="00B544B2">
              <w:rPr>
                <w:sz w:val="20"/>
              </w:rPr>
              <w:t>91%</w:t>
            </w:r>
          </w:p>
        </w:tc>
        <w:tc>
          <w:tcPr>
            <w:tcW w:w="1477" w:type="dxa"/>
            <w:noWrap/>
            <w:hideMark/>
          </w:tcPr>
          <w:p w14:paraId="42AF0C24" w14:textId="029330D8" w:rsidR="00811F75" w:rsidRPr="001E4A16" w:rsidRDefault="00811F75" w:rsidP="00404D06">
            <w:pPr>
              <w:jc w:val="both"/>
              <w:rPr>
                <w:rFonts w:ascii="Calibri" w:eastAsia="Times New Roman" w:hAnsi="Calibri" w:cs="Calibri"/>
                <w:color w:val="000000"/>
                <w:sz w:val="20"/>
              </w:rPr>
            </w:pPr>
            <w:r w:rsidRPr="00B544B2">
              <w:rPr>
                <w:sz w:val="20"/>
              </w:rPr>
              <w:t>82%</w:t>
            </w:r>
          </w:p>
        </w:tc>
      </w:tr>
    </w:tbl>
    <w:p w14:paraId="3184B8B7" w14:textId="71D5D576" w:rsidR="00A3182D" w:rsidRDefault="00A3182D" w:rsidP="00404D06">
      <w:pPr>
        <w:jc w:val="both"/>
        <w:rPr>
          <w:sz w:val="24"/>
          <w:szCs w:val="24"/>
        </w:rPr>
      </w:pPr>
      <w:r w:rsidRPr="001E4A16">
        <w:rPr>
          <w:sz w:val="24"/>
          <w:szCs w:val="24"/>
        </w:rPr>
        <w:t xml:space="preserve">Most part of the classified loan is in Bad/loss. In 2013 classified loans </w:t>
      </w:r>
      <w:r w:rsidR="00B544B2">
        <w:rPr>
          <w:sz w:val="24"/>
          <w:szCs w:val="24"/>
        </w:rPr>
        <w:t>82</w:t>
      </w:r>
      <w:r w:rsidRPr="001E4A16">
        <w:rPr>
          <w:sz w:val="24"/>
          <w:szCs w:val="24"/>
        </w:rPr>
        <w:t xml:space="preserve">% was bad/loss. In 2014 it </w:t>
      </w:r>
      <w:r>
        <w:rPr>
          <w:sz w:val="24"/>
          <w:szCs w:val="24"/>
        </w:rPr>
        <w:t>rises</w:t>
      </w:r>
      <w:r w:rsidRPr="001E4A16">
        <w:rPr>
          <w:sz w:val="24"/>
          <w:szCs w:val="24"/>
        </w:rPr>
        <w:t xml:space="preserve"> to </w:t>
      </w:r>
      <w:r w:rsidR="00B544B2">
        <w:rPr>
          <w:sz w:val="24"/>
          <w:szCs w:val="24"/>
        </w:rPr>
        <w:t>91</w:t>
      </w:r>
      <w:r w:rsidRPr="001E4A16">
        <w:rPr>
          <w:sz w:val="24"/>
          <w:szCs w:val="24"/>
        </w:rPr>
        <w:t>% then in 2015 it became 9</w:t>
      </w:r>
      <w:r w:rsidR="00B544B2">
        <w:rPr>
          <w:sz w:val="24"/>
          <w:szCs w:val="24"/>
        </w:rPr>
        <w:t>0</w:t>
      </w:r>
      <w:r w:rsidRPr="001E4A16">
        <w:rPr>
          <w:sz w:val="24"/>
          <w:szCs w:val="24"/>
        </w:rPr>
        <w:t xml:space="preserve">% after that it </w:t>
      </w:r>
      <w:r w:rsidR="00B544B2">
        <w:rPr>
          <w:sz w:val="24"/>
          <w:szCs w:val="24"/>
        </w:rPr>
        <w:t>increases</w:t>
      </w:r>
      <w:r w:rsidRPr="001E4A16">
        <w:rPr>
          <w:sz w:val="24"/>
          <w:szCs w:val="24"/>
        </w:rPr>
        <w:t xml:space="preserve"> to </w:t>
      </w:r>
      <w:r>
        <w:rPr>
          <w:sz w:val="24"/>
          <w:szCs w:val="24"/>
        </w:rPr>
        <w:t>7</w:t>
      </w:r>
      <w:r w:rsidR="00B544B2">
        <w:rPr>
          <w:sz w:val="24"/>
          <w:szCs w:val="24"/>
        </w:rPr>
        <w:t>2</w:t>
      </w:r>
      <w:r>
        <w:rPr>
          <w:sz w:val="24"/>
          <w:szCs w:val="24"/>
        </w:rPr>
        <w:t xml:space="preserve">% and it </w:t>
      </w:r>
      <w:r w:rsidR="00B544B2">
        <w:rPr>
          <w:sz w:val="24"/>
          <w:szCs w:val="24"/>
        </w:rPr>
        <w:t>was 86</w:t>
      </w:r>
      <w:r w:rsidRPr="001E4A16">
        <w:rPr>
          <w:sz w:val="24"/>
          <w:szCs w:val="24"/>
        </w:rPr>
        <w:t>% in 2017.</w:t>
      </w:r>
    </w:p>
    <w:p w14:paraId="468124DD" w14:textId="14A3A541" w:rsidR="005C3ABB" w:rsidRDefault="005C3ABB" w:rsidP="005C3ABB">
      <w:pPr>
        <w:pStyle w:val="Heading3"/>
      </w:pPr>
      <w:bookmarkStart w:id="87" w:name="_Toc11843665"/>
      <w:bookmarkStart w:id="88" w:name="_Toc12273439"/>
      <w:r w:rsidRPr="00DB74D3">
        <w:t>Total loans &amp; advances</w:t>
      </w:r>
      <w:bookmarkEnd w:id="87"/>
      <w:bookmarkEnd w:id="88"/>
    </w:p>
    <w:p w14:paraId="4C045772" w14:textId="77777777" w:rsidR="005C3ABB" w:rsidRPr="005C3ABB" w:rsidRDefault="005C3ABB" w:rsidP="005C3ABB"/>
    <w:p w14:paraId="6370071A" w14:textId="5D9B9544" w:rsidR="005C3ABB" w:rsidRDefault="005C3ABB" w:rsidP="005C3ABB">
      <w:r>
        <w:rPr>
          <w:noProof/>
        </w:rPr>
        <w:drawing>
          <wp:inline distT="0" distB="0" distL="0" distR="0" wp14:anchorId="47F87FFD" wp14:editId="38FEBFA3">
            <wp:extent cx="5977288" cy="1992430"/>
            <wp:effectExtent l="0" t="0" r="23495" b="2730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4BA3E46" w14:textId="77777777" w:rsidR="005C3ABB" w:rsidRPr="005C3ABB" w:rsidRDefault="005C3ABB" w:rsidP="005C3ABB"/>
    <w:tbl>
      <w:tblPr>
        <w:tblStyle w:val="TableGrid"/>
        <w:tblW w:w="0" w:type="auto"/>
        <w:tblLook w:val="04A0" w:firstRow="1" w:lastRow="0" w:firstColumn="1" w:lastColumn="0" w:noHBand="0" w:noVBand="1"/>
      </w:tblPr>
      <w:tblGrid>
        <w:gridCol w:w="2628"/>
        <w:gridCol w:w="1530"/>
        <w:gridCol w:w="1440"/>
        <w:gridCol w:w="1350"/>
        <w:gridCol w:w="1373"/>
        <w:gridCol w:w="1251"/>
      </w:tblGrid>
      <w:tr w:rsidR="005C3ABB" w:rsidRPr="006A4BD4" w14:paraId="12578448" w14:textId="77777777" w:rsidTr="00C6524B">
        <w:trPr>
          <w:trHeight w:val="326"/>
        </w:trPr>
        <w:tc>
          <w:tcPr>
            <w:tcW w:w="2628" w:type="dxa"/>
            <w:noWrap/>
            <w:hideMark/>
          </w:tcPr>
          <w:p w14:paraId="5BCD61F6" w14:textId="77777777" w:rsidR="005C3ABB" w:rsidRPr="00811F75" w:rsidRDefault="005C3ABB" w:rsidP="00C6524B">
            <w:pPr>
              <w:jc w:val="both"/>
              <w:rPr>
                <w:b/>
                <w:sz w:val="20"/>
                <w:szCs w:val="24"/>
              </w:rPr>
            </w:pPr>
            <w:r w:rsidRPr="00A3182D">
              <w:rPr>
                <w:rFonts w:ascii="Calibri" w:eastAsia="Times New Roman" w:hAnsi="Calibri" w:cs="Calibri"/>
                <w:b/>
                <w:color w:val="000000"/>
              </w:rPr>
              <w:t>Years</w:t>
            </w:r>
          </w:p>
        </w:tc>
        <w:tc>
          <w:tcPr>
            <w:tcW w:w="1530" w:type="dxa"/>
            <w:noWrap/>
            <w:hideMark/>
          </w:tcPr>
          <w:p w14:paraId="7133FB52" w14:textId="77777777" w:rsidR="005C3ABB" w:rsidRPr="006A4BD4" w:rsidRDefault="005C3ABB" w:rsidP="00C6524B">
            <w:pPr>
              <w:jc w:val="both"/>
              <w:rPr>
                <w:sz w:val="20"/>
                <w:szCs w:val="24"/>
              </w:rPr>
            </w:pPr>
            <w:r w:rsidRPr="00A3182D">
              <w:rPr>
                <w:rFonts w:ascii="Calibri" w:eastAsia="Times New Roman" w:hAnsi="Calibri" w:cs="Calibri"/>
                <w:color w:val="000000"/>
              </w:rPr>
              <w:t>2017</w:t>
            </w:r>
          </w:p>
        </w:tc>
        <w:tc>
          <w:tcPr>
            <w:tcW w:w="1440" w:type="dxa"/>
            <w:noWrap/>
            <w:hideMark/>
          </w:tcPr>
          <w:p w14:paraId="723D7AA3" w14:textId="77777777" w:rsidR="005C3ABB" w:rsidRPr="006A4BD4" w:rsidRDefault="005C3ABB" w:rsidP="00C6524B">
            <w:pPr>
              <w:jc w:val="both"/>
              <w:rPr>
                <w:sz w:val="20"/>
                <w:szCs w:val="24"/>
              </w:rPr>
            </w:pPr>
            <w:r w:rsidRPr="00A3182D">
              <w:rPr>
                <w:rFonts w:ascii="Calibri" w:eastAsia="Times New Roman" w:hAnsi="Calibri" w:cs="Calibri"/>
                <w:color w:val="000000"/>
              </w:rPr>
              <w:t>2016</w:t>
            </w:r>
          </w:p>
        </w:tc>
        <w:tc>
          <w:tcPr>
            <w:tcW w:w="1350" w:type="dxa"/>
            <w:noWrap/>
            <w:hideMark/>
          </w:tcPr>
          <w:p w14:paraId="3B96B72D" w14:textId="77777777" w:rsidR="005C3ABB" w:rsidRPr="006A4BD4" w:rsidRDefault="005C3ABB" w:rsidP="00C6524B">
            <w:pPr>
              <w:jc w:val="both"/>
              <w:rPr>
                <w:sz w:val="20"/>
                <w:szCs w:val="24"/>
              </w:rPr>
            </w:pPr>
            <w:r w:rsidRPr="00A3182D">
              <w:rPr>
                <w:rFonts w:ascii="Calibri" w:eastAsia="Times New Roman" w:hAnsi="Calibri" w:cs="Calibri"/>
                <w:color w:val="000000"/>
              </w:rPr>
              <w:t>2015</w:t>
            </w:r>
          </w:p>
        </w:tc>
        <w:tc>
          <w:tcPr>
            <w:tcW w:w="1373" w:type="dxa"/>
            <w:noWrap/>
            <w:hideMark/>
          </w:tcPr>
          <w:p w14:paraId="1FFE0BD9" w14:textId="77777777" w:rsidR="005C3ABB" w:rsidRPr="006A4BD4" w:rsidRDefault="005C3ABB" w:rsidP="00C6524B">
            <w:pPr>
              <w:jc w:val="both"/>
              <w:rPr>
                <w:sz w:val="20"/>
                <w:szCs w:val="24"/>
              </w:rPr>
            </w:pPr>
            <w:r w:rsidRPr="00A3182D">
              <w:rPr>
                <w:rFonts w:ascii="Calibri" w:eastAsia="Times New Roman" w:hAnsi="Calibri" w:cs="Calibri"/>
                <w:color w:val="000000"/>
              </w:rPr>
              <w:t>2014</w:t>
            </w:r>
          </w:p>
        </w:tc>
        <w:tc>
          <w:tcPr>
            <w:tcW w:w="1251" w:type="dxa"/>
            <w:noWrap/>
            <w:hideMark/>
          </w:tcPr>
          <w:p w14:paraId="701936C8" w14:textId="77777777" w:rsidR="005C3ABB" w:rsidRPr="006A4BD4" w:rsidRDefault="005C3ABB" w:rsidP="00C6524B">
            <w:pPr>
              <w:jc w:val="both"/>
              <w:rPr>
                <w:sz w:val="20"/>
                <w:szCs w:val="24"/>
              </w:rPr>
            </w:pPr>
            <w:r w:rsidRPr="00A3182D">
              <w:rPr>
                <w:rFonts w:ascii="Calibri" w:eastAsia="Times New Roman" w:hAnsi="Calibri" w:cs="Calibri"/>
                <w:color w:val="000000"/>
              </w:rPr>
              <w:t>2013</w:t>
            </w:r>
          </w:p>
        </w:tc>
      </w:tr>
      <w:tr w:rsidR="005C3ABB" w:rsidRPr="00A3182D" w14:paraId="53DEFCF4" w14:textId="77777777" w:rsidTr="00C6524B">
        <w:trPr>
          <w:trHeight w:val="300"/>
        </w:trPr>
        <w:tc>
          <w:tcPr>
            <w:tcW w:w="2628" w:type="dxa"/>
            <w:noWrap/>
            <w:hideMark/>
          </w:tcPr>
          <w:p w14:paraId="427A67BE" w14:textId="77777777" w:rsidR="005C3ABB" w:rsidRPr="00A3182D" w:rsidRDefault="005C3ABB" w:rsidP="00C6524B">
            <w:pPr>
              <w:jc w:val="both"/>
              <w:rPr>
                <w:rFonts w:ascii="Calibri" w:eastAsia="Times New Roman" w:hAnsi="Calibri" w:cs="Calibri"/>
                <w:b/>
                <w:color w:val="000000"/>
              </w:rPr>
            </w:pPr>
            <w:r w:rsidRPr="00A3182D">
              <w:rPr>
                <w:rFonts w:ascii="Calibri" w:eastAsia="Times New Roman" w:hAnsi="Calibri" w:cs="Calibri"/>
                <w:b/>
                <w:color w:val="000000"/>
              </w:rPr>
              <w:t xml:space="preserve">Total loans &amp; advances </w:t>
            </w:r>
          </w:p>
        </w:tc>
        <w:tc>
          <w:tcPr>
            <w:tcW w:w="1530" w:type="dxa"/>
            <w:noWrap/>
            <w:hideMark/>
          </w:tcPr>
          <w:p w14:paraId="6CEAB698" w14:textId="77777777" w:rsidR="005C3ABB" w:rsidRPr="00A3182D" w:rsidRDefault="005C3ABB" w:rsidP="00C6524B">
            <w:pPr>
              <w:jc w:val="both"/>
              <w:rPr>
                <w:rFonts w:ascii="Calibri" w:eastAsia="Times New Roman" w:hAnsi="Calibri" w:cs="Calibri"/>
                <w:color w:val="000000"/>
              </w:rPr>
            </w:pPr>
            <w:r w:rsidRPr="00A3182D">
              <w:rPr>
                <w:rFonts w:ascii="Calibri" w:eastAsia="Times New Roman" w:hAnsi="Calibri" w:cs="Calibri"/>
                <w:color w:val="000000"/>
              </w:rPr>
              <w:t>197504.1</w:t>
            </w:r>
          </w:p>
        </w:tc>
        <w:tc>
          <w:tcPr>
            <w:tcW w:w="1440" w:type="dxa"/>
            <w:noWrap/>
            <w:hideMark/>
          </w:tcPr>
          <w:p w14:paraId="036BC581" w14:textId="77777777" w:rsidR="005C3ABB" w:rsidRPr="00A3182D" w:rsidRDefault="005C3ABB" w:rsidP="00C6524B">
            <w:pPr>
              <w:jc w:val="both"/>
              <w:rPr>
                <w:rFonts w:ascii="Calibri" w:eastAsia="Times New Roman" w:hAnsi="Calibri" w:cs="Calibri"/>
                <w:color w:val="000000"/>
              </w:rPr>
            </w:pPr>
            <w:r w:rsidRPr="00A3182D">
              <w:rPr>
                <w:rFonts w:ascii="Calibri" w:eastAsia="Times New Roman" w:hAnsi="Calibri" w:cs="Calibri"/>
                <w:color w:val="000000"/>
              </w:rPr>
              <w:t>163609.8</w:t>
            </w:r>
          </w:p>
        </w:tc>
        <w:tc>
          <w:tcPr>
            <w:tcW w:w="1350" w:type="dxa"/>
            <w:noWrap/>
            <w:hideMark/>
          </w:tcPr>
          <w:p w14:paraId="5884A913" w14:textId="77777777" w:rsidR="005C3ABB" w:rsidRPr="00A3182D" w:rsidRDefault="005C3ABB" w:rsidP="00C6524B">
            <w:pPr>
              <w:jc w:val="both"/>
              <w:rPr>
                <w:rFonts w:ascii="Calibri" w:eastAsia="Times New Roman" w:hAnsi="Calibri" w:cs="Calibri"/>
                <w:color w:val="000000"/>
              </w:rPr>
            </w:pPr>
            <w:r w:rsidRPr="00A3182D">
              <w:rPr>
                <w:rFonts w:ascii="Calibri" w:eastAsia="Times New Roman" w:hAnsi="Calibri" w:cs="Calibri"/>
                <w:color w:val="000000"/>
              </w:rPr>
              <w:t>136396.3</w:t>
            </w:r>
          </w:p>
        </w:tc>
        <w:tc>
          <w:tcPr>
            <w:tcW w:w="1373" w:type="dxa"/>
            <w:noWrap/>
            <w:hideMark/>
          </w:tcPr>
          <w:p w14:paraId="7457151E" w14:textId="77777777" w:rsidR="005C3ABB" w:rsidRPr="00A3182D" w:rsidRDefault="005C3ABB" w:rsidP="00C6524B">
            <w:pPr>
              <w:jc w:val="both"/>
              <w:rPr>
                <w:rFonts w:ascii="Calibri" w:eastAsia="Times New Roman" w:hAnsi="Calibri" w:cs="Calibri"/>
                <w:color w:val="000000"/>
              </w:rPr>
            </w:pPr>
            <w:r w:rsidRPr="00A3182D">
              <w:rPr>
                <w:rFonts w:ascii="Calibri" w:eastAsia="Times New Roman" w:hAnsi="Calibri" w:cs="Calibri"/>
                <w:color w:val="000000"/>
              </w:rPr>
              <w:t>116808.9</w:t>
            </w:r>
          </w:p>
        </w:tc>
        <w:tc>
          <w:tcPr>
            <w:tcW w:w="1251" w:type="dxa"/>
            <w:noWrap/>
            <w:hideMark/>
          </w:tcPr>
          <w:p w14:paraId="4BD20A39" w14:textId="77777777" w:rsidR="005C3ABB" w:rsidRPr="00A3182D" w:rsidRDefault="005C3ABB" w:rsidP="00C6524B">
            <w:pPr>
              <w:jc w:val="both"/>
              <w:rPr>
                <w:rFonts w:ascii="Calibri" w:eastAsia="Times New Roman" w:hAnsi="Calibri" w:cs="Calibri"/>
                <w:color w:val="000000"/>
              </w:rPr>
            </w:pPr>
            <w:r w:rsidRPr="00A3182D">
              <w:rPr>
                <w:rFonts w:ascii="Calibri" w:eastAsia="Times New Roman" w:hAnsi="Calibri" w:cs="Calibri"/>
                <w:color w:val="000000"/>
              </w:rPr>
              <w:t>104911.3</w:t>
            </w:r>
          </w:p>
        </w:tc>
      </w:tr>
    </w:tbl>
    <w:p w14:paraId="2C9B0B16" w14:textId="77777777" w:rsidR="005C3ABB" w:rsidRDefault="005C3ABB" w:rsidP="005C3ABB">
      <w:pPr>
        <w:jc w:val="both"/>
        <w:rPr>
          <w:sz w:val="24"/>
          <w:szCs w:val="24"/>
        </w:rPr>
      </w:pPr>
      <w:r>
        <w:rPr>
          <w:sz w:val="24"/>
          <w:szCs w:val="24"/>
        </w:rPr>
        <w:t xml:space="preserve">Form </w:t>
      </w:r>
      <w:r w:rsidRPr="00A3182D">
        <w:rPr>
          <w:sz w:val="24"/>
          <w:szCs w:val="24"/>
        </w:rPr>
        <w:t>Bank Asia</w:t>
      </w:r>
      <w:r>
        <w:rPr>
          <w:sz w:val="24"/>
          <w:szCs w:val="24"/>
        </w:rPr>
        <w:t>’s annual report we can see how the loan and advances were</w:t>
      </w:r>
      <w:r w:rsidRPr="00B509AC">
        <w:rPr>
          <w:sz w:val="24"/>
          <w:szCs w:val="24"/>
        </w:rPr>
        <w:t xml:space="preserve"> throughout</w:t>
      </w:r>
      <w:r>
        <w:rPr>
          <w:sz w:val="24"/>
          <w:szCs w:val="24"/>
        </w:rPr>
        <w:t xml:space="preserve"> the years. T</w:t>
      </w:r>
      <w:r w:rsidRPr="006A4BD4">
        <w:rPr>
          <w:sz w:val="24"/>
          <w:szCs w:val="24"/>
        </w:rPr>
        <w:t>he amount rises at a steady pace</w:t>
      </w:r>
      <w:r>
        <w:rPr>
          <w:sz w:val="24"/>
          <w:szCs w:val="24"/>
        </w:rPr>
        <w:t>.</w:t>
      </w:r>
    </w:p>
    <w:p w14:paraId="53051ACA" w14:textId="77777777" w:rsidR="005C3ABB" w:rsidRDefault="005C3ABB" w:rsidP="005C3ABB">
      <w:pPr>
        <w:pStyle w:val="Heading3"/>
      </w:pPr>
      <w:bookmarkStart w:id="89" w:name="_Toc11843666"/>
      <w:bookmarkStart w:id="90" w:name="_Toc12273440"/>
      <w:r>
        <w:t>Classified loan</w:t>
      </w:r>
      <w:bookmarkEnd w:id="89"/>
      <w:bookmarkEnd w:id="90"/>
    </w:p>
    <w:tbl>
      <w:tblPr>
        <w:tblStyle w:val="TableGrid"/>
        <w:tblW w:w="9558" w:type="dxa"/>
        <w:tblLook w:val="04A0" w:firstRow="1" w:lastRow="0" w:firstColumn="1" w:lastColumn="0" w:noHBand="0" w:noVBand="1"/>
      </w:tblPr>
      <w:tblGrid>
        <w:gridCol w:w="2628"/>
        <w:gridCol w:w="1530"/>
        <w:gridCol w:w="1350"/>
        <w:gridCol w:w="1350"/>
        <w:gridCol w:w="1440"/>
        <w:gridCol w:w="1260"/>
      </w:tblGrid>
      <w:tr w:rsidR="005C3ABB" w:rsidRPr="00596650" w14:paraId="7D056A2E" w14:textId="77777777" w:rsidTr="00C6524B">
        <w:trPr>
          <w:trHeight w:val="300"/>
        </w:trPr>
        <w:tc>
          <w:tcPr>
            <w:tcW w:w="2628" w:type="dxa"/>
            <w:noWrap/>
            <w:hideMark/>
          </w:tcPr>
          <w:p w14:paraId="05E1A262" w14:textId="77777777" w:rsidR="005C3ABB" w:rsidRPr="00811F75" w:rsidRDefault="005C3ABB" w:rsidP="00C6524B">
            <w:pPr>
              <w:jc w:val="both"/>
              <w:rPr>
                <w:b/>
                <w:sz w:val="20"/>
                <w:szCs w:val="24"/>
              </w:rPr>
            </w:pPr>
            <w:r w:rsidRPr="00811F75">
              <w:rPr>
                <w:b/>
                <w:sz w:val="20"/>
              </w:rPr>
              <w:t>Years</w:t>
            </w:r>
          </w:p>
        </w:tc>
        <w:tc>
          <w:tcPr>
            <w:tcW w:w="1530" w:type="dxa"/>
            <w:noWrap/>
            <w:hideMark/>
          </w:tcPr>
          <w:p w14:paraId="3C1F4BC4" w14:textId="77777777" w:rsidR="005C3ABB" w:rsidRPr="00B21483" w:rsidRDefault="005C3ABB" w:rsidP="00C6524B">
            <w:pPr>
              <w:jc w:val="both"/>
              <w:rPr>
                <w:sz w:val="20"/>
                <w:szCs w:val="24"/>
              </w:rPr>
            </w:pPr>
            <w:r w:rsidRPr="00B21483">
              <w:rPr>
                <w:sz w:val="20"/>
              </w:rPr>
              <w:t>2017</w:t>
            </w:r>
          </w:p>
        </w:tc>
        <w:tc>
          <w:tcPr>
            <w:tcW w:w="1350" w:type="dxa"/>
            <w:noWrap/>
            <w:hideMark/>
          </w:tcPr>
          <w:p w14:paraId="17AA6098" w14:textId="77777777" w:rsidR="005C3ABB" w:rsidRPr="00B21483" w:rsidRDefault="005C3ABB" w:rsidP="00C6524B">
            <w:pPr>
              <w:jc w:val="both"/>
              <w:rPr>
                <w:sz w:val="20"/>
                <w:szCs w:val="24"/>
              </w:rPr>
            </w:pPr>
            <w:r w:rsidRPr="00B21483">
              <w:rPr>
                <w:sz w:val="20"/>
              </w:rPr>
              <w:t>2016</w:t>
            </w:r>
          </w:p>
        </w:tc>
        <w:tc>
          <w:tcPr>
            <w:tcW w:w="1350" w:type="dxa"/>
            <w:noWrap/>
            <w:hideMark/>
          </w:tcPr>
          <w:p w14:paraId="7E485825" w14:textId="77777777" w:rsidR="005C3ABB" w:rsidRPr="00B21483" w:rsidRDefault="005C3ABB" w:rsidP="00C6524B">
            <w:pPr>
              <w:jc w:val="both"/>
              <w:rPr>
                <w:sz w:val="20"/>
                <w:szCs w:val="24"/>
              </w:rPr>
            </w:pPr>
            <w:r w:rsidRPr="00B21483">
              <w:rPr>
                <w:sz w:val="20"/>
              </w:rPr>
              <w:t>2015</w:t>
            </w:r>
          </w:p>
        </w:tc>
        <w:tc>
          <w:tcPr>
            <w:tcW w:w="1440" w:type="dxa"/>
            <w:noWrap/>
            <w:hideMark/>
          </w:tcPr>
          <w:p w14:paraId="386A74BC" w14:textId="77777777" w:rsidR="005C3ABB" w:rsidRPr="00B21483" w:rsidRDefault="005C3ABB" w:rsidP="00C6524B">
            <w:pPr>
              <w:jc w:val="both"/>
              <w:rPr>
                <w:sz w:val="20"/>
                <w:szCs w:val="24"/>
              </w:rPr>
            </w:pPr>
            <w:r w:rsidRPr="00B21483">
              <w:rPr>
                <w:sz w:val="20"/>
              </w:rPr>
              <w:t>2014</w:t>
            </w:r>
          </w:p>
        </w:tc>
        <w:tc>
          <w:tcPr>
            <w:tcW w:w="1260" w:type="dxa"/>
            <w:noWrap/>
            <w:hideMark/>
          </w:tcPr>
          <w:p w14:paraId="670D1C59" w14:textId="77777777" w:rsidR="005C3ABB" w:rsidRPr="00B21483" w:rsidRDefault="005C3ABB" w:rsidP="00C6524B">
            <w:pPr>
              <w:jc w:val="both"/>
              <w:rPr>
                <w:sz w:val="20"/>
                <w:szCs w:val="24"/>
              </w:rPr>
            </w:pPr>
            <w:r w:rsidRPr="00B21483">
              <w:rPr>
                <w:sz w:val="20"/>
              </w:rPr>
              <w:t>2013</w:t>
            </w:r>
          </w:p>
        </w:tc>
      </w:tr>
      <w:tr w:rsidR="005C3ABB" w:rsidRPr="00596650" w14:paraId="01ABE48C" w14:textId="77777777" w:rsidTr="00C6524B">
        <w:trPr>
          <w:trHeight w:val="300"/>
        </w:trPr>
        <w:tc>
          <w:tcPr>
            <w:tcW w:w="2628" w:type="dxa"/>
            <w:noWrap/>
            <w:hideMark/>
          </w:tcPr>
          <w:p w14:paraId="53C75D79" w14:textId="77777777" w:rsidR="005C3ABB" w:rsidRPr="00811F75" w:rsidRDefault="005C3ABB" w:rsidP="00C6524B">
            <w:pPr>
              <w:jc w:val="both"/>
              <w:rPr>
                <w:b/>
                <w:bCs/>
                <w:sz w:val="20"/>
                <w:szCs w:val="24"/>
              </w:rPr>
            </w:pPr>
            <w:r w:rsidRPr="00811F75">
              <w:rPr>
                <w:b/>
                <w:sz w:val="20"/>
              </w:rPr>
              <w:t>Classified loans (CL)</w:t>
            </w:r>
          </w:p>
        </w:tc>
        <w:tc>
          <w:tcPr>
            <w:tcW w:w="1530" w:type="dxa"/>
            <w:noWrap/>
            <w:hideMark/>
          </w:tcPr>
          <w:p w14:paraId="2259C10D" w14:textId="77777777" w:rsidR="005C3ABB" w:rsidRPr="00B21483" w:rsidRDefault="005C3ABB" w:rsidP="00C6524B">
            <w:pPr>
              <w:jc w:val="both"/>
              <w:rPr>
                <w:sz w:val="20"/>
                <w:szCs w:val="24"/>
              </w:rPr>
            </w:pPr>
            <w:r w:rsidRPr="00B21483">
              <w:rPr>
                <w:sz w:val="20"/>
              </w:rPr>
              <w:t>8642.3</w:t>
            </w:r>
          </w:p>
        </w:tc>
        <w:tc>
          <w:tcPr>
            <w:tcW w:w="1350" w:type="dxa"/>
            <w:noWrap/>
            <w:hideMark/>
          </w:tcPr>
          <w:p w14:paraId="684FDE3F" w14:textId="77777777" w:rsidR="005C3ABB" w:rsidRPr="00B21483" w:rsidRDefault="005C3ABB" w:rsidP="00C6524B">
            <w:pPr>
              <w:jc w:val="both"/>
              <w:rPr>
                <w:sz w:val="20"/>
                <w:szCs w:val="24"/>
              </w:rPr>
            </w:pPr>
            <w:r w:rsidRPr="00B21483">
              <w:rPr>
                <w:sz w:val="20"/>
              </w:rPr>
              <w:t>8847.34</w:t>
            </w:r>
          </w:p>
        </w:tc>
        <w:tc>
          <w:tcPr>
            <w:tcW w:w="1350" w:type="dxa"/>
            <w:noWrap/>
            <w:hideMark/>
          </w:tcPr>
          <w:p w14:paraId="5B0DFE83" w14:textId="77777777" w:rsidR="005C3ABB" w:rsidRPr="00B21483" w:rsidRDefault="005C3ABB" w:rsidP="00C6524B">
            <w:pPr>
              <w:jc w:val="both"/>
              <w:rPr>
                <w:sz w:val="20"/>
                <w:szCs w:val="24"/>
              </w:rPr>
            </w:pPr>
            <w:r w:rsidRPr="00B21483">
              <w:rPr>
                <w:sz w:val="20"/>
              </w:rPr>
              <w:t>5808.87</w:t>
            </w:r>
          </w:p>
        </w:tc>
        <w:tc>
          <w:tcPr>
            <w:tcW w:w="1440" w:type="dxa"/>
            <w:noWrap/>
            <w:hideMark/>
          </w:tcPr>
          <w:p w14:paraId="42E9C972" w14:textId="77777777" w:rsidR="005C3ABB" w:rsidRPr="00B21483" w:rsidRDefault="005C3ABB" w:rsidP="00C6524B">
            <w:pPr>
              <w:jc w:val="both"/>
              <w:rPr>
                <w:sz w:val="20"/>
                <w:szCs w:val="24"/>
              </w:rPr>
            </w:pPr>
            <w:r w:rsidRPr="00B21483">
              <w:rPr>
                <w:sz w:val="20"/>
              </w:rPr>
              <w:t>6200.55</w:t>
            </w:r>
          </w:p>
        </w:tc>
        <w:tc>
          <w:tcPr>
            <w:tcW w:w="1260" w:type="dxa"/>
            <w:noWrap/>
            <w:hideMark/>
          </w:tcPr>
          <w:p w14:paraId="1DE1FCCC" w14:textId="77777777" w:rsidR="005C3ABB" w:rsidRPr="00B21483" w:rsidRDefault="005C3ABB" w:rsidP="00C6524B">
            <w:pPr>
              <w:jc w:val="both"/>
              <w:rPr>
                <w:sz w:val="20"/>
                <w:szCs w:val="24"/>
              </w:rPr>
            </w:pPr>
            <w:r w:rsidRPr="00B21483">
              <w:rPr>
                <w:sz w:val="20"/>
              </w:rPr>
              <w:t>5878.79</w:t>
            </w:r>
          </w:p>
        </w:tc>
      </w:tr>
    </w:tbl>
    <w:p w14:paraId="3A6B7872" w14:textId="20F0365B" w:rsidR="005C3ABB" w:rsidRDefault="005C3ABB" w:rsidP="005C3ABB">
      <w:pPr>
        <w:jc w:val="both"/>
        <w:rPr>
          <w:sz w:val="24"/>
          <w:szCs w:val="24"/>
        </w:rPr>
      </w:pPr>
      <w:r>
        <w:rPr>
          <w:sz w:val="24"/>
          <w:szCs w:val="24"/>
        </w:rPr>
        <w:lastRenderedPageBreak/>
        <w:t>Classified loans stayed nearly stable in 2016 and 2017. In 2014 it increases from the last year and in 2015 it again decreases.</w:t>
      </w:r>
    </w:p>
    <w:p w14:paraId="4BAF206B" w14:textId="67A2C0CE" w:rsidR="00A3182D" w:rsidRDefault="00A3182D" w:rsidP="005C3ABB">
      <w:pPr>
        <w:pStyle w:val="Heading3"/>
      </w:pPr>
      <w:bookmarkStart w:id="91" w:name="_Toc11843667"/>
      <w:bookmarkStart w:id="92" w:name="_Toc12273441"/>
      <w:r w:rsidRPr="008C70A8">
        <w:t>Percentages</w:t>
      </w:r>
      <w:r w:rsidR="00BF6CA8">
        <w:t xml:space="preserve"> of</w:t>
      </w:r>
      <w:r w:rsidRPr="008C70A8">
        <w:t xml:space="preserve"> Classified loan to total loans &amp; advances</w:t>
      </w:r>
      <w:r>
        <w:t>.</w:t>
      </w:r>
      <w:bookmarkEnd w:id="91"/>
      <w:bookmarkEnd w:id="92"/>
    </w:p>
    <w:p w14:paraId="5D1F4161" w14:textId="77777777" w:rsidR="005C3ABB" w:rsidRPr="005C3ABB" w:rsidRDefault="005C3ABB" w:rsidP="005C3ABB"/>
    <w:p w14:paraId="7D07AF5F" w14:textId="131C1E34" w:rsidR="005C3ABB" w:rsidRDefault="005C3ABB" w:rsidP="005C3ABB">
      <w:r>
        <w:rPr>
          <w:noProof/>
        </w:rPr>
        <w:drawing>
          <wp:inline distT="0" distB="0" distL="0" distR="0" wp14:anchorId="2BDC83BE" wp14:editId="5CA4C22F">
            <wp:extent cx="5977288" cy="1848051"/>
            <wp:effectExtent l="0" t="0" r="23495" b="1905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8BF5CF3" w14:textId="77777777" w:rsidR="005C3ABB" w:rsidRPr="005C3ABB" w:rsidRDefault="005C3ABB" w:rsidP="005C3ABB"/>
    <w:tbl>
      <w:tblPr>
        <w:tblStyle w:val="TableGrid"/>
        <w:tblW w:w="0" w:type="auto"/>
        <w:tblLook w:val="04A0" w:firstRow="1" w:lastRow="0" w:firstColumn="1" w:lastColumn="0" w:noHBand="0" w:noVBand="1"/>
      </w:tblPr>
      <w:tblGrid>
        <w:gridCol w:w="2816"/>
        <w:gridCol w:w="1100"/>
        <w:gridCol w:w="1232"/>
        <w:gridCol w:w="1530"/>
        <w:gridCol w:w="1440"/>
        <w:gridCol w:w="1440"/>
      </w:tblGrid>
      <w:tr w:rsidR="00002B95" w:rsidRPr="00A80AA1" w14:paraId="1A5FE1FB" w14:textId="77777777" w:rsidTr="00C01E39">
        <w:trPr>
          <w:trHeight w:val="300"/>
        </w:trPr>
        <w:tc>
          <w:tcPr>
            <w:tcW w:w="2816" w:type="dxa"/>
            <w:noWrap/>
            <w:hideMark/>
          </w:tcPr>
          <w:p w14:paraId="187B7DD8" w14:textId="38B379C7" w:rsidR="00002B95" w:rsidRPr="00002B95" w:rsidRDefault="00002B95" w:rsidP="00404D06">
            <w:pPr>
              <w:jc w:val="both"/>
              <w:rPr>
                <w:b/>
                <w:bCs/>
                <w:sz w:val="20"/>
                <w:szCs w:val="24"/>
              </w:rPr>
            </w:pPr>
            <w:r w:rsidRPr="00002B95">
              <w:rPr>
                <w:b/>
                <w:sz w:val="20"/>
              </w:rPr>
              <w:t>Years</w:t>
            </w:r>
          </w:p>
        </w:tc>
        <w:tc>
          <w:tcPr>
            <w:tcW w:w="1100" w:type="dxa"/>
            <w:noWrap/>
            <w:hideMark/>
          </w:tcPr>
          <w:p w14:paraId="54977A32" w14:textId="1A79311D" w:rsidR="00002B95" w:rsidRPr="00002B95" w:rsidRDefault="00002B95" w:rsidP="00404D06">
            <w:pPr>
              <w:jc w:val="both"/>
              <w:rPr>
                <w:sz w:val="20"/>
                <w:szCs w:val="24"/>
              </w:rPr>
            </w:pPr>
            <w:r w:rsidRPr="00002B95">
              <w:rPr>
                <w:sz w:val="20"/>
              </w:rPr>
              <w:t>2017</w:t>
            </w:r>
          </w:p>
        </w:tc>
        <w:tc>
          <w:tcPr>
            <w:tcW w:w="1232" w:type="dxa"/>
            <w:noWrap/>
            <w:hideMark/>
          </w:tcPr>
          <w:p w14:paraId="5237A8E1" w14:textId="4B778173" w:rsidR="00002B95" w:rsidRPr="00002B95" w:rsidRDefault="00002B95" w:rsidP="00404D06">
            <w:pPr>
              <w:jc w:val="both"/>
              <w:rPr>
                <w:sz w:val="20"/>
                <w:szCs w:val="24"/>
              </w:rPr>
            </w:pPr>
            <w:r w:rsidRPr="00002B95">
              <w:rPr>
                <w:sz w:val="20"/>
              </w:rPr>
              <w:t>2016</w:t>
            </w:r>
          </w:p>
        </w:tc>
        <w:tc>
          <w:tcPr>
            <w:tcW w:w="1530" w:type="dxa"/>
            <w:noWrap/>
            <w:hideMark/>
          </w:tcPr>
          <w:p w14:paraId="3C569BFA" w14:textId="2510B6C8" w:rsidR="00002B95" w:rsidRPr="00002B95" w:rsidRDefault="00002B95" w:rsidP="00404D06">
            <w:pPr>
              <w:jc w:val="both"/>
              <w:rPr>
                <w:sz w:val="20"/>
                <w:szCs w:val="24"/>
              </w:rPr>
            </w:pPr>
            <w:r w:rsidRPr="00002B95">
              <w:rPr>
                <w:sz w:val="20"/>
              </w:rPr>
              <w:t>2015</w:t>
            </w:r>
          </w:p>
        </w:tc>
        <w:tc>
          <w:tcPr>
            <w:tcW w:w="1440" w:type="dxa"/>
            <w:noWrap/>
            <w:hideMark/>
          </w:tcPr>
          <w:p w14:paraId="61AA904C" w14:textId="0BBF3332" w:rsidR="00002B95" w:rsidRPr="00002B95" w:rsidRDefault="00002B95" w:rsidP="00404D06">
            <w:pPr>
              <w:jc w:val="both"/>
              <w:rPr>
                <w:sz w:val="20"/>
                <w:szCs w:val="24"/>
              </w:rPr>
            </w:pPr>
            <w:r w:rsidRPr="00002B95">
              <w:rPr>
                <w:sz w:val="20"/>
              </w:rPr>
              <w:t>2014</w:t>
            </w:r>
          </w:p>
        </w:tc>
        <w:tc>
          <w:tcPr>
            <w:tcW w:w="1440" w:type="dxa"/>
            <w:noWrap/>
            <w:hideMark/>
          </w:tcPr>
          <w:p w14:paraId="676EA293" w14:textId="619DE532" w:rsidR="00002B95" w:rsidRPr="00002B95" w:rsidRDefault="00002B95" w:rsidP="00404D06">
            <w:pPr>
              <w:jc w:val="both"/>
              <w:rPr>
                <w:sz w:val="20"/>
                <w:szCs w:val="24"/>
              </w:rPr>
            </w:pPr>
            <w:r w:rsidRPr="00002B95">
              <w:rPr>
                <w:sz w:val="20"/>
              </w:rPr>
              <w:t>2013</w:t>
            </w:r>
          </w:p>
        </w:tc>
      </w:tr>
      <w:tr w:rsidR="00002B95" w:rsidRPr="00A80AA1" w14:paraId="3F7C9379" w14:textId="77777777" w:rsidTr="00C01E39">
        <w:trPr>
          <w:trHeight w:val="300"/>
        </w:trPr>
        <w:tc>
          <w:tcPr>
            <w:tcW w:w="2816" w:type="dxa"/>
            <w:noWrap/>
            <w:hideMark/>
          </w:tcPr>
          <w:p w14:paraId="6B6D2855" w14:textId="08963C86" w:rsidR="00002B95" w:rsidRPr="00002B95" w:rsidRDefault="00002B95" w:rsidP="00404D06">
            <w:pPr>
              <w:jc w:val="both"/>
              <w:rPr>
                <w:b/>
                <w:bCs/>
                <w:sz w:val="20"/>
                <w:szCs w:val="24"/>
              </w:rPr>
            </w:pPr>
            <w:r w:rsidRPr="00002B95">
              <w:rPr>
                <w:b/>
                <w:sz w:val="20"/>
              </w:rPr>
              <w:t>% CL to total loans &amp; advances</w:t>
            </w:r>
          </w:p>
        </w:tc>
        <w:tc>
          <w:tcPr>
            <w:tcW w:w="1100" w:type="dxa"/>
            <w:noWrap/>
            <w:hideMark/>
          </w:tcPr>
          <w:p w14:paraId="55B13006" w14:textId="3D62FCEF" w:rsidR="00002B95" w:rsidRPr="00002B95" w:rsidRDefault="00002B95" w:rsidP="00404D06">
            <w:pPr>
              <w:jc w:val="both"/>
              <w:rPr>
                <w:sz w:val="20"/>
                <w:szCs w:val="24"/>
              </w:rPr>
            </w:pPr>
            <w:r w:rsidRPr="00002B95">
              <w:rPr>
                <w:sz w:val="20"/>
              </w:rPr>
              <w:t>4%</w:t>
            </w:r>
          </w:p>
        </w:tc>
        <w:tc>
          <w:tcPr>
            <w:tcW w:w="1232" w:type="dxa"/>
            <w:noWrap/>
            <w:hideMark/>
          </w:tcPr>
          <w:p w14:paraId="098C4CCB" w14:textId="7DCD10CF" w:rsidR="00002B95" w:rsidRPr="00002B95" w:rsidRDefault="00002B95" w:rsidP="00404D06">
            <w:pPr>
              <w:jc w:val="both"/>
              <w:rPr>
                <w:sz w:val="20"/>
                <w:szCs w:val="24"/>
              </w:rPr>
            </w:pPr>
            <w:r w:rsidRPr="00002B95">
              <w:rPr>
                <w:sz w:val="20"/>
              </w:rPr>
              <w:t>5%</w:t>
            </w:r>
          </w:p>
        </w:tc>
        <w:tc>
          <w:tcPr>
            <w:tcW w:w="1530" w:type="dxa"/>
            <w:noWrap/>
            <w:hideMark/>
          </w:tcPr>
          <w:p w14:paraId="666ACFD3" w14:textId="1A9BC558" w:rsidR="00002B95" w:rsidRPr="00002B95" w:rsidRDefault="00002B95" w:rsidP="00404D06">
            <w:pPr>
              <w:jc w:val="both"/>
              <w:rPr>
                <w:sz w:val="20"/>
                <w:szCs w:val="24"/>
              </w:rPr>
            </w:pPr>
            <w:r w:rsidRPr="00002B95">
              <w:rPr>
                <w:sz w:val="20"/>
              </w:rPr>
              <w:t>4%</w:t>
            </w:r>
          </w:p>
        </w:tc>
        <w:tc>
          <w:tcPr>
            <w:tcW w:w="1440" w:type="dxa"/>
            <w:noWrap/>
            <w:hideMark/>
          </w:tcPr>
          <w:p w14:paraId="2AB3C7D1" w14:textId="2D32115A" w:rsidR="00002B95" w:rsidRPr="00002B95" w:rsidRDefault="00002B95" w:rsidP="00404D06">
            <w:pPr>
              <w:jc w:val="both"/>
              <w:rPr>
                <w:sz w:val="20"/>
                <w:szCs w:val="24"/>
              </w:rPr>
            </w:pPr>
            <w:r w:rsidRPr="00002B95">
              <w:rPr>
                <w:sz w:val="20"/>
              </w:rPr>
              <w:t>5%</w:t>
            </w:r>
          </w:p>
        </w:tc>
        <w:tc>
          <w:tcPr>
            <w:tcW w:w="1440" w:type="dxa"/>
            <w:noWrap/>
            <w:hideMark/>
          </w:tcPr>
          <w:p w14:paraId="4E05618F" w14:textId="7C16EA2D" w:rsidR="00002B95" w:rsidRPr="00002B95" w:rsidRDefault="00002B95" w:rsidP="00404D06">
            <w:pPr>
              <w:jc w:val="both"/>
              <w:rPr>
                <w:sz w:val="20"/>
                <w:szCs w:val="24"/>
              </w:rPr>
            </w:pPr>
            <w:r w:rsidRPr="00002B95">
              <w:rPr>
                <w:sz w:val="20"/>
              </w:rPr>
              <w:t>6%</w:t>
            </w:r>
          </w:p>
        </w:tc>
      </w:tr>
    </w:tbl>
    <w:p w14:paraId="4A9E5CDF" w14:textId="0A99084B" w:rsidR="00002B95" w:rsidRDefault="00002B95" w:rsidP="00404D06">
      <w:pPr>
        <w:jc w:val="both"/>
        <w:rPr>
          <w:sz w:val="24"/>
          <w:szCs w:val="24"/>
        </w:rPr>
      </w:pPr>
      <w:r w:rsidRPr="00002B95">
        <w:rPr>
          <w:sz w:val="24"/>
          <w:szCs w:val="24"/>
        </w:rPr>
        <w:t>In 2016 percentage of classif</w:t>
      </w:r>
      <w:r>
        <w:rPr>
          <w:sz w:val="24"/>
          <w:szCs w:val="24"/>
        </w:rPr>
        <w:t>ied loan to total loan was 5 but in 2017 it decreases to 4 which is good</w:t>
      </w:r>
      <w:r w:rsidRPr="00002B95">
        <w:rPr>
          <w:sz w:val="24"/>
          <w:szCs w:val="24"/>
        </w:rPr>
        <w:t xml:space="preserve"> for the bank. Fr</w:t>
      </w:r>
      <w:r>
        <w:rPr>
          <w:sz w:val="24"/>
          <w:szCs w:val="24"/>
        </w:rPr>
        <w:t xml:space="preserve">om the year 2013 to 2015 it </w:t>
      </w:r>
      <w:r w:rsidR="00C01E39">
        <w:rPr>
          <w:sz w:val="24"/>
          <w:szCs w:val="24"/>
        </w:rPr>
        <w:t>decreases</w:t>
      </w:r>
      <w:r>
        <w:rPr>
          <w:sz w:val="24"/>
          <w:szCs w:val="24"/>
        </w:rPr>
        <w:t xml:space="preserve"> from 6 to 4.</w:t>
      </w:r>
    </w:p>
    <w:p w14:paraId="1F387B9A" w14:textId="77777777" w:rsidR="00AF6AFC" w:rsidRDefault="00AF6AFC" w:rsidP="00AF6AFC">
      <w:pPr>
        <w:rPr>
          <w:rFonts w:asciiTheme="majorHAnsi" w:eastAsiaTheme="majorEastAsia" w:hAnsiTheme="majorHAnsi" w:cstheme="majorBidi"/>
          <w:color w:val="2E74B5" w:themeColor="accent1" w:themeShade="BF"/>
          <w:sz w:val="26"/>
          <w:szCs w:val="26"/>
        </w:rPr>
      </w:pPr>
    </w:p>
    <w:p w14:paraId="0C452F44" w14:textId="1252DA58" w:rsidR="008C2CA5" w:rsidRPr="00477765" w:rsidRDefault="00BF6CA8" w:rsidP="00AF6AFC">
      <w:pPr>
        <w:pStyle w:val="Heading2"/>
        <w:rPr>
          <w:b/>
        </w:rPr>
      </w:pPr>
      <w:bookmarkStart w:id="93" w:name="_Toc11843668"/>
      <w:bookmarkStart w:id="94" w:name="_Toc12273442"/>
      <w:r>
        <w:rPr>
          <w:b/>
        </w:rPr>
        <w:t xml:space="preserve">Analysis of </w:t>
      </w:r>
      <w:r w:rsidR="008C2CA5" w:rsidRPr="00477765">
        <w:rPr>
          <w:b/>
        </w:rPr>
        <w:t>Jamuna bank</w:t>
      </w:r>
      <w:bookmarkEnd w:id="93"/>
      <w:r>
        <w:rPr>
          <w:b/>
        </w:rPr>
        <w:t>s Classified Loans</w:t>
      </w:r>
      <w:bookmarkEnd w:id="94"/>
    </w:p>
    <w:p w14:paraId="24BD3AFF" w14:textId="0545CC36" w:rsidR="005C3ABB" w:rsidRDefault="005C3ABB" w:rsidP="005C3ABB">
      <w:pPr>
        <w:jc w:val="both"/>
        <w:rPr>
          <w:sz w:val="24"/>
          <w:szCs w:val="24"/>
        </w:rPr>
      </w:pPr>
      <w:r>
        <w:rPr>
          <w:sz w:val="24"/>
          <w:szCs w:val="24"/>
        </w:rPr>
        <w:t>From the graph bellow we can see the percentages of sub-standard, doubtful and bad/loss loans for the last five years.  It represents the condition of Jamuna Banks throughout the years</w:t>
      </w:r>
      <w:r w:rsidR="006B1B35">
        <w:rPr>
          <w:sz w:val="24"/>
          <w:szCs w:val="24"/>
        </w:rPr>
        <w:t>.</w:t>
      </w:r>
    </w:p>
    <w:p w14:paraId="3E2BCBB9" w14:textId="77777777" w:rsidR="006B1B35" w:rsidRDefault="006B1B35" w:rsidP="005C3ABB">
      <w:pPr>
        <w:jc w:val="both"/>
        <w:rPr>
          <w:sz w:val="24"/>
          <w:szCs w:val="24"/>
        </w:rPr>
      </w:pPr>
    </w:p>
    <w:p w14:paraId="433E5D06" w14:textId="313357F7" w:rsidR="005C3ABB" w:rsidRDefault="005C3ABB" w:rsidP="005C3ABB">
      <w:r>
        <w:rPr>
          <w:noProof/>
        </w:rPr>
        <w:drawing>
          <wp:inline distT="0" distB="0" distL="0" distR="0" wp14:anchorId="0E31C1AF" wp14:editId="21E02840">
            <wp:extent cx="5986914" cy="1953928"/>
            <wp:effectExtent l="0" t="0" r="13970" b="2730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9C27DD1" w14:textId="77777777" w:rsidR="006B1B35" w:rsidRPr="005C3ABB" w:rsidRDefault="006B1B35" w:rsidP="005C3ABB"/>
    <w:p w14:paraId="4D99DFBB" w14:textId="50CD1965" w:rsidR="00C01E39" w:rsidRDefault="00C01E39" w:rsidP="009A608A">
      <w:pPr>
        <w:pStyle w:val="Heading3"/>
      </w:pPr>
      <w:bookmarkStart w:id="95" w:name="_Toc11843669"/>
      <w:bookmarkStart w:id="96" w:name="_Toc12273443"/>
      <w:r w:rsidRPr="00DB74D3">
        <w:lastRenderedPageBreak/>
        <w:t xml:space="preserve">Sub-Standard </w:t>
      </w:r>
      <w:r w:rsidR="005C3ABB">
        <w:t>Loans</w:t>
      </w:r>
      <w:bookmarkEnd w:id="95"/>
      <w:bookmarkEnd w:id="96"/>
    </w:p>
    <w:tbl>
      <w:tblPr>
        <w:tblStyle w:val="TableGrid"/>
        <w:tblW w:w="0" w:type="auto"/>
        <w:tblLook w:val="04A0" w:firstRow="1" w:lastRow="0" w:firstColumn="1" w:lastColumn="0" w:noHBand="0" w:noVBand="1"/>
      </w:tblPr>
      <w:tblGrid>
        <w:gridCol w:w="2628"/>
        <w:gridCol w:w="1530"/>
        <w:gridCol w:w="1350"/>
        <w:gridCol w:w="1350"/>
        <w:gridCol w:w="1440"/>
        <w:gridCol w:w="1260"/>
      </w:tblGrid>
      <w:tr w:rsidR="002201CD" w:rsidRPr="00596650" w14:paraId="7B7828F8" w14:textId="77777777" w:rsidTr="00C01E39">
        <w:trPr>
          <w:trHeight w:val="300"/>
        </w:trPr>
        <w:tc>
          <w:tcPr>
            <w:tcW w:w="2628" w:type="dxa"/>
            <w:noWrap/>
            <w:hideMark/>
          </w:tcPr>
          <w:p w14:paraId="2328F030" w14:textId="76D403CC" w:rsidR="002201CD" w:rsidRPr="002201CD" w:rsidRDefault="002201CD" w:rsidP="00404D06">
            <w:pPr>
              <w:jc w:val="both"/>
              <w:rPr>
                <w:b/>
                <w:bCs/>
                <w:sz w:val="20"/>
                <w:szCs w:val="24"/>
              </w:rPr>
            </w:pPr>
            <w:r w:rsidRPr="002201CD">
              <w:rPr>
                <w:b/>
                <w:sz w:val="20"/>
              </w:rPr>
              <w:t>Years</w:t>
            </w:r>
          </w:p>
        </w:tc>
        <w:tc>
          <w:tcPr>
            <w:tcW w:w="1530" w:type="dxa"/>
            <w:noWrap/>
            <w:hideMark/>
          </w:tcPr>
          <w:p w14:paraId="74932073" w14:textId="7EE7AF05" w:rsidR="002201CD" w:rsidRPr="002201CD" w:rsidRDefault="002201CD" w:rsidP="00404D06">
            <w:pPr>
              <w:jc w:val="both"/>
              <w:rPr>
                <w:sz w:val="20"/>
                <w:szCs w:val="24"/>
              </w:rPr>
            </w:pPr>
            <w:r w:rsidRPr="002201CD">
              <w:rPr>
                <w:sz w:val="20"/>
              </w:rPr>
              <w:t>2017</w:t>
            </w:r>
          </w:p>
        </w:tc>
        <w:tc>
          <w:tcPr>
            <w:tcW w:w="1350" w:type="dxa"/>
            <w:noWrap/>
            <w:hideMark/>
          </w:tcPr>
          <w:p w14:paraId="4B50D2C3" w14:textId="38AAEF88" w:rsidR="002201CD" w:rsidRPr="002201CD" w:rsidRDefault="002201CD" w:rsidP="00404D06">
            <w:pPr>
              <w:jc w:val="both"/>
              <w:rPr>
                <w:sz w:val="20"/>
                <w:szCs w:val="24"/>
              </w:rPr>
            </w:pPr>
            <w:r w:rsidRPr="002201CD">
              <w:rPr>
                <w:sz w:val="20"/>
              </w:rPr>
              <w:t>2016</w:t>
            </w:r>
          </w:p>
        </w:tc>
        <w:tc>
          <w:tcPr>
            <w:tcW w:w="1350" w:type="dxa"/>
            <w:noWrap/>
            <w:hideMark/>
          </w:tcPr>
          <w:p w14:paraId="76B26DC2" w14:textId="62ED2296" w:rsidR="002201CD" w:rsidRPr="002201CD" w:rsidRDefault="002201CD" w:rsidP="00404D06">
            <w:pPr>
              <w:jc w:val="both"/>
              <w:rPr>
                <w:sz w:val="20"/>
                <w:szCs w:val="24"/>
              </w:rPr>
            </w:pPr>
            <w:r w:rsidRPr="002201CD">
              <w:rPr>
                <w:sz w:val="20"/>
              </w:rPr>
              <w:t>2015</w:t>
            </w:r>
          </w:p>
        </w:tc>
        <w:tc>
          <w:tcPr>
            <w:tcW w:w="1440" w:type="dxa"/>
            <w:noWrap/>
            <w:hideMark/>
          </w:tcPr>
          <w:p w14:paraId="3629B366" w14:textId="56DDE8EE" w:rsidR="002201CD" w:rsidRPr="002201CD" w:rsidRDefault="002201CD" w:rsidP="00404D06">
            <w:pPr>
              <w:jc w:val="both"/>
              <w:rPr>
                <w:sz w:val="20"/>
                <w:szCs w:val="24"/>
              </w:rPr>
            </w:pPr>
            <w:r w:rsidRPr="002201CD">
              <w:rPr>
                <w:sz w:val="20"/>
              </w:rPr>
              <w:t>2014</w:t>
            </w:r>
          </w:p>
        </w:tc>
        <w:tc>
          <w:tcPr>
            <w:tcW w:w="1260" w:type="dxa"/>
            <w:noWrap/>
            <w:hideMark/>
          </w:tcPr>
          <w:p w14:paraId="78D416B5" w14:textId="528278BC" w:rsidR="002201CD" w:rsidRPr="002201CD" w:rsidRDefault="002201CD" w:rsidP="00404D06">
            <w:pPr>
              <w:jc w:val="both"/>
              <w:rPr>
                <w:sz w:val="20"/>
                <w:szCs w:val="24"/>
              </w:rPr>
            </w:pPr>
            <w:r w:rsidRPr="002201CD">
              <w:rPr>
                <w:sz w:val="20"/>
              </w:rPr>
              <w:t>2013</w:t>
            </w:r>
          </w:p>
        </w:tc>
      </w:tr>
      <w:tr w:rsidR="002201CD" w:rsidRPr="00596650" w14:paraId="1C194C6B" w14:textId="77777777" w:rsidTr="00C01E39">
        <w:trPr>
          <w:trHeight w:val="300"/>
        </w:trPr>
        <w:tc>
          <w:tcPr>
            <w:tcW w:w="2628" w:type="dxa"/>
            <w:noWrap/>
            <w:hideMark/>
          </w:tcPr>
          <w:p w14:paraId="4BC89ED0" w14:textId="34B44191" w:rsidR="002201CD" w:rsidRPr="002201CD" w:rsidRDefault="002201CD" w:rsidP="00404D06">
            <w:pPr>
              <w:jc w:val="both"/>
              <w:rPr>
                <w:b/>
                <w:bCs/>
                <w:sz w:val="20"/>
                <w:szCs w:val="24"/>
              </w:rPr>
            </w:pPr>
            <w:r w:rsidRPr="002201CD">
              <w:rPr>
                <w:b/>
                <w:sz w:val="20"/>
              </w:rPr>
              <w:t>% Sub-Standard to (CL)</w:t>
            </w:r>
          </w:p>
        </w:tc>
        <w:tc>
          <w:tcPr>
            <w:tcW w:w="1530" w:type="dxa"/>
            <w:noWrap/>
            <w:hideMark/>
          </w:tcPr>
          <w:p w14:paraId="6A8180FB" w14:textId="0B6BFACE" w:rsidR="002201CD" w:rsidRPr="002201CD" w:rsidRDefault="002201CD" w:rsidP="00404D06">
            <w:pPr>
              <w:jc w:val="both"/>
              <w:rPr>
                <w:sz w:val="20"/>
                <w:szCs w:val="24"/>
              </w:rPr>
            </w:pPr>
            <w:r w:rsidRPr="002201CD">
              <w:rPr>
                <w:sz w:val="20"/>
              </w:rPr>
              <w:t>8%</w:t>
            </w:r>
          </w:p>
        </w:tc>
        <w:tc>
          <w:tcPr>
            <w:tcW w:w="1350" w:type="dxa"/>
            <w:noWrap/>
            <w:hideMark/>
          </w:tcPr>
          <w:p w14:paraId="053DFAD9" w14:textId="257C8A8B" w:rsidR="002201CD" w:rsidRPr="002201CD" w:rsidRDefault="002201CD" w:rsidP="00404D06">
            <w:pPr>
              <w:jc w:val="both"/>
              <w:rPr>
                <w:sz w:val="20"/>
                <w:szCs w:val="24"/>
              </w:rPr>
            </w:pPr>
            <w:r w:rsidRPr="002201CD">
              <w:rPr>
                <w:sz w:val="20"/>
              </w:rPr>
              <w:t>17%</w:t>
            </w:r>
          </w:p>
        </w:tc>
        <w:tc>
          <w:tcPr>
            <w:tcW w:w="1350" w:type="dxa"/>
            <w:noWrap/>
            <w:hideMark/>
          </w:tcPr>
          <w:p w14:paraId="35CD0C42" w14:textId="48E9120C" w:rsidR="002201CD" w:rsidRPr="002201CD" w:rsidRDefault="002201CD" w:rsidP="00404D06">
            <w:pPr>
              <w:jc w:val="both"/>
              <w:rPr>
                <w:sz w:val="20"/>
                <w:szCs w:val="24"/>
              </w:rPr>
            </w:pPr>
            <w:r w:rsidRPr="002201CD">
              <w:rPr>
                <w:sz w:val="20"/>
              </w:rPr>
              <w:t>25%</w:t>
            </w:r>
          </w:p>
        </w:tc>
        <w:tc>
          <w:tcPr>
            <w:tcW w:w="1440" w:type="dxa"/>
            <w:noWrap/>
            <w:hideMark/>
          </w:tcPr>
          <w:p w14:paraId="165C0703" w14:textId="5E142683" w:rsidR="002201CD" w:rsidRPr="002201CD" w:rsidRDefault="002201CD" w:rsidP="00404D06">
            <w:pPr>
              <w:jc w:val="both"/>
              <w:rPr>
                <w:sz w:val="20"/>
                <w:szCs w:val="24"/>
              </w:rPr>
            </w:pPr>
            <w:r w:rsidRPr="002201CD">
              <w:rPr>
                <w:sz w:val="20"/>
              </w:rPr>
              <w:t>14%</w:t>
            </w:r>
          </w:p>
        </w:tc>
        <w:tc>
          <w:tcPr>
            <w:tcW w:w="1260" w:type="dxa"/>
            <w:noWrap/>
            <w:hideMark/>
          </w:tcPr>
          <w:p w14:paraId="6385B90E" w14:textId="63E5C646" w:rsidR="002201CD" w:rsidRPr="002201CD" w:rsidRDefault="002201CD" w:rsidP="00404D06">
            <w:pPr>
              <w:jc w:val="both"/>
              <w:rPr>
                <w:sz w:val="20"/>
                <w:szCs w:val="24"/>
              </w:rPr>
            </w:pPr>
            <w:r w:rsidRPr="002201CD">
              <w:rPr>
                <w:sz w:val="20"/>
              </w:rPr>
              <w:t>22%</w:t>
            </w:r>
          </w:p>
        </w:tc>
      </w:tr>
    </w:tbl>
    <w:p w14:paraId="119561CA" w14:textId="058BE24E" w:rsidR="00C01E39" w:rsidRDefault="00C01E39" w:rsidP="00404D06">
      <w:pPr>
        <w:jc w:val="both"/>
        <w:rPr>
          <w:sz w:val="24"/>
          <w:szCs w:val="24"/>
        </w:rPr>
      </w:pPr>
      <w:r>
        <w:rPr>
          <w:sz w:val="24"/>
          <w:szCs w:val="24"/>
        </w:rPr>
        <w:t xml:space="preserve">From the Percentage of </w:t>
      </w:r>
      <w:r w:rsidRPr="00DB74D3">
        <w:rPr>
          <w:sz w:val="24"/>
          <w:szCs w:val="24"/>
        </w:rPr>
        <w:t xml:space="preserve">Sub-Standard to </w:t>
      </w:r>
      <w:r>
        <w:rPr>
          <w:sz w:val="24"/>
          <w:szCs w:val="24"/>
        </w:rPr>
        <w:t>classified loan we c</w:t>
      </w:r>
      <w:r w:rsidR="002201CD">
        <w:rPr>
          <w:sz w:val="24"/>
          <w:szCs w:val="24"/>
        </w:rPr>
        <w:t>an see in 2014 it decreases to 8</w:t>
      </w:r>
      <w:r>
        <w:rPr>
          <w:sz w:val="24"/>
          <w:szCs w:val="24"/>
        </w:rPr>
        <w:t xml:space="preserve">% from previous year. Then in 2015 </w:t>
      </w:r>
      <w:r w:rsidR="002201CD">
        <w:rPr>
          <w:sz w:val="24"/>
          <w:szCs w:val="24"/>
        </w:rPr>
        <w:t>it became 25% after that it decreases to 17% in 2017 it decreases to 8%</w:t>
      </w:r>
      <w:r>
        <w:rPr>
          <w:sz w:val="24"/>
          <w:szCs w:val="24"/>
        </w:rPr>
        <w:t>.</w:t>
      </w:r>
    </w:p>
    <w:p w14:paraId="545FBDFA" w14:textId="52DFE486" w:rsidR="00C01E39" w:rsidRDefault="00C01E39" w:rsidP="009A608A">
      <w:pPr>
        <w:pStyle w:val="Heading3"/>
      </w:pPr>
      <w:bookmarkStart w:id="97" w:name="_Toc11843670"/>
      <w:bookmarkStart w:id="98" w:name="_Toc12273444"/>
      <w:r w:rsidRPr="00756654">
        <w:t xml:space="preserve">Doubtful </w:t>
      </w:r>
      <w:r w:rsidR="005C3ABB">
        <w:t>Loans</w:t>
      </w:r>
      <w:bookmarkEnd w:id="97"/>
      <w:bookmarkEnd w:id="98"/>
    </w:p>
    <w:tbl>
      <w:tblPr>
        <w:tblStyle w:val="TableGrid"/>
        <w:tblW w:w="9558" w:type="dxa"/>
        <w:tblLook w:val="04A0" w:firstRow="1" w:lastRow="0" w:firstColumn="1" w:lastColumn="0" w:noHBand="0" w:noVBand="1"/>
      </w:tblPr>
      <w:tblGrid>
        <w:gridCol w:w="2718"/>
        <w:gridCol w:w="1890"/>
        <w:gridCol w:w="1260"/>
        <w:gridCol w:w="1170"/>
        <w:gridCol w:w="1260"/>
        <w:gridCol w:w="1260"/>
      </w:tblGrid>
      <w:tr w:rsidR="002201CD" w:rsidRPr="00596650" w14:paraId="7CE1CB66" w14:textId="77777777" w:rsidTr="00C01E39">
        <w:trPr>
          <w:trHeight w:val="300"/>
        </w:trPr>
        <w:tc>
          <w:tcPr>
            <w:tcW w:w="2718" w:type="dxa"/>
            <w:noWrap/>
            <w:hideMark/>
          </w:tcPr>
          <w:p w14:paraId="7807F6E2" w14:textId="2A1864D8" w:rsidR="002201CD" w:rsidRPr="002201CD" w:rsidRDefault="002201CD" w:rsidP="00404D06">
            <w:pPr>
              <w:jc w:val="both"/>
              <w:rPr>
                <w:b/>
                <w:bCs/>
                <w:sz w:val="20"/>
                <w:szCs w:val="24"/>
              </w:rPr>
            </w:pPr>
            <w:r w:rsidRPr="002201CD">
              <w:rPr>
                <w:b/>
                <w:sz w:val="20"/>
              </w:rPr>
              <w:t>Years</w:t>
            </w:r>
          </w:p>
        </w:tc>
        <w:tc>
          <w:tcPr>
            <w:tcW w:w="1890" w:type="dxa"/>
            <w:noWrap/>
            <w:hideMark/>
          </w:tcPr>
          <w:p w14:paraId="64973ED9" w14:textId="57D9D206" w:rsidR="002201CD" w:rsidRPr="002201CD" w:rsidRDefault="002201CD" w:rsidP="00404D06">
            <w:pPr>
              <w:jc w:val="both"/>
              <w:rPr>
                <w:sz w:val="20"/>
                <w:szCs w:val="24"/>
              </w:rPr>
            </w:pPr>
            <w:r w:rsidRPr="002201CD">
              <w:rPr>
                <w:sz w:val="20"/>
              </w:rPr>
              <w:t>2017</w:t>
            </w:r>
          </w:p>
        </w:tc>
        <w:tc>
          <w:tcPr>
            <w:tcW w:w="1260" w:type="dxa"/>
            <w:noWrap/>
            <w:hideMark/>
          </w:tcPr>
          <w:p w14:paraId="195309B0" w14:textId="71151990" w:rsidR="002201CD" w:rsidRPr="002201CD" w:rsidRDefault="002201CD" w:rsidP="00404D06">
            <w:pPr>
              <w:jc w:val="both"/>
              <w:rPr>
                <w:sz w:val="20"/>
                <w:szCs w:val="24"/>
              </w:rPr>
            </w:pPr>
            <w:r w:rsidRPr="002201CD">
              <w:rPr>
                <w:sz w:val="20"/>
              </w:rPr>
              <w:t>2016</w:t>
            </w:r>
          </w:p>
        </w:tc>
        <w:tc>
          <w:tcPr>
            <w:tcW w:w="1170" w:type="dxa"/>
            <w:noWrap/>
            <w:hideMark/>
          </w:tcPr>
          <w:p w14:paraId="21A76C45" w14:textId="1CE49C52" w:rsidR="002201CD" w:rsidRPr="002201CD" w:rsidRDefault="002201CD" w:rsidP="00404D06">
            <w:pPr>
              <w:jc w:val="both"/>
              <w:rPr>
                <w:sz w:val="20"/>
                <w:szCs w:val="24"/>
              </w:rPr>
            </w:pPr>
            <w:r w:rsidRPr="002201CD">
              <w:rPr>
                <w:sz w:val="20"/>
              </w:rPr>
              <w:t>2015</w:t>
            </w:r>
          </w:p>
        </w:tc>
        <w:tc>
          <w:tcPr>
            <w:tcW w:w="1260" w:type="dxa"/>
            <w:noWrap/>
            <w:hideMark/>
          </w:tcPr>
          <w:p w14:paraId="2EF169E9" w14:textId="052C72D1" w:rsidR="002201CD" w:rsidRPr="002201CD" w:rsidRDefault="002201CD" w:rsidP="00404D06">
            <w:pPr>
              <w:jc w:val="both"/>
              <w:rPr>
                <w:sz w:val="20"/>
                <w:szCs w:val="24"/>
              </w:rPr>
            </w:pPr>
            <w:r w:rsidRPr="002201CD">
              <w:rPr>
                <w:sz w:val="20"/>
              </w:rPr>
              <w:t>2014</w:t>
            </w:r>
          </w:p>
        </w:tc>
        <w:tc>
          <w:tcPr>
            <w:tcW w:w="1260" w:type="dxa"/>
            <w:noWrap/>
            <w:hideMark/>
          </w:tcPr>
          <w:p w14:paraId="7E78D71F" w14:textId="70607A2A" w:rsidR="002201CD" w:rsidRPr="002201CD" w:rsidRDefault="002201CD" w:rsidP="00404D06">
            <w:pPr>
              <w:jc w:val="both"/>
              <w:rPr>
                <w:sz w:val="20"/>
                <w:szCs w:val="24"/>
              </w:rPr>
            </w:pPr>
            <w:r w:rsidRPr="002201CD">
              <w:rPr>
                <w:sz w:val="20"/>
              </w:rPr>
              <w:t>2013</w:t>
            </w:r>
          </w:p>
        </w:tc>
      </w:tr>
      <w:tr w:rsidR="002201CD" w:rsidRPr="00596650" w14:paraId="2666295F" w14:textId="77777777" w:rsidTr="00C01E39">
        <w:trPr>
          <w:trHeight w:val="300"/>
        </w:trPr>
        <w:tc>
          <w:tcPr>
            <w:tcW w:w="2718" w:type="dxa"/>
            <w:noWrap/>
            <w:hideMark/>
          </w:tcPr>
          <w:p w14:paraId="7D451418" w14:textId="4A4B273B" w:rsidR="002201CD" w:rsidRPr="002201CD" w:rsidRDefault="002201CD" w:rsidP="00404D06">
            <w:pPr>
              <w:jc w:val="both"/>
              <w:rPr>
                <w:b/>
                <w:bCs/>
                <w:sz w:val="20"/>
                <w:szCs w:val="24"/>
              </w:rPr>
            </w:pPr>
            <w:r w:rsidRPr="002201CD">
              <w:rPr>
                <w:b/>
                <w:sz w:val="20"/>
              </w:rPr>
              <w:t>% Doubtful to (CL)</w:t>
            </w:r>
          </w:p>
        </w:tc>
        <w:tc>
          <w:tcPr>
            <w:tcW w:w="1890" w:type="dxa"/>
            <w:noWrap/>
            <w:hideMark/>
          </w:tcPr>
          <w:p w14:paraId="5E20C94A" w14:textId="15D4468B" w:rsidR="002201CD" w:rsidRPr="002201CD" w:rsidRDefault="002201CD" w:rsidP="00404D06">
            <w:pPr>
              <w:jc w:val="both"/>
              <w:rPr>
                <w:sz w:val="20"/>
                <w:szCs w:val="24"/>
              </w:rPr>
            </w:pPr>
            <w:r w:rsidRPr="002201CD">
              <w:rPr>
                <w:sz w:val="20"/>
              </w:rPr>
              <w:t>8%</w:t>
            </w:r>
          </w:p>
        </w:tc>
        <w:tc>
          <w:tcPr>
            <w:tcW w:w="1260" w:type="dxa"/>
            <w:noWrap/>
            <w:hideMark/>
          </w:tcPr>
          <w:p w14:paraId="2AD6FD5E" w14:textId="053C0936" w:rsidR="002201CD" w:rsidRPr="002201CD" w:rsidRDefault="002201CD" w:rsidP="00404D06">
            <w:pPr>
              <w:jc w:val="both"/>
              <w:rPr>
                <w:sz w:val="20"/>
                <w:szCs w:val="24"/>
              </w:rPr>
            </w:pPr>
            <w:r w:rsidRPr="002201CD">
              <w:rPr>
                <w:sz w:val="20"/>
              </w:rPr>
              <w:t>16%</w:t>
            </w:r>
          </w:p>
        </w:tc>
        <w:tc>
          <w:tcPr>
            <w:tcW w:w="1170" w:type="dxa"/>
            <w:noWrap/>
            <w:hideMark/>
          </w:tcPr>
          <w:p w14:paraId="14C2BEB1" w14:textId="2DBED7EF" w:rsidR="002201CD" w:rsidRPr="002201CD" w:rsidRDefault="002201CD" w:rsidP="00404D06">
            <w:pPr>
              <w:jc w:val="both"/>
              <w:rPr>
                <w:sz w:val="20"/>
                <w:szCs w:val="24"/>
              </w:rPr>
            </w:pPr>
            <w:r w:rsidRPr="002201CD">
              <w:rPr>
                <w:sz w:val="20"/>
              </w:rPr>
              <w:t>9%</w:t>
            </w:r>
          </w:p>
        </w:tc>
        <w:tc>
          <w:tcPr>
            <w:tcW w:w="1260" w:type="dxa"/>
            <w:noWrap/>
            <w:hideMark/>
          </w:tcPr>
          <w:p w14:paraId="0E1A40FB" w14:textId="6D571FCA" w:rsidR="002201CD" w:rsidRPr="002201CD" w:rsidRDefault="002201CD" w:rsidP="00404D06">
            <w:pPr>
              <w:jc w:val="both"/>
              <w:rPr>
                <w:sz w:val="20"/>
                <w:szCs w:val="24"/>
              </w:rPr>
            </w:pPr>
            <w:r w:rsidRPr="002201CD">
              <w:rPr>
                <w:sz w:val="20"/>
              </w:rPr>
              <w:t>11%</w:t>
            </w:r>
          </w:p>
        </w:tc>
        <w:tc>
          <w:tcPr>
            <w:tcW w:w="1260" w:type="dxa"/>
            <w:noWrap/>
            <w:hideMark/>
          </w:tcPr>
          <w:p w14:paraId="203B84E6" w14:textId="3121C2BA" w:rsidR="002201CD" w:rsidRPr="002201CD" w:rsidRDefault="002201CD" w:rsidP="00404D06">
            <w:pPr>
              <w:jc w:val="both"/>
              <w:rPr>
                <w:sz w:val="20"/>
                <w:szCs w:val="24"/>
              </w:rPr>
            </w:pPr>
            <w:r w:rsidRPr="002201CD">
              <w:rPr>
                <w:sz w:val="20"/>
              </w:rPr>
              <w:t>14%</w:t>
            </w:r>
          </w:p>
        </w:tc>
      </w:tr>
    </w:tbl>
    <w:p w14:paraId="384DF5BB" w14:textId="6CBFD58B" w:rsidR="00C01E39" w:rsidRDefault="00C01E39" w:rsidP="00404D06">
      <w:pPr>
        <w:jc w:val="both"/>
        <w:rPr>
          <w:sz w:val="24"/>
          <w:szCs w:val="24"/>
        </w:rPr>
      </w:pPr>
      <w:r w:rsidRPr="00756654">
        <w:rPr>
          <w:sz w:val="24"/>
          <w:szCs w:val="24"/>
        </w:rPr>
        <w:t>Percentage of Doubtful to</w:t>
      </w:r>
      <w:r>
        <w:rPr>
          <w:sz w:val="24"/>
          <w:szCs w:val="24"/>
        </w:rPr>
        <w:t xml:space="preserve"> classified in 2013 was </w:t>
      </w:r>
      <w:r w:rsidR="002201CD">
        <w:rPr>
          <w:sz w:val="24"/>
          <w:szCs w:val="24"/>
        </w:rPr>
        <w:t>14</w:t>
      </w:r>
      <w:r>
        <w:rPr>
          <w:sz w:val="24"/>
          <w:szCs w:val="24"/>
        </w:rPr>
        <w:t>% then in next year it decre</w:t>
      </w:r>
      <w:r w:rsidR="002201CD">
        <w:rPr>
          <w:sz w:val="24"/>
          <w:szCs w:val="24"/>
        </w:rPr>
        <w:t>ases to 11</w:t>
      </w:r>
      <w:r>
        <w:rPr>
          <w:sz w:val="24"/>
          <w:szCs w:val="24"/>
        </w:rPr>
        <w:t xml:space="preserve">%. After that in 2015 it </w:t>
      </w:r>
      <w:r w:rsidR="002201CD" w:rsidRPr="002201CD">
        <w:rPr>
          <w:sz w:val="24"/>
          <w:szCs w:val="24"/>
        </w:rPr>
        <w:t xml:space="preserve">decreases </w:t>
      </w:r>
      <w:r>
        <w:rPr>
          <w:sz w:val="24"/>
          <w:szCs w:val="24"/>
        </w:rPr>
        <w:t xml:space="preserve">to </w:t>
      </w:r>
      <w:r w:rsidR="002201CD">
        <w:rPr>
          <w:sz w:val="24"/>
          <w:szCs w:val="24"/>
        </w:rPr>
        <w:t>9% and in 2016 it rises to 16</w:t>
      </w:r>
      <w:r>
        <w:rPr>
          <w:sz w:val="24"/>
          <w:szCs w:val="24"/>
        </w:rPr>
        <w:t>%. In 2017 it was 8%.</w:t>
      </w:r>
    </w:p>
    <w:p w14:paraId="21D8E712" w14:textId="475E6152" w:rsidR="00C01E39" w:rsidRDefault="00C01E39" w:rsidP="009A608A">
      <w:pPr>
        <w:pStyle w:val="Heading3"/>
      </w:pPr>
      <w:bookmarkStart w:id="99" w:name="_Toc11843671"/>
      <w:bookmarkStart w:id="100" w:name="_Toc12273445"/>
      <w:r>
        <w:t>Bad</w:t>
      </w:r>
      <w:r w:rsidRPr="00756654">
        <w:t xml:space="preserve">/loss </w:t>
      </w:r>
      <w:r w:rsidR="005C3ABB">
        <w:t>Loans</w:t>
      </w:r>
      <w:bookmarkEnd w:id="99"/>
      <w:bookmarkEnd w:id="100"/>
    </w:p>
    <w:tbl>
      <w:tblPr>
        <w:tblStyle w:val="TableGrid"/>
        <w:tblW w:w="0" w:type="auto"/>
        <w:tblLook w:val="04A0" w:firstRow="1" w:lastRow="0" w:firstColumn="1" w:lastColumn="0" w:noHBand="0" w:noVBand="1"/>
      </w:tblPr>
      <w:tblGrid>
        <w:gridCol w:w="2191"/>
        <w:gridCol w:w="1477"/>
        <w:gridCol w:w="1477"/>
        <w:gridCol w:w="1477"/>
        <w:gridCol w:w="1477"/>
        <w:gridCol w:w="1477"/>
      </w:tblGrid>
      <w:tr w:rsidR="00C01E39" w:rsidRPr="00DA20BE" w14:paraId="483C7530" w14:textId="77777777" w:rsidTr="00C01E39">
        <w:trPr>
          <w:trHeight w:val="300"/>
        </w:trPr>
        <w:tc>
          <w:tcPr>
            <w:tcW w:w="2191" w:type="dxa"/>
            <w:noWrap/>
          </w:tcPr>
          <w:p w14:paraId="192552BE" w14:textId="77777777" w:rsidR="00C01E39" w:rsidRPr="00B544B2" w:rsidRDefault="00C01E39" w:rsidP="00404D06">
            <w:pPr>
              <w:jc w:val="both"/>
              <w:rPr>
                <w:b/>
                <w:sz w:val="20"/>
                <w:szCs w:val="24"/>
              </w:rPr>
            </w:pPr>
            <w:r w:rsidRPr="00B544B2">
              <w:rPr>
                <w:b/>
                <w:sz w:val="20"/>
              </w:rPr>
              <w:t>Years</w:t>
            </w:r>
          </w:p>
        </w:tc>
        <w:tc>
          <w:tcPr>
            <w:tcW w:w="1477" w:type="dxa"/>
            <w:noWrap/>
          </w:tcPr>
          <w:p w14:paraId="47E3F526" w14:textId="77777777" w:rsidR="00C01E39" w:rsidRPr="00B544B2" w:rsidRDefault="00C01E39" w:rsidP="00404D06">
            <w:pPr>
              <w:jc w:val="both"/>
              <w:rPr>
                <w:sz w:val="20"/>
                <w:szCs w:val="24"/>
              </w:rPr>
            </w:pPr>
            <w:r w:rsidRPr="00B544B2">
              <w:rPr>
                <w:sz w:val="20"/>
              </w:rPr>
              <w:t>2017</w:t>
            </w:r>
          </w:p>
        </w:tc>
        <w:tc>
          <w:tcPr>
            <w:tcW w:w="1477" w:type="dxa"/>
            <w:noWrap/>
          </w:tcPr>
          <w:p w14:paraId="0F40A081" w14:textId="77777777" w:rsidR="00C01E39" w:rsidRPr="00B544B2" w:rsidRDefault="00C01E39" w:rsidP="00404D06">
            <w:pPr>
              <w:jc w:val="both"/>
              <w:rPr>
                <w:sz w:val="20"/>
                <w:szCs w:val="24"/>
              </w:rPr>
            </w:pPr>
            <w:r w:rsidRPr="00B544B2">
              <w:rPr>
                <w:sz w:val="20"/>
              </w:rPr>
              <w:t>2016</w:t>
            </w:r>
          </w:p>
        </w:tc>
        <w:tc>
          <w:tcPr>
            <w:tcW w:w="1477" w:type="dxa"/>
            <w:noWrap/>
          </w:tcPr>
          <w:p w14:paraId="3D5A2558" w14:textId="77777777" w:rsidR="00C01E39" w:rsidRPr="00B544B2" w:rsidRDefault="00C01E39" w:rsidP="00404D06">
            <w:pPr>
              <w:jc w:val="both"/>
              <w:rPr>
                <w:sz w:val="20"/>
                <w:szCs w:val="24"/>
              </w:rPr>
            </w:pPr>
            <w:r w:rsidRPr="00B544B2">
              <w:rPr>
                <w:sz w:val="20"/>
              </w:rPr>
              <w:t>2015</w:t>
            </w:r>
          </w:p>
        </w:tc>
        <w:tc>
          <w:tcPr>
            <w:tcW w:w="1477" w:type="dxa"/>
            <w:noWrap/>
          </w:tcPr>
          <w:p w14:paraId="46576873" w14:textId="77777777" w:rsidR="00C01E39" w:rsidRPr="00B544B2" w:rsidRDefault="00C01E39" w:rsidP="00404D06">
            <w:pPr>
              <w:jc w:val="both"/>
              <w:rPr>
                <w:sz w:val="20"/>
                <w:szCs w:val="24"/>
              </w:rPr>
            </w:pPr>
            <w:r w:rsidRPr="00B544B2">
              <w:rPr>
                <w:sz w:val="20"/>
              </w:rPr>
              <w:t>2014</w:t>
            </w:r>
          </w:p>
        </w:tc>
        <w:tc>
          <w:tcPr>
            <w:tcW w:w="1477" w:type="dxa"/>
            <w:noWrap/>
          </w:tcPr>
          <w:p w14:paraId="224EE88F" w14:textId="77777777" w:rsidR="00C01E39" w:rsidRPr="00B544B2" w:rsidRDefault="00C01E39" w:rsidP="00404D06">
            <w:pPr>
              <w:jc w:val="both"/>
              <w:rPr>
                <w:sz w:val="20"/>
                <w:szCs w:val="24"/>
              </w:rPr>
            </w:pPr>
            <w:r w:rsidRPr="00B544B2">
              <w:rPr>
                <w:sz w:val="20"/>
              </w:rPr>
              <w:t>2013</w:t>
            </w:r>
          </w:p>
        </w:tc>
      </w:tr>
      <w:tr w:rsidR="00C01E39" w:rsidRPr="001E4A16" w14:paraId="1F8A8347" w14:textId="77777777" w:rsidTr="00C01E39">
        <w:trPr>
          <w:trHeight w:val="300"/>
        </w:trPr>
        <w:tc>
          <w:tcPr>
            <w:tcW w:w="2191" w:type="dxa"/>
            <w:noWrap/>
            <w:hideMark/>
          </w:tcPr>
          <w:p w14:paraId="526897F7" w14:textId="77777777" w:rsidR="00C01E39" w:rsidRPr="001E4A16" w:rsidRDefault="00C01E39" w:rsidP="00404D06">
            <w:pPr>
              <w:jc w:val="both"/>
              <w:rPr>
                <w:rFonts w:ascii="Calibri" w:eastAsia="Times New Roman" w:hAnsi="Calibri" w:cs="Calibri"/>
                <w:b/>
                <w:bCs/>
                <w:color w:val="000000"/>
                <w:sz w:val="20"/>
              </w:rPr>
            </w:pPr>
            <w:r w:rsidRPr="00B544B2">
              <w:rPr>
                <w:b/>
                <w:sz w:val="20"/>
              </w:rPr>
              <w:t>% Bad/loss to (CL)</w:t>
            </w:r>
          </w:p>
        </w:tc>
        <w:tc>
          <w:tcPr>
            <w:tcW w:w="1477" w:type="dxa"/>
            <w:noWrap/>
            <w:hideMark/>
          </w:tcPr>
          <w:p w14:paraId="119ABD4B" w14:textId="77777777" w:rsidR="00C01E39" w:rsidRPr="001E4A16" w:rsidRDefault="00C01E39" w:rsidP="00404D06">
            <w:pPr>
              <w:jc w:val="both"/>
              <w:rPr>
                <w:rFonts w:ascii="Calibri" w:eastAsia="Times New Roman" w:hAnsi="Calibri" w:cs="Calibri"/>
                <w:color w:val="000000"/>
                <w:sz w:val="20"/>
              </w:rPr>
            </w:pPr>
            <w:r w:rsidRPr="00B544B2">
              <w:rPr>
                <w:sz w:val="20"/>
              </w:rPr>
              <w:t>86%</w:t>
            </w:r>
          </w:p>
        </w:tc>
        <w:tc>
          <w:tcPr>
            <w:tcW w:w="1477" w:type="dxa"/>
            <w:noWrap/>
            <w:hideMark/>
          </w:tcPr>
          <w:p w14:paraId="785CA28F" w14:textId="77777777" w:rsidR="00C01E39" w:rsidRPr="001E4A16" w:rsidRDefault="00C01E39" w:rsidP="00404D06">
            <w:pPr>
              <w:jc w:val="both"/>
              <w:rPr>
                <w:rFonts w:ascii="Calibri" w:eastAsia="Times New Roman" w:hAnsi="Calibri" w:cs="Calibri"/>
                <w:color w:val="000000"/>
                <w:sz w:val="20"/>
              </w:rPr>
            </w:pPr>
            <w:r w:rsidRPr="00B544B2">
              <w:rPr>
                <w:sz w:val="20"/>
              </w:rPr>
              <w:t>92%</w:t>
            </w:r>
          </w:p>
        </w:tc>
        <w:tc>
          <w:tcPr>
            <w:tcW w:w="1477" w:type="dxa"/>
            <w:noWrap/>
            <w:hideMark/>
          </w:tcPr>
          <w:p w14:paraId="14D5509F" w14:textId="77777777" w:rsidR="00C01E39" w:rsidRPr="001E4A16" w:rsidRDefault="00C01E39" w:rsidP="00404D06">
            <w:pPr>
              <w:jc w:val="both"/>
              <w:rPr>
                <w:rFonts w:ascii="Calibri" w:eastAsia="Times New Roman" w:hAnsi="Calibri" w:cs="Calibri"/>
                <w:color w:val="000000"/>
                <w:sz w:val="20"/>
              </w:rPr>
            </w:pPr>
            <w:r w:rsidRPr="00B544B2">
              <w:rPr>
                <w:sz w:val="20"/>
              </w:rPr>
              <w:t>90%</w:t>
            </w:r>
          </w:p>
        </w:tc>
        <w:tc>
          <w:tcPr>
            <w:tcW w:w="1477" w:type="dxa"/>
            <w:noWrap/>
            <w:hideMark/>
          </w:tcPr>
          <w:p w14:paraId="5682A33A" w14:textId="77777777" w:rsidR="00C01E39" w:rsidRPr="001E4A16" w:rsidRDefault="00C01E39" w:rsidP="00404D06">
            <w:pPr>
              <w:jc w:val="both"/>
              <w:rPr>
                <w:rFonts w:ascii="Calibri" w:eastAsia="Times New Roman" w:hAnsi="Calibri" w:cs="Calibri"/>
                <w:color w:val="000000"/>
                <w:sz w:val="20"/>
              </w:rPr>
            </w:pPr>
            <w:r w:rsidRPr="00B544B2">
              <w:rPr>
                <w:sz w:val="20"/>
              </w:rPr>
              <w:t>91%</w:t>
            </w:r>
          </w:p>
        </w:tc>
        <w:tc>
          <w:tcPr>
            <w:tcW w:w="1477" w:type="dxa"/>
            <w:noWrap/>
            <w:hideMark/>
          </w:tcPr>
          <w:p w14:paraId="6CBCBC23" w14:textId="77777777" w:rsidR="00C01E39" w:rsidRPr="001E4A16" w:rsidRDefault="00C01E39" w:rsidP="00404D06">
            <w:pPr>
              <w:jc w:val="both"/>
              <w:rPr>
                <w:rFonts w:ascii="Calibri" w:eastAsia="Times New Roman" w:hAnsi="Calibri" w:cs="Calibri"/>
                <w:color w:val="000000"/>
                <w:sz w:val="20"/>
              </w:rPr>
            </w:pPr>
            <w:r w:rsidRPr="00B544B2">
              <w:rPr>
                <w:sz w:val="20"/>
              </w:rPr>
              <w:t>82%</w:t>
            </w:r>
          </w:p>
        </w:tc>
      </w:tr>
    </w:tbl>
    <w:p w14:paraId="1FDAF850" w14:textId="436F012C" w:rsidR="00C01E39" w:rsidRDefault="00C01E39" w:rsidP="00404D06">
      <w:pPr>
        <w:jc w:val="both"/>
        <w:rPr>
          <w:sz w:val="24"/>
          <w:szCs w:val="24"/>
        </w:rPr>
      </w:pPr>
      <w:r w:rsidRPr="001E4A16">
        <w:rPr>
          <w:sz w:val="24"/>
          <w:szCs w:val="24"/>
        </w:rPr>
        <w:t xml:space="preserve">Most part of the classified loan is in Bad/loss. In 2013 classified loans </w:t>
      </w:r>
      <w:r>
        <w:rPr>
          <w:sz w:val="24"/>
          <w:szCs w:val="24"/>
        </w:rPr>
        <w:t>82</w:t>
      </w:r>
      <w:r w:rsidRPr="001E4A16">
        <w:rPr>
          <w:sz w:val="24"/>
          <w:szCs w:val="24"/>
        </w:rPr>
        <w:t xml:space="preserve">% was bad/loss. In 2014 it </w:t>
      </w:r>
      <w:r>
        <w:rPr>
          <w:sz w:val="24"/>
          <w:szCs w:val="24"/>
        </w:rPr>
        <w:t>rises</w:t>
      </w:r>
      <w:r w:rsidRPr="001E4A16">
        <w:rPr>
          <w:sz w:val="24"/>
          <w:szCs w:val="24"/>
        </w:rPr>
        <w:t xml:space="preserve"> to </w:t>
      </w:r>
      <w:r>
        <w:rPr>
          <w:sz w:val="24"/>
          <w:szCs w:val="24"/>
        </w:rPr>
        <w:t>91</w:t>
      </w:r>
      <w:r w:rsidRPr="001E4A16">
        <w:rPr>
          <w:sz w:val="24"/>
          <w:szCs w:val="24"/>
        </w:rPr>
        <w:t>% then in 2015 it became 9</w:t>
      </w:r>
      <w:r>
        <w:rPr>
          <w:sz w:val="24"/>
          <w:szCs w:val="24"/>
        </w:rPr>
        <w:t>0</w:t>
      </w:r>
      <w:r w:rsidRPr="001E4A16">
        <w:rPr>
          <w:sz w:val="24"/>
          <w:szCs w:val="24"/>
        </w:rPr>
        <w:t xml:space="preserve">% after that it </w:t>
      </w:r>
      <w:r>
        <w:rPr>
          <w:sz w:val="24"/>
          <w:szCs w:val="24"/>
        </w:rPr>
        <w:t>increases</w:t>
      </w:r>
      <w:r w:rsidRPr="001E4A16">
        <w:rPr>
          <w:sz w:val="24"/>
          <w:szCs w:val="24"/>
        </w:rPr>
        <w:t xml:space="preserve"> to </w:t>
      </w:r>
      <w:r>
        <w:rPr>
          <w:sz w:val="24"/>
          <w:szCs w:val="24"/>
        </w:rPr>
        <w:t>72% and it was 86</w:t>
      </w:r>
      <w:r w:rsidRPr="001E4A16">
        <w:rPr>
          <w:sz w:val="24"/>
          <w:szCs w:val="24"/>
        </w:rPr>
        <w:t>% in 2017.</w:t>
      </w:r>
    </w:p>
    <w:p w14:paraId="6F1A520F" w14:textId="41D65FB9" w:rsidR="005C3ABB" w:rsidRDefault="005C3ABB" w:rsidP="005C3ABB">
      <w:pPr>
        <w:pStyle w:val="Heading3"/>
      </w:pPr>
      <w:bookmarkStart w:id="101" w:name="_Toc11843672"/>
      <w:bookmarkStart w:id="102" w:name="_Toc12273446"/>
      <w:r w:rsidRPr="00DB74D3">
        <w:t>Total loans &amp; advances</w:t>
      </w:r>
      <w:bookmarkEnd w:id="101"/>
      <w:bookmarkEnd w:id="102"/>
    </w:p>
    <w:p w14:paraId="5823179E" w14:textId="77777777" w:rsidR="006B1B35" w:rsidRPr="006B1B35" w:rsidRDefault="006B1B35" w:rsidP="006B1B35"/>
    <w:p w14:paraId="78F37ED5" w14:textId="554DF950" w:rsidR="005C3ABB" w:rsidRDefault="005C3ABB" w:rsidP="005C3ABB">
      <w:r>
        <w:rPr>
          <w:noProof/>
        </w:rPr>
        <w:drawing>
          <wp:inline distT="0" distB="0" distL="0" distR="0" wp14:anchorId="23D64AD0" wp14:editId="4BE5AA3B">
            <wp:extent cx="6025415" cy="1848051"/>
            <wp:effectExtent l="0" t="0" r="13970" b="1905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B626800" w14:textId="77777777" w:rsidR="006B1B35" w:rsidRPr="005C3ABB" w:rsidRDefault="006B1B35" w:rsidP="005C3ABB"/>
    <w:tbl>
      <w:tblPr>
        <w:tblStyle w:val="TableGrid"/>
        <w:tblW w:w="0" w:type="auto"/>
        <w:tblLook w:val="04A0" w:firstRow="1" w:lastRow="0" w:firstColumn="1" w:lastColumn="0" w:noHBand="0" w:noVBand="1"/>
      </w:tblPr>
      <w:tblGrid>
        <w:gridCol w:w="2628"/>
        <w:gridCol w:w="1530"/>
        <w:gridCol w:w="1440"/>
        <w:gridCol w:w="1350"/>
        <w:gridCol w:w="1373"/>
        <w:gridCol w:w="1251"/>
      </w:tblGrid>
      <w:tr w:rsidR="005C3ABB" w:rsidRPr="006A4BD4" w14:paraId="536BB890" w14:textId="77777777" w:rsidTr="00C6524B">
        <w:trPr>
          <w:trHeight w:val="326"/>
        </w:trPr>
        <w:tc>
          <w:tcPr>
            <w:tcW w:w="2628" w:type="dxa"/>
            <w:noWrap/>
            <w:hideMark/>
          </w:tcPr>
          <w:p w14:paraId="5FCAF079" w14:textId="77777777" w:rsidR="005C3ABB" w:rsidRPr="00C01E39" w:rsidRDefault="005C3ABB" w:rsidP="00C6524B">
            <w:pPr>
              <w:jc w:val="both"/>
              <w:rPr>
                <w:b/>
                <w:sz w:val="20"/>
                <w:szCs w:val="24"/>
              </w:rPr>
            </w:pPr>
            <w:r w:rsidRPr="00C01E39">
              <w:rPr>
                <w:b/>
                <w:sz w:val="20"/>
              </w:rPr>
              <w:t>Years</w:t>
            </w:r>
          </w:p>
        </w:tc>
        <w:tc>
          <w:tcPr>
            <w:tcW w:w="1530" w:type="dxa"/>
            <w:noWrap/>
            <w:hideMark/>
          </w:tcPr>
          <w:p w14:paraId="077848DF" w14:textId="77777777" w:rsidR="005C3ABB" w:rsidRPr="00C01E39" w:rsidRDefault="005C3ABB" w:rsidP="00C6524B">
            <w:pPr>
              <w:jc w:val="both"/>
              <w:rPr>
                <w:sz w:val="20"/>
                <w:szCs w:val="24"/>
              </w:rPr>
            </w:pPr>
            <w:r w:rsidRPr="00C01E39">
              <w:rPr>
                <w:sz w:val="20"/>
              </w:rPr>
              <w:t>2017</w:t>
            </w:r>
          </w:p>
        </w:tc>
        <w:tc>
          <w:tcPr>
            <w:tcW w:w="1440" w:type="dxa"/>
            <w:noWrap/>
            <w:hideMark/>
          </w:tcPr>
          <w:p w14:paraId="2C90509B" w14:textId="77777777" w:rsidR="005C3ABB" w:rsidRPr="00C01E39" w:rsidRDefault="005C3ABB" w:rsidP="00C6524B">
            <w:pPr>
              <w:jc w:val="both"/>
              <w:rPr>
                <w:sz w:val="20"/>
                <w:szCs w:val="24"/>
              </w:rPr>
            </w:pPr>
            <w:r w:rsidRPr="00C01E39">
              <w:rPr>
                <w:sz w:val="20"/>
              </w:rPr>
              <w:t>2016</w:t>
            </w:r>
          </w:p>
        </w:tc>
        <w:tc>
          <w:tcPr>
            <w:tcW w:w="1350" w:type="dxa"/>
            <w:noWrap/>
            <w:hideMark/>
          </w:tcPr>
          <w:p w14:paraId="377109A0" w14:textId="77777777" w:rsidR="005C3ABB" w:rsidRPr="00C01E39" w:rsidRDefault="005C3ABB" w:rsidP="00C6524B">
            <w:pPr>
              <w:jc w:val="both"/>
              <w:rPr>
                <w:sz w:val="20"/>
                <w:szCs w:val="24"/>
              </w:rPr>
            </w:pPr>
            <w:r w:rsidRPr="00C01E39">
              <w:rPr>
                <w:sz w:val="20"/>
              </w:rPr>
              <w:t>2015</w:t>
            </w:r>
          </w:p>
        </w:tc>
        <w:tc>
          <w:tcPr>
            <w:tcW w:w="1373" w:type="dxa"/>
            <w:noWrap/>
            <w:hideMark/>
          </w:tcPr>
          <w:p w14:paraId="068B0543" w14:textId="77777777" w:rsidR="005C3ABB" w:rsidRPr="00C01E39" w:rsidRDefault="005C3ABB" w:rsidP="00C6524B">
            <w:pPr>
              <w:jc w:val="both"/>
              <w:rPr>
                <w:sz w:val="20"/>
                <w:szCs w:val="24"/>
              </w:rPr>
            </w:pPr>
            <w:r w:rsidRPr="00C01E39">
              <w:rPr>
                <w:sz w:val="20"/>
              </w:rPr>
              <w:t>2014</w:t>
            </w:r>
          </w:p>
        </w:tc>
        <w:tc>
          <w:tcPr>
            <w:tcW w:w="1251" w:type="dxa"/>
            <w:noWrap/>
            <w:hideMark/>
          </w:tcPr>
          <w:p w14:paraId="1E558F6B" w14:textId="77777777" w:rsidR="005C3ABB" w:rsidRPr="00C01E39" w:rsidRDefault="005C3ABB" w:rsidP="00C6524B">
            <w:pPr>
              <w:jc w:val="both"/>
              <w:rPr>
                <w:sz w:val="20"/>
                <w:szCs w:val="24"/>
              </w:rPr>
            </w:pPr>
            <w:r w:rsidRPr="00C01E39">
              <w:rPr>
                <w:sz w:val="20"/>
              </w:rPr>
              <w:t>2013</w:t>
            </w:r>
          </w:p>
        </w:tc>
      </w:tr>
      <w:tr w:rsidR="005C3ABB" w:rsidRPr="00A3182D" w14:paraId="6AEA1C3F" w14:textId="77777777" w:rsidTr="00C6524B">
        <w:trPr>
          <w:trHeight w:val="300"/>
        </w:trPr>
        <w:tc>
          <w:tcPr>
            <w:tcW w:w="2628" w:type="dxa"/>
            <w:noWrap/>
            <w:hideMark/>
          </w:tcPr>
          <w:p w14:paraId="66944B18" w14:textId="77777777" w:rsidR="005C3ABB" w:rsidRPr="00C01E39" w:rsidRDefault="005C3ABB" w:rsidP="00C6524B">
            <w:pPr>
              <w:jc w:val="both"/>
              <w:rPr>
                <w:rFonts w:ascii="Calibri" w:eastAsia="Times New Roman" w:hAnsi="Calibri" w:cs="Calibri"/>
                <w:b/>
                <w:color w:val="000000"/>
                <w:sz w:val="20"/>
              </w:rPr>
            </w:pPr>
            <w:r w:rsidRPr="00C01E39">
              <w:rPr>
                <w:b/>
                <w:sz w:val="20"/>
              </w:rPr>
              <w:t xml:space="preserve">Total loans &amp; advances </w:t>
            </w:r>
          </w:p>
        </w:tc>
        <w:tc>
          <w:tcPr>
            <w:tcW w:w="1530" w:type="dxa"/>
            <w:noWrap/>
            <w:hideMark/>
          </w:tcPr>
          <w:p w14:paraId="6211CF4D" w14:textId="77777777" w:rsidR="005C3ABB" w:rsidRPr="00C01E39" w:rsidRDefault="005C3ABB" w:rsidP="00C6524B">
            <w:pPr>
              <w:jc w:val="both"/>
              <w:rPr>
                <w:rFonts w:ascii="Calibri" w:eastAsia="Times New Roman" w:hAnsi="Calibri" w:cs="Calibri"/>
                <w:color w:val="000000"/>
                <w:sz w:val="20"/>
              </w:rPr>
            </w:pPr>
            <w:r w:rsidRPr="00C01E39">
              <w:rPr>
                <w:sz w:val="20"/>
              </w:rPr>
              <w:t>459580</w:t>
            </w:r>
          </w:p>
        </w:tc>
        <w:tc>
          <w:tcPr>
            <w:tcW w:w="1440" w:type="dxa"/>
            <w:noWrap/>
            <w:hideMark/>
          </w:tcPr>
          <w:p w14:paraId="604AB947" w14:textId="77777777" w:rsidR="005C3ABB" w:rsidRPr="00C01E39" w:rsidRDefault="005C3ABB" w:rsidP="00C6524B">
            <w:pPr>
              <w:jc w:val="both"/>
              <w:rPr>
                <w:rFonts w:ascii="Calibri" w:eastAsia="Times New Roman" w:hAnsi="Calibri" w:cs="Calibri"/>
                <w:color w:val="000000"/>
                <w:sz w:val="20"/>
              </w:rPr>
            </w:pPr>
            <w:r w:rsidRPr="00C01E39">
              <w:rPr>
                <w:sz w:val="20"/>
              </w:rPr>
              <w:t>349860</w:t>
            </w:r>
          </w:p>
        </w:tc>
        <w:tc>
          <w:tcPr>
            <w:tcW w:w="1350" w:type="dxa"/>
            <w:noWrap/>
            <w:hideMark/>
          </w:tcPr>
          <w:p w14:paraId="2DB2BFBF" w14:textId="77777777" w:rsidR="005C3ABB" w:rsidRPr="00C01E39" w:rsidRDefault="005C3ABB" w:rsidP="00C6524B">
            <w:pPr>
              <w:jc w:val="both"/>
              <w:rPr>
                <w:rFonts w:ascii="Calibri" w:eastAsia="Times New Roman" w:hAnsi="Calibri" w:cs="Calibri"/>
                <w:color w:val="000000"/>
                <w:sz w:val="20"/>
              </w:rPr>
            </w:pPr>
            <w:r w:rsidRPr="00C01E39">
              <w:rPr>
                <w:sz w:val="20"/>
              </w:rPr>
              <w:t>349861.3</w:t>
            </w:r>
          </w:p>
        </w:tc>
        <w:tc>
          <w:tcPr>
            <w:tcW w:w="1373" w:type="dxa"/>
            <w:noWrap/>
            <w:hideMark/>
          </w:tcPr>
          <w:p w14:paraId="3D72CBE4" w14:textId="77777777" w:rsidR="005C3ABB" w:rsidRPr="00C01E39" w:rsidRDefault="005C3ABB" w:rsidP="00C6524B">
            <w:pPr>
              <w:jc w:val="both"/>
              <w:rPr>
                <w:rFonts w:ascii="Calibri" w:eastAsia="Times New Roman" w:hAnsi="Calibri" w:cs="Calibri"/>
                <w:color w:val="000000"/>
                <w:sz w:val="20"/>
              </w:rPr>
            </w:pPr>
            <w:r w:rsidRPr="00C01E39">
              <w:rPr>
                <w:sz w:val="20"/>
              </w:rPr>
              <w:t>319773.25</w:t>
            </w:r>
          </w:p>
        </w:tc>
        <w:tc>
          <w:tcPr>
            <w:tcW w:w="1251" w:type="dxa"/>
            <w:noWrap/>
            <w:hideMark/>
          </w:tcPr>
          <w:p w14:paraId="7804CAEF" w14:textId="77777777" w:rsidR="005C3ABB" w:rsidRPr="00C01E39" w:rsidRDefault="005C3ABB" w:rsidP="00C6524B">
            <w:pPr>
              <w:jc w:val="both"/>
              <w:rPr>
                <w:rFonts w:ascii="Calibri" w:eastAsia="Times New Roman" w:hAnsi="Calibri" w:cs="Calibri"/>
                <w:color w:val="000000"/>
                <w:sz w:val="20"/>
              </w:rPr>
            </w:pPr>
            <w:r w:rsidRPr="00C01E39">
              <w:rPr>
                <w:sz w:val="20"/>
              </w:rPr>
              <w:t>285747.65</w:t>
            </w:r>
          </w:p>
        </w:tc>
      </w:tr>
    </w:tbl>
    <w:p w14:paraId="324A8C9B" w14:textId="77777777" w:rsidR="005C3ABB" w:rsidRDefault="005C3ABB" w:rsidP="005C3ABB">
      <w:pPr>
        <w:jc w:val="both"/>
        <w:rPr>
          <w:sz w:val="24"/>
          <w:szCs w:val="24"/>
        </w:rPr>
      </w:pPr>
      <w:r>
        <w:rPr>
          <w:sz w:val="24"/>
          <w:szCs w:val="24"/>
        </w:rPr>
        <w:t xml:space="preserve">Form </w:t>
      </w:r>
      <w:r w:rsidRPr="00100DE1">
        <w:rPr>
          <w:sz w:val="24"/>
          <w:szCs w:val="24"/>
        </w:rPr>
        <w:t>Jamuna bank</w:t>
      </w:r>
      <w:r>
        <w:rPr>
          <w:sz w:val="24"/>
          <w:szCs w:val="24"/>
        </w:rPr>
        <w:t>’s annual report we can see how the loan and advances were</w:t>
      </w:r>
      <w:r w:rsidRPr="00B509AC">
        <w:rPr>
          <w:sz w:val="24"/>
          <w:szCs w:val="24"/>
        </w:rPr>
        <w:t xml:space="preserve"> throughout</w:t>
      </w:r>
      <w:r>
        <w:rPr>
          <w:sz w:val="24"/>
          <w:szCs w:val="24"/>
        </w:rPr>
        <w:t xml:space="preserve"> the years. T</w:t>
      </w:r>
      <w:r w:rsidRPr="006A4BD4">
        <w:rPr>
          <w:sz w:val="24"/>
          <w:szCs w:val="24"/>
        </w:rPr>
        <w:t>he amount rises at a steady pace</w:t>
      </w:r>
      <w:r>
        <w:rPr>
          <w:sz w:val="24"/>
          <w:szCs w:val="24"/>
        </w:rPr>
        <w:t xml:space="preserve"> from 2013 to 2017.</w:t>
      </w:r>
    </w:p>
    <w:p w14:paraId="7100E98D" w14:textId="77777777" w:rsidR="005C3ABB" w:rsidRDefault="005C3ABB" w:rsidP="005C3ABB">
      <w:pPr>
        <w:pStyle w:val="Heading3"/>
      </w:pPr>
      <w:bookmarkStart w:id="103" w:name="_Toc11843673"/>
      <w:bookmarkStart w:id="104" w:name="_Toc12273447"/>
      <w:r>
        <w:t>Classified loan</w:t>
      </w:r>
      <w:bookmarkEnd w:id="103"/>
      <w:bookmarkEnd w:id="104"/>
    </w:p>
    <w:tbl>
      <w:tblPr>
        <w:tblStyle w:val="TableGrid"/>
        <w:tblW w:w="9558" w:type="dxa"/>
        <w:tblLook w:val="04A0" w:firstRow="1" w:lastRow="0" w:firstColumn="1" w:lastColumn="0" w:noHBand="0" w:noVBand="1"/>
      </w:tblPr>
      <w:tblGrid>
        <w:gridCol w:w="2628"/>
        <w:gridCol w:w="1530"/>
        <w:gridCol w:w="1350"/>
        <w:gridCol w:w="1350"/>
        <w:gridCol w:w="1440"/>
        <w:gridCol w:w="1260"/>
      </w:tblGrid>
      <w:tr w:rsidR="005C3ABB" w:rsidRPr="00596650" w14:paraId="5588AF1A" w14:textId="77777777" w:rsidTr="00C6524B">
        <w:trPr>
          <w:trHeight w:val="300"/>
        </w:trPr>
        <w:tc>
          <w:tcPr>
            <w:tcW w:w="2628" w:type="dxa"/>
            <w:noWrap/>
            <w:hideMark/>
          </w:tcPr>
          <w:p w14:paraId="4B0CBEDB" w14:textId="77777777" w:rsidR="005C3ABB" w:rsidRPr="00100DE1" w:rsidRDefault="005C3ABB" w:rsidP="00C6524B">
            <w:pPr>
              <w:jc w:val="both"/>
              <w:rPr>
                <w:b/>
                <w:sz w:val="20"/>
                <w:szCs w:val="24"/>
              </w:rPr>
            </w:pPr>
            <w:r w:rsidRPr="00100DE1">
              <w:rPr>
                <w:b/>
                <w:sz w:val="20"/>
              </w:rPr>
              <w:t>Years</w:t>
            </w:r>
          </w:p>
        </w:tc>
        <w:tc>
          <w:tcPr>
            <w:tcW w:w="1530" w:type="dxa"/>
            <w:noWrap/>
            <w:hideMark/>
          </w:tcPr>
          <w:p w14:paraId="4302C27B" w14:textId="77777777" w:rsidR="005C3ABB" w:rsidRPr="00100DE1" w:rsidRDefault="005C3ABB" w:rsidP="00C6524B">
            <w:pPr>
              <w:jc w:val="both"/>
              <w:rPr>
                <w:sz w:val="20"/>
                <w:szCs w:val="24"/>
              </w:rPr>
            </w:pPr>
            <w:r w:rsidRPr="00100DE1">
              <w:rPr>
                <w:sz w:val="20"/>
              </w:rPr>
              <w:t>2017</w:t>
            </w:r>
          </w:p>
        </w:tc>
        <w:tc>
          <w:tcPr>
            <w:tcW w:w="1350" w:type="dxa"/>
            <w:noWrap/>
            <w:hideMark/>
          </w:tcPr>
          <w:p w14:paraId="5BEBCA3D" w14:textId="77777777" w:rsidR="005C3ABB" w:rsidRPr="00100DE1" w:rsidRDefault="005C3ABB" w:rsidP="00C6524B">
            <w:pPr>
              <w:jc w:val="both"/>
              <w:rPr>
                <w:sz w:val="20"/>
                <w:szCs w:val="24"/>
              </w:rPr>
            </w:pPr>
            <w:r w:rsidRPr="00100DE1">
              <w:rPr>
                <w:sz w:val="20"/>
              </w:rPr>
              <w:t>2016</w:t>
            </w:r>
          </w:p>
        </w:tc>
        <w:tc>
          <w:tcPr>
            <w:tcW w:w="1350" w:type="dxa"/>
            <w:noWrap/>
            <w:hideMark/>
          </w:tcPr>
          <w:p w14:paraId="7FBA7307" w14:textId="77777777" w:rsidR="005C3ABB" w:rsidRPr="00100DE1" w:rsidRDefault="005C3ABB" w:rsidP="00C6524B">
            <w:pPr>
              <w:jc w:val="both"/>
              <w:rPr>
                <w:sz w:val="20"/>
                <w:szCs w:val="24"/>
              </w:rPr>
            </w:pPr>
            <w:r w:rsidRPr="00100DE1">
              <w:rPr>
                <w:sz w:val="20"/>
              </w:rPr>
              <w:t>2015</w:t>
            </w:r>
          </w:p>
        </w:tc>
        <w:tc>
          <w:tcPr>
            <w:tcW w:w="1440" w:type="dxa"/>
            <w:noWrap/>
            <w:hideMark/>
          </w:tcPr>
          <w:p w14:paraId="2EDBD0D3" w14:textId="77777777" w:rsidR="005C3ABB" w:rsidRPr="00100DE1" w:rsidRDefault="005C3ABB" w:rsidP="00C6524B">
            <w:pPr>
              <w:jc w:val="both"/>
              <w:rPr>
                <w:sz w:val="20"/>
                <w:szCs w:val="24"/>
              </w:rPr>
            </w:pPr>
            <w:r w:rsidRPr="00100DE1">
              <w:rPr>
                <w:sz w:val="20"/>
              </w:rPr>
              <w:t>2014</w:t>
            </w:r>
          </w:p>
        </w:tc>
        <w:tc>
          <w:tcPr>
            <w:tcW w:w="1260" w:type="dxa"/>
            <w:noWrap/>
            <w:hideMark/>
          </w:tcPr>
          <w:p w14:paraId="41E6FD1A" w14:textId="77777777" w:rsidR="005C3ABB" w:rsidRPr="00100DE1" w:rsidRDefault="005C3ABB" w:rsidP="00C6524B">
            <w:pPr>
              <w:jc w:val="both"/>
              <w:rPr>
                <w:sz w:val="20"/>
                <w:szCs w:val="24"/>
              </w:rPr>
            </w:pPr>
            <w:r w:rsidRPr="00100DE1">
              <w:rPr>
                <w:sz w:val="20"/>
              </w:rPr>
              <w:t>2013</w:t>
            </w:r>
          </w:p>
        </w:tc>
      </w:tr>
      <w:tr w:rsidR="005C3ABB" w:rsidRPr="00596650" w14:paraId="0E26FA66" w14:textId="77777777" w:rsidTr="00C6524B">
        <w:trPr>
          <w:trHeight w:val="300"/>
        </w:trPr>
        <w:tc>
          <w:tcPr>
            <w:tcW w:w="2628" w:type="dxa"/>
            <w:noWrap/>
            <w:hideMark/>
          </w:tcPr>
          <w:p w14:paraId="77B25E6B" w14:textId="77777777" w:rsidR="005C3ABB" w:rsidRPr="00100DE1" w:rsidRDefault="005C3ABB" w:rsidP="00C6524B">
            <w:pPr>
              <w:jc w:val="both"/>
              <w:rPr>
                <w:b/>
                <w:bCs/>
                <w:sz w:val="20"/>
                <w:szCs w:val="24"/>
              </w:rPr>
            </w:pPr>
            <w:r w:rsidRPr="00100DE1">
              <w:rPr>
                <w:b/>
                <w:sz w:val="20"/>
              </w:rPr>
              <w:t>Classified loans (CL)</w:t>
            </w:r>
          </w:p>
        </w:tc>
        <w:tc>
          <w:tcPr>
            <w:tcW w:w="1530" w:type="dxa"/>
            <w:noWrap/>
            <w:hideMark/>
          </w:tcPr>
          <w:p w14:paraId="10DD373E" w14:textId="77777777" w:rsidR="005C3ABB" w:rsidRPr="00100DE1" w:rsidRDefault="005C3ABB" w:rsidP="00C6524B">
            <w:pPr>
              <w:jc w:val="both"/>
              <w:rPr>
                <w:sz w:val="20"/>
                <w:szCs w:val="24"/>
              </w:rPr>
            </w:pPr>
            <w:r w:rsidRPr="00100DE1">
              <w:rPr>
                <w:sz w:val="20"/>
              </w:rPr>
              <w:t>75,995.50</w:t>
            </w:r>
          </w:p>
        </w:tc>
        <w:tc>
          <w:tcPr>
            <w:tcW w:w="1350" w:type="dxa"/>
            <w:noWrap/>
            <w:hideMark/>
          </w:tcPr>
          <w:p w14:paraId="119D0F7B" w14:textId="77777777" w:rsidR="005C3ABB" w:rsidRPr="00100DE1" w:rsidRDefault="005C3ABB" w:rsidP="00C6524B">
            <w:pPr>
              <w:jc w:val="both"/>
              <w:rPr>
                <w:sz w:val="20"/>
                <w:szCs w:val="24"/>
              </w:rPr>
            </w:pPr>
            <w:r w:rsidRPr="00100DE1">
              <w:rPr>
                <w:sz w:val="20"/>
              </w:rPr>
              <w:t>59,359.80</w:t>
            </w:r>
          </w:p>
        </w:tc>
        <w:tc>
          <w:tcPr>
            <w:tcW w:w="1350" w:type="dxa"/>
            <w:noWrap/>
            <w:hideMark/>
          </w:tcPr>
          <w:p w14:paraId="51679FE0" w14:textId="77777777" w:rsidR="005C3ABB" w:rsidRPr="00100DE1" w:rsidRDefault="005C3ABB" w:rsidP="00C6524B">
            <w:pPr>
              <w:jc w:val="both"/>
              <w:rPr>
                <w:sz w:val="20"/>
                <w:szCs w:val="24"/>
              </w:rPr>
            </w:pPr>
            <w:r w:rsidRPr="00100DE1">
              <w:rPr>
                <w:sz w:val="20"/>
              </w:rPr>
              <w:t>43,181.70</w:t>
            </w:r>
          </w:p>
        </w:tc>
        <w:tc>
          <w:tcPr>
            <w:tcW w:w="1440" w:type="dxa"/>
            <w:noWrap/>
            <w:hideMark/>
          </w:tcPr>
          <w:p w14:paraId="0F6D2513" w14:textId="77777777" w:rsidR="005C3ABB" w:rsidRPr="00100DE1" w:rsidRDefault="005C3ABB" w:rsidP="00C6524B">
            <w:pPr>
              <w:jc w:val="both"/>
              <w:rPr>
                <w:sz w:val="20"/>
                <w:szCs w:val="24"/>
              </w:rPr>
            </w:pPr>
            <w:r w:rsidRPr="00100DE1">
              <w:rPr>
                <w:sz w:val="20"/>
              </w:rPr>
              <w:t>37,375.67</w:t>
            </w:r>
          </w:p>
        </w:tc>
        <w:tc>
          <w:tcPr>
            <w:tcW w:w="1260" w:type="dxa"/>
            <w:noWrap/>
            <w:hideMark/>
          </w:tcPr>
          <w:p w14:paraId="6934156E" w14:textId="77777777" w:rsidR="005C3ABB" w:rsidRPr="00100DE1" w:rsidRDefault="005C3ABB" w:rsidP="00C6524B">
            <w:pPr>
              <w:jc w:val="both"/>
              <w:rPr>
                <w:sz w:val="20"/>
                <w:szCs w:val="24"/>
              </w:rPr>
            </w:pPr>
            <w:r w:rsidRPr="00100DE1">
              <w:rPr>
                <w:sz w:val="20"/>
              </w:rPr>
              <w:t>31,766.86</w:t>
            </w:r>
          </w:p>
        </w:tc>
      </w:tr>
    </w:tbl>
    <w:p w14:paraId="0860E1F1" w14:textId="6382EAE5" w:rsidR="005C3ABB" w:rsidRDefault="005C3ABB" w:rsidP="005C3ABB">
      <w:pPr>
        <w:jc w:val="both"/>
        <w:rPr>
          <w:sz w:val="24"/>
          <w:szCs w:val="24"/>
        </w:rPr>
      </w:pPr>
      <w:r>
        <w:rPr>
          <w:sz w:val="24"/>
          <w:szCs w:val="24"/>
        </w:rPr>
        <w:t>Classified loans stayed nearly stable in 2016 and 2017. In 2014 it increases from the last year.</w:t>
      </w:r>
    </w:p>
    <w:p w14:paraId="61534484" w14:textId="577B7561" w:rsidR="00BB68FA" w:rsidRDefault="00C01E39" w:rsidP="009A608A">
      <w:pPr>
        <w:pStyle w:val="Heading3"/>
      </w:pPr>
      <w:bookmarkStart w:id="105" w:name="_Toc11843674"/>
      <w:bookmarkStart w:id="106" w:name="_Toc12273448"/>
      <w:r w:rsidRPr="008C70A8">
        <w:lastRenderedPageBreak/>
        <w:t>Percentages</w:t>
      </w:r>
      <w:r w:rsidR="00C6524B">
        <w:t xml:space="preserve"> of</w:t>
      </w:r>
      <w:r w:rsidRPr="008C70A8">
        <w:t xml:space="preserve"> Classified loan to total loans &amp; advances</w:t>
      </w:r>
      <w:r w:rsidR="00770B2C">
        <w:t>.</w:t>
      </w:r>
      <w:bookmarkEnd w:id="105"/>
      <w:bookmarkEnd w:id="106"/>
    </w:p>
    <w:p w14:paraId="1136BC9B" w14:textId="77777777" w:rsidR="006B1B35" w:rsidRPr="006B1B35" w:rsidRDefault="006B1B35" w:rsidP="006B1B35"/>
    <w:p w14:paraId="6619B2A9" w14:textId="6BCE40C8" w:rsidR="006B1B35" w:rsidRDefault="006B1B35" w:rsidP="006B1B35">
      <w:r>
        <w:rPr>
          <w:noProof/>
        </w:rPr>
        <w:drawing>
          <wp:inline distT="0" distB="0" distL="0" distR="0" wp14:anchorId="4752888A" wp14:editId="754E43D5">
            <wp:extent cx="5929162" cy="1896177"/>
            <wp:effectExtent l="0" t="0" r="14605" b="2794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298266D" w14:textId="77777777" w:rsidR="006B1B35" w:rsidRPr="006B1B35" w:rsidRDefault="006B1B35" w:rsidP="006B1B35"/>
    <w:tbl>
      <w:tblPr>
        <w:tblStyle w:val="TableGrid"/>
        <w:tblW w:w="0" w:type="auto"/>
        <w:tblLook w:val="04A0" w:firstRow="1" w:lastRow="0" w:firstColumn="1" w:lastColumn="0" w:noHBand="0" w:noVBand="1"/>
      </w:tblPr>
      <w:tblGrid>
        <w:gridCol w:w="2816"/>
        <w:gridCol w:w="1100"/>
        <w:gridCol w:w="1232"/>
        <w:gridCol w:w="1530"/>
        <w:gridCol w:w="1440"/>
        <w:gridCol w:w="1440"/>
      </w:tblGrid>
      <w:tr w:rsidR="00BB68FA" w:rsidRPr="00A80AA1" w14:paraId="768F2858" w14:textId="77777777" w:rsidTr="00EA6123">
        <w:trPr>
          <w:trHeight w:val="300"/>
        </w:trPr>
        <w:tc>
          <w:tcPr>
            <w:tcW w:w="2816" w:type="dxa"/>
            <w:noWrap/>
            <w:hideMark/>
          </w:tcPr>
          <w:p w14:paraId="52785557" w14:textId="3B962476" w:rsidR="00BB68FA" w:rsidRPr="00BB68FA" w:rsidRDefault="00BB68FA" w:rsidP="00404D06">
            <w:pPr>
              <w:jc w:val="both"/>
              <w:rPr>
                <w:b/>
                <w:bCs/>
                <w:sz w:val="20"/>
                <w:szCs w:val="24"/>
              </w:rPr>
            </w:pPr>
            <w:r w:rsidRPr="00BB68FA">
              <w:rPr>
                <w:b/>
                <w:sz w:val="20"/>
              </w:rPr>
              <w:t>Years</w:t>
            </w:r>
          </w:p>
        </w:tc>
        <w:tc>
          <w:tcPr>
            <w:tcW w:w="1100" w:type="dxa"/>
            <w:noWrap/>
            <w:hideMark/>
          </w:tcPr>
          <w:p w14:paraId="6D6EDF31" w14:textId="79D76994" w:rsidR="00BB68FA" w:rsidRPr="00BB68FA" w:rsidRDefault="00BB68FA" w:rsidP="00404D06">
            <w:pPr>
              <w:jc w:val="both"/>
              <w:rPr>
                <w:sz w:val="20"/>
                <w:szCs w:val="24"/>
              </w:rPr>
            </w:pPr>
            <w:r w:rsidRPr="00BB68FA">
              <w:rPr>
                <w:sz w:val="20"/>
              </w:rPr>
              <w:t>2017</w:t>
            </w:r>
          </w:p>
        </w:tc>
        <w:tc>
          <w:tcPr>
            <w:tcW w:w="1232" w:type="dxa"/>
            <w:noWrap/>
            <w:hideMark/>
          </w:tcPr>
          <w:p w14:paraId="51754CEA" w14:textId="39CC4027" w:rsidR="00BB68FA" w:rsidRPr="00BB68FA" w:rsidRDefault="00BB68FA" w:rsidP="00404D06">
            <w:pPr>
              <w:jc w:val="both"/>
              <w:rPr>
                <w:sz w:val="20"/>
                <w:szCs w:val="24"/>
              </w:rPr>
            </w:pPr>
            <w:r w:rsidRPr="00BB68FA">
              <w:rPr>
                <w:sz w:val="20"/>
              </w:rPr>
              <w:t>2016</w:t>
            </w:r>
          </w:p>
        </w:tc>
        <w:tc>
          <w:tcPr>
            <w:tcW w:w="1530" w:type="dxa"/>
            <w:noWrap/>
            <w:hideMark/>
          </w:tcPr>
          <w:p w14:paraId="1C149F6D" w14:textId="20AECD42" w:rsidR="00BB68FA" w:rsidRPr="00BB68FA" w:rsidRDefault="00BB68FA" w:rsidP="00404D06">
            <w:pPr>
              <w:jc w:val="both"/>
              <w:rPr>
                <w:sz w:val="20"/>
                <w:szCs w:val="24"/>
              </w:rPr>
            </w:pPr>
            <w:r w:rsidRPr="00BB68FA">
              <w:rPr>
                <w:sz w:val="20"/>
              </w:rPr>
              <w:t>2015</w:t>
            </w:r>
          </w:p>
        </w:tc>
        <w:tc>
          <w:tcPr>
            <w:tcW w:w="1440" w:type="dxa"/>
            <w:noWrap/>
            <w:hideMark/>
          </w:tcPr>
          <w:p w14:paraId="5E34DA15" w14:textId="79D01BB8" w:rsidR="00BB68FA" w:rsidRPr="00BB68FA" w:rsidRDefault="00BB68FA" w:rsidP="00404D06">
            <w:pPr>
              <w:jc w:val="both"/>
              <w:rPr>
                <w:sz w:val="20"/>
                <w:szCs w:val="24"/>
              </w:rPr>
            </w:pPr>
            <w:r w:rsidRPr="00BB68FA">
              <w:rPr>
                <w:sz w:val="20"/>
              </w:rPr>
              <w:t>2014</w:t>
            </w:r>
          </w:p>
        </w:tc>
        <w:tc>
          <w:tcPr>
            <w:tcW w:w="1440" w:type="dxa"/>
            <w:noWrap/>
            <w:hideMark/>
          </w:tcPr>
          <w:p w14:paraId="2C9F4E64" w14:textId="6A264CCC" w:rsidR="00BB68FA" w:rsidRPr="00BB68FA" w:rsidRDefault="00BB68FA" w:rsidP="00404D06">
            <w:pPr>
              <w:jc w:val="both"/>
              <w:rPr>
                <w:sz w:val="20"/>
                <w:szCs w:val="24"/>
              </w:rPr>
            </w:pPr>
            <w:r w:rsidRPr="00BB68FA">
              <w:rPr>
                <w:sz w:val="20"/>
              </w:rPr>
              <w:t>2013</w:t>
            </w:r>
          </w:p>
        </w:tc>
      </w:tr>
      <w:tr w:rsidR="00BB68FA" w:rsidRPr="00A80AA1" w14:paraId="19040956" w14:textId="77777777" w:rsidTr="00EA6123">
        <w:trPr>
          <w:trHeight w:val="300"/>
        </w:trPr>
        <w:tc>
          <w:tcPr>
            <w:tcW w:w="2816" w:type="dxa"/>
            <w:noWrap/>
            <w:hideMark/>
          </w:tcPr>
          <w:p w14:paraId="6D0BA5E3" w14:textId="4014CF48" w:rsidR="00BB68FA" w:rsidRPr="00BB68FA" w:rsidRDefault="00BB68FA" w:rsidP="00404D06">
            <w:pPr>
              <w:jc w:val="both"/>
              <w:rPr>
                <w:b/>
                <w:bCs/>
                <w:sz w:val="20"/>
                <w:szCs w:val="24"/>
              </w:rPr>
            </w:pPr>
            <w:r w:rsidRPr="00BB68FA">
              <w:rPr>
                <w:b/>
                <w:sz w:val="20"/>
              </w:rPr>
              <w:t>% CL to total loans &amp; advances</w:t>
            </w:r>
          </w:p>
        </w:tc>
        <w:tc>
          <w:tcPr>
            <w:tcW w:w="1100" w:type="dxa"/>
            <w:noWrap/>
            <w:hideMark/>
          </w:tcPr>
          <w:p w14:paraId="72E7E149" w14:textId="150A9075" w:rsidR="00BB68FA" w:rsidRPr="00BB68FA" w:rsidRDefault="00BB68FA" w:rsidP="00404D06">
            <w:pPr>
              <w:jc w:val="both"/>
              <w:rPr>
                <w:sz w:val="20"/>
                <w:szCs w:val="24"/>
              </w:rPr>
            </w:pPr>
            <w:r w:rsidRPr="00BB68FA">
              <w:rPr>
                <w:sz w:val="20"/>
              </w:rPr>
              <w:t>17%</w:t>
            </w:r>
          </w:p>
        </w:tc>
        <w:tc>
          <w:tcPr>
            <w:tcW w:w="1232" w:type="dxa"/>
            <w:noWrap/>
            <w:hideMark/>
          </w:tcPr>
          <w:p w14:paraId="44BA960B" w14:textId="329978B8" w:rsidR="00BB68FA" w:rsidRPr="00BB68FA" w:rsidRDefault="00BB68FA" w:rsidP="00404D06">
            <w:pPr>
              <w:jc w:val="both"/>
              <w:rPr>
                <w:sz w:val="20"/>
                <w:szCs w:val="24"/>
              </w:rPr>
            </w:pPr>
            <w:r w:rsidRPr="00BB68FA">
              <w:rPr>
                <w:sz w:val="20"/>
              </w:rPr>
              <w:t>15%</w:t>
            </w:r>
          </w:p>
        </w:tc>
        <w:tc>
          <w:tcPr>
            <w:tcW w:w="1530" w:type="dxa"/>
            <w:noWrap/>
            <w:hideMark/>
          </w:tcPr>
          <w:p w14:paraId="451B0CD2" w14:textId="0906BE79" w:rsidR="00BB68FA" w:rsidRPr="00BB68FA" w:rsidRDefault="00BB68FA" w:rsidP="00404D06">
            <w:pPr>
              <w:jc w:val="both"/>
              <w:rPr>
                <w:sz w:val="20"/>
                <w:szCs w:val="24"/>
              </w:rPr>
            </w:pPr>
            <w:r w:rsidRPr="00BB68FA">
              <w:rPr>
                <w:sz w:val="20"/>
              </w:rPr>
              <w:t>12%</w:t>
            </w:r>
          </w:p>
        </w:tc>
        <w:tc>
          <w:tcPr>
            <w:tcW w:w="1440" w:type="dxa"/>
            <w:noWrap/>
            <w:hideMark/>
          </w:tcPr>
          <w:p w14:paraId="39C7B28D" w14:textId="5D79EC3C" w:rsidR="00BB68FA" w:rsidRPr="00BB68FA" w:rsidRDefault="00BB68FA" w:rsidP="00404D06">
            <w:pPr>
              <w:jc w:val="both"/>
              <w:rPr>
                <w:sz w:val="20"/>
                <w:szCs w:val="24"/>
              </w:rPr>
            </w:pPr>
            <w:r w:rsidRPr="00BB68FA">
              <w:rPr>
                <w:sz w:val="20"/>
              </w:rPr>
              <w:t>12%</w:t>
            </w:r>
          </w:p>
        </w:tc>
        <w:tc>
          <w:tcPr>
            <w:tcW w:w="1440" w:type="dxa"/>
            <w:noWrap/>
            <w:hideMark/>
          </w:tcPr>
          <w:p w14:paraId="3D199208" w14:textId="2C6D6075" w:rsidR="00BB68FA" w:rsidRPr="00BB68FA" w:rsidRDefault="00BB68FA" w:rsidP="00404D06">
            <w:pPr>
              <w:jc w:val="both"/>
              <w:rPr>
                <w:sz w:val="20"/>
                <w:szCs w:val="24"/>
              </w:rPr>
            </w:pPr>
            <w:r w:rsidRPr="00BB68FA">
              <w:rPr>
                <w:sz w:val="20"/>
              </w:rPr>
              <w:t>11%</w:t>
            </w:r>
          </w:p>
        </w:tc>
      </w:tr>
    </w:tbl>
    <w:p w14:paraId="598B7DB3" w14:textId="69ABB2EA" w:rsidR="00A048BE" w:rsidRDefault="00A048BE" w:rsidP="00404D06">
      <w:pPr>
        <w:jc w:val="both"/>
        <w:rPr>
          <w:sz w:val="24"/>
          <w:szCs w:val="28"/>
        </w:rPr>
      </w:pPr>
      <w:r>
        <w:rPr>
          <w:sz w:val="24"/>
          <w:szCs w:val="28"/>
        </w:rPr>
        <w:t>Jamuna banks percentages of classified loan to total loan is higher than the other four bank. In 2013 it was 11% in 2014 and 2015 it increases by 1%.in 2015 it increases to 15% and in 2017 it again increases to 17%.</w:t>
      </w:r>
    </w:p>
    <w:p w14:paraId="08D4F07C" w14:textId="77777777" w:rsidR="006B1B35" w:rsidRDefault="006B1B35" w:rsidP="006B1B35">
      <w:pPr>
        <w:rPr>
          <w:rFonts w:asciiTheme="majorHAnsi" w:eastAsiaTheme="majorEastAsia" w:hAnsiTheme="majorHAnsi" w:cstheme="majorBidi"/>
          <w:color w:val="2E74B5" w:themeColor="accent1" w:themeShade="BF"/>
          <w:sz w:val="26"/>
          <w:szCs w:val="26"/>
        </w:rPr>
      </w:pPr>
    </w:p>
    <w:p w14:paraId="1EAC54A2" w14:textId="77D3F590" w:rsidR="008C2CA5" w:rsidRPr="00477765" w:rsidRDefault="00BF6CA8" w:rsidP="006B1B35">
      <w:pPr>
        <w:pStyle w:val="Heading2"/>
        <w:rPr>
          <w:b/>
        </w:rPr>
      </w:pPr>
      <w:bookmarkStart w:id="107" w:name="_Toc11843675"/>
      <w:bookmarkStart w:id="108" w:name="_Toc12273449"/>
      <w:r>
        <w:rPr>
          <w:b/>
        </w:rPr>
        <w:t xml:space="preserve">Analysis of </w:t>
      </w:r>
      <w:r w:rsidR="008C2CA5" w:rsidRPr="00477765">
        <w:rPr>
          <w:b/>
        </w:rPr>
        <w:t>BRAC Bank</w:t>
      </w:r>
      <w:bookmarkEnd w:id="107"/>
      <w:r>
        <w:rPr>
          <w:b/>
        </w:rPr>
        <w:t>s Classified Loans</w:t>
      </w:r>
      <w:bookmarkEnd w:id="108"/>
    </w:p>
    <w:p w14:paraId="61B7E49E" w14:textId="48F7E853" w:rsidR="006B1B35" w:rsidRDefault="006B1B35" w:rsidP="006B1B35">
      <w:pPr>
        <w:jc w:val="both"/>
        <w:rPr>
          <w:sz w:val="24"/>
          <w:szCs w:val="24"/>
        </w:rPr>
      </w:pPr>
      <w:r>
        <w:rPr>
          <w:sz w:val="24"/>
          <w:szCs w:val="24"/>
        </w:rPr>
        <w:t>From the graph bellow we can see the percentages of sub-standard, doubtful and bad/loss loans for the last five years.  It represents the condition of BRAC Banks throughout the years.</w:t>
      </w:r>
    </w:p>
    <w:p w14:paraId="19A7709D" w14:textId="77777777" w:rsidR="006B1B35" w:rsidRPr="006B1B35" w:rsidRDefault="006B1B35" w:rsidP="006B1B35"/>
    <w:p w14:paraId="5266DD42" w14:textId="4797EC89" w:rsidR="006B1B35" w:rsidRDefault="006B1B35" w:rsidP="006B1B35">
      <w:r>
        <w:rPr>
          <w:noProof/>
        </w:rPr>
        <w:drawing>
          <wp:inline distT="0" distB="0" distL="0" distR="0" wp14:anchorId="5683A0AF" wp14:editId="33734374">
            <wp:extent cx="5861785" cy="1780674"/>
            <wp:effectExtent l="0" t="0" r="24765" b="1016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A5A11C6" w14:textId="77777777" w:rsidR="006B1B35" w:rsidRPr="006B1B35" w:rsidRDefault="006B1B35" w:rsidP="006B1B35"/>
    <w:p w14:paraId="2D26BCD4" w14:textId="765F4D95" w:rsidR="00A048BE" w:rsidRDefault="00A048BE" w:rsidP="009A608A">
      <w:pPr>
        <w:pStyle w:val="Heading3"/>
      </w:pPr>
      <w:bookmarkStart w:id="109" w:name="_Toc11843676"/>
      <w:bookmarkStart w:id="110" w:name="_Toc12273450"/>
      <w:r w:rsidRPr="00DB74D3">
        <w:t xml:space="preserve">Sub-Standard </w:t>
      </w:r>
      <w:r w:rsidR="006B1B35">
        <w:t>Loans</w:t>
      </w:r>
      <w:bookmarkEnd w:id="109"/>
      <w:bookmarkEnd w:id="110"/>
    </w:p>
    <w:tbl>
      <w:tblPr>
        <w:tblStyle w:val="TableGrid"/>
        <w:tblW w:w="0" w:type="auto"/>
        <w:tblLook w:val="04A0" w:firstRow="1" w:lastRow="0" w:firstColumn="1" w:lastColumn="0" w:noHBand="0" w:noVBand="1"/>
      </w:tblPr>
      <w:tblGrid>
        <w:gridCol w:w="2628"/>
        <w:gridCol w:w="1530"/>
        <w:gridCol w:w="1350"/>
        <w:gridCol w:w="1350"/>
        <w:gridCol w:w="1440"/>
        <w:gridCol w:w="1260"/>
      </w:tblGrid>
      <w:tr w:rsidR="00F36277" w:rsidRPr="00596650" w14:paraId="1FCBC0B6" w14:textId="77777777" w:rsidTr="00EA6123">
        <w:trPr>
          <w:trHeight w:val="300"/>
        </w:trPr>
        <w:tc>
          <w:tcPr>
            <w:tcW w:w="2628" w:type="dxa"/>
            <w:noWrap/>
            <w:hideMark/>
          </w:tcPr>
          <w:p w14:paraId="4226D7F9" w14:textId="3F8B1303" w:rsidR="00F36277" w:rsidRPr="00F36277" w:rsidRDefault="00F36277" w:rsidP="00404D06">
            <w:pPr>
              <w:jc w:val="both"/>
              <w:rPr>
                <w:b/>
                <w:bCs/>
                <w:sz w:val="20"/>
                <w:szCs w:val="24"/>
              </w:rPr>
            </w:pPr>
            <w:r w:rsidRPr="00F36277">
              <w:rPr>
                <w:b/>
                <w:sz w:val="20"/>
              </w:rPr>
              <w:t>Years</w:t>
            </w:r>
          </w:p>
        </w:tc>
        <w:tc>
          <w:tcPr>
            <w:tcW w:w="1530" w:type="dxa"/>
            <w:noWrap/>
            <w:hideMark/>
          </w:tcPr>
          <w:p w14:paraId="673845D2" w14:textId="25F089DC" w:rsidR="00F36277" w:rsidRPr="00F36277" w:rsidRDefault="00F36277" w:rsidP="00404D06">
            <w:pPr>
              <w:jc w:val="both"/>
              <w:rPr>
                <w:sz w:val="20"/>
                <w:szCs w:val="24"/>
              </w:rPr>
            </w:pPr>
            <w:r w:rsidRPr="00F36277">
              <w:rPr>
                <w:sz w:val="20"/>
              </w:rPr>
              <w:t>2017</w:t>
            </w:r>
          </w:p>
        </w:tc>
        <w:tc>
          <w:tcPr>
            <w:tcW w:w="1350" w:type="dxa"/>
            <w:noWrap/>
            <w:hideMark/>
          </w:tcPr>
          <w:p w14:paraId="74DB655F" w14:textId="5B62E4B4" w:rsidR="00F36277" w:rsidRPr="00F36277" w:rsidRDefault="00F36277" w:rsidP="00404D06">
            <w:pPr>
              <w:jc w:val="both"/>
              <w:rPr>
                <w:sz w:val="20"/>
                <w:szCs w:val="24"/>
              </w:rPr>
            </w:pPr>
            <w:r w:rsidRPr="00F36277">
              <w:rPr>
                <w:sz w:val="20"/>
              </w:rPr>
              <w:t>2016</w:t>
            </w:r>
          </w:p>
        </w:tc>
        <w:tc>
          <w:tcPr>
            <w:tcW w:w="1350" w:type="dxa"/>
            <w:noWrap/>
            <w:hideMark/>
          </w:tcPr>
          <w:p w14:paraId="1FCCF6C8" w14:textId="432E3935" w:rsidR="00F36277" w:rsidRPr="00F36277" w:rsidRDefault="00F36277" w:rsidP="00404D06">
            <w:pPr>
              <w:jc w:val="both"/>
              <w:rPr>
                <w:sz w:val="20"/>
                <w:szCs w:val="24"/>
              </w:rPr>
            </w:pPr>
            <w:r w:rsidRPr="00F36277">
              <w:rPr>
                <w:sz w:val="20"/>
              </w:rPr>
              <w:t>2015</w:t>
            </w:r>
          </w:p>
        </w:tc>
        <w:tc>
          <w:tcPr>
            <w:tcW w:w="1440" w:type="dxa"/>
            <w:noWrap/>
            <w:hideMark/>
          </w:tcPr>
          <w:p w14:paraId="15242782" w14:textId="6C1A81AB" w:rsidR="00F36277" w:rsidRPr="00F36277" w:rsidRDefault="00F36277" w:rsidP="00404D06">
            <w:pPr>
              <w:jc w:val="both"/>
              <w:rPr>
                <w:sz w:val="20"/>
                <w:szCs w:val="24"/>
              </w:rPr>
            </w:pPr>
            <w:r w:rsidRPr="00F36277">
              <w:rPr>
                <w:sz w:val="20"/>
              </w:rPr>
              <w:t>2014</w:t>
            </w:r>
          </w:p>
        </w:tc>
        <w:tc>
          <w:tcPr>
            <w:tcW w:w="1260" w:type="dxa"/>
            <w:noWrap/>
            <w:hideMark/>
          </w:tcPr>
          <w:p w14:paraId="270C5954" w14:textId="610B17A5" w:rsidR="00F36277" w:rsidRPr="00F36277" w:rsidRDefault="00F36277" w:rsidP="00404D06">
            <w:pPr>
              <w:jc w:val="both"/>
              <w:rPr>
                <w:sz w:val="20"/>
                <w:szCs w:val="24"/>
              </w:rPr>
            </w:pPr>
            <w:r w:rsidRPr="00F36277">
              <w:rPr>
                <w:sz w:val="20"/>
              </w:rPr>
              <w:t>2013</w:t>
            </w:r>
          </w:p>
        </w:tc>
      </w:tr>
      <w:tr w:rsidR="00F36277" w:rsidRPr="00596650" w14:paraId="6A4291A3" w14:textId="77777777" w:rsidTr="00EA6123">
        <w:trPr>
          <w:trHeight w:val="300"/>
        </w:trPr>
        <w:tc>
          <w:tcPr>
            <w:tcW w:w="2628" w:type="dxa"/>
            <w:noWrap/>
            <w:hideMark/>
          </w:tcPr>
          <w:p w14:paraId="66ACCDBF" w14:textId="184489F5" w:rsidR="00F36277" w:rsidRPr="00F36277" w:rsidRDefault="00F36277" w:rsidP="00404D06">
            <w:pPr>
              <w:jc w:val="both"/>
              <w:rPr>
                <w:b/>
                <w:bCs/>
                <w:sz w:val="20"/>
                <w:szCs w:val="24"/>
              </w:rPr>
            </w:pPr>
            <w:r w:rsidRPr="00F36277">
              <w:rPr>
                <w:b/>
                <w:sz w:val="20"/>
              </w:rPr>
              <w:t>% Sub-Standard to (CL)</w:t>
            </w:r>
          </w:p>
        </w:tc>
        <w:tc>
          <w:tcPr>
            <w:tcW w:w="1530" w:type="dxa"/>
            <w:noWrap/>
            <w:hideMark/>
          </w:tcPr>
          <w:p w14:paraId="0E5E0B1B" w14:textId="32166416" w:rsidR="00F36277" w:rsidRPr="00F36277" w:rsidRDefault="00F36277" w:rsidP="00404D06">
            <w:pPr>
              <w:jc w:val="both"/>
              <w:rPr>
                <w:sz w:val="20"/>
                <w:szCs w:val="24"/>
              </w:rPr>
            </w:pPr>
            <w:r w:rsidRPr="00F36277">
              <w:rPr>
                <w:sz w:val="20"/>
              </w:rPr>
              <w:t>18%</w:t>
            </w:r>
          </w:p>
        </w:tc>
        <w:tc>
          <w:tcPr>
            <w:tcW w:w="1350" w:type="dxa"/>
            <w:noWrap/>
            <w:hideMark/>
          </w:tcPr>
          <w:p w14:paraId="48DCC1CE" w14:textId="4DB59931" w:rsidR="00F36277" w:rsidRPr="00F36277" w:rsidRDefault="00F36277" w:rsidP="00404D06">
            <w:pPr>
              <w:jc w:val="both"/>
              <w:rPr>
                <w:sz w:val="20"/>
                <w:szCs w:val="24"/>
              </w:rPr>
            </w:pPr>
            <w:r w:rsidRPr="00F36277">
              <w:rPr>
                <w:sz w:val="20"/>
              </w:rPr>
              <w:t>11%</w:t>
            </w:r>
          </w:p>
        </w:tc>
        <w:tc>
          <w:tcPr>
            <w:tcW w:w="1350" w:type="dxa"/>
            <w:noWrap/>
            <w:hideMark/>
          </w:tcPr>
          <w:p w14:paraId="5803E21D" w14:textId="2E0A7A9D" w:rsidR="00F36277" w:rsidRPr="00F36277" w:rsidRDefault="00F36277" w:rsidP="00404D06">
            <w:pPr>
              <w:jc w:val="both"/>
              <w:rPr>
                <w:sz w:val="20"/>
                <w:szCs w:val="24"/>
              </w:rPr>
            </w:pPr>
            <w:r w:rsidRPr="00F36277">
              <w:rPr>
                <w:sz w:val="20"/>
              </w:rPr>
              <w:t>12%</w:t>
            </w:r>
          </w:p>
        </w:tc>
        <w:tc>
          <w:tcPr>
            <w:tcW w:w="1440" w:type="dxa"/>
            <w:noWrap/>
            <w:hideMark/>
          </w:tcPr>
          <w:p w14:paraId="28064A0E" w14:textId="4486DD58" w:rsidR="00F36277" w:rsidRPr="00F36277" w:rsidRDefault="00F36277" w:rsidP="00404D06">
            <w:pPr>
              <w:jc w:val="both"/>
              <w:rPr>
                <w:sz w:val="20"/>
                <w:szCs w:val="24"/>
              </w:rPr>
            </w:pPr>
            <w:r w:rsidRPr="00F36277">
              <w:rPr>
                <w:sz w:val="20"/>
              </w:rPr>
              <w:t>20%</w:t>
            </w:r>
          </w:p>
        </w:tc>
        <w:tc>
          <w:tcPr>
            <w:tcW w:w="1260" w:type="dxa"/>
            <w:noWrap/>
            <w:hideMark/>
          </w:tcPr>
          <w:p w14:paraId="1453B48F" w14:textId="1046406E" w:rsidR="00F36277" w:rsidRPr="00F36277" w:rsidRDefault="00F36277" w:rsidP="00404D06">
            <w:pPr>
              <w:jc w:val="both"/>
              <w:rPr>
                <w:sz w:val="20"/>
                <w:szCs w:val="24"/>
              </w:rPr>
            </w:pPr>
            <w:r w:rsidRPr="00F36277">
              <w:rPr>
                <w:sz w:val="20"/>
              </w:rPr>
              <w:t>26%</w:t>
            </w:r>
          </w:p>
        </w:tc>
      </w:tr>
    </w:tbl>
    <w:p w14:paraId="16DA0331" w14:textId="3587F065" w:rsidR="00A048BE" w:rsidRDefault="00A048BE" w:rsidP="00404D06">
      <w:pPr>
        <w:jc w:val="both"/>
        <w:rPr>
          <w:sz w:val="24"/>
          <w:szCs w:val="24"/>
        </w:rPr>
      </w:pPr>
      <w:r>
        <w:rPr>
          <w:sz w:val="24"/>
          <w:szCs w:val="24"/>
        </w:rPr>
        <w:lastRenderedPageBreak/>
        <w:t xml:space="preserve">From the Percentage of </w:t>
      </w:r>
      <w:r w:rsidRPr="00DB74D3">
        <w:rPr>
          <w:sz w:val="24"/>
          <w:szCs w:val="24"/>
        </w:rPr>
        <w:t xml:space="preserve">Sub-Standard to </w:t>
      </w:r>
      <w:r>
        <w:rPr>
          <w:sz w:val="24"/>
          <w:szCs w:val="24"/>
        </w:rPr>
        <w:t>classified loan we c</w:t>
      </w:r>
      <w:r w:rsidR="00F36277">
        <w:rPr>
          <w:sz w:val="24"/>
          <w:szCs w:val="24"/>
        </w:rPr>
        <w:t>an see in 2014 it decreases to 20</w:t>
      </w:r>
      <w:r>
        <w:rPr>
          <w:sz w:val="24"/>
          <w:szCs w:val="24"/>
        </w:rPr>
        <w:t xml:space="preserve">% from previous year. Then in 2015 it </w:t>
      </w:r>
      <w:r w:rsidR="00F36277">
        <w:rPr>
          <w:sz w:val="24"/>
          <w:szCs w:val="24"/>
        </w:rPr>
        <w:t>again decreases to</w:t>
      </w:r>
      <w:r>
        <w:rPr>
          <w:sz w:val="24"/>
          <w:szCs w:val="24"/>
        </w:rPr>
        <w:t xml:space="preserve"> </w:t>
      </w:r>
      <w:r w:rsidR="00F36277">
        <w:rPr>
          <w:sz w:val="24"/>
          <w:szCs w:val="24"/>
        </w:rPr>
        <w:t>12</w:t>
      </w:r>
      <w:r>
        <w:rPr>
          <w:sz w:val="24"/>
          <w:szCs w:val="24"/>
        </w:rPr>
        <w:t>% after that it decreases</w:t>
      </w:r>
      <w:r w:rsidR="00F36277">
        <w:rPr>
          <w:sz w:val="24"/>
          <w:szCs w:val="24"/>
        </w:rPr>
        <w:t xml:space="preserve"> to 11% in 2017 it increas</w:t>
      </w:r>
      <w:r>
        <w:rPr>
          <w:sz w:val="24"/>
          <w:szCs w:val="24"/>
        </w:rPr>
        <w:t xml:space="preserve">es to </w:t>
      </w:r>
      <w:r w:rsidR="00F36277">
        <w:rPr>
          <w:sz w:val="24"/>
          <w:szCs w:val="24"/>
        </w:rPr>
        <w:t>1</w:t>
      </w:r>
      <w:r>
        <w:rPr>
          <w:sz w:val="24"/>
          <w:szCs w:val="24"/>
        </w:rPr>
        <w:t>8%.</w:t>
      </w:r>
    </w:p>
    <w:p w14:paraId="44B934A2" w14:textId="67D82318" w:rsidR="00A048BE" w:rsidRDefault="00A048BE" w:rsidP="009A608A">
      <w:pPr>
        <w:pStyle w:val="Heading3"/>
      </w:pPr>
      <w:bookmarkStart w:id="111" w:name="_Toc11843677"/>
      <w:bookmarkStart w:id="112" w:name="_Toc12273451"/>
      <w:r w:rsidRPr="00756654">
        <w:t>Doubtful</w:t>
      </w:r>
      <w:r w:rsidR="006B1B35">
        <w:t xml:space="preserve"> Loans</w:t>
      </w:r>
      <w:bookmarkEnd w:id="111"/>
      <w:bookmarkEnd w:id="112"/>
    </w:p>
    <w:tbl>
      <w:tblPr>
        <w:tblStyle w:val="TableGrid"/>
        <w:tblW w:w="9558" w:type="dxa"/>
        <w:tblLook w:val="04A0" w:firstRow="1" w:lastRow="0" w:firstColumn="1" w:lastColumn="0" w:noHBand="0" w:noVBand="1"/>
      </w:tblPr>
      <w:tblGrid>
        <w:gridCol w:w="2718"/>
        <w:gridCol w:w="1890"/>
        <w:gridCol w:w="1260"/>
        <w:gridCol w:w="1170"/>
        <w:gridCol w:w="1260"/>
        <w:gridCol w:w="1260"/>
      </w:tblGrid>
      <w:tr w:rsidR="00F36277" w:rsidRPr="00596650" w14:paraId="7A80B497" w14:textId="77777777" w:rsidTr="00EA6123">
        <w:trPr>
          <w:trHeight w:val="300"/>
        </w:trPr>
        <w:tc>
          <w:tcPr>
            <w:tcW w:w="2718" w:type="dxa"/>
            <w:noWrap/>
            <w:hideMark/>
          </w:tcPr>
          <w:p w14:paraId="10250FC9" w14:textId="57FC9652" w:rsidR="00F36277" w:rsidRPr="00F36277" w:rsidRDefault="00F36277" w:rsidP="00404D06">
            <w:pPr>
              <w:jc w:val="both"/>
              <w:rPr>
                <w:b/>
                <w:bCs/>
                <w:sz w:val="20"/>
                <w:szCs w:val="24"/>
              </w:rPr>
            </w:pPr>
            <w:r w:rsidRPr="00F36277">
              <w:rPr>
                <w:b/>
                <w:sz w:val="20"/>
              </w:rPr>
              <w:t>Years</w:t>
            </w:r>
          </w:p>
        </w:tc>
        <w:tc>
          <w:tcPr>
            <w:tcW w:w="1890" w:type="dxa"/>
            <w:noWrap/>
            <w:hideMark/>
          </w:tcPr>
          <w:p w14:paraId="78DB38D4" w14:textId="2B6E0DCC" w:rsidR="00F36277" w:rsidRPr="00F36277" w:rsidRDefault="00F36277" w:rsidP="00404D06">
            <w:pPr>
              <w:jc w:val="both"/>
              <w:rPr>
                <w:sz w:val="20"/>
                <w:szCs w:val="24"/>
              </w:rPr>
            </w:pPr>
            <w:r w:rsidRPr="00F36277">
              <w:rPr>
                <w:sz w:val="20"/>
              </w:rPr>
              <w:t>2017</w:t>
            </w:r>
          </w:p>
        </w:tc>
        <w:tc>
          <w:tcPr>
            <w:tcW w:w="1260" w:type="dxa"/>
            <w:noWrap/>
            <w:hideMark/>
          </w:tcPr>
          <w:p w14:paraId="0D2020AB" w14:textId="73AD000E" w:rsidR="00F36277" w:rsidRPr="00F36277" w:rsidRDefault="00F36277" w:rsidP="00404D06">
            <w:pPr>
              <w:jc w:val="both"/>
              <w:rPr>
                <w:sz w:val="20"/>
                <w:szCs w:val="24"/>
              </w:rPr>
            </w:pPr>
            <w:r w:rsidRPr="00F36277">
              <w:rPr>
                <w:sz w:val="20"/>
              </w:rPr>
              <w:t>2016</w:t>
            </w:r>
          </w:p>
        </w:tc>
        <w:tc>
          <w:tcPr>
            <w:tcW w:w="1170" w:type="dxa"/>
            <w:noWrap/>
            <w:hideMark/>
          </w:tcPr>
          <w:p w14:paraId="2491F925" w14:textId="38D440FE" w:rsidR="00F36277" w:rsidRPr="00F36277" w:rsidRDefault="00F36277" w:rsidP="00404D06">
            <w:pPr>
              <w:jc w:val="both"/>
              <w:rPr>
                <w:sz w:val="20"/>
                <w:szCs w:val="24"/>
              </w:rPr>
            </w:pPr>
            <w:r w:rsidRPr="00F36277">
              <w:rPr>
                <w:sz w:val="20"/>
              </w:rPr>
              <w:t>2015</w:t>
            </w:r>
          </w:p>
        </w:tc>
        <w:tc>
          <w:tcPr>
            <w:tcW w:w="1260" w:type="dxa"/>
            <w:noWrap/>
            <w:hideMark/>
          </w:tcPr>
          <w:p w14:paraId="0F0FBCB0" w14:textId="1CFBCEAB" w:rsidR="00F36277" w:rsidRPr="00F36277" w:rsidRDefault="00F36277" w:rsidP="00404D06">
            <w:pPr>
              <w:jc w:val="both"/>
              <w:rPr>
                <w:sz w:val="20"/>
                <w:szCs w:val="24"/>
              </w:rPr>
            </w:pPr>
            <w:r w:rsidRPr="00F36277">
              <w:rPr>
                <w:sz w:val="20"/>
              </w:rPr>
              <w:t>2014</w:t>
            </w:r>
          </w:p>
        </w:tc>
        <w:tc>
          <w:tcPr>
            <w:tcW w:w="1260" w:type="dxa"/>
            <w:noWrap/>
            <w:hideMark/>
          </w:tcPr>
          <w:p w14:paraId="69C660E9" w14:textId="0357C251" w:rsidR="00F36277" w:rsidRPr="00F36277" w:rsidRDefault="00F36277" w:rsidP="00404D06">
            <w:pPr>
              <w:jc w:val="both"/>
              <w:rPr>
                <w:sz w:val="20"/>
                <w:szCs w:val="24"/>
              </w:rPr>
            </w:pPr>
            <w:r w:rsidRPr="00F36277">
              <w:rPr>
                <w:sz w:val="20"/>
              </w:rPr>
              <w:t>2013</w:t>
            </w:r>
          </w:p>
        </w:tc>
      </w:tr>
      <w:tr w:rsidR="00F36277" w:rsidRPr="00596650" w14:paraId="05D06CF5" w14:textId="77777777" w:rsidTr="00EA6123">
        <w:trPr>
          <w:trHeight w:val="300"/>
        </w:trPr>
        <w:tc>
          <w:tcPr>
            <w:tcW w:w="2718" w:type="dxa"/>
            <w:noWrap/>
            <w:hideMark/>
          </w:tcPr>
          <w:p w14:paraId="369CFEEA" w14:textId="4D455D9F" w:rsidR="00F36277" w:rsidRPr="00F36277" w:rsidRDefault="00F36277" w:rsidP="00404D06">
            <w:pPr>
              <w:jc w:val="both"/>
              <w:rPr>
                <w:b/>
                <w:bCs/>
                <w:sz w:val="20"/>
                <w:szCs w:val="24"/>
              </w:rPr>
            </w:pPr>
            <w:r w:rsidRPr="00F36277">
              <w:rPr>
                <w:b/>
                <w:sz w:val="20"/>
              </w:rPr>
              <w:t>% Doubtful to (CL)</w:t>
            </w:r>
          </w:p>
        </w:tc>
        <w:tc>
          <w:tcPr>
            <w:tcW w:w="1890" w:type="dxa"/>
            <w:noWrap/>
            <w:hideMark/>
          </w:tcPr>
          <w:p w14:paraId="3FEC2CCD" w14:textId="30D5DA7E" w:rsidR="00F36277" w:rsidRPr="00F36277" w:rsidRDefault="00F36277" w:rsidP="00404D06">
            <w:pPr>
              <w:jc w:val="both"/>
              <w:rPr>
                <w:sz w:val="20"/>
                <w:szCs w:val="24"/>
              </w:rPr>
            </w:pPr>
            <w:r w:rsidRPr="00F36277">
              <w:rPr>
                <w:sz w:val="20"/>
              </w:rPr>
              <w:t>16%</w:t>
            </w:r>
          </w:p>
        </w:tc>
        <w:tc>
          <w:tcPr>
            <w:tcW w:w="1260" w:type="dxa"/>
            <w:noWrap/>
            <w:hideMark/>
          </w:tcPr>
          <w:p w14:paraId="627F8D7C" w14:textId="0A4A7D17" w:rsidR="00F36277" w:rsidRPr="00F36277" w:rsidRDefault="00F36277" w:rsidP="00404D06">
            <w:pPr>
              <w:jc w:val="both"/>
              <w:rPr>
                <w:sz w:val="20"/>
                <w:szCs w:val="24"/>
              </w:rPr>
            </w:pPr>
            <w:r w:rsidRPr="00F36277">
              <w:rPr>
                <w:sz w:val="20"/>
              </w:rPr>
              <w:t>8%</w:t>
            </w:r>
          </w:p>
        </w:tc>
        <w:tc>
          <w:tcPr>
            <w:tcW w:w="1170" w:type="dxa"/>
            <w:noWrap/>
            <w:hideMark/>
          </w:tcPr>
          <w:p w14:paraId="5263C628" w14:textId="2DD6F5D3" w:rsidR="00F36277" w:rsidRPr="00F36277" w:rsidRDefault="00F36277" w:rsidP="00404D06">
            <w:pPr>
              <w:jc w:val="both"/>
              <w:rPr>
                <w:sz w:val="20"/>
                <w:szCs w:val="24"/>
              </w:rPr>
            </w:pPr>
            <w:r w:rsidRPr="00F36277">
              <w:rPr>
                <w:sz w:val="20"/>
              </w:rPr>
              <w:t>8%</w:t>
            </w:r>
          </w:p>
        </w:tc>
        <w:tc>
          <w:tcPr>
            <w:tcW w:w="1260" w:type="dxa"/>
            <w:noWrap/>
            <w:hideMark/>
          </w:tcPr>
          <w:p w14:paraId="58B5CCE3" w14:textId="0E153B97" w:rsidR="00F36277" w:rsidRPr="00F36277" w:rsidRDefault="00F36277" w:rsidP="00404D06">
            <w:pPr>
              <w:jc w:val="both"/>
              <w:rPr>
                <w:sz w:val="20"/>
                <w:szCs w:val="24"/>
              </w:rPr>
            </w:pPr>
            <w:r w:rsidRPr="00F36277">
              <w:rPr>
                <w:sz w:val="20"/>
              </w:rPr>
              <w:t>14%</w:t>
            </w:r>
          </w:p>
        </w:tc>
        <w:tc>
          <w:tcPr>
            <w:tcW w:w="1260" w:type="dxa"/>
            <w:noWrap/>
            <w:hideMark/>
          </w:tcPr>
          <w:p w14:paraId="518210EE" w14:textId="74FAAD0C" w:rsidR="00F36277" w:rsidRPr="00F36277" w:rsidRDefault="00F36277" w:rsidP="00404D06">
            <w:pPr>
              <w:jc w:val="both"/>
              <w:rPr>
                <w:sz w:val="20"/>
                <w:szCs w:val="24"/>
              </w:rPr>
            </w:pPr>
            <w:r w:rsidRPr="00F36277">
              <w:rPr>
                <w:sz w:val="20"/>
              </w:rPr>
              <w:t>19%</w:t>
            </w:r>
          </w:p>
        </w:tc>
      </w:tr>
    </w:tbl>
    <w:p w14:paraId="27F09519" w14:textId="6C0A6C37" w:rsidR="00A048BE" w:rsidRDefault="00A048BE" w:rsidP="00404D06">
      <w:pPr>
        <w:jc w:val="both"/>
        <w:rPr>
          <w:sz w:val="24"/>
          <w:szCs w:val="24"/>
        </w:rPr>
      </w:pPr>
      <w:r w:rsidRPr="00756654">
        <w:rPr>
          <w:sz w:val="24"/>
          <w:szCs w:val="24"/>
        </w:rPr>
        <w:t>Percentage of Doubtful to</w:t>
      </w:r>
      <w:r>
        <w:rPr>
          <w:sz w:val="24"/>
          <w:szCs w:val="24"/>
        </w:rPr>
        <w:t xml:space="preserve"> classified in 2013 was </w:t>
      </w:r>
      <w:r w:rsidR="00F36277">
        <w:rPr>
          <w:sz w:val="24"/>
          <w:szCs w:val="24"/>
        </w:rPr>
        <w:t>19</w:t>
      </w:r>
      <w:r>
        <w:rPr>
          <w:sz w:val="24"/>
          <w:szCs w:val="24"/>
        </w:rPr>
        <w:t>% then in next year it decre</w:t>
      </w:r>
      <w:r w:rsidR="00F36277">
        <w:rPr>
          <w:sz w:val="24"/>
          <w:szCs w:val="24"/>
        </w:rPr>
        <w:t>ases to 14</w:t>
      </w:r>
      <w:r>
        <w:rPr>
          <w:sz w:val="24"/>
          <w:szCs w:val="24"/>
        </w:rPr>
        <w:t>%. After that in 2015</w:t>
      </w:r>
      <w:r w:rsidR="00F36277">
        <w:rPr>
          <w:sz w:val="24"/>
          <w:szCs w:val="24"/>
        </w:rPr>
        <w:t xml:space="preserve"> and 2016</w:t>
      </w:r>
      <w:r>
        <w:rPr>
          <w:sz w:val="24"/>
          <w:szCs w:val="24"/>
        </w:rPr>
        <w:t xml:space="preserve"> it </w:t>
      </w:r>
      <w:r w:rsidRPr="002201CD">
        <w:rPr>
          <w:sz w:val="24"/>
          <w:szCs w:val="24"/>
        </w:rPr>
        <w:t xml:space="preserve">decreases </w:t>
      </w:r>
      <w:r>
        <w:rPr>
          <w:sz w:val="24"/>
          <w:szCs w:val="24"/>
        </w:rPr>
        <w:t xml:space="preserve">to </w:t>
      </w:r>
      <w:r w:rsidR="00F36277">
        <w:rPr>
          <w:sz w:val="24"/>
          <w:szCs w:val="24"/>
        </w:rPr>
        <w:t>8% and in 2017</w:t>
      </w:r>
      <w:r>
        <w:rPr>
          <w:sz w:val="24"/>
          <w:szCs w:val="24"/>
        </w:rPr>
        <w:t xml:space="preserve"> it rises to 16%.</w:t>
      </w:r>
    </w:p>
    <w:p w14:paraId="5394AC5C" w14:textId="0BE66BCC" w:rsidR="00A048BE" w:rsidRDefault="00A048BE" w:rsidP="009A608A">
      <w:pPr>
        <w:pStyle w:val="Heading3"/>
      </w:pPr>
      <w:bookmarkStart w:id="113" w:name="_Toc11843678"/>
      <w:bookmarkStart w:id="114" w:name="_Toc12273452"/>
      <w:r>
        <w:t>Bad</w:t>
      </w:r>
      <w:r w:rsidRPr="00756654">
        <w:t>/loss L</w:t>
      </w:r>
      <w:r w:rsidR="006B1B35">
        <w:t>oans</w:t>
      </w:r>
      <w:bookmarkEnd w:id="113"/>
      <w:bookmarkEnd w:id="114"/>
    </w:p>
    <w:tbl>
      <w:tblPr>
        <w:tblStyle w:val="TableGrid"/>
        <w:tblW w:w="0" w:type="auto"/>
        <w:tblLook w:val="04A0" w:firstRow="1" w:lastRow="0" w:firstColumn="1" w:lastColumn="0" w:noHBand="0" w:noVBand="1"/>
      </w:tblPr>
      <w:tblGrid>
        <w:gridCol w:w="2191"/>
        <w:gridCol w:w="1477"/>
        <w:gridCol w:w="1477"/>
        <w:gridCol w:w="1477"/>
        <w:gridCol w:w="1477"/>
        <w:gridCol w:w="1477"/>
      </w:tblGrid>
      <w:tr w:rsidR="00F36277" w:rsidRPr="00DA20BE" w14:paraId="4A6DFEAF" w14:textId="77777777" w:rsidTr="00EA6123">
        <w:trPr>
          <w:trHeight w:val="300"/>
        </w:trPr>
        <w:tc>
          <w:tcPr>
            <w:tcW w:w="2191" w:type="dxa"/>
            <w:noWrap/>
          </w:tcPr>
          <w:p w14:paraId="09A51BD1" w14:textId="4B951CDA" w:rsidR="00F36277" w:rsidRPr="00F36277" w:rsidRDefault="00F36277" w:rsidP="00404D06">
            <w:pPr>
              <w:jc w:val="both"/>
              <w:rPr>
                <w:b/>
                <w:sz w:val="20"/>
                <w:szCs w:val="24"/>
              </w:rPr>
            </w:pPr>
            <w:r w:rsidRPr="00F36277">
              <w:rPr>
                <w:b/>
                <w:sz w:val="20"/>
              </w:rPr>
              <w:t>Years</w:t>
            </w:r>
          </w:p>
        </w:tc>
        <w:tc>
          <w:tcPr>
            <w:tcW w:w="1477" w:type="dxa"/>
            <w:noWrap/>
          </w:tcPr>
          <w:p w14:paraId="1E28E4F7" w14:textId="10507E35" w:rsidR="00F36277" w:rsidRPr="00F36277" w:rsidRDefault="00F36277" w:rsidP="00404D06">
            <w:pPr>
              <w:jc w:val="both"/>
              <w:rPr>
                <w:sz w:val="20"/>
                <w:szCs w:val="24"/>
              </w:rPr>
            </w:pPr>
            <w:r w:rsidRPr="00F36277">
              <w:rPr>
                <w:sz w:val="20"/>
              </w:rPr>
              <w:t>2017</w:t>
            </w:r>
          </w:p>
        </w:tc>
        <w:tc>
          <w:tcPr>
            <w:tcW w:w="1477" w:type="dxa"/>
            <w:noWrap/>
          </w:tcPr>
          <w:p w14:paraId="21E48883" w14:textId="43BD1120" w:rsidR="00F36277" w:rsidRPr="00F36277" w:rsidRDefault="00F36277" w:rsidP="00404D06">
            <w:pPr>
              <w:jc w:val="both"/>
              <w:rPr>
                <w:sz w:val="20"/>
                <w:szCs w:val="24"/>
              </w:rPr>
            </w:pPr>
            <w:r w:rsidRPr="00F36277">
              <w:rPr>
                <w:sz w:val="20"/>
              </w:rPr>
              <w:t>2016</w:t>
            </w:r>
          </w:p>
        </w:tc>
        <w:tc>
          <w:tcPr>
            <w:tcW w:w="1477" w:type="dxa"/>
            <w:noWrap/>
          </w:tcPr>
          <w:p w14:paraId="5755C695" w14:textId="05215898" w:rsidR="00F36277" w:rsidRPr="00F36277" w:rsidRDefault="00F36277" w:rsidP="00404D06">
            <w:pPr>
              <w:jc w:val="both"/>
              <w:rPr>
                <w:sz w:val="20"/>
                <w:szCs w:val="24"/>
              </w:rPr>
            </w:pPr>
            <w:r w:rsidRPr="00F36277">
              <w:rPr>
                <w:sz w:val="20"/>
              </w:rPr>
              <w:t>2015</w:t>
            </w:r>
          </w:p>
        </w:tc>
        <w:tc>
          <w:tcPr>
            <w:tcW w:w="1477" w:type="dxa"/>
            <w:noWrap/>
          </w:tcPr>
          <w:p w14:paraId="10B0166D" w14:textId="071C360C" w:rsidR="00F36277" w:rsidRPr="00F36277" w:rsidRDefault="00F36277" w:rsidP="00404D06">
            <w:pPr>
              <w:jc w:val="both"/>
              <w:rPr>
                <w:sz w:val="20"/>
                <w:szCs w:val="24"/>
              </w:rPr>
            </w:pPr>
            <w:r w:rsidRPr="00F36277">
              <w:rPr>
                <w:sz w:val="20"/>
              </w:rPr>
              <w:t>2014</w:t>
            </w:r>
          </w:p>
        </w:tc>
        <w:tc>
          <w:tcPr>
            <w:tcW w:w="1477" w:type="dxa"/>
            <w:noWrap/>
          </w:tcPr>
          <w:p w14:paraId="4E591456" w14:textId="4B775395" w:rsidR="00F36277" w:rsidRPr="00F36277" w:rsidRDefault="00F36277" w:rsidP="00404D06">
            <w:pPr>
              <w:jc w:val="both"/>
              <w:rPr>
                <w:sz w:val="20"/>
                <w:szCs w:val="24"/>
              </w:rPr>
            </w:pPr>
            <w:r w:rsidRPr="00F36277">
              <w:rPr>
                <w:sz w:val="20"/>
              </w:rPr>
              <w:t>2013</w:t>
            </w:r>
          </w:p>
        </w:tc>
      </w:tr>
      <w:tr w:rsidR="00F36277" w:rsidRPr="001E4A16" w14:paraId="76C34929" w14:textId="77777777" w:rsidTr="00EA6123">
        <w:trPr>
          <w:trHeight w:val="300"/>
        </w:trPr>
        <w:tc>
          <w:tcPr>
            <w:tcW w:w="2191" w:type="dxa"/>
            <w:noWrap/>
            <w:hideMark/>
          </w:tcPr>
          <w:p w14:paraId="78D05870" w14:textId="77B527B5" w:rsidR="00F36277" w:rsidRPr="00F36277" w:rsidRDefault="00F36277" w:rsidP="00404D06">
            <w:pPr>
              <w:jc w:val="both"/>
              <w:rPr>
                <w:rFonts w:ascii="Calibri" w:eastAsia="Times New Roman" w:hAnsi="Calibri" w:cs="Calibri"/>
                <w:b/>
                <w:bCs/>
                <w:color w:val="000000"/>
                <w:sz w:val="20"/>
              </w:rPr>
            </w:pPr>
            <w:r w:rsidRPr="00F36277">
              <w:rPr>
                <w:b/>
                <w:sz w:val="20"/>
              </w:rPr>
              <w:t>% Bad/loss to (CL)</w:t>
            </w:r>
          </w:p>
        </w:tc>
        <w:tc>
          <w:tcPr>
            <w:tcW w:w="1477" w:type="dxa"/>
            <w:noWrap/>
            <w:hideMark/>
          </w:tcPr>
          <w:p w14:paraId="6BDDAADC" w14:textId="4170EA3C" w:rsidR="00F36277" w:rsidRPr="00F36277" w:rsidRDefault="00F36277" w:rsidP="00404D06">
            <w:pPr>
              <w:jc w:val="both"/>
              <w:rPr>
                <w:rFonts w:ascii="Calibri" w:eastAsia="Times New Roman" w:hAnsi="Calibri" w:cs="Calibri"/>
                <w:color w:val="000000"/>
                <w:sz w:val="20"/>
              </w:rPr>
            </w:pPr>
            <w:r w:rsidRPr="00F36277">
              <w:rPr>
                <w:sz w:val="20"/>
              </w:rPr>
              <w:t>66%</w:t>
            </w:r>
          </w:p>
        </w:tc>
        <w:tc>
          <w:tcPr>
            <w:tcW w:w="1477" w:type="dxa"/>
            <w:noWrap/>
            <w:hideMark/>
          </w:tcPr>
          <w:p w14:paraId="31F0A299" w14:textId="02ECA4F6" w:rsidR="00F36277" w:rsidRPr="00F36277" w:rsidRDefault="00F36277" w:rsidP="00404D06">
            <w:pPr>
              <w:jc w:val="both"/>
              <w:rPr>
                <w:rFonts w:ascii="Calibri" w:eastAsia="Times New Roman" w:hAnsi="Calibri" w:cs="Calibri"/>
                <w:color w:val="000000"/>
                <w:sz w:val="20"/>
              </w:rPr>
            </w:pPr>
            <w:r w:rsidRPr="00F36277">
              <w:rPr>
                <w:sz w:val="20"/>
              </w:rPr>
              <w:t>81%</w:t>
            </w:r>
          </w:p>
        </w:tc>
        <w:tc>
          <w:tcPr>
            <w:tcW w:w="1477" w:type="dxa"/>
            <w:noWrap/>
            <w:hideMark/>
          </w:tcPr>
          <w:p w14:paraId="779A97FA" w14:textId="35667906" w:rsidR="00F36277" w:rsidRPr="00F36277" w:rsidRDefault="00F36277" w:rsidP="00404D06">
            <w:pPr>
              <w:jc w:val="both"/>
              <w:rPr>
                <w:rFonts w:ascii="Calibri" w:eastAsia="Times New Roman" w:hAnsi="Calibri" w:cs="Calibri"/>
                <w:color w:val="000000"/>
                <w:sz w:val="20"/>
              </w:rPr>
            </w:pPr>
            <w:r w:rsidRPr="00F36277">
              <w:rPr>
                <w:sz w:val="20"/>
              </w:rPr>
              <w:t>80%</w:t>
            </w:r>
          </w:p>
        </w:tc>
        <w:tc>
          <w:tcPr>
            <w:tcW w:w="1477" w:type="dxa"/>
            <w:noWrap/>
            <w:hideMark/>
          </w:tcPr>
          <w:p w14:paraId="00C54E35" w14:textId="51991D8E" w:rsidR="00F36277" w:rsidRPr="00F36277" w:rsidRDefault="00F36277" w:rsidP="00404D06">
            <w:pPr>
              <w:jc w:val="both"/>
              <w:rPr>
                <w:rFonts w:ascii="Calibri" w:eastAsia="Times New Roman" w:hAnsi="Calibri" w:cs="Calibri"/>
                <w:color w:val="000000"/>
                <w:sz w:val="20"/>
              </w:rPr>
            </w:pPr>
            <w:r w:rsidRPr="00F36277">
              <w:rPr>
                <w:sz w:val="20"/>
              </w:rPr>
              <w:t>65%</w:t>
            </w:r>
          </w:p>
        </w:tc>
        <w:tc>
          <w:tcPr>
            <w:tcW w:w="1477" w:type="dxa"/>
            <w:noWrap/>
            <w:hideMark/>
          </w:tcPr>
          <w:p w14:paraId="2C55E873" w14:textId="44A8592D" w:rsidR="00F36277" w:rsidRPr="00F36277" w:rsidRDefault="00F36277" w:rsidP="00404D06">
            <w:pPr>
              <w:jc w:val="both"/>
              <w:rPr>
                <w:rFonts w:ascii="Calibri" w:eastAsia="Times New Roman" w:hAnsi="Calibri" w:cs="Calibri"/>
                <w:color w:val="000000"/>
                <w:sz w:val="20"/>
              </w:rPr>
            </w:pPr>
            <w:r w:rsidRPr="00F36277">
              <w:rPr>
                <w:sz w:val="20"/>
              </w:rPr>
              <w:t>55%</w:t>
            </w:r>
          </w:p>
        </w:tc>
      </w:tr>
    </w:tbl>
    <w:p w14:paraId="3CDA96E1" w14:textId="255437AF" w:rsidR="00A048BE" w:rsidRDefault="00A048BE" w:rsidP="00404D06">
      <w:pPr>
        <w:jc w:val="both"/>
        <w:rPr>
          <w:sz w:val="24"/>
          <w:szCs w:val="24"/>
        </w:rPr>
      </w:pPr>
      <w:r w:rsidRPr="001E4A16">
        <w:rPr>
          <w:sz w:val="24"/>
          <w:szCs w:val="24"/>
        </w:rPr>
        <w:t xml:space="preserve">Most part of the classified loan is in Bad/loss. In 2013 classified loans </w:t>
      </w:r>
      <w:r w:rsidR="00F36277">
        <w:rPr>
          <w:sz w:val="24"/>
          <w:szCs w:val="24"/>
        </w:rPr>
        <w:t>55</w:t>
      </w:r>
      <w:r w:rsidRPr="001E4A16">
        <w:rPr>
          <w:sz w:val="24"/>
          <w:szCs w:val="24"/>
        </w:rPr>
        <w:t xml:space="preserve">% was bad/loss. In 2014 it </w:t>
      </w:r>
      <w:r>
        <w:rPr>
          <w:sz w:val="24"/>
          <w:szCs w:val="24"/>
        </w:rPr>
        <w:t>rises</w:t>
      </w:r>
      <w:r w:rsidRPr="001E4A16">
        <w:rPr>
          <w:sz w:val="24"/>
          <w:szCs w:val="24"/>
        </w:rPr>
        <w:t xml:space="preserve"> to </w:t>
      </w:r>
      <w:r w:rsidR="00F36277">
        <w:rPr>
          <w:sz w:val="24"/>
          <w:szCs w:val="24"/>
        </w:rPr>
        <w:t>65% then in 2015 it became 8</w:t>
      </w:r>
      <w:r>
        <w:rPr>
          <w:sz w:val="24"/>
          <w:szCs w:val="24"/>
        </w:rPr>
        <w:t>0</w:t>
      </w:r>
      <w:r w:rsidRPr="001E4A16">
        <w:rPr>
          <w:sz w:val="24"/>
          <w:szCs w:val="24"/>
        </w:rPr>
        <w:t xml:space="preserve">% after that it </w:t>
      </w:r>
      <w:r>
        <w:rPr>
          <w:sz w:val="24"/>
          <w:szCs w:val="24"/>
        </w:rPr>
        <w:t>increases</w:t>
      </w:r>
      <w:r w:rsidRPr="001E4A16">
        <w:rPr>
          <w:sz w:val="24"/>
          <w:szCs w:val="24"/>
        </w:rPr>
        <w:t xml:space="preserve"> to </w:t>
      </w:r>
      <w:r w:rsidR="00F36277">
        <w:rPr>
          <w:sz w:val="24"/>
          <w:szCs w:val="24"/>
        </w:rPr>
        <w:t>71%. i</w:t>
      </w:r>
      <w:r w:rsidRPr="001E4A16">
        <w:rPr>
          <w:sz w:val="24"/>
          <w:szCs w:val="24"/>
        </w:rPr>
        <w:t>n 2017</w:t>
      </w:r>
      <w:r w:rsidR="00F36277">
        <w:rPr>
          <w:sz w:val="24"/>
          <w:szCs w:val="24"/>
        </w:rPr>
        <w:t xml:space="preserve"> it decreases </w:t>
      </w:r>
      <w:r w:rsidR="00770B2C">
        <w:rPr>
          <w:sz w:val="24"/>
          <w:szCs w:val="24"/>
        </w:rPr>
        <w:t>to 66%</w:t>
      </w:r>
      <w:r w:rsidRPr="001E4A16">
        <w:rPr>
          <w:sz w:val="24"/>
          <w:szCs w:val="24"/>
        </w:rPr>
        <w:t>.</w:t>
      </w:r>
    </w:p>
    <w:p w14:paraId="6D5BF6A2" w14:textId="23B36BBD" w:rsidR="006B1B35" w:rsidRDefault="006B1B35" w:rsidP="006B1B35">
      <w:pPr>
        <w:pStyle w:val="Heading3"/>
      </w:pPr>
      <w:bookmarkStart w:id="115" w:name="_Toc11843679"/>
      <w:bookmarkStart w:id="116" w:name="_Toc12273453"/>
      <w:r w:rsidRPr="00DB74D3">
        <w:t>Total loans &amp; advances</w:t>
      </w:r>
      <w:bookmarkEnd w:id="115"/>
      <w:bookmarkEnd w:id="116"/>
    </w:p>
    <w:p w14:paraId="3538FCBD" w14:textId="77777777" w:rsidR="006B1B35" w:rsidRPr="006B1B35" w:rsidRDefault="006B1B35" w:rsidP="006B1B35"/>
    <w:p w14:paraId="349718B0" w14:textId="6644B8A6" w:rsidR="006B1B35" w:rsidRDefault="006B1B35" w:rsidP="006B1B35">
      <w:r>
        <w:rPr>
          <w:noProof/>
        </w:rPr>
        <w:drawing>
          <wp:inline distT="0" distB="0" distL="0" distR="0" wp14:anchorId="087CA504" wp14:editId="4E72932B">
            <wp:extent cx="5929162" cy="2175310"/>
            <wp:effectExtent l="0" t="0" r="14605" b="1587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56C97E9" w14:textId="77777777" w:rsidR="006B1B35" w:rsidRPr="006B1B35" w:rsidRDefault="006B1B35" w:rsidP="006B1B35"/>
    <w:tbl>
      <w:tblPr>
        <w:tblStyle w:val="TableGrid"/>
        <w:tblW w:w="0" w:type="auto"/>
        <w:tblLook w:val="04A0" w:firstRow="1" w:lastRow="0" w:firstColumn="1" w:lastColumn="0" w:noHBand="0" w:noVBand="1"/>
      </w:tblPr>
      <w:tblGrid>
        <w:gridCol w:w="2628"/>
        <w:gridCol w:w="1530"/>
        <w:gridCol w:w="1440"/>
        <w:gridCol w:w="1350"/>
        <w:gridCol w:w="1373"/>
        <w:gridCol w:w="1251"/>
      </w:tblGrid>
      <w:tr w:rsidR="006B1B35" w:rsidRPr="006A4BD4" w14:paraId="2E5071EF" w14:textId="77777777" w:rsidTr="00C6524B">
        <w:trPr>
          <w:trHeight w:val="326"/>
        </w:trPr>
        <w:tc>
          <w:tcPr>
            <w:tcW w:w="2628" w:type="dxa"/>
            <w:noWrap/>
            <w:hideMark/>
          </w:tcPr>
          <w:p w14:paraId="7C118E46" w14:textId="77777777" w:rsidR="006B1B35" w:rsidRPr="00A048BE" w:rsidRDefault="006B1B35" w:rsidP="00C6524B">
            <w:pPr>
              <w:jc w:val="both"/>
              <w:rPr>
                <w:b/>
                <w:sz w:val="20"/>
                <w:szCs w:val="24"/>
              </w:rPr>
            </w:pPr>
            <w:r w:rsidRPr="00A048BE">
              <w:rPr>
                <w:b/>
                <w:sz w:val="20"/>
              </w:rPr>
              <w:t>Years</w:t>
            </w:r>
          </w:p>
        </w:tc>
        <w:tc>
          <w:tcPr>
            <w:tcW w:w="1530" w:type="dxa"/>
            <w:noWrap/>
            <w:hideMark/>
          </w:tcPr>
          <w:p w14:paraId="488C0326" w14:textId="77777777" w:rsidR="006B1B35" w:rsidRPr="00A048BE" w:rsidRDefault="006B1B35" w:rsidP="00C6524B">
            <w:pPr>
              <w:jc w:val="both"/>
              <w:rPr>
                <w:sz w:val="20"/>
                <w:szCs w:val="24"/>
              </w:rPr>
            </w:pPr>
            <w:r w:rsidRPr="00A048BE">
              <w:rPr>
                <w:sz w:val="20"/>
              </w:rPr>
              <w:t>2017</w:t>
            </w:r>
          </w:p>
        </w:tc>
        <w:tc>
          <w:tcPr>
            <w:tcW w:w="1440" w:type="dxa"/>
            <w:noWrap/>
            <w:hideMark/>
          </w:tcPr>
          <w:p w14:paraId="3E619C0D" w14:textId="77777777" w:rsidR="006B1B35" w:rsidRPr="00A048BE" w:rsidRDefault="006B1B35" w:rsidP="00C6524B">
            <w:pPr>
              <w:jc w:val="both"/>
              <w:rPr>
                <w:sz w:val="20"/>
                <w:szCs w:val="24"/>
              </w:rPr>
            </w:pPr>
            <w:r w:rsidRPr="00A048BE">
              <w:rPr>
                <w:sz w:val="20"/>
              </w:rPr>
              <w:t>2016</w:t>
            </w:r>
          </w:p>
        </w:tc>
        <w:tc>
          <w:tcPr>
            <w:tcW w:w="1350" w:type="dxa"/>
            <w:noWrap/>
            <w:hideMark/>
          </w:tcPr>
          <w:p w14:paraId="41AC70FF" w14:textId="77777777" w:rsidR="006B1B35" w:rsidRPr="00A048BE" w:rsidRDefault="006B1B35" w:rsidP="00C6524B">
            <w:pPr>
              <w:jc w:val="both"/>
              <w:rPr>
                <w:sz w:val="20"/>
                <w:szCs w:val="24"/>
              </w:rPr>
            </w:pPr>
            <w:r w:rsidRPr="00A048BE">
              <w:rPr>
                <w:sz w:val="20"/>
              </w:rPr>
              <w:t>2015</w:t>
            </w:r>
          </w:p>
        </w:tc>
        <w:tc>
          <w:tcPr>
            <w:tcW w:w="1373" w:type="dxa"/>
            <w:noWrap/>
            <w:hideMark/>
          </w:tcPr>
          <w:p w14:paraId="0F77AB0D" w14:textId="77777777" w:rsidR="006B1B35" w:rsidRPr="00A048BE" w:rsidRDefault="006B1B35" w:rsidP="00C6524B">
            <w:pPr>
              <w:jc w:val="both"/>
              <w:rPr>
                <w:sz w:val="20"/>
                <w:szCs w:val="24"/>
              </w:rPr>
            </w:pPr>
            <w:r w:rsidRPr="00A048BE">
              <w:rPr>
                <w:sz w:val="20"/>
              </w:rPr>
              <w:t>2014</w:t>
            </w:r>
          </w:p>
        </w:tc>
        <w:tc>
          <w:tcPr>
            <w:tcW w:w="1251" w:type="dxa"/>
            <w:noWrap/>
            <w:hideMark/>
          </w:tcPr>
          <w:p w14:paraId="7CE9BEFA" w14:textId="77777777" w:rsidR="006B1B35" w:rsidRPr="00A048BE" w:rsidRDefault="006B1B35" w:rsidP="00C6524B">
            <w:pPr>
              <w:jc w:val="both"/>
              <w:rPr>
                <w:sz w:val="20"/>
                <w:szCs w:val="24"/>
              </w:rPr>
            </w:pPr>
            <w:r w:rsidRPr="00A048BE">
              <w:rPr>
                <w:sz w:val="20"/>
              </w:rPr>
              <w:t>2013</w:t>
            </w:r>
          </w:p>
        </w:tc>
      </w:tr>
      <w:tr w:rsidR="006B1B35" w:rsidRPr="00A3182D" w14:paraId="0C241070" w14:textId="77777777" w:rsidTr="00C6524B">
        <w:trPr>
          <w:trHeight w:val="300"/>
        </w:trPr>
        <w:tc>
          <w:tcPr>
            <w:tcW w:w="2628" w:type="dxa"/>
            <w:noWrap/>
            <w:hideMark/>
          </w:tcPr>
          <w:p w14:paraId="5F2FB411" w14:textId="77777777" w:rsidR="006B1B35" w:rsidRPr="00A048BE" w:rsidRDefault="006B1B35" w:rsidP="00C6524B">
            <w:pPr>
              <w:jc w:val="both"/>
              <w:rPr>
                <w:rFonts w:ascii="Calibri" w:eastAsia="Times New Roman" w:hAnsi="Calibri" w:cs="Calibri"/>
                <w:b/>
                <w:color w:val="000000"/>
                <w:sz w:val="20"/>
              </w:rPr>
            </w:pPr>
            <w:r w:rsidRPr="00A048BE">
              <w:rPr>
                <w:b/>
                <w:sz w:val="20"/>
              </w:rPr>
              <w:t xml:space="preserve">Total loans &amp; advances </w:t>
            </w:r>
          </w:p>
        </w:tc>
        <w:tc>
          <w:tcPr>
            <w:tcW w:w="1530" w:type="dxa"/>
            <w:noWrap/>
            <w:hideMark/>
          </w:tcPr>
          <w:p w14:paraId="441BCCA3" w14:textId="77777777" w:rsidR="006B1B35" w:rsidRPr="00A048BE" w:rsidRDefault="006B1B35" w:rsidP="00C6524B">
            <w:pPr>
              <w:jc w:val="both"/>
              <w:rPr>
                <w:rFonts w:ascii="Calibri" w:eastAsia="Times New Roman" w:hAnsi="Calibri" w:cs="Calibri"/>
                <w:color w:val="000000"/>
                <w:sz w:val="20"/>
              </w:rPr>
            </w:pPr>
            <w:r w:rsidRPr="00A048BE">
              <w:rPr>
                <w:sz w:val="20"/>
              </w:rPr>
              <w:t>202,559</w:t>
            </w:r>
          </w:p>
        </w:tc>
        <w:tc>
          <w:tcPr>
            <w:tcW w:w="1440" w:type="dxa"/>
            <w:noWrap/>
            <w:hideMark/>
          </w:tcPr>
          <w:p w14:paraId="79866898" w14:textId="77777777" w:rsidR="006B1B35" w:rsidRPr="00A048BE" w:rsidRDefault="006B1B35" w:rsidP="00C6524B">
            <w:pPr>
              <w:jc w:val="both"/>
              <w:rPr>
                <w:rFonts w:ascii="Calibri" w:eastAsia="Times New Roman" w:hAnsi="Calibri" w:cs="Calibri"/>
                <w:color w:val="000000"/>
                <w:sz w:val="20"/>
              </w:rPr>
            </w:pPr>
            <w:r w:rsidRPr="00A048BE">
              <w:rPr>
                <w:sz w:val="20"/>
              </w:rPr>
              <w:t>173,612</w:t>
            </w:r>
          </w:p>
        </w:tc>
        <w:tc>
          <w:tcPr>
            <w:tcW w:w="1350" w:type="dxa"/>
            <w:noWrap/>
            <w:hideMark/>
          </w:tcPr>
          <w:p w14:paraId="34679830" w14:textId="77777777" w:rsidR="006B1B35" w:rsidRPr="00A048BE" w:rsidRDefault="006B1B35" w:rsidP="00C6524B">
            <w:pPr>
              <w:jc w:val="both"/>
              <w:rPr>
                <w:rFonts w:ascii="Calibri" w:eastAsia="Times New Roman" w:hAnsi="Calibri" w:cs="Calibri"/>
                <w:color w:val="000000"/>
                <w:sz w:val="20"/>
              </w:rPr>
            </w:pPr>
            <w:r w:rsidRPr="00A048BE">
              <w:rPr>
                <w:sz w:val="20"/>
              </w:rPr>
              <w:t>147,434</w:t>
            </w:r>
          </w:p>
        </w:tc>
        <w:tc>
          <w:tcPr>
            <w:tcW w:w="1373" w:type="dxa"/>
            <w:noWrap/>
            <w:hideMark/>
          </w:tcPr>
          <w:p w14:paraId="054644C7" w14:textId="77777777" w:rsidR="006B1B35" w:rsidRPr="00A048BE" w:rsidRDefault="006B1B35" w:rsidP="00C6524B">
            <w:pPr>
              <w:jc w:val="both"/>
              <w:rPr>
                <w:rFonts w:ascii="Calibri" w:eastAsia="Times New Roman" w:hAnsi="Calibri" w:cs="Calibri"/>
                <w:color w:val="000000"/>
                <w:sz w:val="20"/>
              </w:rPr>
            </w:pPr>
            <w:r w:rsidRPr="00A048BE">
              <w:rPr>
                <w:sz w:val="20"/>
              </w:rPr>
              <w:t>121,941</w:t>
            </w:r>
          </w:p>
        </w:tc>
        <w:tc>
          <w:tcPr>
            <w:tcW w:w="1251" w:type="dxa"/>
            <w:noWrap/>
            <w:hideMark/>
          </w:tcPr>
          <w:p w14:paraId="73C949E0" w14:textId="77777777" w:rsidR="006B1B35" w:rsidRPr="00A048BE" w:rsidRDefault="006B1B35" w:rsidP="00C6524B">
            <w:pPr>
              <w:jc w:val="both"/>
              <w:rPr>
                <w:rFonts w:ascii="Calibri" w:eastAsia="Times New Roman" w:hAnsi="Calibri" w:cs="Calibri"/>
                <w:color w:val="000000"/>
                <w:sz w:val="20"/>
              </w:rPr>
            </w:pPr>
            <w:r w:rsidRPr="00A048BE">
              <w:rPr>
                <w:sz w:val="20"/>
              </w:rPr>
              <w:t>117,111</w:t>
            </w:r>
          </w:p>
        </w:tc>
      </w:tr>
    </w:tbl>
    <w:p w14:paraId="5E97481E" w14:textId="77777777" w:rsidR="006B1B35" w:rsidRDefault="006B1B35" w:rsidP="006B1B35">
      <w:pPr>
        <w:jc w:val="both"/>
        <w:rPr>
          <w:sz w:val="24"/>
          <w:szCs w:val="24"/>
        </w:rPr>
      </w:pPr>
      <w:r>
        <w:rPr>
          <w:sz w:val="24"/>
          <w:szCs w:val="24"/>
        </w:rPr>
        <w:t>Form BRAC</w:t>
      </w:r>
      <w:r w:rsidRPr="00100DE1">
        <w:rPr>
          <w:sz w:val="24"/>
          <w:szCs w:val="24"/>
        </w:rPr>
        <w:t xml:space="preserve"> bank</w:t>
      </w:r>
      <w:r>
        <w:rPr>
          <w:sz w:val="24"/>
          <w:szCs w:val="24"/>
        </w:rPr>
        <w:t>’s annual report we can see how the loan and advances were</w:t>
      </w:r>
      <w:r w:rsidRPr="00B509AC">
        <w:rPr>
          <w:sz w:val="24"/>
          <w:szCs w:val="24"/>
        </w:rPr>
        <w:t xml:space="preserve"> throughout</w:t>
      </w:r>
      <w:r>
        <w:rPr>
          <w:sz w:val="24"/>
          <w:szCs w:val="24"/>
        </w:rPr>
        <w:t xml:space="preserve"> the years. T</w:t>
      </w:r>
      <w:r w:rsidRPr="006A4BD4">
        <w:rPr>
          <w:sz w:val="24"/>
          <w:szCs w:val="24"/>
        </w:rPr>
        <w:t>he amount rises at a steady pace</w:t>
      </w:r>
      <w:r>
        <w:rPr>
          <w:sz w:val="24"/>
          <w:szCs w:val="24"/>
        </w:rPr>
        <w:t xml:space="preserve"> from 2013 to 2017.</w:t>
      </w:r>
    </w:p>
    <w:p w14:paraId="6CB67FE9" w14:textId="77777777" w:rsidR="006B1B35" w:rsidRDefault="006B1B35" w:rsidP="006B1B35">
      <w:pPr>
        <w:pStyle w:val="Heading3"/>
      </w:pPr>
      <w:bookmarkStart w:id="117" w:name="_Toc11843680"/>
      <w:bookmarkStart w:id="118" w:name="_Toc12273454"/>
      <w:r>
        <w:t>Classified loan</w:t>
      </w:r>
      <w:bookmarkEnd w:id="117"/>
      <w:bookmarkEnd w:id="118"/>
    </w:p>
    <w:tbl>
      <w:tblPr>
        <w:tblStyle w:val="TableGrid"/>
        <w:tblW w:w="9558" w:type="dxa"/>
        <w:tblLook w:val="04A0" w:firstRow="1" w:lastRow="0" w:firstColumn="1" w:lastColumn="0" w:noHBand="0" w:noVBand="1"/>
      </w:tblPr>
      <w:tblGrid>
        <w:gridCol w:w="2628"/>
        <w:gridCol w:w="1530"/>
        <w:gridCol w:w="1350"/>
        <w:gridCol w:w="1350"/>
        <w:gridCol w:w="1440"/>
        <w:gridCol w:w="1260"/>
      </w:tblGrid>
      <w:tr w:rsidR="006B1B35" w:rsidRPr="00596650" w14:paraId="4F758524" w14:textId="77777777" w:rsidTr="00C6524B">
        <w:trPr>
          <w:trHeight w:val="300"/>
        </w:trPr>
        <w:tc>
          <w:tcPr>
            <w:tcW w:w="2628" w:type="dxa"/>
            <w:noWrap/>
            <w:hideMark/>
          </w:tcPr>
          <w:p w14:paraId="305605C2" w14:textId="77777777" w:rsidR="006B1B35" w:rsidRPr="00F36277" w:rsidRDefault="006B1B35" w:rsidP="00C6524B">
            <w:pPr>
              <w:jc w:val="both"/>
              <w:rPr>
                <w:b/>
                <w:sz w:val="20"/>
                <w:szCs w:val="24"/>
              </w:rPr>
            </w:pPr>
            <w:r w:rsidRPr="00F36277">
              <w:rPr>
                <w:b/>
                <w:sz w:val="20"/>
              </w:rPr>
              <w:t>Years</w:t>
            </w:r>
          </w:p>
        </w:tc>
        <w:tc>
          <w:tcPr>
            <w:tcW w:w="1530" w:type="dxa"/>
            <w:noWrap/>
            <w:hideMark/>
          </w:tcPr>
          <w:p w14:paraId="6F279D8B" w14:textId="77777777" w:rsidR="006B1B35" w:rsidRPr="00F36277" w:rsidRDefault="006B1B35" w:rsidP="00C6524B">
            <w:pPr>
              <w:jc w:val="both"/>
              <w:rPr>
                <w:sz w:val="20"/>
                <w:szCs w:val="24"/>
              </w:rPr>
            </w:pPr>
            <w:r w:rsidRPr="00F36277">
              <w:rPr>
                <w:sz w:val="20"/>
              </w:rPr>
              <w:t>2017</w:t>
            </w:r>
          </w:p>
        </w:tc>
        <w:tc>
          <w:tcPr>
            <w:tcW w:w="1350" w:type="dxa"/>
            <w:noWrap/>
            <w:hideMark/>
          </w:tcPr>
          <w:p w14:paraId="5DD3D4EE" w14:textId="77777777" w:rsidR="006B1B35" w:rsidRPr="00F36277" w:rsidRDefault="006B1B35" w:rsidP="00C6524B">
            <w:pPr>
              <w:jc w:val="both"/>
              <w:rPr>
                <w:sz w:val="20"/>
                <w:szCs w:val="24"/>
              </w:rPr>
            </w:pPr>
            <w:r w:rsidRPr="00F36277">
              <w:rPr>
                <w:sz w:val="20"/>
              </w:rPr>
              <w:t>2016</w:t>
            </w:r>
          </w:p>
        </w:tc>
        <w:tc>
          <w:tcPr>
            <w:tcW w:w="1350" w:type="dxa"/>
            <w:noWrap/>
            <w:hideMark/>
          </w:tcPr>
          <w:p w14:paraId="229C9CFB" w14:textId="77777777" w:rsidR="006B1B35" w:rsidRPr="00F36277" w:rsidRDefault="006B1B35" w:rsidP="00C6524B">
            <w:pPr>
              <w:jc w:val="both"/>
              <w:rPr>
                <w:sz w:val="20"/>
                <w:szCs w:val="24"/>
              </w:rPr>
            </w:pPr>
            <w:r w:rsidRPr="00F36277">
              <w:rPr>
                <w:sz w:val="20"/>
              </w:rPr>
              <w:t>2015</w:t>
            </w:r>
          </w:p>
        </w:tc>
        <w:tc>
          <w:tcPr>
            <w:tcW w:w="1440" w:type="dxa"/>
            <w:noWrap/>
            <w:hideMark/>
          </w:tcPr>
          <w:p w14:paraId="6D3F1FF3" w14:textId="77777777" w:rsidR="006B1B35" w:rsidRPr="00F36277" w:rsidRDefault="006B1B35" w:rsidP="00C6524B">
            <w:pPr>
              <w:jc w:val="both"/>
              <w:rPr>
                <w:sz w:val="20"/>
                <w:szCs w:val="24"/>
              </w:rPr>
            </w:pPr>
            <w:r w:rsidRPr="00F36277">
              <w:rPr>
                <w:sz w:val="20"/>
              </w:rPr>
              <w:t>2014</w:t>
            </w:r>
          </w:p>
        </w:tc>
        <w:tc>
          <w:tcPr>
            <w:tcW w:w="1260" w:type="dxa"/>
            <w:noWrap/>
            <w:hideMark/>
          </w:tcPr>
          <w:p w14:paraId="29B99428" w14:textId="77777777" w:rsidR="006B1B35" w:rsidRPr="00F36277" w:rsidRDefault="006B1B35" w:rsidP="00C6524B">
            <w:pPr>
              <w:jc w:val="both"/>
              <w:rPr>
                <w:sz w:val="20"/>
                <w:szCs w:val="24"/>
              </w:rPr>
            </w:pPr>
            <w:r w:rsidRPr="00F36277">
              <w:rPr>
                <w:sz w:val="20"/>
              </w:rPr>
              <w:t>2013</w:t>
            </w:r>
          </w:p>
        </w:tc>
      </w:tr>
      <w:tr w:rsidR="006B1B35" w:rsidRPr="00596650" w14:paraId="2B5BEC0A" w14:textId="77777777" w:rsidTr="00C6524B">
        <w:trPr>
          <w:trHeight w:val="300"/>
        </w:trPr>
        <w:tc>
          <w:tcPr>
            <w:tcW w:w="2628" w:type="dxa"/>
            <w:noWrap/>
            <w:hideMark/>
          </w:tcPr>
          <w:p w14:paraId="6A81A246" w14:textId="77777777" w:rsidR="006B1B35" w:rsidRPr="00F36277" w:rsidRDefault="006B1B35" w:rsidP="00C6524B">
            <w:pPr>
              <w:jc w:val="both"/>
              <w:rPr>
                <w:b/>
                <w:bCs/>
                <w:sz w:val="20"/>
                <w:szCs w:val="24"/>
              </w:rPr>
            </w:pPr>
            <w:r w:rsidRPr="00F36277">
              <w:rPr>
                <w:b/>
                <w:sz w:val="20"/>
              </w:rPr>
              <w:t>Classified loans (CL)</w:t>
            </w:r>
          </w:p>
        </w:tc>
        <w:tc>
          <w:tcPr>
            <w:tcW w:w="1530" w:type="dxa"/>
            <w:noWrap/>
            <w:hideMark/>
          </w:tcPr>
          <w:p w14:paraId="0A3B3C5D" w14:textId="77777777" w:rsidR="006B1B35" w:rsidRPr="00F36277" w:rsidRDefault="006B1B35" w:rsidP="00C6524B">
            <w:pPr>
              <w:jc w:val="both"/>
              <w:rPr>
                <w:sz w:val="20"/>
                <w:szCs w:val="24"/>
              </w:rPr>
            </w:pPr>
            <w:r w:rsidRPr="00F36277">
              <w:rPr>
                <w:sz w:val="20"/>
              </w:rPr>
              <w:t>7,221</w:t>
            </w:r>
          </w:p>
        </w:tc>
        <w:tc>
          <w:tcPr>
            <w:tcW w:w="1350" w:type="dxa"/>
            <w:noWrap/>
            <w:hideMark/>
          </w:tcPr>
          <w:p w14:paraId="1D87629A" w14:textId="77777777" w:rsidR="006B1B35" w:rsidRPr="00F36277" w:rsidRDefault="006B1B35" w:rsidP="00C6524B">
            <w:pPr>
              <w:jc w:val="both"/>
              <w:rPr>
                <w:sz w:val="20"/>
                <w:szCs w:val="24"/>
              </w:rPr>
            </w:pPr>
            <w:r w:rsidRPr="00F36277">
              <w:rPr>
                <w:sz w:val="20"/>
              </w:rPr>
              <w:t>5,911</w:t>
            </w:r>
          </w:p>
        </w:tc>
        <w:tc>
          <w:tcPr>
            <w:tcW w:w="1350" w:type="dxa"/>
            <w:noWrap/>
            <w:hideMark/>
          </w:tcPr>
          <w:p w14:paraId="6DDE64DE" w14:textId="77777777" w:rsidR="006B1B35" w:rsidRPr="00F36277" w:rsidRDefault="006B1B35" w:rsidP="00C6524B">
            <w:pPr>
              <w:jc w:val="both"/>
              <w:rPr>
                <w:sz w:val="20"/>
                <w:szCs w:val="24"/>
              </w:rPr>
            </w:pPr>
            <w:r w:rsidRPr="00F36277">
              <w:rPr>
                <w:sz w:val="20"/>
              </w:rPr>
              <w:t>8,839</w:t>
            </w:r>
          </w:p>
        </w:tc>
        <w:tc>
          <w:tcPr>
            <w:tcW w:w="1440" w:type="dxa"/>
            <w:noWrap/>
            <w:hideMark/>
          </w:tcPr>
          <w:p w14:paraId="07D077F6" w14:textId="77777777" w:rsidR="006B1B35" w:rsidRPr="00F36277" w:rsidRDefault="006B1B35" w:rsidP="00C6524B">
            <w:pPr>
              <w:jc w:val="both"/>
              <w:rPr>
                <w:sz w:val="20"/>
                <w:szCs w:val="24"/>
              </w:rPr>
            </w:pPr>
            <w:r w:rsidRPr="00F36277">
              <w:rPr>
                <w:sz w:val="20"/>
              </w:rPr>
              <w:t>6,980</w:t>
            </w:r>
          </w:p>
        </w:tc>
        <w:tc>
          <w:tcPr>
            <w:tcW w:w="1260" w:type="dxa"/>
            <w:noWrap/>
            <w:hideMark/>
          </w:tcPr>
          <w:p w14:paraId="6396CDA4" w14:textId="77777777" w:rsidR="006B1B35" w:rsidRPr="00F36277" w:rsidRDefault="006B1B35" w:rsidP="00C6524B">
            <w:pPr>
              <w:jc w:val="both"/>
              <w:rPr>
                <w:sz w:val="20"/>
                <w:szCs w:val="24"/>
              </w:rPr>
            </w:pPr>
            <w:r w:rsidRPr="00F36277">
              <w:rPr>
                <w:sz w:val="20"/>
              </w:rPr>
              <w:t>7,601</w:t>
            </w:r>
          </w:p>
        </w:tc>
      </w:tr>
    </w:tbl>
    <w:p w14:paraId="2AE90D37" w14:textId="6088D2E6" w:rsidR="006B1B35" w:rsidRPr="001E4A16" w:rsidRDefault="006B1B35" w:rsidP="00404D06">
      <w:pPr>
        <w:jc w:val="both"/>
        <w:rPr>
          <w:sz w:val="24"/>
          <w:szCs w:val="24"/>
        </w:rPr>
      </w:pPr>
      <w:r>
        <w:rPr>
          <w:sz w:val="24"/>
          <w:szCs w:val="24"/>
        </w:rPr>
        <w:t>From the chart we can see Classified loans decreases in 2014 than it increases in 2015 than it again decreases in 2017 it increases.</w:t>
      </w:r>
    </w:p>
    <w:p w14:paraId="2BE47BFD" w14:textId="0F8F275B" w:rsidR="00A048BE" w:rsidRDefault="00A048BE" w:rsidP="009A608A">
      <w:pPr>
        <w:pStyle w:val="Heading3"/>
      </w:pPr>
      <w:bookmarkStart w:id="119" w:name="_Toc11843681"/>
      <w:bookmarkStart w:id="120" w:name="_Toc12273455"/>
      <w:r w:rsidRPr="008C70A8">
        <w:lastRenderedPageBreak/>
        <w:t>Percentages</w:t>
      </w:r>
      <w:r w:rsidR="00BF6CA8">
        <w:t xml:space="preserve"> of</w:t>
      </w:r>
      <w:r w:rsidRPr="008C70A8">
        <w:t xml:space="preserve"> Classified loan to total loans &amp; advances</w:t>
      </w:r>
      <w:r>
        <w:t>.</w:t>
      </w:r>
      <w:bookmarkEnd w:id="119"/>
      <w:bookmarkEnd w:id="120"/>
    </w:p>
    <w:p w14:paraId="5A4A53B6" w14:textId="77777777" w:rsidR="006B1B35" w:rsidRPr="006B1B35" w:rsidRDefault="006B1B35" w:rsidP="006B1B35"/>
    <w:p w14:paraId="1BEF1CEA" w14:textId="43322E30" w:rsidR="006B1B35" w:rsidRDefault="006B1B35" w:rsidP="006B1B35">
      <w:r>
        <w:rPr>
          <w:noProof/>
        </w:rPr>
        <w:drawing>
          <wp:inline distT="0" distB="0" distL="0" distR="0" wp14:anchorId="16A8C047" wp14:editId="29DEF925">
            <wp:extent cx="5948413" cy="1934678"/>
            <wp:effectExtent l="0" t="0" r="14605" b="2794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722BCDB" w14:textId="77777777" w:rsidR="006B1B35" w:rsidRPr="006B1B35" w:rsidRDefault="006B1B35" w:rsidP="006B1B35"/>
    <w:tbl>
      <w:tblPr>
        <w:tblStyle w:val="TableGrid"/>
        <w:tblW w:w="0" w:type="auto"/>
        <w:tblLook w:val="04A0" w:firstRow="1" w:lastRow="0" w:firstColumn="1" w:lastColumn="0" w:noHBand="0" w:noVBand="1"/>
      </w:tblPr>
      <w:tblGrid>
        <w:gridCol w:w="2816"/>
        <w:gridCol w:w="1100"/>
        <w:gridCol w:w="1232"/>
        <w:gridCol w:w="1530"/>
        <w:gridCol w:w="1440"/>
        <w:gridCol w:w="1440"/>
      </w:tblGrid>
      <w:tr w:rsidR="00770B2C" w:rsidRPr="00A80AA1" w14:paraId="0C21EB58" w14:textId="77777777" w:rsidTr="00EA6123">
        <w:trPr>
          <w:trHeight w:val="300"/>
        </w:trPr>
        <w:tc>
          <w:tcPr>
            <w:tcW w:w="2816" w:type="dxa"/>
            <w:noWrap/>
            <w:hideMark/>
          </w:tcPr>
          <w:p w14:paraId="777556F3" w14:textId="43978183" w:rsidR="00770B2C" w:rsidRPr="00770B2C" w:rsidRDefault="00770B2C" w:rsidP="00404D06">
            <w:pPr>
              <w:jc w:val="both"/>
              <w:rPr>
                <w:b/>
                <w:bCs/>
                <w:sz w:val="20"/>
                <w:szCs w:val="24"/>
              </w:rPr>
            </w:pPr>
            <w:r w:rsidRPr="00770B2C">
              <w:rPr>
                <w:b/>
                <w:sz w:val="20"/>
              </w:rPr>
              <w:t>Years</w:t>
            </w:r>
          </w:p>
        </w:tc>
        <w:tc>
          <w:tcPr>
            <w:tcW w:w="1100" w:type="dxa"/>
            <w:noWrap/>
            <w:hideMark/>
          </w:tcPr>
          <w:p w14:paraId="6B959166" w14:textId="70B9C406" w:rsidR="00770B2C" w:rsidRPr="00770B2C" w:rsidRDefault="00770B2C" w:rsidP="00404D06">
            <w:pPr>
              <w:jc w:val="both"/>
              <w:rPr>
                <w:sz w:val="20"/>
                <w:szCs w:val="24"/>
              </w:rPr>
            </w:pPr>
            <w:r w:rsidRPr="00770B2C">
              <w:rPr>
                <w:sz w:val="20"/>
              </w:rPr>
              <w:t>2017</w:t>
            </w:r>
          </w:p>
        </w:tc>
        <w:tc>
          <w:tcPr>
            <w:tcW w:w="1232" w:type="dxa"/>
            <w:noWrap/>
            <w:hideMark/>
          </w:tcPr>
          <w:p w14:paraId="63F7F043" w14:textId="5E71463F" w:rsidR="00770B2C" w:rsidRPr="00770B2C" w:rsidRDefault="00770B2C" w:rsidP="00404D06">
            <w:pPr>
              <w:jc w:val="both"/>
              <w:rPr>
                <w:sz w:val="20"/>
                <w:szCs w:val="24"/>
              </w:rPr>
            </w:pPr>
            <w:r w:rsidRPr="00770B2C">
              <w:rPr>
                <w:sz w:val="20"/>
              </w:rPr>
              <w:t>2016</w:t>
            </w:r>
          </w:p>
        </w:tc>
        <w:tc>
          <w:tcPr>
            <w:tcW w:w="1530" w:type="dxa"/>
            <w:noWrap/>
            <w:hideMark/>
          </w:tcPr>
          <w:p w14:paraId="39C91E12" w14:textId="4620039C" w:rsidR="00770B2C" w:rsidRPr="00770B2C" w:rsidRDefault="00770B2C" w:rsidP="00404D06">
            <w:pPr>
              <w:jc w:val="both"/>
              <w:rPr>
                <w:sz w:val="20"/>
                <w:szCs w:val="24"/>
              </w:rPr>
            </w:pPr>
            <w:r w:rsidRPr="00770B2C">
              <w:rPr>
                <w:sz w:val="20"/>
              </w:rPr>
              <w:t>2015</w:t>
            </w:r>
          </w:p>
        </w:tc>
        <w:tc>
          <w:tcPr>
            <w:tcW w:w="1440" w:type="dxa"/>
            <w:noWrap/>
            <w:hideMark/>
          </w:tcPr>
          <w:p w14:paraId="7393694F" w14:textId="44AF523D" w:rsidR="00770B2C" w:rsidRPr="00770B2C" w:rsidRDefault="00770B2C" w:rsidP="00404D06">
            <w:pPr>
              <w:jc w:val="both"/>
              <w:rPr>
                <w:sz w:val="20"/>
                <w:szCs w:val="24"/>
              </w:rPr>
            </w:pPr>
            <w:r w:rsidRPr="00770B2C">
              <w:rPr>
                <w:sz w:val="20"/>
              </w:rPr>
              <w:t>2014</w:t>
            </w:r>
          </w:p>
        </w:tc>
        <w:tc>
          <w:tcPr>
            <w:tcW w:w="1440" w:type="dxa"/>
            <w:noWrap/>
            <w:hideMark/>
          </w:tcPr>
          <w:p w14:paraId="793BF48E" w14:textId="40799EF9" w:rsidR="00770B2C" w:rsidRPr="00770B2C" w:rsidRDefault="00770B2C" w:rsidP="00404D06">
            <w:pPr>
              <w:jc w:val="both"/>
              <w:rPr>
                <w:sz w:val="20"/>
                <w:szCs w:val="24"/>
              </w:rPr>
            </w:pPr>
            <w:r w:rsidRPr="00770B2C">
              <w:rPr>
                <w:sz w:val="20"/>
              </w:rPr>
              <w:t>2013</w:t>
            </w:r>
          </w:p>
        </w:tc>
      </w:tr>
      <w:tr w:rsidR="00770B2C" w:rsidRPr="00A80AA1" w14:paraId="48328D98" w14:textId="77777777" w:rsidTr="00EA6123">
        <w:trPr>
          <w:trHeight w:val="300"/>
        </w:trPr>
        <w:tc>
          <w:tcPr>
            <w:tcW w:w="2816" w:type="dxa"/>
            <w:noWrap/>
            <w:hideMark/>
          </w:tcPr>
          <w:p w14:paraId="0C4E36E9" w14:textId="3BF24B4A" w:rsidR="00770B2C" w:rsidRPr="00770B2C" w:rsidRDefault="00770B2C" w:rsidP="00404D06">
            <w:pPr>
              <w:jc w:val="both"/>
              <w:rPr>
                <w:b/>
                <w:bCs/>
                <w:sz w:val="20"/>
                <w:szCs w:val="24"/>
              </w:rPr>
            </w:pPr>
            <w:r w:rsidRPr="00770B2C">
              <w:rPr>
                <w:b/>
                <w:sz w:val="20"/>
              </w:rPr>
              <w:t>% CL to total loans &amp; advances</w:t>
            </w:r>
          </w:p>
        </w:tc>
        <w:tc>
          <w:tcPr>
            <w:tcW w:w="1100" w:type="dxa"/>
            <w:noWrap/>
            <w:hideMark/>
          </w:tcPr>
          <w:p w14:paraId="2F9D3501" w14:textId="649E65D7" w:rsidR="00770B2C" w:rsidRPr="00770B2C" w:rsidRDefault="00770B2C" w:rsidP="00404D06">
            <w:pPr>
              <w:jc w:val="both"/>
              <w:rPr>
                <w:sz w:val="20"/>
                <w:szCs w:val="24"/>
              </w:rPr>
            </w:pPr>
            <w:r w:rsidRPr="00770B2C">
              <w:rPr>
                <w:sz w:val="20"/>
              </w:rPr>
              <w:t>4%</w:t>
            </w:r>
          </w:p>
        </w:tc>
        <w:tc>
          <w:tcPr>
            <w:tcW w:w="1232" w:type="dxa"/>
            <w:noWrap/>
            <w:hideMark/>
          </w:tcPr>
          <w:p w14:paraId="3D072F38" w14:textId="780FE38E" w:rsidR="00770B2C" w:rsidRPr="00770B2C" w:rsidRDefault="00770B2C" w:rsidP="00404D06">
            <w:pPr>
              <w:jc w:val="both"/>
              <w:rPr>
                <w:sz w:val="20"/>
                <w:szCs w:val="24"/>
              </w:rPr>
            </w:pPr>
            <w:r w:rsidRPr="00770B2C">
              <w:rPr>
                <w:sz w:val="20"/>
              </w:rPr>
              <w:t>3%</w:t>
            </w:r>
          </w:p>
        </w:tc>
        <w:tc>
          <w:tcPr>
            <w:tcW w:w="1530" w:type="dxa"/>
            <w:noWrap/>
            <w:hideMark/>
          </w:tcPr>
          <w:p w14:paraId="57AB5899" w14:textId="69363D55" w:rsidR="00770B2C" w:rsidRPr="00770B2C" w:rsidRDefault="00770B2C" w:rsidP="00404D06">
            <w:pPr>
              <w:jc w:val="both"/>
              <w:rPr>
                <w:sz w:val="20"/>
                <w:szCs w:val="24"/>
              </w:rPr>
            </w:pPr>
            <w:r w:rsidRPr="00770B2C">
              <w:rPr>
                <w:sz w:val="20"/>
              </w:rPr>
              <w:t>6%</w:t>
            </w:r>
          </w:p>
        </w:tc>
        <w:tc>
          <w:tcPr>
            <w:tcW w:w="1440" w:type="dxa"/>
            <w:noWrap/>
            <w:hideMark/>
          </w:tcPr>
          <w:p w14:paraId="6372DCF1" w14:textId="6BFA491F" w:rsidR="00770B2C" w:rsidRPr="00770B2C" w:rsidRDefault="00770B2C" w:rsidP="00404D06">
            <w:pPr>
              <w:jc w:val="both"/>
              <w:rPr>
                <w:sz w:val="20"/>
                <w:szCs w:val="24"/>
              </w:rPr>
            </w:pPr>
            <w:r w:rsidRPr="00770B2C">
              <w:rPr>
                <w:sz w:val="20"/>
              </w:rPr>
              <w:t>6%</w:t>
            </w:r>
          </w:p>
        </w:tc>
        <w:tc>
          <w:tcPr>
            <w:tcW w:w="1440" w:type="dxa"/>
            <w:noWrap/>
            <w:hideMark/>
          </w:tcPr>
          <w:p w14:paraId="4892F0F4" w14:textId="13F559D9" w:rsidR="00770B2C" w:rsidRPr="00770B2C" w:rsidRDefault="00770B2C" w:rsidP="00404D06">
            <w:pPr>
              <w:jc w:val="both"/>
              <w:rPr>
                <w:sz w:val="20"/>
                <w:szCs w:val="24"/>
              </w:rPr>
            </w:pPr>
            <w:r w:rsidRPr="00770B2C">
              <w:rPr>
                <w:sz w:val="20"/>
              </w:rPr>
              <w:t>6%</w:t>
            </w:r>
          </w:p>
        </w:tc>
      </w:tr>
    </w:tbl>
    <w:p w14:paraId="6689DD3B" w14:textId="705EAFA9" w:rsidR="00770B2C" w:rsidRDefault="00E12552" w:rsidP="00404D06">
      <w:pPr>
        <w:jc w:val="both"/>
        <w:rPr>
          <w:sz w:val="24"/>
          <w:szCs w:val="24"/>
        </w:rPr>
      </w:pPr>
      <w:r w:rsidRPr="00E12552">
        <w:rPr>
          <w:sz w:val="24"/>
          <w:szCs w:val="24"/>
        </w:rPr>
        <w:t>In 2016 percentage of cla</w:t>
      </w:r>
      <w:r>
        <w:rPr>
          <w:sz w:val="24"/>
          <w:szCs w:val="24"/>
        </w:rPr>
        <w:t>ssified loan to total loan was 3 but in 2017 it increases by 1 to 4</w:t>
      </w:r>
      <w:r w:rsidRPr="00E12552">
        <w:rPr>
          <w:sz w:val="24"/>
          <w:szCs w:val="24"/>
        </w:rPr>
        <w:t>.</w:t>
      </w:r>
      <w:r>
        <w:rPr>
          <w:sz w:val="24"/>
          <w:szCs w:val="24"/>
        </w:rPr>
        <w:t xml:space="preserve"> In 2013 to 2015 it was at stable 6%.</w:t>
      </w:r>
    </w:p>
    <w:p w14:paraId="35ED2C26" w14:textId="77777777" w:rsidR="006B1B35" w:rsidRDefault="006B1B35" w:rsidP="006B1B35">
      <w:pPr>
        <w:rPr>
          <w:rFonts w:asciiTheme="majorHAnsi" w:eastAsiaTheme="majorEastAsia" w:hAnsiTheme="majorHAnsi" w:cstheme="majorBidi"/>
          <w:color w:val="2E74B5" w:themeColor="accent1" w:themeShade="BF"/>
          <w:sz w:val="26"/>
          <w:szCs w:val="26"/>
        </w:rPr>
      </w:pPr>
    </w:p>
    <w:p w14:paraId="780A4E8D" w14:textId="58FC8767" w:rsidR="00A80AA1" w:rsidRPr="00477765" w:rsidRDefault="006B1B35" w:rsidP="006B1B35">
      <w:pPr>
        <w:pStyle w:val="Heading2"/>
        <w:rPr>
          <w:b/>
        </w:rPr>
      </w:pPr>
      <w:bookmarkStart w:id="121" w:name="_Toc11843682"/>
      <w:bookmarkStart w:id="122" w:name="_Toc12273456"/>
      <w:r w:rsidRPr="00477765">
        <w:rPr>
          <w:b/>
        </w:rPr>
        <w:t>Over view of all</w:t>
      </w:r>
      <w:r w:rsidR="00A3182D" w:rsidRPr="00477765">
        <w:rPr>
          <w:b/>
        </w:rPr>
        <w:t xml:space="preserve"> banks for</w:t>
      </w:r>
      <w:r w:rsidRPr="00477765">
        <w:rPr>
          <w:b/>
        </w:rPr>
        <w:t xml:space="preserve"> the</w:t>
      </w:r>
      <w:r w:rsidR="00A3182D" w:rsidRPr="00477765">
        <w:rPr>
          <w:b/>
        </w:rPr>
        <w:t xml:space="preserve"> year</w:t>
      </w:r>
      <w:r w:rsidRPr="00477765">
        <w:rPr>
          <w:b/>
        </w:rPr>
        <w:t xml:space="preserve"> ended</w:t>
      </w:r>
      <w:r w:rsidR="00A3182D" w:rsidRPr="00477765">
        <w:rPr>
          <w:b/>
        </w:rPr>
        <w:t xml:space="preserve"> 2017</w:t>
      </w:r>
      <w:bookmarkEnd w:id="121"/>
      <w:bookmarkEnd w:id="122"/>
    </w:p>
    <w:p w14:paraId="66C57EE6" w14:textId="094ACDF4" w:rsidR="006B1B35" w:rsidRPr="006B1B35" w:rsidRDefault="006B1B35" w:rsidP="006B1B35">
      <w:r>
        <w:rPr>
          <w:sz w:val="24"/>
          <w:szCs w:val="28"/>
        </w:rPr>
        <w:t xml:space="preserve">From the overview of all the banks of recent years we can see JBL’s total loan and advances was higher than other banks and it got 16.54% of CL to total loan which is also higher than other banks. After that ABBL’s percentages of CL to total loan and advances is 7.15%. </w:t>
      </w:r>
      <w:r w:rsidR="00E52274">
        <w:rPr>
          <w:sz w:val="24"/>
          <w:szCs w:val="28"/>
        </w:rPr>
        <w:t>Prime</w:t>
      </w:r>
      <w:r>
        <w:rPr>
          <w:sz w:val="24"/>
          <w:szCs w:val="28"/>
        </w:rPr>
        <w:t xml:space="preserve"> bank got 5.45%. </w:t>
      </w:r>
      <w:r w:rsidR="00E52274">
        <w:rPr>
          <w:sz w:val="24"/>
          <w:szCs w:val="28"/>
        </w:rPr>
        <w:t>Bank</w:t>
      </w:r>
      <w:r>
        <w:rPr>
          <w:sz w:val="24"/>
          <w:szCs w:val="28"/>
        </w:rPr>
        <w:t xml:space="preserve"> Asia got 4.38. BRAC banks percentages of</w:t>
      </w:r>
      <w:r w:rsidRPr="006A4432">
        <w:rPr>
          <w:sz w:val="24"/>
          <w:szCs w:val="28"/>
        </w:rPr>
        <w:t xml:space="preserve"> CL to total loans &amp; advances</w:t>
      </w:r>
      <w:r>
        <w:rPr>
          <w:sz w:val="24"/>
          <w:szCs w:val="28"/>
        </w:rPr>
        <w:t xml:space="preserve"> is 3.56 which is the lowest about from all other banks.</w:t>
      </w:r>
    </w:p>
    <w:p w14:paraId="4DA93624" w14:textId="77777777" w:rsidR="00A80AA1" w:rsidRPr="00AA012D" w:rsidRDefault="00A80AA1" w:rsidP="00404D06">
      <w:pPr>
        <w:jc w:val="both"/>
        <w:rPr>
          <w:sz w:val="24"/>
          <w:szCs w:val="28"/>
        </w:rPr>
      </w:pPr>
    </w:p>
    <w:p w14:paraId="50CFBEF1" w14:textId="3D5B1F94" w:rsidR="00131AF7" w:rsidRDefault="00131AF7" w:rsidP="00404D06">
      <w:pPr>
        <w:jc w:val="both"/>
        <w:rPr>
          <w:sz w:val="24"/>
          <w:szCs w:val="28"/>
        </w:rPr>
      </w:pPr>
      <w:r>
        <w:rPr>
          <w:noProof/>
        </w:rPr>
        <w:drawing>
          <wp:inline distT="0" distB="0" distL="0" distR="0" wp14:anchorId="6BD74C67" wp14:editId="67B6F952">
            <wp:extent cx="5986914" cy="1973179"/>
            <wp:effectExtent l="0" t="0" r="13970" b="2730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88DABA6" w14:textId="2D6F80CC" w:rsidR="006A4432" w:rsidRDefault="006A4432" w:rsidP="00404D06">
      <w:pPr>
        <w:jc w:val="both"/>
        <w:rPr>
          <w:sz w:val="24"/>
          <w:szCs w:val="28"/>
        </w:rPr>
      </w:pPr>
    </w:p>
    <w:tbl>
      <w:tblPr>
        <w:tblStyle w:val="TableGrid"/>
        <w:tblW w:w="0" w:type="auto"/>
        <w:tblLook w:val="04A0" w:firstRow="1" w:lastRow="0" w:firstColumn="1" w:lastColumn="0" w:noHBand="0" w:noVBand="1"/>
      </w:tblPr>
      <w:tblGrid>
        <w:gridCol w:w="1911"/>
        <w:gridCol w:w="1167"/>
        <w:gridCol w:w="1683"/>
        <w:gridCol w:w="1566"/>
        <w:gridCol w:w="1683"/>
        <w:gridCol w:w="1566"/>
      </w:tblGrid>
      <w:tr w:rsidR="006B1B35" w:rsidRPr="000F3321" w14:paraId="356D755B" w14:textId="77777777" w:rsidTr="00CE37B9">
        <w:trPr>
          <w:trHeight w:val="267"/>
        </w:trPr>
        <w:tc>
          <w:tcPr>
            <w:tcW w:w="1969" w:type="dxa"/>
            <w:noWrap/>
            <w:hideMark/>
          </w:tcPr>
          <w:p w14:paraId="6AA6246A" w14:textId="77777777" w:rsidR="006B1B35" w:rsidRPr="000F3321" w:rsidRDefault="006B1B35" w:rsidP="00C6524B">
            <w:pPr>
              <w:jc w:val="both"/>
              <w:rPr>
                <w:szCs w:val="28"/>
              </w:rPr>
            </w:pPr>
            <w:r w:rsidRPr="000F3321">
              <w:rPr>
                <w:szCs w:val="28"/>
              </w:rPr>
              <w:lastRenderedPageBreak/>
              <w:t>Bank name</w:t>
            </w:r>
          </w:p>
        </w:tc>
        <w:tc>
          <w:tcPr>
            <w:tcW w:w="1200" w:type="dxa"/>
            <w:noWrap/>
            <w:hideMark/>
          </w:tcPr>
          <w:p w14:paraId="02CFD8BE" w14:textId="77777777" w:rsidR="006B1B35" w:rsidRPr="000F3321" w:rsidRDefault="006B1B35" w:rsidP="00C6524B">
            <w:pPr>
              <w:jc w:val="both"/>
              <w:rPr>
                <w:sz w:val="24"/>
                <w:szCs w:val="28"/>
              </w:rPr>
            </w:pPr>
            <w:r w:rsidRPr="000F3321">
              <w:rPr>
                <w:sz w:val="24"/>
                <w:szCs w:val="28"/>
              </w:rPr>
              <w:t>Prime Bank</w:t>
            </w:r>
          </w:p>
        </w:tc>
        <w:tc>
          <w:tcPr>
            <w:tcW w:w="1655" w:type="dxa"/>
            <w:noWrap/>
            <w:hideMark/>
          </w:tcPr>
          <w:p w14:paraId="7ABAA984" w14:textId="77777777" w:rsidR="006B1B35" w:rsidRPr="000F3321" w:rsidRDefault="006B1B35" w:rsidP="00C6524B">
            <w:pPr>
              <w:jc w:val="both"/>
              <w:rPr>
                <w:sz w:val="24"/>
                <w:szCs w:val="28"/>
              </w:rPr>
            </w:pPr>
            <w:r w:rsidRPr="000F3321">
              <w:rPr>
                <w:sz w:val="24"/>
                <w:szCs w:val="28"/>
              </w:rPr>
              <w:t>ABBL</w:t>
            </w:r>
          </w:p>
        </w:tc>
        <w:tc>
          <w:tcPr>
            <w:tcW w:w="1540" w:type="dxa"/>
            <w:noWrap/>
            <w:hideMark/>
          </w:tcPr>
          <w:p w14:paraId="66062B82" w14:textId="77777777" w:rsidR="006B1B35" w:rsidRPr="000F3321" w:rsidRDefault="006B1B35" w:rsidP="00C6524B">
            <w:pPr>
              <w:jc w:val="both"/>
              <w:rPr>
                <w:sz w:val="24"/>
                <w:szCs w:val="28"/>
              </w:rPr>
            </w:pPr>
            <w:r w:rsidRPr="000F3321">
              <w:rPr>
                <w:sz w:val="24"/>
                <w:szCs w:val="28"/>
              </w:rPr>
              <w:t>Bank Asia</w:t>
            </w:r>
          </w:p>
        </w:tc>
        <w:tc>
          <w:tcPr>
            <w:tcW w:w="1655" w:type="dxa"/>
            <w:noWrap/>
            <w:hideMark/>
          </w:tcPr>
          <w:p w14:paraId="15C0030E" w14:textId="77777777" w:rsidR="006B1B35" w:rsidRPr="000F3321" w:rsidRDefault="006B1B35" w:rsidP="00C6524B">
            <w:pPr>
              <w:jc w:val="both"/>
              <w:rPr>
                <w:sz w:val="24"/>
                <w:szCs w:val="28"/>
              </w:rPr>
            </w:pPr>
            <w:r w:rsidRPr="000F3321">
              <w:rPr>
                <w:sz w:val="24"/>
                <w:szCs w:val="28"/>
              </w:rPr>
              <w:t>JBL</w:t>
            </w:r>
          </w:p>
        </w:tc>
        <w:tc>
          <w:tcPr>
            <w:tcW w:w="1540" w:type="dxa"/>
            <w:noWrap/>
            <w:hideMark/>
          </w:tcPr>
          <w:p w14:paraId="0241E7FD" w14:textId="77777777" w:rsidR="006B1B35" w:rsidRPr="000F3321" w:rsidRDefault="006B1B35" w:rsidP="00C6524B">
            <w:pPr>
              <w:jc w:val="both"/>
              <w:rPr>
                <w:sz w:val="24"/>
                <w:szCs w:val="28"/>
              </w:rPr>
            </w:pPr>
            <w:r w:rsidRPr="000F3321">
              <w:rPr>
                <w:sz w:val="24"/>
                <w:szCs w:val="28"/>
              </w:rPr>
              <w:t>BRAC</w:t>
            </w:r>
          </w:p>
        </w:tc>
      </w:tr>
      <w:tr w:rsidR="006B1B35" w:rsidRPr="000F3321" w14:paraId="71E3F000" w14:textId="77777777" w:rsidTr="00CE37B9">
        <w:trPr>
          <w:trHeight w:val="267"/>
        </w:trPr>
        <w:tc>
          <w:tcPr>
            <w:tcW w:w="1969" w:type="dxa"/>
            <w:noWrap/>
            <w:hideMark/>
          </w:tcPr>
          <w:p w14:paraId="433BF07D" w14:textId="77777777" w:rsidR="006B1B35" w:rsidRPr="000F3321" w:rsidRDefault="006B1B35" w:rsidP="00C6524B">
            <w:pPr>
              <w:jc w:val="both"/>
              <w:rPr>
                <w:b/>
                <w:bCs/>
                <w:szCs w:val="28"/>
              </w:rPr>
            </w:pPr>
            <w:r w:rsidRPr="000F3321">
              <w:rPr>
                <w:b/>
                <w:bCs/>
                <w:szCs w:val="28"/>
              </w:rPr>
              <w:t xml:space="preserve">Total loans &amp; advances </w:t>
            </w:r>
          </w:p>
        </w:tc>
        <w:tc>
          <w:tcPr>
            <w:tcW w:w="1200" w:type="dxa"/>
            <w:noWrap/>
            <w:hideMark/>
          </w:tcPr>
          <w:p w14:paraId="6D85C060" w14:textId="77777777" w:rsidR="006B1B35" w:rsidRPr="000F3321" w:rsidRDefault="006B1B35" w:rsidP="00C6524B">
            <w:pPr>
              <w:jc w:val="both"/>
              <w:rPr>
                <w:sz w:val="24"/>
                <w:szCs w:val="28"/>
              </w:rPr>
            </w:pPr>
            <w:r>
              <w:rPr>
                <w:sz w:val="24"/>
                <w:szCs w:val="28"/>
              </w:rPr>
              <w:t>198,323</w:t>
            </w:r>
          </w:p>
        </w:tc>
        <w:tc>
          <w:tcPr>
            <w:tcW w:w="1655" w:type="dxa"/>
            <w:noWrap/>
            <w:hideMark/>
          </w:tcPr>
          <w:p w14:paraId="3F322254" w14:textId="77777777" w:rsidR="006B1B35" w:rsidRPr="000F3321" w:rsidRDefault="006B1B35" w:rsidP="00C6524B">
            <w:pPr>
              <w:jc w:val="both"/>
              <w:rPr>
                <w:sz w:val="24"/>
                <w:szCs w:val="28"/>
              </w:rPr>
            </w:pPr>
            <w:r w:rsidRPr="000F3321">
              <w:rPr>
                <w:sz w:val="24"/>
                <w:szCs w:val="28"/>
              </w:rPr>
              <w:t>229,647</w:t>
            </w:r>
          </w:p>
        </w:tc>
        <w:tc>
          <w:tcPr>
            <w:tcW w:w="1540" w:type="dxa"/>
            <w:noWrap/>
            <w:hideMark/>
          </w:tcPr>
          <w:p w14:paraId="015BC94F" w14:textId="77777777" w:rsidR="006B1B35" w:rsidRPr="000F3321" w:rsidRDefault="006B1B35" w:rsidP="00C6524B">
            <w:pPr>
              <w:jc w:val="both"/>
              <w:rPr>
                <w:sz w:val="24"/>
                <w:szCs w:val="28"/>
              </w:rPr>
            </w:pPr>
            <w:r w:rsidRPr="000F3321">
              <w:rPr>
                <w:sz w:val="24"/>
                <w:szCs w:val="28"/>
              </w:rPr>
              <w:t>197,504</w:t>
            </w:r>
          </w:p>
        </w:tc>
        <w:tc>
          <w:tcPr>
            <w:tcW w:w="1655" w:type="dxa"/>
            <w:noWrap/>
            <w:hideMark/>
          </w:tcPr>
          <w:p w14:paraId="3946988B" w14:textId="77777777" w:rsidR="006B1B35" w:rsidRPr="000F3321" w:rsidRDefault="006B1B35" w:rsidP="00C6524B">
            <w:pPr>
              <w:jc w:val="both"/>
              <w:rPr>
                <w:sz w:val="24"/>
                <w:szCs w:val="28"/>
              </w:rPr>
            </w:pPr>
            <w:r w:rsidRPr="000F3321">
              <w:rPr>
                <w:sz w:val="24"/>
                <w:szCs w:val="28"/>
              </w:rPr>
              <w:t>459,580</w:t>
            </w:r>
          </w:p>
        </w:tc>
        <w:tc>
          <w:tcPr>
            <w:tcW w:w="1540" w:type="dxa"/>
            <w:noWrap/>
            <w:hideMark/>
          </w:tcPr>
          <w:p w14:paraId="6456D2DA" w14:textId="77777777" w:rsidR="006B1B35" w:rsidRPr="000F3321" w:rsidRDefault="006B1B35" w:rsidP="00C6524B">
            <w:pPr>
              <w:jc w:val="both"/>
              <w:rPr>
                <w:sz w:val="24"/>
                <w:szCs w:val="28"/>
              </w:rPr>
            </w:pPr>
            <w:r w:rsidRPr="000F3321">
              <w:rPr>
                <w:sz w:val="24"/>
                <w:szCs w:val="28"/>
              </w:rPr>
              <w:t>202,559</w:t>
            </w:r>
          </w:p>
        </w:tc>
      </w:tr>
      <w:tr w:rsidR="006B1B35" w:rsidRPr="000F3321" w14:paraId="07C1AC20" w14:textId="77777777" w:rsidTr="00CE37B9">
        <w:trPr>
          <w:trHeight w:val="267"/>
        </w:trPr>
        <w:tc>
          <w:tcPr>
            <w:tcW w:w="1969" w:type="dxa"/>
            <w:noWrap/>
            <w:hideMark/>
          </w:tcPr>
          <w:p w14:paraId="507B250A" w14:textId="77777777" w:rsidR="006B1B35" w:rsidRPr="000F3321" w:rsidRDefault="006B1B35" w:rsidP="00C6524B">
            <w:pPr>
              <w:jc w:val="both"/>
              <w:rPr>
                <w:szCs w:val="28"/>
              </w:rPr>
            </w:pPr>
            <w:r w:rsidRPr="000F3321">
              <w:rPr>
                <w:szCs w:val="28"/>
              </w:rPr>
              <w:t xml:space="preserve">Sub-Standard </w:t>
            </w:r>
          </w:p>
        </w:tc>
        <w:tc>
          <w:tcPr>
            <w:tcW w:w="1200" w:type="dxa"/>
            <w:noWrap/>
            <w:hideMark/>
          </w:tcPr>
          <w:p w14:paraId="1F48BFFC" w14:textId="77777777" w:rsidR="006B1B35" w:rsidRPr="000F3321" w:rsidRDefault="006B1B35" w:rsidP="00C6524B">
            <w:pPr>
              <w:jc w:val="both"/>
              <w:rPr>
                <w:sz w:val="24"/>
                <w:szCs w:val="28"/>
              </w:rPr>
            </w:pPr>
            <w:r w:rsidRPr="000F3321">
              <w:rPr>
                <w:sz w:val="24"/>
                <w:szCs w:val="28"/>
              </w:rPr>
              <w:t>1,263</w:t>
            </w:r>
          </w:p>
        </w:tc>
        <w:tc>
          <w:tcPr>
            <w:tcW w:w="1655" w:type="dxa"/>
            <w:noWrap/>
            <w:hideMark/>
          </w:tcPr>
          <w:p w14:paraId="44F9E7BC" w14:textId="77777777" w:rsidR="006B1B35" w:rsidRPr="000F3321" w:rsidRDefault="006B1B35" w:rsidP="00C6524B">
            <w:pPr>
              <w:jc w:val="both"/>
              <w:rPr>
                <w:sz w:val="24"/>
                <w:szCs w:val="28"/>
              </w:rPr>
            </w:pPr>
            <w:r w:rsidRPr="000F3321">
              <w:rPr>
                <w:sz w:val="24"/>
                <w:szCs w:val="28"/>
              </w:rPr>
              <w:t>432</w:t>
            </w:r>
          </w:p>
        </w:tc>
        <w:tc>
          <w:tcPr>
            <w:tcW w:w="1540" w:type="dxa"/>
            <w:noWrap/>
            <w:hideMark/>
          </w:tcPr>
          <w:p w14:paraId="423BF22F" w14:textId="77777777" w:rsidR="006B1B35" w:rsidRPr="000F3321" w:rsidRDefault="006B1B35" w:rsidP="00C6524B">
            <w:pPr>
              <w:jc w:val="both"/>
              <w:rPr>
                <w:sz w:val="24"/>
                <w:szCs w:val="28"/>
              </w:rPr>
            </w:pPr>
            <w:r w:rsidRPr="000F3321">
              <w:rPr>
                <w:sz w:val="24"/>
                <w:szCs w:val="28"/>
              </w:rPr>
              <w:t>486</w:t>
            </w:r>
          </w:p>
        </w:tc>
        <w:tc>
          <w:tcPr>
            <w:tcW w:w="1655" w:type="dxa"/>
            <w:noWrap/>
            <w:hideMark/>
          </w:tcPr>
          <w:p w14:paraId="10C6DB94" w14:textId="77777777" w:rsidR="006B1B35" w:rsidRPr="000F3321" w:rsidRDefault="006B1B35" w:rsidP="00C6524B">
            <w:pPr>
              <w:jc w:val="both"/>
              <w:rPr>
                <w:sz w:val="24"/>
                <w:szCs w:val="28"/>
              </w:rPr>
            </w:pPr>
            <w:r w:rsidRPr="000F3321">
              <w:rPr>
                <w:sz w:val="24"/>
                <w:szCs w:val="28"/>
              </w:rPr>
              <w:t>6,422</w:t>
            </w:r>
          </w:p>
        </w:tc>
        <w:tc>
          <w:tcPr>
            <w:tcW w:w="1540" w:type="dxa"/>
            <w:noWrap/>
            <w:hideMark/>
          </w:tcPr>
          <w:p w14:paraId="37E282D3" w14:textId="77777777" w:rsidR="006B1B35" w:rsidRPr="000F3321" w:rsidRDefault="006B1B35" w:rsidP="00C6524B">
            <w:pPr>
              <w:jc w:val="both"/>
              <w:rPr>
                <w:sz w:val="24"/>
                <w:szCs w:val="28"/>
              </w:rPr>
            </w:pPr>
            <w:r w:rsidRPr="000F3321">
              <w:rPr>
                <w:sz w:val="24"/>
                <w:szCs w:val="28"/>
              </w:rPr>
              <w:t>1,289</w:t>
            </w:r>
          </w:p>
        </w:tc>
      </w:tr>
      <w:tr w:rsidR="006B1B35" w:rsidRPr="000F3321" w14:paraId="4700997B" w14:textId="77777777" w:rsidTr="00CE37B9">
        <w:trPr>
          <w:trHeight w:val="267"/>
        </w:trPr>
        <w:tc>
          <w:tcPr>
            <w:tcW w:w="1969" w:type="dxa"/>
            <w:noWrap/>
            <w:hideMark/>
          </w:tcPr>
          <w:p w14:paraId="2BF50871" w14:textId="77777777" w:rsidR="006B1B35" w:rsidRPr="000F3321" w:rsidRDefault="006B1B35" w:rsidP="00C6524B">
            <w:pPr>
              <w:jc w:val="both"/>
              <w:rPr>
                <w:szCs w:val="28"/>
              </w:rPr>
            </w:pPr>
            <w:r w:rsidRPr="000F3321">
              <w:rPr>
                <w:szCs w:val="28"/>
              </w:rPr>
              <w:t>% Sub-Standard to (CL)</w:t>
            </w:r>
          </w:p>
        </w:tc>
        <w:tc>
          <w:tcPr>
            <w:tcW w:w="1200" w:type="dxa"/>
            <w:noWrap/>
            <w:hideMark/>
          </w:tcPr>
          <w:p w14:paraId="72518F18" w14:textId="77777777" w:rsidR="006B1B35" w:rsidRPr="000F3321" w:rsidRDefault="006B1B35" w:rsidP="00C6524B">
            <w:pPr>
              <w:jc w:val="both"/>
              <w:rPr>
                <w:sz w:val="24"/>
                <w:szCs w:val="28"/>
              </w:rPr>
            </w:pPr>
            <w:r w:rsidRPr="000F3321">
              <w:rPr>
                <w:sz w:val="24"/>
                <w:szCs w:val="28"/>
              </w:rPr>
              <w:t>12%</w:t>
            </w:r>
          </w:p>
        </w:tc>
        <w:tc>
          <w:tcPr>
            <w:tcW w:w="1655" w:type="dxa"/>
            <w:noWrap/>
            <w:hideMark/>
          </w:tcPr>
          <w:p w14:paraId="3DEB86D4" w14:textId="77777777" w:rsidR="006B1B35" w:rsidRPr="000F3321" w:rsidRDefault="006B1B35" w:rsidP="00C6524B">
            <w:pPr>
              <w:jc w:val="both"/>
              <w:rPr>
                <w:sz w:val="24"/>
                <w:szCs w:val="28"/>
              </w:rPr>
            </w:pPr>
            <w:r w:rsidRPr="000F3321">
              <w:rPr>
                <w:sz w:val="24"/>
                <w:szCs w:val="28"/>
              </w:rPr>
              <w:t>3%</w:t>
            </w:r>
          </w:p>
        </w:tc>
        <w:tc>
          <w:tcPr>
            <w:tcW w:w="1540" w:type="dxa"/>
            <w:noWrap/>
            <w:hideMark/>
          </w:tcPr>
          <w:p w14:paraId="0FA03747" w14:textId="77777777" w:rsidR="006B1B35" w:rsidRPr="000F3321" w:rsidRDefault="006B1B35" w:rsidP="00C6524B">
            <w:pPr>
              <w:jc w:val="both"/>
              <w:rPr>
                <w:sz w:val="24"/>
                <w:szCs w:val="28"/>
              </w:rPr>
            </w:pPr>
            <w:r w:rsidRPr="000F3321">
              <w:rPr>
                <w:sz w:val="24"/>
                <w:szCs w:val="28"/>
              </w:rPr>
              <w:t>6%</w:t>
            </w:r>
          </w:p>
        </w:tc>
        <w:tc>
          <w:tcPr>
            <w:tcW w:w="1655" w:type="dxa"/>
            <w:noWrap/>
            <w:hideMark/>
          </w:tcPr>
          <w:p w14:paraId="1075647B" w14:textId="77777777" w:rsidR="006B1B35" w:rsidRPr="000F3321" w:rsidRDefault="006B1B35" w:rsidP="00C6524B">
            <w:pPr>
              <w:jc w:val="both"/>
              <w:rPr>
                <w:sz w:val="24"/>
                <w:szCs w:val="28"/>
              </w:rPr>
            </w:pPr>
            <w:r w:rsidRPr="000F3321">
              <w:rPr>
                <w:sz w:val="24"/>
                <w:szCs w:val="28"/>
              </w:rPr>
              <w:t>8%</w:t>
            </w:r>
          </w:p>
        </w:tc>
        <w:tc>
          <w:tcPr>
            <w:tcW w:w="1540" w:type="dxa"/>
            <w:noWrap/>
            <w:hideMark/>
          </w:tcPr>
          <w:p w14:paraId="029C7351" w14:textId="77777777" w:rsidR="006B1B35" w:rsidRPr="000F3321" w:rsidRDefault="006B1B35" w:rsidP="00C6524B">
            <w:pPr>
              <w:jc w:val="both"/>
              <w:rPr>
                <w:sz w:val="24"/>
                <w:szCs w:val="28"/>
              </w:rPr>
            </w:pPr>
            <w:r w:rsidRPr="000F3321">
              <w:rPr>
                <w:sz w:val="24"/>
                <w:szCs w:val="28"/>
              </w:rPr>
              <w:t>18%</w:t>
            </w:r>
          </w:p>
        </w:tc>
      </w:tr>
      <w:tr w:rsidR="006B1B35" w:rsidRPr="000F3321" w14:paraId="4E705DA2" w14:textId="77777777" w:rsidTr="00CE37B9">
        <w:trPr>
          <w:trHeight w:val="267"/>
        </w:trPr>
        <w:tc>
          <w:tcPr>
            <w:tcW w:w="1969" w:type="dxa"/>
            <w:noWrap/>
            <w:hideMark/>
          </w:tcPr>
          <w:p w14:paraId="7D0CE038" w14:textId="77777777" w:rsidR="006B1B35" w:rsidRPr="000F3321" w:rsidRDefault="006B1B35" w:rsidP="00C6524B">
            <w:pPr>
              <w:jc w:val="both"/>
              <w:rPr>
                <w:szCs w:val="28"/>
              </w:rPr>
            </w:pPr>
            <w:r w:rsidRPr="000F3321">
              <w:rPr>
                <w:szCs w:val="28"/>
              </w:rPr>
              <w:t>Doubtful</w:t>
            </w:r>
          </w:p>
        </w:tc>
        <w:tc>
          <w:tcPr>
            <w:tcW w:w="1200" w:type="dxa"/>
            <w:noWrap/>
            <w:hideMark/>
          </w:tcPr>
          <w:p w14:paraId="7202C1B2" w14:textId="77777777" w:rsidR="006B1B35" w:rsidRPr="000F3321" w:rsidRDefault="006B1B35" w:rsidP="00C6524B">
            <w:pPr>
              <w:jc w:val="both"/>
              <w:rPr>
                <w:sz w:val="24"/>
                <w:szCs w:val="28"/>
              </w:rPr>
            </w:pPr>
            <w:r w:rsidRPr="000F3321">
              <w:rPr>
                <w:sz w:val="24"/>
                <w:szCs w:val="28"/>
              </w:rPr>
              <w:t>441</w:t>
            </w:r>
          </w:p>
        </w:tc>
        <w:tc>
          <w:tcPr>
            <w:tcW w:w="1655" w:type="dxa"/>
            <w:noWrap/>
            <w:hideMark/>
          </w:tcPr>
          <w:p w14:paraId="6ECDC585" w14:textId="77777777" w:rsidR="006B1B35" w:rsidRPr="000F3321" w:rsidRDefault="006B1B35" w:rsidP="00C6524B">
            <w:pPr>
              <w:jc w:val="both"/>
              <w:rPr>
                <w:sz w:val="24"/>
                <w:szCs w:val="28"/>
              </w:rPr>
            </w:pPr>
            <w:r w:rsidRPr="000F3321">
              <w:rPr>
                <w:sz w:val="24"/>
                <w:szCs w:val="28"/>
              </w:rPr>
              <w:t>720</w:t>
            </w:r>
          </w:p>
        </w:tc>
        <w:tc>
          <w:tcPr>
            <w:tcW w:w="1540" w:type="dxa"/>
            <w:noWrap/>
            <w:hideMark/>
          </w:tcPr>
          <w:p w14:paraId="671F62E5" w14:textId="77777777" w:rsidR="006B1B35" w:rsidRPr="000F3321" w:rsidRDefault="006B1B35" w:rsidP="00C6524B">
            <w:pPr>
              <w:jc w:val="both"/>
              <w:rPr>
                <w:sz w:val="24"/>
                <w:szCs w:val="28"/>
              </w:rPr>
            </w:pPr>
            <w:r>
              <w:rPr>
                <w:sz w:val="24"/>
                <w:szCs w:val="28"/>
              </w:rPr>
              <w:t>705</w:t>
            </w:r>
          </w:p>
        </w:tc>
        <w:tc>
          <w:tcPr>
            <w:tcW w:w="1655" w:type="dxa"/>
            <w:noWrap/>
            <w:hideMark/>
          </w:tcPr>
          <w:p w14:paraId="3A21D477" w14:textId="77777777" w:rsidR="006B1B35" w:rsidRPr="000F3321" w:rsidRDefault="006B1B35" w:rsidP="00C6524B">
            <w:pPr>
              <w:jc w:val="both"/>
              <w:rPr>
                <w:sz w:val="24"/>
                <w:szCs w:val="28"/>
              </w:rPr>
            </w:pPr>
            <w:r>
              <w:rPr>
                <w:sz w:val="24"/>
                <w:szCs w:val="28"/>
              </w:rPr>
              <w:t>6,262</w:t>
            </w:r>
          </w:p>
        </w:tc>
        <w:tc>
          <w:tcPr>
            <w:tcW w:w="1540" w:type="dxa"/>
            <w:noWrap/>
            <w:hideMark/>
          </w:tcPr>
          <w:p w14:paraId="3EE0BAF0" w14:textId="77777777" w:rsidR="006B1B35" w:rsidRPr="000F3321" w:rsidRDefault="006B1B35" w:rsidP="00C6524B">
            <w:pPr>
              <w:jc w:val="both"/>
              <w:rPr>
                <w:sz w:val="24"/>
                <w:szCs w:val="28"/>
              </w:rPr>
            </w:pPr>
            <w:r>
              <w:rPr>
                <w:sz w:val="24"/>
                <w:szCs w:val="28"/>
              </w:rPr>
              <w:t>1,190</w:t>
            </w:r>
          </w:p>
        </w:tc>
      </w:tr>
      <w:tr w:rsidR="006B1B35" w:rsidRPr="000F3321" w14:paraId="7DCED383" w14:textId="77777777" w:rsidTr="00CE37B9">
        <w:trPr>
          <w:trHeight w:val="267"/>
        </w:trPr>
        <w:tc>
          <w:tcPr>
            <w:tcW w:w="1969" w:type="dxa"/>
            <w:noWrap/>
            <w:hideMark/>
          </w:tcPr>
          <w:p w14:paraId="47C4DE87" w14:textId="77777777" w:rsidR="006B1B35" w:rsidRPr="000F3321" w:rsidRDefault="006B1B35" w:rsidP="00C6524B">
            <w:pPr>
              <w:jc w:val="both"/>
              <w:rPr>
                <w:szCs w:val="28"/>
              </w:rPr>
            </w:pPr>
            <w:r w:rsidRPr="000F3321">
              <w:rPr>
                <w:szCs w:val="28"/>
              </w:rPr>
              <w:t>% Doubtful to (CL)</w:t>
            </w:r>
          </w:p>
        </w:tc>
        <w:tc>
          <w:tcPr>
            <w:tcW w:w="1200" w:type="dxa"/>
            <w:noWrap/>
            <w:hideMark/>
          </w:tcPr>
          <w:p w14:paraId="6699B03D" w14:textId="77777777" w:rsidR="006B1B35" w:rsidRPr="000F3321" w:rsidRDefault="006B1B35" w:rsidP="00C6524B">
            <w:pPr>
              <w:jc w:val="both"/>
              <w:rPr>
                <w:sz w:val="24"/>
                <w:szCs w:val="28"/>
              </w:rPr>
            </w:pPr>
            <w:r w:rsidRPr="000F3321">
              <w:rPr>
                <w:sz w:val="24"/>
                <w:szCs w:val="28"/>
              </w:rPr>
              <w:t>4%</w:t>
            </w:r>
          </w:p>
        </w:tc>
        <w:tc>
          <w:tcPr>
            <w:tcW w:w="1655" w:type="dxa"/>
            <w:noWrap/>
            <w:hideMark/>
          </w:tcPr>
          <w:p w14:paraId="310B1424" w14:textId="77777777" w:rsidR="006B1B35" w:rsidRPr="000F3321" w:rsidRDefault="006B1B35" w:rsidP="00C6524B">
            <w:pPr>
              <w:jc w:val="both"/>
              <w:rPr>
                <w:sz w:val="24"/>
                <w:szCs w:val="28"/>
              </w:rPr>
            </w:pPr>
            <w:r w:rsidRPr="000F3321">
              <w:rPr>
                <w:sz w:val="24"/>
                <w:szCs w:val="28"/>
              </w:rPr>
              <w:t>4%</w:t>
            </w:r>
          </w:p>
        </w:tc>
        <w:tc>
          <w:tcPr>
            <w:tcW w:w="1540" w:type="dxa"/>
            <w:noWrap/>
            <w:hideMark/>
          </w:tcPr>
          <w:p w14:paraId="111065D9" w14:textId="77777777" w:rsidR="006B1B35" w:rsidRPr="000F3321" w:rsidRDefault="006B1B35" w:rsidP="00C6524B">
            <w:pPr>
              <w:jc w:val="both"/>
              <w:rPr>
                <w:sz w:val="24"/>
                <w:szCs w:val="28"/>
              </w:rPr>
            </w:pPr>
            <w:r w:rsidRPr="000F3321">
              <w:rPr>
                <w:sz w:val="24"/>
                <w:szCs w:val="28"/>
              </w:rPr>
              <w:t>8%</w:t>
            </w:r>
          </w:p>
        </w:tc>
        <w:tc>
          <w:tcPr>
            <w:tcW w:w="1655" w:type="dxa"/>
            <w:noWrap/>
            <w:hideMark/>
          </w:tcPr>
          <w:p w14:paraId="3D1FF539" w14:textId="77777777" w:rsidR="006B1B35" w:rsidRPr="000F3321" w:rsidRDefault="006B1B35" w:rsidP="00C6524B">
            <w:pPr>
              <w:jc w:val="both"/>
              <w:rPr>
                <w:sz w:val="24"/>
                <w:szCs w:val="28"/>
              </w:rPr>
            </w:pPr>
            <w:r w:rsidRPr="000F3321">
              <w:rPr>
                <w:sz w:val="24"/>
                <w:szCs w:val="28"/>
              </w:rPr>
              <w:t>8%</w:t>
            </w:r>
          </w:p>
        </w:tc>
        <w:tc>
          <w:tcPr>
            <w:tcW w:w="1540" w:type="dxa"/>
            <w:noWrap/>
            <w:hideMark/>
          </w:tcPr>
          <w:p w14:paraId="0E0F58D0" w14:textId="77777777" w:rsidR="006B1B35" w:rsidRPr="000F3321" w:rsidRDefault="006B1B35" w:rsidP="00C6524B">
            <w:pPr>
              <w:jc w:val="both"/>
              <w:rPr>
                <w:sz w:val="24"/>
                <w:szCs w:val="28"/>
              </w:rPr>
            </w:pPr>
            <w:r w:rsidRPr="000F3321">
              <w:rPr>
                <w:sz w:val="24"/>
                <w:szCs w:val="28"/>
              </w:rPr>
              <w:t>16%</w:t>
            </w:r>
          </w:p>
        </w:tc>
      </w:tr>
      <w:tr w:rsidR="006B1B35" w:rsidRPr="000F3321" w14:paraId="144D9900" w14:textId="77777777" w:rsidTr="00CE37B9">
        <w:trPr>
          <w:trHeight w:val="267"/>
        </w:trPr>
        <w:tc>
          <w:tcPr>
            <w:tcW w:w="1969" w:type="dxa"/>
            <w:noWrap/>
            <w:hideMark/>
          </w:tcPr>
          <w:p w14:paraId="02955263" w14:textId="77777777" w:rsidR="006B1B35" w:rsidRPr="000F3321" w:rsidRDefault="006B1B35" w:rsidP="00C6524B">
            <w:pPr>
              <w:jc w:val="both"/>
              <w:rPr>
                <w:szCs w:val="28"/>
              </w:rPr>
            </w:pPr>
            <w:r w:rsidRPr="000F3321">
              <w:rPr>
                <w:szCs w:val="28"/>
              </w:rPr>
              <w:t xml:space="preserve">Bad/Loss </w:t>
            </w:r>
          </w:p>
        </w:tc>
        <w:tc>
          <w:tcPr>
            <w:tcW w:w="1200" w:type="dxa"/>
            <w:noWrap/>
            <w:hideMark/>
          </w:tcPr>
          <w:p w14:paraId="358654F1" w14:textId="77777777" w:rsidR="006B1B35" w:rsidRPr="000F3321" w:rsidRDefault="006B1B35" w:rsidP="00C6524B">
            <w:pPr>
              <w:jc w:val="both"/>
              <w:rPr>
                <w:sz w:val="24"/>
                <w:szCs w:val="28"/>
              </w:rPr>
            </w:pPr>
            <w:r w:rsidRPr="000F3321">
              <w:rPr>
                <w:sz w:val="24"/>
                <w:szCs w:val="28"/>
              </w:rPr>
              <w:t xml:space="preserve">9,094 </w:t>
            </w:r>
          </w:p>
        </w:tc>
        <w:tc>
          <w:tcPr>
            <w:tcW w:w="1655" w:type="dxa"/>
            <w:noWrap/>
            <w:hideMark/>
          </w:tcPr>
          <w:p w14:paraId="7D756523" w14:textId="77777777" w:rsidR="006B1B35" w:rsidRPr="000F3321" w:rsidRDefault="006B1B35" w:rsidP="00C6524B">
            <w:pPr>
              <w:jc w:val="both"/>
              <w:rPr>
                <w:sz w:val="24"/>
                <w:szCs w:val="28"/>
              </w:rPr>
            </w:pPr>
            <w:r w:rsidRPr="000F3321">
              <w:rPr>
                <w:sz w:val="24"/>
                <w:szCs w:val="28"/>
              </w:rPr>
              <w:t>15,105,100,708</w:t>
            </w:r>
          </w:p>
        </w:tc>
        <w:tc>
          <w:tcPr>
            <w:tcW w:w="1540" w:type="dxa"/>
            <w:noWrap/>
            <w:hideMark/>
          </w:tcPr>
          <w:p w14:paraId="1BB5DA6A" w14:textId="77777777" w:rsidR="006B1B35" w:rsidRPr="000F3321" w:rsidRDefault="006B1B35" w:rsidP="00C6524B">
            <w:pPr>
              <w:jc w:val="both"/>
              <w:rPr>
                <w:sz w:val="24"/>
                <w:szCs w:val="28"/>
              </w:rPr>
            </w:pPr>
            <w:r w:rsidRPr="000F3321">
              <w:rPr>
                <w:sz w:val="24"/>
                <w:szCs w:val="28"/>
              </w:rPr>
              <w:t>7,450,895,000</w:t>
            </w:r>
          </w:p>
        </w:tc>
        <w:tc>
          <w:tcPr>
            <w:tcW w:w="1655" w:type="dxa"/>
            <w:noWrap/>
            <w:hideMark/>
          </w:tcPr>
          <w:p w14:paraId="2A88E129" w14:textId="77777777" w:rsidR="006B1B35" w:rsidRPr="000F3321" w:rsidRDefault="006B1B35" w:rsidP="00C6524B">
            <w:pPr>
              <w:jc w:val="both"/>
              <w:rPr>
                <w:sz w:val="24"/>
                <w:szCs w:val="28"/>
              </w:rPr>
            </w:pPr>
            <w:r w:rsidRPr="000F3321">
              <w:rPr>
                <w:sz w:val="24"/>
                <w:szCs w:val="28"/>
              </w:rPr>
              <w:t>63,310,800,000</w:t>
            </w:r>
          </w:p>
        </w:tc>
        <w:tc>
          <w:tcPr>
            <w:tcW w:w="1540" w:type="dxa"/>
            <w:noWrap/>
            <w:hideMark/>
          </w:tcPr>
          <w:p w14:paraId="6032B4C3" w14:textId="77777777" w:rsidR="006B1B35" w:rsidRPr="000F3321" w:rsidRDefault="006B1B35" w:rsidP="00C6524B">
            <w:pPr>
              <w:jc w:val="both"/>
              <w:rPr>
                <w:sz w:val="24"/>
                <w:szCs w:val="28"/>
              </w:rPr>
            </w:pPr>
            <w:r w:rsidRPr="000F3321">
              <w:rPr>
                <w:sz w:val="24"/>
                <w:szCs w:val="28"/>
              </w:rPr>
              <w:t>4,740,924,642</w:t>
            </w:r>
          </w:p>
        </w:tc>
      </w:tr>
      <w:tr w:rsidR="006B1B35" w:rsidRPr="000F3321" w14:paraId="7196D1D4" w14:textId="77777777" w:rsidTr="00CE37B9">
        <w:trPr>
          <w:trHeight w:val="267"/>
        </w:trPr>
        <w:tc>
          <w:tcPr>
            <w:tcW w:w="1969" w:type="dxa"/>
            <w:noWrap/>
            <w:hideMark/>
          </w:tcPr>
          <w:p w14:paraId="7FF347A6" w14:textId="77777777" w:rsidR="006B1B35" w:rsidRPr="000F3321" w:rsidRDefault="006B1B35" w:rsidP="00C6524B">
            <w:pPr>
              <w:jc w:val="both"/>
              <w:rPr>
                <w:szCs w:val="28"/>
              </w:rPr>
            </w:pPr>
            <w:r w:rsidRPr="000F3321">
              <w:rPr>
                <w:szCs w:val="28"/>
              </w:rPr>
              <w:t>% Bad/loss to (CL)</w:t>
            </w:r>
          </w:p>
        </w:tc>
        <w:tc>
          <w:tcPr>
            <w:tcW w:w="1200" w:type="dxa"/>
            <w:noWrap/>
            <w:hideMark/>
          </w:tcPr>
          <w:p w14:paraId="3310A36A" w14:textId="77777777" w:rsidR="006B1B35" w:rsidRPr="000F3321" w:rsidRDefault="006B1B35" w:rsidP="00C6524B">
            <w:pPr>
              <w:jc w:val="both"/>
              <w:rPr>
                <w:sz w:val="24"/>
                <w:szCs w:val="28"/>
              </w:rPr>
            </w:pPr>
            <w:r w:rsidRPr="000F3321">
              <w:rPr>
                <w:sz w:val="24"/>
                <w:szCs w:val="28"/>
              </w:rPr>
              <w:t>84%</w:t>
            </w:r>
          </w:p>
        </w:tc>
        <w:tc>
          <w:tcPr>
            <w:tcW w:w="1655" w:type="dxa"/>
            <w:noWrap/>
            <w:hideMark/>
          </w:tcPr>
          <w:p w14:paraId="2059F9F1" w14:textId="77777777" w:rsidR="006B1B35" w:rsidRPr="000F3321" w:rsidRDefault="006B1B35" w:rsidP="00C6524B">
            <w:pPr>
              <w:jc w:val="both"/>
              <w:rPr>
                <w:sz w:val="24"/>
                <w:szCs w:val="28"/>
              </w:rPr>
            </w:pPr>
            <w:r w:rsidRPr="000F3321">
              <w:rPr>
                <w:sz w:val="24"/>
                <w:szCs w:val="28"/>
              </w:rPr>
              <w:t>93%</w:t>
            </w:r>
          </w:p>
        </w:tc>
        <w:tc>
          <w:tcPr>
            <w:tcW w:w="1540" w:type="dxa"/>
            <w:noWrap/>
            <w:hideMark/>
          </w:tcPr>
          <w:p w14:paraId="36D663A0" w14:textId="77777777" w:rsidR="006B1B35" w:rsidRPr="000F3321" w:rsidRDefault="006B1B35" w:rsidP="00C6524B">
            <w:pPr>
              <w:jc w:val="both"/>
              <w:rPr>
                <w:sz w:val="24"/>
                <w:szCs w:val="28"/>
              </w:rPr>
            </w:pPr>
            <w:r w:rsidRPr="000F3321">
              <w:rPr>
                <w:sz w:val="24"/>
                <w:szCs w:val="28"/>
              </w:rPr>
              <w:t>86%</w:t>
            </w:r>
          </w:p>
        </w:tc>
        <w:tc>
          <w:tcPr>
            <w:tcW w:w="1655" w:type="dxa"/>
            <w:noWrap/>
            <w:hideMark/>
          </w:tcPr>
          <w:p w14:paraId="59B8B921" w14:textId="77777777" w:rsidR="006B1B35" w:rsidRPr="000F3321" w:rsidRDefault="006B1B35" w:rsidP="00C6524B">
            <w:pPr>
              <w:jc w:val="both"/>
              <w:rPr>
                <w:sz w:val="24"/>
                <w:szCs w:val="28"/>
              </w:rPr>
            </w:pPr>
            <w:r w:rsidRPr="000F3321">
              <w:rPr>
                <w:sz w:val="24"/>
                <w:szCs w:val="28"/>
              </w:rPr>
              <w:t>83%</w:t>
            </w:r>
          </w:p>
        </w:tc>
        <w:tc>
          <w:tcPr>
            <w:tcW w:w="1540" w:type="dxa"/>
            <w:noWrap/>
            <w:hideMark/>
          </w:tcPr>
          <w:p w14:paraId="1EA3162F" w14:textId="77777777" w:rsidR="006B1B35" w:rsidRPr="000F3321" w:rsidRDefault="006B1B35" w:rsidP="00C6524B">
            <w:pPr>
              <w:jc w:val="both"/>
              <w:rPr>
                <w:sz w:val="24"/>
                <w:szCs w:val="28"/>
              </w:rPr>
            </w:pPr>
            <w:r w:rsidRPr="000F3321">
              <w:rPr>
                <w:sz w:val="24"/>
                <w:szCs w:val="28"/>
              </w:rPr>
              <w:t>66%</w:t>
            </w:r>
          </w:p>
        </w:tc>
      </w:tr>
      <w:tr w:rsidR="006B1B35" w:rsidRPr="000F3321" w14:paraId="4F73EDD6" w14:textId="77777777" w:rsidTr="00CE37B9">
        <w:trPr>
          <w:trHeight w:val="267"/>
        </w:trPr>
        <w:tc>
          <w:tcPr>
            <w:tcW w:w="1969" w:type="dxa"/>
            <w:noWrap/>
            <w:hideMark/>
          </w:tcPr>
          <w:p w14:paraId="41FC9A2B" w14:textId="77777777" w:rsidR="006B1B35" w:rsidRPr="000F3321" w:rsidRDefault="006B1B35" w:rsidP="00C6524B">
            <w:pPr>
              <w:jc w:val="both"/>
              <w:rPr>
                <w:b/>
                <w:bCs/>
                <w:szCs w:val="28"/>
              </w:rPr>
            </w:pPr>
            <w:r w:rsidRPr="000F3321">
              <w:rPr>
                <w:b/>
                <w:bCs/>
                <w:szCs w:val="28"/>
              </w:rPr>
              <w:t>Classified loans (CL)</w:t>
            </w:r>
          </w:p>
        </w:tc>
        <w:tc>
          <w:tcPr>
            <w:tcW w:w="1200" w:type="dxa"/>
            <w:noWrap/>
            <w:hideMark/>
          </w:tcPr>
          <w:p w14:paraId="12B329AF" w14:textId="77777777" w:rsidR="006B1B35" w:rsidRPr="000F3321" w:rsidRDefault="006B1B35" w:rsidP="00C6524B">
            <w:pPr>
              <w:jc w:val="both"/>
              <w:rPr>
                <w:sz w:val="24"/>
                <w:szCs w:val="28"/>
              </w:rPr>
            </w:pPr>
            <w:r w:rsidRPr="000F3321">
              <w:rPr>
                <w:sz w:val="24"/>
                <w:szCs w:val="28"/>
              </w:rPr>
              <w:t xml:space="preserve">10,799 </w:t>
            </w:r>
          </w:p>
        </w:tc>
        <w:tc>
          <w:tcPr>
            <w:tcW w:w="1655" w:type="dxa"/>
            <w:noWrap/>
            <w:hideMark/>
          </w:tcPr>
          <w:p w14:paraId="7E52CBAD" w14:textId="77777777" w:rsidR="006B1B35" w:rsidRPr="000F3321" w:rsidRDefault="006B1B35" w:rsidP="00C6524B">
            <w:pPr>
              <w:jc w:val="both"/>
              <w:rPr>
                <w:sz w:val="24"/>
                <w:szCs w:val="28"/>
              </w:rPr>
            </w:pPr>
            <w:r w:rsidRPr="000F3321">
              <w:rPr>
                <w:sz w:val="24"/>
                <w:szCs w:val="28"/>
              </w:rPr>
              <w:t>16,258</w:t>
            </w:r>
          </w:p>
        </w:tc>
        <w:tc>
          <w:tcPr>
            <w:tcW w:w="1540" w:type="dxa"/>
            <w:noWrap/>
            <w:hideMark/>
          </w:tcPr>
          <w:p w14:paraId="495CB963" w14:textId="77777777" w:rsidR="006B1B35" w:rsidRPr="000F3321" w:rsidRDefault="006B1B35" w:rsidP="00C6524B">
            <w:pPr>
              <w:jc w:val="both"/>
              <w:rPr>
                <w:sz w:val="24"/>
                <w:szCs w:val="28"/>
              </w:rPr>
            </w:pPr>
            <w:r w:rsidRPr="000F3321">
              <w:rPr>
                <w:sz w:val="24"/>
                <w:szCs w:val="28"/>
              </w:rPr>
              <w:t>8,642</w:t>
            </w:r>
          </w:p>
        </w:tc>
        <w:tc>
          <w:tcPr>
            <w:tcW w:w="1655" w:type="dxa"/>
            <w:noWrap/>
            <w:hideMark/>
          </w:tcPr>
          <w:p w14:paraId="0540E974" w14:textId="77777777" w:rsidR="006B1B35" w:rsidRPr="000F3321" w:rsidRDefault="006B1B35" w:rsidP="00C6524B">
            <w:pPr>
              <w:jc w:val="both"/>
              <w:rPr>
                <w:sz w:val="24"/>
                <w:szCs w:val="28"/>
              </w:rPr>
            </w:pPr>
            <w:r w:rsidRPr="000F3321">
              <w:rPr>
                <w:sz w:val="24"/>
                <w:szCs w:val="28"/>
              </w:rPr>
              <w:t>75,995</w:t>
            </w:r>
          </w:p>
        </w:tc>
        <w:tc>
          <w:tcPr>
            <w:tcW w:w="1540" w:type="dxa"/>
            <w:noWrap/>
            <w:hideMark/>
          </w:tcPr>
          <w:p w14:paraId="2648BC7E" w14:textId="77777777" w:rsidR="006B1B35" w:rsidRPr="000F3321" w:rsidRDefault="006B1B35" w:rsidP="00C6524B">
            <w:pPr>
              <w:jc w:val="both"/>
              <w:rPr>
                <w:sz w:val="24"/>
                <w:szCs w:val="28"/>
              </w:rPr>
            </w:pPr>
            <w:r w:rsidRPr="000F3321">
              <w:rPr>
                <w:sz w:val="24"/>
                <w:szCs w:val="28"/>
              </w:rPr>
              <w:t>7,220</w:t>
            </w:r>
          </w:p>
        </w:tc>
      </w:tr>
      <w:tr w:rsidR="006B1B35" w:rsidRPr="000F3321" w14:paraId="433DE2BD" w14:textId="77777777" w:rsidTr="00CE37B9">
        <w:trPr>
          <w:trHeight w:val="267"/>
        </w:trPr>
        <w:tc>
          <w:tcPr>
            <w:tcW w:w="1969" w:type="dxa"/>
            <w:noWrap/>
            <w:hideMark/>
          </w:tcPr>
          <w:p w14:paraId="2D781032" w14:textId="77777777" w:rsidR="006B1B35" w:rsidRPr="000F3321" w:rsidRDefault="006B1B35" w:rsidP="00C6524B">
            <w:pPr>
              <w:jc w:val="both"/>
              <w:rPr>
                <w:b/>
                <w:bCs/>
                <w:szCs w:val="28"/>
              </w:rPr>
            </w:pPr>
            <w:r w:rsidRPr="000F3321">
              <w:rPr>
                <w:b/>
                <w:bCs/>
                <w:szCs w:val="28"/>
              </w:rPr>
              <w:t>% CL to total loans &amp; advances</w:t>
            </w:r>
          </w:p>
        </w:tc>
        <w:tc>
          <w:tcPr>
            <w:tcW w:w="1200" w:type="dxa"/>
            <w:noWrap/>
            <w:hideMark/>
          </w:tcPr>
          <w:p w14:paraId="721225C1" w14:textId="77777777" w:rsidR="006B1B35" w:rsidRPr="000F3321" w:rsidRDefault="006B1B35" w:rsidP="00C6524B">
            <w:pPr>
              <w:jc w:val="both"/>
              <w:rPr>
                <w:sz w:val="24"/>
                <w:szCs w:val="28"/>
              </w:rPr>
            </w:pPr>
            <w:r w:rsidRPr="000F3321">
              <w:rPr>
                <w:sz w:val="24"/>
                <w:szCs w:val="28"/>
              </w:rPr>
              <w:t>5.45%</w:t>
            </w:r>
          </w:p>
        </w:tc>
        <w:tc>
          <w:tcPr>
            <w:tcW w:w="1655" w:type="dxa"/>
            <w:noWrap/>
            <w:hideMark/>
          </w:tcPr>
          <w:p w14:paraId="3D3F43EA" w14:textId="77777777" w:rsidR="006B1B35" w:rsidRPr="000F3321" w:rsidRDefault="006B1B35" w:rsidP="00C6524B">
            <w:pPr>
              <w:jc w:val="both"/>
              <w:rPr>
                <w:sz w:val="24"/>
                <w:szCs w:val="28"/>
              </w:rPr>
            </w:pPr>
            <w:r w:rsidRPr="000F3321">
              <w:rPr>
                <w:sz w:val="24"/>
                <w:szCs w:val="28"/>
              </w:rPr>
              <w:t>7.15%</w:t>
            </w:r>
          </w:p>
        </w:tc>
        <w:tc>
          <w:tcPr>
            <w:tcW w:w="1540" w:type="dxa"/>
            <w:noWrap/>
            <w:hideMark/>
          </w:tcPr>
          <w:p w14:paraId="3F1D49F1" w14:textId="77777777" w:rsidR="006B1B35" w:rsidRPr="000F3321" w:rsidRDefault="006B1B35" w:rsidP="00C6524B">
            <w:pPr>
              <w:jc w:val="both"/>
              <w:rPr>
                <w:sz w:val="24"/>
                <w:szCs w:val="28"/>
              </w:rPr>
            </w:pPr>
            <w:r w:rsidRPr="000F3321">
              <w:rPr>
                <w:sz w:val="24"/>
                <w:szCs w:val="28"/>
              </w:rPr>
              <w:t>4.38%</w:t>
            </w:r>
          </w:p>
        </w:tc>
        <w:tc>
          <w:tcPr>
            <w:tcW w:w="1655" w:type="dxa"/>
            <w:noWrap/>
            <w:hideMark/>
          </w:tcPr>
          <w:p w14:paraId="61AA6589" w14:textId="77777777" w:rsidR="006B1B35" w:rsidRPr="000F3321" w:rsidRDefault="006B1B35" w:rsidP="00C6524B">
            <w:pPr>
              <w:jc w:val="both"/>
              <w:rPr>
                <w:sz w:val="24"/>
                <w:szCs w:val="28"/>
              </w:rPr>
            </w:pPr>
            <w:r w:rsidRPr="000F3321">
              <w:rPr>
                <w:sz w:val="24"/>
                <w:szCs w:val="28"/>
              </w:rPr>
              <w:t>16.54%</w:t>
            </w:r>
          </w:p>
        </w:tc>
        <w:tc>
          <w:tcPr>
            <w:tcW w:w="1540" w:type="dxa"/>
            <w:noWrap/>
            <w:hideMark/>
          </w:tcPr>
          <w:p w14:paraId="61062171" w14:textId="77777777" w:rsidR="006B1B35" w:rsidRPr="000F3321" w:rsidRDefault="006B1B35" w:rsidP="00C6524B">
            <w:pPr>
              <w:jc w:val="both"/>
              <w:rPr>
                <w:sz w:val="24"/>
                <w:szCs w:val="28"/>
              </w:rPr>
            </w:pPr>
            <w:r w:rsidRPr="000F3321">
              <w:rPr>
                <w:sz w:val="24"/>
                <w:szCs w:val="28"/>
              </w:rPr>
              <w:t>3.56%</w:t>
            </w:r>
          </w:p>
        </w:tc>
      </w:tr>
    </w:tbl>
    <w:p w14:paraId="64B2DBF3" w14:textId="77777777" w:rsidR="008D0CFC" w:rsidRDefault="008D0CFC" w:rsidP="008D0CFC"/>
    <w:p w14:paraId="3CACE759" w14:textId="77777777" w:rsidR="008D0CFC" w:rsidRDefault="008D0CFC" w:rsidP="008D0CFC"/>
    <w:p w14:paraId="503414A7" w14:textId="77777777" w:rsidR="008D0CFC" w:rsidRDefault="008D0CFC" w:rsidP="008D0CFC"/>
    <w:p w14:paraId="15CBCBCF" w14:textId="77777777" w:rsidR="00E52274" w:rsidRDefault="00E52274" w:rsidP="009A608A">
      <w:pPr>
        <w:pStyle w:val="Heading1"/>
        <w:rPr>
          <w:sz w:val="32"/>
        </w:rPr>
      </w:pPr>
      <w:bookmarkStart w:id="123" w:name="_Toc11843683"/>
    </w:p>
    <w:p w14:paraId="46567737" w14:textId="77777777" w:rsidR="00E52274" w:rsidRDefault="00E52274" w:rsidP="009A608A">
      <w:pPr>
        <w:pStyle w:val="Heading1"/>
        <w:rPr>
          <w:sz w:val="32"/>
        </w:rPr>
      </w:pPr>
    </w:p>
    <w:p w14:paraId="7E285E51" w14:textId="77777777" w:rsidR="00E52274" w:rsidRDefault="00E52274" w:rsidP="009A608A">
      <w:pPr>
        <w:pStyle w:val="Heading1"/>
        <w:rPr>
          <w:sz w:val="32"/>
        </w:rPr>
      </w:pPr>
    </w:p>
    <w:p w14:paraId="55A86D38" w14:textId="77777777" w:rsidR="00FB1CC7" w:rsidRDefault="00FB1CC7" w:rsidP="009A608A">
      <w:pPr>
        <w:pStyle w:val="Heading1"/>
        <w:rPr>
          <w:sz w:val="32"/>
        </w:rPr>
      </w:pPr>
    </w:p>
    <w:p w14:paraId="2DA17801" w14:textId="77777777" w:rsidR="00B06147" w:rsidRPr="00B06147" w:rsidRDefault="00B06147" w:rsidP="00B06147"/>
    <w:p w14:paraId="009187AE" w14:textId="77777777" w:rsidR="00B06147" w:rsidRDefault="00B06147" w:rsidP="009A608A">
      <w:pPr>
        <w:pStyle w:val="Heading1"/>
        <w:rPr>
          <w:sz w:val="32"/>
        </w:rPr>
      </w:pPr>
    </w:p>
    <w:p w14:paraId="2685986E" w14:textId="77777777" w:rsidR="00B06147" w:rsidRDefault="00B06147" w:rsidP="00B06147"/>
    <w:p w14:paraId="6E35742C" w14:textId="77777777" w:rsidR="00B06147" w:rsidRDefault="00B06147" w:rsidP="00B06147"/>
    <w:p w14:paraId="13B6AF61" w14:textId="77777777" w:rsidR="00B06147" w:rsidRDefault="00B06147" w:rsidP="00B06147"/>
    <w:p w14:paraId="6272C539" w14:textId="77777777" w:rsidR="00B06147" w:rsidRDefault="00B06147" w:rsidP="00B06147"/>
    <w:p w14:paraId="68050341" w14:textId="1EFF5493" w:rsidR="002F20DF" w:rsidRDefault="002F20DF" w:rsidP="00B06147"/>
    <w:p w14:paraId="738DD314" w14:textId="6A0F5AC7" w:rsidR="002F20DF" w:rsidRPr="00B06147" w:rsidRDefault="002F20DF" w:rsidP="002F20DF">
      <w:pPr>
        <w:pStyle w:val="Heading1"/>
        <w:jc w:val="center"/>
        <w:rPr>
          <w:sz w:val="32"/>
        </w:rPr>
      </w:pPr>
      <w:bookmarkStart w:id="124" w:name="_Toc12065210"/>
      <w:bookmarkStart w:id="125" w:name="_Toc12273457"/>
      <w:r w:rsidRPr="00B06147">
        <w:rPr>
          <w:sz w:val="32"/>
        </w:rPr>
        <w:lastRenderedPageBreak/>
        <w:t>Chapter 5</w:t>
      </w:r>
      <w:bookmarkEnd w:id="124"/>
      <w:bookmarkEnd w:id="125"/>
    </w:p>
    <w:p w14:paraId="22E7A9C4" w14:textId="77777777" w:rsidR="002F20DF" w:rsidRPr="00BF6CA8" w:rsidRDefault="002F20DF" w:rsidP="002F20DF">
      <w:pPr>
        <w:pStyle w:val="Heading1"/>
        <w:jc w:val="center"/>
        <w:rPr>
          <w:sz w:val="24"/>
        </w:rPr>
      </w:pPr>
      <w:bookmarkStart w:id="126" w:name="_Toc12065211"/>
      <w:bookmarkStart w:id="127" w:name="_Toc12273458"/>
      <w:r w:rsidRPr="00BF6CA8">
        <w:t>Conclusion</w:t>
      </w:r>
      <w:bookmarkEnd w:id="126"/>
      <w:bookmarkEnd w:id="127"/>
    </w:p>
    <w:p w14:paraId="4341EC27" w14:textId="77777777" w:rsidR="002F20DF" w:rsidRDefault="002F20DF" w:rsidP="002F20DF">
      <w:pPr>
        <w:pStyle w:val="Heading1"/>
        <w:jc w:val="center"/>
        <w:rPr>
          <w:sz w:val="32"/>
        </w:rPr>
      </w:pPr>
      <w:bookmarkStart w:id="128" w:name="_Toc12065212"/>
      <w:bookmarkStart w:id="129" w:name="_Toc12273459"/>
      <w:r w:rsidRPr="00CB0E7B">
        <w:rPr>
          <w:sz w:val="32"/>
        </w:rPr>
        <w:t>Reference</w:t>
      </w:r>
      <w:bookmarkEnd w:id="128"/>
      <w:bookmarkEnd w:id="129"/>
    </w:p>
    <w:p w14:paraId="445C46AC" w14:textId="77777777" w:rsidR="002F20DF" w:rsidRDefault="002F20DF">
      <w:r>
        <w:br w:type="page"/>
      </w:r>
    </w:p>
    <w:p w14:paraId="1E3CEBA8" w14:textId="4AF2BA0A" w:rsidR="00BF6CA8" w:rsidRPr="00B06147" w:rsidRDefault="006B1B35" w:rsidP="00B06147">
      <w:pPr>
        <w:pStyle w:val="Heading1"/>
        <w:rPr>
          <w:sz w:val="32"/>
        </w:rPr>
      </w:pPr>
      <w:bookmarkStart w:id="130" w:name="_Toc12273460"/>
      <w:r w:rsidRPr="00B06147">
        <w:rPr>
          <w:sz w:val="32"/>
        </w:rPr>
        <w:lastRenderedPageBreak/>
        <w:t>C</w:t>
      </w:r>
      <w:r w:rsidR="00BF6CA8" w:rsidRPr="00B06147">
        <w:rPr>
          <w:sz w:val="32"/>
        </w:rPr>
        <w:t>hapter 5</w:t>
      </w:r>
      <w:bookmarkEnd w:id="123"/>
      <w:bookmarkEnd w:id="130"/>
      <w:r w:rsidR="00BF6CA8" w:rsidRPr="00B06147">
        <w:rPr>
          <w:sz w:val="32"/>
        </w:rPr>
        <w:t xml:space="preserve"> </w:t>
      </w:r>
    </w:p>
    <w:p w14:paraId="04A35F9A" w14:textId="5CD7F416" w:rsidR="009A608A" w:rsidRPr="00BF6CA8" w:rsidRDefault="00BF6CA8" w:rsidP="009472B6">
      <w:pPr>
        <w:pStyle w:val="Heading1"/>
        <w:jc w:val="both"/>
        <w:rPr>
          <w:sz w:val="24"/>
        </w:rPr>
      </w:pPr>
      <w:bookmarkStart w:id="131" w:name="_Toc11843684"/>
      <w:bookmarkStart w:id="132" w:name="_Toc12273461"/>
      <w:r w:rsidRPr="00BF6CA8">
        <w:t>C</w:t>
      </w:r>
      <w:r w:rsidR="006B1B35" w:rsidRPr="00BF6CA8">
        <w:t>onclusion</w:t>
      </w:r>
      <w:bookmarkEnd w:id="131"/>
      <w:bookmarkEnd w:id="132"/>
    </w:p>
    <w:p w14:paraId="5DA032E3" w14:textId="56B82001" w:rsidR="00ED2B32" w:rsidRDefault="00ED2B32" w:rsidP="009472B6">
      <w:pPr>
        <w:jc w:val="both"/>
        <w:rPr>
          <w:sz w:val="24"/>
        </w:rPr>
      </w:pPr>
      <w:r>
        <w:rPr>
          <w:sz w:val="24"/>
        </w:rPr>
        <w:t>The previous discourse with res</w:t>
      </w:r>
      <w:r w:rsidR="00D61CD3">
        <w:rPr>
          <w:sz w:val="24"/>
        </w:rPr>
        <w:t>pect to classified loans we can see,</w:t>
      </w:r>
      <w:r>
        <w:rPr>
          <w:sz w:val="24"/>
        </w:rPr>
        <w:t xml:space="preserve"> </w:t>
      </w:r>
      <w:r w:rsidR="00D61CD3">
        <w:rPr>
          <w:sz w:val="24"/>
        </w:rPr>
        <w:t>f</w:t>
      </w:r>
      <w:r>
        <w:rPr>
          <w:sz w:val="24"/>
        </w:rPr>
        <w:t xml:space="preserve">rom the selective five commercial bank </w:t>
      </w:r>
      <w:r w:rsidR="00D61CD3">
        <w:rPr>
          <w:sz w:val="24"/>
        </w:rPr>
        <w:t>Jamuna Banks percentages of classified loan to total loan is significantly high then other banks which is</w:t>
      </w:r>
      <w:r w:rsidR="009472B6">
        <w:rPr>
          <w:sz w:val="24"/>
        </w:rPr>
        <w:t xml:space="preserve"> 16.54 </w:t>
      </w:r>
      <w:r w:rsidR="00FF043C">
        <w:rPr>
          <w:sz w:val="24"/>
        </w:rPr>
        <w:t>percentage, and</w:t>
      </w:r>
      <w:r w:rsidR="009472B6">
        <w:rPr>
          <w:sz w:val="24"/>
        </w:rPr>
        <w:t xml:space="preserve"> it is bad for a commercial bank. And</w:t>
      </w:r>
      <w:r w:rsidR="00D61CD3">
        <w:rPr>
          <w:sz w:val="24"/>
        </w:rPr>
        <w:t xml:space="preserve"> follow by that is AB Bank </w:t>
      </w:r>
      <w:r w:rsidR="009472B6">
        <w:rPr>
          <w:sz w:val="24"/>
        </w:rPr>
        <w:t>which</w:t>
      </w:r>
      <w:r w:rsidR="00D61CD3">
        <w:rPr>
          <w:sz w:val="24"/>
        </w:rPr>
        <w:t xml:space="preserve"> is in second position</w:t>
      </w:r>
      <w:r w:rsidR="009472B6">
        <w:rPr>
          <w:sz w:val="24"/>
        </w:rPr>
        <w:t xml:space="preserve"> with a 7.15 percentage of classified loan to total loan</w:t>
      </w:r>
      <w:r w:rsidR="00D61CD3">
        <w:rPr>
          <w:sz w:val="24"/>
        </w:rPr>
        <w:t>. BRAC banks percentages of classified loan to total loan is low which is good.</w:t>
      </w:r>
      <w:r w:rsidR="009472B6">
        <w:rPr>
          <w:sz w:val="24"/>
        </w:rPr>
        <w:t xml:space="preserve"> Prime Bank and Bank Asia’s percentage of classified loan to total loan are more or less same as the BRAC Bank which is not bad.</w:t>
      </w:r>
    </w:p>
    <w:p w14:paraId="40B1DA4D" w14:textId="3EA23B6F" w:rsidR="00D61CD3" w:rsidRDefault="0013113D" w:rsidP="009472B6">
      <w:pPr>
        <w:jc w:val="both"/>
        <w:rPr>
          <w:sz w:val="24"/>
        </w:rPr>
      </w:pPr>
      <w:r>
        <w:rPr>
          <w:sz w:val="24"/>
        </w:rPr>
        <w:t>If we break down the classified loan</w:t>
      </w:r>
      <w:r w:rsidR="00D61CD3">
        <w:rPr>
          <w:sz w:val="24"/>
        </w:rPr>
        <w:t xml:space="preserve"> we can see most part of the </w:t>
      </w:r>
      <w:r>
        <w:rPr>
          <w:sz w:val="24"/>
        </w:rPr>
        <w:t xml:space="preserve">classified loans is Bad/Loss </w:t>
      </w:r>
      <w:r w:rsidR="00A90470">
        <w:rPr>
          <w:sz w:val="24"/>
        </w:rPr>
        <w:t>in</w:t>
      </w:r>
      <w:r w:rsidR="0024125A">
        <w:rPr>
          <w:sz w:val="24"/>
        </w:rPr>
        <w:t xml:space="preserve"> mos</w:t>
      </w:r>
      <w:r>
        <w:rPr>
          <w:sz w:val="24"/>
        </w:rPr>
        <w:t>t cases</w:t>
      </w:r>
      <w:r w:rsidR="0024125A">
        <w:rPr>
          <w:sz w:val="24"/>
        </w:rPr>
        <w:t>.</w:t>
      </w:r>
      <w:r w:rsidR="00D61CD3">
        <w:rPr>
          <w:sz w:val="24"/>
        </w:rPr>
        <w:t xml:space="preserve"> Then the </w:t>
      </w:r>
      <w:r w:rsidR="0024125A">
        <w:rPr>
          <w:sz w:val="24"/>
        </w:rPr>
        <w:t xml:space="preserve">Doubtful loans and after that </w:t>
      </w:r>
      <w:r w:rsidR="008D0CFC">
        <w:rPr>
          <w:sz w:val="24"/>
        </w:rPr>
        <w:t>is Sub</w:t>
      </w:r>
      <w:r w:rsidR="0024125A">
        <w:rPr>
          <w:sz w:val="24"/>
        </w:rPr>
        <w:t xml:space="preserve">-Standard loan. </w:t>
      </w:r>
      <w:r w:rsidR="008D0CFC">
        <w:rPr>
          <w:sz w:val="24"/>
        </w:rPr>
        <w:t xml:space="preserve">When a loan is due or overdue for nine months it is consider </w:t>
      </w:r>
      <w:r w:rsidR="001A63D1">
        <w:rPr>
          <w:sz w:val="24"/>
        </w:rPr>
        <w:t>as bad/loss. Most part of classified loans is</w:t>
      </w:r>
      <w:r w:rsidR="008D0CFC">
        <w:rPr>
          <w:sz w:val="24"/>
        </w:rPr>
        <w:t xml:space="preserve"> Bad/loss</w:t>
      </w:r>
      <w:r w:rsidR="001A63D1">
        <w:rPr>
          <w:sz w:val="24"/>
        </w:rPr>
        <w:t xml:space="preserve"> which</w:t>
      </w:r>
      <w:r w:rsidR="008D0CFC">
        <w:rPr>
          <w:sz w:val="24"/>
        </w:rPr>
        <w:t xml:space="preserve"> </w:t>
      </w:r>
      <w:r w:rsidR="001A63D1">
        <w:rPr>
          <w:sz w:val="24"/>
        </w:rPr>
        <w:t>is not good for</w:t>
      </w:r>
      <w:r w:rsidR="008D0CFC">
        <w:rPr>
          <w:sz w:val="24"/>
        </w:rPr>
        <w:t xml:space="preserve"> commercial banks.</w:t>
      </w:r>
      <w:r>
        <w:rPr>
          <w:sz w:val="24"/>
        </w:rPr>
        <w:t xml:space="preserve"> </w:t>
      </w:r>
      <w:r w:rsidR="00505D5D">
        <w:rPr>
          <w:sz w:val="24"/>
        </w:rPr>
        <w:t>AB Banks Bad/Loss loan is 93 percent f</w:t>
      </w:r>
      <w:r w:rsidR="001A63D1">
        <w:rPr>
          <w:sz w:val="24"/>
        </w:rPr>
        <w:t>ollowed by the Bank Asia’s</w:t>
      </w:r>
      <w:r w:rsidR="00505D5D">
        <w:rPr>
          <w:sz w:val="24"/>
        </w:rPr>
        <w:t xml:space="preserve"> </w:t>
      </w:r>
      <w:r w:rsidR="001A63D1">
        <w:rPr>
          <w:sz w:val="24"/>
        </w:rPr>
        <w:t>86 percent</w:t>
      </w:r>
      <w:r w:rsidR="00505D5D">
        <w:rPr>
          <w:sz w:val="24"/>
        </w:rPr>
        <w:t xml:space="preserve">. BRAC Banks Bad/Loss loan is lower than all other banks. </w:t>
      </w:r>
    </w:p>
    <w:p w14:paraId="2F957261" w14:textId="016365C0" w:rsidR="00505D5D" w:rsidRPr="00ED2B32" w:rsidRDefault="00505D5D" w:rsidP="009472B6">
      <w:pPr>
        <w:jc w:val="both"/>
        <w:rPr>
          <w:sz w:val="24"/>
        </w:rPr>
      </w:pPr>
      <w:r>
        <w:rPr>
          <w:sz w:val="24"/>
        </w:rPr>
        <w:t xml:space="preserve">So from the analysis we can say BRAC Bank is doing significantly good in terms of </w:t>
      </w:r>
      <w:r w:rsidR="00F537B0">
        <w:rPr>
          <w:sz w:val="24"/>
        </w:rPr>
        <w:t xml:space="preserve">all other banks. They were </w:t>
      </w:r>
      <w:r w:rsidR="00AF4385">
        <w:rPr>
          <w:sz w:val="24"/>
        </w:rPr>
        <w:t>being able to make sure that</w:t>
      </w:r>
      <w:r w:rsidR="00F537B0">
        <w:rPr>
          <w:sz w:val="24"/>
        </w:rPr>
        <w:t xml:space="preserve"> their classified loans </w:t>
      </w:r>
      <w:r w:rsidR="00AF4385">
        <w:rPr>
          <w:sz w:val="24"/>
        </w:rPr>
        <w:t>do</w:t>
      </w:r>
      <w:r w:rsidR="00F537B0">
        <w:rPr>
          <w:sz w:val="24"/>
        </w:rPr>
        <w:t xml:space="preserve"> not rises and maintained a balanced classified loan throughout the years. We saw increase in Jamuna Banks Classified loan which is not as good as a commercial bank. And other three banks are maintaining a balanced classified loan.</w:t>
      </w:r>
    </w:p>
    <w:p w14:paraId="4A6E9FF6" w14:textId="54A3145F" w:rsidR="00C02126" w:rsidRDefault="00C02126" w:rsidP="009472B6">
      <w:pPr>
        <w:jc w:val="both"/>
        <w:rPr>
          <w:sz w:val="24"/>
        </w:rPr>
      </w:pPr>
      <w:r w:rsidRPr="00C02126">
        <w:rPr>
          <w:sz w:val="24"/>
        </w:rPr>
        <w:t>The previous disc</w:t>
      </w:r>
      <w:r w:rsidR="005E46A6">
        <w:rPr>
          <w:sz w:val="24"/>
        </w:rPr>
        <w:t>ussion</w:t>
      </w:r>
      <w:r w:rsidRPr="00C02126">
        <w:rPr>
          <w:sz w:val="24"/>
        </w:rPr>
        <w:t xml:space="preserve"> with respect to </w:t>
      </w:r>
      <w:r>
        <w:rPr>
          <w:sz w:val="24"/>
        </w:rPr>
        <w:t>classified loans</w:t>
      </w:r>
      <w:r w:rsidRPr="00C02126">
        <w:rPr>
          <w:sz w:val="24"/>
        </w:rPr>
        <w:t xml:space="preserve"> in Bangladesh uncovers </w:t>
      </w:r>
      <w:r w:rsidR="00534956">
        <w:rPr>
          <w:sz w:val="24"/>
        </w:rPr>
        <w:t>current situation of commercial banks</w:t>
      </w:r>
      <w:r w:rsidR="00ED2B32">
        <w:rPr>
          <w:sz w:val="24"/>
        </w:rPr>
        <w:t>,</w:t>
      </w:r>
      <w:r>
        <w:rPr>
          <w:sz w:val="24"/>
        </w:rPr>
        <w:t xml:space="preserve"> </w:t>
      </w:r>
      <w:r w:rsidR="00ED2B32">
        <w:rPr>
          <w:sz w:val="24"/>
        </w:rPr>
        <w:t>but</w:t>
      </w:r>
      <w:r w:rsidR="00BD77E1">
        <w:rPr>
          <w:sz w:val="24"/>
        </w:rPr>
        <w:t xml:space="preserve"> we need</w:t>
      </w:r>
      <w:r w:rsidRPr="00C02126">
        <w:rPr>
          <w:sz w:val="24"/>
        </w:rPr>
        <w:t xml:space="preserve"> significant improvement</w:t>
      </w:r>
      <w:r w:rsidR="00BD77E1">
        <w:rPr>
          <w:sz w:val="24"/>
        </w:rPr>
        <w:t>. R</w:t>
      </w:r>
      <w:r w:rsidRPr="00C02126">
        <w:rPr>
          <w:sz w:val="24"/>
        </w:rPr>
        <w:t>ecent years</w:t>
      </w:r>
      <w:r w:rsidR="00BD77E1">
        <w:rPr>
          <w:sz w:val="24"/>
        </w:rPr>
        <w:t xml:space="preserve"> we have seen many changes to improve in this aria</w:t>
      </w:r>
      <w:r w:rsidRPr="00C02126">
        <w:rPr>
          <w:sz w:val="24"/>
        </w:rPr>
        <w:t xml:space="preserve">. As far as selection of the international loan classification and provisioning system, Bangladesh pursues the worldwide standard, as it were, however lingers a long way behind with respect to the administration of </w:t>
      </w:r>
      <w:r w:rsidR="00534956">
        <w:rPr>
          <w:sz w:val="24"/>
        </w:rPr>
        <w:t>classified</w:t>
      </w:r>
      <w:r>
        <w:rPr>
          <w:sz w:val="24"/>
        </w:rPr>
        <w:t xml:space="preserve"> loans</w:t>
      </w:r>
      <w:r w:rsidRPr="00C02126">
        <w:rPr>
          <w:sz w:val="24"/>
        </w:rPr>
        <w:t xml:space="preserve">. At present the banking system of Bangladesh shows an extremely high extent when </w:t>
      </w:r>
      <w:r w:rsidR="00BD77E1">
        <w:rPr>
          <w:sz w:val="24"/>
        </w:rPr>
        <w:t>we compare</w:t>
      </w:r>
      <w:r w:rsidRPr="00C02126">
        <w:rPr>
          <w:sz w:val="24"/>
        </w:rPr>
        <w:t xml:space="preserve"> with India and Sri Lanka is lower. The most dissatisfactory execution is found in the administration of "</w:t>
      </w:r>
      <w:r>
        <w:rPr>
          <w:sz w:val="24"/>
        </w:rPr>
        <w:t>bad/loss</w:t>
      </w:r>
      <w:r w:rsidR="0022537E">
        <w:rPr>
          <w:sz w:val="24"/>
        </w:rPr>
        <w:t xml:space="preserve"> loans</w:t>
      </w:r>
      <w:r w:rsidRPr="00C02126">
        <w:rPr>
          <w:sz w:val="24"/>
        </w:rPr>
        <w:t xml:space="preserve">" </w:t>
      </w:r>
      <w:r w:rsidR="0022537E">
        <w:rPr>
          <w:sz w:val="24"/>
        </w:rPr>
        <w:t>which reliably represent over 82.4</w:t>
      </w:r>
      <w:r w:rsidRPr="00C02126">
        <w:rPr>
          <w:sz w:val="24"/>
        </w:rPr>
        <w:t xml:space="preserve">% of </w:t>
      </w:r>
      <w:r w:rsidR="0022537E">
        <w:rPr>
          <w:sz w:val="24"/>
        </w:rPr>
        <w:t>classified loans</w:t>
      </w:r>
      <w:r w:rsidRPr="00C02126">
        <w:rPr>
          <w:sz w:val="24"/>
        </w:rPr>
        <w:t xml:space="preserve">. This circumstance plainly exhibits the inefficacy of the financial framework to handle the "flow problem of bad loans". </w:t>
      </w:r>
      <w:r w:rsidR="0022537E" w:rsidRPr="0022537E">
        <w:rPr>
          <w:sz w:val="24"/>
        </w:rPr>
        <w:t>The central bank would, naturally, take appropriate actions to address such a situation. But, the future policy statements of the BB should contain specific policy measures, including tough ones, to address the problem of delinquency on the part of borrowers.</w:t>
      </w:r>
    </w:p>
    <w:p w14:paraId="0A88CA07" w14:textId="7803C08E" w:rsidR="00BB787C" w:rsidRDefault="00BB787C" w:rsidP="009472B6">
      <w:pPr>
        <w:jc w:val="both"/>
        <w:rPr>
          <w:sz w:val="24"/>
        </w:rPr>
      </w:pPr>
    </w:p>
    <w:p w14:paraId="42FEF176" w14:textId="77777777" w:rsidR="00BB787C" w:rsidRDefault="00BB787C" w:rsidP="009472B6">
      <w:pPr>
        <w:jc w:val="both"/>
        <w:rPr>
          <w:sz w:val="24"/>
        </w:rPr>
      </w:pPr>
      <w:r>
        <w:rPr>
          <w:sz w:val="24"/>
        </w:rPr>
        <w:br w:type="page"/>
      </w:r>
    </w:p>
    <w:p w14:paraId="745DAF7D" w14:textId="77777777" w:rsidR="00FF5DE3" w:rsidRDefault="00FF5DE3" w:rsidP="00BB787C">
      <w:pPr>
        <w:pStyle w:val="Heading1"/>
        <w:rPr>
          <w:sz w:val="32"/>
        </w:rPr>
        <w:sectPr w:rsidR="00FF5DE3" w:rsidSect="00AA6B02">
          <w:pgSz w:w="12240" w:h="15840" w:code="1"/>
          <w:pgMar w:top="1440" w:right="1440" w:bottom="1440" w:left="1440" w:header="720" w:footer="720" w:gutter="0"/>
          <w:cols w:space="720"/>
          <w:vAlign w:val="center"/>
          <w:docGrid w:linePitch="360"/>
        </w:sectPr>
      </w:pPr>
      <w:bookmarkStart w:id="133" w:name="_Toc11843685"/>
      <w:bookmarkStart w:id="134" w:name="_Toc12273462"/>
    </w:p>
    <w:p w14:paraId="550DC126" w14:textId="75B9CF96" w:rsidR="00BB787C" w:rsidRDefault="00BB787C" w:rsidP="00BB787C">
      <w:pPr>
        <w:pStyle w:val="Heading1"/>
        <w:rPr>
          <w:sz w:val="32"/>
        </w:rPr>
      </w:pPr>
      <w:r w:rsidRPr="00CB0E7B">
        <w:rPr>
          <w:sz w:val="32"/>
        </w:rPr>
        <w:lastRenderedPageBreak/>
        <w:t>Reference</w:t>
      </w:r>
      <w:bookmarkEnd w:id="133"/>
      <w:bookmarkEnd w:id="134"/>
    </w:p>
    <w:p w14:paraId="673CB2B1" w14:textId="77777777" w:rsidR="00CB0E7B" w:rsidRPr="00CB0E7B" w:rsidRDefault="00CB0E7B" w:rsidP="00CB0E7B"/>
    <w:p w14:paraId="7E0A879B" w14:textId="144D5D1B" w:rsidR="00BB787C" w:rsidRDefault="008905FB" w:rsidP="00CB0E7B">
      <w:pPr>
        <w:pStyle w:val="ListParagraph"/>
        <w:numPr>
          <w:ilvl w:val="0"/>
          <w:numId w:val="13"/>
        </w:numPr>
        <w:spacing w:line="360" w:lineRule="auto"/>
      </w:pPr>
      <w:hyperlink r:id="rId33" w:history="1">
        <w:r w:rsidR="00BB787C" w:rsidRPr="00BB787C">
          <w:rPr>
            <w:color w:val="0000FF"/>
            <w:u w:val="single"/>
          </w:rPr>
          <w:t>https://www.bb.org.bd/pub/annual/anreport/ar1617/index1617.php</w:t>
        </w:r>
      </w:hyperlink>
    </w:p>
    <w:p w14:paraId="76F98F1A" w14:textId="66DACA4E" w:rsidR="00BB787C" w:rsidRDefault="008905FB" w:rsidP="00CB0E7B">
      <w:pPr>
        <w:pStyle w:val="ListParagraph"/>
        <w:numPr>
          <w:ilvl w:val="0"/>
          <w:numId w:val="13"/>
        </w:numPr>
        <w:spacing w:line="360" w:lineRule="auto"/>
      </w:pPr>
      <w:hyperlink r:id="rId34" w:history="1">
        <w:r w:rsidR="00BB787C" w:rsidRPr="00BB787C">
          <w:rPr>
            <w:color w:val="0000FF"/>
            <w:u w:val="single"/>
          </w:rPr>
          <w:t>http://abbl.com/reports/</w:t>
        </w:r>
      </w:hyperlink>
    </w:p>
    <w:p w14:paraId="72901010" w14:textId="0E2EE791" w:rsidR="00BB787C" w:rsidRDefault="008905FB" w:rsidP="00CB0E7B">
      <w:pPr>
        <w:pStyle w:val="ListParagraph"/>
        <w:numPr>
          <w:ilvl w:val="0"/>
          <w:numId w:val="13"/>
        </w:numPr>
        <w:spacing w:line="360" w:lineRule="auto"/>
      </w:pPr>
      <w:hyperlink r:id="rId35" w:history="1">
        <w:r w:rsidR="00BB787C" w:rsidRPr="00BB787C">
          <w:rPr>
            <w:color w:val="0000FF"/>
            <w:u w:val="single"/>
          </w:rPr>
          <w:t>https://www.primebank.com.bd/financial_report/Annual%20Report%20(Accounts%20Part).pdf</w:t>
        </w:r>
      </w:hyperlink>
    </w:p>
    <w:p w14:paraId="38766225" w14:textId="33748605" w:rsidR="00BB787C" w:rsidRDefault="008905FB" w:rsidP="00CB0E7B">
      <w:pPr>
        <w:pStyle w:val="ListParagraph"/>
        <w:numPr>
          <w:ilvl w:val="0"/>
          <w:numId w:val="13"/>
        </w:numPr>
        <w:spacing w:line="360" w:lineRule="auto"/>
      </w:pPr>
      <w:hyperlink r:id="rId36" w:history="1">
        <w:r w:rsidR="00BB787C" w:rsidRPr="00BB787C">
          <w:rPr>
            <w:color w:val="0000FF"/>
            <w:u w:val="single"/>
          </w:rPr>
          <w:t>https://jamunabankbd.com/</w:t>
        </w:r>
      </w:hyperlink>
    </w:p>
    <w:p w14:paraId="18463DB1" w14:textId="1E70D261" w:rsidR="00BB787C" w:rsidRDefault="008905FB" w:rsidP="00CB0E7B">
      <w:pPr>
        <w:pStyle w:val="ListParagraph"/>
        <w:numPr>
          <w:ilvl w:val="0"/>
          <w:numId w:val="13"/>
        </w:numPr>
        <w:spacing w:line="360" w:lineRule="auto"/>
      </w:pPr>
      <w:hyperlink r:id="rId37" w:history="1">
        <w:r w:rsidR="00BB787C" w:rsidRPr="00BB787C">
          <w:rPr>
            <w:color w:val="0000FF"/>
            <w:u w:val="single"/>
          </w:rPr>
          <w:t>https://www.bracbank.com/en/investor-relations</w:t>
        </w:r>
      </w:hyperlink>
    </w:p>
    <w:p w14:paraId="69438537" w14:textId="594EA0ED" w:rsidR="00BB787C" w:rsidRDefault="008905FB" w:rsidP="00CB0E7B">
      <w:pPr>
        <w:pStyle w:val="ListParagraph"/>
        <w:numPr>
          <w:ilvl w:val="0"/>
          <w:numId w:val="13"/>
        </w:numPr>
        <w:spacing w:line="360" w:lineRule="auto"/>
      </w:pPr>
      <w:hyperlink r:id="rId38" w:history="1">
        <w:r w:rsidR="00691AF1" w:rsidRPr="00691AF1">
          <w:rPr>
            <w:color w:val="0000FF"/>
            <w:u w:val="single"/>
          </w:rPr>
          <w:t>http://www.bankasia-bd.com/about/annualreport</w:t>
        </w:r>
      </w:hyperlink>
    </w:p>
    <w:p w14:paraId="38809BD5" w14:textId="209D0B97" w:rsidR="00691AF1" w:rsidRDefault="008905FB" w:rsidP="00CB0E7B">
      <w:pPr>
        <w:pStyle w:val="ListParagraph"/>
        <w:numPr>
          <w:ilvl w:val="0"/>
          <w:numId w:val="13"/>
        </w:numPr>
        <w:spacing w:line="360" w:lineRule="auto"/>
      </w:pPr>
      <w:hyperlink r:id="rId39" w:history="1">
        <w:r w:rsidR="00691AF1" w:rsidRPr="00691AF1">
          <w:rPr>
            <w:color w:val="0000FF"/>
            <w:u w:val="single"/>
          </w:rPr>
          <w:t>https://www.thedailystar.net/business/default-loans-in-bangladesh-all-time-high-1669894</w:t>
        </w:r>
      </w:hyperlink>
    </w:p>
    <w:p w14:paraId="43D254C1" w14:textId="2B9213EB" w:rsidR="00691AF1" w:rsidRPr="00BB787C" w:rsidRDefault="008905FB" w:rsidP="00CB0E7B">
      <w:pPr>
        <w:pStyle w:val="ListParagraph"/>
        <w:numPr>
          <w:ilvl w:val="0"/>
          <w:numId w:val="13"/>
        </w:numPr>
        <w:spacing w:line="360" w:lineRule="auto"/>
      </w:pPr>
      <w:hyperlink r:id="rId40" w:history="1">
        <w:r w:rsidR="00691AF1" w:rsidRPr="00691AF1">
          <w:rPr>
            <w:color w:val="0000FF"/>
            <w:u w:val="single"/>
          </w:rPr>
          <w:t>https://www.thedailystar.net/business/news/high-npls-slow-growth-1694863</w:t>
        </w:r>
      </w:hyperlink>
    </w:p>
    <w:sectPr w:rsidR="00691AF1" w:rsidRPr="00BB787C" w:rsidSect="00FF5DE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8CE002" w14:textId="77777777" w:rsidR="008905FB" w:rsidRDefault="008905FB" w:rsidP="00E85341">
      <w:pPr>
        <w:spacing w:after="0" w:line="240" w:lineRule="auto"/>
      </w:pPr>
      <w:r>
        <w:separator/>
      </w:r>
    </w:p>
  </w:endnote>
  <w:endnote w:type="continuationSeparator" w:id="0">
    <w:p w14:paraId="68C69CB1" w14:textId="77777777" w:rsidR="008905FB" w:rsidRDefault="008905FB" w:rsidP="00E853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268E39" w14:textId="77777777" w:rsidR="008905FB" w:rsidRDefault="008905FB" w:rsidP="00E85341">
      <w:pPr>
        <w:spacing w:after="0" w:line="240" w:lineRule="auto"/>
      </w:pPr>
      <w:r>
        <w:separator/>
      </w:r>
    </w:p>
  </w:footnote>
  <w:footnote w:type="continuationSeparator" w:id="0">
    <w:p w14:paraId="7AD4DEC9" w14:textId="77777777" w:rsidR="008905FB" w:rsidRDefault="008905FB" w:rsidP="00E853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32154"/>
    <w:multiLevelType w:val="hybridMultilevel"/>
    <w:tmpl w:val="80664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B001B2"/>
    <w:multiLevelType w:val="hybridMultilevel"/>
    <w:tmpl w:val="8FA89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C16559"/>
    <w:multiLevelType w:val="hybridMultilevel"/>
    <w:tmpl w:val="A568F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79006C"/>
    <w:multiLevelType w:val="hybridMultilevel"/>
    <w:tmpl w:val="D834E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3D6BDF"/>
    <w:multiLevelType w:val="hybridMultilevel"/>
    <w:tmpl w:val="1598A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D9A2656"/>
    <w:multiLevelType w:val="hybridMultilevel"/>
    <w:tmpl w:val="B784E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184497D"/>
    <w:multiLevelType w:val="hybridMultilevel"/>
    <w:tmpl w:val="129C4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6AE2298"/>
    <w:multiLevelType w:val="hybridMultilevel"/>
    <w:tmpl w:val="A272A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6260848"/>
    <w:multiLevelType w:val="hybridMultilevel"/>
    <w:tmpl w:val="D0FAB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66D41EE"/>
    <w:multiLevelType w:val="hybridMultilevel"/>
    <w:tmpl w:val="1D602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1995B9D"/>
    <w:multiLevelType w:val="hybridMultilevel"/>
    <w:tmpl w:val="A8FA2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5004DD3"/>
    <w:multiLevelType w:val="hybridMultilevel"/>
    <w:tmpl w:val="CCB86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8D849A5"/>
    <w:multiLevelType w:val="hybridMultilevel"/>
    <w:tmpl w:val="E72C2B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A6C4F9E"/>
    <w:multiLevelType w:val="hybridMultilevel"/>
    <w:tmpl w:val="2D58C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8"/>
  </w:num>
  <w:num w:numId="4">
    <w:abstractNumId w:val="7"/>
  </w:num>
  <w:num w:numId="5">
    <w:abstractNumId w:val="13"/>
  </w:num>
  <w:num w:numId="6">
    <w:abstractNumId w:val="2"/>
  </w:num>
  <w:num w:numId="7">
    <w:abstractNumId w:val="10"/>
  </w:num>
  <w:num w:numId="8">
    <w:abstractNumId w:val="5"/>
  </w:num>
  <w:num w:numId="9">
    <w:abstractNumId w:val="0"/>
  </w:num>
  <w:num w:numId="10">
    <w:abstractNumId w:val="9"/>
  </w:num>
  <w:num w:numId="11">
    <w:abstractNumId w:val="3"/>
  </w:num>
  <w:num w:numId="12">
    <w:abstractNumId w:val="6"/>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DE3tDQ1sjA0NjUzMzRS0lEKTi0uzszPAykwrQUAyhMqgywAAAA="/>
  </w:docVars>
  <w:rsids>
    <w:rsidRoot w:val="008F3BCF"/>
    <w:rsid w:val="00002B95"/>
    <w:rsid w:val="00004197"/>
    <w:rsid w:val="00004685"/>
    <w:rsid w:val="00012D15"/>
    <w:rsid w:val="0002734F"/>
    <w:rsid w:val="000302C6"/>
    <w:rsid w:val="00037340"/>
    <w:rsid w:val="000441B1"/>
    <w:rsid w:val="00045187"/>
    <w:rsid w:val="00052181"/>
    <w:rsid w:val="00052F39"/>
    <w:rsid w:val="0005733A"/>
    <w:rsid w:val="000A506F"/>
    <w:rsid w:val="000B52C6"/>
    <w:rsid w:val="000C63DA"/>
    <w:rsid w:val="000E6E98"/>
    <w:rsid w:val="000F3321"/>
    <w:rsid w:val="000F4CD6"/>
    <w:rsid w:val="000F5381"/>
    <w:rsid w:val="00100DE1"/>
    <w:rsid w:val="001112DD"/>
    <w:rsid w:val="001126B1"/>
    <w:rsid w:val="00121BAE"/>
    <w:rsid w:val="00121C5F"/>
    <w:rsid w:val="00127757"/>
    <w:rsid w:val="001303F0"/>
    <w:rsid w:val="0013113D"/>
    <w:rsid w:val="0013143B"/>
    <w:rsid w:val="00131AF7"/>
    <w:rsid w:val="00141DCE"/>
    <w:rsid w:val="0016423E"/>
    <w:rsid w:val="001660F5"/>
    <w:rsid w:val="00180860"/>
    <w:rsid w:val="00180A3B"/>
    <w:rsid w:val="001855EF"/>
    <w:rsid w:val="001A63D1"/>
    <w:rsid w:val="001B1907"/>
    <w:rsid w:val="001B7B84"/>
    <w:rsid w:val="001C223F"/>
    <w:rsid w:val="001C6558"/>
    <w:rsid w:val="001C7E79"/>
    <w:rsid w:val="001E4A16"/>
    <w:rsid w:val="001E77BB"/>
    <w:rsid w:val="00203E2C"/>
    <w:rsid w:val="002201CD"/>
    <w:rsid w:val="00220F54"/>
    <w:rsid w:val="0022537E"/>
    <w:rsid w:val="00240163"/>
    <w:rsid w:val="0024125A"/>
    <w:rsid w:val="0026292C"/>
    <w:rsid w:val="00262CDC"/>
    <w:rsid w:val="00265E6D"/>
    <w:rsid w:val="00270191"/>
    <w:rsid w:val="00270B8B"/>
    <w:rsid w:val="00286B46"/>
    <w:rsid w:val="00295695"/>
    <w:rsid w:val="002A5FAE"/>
    <w:rsid w:val="002B0890"/>
    <w:rsid w:val="002B70AD"/>
    <w:rsid w:val="002E0597"/>
    <w:rsid w:val="002E5DE9"/>
    <w:rsid w:val="002E66D1"/>
    <w:rsid w:val="002E7936"/>
    <w:rsid w:val="002F20DF"/>
    <w:rsid w:val="002F5222"/>
    <w:rsid w:val="002F7DAB"/>
    <w:rsid w:val="00305044"/>
    <w:rsid w:val="00311DD1"/>
    <w:rsid w:val="00312867"/>
    <w:rsid w:val="00331F95"/>
    <w:rsid w:val="003363A6"/>
    <w:rsid w:val="0034787A"/>
    <w:rsid w:val="00350BCA"/>
    <w:rsid w:val="00375B0E"/>
    <w:rsid w:val="00375B8B"/>
    <w:rsid w:val="003843CC"/>
    <w:rsid w:val="00391218"/>
    <w:rsid w:val="00394D53"/>
    <w:rsid w:val="003A50C6"/>
    <w:rsid w:val="003B0834"/>
    <w:rsid w:val="003B6C9F"/>
    <w:rsid w:val="003C1230"/>
    <w:rsid w:val="003C4F7E"/>
    <w:rsid w:val="003E3EBD"/>
    <w:rsid w:val="003E44C9"/>
    <w:rsid w:val="0040111E"/>
    <w:rsid w:val="00404D06"/>
    <w:rsid w:val="00407CE7"/>
    <w:rsid w:val="004246F2"/>
    <w:rsid w:val="00426BC7"/>
    <w:rsid w:val="004312CC"/>
    <w:rsid w:val="00434E85"/>
    <w:rsid w:val="00451887"/>
    <w:rsid w:val="00452F3A"/>
    <w:rsid w:val="00466F58"/>
    <w:rsid w:val="00473E21"/>
    <w:rsid w:val="00477765"/>
    <w:rsid w:val="004823DA"/>
    <w:rsid w:val="00484FFD"/>
    <w:rsid w:val="0048787C"/>
    <w:rsid w:val="004A76F3"/>
    <w:rsid w:val="004C2300"/>
    <w:rsid w:val="004F2787"/>
    <w:rsid w:val="00505D5D"/>
    <w:rsid w:val="00511C89"/>
    <w:rsid w:val="00524F21"/>
    <w:rsid w:val="005311AB"/>
    <w:rsid w:val="00534956"/>
    <w:rsid w:val="005576E9"/>
    <w:rsid w:val="00567039"/>
    <w:rsid w:val="00581434"/>
    <w:rsid w:val="00585EA7"/>
    <w:rsid w:val="005939D2"/>
    <w:rsid w:val="00596650"/>
    <w:rsid w:val="005B4F82"/>
    <w:rsid w:val="005C14F1"/>
    <w:rsid w:val="005C3ABB"/>
    <w:rsid w:val="005C60AE"/>
    <w:rsid w:val="005E46A6"/>
    <w:rsid w:val="005E7331"/>
    <w:rsid w:val="0060425E"/>
    <w:rsid w:val="0060435D"/>
    <w:rsid w:val="006074B2"/>
    <w:rsid w:val="006115BC"/>
    <w:rsid w:val="00612FEF"/>
    <w:rsid w:val="0061308E"/>
    <w:rsid w:val="00615269"/>
    <w:rsid w:val="00625533"/>
    <w:rsid w:val="006447B1"/>
    <w:rsid w:val="00660CD4"/>
    <w:rsid w:val="006621DC"/>
    <w:rsid w:val="00663E50"/>
    <w:rsid w:val="006807AA"/>
    <w:rsid w:val="00686C81"/>
    <w:rsid w:val="00691AF1"/>
    <w:rsid w:val="006A0A91"/>
    <w:rsid w:val="006A2F75"/>
    <w:rsid w:val="006A4432"/>
    <w:rsid w:val="006A4BD4"/>
    <w:rsid w:val="006B0EA9"/>
    <w:rsid w:val="006B115B"/>
    <w:rsid w:val="006B1B35"/>
    <w:rsid w:val="006B1B9C"/>
    <w:rsid w:val="006C7B8C"/>
    <w:rsid w:val="006D3E56"/>
    <w:rsid w:val="006E2828"/>
    <w:rsid w:val="006F459D"/>
    <w:rsid w:val="006F624D"/>
    <w:rsid w:val="00705AD0"/>
    <w:rsid w:val="00715FB9"/>
    <w:rsid w:val="00731724"/>
    <w:rsid w:val="007331BA"/>
    <w:rsid w:val="00751F4E"/>
    <w:rsid w:val="00756654"/>
    <w:rsid w:val="00765638"/>
    <w:rsid w:val="00770B2C"/>
    <w:rsid w:val="00776C0C"/>
    <w:rsid w:val="007869F4"/>
    <w:rsid w:val="0079121E"/>
    <w:rsid w:val="00796C40"/>
    <w:rsid w:val="007A30D9"/>
    <w:rsid w:val="007A6118"/>
    <w:rsid w:val="007B0976"/>
    <w:rsid w:val="007B4058"/>
    <w:rsid w:val="007B6EB9"/>
    <w:rsid w:val="007C3C0C"/>
    <w:rsid w:val="007D5710"/>
    <w:rsid w:val="007D59B1"/>
    <w:rsid w:val="007E057F"/>
    <w:rsid w:val="007E1B94"/>
    <w:rsid w:val="007E5A60"/>
    <w:rsid w:val="0080338D"/>
    <w:rsid w:val="00807726"/>
    <w:rsid w:val="00811F75"/>
    <w:rsid w:val="00812950"/>
    <w:rsid w:val="008200B4"/>
    <w:rsid w:val="00827D67"/>
    <w:rsid w:val="00834934"/>
    <w:rsid w:val="00853E37"/>
    <w:rsid w:val="00854398"/>
    <w:rsid w:val="00873CE6"/>
    <w:rsid w:val="00886A0F"/>
    <w:rsid w:val="008905FB"/>
    <w:rsid w:val="00890CDA"/>
    <w:rsid w:val="00897A50"/>
    <w:rsid w:val="008A18AA"/>
    <w:rsid w:val="008A701F"/>
    <w:rsid w:val="008B37BA"/>
    <w:rsid w:val="008B4B08"/>
    <w:rsid w:val="008B6845"/>
    <w:rsid w:val="008C2CA5"/>
    <w:rsid w:val="008C70A8"/>
    <w:rsid w:val="008D00EF"/>
    <w:rsid w:val="008D0CFC"/>
    <w:rsid w:val="008F22FA"/>
    <w:rsid w:val="008F3BCF"/>
    <w:rsid w:val="00901226"/>
    <w:rsid w:val="00907634"/>
    <w:rsid w:val="0090776A"/>
    <w:rsid w:val="00907E0A"/>
    <w:rsid w:val="00914A6C"/>
    <w:rsid w:val="00914E9A"/>
    <w:rsid w:val="00930C4E"/>
    <w:rsid w:val="0093116B"/>
    <w:rsid w:val="009461DA"/>
    <w:rsid w:val="009472B6"/>
    <w:rsid w:val="009547C5"/>
    <w:rsid w:val="00972608"/>
    <w:rsid w:val="0097340E"/>
    <w:rsid w:val="0097439F"/>
    <w:rsid w:val="0098679C"/>
    <w:rsid w:val="0099459F"/>
    <w:rsid w:val="0099582F"/>
    <w:rsid w:val="009A5AC8"/>
    <w:rsid w:val="009A608A"/>
    <w:rsid w:val="009C6270"/>
    <w:rsid w:val="009D0282"/>
    <w:rsid w:val="009D261B"/>
    <w:rsid w:val="009D3FA0"/>
    <w:rsid w:val="009D6390"/>
    <w:rsid w:val="009D7A91"/>
    <w:rsid w:val="009E2652"/>
    <w:rsid w:val="009E7BF0"/>
    <w:rsid w:val="009F0838"/>
    <w:rsid w:val="009F3FB5"/>
    <w:rsid w:val="009F435B"/>
    <w:rsid w:val="009F4A8D"/>
    <w:rsid w:val="00A048BE"/>
    <w:rsid w:val="00A26E37"/>
    <w:rsid w:val="00A3182D"/>
    <w:rsid w:val="00A35EDB"/>
    <w:rsid w:val="00A42AB9"/>
    <w:rsid w:val="00A57CB0"/>
    <w:rsid w:val="00A7031E"/>
    <w:rsid w:val="00A80AA1"/>
    <w:rsid w:val="00A80C4C"/>
    <w:rsid w:val="00A90470"/>
    <w:rsid w:val="00A918C1"/>
    <w:rsid w:val="00AA012D"/>
    <w:rsid w:val="00AA2B1D"/>
    <w:rsid w:val="00AA6B02"/>
    <w:rsid w:val="00AB2BDD"/>
    <w:rsid w:val="00AB71D7"/>
    <w:rsid w:val="00AC2782"/>
    <w:rsid w:val="00AC79C8"/>
    <w:rsid w:val="00AD1080"/>
    <w:rsid w:val="00AD1224"/>
    <w:rsid w:val="00AE188C"/>
    <w:rsid w:val="00AF4385"/>
    <w:rsid w:val="00AF48FC"/>
    <w:rsid w:val="00AF6AFC"/>
    <w:rsid w:val="00B00853"/>
    <w:rsid w:val="00B00CBB"/>
    <w:rsid w:val="00B00D8E"/>
    <w:rsid w:val="00B04071"/>
    <w:rsid w:val="00B06147"/>
    <w:rsid w:val="00B14FA1"/>
    <w:rsid w:val="00B21483"/>
    <w:rsid w:val="00B256C5"/>
    <w:rsid w:val="00B304D7"/>
    <w:rsid w:val="00B37EDE"/>
    <w:rsid w:val="00B43E26"/>
    <w:rsid w:val="00B44A15"/>
    <w:rsid w:val="00B509AC"/>
    <w:rsid w:val="00B544B2"/>
    <w:rsid w:val="00B90FE0"/>
    <w:rsid w:val="00BA0652"/>
    <w:rsid w:val="00BA1904"/>
    <w:rsid w:val="00BA68B8"/>
    <w:rsid w:val="00BA7330"/>
    <w:rsid w:val="00BB0A37"/>
    <w:rsid w:val="00BB68F9"/>
    <w:rsid w:val="00BB68FA"/>
    <w:rsid w:val="00BB787C"/>
    <w:rsid w:val="00BD4B3F"/>
    <w:rsid w:val="00BD77E1"/>
    <w:rsid w:val="00BE261D"/>
    <w:rsid w:val="00BE59BF"/>
    <w:rsid w:val="00BF0839"/>
    <w:rsid w:val="00BF10CD"/>
    <w:rsid w:val="00BF6CA8"/>
    <w:rsid w:val="00C01E39"/>
    <w:rsid w:val="00C02126"/>
    <w:rsid w:val="00C05B97"/>
    <w:rsid w:val="00C11FB9"/>
    <w:rsid w:val="00C21D7E"/>
    <w:rsid w:val="00C23B01"/>
    <w:rsid w:val="00C25B23"/>
    <w:rsid w:val="00C2632C"/>
    <w:rsid w:val="00C3479D"/>
    <w:rsid w:val="00C35795"/>
    <w:rsid w:val="00C54543"/>
    <w:rsid w:val="00C601B2"/>
    <w:rsid w:val="00C6213E"/>
    <w:rsid w:val="00C626E2"/>
    <w:rsid w:val="00C64DF4"/>
    <w:rsid w:val="00C6524B"/>
    <w:rsid w:val="00CA2985"/>
    <w:rsid w:val="00CA3C2E"/>
    <w:rsid w:val="00CA5DDE"/>
    <w:rsid w:val="00CB0E7B"/>
    <w:rsid w:val="00CB31EC"/>
    <w:rsid w:val="00CB4205"/>
    <w:rsid w:val="00CC4808"/>
    <w:rsid w:val="00CD1AE6"/>
    <w:rsid w:val="00CD3121"/>
    <w:rsid w:val="00CD6584"/>
    <w:rsid w:val="00CE24C2"/>
    <w:rsid w:val="00CE24FE"/>
    <w:rsid w:val="00CE37B9"/>
    <w:rsid w:val="00CF1989"/>
    <w:rsid w:val="00CF68CD"/>
    <w:rsid w:val="00D07048"/>
    <w:rsid w:val="00D16D73"/>
    <w:rsid w:val="00D43723"/>
    <w:rsid w:val="00D46563"/>
    <w:rsid w:val="00D50EAB"/>
    <w:rsid w:val="00D61CD3"/>
    <w:rsid w:val="00D661C4"/>
    <w:rsid w:val="00D70B48"/>
    <w:rsid w:val="00D90433"/>
    <w:rsid w:val="00D90C00"/>
    <w:rsid w:val="00D92E06"/>
    <w:rsid w:val="00D94061"/>
    <w:rsid w:val="00D977A8"/>
    <w:rsid w:val="00DA20BE"/>
    <w:rsid w:val="00DA7B9D"/>
    <w:rsid w:val="00DB74D3"/>
    <w:rsid w:val="00DC0D10"/>
    <w:rsid w:val="00DC0DE5"/>
    <w:rsid w:val="00DD7CA1"/>
    <w:rsid w:val="00DF3C76"/>
    <w:rsid w:val="00DF7F27"/>
    <w:rsid w:val="00E12552"/>
    <w:rsid w:val="00E23D11"/>
    <w:rsid w:val="00E258B9"/>
    <w:rsid w:val="00E310BF"/>
    <w:rsid w:val="00E31C83"/>
    <w:rsid w:val="00E40D1D"/>
    <w:rsid w:val="00E47323"/>
    <w:rsid w:val="00E51D7F"/>
    <w:rsid w:val="00E52274"/>
    <w:rsid w:val="00E54A93"/>
    <w:rsid w:val="00E601BE"/>
    <w:rsid w:val="00E60F2F"/>
    <w:rsid w:val="00E637AB"/>
    <w:rsid w:val="00E67837"/>
    <w:rsid w:val="00E8299B"/>
    <w:rsid w:val="00E83D84"/>
    <w:rsid w:val="00E85341"/>
    <w:rsid w:val="00E91CAD"/>
    <w:rsid w:val="00EA133D"/>
    <w:rsid w:val="00EA5381"/>
    <w:rsid w:val="00EA6123"/>
    <w:rsid w:val="00EB3A24"/>
    <w:rsid w:val="00EC101B"/>
    <w:rsid w:val="00EC57AC"/>
    <w:rsid w:val="00ED2B32"/>
    <w:rsid w:val="00EE026D"/>
    <w:rsid w:val="00EF06BB"/>
    <w:rsid w:val="00EF0A80"/>
    <w:rsid w:val="00EF49CC"/>
    <w:rsid w:val="00F039C8"/>
    <w:rsid w:val="00F04B71"/>
    <w:rsid w:val="00F14024"/>
    <w:rsid w:val="00F17573"/>
    <w:rsid w:val="00F2600B"/>
    <w:rsid w:val="00F36277"/>
    <w:rsid w:val="00F37608"/>
    <w:rsid w:val="00F5103A"/>
    <w:rsid w:val="00F537B0"/>
    <w:rsid w:val="00F60A3E"/>
    <w:rsid w:val="00F74871"/>
    <w:rsid w:val="00F81D1E"/>
    <w:rsid w:val="00FA18F1"/>
    <w:rsid w:val="00FA2FC5"/>
    <w:rsid w:val="00FA7DAF"/>
    <w:rsid w:val="00FB1CC7"/>
    <w:rsid w:val="00FC795E"/>
    <w:rsid w:val="00FE1161"/>
    <w:rsid w:val="00FF043C"/>
    <w:rsid w:val="00FF11F6"/>
    <w:rsid w:val="00FF208A"/>
    <w:rsid w:val="00FF5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204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48BE"/>
  </w:style>
  <w:style w:type="paragraph" w:styleId="Heading1">
    <w:name w:val="heading 1"/>
    <w:basedOn w:val="Normal"/>
    <w:next w:val="Normal"/>
    <w:link w:val="Heading1Char"/>
    <w:uiPriority w:val="9"/>
    <w:qFormat/>
    <w:rsid w:val="00DC0D1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E6783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6783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E6783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E67837"/>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E67837"/>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E67837"/>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E67837"/>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5E6D"/>
    <w:pPr>
      <w:ind w:left="720"/>
      <w:contextualSpacing/>
    </w:pPr>
  </w:style>
  <w:style w:type="paragraph" w:styleId="BalloonText">
    <w:name w:val="Balloon Text"/>
    <w:basedOn w:val="Normal"/>
    <w:link w:val="BalloonTextChar"/>
    <w:uiPriority w:val="99"/>
    <w:semiHidden/>
    <w:unhideWhenUsed/>
    <w:rsid w:val="00E829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299B"/>
    <w:rPr>
      <w:rFonts w:ascii="Tahoma" w:hAnsi="Tahoma" w:cs="Tahoma"/>
      <w:sz w:val="16"/>
      <w:szCs w:val="16"/>
    </w:rPr>
  </w:style>
  <w:style w:type="table" w:styleId="TableGrid">
    <w:name w:val="Table Grid"/>
    <w:basedOn w:val="TableNormal"/>
    <w:uiPriority w:val="39"/>
    <w:rsid w:val="006130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DC0D10"/>
    <w:rPr>
      <w:rFonts w:asciiTheme="majorHAnsi" w:eastAsiaTheme="majorEastAsia" w:hAnsiTheme="majorHAnsi" w:cstheme="majorBidi"/>
      <w:b/>
      <w:bCs/>
      <w:color w:val="2E74B5" w:themeColor="accent1" w:themeShade="BF"/>
      <w:sz w:val="28"/>
      <w:szCs w:val="28"/>
    </w:rPr>
  </w:style>
  <w:style w:type="paragraph" w:styleId="TOCHeading">
    <w:name w:val="TOC Heading"/>
    <w:basedOn w:val="Heading1"/>
    <w:next w:val="Normal"/>
    <w:uiPriority w:val="39"/>
    <w:unhideWhenUsed/>
    <w:qFormat/>
    <w:rsid w:val="00DC0D10"/>
    <w:pPr>
      <w:spacing w:line="276" w:lineRule="auto"/>
      <w:outlineLvl w:val="9"/>
    </w:pPr>
    <w:rPr>
      <w:lang w:eastAsia="ja-JP"/>
    </w:rPr>
  </w:style>
  <w:style w:type="character" w:customStyle="1" w:styleId="Heading2Char">
    <w:name w:val="Heading 2 Char"/>
    <w:basedOn w:val="DefaultParagraphFont"/>
    <w:link w:val="Heading2"/>
    <w:uiPriority w:val="9"/>
    <w:rsid w:val="00E6783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E67837"/>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E67837"/>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E67837"/>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E67837"/>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E67837"/>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E67837"/>
    <w:rPr>
      <w:rFonts w:asciiTheme="majorHAnsi" w:eastAsiaTheme="majorEastAsia" w:hAnsiTheme="majorHAnsi" w:cstheme="majorBidi"/>
      <w:color w:val="272727" w:themeColor="text1" w:themeTint="D8"/>
      <w:sz w:val="21"/>
      <w:szCs w:val="21"/>
    </w:rPr>
  </w:style>
  <w:style w:type="paragraph" w:styleId="TOC1">
    <w:name w:val="toc 1"/>
    <w:basedOn w:val="Normal"/>
    <w:next w:val="Normal"/>
    <w:autoRedefine/>
    <w:uiPriority w:val="39"/>
    <w:unhideWhenUsed/>
    <w:rsid w:val="00312867"/>
    <w:pPr>
      <w:spacing w:after="100"/>
    </w:pPr>
  </w:style>
  <w:style w:type="paragraph" w:styleId="TOC2">
    <w:name w:val="toc 2"/>
    <w:basedOn w:val="Normal"/>
    <w:next w:val="Normal"/>
    <w:autoRedefine/>
    <w:uiPriority w:val="39"/>
    <w:unhideWhenUsed/>
    <w:rsid w:val="00312867"/>
    <w:pPr>
      <w:spacing w:after="100"/>
      <w:ind w:left="220"/>
    </w:pPr>
  </w:style>
  <w:style w:type="paragraph" w:styleId="TOC3">
    <w:name w:val="toc 3"/>
    <w:basedOn w:val="Normal"/>
    <w:next w:val="Normal"/>
    <w:autoRedefine/>
    <w:uiPriority w:val="39"/>
    <w:unhideWhenUsed/>
    <w:rsid w:val="00312867"/>
    <w:pPr>
      <w:spacing w:after="100"/>
      <w:ind w:left="440"/>
    </w:pPr>
  </w:style>
  <w:style w:type="character" w:styleId="Hyperlink">
    <w:name w:val="Hyperlink"/>
    <w:basedOn w:val="DefaultParagraphFont"/>
    <w:uiPriority w:val="99"/>
    <w:unhideWhenUsed/>
    <w:rsid w:val="00312867"/>
    <w:rPr>
      <w:color w:val="0563C1" w:themeColor="hyperlink"/>
      <w:u w:val="single"/>
    </w:rPr>
  </w:style>
  <w:style w:type="paragraph" w:styleId="Header">
    <w:name w:val="header"/>
    <w:basedOn w:val="Normal"/>
    <w:link w:val="HeaderChar"/>
    <w:uiPriority w:val="99"/>
    <w:unhideWhenUsed/>
    <w:rsid w:val="00E853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5341"/>
  </w:style>
  <w:style w:type="paragraph" w:styleId="Footer">
    <w:name w:val="footer"/>
    <w:basedOn w:val="Normal"/>
    <w:link w:val="FooterChar"/>
    <w:uiPriority w:val="99"/>
    <w:unhideWhenUsed/>
    <w:rsid w:val="00E853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53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48BE"/>
  </w:style>
  <w:style w:type="paragraph" w:styleId="Heading1">
    <w:name w:val="heading 1"/>
    <w:basedOn w:val="Normal"/>
    <w:next w:val="Normal"/>
    <w:link w:val="Heading1Char"/>
    <w:uiPriority w:val="9"/>
    <w:qFormat/>
    <w:rsid w:val="00DC0D1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E6783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6783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E6783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E67837"/>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E67837"/>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E67837"/>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E67837"/>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5E6D"/>
    <w:pPr>
      <w:ind w:left="720"/>
      <w:contextualSpacing/>
    </w:pPr>
  </w:style>
  <w:style w:type="paragraph" w:styleId="BalloonText">
    <w:name w:val="Balloon Text"/>
    <w:basedOn w:val="Normal"/>
    <w:link w:val="BalloonTextChar"/>
    <w:uiPriority w:val="99"/>
    <w:semiHidden/>
    <w:unhideWhenUsed/>
    <w:rsid w:val="00E829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299B"/>
    <w:rPr>
      <w:rFonts w:ascii="Tahoma" w:hAnsi="Tahoma" w:cs="Tahoma"/>
      <w:sz w:val="16"/>
      <w:szCs w:val="16"/>
    </w:rPr>
  </w:style>
  <w:style w:type="table" w:styleId="TableGrid">
    <w:name w:val="Table Grid"/>
    <w:basedOn w:val="TableNormal"/>
    <w:uiPriority w:val="39"/>
    <w:rsid w:val="006130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DC0D10"/>
    <w:rPr>
      <w:rFonts w:asciiTheme="majorHAnsi" w:eastAsiaTheme="majorEastAsia" w:hAnsiTheme="majorHAnsi" w:cstheme="majorBidi"/>
      <w:b/>
      <w:bCs/>
      <w:color w:val="2E74B5" w:themeColor="accent1" w:themeShade="BF"/>
      <w:sz w:val="28"/>
      <w:szCs w:val="28"/>
    </w:rPr>
  </w:style>
  <w:style w:type="paragraph" w:styleId="TOCHeading">
    <w:name w:val="TOC Heading"/>
    <w:basedOn w:val="Heading1"/>
    <w:next w:val="Normal"/>
    <w:uiPriority w:val="39"/>
    <w:unhideWhenUsed/>
    <w:qFormat/>
    <w:rsid w:val="00DC0D10"/>
    <w:pPr>
      <w:spacing w:line="276" w:lineRule="auto"/>
      <w:outlineLvl w:val="9"/>
    </w:pPr>
    <w:rPr>
      <w:lang w:eastAsia="ja-JP"/>
    </w:rPr>
  </w:style>
  <w:style w:type="character" w:customStyle="1" w:styleId="Heading2Char">
    <w:name w:val="Heading 2 Char"/>
    <w:basedOn w:val="DefaultParagraphFont"/>
    <w:link w:val="Heading2"/>
    <w:uiPriority w:val="9"/>
    <w:rsid w:val="00E6783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E67837"/>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E67837"/>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E67837"/>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E67837"/>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E67837"/>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E67837"/>
    <w:rPr>
      <w:rFonts w:asciiTheme="majorHAnsi" w:eastAsiaTheme="majorEastAsia" w:hAnsiTheme="majorHAnsi" w:cstheme="majorBidi"/>
      <w:color w:val="272727" w:themeColor="text1" w:themeTint="D8"/>
      <w:sz w:val="21"/>
      <w:szCs w:val="21"/>
    </w:rPr>
  </w:style>
  <w:style w:type="paragraph" w:styleId="TOC1">
    <w:name w:val="toc 1"/>
    <w:basedOn w:val="Normal"/>
    <w:next w:val="Normal"/>
    <w:autoRedefine/>
    <w:uiPriority w:val="39"/>
    <w:unhideWhenUsed/>
    <w:rsid w:val="00312867"/>
    <w:pPr>
      <w:spacing w:after="100"/>
    </w:pPr>
  </w:style>
  <w:style w:type="paragraph" w:styleId="TOC2">
    <w:name w:val="toc 2"/>
    <w:basedOn w:val="Normal"/>
    <w:next w:val="Normal"/>
    <w:autoRedefine/>
    <w:uiPriority w:val="39"/>
    <w:unhideWhenUsed/>
    <w:rsid w:val="00312867"/>
    <w:pPr>
      <w:spacing w:after="100"/>
      <w:ind w:left="220"/>
    </w:pPr>
  </w:style>
  <w:style w:type="paragraph" w:styleId="TOC3">
    <w:name w:val="toc 3"/>
    <w:basedOn w:val="Normal"/>
    <w:next w:val="Normal"/>
    <w:autoRedefine/>
    <w:uiPriority w:val="39"/>
    <w:unhideWhenUsed/>
    <w:rsid w:val="00312867"/>
    <w:pPr>
      <w:spacing w:after="100"/>
      <w:ind w:left="440"/>
    </w:pPr>
  </w:style>
  <w:style w:type="character" w:styleId="Hyperlink">
    <w:name w:val="Hyperlink"/>
    <w:basedOn w:val="DefaultParagraphFont"/>
    <w:uiPriority w:val="99"/>
    <w:unhideWhenUsed/>
    <w:rsid w:val="00312867"/>
    <w:rPr>
      <w:color w:val="0563C1" w:themeColor="hyperlink"/>
      <w:u w:val="single"/>
    </w:rPr>
  </w:style>
  <w:style w:type="paragraph" w:styleId="Header">
    <w:name w:val="header"/>
    <w:basedOn w:val="Normal"/>
    <w:link w:val="HeaderChar"/>
    <w:uiPriority w:val="99"/>
    <w:unhideWhenUsed/>
    <w:rsid w:val="00E853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5341"/>
  </w:style>
  <w:style w:type="paragraph" w:styleId="Footer">
    <w:name w:val="footer"/>
    <w:basedOn w:val="Normal"/>
    <w:link w:val="FooterChar"/>
    <w:uiPriority w:val="99"/>
    <w:unhideWhenUsed/>
    <w:rsid w:val="00E853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53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74907">
      <w:bodyDiv w:val="1"/>
      <w:marLeft w:val="0"/>
      <w:marRight w:val="0"/>
      <w:marTop w:val="0"/>
      <w:marBottom w:val="0"/>
      <w:divBdr>
        <w:top w:val="none" w:sz="0" w:space="0" w:color="auto"/>
        <w:left w:val="none" w:sz="0" w:space="0" w:color="auto"/>
        <w:bottom w:val="none" w:sz="0" w:space="0" w:color="auto"/>
        <w:right w:val="none" w:sz="0" w:space="0" w:color="auto"/>
      </w:divBdr>
    </w:div>
    <w:div w:id="167601187">
      <w:bodyDiv w:val="1"/>
      <w:marLeft w:val="0"/>
      <w:marRight w:val="0"/>
      <w:marTop w:val="0"/>
      <w:marBottom w:val="0"/>
      <w:divBdr>
        <w:top w:val="none" w:sz="0" w:space="0" w:color="auto"/>
        <w:left w:val="none" w:sz="0" w:space="0" w:color="auto"/>
        <w:bottom w:val="none" w:sz="0" w:space="0" w:color="auto"/>
        <w:right w:val="none" w:sz="0" w:space="0" w:color="auto"/>
      </w:divBdr>
    </w:div>
    <w:div w:id="183833912">
      <w:bodyDiv w:val="1"/>
      <w:marLeft w:val="0"/>
      <w:marRight w:val="0"/>
      <w:marTop w:val="0"/>
      <w:marBottom w:val="0"/>
      <w:divBdr>
        <w:top w:val="none" w:sz="0" w:space="0" w:color="auto"/>
        <w:left w:val="none" w:sz="0" w:space="0" w:color="auto"/>
        <w:bottom w:val="none" w:sz="0" w:space="0" w:color="auto"/>
        <w:right w:val="none" w:sz="0" w:space="0" w:color="auto"/>
      </w:divBdr>
    </w:div>
    <w:div w:id="213859325">
      <w:bodyDiv w:val="1"/>
      <w:marLeft w:val="0"/>
      <w:marRight w:val="0"/>
      <w:marTop w:val="0"/>
      <w:marBottom w:val="0"/>
      <w:divBdr>
        <w:top w:val="none" w:sz="0" w:space="0" w:color="auto"/>
        <w:left w:val="none" w:sz="0" w:space="0" w:color="auto"/>
        <w:bottom w:val="none" w:sz="0" w:space="0" w:color="auto"/>
        <w:right w:val="none" w:sz="0" w:space="0" w:color="auto"/>
      </w:divBdr>
    </w:div>
    <w:div w:id="241108527">
      <w:bodyDiv w:val="1"/>
      <w:marLeft w:val="0"/>
      <w:marRight w:val="0"/>
      <w:marTop w:val="0"/>
      <w:marBottom w:val="0"/>
      <w:divBdr>
        <w:top w:val="none" w:sz="0" w:space="0" w:color="auto"/>
        <w:left w:val="none" w:sz="0" w:space="0" w:color="auto"/>
        <w:bottom w:val="none" w:sz="0" w:space="0" w:color="auto"/>
        <w:right w:val="none" w:sz="0" w:space="0" w:color="auto"/>
      </w:divBdr>
    </w:div>
    <w:div w:id="366951040">
      <w:bodyDiv w:val="1"/>
      <w:marLeft w:val="0"/>
      <w:marRight w:val="0"/>
      <w:marTop w:val="0"/>
      <w:marBottom w:val="0"/>
      <w:divBdr>
        <w:top w:val="none" w:sz="0" w:space="0" w:color="auto"/>
        <w:left w:val="none" w:sz="0" w:space="0" w:color="auto"/>
        <w:bottom w:val="none" w:sz="0" w:space="0" w:color="auto"/>
        <w:right w:val="none" w:sz="0" w:space="0" w:color="auto"/>
      </w:divBdr>
    </w:div>
    <w:div w:id="419058340">
      <w:bodyDiv w:val="1"/>
      <w:marLeft w:val="0"/>
      <w:marRight w:val="0"/>
      <w:marTop w:val="0"/>
      <w:marBottom w:val="0"/>
      <w:divBdr>
        <w:top w:val="none" w:sz="0" w:space="0" w:color="auto"/>
        <w:left w:val="none" w:sz="0" w:space="0" w:color="auto"/>
        <w:bottom w:val="none" w:sz="0" w:space="0" w:color="auto"/>
        <w:right w:val="none" w:sz="0" w:space="0" w:color="auto"/>
      </w:divBdr>
    </w:div>
    <w:div w:id="513226189">
      <w:bodyDiv w:val="1"/>
      <w:marLeft w:val="0"/>
      <w:marRight w:val="0"/>
      <w:marTop w:val="0"/>
      <w:marBottom w:val="0"/>
      <w:divBdr>
        <w:top w:val="none" w:sz="0" w:space="0" w:color="auto"/>
        <w:left w:val="none" w:sz="0" w:space="0" w:color="auto"/>
        <w:bottom w:val="none" w:sz="0" w:space="0" w:color="auto"/>
        <w:right w:val="none" w:sz="0" w:space="0" w:color="auto"/>
      </w:divBdr>
    </w:div>
    <w:div w:id="557984810">
      <w:bodyDiv w:val="1"/>
      <w:marLeft w:val="0"/>
      <w:marRight w:val="0"/>
      <w:marTop w:val="0"/>
      <w:marBottom w:val="0"/>
      <w:divBdr>
        <w:top w:val="none" w:sz="0" w:space="0" w:color="auto"/>
        <w:left w:val="none" w:sz="0" w:space="0" w:color="auto"/>
        <w:bottom w:val="none" w:sz="0" w:space="0" w:color="auto"/>
        <w:right w:val="none" w:sz="0" w:space="0" w:color="auto"/>
      </w:divBdr>
    </w:div>
    <w:div w:id="598564019">
      <w:bodyDiv w:val="1"/>
      <w:marLeft w:val="0"/>
      <w:marRight w:val="0"/>
      <w:marTop w:val="0"/>
      <w:marBottom w:val="0"/>
      <w:divBdr>
        <w:top w:val="none" w:sz="0" w:space="0" w:color="auto"/>
        <w:left w:val="none" w:sz="0" w:space="0" w:color="auto"/>
        <w:bottom w:val="none" w:sz="0" w:space="0" w:color="auto"/>
        <w:right w:val="none" w:sz="0" w:space="0" w:color="auto"/>
      </w:divBdr>
    </w:div>
    <w:div w:id="690766136">
      <w:bodyDiv w:val="1"/>
      <w:marLeft w:val="0"/>
      <w:marRight w:val="0"/>
      <w:marTop w:val="0"/>
      <w:marBottom w:val="0"/>
      <w:divBdr>
        <w:top w:val="none" w:sz="0" w:space="0" w:color="auto"/>
        <w:left w:val="none" w:sz="0" w:space="0" w:color="auto"/>
        <w:bottom w:val="none" w:sz="0" w:space="0" w:color="auto"/>
        <w:right w:val="none" w:sz="0" w:space="0" w:color="auto"/>
      </w:divBdr>
    </w:div>
    <w:div w:id="696544329">
      <w:bodyDiv w:val="1"/>
      <w:marLeft w:val="0"/>
      <w:marRight w:val="0"/>
      <w:marTop w:val="0"/>
      <w:marBottom w:val="0"/>
      <w:divBdr>
        <w:top w:val="none" w:sz="0" w:space="0" w:color="auto"/>
        <w:left w:val="none" w:sz="0" w:space="0" w:color="auto"/>
        <w:bottom w:val="none" w:sz="0" w:space="0" w:color="auto"/>
        <w:right w:val="none" w:sz="0" w:space="0" w:color="auto"/>
      </w:divBdr>
    </w:div>
    <w:div w:id="763919183">
      <w:bodyDiv w:val="1"/>
      <w:marLeft w:val="0"/>
      <w:marRight w:val="0"/>
      <w:marTop w:val="0"/>
      <w:marBottom w:val="0"/>
      <w:divBdr>
        <w:top w:val="none" w:sz="0" w:space="0" w:color="auto"/>
        <w:left w:val="none" w:sz="0" w:space="0" w:color="auto"/>
        <w:bottom w:val="none" w:sz="0" w:space="0" w:color="auto"/>
        <w:right w:val="none" w:sz="0" w:space="0" w:color="auto"/>
      </w:divBdr>
    </w:div>
    <w:div w:id="899247459">
      <w:bodyDiv w:val="1"/>
      <w:marLeft w:val="0"/>
      <w:marRight w:val="0"/>
      <w:marTop w:val="0"/>
      <w:marBottom w:val="0"/>
      <w:divBdr>
        <w:top w:val="none" w:sz="0" w:space="0" w:color="auto"/>
        <w:left w:val="none" w:sz="0" w:space="0" w:color="auto"/>
        <w:bottom w:val="none" w:sz="0" w:space="0" w:color="auto"/>
        <w:right w:val="none" w:sz="0" w:space="0" w:color="auto"/>
      </w:divBdr>
    </w:div>
    <w:div w:id="1001737457">
      <w:bodyDiv w:val="1"/>
      <w:marLeft w:val="0"/>
      <w:marRight w:val="0"/>
      <w:marTop w:val="0"/>
      <w:marBottom w:val="0"/>
      <w:divBdr>
        <w:top w:val="none" w:sz="0" w:space="0" w:color="auto"/>
        <w:left w:val="none" w:sz="0" w:space="0" w:color="auto"/>
        <w:bottom w:val="none" w:sz="0" w:space="0" w:color="auto"/>
        <w:right w:val="none" w:sz="0" w:space="0" w:color="auto"/>
      </w:divBdr>
    </w:div>
    <w:div w:id="1012612720">
      <w:bodyDiv w:val="1"/>
      <w:marLeft w:val="0"/>
      <w:marRight w:val="0"/>
      <w:marTop w:val="0"/>
      <w:marBottom w:val="0"/>
      <w:divBdr>
        <w:top w:val="none" w:sz="0" w:space="0" w:color="auto"/>
        <w:left w:val="none" w:sz="0" w:space="0" w:color="auto"/>
        <w:bottom w:val="none" w:sz="0" w:space="0" w:color="auto"/>
        <w:right w:val="none" w:sz="0" w:space="0" w:color="auto"/>
      </w:divBdr>
    </w:div>
    <w:div w:id="1040284152">
      <w:bodyDiv w:val="1"/>
      <w:marLeft w:val="0"/>
      <w:marRight w:val="0"/>
      <w:marTop w:val="0"/>
      <w:marBottom w:val="0"/>
      <w:divBdr>
        <w:top w:val="none" w:sz="0" w:space="0" w:color="auto"/>
        <w:left w:val="none" w:sz="0" w:space="0" w:color="auto"/>
        <w:bottom w:val="none" w:sz="0" w:space="0" w:color="auto"/>
        <w:right w:val="none" w:sz="0" w:space="0" w:color="auto"/>
      </w:divBdr>
    </w:div>
    <w:div w:id="1234045648">
      <w:bodyDiv w:val="1"/>
      <w:marLeft w:val="0"/>
      <w:marRight w:val="0"/>
      <w:marTop w:val="0"/>
      <w:marBottom w:val="0"/>
      <w:divBdr>
        <w:top w:val="none" w:sz="0" w:space="0" w:color="auto"/>
        <w:left w:val="none" w:sz="0" w:space="0" w:color="auto"/>
        <w:bottom w:val="none" w:sz="0" w:space="0" w:color="auto"/>
        <w:right w:val="none" w:sz="0" w:space="0" w:color="auto"/>
      </w:divBdr>
    </w:div>
    <w:div w:id="1246955411">
      <w:bodyDiv w:val="1"/>
      <w:marLeft w:val="0"/>
      <w:marRight w:val="0"/>
      <w:marTop w:val="0"/>
      <w:marBottom w:val="0"/>
      <w:divBdr>
        <w:top w:val="none" w:sz="0" w:space="0" w:color="auto"/>
        <w:left w:val="none" w:sz="0" w:space="0" w:color="auto"/>
        <w:bottom w:val="none" w:sz="0" w:space="0" w:color="auto"/>
        <w:right w:val="none" w:sz="0" w:space="0" w:color="auto"/>
      </w:divBdr>
    </w:div>
    <w:div w:id="1248465068">
      <w:bodyDiv w:val="1"/>
      <w:marLeft w:val="0"/>
      <w:marRight w:val="0"/>
      <w:marTop w:val="0"/>
      <w:marBottom w:val="0"/>
      <w:divBdr>
        <w:top w:val="none" w:sz="0" w:space="0" w:color="auto"/>
        <w:left w:val="none" w:sz="0" w:space="0" w:color="auto"/>
        <w:bottom w:val="none" w:sz="0" w:space="0" w:color="auto"/>
        <w:right w:val="none" w:sz="0" w:space="0" w:color="auto"/>
      </w:divBdr>
    </w:div>
    <w:div w:id="1249654800">
      <w:bodyDiv w:val="1"/>
      <w:marLeft w:val="0"/>
      <w:marRight w:val="0"/>
      <w:marTop w:val="0"/>
      <w:marBottom w:val="0"/>
      <w:divBdr>
        <w:top w:val="none" w:sz="0" w:space="0" w:color="auto"/>
        <w:left w:val="none" w:sz="0" w:space="0" w:color="auto"/>
        <w:bottom w:val="none" w:sz="0" w:space="0" w:color="auto"/>
        <w:right w:val="none" w:sz="0" w:space="0" w:color="auto"/>
      </w:divBdr>
    </w:div>
    <w:div w:id="1261185666">
      <w:bodyDiv w:val="1"/>
      <w:marLeft w:val="0"/>
      <w:marRight w:val="0"/>
      <w:marTop w:val="0"/>
      <w:marBottom w:val="0"/>
      <w:divBdr>
        <w:top w:val="none" w:sz="0" w:space="0" w:color="auto"/>
        <w:left w:val="none" w:sz="0" w:space="0" w:color="auto"/>
        <w:bottom w:val="none" w:sz="0" w:space="0" w:color="auto"/>
        <w:right w:val="none" w:sz="0" w:space="0" w:color="auto"/>
      </w:divBdr>
    </w:div>
    <w:div w:id="1284658050">
      <w:bodyDiv w:val="1"/>
      <w:marLeft w:val="0"/>
      <w:marRight w:val="0"/>
      <w:marTop w:val="0"/>
      <w:marBottom w:val="0"/>
      <w:divBdr>
        <w:top w:val="none" w:sz="0" w:space="0" w:color="auto"/>
        <w:left w:val="none" w:sz="0" w:space="0" w:color="auto"/>
        <w:bottom w:val="none" w:sz="0" w:space="0" w:color="auto"/>
        <w:right w:val="none" w:sz="0" w:space="0" w:color="auto"/>
      </w:divBdr>
    </w:div>
    <w:div w:id="1359819558">
      <w:bodyDiv w:val="1"/>
      <w:marLeft w:val="0"/>
      <w:marRight w:val="0"/>
      <w:marTop w:val="0"/>
      <w:marBottom w:val="0"/>
      <w:divBdr>
        <w:top w:val="none" w:sz="0" w:space="0" w:color="auto"/>
        <w:left w:val="none" w:sz="0" w:space="0" w:color="auto"/>
        <w:bottom w:val="none" w:sz="0" w:space="0" w:color="auto"/>
        <w:right w:val="none" w:sz="0" w:space="0" w:color="auto"/>
      </w:divBdr>
    </w:div>
    <w:div w:id="1412585490">
      <w:bodyDiv w:val="1"/>
      <w:marLeft w:val="0"/>
      <w:marRight w:val="0"/>
      <w:marTop w:val="0"/>
      <w:marBottom w:val="0"/>
      <w:divBdr>
        <w:top w:val="none" w:sz="0" w:space="0" w:color="auto"/>
        <w:left w:val="none" w:sz="0" w:space="0" w:color="auto"/>
        <w:bottom w:val="none" w:sz="0" w:space="0" w:color="auto"/>
        <w:right w:val="none" w:sz="0" w:space="0" w:color="auto"/>
      </w:divBdr>
    </w:div>
    <w:div w:id="1505632992">
      <w:bodyDiv w:val="1"/>
      <w:marLeft w:val="0"/>
      <w:marRight w:val="0"/>
      <w:marTop w:val="0"/>
      <w:marBottom w:val="0"/>
      <w:divBdr>
        <w:top w:val="none" w:sz="0" w:space="0" w:color="auto"/>
        <w:left w:val="none" w:sz="0" w:space="0" w:color="auto"/>
        <w:bottom w:val="none" w:sz="0" w:space="0" w:color="auto"/>
        <w:right w:val="none" w:sz="0" w:space="0" w:color="auto"/>
      </w:divBdr>
    </w:div>
    <w:div w:id="1517386891">
      <w:bodyDiv w:val="1"/>
      <w:marLeft w:val="0"/>
      <w:marRight w:val="0"/>
      <w:marTop w:val="0"/>
      <w:marBottom w:val="0"/>
      <w:divBdr>
        <w:top w:val="none" w:sz="0" w:space="0" w:color="auto"/>
        <w:left w:val="none" w:sz="0" w:space="0" w:color="auto"/>
        <w:bottom w:val="none" w:sz="0" w:space="0" w:color="auto"/>
        <w:right w:val="none" w:sz="0" w:space="0" w:color="auto"/>
      </w:divBdr>
    </w:div>
    <w:div w:id="1575123954">
      <w:bodyDiv w:val="1"/>
      <w:marLeft w:val="0"/>
      <w:marRight w:val="0"/>
      <w:marTop w:val="0"/>
      <w:marBottom w:val="0"/>
      <w:divBdr>
        <w:top w:val="none" w:sz="0" w:space="0" w:color="auto"/>
        <w:left w:val="none" w:sz="0" w:space="0" w:color="auto"/>
        <w:bottom w:val="none" w:sz="0" w:space="0" w:color="auto"/>
        <w:right w:val="none" w:sz="0" w:space="0" w:color="auto"/>
      </w:divBdr>
    </w:div>
    <w:div w:id="1606306413">
      <w:bodyDiv w:val="1"/>
      <w:marLeft w:val="0"/>
      <w:marRight w:val="0"/>
      <w:marTop w:val="0"/>
      <w:marBottom w:val="0"/>
      <w:divBdr>
        <w:top w:val="none" w:sz="0" w:space="0" w:color="auto"/>
        <w:left w:val="none" w:sz="0" w:space="0" w:color="auto"/>
        <w:bottom w:val="none" w:sz="0" w:space="0" w:color="auto"/>
        <w:right w:val="none" w:sz="0" w:space="0" w:color="auto"/>
      </w:divBdr>
    </w:div>
    <w:div w:id="1741827578">
      <w:bodyDiv w:val="1"/>
      <w:marLeft w:val="0"/>
      <w:marRight w:val="0"/>
      <w:marTop w:val="0"/>
      <w:marBottom w:val="0"/>
      <w:divBdr>
        <w:top w:val="none" w:sz="0" w:space="0" w:color="auto"/>
        <w:left w:val="none" w:sz="0" w:space="0" w:color="auto"/>
        <w:bottom w:val="none" w:sz="0" w:space="0" w:color="auto"/>
        <w:right w:val="none" w:sz="0" w:space="0" w:color="auto"/>
      </w:divBdr>
    </w:div>
    <w:div w:id="1817527463">
      <w:bodyDiv w:val="1"/>
      <w:marLeft w:val="0"/>
      <w:marRight w:val="0"/>
      <w:marTop w:val="0"/>
      <w:marBottom w:val="0"/>
      <w:divBdr>
        <w:top w:val="none" w:sz="0" w:space="0" w:color="auto"/>
        <w:left w:val="none" w:sz="0" w:space="0" w:color="auto"/>
        <w:bottom w:val="none" w:sz="0" w:space="0" w:color="auto"/>
        <w:right w:val="none" w:sz="0" w:space="0" w:color="auto"/>
      </w:divBdr>
    </w:div>
    <w:div w:id="1866552639">
      <w:bodyDiv w:val="1"/>
      <w:marLeft w:val="0"/>
      <w:marRight w:val="0"/>
      <w:marTop w:val="0"/>
      <w:marBottom w:val="0"/>
      <w:divBdr>
        <w:top w:val="none" w:sz="0" w:space="0" w:color="auto"/>
        <w:left w:val="none" w:sz="0" w:space="0" w:color="auto"/>
        <w:bottom w:val="none" w:sz="0" w:space="0" w:color="auto"/>
        <w:right w:val="none" w:sz="0" w:space="0" w:color="auto"/>
      </w:divBdr>
    </w:div>
    <w:div w:id="1894580841">
      <w:bodyDiv w:val="1"/>
      <w:marLeft w:val="0"/>
      <w:marRight w:val="0"/>
      <w:marTop w:val="0"/>
      <w:marBottom w:val="0"/>
      <w:divBdr>
        <w:top w:val="none" w:sz="0" w:space="0" w:color="auto"/>
        <w:left w:val="none" w:sz="0" w:space="0" w:color="auto"/>
        <w:bottom w:val="none" w:sz="0" w:space="0" w:color="auto"/>
        <w:right w:val="none" w:sz="0" w:space="0" w:color="auto"/>
      </w:divBdr>
    </w:div>
    <w:div w:id="1905219890">
      <w:bodyDiv w:val="1"/>
      <w:marLeft w:val="0"/>
      <w:marRight w:val="0"/>
      <w:marTop w:val="0"/>
      <w:marBottom w:val="0"/>
      <w:divBdr>
        <w:top w:val="none" w:sz="0" w:space="0" w:color="auto"/>
        <w:left w:val="none" w:sz="0" w:space="0" w:color="auto"/>
        <w:bottom w:val="none" w:sz="0" w:space="0" w:color="auto"/>
        <w:right w:val="none" w:sz="0" w:space="0" w:color="auto"/>
      </w:divBdr>
    </w:div>
    <w:div w:id="1948582075">
      <w:bodyDiv w:val="1"/>
      <w:marLeft w:val="0"/>
      <w:marRight w:val="0"/>
      <w:marTop w:val="0"/>
      <w:marBottom w:val="0"/>
      <w:divBdr>
        <w:top w:val="none" w:sz="0" w:space="0" w:color="auto"/>
        <w:left w:val="none" w:sz="0" w:space="0" w:color="auto"/>
        <w:bottom w:val="none" w:sz="0" w:space="0" w:color="auto"/>
        <w:right w:val="none" w:sz="0" w:space="0" w:color="auto"/>
      </w:divBdr>
    </w:div>
    <w:div w:id="2004160330">
      <w:bodyDiv w:val="1"/>
      <w:marLeft w:val="0"/>
      <w:marRight w:val="0"/>
      <w:marTop w:val="0"/>
      <w:marBottom w:val="0"/>
      <w:divBdr>
        <w:top w:val="none" w:sz="0" w:space="0" w:color="auto"/>
        <w:left w:val="none" w:sz="0" w:space="0" w:color="auto"/>
        <w:bottom w:val="none" w:sz="0" w:space="0" w:color="auto"/>
        <w:right w:val="none" w:sz="0" w:space="0" w:color="auto"/>
      </w:divBdr>
    </w:div>
    <w:div w:id="2025785056">
      <w:bodyDiv w:val="1"/>
      <w:marLeft w:val="0"/>
      <w:marRight w:val="0"/>
      <w:marTop w:val="0"/>
      <w:marBottom w:val="0"/>
      <w:divBdr>
        <w:top w:val="none" w:sz="0" w:space="0" w:color="auto"/>
        <w:left w:val="none" w:sz="0" w:space="0" w:color="auto"/>
        <w:bottom w:val="none" w:sz="0" w:space="0" w:color="auto"/>
        <w:right w:val="none" w:sz="0" w:space="0" w:color="auto"/>
      </w:divBdr>
    </w:div>
    <w:div w:id="2040007007">
      <w:bodyDiv w:val="1"/>
      <w:marLeft w:val="0"/>
      <w:marRight w:val="0"/>
      <w:marTop w:val="0"/>
      <w:marBottom w:val="0"/>
      <w:divBdr>
        <w:top w:val="none" w:sz="0" w:space="0" w:color="auto"/>
        <w:left w:val="none" w:sz="0" w:space="0" w:color="auto"/>
        <w:bottom w:val="none" w:sz="0" w:space="0" w:color="auto"/>
        <w:right w:val="none" w:sz="0" w:space="0" w:color="auto"/>
      </w:divBdr>
    </w:div>
    <w:div w:id="2082021914">
      <w:bodyDiv w:val="1"/>
      <w:marLeft w:val="0"/>
      <w:marRight w:val="0"/>
      <w:marTop w:val="0"/>
      <w:marBottom w:val="0"/>
      <w:divBdr>
        <w:top w:val="none" w:sz="0" w:space="0" w:color="auto"/>
        <w:left w:val="none" w:sz="0" w:space="0" w:color="auto"/>
        <w:bottom w:val="none" w:sz="0" w:space="0" w:color="auto"/>
        <w:right w:val="none" w:sz="0" w:space="0" w:color="auto"/>
      </w:divBdr>
    </w:div>
    <w:div w:id="2094085531">
      <w:bodyDiv w:val="1"/>
      <w:marLeft w:val="0"/>
      <w:marRight w:val="0"/>
      <w:marTop w:val="0"/>
      <w:marBottom w:val="0"/>
      <w:divBdr>
        <w:top w:val="none" w:sz="0" w:space="0" w:color="auto"/>
        <w:left w:val="none" w:sz="0" w:space="0" w:color="auto"/>
        <w:bottom w:val="none" w:sz="0" w:space="0" w:color="auto"/>
        <w:right w:val="none" w:sz="0" w:space="0" w:color="auto"/>
      </w:divBdr>
    </w:div>
    <w:div w:id="2117480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chart" Target="charts/chart4.xml"/><Relationship Id="rId26" Type="http://schemas.openxmlformats.org/officeDocument/2006/relationships/chart" Target="charts/chart12.xml"/><Relationship Id="rId39" Type="http://schemas.openxmlformats.org/officeDocument/2006/relationships/hyperlink" Target="https://www.thedailystar.net/business/default-loans-in-bangladesh-all-time-high-1669894" TargetMode="External"/><Relationship Id="rId3" Type="http://schemas.openxmlformats.org/officeDocument/2006/relationships/styles" Target="styles.xml"/><Relationship Id="rId21" Type="http://schemas.openxmlformats.org/officeDocument/2006/relationships/chart" Target="charts/chart7.xml"/><Relationship Id="rId34" Type="http://schemas.openxmlformats.org/officeDocument/2006/relationships/hyperlink" Target="http://abbl.com/reports/"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hyperlink" Target="https://www.bb.org.bd/pub/annual/anreport/ar1617/index1617.php" TargetMode="External"/><Relationship Id="rId38" Type="http://schemas.openxmlformats.org/officeDocument/2006/relationships/hyperlink" Target="http://www.bankasia-bd.com/about/annualreport" TargetMode="Externa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chart" Target="charts/chart15.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openxmlformats.org/officeDocument/2006/relationships/chart" Target="charts/chart10.xml"/><Relationship Id="rId32" Type="http://schemas.openxmlformats.org/officeDocument/2006/relationships/chart" Target="charts/chart18.xml"/><Relationship Id="rId37" Type="http://schemas.openxmlformats.org/officeDocument/2006/relationships/hyperlink" Target="https://www.bracbank.com/en/investor-relations" TargetMode="External"/><Relationship Id="rId40" Type="http://schemas.openxmlformats.org/officeDocument/2006/relationships/hyperlink" Target="https://www.thedailystar.net/business/news/high-npls-slow-growth-1694863" TargetMode="Externa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chart" Target="charts/chart14.xml"/><Relationship Id="rId36" Type="http://schemas.openxmlformats.org/officeDocument/2006/relationships/hyperlink" Target="https://jamunabankbd.com/" TargetMode="External"/><Relationship Id="rId10" Type="http://schemas.openxmlformats.org/officeDocument/2006/relationships/diagramData" Target="diagrams/data1.xml"/><Relationship Id="rId19" Type="http://schemas.openxmlformats.org/officeDocument/2006/relationships/chart" Target="charts/chart5.xml"/><Relationship Id="rId31" Type="http://schemas.openxmlformats.org/officeDocument/2006/relationships/chart" Target="charts/chart17.xml"/><Relationship Id="rId4" Type="http://schemas.microsoft.com/office/2007/relationships/stylesWithEffects" Target="stylesWithEffects.xml"/><Relationship Id="rId9" Type="http://schemas.openxmlformats.org/officeDocument/2006/relationships/image" Target="media/image1.png"/><Relationship Id="rId14" Type="http://schemas.microsoft.com/office/2007/relationships/diagramDrawing" Target="diagrams/drawing1.xml"/><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chart" Target="charts/chart16.xml"/><Relationship Id="rId35" Type="http://schemas.openxmlformats.org/officeDocument/2006/relationships/hyperlink" Target="https://www.primebank.com.bd/financial_report/Annual%20Report%20(Accounts%20Part).pdf"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ishr4\OneDrive\Documents\Internship%20report.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4.xml"/></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5.xml"/></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6.xml"/></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8.xml.rels><?xml version="1.0" encoding="UTF-8" standalone="yes"?>
<Relationships xmlns="http://schemas.openxmlformats.org/package/2006/relationships"><Relationship Id="rId2" Type="http://schemas.openxmlformats.org/officeDocument/2006/relationships/oleObject" Target="file:///H:\Internship%20report.xlsx" TargetMode="External"/><Relationship Id="rId1" Type="http://schemas.openxmlformats.org/officeDocument/2006/relationships/themeOverride" Target="../theme/themeOverride7.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ishr4\OneDrive\Documents\Internship%20report.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7.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'Banking Sector NPL Ratio'!$B$3</c:f>
              <c:strCache>
                <c:ptCount val="1"/>
                <c:pt idx="0">
                  <c:v>Loans and Advances </c:v>
                </c:pt>
              </c:strCache>
            </c:strRef>
          </c:tx>
          <c:spPr>
            <a:ln w="28575" cap="rnd">
              <a:solidFill>
                <a:schemeClr val="accent1"/>
              </a:solidFill>
              <a:round/>
            </a:ln>
            <a:effectLst/>
          </c:spPr>
          <c:marker>
            <c:symbol val="none"/>
          </c:marker>
          <c:cat>
            <c:numRef>
              <c:f>'Banking Sector NPL Ratio'!$A$4:$A$23</c:f>
              <c:numCache>
                <c:formatCode>[$-409]d\/mmm\/yy;@</c:formatCode>
                <c:ptCount val="20"/>
                <c:pt idx="1">
                  <c:v>41518</c:v>
                </c:pt>
                <c:pt idx="2">
                  <c:v>41609</c:v>
                </c:pt>
                <c:pt idx="3">
                  <c:v>41699</c:v>
                </c:pt>
                <c:pt idx="4">
                  <c:v>41791</c:v>
                </c:pt>
                <c:pt idx="5">
                  <c:v>41883</c:v>
                </c:pt>
                <c:pt idx="6">
                  <c:v>41974</c:v>
                </c:pt>
                <c:pt idx="7">
                  <c:v>42064</c:v>
                </c:pt>
                <c:pt idx="8">
                  <c:v>42156</c:v>
                </c:pt>
                <c:pt idx="9">
                  <c:v>42248</c:v>
                </c:pt>
                <c:pt idx="10">
                  <c:v>42339</c:v>
                </c:pt>
                <c:pt idx="11">
                  <c:v>42430</c:v>
                </c:pt>
                <c:pt idx="12">
                  <c:v>42522</c:v>
                </c:pt>
                <c:pt idx="13">
                  <c:v>42614</c:v>
                </c:pt>
                <c:pt idx="14">
                  <c:v>42705</c:v>
                </c:pt>
                <c:pt idx="15">
                  <c:v>42795</c:v>
                </c:pt>
                <c:pt idx="16">
                  <c:v>42887</c:v>
                </c:pt>
                <c:pt idx="17">
                  <c:v>42979</c:v>
                </c:pt>
                <c:pt idx="18">
                  <c:v>43070</c:v>
                </c:pt>
                <c:pt idx="19">
                  <c:v>43160</c:v>
                </c:pt>
              </c:numCache>
            </c:numRef>
          </c:cat>
          <c:val>
            <c:numRef>
              <c:f>'Banking Sector NPL Ratio'!$B$4:$B$23</c:f>
              <c:numCache>
                <c:formatCode>0.00</c:formatCode>
                <c:ptCount val="20"/>
                <c:pt idx="1">
                  <c:v>4431.25</c:v>
                </c:pt>
                <c:pt idx="2">
                  <c:v>4559.55</c:v>
                </c:pt>
                <c:pt idx="3">
                  <c:v>4878.3</c:v>
                </c:pt>
                <c:pt idx="4">
                  <c:v>5017.6000000000004</c:v>
                </c:pt>
                <c:pt idx="5">
                  <c:v>5156.5</c:v>
                </c:pt>
                <c:pt idx="6">
                  <c:v>5392.9</c:v>
                </c:pt>
                <c:pt idx="7">
                  <c:v>5481.3</c:v>
                </c:pt>
                <c:pt idx="8">
                  <c:v>5721</c:v>
                </c:pt>
                <c:pt idx="9">
                  <c:v>5827.2</c:v>
                </c:pt>
                <c:pt idx="10">
                  <c:v>6002.8</c:v>
                </c:pt>
                <c:pt idx="11">
                  <c:v>6316.5</c:v>
                </c:pt>
                <c:pt idx="12">
                  <c:v>6660.6</c:v>
                </c:pt>
                <c:pt idx="13">
                  <c:v>6736.4</c:v>
                </c:pt>
                <c:pt idx="14">
                  <c:v>7136.5</c:v>
                </c:pt>
                <c:pt idx="15">
                  <c:v>7370.4</c:v>
                </c:pt>
                <c:pt idx="16">
                  <c:v>7775.7</c:v>
                </c:pt>
                <c:pt idx="17">
                  <c:v>8004.5</c:v>
                </c:pt>
                <c:pt idx="18">
                  <c:v>8487.2999999999993</c:v>
                </c:pt>
                <c:pt idx="19">
                  <c:v>9072.6</c:v>
                </c:pt>
              </c:numCache>
            </c:numRef>
          </c:val>
          <c:smooth val="0"/>
          <c:extLst xmlns:c16r2="http://schemas.microsoft.com/office/drawing/2015/06/chart">
            <c:ext xmlns:c16="http://schemas.microsoft.com/office/drawing/2014/chart" uri="{C3380CC4-5D6E-409C-BE32-E72D297353CC}">
              <c16:uniqueId val="{00000000-FF8E-4F55-A750-6E27471FCE80}"/>
            </c:ext>
          </c:extLst>
        </c:ser>
        <c:dLbls>
          <c:showLegendKey val="0"/>
          <c:showVal val="0"/>
          <c:showCatName val="0"/>
          <c:showSerName val="0"/>
          <c:showPercent val="0"/>
          <c:showBubbleSize val="0"/>
        </c:dLbls>
        <c:marker val="1"/>
        <c:smooth val="0"/>
        <c:axId val="374142848"/>
        <c:axId val="374144384"/>
      </c:lineChart>
      <c:dateAx>
        <c:axId val="374142848"/>
        <c:scaling>
          <c:orientation val="minMax"/>
        </c:scaling>
        <c:delete val="0"/>
        <c:axPos val="b"/>
        <c:numFmt formatCode="[$-409]d\/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4144384"/>
        <c:crosses val="autoZero"/>
        <c:auto val="1"/>
        <c:lblOffset val="100"/>
        <c:baseTimeUnit val="months"/>
      </c:dateAx>
      <c:valAx>
        <c:axId val="37414438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41428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Asset Quality </a:t>
            </a:r>
          </a:p>
        </c:rich>
      </c:tx>
      <c:overlay val="0"/>
      <c:spPr>
        <a:noFill/>
        <a:ln>
          <a:noFill/>
        </a:ln>
        <a:effectLst/>
      </c:spPr>
    </c:title>
    <c:autoTitleDeleted val="0"/>
    <c:plotArea>
      <c:layout/>
      <c:barChart>
        <c:barDir val="col"/>
        <c:grouping val="clustered"/>
        <c:varyColors val="0"/>
        <c:ser>
          <c:idx val="0"/>
          <c:order val="0"/>
          <c:tx>
            <c:strRef>
              <c:f>'Bank Asia'!$A$3</c:f>
              <c:strCache>
                <c:ptCount val="1"/>
                <c:pt idx="0">
                  <c:v>Total loans &amp; advances </c:v>
                </c:pt>
              </c:strCache>
            </c:strRef>
          </c:tx>
          <c:spPr>
            <a:solidFill>
              <a:schemeClr val="accent1"/>
            </a:solidFill>
            <a:ln>
              <a:noFill/>
            </a:ln>
            <a:effectLst/>
          </c:spPr>
          <c:invertIfNegative val="0"/>
          <c:cat>
            <c:strRef>
              <c:f>'Bank Asia'!$B$1:$G$2</c:f>
              <c:strCache>
                <c:ptCount val="5"/>
                <c:pt idx="0">
                  <c:v>2017</c:v>
                </c:pt>
                <c:pt idx="1">
                  <c:v>2016</c:v>
                </c:pt>
                <c:pt idx="2">
                  <c:v>2015</c:v>
                </c:pt>
                <c:pt idx="3">
                  <c:v>2014</c:v>
                </c:pt>
                <c:pt idx="4">
                  <c:v>2013</c:v>
                </c:pt>
              </c:strCache>
            </c:strRef>
          </c:cat>
          <c:val>
            <c:numRef>
              <c:f>'Bank Asia'!$B$3:$G$3</c:f>
              <c:numCache>
                <c:formatCode>#,##0.00</c:formatCode>
                <c:ptCount val="6"/>
                <c:pt idx="0">
                  <c:v>197504.14</c:v>
                </c:pt>
                <c:pt idx="1">
                  <c:v>163609.78</c:v>
                </c:pt>
                <c:pt idx="2">
                  <c:v>136396.34</c:v>
                </c:pt>
                <c:pt idx="3">
                  <c:v>116808.85</c:v>
                </c:pt>
                <c:pt idx="4">
                  <c:v>104911.26</c:v>
                </c:pt>
              </c:numCache>
            </c:numRef>
          </c:val>
          <c:extLst xmlns:c16r2="http://schemas.microsoft.com/office/drawing/2015/06/chart">
            <c:ext xmlns:c16="http://schemas.microsoft.com/office/drawing/2014/chart" uri="{C3380CC4-5D6E-409C-BE32-E72D297353CC}">
              <c16:uniqueId val="{00000000-2565-4EB3-A569-16740C999BBE}"/>
            </c:ext>
          </c:extLst>
        </c:ser>
        <c:ser>
          <c:idx val="1"/>
          <c:order val="1"/>
          <c:tx>
            <c:strRef>
              <c:f>'Bank Asia'!$A$4</c:f>
              <c:strCache>
                <c:ptCount val="1"/>
                <c:pt idx="0">
                  <c:v>Classified loans (CL)</c:v>
                </c:pt>
              </c:strCache>
            </c:strRef>
          </c:tx>
          <c:spPr>
            <a:solidFill>
              <a:schemeClr val="accent2"/>
            </a:solidFill>
            <a:ln>
              <a:noFill/>
            </a:ln>
            <a:effectLst/>
          </c:spPr>
          <c:invertIfNegative val="0"/>
          <c:cat>
            <c:strRef>
              <c:f>'Bank Asia'!$B$1:$G$2</c:f>
              <c:strCache>
                <c:ptCount val="5"/>
                <c:pt idx="0">
                  <c:v>2017</c:v>
                </c:pt>
                <c:pt idx="1">
                  <c:v>2016</c:v>
                </c:pt>
                <c:pt idx="2">
                  <c:v>2015</c:v>
                </c:pt>
                <c:pt idx="3">
                  <c:v>2014</c:v>
                </c:pt>
                <c:pt idx="4">
                  <c:v>2013</c:v>
                </c:pt>
              </c:strCache>
            </c:strRef>
          </c:cat>
          <c:val>
            <c:numRef>
              <c:f>'Bank Asia'!$B$4:$G$4</c:f>
              <c:numCache>
                <c:formatCode>#,##0.00</c:formatCode>
                <c:ptCount val="6"/>
                <c:pt idx="0">
                  <c:v>8642.2999999999993</c:v>
                </c:pt>
                <c:pt idx="1">
                  <c:v>8847.34</c:v>
                </c:pt>
                <c:pt idx="2">
                  <c:v>5808.87</c:v>
                </c:pt>
                <c:pt idx="3">
                  <c:v>6200.55</c:v>
                </c:pt>
                <c:pt idx="4">
                  <c:v>5878.79</c:v>
                </c:pt>
              </c:numCache>
            </c:numRef>
          </c:val>
          <c:extLst xmlns:c16r2="http://schemas.microsoft.com/office/drawing/2015/06/chart">
            <c:ext xmlns:c16="http://schemas.microsoft.com/office/drawing/2014/chart" uri="{C3380CC4-5D6E-409C-BE32-E72D297353CC}">
              <c16:uniqueId val="{00000001-2565-4EB3-A569-16740C999BBE}"/>
            </c:ext>
          </c:extLst>
        </c:ser>
        <c:dLbls>
          <c:showLegendKey val="0"/>
          <c:showVal val="0"/>
          <c:showCatName val="0"/>
          <c:showSerName val="0"/>
          <c:showPercent val="0"/>
          <c:showBubbleSize val="0"/>
        </c:dLbls>
        <c:gapWidth val="219"/>
        <c:overlap val="-27"/>
        <c:axId val="379742464"/>
        <c:axId val="379744256"/>
      </c:barChart>
      <c:catAx>
        <c:axId val="37974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9744256"/>
        <c:crosses val="autoZero"/>
        <c:auto val="1"/>
        <c:lblAlgn val="ctr"/>
        <c:lblOffset val="100"/>
        <c:noMultiLvlLbl val="0"/>
      </c:catAx>
      <c:valAx>
        <c:axId val="37974425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9742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'Bank Asia'!$A$18</c:f>
              <c:strCache>
                <c:ptCount val="1"/>
                <c:pt idx="0">
                  <c:v>% CL to total loans &amp; advances</c:v>
                </c:pt>
              </c:strCache>
            </c:strRef>
          </c:tx>
          <c:spPr>
            <a:ln w="28575" cap="rnd">
              <a:solidFill>
                <a:schemeClr val="accent1"/>
              </a:solidFill>
              <a:round/>
            </a:ln>
            <a:effectLst/>
          </c:spPr>
          <c:marker>
            <c:symbol val="none"/>
          </c:marker>
          <c:cat>
            <c:numRef>
              <c:f>'Bank Asia'!$B$8:$F$8</c:f>
              <c:numCache>
                <c:formatCode>General</c:formatCode>
                <c:ptCount val="5"/>
                <c:pt idx="0">
                  <c:v>2017</c:v>
                </c:pt>
                <c:pt idx="1">
                  <c:v>2016</c:v>
                </c:pt>
                <c:pt idx="2">
                  <c:v>2015</c:v>
                </c:pt>
                <c:pt idx="3">
                  <c:v>2014</c:v>
                </c:pt>
                <c:pt idx="4">
                  <c:v>2013</c:v>
                </c:pt>
              </c:numCache>
            </c:numRef>
          </c:cat>
          <c:val>
            <c:numRef>
              <c:f>'Bank Asia'!$B$18:$F$18</c:f>
              <c:numCache>
                <c:formatCode>0.00%</c:formatCode>
                <c:ptCount val="5"/>
                <c:pt idx="0">
                  <c:v>4.3799999999999999E-2</c:v>
                </c:pt>
                <c:pt idx="1">
                  <c:v>5.4100000000000002E-2</c:v>
                </c:pt>
                <c:pt idx="2">
                  <c:v>4.2599999999999999E-2</c:v>
                </c:pt>
                <c:pt idx="3">
                  <c:v>5.3100000000000001E-2</c:v>
                </c:pt>
                <c:pt idx="4">
                  <c:v>5.6000000000000001E-2</c:v>
                </c:pt>
              </c:numCache>
            </c:numRef>
          </c:val>
          <c:smooth val="0"/>
          <c:extLst xmlns:c16r2="http://schemas.microsoft.com/office/drawing/2015/06/chart">
            <c:ext xmlns:c16="http://schemas.microsoft.com/office/drawing/2014/chart" uri="{C3380CC4-5D6E-409C-BE32-E72D297353CC}">
              <c16:uniqueId val="{00000000-3475-4DDB-A2F7-354D53BE8D7A}"/>
            </c:ext>
          </c:extLst>
        </c:ser>
        <c:dLbls>
          <c:showLegendKey val="0"/>
          <c:showVal val="0"/>
          <c:showCatName val="0"/>
          <c:showSerName val="0"/>
          <c:showPercent val="0"/>
          <c:showBubbleSize val="0"/>
        </c:dLbls>
        <c:marker val="1"/>
        <c:smooth val="0"/>
        <c:axId val="379634048"/>
        <c:axId val="379635584"/>
      </c:lineChart>
      <c:catAx>
        <c:axId val="379634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9635584"/>
        <c:crosses val="autoZero"/>
        <c:auto val="1"/>
        <c:lblAlgn val="ctr"/>
        <c:lblOffset val="100"/>
        <c:noMultiLvlLbl val="0"/>
      </c:catAx>
      <c:valAx>
        <c:axId val="37963558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9634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Classified</a:t>
            </a:r>
            <a:r>
              <a:rPr lang="en-US" baseline="0"/>
              <a:t> loan</a:t>
            </a:r>
            <a:endParaRPr lang="en-US"/>
          </a:p>
        </c:rich>
      </c:tx>
      <c:overlay val="0"/>
      <c:spPr>
        <a:noFill/>
        <a:ln>
          <a:noFill/>
        </a:ln>
        <a:effectLst/>
      </c:spPr>
    </c:title>
    <c:autoTitleDeleted val="0"/>
    <c:plotArea>
      <c:layout/>
      <c:barChart>
        <c:barDir val="col"/>
        <c:grouping val="clustered"/>
        <c:varyColors val="0"/>
        <c:ser>
          <c:idx val="0"/>
          <c:order val="0"/>
          <c:tx>
            <c:strRef>
              <c:f>JBL!$A$12</c:f>
              <c:strCache>
                <c:ptCount val="1"/>
                <c:pt idx="0">
                  <c:v>% Sub-Standard to (CL)</c:v>
                </c:pt>
              </c:strCache>
            </c:strRef>
          </c:tx>
          <c:spPr>
            <a:solidFill>
              <a:schemeClr val="accent1"/>
            </a:solidFill>
            <a:ln>
              <a:noFill/>
            </a:ln>
            <a:effectLst/>
          </c:spPr>
          <c:invertIfNegative val="0"/>
          <c:cat>
            <c:numRef>
              <c:f>JBL!$B$8:$F$8</c:f>
              <c:numCache>
                <c:formatCode>General</c:formatCode>
                <c:ptCount val="5"/>
                <c:pt idx="0">
                  <c:v>2017</c:v>
                </c:pt>
                <c:pt idx="1">
                  <c:v>2016</c:v>
                </c:pt>
                <c:pt idx="2">
                  <c:v>2015</c:v>
                </c:pt>
                <c:pt idx="3">
                  <c:v>2014</c:v>
                </c:pt>
                <c:pt idx="4">
                  <c:v>2013</c:v>
                </c:pt>
              </c:numCache>
            </c:numRef>
          </c:cat>
          <c:val>
            <c:numRef>
              <c:f>JBL!$B$12:$F$12</c:f>
              <c:numCache>
                <c:formatCode>0%</c:formatCode>
                <c:ptCount val="5"/>
                <c:pt idx="0">
                  <c:v>8.4510267055286165E-2</c:v>
                </c:pt>
                <c:pt idx="1">
                  <c:v>0.16537117712660757</c:v>
                </c:pt>
                <c:pt idx="2">
                  <c:v>0.24889710224470088</c:v>
                </c:pt>
                <c:pt idx="3">
                  <c:v>0.13867968760426277</c:v>
                </c:pt>
                <c:pt idx="4">
                  <c:v>0.22276424096709915</c:v>
                </c:pt>
              </c:numCache>
            </c:numRef>
          </c:val>
          <c:extLst xmlns:c16r2="http://schemas.microsoft.com/office/drawing/2015/06/chart">
            <c:ext xmlns:c16="http://schemas.microsoft.com/office/drawing/2014/chart" uri="{C3380CC4-5D6E-409C-BE32-E72D297353CC}">
              <c16:uniqueId val="{00000000-E758-4A28-A43B-6D3C65683DA4}"/>
            </c:ext>
          </c:extLst>
        </c:ser>
        <c:ser>
          <c:idx val="1"/>
          <c:order val="1"/>
          <c:tx>
            <c:strRef>
              <c:f>JBL!$A$14</c:f>
              <c:strCache>
                <c:ptCount val="1"/>
                <c:pt idx="0">
                  <c:v>% Doubtful to (CL)</c:v>
                </c:pt>
              </c:strCache>
            </c:strRef>
          </c:tx>
          <c:spPr>
            <a:solidFill>
              <a:schemeClr val="accent2"/>
            </a:solidFill>
            <a:ln>
              <a:noFill/>
            </a:ln>
            <a:effectLst/>
          </c:spPr>
          <c:invertIfNegative val="0"/>
          <c:cat>
            <c:numRef>
              <c:f>JBL!$B$8:$F$8</c:f>
              <c:numCache>
                <c:formatCode>General</c:formatCode>
                <c:ptCount val="5"/>
                <c:pt idx="0">
                  <c:v>2017</c:v>
                </c:pt>
                <c:pt idx="1">
                  <c:v>2016</c:v>
                </c:pt>
                <c:pt idx="2">
                  <c:v>2015</c:v>
                </c:pt>
                <c:pt idx="3">
                  <c:v>2014</c:v>
                </c:pt>
                <c:pt idx="4">
                  <c:v>2013</c:v>
                </c:pt>
              </c:numCache>
            </c:numRef>
          </c:cat>
          <c:val>
            <c:numRef>
              <c:f>JBL!$B$14:$F$14</c:f>
              <c:numCache>
                <c:formatCode>0%</c:formatCode>
                <c:ptCount val="5"/>
                <c:pt idx="0">
                  <c:v>8.2403563368883687E-2</c:v>
                </c:pt>
                <c:pt idx="1">
                  <c:v>0.16348437831663853</c:v>
                </c:pt>
                <c:pt idx="2">
                  <c:v>8.5881287675103113E-2</c:v>
                </c:pt>
                <c:pt idx="3">
                  <c:v>0.11269638906325601</c:v>
                </c:pt>
                <c:pt idx="4">
                  <c:v>0.13523882405543969</c:v>
                </c:pt>
              </c:numCache>
            </c:numRef>
          </c:val>
          <c:extLst xmlns:c16r2="http://schemas.microsoft.com/office/drawing/2015/06/chart">
            <c:ext xmlns:c16="http://schemas.microsoft.com/office/drawing/2014/chart" uri="{C3380CC4-5D6E-409C-BE32-E72D297353CC}">
              <c16:uniqueId val="{00000001-E758-4A28-A43B-6D3C65683DA4}"/>
            </c:ext>
          </c:extLst>
        </c:ser>
        <c:ser>
          <c:idx val="2"/>
          <c:order val="2"/>
          <c:tx>
            <c:strRef>
              <c:f>JBL!$A$16</c:f>
              <c:strCache>
                <c:ptCount val="1"/>
                <c:pt idx="0">
                  <c:v>% Bad/loss to (CL)</c:v>
                </c:pt>
              </c:strCache>
            </c:strRef>
          </c:tx>
          <c:spPr>
            <a:solidFill>
              <a:schemeClr val="accent3"/>
            </a:solidFill>
            <a:ln>
              <a:noFill/>
            </a:ln>
            <a:effectLst/>
          </c:spPr>
          <c:invertIfNegative val="0"/>
          <c:cat>
            <c:numRef>
              <c:f>JBL!$B$8:$F$8</c:f>
              <c:numCache>
                <c:formatCode>General</c:formatCode>
                <c:ptCount val="5"/>
                <c:pt idx="0">
                  <c:v>2017</c:v>
                </c:pt>
                <c:pt idx="1">
                  <c:v>2016</c:v>
                </c:pt>
                <c:pt idx="2">
                  <c:v>2015</c:v>
                </c:pt>
                <c:pt idx="3">
                  <c:v>2014</c:v>
                </c:pt>
                <c:pt idx="4">
                  <c:v>2013</c:v>
                </c:pt>
              </c:numCache>
            </c:numRef>
          </c:cat>
          <c:val>
            <c:numRef>
              <c:f>JBL!$B$16:$F$16</c:f>
              <c:numCache>
                <c:formatCode>0%</c:formatCode>
                <c:ptCount val="5"/>
                <c:pt idx="0">
                  <c:v>0.83308616957583015</c:v>
                </c:pt>
                <c:pt idx="1">
                  <c:v>0.67114444455675393</c:v>
                </c:pt>
                <c:pt idx="2">
                  <c:v>0.66522161008019598</c:v>
                </c:pt>
                <c:pt idx="3">
                  <c:v>0.74862392333248118</c:v>
                </c:pt>
                <c:pt idx="4">
                  <c:v>0.64199693497746113</c:v>
                </c:pt>
              </c:numCache>
            </c:numRef>
          </c:val>
          <c:extLst xmlns:c16r2="http://schemas.microsoft.com/office/drawing/2015/06/chart">
            <c:ext xmlns:c16="http://schemas.microsoft.com/office/drawing/2014/chart" uri="{C3380CC4-5D6E-409C-BE32-E72D297353CC}">
              <c16:uniqueId val="{00000002-E758-4A28-A43B-6D3C65683DA4}"/>
            </c:ext>
          </c:extLst>
        </c:ser>
        <c:dLbls>
          <c:showLegendKey val="0"/>
          <c:showVal val="0"/>
          <c:showCatName val="0"/>
          <c:showSerName val="0"/>
          <c:showPercent val="0"/>
          <c:showBubbleSize val="0"/>
        </c:dLbls>
        <c:gapWidth val="219"/>
        <c:overlap val="-27"/>
        <c:axId val="381084416"/>
        <c:axId val="381085952"/>
      </c:barChart>
      <c:catAx>
        <c:axId val="381084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1085952"/>
        <c:crosses val="autoZero"/>
        <c:auto val="1"/>
        <c:lblAlgn val="ctr"/>
        <c:lblOffset val="100"/>
        <c:noMultiLvlLbl val="0"/>
      </c:catAx>
      <c:valAx>
        <c:axId val="3810859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1084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Asset Quality </a:t>
            </a:r>
          </a:p>
        </c:rich>
      </c:tx>
      <c:overlay val="0"/>
      <c:spPr>
        <a:noFill/>
        <a:ln>
          <a:noFill/>
        </a:ln>
        <a:effectLst/>
      </c:spPr>
    </c:title>
    <c:autoTitleDeleted val="0"/>
    <c:plotArea>
      <c:layout/>
      <c:barChart>
        <c:barDir val="col"/>
        <c:grouping val="clustered"/>
        <c:varyColors val="0"/>
        <c:ser>
          <c:idx val="0"/>
          <c:order val="0"/>
          <c:tx>
            <c:strRef>
              <c:f>JBL!$A$3</c:f>
              <c:strCache>
                <c:ptCount val="1"/>
                <c:pt idx="0">
                  <c:v>Total loans &amp; advances </c:v>
                </c:pt>
              </c:strCache>
            </c:strRef>
          </c:tx>
          <c:spPr>
            <a:solidFill>
              <a:schemeClr val="accent1"/>
            </a:solidFill>
            <a:ln>
              <a:noFill/>
            </a:ln>
            <a:effectLst/>
          </c:spPr>
          <c:invertIfNegative val="0"/>
          <c:cat>
            <c:numRef>
              <c:f>JBL!$B$2:$F$2</c:f>
              <c:numCache>
                <c:formatCode>General</c:formatCode>
                <c:ptCount val="5"/>
                <c:pt idx="0">
                  <c:v>2017</c:v>
                </c:pt>
                <c:pt idx="1">
                  <c:v>2016</c:v>
                </c:pt>
                <c:pt idx="2">
                  <c:v>2015</c:v>
                </c:pt>
                <c:pt idx="3">
                  <c:v>2014</c:v>
                </c:pt>
                <c:pt idx="4">
                  <c:v>2013</c:v>
                </c:pt>
              </c:numCache>
            </c:numRef>
          </c:cat>
          <c:val>
            <c:numRef>
              <c:f>JBL!$B$3:$F$3</c:f>
              <c:numCache>
                <c:formatCode>#,##0</c:formatCode>
                <c:ptCount val="5"/>
                <c:pt idx="0">
                  <c:v>459580</c:v>
                </c:pt>
                <c:pt idx="1">
                  <c:v>349860</c:v>
                </c:pt>
                <c:pt idx="2" formatCode="#,##0.00">
                  <c:v>349861.3</c:v>
                </c:pt>
                <c:pt idx="3" formatCode="#,##0.00">
                  <c:v>319773.25</c:v>
                </c:pt>
                <c:pt idx="4" formatCode="#,##0.00">
                  <c:v>285747.65000000002</c:v>
                </c:pt>
              </c:numCache>
            </c:numRef>
          </c:val>
          <c:extLst xmlns:c16r2="http://schemas.microsoft.com/office/drawing/2015/06/chart">
            <c:ext xmlns:c16="http://schemas.microsoft.com/office/drawing/2014/chart" uri="{C3380CC4-5D6E-409C-BE32-E72D297353CC}">
              <c16:uniqueId val="{00000000-3098-42CA-B18D-2DDA489DF8A6}"/>
            </c:ext>
          </c:extLst>
        </c:ser>
        <c:ser>
          <c:idx val="1"/>
          <c:order val="1"/>
          <c:tx>
            <c:strRef>
              <c:f>JBL!$A$4</c:f>
              <c:strCache>
                <c:ptCount val="1"/>
                <c:pt idx="0">
                  <c:v>Classified loans (CL)</c:v>
                </c:pt>
              </c:strCache>
            </c:strRef>
          </c:tx>
          <c:spPr>
            <a:solidFill>
              <a:schemeClr val="accent2"/>
            </a:solidFill>
            <a:ln>
              <a:noFill/>
            </a:ln>
            <a:effectLst/>
          </c:spPr>
          <c:invertIfNegative val="0"/>
          <c:cat>
            <c:numRef>
              <c:f>JBL!$B$2:$F$2</c:f>
              <c:numCache>
                <c:formatCode>General</c:formatCode>
                <c:ptCount val="5"/>
                <c:pt idx="0">
                  <c:v>2017</c:v>
                </c:pt>
                <c:pt idx="1">
                  <c:v>2016</c:v>
                </c:pt>
                <c:pt idx="2">
                  <c:v>2015</c:v>
                </c:pt>
                <c:pt idx="3">
                  <c:v>2014</c:v>
                </c:pt>
                <c:pt idx="4">
                  <c:v>2013</c:v>
                </c:pt>
              </c:numCache>
            </c:numRef>
          </c:cat>
          <c:val>
            <c:numRef>
              <c:f>JBL!$B$4:$F$4</c:f>
              <c:numCache>
                <c:formatCode>#,##0.00</c:formatCode>
                <c:ptCount val="5"/>
                <c:pt idx="0">
                  <c:v>75995.5</c:v>
                </c:pt>
                <c:pt idx="1">
                  <c:v>59359.8</c:v>
                </c:pt>
                <c:pt idx="2">
                  <c:v>43181.7</c:v>
                </c:pt>
                <c:pt idx="3">
                  <c:v>37375.67</c:v>
                </c:pt>
                <c:pt idx="4">
                  <c:v>31766.86</c:v>
                </c:pt>
              </c:numCache>
            </c:numRef>
          </c:val>
          <c:extLst xmlns:c16r2="http://schemas.microsoft.com/office/drawing/2015/06/chart">
            <c:ext xmlns:c16="http://schemas.microsoft.com/office/drawing/2014/chart" uri="{C3380CC4-5D6E-409C-BE32-E72D297353CC}">
              <c16:uniqueId val="{00000001-3098-42CA-B18D-2DDA489DF8A6}"/>
            </c:ext>
          </c:extLst>
        </c:ser>
        <c:dLbls>
          <c:showLegendKey val="0"/>
          <c:showVal val="0"/>
          <c:showCatName val="0"/>
          <c:showSerName val="0"/>
          <c:showPercent val="0"/>
          <c:showBubbleSize val="0"/>
        </c:dLbls>
        <c:gapWidth val="219"/>
        <c:overlap val="-27"/>
        <c:axId val="383483904"/>
        <c:axId val="383485440"/>
      </c:barChart>
      <c:catAx>
        <c:axId val="383483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3485440"/>
        <c:crosses val="autoZero"/>
        <c:auto val="1"/>
        <c:lblAlgn val="ctr"/>
        <c:lblOffset val="100"/>
        <c:noMultiLvlLbl val="0"/>
      </c:catAx>
      <c:valAx>
        <c:axId val="3834854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3483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JBL!$A$18</c:f>
              <c:strCache>
                <c:ptCount val="1"/>
                <c:pt idx="0">
                  <c:v>% CL to total loans &amp; advances</c:v>
                </c:pt>
              </c:strCache>
            </c:strRef>
          </c:tx>
          <c:spPr>
            <a:ln w="28575" cap="rnd">
              <a:solidFill>
                <a:schemeClr val="accent1"/>
              </a:solidFill>
              <a:round/>
            </a:ln>
            <a:effectLst/>
          </c:spPr>
          <c:marker>
            <c:symbol val="none"/>
          </c:marker>
          <c:cat>
            <c:numRef>
              <c:f>JBL!$B$8:$F$8</c:f>
              <c:numCache>
                <c:formatCode>General</c:formatCode>
                <c:ptCount val="5"/>
                <c:pt idx="0">
                  <c:v>2017</c:v>
                </c:pt>
                <c:pt idx="1">
                  <c:v>2016</c:v>
                </c:pt>
                <c:pt idx="2">
                  <c:v>2015</c:v>
                </c:pt>
                <c:pt idx="3">
                  <c:v>2014</c:v>
                </c:pt>
                <c:pt idx="4">
                  <c:v>2013</c:v>
                </c:pt>
              </c:numCache>
            </c:numRef>
          </c:cat>
          <c:val>
            <c:numRef>
              <c:f>JBL!$B$18:$F$18</c:f>
              <c:numCache>
                <c:formatCode>0.00%</c:formatCode>
                <c:ptCount val="5"/>
                <c:pt idx="0">
                  <c:v>0.16539999999999999</c:v>
                </c:pt>
                <c:pt idx="1">
                  <c:v>0.14729999999999999</c:v>
                </c:pt>
                <c:pt idx="2">
                  <c:v>0.1234</c:v>
                </c:pt>
                <c:pt idx="3">
                  <c:v>0.1169</c:v>
                </c:pt>
                <c:pt idx="4">
                  <c:v>0.11119999999999999</c:v>
                </c:pt>
              </c:numCache>
            </c:numRef>
          </c:val>
          <c:smooth val="0"/>
          <c:extLst xmlns:c16r2="http://schemas.microsoft.com/office/drawing/2015/06/chart">
            <c:ext xmlns:c16="http://schemas.microsoft.com/office/drawing/2014/chart" uri="{C3380CC4-5D6E-409C-BE32-E72D297353CC}">
              <c16:uniqueId val="{00000000-7513-4388-9631-F93C5DCDA291}"/>
            </c:ext>
          </c:extLst>
        </c:ser>
        <c:dLbls>
          <c:showLegendKey val="0"/>
          <c:showVal val="0"/>
          <c:showCatName val="0"/>
          <c:showSerName val="0"/>
          <c:showPercent val="0"/>
          <c:showBubbleSize val="0"/>
        </c:dLbls>
        <c:marker val="1"/>
        <c:smooth val="0"/>
        <c:axId val="383317888"/>
        <c:axId val="383319424"/>
      </c:lineChart>
      <c:catAx>
        <c:axId val="383317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3319424"/>
        <c:crosses val="autoZero"/>
        <c:auto val="1"/>
        <c:lblAlgn val="ctr"/>
        <c:lblOffset val="100"/>
        <c:noMultiLvlLbl val="0"/>
      </c:catAx>
      <c:valAx>
        <c:axId val="38331942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3317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Classified</a:t>
            </a:r>
            <a:r>
              <a:rPr lang="en-US" baseline="0"/>
              <a:t> loan</a:t>
            </a:r>
            <a:endParaRPr lang="en-US"/>
          </a:p>
        </c:rich>
      </c:tx>
      <c:overlay val="0"/>
      <c:spPr>
        <a:noFill/>
        <a:ln>
          <a:noFill/>
        </a:ln>
        <a:effectLst/>
      </c:spPr>
    </c:title>
    <c:autoTitleDeleted val="0"/>
    <c:plotArea>
      <c:layout/>
      <c:barChart>
        <c:barDir val="col"/>
        <c:grouping val="clustered"/>
        <c:varyColors val="0"/>
        <c:ser>
          <c:idx val="0"/>
          <c:order val="0"/>
          <c:tx>
            <c:strRef>
              <c:f>JBL!$A$12</c:f>
              <c:strCache>
                <c:ptCount val="1"/>
                <c:pt idx="0">
                  <c:v>% Sub-Standard to (CL)</c:v>
                </c:pt>
              </c:strCache>
            </c:strRef>
          </c:tx>
          <c:spPr>
            <a:solidFill>
              <a:schemeClr val="accent1"/>
            </a:solidFill>
            <a:ln>
              <a:noFill/>
            </a:ln>
            <a:effectLst/>
          </c:spPr>
          <c:invertIfNegative val="0"/>
          <c:cat>
            <c:numRef>
              <c:f>JBL!$B$8:$F$8</c:f>
              <c:numCache>
                <c:formatCode>General</c:formatCode>
                <c:ptCount val="5"/>
                <c:pt idx="0">
                  <c:v>2017</c:v>
                </c:pt>
                <c:pt idx="1">
                  <c:v>2016</c:v>
                </c:pt>
                <c:pt idx="2">
                  <c:v>2015</c:v>
                </c:pt>
                <c:pt idx="3">
                  <c:v>2014</c:v>
                </c:pt>
                <c:pt idx="4">
                  <c:v>2013</c:v>
                </c:pt>
              </c:numCache>
            </c:numRef>
          </c:cat>
          <c:val>
            <c:numRef>
              <c:f>JBL!$B$12:$F$12</c:f>
              <c:numCache>
                <c:formatCode>0%</c:formatCode>
                <c:ptCount val="5"/>
                <c:pt idx="0">
                  <c:v>8.4510267055286165E-2</c:v>
                </c:pt>
                <c:pt idx="1">
                  <c:v>0.16537117712660757</c:v>
                </c:pt>
                <c:pt idx="2">
                  <c:v>0.24889710224470088</c:v>
                </c:pt>
                <c:pt idx="3">
                  <c:v>0.13867968760426277</c:v>
                </c:pt>
                <c:pt idx="4">
                  <c:v>0.22276424096709915</c:v>
                </c:pt>
              </c:numCache>
            </c:numRef>
          </c:val>
          <c:extLst xmlns:c16r2="http://schemas.microsoft.com/office/drawing/2015/06/chart">
            <c:ext xmlns:c16="http://schemas.microsoft.com/office/drawing/2014/chart" uri="{C3380CC4-5D6E-409C-BE32-E72D297353CC}">
              <c16:uniqueId val="{00000000-7982-4F74-A109-6E4F98819D3F}"/>
            </c:ext>
          </c:extLst>
        </c:ser>
        <c:ser>
          <c:idx val="1"/>
          <c:order val="1"/>
          <c:tx>
            <c:strRef>
              <c:f>JBL!$A$14</c:f>
              <c:strCache>
                <c:ptCount val="1"/>
                <c:pt idx="0">
                  <c:v>% Doubtful to (CL)</c:v>
                </c:pt>
              </c:strCache>
            </c:strRef>
          </c:tx>
          <c:spPr>
            <a:solidFill>
              <a:schemeClr val="accent2"/>
            </a:solidFill>
            <a:ln>
              <a:noFill/>
            </a:ln>
            <a:effectLst/>
          </c:spPr>
          <c:invertIfNegative val="0"/>
          <c:cat>
            <c:numRef>
              <c:f>JBL!$B$8:$F$8</c:f>
              <c:numCache>
                <c:formatCode>General</c:formatCode>
                <c:ptCount val="5"/>
                <c:pt idx="0">
                  <c:v>2017</c:v>
                </c:pt>
                <c:pt idx="1">
                  <c:v>2016</c:v>
                </c:pt>
                <c:pt idx="2">
                  <c:v>2015</c:v>
                </c:pt>
                <c:pt idx="3">
                  <c:v>2014</c:v>
                </c:pt>
                <c:pt idx="4">
                  <c:v>2013</c:v>
                </c:pt>
              </c:numCache>
            </c:numRef>
          </c:cat>
          <c:val>
            <c:numRef>
              <c:f>JBL!$B$14:$F$14</c:f>
              <c:numCache>
                <c:formatCode>0%</c:formatCode>
                <c:ptCount val="5"/>
                <c:pt idx="0">
                  <c:v>8.2403563368883687E-2</c:v>
                </c:pt>
                <c:pt idx="1">
                  <c:v>0.16348437831663853</c:v>
                </c:pt>
                <c:pt idx="2">
                  <c:v>8.5881287675103113E-2</c:v>
                </c:pt>
                <c:pt idx="3">
                  <c:v>0.11269638906325601</c:v>
                </c:pt>
                <c:pt idx="4">
                  <c:v>0.13523882405543969</c:v>
                </c:pt>
              </c:numCache>
            </c:numRef>
          </c:val>
          <c:extLst xmlns:c16r2="http://schemas.microsoft.com/office/drawing/2015/06/chart">
            <c:ext xmlns:c16="http://schemas.microsoft.com/office/drawing/2014/chart" uri="{C3380CC4-5D6E-409C-BE32-E72D297353CC}">
              <c16:uniqueId val="{00000001-7982-4F74-A109-6E4F98819D3F}"/>
            </c:ext>
          </c:extLst>
        </c:ser>
        <c:ser>
          <c:idx val="2"/>
          <c:order val="2"/>
          <c:tx>
            <c:strRef>
              <c:f>JBL!$A$16</c:f>
              <c:strCache>
                <c:ptCount val="1"/>
                <c:pt idx="0">
                  <c:v>% Bad/loss to (CL)</c:v>
                </c:pt>
              </c:strCache>
            </c:strRef>
          </c:tx>
          <c:spPr>
            <a:solidFill>
              <a:schemeClr val="accent3"/>
            </a:solidFill>
            <a:ln>
              <a:noFill/>
            </a:ln>
            <a:effectLst/>
          </c:spPr>
          <c:invertIfNegative val="0"/>
          <c:cat>
            <c:numRef>
              <c:f>JBL!$B$8:$F$8</c:f>
              <c:numCache>
                <c:formatCode>General</c:formatCode>
                <c:ptCount val="5"/>
                <c:pt idx="0">
                  <c:v>2017</c:v>
                </c:pt>
                <c:pt idx="1">
                  <c:v>2016</c:v>
                </c:pt>
                <c:pt idx="2">
                  <c:v>2015</c:v>
                </c:pt>
                <c:pt idx="3">
                  <c:v>2014</c:v>
                </c:pt>
                <c:pt idx="4">
                  <c:v>2013</c:v>
                </c:pt>
              </c:numCache>
            </c:numRef>
          </c:cat>
          <c:val>
            <c:numRef>
              <c:f>JBL!$B$16:$F$16</c:f>
              <c:numCache>
                <c:formatCode>0%</c:formatCode>
                <c:ptCount val="5"/>
                <c:pt idx="0">
                  <c:v>0.83308616957583015</c:v>
                </c:pt>
                <c:pt idx="1">
                  <c:v>0.67114444455675393</c:v>
                </c:pt>
                <c:pt idx="2">
                  <c:v>0.66522161008019598</c:v>
                </c:pt>
                <c:pt idx="3">
                  <c:v>0.74862392333248118</c:v>
                </c:pt>
                <c:pt idx="4">
                  <c:v>0.64199693497746113</c:v>
                </c:pt>
              </c:numCache>
            </c:numRef>
          </c:val>
          <c:extLst xmlns:c16r2="http://schemas.microsoft.com/office/drawing/2015/06/chart">
            <c:ext xmlns:c16="http://schemas.microsoft.com/office/drawing/2014/chart" uri="{C3380CC4-5D6E-409C-BE32-E72D297353CC}">
              <c16:uniqueId val="{00000002-7982-4F74-A109-6E4F98819D3F}"/>
            </c:ext>
          </c:extLst>
        </c:ser>
        <c:dLbls>
          <c:showLegendKey val="0"/>
          <c:showVal val="0"/>
          <c:showCatName val="0"/>
          <c:showSerName val="0"/>
          <c:showPercent val="0"/>
          <c:showBubbleSize val="0"/>
        </c:dLbls>
        <c:gapWidth val="219"/>
        <c:overlap val="-27"/>
        <c:axId val="385337600"/>
        <c:axId val="385339392"/>
      </c:barChart>
      <c:catAx>
        <c:axId val="385337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5339392"/>
        <c:crosses val="autoZero"/>
        <c:auto val="1"/>
        <c:lblAlgn val="ctr"/>
        <c:lblOffset val="100"/>
        <c:noMultiLvlLbl val="0"/>
      </c:catAx>
      <c:valAx>
        <c:axId val="3853393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5337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Asset Quality </a:t>
            </a:r>
          </a:p>
        </c:rich>
      </c:tx>
      <c:overlay val="0"/>
      <c:spPr>
        <a:noFill/>
        <a:ln>
          <a:noFill/>
        </a:ln>
        <a:effectLst/>
      </c:spPr>
    </c:title>
    <c:autoTitleDeleted val="0"/>
    <c:plotArea>
      <c:layout/>
      <c:barChart>
        <c:barDir val="col"/>
        <c:grouping val="clustered"/>
        <c:varyColors val="0"/>
        <c:ser>
          <c:idx val="0"/>
          <c:order val="0"/>
          <c:tx>
            <c:strRef>
              <c:f>BRAC!$A$3</c:f>
              <c:strCache>
                <c:ptCount val="1"/>
                <c:pt idx="0">
                  <c:v>Total loans &amp; advances </c:v>
                </c:pt>
              </c:strCache>
            </c:strRef>
          </c:tx>
          <c:spPr>
            <a:solidFill>
              <a:schemeClr val="accent1"/>
            </a:solidFill>
            <a:ln>
              <a:noFill/>
            </a:ln>
            <a:effectLst/>
          </c:spPr>
          <c:invertIfNegative val="0"/>
          <c:cat>
            <c:numRef>
              <c:f>BRAC!$B$2:$G$2</c:f>
              <c:numCache>
                <c:formatCode>General</c:formatCode>
                <c:ptCount val="6"/>
                <c:pt idx="0">
                  <c:v>2017</c:v>
                </c:pt>
                <c:pt idx="1">
                  <c:v>2016</c:v>
                </c:pt>
                <c:pt idx="2">
                  <c:v>2015</c:v>
                </c:pt>
                <c:pt idx="3">
                  <c:v>2014</c:v>
                </c:pt>
                <c:pt idx="4">
                  <c:v>2013</c:v>
                </c:pt>
              </c:numCache>
            </c:numRef>
          </c:cat>
          <c:val>
            <c:numRef>
              <c:f>BRAC!$B$3:$G$3</c:f>
              <c:numCache>
                <c:formatCode>#,##0</c:formatCode>
                <c:ptCount val="6"/>
                <c:pt idx="0">
                  <c:v>202559</c:v>
                </c:pt>
                <c:pt idx="1">
                  <c:v>173612</c:v>
                </c:pt>
                <c:pt idx="2">
                  <c:v>147434</c:v>
                </c:pt>
                <c:pt idx="3">
                  <c:v>121941</c:v>
                </c:pt>
                <c:pt idx="4">
                  <c:v>117111</c:v>
                </c:pt>
              </c:numCache>
            </c:numRef>
          </c:val>
          <c:extLst xmlns:c16r2="http://schemas.microsoft.com/office/drawing/2015/06/chart">
            <c:ext xmlns:c16="http://schemas.microsoft.com/office/drawing/2014/chart" uri="{C3380CC4-5D6E-409C-BE32-E72D297353CC}">
              <c16:uniqueId val="{00000000-3FD2-43E6-9F94-A68D92A5D5A0}"/>
            </c:ext>
          </c:extLst>
        </c:ser>
        <c:ser>
          <c:idx val="1"/>
          <c:order val="1"/>
          <c:tx>
            <c:strRef>
              <c:f>BRAC!$A$4</c:f>
              <c:strCache>
                <c:ptCount val="1"/>
                <c:pt idx="0">
                  <c:v>Classified loans (CL)</c:v>
                </c:pt>
              </c:strCache>
            </c:strRef>
          </c:tx>
          <c:spPr>
            <a:solidFill>
              <a:schemeClr val="accent2"/>
            </a:solidFill>
            <a:ln>
              <a:noFill/>
            </a:ln>
            <a:effectLst/>
          </c:spPr>
          <c:invertIfNegative val="0"/>
          <c:cat>
            <c:numRef>
              <c:f>BRAC!$B$2:$G$2</c:f>
              <c:numCache>
                <c:formatCode>General</c:formatCode>
                <c:ptCount val="6"/>
                <c:pt idx="0">
                  <c:v>2017</c:v>
                </c:pt>
                <c:pt idx="1">
                  <c:v>2016</c:v>
                </c:pt>
                <c:pt idx="2">
                  <c:v>2015</c:v>
                </c:pt>
                <c:pt idx="3">
                  <c:v>2014</c:v>
                </c:pt>
                <c:pt idx="4">
                  <c:v>2013</c:v>
                </c:pt>
              </c:numCache>
            </c:numRef>
          </c:cat>
          <c:val>
            <c:numRef>
              <c:f>BRAC!$B$4:$G$4</c:f>
              <c:numCache>
                <c:formatCode>#,##0</c:formatCode>
                <c:ptCount val="6"/>
                <c:pt idx="0">
                  <c:v>7221</c:v>
                </c:pt>
                <c:pt idx="1">
                  <c:v>5911</c:v>
                </c:pt>
                <c:pt idx="2">
                  <c:v>8839</c:v>
                </c:pt>
                <c:pt idx="3">
                  <c:v>6980</c:v>
                </c:pt>
                <c:pt idx="4">
                  <c:v>7601</c:v>
                </c:pt>
              </c:numCache>
            </c:numRef>
          </c:val>
          <c:extLst xmlns:c16r2="http://schemas.microsoft.com/office/drawing/2015/06/chart">
            <c:ext xmlns:c16="http://schemas.microsoft.com/office/drawing/2014/chart" uri="{C3380CC4-5D6E-409C-BE32-E72D297353CC}">
              <c16:uniqueId val="{00000001-3FD2-43E6-9F94-A68D92A5D5A0}"/>
            </c:ext>
          </c:extLst>
        </c:ser>
        <c:dLbls>
          <c:showLegendKey val="0"/>
          <c:showVal val="0"/>
          <c:showCatName val="0"/>
          <c:showSerName val="0"/>
          <c:showPercent val="0"/>
          <c:showBubbleSize val="0"/>
        </c:dLbls>
        <c:gapWidth val="219"/>
        <c:overlap val="-27"/>
        <c:axId val="397456896"/>
        <c:axId val="397458432"/>
      </c:barChart>
      <c:catAx>
        <c:axId val="397456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7458432"/>
        <c:crosses val="autoZero"/>
        <c:auto val="1"/>
        <c:lblAlgn val="ctr"/>
        <c:lblOffset val="100"/>
        <c:noMultiLvlLbl val="0"/>
      </c:catAx>
      <c:valAx>
        <c:axId val="3974584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7456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JBL!$A$18</c:f>
              <c:strCache>
                <c:ptCount val="1"/>
                <c:pt idx="0">
                  <c:v>% CL to total loans &amp; advances</c:v>
                </c:pt>
              </c:strCache>
            </c:strRef>
          </c:tx>
          <c:spPr>
            <a:ln w="28575" cap="rnd">
              <a:solidFill>
                <a:schemeClr val="accent1"/>
              </a:solidFill>
              <a:round/>
            </a:ln>
            <a:effectLst/>
          </c:spPr>
          <c:marker>
            <c:symbol val="none"/>
          </c:marker>
          <c:cat>
            <c:numRef>
              <c:f>JBL!$B$8:$F$8</c:f>
              <c:numCache>
                <c:formatCode>General</c:formatCode>
                <c:ptCount val="5"/>
                <c:pt idx="0">
                  <c:v>2017</c:v>
                </c:pt>
                <c:pt idx="1">
                  <c:v>2016</c:v>
                </c:pt>
                <c:pt idx="2">
                  <c:v>2015</c:v>
                </c:pt>
                <c:pt idx="3">
                  <c:v>2014</c:v>
                </c:pt>
                <c:pt idx="4">
                  <c:v>2013</c:v>
                </c:pt>
              </c:numCache>
            </c:numRef>
          </c:cat>
          <c:val>
            <c:numRef>
              <c:f>JBL!$B$18:$F$18</c:f>
              <c:numCache>
                <c:formatCode>0.00%</c:formatCode>
                <c:ptCount val="5"/>
                <c:pt idx="0">
                  <c:v>0.16539999999999999</c:v>
                </c:pt>
                <c:pt idx="1">
                  <c:v>0.14729999999999999</c:v>
                </c:pt>
                <c:pt idx="2">
                  <c:v>0.1234</c:v>
                </c:pt>
                <c:pt idx="3">
                  <c:v>0.1169</c:v>
                </c:pt>
                <c:pt idx="4">
                  <c:v>0.11119999999999999</c:v>
                </c:pt>
              </c:numCache>
            </c:numRef>
          </c:val>
          <c:smooth val="0"/>
          <c:extLst xmlns:c16r2="http://schemas.microsoft.com/office/drawing/2015/06/chart">
            <c:ext xmlns:c16="http://schemas.microsoft.com/office/drawing/2014/chart" uri="{C3380CC4-5D6E-409C-BE32-E72D297353CC}">
              <c16:uniqueId val="{00000000-899A-4B62-8091-673E9B3CEC1A}"/>
            </c:ext>
          </c:extLst>
        </c:ser>
        <c:dLbls>
          <c:showLegendKey val="0"/>
          <c:showVal val="0"/>
          <c:showCatName val="0"/>
          <c:showSerName val="0"/>
          <c:showPercent val="0"/>
          <c:showBubbleSize val="0"/>
        </c:dLbls>
        <c:marker val="1"/>
        <c:smooth val="0"/>
        <c:axId val="351554944"/>
        <c:axId val="351560832"/>
      </c:lineChart>
      <c:catAx>
        <c:axId val="351554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1560832"/>
        <c:crosses val="autoZero"/>
        <c:auto val="1"/>
        <c:lblAlgn val="ctr"/>
        <c:lblOffset val="100"/>
        <c:noMultiLvlLbl val="0"/>
      </c:catAx>
      <c:valAx>
        <c:axId val="35156083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1554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Classified loans of selective</a:t>
            </a:r>
            <a:r>
              <a:rPr lang="en-US" baseline="0"/>
              <a:t> five banks year ended 2017</a:t>
            </a:r>
          </a:p>
        </c:rich>
      </c:tx>
      <c:overlay val="0"/>
      <c:spPr>
        <a:noFill/>
        <a:ln>
          <a:noFill/>
        </a:ln>
        <a:effectLst/>
      </c:spPr>
    </c:title>
    <c:autoTitleDeleted val="0"/>
    <c:plotArea>
      <c:layout/>
      <c:barChart>
        <c:barDir val="col"/>
        <c:grouping val="clustered"/>
        <c:varyColors val="0"/>
        <c:ser>
          <c:idx val="0"/>
          <c:order val="0"/>
          <c:tx>
            <c:strRef>
              <c:f>'All banks'!$B$10</c:f>
              <c:strCache>
                <c:ptCount val="1"/>
                <c:pt idx="0">
                  <c:v>% Sub-Standard to (CL)</c:v>
                </c:pt>
              </c:strCache>
            </c:strRef>
          </c:tx>
          <c:spPr>
            <a:solidFill>
              <a:schemeClr val="accent1"/>
            </a:solidFill>
            <a:ln>
              <a:noFill/>
            </a:ln>
            <a:effectLst/>
          </c:spPr>
          <c:invertIfNegative val="0"/>
          <c:cat>
            <c:strRef>
              <c:f>'All banks'!$C$6:$G$6</c:f>
              <c:strCache>
                <c:ptCount val="5"/>
                <c:pt idx="0">
                  <c:v>Prime Bank</c:v>
                </c:pt>
                <c:pt idx="1">
                  <c:v>ABBL</c:v>
                </c:pt>
                <c:pt idx="2">
                  <c:v>Bank Asia</c:v>
                </c:pt>
                <c:pt idx="3">
                  <c:v>JBL</c:v>
                </c:pt>
                <c:pt idx="4">
                  <c:v>BRAC</c:v>
                </c:pt>
              </c:strCache>
            </c:strRef>
          </c:cat>
          <c:val>
            <c:numRef>
              <c:f>'All banks'!$C$10:$G$10</c:f>
              <c:numCache>
                <c:formatCode>0%</c:formatCode>
                <c:ptCount val="5"/>
                <c:pt idx="0">
                  <c:v>0.11700705046323595</c:v>
                </c:pt>
                <c:pt idx="1">
                  <c:v>2.6625907590374167E-2</c:v>
                </c:pt>
                <c:pt idx="2">
                  <c:v>5.6255953997447206E-2</c:v>
                </c:pt>
                <c:pt idx="3">
                  <c:v>8.4510267055286165E-2</c:v>
                </c:pt>
                <c:pt idx="4">
                  <c:v>0.1785655640612393</c:v>
                </c:pt>
              </c:numCache>
            </c:numRef>
          </c:val>
          <c:extLst xmlns:c16r2="http://schemas.microsoft.com/office/drawing/2015/06/chart">
            <c:ext xmlns:c16="http://schemas.microsoft.com/office/drawing/2014/chart" uri="{C3380CC4-5D6E-409C-BE32-E72D297353CC}">
              <c16:uniqueId val="{00000000-4AA7-4371-BC9D-06C7593305D9}"/>
            </c:ext>
          </c:extLst>
        </c:ser>
        <c:ser>
          <c:idx val="1"/>
          <c:order val="1"/>
          <c:tx>
            <c:strRef>
              <c:f>'All banks'!$B$12</c:f>
              <c:strCache>
                <c:ptCount val="1"/>
                <c:pt idx="0">
                  <c:v>% Doubtful to (CL)</c:v>
                </c:pt>
              </c:strCache>
            </c:strRef>
          </c:tx>
          <c:spPr>
            <a:solidFill>
              <a:schemeClr val="accent2"/>
            </a:solidFill>
            <a:ln>
              <a:noFill/>
            </a:ln>
            <a:effectLst/>
          </c:spPr>
          <c:invertIfNegative val="0"/>
          <c:cat>
            <c:strRef>
              <c:f>'All banks'!$C$6:$G$6</c:f>
              <c:strCache>
                <c:ptCount val="5"/>
                <c:pt idx="0">
                  <c:v>Prime Bank</c:v>
                </c:pt>
                <c:pt idx="1">
                  <c:v>ABBL</c:v>
                </c:pt>
                <c:pt idx="2">
                  <c:v>Bank Asia</c:v>
                </c:pt>
                <c:pt idx="3">
                  <c:v>JBL</c:v>
                </c:pt>
                <c:pt idx="4">
                  <c:v>BRAC</c:v>
                </c:pt>
              </c:strCache>
            </c:strRef>
          </c:cat>
          <c:val>
            <c:numRef>
              <c:f>'All banks'!$C$12:$G$12</c:f>
              <c:numCache>
                <c:formatCode>0%</c:formatCode>
                <c:ptCount val="5"/>
                <c:pt idx="0">
                  <c:v>4.0873259465232584E-2</c:v>
                </c:pt>
                <c:pt idx="1">
                  <c:v>4.4321157333387907E-2</c:v>
                </c:pt>
                <c:pt idx="2">
                  <c:v>8.1601744349856745E-2</c:v>
                </c:pt>
                <c:pt idx="3">
                  <c:v>8.2403563368883687E-2</c:v>
                </c:pt>
                <c:pt idx="4">
                  <c:v>0.16488396154698984</c:v>
                </c:pt>
              </c:numCache>
            </c:numRef>
          </c:val>
          <c:extLst xmlns:c16r2="http://schemas.microsoft.com/office/drawing/2015/06/chart">
            <c:ext xmlns:c16="http://schemas.microsoft.com/office/drawing/2014/chart" uri="{C3380CC4-5D6E-409C-BE32-E72D297353CC}">
              <c16:uniqueId val="{00000001-4AA7-4371-BC9D-06C7593305D9}"/>
            </c:ext>
          </c:extLst>
        </c:ser>
        <c:ser>
          <c:idx val="2"/>
          <c:order val="2"/>
          <c:tx>
            <c:strRef>
              <c:f>'All banks'!$B$14</c:f>
              <c:strCache>
                <c:ptCount val="1"/>
                <c:pt idx="0">
                  <c:v>% Bad/loss to (CL)</c:v>
                </c:pt>
              </c:strCache>
            </c:strRef>
          </c:tx>
          <c:spPr>
            <a:solidFill>
              <a:schemeClr val="accent3"/>
            </a:solidFill>
            <a:ln>
              <a:noFill/>
            </a:ln>
            <a:effectLst/>
          </c:spPr>
          <c:invertIfNegative val="0"/>
          <c:cat>
            <c:strRef>
              <c:f>'All banks'!$C$6:$G$6</c:f>
              <c:strCache>
                <c:ptCount val="5"/>
                <c:pt idx="0">
                  <c:v>Prime Bank</c:v>
                </c:pt>
                <c:pt idx="1">
                  <c:v>ABBL</c:v>
                </c:pt>
                <c:pt idx="2">
                  <c:v>Bank Asia</c:v>
                </c:pt>
                <c:pt idx="3">
                  <c:v>JBL</c:v>
                </c:pt>
                <c:pt idx="4">
                  <c:v>BRAC</c:v>
                </c:pt>
              </c:strCache>
            </c:strRef>
          </c:cat>
          <c:val>
            <c:numRef>
              <c:f>'All banks'!$C$14:$G$14</c:f>
              <c:numCache>
                <c:formatCode>0%</c:formatCode>
                <c:ptCount val="5"/>
                <c:pt idx="0">
                  <c:v>0.84211969007153142</c:v>
                </c:pt>
                <c:pt idx="1">
                  <c:v>0.92905293507623787</c:v>
                </c:pt>
                <c:pt idx="2">
                  <c:v>0.86214230165269601</c:v>
                </c:pt>
                <c:pt idx="3">
                  <c:v>0.83308616957583015</c:v>
                </c:pt>
                <c:pt idx="4">
                  <c:v>0.65655047439177083</c:v>
                </c:pt>
              </c:numCache>
            </c:numRef>
          </c:val>
          <c:extLst xmlns:c16r2="http://schemas.microsoft.com/office/drawing/2015/06/chart">
            <c:ext xmlns:c16="http://schemas.microsoft.com/office/drawing/2014/chart" uri="{C3380CC4-5D6E-409C-BE32-E72D297353CC}">
              <c16:uniqueId val="{00000002-4AA7-4371-BC9D-06C7593305D9}"/>
            </c:ext>
          </c:extLst>
        </c:ser>
        <c:dLbls>
          <c:showLegendKey val="0"/>
          <c:showVal val="0"/>
          <c:showCatName val="0"/>
          <c:showSerName val="0"/>
          <c:showPercent val="0"/>
          <c:showBubbleSize val="0"/>
        </c:dLbls>
        <c:gapWidth val="219"/>
        <c:overlap val="-27"/>
        <c:axId val="398290944"/>
        <c:axId val="398292480"/>
      </c:barChart>
      <c:catAx>
        <c:axId val="398290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8292480"/>
        <c:crosses val="autoZero"/>
        <c:auto val="1"/>
        <c:lblAlgn val="ctr"/>
        <c:lblOffset val="100"/>
        <c:noMultiLvlLbl val="0"/>
      </c:catAx>
      <c:valAx>
        <c:axId val="3982924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8290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'Banks with highest default loan'!$C$2:$C$3</c:f>
              <c:strCache>
                <c:ptCount val="2"/>
                <c:pt idx="0">
                  <c:v>Top 10 banks with highest default loans in 2018 </c:v>
                </c:pt>
                <c:pt idx="1">
                  <c:v>Default loan: </c:v>
                </c:pt>
              </c:strCache>
            </c:strRef>
          </c:tx>
          <c:spPr>
            <a:solidFill>
              <a:schemeClr val="accent1"/>
            </a:solidFill>
            <a:ln>
              <a:noFill/>
            </a:ln>
            <a:effectLst/>
          </c:spPr>
          <c:invertIfNegative val="0"/>
          <c:cat>
            <c:strRef>
              <c:f>'Banks with highest default loan'!$B$4:$B$14</c:f>
              <c:strCache>
                <c:ptCount val="11"/>
                <c:pt idx="1">
                  <c:v>Sonali Bank</c:v>
                </c:pt>
                <c:pt idx="2">
                  <c:v>BASIC Bank</c:v>
                </c:pt>
                <c:pt idx="3">
                  <c:v>Janata Bank</c:v>
                </c:pt>
                <c:pt idx="4">
                  <c:v>Agrani Bank</c:v>
                </c:pt>
                <c:pt idx="5">
                  <c:v>Bangladesh Krishi Bank</c:v>
                </c:pt>
                <c:pt idx="6">
                  <c:v>Rupali Bank</c:v>
                </c:pt>
                <c:pt idx="7">
                  <c:v>Islami Bank</c:v>
                </c:pt>
                <c:pt idx="8">
                  <c:v>Pubali Bank</c:v>
                </c:pt>
                <c:pt idx="9">
                  <c:v>United Commercial Bank</c:v>
                </c:pt>
                <c:pt idx="10">
                  <c:v>National Bank</c:v>
                </c:pt>
              </c:strCache>
            </c:strRef>
          </c:cat>
          <c:val>
            <c:numRef>
              <c:f>'Banks with highest default loan'!$C$4:$C$14</c:f>
              <c:numCache>
                <c:formatCode>#,##0</c:formatCode>
                <c:ptCount val="11"/>
                <c:pt idx="1">
                  <c:v>13771</c:v>
                </c:pt>
                <c:pt idx="2">
                  <c:v>7599</c:v>
                </c:pt>
                <c:pt idx="3">
                  <c:v>5819</c:v>
                </c:pt>
                <c:pt idx="4">
                  <c:v>5116</c:v>
                </c:pt>
                <c:pt idx="5">
                  <c:v>4263</c:v>
                </c:pt>
                <c:pt idx="6">
                  <c:v>4251</c:v>
                </c:pt>
                <c:pt idx="7">
                  <c:v>2529</c:v>
                </c:pt>
                <c:pt idx="8">
                  <c:v>1898</c:v>
                </c:pt>
                <c:pt idx="9">
                  <c:v>1807</c:v>
                </c:pt>
                <c:pt idx="10">
                  <c:v>1611</c:v>
                </c:pt>
              </c:numCache>
            </c:numRef>
          </c:val>
          <c:extLst xmlns:c16r2="http://schemas.microsoft.com/office/drawing/2015/06/chart">
            <c:ext xmlns:c16="http://schemas.microsoft.com/office/drawing/2014/chart" uri="{C3380CC4-5D6E-409C-BE32-E72D297353CC}">
              <c16:uniqueId val="{00000000-6229-488B-9597-55EDD2DED104}"/>
            </c:ext>
          </c:extLst>
        </c:ser>
        <c:dLbls>
          <c:showLegendKey val="0"/>
          <c:showVal val="0"/>
          <c:showCatName val="0"/>
          <c:showSerName val="0"/>
          <c:showPercent val="0"/>
          <c:showBubbleSize val="0"/>
        </c:dLbls>
        <c:gapWidth val="150"/>
        <c:overlap val="100"/>
        <c:axId val="374160768"/>
        <c:axId val="374170752"/>
      </c:barChart>
      <c:catAx>
        <c:axId val="374160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4170752"/>
        <c:crosses val="autoZero"/>
        <c:auto val="1"/>
        <c:lblAlgn val="ctr"/>
        <c:lblOffset val="100"/>
        <c:noMultiLvlLbl val="0"/>
      </c:catAx>
      <c:valAx>
        <c:axId val="3741707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41607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Classfied</a:t>
            </a:r>
            <a:r>
              <a:rPr lang="en-US" baseline="0"/>
              <a:t> loans</a:t>
            </a:r>
            <a:endParaRPr lang="en-US"/>
          </a:p>
        </c:rich>
      </c:tx>
      <c:overlay val="0"/>
      <c:spPr>
        <a:noFill/>
        <a:ln>
          <a:noFill/>
        </a:ln>
        <a:effectLst/>
      </c:spPr>
    </c:title>
    <c:autoTitleDeleted val="0"/>
    <c:plotArea>
      <c:layout/>
      <c:barChart>
        <c:barDir val="col"/>
        <c:grouping val="clustered"/>
        <c:varyColors val="0"/>
        <c:ser>
          <c:idx val="0"/>
          <c:order val="0"/>
          <c:tx>
            <c:strRef>
              <c:f>'Prime Bank'!$A$12</c:f>
              <c:strCache>
                <c:ptCount val="1"/>
                <c:pt idx="0">
                  <c:v>% Sub-Standard to (CL)</c:v>
                </c:pt>
              </c:strCache>
            </c:strRef>
          </c:tx>
          <c:spPr>
            <a:solidFill>
              <a:schemeClr val="accent1"/>
            </a:solidFill>
            <a:ln>
              <a:noFill/>
            </a:ln>
            <a:effectLst/>
          </c:spPr>
          <c:invertIfNegative val="0"/>
          <c:cat>
            <c:numRef>
              <c:f>'Prime Bank'!$B$8:$F$8</c:f>
              <c:numCache>
                <c:formatCode>General</c:formatCode>
                <c:ptCount val="5"/>
                <c:pt idx="0">
                  <c:v>2017</c:v>
                </c:pt>
                <c:pt idx="1">
                  <c:v>2016</c:v>
                </c:pt>
                <c:pt idx="2">
                  <c:v>2015</c:v>
                </c:pt>
                <c:pt idx="3">
                  <c:v>2014</c:v>
                </c:pt>
                <c:pt idx="4">
                  <c:v>2013</c:v>
                </c:pt>
              </c:numCache>
            </c:numRef>
          </c:cat>
          <c:val>
            <c:numRef>
              <c:f>'Prime Bank'!$B$12:$F$12</c:f>
              <c:numCache>
                <c:formatCode>0%</c:formatCode>
                <c:ptCount val="5"/>
                <c:pt idx="0">
                  <c:v>0.11700705046323595</c:v>
                </c:pt>
                <c:pt idx="1">
                  <c:v>0.11624739792746908</c:v>
                </c:pt>
                <c:pt idx="2">
                  <c:v>4.1221746420853828E-2</c:v>
                </c:pt>
                <c:pt idx="3">
                  <c:v>0.16516634593507087</c:v>
                </c:pt>
                <c:pt idx="4">
                  <c:v>0.11189700988596378</c:v>
                </c:pt>
              </c:numCache>
            </c:numRef>
          </c:val>
          <c:extLst xmlns:c16r2="http://schemas.microsoft.com/office/drawing/2015/06/chart">
            <c:ext xmlns:c16="http://schemas.microsoft.com/office/drawing/2014/chart" uri="{C3380CC4-5D6E-409C-BE32-E72D297353CC}">
              <c16:uniqueId val="{00000000-6E55-484D-B797-B60B288042DF}"/>
            </c:ext>
          </c:extLst>
        </c:ser>
        <c:ser>
          <c:idx val="1"/>
          <c:order val="1"/>
          <c:tx>
            <c:strRef>
              <c:f>'Prime Bank'!$A$14</c:f>
              <c:strCache>
                <c:ptCount val="1"/>
                <c:pt idx="0">
                  <c:v>% Doubtful to (CL)</c:v>
                </c:pt>
              </c:strCache>
            </c:strRef>
          </c:tx>
          <c:spPr>
            <a:solidFill>
              <a:schemeClr val="accent2"/>
            </a:solidFill>
            <a:ln>
              <a:noFill/>
            </a:ln>
            <a:effectLst/>
          </c:spPr>
          <c:invertIfNegative val="0"/>
          <c:cat>
            <c:numRef>
              <c:f>'Prime Bank'!$B$8:$F$8</c:f>
              <c:numCache>
                <c:formatCode>General</c:formatCode>
                <c:ptCount val="5"/>
                <c:pt idx="0">
                  <c:v>2017</c:v>
                </c:pt>
                <c:pt idx="1">
                  <c:v>2016</c:v>
                </c:pt>
                <c:pt idx="2">
                  <c:v>2015</c:v>
                </c:pt>
                <c:pt idx="3">
                  <c:v>2014</c:v>
                </c:pt>
                <c:pt idx="4">
                  <c:v>2013</c:v>
                </c:pt>
              </c:numCache>
            </c:numRef>
          </c:cat>
          <c:val>
            <c:numRef>
              <c:f>'Prime Bank'!$B$14:$F$14</c:f>
              <c:numCache>
                <c:formatCode>0%</c:formatCode>
                <c:ptCount val="5"/>
                <c:pt idx="0">
                  <c:v>4.0873259465232584E-2</c:v>
                </c:pt>
                <c:pt idx="1">
                  <c:v>2.8779007699416208E-2</c:v>
                </c:pt>
                <c:pt idx="2">
                  <c:v>2.8853625084252609E-2</c:v>
                </c:pt>
                <c:pt idx="3">
                  <c:v>0.11308057361229081</c:v>
                </c:pt>
                <c:pt idx="4">
                  <c:v>0.13495022150373887</c:v>
                </c:pt>
              </c:numCache>
            </c:numRef>
          </c:val>
          <c:extLst xmlns:c16r2="http://schemas.microsoft.com/office/drawing/2015/06/chart">
            <c:ext xmlns:c16="http://schemas.microsoft.com/office/drawing/2014/chart" uri="{C3380CC4-5D6E-409C-BE32-E72D297353CC}">
              <c16:uniqueId val="{00000001-6E55-484D-B797-B60B288042DF}"/>
            </c:ext>
          </c:extLst>
        </c:ser>
        <c:ser>
          <c:idx val="2"/>
          <c:order val="2"/>
          <c:tx>
            <c:strRef>
              <c:f>'Prime Bank'!$A$16</c:f>
              <c:strCache>
                <c:ptCount val="1"/>
                <c:pt idx="0">
                  <c:v>% Bad/loss to (CL)</c:v>
                </c:pt>
              </c:strCache>
            </c:strRef>
          </c:tx>
          <c:spPr>
            <a:solidFill>
              <a:schemeClr val="accent3"/>
            </a:solidFill>
            <a:ln>
              <a:noFill/>
            </a:ln>
            <a:effectLst/>
          </c:spPr>
          <c:invertIfNegative val="0"/>
          <c:cat>
            <c:numRef>
              <c:f>'Prime Bank'!$B$8:$F$8</c:f>
              <c:numCache>
                <c:formatCode>General</c:formatCode>
                <c:ptCount val="5"/>
                <c:pt idx="0">
                  <c:v>2017</c:v>
                </c:pt>
                <c:pt idx="1">
                  <c:v>2016</c:v>
                </c:pt>
                <c:pt idx="2">
                  <c:v>2015</c:v>
                </c:pt>
                <c:pt idx="3">
                  <c:v>2014</c:v>
                </c:pt>
                <c:pt idx="4">
                  <c:v>2013</c:v>
                </c:pt>
              </c:numCache>
            </c:numRef>
          </c:cat>
          <c:val>
            <c:numRef>
              <c:f>'Prime Bank'!$B$16:$F$16</c:f>
              <c:numCache>
                <c:formatCode>0%</c:formatCode>
                <c:ptCount val="5"/>
                <c:pt idx="0">
                  <c:v>0.84211969007153142</c:v>
                </c:pt>
                <c:pt idx="1">
                  <c:v>0.85497359437311471</c:v>
                </c:pt>
                <c:pt idx="2">
                  <c:v>0.92992462849489355</c:v>
                </c:pt>
                <c:pt idx="3">
                  <c:v>0.72175308045263831</c:v>
                </c:pt>
                <c:pt idx="4">
                  <c:v>0.75315276861029734</c:v>
                </c:pt>
              </c:numCache>
            </c:numRef>
          </c:val>
          <c:extLst xmlns:c16r2="http://schemas.microsoft.com/office/drawing/2015/06/chart">
            <c:ext xmlns:c16="http://schemas.microsoft.com/office/drawing/2014/chart" uri="{C3380CC4-5D6E-409C-BE32-E72D297353CC}">
              <c16:uniqueId val="{00000002-6E55-484D-B797-B60B288042DF}"/>
            </c:ext>
          </c:extLst>
        </c:ser>
        <c:dLbls>
          <c:showLegendKey val="0"/>
          <c:showVal val="0"/>
          <c:showCatName val="0"/>
          <c:showSerName val="0"/>
          <c:showPercent val="0"/>
          <c:showBubbleSize val="0"/>
        </c:dLbls>
        <c:gapWidth val="219"/>
        <c:overlap val="-27"/>
        <c:axId val="351907200"/>
        <c:axId val="351913088"/>
      </c:barChart>
      <c:catAx>
        <c:axId val="351907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1913088"/>
        <c:crosses val="autoZero"/>
        <c:auto val="1"/>
        <c:lblAlgn val="ctr"/>
        <c:lblOffset val="100"/>
        <c:noMultiLvlLbl val="0"/>
      </c:catAx>
      <c:valAx>
        <c:axId val="3519130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1907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800" b="0" i="0" baseline="0">
                <a:effectLst/>
              </a:rPr>
              <a:t>Asset Quality</a:t>
            </a:r>
            <a:endParaRPr lang="en-US">
              <a:effectLst/>
            </a:endParaRPr>
          </a:p>
        </c:rich>
      </c:tx>
      <c:overlay val="0"/>
      <c:spPr>
        <a:noFill/>
        <a:ln>
          <a:noFill/>
        </a:ln>
        <a:effectLst/>
      </c:spPr>
    </c:title>
    <c:autoTitleDeleted val="0"/>
    <c:plotArea>
      <c:layout/>
      <c:barChart>
        <c:barDir val="col"/>
        <c:grouping val="clustered"/>
        <c:varyColors val="0"/>
        <c:ser>
          <c:idx val="0"/>
          <c:order val="0"/>
          <c:tx>
            <c:strRef>
              <c:f>'Prime Bank'!$A$3</c:f>
              <c:strCache>
                <c:ptCount val="1"/>
                <c:pt idx="0">
                  <c:v>Total loans &amp; advances </c:v>
                </c:pt>
              </c:strCache>
            </c:strRef>
          </c:tx>
          <c:spPr>
            <a:solidFill>
              <a:schemeClr val="accent1"/>
            </a:solidFill>
            <a:ln>
              <a:noFill/>
            </a:ln>
            <a:effectLst/>
          </c:spPr>
          <c:invertIfNegative val="0"/>
          <c:cat>
            <c:numRef>
              <c:f>'Prime Bank'!$B$2:$G$2</c:f>
              <c:numCache>
                <c:formatCode>General</c:formatCode>
                <c:ptCount val="6"/>
                <c:pt idx="0">
                  <c:v>2017</c:v>
                </c:pt>
                <c:pt idx="1">
                  <c:v>2016</c:v>
                </c:pt>
                <c:pt idx="2">
                  <c:v>2015</c:v>
                </c:pt>
                <c:pt idx="3">
                  <c:v>2014</c:v>
                </c:pt>
                <c:pt idx="4">
                  <c:v>2013</c:v>
                </c:pt>
              </c:numCache>
            </c:numRef>
          </c:cat>
          <c:val>
            <c:numRef>
              <c:f>'Prime Bank'!$B$3:$G$3</c:f>
              <c:numCache>
                <c:formatCode>#,##0</c:formatCode>
                <c:ptCount val="6"/>
                <c:pt idx="0">
                  <c:v>198323000000</c:v>
                </c:pt>
                <c:pt idx="1">
                  <c:v>170212000000</c:v>
                </c:pt>
                <c:pt idx="2">
                  <c:v>151864530000</c:v>
                </c:pt>
                <c:pt idx="3">
                  <c:v>147366650000</c:v>
                </c:pt>
                <c:pt idx="4">
                  <c:v>153588760000</c:v>
                </c:pt>
              </c:numCache>
            </c:numRef>
          </c:val>
          <c:extLst xmlns:c16r2="http://schemas.microsoft.com/office/drawing/2015/06/chart">
            <c:ext xmlns:c16="http://schemas.microsoft.com/office/drawing/2014/chart" uri="{C3380CC4-5D6E-409C-BE32-E72D297353CC}">
              <c16:uniqueId val="{00000000-9A46-4937-B350-E58368512744}"/>
            </c:ext>
          </c:extLst>
        </c:ser>
        <c:ser>
          <c:idx val="1"/>
          <c:order val="1"/>
          <c:tx>
            <c:strRef>
              <c:f>'Prime Bank'!$A$4</c:f>
              <c:strCache>
                <c:ptCount val="1"/>
                <c:pt idx="0">
                  <c:v>Classified loans (CL)</c:v>
                </c:pt>
              </c:strCache>
            </c:strRef>
          </c:tx>
          <c:spPr>
            <a:solidFill>
              <a:schemeClr val="accent2"/>
            </a:solidFill>
            <a:ln>
              <a:noFill/>
            </a:ln>
            <a:effectLst/>
          </c:spPr>
          <c:invertIfNegative val="0"/>
          <c:cat>
            <c:numRef>
              <c:f>'Prime Bank'!$B$2:$G$2</c:f>
              <c:numCache>
                <c:formatCode>General</c:formatCode>
                <c:ptCount val="6"/>
                <c:pt idx="0">
                  <c:v>2017</c:v>
                </c:pt>
                <c:pt idx="1">
                  <c:v>2016</c:v>
                </c:pt>
                <c:pt idx="2">
                  <c:v>2015</c:v>
                </c:pt>
                <c:pt idx="3">
                  <c:v>2014</c:v>
                </c:pt>
                <c:pt idx="4">
                  <c:v>2013</c:v>
                </c:pt>
              </c:numCache>
            </c:numRef>
          </c:cat>
          <c:val>
            <c:numRef>
              <c:f>'Prime Bank'!$B$4:$G$4</c:f>
              <c:numCache>
                <c:formatCode>#,##0</c:formatCode>
                <c:ptCount val="6"/>
                <c:pt idx="0">
                  <c:v>10799049006</c:v>
                </c:pt>
                <c:pt idx="1">
                  <c:v>10139475240</c:v>
                </c:pt>
                <c:pt idx="2">
                  <c:v>11882795212</c:v>
                </c:pt>
                <c:pt idx="3">
                  <c:v>11214642962</c:v>
                </c:pt>
                <c:pt idx="4">
                  <c:v>7814501727</c:v>
                </c:pt>
              </c:numCache>
            </c:numRef>
          </c:val>
          <c:extLst xmlns:c16r2="http://schemas.microsoft.com/office/drawing/2015/06/chart">
            <c:ext xmlns:c16="http://schemas.microsoft.com/office/drawing/2014/chart" uri="{C3380CC4-5D6E-409C-BE32-E72D297353CC}">
              <c16:uniqueId val="{00000001-9A46-4937-B350-E58368512744}"/>
            </c:ext>
          </c:extLst>
        </c:ser>
        <c:dLbls>
          <c:showLegendKey val="0"/>
          <c:showVal val="0"/>
          <c:showCatName val="0"/>
          <c:showSerName val="0"/>
          <c:showPercent val="0"/>
          <c:showBubbleSize val="0"/>
        </c:dLbls>
        <c:gapWidth val="219"/>
        <c:overlap val="-27"/>
        <c:axId val="374622848"/>
        <c:axId val="374804864"/>
      </c:barChart>
      <c:catAx>
        <c:axId val="374622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4804864"/>
        <c:crosses val="autoZero"/>
        <c:auto val="1"/>
        <c:lblAlgn val="ctr"/>
        <c:lblOffset val="100"/>
        <c:noMultiLvlLbl val="0"/>
      </c:catAx>
      <c:valAx>
        <c:axId val="3748048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4622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'Prime Bank'!$A$18</c:f>
              <c:strCache>
                <c:ptCount val="1"/>
                <c:pt idx="0">
                  <c:v>% CL to total loans &amp; advances</c:v>
                </c:pt>
              </c:strCache>
            </c:strRef>
          </c:tx>
          <c:spPr>
            <a:ln w="28575" cap="rnd">
              <a:solidFill>
                <a:schemeClr val="accent1"/>
              </a:solidFill>
              <a:round/>
            </a:ln>
            <a:effectLst/>
          </c:spPr>
          <c:marker>
            <c:symbol val="none"/>
          </c:marker>
          <c:cat>
            <c:numRef>
              <c:f>'Prime Bank'!$B$8:$F$8</c:f>
              <c:numCache>
                <c:formatCode>General</c:formatCode>
                <c:ptCount val="5"/>
                <c:pt idx="0">
                  <c:v>2017</c:v>
                </c:pt>
                <c:pt idx="1">
                  <c:v>2016</c:v>
                </c:pt>
                <c:pt idx="2">
                  <c:v>2015</c:v>
                </c:pt>
                <c:pt idx="3">
                  <c:v>2014</c:v>
                </c:pt>
                <c:pt idx="4">
                  <c:v>2013</c:v>
                </c:pt>
              </c:numCache>
            </c:numRef>
          </c:cat>
          <c:val>
            <c:numRef>
              <c:f>'Prime Bank'!$B$18:$F$18</c:f>
              <c:numCache>
                <c:formatCode>0.00%</c:formatCode>
                <c:ptCount val="5"/>
                <c:pt idx="0">
                  <c:v>5.4451823570639817E-2</c:v>
                </c:pt>
                <c:pt idx="1">
                  <c:v>5.9569685098582945E-2</c:v>
                </c:pt>
                <c:pt idx="2">
                  <c:v>7.8246021055739606E-2</c:v>
                </c:pt>
                <c:pt idx="3">
                  <c:v>7.6100277518692319E-2</c:v>
                </c:pt>
                <c:pt idx="4">
                  <c:v>5.0879385490188216E-2</c:v>
                </c:pt>
              </c:numCache>
            </c:numRef>
          </c:val>
          <c:smooth val="0"/>
          <c:extLst xmlns:c16r2="http://schemas.microsoft.com/office/drawing/2015/06/chart">
            <c:ext xmlns:c16="http://schemas.microsoft.com/office/drawing/2014/chart" uri="{C3380CC4-5D6E-409C-BE32-E72D297353CC}">
              <c16:uniqueId val="{00000000-3AF2-4127-859E-BC566EC469A6}"/>
            </c:ext>
          </c:extLst>
        </c:ser>
        <c:dLbls>
          <c:showLegendKey val="0"/>
          <c:showVal val="0"/>
          <c:showCatName val="0"/>
          <c:showSerName val="0"/>
          <c:showPercent val="0"/>
          <c:showBubbleSize val="0"/>
        </c:dLbls>
        <c:marker val="1"/>
        <c:smooth val="0"/>
        <c:axId val="374891264"/>
        <c:axId val="374892800"/>
      </c:lineChart>
      <c:catAx>
        <c:axId val="374891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4892800"/>
        <c:crosses val="autoZero"/>
        <c:auto val="1"/>
        <c:lblAlgn val="ctr"/>
        <c:lblOffset val="100"/>
        <c:noMultiLvlLbl val="0"/>
      </c:catAx>
      <c:valAx>
        <c:axId val="37489280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4891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Classified</a:t>
            </a:r>
            <a:r>
              <a:rPr lang="en-US" baseline="0"/>
              <a:t> loans</a:t>
            </a:r>
            <a:endParaRPr lang="en-US"/>
          </a:p>
        </c:rich>
      </c:tx>
      <c:overlay val="0"/>
      <c:spPr>
        <a:noFill/>
        <a:ln>
          <a:noFill/>
        </a:ln>
        <a:effectLst/>
      </c:spPr>
    </c:title>
    <c:autoTitleDeleted val="0"/>
    <c:plotArea>
      <c:layout/>
      <c:barChart>
        <c:barDir val="col"/>
        <c:grouping val="clustered"/>
        <c:varyColors val="0"/>
        <c:ser>
          <c:idx val="0"/>
          <c:order val="0"/>
          <c:tx>
            <c:strRef>
              <c:f>ABBL!$A$12</c:f>
              <c:strCache>
                <c:ptCount val="1"/>
                <c:pt idx="0">
                  <c:v>% Sub-Standard to (CL)</c:v>
                </c:pt>
              </c:strCache>
            </c:strRef>
          </c:tx>
          <c:spPr>
            <a:solidFill>
              <a:schemeClr val="accent1"/>
            </a:solidFill>
            <a:ln>
              <a:noFill/>
            </a:ln>
            <a:effectLst/>
          </c:spPr>
          <c:invertIfNegative val="0"/>
          <c:cat>
            <c:numRef>
              <c:f>ABBL!$B$8:$F$8</c:f>
              <c:numCache>
                <c:formatCode>General</c:formatCode>
                <c:ptCount val="5"/>
                <c:pt idx="0">
                  <c:v>2017</c:v>
                </c:pt>
                <c:pt idx="1">
                  <c:v>2016</c:v>
                </c:pt>
                <c:pt idx="2">
                  <c:v>2015</c:v>
                </c:pt>
                <c:pt idx="3">
                  <c:v>2014</c:v>
                </c:pt>
                <c:pt idx="4">
                  <c:v>2013</c:v>
                </c:pt>
              </c:numCache>
            </c:numRef>
          </c:cat>
          <c:val>
            <c:numRef>
              <c:f>ABBL!$B$12:$F$12</c:f>
              <c:numCache>
                <c:formatCode>0%</c:formatCode>
                <c:ptCount val="5"/>
                <c:pt idx="0">
                  <c:v>2.6625907590374167E-2</c:v>
                </c:pt>
                <c:pt idx="1">
                  <c:v>0.10995089587297983</c:v>
                </c:pt>
                <c:pt idx="2">
                  <c:v>4.0947712920424685E-2</c:v>
                </c:pt>
                <c:pt idx="3">
                  <c:v>0.10240447912531157</c:v>
                </c:pt>
                <c:pt idx="4">
                  <c:v>2.7659618518361965E-2</c:v>
                </c:pt>
              </c:numCache>
            </c:numRef>
          </c:val>
          <c:extLst xmlns:c16r2="http://schemas.microsoft.com/office/drawing/2015/06/chart">
            <c:ext xmlns:c16="http://schemas.microsoft.com/office/drawing/2014/chart" uri="{C3380CC4-5D6E-409C-BE32-E72D297353CC}">
              <c16:uniqueId val="{00000000-E6C7-47F4-9A0D-1E60D23BA22C}"/>
            </c:ext>
          </c:extLst>
        </c:ser>
        <c:ser>
          <c:idx val="1"/>
          <c:order val="1"/>
          <c:tx>
            <c:strRef>
              <c:f>ABBL!$A$14</c:f>
              <c:strCache>
                <c:ptCount val="1"/>
                <c:pt idx="0">
                  <c:v>% Doubtful to (CL)</c:v>
                </c:pt>
              </c:strCache>
            </c:strRef>
          </c:tx>
          <c:spPr>
            <a:solidFill>
              <a:schemeClr val="accent2"/>
            </a:solidFill>
            <a:ln>
              <a:noFill/>
            </a:ln>
            <a:effectLst/>
          </c:spPr>
          <c:invertIfNegative val="0"/>
          <c:cat>
            <c:numRef>
              <c:f>ABBL!$B$8:$F$8</c:f>
              <c:numCache>
                <c:formatCode>General</c:formatCode>
                <c:ptCount val="5"/>
                <c:pt idx="0">
                  <c:v>2017</c:v>
                </c:pt>
                <c:pt idx="1">
                  <c:v>2016</c:v>
                </c:pt>
                <c:pt idx="2">
                  <c:v>2015</c:v>
                </c:pt>
                <c:pt idx="3">
                  <c:v>2014</c:v>
                </c:pt>
                <c:pt idx="4">
                  <c:v>2013</c:v>
                </c:pt>
              </c:numCache>
            </c:numRef>
          </c:cat>
          <c:val>
            <c:numRef>
              <c:f>ABBL!$B$14:$F$14</c:f>
              <c:numCache>
                <c:formatCode>0%</c:formatCode>
                <c:ptCount val="5"/>
                <c:pt idx="0">
                  <c:v>4.4321157333387907E-2</c:v>
                </c:pt>
                <c:pt idx="1">
                  <c:v>0.10453829130385657</c:v>
                </c:pt>
                <c:pt idx="2">
                  <c:v>3.7060369067191123E-2</c:v>
                </c:pt>
                <c:pt idx="3">
                  <c:v>4.9018538439194251E-2</c:v>
                </c:pt>
                <c:pt idx="4">
                  <c:v>0.16424987728785895</c:v>
                </c:pt>
              </c:numCache>
            </c:numRef>
          </c:val>
          <c:extLst xmlns:c16r2="http://schemas.microsoft.com/office/drawing/2015/06/chart">
            <c:ext xmlns:c16="http://schemas.microsoft.com/office/drawing/2014/chart" uri="{C3380CC4-5D6E-409C-BE32-E72D297353CC}">
              <c16:uniqueId val="{00000001-E6C7-47F4-9A0D-1E60D23BA22C}"/>
            </c:ext>
          </c:extLst>
        </c:ser>
        <c:ser>
          <c:idx val="2"/>
          <c:order val="2"/>
          <c:tx>
            <c:strRef>
              <c:f>ABBL!$A$16</c:f>
              <c:strCache>
                <c:ptCount val="1"/>
                <c:pt idx="0">
                  <c:v>% Bad/loss to (CL)</c:v>
                </c:pt>
              </c:strCache>
            </c:strRef>
          </c:tx>
          <c:spPr>
            <a:solidFill>
              <a:schemeClr val="accent3"/>
            </a:solidFill>
            <a:ln>
              <a:noFill/>
            </a:ln>
            <a:effectLst/>
          </c:spPr>
          <c:invertIfNegative val="0"/>
          <c:cat>
            <c:numRef>
              <c:f>ABBL!$B$8:$F$8</c:f>
              <c:numCache>
                <c:formatCode>General</c:formatCode>
                <c:ptCount val="5"/>
                <c:pt idx="0">
                  <c:v>2017</c:v>
                </c:pt>
                <c:pt idx="1">
                  <c:v>2016</c:v>
                </c:pt>
                <c:pt idx="2">
                  <c:v>2015</c:v>
                </c:pt>
                <c:pt idx="3">
                  <c:v>2014</c:v>
                </c:pt>
                <c:pt idx="4">
                  <c:v>2013</c:v>
                </c:pt>
              </c:numCache>
            </c:numRef>
          </c:cat>
          <c:val>
            <c:numRef>
              <c:f>ABBL!$B$16:$F$16</c:f>
              <c:numCache>
                <c:formatCode>0%</c:formatCode>
                <c:ptCount val="5"/>
                <c:pt idx="0">
                  <c:v>0.92905293507623787</c:v>
                </c:pt>
                <c:pt idx="1">
                  <c:v>0.7855108128231636</c:v>
                </c:pt>
                <c:pt idx="2">
                  <c:v>0.92199191801238423</c:v>
                </c:pt>
                <c:pt idx="3">
                  <c:v>0.84857698243549418</c:v>
                </c:pt>
                <c:pt idx="4">
                  <c:v>0.80809050419377904</c:v>
                </c:pt>
              </c:numCache>
            </c:numRef>
          </c:val>
          <c:extLst xmlns:c16r2="http://schemas.microsoft.com/office/drawing/2015/06/chart">
            <c:ext xmlns:c16="http://schemas.microsoft.com/office/drawing/2014/chart" uri="{C3380CC4-5D6E-409C-BE32-E72D297353CC}">
              <c16:uniqueId val="{00000002-E6C7-47F4-9A0D-1E60D23BA22C}"/>
            </c:ext>
          </c:extLst>
        </c:ser>
        <c:dLbls>
          <c:showLegendKey val="0"/>
          <c:showVal val="0"/>
          <c:showCatName val="0"/>
          <c:showSerName val="0"/>
          <c:showPercent val="0"/>
          <c:showBubbleSize val="0"/>
        </c:dLbls>
        <c:gapWidth val="219"/>
        <c:overlap val="-27"/>
        <c:axId val="376456320"/>
        <c:axId val="376457856"/>
      </c:barChart>
      <c:catAx>
        <c:axId val="376456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6457856"/>
        <c:crosses val="autoZero"/>
        <c:auto val="1"/>
        <c:lblAlgn val="ctr"/>
        <c:lblOffset val="100"/>
        <c:noMultiLvlLbl val="0"/>
      </c:catAx>
      <c:valAx>
        <c:axId val="3764578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6456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Asset Quality</a:t>
            </a:r>
          </a:p>
        </c:rich>
      </c:tx>
      <c:overlay val="0"/>
      <c:spPr>
        <a:noFill/>
        <a:ln>
          <a:noFill/>
        </a:ln>
        <a:effectLst/>
      </c:spPr>
    </c:title>
    <c:autoTitleDeleted val="0"/>
    <c:plotArea>
      <c:layout/>
      <c:barChart>
        <c:barDir val="col"/>
        <c:grouping val="clustered"/>
        <c:varyColors val="0"/>
        <c:ser>
          <c:idx val="0"/>
          <c:order val="0"/>
          <c:tx>
            <c:strRef>
              <c:f>ABBL!$A$3</c:f>
              <c:strCache>
                <c:ptCount val="1"/>
                <c:pt idx="0">
                  <c:v>Total loans &amp; advances </c:v>
                </c:pt>
              </c:strCache>
            </c:strRef>
          </c:tx>
          <c:spPr>
            <a:solidFill>
              <a:schemeClr val="accent1"/>
            </a:solidFill>
            <a:ln>
              <a:noFill/>
            </a:ln>
            <a:effectLst/>
          </c:spPr>
          <c:invertIfNegative val="0"/>
          <c:cat>
            <c:numRef>
              <c:f>ABBL!$B$2:$F$2</c:f>
              <c:numCache>
                <c:formatCode>General</c:formatCode>
                <c:ptCount val="5"/>
                <c:pt idx="0">
                  <c:v>2017</c:v>
                </c:pt>
                <c:pt idx="1">
                  <c:v>2016</c:v>
                </c:pt>
                <c:pt idx="2">
                  <c:v>2015</c:v>
                </c:pt>
                <c:pt idx="3">
                  <c:v>2014</c:v>
                </c:pt>
                <c:pt idx="4">
                  <c:v>2013</c:v>
                </c:pt>
              </c:numCache>
            </c:numRef>
          </c:cat>
          <c:val>
            <c:numRef>
              <c:f>ABBL!$B$3:$F$3</c:f>
              <c:numCache>
                <c:formatCode>#,##0</c:formatCode>
                <c:ptCount val="5"/>
                <c:pt idx="0">
                  <c:v>229647</c:v>
                </c:pt>
                <c:pt idx="1">
                  <c:v>218769</c:v>
                </c:pt>
                <c:pt idx="2">
                  <c:v>209725</c:v>
                </c:pt>
                <c:pt idx="3">
                  <c:v>177571</c:v>
                </c:pt>
                <c:pt idx="4">
                  <c:v>140121</c:v>
                </c:pt>
              </c:numCache>
            </c:numRef>
          </c:val>
          <c:extLst xmlns:c16r2="http://schemas.microsoft.com/office/drawing/2015/06/chart">
            <c:ext xmlns:c16="http://schemas.microsoft.com/office/drawing/2014/chart" uri="{C3380CC4-5D6E-409C-BE32-E72D297353CC}">
              <c16:uniqueId val="{00000000-9232-4D5D-9BCA-1E78E6E98C06}"/>
            </c:ext>
          </c:extLst>
        </c:ser>
        <c:ser>
          <c:idx val="1"/>
          <c:order val="1"/>
          <c:tx>
            <c:strRef>
              <c:f>ABBL!$A$4</c:f>
              <c:strCache>
                <c:ptCount val="1"/>
                <c:pt idx="0">
                  <c:v>Classified loans (CL)</c:v>
                </c:pt>
              </c:strCache>
            </c:strRef>
          </c:tx>
          <c:spPr>
            <a:solidFill>
              <a:schemeClr val="accent2"/>
            </a:solidFill>
            <a:ln>
              <a:noFill/>
            </a:ln>
            <a:effectLst/>
          </c:spPr>
          <c:invertIfNegative val="0"/>
          <c:cat>
            <c:numRef>
              <c:f>ABBL!$B$2:$F$2</c:f>
              <c:numCache>
                <c:formatCode>General</c:formatCode>
                <c:ptCount val="5"/>
                <c:pt idx="0">
                  <c:v>2017</c:v>
                </c:pt>
                <c:pt idx="1">
                  <c:v>2016</c:v>
                </c:pt>
                <c:pt idx="2">
                  <c:v>2015</c:v>
                </c:pt>
                <c:pt idx="3">
                  <c:v>2014</c:v>
                </c:pt>
                <c:pt idx="4">
                  <c:v>2013</c:v>
                </c:pt>
              </c:numCache>
            </c:numRef>
          </c:cat>
          <c:val>
            <c:numRef>
              <c:f>ABBL!$B$4:$F$4</c:f>
              <c:numCache>
                <c:formatCode>#,##0</c:formatCode>
                <c:ptCount val="5"/>
                <c:pt idx="0">
                  <c:v>16409</c:v>
                </c:pt>
                <c:pt idx="1">
                  <c:v>11365</c:v>
                </c:pt>
                <c:pt idx="2">
                  <c:v>6619</c:v>
                </c:pt>
                <c:pt idx="3">
                  <c:v>6856</c:v>
                </c:pt>
                <c:pt idx="4">
                  <c:v>4720</c:v>
                </c:pt>
              </c:numCache>
            </c:numRef>
          </c:val>
          <c:extLst xmlns:c16r2="http://schemas.microsoft.com/office/drawing/2015/06/chart">
            <c:ext xmlns:c16="http://schemas.microsoft.com/office/drawing/2014/chart" uri="{C3380CC4-5D6E-409C-BE32-E72D297353CC}">
              <c16:uniqueId val="{00000001-9232-4D5D-9BCA-1E78E6E98C06}"/>
            </c:ext>
          </c:extLst>
        </c:ser>
        <c:dLbls>
          <c:showLegendKey val="0"/>
          <c:showVal val="0"/>
          <c:showCatName val="0"/>
          <c:showSerName val="0"/>
          <c:showPercent val="0"/>
          <c:showBubbleSize val="0"/>
        </c:dLbls>
        <c:gapWidth val="219"/>
        <c:overlap val="-27"/>
        <c:axId val="376816000"/>
        <c:axId val="376817536"/>
      </c:barChart>
      <c:catAx>
        <c:axId val="37681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6817536"/>
        <c:crosses val="autoZero"/>
        <c:auto val="1"/>
        <c:lblAlgn val="ctr"/>
        <c:lblOffset val="100"/>
        <c:noMultiLvlLbl val="0"/>
      </c:catAx>
      <c:valAx>
        <c:axId val="3768175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6816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ABBL!$A$18</c:f>
              <c:strCache>
                <c:ptCount val="1"/>
                <c:pt idx="0">
                  <c:v>% CL to total loans &amp; advances</c:v>
                </c:pt>
              </c:strCache>
            </c:strRef>
          </c:tx>
          <c:spPr>
            <a:ln w="28575" cap="rnd">
              <a:solidFill>
                <a:schemeClr val="accent1"/>
              </a:solidFill>
              <a:round/>
            </a:ln>
            <a:effectLst/>
          </c:spPr>
          <c:marker>
            <c:symbol val="none"/>
          </c:marker>
          <c:cat>
            <c:numRef>
              <c:f>ABBL!$B$8:$F$8</c:f>
              <c:numCache>
                <c:formatCode>General</c:formatCode>
                <c:ptCount val="5"/>
                <c:pt idx="0">
                  <c:v>2017</c:v>
                </c:pt>
                <c:pt idx="1">
                  <c:v>2016</c:v>
                </c:pt>
                <c:pt idx="2">
                  <c:v>2015</c:v>
                </c:pt>
                <c:pt idx="3">
                  <c:v>2014</c:v>
                </c:pt>
                <c:pt idx="4">
                  <c:v>2013</c:v>
                </c:pt>
              </c:numCache>
            </c:numRef>
          </c:cat>
          <c:val>
            <c:numRef>
              <c:f>ABBL!$B$18:$F$18</c:f>
              <c:numCache>
                <c:formatCode>0.00%</c:formatCode>
                <c:ptCount val="5"/>
                <c:pt idx="0">
                  <c:v>7.1499999999999994E-2</c:v>
                </c:pt>
                <c:pt idx="1">
                  <c:v>5.1900000000000002E-2</c:v>
                </c:pt>
                <c:pt idx="2">
                  <c:v>3.1600000000000003E-2</c:v>
                </c:pt>
                <c:pt idx="3">
                  <c:v>3.8600000000000002E-2</c:v>
                </c:pt>
                <c:pt idx="4">
                  <c:v>3.3700000000000001E-2</c:v>
                </c:pt>
              </c:numCache>
            </c:numRef>
          </c:val>
          <c:smooth val="0"/>
          <c:extLst xmlns:c16r2="http://schemas.microsoft.com/office/drawing/2015/06/chart">
            <c:ext xmlns:c16="http://schemas.microsoft.com/office/drawing/2014/chart" uri="{C3380CC4-5D6E-409C-BE32-E72D297353CC}">
              <c16:uniqueId val="{00000000-3B39-4FB3-A686-75632891EB38}"/>
            </c:ext>
          </c:extLst>
        </c:ser>
        <c:dLbls>
          <c:showLegendKey val="0"/>
          <c:showVal val="0"/>
          <c:showCatName val="0"/>
          <c:showSerName val="0"/>
          <c:showPercent val="0"/>
          <c:showBubbleSize val="0"/>
        </c:dLbls>
        <c:marker val="1"/>
        <c:smooth val="0"/>
        <c:axId val="376785152"/>
        <c:axId val="376803328"/>
      </c:lineChart>
      <c:catAx>
        <c:axId val="376785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6803328"/>
        <c:crosses val="autoZero"/>
        <c:auto val="1"/>
        <c:lblAlgn val="ctr"/>
        <c:lblOffset val="100"/>
        <c:noMultiLvlLbl val="0"/>
      </c:catAx>
      <c:valAx>
        <c:axId val="37680332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6785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Classified loans</a:t>
            </a:r>
          </a:p>
        </c:rich>
      </c:tx>
      <c:overlay val="0"/>
      <c:spPr>
        <a:noFill/>
        <a:ln>
          <a:noFill/>
        </a:ln>
        <a:effectLst/>
      </c:spPr>
    </c:title>
    <c:autoTitleDeleted val="0"/>
    <c:plotArea>
      <c:layout/>
      <c:barChart>
        <c:barDir val="col"/>
        <c:grouping val="clustered"/>
        <c:varyColors val="0"/>
        <c:ser>
          <c:idx val="0"/>
          <c:order val="0"/>
          <c:tx>
            <c:strRef>
              <c:f>'Bank Asia'!$A$12</c:f>
              <c:strCache>
                <c:ptCount val="1"/>
                <c:pt idx="0">
                  <c:v>% Sub-Standard to (CL)</c:v>
                </c:pt>
              </c:strCache>
            </c:strRef>
          </c:tx>
          <c:spPr>
            <a:solidFill>
              <a:schemeClr val="accent1"/>
            </a:solidFill>
            <a:ln>
              <a:noFill/>
            </a:ln>
            <a:effectLst/>
          </c:spPr>
          <c:invertIfNegative val="0"/>
          <c:cat>
            <c:numRef>
              <c:f>'Bank Asia'!$B$8:$F$8</c:f>
              <c:numCache>
                <c:formatCode>General</c:formatCode>
                <c:ptCount val="5"/>
                <c:pt idx="0">
                  <c:v>2017</c:v>
                </c:pt>
                <c:pt idx="1">
                  <c:v>2016</c:v>
                </c:pt>
                <c:pt idx="2">
                  <c:v>2015</c:v>
                </c:pt>
                <c:pt idx="3">
                  <c:v>2014</c:v>
                </c:pt>
                <c:pt idx="4">
                  <c:v>2013</c:v>
                </c:pt>
              </c:numCache>
            </c:numRef>
          </c:cat>
          <c:val>
            <c:numRef>
              <c:f>'Bank Asia'!$B$12:$F$12</c:f>
              <c:numCache>
                <c:formatCode>0%</c:formatCode>
                <c:ptCount val="5"/>
                <c:pt idx="0">
                  <c:v>5.6255953997447206E-2</c:v>
                </c:pt>
                <c:pt idx="1">
                  <c:v>4.6146417583863349E-2</c:v>
                </c:pt>
                <c:pt idx="2">
                  <c:v>5.3876916992908398E-2</c:v>
                </c:pt>
                <c:pt idx="3">
                  <c:v>6.8591979743732406E-2</c:v>
                </c:pt>
                <c:pt idx="4">
                  <c:v>8.8008045816420175E-2</c:v>
                </c:pt>
              </c:numCache>
            </c:numRef>
          </c:val>
          <c:extLst xmlns:c16r2="http://schemas.microsoft.com/office/drawing/2015/06/chart">
            <c:ext xmlns:c16="http://schemas.microsoft.com/office/drawing/2014/chart" uri="{C3380CC4-5D6E-409C-BE32-E72D297353CC}">
              <c16:uniqueId val="{00000000-A778-4BA2-B015-581098903E04}"/>
            </c:ext>
          </c:extLst>
        </c:ser>
        <c:ser>
          <c:idx val="1"/>
          <c:order val="1"/>
          <c:tx>
            <c:strRef>
              <c:f>'Bank Asia'!$A$14</c:f>
              <c:strCache>
                <c:ptCount val="1"/>
                <c:pt idx="0">
                  <c:v>% Doubtful to (CL)</c:v>
                </c:pt>
              </c:strCache>
            </c:strRef>
          </c:tx>
          <c:spPr>
            <a:solidFill>
              <a:schemeClr val="accent2"/>
            </a:solidFill>
            <a:ln>
              <a:noFill/>
            </a:ln>
            <a:effectLst/>
          </c:spPr>
          <c:invertIfNegative val="0"/>
          <c:cat>
            <c:numRef>
              <c:f>'Bank Asia'!$B$8:$F$8</c:f>
              <c:numCache>
                <c:formatCode>General</c:formatCode>
                <c:ptCount val="5"/>
                <c:pt idx="0">
                  <c:v>2017</c:v>
                </c:pt>
                <c:pt idx="1">
                  <c:v>2016</c:v>
                </c:pt>
                <c:pt idx="2">
                  <c:v>2015</c:v>
                </c:pt>
                <c:pt idx="3">
                  <c:v>2014</c:v>
                </c:pt>
                <c:pt idx="4">
                  <c:v>2013</c:v>
                </c:pt>
              </c:numCache>
            </c:numRef>
          </c:cat>
          <c:val>
            <c:numRef>
              <c:f>'Bank Asia'!$B$14:$F$14</c:f>
              <c:numCache>
                <c:formatCode>0%</c:formatCode>
                <c:ptCount val="5"/>
                <c:pt idx="0">
                  <c:v>8.1601744349856745E-2</c:v>
                </c:pt>
                <c:pt idx="1">
                  <c:v>3.365170024568969E-2</c:v>
                </c:pt>
                <c:pt idx="2">
                  <c:v>4.2934446967772238E-2</c:v>
                </c:pt>
                <c:pt idx="3">
                  <c:v>2.4500568497955826E-2</c:v>
                </c:pt>
                <c:pt idx="4">
                  <c:v>9.2588857527473839E-2</c:v>
                </c:pt>
              </c:numCache>
            </c:numRef>
          </c:val>
          <c:extLst xmlns:c16r2="http://schemas.microsoft.com/office/drawing/2015/06/chart">
            <c:ext xmlns:c16="http://schemas.microsoft.com/office/drawing/2014/chart" uri="{C3380CC4-5D6E-409C-BE32-E72D297353CC}">
              <c16:uniqueId val="{00000001-A778-4BA2-B015-581098903E04}"/>
            </c:ext>
          </c:extLst>
        </c:ser>
        <c:ser>
          <c:idx val="2"/>
          <c:order val="2"/>
          <c:tx>
            <c:strRef>
              <c:f>'Bank Asia'!$A$16</c:f>
              <c:strCache>
                <c:ptCount val="1"/>
                <c:pt idx="0">
                  <c:v>% Bad/loss to (CL)</c:v>
                </c:pt>
              </c:strCache>
            </c:strRef>
          </c:tx>
          <c:spPr>
            <a:solidFill>
              <a:schemeClr val="accent3"/>
            </a:solidFill>
            <a:ln>
              <a:noFill/>
            </a:ln>
            <a:effectLst/>
          </c:spPr>
          <c:invertIfNegative val="0"/>
          <c:cat>
            <c:numRef>
              <c:f>'Bank Asia'!$B$8:$F$8</c:f>
              <c:numCache>
                <c:formatCode>General</c:formatCode>
                <c:ptCount val="5"/>
                <c:pt idx="0">
                  <c:v>2017</c:v>
                </c:pt>
                <c:pt idx="1">
                  <c:v>2016</c:v>
                </c:pt>
                <c:pt idx="2">
                  <c:v>2015</c:v>
                </c:pt>
                <c:pt idx="3">
                  <c:v>2014</c:v>
                </c:pt>
                <c:pt idx="4">
                  <c:v>2013</c:v>
                </c:pt>
              </c:numCache>
            </c:numRef>
          </c:cat>
          <c:val>
            <c:numRef>
              <c:f>'Bank Asia'!$B$16:$F$16</c:f>
              <c:numCache>
                <c:formatCode>0%</c:formatCode>
                <c:ptCount val="5"/>
                <c:pt idx="0">
                  <c:v>0.86214230165269601</c:v>
                </c:pt>
                <c:pt idx="1">
                  <c:v>0.92020188217044696</c:v>
                </c:pt>
                <c:pt idx="2">
                  <c:v>0.90318863603931931</c:v>
                </c:pt>
                <c:pt idx="3">
                  <c:v>0.90690745175831178</c:v>
                </c:pt>
                <c:pt idx="4">
                  <c:v>0.819403096656106</c:v>
                </c:pt>
              </c:numCache>
            </c:numRef>
          </c:val>
          <c:extLst xmlns:c16r2="http://schemas.microsoft.com/office/drawing/2015/06/chart">
            <c:ext xmlns:c16="http://schemas.microsoft.com/office/drawing/2014/chart" uri="{C3380CC4-5D6E-409C-BE32-E72D297353CC}">
              <c16:uniqueId val="{00000002-A778-4BA2-B015-581098903E04}"/>
            </c:ext>
          </c:extLst>
        </c:ser>
        <c:dLbls>
          <c:showLegendKey val="0"/>
          <c:showVal val="0"/>
          <c:showCatName val="0"/>
          <c:showSerName val="0"/>
          <c:showPercent val="0"/>
          <c:showBubbleSize val="0"/>
        </c:dLbls>
        <c:gapWidth val="219"/>
        <c:overlap val="-27"/>
        <c:axId val="376794112"/>
        <c:axId val="377336576"/>
      </c:barChart>
      <c:catAx>
        <c:axId val="376794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7336576"/>
        <c:crosses val="autoZero"/>
        <c:auto val="1"/>
        <c:lblAlgn val="ctr"/>
        <c:lblOffset val="100"/>
        <c:noMultiLvlLbl val="0"/>
      </c:catAx>
      <c:valAx>
        <c:axId val="3773365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6794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FD411EF-21D7-4BA1-82D5-A2AD35496CCD}"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AF31FE29-249C-44AB-85AD-DFE18938BBB7}">
      <dgm:prSet phldrT="[Text]"/>
      <dgm:spPr/>
      <dgm:t>
        <a:bodyPr/>
        <a:lstStyle/>
        <a:p>
          <a:r>
            <a:rPr lang="en-US"/>
            <a:t>Classified Loans</a:t>
          </a:r>
        </a:p>
      </dgm:t>
    </dgm:pt>
    <dgm:pt modelId="{200EDF40-297D-471B-98C6-B5C0B0C36DDD}" type="parTrans" cxnId="{0144228C-EB3A-4903-8618-774BD513E146}">
      <dgm:prSet/>
      <dgm:spPr/>
      <dgm:t>
        <a:bodyPr/>
        <a:lstStyle/>
        <a:p>
          <a:endParaRPr lang="en-US"/>
        </a:p>
      </dgm:t>
    </dgm:pt>
    <dgm:pt modelId="{099D1F41-C88C-4467-88C5-FE39D6BF1A3C}" type="sibTrans" cxnId="{0144228C-EB3A-4903-8618-774BD513E146}">
      <dgm:prSet/>
      <dgm:spPr/>
      <dgm:t>
        <a:bodyPr/>
        <a:lstStyle/>
        <a:p>
          <a:endParaRPr lang="en-US"/>
        </a:p>
      </dgm:t>
    </dgm:pt>
    <dgm:pt modelId="{A277FC2A-B022-430C-9213-211784C54613}">
      <dgm:prSet phldrT="[Text]"/>
      <dgm:spPr/>
      <dgm:t>
        <a:bodyPr/>
        <a:lstStyle/>
        <a:p>
          <a:r>
            <a:rPr lang="en-US"/>
            <a:t>Doubtful loan </a:t>
          </a:r>
        </a:p>
      </dgm:t>
    </dgm:pt>
    <dgm:pt modelId="{AD257D56-496D-47B5-8AEB-290522C4FDD6}" type="parTrans" cxnId="{85578DA5-BE61-4D75-B6DE-03872072A044}">
      <dgm:prSet/>
      <dgm:spPr/>
      <dgm:t>
        <a:bodyPr/>
        <a:lstStyle/>
        <a:p>
          <a:endParaRPr lang="en-US"/>
        </a:p>
      </dgm:t>
    </dgm:pt>
    <dgm:pt modelId="{43E5F254-E3E5-4C75-B75C-C74CE75D927B}" type="sibTrans" cxnId="{85578DA5-BE61-4D75-B6DE-03872072A044}">
      <dgm:prSet/>
      <dgm:spPr/>
      <dgm:t>
        <a:bodyPr/>
        <a:lstStyle/>
        <a:p>
          <a:endParaRPr lang="en-US"/>
        </a:p>
      </dgm:t>
    </dgm:pt>
    <dgm:pt modelId="{4A08D8B2-793B-4EE6-BE18-243EBEDB3419}">
      <dgm:prSet phldrT="[Text]"/>
      <dgm:spPr/>
      <dgm:t>
        <a:bodyPr/>
        <a:lstStyle/>
        <a:p>
          <a:r>
            <a:rPr lang="en-US"/>
            <a:t>Bad/Loss</a:t>
          </a:r>
        </a:p>
      </dgm:t>
    </dgm:pt>
    <dgm:pt modelId="{D01546EA-7B82-47AC-B06D-53DA4A3D197B}" type="parTrans" cxnId="{CFAC5FD3-EA7C-4A04-A30B-8F43D3BB77A5}">
      <dgm:prSet/>
      <dgm:spPr/>
      <dgm:t>
        <a:bodyPr/>
        <a:lstStyle/>
        <a:p>
          <a:endParaRPr lang="en-US"/>
        </a:p>
      </dgm:t>
    </dgm:pt>
    <dgm:pt modelId="{7989A2C1-D95F-4431-98F5-CAC6D39BCC83}" type="sibTrans" cxnId="{CFAC5FD3-EA7C-4A04-A30B-8F43D3BB77A5}">
      <dgm:prSet/>
      <dgm:spPr/>
      <dgm:t>
        <a:bodyPr/>
        <a:lstStyle/>
        <a:p>
          <a:endParaRPr lang="en-US"/>
        </a:p>
      </dgm:t>
    </dgm:pt>
    <dgm:pt modelId="{CB24564C-842C-4E8A-B2C5-031BE9EA2A49}">
      <dgm:prSet/>
      <dgm:spPr/>
      <dgm:t>
        <a:bodyPr/>
        <a:lstStyle/>
        <a:p>
          <a:r>
            <a:rPr lang="en-US"/>
            <a:t>Sub-Standard </a:t>
          </a:r>
        </a:p>
      </dgm:t>
    </dgm:pt>
    <dgm:pt modelId="{C44D3326-A095-4E36-AA0A-D8FC007256EC}" type="parTrans" cxnId="{08044AE8-5ADB-43A9-AA4F-1956E07A7647}">
      <dgm:prSet/>
      <dgm:spPr/>
      <dgm:t>
        <a:bodyPr/>
        <a:lstStyle/>
        <a:p>
          <a:endParaRPr lang="en-US"/>
        </a:p>
      </dgm:t>
    </dgm:pt>
    <dgm:pt modelId="{3075596F-3FCF-4D3B-B31A-ACB786CBACB1}" type="sibTrans" cxnId="{08044AE8-5ADB-43A9-AA4F-1956E07A7647}">
      <dgm:prSet/>
      <dgm:spPr/>
      <dgm:t>
        <a:bodyPr/>
        <a:lstStyle/>
        <a:p>
          <a:endParaRPr lang="en-US"/>
        </a:p>
      </dgm:t>
    </dgm:pt>
    <dgm:pt modelId="{056AA82A-AD7B-4880-8CEE-2052113FADC2}" type="pres">
      <dgm:prSet presAssocID="{8FD411EF-21D7-4BA1-82D5-A2AD35496CCD}" presName="hierChild1" presStyleCnt="0">
        <dgm:presLayoutVars>
          <dgm:orgChart val="1"/>
          <dgm:chPref val="1"/>
          <dgm:dir/>
          <dgm:animOne val="branch"/>
          <dgm:animLvl val="lvl"/>
          <dgm:resizeHandles/>
        </dgm:presLayoutVars>
      </dgm:prSet>
      <dgm:spPr/>
      <dgm:t>
        <a:bodyPr/>
        <a:lstStyle/>
        <a:p>
          <a:endParaRPr lang="en-US"/>
        </a:p>
      </dgm:t>
    </dgm:pt>
    <dgm:pt modelId="{78D039D9-3329-4860-B74E-A95E554E17AE}" type="pres">
      <dgm:prSet presAssocID="{AF31FE29-249C-44AB-85AD-DFE18938BBB7}" presName="hierRoot1" presStyleCnt="0">
        <dgm:presLayoutVars>
          <dgm:hierBranch val="init"/>
        </dgm:presLayoutVars>
      </dgm:prSet>
      <dgm:spPr/>
    </dgm:pt>
    <dgm:pt modelId="{ABF62281-2230-42C0-8040-83E0FA6CCB0E}" type="pres">
      <dgm:prSet presAssocID="{AF31FE29-249C-44AB-85AD-DFE18938BBB7}" presName="rootComposite1" presStyleCnt="0"/>
      <dgm:spPr/>
    </dgm:pt>
    <dgm:pt modelId="{354FBF1E-BD82-413D-B09C-F991D65EF2D7}" type="pres">
      <dgm:prSet presAssocID="{AF31FE29-249C-44AB-85AD-DFE18938BBB7}" presName="rootText1" presStyleLbl="node0" presStyleIdx="0" presStyleCnt="1">
        <dgm:presLayoutVars>
          <dgm:chPref val="3"/>
        </dgm:presLayoutVars>
      </dgm:prSet>
      <dgm:spPr/>
      <dgm:t>
        <a:bodyPr/>
        <a:lstStyle/>
        <a:p>
          <a:endParaRPr lang="en-US"/>
        </a:p>
      </dgm:t>
    </dgm:pt>
    <dgm:pt modelId="{BA781D59-5BD4-436D-BE6B-CB2912A9E30A}" type="pres">
      <dgm:prSet presAssocID="{AF31FE29-249C-44AB-85AD-DFE18938BBB7}" presName="rootConnector1" presStyleLbl="node1" presStyleIdx="0" presStyleCnt="0"/>
      <dgm:spPr/>
      <dgm:t>
        <a:bodyPr/>
        <a:lstStyle/>
        <a:p>
          <a:endParaRPr lang="en-US"/>
        </a:p>
      </dgm:t>
    </dgm:pt>
    <dgm:pt modelId="{64E9961D-C4AA-47A1-8CD2-B32D745748A1}" type="pres">
      <dgm:prSet presAssocID="{AF31FE29-249C-44AB-85AD-DFE18938BBB7}" presName="hierChild2" presStyleCnt="0"/>
      <dgm:spPr/>
    </dgm:pt>
    <dgm:pt modelId="{DDDB366A-0A0A-4042-A5B6-635B7B37537C}" type="pres">
      <dgm:prSet presAssocID="{C44D3326-A095-4E36-AA0A-D8FC007256EC}" presName="Name37" presStyleLbl="parChTrans1D2" presStyleIdx="0" presStyleCnt="3"/>
      <dgm:spPr/>
      <dgm:t>
        <a:bodyPr/>
        <a:lstStyle/>
        <a:p>
          <a:endParaRPr lang="en-US"/>
        </a:p>
      </dgm:t>
    </dgm:pt>
    <dgm:pt modelId="{12266499-64FA-43F2-AA89-E1384304F3CF}" type="pres">
      <dgm:prSet presAssocID="{CB24564C-842C-4E8A-B2C5-031BE9EA2A49}" presName="hierRoot2" presStyleCnt="0">
        <dgm:presLayoutVars>
          <dgm:hierBranch val="init"/>
        </dgm:presLayoutVars>
      </dgm:prSet>
      <dgm:spPr/>
    </dgm:pt>
    <dgm:pt modelId="{CE60DCB0-3808-425D-A665-0AD54B6776C6}" type="pres">
      <dgm:prSet presAssocID="{CB24564C-842C-4E8A-B2C5-031BE9EA2A49}" presName="rootComposite" presStyleCnt="0"/>
      <dgm:spPr/>
    </dgm:pt>
    <dgm:pt modelId="{EFC1710E-B8FE-431F-9C12-F1DFD2EB0E33}" type="pres">
      <dgm:prSet presAssocID="{CB24564C-842C-4E8A-B2C5-031BE9EA2A49}" presName="rootText" presStyleLbl="node2" presStyleIdx="0" presStyleCnt="3">
        <dgm:presLayoutVars>
          <dgm:chPref val="3"/>
        </dgm:presLayoutVars>
      </dgm:prSet>
      <dgm:spPr/>
      <dgm:t>
        <a:bodyPr/>
        <a:lstStyle/>
        <a:p>
          <a:endParaRPr lang="en-US"/>
        </a:p>
      </dgm:t>
    </dgm:pt>
    <dgm:pt modelId="{661333D7-BE75-4591-B397-857ACDF2A7BD}" type="pres">
      <dgm:prSet presAssocID="{CB24564C-842C-4E8A-B2C5-031BE9EA2A49}" presName="rootConnector" presStyleLbl="node2" presStyleIdx="0" presStyleCnt="3"/>
      <dgm:spPr/>
      <dgm:t>
        <a:bodyPr/>
        <a:lstStyle/>
        <a:p>
          <a:endParaRPr lang="en-US"/>
        </a:p>
      </dgm:t>
    </dgm:pt>
    <dgm:pt modelId="{14581AC9-073A-4D41-93FD-5A57C7153D81}" type="pres">
      <dgm:prSet presAssocID="{CB24564C-842C-4E8A-B2C5-031BE9EA2A49}" presName="hierChild4" presStyleCnt="0"/>
      <dgm:spPr/>
    </dgm:pt>
    <dgm:pt modelId="{6DB184DC-D61E-4B64-BE38-88D5CD59D941}" type="pres">
      <dgm:prSet presAssocID="{CB24564C-842C-4E8A-B2C5-031BE9EA2A49}" presName="hierChild5" presStyleCnt="0"/>
      <dgm:spPr/>
    </dgm:pt>
    <dgm:pt modelId="{B9BF52BD-ADCC-499E-8EEE-E9B4F26C1E61}" type="pres">
      <dgm:prSet presAssocID="{AD257D56-496D-47B5-8AEB-290522C4FDD6}" presName="Name37" presStyleLbl="parChTrans1D2" presStyleIdx="1" presStyleCnt="3"/>
      <dgm:spPr/>
      <dgm:t>
        <a:bodyPr/>
        <a:lstStyle/>
        <a:p>
          <a:endParaRPr lang="en-US"/>
        </a:p>
      </dgm:t>
    </dgm:pt>
    <dgm:pt modelId="{35481C5B-E9A8-45E2-A1C9-974CE71BB3AB}" type="pres">
      <dgm:prSet presAssocID="{A277FC2A-B022-430C-9213-211784C54613}" presName="hierRoot2" presStyleCnt="0">
        <dgm:presLayoutVars>
          <dgm:hierBranch val="init"/>
        </dgm:presLayoutVars>
      </dgm:prSet>
      <dgm:spPr/>
    </dgm:pt>
    <dgm:pt modelId="{D5FD433F-96BB-41BC-9A3C-E21B602AC169}" type="pres">
      <dgm:prSet presAssocID="{A277FC2A-B022-430C-9213-211784C54613}" presName="rootComposite" presStyleCnt="0"/>
      <dgm:spPr/>
    </dgm:pt>
    <dgm:pt modelId="{C2599AEB-110C-46C7-BDC0-4FE911090111}" type="pres">
      <dgm:prSet presAssocID="{A277FC2A-B022-430C-9213-211784C54613}" presName="rootText" presStyleLbl="node2" presStyleIdx="1" presStyleCnt="3">
        <dgm:presLayoutVars>
          <dgm:chPref val="3"/>
        </dgm:presLayoutVars>
      </dgm:prSet>
      <dgm:spPr/>
      <dgm:t>
        <a:bodyPr/>
        <a:lstStyle/>
        <a:p>
          <a:endParaRPr lang="en-US"/>
        </a:p>
      </dgm:t>
    </dgm:pt>
    <dgm:pt modelId="{55C19058-1930-4B5F-8F39-54B29B9A9C71}" type="pres">
      <dgm:prSet presAssocID="{A277FC2A-B022-430C-9213-211784C54613}" presName="rootConnector" presStyleLbl="node2" presStyleIdx="1" presStyleCnt="3"/>
      <dgm:spPr/>
      <dgm:t>
        <a:bodyPr/>
        <a:lstStyle/>
        <a:p>
          <a:endParaRPr lang="en-US"/>
        </a:p>
      </dgm:t>
    </dgm:pt>
    <dgm:pt modelId="{03E009ED-DE1F-4F93-B872-BDE47B578E50}" type="pres">
      <dgm:prSet presAssocID="{A277FC2A-B022-430C-9213-211784C54613}" presName="hierChild4" presStyleCnt="0"/>
      <dgm:spPr/>
    </dgm:pt>
    <dgm:pt modelId="{E8C860C5-4B04-451B-B98C-381A5466FD85}" type="pres">
      <dgm:prSet presAssocID="{A277FC2A-B022-430C-9213-211784C54613}" presName="hierChild5" presStyleCnt="0"/>
      <dgm:spPr/>
    </dgm:pt>
    <dgm:pt modelId="{A6E312FA-2788-4682-A395-B29906A28979}" type="pres">
      <dgm:prSet presAssocID="{D01546EA-7B82-47AC-B06D-53DA4A3D197B}" presName="Name37" presStyleLbl="parChTrans1D2" presStyleIdx="2" presStyleCnt="3"/>
      <dgm:spPr/>
      <dgm:t>
        <a:bodyPr/>
        <a:lstStyle/>
        <a:p>
          <a:endParaRPr lang="en-US"/>
        </a:p>
      </dgm:t>
    </dgm:pt>
    <dgm:pt modelId="{BC334FDA-7116-4D4D-BC94-5A3D41721C7E}" type="pres">
      <dgm:prSet presAssocID="{4A08D8B2-793B-4EE6-BE18-243EBEDB3419}" presName="hierRoot2" presStyleCnt="0">
        <dgm:presLayoutVars>
          <dgm:hierBranch val="init"/>
        </dgm:presLayoutVars>
      </dgm:prSet>
      <dgm:spPr/>
    </dgm:pt>
    <dgm:pt modelId="{64941AD9-8AE1-4616-88FC-BED2231FBF8B}" type="pres">
      <dgm:prSet presAssocID="{4A08D8B2-793B-4EE6-BE18-243EBEDB3419}" presName="rootComposite" presStyleCnt="0"/>
      <dgm:spPr/>
    </dgm:pt>
    <dgm:pt modelId="{76C1B30D-3CE6-4C9D-B27F-F9E1D805DBF0}" type="pres">
      <dgm:prSet presAssocID="{4A08D8B2-793B-4EE6-BE18-243EBEDB3419}" presName="rootText" presStyleLbl="node2" presStyleIdx="2" presStyleCnt="3">
        <dgm:presLayoutVars>
          <dgm:chPref val="3"/>
        </dgm:presLayoutVars>
      </dgm:prSet>
      <dgm:spPr/>
      <dgm:t>
        <a:bodyPr/>
        <a:lstStyle/>
        <a:p>
          <a:endParaRPr lang="en-US"/>
        </a:p>
      </dgm:t>
    </dgm:pt>
    <dgm:pt modelId="{C5A86B7F-69D7-4F9B-892B-E2315DC196FB}" type="pres">
      <dgm:prSet presAssocID="{4A08D8B2-793B-4EE6-BE18-243EBEDB3419}" presName="rootConnector" presStyleLbl="node2" presStyleIdx="2" presStyleCnt="3"/>
      <dgm:spPr/>
      <dgm:t>
        <a:bodyPr/>
        <a:lstStyle/>
        <a:p>
          <a:endParaRPr lang="en-US"/>
        </a:p>
      </dgm:t>
    </dgm:pt>
    <dgm:pt modelId="{CBB6EB73-2238-4CFB-89F4-C0C4F02980C0}" type="pres">
      <dgm:prSet presAssocID="{4A08D8B2-793B-4EE6-BE18-243EBEDB3419}" presName="hierChild4" presStyleCnt="0"/>
      <dgm:spPr/>
    </dgm:pt>
    <dgm:pt modelId="{E2E4BF71-BDE9-4444-B189-3819B6B72F2D}" type="pres">
      <dgm:prSet presAssocID="{4A08D8B2-793B-4EE6-BE18-243EBEDB3419}" presName="hierChild5" presStyleCnt="0"/>
      <dgm:spPr/>
    </dgm:pt>
    <dgm:pt modelId="{C28F7B62-DC11-4852-BB8E-97545590D494}" type="pres">
      <dgm:prSet presAssocID="{AF31FE29-249C-44AB-85AD-DFE18938BBB7}" presName="hierChild3" presStyleCnt="0"/>
      <dgm:spPr/>
    </dgm:pt>
  </dgm:ptLst>
  <dgm:cxnLst>
    <dgm:cxn modelId="{29C3DC92-261B-4C5E-93A6-805494BF555E}" type="presOf" srcId="{CB24564C-842C-4E8A-B2C5-031BE9EA2A49}" destId="{661333D7-BE75-4591-B397-857ACDF2A7BD}" srcOrd="1" destOrd="0" presId="urn:microsoft.com/office/officeart/2005/8/layout/orgChart1"/>
    <dgm:cxn modelId="{85578DA5-BE61-4D75-B6DE-03872072A044}" srcId="{AF31FE29-249C-44AB-85AD-DFE18938BBB7}" destId="{A277FC2A-B022-430C-9213-211784C54613}" srcOrd="1" destOrd="0" parTransId="{AD257D56-496D-47B5-8AEB-290522C4FDD6}" sibTransId="{43E5F254-E3E5-4C75-B75C-C74CE75D927B}"/>
    <dgm:cxn modelId="{0F217F6A-533B-4FEE-85C0-BCCEADC29AB3}" type="presOf" srcId="{AF31FE29-249C-44AB-85AD-DFE18938BBB7}" destId="{BA781D59-5BD4-436D-BE6B-CB2912A9E30A}" srcOrd="1" destOrd="0" presId="urn:microsoft.com/office/officeart/2005/8/layout/orgChart1"/>
    <dgm:cxn modelId="{1ED47D8F-DDFB-4B0F-B8CB-C629A7A86F6A}" type="presOf" srcId="{CB24564C-842C-4E8A-B2C5-031BE9EA2A49}" destId="{EFC1710E-B8FE-431F-9C12-F1DFD2EB0E33}" srcOrd="0" destOrd="0" presId="urn:microsoft.com/office/officeart/2005/8/layout/orgChart1"/>
    <dgm:cxn modelId="{2E5AD849-AF34-455B-91FF-FFE545EBD742}" type="presOf" srcId="{D01546EA-7B82-47AC-B06D-53DA4A3D197B}" destId="{A6E312FA-2788-4682-A395-B29906A28979}" srcOrd="0" destOrd="0" presId="urn:microsoft.com/office/officeart/2005/8/layout/orgChart1"/>
    <dgm:cxn modelId="{A1E8181A-5F5B-4BA5-AAB6-AD5A92A346D4}" type="presOf" srcId="{8FD411EF-21D7-4BA1-82D5-A2AD35496CCD}" destId="{056AA82A-AD7B-4880-8CEE-2052113FADC2}" srcOrd="0" destOrd="0" presId="urn:microsoft.com/office/officeart/2005/8/layout/orgChart1"/>
    <dgm:cxn modelId="{0144228C-EB3A-4903-8618-774BD513E146}" srcId="{8FD411EF-21D7-4BA1-82D5-A2AD35496CCD}" destId="{AF31FE29-249C-44AB-85AD-DFE18938BBB7}" srcOrd="0" destOrd="0" parTransId="{200EDF40-297D-471B-98C6-B5C0B0C36DDD}" sibTransId="{099D1F41-C88C-4467-88C5-FE39D6BF1A3C}"/>
    <dgm:cxn modelId="{BACFEEF4-7632-41C9-BB26-FCF32011BC08}" type="presOf" srcId="{4A08D8B2-793B-4EE6-BE18-243EBEDB3419}" destId="{C5A86B7F-69D7-4F9B-892B-E2315DC196FB}" srcOrd="1" destOrd="0" presId="urn:microsoft.com/office/officeart/2005/8/layout/orgChart1"/>
    <dgm:cxn modelId="{A6F8F91E-D0D7-47B5-8B8D-59FF56CA93CB}" type="presOf" srcId="{A277FC2A-B022-430C-9213-211784C54613}" destId="{C2599AEB-110C-46C7-BDC0-4FE911090111}" srcOrd="0" destOrd="0" presId="urn:microsoft.com/office/officeart/2005/8/layout/orgChart1"/>
    <dgm:cxn modelId="{C404818E-2C5C-407A-B6A5-92DB85FA9054}" type="presOf" srcId="{C44D3326-A095-4E36-AA0A-D8FC007256EC}" destId="{DDDB366A-0A0A-4042-A5B6-635B7B37537C}" srcOrd="0" destOrd="0" presId="urn:microsoft.com/office/officeart/2005/8/layout/orgChart1"/>
    <dgm:cxn modelId="{024F4807-F810-4904-A065-950A3177A048}" type="presOf" srcId="{AF31FE29-249C-44AB-85AD-DFE18938BBB7}" destId="{354FBF1E-BD82-413D-B09C-F991D65EF2D7}" srcOrd="0" destOrd="0" presId="urn:microsoft.com/office/officeart/2005/8/layout/orgChart1"/>
    <dgm:cxn modelId="{C1F153BE-833A-4D98-8907-CB0C5582F9FD}" type="presOf" srcId="{4A08D8B2-793B-4EE6-BE18-243EBEDB3419}" destId="{76C1B30D-3CE6-4C9D-B27F-F9E1D805DBF0}" srcOrd="0" destOrd="0" presId="urn:microsoft.com/office/officeart/2005/8/layout/orgChart1"/>
    <dgm:cxn modelId="{08044AE8-5ADB-43A9-AA4F-1956E07A7647}" srcId="{AF31FE29-249C-44AB-85AD-DFE18938BBB7}" destId="{CB24564C-842C-4E8A-B2C5-031BE9EA2A49}" srcOrd="0" destOrd="0" parTransId="{C44D3326-A095-4E36-AA0A-D8FC007256EC}" sibTransId="{3075596F-3FCF-4D3B-B31A-ACB786CBACB1}"/>
    <dgm:cxn modelId="{69EFF4E2-A3F5-4323-A74F-A013C74B10F1}" type="presOf" srcId="{AD257D56-496D-47B5-8AEB-290522C4FDD6}" destId="{B9BF52BD-ADCC-499E-8EEE-E9B4F26C1E61}" srcOrd="0" destOrd="0" presId="urn:microsoft.com/office/officeart/2005/8/layout/orgChart1"/>
    <dgm:cxn modelId="{5CE7A4B9-6720-4AB5-AF6A-9A27A076ABCD}" type="presOf" srcId="{A277FC2A-B022-430C-9213-211784C54613}" destId="{55C19058-1930-4B5F-8F39-54B29B9A9C71}" srcOrd="1" destOrd="0" presId="urn:microsoft.com/office/officeart/2005/8/layout/orgChart1"/>
    <dgm:cxn modelId="{CFAC5FD3-EA7C-4A04-A30B-8F43D3BB77A5}" srcId="{AF31FE29-249C-44AB-85AD-DFE18938BBB7}" destId="{4A08D8B2-793B-4EE6-BE18-243EBEDB3419}" srcOrd="2" destOrd="0" parTransId="{D01546EA-7B82-47AC-B06D-53DA4A3D197B}" sibTransId="{7989A2C1-D95F-4431-98F5-CAC6D39BCC83}"/>
    <dgm:cxn modelId="{F6F9D235-43FC-4DC2-AFE4-F32C5D4F6E71}" type="presParOf" srcId="{056AA82A-AD7B-4880-8CEE-2052113FADC2}" destId="{78D039D9-3329-4860-B74E-A95E554E17AE}" srcOrd="0" destOrd="0" presId="urn:microsoft.com/office/officeart/2005/8/layout/orgChart1"/>
    <dgm:cxn modelId="{C1127FFA-2BBF-4E10-806C-272395E5B602}" type="presParOf" srcId="{78D039D9-3329-4860-B74E-A95E554E17AE}" destId="{ABF62281-2230-42C0-8040-83E0FA6CCB0E}" srcOrd="0" destOrd="0" presId="urn:microsoft.com/office/officeart/2005/8/layout/orgChart1"/>
    <dgm:cxn modelId="{82878962-E48D-43A6-ABE5-F373BA503E48}" type="presParOf" srcId="{ABF62281-2230-42C0-8040-83E0FA6CCB0E}" destId="{354FBF1E-BD82-413D-B09C-F991D65EF2D7}" srcOrd="0" destOrd="0" presId="urn:microsoft.com/office/officeart/2005/8/layout/orgChart1"/>
    <dgm:cxn modelId="{37662F2E-25D2-4ABB-B7BF-AF51440EBFEA}" type="presParOf" srcId="{ABF62281-2230-42C0-8040-83E0FA6CCB0E}" destId="{BA781D59-5BD4-436D-BE6B-CB2912A9E30A}" srcOrd="1" destOrd="0" presId="urn:microsoft.com/office/officeart/2005/8/layout/orgChart1"/>
    <dgm:cxn modelId="{63AE88F1-A8FA-4FA2-A9D5-AAC4353EB8BA}" type="presParOf" srcId="{78D039D9-3329-4860-B74E-A95E554E17AE}" destId="{64E9961D-C4AA-47A1-8CD2-B32D745748A1}" srcOrd="1" destOrd="0" presId="urn:microsoft.com/office/officeart/2005/8/layout/orgChart1"/>
    <dgm:cxn modelId="{D4467F41-9826-48A9-9530-A21FCBDE3E74}" type="presParOf" srcId="{64E9961D-C4AA-47A1-8CD2-B32D745748A1}" destId="{DDDB366A-0A0A-4042-A5B6-635B7B37537C}" srcOrd="0" destOrd="0" presId="urn:microsoft.com/office/officeart/2005/8/layout/orgChart1"/>
    <dgm:cxn modelId="{37B0E212-3C38-4D5F-A9E0-B734CDFA274E}" type="presParOf" srcId="{64E9961D-C4AA-47A1-8CD2-B32D745748A1}" destId="{12266499-64FA-43F2-AA89-E1384304F3CF}" srcOrd="1" destOrd="0" presId="urn:microsoft.com/office/officeart/2005/8/layout/orgChart1"/>
    <dgm:cxn modelId="{D9A4782A-DAEE-4922-BB1E-CAEE42DCCFF4}" type="presParOf" srcId="{12266499-64FA-43F2-AA89-E1384304F3CF}" destId="{CE60DCB0-3808-425D-A665-0AD54B6776C6}" srcOrd="0" destOrd="0" presId="urn:microsoft.com/office/officeart/2005/8/layout/orgChart1"/>
    <dgm:cxn modelId="{2CA816CF-4F0D-4B89-BF97-D65A45B0E029}" type="presParOf" srcId="{CE60DCB0-3808-425D-A665-0AD54B6776C6}" destId="{EFC1710E-B8FE-431F-9C12-F1DFD2EB0E33}" srcOrd="0" destOrd="0" presId="urn:microsoft.com/office/officeart/2005/8/layout/orgChart1"/>
    <dgm:cxn modelId="{92F1DC5D-D87E-4AA2-ADA2-B0238E7028D6}" type="presParOf" srcId="{CE60DCB0-3808-425D-A665-0AD54B6776C6}" destId="{661333D7-BE75-4591-B397-857ACDF2A7BD}" srcOrd="1" destOrd="0" presId="urn:microsoft.com/office/officeart/2005/8/layout/orgChart1"/>
    <dgm:cxn modelId="{4CFA0274-A661-4AE3-B33F-00A70923C85E}" type="presParOf" srcId="{12266499-64FA-43F2-AA89-E1384304F3CF}" destId="{14581AC9-073A-4D41-93FD-5A57C7153D81}" srcOrd="1" destOrd="0" presId="urn:microsoft.com/office/officeart/2005/8/layout/orgChart1"/>
    <dgm:cxn modelId="{22E09B6A-9F71-41A3-A073-309727ADED4E}" type="presParOf" srcId="{12266499-64FA-43F2-AA89-E1384304F3CF}" destId="{6DB184DC-D61E-4B64-BE38-88D5CD59D941}" srcOrd="2" destOrd="0" presId="urn:microsoft.com/office/officeart/2005/8/layout/orgChart1"/>
    <dgm:cxn modelId="{CD431D01-CE75-4B25-937B-B21E0493EE30}" type="presParOf" srcId="{64E9961D-C4AA-47A1-8CD2-B32D745748A1}" destId="{B9BF52BD-ADCC-499E-8EEE-E9B4F26C1E61}" srcOrd="2" destOrd="0" presId="urn:microsoft.com/office/officeart/2005/8/layout/orgChart1"/>
    <dgm:cxn modelId="{20C3D7E2-9F81-4D7C-B2BB-473FEE4CC959}" type="presParOf" srcId="{64E9961D-C4AA-47A1-8CD2-B32D745748A1}" destId="{35481C5B-E9A8-45E2-A1C9-974CE71BB3AB}" srcOrd="3" destOrd="0" presId="urn:microsoft.com/office/officeart/2005/8/layout/orgChart1"/>
    <dgm:cxn modelId="{150846E8-8FC2-4C9D-8AE0-0A5BDCEE5B61}" type="presParOf" srcId="{35481C5B-E9A8-45E2-A1C9-974CE71BB3AB}" destId="{D5FD433F-96BB-41BC-9A3C-E21B602AC169}" srcOrd="0" destOrd="0" presId="urn:microsoft.com/office/officeart/2005/8/layout/orgChart1"/>
    <dgm:cxn modelId="{98D93A65-4DDD-4084-BD2B-33AE06B2C660}" type="presParOf" srcId="{D5FD433F-96BB-41BC-9A3C-E21B602AC169}" destId="{C2599AEB-110C-46C7-BDC0-4FE911090111}" srcOrd="0" destOrd="0" presId="urn:microsoft.com/office/officeart/2005/8/layout/orgChart1"/>
    <dgm:cxn modelId="{EB3F7F1E-367A-440C-9EE5-9E27FABD9C38}" type="presParOf" srcId="{D5FD433F-96BB-41BC-9A3C-E21B602AC169}" destId="{55C19058-1930-4B5F-8F39-54B29B9A9C71}" srcOrd="1" destOrd="0" presId="urn:microsoft.com/office/officeart/2005/8/layout/orgChart1"/>
    <dgm:cxn modelId="{369AB5BF-6029-4EAF-B1E9-5D789C3B1B35}" type="presParOf" srcId="{35481C5B-E9A8-45E2-A1C9-974CE71BB3AB}" destId="{03E009ED-DE1F-4F93-B872-BDE47B578E50}" srcOrd="1" destOrd="0" presId="urn:microsoft.com/office/officeart/2005/8/layout/orgChart1"/>
    <dgm:cxn modelId="{787F22C7-88DA-47B5-854F-0ADD27BB6E8B}" type="presParOf" srcId="{35481C5B-E9A8-45E2-A1C9-974CE71BB3AB}" destId="{E8C860C5-4B04-451B-B98C-381A5466FD85}" srcOrd="2" destOrd="0" presId="urn:microsoft.com/office/officeart/2005/8/layout/orgChart1"/>
    <dgm:cxn modelId="{22789FFA-05E4-41B2-BBEB-29790BBDD74C}" type="presParOf" srcId="{64E9961D-C4AA-47A1-8CD2-B32D745748A1}" destId="{A6E312FA-2788-4682-A395-B29906A28979}" srcOrd="4" destOrd="0" presId="urn:microsoft.com/office/officeart/2005/8/layout/orgChart1"/>
    <dgm:cxn modelId="{FF50D6D4-0F84-48FD-B967-8D6C1DB122BD}" type="presParOf" srcId="{64E9961D-C4AA-47A1-8CD2-B32D745748A1}" destId="{BC334FDA-7116-4D4D-BC94-5A3D41721C7E}" srcOrd="5" destOrd="0" presId="urn:microsoft.com/office/officeart/2005/8/layout/orgChart1"/>
    <dgm:cxn modelId="{050332A5-FA49-4496-B6F4-712C637AB31F}" type="presParOf" srcId="{BC334FDA-7116-4D4D-BC94-5A3D41721C7E}" destId="{64941AD9-8AE1-4616-88FC-BED2231FBF8B}" srcOrd="0" destOrd="0" presId="urn:microsoft.com/office/officeart/2005/8/layout/orgChart1"/>
    <dgm:cxn modelId="{883FF8A3-238D-459C-84F5-9AE38AEC5D6A}" type="presParOf" srcId="{64941AD9-8AE1-4616-88FC-BED2231FBF8B}" destId="{76C1B30D-3CE6-4C9D-B27F-F9E1D805DBF0}" srcOrd="0" destOrd="0" presId="urn:microsoft.com/office/officeart/2005/8/layout/orgChart1"/>
    <dgm:cxn modelId="{B4236BCC-53CD-4061-A3F8-3328BEE5478A}" type="presParOf" srcId="{64941AD9-8AE1-4616-88FC-BED2231FBF8B}" destId="{C5A86B7F-69D7-4F9B-892B-E2315DC196FB}" srcOrd="1" destOrd="0" presId="urn:microsoft.com/office/officeart/2005/8/layout/orgChart1"/>
    <dgm:cxn modelId="{18EE7E6B-EBEF-4A6D-9132-1ED3DA9BA627}" type="presParOf" srcId="{BC334FDA-7116-4D4D-BC94-5A3D41721C7E}" destId="{CBB6EB73-2238-4CFB-89F4-C0C4F02980C0}" srcOrd="1" destOrd="0" presId="urn:microsoft.com/office/officeart/2005/8/layout/orgChart1"/>
    <dgm:cxn modelId="{B179AC0A-D11E-49E0-8B25-2DED4E619E8C}" type="presParOf" srcId="{BC334FDA-7116-4D4D-BC94-5A3D41721C7E}" destId="{E2E4BF71-BDE9-4444-B189-3819B6B72F2D}" srcOrd="2" destOrd="0" presId="urn:microsoft.com/office/officeart/2005/8/layout/orgChart1"/>
    <dgm:cxn modelId="{F3FF580A-72E6-4B87-BC5E-6BE328E2AA92}" type="presParOf" srcId="{78D039D9-3329-4860-B74E-A95E554E17AE}" destId="{C28F7B62-DC11-4852-BB8E-97545590D494}"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6E312FA-2788-4682-A395-B29906A28979}">
      <dsp:nvSpPr>
        <dsp:cNvPr id="0" name=""/>
        <dsp:cNvSpPr/>
      </dsp:nvSpPr>
      <dsp:spPr>
        <a:xfrm>
          <a:off x="2805764" y="700116"/>
          <a:ext cx="1692928" cy="293814"/>
        </a:xfrm>
        <a:custGeom>
          <a:avLst/>
          <a:gdLst/>
          <a:ahLst/>
          <a:cxnLst/>
          <a:rect l="0" t="0" r="0" b="0"/>
          <a:pathLst>
            <a:path>
              <a:moveTo>
                <a:pt x="0" y="0"/>
              </a:moveTo>
              <a:lnTo>
                <a:pt x="0" y="146907"/>
              </a:lnTo>
              <a:lnTo>
                <a:pt x="1692928" y="146907"/>
              </a:lnTo>
              <a:lnTo>
                <a:pt x="1692928" y="29381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9BF52BD-ADCC-499E-8EEE-E9B4F26C1E61}">
      <dsp:nvSpPr>
        <dsp:cNvPr id="0" name=""/>
        <dsp:cNvSpPr/>
      </dsp:nvSpPr>
      <dsp:spPr>
        <a:xfrm>
          <a:off x="2760044" y="700116"/>
          <a:ext cx="91440" cy="293814"/>
        </a:xfrm>
        <a:custGeom>
          <a:avLst/>
          <a:gdLst/>
          <a:ahLst/>
          <a:cxnLst/>
          <a:rect l="0" t="0" r="0" b="0"/>
          <a:pathLst>
            <a:path>
              <a:moveTo>
                <a:pt x="45720" y="0"/>
              </a:moveTo>
              <a:lnTo>
                <a:pt x="45720" y="29381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DDB366A-0A0A-4042-A5B6-635B7B37537C}">
      <dsp:nvSpPr>
        <dsp:cNvPr id="0" name=""/>
        <dsp:cNvSpPr/>
      </dsp:nvSpPr>
      <dsp:spPr>
        <a:xfrm>
          <a:off x="1112835" y="700116"/>
          <a:ext cx="1692928" cy="293814"/>
        </a:xfrm>
        <a:custGeom>
          <a:avLst/>
          <a:gdLst/>
          <a:ahLst/>
          <a:cxnLst/>
          <a:rect l="0" t="0" r="0" b="0"/>
          <a:pathLst>
            <a:path>
              <a:moveTo>
                <a:pt x="1692928" y="0"/>
              </a:moveTo>
              <a:lnTo>
                <a:pt x="1692928" y="146907"/>
              </a:lnTo>
              <a:lnTo>
                <a:pt x="0" y="146907"/>
              </a:lnTo>
              <a:lnTo>
                <a:pt x="0" y="29381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54FBF1E-BD82-413D-B09C-F991D65EF2D7}">
      <dsp:nvSpPr>
        <dsp:cNvPr id="0" name=""/>
        <dsp:cNvSpPr/>
      </dsp:nvSpPr>
      <dsp:spPr>
        <a:xfrm>
          <a:off x="2106207" y="559"/>
          <a:ext cx="1399114" cy="69955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lvl="0" algn="ctr" defTabSz="1022350">
            <a:lnSpc>
              <a:spcPct val="90000"/>
            </a:lnSpc>
            <a:spcBef>
              <a:spcPct val="0"/>
            </a:spcBef>
            <a:spcAft>
              <a:spcPct val="35000"/>
            </a:spcAft>
          </a:pPr>
          <a:r>
            <a:rPr lang="en-US" sz="2300" kern="1200"/>
            <a:t>Classified Loans</a:t>
          </a:r>
        </a:p>
      </dsp:txBody>
      <dsp:txXfrm>
        <a:off x="2106207" y="559"/>
        <a:ext cx="1399114" cy="699557"/>
      </dsp:txXfrm>
    </dsp:sp>
    <dsp:sp modelId="{EFC1710E-B8FE-431F-9C12-F1DFD2EB0E33}">
      <dsp:nvSpPr>
        <dsp:cNvPr id="0" name=""/>
        <dsp:cNvSpPr/>
      </dsp:nvSpPr>
      <dsp:spPr>
        <a:xfrm>
          <a:off x="413278" y="993930"/>
          <a:ext cx="1399114" cy="69955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lvl="0" algn="ctr" defTabSz="1022350">
            <a:lnSpc>
              <a:spcPct val="90000"/>
            </a:lnSpc>
            <a:spcBef>
              <a:spcPct val="0"/>
            </a:spcBef>
            <a:spcAft>
              <a:spcPct val="35000"/>
            </a:spcAft>
          </a:pPr>
          <a:r>
            <a:rPr lang="en-US" sz="2300" kern="1200"/>
            <a:t>Sub-Standard </a:t>
          </a:r>
        </a:p>
      </dsp:txBody>
      <dsp:txXfrm>
        <a:off x="413278" y="993930"/>
        <a:ext cx="1399114" cy="699557"/>
      </dsp:txXfrm>
    </dsp:sp>
    <dsp:sp modelId="{C2599AEB-110C-46C7-BDC0-4FE911090111}">
      <dsp:nvSpPr>
        <dsp:cNvPr id="0" name=""/>
        <dsp:cNvSpPr/>
      </dsp:nvSpPr>
      <dsp:spPr>
        <a:xfrm>
          <a:off x="2106207" y="993930"/>
          <a:ext cx="1399114" cy="69955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lvl="0" algn="ctr" defTabSz="1022350">
            <a:lnSpc>
              <a:spcPct val="90000"/>
            </a:lnSpc>
            <a:spcBef>
              <a:spcPct val="0"/>
            </a:spcBef>
            <a:spcAft>
              <a:spcPct val="35000"/>
            </a:spcAft>
          </a:pPr>
          <a:r>
            <a:rPr lang="en-US" sz="2300" kern="1200"/>
            <a:t>Doubtful loan </a:t>
          </a:r>
        </a:p>
      </dsp:txBody>
      <dsp:txXfrm>
        <a:off x="2106207" y="993930"/>
        <a:ext cx="1399114" cy="699557"/>
      </dsp:txXfrm>
    </dsp:sp>
    <dsp:sp modelId="{76C1B30D-3CE6-4C9D-B27F-F9E1D805DBF0}">
      <dsp:nvSpPr>
        <dsp:cNvPr id="0" name=""/>
        <dsp:cNvSpPr/>
      </dsp:nvSpPr>
      <dsp:spPr>
        <a:xfrm>
          <a:off x="3799135" y="993930"/>
          <a:ext cx="1399114" cy="69955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lvl="0" algn="ctr" defTabSz="1022350">
            <a:lnSpc>
              <a:spcPct val="90000"/>
            </a:lnSpc>
            <a:spcBef>
              <a:spcPct val="0"/>
            </a:spcBef>
            <a:spcAft>
              <a:spcPct val="35000"/>
            </a:spcAft>
          </a:pPr>
          <a:r>
            <a:rPr lang="en-US" sz="2300" kern="1200"/>
            <a:t>Bad/Loss</a:t>
          </a:r>
        </a:p>
      </dsp:txBody>
      <dsp:txXfrm>
        <a:off x="3799135" y="993930"/>
        <a:ext cx="1399114" cy="69955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19410C-6E23-44E6-937B-0017E9A28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5293</TotalTime>
  <Pages>33</Pages>
  <Words>5140</Words>
  <Characters>29299</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Ishrak Rahman</dc:creator>
  <cp:keywords/>
  <dc:description/>
  <cp:lastModifiedBy>enamul</cp:lastModifiedBy>
  <cp:revision>218</cp:revision>
  <dcterms:created xsi:type="dcterms:W3CDTF">2019-03-13T07:56:00Z</dcterms:created>
  <dcterms:modified xsi:type="dcterms:W3CDTF">2019-07-02T05:41:00Z</dcterms:modified>
</cp:coreProperties>
</file>